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33699" w14:textId="69CBD0BF" w:rsidR="003A1F8A" w:rsidRPr="00F3674D" w:rsidRDefault="003A1F8A" w:rsidP="003A1F8A">
      <w:pPr>
        <w:pStyle w:val="NormalwithTopSpacing"/>
        <w:rPr>
          <w:b/>
        </w:rPr>
      </w:pPr>
      <w:r w:rsidRPr="00F3674D">
        <w:rPr>
          <w:b/>
        </w:rPr>
        <w:t>Department of the Army</w:t>
      </w:r>
      <w:r w:rsidRPr="00F3674D">
        <w:rPr>
          <w:b/>
        </w:rPr>
        <w:tab/>
      </w:r>
      <w:r w:rsidRPr="00F3674D">
        <w:rPr>
          <w:b/>
        </w:rPr>
        <w:tab/>
      </w:r>
      <w:r w:rsidRPr="00F3674D">
        <w:rPr>
          <w:b/>
        </w:rPr>
        <w:tab/>
      </w:r>
      <w:r w:rsidRPr="00F3674D">
        <w:rPr>
          <w:b/>
        </w:rPr>
        <w:tab/>
      </w:r>
      <w:r w:rsidRPr="00F3674D">
        <w:rPr>
          <w:b/>
        </w:rPr>
        <w:tab/>
      </w:r>
      <w:r w:rsidR="000970F4">
        <w:rPr>
          <w:b/>
        </w:rPr>
        <w:t xml:space="preserve"> </w:t>
      </w:r>
      <w:r w:rsidR="005766EB">
        <w:rPr>
          <w:b/>
        </w:rPr>
        <w:tab/>
      </w:r>
      <w:r w:rsidRPr="00F3674D">
        <w:rPr>
          <w:b/>
        </w:rPr>
        <w:t xml:space="preserve">TRADOC Pamphlet </w:t>
      </w:r>
      <w:r>
        <w:rPr>
          <w:b/>
        </w:rPr>
        <w:t>11</w:t>
      </w:r>
      <w:r w:rsidRPr="00F3674D">
        <w:rPr>
          <w:b/>
        </w:rPr>
        <w:t>-</w:t>
      </w:r>
      <w:r>
        <w:rPr>
          <w:b/>
        </w:rPr>
        <w:t>2</w:t>
      </w:r>
      <w:r w:rsidRPr="00F3674D">
        <w:rPr>
          <w:b/>
        </w:rPr>
        <w:t>1</w:t>
      </w:r>
    </w:p>
    <w:p w14:paraId="6B4287E3" w14:textId="77777777" w:rsidR="003A1F8A" w:rsidRPr="00F3674D" w:rsidRDefault="003A1F8A" w:rsidP="003A1F8A">
      <w:pPr>
        <w:pStyle w:val="NormalwithTopSpacing"/>
        <w:rPr>
          <w:b/>
        </w:rPr>
      </w:pPr>
      <w:r w:rsidRPr="00F3674D">
        <w:rPr>
          <w:b/>
        </w:rPr>
        <w:t>Headquarters, U</w:t>
      </w:r>
      <w:r>
        <w:rPr>
          <w:b/>
        </w:rPr>
        <w:t>.S.</w:t>
      </w:r>
      <w:r w:rsidRPr="00F3674D">
        <w:rPr>
          <w:b/>
        </w:rPr>
        <w:t xml:space="preserve"> Army</w:t>
      </w:r>
    </w:p>
    <w:p w14:paraId="7263F67D" w14:textId="77777777" w:rsidR="003A1F8A" w:rsidRPr="00F3674D" w:rsidRDefault="003A1F8A" w:rsidP="003A1F8A">
      <w:pPr>
        <w:pStyle w:val="NormalwithTopSpacing"/>
        <w:rPr>
          <w:b/>
        </w:rPr>
      </w:pPr>
      <w:r w:rsidRPr="00F3674D">
        <w:rPr>
          <w:b/>
        </w:rPr>
        <w:t>Training and Doctrine Command</w:t>
      </w:r>
    </w:p>
    <w:p w14:paraId="7FF41051" w14:textId="77777777" w:rsidR="003A1F8A" w:rsidRPr="00F3674D" w:rsidRDefault="003A1F8A" w:rsidP="003A1F8A">
      <w:pPr>
        <w:pStyle w:val="NormalwithTopSpacing"/>
        <w:rPr>
          <w:b/>
        </w:rPr>
      </w:pPr>
      <w:r w:rsidRPr="00F3674D">
        <w:rPr>
          <w:b/>
        </w:rPr>
        <w:t>Fort Eustis, Virginia 23604-5700</w:t>
      </w:r>
    </w:p>
    <w:p w14:paraId="5122FDD1" w14:textId="77777777" w:rsidR="003A1F8A" w:rsidRPr="00F3674D" w:rsidRDefault="003A1F8A" w:rsidP="003A1F8A">
      <w:pPr>
        <w:pStyle w:val="NormalwithTopSpacing"/>
        <w:rPr>
          <w:b/>
        </w:rPr>
      </w:pPr>
    </w:p>
    <w:p w14:paraId="467027A6" w14:textId="7B9ADDE5" w:rsidR="003A1F8A" w:rsidRPr="006118C7" w:rsidRDefault="00E757F3" w:rsidP="003A1F8A">
      <w:pPr>
        <w:pStyle w:val="NormalwithTopSpacing"/>
        <w:rPr>
          <w:b/>
          <w:color w:val="000000" w:themeColor="text1"/>
        </w:rPr>
      </w:pPr>
      <w:r>
        <w:rPr>
          <w:b/>
          <w:color w:val="000000" w:themeColor="text1"/>
        </w:rPr>
        <w:t>29</w:t>
      </w:r>
      <w:r w:rsidR="003A1F8A" w:rsidRPr="006118C7">
        <w:rPr>
          <w:b/>
          <w:color w:val="000000" w:themeColor="text1"/>
        </w:rPr>
        <w:t xml:space="preserve"> </w:t>
      </w:r>
      <w:r w:rsidR="003A4528">
        <w:rPr>
          <w:b/>
          <w:color w:val="000000" w:themeColor="text1"/>
        </w:rPr>
        <w:t>March</w:t>
      </w:r>
      <w:r w:rsidR="003A1F8A" w:rsidRPr="006118C7">
        <w:rPr>
          <w:b/>
          <w:color w:val="000000" w:themeColor="text1"/>
        </w:rPr>
        <w:t xml:space="preserve"> </w:t>
      </w:r>
      <w:r w:rsidR="004043A0">
        <w:rPr>
          <w:b/>
          <w:color w:val="000000" w:themeColor="text1"/>
        </w:rPr>
        <w:t>2024</w:t>
      </w:r>
    </w:p>
    <w:p w14:paraId="57ADD449" w14:textId="77777777" w:rsidR="003A1F8A" w:rsidRPr="00F3674D" w:rsidRDefault="003A1F8A" w:rsidP="003A1F8A">
      <w:pPr>
        <w:pStyle w:val="NormalwithTopSpacing"/>
        <w:rPr>
          <w:b/>
        </w:rPr>
      </w:pPr>
    </w:p>
    <w:p w14:paraId="42B5CB36" w14:textId="7AEBA3B5" w:rsidR="003A1F8A" w:rsidRPr="00F3674D" w:rsidRDefault="002B5556" w:rsidP="003A1F8A">
      <w:pPr>
        <w:pStyle w:val="NormalwithTopSpacing"/>
        <w:jc w:val="center"/>
        <w:rPr>
          <w:b/>
          <w:sz w:val="20"/>
          <w:szCs w:val="20"/>
        </w:rPr>
      </w:pPr>
      <w:r>
        <w:rPr>
          <w:b/>
          <w:sz w:val="20"/>
          <w:szCs w:val="20"/>
        </w:rPr>
        <w:t>Army Programs</w:t>
      </w:r>
    </w:p>
    <w:p w14:paraId="5341B686" w14:textId="77777777" w:rsidR="003A1F8A" w:rsidRPr="00F3674D" w:rsidRDefault="003A1F8A" w:rsidP="003A1F8A">
      <w:pPr>
        <w:pStyle w:val="NormalwithTopSpacing"/>
        <w:jc w:val="center"/>
        <w:rPr>
          <w:b/>
          <w:sz w:val="16"/>
          <w:szCs w:val="16"/>
        </w:rPr>
      </w:pPr>
    </w:p>
    <w:p w14:paraId="1B041FB4" w14:textId="5F137C39" w:rsidR="003A1F8A" w:rsidRPr="00F3674D" w:rsidRDefault="003A1F8A" w:rsidP="003A1F8A">
      <w:pPr>
        <w:pStyle w:val="NormalwithTopSpacing"/>
        <w:jc w:val="center"/>
        <w:rPr>
          <w:b/>
        </w:rPr>
      </w:pPr>
      <w:r>
        <w:rPr>
          <w:b/>
        </w:rPr>
        <w:t>Army Quality Assurance Program</w:t>
      </w:r>
      <w:r w:rsidR="000D04AB">
        <w:rPr>
          <w:b/>
        </w:rPr>
        <w:t xml:space="preserve"> Procedures</w:t>
      </w:r>
    </w:p>
    <w:p w14:paraId="0840FAE2" w14:textId="77777777" w:rsidR="003A1F8A" w:rsidRPr="00F3674D" w:rsidRDefault="003A1F8A" w:rsidP="003A1F8A">
      <w:pPr>
        <w:pStyle w:val="NormalwithTopSpacing"/>
        <w:rPr>
          <w:b/>
        </w:rPr>
      </w:pPr>
    </w:p>
    <w:p w14:paraId="3FE5764F" w14:textId="77777777" w:rsidR="003A1F8A" w:rsidRPr="00F3674D" w:rsidRDefault="003A1F8A" w:rsidP="003A1F8A">
      <w:pPr>
        <w:pBdr>
          <w:top w:val="single" w:sz="4" w:space="1" w:color="auto"/>
        </w:pBdr>
      </w:pPr>
    </w:p>
    <w:p w14:paraId="60F8961B" w14:textId="77777777" w:rsidR="003A1F8A" w:rsidRPr="00F3674D" w:rsidRDefault="003A1F8A" w:rsidP="003A1F8A">
      <w:r w:rsidRPr="00F3674D">
        <w:t>FOR THE COMMANDER:</w:t>
      </w:r>
    </w:p>
    <w:p w14:paraId="3BA368BE" w14:textId="77777777" w:rsidR="003A1F8A" w:rsidRPr="00F3674D" w:rsidRDefault="003A1F8A" w:rsidP="003A1F8A"/>
    <w:p w14:paraId="06F62030" w14:textId="67BD1DB6" w:rsidR="003A1F8A" w:rsidRPr="00F3674D" w:rsidRDefault="003A1F8A" w:rsidP="003A1F8A">
      <w:pPr>
        <w:tabs>
          <w:tab w:val="left" w:pos="4680"/>
        </w:tabs>
      </w:pPr>
      <w:r w:rsidRPr="00F3674D">
        <w:tab/>
      </w:r>
      <w:r w:rsidR="006F51F3">
        <w:t>MARIA R. GERVAIS</w:t>
      </w:r>
    </w:p>
    <w:p w14:paraId="2B3D78C7" w14:textId="740329C6" w:rsidR="003A1F8A" w:rsidRPr="00F3674D" w:rsidRDefault="003A1F8A" w:rsidP="003A1F8A">
      <w:pPr>
        <w:tabs>
          <w:tab w:val="left" w:pos="0"/>
          <w:tab w:val="left" w:pos="4680"/>
        </w:tabs>
      </w:pPr>
      <w:r w:rsidRPr="00F3674D">
        <w:tab/>
        <w:t>Lieutenant General, U</w:t>
      </w:r>
      <w:r w:rsidR="00FF1995">
        <w:t>.</w:t>
      </w:r>
      <w:r w:rsidRPr="00F3674D">
        <w:t>S</w:t>
      </w:r>
      <w:r w:rsidR="00FF1995">
        <w:t xml:space="preserve">. </w:t>
      </w:r>
      <w:r w:rsidRPr="00F3674D">
        <w:t>A</w:t>
      </w:r>
      <w:r w:rsidR="00FF1995">
        <w:t>rmy</w:t>
      </w:r>
    </w:p>
    <w:p w14:paraId="704F2BA1" w14:textId="77777777" w:rsidR="003A1F8A" w:rsidRPr="00F3674D" w:rsidRDefault="003A1F8A" w:rsidP="003A1F8A">
      <w:pPr>
        <w:tabs>
          <w:tab w:val="left" w:pos="4680"/>
        </w:tabs>
      </w:pPr>
      <w:r w:rsidRPr="00F3674D">
        <w:tab/>
        <w:t>Deputy Commanding General/</w:t>
      </w:r>
    </w:p>
    <w:p w14:paraId="2849A851" w14:textId="5CE3DDBF" w:rsidR="003A1F8A" w:rsidRPr="00F3674D" w:rsidRDefault="003A1F8A" w:rsidP="003A1F8A">
      <w:pPr>
        <w:tabs>
          <w:tab w:val="left" w:pos="4680"/>
        </w:tabs>
      </w:pPr>
      <w:r w:rsidRPr="00F3674D">
        <w:tab/>
      </w:r>
      <w:r w:rsidR="000970F4">
        <w:t xml:space="preserve"> </w:t>
      </w:r>
      <w:r w:rsidR="004043A0">
        <w:t xml:space="preserve">    </w:t>
      </w:r>
      <w:r w:rsidRPr="00F3674D">
        <w:t>Chief of Staff</w:t>
      </w:r>
    </w:p>
    <w:p w14:paraId="2CCAE366" w14:textId="4B989C71" w:rsidR="003A1F8A" w:rsidRPr="00F3674D" w:rsidRDefault="003A1F8A" w:rsidP="003A1F8A">
      <w:r w:rsidRPr="00F3674D">
        <w:t>OFFICIAL:</w:t>
      </w:r>
    </w:p>
    <w:p w14:paraId="7E828DD4" w14:textId="4C3C7D63" w:rsidR="003A1F8A" w:rsidRPr="00F3674D" w:rsidRDefault="002B7D14" w:rsidP="003A1F8A">
      <w:r w:rsidRPr="002B7D14">
        <w:rPr>
          <w:noProof/>
        </w:rPr>
        <w:drawing>
          <wp:anchor distT="0" distB="0" distL="114300" distR="114300" simplePos="0" relativeHeight="251662336" behindDoc="0" locked="0" layoutInCell="1" allowOverlap="1" wp14:anchorId="2D4EDCB8" wp14:editId="618824C4">
            <wp:simplePos x="0" y="0"/>
            <wp:positionH relativeFrom="margin">
              <wp:posOffset>-161925</wp:posOffset>
            </wp:positionH>
            <wp:positionV relativeFrom="paragraph">
              <wp:posOffset>72390</wp:posOffset>
            </wp:positionV>
            <wp:extent cx="1819275" cy="1017905"/>
            <wp:effectExtent l="0" t="0" r="9525" b="0"/>
            <wp:wrapNone/>
            <wp:docPr id="191319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7ECAF" w14:textId="77777777" w:rsidR="003A1F8A" w:rsidRPr="00F3674D" w:rsidRDefault="003A1F8A" w:rsidP="003A1F8A"/>
    <w:p w14:paraId="068FDA5B" w14:textId="15D29F78" w:rsidR="003A1F8A" w:rsidRPr="00F3674D" w:rsidRDefault="003A1F8A" w:rsidP="003A1F8A"/>
    <w:p w14:paraId="57B8945F" w14:textId="5DC39062" w:rsidR="003A1F8A" w:rsidRPr="00F3674D" w:rsidRDefault="003A1F8A" w:rsidP="003A1F8A"/>
    <w:p w14:paraId="5F20ED02" w14:textId="77777777" w:rsidR="003A1F8A" w:rsidRPr="00F3674D" w:rsidRDefault="003A1F8A" w:rsidP="003A1F8A">
      <w:r w:rsidRPr="00F3674D">
        <w:t>WILLIAM T. LASHER</w:t>
      </w:r>
    </w:p>
    <w:p w14:paraId="0D31402B" w14:textId="77777777" w:rsidR="003A1F8A" w:rsidRPr="00F3674D" w:rsidRDefault="003A1F8A" w:rsidP="003A1F8A">
      <w:r w:rsidRPr="00F3674D">
        <w:t>Deputy Chief of Staff, G-6</w:t>
      </w:r>
    </w:p>
    <w:p w14:paraId="35776E50" w14:textId="77777777" w:rsidR="003A1F8A" w:rsidRPr="00F3674D" w:rsidRDefault="003A1F8A" w:rsidP="003A1F8A"/>
    <w:p w14:paraId="41CFD1D9" w14:textId="2B4B6678" w:rsidR="003A1F8A" w:rsidRPr="00F3674D" w:rsidRDefault="003A1F8A" w:rsidP="003A1F8A">
      <w:r w:rsidRPr="00F3674D">
        <w:rPr>
          <w:b/>
        </w:rPr>
        <w:t>History</w:t>
      </w:r>
      <w:r>
        <w:rPr>
          <w:b/>
        </w:rPr>
        <w:t xml:space="preserve">. </w:t>
      </w:r>
      <w:r w:rsidRPr="00F3674D">
        <w:t xml:space="preserve">This </w:t>
      </w:r>
      <w:r w:rsidR="009940E9">
        <w:t xml:space="preserve">publication </w:t>
      </w:r>
      <w:r w:rsidRPr="00F3674D">
        <w:t xml:space="preserve">is a </w:t>
      </w:r>
      <w:r w:rsidR="00F43CB6">
        <w:t>new</w:t>
      </w:r>
      <w:r w:rsidRPr="00F3674D">
        <w:t xml:space="preserve"> U.S. Army Training and Doctrine Command </w:t>
      </w:r>
      <w:r w:rsidR="009940E9">
        <w:t>pamphlet</w:t>
      </w:r>
      <w:r w:rsidRPr="00F3674D">
        <w:t>.</w:t>
      </w:r>
    </w:p>
    <w:p w14:paraId="5CB2430E" w14:textId="77777777" w:rsidR="003A1F8A" w:rsidRPr="00F3674D" w:rsidRDefault="003A1F8A" w:rsidP="003A1F8A"/>
    <w:p w14:paraId="63509D6A" w14:textId="2C5AC769" w:rsidR="00087AB1" w:rsidRDefault="003A1F8A" w:rsidP="003A1F8A">
      <w:pPr>
        <w:rPr>
          <w:b/>
        </w:rPr>
      </w:pPr>
      <w:r w:rsidRPr="00F3674D">
        <w:rPr>
          <w:b/>
        </w:rPr>
        <w:t>Summary</w:t>
      </w:r>
      <w:r>
        <w:rPr>
          <w:b/>
        </w:rPr>
        <w:t xml:space="preserve">. </w:t>
      </w:r>
      <w:r w:rsidR="00087AB1">
        <w:t xml:space="preserve">This pamphlet provides guidance on the concepts and processes used to implement the Army Quality Assurance Program and its </w:t>
      </w:r>
      <w:r w:rsidR="00087AB1" w:rsidRPr="00A11B5E">
        <w:t>five major functions:</w:t>
      </w:r>
      <w:r w:rsidR="000970F4">
        <w:t xml:space="preserve"> </w:t>
      </w:r>
      <w:r w:rsidR="00087AB1" w:rsidRPr="00A11B5E">
        <w:t>Army accreditation, oversight and governance, proponent assessment, internal evaluation</w:t>
      </w:r>
      <w:r w:rsidR="00087AB1">
        <w:t>, and external evaluation</w:t>
      </w:r>
      <w:r w:rsidR="00087AB1" w:rsidRPr="00A11B5E">
        <w:t>.</w:t>
      </w:r>
      <w:r w:rsidR="000970F4">
        <w:t xml:space="preserve"> </w:t>
      </w:r>
      <w:r w:rsidR="008B44F7">
        <w:t>It contains specific guidance on quality assurance evaluator development, to include quality assurance evaluator competencies, professional development, and certification; the Army Enterprise Accreditation Standards; conducting Army accreditations; and managing learning institution quality assurance programs, to include master evaluation planning, conducting internal and external evaluation</w:t>
      </w:r>
      <w:r w:rsidR="003B5A2E">
        <w:t>s</w:t>
      </w:r>
      <w:r w:rsidR="008B44F7">
        <w:t>, preparing self-studies and self-assessments</w:t>
      </w:r>
      <w:r w:rsidR="003B5A2E">
        <w:t>, conducting proponent assessments, and conducting instructor actions review</w:t>
      </w:r>
      <w:r w:rsidR="008B44F7">
        <w:t>.</w:t>
      </w:r>
      <w:r w:rsidR="000970F4">
        <w:t xml:space="preserve"> </w:t>
      </w:r>
      <w:r w:rsidR="00087AB1">
        <w:t>This pamphlet supports the policies set forth in</w:t>
      </w:r>
      <w:r w:rsidR="00087AB1" w:rsidRPr="00A11B5E">
        <w:t xml:space="preserve"> </w:t>
      </w:r>
      <w:r w:rsidR="00087AB1" w:rsidRPr="00A11B5E">
        <w:rPr>
          <w:rFonts w:cs="Arial"/>
          <w:spacing w:val="-3"/>
          <w:lang w:bidi="en-US"/>
        </w:rPr>
        <w:t>TR</w:t>
      </w:r>
      <w:r w:rsidR="004474AE">
        <w:rPr>
          <w:rFonts w:cs="Arial"/>
          <w:spacing w:val="-3"/>
          <w:lang w:bidi="en-US"/>
        </w:rPr>
        <w:t>ADOC Regulation</w:t>
      </w:r>
      <w:r w:rsidR="00087AB1" w:rsidRPr="00A11B5E">
        <w:rPr>
          <w:rFonts w:cs="Arial"/>
          <w:spacing w:val="-3"/>
          <w:lang w:bidi="en-US"/>
        </w:rPr>
        <w:t xml:space="preserve"> 11-21</w:t>
      </w:r>
      <w:r w:rsidR="00087AB1">
        <w:t>.</w:t>
      </w:r>
    </w:p>
    <w:p w14:paraId="78EAC86D" w14:textId="77777777" w:rsidR="00087AB1" w:rsidRDefault="00087AB1" w:rsidP="003A1F8A">
      <w:pPr>
        <w:rPr>
          <w:b/>
        </w:rPr>
      </w:pPr>
    </w:p>
    <w:p w14:paraId="482C4974" w14:textId="6D540E98" w:rsidR="00087AB1" w:rsidRDefault="003A1F8A" w:rsidP="003A1F8A">
      <w:pPr>
        <w:rPr>
          <w:b/>
        </w:rPr>
      </w:pPr>
      <w:r w:rsidRPr="00F3674D">
        <w:rPr>
          <w:b/>
        </w:rPr>
        <w:t>Applicability</w:t>
      </w:r>
      <w:r>
        <w:rPr>
          <w:b/>
        </w:rPr>
        <w:t xml:space="preserve">. </w:t>
      </w:r>
      <w:bookmarkStart w:id="0" w:name="_Hlk138247933"/>
      <w:r w:rsidR="00087AB1" w:rsidRPr="00087AB1">
        <w:t>T</w:t>
      </w:r>
      <w:r w:rsidR="00087AB1">
        <w:t xml:space="preserve">his pamphlet applies to </w:t>
      </w:r>
      <w:r w:rsidR="00087AB1" w:rsidRPr="00A11B5E">
        <w:t xml:space="preserve">all </w:t>
      </w:r>
      <w:r w:rsidR="00087AB1">
        <w:t xml:space="preserve">Army </w:t>
      </w:r>
      <w:r w:rsidR="001E5669">
        <w:t xml:space="preserve">learning institutions </w:t>
      </w:r>
      <w:r w:rsidR="00087AB1" w:rsidRPr="00087AB1">
        <w:t>that are part of The Army School System</w:t>
      </w:r>
      <w:r w:rsidR="002A2F62">
        <w:t>,</w:t>
      </w:r>
      <w:r w:rsidR="001E5669">
        <w:t xml:space="preserve"> made up of Regular Army, Army National Guard, U.S. Army Reserve, and Army </w:t>
      </w:r>
      <w:r w:rsidR="00F14F9A">
        <w:t>c</w:t>
      </w:r>
      <w:r w:rsidR="001E5669">
        <w:t>ivilian institutional training systems</w:t>
      </w:r>
      <w:r w:rsidR="00087AB1" w:rsidRPr="00A11B5E">
        <w:t xml:space="preserve">, </w:t>
      </w:r>
      <w:r w:rsidR="00480AEB">
        <w:t>except for</w:t>
      </w:r>
      <w:r w:rsidR="00087AB1" w:rsidRPr="00A11B5E">
        <w:t xml:space="preserve"> </w:t>
      </w:r>
      <w:r w:rsidR="00E16189">
        <w:t>the U.S. Military Academy</w:t>
      </w:r>
      <w:r w:rsidR="00087AB1" w:rsidRPr="00A11B5E">
        <w:t>.</w:t>
      </w:r>
      <w:bookmarkEnd w:id="0"/>
      <w:r w:rsidR="000970F4">
        <w:t xml:space="preserve"> </w:t>
      </w:r>
    </w:p>
    <w:p w14:paraId="32F64500" w14:textId="77777777" w:rsidR="003A1F8A" w:rsidRPr="00F3674D" w:rsidRDefault="003A1F8A" w:rsidP="003B5A2E">
      <w:pPr>
        <w:rPr>
          <w:sz w:val="20"/>
          <w:szCs w:val="20"/>
        </w:rPr>
      </w:pPr>
    </w:p>
    <w:p w14:paraId="24FB66CE" w14:textId="3760AC93" w:rsidR="00F43CB6" w:rsidRPr="00F3674D" w:rsidRDefault="00F43CB6" w:rsidP="00F43CB6">
      <w:bookmarkStart w:id="1" w:name="OLE_LINK19"/>
      <w:bookmarkStart w:id="2" w:name="OLE_LINK20"/>
      <w:r w:rsidRPr="00F3674D">
        <w:rPr>
          <w:b/>
          <w:bCs/>
        </w:rPr>
        <w:t xml:space="preserve">Proponent and </w:t>
      </w:r>
      <w:r>
        <w:rPr>
          <w:b/>
          <w:bCs/>
        </w:rPr>
        <w:t>e</w:t>
      </w:r>
      <w:r w:rsidRPr="00F3674D">
        <w:rPr>
          <w:b/>
          <w:bCs/>
        </w:rPr>
        <w:t xml:space="preserve">xception </w:t>
      </w:r>
      <w:r>
        <w:rPr>
          <w:b/>
          <w:bCs/>
        </w:rPr>
        <w:t>a</w:t>
      </w:r>
      <w:r w:rsidRPr="00F3674D">
        <w:rPr>
          <w:b/>
          <w:bCs/>
        </w:rPr>
        <w:t>uthority</w:t>
      </w:r>
      <w:r>
        <w:rPr>
          <w:b/>
          <w:bCs/>
        </w:rPr>
        <w:t>.</w:t>
      </w:r>
      <w:bookmarkEnd w:id="1"/>
      <w:bookmarkEnd w:id="2"/>
      <w:r w:rsidR="000970F4">
        <w:rPr>
          <w:b/>
          <w:bCs/>
        </w:rPr>
        <w:t xml:space="preserve"> </w:t>
      </w:r>
      <w:bookmarkStart w:id="3" w:name="_Hlk138248245"/>
      <w:r w:rsidRPr="00E16189">
        <w:t xml:space="preserve">The proponent </w:t>
      </w:r>
      <w:r w:rsidR="00E16189" w:rsidRPr="00E16189">
        <w:t>for this pamphlet</w:t>
      </w:r>
      <w:r w:rsidRPr="00E16189">
        <w:t xml:space="preserve"> is the Dir</w:t>
      </w:r>
      <w:r w:rsidR="001A634B">
        <w:t xml:space="preserve">ector, </w:t>
      </w:r>
      <w:r w:rsidR="003A2827">
        <w:t xml:space="preserve">Army </w:t>
      </w:r>
      <w:r w:rsidR="001A634B">
        <w:t xml:space="preserve">Quality Assurance </w:t>
      </w:r>
      <w:r w:rsidR="003A2827">
        <w:t>Program</w:t>
      </w:r>
      <w:r w:rsidR="00030677">
        <w:t>,</w:t>
      </w:r>
      <w:r w:rsidRPr="00E16189">
        <w:t xml:space="preserve"> </w:t>
      </w:r>
      <w:r w:rsidR="00D60159">
        <w:t>U.S. Army Training and Doctrine Command</w:t>
      </w:r>
      <w:r w:rsidRPr="00E16189">
        <w:t>.</w:t>
      </w:r>
      <w:r w:rsidR="000970F4">
        <w:t xml:space="preserve"> </w:t>
      </w:r>
      <w:r w:rsidRPr="00E16189">
        <w:t xml:space="preserve">The proponent has the authority to approve exceptions or waivers to this </w:t>
      </w:r>
      <w:r w:rsidR="00E16189" w:rsidRPr="00E16189">
        <w:t>pamphlet</w:t>
      </w:r>
      <w:r w:rsidRPr="00E16189">
        <w:t xml:space="preserve"> that are consistent with controlling law and regulations.</w:t>
      </w:r>
      <w:bookmarkEnd w:id="3"/>
      <w:r w:rsidR="000970F4">
        <w:t xml:space="preserve"> </w:t>
      </w:r>
    </w:p>
    <w:p w14:paraId="5BA3C241" w14:textId="77777777" w:rsidR="00F43CB6" w:rsidRPr="00F3674D" w:rsidRDefault="00F43CB6" w:rsidP="00F43CB6">
      <w:pPr>
        <w:pStyle w:val="PlainText"/>
        <w:tabs>
          <w:tab w:val="clear" w:pos="302"/>
          <w:tab w:val="clear" w:pos="605"/>
          <w:tab w:val="clear" w:pos="907"/>
        </w:tabs>
        <w:rPr>
          <w:rFonts w:ascii="Times New Roman" w:hAnsi="Times New Roman"/>
          <w:sz w:val="24"/>
          <w:szCs w:val="24"/>
        </w:rPr>
      </w:pPr>
    </w:p>
    <w:p w14:paraId="2D97C904" w14:textId="2C5FE2EB" w:rsidR="00F43CB6" w:rsidRPr="00E16189" w:rsidRDefault="00F43CB6" w:rsidP="00F20084">
      <w:pPr>
        <w:tabs>
          <w:tab w:val="left" w:pos="1440"/>
        </w:tabs>
      </w:pPr>
      <w:r w:rsidRPr="00E16189">
        <w:rPr>
          <w:b/>
        </w:rPr>
        <w:t>Suggested improvements.</w:t>
      </w:r>
      <w:r w:rsidR="000970F4">
        <w:rPr>
          <w:b/>
        </w:rPr>
        <w:t xml:space="preserve"> </w:t>
      </w:r>
      <w:r w:rsidR="009B17BA">
        <w:t xml:space="preserve">Users are invited to send comments and suggested improvements on DA Form 2028 </w:t>
      </w:r>
      <w:r w:rsidR="00F20084">
        <w:t>(</w:t>
      </w:r>
      <w:r w:rsidR="00F20084" w:rsidRPr="00BB5294">
        <w:t>Recommended Changes to Publications and Blank Forms</w:t>
      </w:r>
      <w:r w:rsidR="00F20084">
        <w:t>)</w:t>
      </w:r>
      <w:r w:rsidRPr="00E16189">
        <w:t xml:space="preserve"> directly to the Director, </w:t>
      </w:r>
      <w:r w:rsidR="003A2827">
        <w:t xml:space="preserve">Army </w:t>
      </w:r>
      <w:r w:rsidRPr="00E16189">
        <w:t xml:space="preserve">Quality Assurance </w:t>
      </w:r>
      <w:r w:rsidR="003A2827">
        <w:t>Program</w:t>
      </w:r>
      <w:r w:rsidR="00030677">
        <w:t>,</w:t>
      </w:r>
      <w:r w:rsidRPr="00E16189">
        <w:t xml:space="preserve"> </w:t>
      </w:r>
      <w:r w:rsidR="00CF5DFA" w:rsidRPr="00CF5DFA">
        <w:t>U.S. Army Training and Doctrine Command</w:t>
      </w:r>
      <w:r w:rsidR="00CF5DFA">
        <w:t xml:space="preserve">, </w:t>
      </w:r>
      <w:r w:rsidR="0002730B" w:rsidRPr="0002730B">
        <w:t>950 Jefferson Avenue, Fort Eustis, VA 23604</w:t>
      </w:r>
      <w:r w:rsidR="006F51F3" w:rsidRPr="006F51F3">
        <w:t>-5710</w:t>
      </w:r>
      <w:r w:rsidRPr="00E16189">
        <w:t>.</w:t>
      </w:r>
      <w:r w:rsidR="000970F4">
        <w:t xml:space="preserve"> </w:t>
      </w:r>
    </w:p>
    <w:p w14:paraId="33077A2B" w14:textId="77777777" w:rsidR="00F43CB6" w:rsidRPr="00F3674D" w:rsidRDefault="00F43CB6" w:rsidP="00F43CB6"/>
    <w:p w14:paraId="69F96CFD" w14:textId="03D6C8E0" w:rsidR="00427B5A" w:rsidRDefault="003A1F8A" w:rsidP="003A1F8A">
      <w:pPr>
        <w:pStyle w:val="Default"/>
      </w:pPr>
      <w:r w:rsidRPr="00F3674D">
        <w:rPr>
          <w:b/>
        </w:rPr>
        <w:t>Distribution</w:t>
      </w:r>
      <w:r>
        <w:rPr>
          <w:b/>
        </w:rPr>
        <w:t xml:space="preserve">. </w:t>
      </w:r>
      <w:r w:rsidRPr="00F3674D">
        <w:t xml:space="preserve">This pamphlet is available in electronic media only at the </w:t>
      </w:r>
      <w:r>
        <w:t>U.S. Army Training and Doctrine Command</w:t>
      </w:r>
      <w:r w:rsidRPr="00F3674D">
        <w:t xml:space="preserve"> Administrative Publications website </w:t>
      </w:r>
      <w:r w:rsidR="00CF5DFA">
        <w:t xml:space="preserve">at </w:t>
      </w:r>
      <w:hyperlink r:id="rId12" w:history="1">
        <w:r w:rsidR="00CF5DFA" w:rsidRPr="00CF2C33">
          <w:rPr>
            <w:rStyle w:val="Hyperlink"/>
          </w:rPr>
          <w:t>https://adminpubs.tradoc.army.mil</w:t>
        </w:r>
      </w:hyperlink>
      <w:r w:rsidR="00CF5DFA">
        <w:t>.</w:t>
      </w:r>
    </w:p>
    <w:p w14:paraId="14BCB7C3" w14:textId="77777777" w:rsidR="00E16189" w:rsidRDefault="00E16189" w:rsidP="00E16189">
      <w:pPr>
        <w:pStyle w:val="Default"/>
        <w:pBdr>
          <w:bottom w:val="single" w:sz="4" w:space="1" w:color="auto"/>
        </w:pBdr>
      </w:pPr>
    </w:p>
    <w:p w14:paraId="7814C142" w14:textId="77777777" w:rsidR="00427B5A" w:rsidRDefault="00427B5A" w:rsidP="00E16189">
      <w:pPr>
        <w:pBdr>
          <w:bottom w:val="single" w:sz="4" w:space="1" w:color="auto"/>
        </w:pBdr>
        <w:spacing w:after="160" w:line="259" w:lineRule="auto"/>
        <w:rPr>
          <w:rFonts w:eastAsiaTheme="minorHAnsi"/>
          <w:color w:val="000000"/>
        </w:rPr>
      </w:pPr>
      <w:r>
        <w:br w:type="page"/>
      </w:r>
    </w:p>
    <w:p w14:paraId="0125B4D4" w14:textId="2312F6EC" w:rsidR="00427B5A" w:rsidRPr="00427B5A" w:rsidRDefault="00427B5A" w:rsidP="003A1F8A">
      <w:pPr>
        <w:pStyle w:val="Default"/>
        <w:rPr>
          <w:b/>
        </w:rPr>
      </w:pPr>
      <w:r w:rsidRPr="00427B5A">
        <w:rPr>
          <w:b/>
        </w:rPr>
        <w:lastRenderedPageBreak/>
        <w:t>Contents</w:t>
      </w:r>
    </w:p>
    <w:p w14:paraId="5412CBF6" w14:textId="51C8F467" w:rsidR="00FF0B09" w:rsidRDefault="00A05D4E">
      <w:pPr>
        <w:pStyle w:val="TOC1"/>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\o "1-4" \h \z \u </w:instrText>
      </w:r>
      <w:r>
        <w:fldChar w:fldCharType="separate"/>
      </w:r>
      <w:hyperlink w:anchor="_Toc162014156" w:history="1">
        <w:r w:rsidR="00FF0B09" w:rsidRPr="00827619">
          <w:rPr>
            <w:rStyle w:val="Hyperlink"/>
            <w:noProof/>
          </w:rPr>
          <w:t>Chapter 1 Introduction</w:t>
        </w:r>
        <w:r w:rsidR="00FF0B09">
          <w:rPr>
            <w:noProof/>
            <w:webHidden/>
          </w:rPr>
          <w:tab/>
        </w:r>
        <w:r w:rsidR="00FF0B09">
          <w:rPr>
            <w:noProof/>
            <w:webHidden/>
          </w:rPr>
          <w:fldChar w:fldCharType="begin"/>
        </w:r>
        <w:r w:rsidR="00FF0B09">
          <w:rPr>
            <w:noProof/>
            <w:webHidden/>
          </w:rPr>
          <w:instrText xml:space="preserve"> PAGEREF _Toc162014156 \h </w:instrText>
        </w:r>
        <w:r w:rsidR="00FF0B09">
          <w:rPr>
            <w:noProof/>
            <w:webHidden/>
          </w:rPr>
        </w:r>
        <w:r w:rsidR="00FF0B09">
          <w:rPr>
            <w:noProof/>
            <w:webHidden/>
          </w:rPr>
          <w:fldChar w:fldCharType="separate"/>
        </w:r>
        <w:r w:rsidR="001A6DC1">
          <w:rPr>
            <w:noProof/>
            <w:webHidden/>
          </w:rPr>
          <w:t>9</w:t>
        </w:r>
        <w:r w:rsidR="00FF0B09">
          <w:rPr>
            <w:noProof/>
            <w:webHidden/>
          </w:rPr>
          <w:fldChar w:fldCharType="end"/>
        </w:r>
      </w:hyperlink>
    </w:p>
    <w:p w14:paraId="702771DC" w14:textId="27C2D676"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57" w:history="1">
        <w:r w:rsidR="00FF0B09" w:rsidRPr="00827619">
          <w:rPr>
            <w:rStyle w:val="Hyperlink"/>
            <w:noProof/>
          </w:rPr>
          <w:t>1-1. Purpose</w:t>
        </w:r>
        <w:r w:rsidR="00FF0B09">
          <w:rPr>
            <w:noProof/>
            <w:webHidden/>
          </w:rPr>
          <w:tab/>
        </w:r>
        <w:r w:rsidR="00FF0B09">
          <w:rPr>
            <w:noProof/>
            <w:webHidden/>
          </w:rPr>
          <w:fldChar w:fldCharType="begin"/>
        </w:r>
        <w:r w:rsidR="00FF0B09">
          <w:rPr>
            <w:noProof/>
            <w:webHidden/>
          </w:rPr>
          <w:instrText xml:space="preserve"> PAGEREF _Toc162014157 \h </w:instrText>
        </w:r>
        <w:r w:rsidR="00FF0B09">
          <w:rPr>
            <w:noProof/>
            <w:webHidden/>
          </w:rPr>
        </w:r>
        <w:r w:rsidR="00FF0B09">
          <w:rPr>
            <w:noProof/>
            <w:webHidden/>
          </w:rPr>
          <w:fldChar w:fldCharType="separate"/>
        </w:r>
        <w:r w:rsidR="001A6DC1">
          <w:rPr>
            <w:noProof/>
            <w:webHidden/>
          </w:rPr>
          <w:t>9</w:t>
        </w:r>
        <w:r w:rsidR="00FF0B09">
          <w:rPr>
            <w:noProof/>
            <w:webHidden/>
          </w:rPr>
          <w:fldChar w:fldCharType="end"/>
        </w:r>
      </w:hyperlink>
    </w:p>
    <w:p w14:paraId="3447E86D" w14:textId="2037573D"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58" w:history="1">
        <w:r w:rsidR="00FF0B09" w:rsidRPr="00827619">
          <w:rPr>
            <w:rStyle w:val="Hyperlink"/>
            <w:noProof/>
          </w:rPr>
          <w:t>1-2. References</w:t>
        </w:r>
        <w:r w:rsidR="00FF0B09">
          <w:rPr>
            <w:noProof/>
            <w:webHidden/>
          </w:rPr>
          <w:tab/>
        </w:r>
        <w:r w:rsidR="00FF0B09">
          <w:rPr>
            <w:noProof/>
            <w:webHidden/>
          </w:rPr>
          <w:fldChar w:fldCharType="begin"/>
        </w:r>
        <w:r w:rsidR="00FF0B09">
          <w:rPr>
            <w:noProof/>
            <w:webHidden/>
          </w:rPr>
          <w:instrText xml:space="preserve"> PAGEREF _Toc162014158 \h </w:instrText>
        </w:r>
        <w:r w:rsidR="00FF0B09">
          <w:rPr>
            <w:noProof/>
            <w:webHidden/>
          </w:rPr>
        </w:r>
        <w:r w:rsidR="00FF0B09">
          <w:rPr>
            <w:noProof/>
            <w:webHidden/>
          </w:rPr>
          <w:fldChar w:fldCharType="separate"/>
        </w:r>
        <w:r w:rsidR="001A6DC1">
          <w:rPr>
            <w:noProof/>
            <w:webHidden/>
          </w:rPr>
          <w:t>9</w:t>
        </w:r>
        <w:r w:rsidR="00FF0B09">
          <w:rPr>
            <w:noProof/>
            <w:webHidden/>
          </w:rPr>
          <w:fldChar w:fldCharType="end"/>
        </w:r>
      </w:hyperlink>
    </w:p>
    <w:p w14:paraId="45AC7FD4" w14:textId="254C8651"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59" w:history="1">
        <w:r w:rsidR="00FF0B09" w:rsidRPr="00827619">
          <w:rPr>
            <w:rStyle w:val="Hyperlink"/>
            <w:noProof/>
          </w:rPr>
          <w:t>1-3. Explanation of abbreviations and terms</w:t>
        </w:r>
        <w:r w:rsidR="00FF0B09">
          <w:rPr>
            <w:noProof/>
            <w:webHidden/>
          </w:rPr>
          <w:tab/>
        </w:r>
        <w:r w:rsidR="00FF0B09">
          <w:rPr>
            <w:noProof/>
            <w:webHidden/>
          </w:rPr>
          <w:fldChar w:fldCharType="begin"/>
        </w:r>
        <w:r w:rsidR="00FF0B09">
          <w:rPr>
            <w:noProof/>
            <w:webHidden/>
          </w:rPr>
          <w:instrText xml:space="preserve"> PAGEREF _Toc162014159 \h </w:instrText>
        </w:r>
        <w:r w:rsidR="00FF0B09">
          <w:rPr>
            <w:noProof/>
            <w:webHidden/>
          </w:rPr>
        </w:r>
        <w:r w:rsidR="00FF0B09">
          <w:rPr>
            <w:noProof/>
            <w:webHidden/>
          </w:rPr>
          <w:fldChar w:fldCharType="separate"/>
        </w:r>
        <w:r w:rsidR="001A6DC1">
          <w:rPr>
            <w:noProof/>
            <w:webHidden/>
          </w:rPr>
          <w:t>9</w:t>
        </w:r>
        <w:r w:rsidR="00FF0B09">
          <w:rPr>
            <w:noProof/>
            <w:webHidden/>
          </w:rPr>
          <w:fldChar w:fldCharType="end"/>
        </w:r>
      </w:hyperlink>
    </w:p>
    <w:p w14:paraId="05B0C6E1" w14:textId="5826357A"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60" w:history="1">
        <w:r w:rsidR="00FF0B09" w:rsidRPr="00827619">
          <w:rPr>
            <w:rStyle w:val="Hyperlink"/>
            <w:noProof/>
          </w:rPr>
          <w:t>1-4. Records management requirements</w:t>
        </w:r>
        <w:r w:rsidR="00FF0B09">
          <w:rPr>
            <w:noProof/>
            <w:webHidden/>
          </w:rPr>
          <w:tab/>
        </w:r>
        <w:r w:rsidR="00FF0B09">
          <w:rPr>
            <w:noProof/>
            <w:webHidden/>
          </w:rPr>
          <w:fldChar w:fldCharType="begin"/>
        </w:r>
        <w:r w:rsidR="00FF0B09">
          <w:rPr>
            <w:noProof/>
            <w:webHidden/>
          </w:rPr>
          <w:instrText xml:space="preserve"> PAGEREF _Toc162014160 \h </w:instrText>
        </w:r>
        <w:r w:rsidR="00FF0B09">
          <w:rPr>
            <w:noProof/>
            <w:webHidden/>
          </w:rPr>
        </w:r>
        <w:r w:rsidR="00FF0B09">
          <w:rPr>
            <w:noProof/>
            <w:webHidden/>
          </w:rPr>
          <w:fldChar w:fldCharType="separate"/>
        </w:r>
        <w:r w:rsidR="001A6DC1">
          <w:rPr>
            <w:noProof/>
            <w:webHidden/>
          </w:rPr>
          <w:t>9</w:t>
        </w:r>
        <w:r w:rsidR="00FF0B09">
          <w:rPr>
            <w:noProof/>
            <w:webHidden/>
          </w:rPr>
          <w:fldChar w:fldCharType="end"/>
        </w:r>
      </w:hyperlink>
    </w:p>
    <w:p w14:paraId="69CA5790" w14:textId="1C7929AC"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61" w:history="1">
        <w:r w:rsidR="00FF0B09" w:rsidRPr="00827619">
          <w:rPr>
            <w:rStyle w:val="Hyperlink"/>
            <w:noProof/>
          </w:rPr>
          <w:t>1-5. Information Collections</w:t>
        </w:r>
        <w:r w:rsidR="00FF0B09">
          <w:rPr>
            <w:noProof/>
            <w:webHidden/>
          </w:rPr>
          <w:tab/>
        </w:r>
        <w:r w:rsidR="00FF0B09">
          <w:rPr>
            <w:noProof/>
            <w:webHidden/>
          </w:rPr>
          <w:fldChar w:fldCharType="begin"/>
        </w:r>
        <w:r w:rsidR="00FF0B09">
          <w:rPr>
            <w:noProof/>
            <w:webHidden/>
          </w:rPr>
          <w:instrText xml:space="preserve"> PAGEREF _Toc162014161 \h </w:instrText>
        </w:r>
        <w:r w:rsidR="00FF0B09">
          <w:rPr>
            <w:noProof/>
            <w:webHidden/>
          </w:rPr>
        </w:r>
        <w:r w:rsidR="00FF0B09">
          <w:rPr>
            <w:noProof/>
            <w:webHidden/>
          </w:rPr>
          <w:fldChar w:fldCharType="separate"/>
        </w:r>
        <w:r w:rsidR="001A6DC1">
          <w:rPr>
            <w:noProof/>
            <w:webHidden/>
          </w:rPr>
          <w:t>9</w:t>
        </w:r>
        <w:r w:rsidR="00FF0B09">
          <w:rPr>
            <w:noProof/>
            <w:webHidden/>
          </w:rPr>
          <w:fldChar w:fldCharType="end"/>
        </w:r>
      </w:hyperlink>
    </w:p>
    <w:p w14:paraId="128E2780" w14:textId="5B5D4A33"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162" w:history="1">
        <w:r w:rsidR="00FF0B09" w:rsidRPr="00827619">
          <w:rPr>
            <w:rStyle w:val="Hyperlink"/>
            <w:noProof/>
          </w:rPr>
          <w:t>Chapter 2 Army Quality Assurance Program</w:t>
        </w:r>
        <w:r w:rsidR="00FF0B09">
          <w:rPr>
            <w:noProof/>
            <w:webHidden/>
          </w:rPr>
          <w:tab/>
        </w:r>
        <w:r w:rsidR="00FF0B09">
          <w:rPr>
            <w:noProof/>
            <w:webHidden/>
          </w:rPr>
          <w:fldChar w:fldCharType="begin"/>
        </w:r>
        <w:r w:rsidR="00FF0B09">
          <w:rPr>
            <w:noProof/>
            <w:webHidden/>
          </w:rPr>
          <w:instrText xml:space="preserve"> PAGEREF _Toc162014162 \h </w:instrText>
        </w:r>
        <w:r w:rsidR="00FF0B09">
          <w:rPr>
            <w:noProof/>
            <w:webHidden/>
          </w:rPr>
        </w:r>
        <w:r w:rsidR="00FF0B09">
          <w:rPr>
            <w:noProof/>
            <w:webHidden/>
          </w:rPr>
          <w:fldChar w:fldCharType="separate"/>
        </w:r>
        <w:r w:rsidR="001A6DC1">
          <w:rPr>
            <w:noProof/>
            <w:webHidden/>
          </w:rPr>
          <w:t>9</w:t>
        </w:r>
        <w:r w:rsidR="00FF0B09">
          <w:rPr>
            <w:noProof/>
            <w:webHidden/>
          </w:rPr>
          <w:fldChar w:fldCharType="end"/>
        </w:r>
      </w:hyperlink>
    </w:p>
    <w:p w14:paraId="728E1A76" w14:textId="2D248A44"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63" w:history="1">
        <w:r w:rsidR="00FF0B09" w:rsidRPr="00827619">
          <w:rPr>
            <w:rStyle w:val="Hyperlink"/>
            <w:noProof/>
            <w:lang w:bidi="en-US"/>
          </w:rPr>
          <w:t>2-1.</w:t>
        </w:r>
        <w:r w:rsidR="00FF0B09" w:rsidRPr="00827619">
          <w:rPr>
            <w:rStyle w:val="Hyperlink"/>
            <w:noProof/>
          </w:rPr>
          <w:t xml:space="preserve"> Introduction</w:t>
        </w:r>
        <w:r w:rsidR="00FF0B09">
          <w:rPr>
            <w:noProof/>
            <w:webHidden/>
          </w:rPr>
          <w:tab/>
        </w:r>
        <w:r w:rsidR="00FF0B09">
          <w:rPr>
            <w:noProof/>
            <w:webHidden/>
          </w:rPr>
          <w:fldChar w:fldCharType="begin"/>
        </w:r>
        <w:r w:rsidR="00FF0B09">
          <w:rPr>
            <w:noProof/>
            <w:webHidden/>
          </w:rPr>
          <w:instrText xml:space="preserve"> PAGEREF _Toc162014163 \h </w:instrText>
        </w:r>
        <w:r w:rsidR="00FF0B09">
          <w:rPr>
            <w:noProof/>
            <w:webHidden/>
          </w:rPr>
        </w:r>
        <w:r w:rsidR="00FF0B09">
          <w:rPr>
            <w:noProof/>
            <w:webHidden/>
          </w:rPr>
          <w:fldChar w:fldCharType="separate"/>
        </w:r>
        <w:r w:rsidR="001A6DC1">
          <w:rPr>
            <w:noProof/>
            <w:webHidden/>
          </w:rPr>
          <w:t>9</w:t>
        </w:r>
        <w:r w:rsidR="00FF0B09">
          <w:rPr>
            <w:noProof/>
            <w:webHidden/>
          </w:rPr>
          <w:fldChar w:fldCharType="end"/>
        </w:r>
      </w:hyperlink>
    </w:p>
    <w:p w14:paraId="509A0D36" w14:textId="7F1D7BC9"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64" w:history="1">
        <w:r w:rsidR="00FF0B09" w:rsidRPr="00827619">
          <w:rPr>
            <w:rStyle w:val="Hyperlink"/>
            <w:noProof/>
          </w:rPr>
          <w:t>2-2. Core values</w:t>
        </w:r>
        <w:r w:rsidR="00FF0B09">
          <w:rPr>
            <w:noProof/>
            <w:webHidden/>
          </w:rPr>
          <w:tab/>
        </w:r>
        <w:r w:rsidR="00FF0B09">
          <w:rPr>
            <w:noProof/>
            <w:webHidden/>
          </w:rPr>
          <w:fldChar w:fldCharType="begin"/>
        </w:r>
        <w:r w:rsidR="00FF0B09">
          <w:rPr>
            <w:noProof/>
            <w:webHidden/>
          </w:rPr>
          <w:instrText xml:space="preserve"> PAGEREF _Toc162014164 \h </w:instrText>
        </w:r>
        <w:r w:rsidR="00FF0B09">
          <w:rPr>
            <w:noProof/>
            <w:webHidden/>
          </w:rPr>
        </w:r>
        <w:r w:rsidR="00FF0B09">
          <w:rPr>
            <w:noProof/>
            <w:webHidden/>
          </w:rPr>
          <w:fldChar w:fldCharType="separate"/>
        </w:r>
        <w:r w:rsidR="001A6DC1">
          <w:rPr>
            <w:noProof/>
            <w:webHidden/>
          </w:rPr>
          <w:t>10</w:t>
        </w:r>
        <w:r w:rsidR="00FF0B09">
          <w:rPr>
            <w:noProof/>
            <w:webHidden/>
          </w:rPr>
          <w:fldChar w:fldCharType="end"/>
        </w:r>
      </w:hyperlink>
    </w:p>
    <w:p w14:paraId="40F9C3A2" w14:textId="7C0315D1"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65" w:history="1">
        <w:r w:rsidR="00FF0B09" w:rsidRPr="00827619">
          <w:rPr>
            <w:rStyle w:val="Hyperlink"/>
            <w:noProof/>
          </w:rPr>
          <w:t>2-3. Mission, vision, and strategic goals</w:t>
        </w:r>
        <w:r w:rsidR="00FF0B09">
          <w:rPr>
            <w:noProof/>
            <w:webHidden/>
          </w:rPr>
          <w:tab/>
        </w:r>
        <w:r w:rsidR="00FF0B09">
          <w:rPr>
            <w:noProof/>
            <w:webHidden/>
          </w:rPr>
          <w:fldChar w:fldCharType="begin"/>
        </w:r>
        <w:r w:rsidR="00FF0B09">
          <w:rPr>
            <w:noProof/>
            <w:webHidden/>
          </w:rPr>
          <w:instrText xml:space="preserve"> PAGEREF _Toc162014165 \h </w:instrText>
        </w:r>
        <w:r w:rsidR="00FF0B09">
          <w:rPr>
            <w:noProof/>
            <w:webHidden/>
          </w:rPr>
        </w:r>
        <w:r w:rsidR="00FF0B09">
          <w:rPr>
            <w:noProof/>
            <w:webHidden/>
          </w:rPr>
          <w:fldChar w:fldCharType="separate"/>
        </w:r>
        <w:r w:rsidR="001A6DC1">
          <w:rPr>
            <w:noProof/>
            <w:webHidden/>
          </w:rPr>
          <w:t>10</w:t>
        </w:r>
        <w:r w:rsidR="00FF0B09">
          <w:rPr>
            <w:noProof/>
            <w:webHidden/>
          </w:rPr>
          <w:fldChar w:fldCharType="end"/>
        </w:r>
      </w:hyperlink>
    </w:p>
    <w:p w14:paraId="48D2F0B9" w14:textId="4EEE508E"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66" w:history="1">
        <w:r w:rsidR="00FF0B09" w:rsidRPr="00827619">
          <w:rPr>
            <w:rStyle w:val="Hyperlink"/>
            <w:noProof/>
          </w:rPr>
          <w:t>2-4. Five major functions</w:t>
        </w:r>
        <w:r w:rsidR="00FF0B09">
          <w:rPr>
            <w:noProof/>
            <w:webHidden/>
          </w:rPr>
          <w:tab/>
        </w:r>
        <w:r w:rsidR="00FF0B09">
          <w:rPr>
            <w:noProof/>
            <w:webHidden/>
          </w:rPr>
          <w:fldChar w:fldCharType="begin"/>
        </w:r>
        <w:r w:rsidR="00FF0B09">
          <w:rPr>
            <w:noProof/>
            <w:webHidden/>
          </w:rPr>
          <w:instrText xml:space="preserve"> PAGEREF _Toc162014166 \h </w:instrText>
        </w:r>
        <w:r w:rsidR="00FF0B09">
          <w:rPr>
            <w:noProof/>
            <w:webHidden/>
          </w:rPr>
        </w:r>
        <w:r w:rsidR="00FF0B09">
          <w:rPr>
            <w:noProof/>
            <w:webHidden/>
          </w:rPr>
          <w:fldChar w:fldCharType="separate"/>
        </w:r>
        <w:r w:rsidR="001A6DC1">
          <w:rPr>
            <w:noProof/>
            <w:webHidden/>
          </w:rPr>
          <w:t>11</w:t>
        </w:r>
        <w:r w:rsidR="00FF0B09">
          <w:rPr>
            <w:noProof/>
            <w:webHidden/>
          </w:rPr>
          <w:fldChar w:fldCharType="end"/>
        </w:r>
      </w:hyperlink>
    </w:p>
    <w:p w14:paraId="5F69BF00" w14:textId="3E1D8DCF"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67" w:history="1">
        <w:r w:rsidR="00FF0B09" w:rsidRPr="00827619">
          <w:rPr>
            <w:rStyle w:val="Hyperlink"/>
            <w:noProof/>
          </w:rPr>
          <w:t>2-5. Commander’s organizational inspection program</w:t>
        </w:r>
        <w:r w:rsidR="00FF0B09">
          <w:rPr>
            <w:noProof/>
            <w:webHidden/>
          </w:rPr>
          <w:tab/>
        </w:r>
        <w:r w:rsidR="00FF0B09">
          <w:rPr>
            <w:noProof/>
            <w:webHidden/>
          </w:rPr>
          <w:fldChar w:fldCharType="begin"/>
        </w:r>
        <w:r w:rsidR="00FF0B09">
          <w:rPr>
            <w:noProof/>
            <w:webHidden/>
          </w:rPr>
          <w:instrText xml:space="preserve"> PAGEREF _Toc162014167 \h </w:instrText>
        </w:r>
        <w:r w:rsidR="00FF0B09">
          <w:rPr>
            <w:noProof/>
            <w:webHidden/>
          </w:rPr>
        </w:r>
        <w:r w:rsidR="00FF0B09">
          <w:rPr>
            <w:noProof/>
            <w:webHidden/>
          </w:rPr>
          <w:fldChar w:fldCharType="separate"/>
        </w:r>
        <w:r w:rsidR="001A6DC1">
          <w:rPr>
            <w:noProof/>
            <w:webHidden/>
          </w:rPr>
          <w:t>13</w:t>
        </w:r>
        <w:r w:rsidR="00FF0B09">
          <w:rPr>
            <w:noProof/>
            <w:webHidden/>
          </w:rPr>
          <w:fldChar w:fldCharType="end"/>
        </w:r>
      </w:hyperlink>
    </w:p>
    <w:p w14:paraId="76D13C03" w14:textId="0885BA0C"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68" w:history="1">
        <w:r w:rsidR="00FF0B09" w:rsidRPr="00827619">
          <w:rPr>
            <w:rStyle w:val="Hyperlink"/>
            <w:noProof/>
          </w:rPr>
          <w:t>2-6. Impact issues</w:t>
        </w:r>
        <w:r w:rsidR="00FF0B09">
          <w:rPr>
            <w:noProof/>
            <w:webHidden/>
          </w:rPr>
          <w:tab/>
        </w:r>
        <w:r w:rsidR="00FF0B09">
          <w:rPr>
            <w:noProof/>
            <w:webHidden/>
          </w:rPr>
          <w:fldChar w:fldCharType="begin"/>
        </w:r>
        <w:r w:rsidR="00FF0B09">
          <w:rPr>
            <w:noProof/>
            <w:webHidden/>
          </w:rPr>
          <w:instrText xml:space="preserve"> PAGEREF _Toc162014168 \h </w:instrText>
        </w:r>
        <w:r w:rsidR="00FF0B09">
          <w:rPr>
            <w:noProof/>
            <w:webHidden/>
          </w:rPr>
        </w:r>
        <w:r w:rsidR="00FF0B09">
          <w:rPr>
            <w:noProof/>
            <w:webHidden/>
          </w:rPr>
          <w:fldChar w:fldCharType="separate"/>
        </w:r>
        <w:r w:rsidR="001A6DC1">
          <w:rPr>
            <w:noProof/>
            <w:webHidden/>
          </w:rPr>
          <w:t>14</w:t>
        </w:r>
        <w:r w:rsidR="00FF0B09">
          <w:rPr>
            <w:noProof/>
            <w:webHidden/>
          </w:rPr>
          <w:fldChar w:fldCharType="end"/>
        </w:r>
      </w:hyperlink>
    </w:p>
    <w:p w14:paraId="53F83733" w14:textId="0870C333"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69" w:history="1">
        <w:r w:rsidR="00FF0B09" w:rsidRPr="00827619">
          <w:rPr>
            <w:rStyle w:val="Hyperlink"/>
            <w:noProof/>
          </w:rPr>
          <w:t>2-7. Value-added practices</w:t>
        </w:r>
        <w:r w:rsidR="00FF0B09">
          <w:rPr>
            <w:noProof/>
            <w:webHidden/>
          </w:rPr>
          <w:tab/>
        </w:r>
        <w:r w:rsidR="00FF0B09">
          <w:rPr>
            <w:noProof/>
            <w:webHidden/>
          </w:rPr>
          <w:fldChar w:fldCharType="begin"/>
        </w:r>
        <w:r w:rsidR="00FF0B09">
          <w:rPr>
            <w:noProof/>
            <w:webHidden/>
          </w:rPr>
          <w:instrText xml:space="preserve"> PAGEREF _Toc162014169 \h </w:instrText>
        </w:r>
        <w:r w:rsidR="00FF0B09">
          <w:rPr>
            <w:noProof/>
            <w:webHidden/>
          </w:rPr>
        </w:r>
        <w:r w:rsidR="00FF0B09">
          <w:rPr>
            <w:noProof/>
            <w:webHidden/>
          </w:rPr>
          <w:fldChar w:fldCharType="separate"/>
        </w:r>
        <w:r w:rsidR="001A6DC1">
          <w:rPr>
            <w:noProof/>
            <w:webHidden/>
          </w:rPr>
          <w:t>14</w:t>
        </w:r>
        <w:r w:rsidR="00FF0B09">
          <w:rPr>
            <w:noProof/>
            <w:webHidden/>
          </w:rPr>
          <w:fldChar w:fldCharType="end"/>
        </w:r>
      </w:hyperlink>
    </w:p>
    <w:p w14:paraId="746A7FF5" w14:textId="12CD006E"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70" w:history="1">
        <w:r w:rsidR="00FF0B09" w:rsidRPr="00827619">
          <w:rPr>
            <w:rStyle w:val="Hyperlink"/>
            <w:noProof/>
          </w:rPr>
          <w:t>2-8. Quality assurance versus quality control</w:t>
        </w:r>
        <w:r w:rsidR="00FF0B09">
          <w:rPr>
            <w:noProof/>
            <w:webHidden/>
          </w:rPr>
          <w:tab/>
        </w:r>
        <w:r w:rsidR="00FF0B09">
          <w:rPr>
            <w:noProof/>
            <w:webHidden/>
          </w:rPr>
          <w:fldChar w:fldCharType="begin"/>
        </w:r>
        <w:r w:rsidR="00FF0B09">
          <w:rPr>
            <w:noProof/>
            <w:webHidden/>
          </w:rPr>
          <w:instrText xml:space="preserve"> PAGEREF _Toc162014170 \h </w:instrText>
        </w:r>
        <w:r w:rsidR="00FF0B09">
          <w:rPr>
            <w:noProof/>
            <w:webHidden/>
          </w:rPr>
        </w:r>
        <w:r w:rsidR="00FF0B09">
          <w:rPr>
            <w:noProof/>
            <w:webHidden/>
          </w:rPr>
          <w:fldChar w:fldCharType="separate"/>
        </w:r>
        <w:r w:rsidR="001A6DC1">
          <w:rPr>
            <w:noProof/>
            <w:webHidden/>
          </w:rPr>
          <w:t>15</w:t>
        </w:r>
        <w:r w:rsidR="00FF0B09">
          <w:rPr>
            <w:noProof/>
            <w:webHidden/>
          </w:rPr>
          <w:fldChar w:fldCharType="end"/>
        </w:r>
      </w:hyperlink>
    </w:p>
    <w:p w14:paraId="34BBD171" w14:textId="3B6D0EDF"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71" w:history="1">
        <w:r w:rsidR="00FF0B09" w:rsidRPr="00827619">
          <w:rPr>
            <w:rStyle w:val="Hyperlink"/>
            <w:noProof/>
          </w:rPr>
          <w:t>2-9. Evaluation versus inspection</w:t>
        </w:r>
        <w:r w:rsidR="00FF0B09">
          <w:rPr>
            <w:noProof/>
            <w:webHidden/>
          </w:rPr>
          <w:tab/>
        </w:r>
        <w:r w:rsidR="00FF0B09">
          <w:rPr>
            <w:noProof/>
            <w:webHidden/>
          </w:rPr>
          <w:fldChar w:fldCharType="begin"/>
        </w:r>
        <w:r w:rsidR="00FF0B09">
          <w:rPr>
            <w:noProof/>
            <w:webHidden/>
          </w:rPr>
          <w:instrText xml:space="preserve"> PAGEREF _Toc162014171 \h </w:instrText>
        </w:r>
        <w:r w:rsidR="00FF0B09">
          <w:rPr>
            <w:noProof/>
            <w:webHidden/>
          </w:rPr>
        </w:r>
        <w:r w:rsidR="00FF0B09">
          <w:rPr>
            <w:noProof/>
            <w:webHidden/>
          </w:rPr>
          <w:fldChar w:fldCharType="separate"/>
        </w:r>
        <w:r w:rsidR="001A6DC1">
          <w:rPr>
            <w:noProof/>
            <w:webHidden/>
          </w:rPr>
          <w:t>16</w:t>
        </w:r>
        <w:r w:rsidR="00FF0B09">
          <w:rPr>
            <w:noProof/>
            <w:webHidden/>
          </w:rPr>
          <w:fldChar w:fldCharType="end"/>
        </w:r>
      </w:hyperlink>
    </w:p>
    <w:p w14:paraId="245EA435" w14:textId="53BBE55C"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72" w:history="1">
        <w:r w:rsidR="00FF0B09" w:rsidRPr="00827619">
          <w:rPr>
            <w:rStyle w:val="Hyperlink"/>
            <w:noProof/>
          </w:rPr>
          <w:t>2-10. Quality assurance office, officer, and non-commissioned officer</w:t>
        </w:r>
        <w:r w:rsidR="00FF0B09">
          <w:rPr>
            <w:noProof/>
            <w:webHidden/>
          </w:rPr>
          <w:tab/>
        </w:r>
        <w:r w:rsidR="00FF0B09">
          <w:rPr>
            <w:noProof/>
            <w:webHidden/>
          </w:rPr>
          <w:fldChar w:fldCharType="begin"/>
        </w:r>
        <w:r w:rsidR="00FF0B09">
          <w:rPr>
            <w:noProof/>
            <w:webHidden/>
          </w:rPr>
          <w:instrText xml:space="preserve"> PAGEREF _Toc162014172 \h </w:instrText>
        </w:r>
        <w:r w:rsidR="00FF0B09">
          <w:rPr>
            <w:noProof/>
            <w:webHidden/>
          </w:rPr>
        </w:r>
        <w:r w:rsidR="00FF0B09">
          <w:rPr>
            <w:noProof/>
            <w:webHidden/>
          </w:rPr>
          <w:fldChar w:fldCharType="separate"/>
        </w:r>
        <w:r w:rsidR="001A6DC1">
          <w:rPr>
            <w:noProof/>
            <w:webHidden/>
          </w:rPr>
          <w:t>17</w:t>
        </w:r>
        <w:r w:rsidR="00FF0B09">
          <w:rPr>
            <w:noProof/>
            <w:webHidden/>
          </w:rPr>
          <w:fldChar w:fldCharType="end"/>
        </w:r>
      </w:hyperlink>
    </w:p>
    <w:p w14:paraId="5DCE5C05" w14:textId="4D35DD6D"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73" w:history="1">
        <w:r w:rsidR="00FF0B09" w:rsidRPr="00827619">
          <w:rPr>
            <w:rStyle w:val="Hyperlink"/>
            <w:noProof/>
          </w:rPr>
          <w:t>2-11. Collaboration platforms</w:t>
        </w:r>
        <w:r w:rsidR="00FF0B09">
          <w:rPr>
            <w:noProof/>
            <w:webHidden/>
          </w:rPr>
          <w:tab/>
        </w:r>
        <w:r w:rsidR="00FF0B09">
          <w:rPr>
            <w:noProof/>
            <w:webHidden/>
          </w:rPr>
          <w:fldChar w:fldCharType="begin"/>
        </w:r>
        <w:r w:rsidR="00FF0B09">
          <w:rPr>
            <w:noProof/>
            <w:webHidden/>
          </w:rPr>
          <w:instrText xml:space="preserve"> PAGEREF _Toc162014173 \h </w:instrText>
        </w:r>
        <w:r w:rsidR="00FF0B09">
          <w:rPr>
            <w:noProof/>
            <w:webHidden/>
          </w:rPr>
        </w:r>
        <w:r w:rsidR="00FF0B09">
          <w:rPr>
            <w:noProof/>
            <w:webHidden/>
          </w:rPr>
          <w:fldChar w:fldCharType="separate"/>
        </w:r>
        <w:r w:rsidR="001A6DC1">
          <w:rPr>
            <w:noProof/>
            <w:webHidden/>
          </w:rPr>
          <w:t>17</w:t>
        </w:r>
        <w:r w:rsidR="00FF0B09">
          <w:rPr>
            <w:noProof/>
            <w:webHidden/>
          </w:rPr>
          <w:fldChar w:fldCharType="end"/>
        </w:r>
      </w:hyperlink>
    </w:p>
    <w:p w14:paraId="50AD12B1" w14:textId="684036FC"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74" w:history="1">
        <w:r w:rsidR="00FF0B09" w:rsidRPr="00827619">
          <w:rPr>
            <w:rStyle w:val="Hyperlink"/>
            <w:noProof/>
          </w:rPr>
          <w:t>2-12. Marketing the Army Quality Assurance Program</w:t>
        </w:r>
        <w:r w:rsidR="00FF0B09">
          <w:rPr>
            <w:noProof/>
            <w:webHidden/>
          </w:rPr>
          <w:tab/>
        </w:r>
        <w:r w:rsidR="00FF0B09">
          <w:rPr>
            <w:noProof/>
            <w:webHidden/>
          </w:rPr>
          <w:fldChar w:fldCharType="begin"/>
        </w:r>
        <w:r w:rsidR="00FF0B09">
          <w:rPr>
            <w:noProof/>
            <w:webHidden/>
          </w:rPr>
          <w:instrText xml:space="preserve"> PAGEREF _Toc162014174 \h </w:instrText>
        </w:r>
        <w:r w:rsidR="00FF0B09">
          <w:rPr>
            <w:noProof/>
            <w:webHidden/>
          </w:rPr>
        </w:r>
        <w:r w:rsidR="00FF0B09">
          <w:rPr>
            <w:noProof/>
            <w:webHidden/>
          </w:rPr>
          <w:fldChar w:fldCharType="separate"/>
        </w:r>
        <w:r w:rsidR="001A6DC1">
          <w:rPr>
            <w:noProof/>
            <w:webHidden/>
          </w:rPr>
          <w:t>18</w:t>
        </w:r>
        <w:r w:rsidR="00FF0B09">
          <w:rPr>
            <w:noProof/>
            <w:webHidden/>
          </w:rPr>
          <w:fldChar w:fldCharType="end"/>
        </w:r>
      </w:hyperlink>
    </w:p>
    <w:p w14:paraId="1AB2F934" w14:textId="2BD86636"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75" w:history="1">
        <w:r w:rsidR="00FF0B09" w:rsidRPr="00827619">
          <w:rPr>
            <w:rStyle w:val="Hyperlink"/>
            <w:noProof/>
          </w:rPr>
          <w:t>2-13. External accrediting agencies</w:t>
        </w:r>
        <w:r w:rsidR="00FF0B09">
          <w:rPr>
            <w:noProof/>
            <w:webHidden/>
          </w:rPr>
          <w:tab/>
        </w:r>
        <w:r w:rsidR="00FF0B09">
          <w:rPr>
            <w:noProof/>
            <w:webHidden/>
          </w:rPr>
          <w:fldChar w:fldCharType="begin"/>
        </w:r>
        <w:r w:rsidR="00FF0B09">
          <w:rPr>
            <w:noProof/>
            <w:webHidden/>
          </w:rPr>
          <w:instrText xml:space="preserve"> PAGEREF _Toc162014175 \h </w:instrText>
        </w:r>
        <w:r w:rsidR="00FF0B09">
          <w:rPr>
            <w:noProof/>
            <w:webHidden/>
          </w:rPr>
        </w:r>
        <w:r w:rsidR="00FF0B09">
          <w:rPr>
            <w:noProof/>
            <w:webHidden/>
          </w:rPr>
          <w:fldChar w:fldCharType="separate"/>
        </w:r>
        <w:r w:rsidR="001A6DC1">
          <w:rPr>
            <w:noProof/>
            <w:webHidden/>
          </w:rPr>
          <w:t>18</w:t>
        </w:r>
        <w:r w:rsidR="00FF0B09">
          <w:rPr>
            <w:noProof/>
            <w:webHidden/>
          </w:rPr>
          <w:fldChar w:fldCharType="end"/>
        </w:r>
      </w:hyperlink>
    </w:p>
    <w:p w14:paraId="5F0EFEC1" w14:textId="5A7561A8"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176" w:history="1">
        <w:r w:rsidR="00FF0B09" w:rsidRPr="00827619">
          <w:rPr>
            <w:rStyle w:val="Hyperlink"/>
            <w:noProof/>
          </w:rPr>
          <w:t>Chapter 3 Quality Assurance Evaluator Development Program</w:t>
        </w:r>
        <w:r w:rsidR="00FF0B09">
          <w:rPr>
            <w:noProof/>
            <w:webHidden/>
          </w:rPr>
          <w:tab/>
        </w:r>
        <w:r w:rsidR="00FF0B09">
          <w:rPr>
            <w:noProof/>
            <w:webHidden/>
          </w:rPr>
          <w:fldChar w:fldCharType="begin"/>
        </w:r>
        <w:r w:rsidR="00FF0B09">
          <w:rPr>
            <w:noProof/>
            <w:webHidden/>
          </w:rPr>
          <w:instrText xml:space="preserve"> PAGEREF _Toc162014176 \h </w:instrText>
        </w:r>
        <w:r w:rsidR="00FF0B09">
          <w:rPr>
            <w:noProof/>
            <w:webHidden/>
          </w:rPr>
        </w:r>
        <w:r w:rsidR="00FF0B09">
          <w:rPr>
            <w:noProof/>
            <w:webHidden/>
          </w:rPr>
          <w:fldChar w:fldCharType="separate"/>
        </w:r>
        <w:r w:rsidR="001A6DC1">
          <w:rPr>
            <w:noProof/>
            <w:webHidden/>
          </w:rPr>
          <w:t>20</w:t>
        </w:r>
        <w:r w:rsidR="00FF0B09">
          <w:rPr>
            <w:noProof/>
            <w:webHidden/>
          </w:rPr>
          <w:fldChar w:fldCharType="end"/>
        </w:r>
      </w:hyperlink>
    </w:p>
    <w:p w14:paraId="5D501B29" w14:textId="786536D8"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77" w:history="1">
        <w:r w:rsidR="00FF0B09" w:rsidRPr="00827619">
          <w:rPr>
            <w:rStyle w:val="Hyperlink"/>
            <w:noProof/>
          </w:rPr>
          <w:t>3-1. Introduction</w:t>
        </w:r>
        <w:r w:rsidR="00FF0B09">
          <w:rPr>
            <w:noProof/>
            <w:webHidden/>
          </w:rPr>
          <w:tab/>
        </w:r>
        <w:r w:rsidR="00FF0B09">
          <w:rPr>
            <w:noProof/>
            <w:webHidden/>
          </w:rPr>
          <w:fldChar w:fldCharType="begin"/>
        </w:r>
        <w:r w:rsidR="00FF0B09">
          <w:rPr>
            <w:noProof/>
            <w:webHidden/>
          </w:rPr>
          <w:instrText xml:space="preserve"> PAGEREF _Toc162014177 \h </w:instrText>
        </w:r>
        <w:r w:rsidR="00FF0B09">
          <w:rPr>
            <w:noProof/>
            <w:webHidden/>
          </w:rPr>
        </w:r>
        <w:r w:rsidR="00FF0B09">
          <w:rPr>
            <w:noProof/>
            <w:webHidden/>
          </w:rPr>
          <w:fldChar w:fldCharType="separate"/>
        </w:r>
        <w:r w:rsidR="001A6DC1">
          <w:rPr>
            <w:noProof/>
            <w:webHidden/>
          </w:rPr>
          <w:t>20</w:t>
        </w:r>
        <w:r w:rsidR="00FF0B09">
          <w:rPr>
            <w:noProof/>
            <w:webHidden/>
          </w:rPr>
          <w:fldChar w:fldCharType="end"/>
        </w:r>
      </w:hyperlink>
    </w:p>
    <w:p w14:paraId="652EE70F" w14:textId="11BE1D4C"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78" w:history="1">
        <w:r w:rsidR="00FF0B09" w:rsidRPr="00827619">
          <w:rPr>
            <w:rStyle w:val="Hyperlink"/>
            <w:noProof/>
          </w:rPr>
          <w:t>3-2. Essential competencies for quality assurance evaluators</w:t>
        </w:r>
        <w:r w:rsidR="00FF0B09">
          <w:rPr>
            <w:noProof/>
            <w:webHidden/>
          </w:rPr>
          <w:tab/>
        </w:r>
        <w:r w:rsidR="00FF0B09">
          <w:rPr>
            <w:noProof/>
            <w:webHidden/>
          </w:rPr>
          <w:fldChar w:fldCharType="begin"/>
        </w:r>
        <w:r w:rsidR="00FF0B09">
          <w:rPr>
            <w:noProof/>
            <w:webHidden/>
          </w:rPr>
          <w:instrText xml:space="preserve"> PAGEREF _Toc162014178 \h </w:instrText>
        </w:r>
        <w:r w:rsidR="00FF0B09">
          <w:rPr>
            <w:noProof/>
            <w:webHidden/>
          </w:rPr>
        </w:r>
        <w:r w:rsidR="00FF0B09">
          <w:rPr>
            <w:noProof/>
            <w:webHidden/>
          </w:rPr>
          <w:fldChar w:fldCharType="separate"/>
        </w:r>
        <w:r w:rsidR="001A6DC1">
          <w:rPr>
            <w:noProof/>
            <w:webHidden/>
          </w:rPr>
          <w:t>21</w:t>
        </w:r>
        <w:r w:rsidR="00FF0B09">
          <w:rPr>
            <w:noProof/>
            <w:webHidden/>
          </w:rPr>
          <w:fldChar w:fldCharType="end"/>
        </w:r>
      </w:hyperlink>
    </w:p>
    <w:p w14:paraId="53630B41" w14:textId="7E64A6BC"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79" w:history="1">
        <w:r w:rsidR="00FF0B09" w:rsidRPr="00827619">
          <w:rPr>
            <w:rStyle w:val="Hyperlink"/>
            <w:noProof/>
          </w:rPr>
          <w:t>3-3. Quality assurance evaluator courses</w:t>
        </w:r>
        <w:r w:rsidR="00FF0B09">
          <w:rPr>
            <w:noProof/>
            <w:webHidden/>
          </w:rPr>
          <w:tab/>
        </w:r>
        <w:r w:rsidR="00FF0B09">
          <w:rPr>
            <w:noProof/>
            <w:webHidden/>
          </w:rPr>
          <w:fldChar w:fldCharType="begin"/>
        </w:r>
        <w:r w:rsidR="00FF0B09">
          <w:rPr>
            <w:noProof/>
            <w:webHidden/>
          </w:rPr>
          <w:instrText xml:space="preserve"> PAGEREF _Toc162014179 \h </w:instrText>
        </w:r>
        <w:r w:rsidR="00FF0B09">
          <w:rPr>
            <w:noProof/>
            <w:webHidden/>
          </w:rPr>
        </w:r>
        <w:r w:rsidR="00FF0B09">
          <w:rPr>
            <w:noProof/>
            <w:webHidden/>
          </w:rPr>
          <w:fldChar w:fldCharType="separate"/>
        </w:r>
        <w:r w:rsidR="001A6DC1">
          <w:rPr>
            <w:noProof/>
            <w:webHidden/>
          </w:rPr>
          <w:t>23</w:t>
        </w:r>
        <w:r w:rsidR="00FF0B09">
          <w:rPr>
            <w:noProof/>
            <w:webHidden/>
          </w:rPr>
          <w:fldChar w:fldCharType="end"/>
        </w:r>
      </w:hyperlink>
    </w:p>
    <w:p w14:paraId="19B3B088" w14:textId="4C33E003"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80" w:history="1">
        <w:r w:rsidR="00FF0B09" w:rsidRPr="00827619">
          <w:rPr>
            <w:rStyle w:val="Hyperlink"/>
            <w:noProof/>
          </w:rPr>
          <w:t>3-4. Forums</w:t>
        </w:r>
        <w:r w:rsidR="00FF0B09">
          <w:rPr>
            <w:noProof/>
            <w:webHidden/>
          </w:rPr>
          <w:tab/>
        </w:r>
        <w:r w:rsidR="00FF0B09">
          <w:rPr>
            <w:noProof/>
            <w:webHidden/>
          </w:rPr>
          <w:fldChar w:fldCharType="begin"/>
        </w:r>
        <w:r w:rsidR="00FF0B09">
          <w:rPr>
            <w:noProof/>
            <w:webHidden/>
          </w:rPr>
          <w:instrText xml:space="preserve"> PAGEREF _Toc162014180 \h </w:instrText>
        </w:r>
        <w:r w:rsidR="00FF0B09">
          <w:rPr>
            <w:noProof/>
            <w:webHidden/>
          </w:rPr>
        </w:r>
        <w:r w:rsidR="00FF0B09">
          <w:rPr>
            <w:noProof/>
            <w:webHidden/>
          </w:rPr>
          <w:fldChar w:fldCharType="separate"/>
        </w:r>
        <w:r w:rsidR="001A6DC1">
          <w:rPr>
            <w:noProof/>
            <w:webHidden/>
          </w:rPr>
          <w:t>25</w:t>
        </w:r>
        <w:r w:rsidR="00FF0B09">
          <w:rPr>
            <w:noProof/>
            <w:webHidden/>
          </w:rPr>
          <w:fldChar w:fldCharType="end"/>
        </w:r>
      </w:hyperlink>
    </w:p>
    <w:p w14:paraId="1D8804CF" w14:textId="2F1F18AC"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81" w:history="1">
        <w:r w:rsidR="00FF0B09" w:rsidRPr="00827619">
          <w:rPr>
            <w:rStyle w:val="Hyperlink"/>
            <w:noProof/>
          </w:rPr>
          <w:t>3-5. Lunch-and-learn training sessions</w:t>
        </w:r>
        <w:r w:rsidR="00FF0B09">
          <w:rPr>
            <w:noProof/>
            <w:webHidden/>
          </w:rPr>
          <w:tab/>
        </w:r>
        <w:r w:rsidR="00FF0B09">
          <w:rPr>
            <w:noProof/>
            <w:webHidden/>
          </w:rPr>
          <w:fldChar w:fldCharType="begin"/>
        </w:r>
        <w:r w:rsidR="00FF0B09">
          <w:rPr>
            <w:noProof/>
            <w:webHidden/>
          </w:rPr>
          <w:instrText xml:space="preserve"> PAGEREF _Toc162014181 \h </w:instrText>
        </w:r>
        <w:r w:rsidR="00FF0B09">
          <w:rPr>
            <w:noProof/>
            <w:webHidden/>
          </w:rPr>
        </w:r>
        <w:r w:rsidR="00FF0B09">
          <w:rPr>
            <w:noProof/>
            <w:webHidden/>
          </w:rPr>
          <w:fldChar w:fldCharType="separate"/>
        </w:r>
        <w:r w:rsidR="001A6DC1">
          <w:rPr>
            <w:noProof/>
            <w:webHidden/>
          </w:rPr>
          <w:t>25</w:t>
        </w:r>
        <w:r w:rsidR="00FF0B09">
          <w:rPr>
            <w:noProof/>
            <w:webHidden/>
          </w:rPr>
          <w:fldChar w:fldCharType="end"/>
        </w:r>
      </w:hyperlink>
    </w:p>
    <w:p w14:paraId="062D43E8" w14:textId="1FC09625"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82" w:history="1">
        <w:r w:rsidR="00FF0B09" w:rsidRPr="00827619">
          <w:rPr>
            <w:rStyle w:val="Hyperlink"/>
            <w:noProof/>
          </w:rPr>
          <w:t>3-6. Reading list</w:t>
        </w:r>
        <w:r w:rsidR="00FF0B09">
          <w:rPr>
            <w:noProof/>
            <w:webHidden/>
          </w:rPr>
          <w:tab/>
        </w:r>
        <w:r w:rsidR="00FF0B09">
          <w:rPr>
            <w:noProof/>
            <w:webHidden/>
          </w:rPr>
          <w:fldChar w:fldCharType="begin"/>
        </w:r>
        <w:r w:rsidR="00FF0B09">
          <w:rPr>
            <w:noProof/>
            <w:webHidden/>
          </w:rPr>
          <w:instrText xml:space="preserve"> PAGEREF _Toc162014182 \h </w:instrText>
        </w:r>
        <w:r w:rsidR="00FF0B09">
          <w:rPr>
            <w:noProof/>
            <w:webHidden/>
          </w:rPr>
        </w:r>
        <w:r w:rsidR="00FF0B09">
          <w:rPr>
            <w:noProof/>
            <w:webHidden/>
          </w:rPr>
          <w:fldChar w:fldCharType="separate"/>
        </w:r>
        <w:r w:rsidR="001A6DC1">
          <w:rPr>
            <w:noProof/>
            <w:webHidden/>
          </w:rPr>
          <w:t>25</w:t>
        </w:r>
        <w:r w:rsidR="00FF0B09">
          <w:rPr>
            <w:noProof/>
            <w:webHidden/>
          </w:rPr>
          <w:fldChar w:fldCharType="end"/>
        </w:r>
      </w:hyperlink>
    </w:p>
    <w:p w14:paraId="1192D26E" w14:textId="1194C1D6"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83" w:history="1">
        <w:r w:rsidR="00FF0B09" w:rsidRPr="00827619">
          <w:rPr>
            <w:rStyle w:val="Hyperlink"/>
            <w:noProof/>
          </w:rPr>
          <w:t>3-7. Continuous learning points</w:t>
        </w:r>
        <w:r w:rsidR="00FF0B09">
          <w:rPr>
            <w:noProof/>
            <w:webHidden/>
          </w:rPr>
          <w:tab/>
        </w:r>
        <w:r w:rsidR="00FF0B09">
          <w:rPr>
            <w:noProof/>
            <w:webHidden/>
          </w:rPr>
          <w:fldChar w:fldCharType="begin"/>
        </w:r>
        <w:r w:rsidR="00FF0B09">
          <w:rPr>
            <w:noProof/>
            <w:webHidden/>
          </w:rPr>
          <w:instrText xml:space="preserve"> PAGEREF _Toc162014183 \h </w:instrText>
        </w:r>
        <w:r w:rsidR="00FF0B09">
          <w:rPr>
            <w:noProof/>
            <w:webHidden/>
          </w:rPr>
        </w:r>
        <w:r w:rsidR="00FF0B09">
          <w:rPr>
            <w:noProof/>
            <w:webHidden/>
          </w:rPr>
          <w:fldChar w:fldCharType="separate"/>
        </w:r>
        <w:r w:rsidR="001A6DC1">
          <w:rPr>
            <w:noProof/>
            <w:webHidden/>
          </w:rPr>
          <w:t>26</w:t>
        </w:r>
        <w:r w:rsidR="00FF0B09">
          <w:rPr>
            <w:noProof/>
            <w:webHidden/>
          </w:rPr>
          <w:fldChar w:fldCharType="end"/>
        </w:r>
      </w:hyperlink>
    </w:p>
    <w:p w14:paraId="489F93D0" w14:textId="0BA58A4F"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84" w:history="1">
        <w:r w:rsidR="00FF0B09" w:rsidRPr="00827619">
          <w:rPr>
            <w:rStyle w:val="Hyperlink"/>
            <w:noProof/>
          </w:rPr>
          <w:t>3-8. Quality assurance evaluator certification</w:t>
        </w:r>
        <w:r w:rsidR="00FF0B09">
          <w:rPr>
            <w:noProof/>
            <w:webHidden/>
          </w:rPr>
          <w:tab/>
        </w:r>
        <w:r w:rsidR="00FF0B09">
          <w:rPr>
            <w:noProof/>
            <w:webHidden/>
          </w:rPr>
          <w:fldChar w:fldCharType="begin"/>
        </w:r>
        <w:r w:rsidR="00FF0B09">
          <w:rPr>
            <w:noProof/>
            <w:webHidden/>
          </w:rPr>
          <w:instrText xml:space="preserve"> PAGEREF _Toc162014184 \h </w:instrText>
        </w:r>
        <w:r w:rsidR="00FF0B09">
          <w:rPr>
            <w:noProof/>
            <w:webHidden/>
          </w:rPr>
        </w:r>
        <w:r w:rsidR="00FF0B09">
          <w:rPr>
            <w:noProof/>
            <w:webHidden/>
          </w:rPr>
          <w:fldChar w:fldCharType="separate"/>
        </w:r>
        <w:r w:rsidR="001A6DC1">
          <w:rPr>
            <w:noProof/>
            <w:webHidden/>
          </w:rPr>
          <w:t>26</w:t>
        </w:r>
        <w:r w:rsidR="00FF0B09">
          <w:rPr>
            <w:noProof/>
            <w:webHidden/>
          </w:rPr>
          <w:fldChar w:fldCharType="end"/>
        </w:r>
      </w:hyperlink>
    </w:p>
    <w:p w14:paraId="2CF661D7" w14:textId="174B72D8"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185" w:history="1">
        <w:r w:rsidR="00FF0B09" w:rsidRPr="00827619">
          <w:rPr>
            <w:rStyle w:val="Hyperlink"/>
            <w:noProof/>
          </w:rPr>
          <w:t>Chapter 4 Army Enterprise Accreditation Standards</w:t>
        </w:r>
        <w:r w:rsidR="00FF0B09">
          <w:rPr>
            <w:noProof/>
            <w:webHidden/>
          </w:rPr>
          <w:tab/>
        </w:r>
        <w:r w:rsidR="00FF0B09">
          <w:rPr>
            <w:noProof/>
            <w:webHidden/>
          </w:rPr>
          <w:fldChar w:fldCharType="begin"/>
        </w:r>
        <w:r w:rsidR="00FF0B09">
          <w:rPr>
            <w:noProof/>
            <w:webHidden/>
          </w:rPr>
          <w:instrText xml:space="preserve"> PAGEREF _Toc162014185 \h </w:instrText>
        </w:r>
        <w:r w:rsidR="00FF0B09">
          <w:rPr>
            <w:noProof/>
            <w:webHidden/>
          </w:rPr>
        </w:r>
        <w:r w:rsidR="00FF0B09">
          <w:rPr>
            <w:noProof/>
            <w:webHidden/>
          </w:rPr>
          <w:fldChar w:fldCharType="separate"/>
        </w:r>
        <w:r w:rsidR="001A6DC1">
          <w:rPr>
            <w:noProof/>
            <w:webHidden/>
          </w:rPr>
          <w:t>30</w:t>
        </w:r>
        <w:r w:rsidR="00FF0B09">
          <w:rPr>
            <w:noProof/>
            <w:webHidden/>
          </w:rPr>
          <w:fldChar w:fldCharType="end"/>
        </w:r>
      </w:hyperlink>
    </w:p>
    <w:p w14:paraId="03142F54" w14:textId="28738C66"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86" w:history="1">
        <w:r w:rsidR="00FF0B09" w:rsidRPr="00827619">
          <w:rPr>
            <w:rStyle w:val="Hyperlink"/>
            <w:noProof/>
          </w:rPr>
          <w:t>4-1. Introduction</w:t>
        </w:r>
        <w:r w:rsidR="00FF0B09">
          <w:rPr>
            <w:noProof/>
            <w:webHidden/>
          </w:rPr>
          <w:tab/>
        </w:r>
        <w:r w:rsidR="00FF0B09">
          <w:rPr>
            <w:noProof/>
            <w:webHidden/>
          </w:rPr>
          <w:fldChar w:fldCharType="begin"/>
        </w:r>
        <w:r w:rsidR="00FF0B09">
          <w:rPr>
            <w:noProof/>
            <w:webHidden/>
          </w:rPr>
          <w:instrText xml:space="preserve"> PAGEREF _Toc162014186 \h </w:instrText>
        </w:r>
        <w:r w:rsidR="00FF0B09">
          <w:rPr>
            <w:noProof/>
            <w:webHidden/>
          </w:rPr>
        </w:r>
        <w:r w:rsidR="00FF0B09">
          <w:rPr>
            <w:noProof/>
            <w:webHidden/>
          </w:rPr>
          <w:fldChar w:fldCharType="separate"/>
        </w:r>
        <w:r w:rsidR="001A6DC1">
          <w:rPr>
            <w:noProof/>
            <w:webHidden/>
          </w:rPr>
          <w:t>30</w:t>
        </w:r>
        <w:r w:rsidR="00FF0B09">
          <w:rPr>
            <w:noProof/>
            <w:webHidden/>
          </w:rPr>
          <w:fldChar w:fldCharType="end"/>
        </w:r>
      </w:hyperlink>
    </w:p>
    <w:p w14:paraId="3868622A" w14:textId="7D59C934"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87" w:history="1">
        <w:r w:rsidR="00FF0B09" w:rsidRPr="00827619">
          <w:rPr>
            <w:rStyle w:val="Hyperlink"/>
            <w:noProof/>
          </w:rPr>
          <w:t>4-2. Standards subject areas</w:t>
        </w:r>
        <w:r w:rsidR="00FF0B09">
          <w:rPr>
            <w:noProof/>
            <w:webHidden/>
          </w:rPr>
          <w:tab/>
        </w:r>
        <w:r w:rsidR="00FF0B09">
          <w:rPr>
            <w:noProof/>
            <w:webHidden/>
          </w:rPr>
          <w:fldChar w:fldCharType="begin"/>
        </w:r>
        <w:r w:rsidR="00FF0B09">
          <w:rPr>
            <w:noProof/>
            <w:webHidden/>
          </w:rPr>
          <w:instrText xml:space="preserve"> PAGEREF _Toc162014187 \h </w:instrText>
        </w:r>
        <w:r w:rsidR="00FF0B09">
          <w:rPr>
            <w:noProof/>
            <w:webHidden/>
          </w:rPr>
        </w:r>
        <w:r w:rsidR="00FF0B09">
          <w:rPr>
            <w:noProof/>
            <w:webHidden/>
          </w:rPr>
          <w:fldChar w:fldCharType="separate"/>
        </w:r>
        <w:r w:rsidR="001A6DC1">
          <w:rPr>
            <w:noProof/>
            <w:webHidden/>
          </w:rPr>
          <w:t>31</w:t>
        </w:r>
        <w:r w:rsidR="00FF0B09">
          <w:rPr>
            <w:noProof/>
            <w:webHidden/>
          </w:rPr>
          <w:fldChar w:fldCharType="end"/>
        </w:r>
      </w:hyperlink>
    </w:p>
    <w:p w14:paraId="178AA507" w14:textId="4D3C50ED"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88" w:history="1">
        <w:r w:rsidR="00FF0B09" w:rsidRPr="00827619">
          <w:rPr>
            <w:rStyle w:val="Hyperlink"/>
            <w:noProof/>
          </w:rPr>
          <w:t>4-3. Criteria applicability</w:t>
        </w:r>
        <w:r w:rsidR="00FF0B09">
          <w:rPr>
            <w:noProof/>
            <w:webHidden/>
          </w:rPr>
          <w:tab/>
        </w:r>
        <w:r w:rsidR="00FF0B09">
          <w:rPr>
            <w:noProof/>
            <w:webHidden/>
          </w:rPr>
          <w:fldChar w:fldCharType="begin"/>
        </w:r>
        <w:r w:rsidR="00FF0B09">
          <w:rPr>
            <w:noProof/>
            <w:webHidden/>
          </w:rPr>
          <w:instrText xml:space="preserve"> PAGEREF _Toc162014188 \h </w:instrText>
        </w:r>
        <w:r w:rsidR="00FF0B09">
          <w:rPr>
            <w:noProof/>
            <w:webHidden/>
          </w:rPr>
        </w:r>
        <w:r w:rsidR="00FF0B09">
          <w:rPr>
            <w:noProof/>
            <w:webHidden/>
          </w:rPr>
          <w:fldChar w:fldCharType="separate"/>
        </w:r>
        <w:r w:rsidR="001A6DC1">
          <w:rPr>
            <w:noProof/>
            <w:webHidden/>
          </w:rPr>
          <w:t>32</w:t>
        </w:r>
        <w:r w:rsidR="00FF0B09">
          <w:rPr>
            <w:noProof/>
            <w:webHidden/>
          </w:rPr>
          <w:fldChar w:fldCharType="end"/>
        </w:r>
      </w:hyperlink>
    </w:p>
    <w:p w14:paraId="3CE9B7C3" w14:textId="3FB6BA6E"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89" w:history="1">
        <w:r w:rsidR="00FF0B09" w:rsidRPr="00827619">
          <w:rPr>
            <w:rStyle w:val="Hyperlink"/>
            <w:noProof/>
          </w:rPr>
          <w:t>4-4. Evaluation report and rubrics</w:t>
        </w:r>
        <w:r w:rsidR="00FF0B09">
          <w:rPr>
            <w:noProof/>
            <w:webHidden/>
          </w:rPr>
          <w:tab/>
        </w:r>
        <w:r w:rsidR="00FF0B09">
          <w:rPr>
            <w:noProof/>
            <w:webHidden/>
          </w:rPr>
          <w:fldChar w:fldCharType="begin"/>
        </w:r>
        <w:r w:rsidR="00FF0B09">
          <w:rPr>
            <w:noProof/>
            <w:webHidden/>
          </w:rPr>
          <w:instrText xml:space="preserve"> PAGEREF _Toc162014189 \h </w:instrText>
        </w:r>
        <w:r w:rsidR="00FF0B09">
          <w:rPr>
            <w:noProof/>
            <w:webHidden/>
          </w:rPr>
        </w:r>
        <w:r w:rsidR="00FF0B09">
          <w:rPr>
            <w:noProof/>
            <w:webHidden/>
          </w:rPr>
          <w:fldChar w:fldCharType="separate"/>
        </w:r>
        <w:r w:rsidR="001A6DC1">
          <w:rPr>
            <w:noProof/>
            <w:webHidden/>
          </w:rPr>
          <w:t>33</w:t>
        </w:r>
        <w:r w:rsidR="00FF0B09">
          <w:rPr>
            <w:noProof/>
            <w:webHidden/>
          </w:rPr>
          <w:fldChar w:fldCharType="end"/>
        </w:r>
      </w:hyperlink>
    </w:p>
    <w:p w14:paraId="6D3B92D9" w14:textId="0BEB0490"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90" w:history="1">
        <w:r w:rsidR="00FF0B09" w:rsidRPr="00827619">
          <w:rPr>
            <w:rStyle w:val="Hyperlink"/>
            <w:noProof/>
          </w:rPr>
          <w:t>4-5. Changes to the standards, report, and rubrics</w:t>
        </w:r>
        <w:r w:rsidR="00FF0B09">
          <w:rPr>
            <w:noProof/>
            <w:webHidden/>
          </w:rPr>
          <w:tab/>
        </w:r>
        <w:r w:rsidR="00FF0B09">
          <w:rPr>
            <w:noProof/>
            <w:webHidden/>
          </w:rPr>
          <w:fldChar w:fldCharType="begin"/>
        </w:r>
        <w:r w:rsidR="00FF0B09">
          <w:rPr>
            <w:noProof/>
            <w:webHidden/>
          </w:rPr>
          <w:instrText xml:space="preserve"> PAGEREF _Toc162014190 \h </w:instrText>
        </w:r>
        <w:r w:rsidR="00FF0B09">
          <w:rPr>
            <w:noProof/>
            <w:webHidden/>
          </w:rPr>
        </w:r>
        <w:r w:rsidR="00FF0B09">
          <w:rPr>
            <w:noProof/>
            <w:webHidden/>
          </w:rPr>
          <w:fldChar w:fldCharType="separate"/>
        </w:r>
        <w:r w:rsidR="001A6DC1">
          <w:rPr>
            <w:noProof/>
            <w:webHidden/>
          </w:rPr>
          <w:t>34</w:t>
        </w:r>
        <w:r w:rsidR="00FF0B09">
          <w:rPr>
            <w:noProof/>
            <w:webHidden/>
          </w:rPr>
          <w:fldChar w:fldCharType="end"/>
        </w:r>
      </w:hyperlink>
    </w:p>
    <w:p w14:paraId="217D74F6" w14:textId="4D03EA61"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191" w:history="1">
        <w:r w:rsidR="00FF0B09" w:rsidRPr="00827619">
          <w:rPr>
            <w:rStyle w:val="Hyperlink"/>
            <w:noProof/>
          </w:rPr>
          <w:t>Chapter 5 Army Accreditation</w:t>
        </w:r>
        <w:r w:rsidR="00FF0B09">
          <w:rPr>
            <w:noProof/>
            <w:webHidden/>
          </w:rPr>
          <w:tab/>
        </w:r>
        <w:r w:rsidR="00FF0B09">
          <w:rPr>
            <w:noProof/>
            <w:webHidden/>
          </w:rPr>
          <w:fldChar w:fldCharType="begin"/>
        </w:r>
        <w:r w:rsidR="00FF0B09">
          <w:rPr>
            <w:noProof/>
            <w:webHidden/>
          </w:rPr>
          <w:instrText xml:space="preserve"> PAGEREF _Toc162014191 \h </w:instrText>
        </w:r>
        <w:r w:rsidR="00FF0B09">
          <w:rPr>
            <w:noProof/>
            <w:webHidden/>
          </w:rPr>
        </w:r>
        <w:r w:rsidR="00FF0B09">
          <w:rPr>
            <w:noProof/>
            <w:webHidden/>
          </w:rPr>
          <w:fldChar w:fldCharType="separate"/>
        </w:r>
        <w:r w:rsidR="001A6DC1">
          <w:rPr>
            <w:noProof/>
            <w:webHidden/>
          </w:rPr>
          <w:t>35</w:t>
        </w:r>
        <w:r w:rsidR="00FF0B09">
          <w:rPr>
            <w:noProof/>
            <w:webHidden/>
          </w:rPr>
          <w:fldChar w:fldCharType="end"/>
        </w:r>
      </w:hyperlink>
    </w:p>
    <w:p w14:paraId="64FCCB05" w14:textId="7D6863A9"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192" w:history="1">
        <w:r w:rsidR="00FF0B09" w:rsidRPr="00827619">
          <w:rPr>
            <w:rStyle w:val="Hyperlink"/>
            <w:noProof/>
          </w:rPr>
          <w:t>Section I Overview of Army Accreditation</w:t>
        </w:r>
        <w:r w:rsidR="00FF0B09">
          <w:rPr>
            <w:noProof/>
            <w:webHidden/>
          </w:rPr>
          <w:tab/>
        </w:r>
        <w:r w:rsidR="00FF0B09">
          <w:rPr>
            <w:noProof/>
            <w:webHidden/>
          </w:rPr>
          <w:fldChar w:fldCharType="begin"/>
        </w:r>
        <w:r w:rsidR="00FF0B09">
          <w:rPr>
            <w:noProof/>
            <w:webHidden/>
          </w:rPr>
          <w:instrText xml:space="preserve"> PAGEREF _Toc162014192 \h </w:instrText>
        </w:r>
        <w:r w:rsidR="00FF0B09">
          <w:rPr>
            <w:noProof/>
            <w:webHidden/>
          </w:rPr>
        </w:r>
        <w:r w:rsidR="00FF0B09">
          <w:rPr>
            <w:noProof/>
            <w:webHidden/>
          </w:rPr>
          <w:fldChar w:fldCharType="separate"/>
        </w:r>
        <w:r w:rsidR="001A6DC1">
          <w:rPr>
            <w:noProof/>
            <w:webHidden/>
          </w:rPr>
          <w:t>35</w:t>
        </w:r>
        <w:r w:rsidR="00FF0B09">
          <w:rPr>
            <w:noProof/>
            <w:webHidden/>
          </w:rPr>
          <w:fldChar w:fldCharType="end"/>
        </w:r>
      </w:hyperlink>
    </w:p>
    <w:p w14:paraId="51056DDC" w14:textId="7EB21DE0"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93" w:history="1">
        <w:r w:rsidR="00FF0B09" w:rsidRPr="00827619">
          <w:rPr>
            <w:rStyle w:val="Hyperlink"/>
            <w:noProof/>
          </w:rPr>
          <w:t>5-1. Introduction</w:t>
        </w:r>
        <w:r w:rsidR="00FF0B09">
          <w:rPr>
            <w:noProof/>
            <w:webHidden/>
          </w:rPr>
          <w:tab/>
        </w:r>
        <w:r w:rsidR="00FF0B09">
          <w:rPr>
            <w:noProof/>
            <w:webHidden/>
          </w:rPr>
          <w:fldChar w:fldCharType="begin"/>
        </w:r>
        <w:r w:rsidR="00FF0B09">
          <w:rPr>
            <w:noProof/>
            <w:webHidden/>
          </w:rPr>
          <w:instrText xml:space="preserve"> PAGEREF _Toc162014193 \h </w:instrText>
        </w:r>
        <w:r w:rsidR="00FF0B09">
          <w:rPr>
            <w:noProof/>
            <w:webHidden/>
          </w:rPr>
        </w:r>
        <w:r w:rsidR="00FF0B09">
          <w:rPr>
            <w:noProof/>
            <w:webHidden/>
          </w:rPr>
          <w:fldChar w:fldCharType="separate"/>
        </w:r>
        <w:r w:rsidR="001A6DC1">
          <w:rPr>
            <w:noProof/>
            <w:webHidden/>
          </w:rPr>
          <w:t>36</w:t>
        </w:r>
        <w:r w:rsidR="00FF0B09">
          <w:rPr>
            <w:noProof/>
            <w:webHidden/>
          </w:rPr>
          <w:fldChar w:fldCharType="end"/>
        </w:r>
      </w:hyperlink>
    </w:p>
    <w:p w14:paraId="5854721A" w14:textId="5BFD6FE2"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94" w:history="1">
        <w:r w:rsidR="00FF0B09" w:rsidRPr="00827619">
          <w:rPr>
            <w:rStyle w:val="Hyperlink"/>
            <w:noProof/>
          </w:rPr>
          <w:t>5-2. Army accreditation core purposes</w:t>
        </w:r>
        <w:r w:rsidR="00FF0B09">
          <w:rPr>
            <w:noProof/>
            <w:webHidden/>
          </w:rPr>
          <w:tab/>
        </w:r>
        <w:r w:rsidR="00FF0B09">
          <w:rPr>
            <w:noProof/>
            <w:webHidden/>
          </w:rPr>
          <w:fldChar w:fldCharType="begin"/>
        </w:r>
        <w:r w:rsidR="00FF0B09">
          <w:rPr>
            <w:noProof/>
            <w:webHidden/>
          </w:rPr>
          <w:instrText xml:space="preserve"> PAGEREF _Toc162014194 \h </w:instrText>
        </w:r>
        <w:r w:rsidR="00FF0B09">
          <w:rPr>
            <w:noProof/>
            <w:webHidden/>
          </w:rPr>
        </w:r>
        <w:r w:rsidR="00FF0B09">
          <w:rPr>
            <w:noProof/>
            <w:webHidden/>
          </w:rPr>
          <w:fldChar w:fldCharType="separate"/>
        </w:r>
        <w:r w:rsidR="001A6DC1">
          <w:rPr>
            <w:noProof/>
            <w:webHidden/>
          </w:rPr>
          <w:t>36</w:t>
        </w:r>
        <w:r w:rsidR="00FF0B09">
          <w:rPr>
            <w:noProof/>
            <w:webHidden/>
          </w:rPr>
          <w:fldChar w:fldCharType="end"/>
        </w:r>
      </w:hyperlink>
    </w:p>
    <w:p w14:paraId="3AAA3FD7" w14:textId="1497EFCE"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95" w:history="1">
        <w:r w:rsidR="00FF0B09" w:rsidRPr="00827619">
          <w:rPr>
            <w:rStyle w:val="Hyperlink"/>
            <w:noProof/>
          </w:rPr>
          <w:t>5-3. Army accreditation classifications</w:t>
        </w:r>
        <w:r w:rsidR="00FF0B09">
          <w:rPr>
            <w:noProof/>
            <w:webHidden/>
          </w:rPr>
          <w:tab/>
        </w:r>
        <w:r w:rsidR="00FF0B09">
          <w:rPr>
            <w:noProof/>
            <w:webHidden/>
          </w:rPr>
          <w:fldChar w:fldCharType="begin"/>
        </w:r>
        <w:r w:rsidR="00FF0B09">
          <w:rPr>
            <w:noProof/>
            <w:webHidden/>
          </w:rPr>
          <w:instrText xml:space="preserve"> PAGEREF _Toc162014195 \h </w:instrText>
        </w:r>
        <w:r w:rsidR="00FF0B09">
          <w:rPr>
            <w:noProof/>
            <w:webHidden/>
          </w:rPr>
        </w:r>
        <w:r w:rsidR="00FF0B09">
          <w:rPr>
            <w:noProof/>
            <w:webHidden/>
          </w:rPr>
          <w:fldChar w:fldCharType="separate"/>
        </w:r>
        <w:r w:rsidR="001A6DC1">
          <w:rPr>
            <w:noProof/>
            <w:webHidden/>
          </w:rPr>
          <w:t>37</w:t>
        </w:r>
        <w:r w:rsidR="00FF0B09">
          <w:rPr>
            <w:noProof/>
            <w:webHidden/>
          </w:rPr>
          <w:fldChar w:fldCharType="end"/>
        </w:r>
      </w:hyperlink>
    </w:p>
    <w:p w14:paraId="305FE044" w14:textId="6C910C06"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96" w:history="1">
        <w:r w:rsidR="00FF0B09" w:rsidRPr="00827619">
          <w:rPr>
            <w:rStyle w:val="Hyperlink"/>
            <w:noProof/>
          </w:rPr>
          <w:t>5-4. Army accreditation methodology</w:t>
        </w:r>
        <w:r w:rsidR="00FF0B09">
          <w:rPr>
            <w:noProof/>
            <w:webHidden/>
          </w:rPr>
          <w:tab/>
        </w:r>
        <w:r w:rsidR="00FF0B09">
          <w:rPr>
            <w:noProof/>
            <w:webHidden/>
          </w:rPr>
          <w:fldChar w:fldCharType="begin"/>
        </w:r>
        <w:r w:rsidR="00FF0B09">
          <w:rPr>
            <w:noProof/>
            <w:webHidden/>
          </w:rPr>
          <w:instrText xml:space="preserve"> PAGEREF _Toc162014196 \h </w:instrText>
        </w:r>
        <w:r w:rsidR="00FF0B09">
          <w:rPr>
            <w:noProof/>
            <w:webHidden/>
          </w:rPr>
        </w:r>
        <w:r w:rsidR="00FF0B09">
          <w:rPr>
            <w:noProof/>
            <w:webHidden/>
          </w:rPr>
          <w:fldChar w:fldCharType="separate"/>
        </w:r>
        <w:r w:rsidR="001A6DC1">
          <w:rPr>
            <w:noProof/>
            <w:webHidden/>
          </w:rPr>
          <w:t>38</w:t>
        </w:r>
        <w:r w:rsidR="00FF0B09">
          <w:rPr>
            <w:noProof/>
            <w:webHidden/>
          </w:rPr>
          <w:fldChar w:fldCharType="end"/>
        </w:r>
      </w:hyperlink>
    </w:p>
    <w:p w14:paraId="692B5D47" w14:textId="0015D0B5"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97" w:history="1">
        <w:r w:rsidR="00FF0B09" w:rsidRPr="00827619">
          <w:rPr>
            <w:rStyle w:val="Hyperlink"/>
            <w:noProof/>
          </w:rPr>
          <w:t>5-5. Proponent assessment and Army accreditation.</w:t>
        </w:r>
        <w:r w:rsidR="00FF0B09">
          <w:rPr>
            <w:noProof/>
            <w:webHidden/>
          </w:rPr>
          <w:tab/>
        </w:r>
        <w:r w:rsidR="00FF0B09">
          <w:rPr>
            <w:noProof/>
            <w:webHidden/>
          </w:rPr>
          <w:fldChar w:fldCharType="begin"/>
        </w:r>
        <w:r w:rsidR="00FF0B09">
          <w:rPr>
            <w:noProof/>
            <w:webHidden/>
          </w:rPr>
          <w:instrText xml:space="preserve"> PAGEREF _Toc162014197 \h </w:instrText>
        </w:r>
        <w:r w:rsidR="00FF0B09">
          <w:rPr>
            <w:noProof/>
            <w:webHidden/>
          </w:rPr>
        </w:r>
        <w:r w:rsidR="00FF0B09">
          <w:rPr>
            <w:noProof/>
            <w:webHidden/>
          </w:rPr>
          <w:fldChar w:fldCharType="separate"/>
        </w:r>
        <w:r w:rsidR="001A6DC1">
          <w:rPr>
            <w:noProof/>
            <w:webHidden/>
          </w:rPr>
          <w:t>38</w:t>
        </w:r>
        <w:r w:rsidR="00FF0B09">
          <w:rPr>
            <w:noProof/>
            <w:webHidden/>
          </w:rPr>
          <w:fldChar w:fldCharType="end"/>
        </w:r>
      </w:hyperlink>
    </w:p>
    <w:p w14:paraId="3FA65F0F" w14:textId="5F45EEAA"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198" w:history="1">
        <w:r w:rsidR="00FF0B09" w:rsidRPr="00827619">
          <w:rPr>
            <w:rStyle w:val="Hyperlink"/>
            <w:noProof/>
          </w:rPr>
          <w:t>Section II Army Accreditation Administration</w:t>
        </w:r>
        <w:r w:rsidR="00FF0B09">
          <w:rPr>
            <w:noProof/>
            <w:webHidden/>
          </w:rPr>
          <w:tab/>
        </w:r>
        <w:r w:rsidR="00FF0B09">
          <w:rPr>
            <w:noProof/>
            <w:webHidden/>
          </w:rPr>
          <w:fldChar w:fldCharType="begin"/>
        </w:r>
        <w:r w:rsidR="00FF0B09">
          <w:rPr>
            <w:noProof/>
            <w:webHidden/>
          </w:rPr>
          <w:instrText xml:space="preserve"> PAGEREF _Toc162014198 \h </w:instrText>
        </w:r>
        <w:r w:rsidR="00FF0B09">
          <w:rPr>
            <w:noProof/>
            <w:webHidden/>
          </w:rPr>
        </w:r>
        <w:r w:rsidR="00FF0B09">
          <w:rPr>
            <w:noProof/>
            <w:webHidden/>
          </w:rPr>
          <w:fldChar w:fldCharType="separate"/>
        </w:r>
        <w:r w:rsidR="001A6DC1">
          <w:rPr>
            <w:noProof/>
            <w:webHidden/>
          </w:rPr>
          <w:t>39</w:t>
        </w:r>
        <w:r w:rsidR="00FF0B09">
          <w:rPr>
            <w:noProof/>
            <w:webHidden/>
          </w:rPr>
          <w:fldChar w:fldCharType="end"/>
        </w:r>
      </w:hyperlink>
    </w:p>
    <w:p w14:paraId="6C999C5C" w14:textId="5EADDF6C"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199" w:history="1">
        <w:r w:rsidR="00FF0B09" w:rsidRPr="00827619">
          <w:rPr>
            <w:rStyle w:val="Hyperlink"/>
            <w:noProof/>
          </w:rPr>
          <w:t>5-6. Army accreditation funding</w:t>
        </w:r>
        <w:r w:rsidR="00FF0B09">
          <w:rPr>
            <w:noProof/>
            <w:webHidden/>
          </w:rPr>
          <w:tab/>
        </w:r>
        <w:r w:rsidR="00FF0B09">
          <w:rPr>
            <w:noProof/>
            <w:webHidden/>
          </w:rPr>
          <w:fldChar w:fldCharType="begin"/>
        </w:r>
        <w:r w:rsidR="00FF0B09">
          <w:rPr>
            <w:noProof/>
            <w:webHidden/>
          </w:rPr>
          <w:instrText xml:space="preserve"> PAGEREF _Toc162014199 \h </w:instrText>
        </w:r>
        <w:r w:rsidR="00FF0B09">
          <w:rPr>
            <w:noProof/>
            <w:webHidden/>
          </w:rPr>
        </w:r>
        <w:r w:rsidR="00FF0B09">
          <w:rPr>
            <w:noProof/>
            <w:webHidden/>
          </w:rPr>
          <w:fldChar w:fldCharType="separate"/>
        </w:r>
        <w:r w:rsidR="001A6DC1">
          <w:rPr>
            <w:noProof/>
            <w:webHidden/>
          </w:rPr>
          <w:t>39</w:t>
        </w:r>
        <w:r w:rsidR="00FF0B09">
          <w:rPr>
            <w:noProof/>
            <w:webHidden/>
          </w:rPr>
          <w:fldChar w:fldCharType="end"/>
        </w:r>
      </w:hyperlink>
    </w:p>
    <w:p w14:paraId="5C10746D" w14:textId="08128F33"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00" w:history="1">
        <w:r w:rsidR="00FF0B09" w:rsidRPr="00827619">
          <w:rPr>
            <w:rStyle w:val="Hyperlink"/>
            <w:noProof/>
          </w:rPr>
          <w:t>5-7. Army accreditation schedule</w:t>
        </w:r>
        <w:r w:rsidR="00FF0B09">
          <w:rPr>
            <w:noProof/>
            <w:webHidden/>
          </w:rPr>
          <w:tab/>
        </w:r>
        <w:r w:rsidR="00FF0B09">
          <w:rPr>
            <w:noProof/>
            <w:webHidden/>
          </w:rPr>
          <w:fldChar w:fldCharType="begin"/>
        </w:r>
        <w:r w:rsidR="00FF0B09">
          <w:rPr>
            <w:noProof/>
            <w:webHidden/>
          </w:rPr>
          <w:instrText xml:space="preserve"> PAGEREF _Toc162014200 \h </w:instrText>
        </w:r>
        <w:r w:rsidR="00FF0B09">
          <w:rPr>
            <w:noProof/>
            <w:webHidden/>
          </w:rPr>
        </w:r>
        <w:r w:rsidR="00FF0B09">
          <w:rPr>
            <w:noProof/>
            <w:webHidden/>
          </w:rPr>
          <w:fldChar w:fldCharType="separate"/>
        </w:r>
        <w:r w:rsidR="001A6DC1">
          <w:rPr>
            <w:noProof/>
            <w:webHidden/>
          </w:rPr>
          <w:t>39</w:t>
        </w:r>
        <w:r w:rsidR="00FF0B09">
          <w:rPr>
            <w:noProof/>
            <w:webHidden/>
          </w:rPr>
          <w:fldChar w:fldCharType="end"/>
        </w:r>
      </w:hyperlink>
    </w:p>
    <w:p w14:paraId="7E4F4EF0" w14:textId="0B8E0E20"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01" w:history="1">
        <w:r w:rsidR="00FF0B09" w:rsidRPr="00827619">
          <w:rPr>
            <w:rStyle w:val="Hyperlink"/>
            <w:noProof/>
          </w:rPr>
          <w:t>Section III Army Accreditation Team</w:t>
        </w:r>
        <w:r w:rsidR="00FF0B09">
          <w:rPr>
            <w:noProof/>
            <w:webHidden/>
          </w:rPr>
          <w:tab/>
        </w:r>
        <w:r w:rsidR="00FF0B09">
          <w:rPr>
            <w:noProof/>
            <w:webHidden/>
          </w:rPr>
          <w:fldChar w:fldCharType="begin"/>
        </w:r>
        <w:r w:rsidR="00FF0B09">
          <w:rPr>
            <w:noProof/>
            <w:webHidden/>
          </w:rPr>
          <w:instrText xml:space="preserve"> PAGEREF _Toc162014201 \h </w:instrText>
        </w:r>
        <w:r w:rsidR="00FF0B09">
          <w:rPr>
            <w:noProof/>
            <w:webHidden/>
          </w:rPr>
        </w:r>
        <w:r w:rsidR="00FF0B09">
          <w:rPr>
            <w:noProof/>
            <w:webHidden/>
          </w:rPr>
          <w:fldChar w:fldCharType="separate"/>
        </w:r>
        <w:r w:rsidR="001A6DC1">
          <w:rPr>
            <w:noProof/>
            <w:webHidden/>
          </w:rPr>
          <w:t>41</w:t>
        </w:r>
        <w:r w:rsidR="00FF0B09">
          <w:rPr>
            <w:noProof/>
            <w:webHidden/>
          </w:rPr>
          <w:fldChar w:fldCharType="end"/>
        </w:r>
      </w:hyperlink>
    </w:p>
    <w:p w14:paraId="4394491E" w14:textId="70253607"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02" w:history="1">
        <w:r w:rsidR="00FF0B09" w:rsidRPr="00827619">
          <w:rPr>
            <w:rStyle w:val="Hyperlink"/>
            <w:rFonts w:eastAsia="Arial"/>
            <w:noProof/>
          </w:rPr>
          <w:t>5-8.</w:t>
        </w:r>
        <w:r w:rsidR="00FF0B09" w:rsidRPr="00827619">
          <w:rPr>
            <w:rStyle w:val="Hyperlink"/>
            <w:noProof/>
          </w:rPr>
          <w:t xml:space="preserve"> Forming</w:t>
        </w:r>
        <w:r w:rsidR="00FF0B09" w:rsidRPr="00827619">
          <w:rPr>
            <w:rStyle w:val="Hyperlink"/>
            <w:rFonts w:eastAsia="Arial"/>
            <w:noProof/>
          </w:rPr>
          <w:t xml:space="preserve"> the Army accreditation team</w:t>
        </w:r>
        <w:r w:rsidR="00FF0B09">
          <w:rPr>
            <w:noProof/>
            <w:webHidden/>
          </w:rPr>
          <w:tab/>
        </w:r>
        <w:r w:rsidR="00FF0B09">
          <w:rPr>
            <w:noProof/>
            <w:webHidden/>
          </w:rPr>
          <w:fldChar w:fldCharType="begin"/>
        </w:r>
        <w:r w:rsidR="00FF0B09">
          <w:rPr>
            <w:noProof/>
            <w:webHidden/>
          </w:rPr>
          <w:instrText xml:space="preserve"> PAGEREF _Toc162014202 \h </w:instrText>
        </w:r>
        <w:r w:rsidR="00FF0B09">
          <w:rPr>
            <w:noProof/>
            <w:webHidden/>
          </w:rPr>
        </w:r>
        <w:r w:rsidR="00FF0B09">
          <w:rPr>
            <w:noProof/>
            <w:webHidden/>
          </w:rPr>
          <w:fldChar w:fldCharType="separate"/>
        </w:r>
        <w:r w:rsidR="001A6DC1">
          <w:rPr>
            <w:noProof/>
            <w:webHidden/>
          </w:rPr>
          <w:t>41</w:t>
        </w:r>
        <w:r w:rsidR="00FF0B09">
          <w:rPr>
            <w:noProof/>
            <w:webHidden/>
          </w:rPr>
          <w:fldChar w:fldCharType="end"/>
        </w:r>
      </w:hyperlink>
    </w:p>
    <w:p w14:paraId="2AC5EE86" w14:textId="10D8873C"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03" w:history="1">
        <w:r w:rsidR="00FF0B09" w:rsidRPr="00827619">
          <w:rPr>
            <w:rStyle w:val="Hyperlink"/>
            <w:noProof/>
          </w:rPr>
          <w:t>5-9. Army accreditation team member qualifications</w:t>
        </w:r>
        <w:r w:rsidR="00FF0B09">
          <w:rPr>
            <w:noProof/>
            <w:webHidden/>
          </w:rPr>
          <w:tab/>
        </w:r>
        <w:r w:rsidR="00FF0B09">
          <w:rPr>
            <w:noProof/>
            <w:webHidden/>
          </w:rPr>
          <w:fldChar w:fldCharType="begin"/>
        </w:r>
        <w:r w:rsidR="00FF0B09">
          <w:rPr>
            <w:noProof/>
            <w:webHidden/>
          </w:rPr>
          <w:instrText xml:space="preserve"> PAGEREF _Toc162014203 \h </w:instrText>
        </w:r>
        <w:r w:rsidR="00FF0B09">
          <w:rPr>
            <w:noProof/>
            <w:webHidden/>
          </w:rPr>
        </w:r>
        <w:r w:rsidR="00FF0B09">
          <w:rPr>
            <w:noProof/>
            <w:webHidden/>
          </w:rPr>
          <w:fldChar w:fldCharType="separate"/>
        </w:r>
        <w:r w:rsidR="001A6DC1">
          <w:rPr>
            <w:noProof/>
            <w:webHidden/>
          </w:rPr>
          <w:t>41</w:t>
        </w:r>
        <w:r w:rsidR="00FF0B09">
          <w:rPr>
            <w:noProof/>
            <w:webHidden/>
          </w:rPr>
          <w:fldChar w:fldCharType="end"/>
        </w:r>
      </w:hyperlink>
    </w:p>
    <w:p w14:paraId="065C505E" w14:textId="0A2C59E5"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04" w:history="1">
        <w:r w:rsidR="00FF0B09" w:rsidRPr="00827619">
          <w:rPr>
            <w:rStyle w:val="Hyperlink"/>
            <w:noProof/>
          </w:rPr>
          <w:t>5-10. Army accreditation team member roles and responsibilities</w:t>
        </w:r>
        <w:r w:rsidR="00FF0B09">
          <w:rPr>
            <w:noProof/>
            <w:webHidden/>
          </w:rPr>
          <w:tab/>
        </w:r>
        <w:r w:rsidR="00FF0B09">
          <w:rPr>
            <w:noProof/>
            <w:webHidden/>
          </w:rPr>
          <w:fldChar w:fldCharType="begin"/>
        </w:r>
        <w:r w:rsidR="00FF0B09">
          <w:rPr>
            <w:noProof/>
            <w:webHidden/>
          </w:rPr>
          <w:instrText xml:space="preserve"> PAGEREF _Toc162014204 \h </w:instrText>
        </w:r>
        <w:r w:rsidR="00FF0B09">
          <w:rPr>
            <w:noProof/>
            <w:webHidden/>
          </w:rPr>
        </w:r>
        <w:r w:rsidR="00FF0B09">
          <w:rPr>
            <w:noProof/>
            <w:webHidden/>
          </w:rPr>
          <w:fldChar w:fldCharType="separate"/>
        </w:r>
        <w:r w:rsidR="001A6DC1">
          <w:rPr>
            <w:noProof/>
            <w:webHidden/>
          </w:rPr>
          <w:t>41</w:t>
        </w:r>
        <w:r w:rsidR="00FF0B09">
          <w:rPr>
            <w:noProof/>
            <w:webHidden/>
          </w:rPr>
          <w:fldChar w:fldCharType="end"/>
        </w:r>
      </w:hyperlink>
    </w:p>
    <w:p w14:paraId="1E83D6C7" w14:textId="5D0D7E0F"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05" w:history="1">
        <w:r w:rsidR="00FF0B09" w:rsidRPr="00827619">
          <w:rPr>
            <w:rStyle w:val="Hyperlink"/>
            <w:rFonts w:eastAsia="Arial"/>
            <w:noProof/>
          </w:rPr>
          <w:t>5-11.</w:t>
        </w:r>
        <w:r w:rsidR="00FF0B09" w:rsidRPr="00827619">
          <w:rPr>
            <w:rStyle w:val="Hyperlink"/>
            <w:noProof/>
          </w:rPr>
          <w:t xml:space="preserve"> Expanded</w:t>
        </w:r>
        <w:r w:rsidR="00FF0B09" w:rsidRPr="00827619">
          <w:rPr>
            <w:rStyle w:val="Hyperlink"/>
            <w:rFonts w:eastAsia="Arial"/>
            <w:noProof/>
          </w:rPr>
          <w:t xml:space="preserve"> team effort</w:t>
        </w:r>
        <w:r w:rsidR="00FF0B09">
          <w:rPr>
            <w:noProof/>
            <w:webHidden/>
          </w:rPr>
          <w:tab/>
        </w:r>
        <w:r w:rsidR="00FF0B09">
          <w:rPr>
            <w:noProof/>
            <w:webHidden/>
          </w:rPr>
          <w:fldChar w:fldCharType="begin"/>
        </w:r>
        <w:r w:rsidR="00FF0B09">
          <w:rPr>
            <w:noProof/>
            <w:webHidden/>
          </w:rPr>
          <w:instrText xml:space="preserve"> PAGEREF _Toc162014205 \h </w:instrText>
        </w:r>
        <w:r w:rsidR="00FF0B09">
          <w:rPr>
            <w:noProof/>
            <w:webHidden/>
          </w:rPr>
        </w:r>
        <w:r w:rsidR="00FF0B09">
          <w:rPr>
            <w:noProof/>
            <w:webHidden/>
          </w:rPr>
          <w:fldChar w:fldCharType="separate"/>
        </w:r>
        <w:r w:rsidR="001A6DC1">
          <w:rPr>
            <w:noProof/>
            <w:webHidden/>
          </w:rPr>
          <w:t>42</w:t>
        </w:r>
        <w:r w:rsidR="00FF0B09">
          <w:rPr>
            <w:noProof/>
            <w:webHidden/>
          </w:rPr>
          <w:fldChar w:fldCharType="end"/>
        </w:r>
      </w:hyperlink>
    </w:p>
    <w:p w14:paraId="42D365B6" w14:textId="143E06DE"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06" w:history="1">
        <w:r w:rsidR="00FF0B09" w:rsidRPr="00827619">
          <w:rPr>
            <w:rStyle w:val="Hyperlink"/>
            <w:noProof/>
          </w:rPr>
          <w:t>5-12. Army accreditation observers</w:t>
        </w:r>
        <w:r w:rsidR="00FF0B09">
          <w:rPr>
            <w:noProof/>
            <w:webHidden/>
          </w:rPr>
          <w:tab/>
        </w:r>
        <w:r w:rsidR="00FF0B09">
          <w:rPr>
            <w:noProof/>
            <w:webHidden/>
          </w:rPr>
          <w:fldChar w:fldCharType="begin"/>
        </w:r>
        <w:r w:rsidR="00FF0B09">
          <w:rPr>
            <w:noProof/>
            <w:webHidden/>
          </w:rPr>
          <w:instrText xml:space="preserve"> PAGEREF _Toc162014206 \h </w:instrText>
        </w:r>
        <w:r w:rsidR="00FF0B09">
          <w:rPr>
            <w:noProof/>
            <w:webHidden/>
          </w:rPr>
        </w:r>
        <w:r w:rsidR="00FF0B09">
          <w:rPr>
            <w:noProof/>
            <w:webHidden/>
          </w:rPr>
          <w:fldChar w:fldCharType="separate"/>
        </w:r>
        <w:r w:rsidR="001A6DC1">
          <w:rPr>
            <w:noProof/>
            <w:webHidden/>
          </w:rPr>
          <w:t>43</w:t>
        </w:r>
        <w:r w:rsidR="00FF0B09">
          <w:rPr>
            <w:noProof/>
            <w:webHidden/>
          </w:rPr>
          <w:fldChar w:fldCharType="end"/>
        </w:r>
      </w:hyperlink>
    </w:p>
    <w:p w14:paraId="42F1D3A7" w14:textId="011600DE"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07" w:history="1">
        <w:r w:rsidR="00FF0B09" w:rsidRPr="00827619">
          <w:rPr>
            <w:rStyle w:val="Hyperlink"/>
            <w:noProof/>
          </w:rPr>
          <w:t>5-13. Confidentiality and non-disclosure</w:t>
        </w:r>
        <w:r w:rsidR="00FF0B09">
          <w:rPr>
            <w:noProof/>
            <w:webHidden/>
          </w:rPr>
          <w:tab/>
        </w:r>
        <w:r w:rsidR="00FF0B09">
          <w:rPr>
            <w:noProof/>
            <w:webHidden/>
          </w:rPr>
          <w:fldChar w:fldCharType="begin"/>
        </w:r>
        <w:r w:rsidR="00FF0B09">
          <w:rPr>
            <w:noProof/>
            <w:webHidden/>
          </w:rPr>
          <w:instrText xml:space="preserve"> PAGEREF _Toc162014207 \h </w:instrText>
        </w:r>
        <w:r w:rsidR="00FF0B09">
          <w:rPr>
            <w:noProof/>
            <w:webHidden/>
          </w:rPr>
        </w:r>
        <w:r w:rsidR="00FF0B09">
          <w:rPr>
            <w:noProof/>
            <w:webHidden/>
          </w:rPr>
          <w:fldChar w:fldCharType="separate"/>
        </w:r>
        <w:r w:rsidR="001A6DC1">
          <w:rPr>
            <w:noProof/>
            <w:webHidden/>
          </w:rPr>
          <w:t>44</w:t>
        </w:r>
        <w:r w:rsidR="00FF0B09">
          <w:rPr>
            <w:noProof/>
            <w:webHidden/>
          </w:rPr>
          <w:fldChar w:fldCharType="end"/>
        </w:r>
      </w:hyperlink>
    </w:p>
    <w:p w14:paraId="52519405" w14:textId="2C00E2DB"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08" w:history="1">
        <w:r w:rsidR="00FF0B09" w:rsidRPr="00827619">
          <w:rPr>
            <w:rStyle w:val="Hyperlink"/>
            <w:noProof/>
          </w:rPr>
          <w:t>5-14. Proponent as Army accreditation team lead</w:t>
        </w:r>
        <w:r w:rsidR="00FF0B09">
          <w:rPr>
            <w:noProof/>
            <w:webHidden/>
          </w:rPr>
          <w:tab/>
        </w:r>
        <w:r w:rsidR="00FF0B09">
          <w:rPr>
            <w:noProof/>
            <w:webHidden/>
          </w:rPr>
          <w:fldChar w:fldCharType="begin"/>
        </w:r>
        <w:r w:rsidR="00FF0B09">
          <w:rPr>
            <w:noProof/>
            <w:webHidden/>
          </w:rPr>
          <w:instrText xml:space="preserve"> PAGEREF _Toc162014208 \h </w:instrText>
        </w:r>
        <w:r w:rsidR="00FF0B09">
          <w:rPr>
            <w:noProof/>
            <w:webHidden/>
          </w:rPr>
        </w:r>
        <w:r w:rsidR="00FF0B09">
          <w:rPr>
            <w:noProof/>
            <w:webHidden/>
          </w:rPr>
          <w:fldChar w:fldCharType="separate"/>
        </w:r>
        <w:r w:rsidR="001A6DC1">
          <w:rPr>
            <w:noProof/>
            <w:webHidden/>
          </w:rPr>
          <w:t>44</w:t>
        </w:r>
        <w:r w:rsidR="00FF0B09">
          <w:rPr>
            <w:noProof/>
            <w:webHidden/>
          </w:rPr>
          <w:fldChar w:fldCharType="end"/>
        </w:r>
      </w:hyperlink>
    </w:p>
    <w:p w14:paraId="1EA8624E" w14:textId="532122DE"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09" w:history="1">
        <w:r w:rsidR="00FF0B09" w:rsidRPr="00827619">
          <w:rPr>
            <w:rStyle w:val="Hyperlink"/>
            <w:noProof/>
          </w:rPr>
          <w:t>Section IV Army Accreditation Timeline and Process</w:t>
        </w:r>
        <w:r w:rsidR="00FF0B09">
          <w:rPr>
            <w:noProof/>
            <w:webHidden/>
          </w:rPr>
          <w:tab/>
        </w:r>
        <w:r w:rsidR="00FF0B09">
          <w:rPr>
            <w:noProof/>
            <w:webHidden/>
          </w:rPr>
          <w:fldChar w:fldCharType="begin"/>
        </w:r>
        <w:r w:rsidR="00FF0B09">
          <w:rPr>
            <w:noProof/>
            <w:webHidden/>
          </w:rPr>
          <w:instrText xml:space="preserve"> PAGEREF _Toc162014209 \h </w:instrText>
        </w:r>
        <w:r w:rsidR="00FF0B09">
          <w:rPr>
            <w:noProof/>
            <w:webHidden/>
          </w:rPr>
        </w:r>
        <w:r w:rsidR="00FF0B09">
          <w:rPr>
            <w:noProof/>
            <w:webHidden/>
          </w:rPr>
          <w:fldChar w:fldCharType="separate"/>
        </w:r>
        <w:r w:rsidR="001A6DC1">
          <w:rPr>
            <w:noProof/>
            <w:webHidden/>
          </w:rPr>
          <w:t>44</w:t>
        </w:r>
        <w:r w:rsidR="00FF0B09">
          <w:rPr>
            <w:noProof/>
            <w:webHidden/>
          </w:rPr>
          <w:fldChar w:fldCharType="end"/>
        </w:r>
      </w:hyperlink>
    </w:p>
    <w:p w14:paraId="3CCFFFAF" w14:textId="445E3C88"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10" w:history="1">
        <w:r w:rsidR="00FF0B09" w:rsidRPr="00827619">
          <w:rPr>
            <w:rStyle w:val="Hyperlink"/>
            <w:noProof/>
          </w:rPr>
          <w:t>5-15. Army accreditation timeline</w:t>
        </w:r>
        <w:r w:rsidR="00FF0B09">
          <w:rPr>
            <w:noProof/>
            <w:webHidden/>
          </w:rPr>
          <w:tab/>
        </w:r>
        <w:r w:rsidR="00FF0B09">
          <w:rPr>
            <w:noProof/>
            <w:webHidden/>
          </w:rPr>
          <w:fldChar w:fldCharType="begin"/>
        </w:r>
        <w:r w:rsidR="00FF0B09">
          <w:rPr>
            <w:noProof/>
            <w:webHidden/>
          </w:rPr>
          <w:instrText xml:space="preserve"> PAGEREF _Toc162014210 \h </w:instrText>
        </w:r>
        <w:r w:rsidR="00FF0B09">
          <w:rPr>
            <w:noProof/>
            <w:webHidden/>
          </w:rPr>
        </w:r>
        <w:r w:rsidR="00FF0B09">
          <w:rPr>
            <w:noProof/>
            <w:webHidden/>
          </w:rPr>
          <w:fldChar w:fldCharType="separate"/>
        </w:r>
        <w:r w:rsidR="001A6DC1">
          <w:rPr>
            <w:noProof/>
            <w:webHidden/>
          </w:rPr>
          <w:t>44</w:t>
        </w:r>
        <w:r w:rsidR="00FF0B09">
          <w:rPr>
            <w:noProof/>
            <w:webHidden/>
          </w:rPr>
          <w:fldChar w:fldCharType="end"/>
        </w:r>
      </w:hyperlink>
    </w:p>
    <w:p w14:paraId="1290C301" w14:textId="23FAAC5E"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11" w:history="1">
        <w:r w:rsidR="00FF0B09" w:rsidRPr="00827619">
          <w:rPr>
            <w:rStyle w:val="Hyperlink"/>
            <w:noProof/>
          </w:rPr>
          <w:t>5-16. Army accreditation process</w:t>
        </w:r>
        <w:r w:rsidR="00FF0B09">
          <w:rPr>
            <w:noProof/>
            <w:webHidden/>
          </w:rPr>
          <w:tab/>
        </w:r>
        <w:r w:rsidR="00FF0B09">
          <w:rPr>
            <w:noProof/>
            <w:webHidden/>
          </w:rPr>
          <w:fldChar w:fldCharType="begin"/>
        </w:r>
        <w:r w:rsidR="00FF0B09">
          <w:rPr>
            <w:noProof/>
            <w:webHidden/>
          </w:rPr>
          <w:instrText xml:space="preserve"> PAGEREF _Toc162014211 \h </w:instrText>
        </w:r>
        <w:r w:rsidR="00FF0B09">
          <w:rPr>
            <w:noProof/>
            <w:webHidden/>
          </w:rPr>
        </w:r>
        <w:r w:rsidR="00FF0B09">
          <w:rPr>
            <w:noProof/>
            <w:webHidden/>
          </w:rPr>
          <w:fldChar w:fldCharType="separate"/>
        </w:r>
        <w:r w:rsidR="001A6DC1">
          <w:rPr>
            <w:noProof/>
            <w:webHidden/>
          </w:rPr>
          <w:t>45</w:t>
        </w:r>
        <w:r w:rsidR="00FF0B09">
          <w:rPr>
            <w:noProof/>
            <w:webHidden/>
          </w:rPr>
          <w:fldChar w:fldCharType="end"/>
        </w:r>
      </w:hyperlink>
    </w:p>
    <w:p w14:paraId="5695BC74" w14:textId="702502B6"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12" w:history="1">
        <w:r w:rsidR="00FF0B09" w:rsidRPr="00827619">
          <w:rPr>
            <w:rStyle w:val="Hyperlink"/>
            <w:noProof/>
          </w:rPr>
          <w:t>5-17. On-the-spot corrections</w:t>
        </w:r>
        <w:r w:rsidR="00FF0B09">
          <w:rPr>
            <w:noProof/>
            <w:webHidden/>
          </w:rPr>
          <w:tab/>
        </w:r>
        <w:r w:rsidR="00FF0B09">
          <w:rPr>
            <w:noProof/>
            <w:webHidden/>
          </w:rPr>
          <w:fldChar w:fldCharType="begin"/>
        </w:r>
        <w:r w:rsidR="00FF0B09">
          <w:rPr>
            <w:noProof/>
            <w:webHidden/>
          </w:rPr>
          <w:instrText xml:space="preserve"> PAGEREF _Toc162014212 \h </w:instrText>
        </w:r>
        <w:r w:rsidR="00FF0B09">
          <w:rPr>
            <w:noProof/>
            <w:webHidden/>
          </w:rPr>
        </w:r>
        <w:r w:rsidR="00FF0B09">
          <w:rPr>
            <w:noProof/>
            <w:webHidden/>
          </w:rPr>
          <w:fldChar w:fldCharType="separate"/>
        </w:r>
        <w:r w:rsidR="001A6DC1">
          <w:rPr>
            <w:noProof/>
            <w:webHidden/>
          </w:rPr>
          <w:t>47</w:t>
        </w:r>
        <w:r w:rsidR="00FF0B09">
          <w:rPr>
            <w:noProof/>
            <w:webHidden/>
          </w:rPr>
          <w:fldChar w:fldCharType="end"/>
        </w:r>
      </w:hyperlink>
    </w:p>
    <w:p w14:paraId="496B85BB" w14:textId="4C62E11E"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13" w:history="1">
        <w:r w:rsidR="00FF0B09" w:rsidRPr="00827619">
          <w:rPr>
            <w:rStyle w:val="Hyperlink"/>
            <w:noProof/>
          </w:rPr>
          <w:t>5-18. Impact issues and value-added practices</w:t>
        </w:r>
        <w:r w:rsidR="00FF0B09">
          <w:rPr>
            <w:noProof/>
            <w:webHidden/>
          </w:rPr>
          <w:tab/>
        </w:r>
        <w:r w:rsidR="00FF0B09">
          <w:rPr>
            <w:noProof/>
            <w:webHidden/>
          </w:rPr>
          <w:fldChar w:fldCharType="begin"/>
        </w:r>
        <w:r w:rsidR="00FF0B09">
          <w:rPr>
            <w:noProof/>
            <w:webHidden/>
          </w:rPr>
          <w:instrText xml:space="preserve"> PAGEREF _Toc162014213 \h </w:instrText>
        </w:r>
        <w:r w:rsidR="00FF0B09">
          <w:rPr>
            <w:noProof/>
            <w:webHidden/>
          </w:rPr>
        </w:r>
        <w:r w:rsidR="00FF0B09">
          <w:rPr>
            <w:noProof/>
            <w:webHidden/>
          </w:rPr>
          <w:fldChar w:fldCharType="separate"/>
        </w:r>
        <w:r w:rsidR="001A6DC1">
          <w:rPr>
            <w:noProof/>
            <w:webHidden/>
          </w:rPr>
          <w:t>48</w:t>
        </w:r>
        <w:r w:rsidR="00FF0B09">
          <w:rPr>
            <w:noProof/>
            <w:webHidden/>
          </w:rPr>
          <w:fldChar w:fldCharType="end"/>
        </w:r>
      </w:hyperlink>
    </w:p>
    <w:p w14:paraId="3CF63DBC" w14:textId="6905DAE4"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14" w:history="1">
        <w:r w:rsidR="00FF0B09" w:rsidRPr="00827619">
          <w:rPr>
            <w:rStyle w:val="Hyperlink"/>
            <w:noProof/>
          </w:rPr>
          <w:t>5-19. Army accreditation follow-up actions</w:t>
        </w:r>
        <w:r w:rsidR="00FF0B09">
          <w:rPr>
            <w:noProof/>
            <w:webHidden/>
          </w:rPr>
          <w:tab/>
        </w:r>
        <w:r w:rsidR="00FF0B09">
          <w:rPr>
            <w:noProof/>
            <w:webHidden/>
          </w:rPr>
          <w:fldChar w:fldCharType="begin"/>
        </w:r>
        <w:r w:rsidR="00FF0B09">
          <w:rPr>
            <w:noProof/>
            <w:webHidden/>
          </w:rPr>
          <w:instrText xml:space="preserve"> PAGEREF _Toc162014214 \h </w:instrText>
        </w:r>
        <w:r w:rsidR="00FF0B09">
          <w:rPr>
            <w:noProof/>
            <w:webHidden/>
          </w:rPr>
        </w:r>
        <w:r w:rsidR="00FF0B09">
          <w:rPr>
            <w:noProof/>
            <w:webHidden/>
          </w:rPr>
          <w:fldChar w:fldCharType="separate"/>
        </w:r>
        <w:r w:rsidR="001A6DC1">
          <w:rPr>
            <w:noProof/>
            <w:webHidden/>
          </w:rPr>
          <w:t>48</w:t>
        </w:r>
        <w:r w:rsidR="00FF0B09">
          <w:rPr>
            <w:noProof/>
            <w:webHidden/>
          </w:rPr>
          <w:fldChar w:fldCharType="end"/>
        </w:r>
      </w:hyperlink>
    </w:p>
    <w:p w14:paraId="4DAB373A" w14:textId="0144CFE5"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15" w:history="1">
        <w:r w:rsidR="00FF0B09" w:rsidRPr="00827619">
          <w:rPr>
            <w:rStyle w:val="Hyperlink"/>
            <w:noProof/>
          </w:rPr>
          <w:t>Section V Army Accreditation Staff Assistance Visit</w:t>
        </w:r>
        <w:r w:rsidR="00FF0B09">
          <w:rPr>
            <w:noProof/>
            <w:webHidden/>
          </w:rPr>
          <w:tab/>
        </w:r>
        <w:r w:rsidR="00FF0B09">
          <w:rPr>
            <w:noProof/>
            <w:webHidden/>
          </w:rPr>
          <w:fldChar w:fldCharType="begin"/>
        </w:r>
        <w:r w:rsidR="00FF0B09">
          <w:rPr>
            <w:noProof/>
            <w:webHidden/>
          </w:rPr>
          <w:instrText xml:space="preserve"> PAGEREF _Toc162014215 \h </w:instrText>
        </w:r>
        <w:r w:rsidR="00FF0B09">
          <w:rPr>
            <w:noProof/>
            <w:webHidden/>
          </w:rPr>
        </w:r>
        <w:r w:rsidR="00FF0B09">
          <w:rPr>
            <w:noProof/>
            <w:webHidden/>
          </w:rPr>
          <w:fldChar w:fldCharType="separate"/>
        </w:r>
        <w:r w:rsidR="001A6DC1">
          <w:rPr>
            <w:noProof/>
            <w:webHidden/>
          </w:rPr>
          <w:t>48</w:t>
        </w:r>
        <w:r w:rsidR="00FF0B09">
          <w:rPr>
            <w:noProof/>
            <w:webHidden/>
          </w:rPr>
          <w:fldChar w:fldCharType="end"/>
        </w:r>
      </w:hyperlink>
    </w:p>
    <w:p w14:paraId="3C72956C" w14:textId="6D60B47E"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16" w:history="1">
        <w:r w:rsidR="00FF0B09" w:rsidRPr="00827619">
          <w:rPr>
            <w:rStyle w:val="Hyperlink"/>
            <w:noProof/>
          </w:rPr>
          <w:t>5-20. Introduction</w:t>
        </w:r>
        <w:r w:rsidR="00FF0B09">
          <w:rPr>
            <w:noProof/>
            <w:webHidden/>
          </w:rPr>
          <w:tab/>
        </w:r>
        <w:r w:rsidR="00FF0B09">
          <w:rPr>
            <w:noProof/>
            <w:webHidden/>
          </w:rPr>
          <w:fldChar w:fldCharType="begin"/>
        </w:r>
        <w:r w:rsidR="00FF0B09">
          <w:rPr>
            <w:noProof/>
            <w:webHidden/>
          </w:rPr>
          <w:instrText xml:space="preserve"> PAGEREF _Toc162014216 \h </w:instrText>
        </w:r>
        <w:r w:rsidR="00FF0B09">
          <w:rPr>
            <w:noProof/>
            <w:webHidden/>
          </w:rPr>
        </w:r>
        <w:r w:rsidR="00FF0B09">
          <w:rPr>
            <w:noProof/>
            <w:webHidden/>
          </w:rPr>
          <w:fldChar w:fldCharType="separate"/>
        </w:r>
        <w:r w:rsidR="001A6DC1">
          <w:rPr>
            <w:noProof/>
            <w:webHidden/>
          </w:rPr>
          <w:t>48</w:t>
        </w:r>
        <w:r w:rsidR="00FF0B09">
          <w:rPr>
            <w:noProof/>
            <w:webHidden/>
          </w:rPr>
          <w:fldChar w:fldCharType="end"/>
        </w:r>
      </w:hyperlink>
    </w:p>
    <w:p w14:paraId="12DB128D" w14:textId="172B32AB"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17" w:history="1">
        <w:r w:rsidR="00FF0B09" w:rsidRPr="00827619">
          <w:rPr>
            <w:rStyle w:val="Hyperlink"/>
            <w:noProof/>
          </w:rPr>
          <w:t>5-21. Requesting a staff assistance visit</w:t>
        </w:r>
        <w:r w:rsidR="00FF0B09">
          <w:rPr>
            <w:noProof/>
            <w:webHidden/>
          </w:rPr>
          <w:tab/>
        </w:r>
        <w:r w:rsidR="00FF0B09">
          <w:rPr>
            <w:noProof/>
            <w:webHidden/>
          </w:rPr>
          <w:fldChar w:fldCharType="begin"/>
        </w:r>
        <w:r w:rsidR="00FF0B09">
          <w:rPr>
            <w:noProof/>
            <w:webHidden/>
          </w:rPr>
          <w:instrText xml:space="preserve"> PAGEREF _Toc162014217 \h </w:instrText>
        </w:r>
        <w:r w:rsidR="00FF0B09">
          <w:rPr>
            <w:noProof/>
            <w:webHidden/>
          </w:rPr>
        </w:r>
        <w:r w:rsidR="00FF0B09">
          <w:rPr>
            <w:noProof/>
            <w:webHidden/>
          </w:rPr>
          <w:fldChar w:fldCharType="separate"/>
        </w:r>
        <w:r w:rsidR="001A6DC1">
          <w:rPr>
            <w:noProof/>
            <w:webHidden/>
          </w:rPr>
          <w:t>48</w:t>
        </w:r>
        <w:r w:rsidR="00FF0B09">
          <w:rPr>
            <w:noProof/>
            <w:webHidden/>
          </w:rPr>
          <w:fldChar w:fldCharType="end"/>
        </w:r>
      </w:hyperlink>
    </w:p>
    <w:p w14:paraId="7963552E" w14:textId="20753A52"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18" w:history="1">
        <w:r w:rsidR="00FF0B09" w:rsidRPr="00827619">
          <w:rPr>
            <w:rStyle w:val="Hyperlink"/>
            <w:noProof/>
          </w:rPr>
          <w:t>5-22. Staff assistance visit funding</w:t>
        </w:r>
        <w:r w:rsidR="00FF0B09">
          <w:rPr>
            <w:noProof/>
            <w:webHidden/>
          </w:rPr>
          <w:tab/>
        </w:r>
        <w:r w:rsidR="00FF0B09">
          <w:rPr>
            <w:noProof/>
            <w:webHidden/>
          </w:rPr>
          <w:fldChar w:fldCharType="begin"/>
        </w:r>
        <w:r w:rsidR="00FF0B09">
          <w:rPr>
            <w:noProof/>
            <w:webHidden/>
          </w:rPr>
          <w:instrText xml:space="preserve"> PAGEREF _Toc162014218 \h </w:instrText>
        </w:r>
        <w:r w:rsidR="00FF0B09">
          <w:rPr>
            <w:noProof/>
            <w:webHidden/>
          </w:rPr>
        </w:r>
        <w:r w:rsidR="00FF0B09">
          <w:rPr>
            <w:noProof/>
            <w:webHidden/>
          </w:rPr>
          <w:fldChar w:fldCharType="separate"/>
        </w:r>
        <w:r w:rsidR="001A6DC1">
          <w:rPr>
            <w:noProof/>
            <w:webHidden/>
          </w:rPr>
          <w:t>49</w:t>
        </w:r>
        <w:r w:rsidR="00FF0B09">
          <w:rPr>
            <w:noProof/>
            <w:webHidden/>
          </w:rPr>
          <w:fldChar w:fldCharType="end"/>
        </w:r>
      </w:hyperlink>
    </w:p>
    <w:p w14:paraId="72C7BB1F" w14:textId="28D3C6CA"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19" w:history="1">
        <w:r w:rsidR="00FF0B09" w:rsidRPr="00827619">
          <w:rPr>
            <w:rStyle w:val="Hyperlink"/>
            <w:noProof/>
          </w:rPr>
          <w:t>5-23. Conducting a staff assistance visit</w:t>
        </w:r>
        <w:r w:rsidR="00FF0B09">
          <w:rPr>
            <w:noProof/>
            <w:webHidden/>
          </w:rPr>
          <w:tab/>
        </w:r>
        <w:r w:rsidR="00FF0B09">
          <w:rPr>
            <w:noProof/>
            <w:webHidden/>
          </w:rPr>
          <w:fldChar w:fldCharType="begin"/>
        </w:r>
        <w:r w:rsidR="00FF0B09">
          <w:rPr>
            <w:noProof/>
            <w:webHidden/>
          </w:rPr>
          <w:instrText xml:space="preserve"> PAGEREF _Toc162014219 \h </w:instrText>
        </w:r>
        <w:r w:rsidR="00FF0B09">
          <w:rPr>
            <w:noProof/>
            <w:webHidden/>
          </w:rPr>
        </w:r>
        <w:r w:rsidR="00FF0B09">
          <w:rPr>
            <w:noProof/>
            <w:webHidden/>
          </w:rPr>
          <w:fldChar w:fldCharType="separate"/>
        </w:r>
        <w:r w:rsidR="001A6DC1">
          <w:rPr>
            <w:noProof/>
            <w:webHidden/>
          </w:rPr>
          <w:t>49</w:t>
        </w:r>
        <w:r w:rsidR="00FF0B09">
          <w:rPr>
            <w:noProof/>
            <w:webHidden/>
          </w:rPr>
          <w:fldChar w:fldCharType="end"/>
        </w:r>
      </w:hyperlink>
    </w:p>
    <w:p w14:paraId="73628660" w14:textId="101133D1"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20" w:history="1">
        <w:r w:rsidR="00FF0B09" w:rsidRPr="00827619">
          <w:rPr>
            <w:rStyle w:val="Hyperlink"/>
            <w:noProof/>
          </w:rPr>
          <w:t>5-24. Staff assistance visit after action review summary</w:t>
        </w:r>
        <w:r w:rsidR="00FF0B09">
          <w:rPr>
            <w:noProof/>
            <w:webHidden/>
          </w:rPr>
          <w:tab/>
        </w:r>
        <w:r w:rsidR="00FF0B09">
          <w:rPr>
            <w:noProof/>
            <w:webHidden/>
          </w:rPr>
          <w:fldChar w:fldCharType="begin"/>
        </w:r>
        <w:r w:rsidR="00FF0B09">
          <w:rPr>
            <w:noProof/>
            <w:webHidden/>
          </w:rPr>
          <w:instrText xml:space="preserve"> PAGEREF _Toc162014220 \h </w:instrText>
        </w:r>
        <w:r w:rsidR="00FF0B09">
          <w:rPr>
            <w:noProof/>
            <w:webHidden/>
          </w:rPr>
        </w:r>
        <w:r w:rsidR="00FF0B09">
          <w:rPr>
            <w:noProof/>
            <w:webHidden/>
          </w:rPr>
          <w:fldChar w:fldCharType="separate"/>
        </w:r>
        <w:r w:rsidR="001A6DC1">
          <w:rPr>
            <w:noProof/>
            <w:webHidden/>
          </w:rPr>
          <w:t>50</w:t>
        </w:r>
        <w:r w:rsidR="00FF0B09">
          <w:rPr>
            <w:noProof/>
            <w:webHidden/>
          </w:rPr>
          <w:fldChar w:fldCharType="end"/>
        </w:r>
      </w:hyperlink>
    </w:p>
    <w:p w14:paraId="25CA034B" w14:textId="07F831F3"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21" w:history="1">
        <w:r w:rsidR="00FF0B09" w:rsidRPr="00827619">
          <w:rPr>
            <w:rStyle w:val="Hyperlink"/>
            <w:noProof/>
          </w:rPr>
          <w:t>Chapter 6 Learning Institution Quality Assurance Program Management</w:t>
        </w:r>
        <w:r w:rsidR="00FF0B09">
          <w:rPr>
            <w:noProof/>
            <w:webHidden/>
          </w:rPr>
          <w:tab/>
        </w:r>
        <w:r w:rsidR="00FF0B09">
          <w:rPr>
            <w:noProof/>
            <w:webHidden/>
          </w:rPr>
          <w:fldChar w:fldCharType="begin"/>
        </w:r>
        <w:r w:rsidR="00FF0B09">
          <w:rPr>
            <w:noProof/>
            <w:webHidden/>
          </w:rPr>
          <w:instrText xml:space="preserve"> PAGEREF _Toc162014221 \h </w:instrText>
        </w:r>
        <w:r w:rsidR="00FF0B09">
          <w:rPr>
            <w:noProof/>
            <w:webHidden/>
          </w:rPr>
        </w:r>
        <w:r w:rsidR="00FF0B09">
          <w:rPr>
            <w:noProof/>
            <w:webHidden/>
          </w:rPr>
          <w:fldChar w:fldCharType="separate"/>
        </w:r>
        <w:r w:rsidR="001A6DC1">
          <w:rPr>
            <w:noProof/>
            <w:webHidden/>
          </w:rPr>
          <w:t>50</w:t>
        </w:r>
        <w:r w:rsidR="00FF0B09">
          <w:rPr>
            <w:noProof/>
            <w:webHidden/>
          </w:rPr>
          <w:fldChar w:fldCharType="end"/>
        </w:r>
      </w:hyperlink>
    </w:p>
    <w:p w14:paraId="51ED15CF" w14:textId="11992E63"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22" w:history="1">
        <w:r w:rsidR="00FF0B09" w:rsidRPr="00827619">
          <w:rPr>
            <w:rStyle w:val="Hyperlink"/>
            <w:noProof/>
            <w:lang w:bidi="en-US"/>
          </w:rPr>
          <w:t>Section I Quality assurance function applicability</w:t>
        </w:r>
        <w:r w:rsidR="00FF0B09">
          <w:rPr>
            <w:noProof/>
            <w:webHidden/>
          </w:rPr>
          <w:tab/>
        </w:r>
        <w:r w:rsidR="00FF0B09">
          <w:rPr>
            <w:noProof/>
            <w:webHidden/>
          </w:rPr>
          <w:fldChar w:fldCharType="begin"/>
        </w:r>
        <w:r w:rsidR="00FF0B09">
          <w:rPr>
            <w:noProof/>
            <w:webHidden/>
          </w:rPr>
          <w:instrText xml:space="preserve"> PAGEREF _Toc162014222 \h </w:instrText>
        </w:r>
        <w:r w:rsidR="00FF0B09">
          <w:rPr>
            <w:noProof/>
            <w:webHidden/>
          </w:rPr>
        </w:r>
        <w:r w:rsidR="00FF0B09">
          <w:rPr>
            <w:noProof/>
            <w:webHidden/>
          </w:rPr>
          <w:fldChar w:fldCharType="separate"/>
        </w:r>
        <w:r w:rsidR="001A6DC1">
          <w:rPr>
            <w:noProof/>
            <w:webHidden/>
          </w:rPr>
          <w:t>50</w:t>
        </w:r>
        <w:r w:rsidR="00FF0B09">
          <w:rPr>
            <w:noProof/>
            <w:webHidden/>
          </w:rPr>
          <w:fldChar w:fldCharType="end"/>
        </w:r>
      </w:hyperlink>
    </w:p>
    <w:p w14:paraId="0F6A7D92" w14:textId="5319CA8A"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23" w:history="1">
        <w:r w:rsidR="00FF0B09" w:rsidRPr="00827619">
          <w:rPr>
            <w:rStyle w:val="Hyperlink"/>
            <w:noProof/>
            <w:lang w:bidi="en-US"/>
          </w:rPr>
          <w:t>6-1. Accredited (center/</w:t>
        </w:r>
        <w:r w:rsidR="00FF0B09" w:rsidRPr="00827619">
          <w:rPr>
            <w:rStyle w:val="Hyperlink"/>
            <w:noProof/>
          </w:rPr>
          <w:t>proponent)</w:t>
        </w:r>
        <w:r w:rsidR="00FF0B09">
          <w:rPr>
            <w:noProof/>
            <w:webHidden/>
          </w:rPr>
          <w:tab/>
        </w:r>
        <w:r w:rsidR="00FF0B09">
          <w:rPr>
            <w:noProof/>
            <w:webHidden/>
          </w:rPr>
          <w:fldChar w:fldCharType="begin"/>
        </w:r>
        <w:r w:rsidR="00FF0B09">
          <w:rPr>
            <w:noProof/>
            <w:webHidden/>
          </w:rPr>
          <w:instrText xml:space="preserve"> PAGEREF _Toc162014223 \h </w:instrText>
        </w:r>
        <w:r w:rsidR="00FF0B09">
          <w:rPr>
            <w:noProof/>
            <w:webHidden/>
          </w:rPr>
        </w:r>
        <w:r w:rsidR="00FF0B09">
          <w:rPr>
            <w:noProof/>
            <w:webHidden/>
          </w:rPr>
          <w:fldChar w:fldCharType="separate"/>
        </w:r>
        <w:r w:rsidR="001A6DC1">
          <w:rPr>
            <w:noProof/>
            <w:webHidden/>
          </w:rPr>
          <w:t>51</w:t>
        </w:r>
        <w:r w:rsidR="00FF0B09">
          <w:rPr>
            <w:noProof/>
            <w:webHidden/>
          </w:rPr>
          <w:fldChar w:fldCharType="end"/>
        </w:r>
      </w:hyperlink>
    </w:p>
    <w:p w14:paraId="035FF594" w14:textId="4532AD0F"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24" w:history="1">
        <w:r w:rsidR="00FF0B09" w:rsidRPr="00827619">
          <w:rPr>
            <w:rStyle w:val="Hyperlink"/>
            <w:noProof/>
            <w:lang w:bidi="en-US"/>
          </w:rPr>
          <w:t>6-2. Accredited (non-proponent)</w:t>
        </w:r>
        <w:r w:rsidR="00FF0B09">
          <w:rPr>
            <w:noProof/>
            <w:webHidden/>
          </w:rPr>
          <w:tab/>
        </w:r>
        <w:r w:rsidR="00FF0B09">
          <w:rPr>
            <w:noProof/>
            <w:webHidden/>
          </w:rPr>
          <w:fldChar w:fldCharType="begin"/>
        </w:r>
        <w:r w:rsidR="00FF0B09">
          <w:rPr>
            <w:noProof/>
            <w:webHidden/>
          </w:rPr>
          <w:instrText xml:space="preserve"> PAGEREF _Toc162014224 \h </w:instrText>
        </w:r>
        <w:r w:rsidR="00FF0B09">
          <w:rPr>
            <w:noProof/>
            <w:webHidden/>
          </w:rPr>
        </w:r>
        <w:r w:rsidR="00FF0B09">
          <w:rPr>
            <w:noProof/>
            <w:webHidden/>
          </w:rPr>
          <w:fldChar w:fldCharType="separate"/>
        </w:r>
        <w:r w:rsidR="001A6DC1">
          <w:rPr>
            <w:noProof/>
            <w:webHidden/>
          </w:rPr>
          <w:t>51</w:t>
        </w:r>
        <w:r w:rsidR="00FF0B09">
          <w:rPr>
            <w:noProof/>
            <w:webHidden/>
          </w:rPr>
          <w:fldChar w:fldCharType="end"/>
        </w:r>
      </w:hyperlink>
    </w:p>
    <w:p w14:paraId="135CD056" w14:textId="16D5B890"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25" w:history="1">
        <w:r w:rsidR="00FF0B09" w:rsidRPr="00827619">
          <w:rPr>
            <w:rStyle w:val="Hyperlink"/>
            <w:noProof/>
            <w:lang w:bidi="en-US"/>
          </w:rPr>
          <w:t>6-3.</w:t>
        </w:r>
        <w:r w:rsidR="00FF0B09" w:rsidRPr="00827619">
          <w:rPr>
            <w:rStyle w:val="Hyperlink"/>
            <w:noProof/>
          </w:rPr>
          <w:t xml:space="preserve"> Assessed (non-proponent)</w:t>
        </w:r>
        <w:r w:rsidR="00FF0B09">
          <w:rPr>
            <w:noProof/>
            <w:webHidden/>
          </w:rPr>
          <w:tab/>
        </w:r>
        <w:r w:rsidR="00FF0B09">
          <w:rPr>
            <w:noProof/>
            <w:webHidden/>
          </w:rPr>
          <w:fldChar w:fldCharType="begin"/>
        </w:r>
        <w:r w:rsidR="00FF0B09">
          <w:rPr>
            <w:noProof/>
            <w:webHidden/>
          </w:rPr>
          <w:instrText xml:space="preserve"> PAGEREF _Toc162014225 \h </w:instrText>
        </w:r>
        <w:r w:rsidR="00FF0B09">
          <w:rPr>
            <w:noProof/>
            <w:webHidden/>
          </w:rPr>
        </w:r>
        <w:r w:rsidR="00FF0B09">
          <w:rPr>
            <w:noProof/>
            <w:webHidden/>
          </w:rPr>
          <w:fldChar w:fldCharType="separate"/>
        </w:r>
        <w:r w:rsidR="001A6DC1">
          <w:rPr>
            <w:noProof/>
            <w:webHidden/>
          </w:rPr>
          <w:t>51</w:t>
        </w:r>
        <w:r w:rsidR="00FF0B09">
          <w:rPr>
            <w:noProof/>
            <w:webHidden/>
          </w:rPr>
          <w:fldChar w:fldCharType="end"/>
        </w:r>
      </w:hyperlink>
    </w:p>
    <w:p w14:paraId="6AB1351A" w14:textId="63B6D23B"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26" w:history="1">
        <w:r w:rsidR="00FF0B09" w:rsidRPr="00827619">
          <w:rPr>
            <w:rStyle w:val="Hyperlink"/>
            <w:noProof/>
          </w:rPr>
          <w:t>Section II Master Evaluation Plan</w:t>
        </w:r>
        <w:r w:rsidR="00FF0B09">
          <w:rPr>
            <w:noProof/>
            <w:webHidden/>
          </w:rPr>
          <w:tab/>
        </w:r>
        <w:r w:rsidR="00FF0B09">
          <w:rPr>
            <w:noProof/>
            <w:webHidden/>
          </w:rPr>
          <w:fldChar w:fldCharType="begin"/>
        </w:r>
        <w:r w:rsidR="00FF0B09">
          <w:rPr>
            <w:noProof/>
            <w:webHidden/>
          </w:rPr>
          <w:instrText xml:space="preserve"> PAGEREF _Toc162014226 \h </w:instrText>
        </w:r>
        <w:r w:rsidR="00FF0B09">
          <w:rPr>
            <w:noProof/>
            <w:webHidden/>
          </w:rPr>
        </w:r>
        <w:r w:rsidR="00FF0B09">
          <w:rPr>
            <w:noProof/>
            <w:webHidden/>
          </w:rPr>
          <w:fldChar w:fldCharType="separate"/>
        </w:r>
        <w:r w:rsidR="001A6DC1">
          <w:rPr>
            <w:noProof/>
            <w:webHidden/>
          </w:rPr>
          <w:t>52</w:t>
        </w:r>
        <w:r w:rsidR="00FF0B09">
          <w:rPr>
            <w:noProof/>
            <w:webHidden/>
          </w:rPr>
          <w:fldChar w:fldCharType="end"/>
        </w:r>
      </w:hyperlink>
    </w:p>
    <w:p w14:paraId="2B4F19B0" w14:textId="09104D01"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27" w:history="1">
        <w:r w:rsidR="00FF0B09" w:rsidRPr="00827619">
          <w:rPr>
            <w:rStyle w:val="Hyperlink"/>
            <w:noProof/>
          </w:rPr>
          <w:t>6-4.</w:t>
        </w:r>
        <w:r w:rsidR="00FF0B09" w:rsidRPr="00827619">
          <w:rPr>
            <w:rStyle w:val="Hyperlink"/>
            <w:noProof/>
            <w:lang w:bidi="en-US"/>
          </w:rPr>
          <w:t xml:space="preserve"> Introduction</w:t>
        </w:r>
        <w:r w:rsidR="00FF0B09">
          <w:rPr>
            <w:noProof/>
            <w:webHidden/>
          </w:rPr>
          <w:tab/>
        </w:r>
        <w:r w:rsidR="00FF0B09">
          <w:rPr>
            <w:noProof/>
            <w:webHidden/>
          </w:rPr>
          <w:fldChar w:fldCharType="begin"/>
        </w:r>
        <w:r w:rsidR="00FF0B09">
          <w:rPr>
            <w:noProof/>
            <w:webHidden/>
          </w:rPr>
          <w:instrText xml:space="preserve"> PAGEREF _Toc162014227 \h </w:instrText>
        </w:r>
        <w:r w:rsidR="00FF0B09">
          <w:rPr>
            <w:noProof/>
            <w:webHidden/>
          </w:rPr>
        </w:r>
        <w:r w:rsidR="00FF0B09">
          <w:rPr>
            <w:noProof/>
            <w:webHidden/>
          </w:rPr>
          <w:fldChar w:fldCharType="separate"/>
        </w:r>
        <w:r w:rsidR="001A6DC1">
          <w:rPr>
            <w:noProof/>
            <w:webHidden/>
          </w:rPr>
          <w:t>52</w:t>
        </w:r>
        <w:r w:rsidR="00FF0B09">
          <w:rPr>
            <w:noProof/>
            <w:webHidden/>
          </w:rPr>
          <w:fldChar w:fldCharType="end"/>
        </w:r>
      </w:hyperlink>
    </w:p>
    <w:p w14:paraId="1499365A" w14:textId="646AC684"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28" w:history="1">
        <w:r w:rsidR="00FF0B09" w:rsidRPr="00827619">
          <w:rPr>
            <w:rStyle w:val="Hyperlink"/>
            <w:noProof/>
          </w:rPr>
          <w:t>6-5.</w:t>
        </w:r>
        <w:r w:rsidR="00FF0B09" w:rsidRPr="00827619">
          <w:rPr>
            <w:rStyle w:val="Hyperlink"/>
            <w:noProof/>
            <w:lang w:bidi="en-US"/>
          </w:rPr>
          <w:t xml:space="preserve"> Frequency</w:t>
        </w:r>
        <w:r w:rsidR="00FF0B09">
          <w:rPr>
            <w:noProof/>
            <w:webHidden/>
          </w:rPr>
          <w:tab/>
        </w:r>
        <w:r w:rsidR="00FF0B09">
          <w:rPr>
            <w:noProof/>
            <w:webHidden/>
          </w:rPr>
          <w:fldChar w:fldCharType="begin"/>
        </w:r>
        <w:r w:rsidR="00FF0B09">
          <w:rPr>
            <w:noProof/>
            <w:webHidden/>
          </w:rPr>
          <w:instrText xml:space="preserve"> PAGEREF _Toc162014228 \h </w:instrText>
        </w:r>
        <w:r w:rsidR="00FF0B09">
          <w:rPr>
            <w:noProof/>
            <w:webHidden/>
          </w:rPr>
        </w:r>
        <w:r w:rsidR="00FF0B09">
          <w:rPr>
            <w:noProof/>
            <w:webHidden/>
          </w:rPr>
          <w:fldChar w:fldCharType="separate"/>
        </w:r>
        <w:r w:rsidR="001A6DC1">
          <w:rPr>
            <w:noProof/>
            <w:webHidden/>
          </w:rPr>
          <w:t>52</w:t>
        </w:r>
        <w:r w:rsidR="00FF0B09">
          <w:rPr>
            <w:noProof/>
            <w:webHidden/>
          </w:rPr>
          <w:fldChar w:fldCharType="end"/>
        </w:r>
      </w:hyperlink>
    </w:p>
    <w:p w14:paraId="54C6E420" w14:textId="3825B597"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29" w:history="1">
        <w:r w:rsidR="00FF0B09" w:rsidRPr="00827619">
          <w:rPr>
            <w:rStyle w:val="Hyperlink"/>
            <w:noProof/>
          </w:rPr>
          <w:t>6-6. Master evaluation plan elements</w:t>
        </w:r>
        <w:r w:rsidR="00FF0B09">
          <w:rPr>
            <w:noProof/>
            <w:webHidden/>
          </w:rPr>
          <w:tab/>
        </w:r>
        <w:r w:rsidR="00FF0B09">
          <w:rPr>
            <w:noProof/>
            <w:webHidden/>
          </w:rPr>
          <w:fldChar w:fldCharType="begin"/>
        </w:r>
        <w:r w:rsidR="00FF0B09">
          <w:rPr>
            <w:noProof/>
            <w:webHidden/>
          </w:rPr>
          <w:instrText xml:space="preserve"> PAGEREF _Toc162014229 \h </w:instrText>
        </w:r>
        <w:r w:rsidR="00FF0B09">
          <w:rPr>
            <w:noProof/>
            <w:webHidden/>
          </w:rPr>
        </w:r>
        <w:r w:rsidR="00FF0B09">
          <w:rPr>
            <w:noProof/>
            <w:webHidden/>
          </w:rPr>
          <w:fldChar w:fldCharType="separate"/>
        </w:r>
        <w:r w:rsidR="001A6DC1">
          <w:rPr>
            <w:noProof/>
            <w:webHidden/>
          </w:rPr>
          <w:t>52</w:t>
        </w:r>
        <w:r w:rsidR="00FF0B09">
          <w:rPr>
            <w:noProof/>
            <w:webHidden/>
          </w:rPr>
          <w:fldChar w:fldCharType="end"/>
        </w:r>
      </w:hyperlink>
    </w:p>
    <w:p w14:paraId="6D2A79C3" w14:textId="4B99305D"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30" w:history="1">
        <w:r w:rsidR="00FF0B09" w:rsidRPr="00827619">
          <w:rPr>
            <w:rStyle w:val="Hyperlink"/>
            <w:noProof/>
          </w:rPr>
          <w:t>Section III Internal Evaluation</w:t>
        </w:r>
        <w:r w:rsidR="00FF0B09">
          <w:rPr>
            <w:noProof/>
            <w:webHidden/>
          </w:rPr>
          <w:tab/>
        </w:r>
        <w:r w:rsidR="00FF0B09">
          <w:rPr>
            <w:noProof/>
            <w:webHidden/>
          </w:rPr>
          <w:fldChar w:fldCharType="begin"/>
        </w:r>
        <w:r w:rsidR="00FF0B09">
          <w:rPr>
            <w:noProof/>
            <w:webHidden/>
          </w:rPr>
          <w:instrText xml:space="preserve"> PAGEREF _Toc162014230 \h </w:instrText>
        </w:r>
        <w:r w:rsidR="00FF0B09">
          <w:rPr>
            <w:noProof/>
            <w:webHidden/>
          </w:rPr>
        </w:r>
        <w:r w:rsidR="00FF0B09">
          <w:rPr>
            <w:noProof/>
            <w:webHidden/>
          </w:rPr>
          <w:fldChar w:fldCharType="separate"/>
        </w:r>
        <w:r w:rsidR="001A6DC1">
          <w:rPr>
            <w:noProof/>
            <w:webHidden/>
          </w:rPr>
          <w:t>53</w:t>
        </w:r>
        <w:r w:rsidR="00FF0B09">
          <w:rPr>
            <w:noProof/>
            <w:webHidden/>
          </w:rPr>
          <w:fldChar w:fldCharType="end"/>
        </w:r>
      </w:hyperlink>
    </w:p>
    <w:p w14:paraId="118E1B63" w14:textId="6C59FDB7"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31" w:history="1">
        <w:r w:rsidR="00FF0B09" w:rsidRPr="00827619">
          <w:rPr>
            <w:rStyle w:val="Hyperlink"/>
            <w:noProof/>
          </w:rPr>
          <w:t>6-7. Introduction</w:t>
        </w:r>
        <w:r w:rsidR="00FF0B09">
          <w:rPr>
            <w:noProof/>
            <w:webHidden/>
          </w:rPr>
          <w:tab/>
        </w:r>
        <w:r w:rsidR="00FF0B09">
          <w:rPr>
            <w:noProof/>
            <w:webHidden/>
          </w:rPr>
          <w:fldChar w:fldCharType="begin"/>
        </w:r>
        <w:r w:rsidR="00FF0B09">
          <w:rPr>
            <w:noProof/>
            <w:webHidden/>
          </w:rPr>
          <w:instrText xml:space="preserve"> PAGEREF _Toc162014231 \h </w:instrText>
        </w:r>
        <w:r w:rsidR="00FF0B09">
          <w:rPr>
            <w:noProof/>
            <w:webHidden/>
          </w:rPr>
        </w:r>
        <w:r w:rsidR="00FF0B09">
          <w:rPr>
            <w:noProof/>
            <w:webHidden/>
          </w:rPr>
          <w:fldChar w:fldCharType="separate"/>
        </w:r>
        <w:r w:rsidR="001A6DC1">
          <w:rPr>
            <w:noProof/>
            <w:webHidden/>
          </w:rPr>
          <w:t>53</w:t>
        </w:r>
        <w:r w:rsidR="00FF0B09">
          <w:rPr>
            <w:noProof/>
            <w:webHidden/>
          </w:rPr>
          <w:fldChar w:fldCharType="end"/>
        </w:r>
      </w:hyperlink>
    </w:p>
    <w:p w14:paraId="13BD6E06" w14:textId="4C68B8CD"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32" w:history="1">
        <w:r w:rsidR="00FF0B09" w:rsidRPr="00827619">
          <w:rPr>
            <w:rStyle w:val="Hyperlink"/>
            <w:noProof/>
          </w:rPr>
          <w:t>6-8. Applicability</w:t>
        </w:r>
        <w:r w:rsidR="00FF0B09">
          <w:rPr>
            <w:noProof/>
            <w:webHidden/>
          </w:rPr>
          <w:tab/>
        </w:r>
        <w:r w:rsidR="00FF0B09">
          <w:rPr>
            <w:noProof/>
            <w:webHidden/>
          </w:rPr>
          <w:fldChar w:fldCharType="begin"/>
        </w:r>
        <w:r w:rsidR="00FF0B09">
          <w:rPr>
            <w:noProof/>
            <w:webHidden/>
          </w:rPr>
          <w:instrText xml:space="preserve"> PAGEREF _Toc162014232 \h </w:instrText>
        </w:r>
        <w:r w:rsidR="00FF0B09">
          <w:rPr>
            <w:noProof/>
            <w:webHidden/>
          </w:rPr>
        </w:r>
        <w:r w:rsidR="00FF0B09">
          <w:rPr>
            <w:noProof/>
            <w:webHidden/>
          </w:rPr>
          <w:fldChar w:fldCharType="separate"/>
        </w:r>
        <w:r w:rsidR="001A6DC1">
          <w:rPr>
            <w:noProof/>
            <w:webHidden/>
          </w:rPr>
          <w:t>53</w:t>
        </w:r>
        <w:r w:rsidR="00FF0B09">
          <w:rPr>
            <w:noProof/>
            <w:webHidden/>
          </w:rPr>
          <w:fldChar w:fldCharType="end"/>
        </w:r>
      </w:hyperlink>
    </w:p>
    <w:p w14:paraId="6532937A" w14:textId="25F1C4AD"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33" w:history="1">
        <w:r w:rsidR="00FF0B09" w:rsidRPr="00827619">
          <w:rPr>
            <w:rStyle w:val="Hyperlink"/>
            <w:noProof/>
          </w:rPr>
          <w:t>6-9. Course evaluations</w:t>
        </w:r>
        <w:r w:rsidR="00FF0B09">
          <w:rPr>
            <w:noProof/>
            <w:webHidden/>
          </w:rPr>
          <w:tab/>
        </w:r>
        <w:r w:rsidR="00FF0B09">
          <w:rPr>
            <w:noProof/>
            <w:webHidden/>
          </w:rPr>
          <w:fldChar w:fldCharType="begin"/>
        </w:r>
        <w:r w:rsidR="00FF0B09">
          <w:rPr>
            <w:noProof/>
            <w:webHidden/>
          </w:rPr>
          <w:instrText xml:space="preserve"> PAGEREF _Toc162014233 \h </w:instrText>
        </w:r>
        <w:r w:rsidR="00FF0B09">
          <w:rPr>
            <w:noProof/>
            <w:webHidden/>
          </w:rPr>
        </w:r>
        <w:r w:rsidR="00FF0B09">
          <w:rPr>
            <w:noProof/>
            <w:webHidden/>
          </w:rPr>
          <w:fldChar w:fldCharType="separate"/>
        </w:r>
        <w:r w:rsidR="001A6DC1">
          <w:rPr>
            <w:noProof/>
            <w:webHidden/>
          </w:rPr>
          <w:t>54</w:t>
        </w:r>
        <w:r w:rsidR="00FF0B09">
          <w:rPr>
            <w:noProof/>
            <w:webHidden/>
          </w:rPr>
          <w:fldChar w:fldCharType="end"/>
        </w:r>
      </w:hyperlink>
    </w:p>
    <w:p w14:paraId="60508B1B" w14:textId="1E198CBF"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34" w:history="1">
        <w:r w:rsidR="00FF0B09" w:rsidRPr="00827619">
          <w:rPr>
            <w:rStyle w:val="Hyperlink"/>
            <w:noProof/>
          </w:rPr>
          <w:t>6-10. Non-course evaluations</w:t>
        </w:r>
        <w:r w:rsidR="00FF0B09">
          <w:rPr>
            <w:noProof/>
            <w:webHidden/>
          </w:rPr>
          <w:tab/>
        </w:r>
        <w:r w:rsidR="00FF0B09">
          <w:rPr>
            <w:noProof/>
            <w:webHidden/>
          </w:rPr>
          <w:fldChar w:fldCharType="begin"/>
        </w:r>
        <w:r w:rsidR="00FF0B09">
          <w:rPr>
            <w:noProof/>
            <w:webHidden/>
          </w:rPr>
          <w:instrText xml:space="preserve"> PAGEREF _Toc162014234 \h </w:instrText>
        </w:r>
        <w:r w:rsidR="00FF0B09">
          <w:rPr>
            <w:noProof/>
            <w:webHidden/>
          </w:rPr>
        </w:r>
        <w:r w:rsidR="00FF0B09">
          <w:rPr>
            <w:noProof/>
            <w:webHidden/>
          </w:rPr>
          <w:fldChar w:fldCharType="separate"/>
        </w:r>
        <w:r w:rsidR="001A6DC1">
          <w:rPr>
            <w:noProof/>
            <w:webHidden/>
          </w:rPr>
          <w:t>55</w:t>
        </w:r>
        <w:r w:rsidR="00FF0B09">
          <w:rPr>
            <w:noProof/>
            <w:webHidden/>
          </w:rPr>
          <w:fldChar w:fldCharType="end"/>
        </w:r>
      </w:hyperlink>
    </w:p>
    <w:p w14:paraId="0CF57835" w14:textId="15E5249C"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35" w:history="1">
        <w:r w:rsidR="00FF0B09" w:rsidRPr="00827619">
          <w:rPr>
            <w:rStyle w:val="Hyperlink"/>
            <w:noProof/>
          </w:rPr>
          <w:t>6-11. Impact issues and value-added practices</w:t>
        </w:r>
        <w:r w:rsidR="00FF0B09">
          <w:rPr>
            <w:noProof/>
            <w:webHidden/>
          </w:rPr>
          <w:tab/>
        </w:r>
        <w:r w:rsidR="00FF0B09">
          <w:rPr>
            <w:noProof/>
            <w:webHidden/>
          </w:rPr>
          <w:fldChar w:fldCharType="begin"/>
        </w:r>
        <w:r w:rsidR="00FF0B09">
          <w:rPr>
            <w:noProof/>
            <w:webHidden/>
          </w:rPr>
          <w:instrText xml:space="preserve"> PAGEREF _Toc162014235 \h </w:instrText>
        </w:r>
        <w:r w:rsidR="00FF0B09">
          <w:rPr>
            <w:noProof/>
            <w:webHidden/>
          </w:rPr>
        </w:r>
        <w:r w:rsidR="00FF0B09">
          <w:rPr>
            <w:noProof/>
            <w:webHidden/>
          </w:rPr>
          <w:fldChar w:fldCharType="separate"/>
        </w:r>
        <w:r w:rsidR="001A6DC1">
          <w:rPr>
            <w:noProof/>
            <w:webHidden/>
          </w:rPr>
          <w:t>55</w:t>
        </w:r>
        <w:r w:rsidR="00FF0B09">
          <w:rPr>
            <w:noProof/>
            <w:webHidden/>
          </w:rPr>
          <w:fldChar w:fldCharType="end"/>
        </w:r>
      </w:hyperlink>
    </w:p>
    <w:p w14:paraId="40114439" w14:textId="00E8D334"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36" w:history="1">
        <w:r w:rsidR="00FF0B09" w:rsidRPr="00827619">
          <w:rPr>
            <w:rStyle w:val="Hyperlink"/>
            <w:noProof/>
          </w:rPr>
          <w:t>Section IV Self-Study and Self-Assessment</w:t>
        </w:r>
        <w:r w:rsidR="00FF0B09">
          <w:rPr>
            <w:noProof/>
            <w:webHidden/>
          </w:rPr>
          <w:tab/>
        </w:r>
        <w:r w:rsidR="00FF0B09">
          <w:rPr>
            <w:noProof/>
            <w:webHidden/>
          </w:rPr>
          <w:fldChar w:fldCharType="begin"/>
        </w:r>
        <w:r w:rsidR="00FF0B09">
          <w:rPr>
            <w:noProof/>
            <w:webHidden/>
          </w:rPr>
          <w:instrText xml:space="preserve"> PAGEREF _Toc162014236 \h </w:instrText>
        </w:r>
        <w:r w:rsidR="00FF0B09">
          <w:rPr>
            <w:noProof/>
            <w:webHidden/>
          </w:rPr>
        </w:r>
        <w:r w:rsidR="00FF0B09">
          <w:rPr>
            <w:noProof/>
            <w:webHidden/>
          </w:rPr>
          <w:fldChar w:fldCharType="separate"/>
        </w:r>
        <w:r w:rsidR="001A6DC1">
          <w:rPr>
            <w:noProof/>
            <w:webHidden/>
          </w:rPr>
          <w:t>55</w:t>
        </w:r>
        <w:r w:rsidR="00FF0B09">
          <w:rPr>
            <w:noProof/>
            <w:webHidden/>
          </w:rPr>
          <w:fldChar w:fldCharType="end"/>
        </w:r>
      </w:hyperlink>
    </w:p>
    <w:p w14:paraId="717316AC" w14:textId="654F44C4"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37" w:history="1">
        <w:r w:rsidR="00FF0B09" w:rsidRPr="00827619">
          <w:rPr>
            <w:rStyle w:val="Hyperlink"/>
            <w:noProof/>
          </w:rPr>
          <w:t>6-12. Introduction</w:t>
        </w:r>
        <w:r w:rsidR="00FF0B09">
          <w:rPr>
            <w:noProof/>
            <w:webHidden/>
          </w:rPr>
          <w:tab/>
        </w:r>
        <w:r w:rsidR="00FF0B09">
          <w:rPr>
            <w:noProof/>
            <w:webHidden/>
          </w:rPr>
          <w:fldChar w:fldCharType="begin"/>
        </w:r>
        <w:r w:rsidR="00FF0B09">
          <w:rPr>
            <w:noProof/>
            <w:webHidden/>
          </w:rPr>
          <w:instrText xml:space="preserve"> PAGEREF _Toc162014237 \h </w:instrText>
        </w:r>
        <w:r w:rsidR="00FF0B09">
          <w:rPr>
            <w:noProof/>
            <w:webHidden/>
          </w:rPr>
        </w:r>
        <w:r w:rsidR="00FF0B09">
          <w:rPr>
            <w:noProof/>
            <w:webHidden/>
          </w:rPr>
          <w:fldChar w:fldCharType="separate"/>
        </w:r>
        <w:r w:rsidR="001A6DC1">
          <w:rPr>
            <w:noProof/>
            <w:webHidden/>
          </w:rPr>
          <w:t>55</w:t>
        </w:r>
        <w:r w:rsidR="00FF0B09">
          <w:rPr>
            <w:noProof/>
            <w:webHidden/>
          </w:rPr>
          <w:fldChar w:fldCharType="end"/>
        </w:r>
      </w:hyperlink>
    </w:p>
    <w:p w14:paraId="6739A7C3" w14:textId="73194AC9"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38" w:history="1">
        <w:r w:rsidR="00FF0B09" w:rsidRPr="00827619">
          <w:rPr>
            <w:rStyle w:val="Hyperlink"/>
            <w:noProof/>
          </w:rPr>
          <w:t>6-13. Applicability and frequency</w:t>
        </w:r>
        <w:r w:rsidR="00FF0B09">
          <w:rPr>
            <w:noProof/>
            <w:webHidden/>
          </w:rPr>
          <w:tab/>
        </w:r>
        <w:r w:rsidR="00FF0B09">
          <w:rPr>
            <w:noProof/>
            <w:webHidden/>
          </w:rPr>
          <w:fldChar w:fldCharType="begin"/>
        </w:r>
        <w:r w:rsidR="00FF0B09">
          <w:rPr>
            <w:noProof/>
            <w:webHidden/>
          </w:rPr>
          <w:instrText xml:space="preserve"> PAGEREF _Toc162014238 \h </w:instrText>
        </w:r>
        <w:r w:rsidR="00FF0B09">
          <w:rPr>
            <w:noProof/>
            <w:webHidden/>
          </w:rPr>
        </w:r>
        <w:r w:rsidR="00FF0B09">
          <w:rPr>
            <w:noProof/>
            <w:webHidden/>
          </w:rPr>
          <w:fldChar w:fldCharType="separate"/>
        </w:r>
        <w:r w:rsidR="001A6DC1">
          <w:rPr>
            <w:noProof/>
            <w:webHidden/>
          </w:rPr>
          <w:t>56</w:t>
        </w:r>
        <w:r w:rsidR="00FF0B09">
          <w:rPr>
            <w:noProof/>
            <w:webHidden/>
          </w:rPr>
          <w:fldChar w:fldCharType="end"/>
        </w:r>
      </w:hyperlink>
    </w:p>
    <w:p w14:paraId="29E5D79B" w14:textId="60F7D598"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39" w:history="1">
        <w:r w:rsidR="00FF0B09" w:rsidRPr="00827619">
          <w:rPr>
            <w:rStyle w:val="Hyperlink"/>
            <w:noProof/>
          </w:rPr>
          <w:t>6-14. Process</w:t>
        </w:r>
        <w:r w:rsidR="00FF0B09">
          <w:rPr>
            <w:noProof/>
            <w:webHidden/>
          </w:rPr>
          <w:tab/>
        </w:r>
        <w:r w:rsidR="00FF0B09">
          <w:rPr>
            <w:noProof/>
            <w:webHidden/>
          </w:rPr>
          <w:fldChar w:fldCharType="begin"/>
        </w:r>
        <w:r w:rsidR="00FF0B09">
          <w:rPr>
            <w:noProof/>
            <w:webHidden/>
          </w:rPr>
          <w:instrText xml:space="preserve"> PAGEREF _Toc162014239 \h </w:instrText>
        </w:r>
        <w:r w:rsidR="00FF0B09">
          <w:rPr>
            <w:noProof/>
            <w:webHidden/>
          </w:rPr>
        </w:r>
        <w:r w:rsidR="00FF0B09">
          <w:rPr>
            <w:noProof/>
            <w:webHidden/>
          </w:rPr>
          <w:fldChar w:fldCharType="separate"/>
        </w:r>
        <w:r w:rsidR="001A6DC1">
          <w:rPr>
            <w:noProof/>
            <w:webHidden/>
          </w:rPr>
          <w:t>56</w:t>
        </w:r>
        <w:r w:rsidR="00FF0B09">
          <w:rPr>
            <w:noProof/>
            <w:webHidden/>
          </w:rPr>
          <w:fldChar w:fldCharType="end"/>
        </w:r>
      </w:hyperlink>
    </w:p>
    <w:p w14:paraId="718D2122" w14:textId="29F8A59E"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40" w:history="1">
        <w:r w:rsidR="00FF0B09" w:rsidRPr="00827619">
          <w:rPr>
            <w:rStyle w:val="Hyperlink"/>
            <w:noProof/>
          </w:rPr>
          <w:t>6-15. Impact issues and value-added practices</w:t>
        </w:r>
        <w:r w:rsidR="00FF0B09">
          <w:rPr>
            <w:noProof/>
            <w:webHidden/>
          </w:rPr>
          <w:tab/>
        </w:r>
        <w:r w:rsidR="00FF0B09">
          <w:rPr>
            <w:noProof/>
            <w:webHidden/>
          </w:rPr>
          <w:fldChar w:fldCharType="begin"/>
        </w:r>
        <w:r w:rsidR="00FF0B09">
          <w:rPr>
            <w:noProof/>
            <w:webHidden/>
          </w:rPr>
          <w:instrText xml:space="preserve"> PAGEREF _Toc162014240 \h </w:instrText>
        </w:r>
        <w:r w:rsidR="00FF0B09">
          <w:rPr>
            <w:noProof/>
            <w:webHidden/>
          </w:rPr>
        </w:r>
        <w:r w:rsidR="00FF0B09">
          <w:rPr>
            <w:noProof/>
            <w:webHidden/>
          </w:rPr>
          <w:fldChar w:fldCharType="separate"/>
        </w:r>
        <w:r w:rsidR="001A6DC1">
          <w:rPr>
            <w:noProof/>
            <w:webHidden/>
          </w:rPr>
          <w:t>56</w:t>
        </w:r>
        <w:r w:rsidR="00FF0B09">
          <w:rPr>
            <w:noProof/>
            <w:webHidden/>
          </w:rPr>
          <w:fldChar w:fldCharType="end"/>
        </w:r>
      </w:hyperlink>
    </w:p>
    <w:p w14:paraId="4E3D0EA9" w14:textId="73CF01A3"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41" w:history="1">
        <w:r w:rsidR="00FF0B09" w:rsidRPr="00827619">
          <w:rPr>
            <w:rStyle w:val="Hyperlink"/>
            <w:noProof/>
          </w:rPr>
          <w:t>Section V External Evaluation</w:t>
        </w:r>
        <w:r w:rsidR="00FF0B09">
          <w:rPr>
            <w:noProof/>
            <w:webHidden/>
          </w:rPr>
          <w:tab/>
        </w:r>
        <w:r w:rsidR="00FF0B09">
          <w:rPr>
            <w:noProof/>
            <w:webHidden/>
          </w:rPr>
          <w:fldChar w:fldCharType="begin"/>
        </w:r>
        <w:r w:rsidR="00FF0B09">
          <w:rPr>
            <w:noProof/>
            <w:webHidden/>
          </w:rPr>
          <w:instrText xml:space="preserve"> PAGEREF _Toc162014241 \h </w:instrText>
        </w:r>
        <w:r w:rsidR="00FF0B09">
          <w:rPr>
            <w:noProof/>
            <w:webHidden/>
          </w:rPr>
        </w:r>
        <w:r w:rsidR="00FF0B09">
          <w:rPr>
            <w:noProof/>
            <w:webHidden/>
          </w:rPr>
          <w:fldChar w:fldCharType="separate"/>
        </w:r>
        <w:r w:rsidR="001A6DC1">
          <w:rPr>
            <w:noProof/>
            <w:webHidden/>
          </w:rPr>
          <w:t>56</w:t>
        </w:r>
        <w:r w:rsidR="00FF0B09">
          <w:rPr>
            <w:noProof/>
            <w:webHidden/>
          </w:rPr>
          <w:fldChar w:fldCharType="end"/>
        </w:r>
      </w:hyperlink>
    </w:p>
    <w:p w14:paraId="1768463C" w14:textId="2A64B6A4"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42" w:history="1">
        <w:r w:rsidR="00FF0B09" w:rsidRPr="00827619">
          <w:rPr>
            <w:rStyle w:val="Hyperlink"/>
            <w:noProof/>
          </w:rPr>
          <w:t>6-16. Introduction</w:t>
        </w:r>
        <w:r w:rsidR="00FF0B09">
          <w:rPr>
            <w:noProof/>
            <w:webHidden/>
          </w:rPr>
          <w:tab/>
        </w:r>
        <w:r w:rsidR="00FF0B09">
          <w:rPr>
            <w:noProof/>
            <w:webHidden/>
          </w:rPr>
          <w:fldChar w:fldCharType="begin"/>
        </w:r>
        <w:r w:rsidR="00FF0B09">
          <w:rPr>
            <w:noProof/>
            <w:webHidden/>
          </w:rPr>
          <w:instrText xml:space="preserve"> PAGEREF _Toc162014242 \h </w:instrText>
        </w:r>
        <w:r w:rsidR="00FF0B09">
          <w:rPr>
            <w:noProof/>
            <w:webHidden/>
          </w:rPr>
        </w:r>
        <w:r w:rsidR="00FF0B09">
          <w:rPr>
            <w:noProof/>
            <w:webHidden/>
          </w:rPr>
          <w:fldChar w:fldCharType="separate"/>
        </w:r>
        <w:r w:rsidR="001A6DC1">
          <w:rPr>
            <w:noProof/>
            <w:webHidden/>
          </w:rPr>
          <w:t>56</w:t>
        </w:r>
        <w:r w:rsidR="00FF0B09">
          <w:rPr>
            <w:noProof/>
            <w:webHidden/>
          </w:rPr>
          <w:fldChar w:fldCharType="end"/>
        </w:r>
      </w:hyperlink>
    </w:p>
    <w:p w14:paraId="165B214C" w14:textId="055592AB"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43" w:history="1">
        <w:r w:rsidR="00FF0B09" w:rsidRPr="00827619">
          <w:rPr>
            <w:rStyle w:val="Hyperlink"/>
            <w:noProof/>
          </w:rPr>
          <w:t>6-17. External surveys</w:t>
        </w:r>
        <w:r w:rsidR="00FF0B09">
          <w:rPr>
            <w:noProof/>
            <w:webHidden/>
          </w:rPr>
          <w:tab/>
        </w:r>
        <w:r w:rsidR="00FF0B09">
          <w:rPr>
            <w:noProof/>
            <w:webHidden/>
          </w:rPr>
          <w:fldChar w:fldCharType="begin"/>
        </w:r>
        <w:r w:rsidR="00FF0B09">
          <w:rPr>
            <w:noProof/>
            <w:webHidden/>
          </w:rPr>
          <w:instrText xml:space="preserve"> PAGEREF _Toc162014243 \h </w:instrText>
        </w:r>
        <w:r w:rsidR="00FF0B09">
          <w:rPr>
            <w:noProof/>
            <w:webHidden/>
          </w:rPr>
        </w:r>
        <w:r w:rsidR="00FF0B09">
          <w:rPr>
            <w:noProof/>
            <w:webHidden/>
          </w:rPr>
          <w:fldChar w:fldCharType="separate"/>
        </w:r>
        <w:r w:rsidR="001A6DC1">
          <w:rPr>
            <w:noProof/>
            <w:webHidden/>
          </w:rPr>
          <w:t>56</w:t>
        </w:r>
        <w:r w:rsidR="00FF0B09">
          <w:rPr>
            <w:noProof/>
            <w:webHidden/>
          </w:rPr>
          <w:fldChar w:fldCharType="end"/>
        </w:r>
      </w:hyperlink>
    </w:p>
    <w:p w14:paraId="41192E9C" w14:textId="7F86E95F"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44" w:history="1">
        <w:r w:rsidR="00FF0B09" w:rsidRPr="00827619">
          <w:rPr>
            <w:rStyle w:val="Hyperlink"/>
            <w:noProof/>
          </w:rPr>
          <w:t>6-18. Other types of external evaluation</w:t>
        </w:r>
        <w:r w:rsidR="00FF0B09">
          <w:rPr>
            <w:noProof/>
            <w:webHidden/>
          </w:rPr>
          <w:tab/>
        </w:r>
        <w:r w:rsidR="00FF0B09">
          <w:rPr>
            <w:noProof/>
            <w:webHidden/>
          </w:rPr>
          <w:fldChar w:fldCharType="begin"/>
        </w:r>
        <w:r w:rsidR="00FF0B09">
          <w:rPr>
            <w:noProof/>
            <w:webHidden/>
          </w:rPr>
          <w:instrText xml:space="preserve"> PAGEREF _Toc162014244 \h </w:instrText>
        </w:r>
        <w:r w:rsidR="00FF0B09">
          <w:rPr>
            <w:noProof/>
            <w:webHidden/>
          </w:rPr>
        </w:r>
        <w:r w:rsidR="00FF0B09">
          <w:rPr>
            <w:noProof/>
            <w:webHidden/>
          </w:rPr>
          <w:fldChar w:fldCharType="separate"/>
        </w:r>
        <w:r w:rsidR="001A6DC1">
          <w:rPr>
            <w:noProof/>
            <w:webHidden/>
          </w:rPr>
          <w:t>58</w:t>
        </w:r>
        <w:r w:rsidR="00FF0B09">
          <w:rPr>
            <w:noProof/>
            <w:webHidden/>
          </w:rPr>
          <w:fldChar w:fldCharType="end"/>
        </w:r>
      </w:hyperlink>
    </w:p>
    <w:p w14:paraId="7E1DF3E1" w14:textId="31D22011"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45" w:history="1">
        <w:r w:rsidR="00FF0B09" w:rsidRPr="00827619">
          <w:rPr>
            <w:rStyle w:val="Hyperlink"/>
            <w:noProof/>
          </w:rPr>
          <w:t>Section VI Corrective Action Plan</w:t>
        </w:r>
        <w:r w:rsidR="00FF0B09">
          <w:rPr>
            <w:noProof/>
            <w:webHidden/>
          </w:rPr>
          <w:tab/>
        </w:r>
        <w:r w:rsidR="00FF0B09">
          <w:rPr>
            <w:noProof/>
            <w:webHidden/>
          </w:rPr>
          <w:fldChar w:fldCharType="begin"/>
        </w:r>
        <w:r w:rsidR="00FF0B09">
          <w:rPr>
            <w:noProof/>
            <w:webHidden/>
          </w:rPr>
          <w:instrText xml:space="preserve"> PAGEREF _Toc162014245 \h </w:instrText>
        </w:r>
        <w:r w:rsidR="00FF0B09">
          <w:rPr>
            <w:noProof/>
            <w:webHidden/>
          </w:rPr>
        </w:r>
        <w:r w:rsidR="00FF0B09">
          <w:rPr>
            <w:noProof/>
            <w:webHidden/>
          </w:rPr>
          <w:fldChar w:fldCharType="separate"/>
        </w:r>
        <w:r w:rsidR="001A6DC1">
          <w:rPr>
            <w:noProof/>
            <w:webHidden/>
          </w:rPr>
          <w:t>58</w:t>
        </w:r>
        <w:r w:rsidR="00FF0B09">
          <w:rPr>
            <w:noProof/>
            <w:webHidden/>
          </w:rPr>
          <w:fldChar w:fldCharType="end"/>
        </w:r>
      </w:hyperlink>
    </w:p>
    <w:p w14:paraId="5E21FD71" w14:textId="0C255469"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46" w:history="1">
        <w:r w:rsidR="00FF0B09" w:rsidRPr="00827619">
          <w:rPr>
            <w:rStyle w:val="Hyperlink"/>
            <w:noProof/>
          </w:rPr>
          <w:t>6-19. Introduction</w:t>
        </w:r>
        <w:r w:rsidR="00FF0B09">
          <w:rPr>
            <w:noProof/>
            <w:webHidden/>
          </w:rPr>
          <w:tab/>
        </w:r>
        <w:r w:rsidR="00FF0B09">
          <w:rPr>
            <w:noProof/>
            <w:webHidden/>
          </w:rPr>
          <w:fldChar w:fldCharType="begin"/>
        </w:r>
        <w:r w:rsidR="00FF0B09">
          <w:rPr>
            <w:noProof/>
            <w:webHidden/>
          </w:rPr>
          <w:instrText xml:space="preserve"> PAGEREF _Toc162014246 \h </w:instrText>
        </w:r>
        <w:r w:rsidR="00FF0B09">
          <w:rPr>
            <w:noProof/>
            <w:webHidden/>
          </w:rPr>
        </w:r>
        <w:r w:rsidR="00FF0B09">
          <w:rPr>
            <w:noProof/>
            <w:webHidden/>
          </w:rPr>
          <w:fldChar w:fldCharType="separate"/>
        </w:r>
        <w:r w:rsidR="001A6DC1">
          <w:rPr>
            <w:noProof/>
            <w:webHidden/>
          </w:rPr>
          <w:t>58</w:t>
        </w:r>
        <w:r w:rsidR="00FF0B09">
          <w:rPr>
            <w:noProof/>
            <w:webHidden/>
          </w:rPr>
          <w:fldChar w:fldCharType="end"/>
        </w:r>
      </w:hyperlink>
    </w:p>
    <w:p w14:paraId="5904B7E2" w14:textId="1FD5F837"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47" w:history="1">
        <w:r w:rsidR="00FF0B09" w:rsidRPr="00827619">
          <w:rPr>
            <w:rStyle w:val="Hyperlink"/>
            <w:noProof/>
          </w:rPr>
          <w:t>6-20. Applicability</w:t>
        </w:r>
        <w:r w:rsidR="00FF0B09">
          <w:rPr>
            <w:noProof/>
            <w:webHidden/>
          </w:rPr>
          <w:tab/>
        </w:r>
        <w:r w:rsidR="00FF0B09">
          <w:rPr>
            <w:noProof/>
            <w:webHidden/>
          </w:rPr>
          <w:fldChar w:fldCharType="begin"/>
        </w:r>
        <w:r w:rsidR="00FF0B09">
          <w:rPr>
            <w:noProof/>
            <w:webHidden/>
          </w:rPr>
          <w:instrText xml:space="preserve"> PAGEREF _Toc162014247 \h </w:instrText>
        </w:r>
        <w:r w:rsidR="00FF0B09">
          <w:rPr>
            <w:noProof/>
            <w:webHidden/>
          </w:rPr>
        </w:r>
        <w:r w:rsidR="00FF0B09">
          <w:rPr>
            <w:noProof/>
            <w:webHidden/>
          </w:rPr>
          <w:fldChar w:fldCharType="separate"/>
        </w:r>
        <w:r w:rsidR="001A6DC1">
          <w:rPr>
            <w:noProof/>
            <w:webHidden/>
          </w:rPr>
          <w:t>58</w:t>
        </w:r>
        <w:r w:rsidR="00FF0B09">
          <w:rPr>
            <w:noProof/>
            <w:webHidden/>
          </w:rPr>
          <w:fldChar w:fldCharType="end"/>
        </w:r>
      </w:hyperlink>
    </w:p>
    <w:p w14:paraId="250F3F28" w14:textId="01F10CC5"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48" w:history="1">
        <w:r w:rsidR="00FF0B09" w:rsidRPr="00827619">
          <w:rPr>
            <w:rStyle w:val="Hyperlink"/>
            <w:noProof/>
          </w:rPr>
          <w:t>6-21. Process</w:t>
        </w:r>
        <w:r w:rsidR="00FF0B09">
          <w:rPr>
            <w:noProof/>
            <w:webHidden/>
          </w:rPr>
          <w:tab/>
        </w:r>
        <w:r w:rsidR="00FF0B09">
          <w:rPr>
            <w:noProof/>
            <w:webHidden/>
          </w:rPr>
          <w:fldChar w:fldCharType="begin"/>
        </w:r>
        <w:r w:rsidR="00FF0B09">
          <w:rPr>
            <w:noProof/>
            <w:webHidden/>
          </w:rPr>
          <w:instrText xml:space="preserve"> PAGEREF _Toc162014248 \h </w:instrText>
        </w:r>
        <w:r w:rsidR="00FF0B09">
          <w:rPr>
            <w:noProof/>
            <w:webHidden/>
          </w:rPr>
        </w:r>
        <w:r w:rsidR="00FF0B09">
          <w:rPr>
            <w:noProof/>
            <w:webHidden/>
          </w:rPr>
          <w:fldChar w:fldCharType="separate"/>
        </w:r>
        <w:r w:rsidR="001A6DC1">
          <w:rPr>
            <w:noProof/>
            <w:webHidden/>
          </w:rPr>
          <w:t>58</w:t>
        </w:r>
        <w:r w:rsidR="00FF0B09">
          <w:rPr>
            <w:noProof/>
            <w:webHidden/>
          </w:rPr>
          <w:fldChar w:fldCharType="end"/>
        </w:r>
      </w:hyperlink>
    </w:p>
    <w:p w14:paraId="54F6A424" w14:textId="18AE5724"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49" w:history="1">
        <w:r w:rsidR="00FF0B09" w:rsidRPr="00827619">
          <w:rPr>
            <w:rStyle w:val="Hyperlink"/>
            <w:noProof/>
          </w:rPr>
          <w:t>6-22. Corrective action plans for internal evaluation</w:t>
        </w:r>
        <w:r w:rsidR="00FF0B09">
          <w:rPr>
            <w:noProof/>
            <w:webHidden/>
          </w:rPr>
          <w:tab/>
        </w:r>
        <w:r w:rsidR="00FF0B09">
          <w:rPr>
            <w:noProof/>
            <w:webHidden/>
          </w:rPr>
          <w:fldChar w:fldCharType="begin"/>
        </w:r>
        <w:r w:rsidR="00FF0B09">
          <w:rPr>
            <w:noProof/>
            <w:webHidden/>
          </w:rPr>
          <w:instrText xml:space="preserve"> PAGEREF _Toc162014249 \h </w:instrText>
        </w:r>
        <w:r w:rsidR="00FF0B09">
          <w:rPr>
            <w:noProof/>
            <w:webHidden/>
          </w:rPr>
        </w:r>
        <w:r w:rsidR="00FF0B09">
          <w:rPr>
            <w:noProof/>
            <w:webHidden/>
          </w:rPr>
          <w:fldChar w:fldCharType="separate"/>
        </w:r>
        <w:r w:rsidR="001A6DC1">
          <w:rPr>
            <w:noProof/>
            <w:webHidden/>
          </w:rPr>
          <w:t>59</w:t>
        </w:r>
        <w:r w:rsidR="00FF0B09">
          <w:rPr>
            <w:noProof/>
            <w:webHidden/>
          </w:rPr>
          <w:fldChar w:fldCharType="end"/>
        </w:r>
      </w:hyperlink>
    </w:p>
    <w:p w14:paraId="1503E547" w14:textId="6C7BA9AF"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50" w:history="1">
        <w:r w:rsidR="00FF0B09" w:rsidRPr="00827619">
          <w:rPr>
            <w:rStyle w:val="Hyperlink"/>
            <w:noProof/>
          </w:rPr>
          <w:t>Section VII Proponent Assessment</w:t>
        </w:r>
        <w:r w:rsidR="00FF0B09">
          <w:rPr>
            <w:noProof/>
            <w:webHidden/>
          </w:rPr>
          <w:tab/>
        </w:r>
        <w:r w:rsidR="00FF0B09">
          <w:rPr>
            <w:noProof/>
            <w:webHidden/>
          </w:rPr>
          <w:fldChar w:fldCharType="begin"/>
        </w:r>
        <w:r w:rsidR="00FF0B09">
          <w:rPr>
            <w:noProof/>
            <w:webHidden/>
          </w:rPr>
          <w:instrText xml:space="preserve"> PAGEREF _Toc162014250 \h </w:instrText>
        </w:r>
        <w:r w:rsidR="00FF0B09">
          <w:rPr>
            <w:noProof/>
            <w:webHidden/>
          </w:rPr>
        </w:r>
        <w:r w:rsidR="00FF0B09">
          <w:rPr>
            <w:noProof/>
            <w:webHidden/>
          </w:rPr>
          <w:fldChar w:fldCharType="separate"/>
        </w:r>
        <w:r w:rsidR="001A6DC1">
          <w:rPr>
            <w:noProof/>
            <w:webHidden/>
          </w:rPr>
          <w:t>59</w:t>
        </w:r>
        <w:r w:rsidR="00FF0B09">
          <w:rPr>
            <w:noProof/>
            <w:webHidden/>
          </w:rPr>
          <w:fldChar w:fldCharType="end"/>
        </w:r>
      </w:hyperlink>
    </w:p>
    <w:p w14:paraId="517F935B" w14:textId="4BCF0EDC"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51" w:history="1">
        <w:r w:rsidR="00FF0B09" w:rsidRPr="00827619">
          <w:rPr>
            <w:rStyle w:val="Hyperlink"/>
            <w:noProof/>
          </w:rPr>
          <w:t>6-23. Introduction</w:t>
        </w:r>
        <w:r w:rsidR="00FF0B09">
          <w:rPr>
            <w:noProof/>
            <w:webHidden/>
          </w:rPr>
          <w:tab/>
        </w:r>
        <w:r w:rsidR="00FF0B09">
          <w:rPr>
            <w:noProof/>
            <w:webHidden/>
          </w:rPr>
          <w:fldChar w:fldCharType="begin"/>
        </w:r>
        <w:r w:rsidR="00FF0B09">
          <w:rPr>
            <w:noProof/>
            <w:webHidden/>
          </w:rPr>
          <w:instrText xml:space="preserve"> PAGEREF _Toc162014251 \h </w:instrText>
        </w:r>
        <w:r w:rsidR="00FF0B09">
          <w:rPr>
            <w:noProof/>
            <w:webHidden/>
          </w:rPr>
        </w:r>
        <w:r w:rsidR="00FF0B09">
          <w:rPr>
            <w:noProof/>
            <w:webHidden/>
          </w:rPr>
          <w:fldChar w:fldCharType="separate"/>
        </w:r>
        <w:r w:rsidR="001A6DC1">
          <w:rPr>
            <w:noProof/>
            <w:webHidden/>
          </w:rPr>
          <w:t>59</w:t>
        </w:r>
        <w:r w:rsidR="00FF0B09">
          <w:rPr>
            <w:noProof/>
            <w:webHidden/>
          </w:rPr>
          <w:fldChar w:fldCharType="end"/>
        </w:r>
      </w:hyperlink>
    </w:p>
    <w:p w14:paraId="2644FD9A" w14:textId="6D5BFE1D"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52" w:history="1">
        <w:r w:rsidR="00FF0B09" w:rsidRPr="00827619">
          <w:rPr>
            <w:rStyle w:val="Hyperlink"/>
            <w:noProof/>
          </w:rPr>
          <w:t>6-24. Applicability and frequency</w:t>
        </w:r>
        <w:r w:rsidR="00FF0B09">
          <w:rPr>
            <w:noProof/>
            <w:webHidden/>
          </w:rPr>
          <w:tab/>
        </w:r>
        <w:r w:rsidR="00FF0B09">
          <w:rPr>
            <w:noProof/>
            <w:webHidden/>
          </w:rPr>
          <w:fldChar w:fldCharType="begin"/>
        </w:r>
        <w:r w:rsidR="00FF0B09">
          <w:rPr>
            <w:noProof/>
            <w:webHidden/>
          </w:rPr>
          <w:instrText xml:space="preserve"> PAGEREF _Toc162014252 \h </w:instrText>
        </w:r>
        <w:r w:rsidR="00FF0B09">
          <w:rPr>
            <w:noProof/>
            <w:webHidden/>
          </w:rPr>
        </w:r>
        <w:r w:rsidR="00FF0B09">
          <w:rPr>
            <w:noProof/>
            <w:webHidden/>
          </w:rPr>
          <w:fldChar w:fldCharType="separate"/>
        </w:r>
        <w:r w:rsidR="001A6DC1">
          <w:rPr>
            <w:noProof/>
            <w:webHidden/>
          </w:rPr>
          <w:t>59</w:t>
        </w:r>
        <w:r w:rsidR="00FF0B09">
          <w:rPr>
            <w:noProof/>
            <w:webHidden/>
          </w:rPr>
          <w:fldChar w:fldCharType="end"/>
        </w:r>
      </w:hyperlink>
    </w:p>
    <w:p w14:paraId="3FC1B3DE" w14:textId="4A2836C2"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53" w:history="1">
        <w:r w:rsidR="00FF0B09" w:rsidRPr="00827619">
          <w:rPr>
            <w:rStyle w:val="Hyperlink"/>
            <w:noProof/>
          </w:rPr>
          <w:t>6-25. Timing</w:t>
        </w:r>
        <w:r w:rsidR="00FF0B09">
          <w:rPr>
            <w:noProof/>
            <w:webHidden/>
          </w:rPr>
          <w:tab/>
        </w:r>
        <w:r w:rsidR="00FF0B09">
          <w:rPr>
            <w:noProof/>
            <w:webHidden/>
          </w:rPr>
          <w:fldChar w:fldCharType="begin"/>
        </w:r>
        <w:r w:rsidR="00FF0B09">
          <w:rPr>
            <w:noProof/>
            <w:webHidden/>
          </w:rPr>
          <w:instrText xml:space="preserve"> PAGEREF _Toc162014253 \h </w:instrText>
        </w:r>
        <w:r w:rsidR="00FF0B09">
          <w:rPr>
            <w:noProof/>
            <w:webHidden/>
          </w:rPr>
        </w:r>
        <w:r w:rsidR="00FF0B09">
          <w:rPr>
            <w:noProof/>
            <w:webHidden/>
          </w:rPr>
          <w:fldChar w:fldCharType="separate"/>
        </w:r>
        <w:r w:rsidR="001A6DC1">
          <w:rPr>
            <w:noProof/>
            <w:webHidden/>
          </w:rPr>
          <w:t>59</w:t>
        </w:r>
        <w:r w:rsidR="00FF0B09">
          <w:rPr>
            <w:noProof/>
            <w:webHidden/>
          </w:rPr>
          <w:fldChar w:fldCharType="end"/>
        </w:r>
      </w:hyperlink>
    </w:p>
    <w:p w14:paraId="051E2AF6" w14:textId="6AA50B6B"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54" w:history="1">
        <w:r w:rsidR="00FF0B09" w:rsidRPr="00827619">
          <w:rPr>
            <w:rStyle w:val="Hyperlink"/>
            <w:noProof/>
          </w:rPr>
          <w:t>6-26. Process</w:t>
        </w:r>
        <w:r w:rsidR="00FF0B09">
          <w:rPr>
            <w:noProof/>
            <w:webHidden/>
          </w:rPr>
          <w:tab/>
        </w:r>
        <w:r w:rsidR="00FF0B09">
          <w:rPr>
            <w:noProof/>
            <w:webHidden/>
          </w:rPr>
          <w:fldChar w:fldCharType="begin"/>
        </w:r>
        <w:r w:rsidR="00FF0B09">
          <w:rPr>
            <w:noProof/>
            <w:webHidden/>
          </w:rPr>
          <w:instrText xml:space="preserve"> PAGEREF _Toc162014254 \h </w:instrText>
        </w:r>
        <w:r w:rsidR="00FF0B09">
          <w:rPr>
            <w:noProof/>
            <w:webHidden/>
          </w:rPr>
        </w:r>
        <w:r w:rsidR="00FF0B09">
          <w:rPr>
            <w:noProof/>
            <w:webHidden/>
          </w:rPr>
          <w:fldChar w:fldCharType="separate"/>
        </w:r>
        <w:r w:rsidR="001A6DC1">
          <w:rPr>
            <w:noProof/>
            <w:webHidden/>
          </w:rPr>
          <w:t>60</w:t>
        </w:r>
        <w:r w:rsidR="00FF0B09">
          <w:rPr>
            <w:noProof/>
            <w:webHidden/>
          </w:rPr>
          <w:fldChar w:fldCharType="end"/>
        </w:r>
      </w:hyperlink>
    </w:p>
    <w:p w14:paraId="7162D4A3" w14:textId="7B1A5782"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55" w:history="1">
        <w:r w:rsidR="00FF0B09" w:rsidRPr="00827619">
          <w:rPr>
            <w:rStyle w:val="Hyperlink"/>
            <w:noProof/>
          </w:rPr>
          <w:t>6-27. Impact issues and value-added practices</w:t>
        </w:r>
        <w:r w:rsidR="00FF0B09">
          <w:rPr>
            <w:noProof/>
            <w:webHidden/>
          </w:rPr>
          <w:tab/>
        </w:r>
        <w:r w:rsidR="00FF0B09">
          <w:rPr>
            <w:noProof/>
            <w:webHidden/>
          </w:rPr>
          <w:fldChar w:fldCharType="begin"/>
        </w:r>
        <w:r w:rsidR="00FF0B09">
          <w:rPr>
            <w:noProof/>
            <w:webHidden/>
          </w:rPr>
          <w:instrText xml:space="preserve"> PAGEREF _Toc162014255 \h </w:instrText>
        </w:r>
        <w:r w:rsidR="00FF0B09">
          <w:rPr>
            <w:noProof/>
            <w:webHidden/>
          </w:rPr>
        </w:r>
        <w:r w:rsidR="00FF0B09">
          <w:rPr>
            <w:noProof/>
            <w:webHidden/>
          </w:rPr>
          <w:fldChar w:fldCharType="separate"/>
        </w:r>
        <w:r w:rsidR="001A6DC1">
          <w:rPr>
            <w:noProof/>
            <w:webHidden/>
          </w:rPr>
          <w:t>60</w:t>
        </w:r>
        <w:r w:rsidR="00FF0B09">
          <w:rPr>
            <w:noProof/>
            <w:webHidden/>
          </w:rPr>
          <w:fldChar w:fldCharType="end"/>
        </w:r>
      </w:hyperlink>
    </w:p>
    <w:p w14:paraId="77847709" w14:textId="3EA0418C"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56" w:history="1">
        <w:r w:rsidR="00FF0B09" w:rsidRPr="00827619">
          <w:rPr>
            <w:rStyle w:val="Hyperlink"/>
            <w:noProof/>
          </w:rPr>
          <w:t>6-28. Proponent assistance</w:t>
        </w:r>
        <w:r w:rsidR="00FF0B09">
          <w:rPr>
            <w:noProof/>
            <w:webHidden/>
          </w:rPr>
          <w:tab/>
        </w:r>
        <w:r w:rsidR="00FF0B09">
          <w:rPr>
            <w:noProof/>
            <w:webHidden/>
          </w:rPr>
          <w:fldChar w:fldCharType="begin"/>
        </w:r>
        <w:r w:rsidR="00FF0B09">
          <w:rPr>
            <w:noProof/>
            <w:webHidden/>
          </w:rPr>
          <w:instrText xml:space="preserve"> PAGEREF _Toc162014256 \h </w:instrText>
        </w:r>
        <w:r w:rsidR="00FF0B09">
          <w:rPr>
            <w:noProof/>
            <w:webHidden/>
          </w:rPr>
        </w:r>
        <w:r w:rsidR="00FF0B09">
          <w:rPr>
            <w:noProof/>
            <w:webHidden/>
          </w:rPr>
          <w:fldChar w:fldCharType="separate"/>
        </w:r>
        <w:r w:rsidR="001A6DC1">
          <w:rPr>
            <w:noProof/>
            <w:webHidden/>
          </w:rPr>
          <w:t>60</w:t>
        </w:r>
        <w:r w:rsidR="00FF0B09">
          <w:rPr>
            <w:noProof/>
            <w:webHidden/>
          </w:rPr>
          <w:fldChar w:fldCharType="end"/>
        </w:r>
      </w:hyperlink>
    </w:p>
    <w:p w14:paraId="2FD77DFF" w14:textId="1CD87A46"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57" w:history="1">
        <w:r w:rsidR="00FF0B09" w:rsidRPr="00827619">
          <w:rPr>
            <w:rStyle w:val="Hyperlink"/>
            <w:noProof/>
          </w:rPr>
          <w:t>Section VIII Accreditation and Assessment Coordination and Preparation</w:t>
        </w:r>
        <w:r w:rsidR="00FF0B09">
          <w:rPr>
            <w:noProof/>
            <w:webHidden/>
          </w:rPr>
          <w:tab/>
        </w:r>
        <w:r w:rsidR="00FF0B09">
          <w:rPr>
            <w:noProof/>
            <w:webHidden/>
          </w:rPr>
          <w:fldChar w:fldCharType="begin"/>
        </w:r>
        <w:r w:rsidR="00FF0B09">
          <w:rPr>
            <w:noProof/>
            <w:webHidden/>
          </w:rPr>
          <w:instrText xml:space="preserve"> PAGEREF _Toc162014257 \h </w:instrText>
        </w:r>
        <w:r w:rsidR="00FF0B09">
          <w:rPr>
            <w:noProof/>
            <w:webHidden/>
          </w:rPr>
        </w:r>
        <w:r w:rsidR="00FF0B09">
          <w:rPr>
            <w:noProof/>
            <w:webHidden/>
          </w:rPr>
          <w:fldChar w:fldCharType="separate"/>
        </w:r>
        <w:r w:rsidR="001A6DC1">
          <w:rPr>
            <w:noProof/>
            <w:webHidden/>
          </w:rPr>
          <w:t>61</w:t>
        </w:r>
        <w:r w:rsidR="00FF0B09">
          <w:rPr>
            <w:noProof/>
            <w:webHidden/>
          </w:rPr>
          <w:fldChar w:fldCharType="end"/>
        </w:r>
      </w:hyperlink>
    </w:p>
    <w:p w14:paraId="79095E80" w14:textId="1B39F9FD"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58" w:history="1">
        <w:r w:rsidR="00FF0B09" w:rsidRPr="00827619">
          <w:rPr>
            <w:rStyle w:val="Hyperlink"/>
            <w:noProof/>
          </w:rPr>
          <w:t>6-29. Introduction</w:t>
        </w:r>
        <w:r w:rsidR="00FF0B09">
          <w:rPr>
            <w:noProof/>
            <w:webHidden/>
          </w:rPr>
          <w:tab/>
        </w:r>
        <w:r w:rsidR="00FF0B09">
          <w:rPr>
            <w:noProof/>
            <w:webHidden/>
          </w:rPr>
          <w:fldChar w:fldCharType="begin"/>
        </w:r>
        <w:r w:rsidR="00FF0B09">
          <w:rPr>
            <w:noProof/>
            <w:webHidden/>
          </w:rPr>
          <w:instrText xml:space="preserve"> PAGEREF _Toc162014258 \h </w:instrText>
        </w:r>
        <w:r w:rsidR="00FF0B09">
          <w:rPr>
            <w:noProof/>
            <w:webHidden/>
          </w:rPr>
        </w:r>
        <w:r w:rsidR="00FF0B09">
          <w:rPr>
            <w:noProof/>
            <w:webHidden/>
          </w:rPr>
          <w:fldChar w:fldCharType="separate"/>
        </w:r>
        <w:r w:rsidR="001A6DC1">
          <w:rPr>
            <w:noProof/>
            <w:webHidden/>
          </w:rPr>
          <w:t>61</w:t>
        </w:r>
        <w:r w:rsidR="00FF0B09">
          <w:rPr>
            <w:noProof/>
            <w:webHidden/>
          </w:rPr>
          <w:fldChar w:fldCharType="end"/>
        </w:r>
      </w:hyperlink>
    </w:p>
    <w:p w14:paraId="777B3D8C" w14:textId="3E76EC5D"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59" w:history="1">
        <w:r w:rsidR="00FF0B09" w:rsidRPr="00827619">
          <w:rPr>
            <w:rStyle w:val="Hyperlink"/>
            <w:noProof/>
          </w:rPr>
          <w:t>6-30. Coordinating with accreditation or assessment team</w:t>
        </w:r>
        <w:r w:rsidR="00FF0B09">
          <w:rPr>
            <w:noProof/>
            <w:webHidden/>
          </w:rPr>
          <w:tab/>
        </w:r>
        <w:r w:rsidR="00FF0B09">
          <w:rPr>
            <w:noProof/>
            <w:webHidden/>
          </w:rPr>
          <w:fldChar w:fldCharType="begin"/>
        </w:r>
        <w:r w:rsidR="00FF0B09">
          <w:rPr>
            <w:noProof/>
            <w:webHidden/>
          </w:rPr>
          <w:instrText xml:space="preserve"> PAGEREF _Toc162014259 \h </w:instrText>
        </w:r>
        <w:r w:rsidR="00FF0B09">
          <w:rPr>
            <w:noProof/>
            <w:webHidden/>
          </w:rPr>
        </w:r>
        <w:r w:rsidR="00FF0B09">
          <w:rPr>
            <w:noProof/>
            <w:webHidden/>
          </w:rPr>
          <w:fldChar w:fldCharType="separate"/>
        </w:r>
        <w:r w:rsidR="001A6DC1">
          <w:rPr>
            <w:noProof/>
            <w:webHidden/>
          </w:rPr>
          <w:t>61</w:t>
        </w:r>
        <w:r w:rsidR="00FF0B09">
          <w:rPr>
            <w:noProof/>
            <w:webHidden/>
          </w:rPr>
          <w:fldChar w:fldCharType="end"/>
        </w:r>
      </w:hyperlink>
    </w:p>
    <w:p w14:paraId="4DF5172C" w14:textId="305F2500"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60" w:history="1">
        <w:r w:rsidR="00FF0B09" w:rsidRPr="00827619">
          <w:rPr>
            <w:rStyle w:val="Hyperlink"/>
            <w:noProof/>
          </w:rPr>
          <w:t>6-31. Preparing institutions for accreditation or assessment</w:t>
        </w:r>
        <w:r w:rsidR="00FF0B09">
          <w:rPr>
            <w:noProof/>
            <w:webHidden/>
          </w:rPr>
          <w:tab/>
        </w:r>
        <w:r w:rsidR="00FF0B09">
          <w:rPr>
            <w:noProof/>
            <w:webHidden/>
          </w:rPr>
          <w:fldChar w:fldCharType="begin"/>
        </w:r>
        <w:r w:rsidR="00FF0B09">
          <w:rPr>
            <w:noProof/>
            <w:webHidden/>
          </w:rPr>
          <w:instrText xml:space="preserve"> PAGEREF _Toc162014260 \h </w:instrText>
        </w:r>
        <w:r w:rsidR="00FF0B09">
          <w:rPr>
            <w:noProof/>
            <w:webHidden/>
          </w:rPr>
        </w:r>
        <w:r w:rsidR="00FF0B09">
          <w:rPr>
            <w:noProof/>
            <w:webHidden/>
          </w:rPr>
          <w:fldChar w:fldCharType="separate"/>
        </w:r>
        <w:r w:rsidR="001A6DC1">
          <w:rPr>
            <w:noProof/>
            <w:webHidden/>
          </w:rPr>
          <w:t>61</w:t>
        </w:r>
        <w:r w:rsidR="00FF0B09">
          <w:rPr>
            <w:noProof/>
            <w:webHidden/>
          </w:rPr>
          <w:fldChar w:fldCharType="end"/>
        </w:r>
      </w:hyperlink>
    </w:p>
    <w:p w14:paraId="4E86E1CE" w14:textId="3F8CB84A"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61" w:history="1">
        <w:r w:rsidR="00FF0B09" w:rsidRPr="00827619">
          <w:rPr>
            <w:rStyle w:val="Hyperlink"/>
            <w:noProof/>
          </w:rPr>
          <w:t>6-32. Operations center for on-site visits</w:t>
        </w:r>
        <w:r w:rsidR="00FF0B09">
          <w:rPr>
            <w:noProof/>
            <w:webHidden/>
          </w:rPr>
          <w:tab/>
        </w:r>
        <w:r w:rsidR="00FF0B09">
          <w:rPr>
            <w:noProof/>
            <w:webHidden/>
          </w:rPr>
          <w:fldChar w:fldCharType="begin"/>
        </w:r>
        <w:r w:rsidR="00FF0B09">
          <w:rPr>
            <w:noProof/>
            <w:webHidden/>
          </w:rPr>
          <w:instrText xml:space="preserve"> PAGEREF _Toc162014261 \h </w:instrText>
        </w:r>
        <w:r w:rsidR="00FF0B09">
          <w:rPr>
            <w:noProof/>
            <w:webHidden/>
          </w:rPr>
        </w:r>
        <w:r w:rsidR="00FF0B09">
          <w:rPr>
            <w:noProof/>
            <w:webHidden/>
          </w:rPr>
          <w:fldChar w:fldCharType="separate"/>
        </w:r>
        <w:r w:rsidR="001A6DC1">
          <w:rPr>
            <w:noProof/>
            <w:webHidden/>
          </w:rPr>
          <w:t>62</w:t>
        </w:r>
        <w:r w:rsidR="00FF0B09">
          <w:rPr>
            <w:noProof/>
            <w:webHidden/>
          </w:rPr>
          <w:fldChar w:fldCharType="end"/>
        </w:r>
      </w:hyperlink>
    </w:p>
    <w:p w14:paraId="2791681D" w14:textId="15281EF5"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62" w:history="1">
        <w:r w:rsidR="00FF0B09" w:rsidRPr="00827619">
          <w:rPr>
            <w:rStyle w:val="Hyperlink"/>
            <w:noProof/>
          </w:rPr>
          <w:t>Section IX Quarterly quality assurance review</w:t>
        </w:r>
        <w:r w:rsidR="00FF0B09">
          <w:rPr>
            <w:noProof/>
            <w:webHidden/>
          </w:rPr>
          <w:tab/>
        </w:r>
        <w:r w:rsidR="00FF0B09">
          <w:rPr>
            <w:noProof/>
            <w:webHidden/>
          </w:rPr>
          <w:fldChar w:fldCharType="begin"/>
        </w:r>
        <w:r w:rsidR="00FF0B09">
          <w:rPr>
            <w:noProof/>
            <w:webHidden/>
          </w:rPr>
          <w:instrText xml:space="preserve"> PAGEREF _Toc162014262 \h </w:instrText>
        </w:r>
        <w:r w:rsidR="00FF0B09">
          <w:rPr>
            <w:noProof/>
            <w:webHidden/>
          </w:rPr>
        </w:r>
        <w:r w:rsidR="00FF0B09">
          <w:rPr>
            <w:noProof/>
            <w:webHidden/>
          </w:rPr>
          <w:fldChar w:fldCharType="separate"/>
        </w:r>
        <w:r w:rsidR="001A6DC1">
          <w:rPr>
            <w:noProof/>
            <w:webHidden/>
          </w:rPr>
          <w:t>63</w:t>
        </w:r>
        <w:r w:rsidR="00FF0B09">
          <w:rPr>
            <w:noProof/>
            <w:webHidden/>
          </w:rPr>
          <w:fldChar w:fldCharType="end"/>
        </w:r>
      </w:hyperlink>
    </w:p>
    <w:p w14:paraId="1053F6EE" w14:textId="55DCF7F5"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63" w:history="1">
        <w:r w:rsidR="00FF0B09" w:rsidRPr="00827619">
          <w:rPr>
            <w:rStyle w:val="Hyperlink"/>
            <w:rFonts w:cs="Arial"/>
            <w:noProof/>
          </w:rPr>
          <w:t>6-33.</w:t>
        </w:r>
        <w:r w:rsidR="00FF0B09" w:rsidRPr="00827619">
          <w:rPr>
            <w:rStyle w:val="Hyperlink"/>
            <w:noProof/>
          </w:rPr>
          <w:t xml:space="preserve"> Introduction</w:t>
        </w:r>
        <w:r w:rsidR="00FF0B09">
          <w:rPr>
            <w:noProof/>
            <w:webHidden/>
          </w:rPr>
          <w:tab/>
        </w:r>
        <w:r w:rsidR="00FF0B09">
          <w:rPr>
            <w:noProof/>
            <w:webHidden/>
          </w:rPr>
          <w:fldChar w:fldCharType="begin"/>
        </w:r>
        <w:r w:rsidR="00FF0B09">
          <w:rPr>
            <w:noProof/>
            <w:webHidden/>
          </w:rPr>
          <w:instrText xml:space="preserve"> PAGEREF _Toc162014263 \h </w:instrText>
        </w:r>
        <w:r w:rsidR="00FF0B09">
          <w:rPr>
            <w:noProof/>
            <w:webHidden/>
          </w:rPr>
        </w:r>
        <w:r w:rsidR="00FF0B09">
          <w:rPr>
            <w:noProof/>
            <w:webHidden/>
          </w:rPr>
          <w:fldChar w:fldCharType="separate"/>
        </w:r>
        <w:r w:rsidR="001A6DC1">
          <w:rPr>
            <w:noProof/>
            <w:webHidden/>
          </w:rPr>
          <w:t>63</w:t>
        </w:r>
        <w:r w:rsidR="00FF0B09">
          <w:rPr>
            <w:noProof/>
            <w:webHidden/>
          </w:rPr>
          <w:fldChar w:fldCharType="end"/>
        </w:r>
      </w:hyperlink>
    </w:p>
    <w:p w14:paraId="0034CC80" w14:textId="05E20F28"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64" w:history="1">
        <w:r w:rsidR="00FF0B09" w:rsidRPr="00827619">
          <w:rPr>
            <w:rStyle w:val="Hyperlink"/>
            <w:noProof/>
          </w:rPr>
          <w:t>6-34. Applicability</w:t>
        </w:r>
        <w:r w:rsidR="00FF0B09">
          <w:rPr>
            <w:noProof/>
            <w:webHidden/>
          </w:rPr>
          <w:tab/>
        </w:r>
        <w:r w:rsidR="00FF0B09">
          <w:rPr>
            <w:noProof/>
            <w:webHidden/>
          </w:rPr>
          <w:fldChar w:fldCharType="begin"/>
        </w:r>
        <w:r w:rsidR="00FF0B09">
          <w:rPr>
            <w:noProof/>
            <w:webHidden/>
          </w:rPr>
          <w:instrText xml:space="preserve"> PAGEREF _Toc162014264 \h </w:instrText>
        </w:r>
        <w:r w:rsidR="00FF0B09">
          <w:rPr>
            <w:noProof/>
            <w:webHidden/>
          </w:rPr>
        </w:r>
        <w:r w:rsidR="00FF0B09">
          <w:rPr>
            <w:noProof/>
            <w:webHidden/>
          </w:rPr>
          <w:fldChar w:fldCharType="separate"/>
        </w:r>
        <w:r w:rsidR="001A6DC1">
          <w:rPr>
            <w:noProof/>
            <w:webHidden/>
          </w:rPr>
          <w:t>63</w:t>
        </w:r>
        <w:r w:rsidR="00FF0B09">
          <w:rPr>
            <w:noProof/>
            <w:webHidden/>
          </w:rPr>
          <w:fldChar w:fldCharType="end"/>
        </w:r>
      </w:hyperlink>
    </w:p>
    <w:p w14:paraId="0495FB48" w14:textId="636C1CE5"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65" w:history="1">
        <w:r w:rsidR="00FF0B09" w:rsidRPr="00827619">
          <w:rPr>
            <w:rStyle w:val="Hyperlink"/>
            <w:noProof/>
          </w:rPr>
          <w:t>Section X Instructor Actions Review</w:t>
        </w:r>
        <w:r w:rsidR="00FF0B09">
          <w:rPr>
            <w:noProof/>
            <w:webHidden/>
          </w:rPr>
          <w:tab/>
        </w:r>
        <w:r w:rsidR="00FF0B09">
          <w:rPr>
            <w:noProof/>
            <w:webHidden/>
          </w:rPr>
          <w:fldChar w:fldCharType="begin"/>
        </w:r>
        <w:r w:rsidR="00FF0B09">
          <w:rPr>
            <w:noProof/>
            <w:webHidden/>
          </w:rPr>
          <w:instrText xml:space="preserve"> PAGEREF _Toc162014265 \h </w:instrText>
        </w:r>
        <w:r w:rsidR="00FF0B09">
          <w:rPr>
            <w:noProof/>
            <w:webHidden/>
          </w:rPr>
        </w:r>
        <w:r w:rsidR="00FF0B09">
          <w:rPr>
            <w:noProof/>
            <w:webHidden/>
          </w:rPr>
          <w:fldChar w:fldCharType="separate"/>
        </w:r>
        <w:r w:rsidR="001A6DC1">
          <w:rPr>
            <w:noProof/>
            <w:webHidden/>
          </w:rPr>
          <w:t>63</w:t>
        </w:r>
        <w:r w:rsidR="00FF0B09">
          <w:rPr>
            <w:noProof/>
            <w:webHidden/>
          </w:rPr>
          <w:fldChar w:fldCharType="end"/>
        </w:r>
      </w:hyperlink>
    </w:p>
    <w:p w14:paraId="08D5B627" w14:textId="593A6FA4"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66" w:history="1">
        <w:r w:rsidR="00FF0B09" w:rsidRPr="00827619">
          <w:rPr>
            <w:rStyle w:val="Hyperlink"/>
            <w:noProof/>
          </w:rPr>
          <w:t>6-35. Introduction</w:t>
        </w:r>
        <w:r w:rsidR="00FF0B09">
          <w:rPr>
            <w:noProof/>
            <w:webHidden/>
          </w:rPr>
          <w:tab/>
        </w:r>
        <w:r w:rsidR="00FF0B09">
          <w:rPr>
            <w:noProof/>
            <w:webHidden/>
          </w:rPr>
          <w:fldChar w:fldCharType="begin"/>
        </w:r>
        <w:r w:rsidR="00FF0B09">
          <w:rPr>
            <w:noProof/>
            <w:webHidden/>
          </w:rPr>
          <w:instrText xml:space="preserve"> PAGEREF _Toc162014266 \h </w:instrText>
        </w:r>
        <w:r w:rsidR="00FF0B09">
          <w:rPr>
            <w:noProof/>
            <w:webHidden/>
          </w:rPr>
        </w:r>
        <w:r w:rsidR="00FF0B09">
          <w:rPr>
            <w:noProof/>
            <w:webHidden/>
          </w:rPr>
          <w:fldChar w:fldCharType="separate"/>
        </w:r>
        <w:r w:rsidR="001A6DC1">
          <w:rPr>
            <w:noProof/>
            <w:webHidden/>
          </w:rPr>
          <w:t>63</w:t>
        </w:r>
        <w:r w:rsidR="00FF0B09">
          <w:rPr>
            <w:noProof/>
            <w:webHidden/>
          </w:rPr>
          <w:fldChar w:fldCharType="end"/>
        </w:r>
      </w:hyperlink>
    </w:p>
    <w:p w14:paraId="09B9B27A" w14:textId="3D4BF075"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67" w:history="1">
        <w:r w:rsidR="00FF0B09" w:rsidRPr="00827619">
          <w:rPr>
            <w:rStyle w:val="Hyperlink"/>
            <w:noProof/>
          </w:rPr>
          <w:t>6-36. Applicability and scope</w:t>
        </w:r>
        <w:r w:rsidR="00FF0B09">
          <w:rPr>
            <w:noProof/>
            <w:webHidden/>
          </w:rPr>
          <w:tab/>
        </w:r>
        <w:r w:rsidR="00FF0B09">
          <w:rPr>
            <w:noProof/>
            <w:webHidden/>
          </w:rPr>
          <w:fldChar w:fldCharType="begin"/>
        </w:r>
        <w:r w:rsidR="00FF0B09">
          <w:rPr>
            <w:noProof/>
            <w:webHidden/>
          </w:rPr>
          <w:instrText xml:space="preserve"> PAGEREF _Toc162014267 \h </w:instrText>
        </w:r>
        <w:r w:rsidR="00FF0B09">
          <w:rPr>
            <w:noProof/>
            <w:webHidden/>
          </w:rPr>
        </w:r>
        <w:r w:rsidR="00FF0B09">
          <w:rPr>
            <w:noProof/>
            <w:webHidden/>
          </w:rPr>
          <w:fldChar w:fldCharType="separate"/>
        </w:r>
        <w:r w:rsidR="001A6DC1">
          <w:rPr>
            <w:noProof/>
            <w:webHidden/>
          </w:rPr>
          <w:t>63</w:t>
        </w:r>
        <w:r w:rsidR="00FF0B09">
          <w:rPr>
            <w:noProof/>
            <w:webHidden/>
          </w:rPr>
          <w:fldChar w:fldCharType="end"/>
        </w:r>
      </w:hyperlink>
    </w:p>
    <w:p w14:paraId="34009760" w14:textId="2FC32509"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68" w:history="1">
        <w:r w:rsidR="00FF0B09" w:rsidRPr="00827619">
          <w:rPr>
            <w:rStyle w:val="Hyperlink"/>
            <w:noProof/>
          </w:rPr>
          <w:t>6-37. Process</w:t>
        </w:r>
        <w:r w:rsidR="00FF0B09">
          <w:rPr>
            <w:noProof/>
            <w:webHidden/>
          </w:rPr>
          <w:tab/>
        </w:r>
        <w:r w:rsidR="00FF0B09">
          <w:rPr>
            <w:noProof/>
            <w:webHidden/>
          </w:rPr>
          <w:fldChar w:fldCharType="begin"/>
        </w:r>
        <w:r w:rsidR="00FF0B09">
          <w:rPr>
            <w:noProof/>
            <w:webHidden/>
          </w:rPr>
          <w:instrText xml:space="preserve"> PAGEREF _Toc162014268 \h </w:instrText>
        </w:r>
        <w:r w:rsidR="00FF0B09">
          <w:rPr>
            <w:noProof/>
            <w:webHidden/>
          </w:rPr>
        </w:r>
        <w:r w:rsidR="00FF0B09">
          <w:rPr>
            <w:noProof/>
            <w:webHidden/>
          </w:rPr>
          <w:fldChar w:fldCharType="separate"/>
        </w:r>
        <w:r w:rsidR="001A6DC1">
          <w:rPr>
            <w:noProof/>
            <w:webHidden/>
          </w:rPr>
          <w:t>64</w:t>
        </w:r>
        <w:r w:rsidR="00FF0B09">
          <w:rPr>
            <w:noProof/>
            <w:webHidden/>
          </w:rPr>
          <w:fldChar w:fldCharType="end"/>
        </w:r>
      </w:hyperlink>
    </w:p>
    <w:p w14:paraId="15BBFDAE" w14:textId="0FDF9171"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69" w:history="1">
        <w:r w:rsidR="00FF0B09" w:rsidRPr="00827619">
          <w:rPr>
            <w:rStyle w:val="Hyperlink"/>
            <w:noProof/>
          </w:rPr>
          <w:t>Chapter 7 Quality Assurance Evaluation Concepts and Methods</w:t>
        </w:r>
        <w:r w:rsidR="00FF0B09">
          <w:rPr>
            <w:noProof/>
            <w:webHidden/>
          </w:rPr>
          <w:tab/>
        </w:r>
        <w:r w:rsidR="00FF0B09">
          <w:rPr>
            <w:noProof/>
            <w:webHidden/>
          </w:rPr>
          <w:fldChar w:fldCharType="begin"/>
        </w:r>
        <w:r w:rsidR="00FF0B09">
          <w:rPr>
            <w:noProof/>
            <w:webHidden/>
          </w:rPr>
          <w:instrText xml:space="preserve"> PAGEREF _Toc162014269 \h </w:instrText>
        </w:r>
        <w:r w:rsidR="00FF0B09">
          <w:rPr>
            <w:noProof/>
            <w:webHidden/>
          </w:rPr>
        </w:r>
        <w:r w:rsidR="00FF0B09">
          <w:rPr>
            <w:noProof/>
            <w:webHidden/>
          </w:rPr>
          <w:fldChar w:fldCharType="separate"/>
        </w:r>
        <w:r w:rsidR="001A6DC1">
          <w:rPr>
            <w:noProof/>
            <w:webHidden/>
          </w:rPr>
          <w:t>64</w:t>
        </w:r>
        <w:r w:rsidR="00FF0B09">
          <w:rPr>
            <w:noProof/>
            <w:webHidden/>
          </w:rPr>
          <w:fldChar w:fldCharType="end"/>
        </w:r>
      </w:hyperlink>
    </w:p>
    <w:p w14:paraId="67FFB617" w14:textId="545B619B"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70" w:history="1">
        <w:r w:rsidR="00FF0B09" w:rsidRPr="00827619">
          <w:rPr>
            <w:rStyle w:val="Hyperlink"/>
            <w:noProof/>
          </w:rPr>
          <w:t>Section I Data Collection</w:t>
        </w:r>
        <w:r w:rsidR="00FF0B09">
          <w:rPr>
            <w:noProof/>
            <w:webHidden/>
          </w:rPr>
          <w:tab/>
        </w:r>
        <w:r w:rsidR="00FF0B09">
          <w:rPr>
            <w:noProof/>
            <w:webHidden/>
          </w:rPr>
          <w:fldChar w:fldCharType="begin"/>
        </w:r>
        <w:r w:rsidR="00FF0B09">
          <w:rPr>
            <w:noProof/>
            <w:webHidden/>
          </w:rPr>
          <w:instrText xml:space="preserve"> PAGEREF _Toc162014270 \h </w:instrText>
        </w:r>
        <w:r w:rsidR="00FF0B09">
          <w:rPr>
            <w:noProof/>
            <w:webHidden/>
          </w:rPr>
        </w:r>
        <w:r w:rsidR="00FF0B09">
          <w:rPr>
            <w:noProof/>
            <w:webHidden/>
          </w:rPr>
          <w:fldChar w:fldCharType="separate"/>
        </w:r>
        <w:r w:rsidR="001A6DC1">
          <w:rPr>
            <w:noProof/>
            <w:webHidden/>
          </w:rPr>
          <w:t>64</w:t>
        </w:r>
        <w:r w:rsidR="00FF0B09">
          <w:rPr>
            <w:noProof/>
            <w:webHidden/>
          </w:rPr>
          <w:fldChar w:fldCharType="end"/>
        </w:r>
      </w:hyperlink>
    </w:p>
    <w:p w14:paraId="57F9898D" w14:textId="646AFC79"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71" w:history="1">
        <w:r w:rsidR="00FF0B09" w:rsidRPr="00827619">
          <w:rPr>
            <w:rStyle w:val="Hyperlink"/>
            <w:noProof/>
          </w:rPr>
          <w:t>7-1. Data collection planning</w:t>
        </w:r>
        <w:r w:rsidR="00FF0B09">
          <w:rPr>
            <w:noProof/>
            <w:webHidden/>
          </w:rPr>
          <w:tab/>
        </w:r>
        <w:r w:rsidR="00FF0B09">
          <w:rPr>
            <w:noProof/>
            <w:webHidden/>
          </w:rPr>
          <w:fldChar w:fldCharType="begin"/>
        </w:r>
        <w:r w:rsidR="00FF0B09">
          <w:rPr>
            <w:noProof/>
            <w:webHidden/>
          </w:rPr>
          <w:instrText xml:space="preserve"> PAGEREF _Toc162014271 \h </w:instrText>
        </w:r>
        <w:r w:rsidR="00FF0B09">
          <w:rPr>
            <w:noProof/>
            <w:webHidden/>
          </w:rPr>
        </w:r>
        <w:r w:rsidR="00FF0B09">
          <w:rPr>
            <w:noProof/>
            <w:webHidden/>
          </w:rPr>
          <w:fldChar w:fldCharType="separate"/>
        </w:r>
        <w:r w:rsidR="001A6DC1">
          <w:rPr>
            <w:noProof/>
            <w:webHidden/>
          </w:rPr>
          <w:t>64</w:t>
        </w:r>
        <w:r w:rsidR="00FF0B09">
          <w:rPr>
            <w:noProof/>
            <w:webHidden/>
          </w:rPr>
          <w:fldChar w:fldCharType="end"/>
        </w:r>
      </w:hyperlink>
    </w:p>
    <w:p w14:paraId="1B1ECBAE" w14:textId="35FB1930"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72" w:history="1">
        <w:r w:rsidR="00FF0B09" w:rsidRPr="00827619">
          <w:rPr>
            <w:rStyle w:val="Hyperlink"/>
            <w:noProof/>
          </w:rPr>
          <w:t>7-2. Surveys</w:t>
        </w:r>
        <w:r w:rsidR="00FF0B09">
          <w:rPr>
            <w:noProof/>
            <w:webHidden/>
          </w:rPr>
          <w:tab/>
        </w:r>
        <w:r w:rsidR="00FF0B09">
          <w:rPr>
            <w:noProof/>
            <w:webHidden/>
          </w:rPr>
          <w:fldChar w:fldCharType="begin"/>
        </w:r>
        <w:r w:rsidR="00FF0B09">
          <w:rPr>
            <w:noProof/>
            <w:webHidden/>
          </w:rPr>
          <w:instrText xml:space="preserve"> PAGEREF _Toc162014272 \h </w:instrText>
        </w:r>
        <w:r w:rsidR="00FF0B09">
          <w:rPr>
            <w:noProof/>
            <w:webHidden/>
          </w:rPr>
        </w:r>
        <w:r w:rsidR="00FF0B09">
          <w:rPr>
            <w:noProof/>
            <w:webHidden/>
          </w:rPr>
          <w:fldChar w:fldCharType="separate"/>
        </w:r>
        <w:r w:rsidR="001A6DC1">
          <w:rPr>
            <w:noProof/>
            <w:webHidden/>
          </w:rPr>
          <w:t>67</w:t>
        </w:r>
        <w:r w:rsidR="00FF0B09">
          <w:rPr>
            <w:noProof/>
            <w:webHidden/>
          </w:rPr>
          <w:fldChar w:fldCharType="end"/>
        </w:r>
      </w:hyperlink>
    </w:p>
    <w:p w14:paraId="07788371" w14:textId="560BCD5A"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73" w:history="1">
        <w:r w:rsidR="00FF0B09" w:rsidRPr="00827619">
          <w:rPr>
            <w:rStyle w:val="Hyperlink"/>
            <w:noProof/>
          </w:rPr>
          <w:t>7-3. Document reviews</w:t>
        </w:r>
        <w:r w:rsidR="00FF0B09">
          <w:rPr>
            <w:noProof/>
            <w:webHidden/>
          </w:rPr>
          <w:tab/>
        </w:r>
        <w:r w:rsidR="00FF0B09">
          <w:rPr>
            <w:noProof/>
            <w:webHidden/>
          </w:rPr>
          <w:fldChar w:fldCharType="begin"/>
        </w:r>
        <w:r w:rsidR="00FF0B09">
          <w:rPr>
            <w:noProof/>
            <w:webHidden/>
          </w:rPr>
          <w:instrText xml:space="preserve"> PAGEREF _Toc162014273 \h </w:instrText>
        </w:r>
        <w:r w:rsidR="00FF0B09">
          <w:rPr>
            <w:noProof/>
            <w:webHidden/>
          </w:rPr>
        </w:r>
        <w:r w:rsidR="00FF0B09">
          <w:rPr>
            <w:noProof/>
            <w:webHidden/>
          </w:rPr>
          <w:fldChar w:fldCharType="separate"/>
        </w:r>
        <w:r w:rsidR="001A6DC1">
          <w:rPr>
            <w:noProof/>
            <w:webHidden/>
          </w:rPr>
          <w:t>73</w:t>
        </w:r>
        <w:r w:rsidR="00FF0B09">
          <w:rPr>
            <w:noProof/>
            <w:webHidden/>
          </w:rPr>
          <w:fldChar w:fldCharType="end"/>
        </w:r>
      </w:hyperlink>
    </w:p>
    <w:p w14:paraId="3557467D" w14:textId="20D17D1D"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74" w:history="1">
        <w:r w:rsidR="00FF0B09" w:rsidRPr="00827619">
          <w:rPr>
            <w:rStyle w:val="Hyperlink"/>
            <w:noProof/>
          </w:rPr>
          <w:t>7-4. Observations</w:t>
        </w:r>
        <w:r w:rsidR="00FF0B09">
          <w:rPr>
            <w:noProof/>
            <w:webHidden/>
          </w:rPr>
          <w:tab/>
        </w:r>
        <w:r w:rsidR="00FF0B09">
          <w:rPr>
            <w:noProof/>
            <w:webHidden/>
          </w:rPr>
          <w:fldChar w:fldCharType="begin"/>
        </w:r>
        <w:r w:rsidR="00FF0B09">
          <w:rPr>
            <w:noProof/>
            <w:webHidden/>
          </w:rPr>
          <w:instrText xml:space="preserve"> PAGEREF _Toc162014274 \h </w:instrText>
        </w:r>
        <w:r w:rsidR="00FF0B09">
          <w:rPr>
            <w:noProof/>
            <w:webHidden/>
          </w:rPr>
        </w:r>
        <w:r w:rsidR="00FF0B09">
          <w:rPr>
            <w:noProof/>
            <w:webHidden/>
          </w:rPr>
          <w:fldChar w:fldCharType="separate"/>
        </w:r>
        <w:r w:rsidR="001A6DC1">
          <w:rPr>
            <w:noProof/>
            <w:webHidden/>
          </w:rPr>
          <w:t>74</w:t>
        </w:r>
        <w:r w:rsidR="00FF0B09">
          <w:rPr>
            <w:noProof/>
            <w:webHidden/>
          </w:rPr>
          <w:fldChar w:fldCharType="end"/>
        </w:r>
      </w:hyperlink>
    </w:p>
    <w:p w14:paraId="70380B57" w14:textId="69981BE2"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75" w:history="1">
        <w:r w:rsidR="00FF0B09" w:rsidRPr="00827619">
          <w:rPr>
            <w:rStyle w:val="Hyperlink"/>
            <w:noProof/>
          </w:rPr>
          <w:t>7-5. Interviews</w:t>
        </w:r>
        <w:r w:rsidR="00FF0B09">
          <w:rPr>
            <w:noProof/>
            <w:webHidden/>
          </w:rPr>
          <w:tab/>
        </w:r>
        <w:r w:rsidR="00FF0B09">
          <w:rPr>
            <w:noProof/>
            <w:webHidden/>
          </w:rPr>
          <w:fldChar w:fldCharType="begin"/>
        </w:r>
        <w:r w:rsidR="00FF0B09">
          <w:rPr>
            <w:noProof/>
            <w:webHidden/>
          </w:rPr>
          <w:instrText xml:space="preserve"> PAGEREF _Toc162014275 \h </w:instrText>
        </w:r>
        <w:r w:rsidR="00FF0B09">
          <w:rPr>
            <w:noProof/>
            <w:webHidden/>
          </w:rPr>
        </w:r>
        <w:r w:rsidR="00FF0B09">
          <w:rPr>
            <w:noProof/>
            <w:webHidden/>
          </w:rPr>
          <w:fldChar w:fldCharType="separate"/>
        </w:r>
        <w:r w:rsidR="001A6DC1">
          <w:rPr>
            <w:noProof/>
            <w:webHidden/>
          </w:rPr>
          <w:t>75</w:t>
        </w:r>
        <w:r w:rsidR="00FF0B09">
          <w:rPr>
            <w:noProof/>
            <w:webHidden/>
          </w:rPr>
          <w:fldChar w:fldCharType="end"/>
        </w:r>
      </w:hyperlink>
    </w:p>
    <w:p w14:paraId="3117F1F5" w14:textId="5330B9CF"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76" w:history="1">
        <w:r w:rsidR="00FF0B09" w:rsidRPr="00827619">
          <w:rPr>
            <w:rStyle w:val="Hyperlink"/>
            <w:noProof/>
          </w:rPr>
          <w:t>7-6. Focus groups</w:t>
        </w:r>
        <w:r w:rsidR="00FF0B09">
          <w:rPr>
            <w:noProof/>
            <w:webHidden/>
          </w:rPr>
          <w:tab/>
        </w:r>
        <w:r w:rsidR="00FF0B09">
          <w:rPr>
            <w:noProof/>
            <w:webHidden/>
          </w:rPr>
          <w:fldChar w:fldCharType="begin"/>
        </w:r>
        <w:r w:rsidR="00FF0B09">
          <w:rPr>
            <w:noProof/>
            <w:webHidden/>
          </w:rPr>
          <w:instrText xml:space="preserve"> PAGEREF _Toc162014276 \h </w:instrText>
        </w:r>
        <w:r w:rsidR="00FF0B09">
          <w:rPr>
            <w:noProof/>
            <w:webHidden/>
          </w:rPr>
        </w:r>
        <w:r w:rsidR="00FF0B09">
          <w:rPr>
            <w:noProof/>
            <w:webHidden/>
          </w:rPr>
          <w:fldChar w:fldCharType="separate"/>
        </w:r>
        <w:r w:rsidR="001A6DC1">
          <w:rPr>
            <w:noProof/>
            <w:webHidden/>
          </w:rPr>
          <w:t>78</w:t>
        </w:r>
        <w:r w:rsidR="00FF0B09">
          <w:rPr>
            <w:noProof/>
            <w:webHidden/>
          </w:rPr>
          <w:fldChar w:fldCharType="end"/>
        </w:r>
      </w:hyperlink>
    </w:p>
    <w:p w14:paraId="7EAA0676" w14:textId="2D0730A5"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77" w:history="1">
        <w:r w:rsidR="00FF0B09" w:rsidRPr="00827619">
          <w:rPr>
            <w:rStyle w:val="Hyperlink"/>
            <w:noProof/>
          </w:rPr>
          <w:t>Section II Data Analysis</w:t>
        </w:r>
        <w:r w:rsidR="00FF0B09">
          <w:rPr>
            <w:noProof/>
            <w:webHidden/>
          </w:rPr>
          <w:tab/>
        </w:r>
        <w:r w:rsidR="00FF0B09">
          <w:rPr>
            <w:noProof/>
            <w:webHidden/>
          </w:rPr>
          <w:fldChar w:fldCharType="begin"/>
        </w:r>
        <w:r w:rsidR="00FF0B09">
          <w:rPr>
            <w:noProof/>
            <w:webHidden/>
          </w:rPr>
          <w:instrText xml:space="preserve"> PAGEREF _Toc162014277 \h </w:instrText>
        </w:r>
        <w:r w:rsidR="00FF0B09">
          <w:rPr>
            <w:noProof/>
            <w:webHidden/>
          </w:rPr>
        </w:r>
        <w:r w:rsidR="00FF0B09">
          <w:rPr>
            <w:noProof/>
            <w:webHidden/>
          </w:rPr>
          <w:fldChar w:fldCharType="separate"/>
        </w:r>
        <w:r w:rsidR="001A6DC1">
          <w:rPr>
            <w:noProof/>
            <w:webHidden/>
          </w:rPr>
          <w:t>83</w:t>
        </w:r>
        <w:r w:rsidR="00FF0B09">
          <w:rPr>
            <w:noProof/>
            <w:webHidden/>
          </w:rPr>
          <w:fldChar w:fldCharType="end"/>
        </w:r>
      </w:hyperlink>
    </w:p>
    <w:p w14:paraId="5BC6E17D" w14:textId="7C0555C4"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78" w:history="1">
        <w:r w:rsidR="00FF0B09" w:rsidRPr="00827619">
          <w:rPr>
            <w:rStyle w:val="Hyperlink"/>
            <w:noProof/>
          </w:rPr>
          <w:t>7-7. Types of data</w:t>
        </w:r>
        <w:r w:rsidR="00FF0B09">
          <w:rPr>
            <w:noProof/>
            <w:webHidden/>
          </w:rPr>
          <w:tab/>
        </w:r>
        <w:r w:rsidR="00FF0B09">
          <w:rPr>
            <w:noProof/>
            <w:webHidden/>
          </w:rPr>
          <w:fldChar w:fldCharType="begin"/>
        </w:r>
        <w:r w:rsidR="00FF0B09">
          <w:rPr>
            <w:noProof/>
            <w:webHidden/>
          </w:rPr>
          <w:instrText xml:space="preserve"> PAGEREF _Toc162014278 \h </w:instrText>
        </w:r>
        <w:r w:rsidR="00FF0B09">
          <w:rPr>
            <w:noProof/>
            <w:webHidden/>
          </w:rPr>
        </w:r>
        <w:r w:rsidR="00FF0B09">
          <w:rPr>
            <w:noProof/>
            <w:webHidden/>
          </w:rPr>
          <w:fldChar w:fldCharType="separate"/>
        </w:r>
        <w:r w:rsidR="001A6DC1">
          <w:rPr>
            <w:noProof/>
            <w:webHidden/>
          </w:rPr>
          <w:t>83</w:t>
        </w:r>
        <w:r w:rsidR="00FF0B09">
          <w:rPr>
            <w:noProof/>
            <w:webHidden/>
          </w:rPr>
          <w:fldChar w:fldCharType="end"/>
        </w:r>
      </w:hyperlink>
    </w:p>
    <w:p w14:paraId="77C565BA" w14:textId="53761607"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79" w:history="1">
        <w:r w:rsidR="00FF0B09" w:rsidRPr="00827619">
          <w:rPr>
            <w:rStyle w:val="Hyperlink"/>
            <w:noProof/>
          </w:rPr>
          <w:t>7-8. Organizing data</w:t>
        </w:r>
        <w:r w:rsidR="00FF0B09">
          <w:rPr>
            <w:noProof/>
            <w:webHidden/>
          </w:rPr>
          <w:tab/>
        </w:r>
        <w:r w:rsidR="00FF0B09">
          <w:rPr>
            <w:noProof/>
            <w:webHidden/>
          </w:rPr>
          <w:fldChar w:fldCharType="begin"/>
        </w:r>
        <w:r w:rsidR="00FF0B09">
          <w:rPr>
            <w:noProof/>
            <w:webHidden/>
          </w:rPr>
          <w:instrText xml:space="preserve"> PAGEREF _Toc162014279 \h </w:instrText>
        </w:r>
        <w:r w:rsidR="00FF0B09">
          <w:rPr>
            <w:noProof/>
            <w:webHidden/>
          </w:rPr>
        </w:r>
        <w:r w:rsidR="00FF0B09">
          <w:rPr>
            <w:noProof/>
            <w:webHidden/>
          </w:rPr>
          <w:fldChar w:fldCharType="separate"/>
        </w:r>
        <w:r w:rsidR="001A6DC1">
          <w:rPr>
            <w:noProof/>
            <w:webHidden/>
          </w:rPr>
          <w:t>83</w:t>
        </w:r>
        <w:r w:rsidR="00FF0B09">
          <w:rPr>
            <w:noProof/>
            <w:webHidden/>
          </w:rPr>
          <w:fldChar w:fldCharType="end"/>
        </w:r>
      </w:hyperlink>
    </w:p>
    <w:p w14:paraId="6ADC914B" w14:textId="22C830DA"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80" w:history="1">
        <w:r w:rsidR="00FF0B09" w:rsidRPr="00827619">
          <w:rPr>
            <w:rStyle w:val="Hyperlink"/>
            <w:noProof/>
          </w:rPr>
          <w:t>7-9. Storing and protecting data</w:t>
        </w:r>
        <w:r w:rsidR="00FF0B09">
          <w:rPr>
            <w:noProof/>
            <w:webHidden/>
          </w:rPr>
          <w:tab/>
        </w:r>
        <w:r w:rsidR="00FF0B09">
          <w:rPr>
            <w:noProof/>
            <w:webHidden/>
          </w:rPr>
          <w:fldChar w:fldCharType="begin"/>
        </w:r>
        <w:r w:rsidR="00FF0B09">
          <w:rPr>
            <w:noProof/>
            <w:webHidden/>
          </w:rPr>
          <w:instrText xml:space="preserve"> PAGEREF _Toc162014280 \h </w:instrText>
        </w:r>
        <w:r w:rsidR="00FF0B09">
          <w:rPr>
            <w:noProof/>
            <w:webHidden/>
          </w:rPr>
        </w:r>
        <w:r w:rsidR="00FF0B09">
          <w:rPr>
            <w:noProof/>
            <w:webHidden/>
          </w:rPr>
          <w:fldChar w:fldCharType="separate"/>
        </w:r>
        <w:r w:rsidR="001A6DC1">
          <w:rPr>
            <w:noProof/>
            <w:webHidden/>
          </w:rPr>
          <w:t>84</w:t>
        </w:r>
        <w:r w:rsidR="00FF0B09">
          <w:rPr>
            <w:noProof/>
            <w:webHidden/>
          </w:rPr>
          <w:fldChar w:fldCharType="end"/>
        </w:r>
      </w:hyperlink>
    </w:p>
    <w:p w14:paraId="2ABEECD9" w14:textId="1A2F376F"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81" w:history="1">
        <w:r w:rsidR="00FF0B09" w:rsidRPr="00827619">
          <w:rPr>
            <w:rStyle w:val="Hyperlink"/>
            <w:noProof/>
          </w:rPr>
          <w:t>7-10. Cleaning data</w:t>
        </w:r>
        <w:r w:rsidR="00FF0B09">
          <w:rPr>
            <w:noProof/>
            <w:webHidden/>
          </w:rPr>
          <w:tab/>
        </w:r>
        <w:r w:rsidR="00FF0B09">
          <w:rPr>
            <w:noProof/>
            <w:webHidden/>
          </w:rPr>
          <w:fldChar w:fldCharType="begin"/>
        </w:r>
        <w:r w:rsidR="00FF0B09">
          <w:rPr>
            <w:noProof/>
            <w:webHidden/>
          </w:rPr>
          <w:instrText xml:space="preserve"> PAGEREF _Toc162014281 \h </w:instrText>
        </w:r>
        <w:r w:rsidR="00FF0B09">
          <w:rPr>
            <w:noProof/>
            <w:webHidden/>
          </w:rPr>
        </w:r>
        <w:r w:rsidR="00FF0B09">
          <w:rPr>
            <w:noProof/>
            <w:webHidden/>
          </w:rPr>
          <w:fldChar w:fldCharType="separate"/>
        </w:r>
        <w:r w:rsidR="001A6DC1">
          <w:rPr>
            <w:noProof/>
            <w:webHidden/>
          </w:rPr>
          <w:t>84</w:t>
        </w:r>
        <w:r w:rsidR="00FF0B09">
          <w:rPr>
            <w:noProof/>
            <w:webHidden/>
          </w:rPr>
          <w:fldChar w:fldCharType="end"/>
        </w:r>
      </w:hyperlink>
    </w:p>
    <w:p w14:paraId="79910B62" w14:textId="210E53F5"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82" w:history="1">
        <w:r w:rsidR="00FF0B09" w:rsidRPr="00827619">
          <w:rPr>
            <w:rStyle w:val="Hyperlink"/>
            <w:noProof/>
          </w:rPr>
          <w:t>7-11. Quantitative data analysis</w:t>
        </w:r>
        <w:r w:rsidR="00FF0B09">
          <w:rPr>
            <w:noProof/>
            <w:webHidden/>
          </w:rPr>
          <w:tab/>
        </w:r>
        <w:r w:rsidR="00FF0B09">
          <w:rPr>
            <w:noProof/>
            <w:webHidden/>
          </w:rPr>
          <w:fldChar w:fldCharType="begin"/>
        </w:r>
        <w:r w:rsidR="00FF0B09">
          <w:rPr>
            <w:noProof/>
            <w:webHidden/>
          </w:rPr>
          <w:instrText xml:space="preserve"> PAGEREF _Toc162014282 \h </w:instrText>
        </w:r>
        <w:r w:rsidR="00FF0B09">
          <w:rPr>
            <w:noProof/>
            <w:webHidden/>
          </w:rPr>
        </w:r>
        <w:r w:rsidR="00FF0B09">
          <w:rPr>
            <w:noProof/>
            <w:webHidden/>
          </w:rPr>
          <w:fldChar w:fldCharType="separate"/>
        </w:r>
        <w:r w:rsidR="001A6DC1">
          <w:rPr>
            <w:noProof/>
            <w:webHidden/>
          </w:rPr>
          <w:t>85</w:t>
        </w:r>
        <w:r w:rsidR="00FF0B09">
          <w:rPr>
            <w:noProof/>
            <w:webHidden/>
          </w:rPr>
          <w:fldChar w:fldCharType="end"/>
        </w:r>
      </w:hyperlink>
    </w:p>
    <w:p w14:paraId="4C6EA48A" w14:textId="0251E89C"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83" w:history="1">
        <w:r w:rsidR="00FF0B09" w:rsidRPr="00827619">
          <w:rPr>
            <w:rStyle w:val="Hyperlink"/>
            <w:noProof/>
          </w:rPr>
          <w:t>7-12. Qualitative data analysis</w:t>
        </w:r>
        <w:r w:rsidR="00FF0B09">
          <w:rPr>
            <w:noProof/>
            <w:webHidden/>
          </w:rPr>
          <w:tab/>
        </w:r>
        <w:r w:rsidR="00FF0B09">
          <w:rPr>
            <w:noProof/>
            <w:webHidden/>
          </w:rPr>
          <w:fldChar w:fldCharType="begin"/>
        </w:r>
        <w:r w:rsidR="00FF0B09">
          <w:rPr>
            <w:noProof/>
            <w:webHidden/>
          </w:rPr>
          <w:instrText xml:space="preserve"> PAGEREF _Toc162014283 \h </w:instrText>
        </w:r>
        <w:r w:rsidR="00FF0B09">
          <w:rPr>
            <w:noProof/>
            <w:webHidden/>
          </w:rPr>
        </w:r>
        <w:r w:rsidR="00FF0B09">
          <w:rPr>
            <w:noProof/>
            <w:webHidden/>
          </w:rPr>
          <w:fldChar w:fldCharType="separate"/>
        </w:r>
        <w:r w:rsidR="001A6DC1">
          <w:rPr>
            <w:noProof/>
            <w:webHidden/>
          </w:rPr>
          <w:t>86</w:t>
        </w:r>
        <w:r w:rsidR="00FF0B09">
          <w:rPr>
            <w:noProof/>
            <w:webHidden/>
          </w:rPr>
          <w:fldChar w:fldCharType="end"/>
        </w:r>
      </w:hyperlink>
    </w:p>
    <w:p w14:paraId="4BAB1860" w14:textId="52C72891"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84" w:history="1">
        <w:r w:rsidR="00FF0B09" w:rsidRPr="00827619">
          <w:rPr>
            <w:rStyle w:val="Hyperlink"/>
            <w:noProof/>
          </w:rPr>
          <w:t>7-13. Interpreting results</w:t>
        </w:r>
        <w:r w:rsidR="00FF0B09">
          <w:rPr>
            <w:noProof/>
            <w:webHidden/>
          </w:rPr>
          <w:tab/>
        </w:r>
        <w:r w:rsidR="00FF0B09">
          <w:rPr>
            <w:noProof/>
            <w:webHidden/>
          </w:rPr>
          <w:fldChar w:fldCharType="begin"/>
        </w:r>
        <w:r w:rsidR="00FF0B09">
          <w:rPr>
            <w:noProof/>
            <w:webHidden/>
          </w:rPr>
          <w:instrText xml:space="preserve"> PAGEREF _Toc162014284 \h </w:instrText>
        </w:r>
        <w:r w:rsidR="00FF0B09">
          <w:rPr>
            <w:noProof/>
            <w:webHidden/>
          </w:rPr>
        </w:r>
        <w:r w:rsidR="00FF0B09">
          <w:rPr>
            <w:noProof/>
            <w:webHidden/>
          </w:rPr>
          <w:fldChar w:fldCharType="separate"/>
        </w:r>
        <w:r w:rsidR="001A6DC1">
          <w:rPr>
            <w:noProof/>
            <w:webHidden/>
          </w:rPr>
          <w:t>87</w:t>
        </w:r>
        <w:r w:rsidR="00FF0B09">
          <w:rPr>
            <w:noProof/>
            <w:webHidden/>
          </w:rPr>
          <w:fldChar w:fldCharType="end"/>
        </w:r>
      </w:hyperlink>
    </w:p>
    <w:p w14:paraId="7DD2F755" w14:textId="043C67E1"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85" w:history="1">
        <w:r w:rsidR="00FF0B09" w:rsidRPr="00827619">
          <w:rPr>
            <w:rStyle w:val="Hyperlink"/>
            <w:noProof/>
          </w:rPr>
          <w:t>7-14. Quality assurance evaluation rubrics</w:t>
        </w:r>
        <w:r w:rsidR="00FF0B09">
          <w:rPr>
            <w:noProof/>
            <w:webHidden/>
          </w:rPr>
          <w:tab/>
        </w:r>
        <w:r w:rsidR="00FF0B09">
          <w:rPr>
            <w:noProof/>
            <w:webHidden/>
          </w:rPr>
          <w:fldChar w:fldCharType="begin"/>
        </w:r>
        <w:r w:rsidR="00FF0B09">
          <w:rPr>
            <w:noProof/>
            <w:webHidden/>
          </w:rPr>
          <w:instrText xml:space="preserve"> PAGEREF _Toc162014285 \h </w:instrText>
        </w:r>
        <w:r w:rsidR="00FF0B09">
          <w:rPr>
            <w:noProof/>
            <w:webHidden/>
          </w:rPr>
        </w:r>
        <w:r w:rsidR="00FF0B09">
          <w:rPr>
            <w:noProof/>
            <w:webHidden/>
          </w:rPr>
          <w:fldChar w:fldCharType="separate"/>
        </w:r>
        <w:r w:rsidR="001A6DC1">
          <w:rPr>
            <w:noProof/>
            <w:webHidden/>
          </w:rPr>
          <w:t>88</w:t>
        </w:r>
        <w:r w:rsidR="00FF0B09">
          <w:rPr>
            <w:noProof/>
            <w:webHidden/>
          </w:rPr>
          <w:fldChar w:fldCharType="end"/>
        </w:r>
      </w:hyperlink>
    </w:p>
    <w:p w14:paraId="21677DA1" w14:textId="054A76F9"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86" w:history="1">
        <w:r w:rsidR="00FF0B09" w:rsidRPr="00827619">
          <w:rPr>
            <w:rStyle w:val="Hyperlink"/>
            <w:noProof/>
          </w:rPr>
          <w:t>7-15. Root cause analysis</w:t>
        </w:r>
        <w:r w:rsidR="00FF0B09">
          <w:rPr>
            <w:noProof/>
            <w:webHidden/>
          </w:rPr>
          <w:tab/>
        </w:r>
        <w:r w:rsidR="00FF0B09">
          <w:rPr>
            <w:noProof/>
            <w:webHidden/>
          </w:rPr>
          <w:fldChar w:fldCharType="begin"/>
        </w:r>
        <w:r w:rsidR="00FF0B09">
          <w:rPr>
            <w:noProof/>
            <w:webHidden/>
          </w:rPr>
          <w:instrText xml:space="preserve"> PAGEREF _Toc162014286 \h </w:instrText>
        </w:r>
        <w:r w:rsidR="00FF0B09">
          <w:rPr>
            <w:noProof/>
            <w:webHidden/>
          </w:rPr>
        </w:r>
        <w:r w:rsidR="00FF0B09">
          <w:rPr>
            <w:noProof/>
            <w:webHidden/>
          </w:rPr>
          <w:fldChar w:fldCharType="separate"/>
        </w:r>
        <w:r w:rsidR="001A6DC1">
          <w:rPr>
            <w:noProof/>
            <w:webHidden/>
          </w:rPr>
          <w:t>88</w:t>
        </w:r>
        <w:r w:rsidR="00FF0B09">
          <w:rPr>
            <w:noProof/>
            <w:webHidden/>
          </w:rPr>
          <w:fldChar w:fldCharType="end"/>
        </w:r>
      </w:hyperlink>
    </w:p>
    <w:p w14:paraId="1A4B45CF" w14:textId="3E2FA227"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87" w:history="1">
        <w:r w:rsidR="00FF0B09" w:rsidRPr="00827619">
          <w:rPr>
            <w:rStyle w:val="Hyperlink"/>
            <w:noProof/>
          </w:rPr>
          <w:t>Section III Communicating Evaluation Results</w:t>
        </w:r>
        <w:r w:rsidR="00FF0B09">
          <w:rPr>
            <w:noProof/>
            <w:webHidden/>
          </w:rPr>
          <w:tab/>
        </w:r>
        <w:r w:rsidR="00FF0B09">
          <w:rPr>
            <w:noProof/>
            <w:webHidden/>
          </w:rPr>
          <w:fldChar w:fldCharType="begin"/>
        </w:r>
        <w:r w:rsidR="00FF0B09">
          <w:rPr>
            <w:noProof/>
            <w:webHidden/>
          </w:rPr>
          <w:instrText xml:space="preserve"> PAGEREF _Toc162014287 \h </w:instrText>
        </w:r>
        <w:r w:rsidR="00FF0B09">
          <w:rPr>
            <w:noProof/>
            <w:webHidden/>
          </w:rPr>
        </w:r>
        <w:r w:rsidR="00FF0B09">
          <w:rPr>
            <w:noProof/>
            <w:webHidden/>
          </w:rPr>
          <w:fldChar w:fldCharType="separate"/>
        </w:r>
        <w:r w:rsidR="001A6DC1">
          <w:rPr>
            <w:noProof/>
            <w:webHidden/>
          </w:rPr>
          <w:t>89</w:t>
        </w:r>
        <w:r w:rsidR="00FF0B09">
          <w:rPr>
            <w:noProof/>
            <w:webHidden/>
          </w:rPr>
          <w:fldChar w:fldCharType="end"/>
        </w:r>
      </w:hyperlink>
    </w:p>
    <w:p w14:paraId="54C1D224" w14:textId="23740A18"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88" w:history="1">
        <w:r w:rsidR="00FF0B09" w:rsidRPr="00827619">
          <w:rPr>
            <w:rStyle w:val="Hyperlink"/>
            <w:noProof/>
          </w:rPr>
          <w:t>7-16. Briefing evaluation results</w:t>
        </w:r>
        <w:r w:rsidR="00FF0B09">
          <w:rPr>
            <w:noProof/>
            <w:webHidden/>
          </w:rPr>
          <w:tab/>
        </w:r>
        <w:r w:rsidR="00FF0B09">
          <w:rPr>
            <w:noProof/>
            <w:webHidden/>
          </w:rPr>
          <w:fldChar w:fldCharType="begin"/>
        </w:r>
        <w:r w:rsidR="00FF0B09">
          <w:rPr>
            <w:noProof/>
            <w:webHidden/>
          </w:rPr>
          <w:instrText xml:space="preserve"> PAGEREF _Toc162014288 \h </w:instrText>
        </w:r>
        <w:r w:rsidR="00FF0B09">
          <w:rPr>
            <w:noProof/>
            <w:webHidden/>
          </w:rPr>
        </w:r>
        <w:r w:rsidR="00FF0B09">
          <w:rPr>
            <w:noProof/>
            <w:webHidden/>
          </w:rPr>
          <w:fldChar w:fldCharType="separate"/>
        </w:r>
        <w:r w:rsidR="001A6DC1">
          <w:rPr>
            <w:noProof/>
            <w:webHidden/>
          </w:rPr>
          <w:t>89</w:t>
        </w:r>
        <w:r w:rsidR="00FF0B09">
          <w:rPr>
            <w:noProof/>
            <w:webHidden/>
          </w:rPr>
          <w:fldChar w:fldCharType="end"/>
        </w:r>
      </w:hyperlink>
    </w:p>
    <w:p w14:paraId="2AA794E8" w14:textId="779EBF92"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89" w:history="1">
        <w:r w:rsidR="00FF0B09" w:rsidRPr="00827619">
          <w:rPr>
            <w:rStyle w:val="Hyperlink"/>
            <w:noProof/>
          </w:rPr>
          <w:t>7-17. Writing evaluation reports</w:t>
        </w:r>
        <w:r w:rsidR="00FF0B09">
          <w:rPr>
            <w:noProof/>
            <w:webHidden/>
          </w:rPr>
          <w:tab/>
        </w:r>
        <w:r w:rsidR="00FF0B09">
          <w:rPr>
            <w:noProof/>
            <w:webHidden/>
          </w:rPr>
          <w:fldChar w:fldCharType="begin"/>
        </w:r>
        <w:r w:rsidR="00FF0B09">
          <w:rPr>
            <w:noProof/>
            <w:webHidden/>
          </w:rPr>
          <w:instrText xml:space="preserve"> PAGEREF _Toc162014289 \h </w:instrText>
        </w:r>
        <w:r w:rsidR="00FF0B09">
          <w:rPr>
            <w:noProof/>
            <w:webHidden/>
          </w:rPr>
        </w:r>
        <w:r w:rsidR="00FF0B09">
          <w:rPr>
            <w:noProof/>
            <w:webHidden/>
          </w:rPr>
          <w:fldChar w:fldCharType="separate"/>
        </w:r>
        <w:r w:rsidR="001A6DC1">
          <w:rPr>
            <w:noProof/>
            <w:webHidden/>
          </w:rPr>
          <w:t>91</w:t>
        </w:r>
        <w:r w:rsidR="00FF0B09">
          <w:rPr>
            <w:noProof/>
            <w:webHidden/>
          </w:rPr>
          <w:fldChar w:fldCharType="end"/>
        </w:r>
      </w:hyperlink>
    </w:p>
    <w:p w14:paraId="7A085C59" w14:textId="2D82914B"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90" w:history="1">
        <w:r w:rsidR="00FF0B09" w:rsidRPr="00827619">
          <w:rPr>
            <w:rStyle w:val="Hyperlink"/>
            <w:noProof/>
          </w:rPr>
          <w:t>Section IV Project Management for Evaluators</w:t>
        </w:r>
        <w:r w:rsidR="00FF0B09">
          <w:rPr>
            <w:noProof/>
            <w:webHidden/>
          </w:rPr>
          <w:tab/>
        </w:r>
        <w:r w:rsidR="00FF0B09">
          <w:rPr>
            <w:noProof/>
            <w:webHidden/>
          </w:rPr>
          <w:fldChar w:fldCharType="begin"/>
        </w:r>
        <w:r w:rsidR="00FF0B09">
          <w:rPr>
            <w:noProof/>
            <w:webHidden/>
          </w:rPr>
          <w:instrText xml:space="preserve"> PAGEREF _Toc162014290 \h </w:instrText>
        </w:r>
        <w:r w:rsidR="00FF0B09">
          <w:rPr>
            <w:noProof/>
            <w:webHidden/>
          </w:rPr>
        </w:r>
        <w:r w:rsidR="00FF0B09">
          <w:rPr>
            <w:noProof/>
            <w:webHidden/>
          </w:rPr>
          <w:fldChar w:fldCharType="separate"/>
        </w:r>
        <w:r w:rsidR="001A6DC1">
          <w:rPr>
            <w:noProof/>
            <w:webHidden/>
          </w:rPr>
          <w:t>94</w:t>
        </w:r>
        <w:r w:rsidR="00FF0B09">
          <w:rPr>
            <w:noProof/>
            <w:webHidden/>
          </w:rPr>
          <w:fldChar w:fldCharType="end"/>
        </w:r>
      </w:hyperlink>
    </w:p>
    <w:p w14:paraId="2DCBBAE5" w14:textId="4244D375"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91" w:history="1">
        <w:r w:rsidR="00FF0B09" w:rsidRPr="00827619">
          <w:rPr>
            <w:rStyle w:val="Hyperlink"/>
            <w:noProof/>
          </w:rPr>
          <w:t>7-18. Project management process for evaluators</w:t>
        </w:r>
        <w:r w:rsidR="00FF0B09">
          <w:rPr>
            <w:noProof/>
            <w:webHidden/>
          </w:rPr>
          <w:tab/>
        </w:r>
        <w:r w:rsidR="00FF0B09">
          <w:rPr>
            <w:noProof/>
            <w:webHidden/>
          </w:rPr>
          <w:fldChar w:fldCharType="begin"/>
        </w:r>
        <w:r w:rsidR="00FF0B09">
          <w:rPr>
            <w:noProof/>
            <w:webHidden/>
          </w:rPr>
          <w:instrText xml:space="preserve"> PAGEREF _Toc162014291 \h </w:instrText>
        </w:r>
        <w:r w:rsidR="00FF0B09">
          <w:rPr>
            <w:noProof/>
            <w:webHidden/>
          </w:rPr>
        </w:r>
        <w:r w:rsidR="00FF0B09">
          <w:rPr>
            <w:noProof/>
            <w:webHidden/>
          </w:rPr>
          <w:fldChar w:fldCharType="separate"/>
        </w:r>
        <w:r w:rsidR="001A6DC1">
          <w:rPr>
            <w:noProof/>
            <w:webHidden/>
          </w:rPr>
          <w:t>94</w:t>
        </w:r>
        <w:r w:rsidR="00FF0B09">
          <w:rPr>
            <w:noProof/>
            <w:webHidden/>
          </w:rPr>
          <w:fldChar w:fldCharType="end"/>
        </w:r>
      </w:hyperlink>
    </w:p>
    <w:p w14:paraId="7BCDA0B4" w14:textId="17B32BFB"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92" w:history="1">
        <w:r w:rsidR="00FF0B09" w:rsidRPr="00827619">
          <w:rPr>
            <w:rStyle w:val="Hyperlink"/>
            <w:noProof/>
          </w:rPr>
          <w:t>7-19. Project management skills for evaluators</w:t>
        </w:r>
        <w:r w:rsidR="00FF0B09">
          <w:rPr>
            <w:noProof/>
            <w:webHidden/>
          </w:rPr>
          <w:tab/>
        </w:r>
        <w:r w:rsidR="00FF0B09">
          <w:rPr>
            <w:noProof/>
            <w:webHidden/>
          </w:rPr>
          <w:fldChar w:fldCharType="begin"/>
        </w:r>
        <w:r w:rsidR="00FF0B09">
          <w:rPr>
            <w:noProof/>
            <w:webHidden/>
          </w:rPr>
          <w:instrText xml:space="preserve"> PAGEREF _Toc162014292 \h </w:instrText>
        </w:r>
        <w:r w:rsidR="00FF0B09">
          <w:rPr>
            <w:noProof/>
            <w:webHidden/>
          </w:rPr>
        </w:r>
        <w:r w:rsidR="00FF0B09">
          <w:rPr>
            <w:noProof/>
            <w:webHidden/>
          </w:rPr>
          <w:fldChar w:fldCharType="separate"/>
        </w:r>
        <w:r w:rsidR="001A6DC1">
          <w:rPr>
            <w:noProof/>
            <w:webHidden/>
          </w:rPr>
          <w:t>95</w:t>
        </w:r>
        <w:r w:rsidR="00FF0B09">
          <w:rPr>
            <w:noProof/>
            <w:webHidden/>
          </w:rPr>
          <w:fldChar w:fldCharType="end"/>
        </w:r>
      </w:hyperlink>
    </w:p>
    <w:p w14:paraId="1A9B1E77" w14:textId="7E423AEE"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293" w:history="1">
        <w:r w:rsidR="00FF0B09" w:rsidRPr="00827619">
          <w:rPr>
            <w:rStyle w:val="Hyperlink"/>
            <w:noProof/>
          </w:rPr>
          <w:t>Section V Standards of Professional Evaluation Practice</w:t>
        </w:r>
        <w:r w:rsidR="00FF0B09">
          <w:rPr>
            <w:noProof/>
            <w:webHidden/>
          </w:rPr>
          <w:tab/>
        </w:r>
        <w:r w:rsidR="00FF0B09">
          <w:rPr>
            <w:noProof/>
            <w:webHidden/>
          </w:rPr>
          <w:fldChar w:fldCharType="begin"/>
        </w:r>
        <w:r w:rsidR="00FF0B09">
          <w:rPr>
            <w:noProof/>
            <w:webHidden/>
          </w:rPr>
          <w:instrText xml:space="preserve"> PAGEREF _Toc162014293 \h </w:instrText>
        </w:r>
        <w:r w:rsidR="00FF0B09">
          <w:rPr>
            <w:noProof/>
            <w:webHidden/>
          </w:rPr>
        </w:r>
        <w:r w:rsidR="00FF0B09">
          <w:rPr>
            <w:noProof/>
            <w:webHidden/>
          </w:rPr>
          <w:fldChar w:fldCharType="separate"/>
        </w:r>
        <w:r w:rsidR="001A6DC1">
          <w:rPr>
            <w:noProof/>
            <w:webHidden/>
          </w:rPr>
          <w:t>96</w:t>
        </w:r>
        <w:r w:rsidR="00FF0B09">
          <w:rPr>
            <w:noProof/>
            <w:webHidden/>
          </w:rPr>
          <w:fldChar w:fldCharType="end"/>
        </w:r>
      </w:hyperlink>
    </w:p>
    <w:p w14:paraId="4BEC857C" w14:textId="25F71AE3"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94" w:history="1">
        <w:r w:rsidR="00FF0B09" w:rsidRPr="00827619">
          <w:rPr>
            <w:rStyle w:val="Hyperlink"/>
            <w:noProof/>
          </w:rPr>
          <w:t>7-20. Integrity and fairness</w:t>
        </w:r>
        <w:r w:rsidR="00FF0B09">
          <w:rPr>
            <w:noProof/>
            <w:webHidden/>
          </w:rPr>
          <w:tab/>
        </w:r>
        <w:r w:rsidR="00FF0B09">
          <w:rPr>
            <w:noProof/>
            <w:webHidden/>
          </w:rPr>
          <w:fldChar w:fldCharType="begin"/>
        </w:r>
        <w:r w:rsidR="00FF0B09">
          <w:rPr>
            <w:noProof/>
            <w:webHidden/>
          </w:rPr>
          <w:instrText xml:space="preserve"> PAGEREF _Toc162014294 \h </w:instrText>
        </w:r>
        <w:r w:rsidR="00FF0B09">
          <w:rPr>
            <w:noProof/>
            <w:webHidden/>
          </w:rPr>
        </w:r>
        <w:r w:rsidR="00FF0B09">
          <w:rPr>
            <w:noProof/>
            <w:webHidden/>
          </w:rPr>
          <w:fldChar w:fldCharType="separate"/>
        </w:r>
        <w:r w:rsidR="001A6DC1">
          <w:rPr>
            <w:noProof/>
            <w:webHidden/>
          </w:rPr>
          <w:t>96</w:t>
        </w:r>
        <w:r w:rsidR="00FF0B09">
          <w:rPr>
            <w:noProof/>
            <w:webHidden/>
          </w:rPr>
          <w:fldChar w:fldCharType="end"/>
        </w:r>
      </w:hyperlink>
    </w:p>
    <w:p w14:paraId="4BC9C01C" w14:textId="52DB81F8"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95" w:history="1">
        <w:r w:rsidR="00FF0B09" w:rsidRPr="00827619">
          <w:rPr>
            <w:rStyle w:val="Hyperlink"/>
            <w:noProof/>
          </w:rPr>
          <w:t>7-21. Systematic inquiry and rigor</w:t>
        </w:r>
        <w:r w:rsidR="00FF0B09">
          <w:rPr>
            <w:noProof/>
            <w:webHidden/>
          </w:rPr>
          <w:tab/>
        </w:r>
        <w:r w:rsidR="00FF0B09">
          <w:rPr>
            <w:noProof/>
            <w:webHidden/>
          </w:rPr>
          <w:fldChar w:fldCharType="begin"/>
        </w:r>
        <w:r w:rsidR="00FF0B09">
          <w:rPr>
            <w:noProof/>
            <w:webHidden/>
          </w:rPr>
          <w:instrText xml:space="preserve"> PAGEREF _Toc162014295 \h </w:instrText>
        </w:r>
        <w:r w:rsidR="00FF0B09">
          <w:rPr>
            <w:noProof/>
            <w:webHidden/>
          </w:rPr>
        </w:r>
        <w:r w:rsidR="00FF0B09">
          <w:rPr>
            <w:noProof/>
            <w:webHidden/>
          </w:rPr>
          <w:fldChar w:fldCharType="separate"/>
        </w:r>
        <w:r w:rsidR="001A6DC1">
          <w:rPr>
            <w:noProof/>
            <w:webHidden/>
          </w:rPr>
          <w:t>96</w:t>
        </w:r>
        <w:r w:rsidR="00FF0B09">
          <w:rPr>
            <w:noProof/>
            <w:webHidden/>
          </w:rPr>
          <w:fldChar w:fldCharType="end"/>
        </w:r>
      </w:hyperlink>
    </w:p>
    <w:p w14:paraId="15DBD8C0" w14:textId="785BAF08"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96" w:history="1">
        <w:r w:rsidR="00FF0B09" w:rsidRPr="00827619">
          <w:rPr>
            <w:rStyle w:val="Hyperlink"/>
            <w:noProof/>
          </w:rPr>
          <w:t>7-22. Competence, learning, and credibility</w:t>
        </w:r>
        <w:r w:rsidR="00FF0B09">
          <w:rPr>
            <w:noProof/>
            <w:webHidden/>
          </w:rPr>
          <w:tab/>
        </w:r>
        <w:r w:rsidR="00FF0B09">
          <w:rPr>
            <w:noProof/>
            <w:webHidden/>
          </w:rPr>
          <w:fldChar w:fldCharType="begin"/>
        </w:r>
        <w:r w:rsidR="00FF0B09">
          <w:rPr>
            <w:noProof/>
            <w:webHidden/>
          </w:rPr>
          <w:instrText xml:space="preserve"> PAGEREF _Toc162014296 \h </w:instrText>
        </w:r>
        <w:r w:rsidR="00FF0B09">
          <w:rPr>
            <w:noProof/>
            <w:webHidden/>
          </w:rPr>
        </w:r>
        <w:r w:rsidR="00FF0B09">
          <w:rPr>
            <w:noProof/>
            <w:webHidden/>
          </w:rPr>
          <w:fldChar w:fldCharType="separate"/>
        </w:r>
        <w:r w:rsidR="001A6DC1">
          <w:rPr>
            <w:noProof/>
            <w:webHidden/>
          </w:rPr>
          <w:t>96</w:t>
        </w:r>
        <w:r w:rsidR="00FF0B09">
          <w:rPr>
            <w:noProof/>
            <w:webHidden/>
          </w:rPr>
          <w:fldChar w:fldCharType="end"/>
        </w:r>
      </w:hyperlink>
    </w:p>
    <w:p w14:paraId="2E170AC7" w14:textId="3299BA24"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97" w:history="1">
        <w:r w:rsidR="00FF0B09" w:rsidRPr="00827619">
          <w:rPr>
            <w:rStyle w:val="Hyperlink"/>
            <w:noProof/>
          </w:rPr>
          <w:t>7-23. Collaboration and transparency</w:t>
        </w:r>
        <w:r w:rsidR="00FF0B09">
          <w:rPr>
            <w:noProof/>
            <w:webHidden/>
          </w:rPr>
          <w:tab/>
        </w:r>
        <w:r w:rsidR="00FF0B09">
          <w:rPr>
            <w:noProof/>
            <w:webHidden/>
          </w:rPr>
          <w:fldChar w:fldCharType="begin"/>
        </w:r>
        <w:r w:rsidR="00FF0B09">
          <w:rPr>
            <w:noProof/>
            <w:webHidden/>
          </w:rPr>
          <w:instrText xml:space="preserve"> PAGEREF _Toc162014297 \h </w:instrText>
        </w:r>
        <w:r w:rsidR="00FF0B09">
          <w:rPr>
            <w:noProof/>
            <w:webHidden/>
          </w:rPr>
        </w:r>
        <w:r w:rsidR="00FF0B09">
          <w:rPr>
            <w:noProof/>
            <w:webHidden/>
          </w:rPr>
          <w:fldChar w:fldCharType="separate"/>
        </w:r>
        <w:r w:rsidR="001A6DC1">
          <w:rPr>
            <w:noProof/>
            <w:webHidden/>
          </w:rPr>
          <w:t>97</w:t>
        </w:r>
        <w:r w:rsidR="00FF0B09">
          <w:rPr>
            <w:noProof/>
            <w:webHidden/>
          </w:rPr>
          <w:fldChar w:fldCharType="end"/>
        </w:r>
      </w:hyperlink>
    </w:p>
    <w:p w14:paraId="450543A4" w14:textId="3F0EEE9B"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98" w:history="1">
        <w:r w:rsidR="00FF0B09" w:rsidRPr="00827619">
          <w:rPr>
            <w:rStyle w:val="Hyperlink"/>
            <w:noProof/>
          </w:rPr>
          <w:t>7-24. Prevention of harm</w:t>
        </w:r>
        <w:r w:rsidR="00FF0B09">
          <w:rPr>
            <w:noProof/>
            <w:webHidden/>
          </w:rPr>
          <w:tab/>
        </w:r>
        <w:r w:rsidR="00FF0B09">
          <w:rPr>
            <w:noProof/>
            <w:webHidden/>
          </w:rPr>
          <w:fldChar w:fldCharType="begin"/>
        </w:r>
        <w:r w:rsidR="00FF0B09">
          <w:rPr>
            <w:noProof/>
            <w:webHidden/>
          </w:rPr>
          <w:instrText xml:space="preserve"> PAGEREF _Toc162014298 \h </w:instrText>
        </w:r>
        <w:r w:rsidR="00FF0B09">
          <w:rPr>
            <w:noProof/>
            <w:webHidden/>
          </w:rPr>
        </w:r>
        <w:r w:rsidR="00FF0B09">
          <w:rPr>
            <w:noProof/>
            <w:webHidden/>
          </w:rPr>
          <w:fldChar w:fldCharType="separate"/>
        </w:r>
        <w:r w:rsidR="001A6DC1">
          <w:rPr>
            <w:noProof/>
            <w:webHidden/>
          </w:rPr>
          <w:t>97</w:t>
        </w:r>
        <w:r w:rsidR="00FF0B09">
          <w:rPr>
            <w:noProof/>
            <w:webHidden/>
          </w:rPr>
          <w:fldChar w:fldCharType="end"/>
        </w:r>
      </w:hyperlink>
    </w:p>
    <w:p w14:paraId="7600D220" w14:textId="3893FF99" w:rsidR="00FF0B09" w:rsidRDefault="00016843">
      <w:pPr>
        <w:pStyle w:val="TOC2"/>
        <w:rPr>
          <w:rFonts w:asciiTheme="minorHAnsi" w:eastAsiaTheme="minorEastAsia" w:hAnsiTheme="minorHAnsi" w:cstheme="minorBidi"/>
          <w:noProof/>
          <w:color w:val="auto"/>
          <w:kern w:val="2"/>
          <w:sz w:val="22"/>
          <w:szCs w:val="22"/>
          <w14:ligatures w14:val="standardContextual"/>
        </w:rPr>
      </w:pPr>
      <w:hyperlink w:anchor="_Toc162014299" w:history="1">
        <w:r w:rsidR="00FF0B09" w:rsidRPr="00827619">
          <w:rPr>
            <w:rStyle w:val="Hyperlink"/>
            <w:noProof/>
          </w:rPr>
          <w:t>7-25. Anonymity versus confidentiality</w:t>
        </w:r>
        <w:r w:rsidR="00FF0B09">
          <w:rPr>
            <w:noProof/>
            <w:webHidden/>
          </w:rPr>
          <w:tab/>
        </w:r>
        <w:r w:rsidR="00FF0B09">
          <w:rPr>
            <w:noProof/>
            <w:webHidden/>
          </w:rPr>
          <w:fldChar w:fldCharType="begin"/>
        </w:r>
        <w:r w:rsidR="00FF0B09">
          <w:rPr>
            <w:noProof/>
            <w:webHidden/>
          </w:rPr>
          <w:instrText xml:space="preserve"> PAGEREF _Toc162014299 \h </w:instrText>
        </w:r>
        <w:r w:rsidR="00FF0B09">
          <w:rPr>
            <w:noProof/>
            <w:webHidden/>
          </w:rPr>
        </w:r>
        <w:r w:rsidR="00FF0B09">
          <w:rPr>
            <w:noProof/>
            <w:webHidden/>
          </w:rPr>
          <w:fldChar w:fldCharType="separate"/>
        </w:r>
        <w:r w:rsidR="001A6DC1">
          <w:rPr>
            <w:noProof/>
            <w:webHidden/>
          </w:rPr>
          <w:t>97</w:t>
        </w:r>
        <w:r w:rsidR="00FF0B09">
          <w:rPr>
            <w:noProof/>
            <w:webHidden/>
          </w:rPr>
          <w:fldChar w:fldCharType="end"/>
        </w:r>
      </w:hyperlink>
    </w:p>
    <w:p w14:paraId="188A16E1" w14:textId="53A36794"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00" w:history="1">
        <w:r w:rsidR="00FF0B09" w:rsidRPr="00827619">
          <w:rPr>
            <w:rStyle w:val="Hyperlink"/>
            <w:noProof/>
          </w:rPr>
          <w:t>Appendix A References</w:t>
        </w:r>
        <w:r w:rsidR="00FF0B09">
          <w:rPr>
            <w:noProof/>
            <w:webHidden/>
          </w:rPr>
          <w:tab/>
        </w:r>
        <w:r w:rsidR="00FF0B09">
          <w:rPr>
            <w:noProof/>
            <w:webHidden/>
          </w:rPr>
          <w:fldChar w:fldCharType="begin"/>
        </w:r>
        <w:r w:rsidR="00FF0B09">
          <w:rPr>
            <w:noProof/>
            <w:webHidden/>
          </w:rPr>
          <w:instrText xml:space="preserve"> PAGEREF _Toc162014300 \h </w:instrText>
        </w:r>
        <w:r w:rsidR="00FF0B09">
          <w:rPr>
            <w:noProof/>
            <w:webHidden/>
          </w:rPr>
        </w:r>
        <w:r w:rsidR="00FF0B09">
          <w:rPr>
            <w:noProof/>
            <w:webHidden/>
          </w:rPr>
          <w:fldChar w:fldCharType="separate"/>
        </w:r>
        <w:r w:rsidR="001A6DC1">
          <w:rPr>
            <w:noProof/>
            <w:webHidden/>
          </w:rPr>
          <w:t>99</w:t>
        </w:r>
        <w:r w:rsidR="00FF0B09">
          <w:rPr>
            <w:noProof/>
            <w:webHidden/>
          </w:rPr>
          <w:fldChar w:fldCharType="end"/>
        </w:r>
      </w:hyperlink>
    </w:p>
    <w:p w14:paraId="049C75F5" w14:textId="575BDA6A"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01" w:history="1">
        <w:r w:rsidR="00FF0B09" w:rsidRPr="00827619">
          <w:rPr>
            <w:rStyle w:val="Hyperlink"/>
            <w:noProof/>
          </w:rPr>
          <w:t>Appendix B Impact Issue and Value-Added Practice Processes</w:t>
        </w:r>
        <w:r w:rsidR="00FF0B09">
          <w:rPr>
            <w:noProof/>
            <w:webHidden/>
          </w:rPr>
          <w:tab/>
        </w:r>
        <w:r w:rsidR="00FF0B09">
          <w:rPr>
            <w:noProof/>
            <w:webHidden/>
          </w:rPr>
          <w:fldChar w:fldCharType="begin"/>
        </w:r>
        <w:r w:rsidR="00FF0B09">
          <w:rPr>
            <w:noProof/>
            <w:webHidden/>
          </w:rPr>
          <w:instrText xml:space="preserve"> PAGEREF _Toc162014301 \h </w:instrText>
        </w:r>
        <w:r w:rsidR="00FF0B09">
          <w:rPr>
            <w:noProof/>
            <w:webHidden/>
          </w:rPr>
        </w:r>
        <w:r w:rsidR="00FF0B09">
          <w:rPr>
            <w:noProof/>
            <w:webHidden/>
          </w:rPr>
          <w:fldChar w:fldCharType="separate"/>
        </w:r>
        <w:r w:rsidR="001A6DC1">
          <w:rPr>
            <w:noProof/>
            <w:webHidden/>
          </w:rPr>
          <w:t>101</w:t>
        </w:r>
        <w:r w:rsidR="00FF0B09">
          <w:rPr>
            <w:noProof/>
            <w:webHidden/>
          </w:rPr>
          <w:fldChar w:fldCharType="end"/>
        </w:r>
      </w:hyperlink>
    </w:p>
    <w:p w14:paraId="0165DEAC" w14:textId="5BCACC13"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02" w:history="1">
        <w:r w:rsidR="00FF0B09" w:rsidRPr="00827619">
          <w:rPr>
            <w:rStyle w:val="Hyperlink"/>
            <w:noProof/>
          </w:rPr>
          <w:t>Appendix C Marketing the Army Quality Assurance Program</w:t>
        </w:r>
        <w:r w:rsidR="00FF0B09">
          <w:rPr>
            <w:noProof/>
            <w:webHidden/>
          </w:rPr>
          <w:tab/>
        </w:r>
        <w:r w:rsidR="00FF0B09">
          <w:rPr>
            <w:noProof/>
            <w:webHidden/>
          </w:rPr>
          <w:fldChar w:fldCharType="begin"/>
        </w:r>
        <w:r w:rsidR="00FF0B09">
          <w:rPr>
            <w:noProof/>
            <w:webHidden/>
          </w:rPr>
          <w:instrText xml:space="preserve"> PAGEREF _Toc162014302 \h </w:instrText>
        </w:r>
        <w:r w:rsidR="00FF0B09">
          <w:rPr>
            <w:noProof/>
            <w:webHidden/>
          </w:rPr>
        </w:r>
        <w:r w:rsidR="00FF0B09">
          <w:rPr>
            <w:noProof/>
            <w:webHidden/>
          </w:rPr>
          <w:fldChar w:fldCharType="separate"/>
        </w:r>
        <w:r w:rsidR="001A6DC1">
          <w:rPr>
            <w:noProof/>
            <w:webHidden/>
          </w:rPr>
          <w:t>106</w:t>
        </w:r>
        <w:r w:rsidR="00FF0B09">
          <w:rPr>
            <w:noProof/>
            <w:webHidden/>
          </w:rPr>
          <w:fldChar w:fldCharType="end"/>
        </w:r>
      </w:hyperlink>
    </w:p>
    <w:p w14:paraId="3C1C1579" w14:textId="0BC73F16"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03" w:history="1">
        <w:r w:rsidR="00FF0B09" w:rsidRPr="00827619">
          <w:rPr>
            <w:rStyle w:val="Hyperlink"/>
            <w:noProof/>
          </w:rPr>
          <w:t>Appendix D Essential Competencies for Quality Assurance Evaluators</w:t>
        </w:r>
        <w:r w:rsidR="00FF0B09">
          <w:rPr>
            <w:noProof/>
            <w:webHidden/>
          </w:rPr>
          <w:tab/>
        </w:r>
        <w:r w:rsidR="00FF0B09">
          <w:rPr>
            <w:noProof/>
            <w:webHidden/>
          </w:rPr>
          <w:fldChar w:fldCharType="begin"/>
        </w:r>
        <w:r w:rsidR="00FF0B09">
          <w:rPr>
            <w:noProof/>
            <w:webHidden/>
          </w:rPr>
          <w:instrText xml:space="preserve"> PAGEREF _Toc162014303 \h </w:instrText>
        </w:r>
        <w:r w:rsidR="00FF0B09">
          <w:rPr>
            <w:noProof/>
            <w:webHidden/>
          </w:rPr>
        </w:r>
        <w:r w:rsidR="00FF0B09">
          <w:rPr>
            <w:noProof/>
            <w:webHidden/>
          </w:rPr>
          <w:fldChar w:fldCharType="separate"/>
        </w:r>
        <w:r w:rsidR="001A6DC1">
          <w:rPr>
            <w:noProof/>
            <w:webHidden/>
          </w:rPr>
          <w:t>108</w:t>
        </w:r>
        <w:r w:rsidR="00FF0B09">
          <w:rPr>
            <w:noProof/>
            <w:webHidden/>
          </w:rPr>
          <w:fldChar w:fldCharType="end"/>
        </w:r>
      </w:hyperlink>
    </w:p>
    <w:p w14:paraId="1C708426" w14:textId="60A9EB26"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04" w:history="1">
        <w:r w:rsidR="00FF0B09" w:rsidRPr="00827619">
          <w:rPr>
            <w:rStyle w:val="Hyperlink"/>
            <w:noProof/>
          </w:rPr>
          <w:t>Appendix E Continuous Learning Points Guidelines</w:t>
        </w:r>
        <w:r w:rsidR="00FF0B09">
          <w:rPr>
            <w:noProof/>
            <w:webHidden/>
          </w:rPr>
          <w:tab/>
        </w:r>
        <w:r w:rsidR="00FF0B09">
          <w:rPr>
            <w:noProof/>
            <w:webHidden/>
          </w:rPr>
          <w:fldChar w:fldCharType="begin"/>
        </w:r>
        <w:r w:rsidR="00FF0B09">
          <w:rPr>
            <w:noProof/>
            <w:webHidden/>
          </w:rPr>
          <w:instrText xml:space="preserve"> PAGEREF _Toc162014304 \h </w:instrText>
        </w:r>
        <w:r w:rsidR="00FF0B09">
          <w:rPr>
            <w:noProof/>
            <w:webHidden/>
          </w:rPr>
        </w:r>
        <w:r w:rsidR="00FF0B09">
          <w:rPr>
            <w:noProof/>
            <w:webHidden/>
          </w:rPr>
          <w:fldChar w:fldCharType="separate"/>
        </w:r>
        <w:r w:rsidR="001A6DC1">
          <w:rPr>
            <w:noProof/>
            <w:webHidden/>
          </w:rPr>
          <w:t>110</w:t>
        </w:r>
        <w:r w:rsidR="00FF0B09">
          <w:rPr>
            <w:noProof/>
            <w:webHidden/>
          </w:rPr>
          <w:fldChar w:fldCharType="end"/>
        </w:r>
      </w:hyperlink>
    </w:p>
    <w:p w14:paraId="238A65CC" w14:textId="46793E51"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05" w:history="1">
        <w:r w:rsidR="00FF0B09" w:rsidRPr="00827619">
          <w:rPr>
            <w:rStyle w:val="Hyperlink"/>
            <w:noProof/>
          </w:rPr>
          <w:t>Appendix F Evaluator Certification Nomination Process</w:t>
        </w:r>
        <w:r w:rsidR="00FF0B09">
          <w:rPr>
            <w:noProof/>
            <w:webHidden/>
          </w:rPr>
          <w:tab/>
        </w:r>
        <w:r w:rsidR="00FF0B09">
          <w:rPr>
            <w:noProof/>
            <w:webHidden/>
          </w:rPr>
          <w:fldChar w:fldCharType="begin"/>
        </w:r>
        <w:r w:rsidR="00FF0B09">
          <w:rPr>
            <w:noProof/>
            <w:webHidden/>
          </w:rPr>
          <w:instrText xml:space="preserve"> PAGEREF _Toc162014305 \h </w:instrText>
        </w:r>
        <w:r w:rsidR="00FF0B09">
          <w:rPr>
            <w:noProof/>
            <w:webHidden/>
          </w:rPr>
        </w:r>
        <w:r w:rsidR="00FF0B09">
          <w:rPr>
            <w:noProof/>
            <w:webHidden/>
          </w:rPr>
          <w:fldChar w:fldCharType="separate"/>
        </w:r>
        <w:r w:rsidR="001A6DC1">
          <w:rPr>
            <w:noProof/>
            <w:webHidden/>
          </w:rPr>
          <w:t>114</w:t>
        </w:r>
        <w:r w:rsidR="00FF0B09">
          <w:rPr>
            <w:noProof/>
            <w:webHidden/>
          </w:rPr>
          <w:fldChar w:fldCharType="end"/>
        </w:r>
      </w:hyperlink>
    </w:p>
    <w:p w14:paraId="0F6FFB3C" w14:textId="550F3B4D"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06" w:history="1">
        <w:r w:rsidR="00FF0B09" w:rsidRPr="00827619">
          <w:rPr>
            <w:rStyle w:val="Hyperlink"/>
            <w:noProof/>
          </w:rPr>
          <w:t>Appendix G Army Accreditation Timeline</w:t>
        </w:r>
        <w:r w:rsidR="00FF0B09">
          <w:rPr>
            <w:noProof/>
            <w:webHidden/>
          </w:rPr>
          <w:tab/>
        </w:r>
        <w:r w:rsidR="00FF0B09">
          <w:rPr>
            <w:noProof/>
            <w:webHidden/>
          </w:rPr>
          <w:fldChar w:fldCharType="begin"/>
        </w:r>
        <w:r w:rsidR="00FF0B09">
          <w:rPr>
            <w:noProof/>
            <w:webHidden/>
          </w:rPr>
          <w:instrText xml:space="preserve"> PAGEREF _Toc162014306 \h </w:instrText>
        </w:r>
        <w:r w:rsidR="00FF0B09">
          <w:rPr>
            <w:noProof/>
            <w:webHidden/>
          </w:rPr>
        </w:r>
        <w:r w:rsidR="00FF0B09">
          <w:rPr>
            <w:noProof/>
            <w:webHidden/>
          </w:rPr>
          <w:fldChar w:fldCharType="separate"/>
        </w:r>
        <w:r w:rsidR="001A6DC1">
          <w:rPr>
            <w:noProof/>
            <w:webHidden/>
          </w:rPr>
          <w:t>116</w:t>
        </w:r>
        <w:r w:rsidR="00FF0B09">
          <w:rPr>
            <w:noProof/>
            <w:webHidden/>
          </w:rPr>
          <w:fldChar w:fldCharType="end"/>
        </w:r>
      </w:hyperlink>
    </w:p>
    <w:p w14:paraId="5605E225" w14:textId="70AF8A49"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07" w:history="1">
        <w:r w:rsidR="00FF0B09" w:rsidRPr="00827619">
          <w:rPr>
            <w:rStyle w:val="Hyperlink"/>
            <w:noProof/>
          </w:rPr>
          <w:t>Appendix H Example Army Accreditation Process</w:t>
        </w:r>
        <w:r w:rsidR="00FF0B09">
          <w:rPr>
            <w:noProof/>
            <w:webHidden/>
          </w:rPr>
          <w:tab/>
        </w:r>
        <w:r w:rsidR="00FF0B09">
          <w:rPr>
            <w:noProof/>
            <w:webHidden/>
          </w:rPr>
          <w:fldChar w:fldCharType="begin"/>
        </w:r>
        <w:r w:rsidR="00FF0B09">
          <w:rPr>
            <w:noProof/>
            <w:webHidden/>
          </w:rPr>
          <w:instrText xml:space="preserve"> PAGEREF _Toc162014307 \h </w:instrText>
        </w:r>
        <w:r w:rsidR="00FF0B09">
          <w:rPr>
            <w:noProof/>
            <w:webHidden/>
          </w:rPr>
        </w:r>
        <w:r w:rsidR="00FF0B09">
          <w:rPr>
            <w:noProof/>
            <w:webHidden/>
          </w:rPr>
          <w:fldChar w:fldCharType="separate"/>
        </w:r>
        <w:r w:rsidR="001A6DC1">
          <w:rPr>
            <w:noProof/>
            <w:webHidden/>
          </w:rPr>
          <w:t>118</w:t>
        </w:r>
        <w:r w:rsidR="00FF0B09">
          <w:rPr>
            <w:noProof/>
            <w:webHidden/>
          </w:rPr>
          <w:fldChar w:fldCharType="end"/>
        </w:r>
      </w:hyperlink>
    </w:p>
    <w:p w14:paraId="3AC18BDE" w14:textId="2665760E"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08" w:history="1">
        <w:r w:rsidR="00FF0B09" w:rsidRPr="00827619">
          <w:rPr>
            <w:rStyle w:val="Hyperlink"/>
            <w:noProof/>
          </w:rPr>
          <w:t>Appendix I Initial Impressions Out-Brief Presentation Guidelines</w:t>
        </w:r>
        <w:r w:rsidR="00FF0B09">
          <w:rPr>
            <w:noProof/>
            <w:webHidden/>
          </w:rPr>
          <w:tab/>
        </w:r>
        <w:r w:rsidR="00FF0B09">
          <w:rPr>
            <w:noProof/>
            <w:webHidden/>
          </w:rPr>
          <w:fldChar w:fldCharType="begin"/>
        </w:r>
        <w:r w:rsidR="00FF0B09">
          <w:rPr>
            <w:noProof/>
            <w:webHidden/>
          </w:rPr>
          <w:instrText xml:space="preserve"> PAGEREF _Toc162014308 \h </w:instrText>
        </w:r>
        <w:r w:rsidR="00FF0B09">
          <w:rPr>
            <w:noProof/>
            <w:webHidden/>
          </w:rPr>
        </w:r>
        <w:r w:rsidR="00FF0B09">
          <w:rPr>
            <w:noProof/>
            <w:webHidden/>
          </w:rPr>
          <w:fldChar w:fldCharType="separate"/>
        </w:r>
        <w:r w:rsidR="001A6DC1">
          <w:rPr>
            <w:noProof/>
            <w:webHidden/>
          </w:rPr>
          <w:t>138</w:t>
        </w:r>
        <w:r w:rsidR="00FF0B09">
          <w:rPr>
            <w:noProof/>
            <w:webHidden/>
          </w:rPr>
          <w:fldChar w:fldCharType="end"/>
        </w:r>
      </w:hyperlink>
    </w:p>
    <w:p w14:paraId="2E1FA91A" w14:textId="38E90796"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09" w:history="1">
        <w:r w:rsidR="00FF0B09" w:rsidRPr="00827619">
          <w:rPr>
            <w:rStyle w:val="Hyperlink"/>
            <w:noProof/>
          </w:rPr>
          <w:t>Appendix J Example Course Evaluation Timeline and Process</w:t>
        </w:r>
        <w:r w:rsidR="00FF0B09">
          <w:rPr>
            <w:noProof/>
            <w:webHidden/>
          </w:rPr>
          <w:tab/>
        </w:r>
        <w:r w:rsidR="00FF0B09">
          <w:rPr>
            <w:noProof/>
            <w:webHidden/>
          </w:rPr>
          <w:fldChar w:fldCharType="begin"/>
        </w:r>
        <w:r w:rsidR="00FF0B09">
          <w:rPr>
            <w:noProof/>
            <w:webHidden/>
          </w:rPr>
          <w:instrText xml:space="preserve"> PAGEREF _Toc162014309 \h </w:instrText>
        </w:r>
        <w:r w:rsidR="00FF0B09">
          <w:rPr>
            <w:noProof/>
            <w:webHidden/>
          </w:rPr>
        </w:r>
        <w:r w:rsidR="00FF0B09">
          <w:rPr>
            <w:noProof/>
            <w:webHidden/>
          </w:rPr>
          <w:fldChar w:fldCharType="separate"/>
        </w:r>
        <w:r w:rsidR="001A6DC1">
          <w:rPr>
            <w:noProof/>
            <w:webHidden/>
          </w:rPr>
          <w:t>142</w:t>
        </w:r>
        <w:r w:rsidR="00FF0B09">
          <w:rPr>
            <w:noProof/>
            <w:webHidden/>
          </w:rPr>
          <w:fldChar w:fldCharType="end"/>
        </w:r>
      </w:hyperlink>
    </w:p>
    <w:p w14:paraId="0FA7220A" w14:textId="2D24B33B"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10" w:history="1">
        <w:r w:rsidR="00FF0B09" w:rsidRPr="00827619">
          <w:rPr>
            <w:rStyle w:val="Hyperlink"/>
            <w:noProof/>
          </w:rPr>
          <w:t>Appendix K External Survey Process, Reporting, and Questions</w:t>
        </w:r>
        <w:r w:rsidR="00FF0B09">
          <w:rPr>
            <w:noProof/>
            <w:webHidden/>
          </w:rPr>
          <w:tab/>
        </w:r>
        <w:r w:rsidR="00FF0B09">
          <w:rPr>
            <w:noProof/>
            <w:webHidden/>
          </w:rPr>
          <w:fldChar w:fldCharType="begin"/>
        </w:r>
        <w:r w:rsidR="00FF0B09">
          <w:rPr>
            <w:noProof/>
            <w:webHidden/>
          </w:rPr>
          <w:instrText xml:space="preserve"> PAGEREF _Toc162014310 \h </w:instrText>
        </w:r>
        <w:r w:rsidR="00FF0B09">
          <w:rPr>
            <w:noProof/>
            <w:webHidden/>
          </w:rPr>
        </w:r>
        <w:r w:rsidR="00FF0B09">
          <w:rPr>
            <w:noProof/>
            <w:webHidden/>
          </w:rPr>
          <w:fldChar w:fldCharType="separate"/>
        </w:r>
        <w:r w:rsidR="001A6DC1">
          <w:rPr>
            <w:noProof/>
            <w:webHidden/>
          </w:rPr>
          <w:t>149</w:t>
        </w:r>
        <w:r w:rsidR="00FF0B09">
          <w:rPr>
            <w:noProof/>
            <w:webHidden/>
          </w:rPr>
          <w:fldChar w:fldCharType="end"/>
        </w:r>
      </w:hyperlink>
    </w:p>
    <w:p w14:paraId="19D19A13" w14:textId="58664865"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11" w:history="1">
        <w:r w:rsidR="00FF0B09" w:rsidRPr="00827619">
          <w:rPr>
            <w:rStyle w:val="Hyperlink"/>
            <w:noProof/>
          </w:rPr>
          <w:t>Appendix L Example Self-Study and Self-Assessment Process</w:t>
        </w:r>
        <w:r w:rsidR="00FF0B09">
          <w:rPr>
            <w:noProof/>
            <w:webHidden/>
          </w:rPr>
          <w:tab/>
        </w:r>
        <w:r w:rsidR="00FF0B09">
          <w:rPr>
            <w:noProof/>
            <w:webHidden/>
          </w:rPr>
          <w:fldChar w:fldCharType="begin"/>
        </w:r>
        <w:r w:rsidR="00FF0B09">
          <w:rPr>
            <w:noProof/>
            <w:webHidden/>
          </w:rPr>
          <w:instrText xml:space="preserve"> PAGEREF _Toc162014311 \h </w:instrText>
        </w:r>
        <w:r w:rsidR="00FF0B09">
          <w:rPr>
            <w:noProof/>
            <w:webHidden/>
          </w:rPr>
        </w:r>
        <w:r w:rsidR="00FF0B09">
          <w:rPr>
            <w:noProof/>
            <w:webHidden/>
          </w:rPr>
          <w:fldChar w:fldCharType="separate"/>
        </w:r>
        <w:r w:rsidR="001A6DC1">
          <w:rPr>
            <w:noProof/>
            <w:webHidden/>
          </w:rPr>
          <w:t>153</w:t>
        </w:r>
        <w:r w:rsidR="00FF0B09">
          <w:rPr>
            <w:noProof/>
            <w:webHidden/>
          </w:rPr>
          <w:fldChar w:fldCharType="end"/>
        </w:r>
      </w:hyperlink>
    </w:p>
    <w:p w14:paraId="19108679" w14:textId="71D9800B"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12" w:history="1">
        <w:r w:rsidR="00FF0B09" w:rsidRPr="00827619">
          <w:rPr>
            <w:rStyle w:val="Hyperlink"/>
            <w:noProof/>
          </w:rPr>
          <w:t>Appendix M Self-Study Guidelines</w:t>
        </w:r>
        <w:r w:rsidR="00FF0B09">
          <w:rPr>
            <w:noProof/>
            <w:webHidden/>
          </w:rPr>
          <w:tab/>
        </w:r>
        <w:r w:rsidR="00FF0B09">
          <w:rPr>
            <w:noProof/>
            <w:webHidden/>
          </w:rPr>
          <w:fldChar w:fldCharType="begin"/>
        </w:r>
        <w:r w:rsidR="00FF0B09">
          <w:rPr>
            <w:noProof/>
            <w:webHidden/>
          </w:rPr>
          <w:instrText xml:space="preserve"> PAGEREF _Toc162014312 \h </w:instrText>
        </w:r>
        <w:r w:rsidR="00FF0B09">
          <w:rPr>
            <w:noProof/>
            <w:webHidden/>
          </w:rPr>
        </w:r>
        <w:r w:rsidR="00FF0B09">
          <w:rPr>
            <w:noProof/>
            <w:webHidden/>
          </w:rPr>
          <w:fldChar w:fldCharType="separate"/>
        </w:r>
        <w:r w:rsidR="001A6DC1">
          <w:rPr>
            <w:noProof/>
            <w:webHidden/>
          </w:rPr>
          <w:t>154</w:t>
        </w:r>
        <w:r w:rsidR="00FF0B09">
          <w:rPr>
            <w:noProof/>
            <w:webHidden/>
          </w:rPr>
          <w:fldChar w:fldCharType="end"/>
        </w:r>
      </w:hyperlink>
    </w:p>
    <w:p w14:paraId="2A0392F2" w14:textId="0DAD7D3A"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13" w:history="1">
        <w:r w:rsidR="00FF0B09" w:rsidRPr="00827619">
          <w:rPr>
            <w:rStyle w:val="Hyperlink"/>
            <w:noProof/>
          </w:rPr>
          <w:t>Appendix N Example Proponent Assessment Timeline and Process</w:t>
        </w:r>
        <w:r w:rsidR="00FF0B09">
          <w:rPr>
            <w:noProof/>
            <w:webHidden/>
          </w:rPr>
          <w:tab/>
        </w:r>
        <w:r w:rsidR="00FF0B09">
          <w:rPr>
            <w:noProof/>
            <w:webHidden/>
          </w:rPr>
          <w:fldChar w:fldCharType="begin"/>
        </w:r>
        <w:r w:rsidR="00FF0B09">
          <w:rPr>
            <w:noProof/>
            <w:webHidden/>
          </w:rPr>
          <w:instrText xml:space="preserve"> PAGEREF _Toc162014313 \h </w:instrText>
        </w:r>
        <w:r w:rsidR="00FF0B09">
          <w:rPr>
            <w:noProof/>
            <w:webHidden/>
          </w:rPr>
        </w:r>
        <w:r w:rsidR="00FF0B09">
          <w:rPr>
            <w:noProof/>
            <w:webHidden/>
          </w:rPr>
          <w:fldChar w:fldCharType="separate"/>
        </w:r>
        <w:r w:rsidR="001A6DC1">
          <w:rPr>
            <w:noProof/>
            <w:webHidden/>
          </w:rPr>
          <w:t>161</w:t>
        </w:r>
        <w:r w:rsidR="00FF0B09">
          <w:rPr>
            <w:noProof/>
            <w:webHidden/>
          </w:rPr>
          <w:fldChar w:fldCharType="end"/>
        </w:r>
      </w:hyperlink>
    </w:p>
    <w:p w14:paraId="66291039" w14:textId="79B10CBC"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14" w:history="1">
        <w:r w:rsidR="00FF0B09" w:rsidRPr="00827619">
          <w:rPr>
            <w:rStyle w:val="Hyperlink"/>
            <w:noProof/>
          </w:rPr>
          <w:t>Appendix O Proponent Assessment Travel</w:t>
        </w:r>
        <w:r w:rsidR="00FF0B09">
          <w:rPr>
            <w:noProof/>
            <w:webHidden/>
          </w:rPr>
          <w:tab/>
        </w:r>
        <w:r w:rsidR="00FF0B09">
          <w:rPr>
            <w:noProof/>
            <w:webHidden/>
          </w:rPr>
          <w:fldChar w:fldCharType="begin"/>
        </w:r>
        <w:r w:rsidR="00FF0B09">
          <w:rPr>
            <w:noProof/>
            <w:webHidden/>
          </w:rPr>
          <w:instrText xml:space="preserve"> PAGEREF _Toc162014314 \h </w:instrText>
        </w:r>
        <w:r w:rsidR="00FF0B09">
          <w:rPr>
            <w:noProof/>
            <w:webHidden/>
          </w:rPr>
        </w:r>
        <w:r w:rsidR="00FF0B09">
          <w:rPr>
            <w:noProof/>
            <w:webHidden/>
          </w:rPr>
          <w:fldChar w:fldCharType="separate"/>
        </w:r>
        <w:r w:rsidR="001A6DC1">
          <w:rPr>
            <w:noProof/>
            <w:webHidden/>
          </w:rPr>
          <w:t>170</w:t>
        </w:r>
        <w:r w:rsidR="00FF0B09">
          <w:rPr>
            <w:noProof/>
            <w:webHidden/>
          </w:rPr>
          <w:fldChar w:fldCharType="end"/>
        </w:r>
      </w:hyperlink>
    </w:p>
    <w:p w14:paraId="50605165" w14:textId="44BFE9D5"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15" w:history="1">
        <w:r w:rsidR="00FF0B09" w:rsidRPr="00827619">
          <w:rPr>
            <w:rStyle w:val="Hyperlink"/>
            <w:noProof/>
            <w:lang w:bidi="en-US"/>
          </w:rPr>
          <w:t>Appendix P Instructor Actions Review Evidence Guidelines</w:t>
        </w:r>
        <w:r w:rsidR="00FF0B09">
          <w:rPr>
            <w:noProof/>
            <w:webHidden/>
          </w:rPr>
          <w:tab/>
        </w:r>
        <w:r w:rsidR="00FF0B09">
          <w:rPr>
            <w:noProof/>
            <w:webHidden/>
          </w:rPr>
          <w:fldChar w:fldCharType="begin"/>
        </w:r>
        <w:r w:rsidR="00FF0B09">
          <w:rPr>
            <w:noProof/>
            <w:webHidden/>
          </w:rPr>
          <w:instrText xml:space="preserve"> PAGEREF _Toc162014315 \h </w:instrText>
        </w:r>
        <w:r w:rsidR="00FF0B09">
          <w:rPr>
            <w:noProof/>
            <w:webHidden/>
          </w:rPr>
        </w:r>
        <w:r w:rsidR="00FF0B09">
          <w:rPr>
            <w:noProof/>
            <w:webHidden/>
          </w:rPr>
          <w:fldChar w:fldCharType="separate"/>
        </w:r>
        <w:r w:rsidR="001A6DC1">
          <w:rPr>
            <w:noProof/>
            <w:webHidden/>
          </w:rPr>
          <w:t>173</w:t>
        </w:r>
        <w:r w:rsidR="00FF0B09">
          <w:rPr>
            <w:noProof/>
            <w:webHidden/>
          </w:rPr>
          <w:fldChar w:fldCharType="end"/>
        </w:r>
      </w:hyperlink>
    </w:p>
    <w:p w14:paraId="1A1F5EBE" w14:textId="2769E8AB" w:rsidR="00FF0B09" w:rsidRDefault="00016843">
      <w:pPr>
        <w:pStyle w:val="TOC1"/>
        <w:rPr>
          <w:rFonts w:asciiTheme="minorHAnsi" w:eastAsiaTheme="minorEastAsia" w:hAnsiTheme="minorHAnsi" w:cstheme="minorBidi"/>
          <w:noProof/>
          <w:color w:val="auto"/>
          <w:kern w:val="2"/>
          <w:sz w:val="22"/>
          <w:szCs w:val="22"/>
          <w14:ligatures w14:val="standardContextual"/>
        </w:rPr>
      </w:pPr>
      <w:hyperlink w:anchor="_Toc162014316" w:history="1">
        <w:r w:rsidR="00FF0B09" w:rsidRPr="00827619">
          <w:rPr>
            <w:rStyle w:val="Hyperlink"/>
            <w:noProof/>
          </w:rPr>
          <w:t>Glossary</w:t>
        </w:r>
        <w:r w:rsidR="00FF0B09">
          <w:rPr>
            <w:noProof/>
            <w:webHidden/>
          </w:rPr>
          <w:tab/>
        </w:r>
        <w:r w:rsidR="00FF0B09">
          <w:rPr>
            <w:noProof/>
            <w:webHidden/>
          </w:rPr>
          <w:fldChar w:fldCharType="begin"/>
        </w:r>
        <w:r w:rsidR="00FF0B09">
          <w:rPr>
            <w:noProof/>
            <w:webHidden/>
          </w:rPr>
          <w:instrText xml:space="preserve"> PAGEREF _Toc162014316 \h </w:instrText>
        </w:r>
        <w:r w:rsidR="00FF0B09">
          <w:rPr>
            <w:noProof/>
            <w:webHidden/>
          </w:rPr>
        </w:r>
        <w:r w:rsidR="00FF0B09">
          <w:rPr>
            <w:noProof/>
            <w:webHidden/>
          </w:rPr>
          <w:fldChar w:fldCharType="separate"/>
        </w:r>
        <w:r w:rsidR="001A6DC1">
          <w:rPr>
            <w:noProof/>
            <w:webHidden/>
          </w:rPr>
          <w:t>175</w:t>
        </w:r>
        <w:r w:rsidR="00FF0B09">
          <w:rPr>
            <w:noProof/>
            <w:webHidden/>
          </w:rPr>
          <w:fldChar w:fldCharType="end"/>
        </w:r>
      </w:hyperlink>
    </w:p>
    <w:p w14:paraId="52929E9E" w14:textId="40826AB4" w:rsidR="00A05D4E" w:rsidRDefault="00A05D4E" w:rsidP="00550575">
      <w:r>
        <w:fldChar w:fldCharType="end"/>
      </w:r>
    </w:p>
    <w:p w14:paraId="1C4CF80E" w14:textId="451319BF" w:rsidR="00695C46" w:rsidRPr="00296007" w:rsidRDefault="00296007" w:rsidP="00E7521D">
      <w:pPr>
        <w:pStyle w:val="NormalwithTopSpacing"/>
        <w:keepNext/>
        <w:rPr>
          <w:b/>
        </w:rPr>
      </w:pPr>
      <w:r w:rsidRPr="00296007">
        <w:rPr>
          <w:b/>
        </w:rPr>
        <w:t>Table List</w:t>
      </w:r>
    </w:p>
    <w:p w14:paraId="18C32E54" w14:textId="6674645A" w:rsidR="00FF0B09" w:rsidRDefault="00C748D6">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rFonts w:ascii="Arial Bold" w:eastAsia="Times New Roman" w:hAnsi="Arial Bold"/>
          <w:b/>
          <w:bCs/>
        </w:rPr>
        <w:fldChar w:fldCharType="begin"/>
      </w:r>
      <w:r>
        <w:rPr>
          <w:rFonts w:ascii="Arial Bold" w:eastAsia="Times New Roman" w:hAnsi="Arial Bold"/>
          <w:b/>
          <w:bCs/>
        </w:rPr>
        <w:instrText xml:space="preserve"> TOC \t "Table Label" \c </w:instrText>
      </w:r>
      <w:r>
        <w:rPr>
          <w:rFonts w:ascii="Arial Bold" w:eastAsia="Times New Roman" w:hAnsi="Arial Bold"/>
          <w:b/>
          <w:bCs/>
        </w:rPr>
        <w:fldChar w:fldCharType="separate"/>
      </w:r>
      <w:r w:rsidR="00FF0B09">
        <w:rPr>
          <w:noProof/>
        </w:rPr>
        <w:t>Table 2-1 Differences between quality assurance and quality control</w:t>
      </w:r>
      <w:r w:rsidR="00FF0B09">
        <w:rPr>
          <w:noProof/>
        </w:rPr>
        <w:tab/>
      </w:r>
      <w:r w:rsidR="00FF0B09">
        <w:rPr>
          <w:noProof/>
        </w:rPr>
        <w:fldChar w:fldCharType="begin"/>
      </w:r>
      <w:r w:rsidR="00FF0B09">
        <w:rPr>
          <w:noProof/>
        </w:rPr>
        <w:instrText xml:space="preserve"> PAGEREF _Toc162014317 \h </w:instrText>
      </w:r>
      <w:r w:rsidR="00FF0B09">
        <w:rPr>
          <w:noProof/>
        </w:rPr>
      </w:r>
      <w:r w:rsidR="00FF0B09">
        <w:rPr>
          <w:noProof/>
        </w:rPr>
        <w:fldChar w:fldCharType="separate"/>
      </w:r>
      <w:r w:rsidR="001A6DC1">
        <w:rPr>
          <w:noProof/>
        </w:rPr>
        <w:t>16</w:t>
      </w:r>
      <w:r w:rsidR="00FF0B09">
        <w:rPr>
          <w:noProof/>
        </w:rPr>
        <w:fldChar w:fldCharType="end"/>
      </w:r>
    </w:p>
    <w:p w14:paraId="12D500E5" w14:textId="58BB4F49"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4-1 Underlying meaning of rubric scale items</w:t>
      </w:r>
      <w:r>
        <w:rPr>
          <w:noProof/>
        </w:rPr>
        <w:tab/>
      </w:r>
      <w:r>
        <w:rPr>
          <w:noProof/>
        </w:rPr>
        <w:fldChar w:fldCharType="begin"/>
      </w:r>
      <w:r>
        <w:rPr>
          <w:noProof/>
        </w:rPr>
        <w:instrText xml:space="preserve"> PAGEREF _Toc162014318 \h </w:instrText>
      </w:r>
      <w:r>
        <w:rPr>
          <w:noProof/>
        </w:rPr>
      </w:r>
      <w:r>
        <w:rPr>
          <w:noProof/>
        </w:rPr>
        <w:fldChar w:fldCharType="separate"/>
      </w:r>
      <w:r w:rsidR="001A6DC1">
        <w:rPr>
          <w:noProof/>
        </w:rPr>
        <w:t>34</w:t>
      </w:r>
      <w:r>
        <w:rPr>
          <w:noProof/>
        </w:rPr>
        <w:fldChar w:fldCharType="end"/>
      </w:r>
    </w:p>
    <w:p w14:paraId="10900366" w14:textId="5F7E0B56"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4-2 Adjudicating recommended changes to Army Enterprise Accreditation Standards</w:t>
      </w:r>
      <w:r>
        <w:rPr>
          <w:noProof/>
        </w:rPr>
        <w:tab/>
      </w:r>
      <w:r>
        <w:rPr>
          <w:noProof/>
        </w:rPr>
        <w:fldChar w:fldCharType="begin"/>
      </w:r>
      <w:r>
        <w:rPr>
          <w:noProof/>
        </w:rPr>
        <w:instrText xml:space="preserve"> PAGEREF _Toc162014319 \h </w:instrText>
      </w:r>
      <w:r>
        <w:rPr>
          <w:noProof/>
        </w:rPr>
      </w:r>
      <w:r>
        <w:rPr>
          <w:noProof/>
        </w:rPr>
        <w:fldChar w:fldCharType="separate"/>
      </w:r>
      <w:r w:rsidR="001A6DC1">
        <w:rPr>
          <w:noProof/>
        </w:rPr>
        <w:t>35</w:t>
      </w:r>
      <w:r>
        <w:rPr>
          <w:noProof/>
        </w:rPr>
        <w:fldChar w:fldCharType="end"/>
      </w:r>
    </w:p>
    <w:p w14:paraId="7FDF07FD" w14:textId="0293030C"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5-1 Army accreditation team roles and major responsibilities</w:t>
      </w:r>
      <w:r>
        <w:rPr>
          <w:noProof/>
        </w:rPr>
        <w:tab/>
      </w:r>
      <w:r>
        <w:rPr>
          <w:noProof/>
        </w:rPr>
        <w:fldChar w:fldCharType="begin"/>
      </w:r>
      <w:r>
        <w:rPr>
          <w:noProof/>
        </w:rPr>
        <w:instrText xml:space="preserve"> PAGEREF _Toc162014320 \h </w:instrText>
      </w:r>
      <w:r>
        <w:rPr>
          <w:noProof/>
        </w:rPr>
      </w:r>
      <w:r>
        <w:rPr>
          <w:noProof/>
        </w:rPr>
        <w:fldChar w:fldCharType="separate"/>
      </w:r>
      <w:r w:rsidR="001A6DC1">
        <w:rPr>
          <w:noProof/>
        </w:rPr>
        <w:t>42</w:t>
      </w:r>
      <w:r>
        <w:rPr>
          <w:noProof/>
        </w:rPr>
        <w:fldChar w:fldCharType="end"/>
      </w:r>
    </w:p>
    <w:p w14:paraId="2A426DFF" w14:textId="60A1FBEA"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6-1 Learning institution quality assurance program applicability chart</w:t>
      </w:r>
      <w:r>
        <w:rPr>
          <w:noProof/>
        </w:rPr>
        <w:tab/>
      </w:r>
      <w:r>
        <w:rPr>
          <w:noProof/>
        </w:rPr>
        <w:fldChar w:fldCharType="begin"/>
      </w:r>
      <w:r>
        <w:rPr>
          <w:noProof/>
        </w:rPr>
        <w:instrText xml:space="preserve"> PAGEREF _Toc162014321 \h </w:instrText>
      </w:r>
      <w:r>
        <w:rPr>
          <w:noProof/>
        </w:rPr>
      </w:r>
      <w:r>
        <w:rPr>
          <w:noProof/>
        </w:rPr>
        <w:fldChar w:fldCharType="separate"/>
      </w:r>
      <w:r w:rsidR="001A6DC1">
        <w:rPr>
          <w:noProof/>
        </w:rPr>
        <w:t>51</w:t>
      </w:r>
      <w:r>
        <w:rPr>
          <w:noProof/>
        </w:rPr>
        <w:fldChar w:fldCharType="end"/>
      </w:r>
    </w:p>
    <w:p w14:paraId="5182977E" w14:textId="54247C1D"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D-1 Essential competencies for quality assurance evaluators</w:t>
      </w:r>
      <w:r>
        <w:rPr>
          <w:noProof/>
        </w:rPr>
        <w:tab/>
      </w:r>
      <w:r>
        <w:rPr>
          <w:noProof/>
        </w:rPr>
        <w:fldChar w:fldCharType="begin"/>
      </w:r>
      <w:r>
        <w:rPr>
          <w:noProof/>
        </w:rPr>
        <w:instrText xml:space="preserve"> PAGEREF _Toc162014322 \h </w:instrText>
      </w:r>
      <w:r>
        <w:rPr>
          <w:noProof/>
        </w:rPr>
      </w:r>
      <w:r>
        <w:rPr>
          <w:noProof/>
        </w:rPr>
        <w:fldChar w:fldCharType="separate"/>
      </w:r>
      <w:r w:rsidR="001A6DC1">
        <w:rPr>
          <w:noProof/>
        </w:rPr>
        <w:t>108</w:t>
      </w:r>
      <w:r>
        <w:rPr>
          <w:noProof/>
        </w:rPr>
        <w:fldChar w:fldCharType="end"/>
      </w:r>
    </w:p>
    <w:p w14:paraId="19FA9E08" w14:textId="03258CF9"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E-1 Continuous learning points credit guide</w:t>
      </w:r>
      <w:r>
        <w:rPr>
          <w:noProof/>
        </w:rPr>
        <w:tab/>
      </w:r>
      <w:r>
        <w:rPr>
          <w:noProof/>
        </w:rPr>
        <w:fldChar w:fldCharType="begin"/>
      </w:r>
      <w:r>
        <w:rPr>
          <w:noProof/>
        </w:rPr>
        <w:instrText xml:space="preserve"> PAGEREF _Toc162014323 \h </w:instrText>
      </w:r>
      <w:r>
        <w:rPr>
          <w:noProof/>
        </w:rPr>
      </w:r>
      <w:r>
        <w:rPr>
          <w:noProof/>
        </w:rPr>
        <w:fldChar w:fldCharType="separate"/>
      </w:r>
      <w:r w:rsidR="001A6DC1">
        <w:rPr>
          <w:noProof/>
        </w:rPr>
        <w:t>111</w:t>
      </w:r>
      <w:r>
        <w:rPr>
          <w:noProof/>
        </w:rPr>
        <w:fldChar w:fldCharType="end"/>
      </w:r>
    </w:p>
    <w:p w14:paraId="3E8D69E7" w14:textId="0BF858C5"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G-1 Expected timeline of critical Army accreditation tasks</w:t>
      </w:r>
      <w:r>
        <w:rPr>
          <w:noProof/>
        </w:rPr>
        <w:tab/>
      </w:r>
      <w:r>
        <w:rPr>
          <w:noProof/>
        </w:rPr>
        <w:fldChar w:fldCharType="begin"/>
      </w:r>
      <w:r>
        <w:rPr>
          <w:noProof/>
        </w:rPr>
        <w:instrText xml:space="preserve"> PAGEREF _Toc162014324 \h </w:instrText>
      </w:r>
      <w:r>
        <w:rPr>
          <w:noProof/>
        </w:rPr>
      </w:r>
      <w:r>
        <w:rPr>
          <w:noProof/>
        </w:rPr>
        <w:fldChar w:fldCharType="separate"/>
      </w:r>
      <w:r w:rsidR="001A6DC1">
        <w:rPr>
          <w:noProof/>
        </w:rPr>
        <w:t>117</w:t>
      </w:r>
      <w:r>
        <w:rPr>
          <w:noProof/>
        </w:rPr>
        <w:fldChar w:fldCharType="end"/>
      </w:r>
    </w:p>
    <w:p w14:paraId="5224AA51" w14:textId="283A1D5B"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H-1 Critical accreditation tasks before 120-day Army accreditation period</w:t>
      </w:r>
      <w:r>
        <w:rPr>
          <w:noProof/>
        </w:rPr>
        <w:tab/>
      </w:r>
      <w:r>
        <w:rPr>
          <w:noProof/>
        </w:rPr>
        <w:fldChar w:fldCharType="begin"/>
      </w:r>
      <w:r>
        <w:rPr>
          <w:noProof/>
        </w:rPr>
        <w:instrText xml:space="preserve"> PAGEREF _Toc162014325 \h </w:instrText>
      </w:r>
      <w:r>
        <w:rPr>
          <w:noProof/>
        </w:rPr>
      </w:r>
      <w:r>
        <w:rPr>
          <w:noProof/>
        </w:rPr>
        <w:fldChar w:fldCharType="separate"/>
      </w:r>
      <w:r w:rsidR="001A6DC1">
        <w:rPr>
          <w:noProof/>
        </w:rPr>
        <w:t>118</w:t>
      </w:r>
      <w:r>
        <w:rPr>
          <w:noProof/>
        </w:rPr>
        <w:fldChar w:fldCharType="end"/>
      </w:r>
    </w:p>
    <w:p w14:paraId="63A6D8BD" w14:textId="7E690674"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H-2 Accreditation mission analysis and planning process</w:t>
      </w:r>
      <w:r>
        <w:rPr>
          <w:noProof/>
        </w:rPr>
        <w:tab/>
      </w:r>
      <w:r>
        <w:rPr>
          <w:noProof/>
        </w:rPr>
        <w:fldChar w:fldCharType="begin"/>
      </w:r>
      <w:r>
        <w:rPr>
          <w:noProof/>
        </w:rPr>
        <w:instrText xml:space="preserve"> PAGEREF _Toc162014326 \h </w:instrText>
      </w:r>
      <w:r>
        <w:rPr>
          <w:noProof/>
        </w:rPr>
      </w:r>
      <w:r>
        <w:rPr>
          <w:noProof/>
        </w:rPr>
        <w:fldChar w:fldCharType="separate"/>
      </w:r>
      <w:r w:rsidR="001A6DC1">
        <w:rPr>
          <w:noProof/>
        </w:rPr>
        <w:t>119</w:t>
      </w:r>
      <w:r>
        <w:rPr>
          <w:noProof/>
        </w:rPr>
        <w:fldChar w:fldCharType="end"/>
      </w:r>
    </w:p>
    <w:p w14:paraId="12D5B968" w14:textId="3A00E3D2"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H-3 Critical accreditation tasks days 1 to 30 of 120-day Army accreditation period</w:t>
      </w:r>
      <w:r>
        <w:rPr>
          <w:noProof/>
        </w:rPr>
        <w:tab/>
      </w:r>
      <w:r>
        <w:rPr>
          <w:noProof/>
        </w:rPr>
        <w:fldChar w:fldCharType="begin"/>
      </w:r>
      <w:r>
        <w:rPr>
          <w:noProof/>
        </w:rPr>
        <w:instrText xml:space="preserve"> PAGEREF _Toc162014327 \h </w:instrText>
      </w:r>
      <w:r>
        <w:rPr>
          <w:noProof/>
        </w:rPr>
      </w:r>
      <w:r>
        <w:rPr>
          <w:noProof/>
        </w:rPr>
        <w:fldChar w:fldCharType="separate"/>
      </w:r>
      <w:r w:rsidR="001A6DC1">
        <w:rPr>
          <w:noProof/>
        </w:rPr>
        <w:t>124</w:t>
      </w:r>
      <w:r>
        <w:rPr>
          <w:noProof/>
        </w:rPr>
        <w:fldChar w:fldCharType="end"/>
      </w:r>
    </w:p>
    <w:p w14:paraId="2C369017" w14:textId="1ED45AD3"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H-4 Critical accreditation tasks days 31 to 90 of 120-day Army accreditation period</w:t>
      </w:r>
      <w:r>
        <w:rPr>
          <w:noProof/>
        </w:rPr>
        <w:tab/>
      </w:r>
      <w:r>
        <w:rPr>
          <w:noProof/>
        </w:rPr>
        <w:fldChar w:fldCharType="begin"/>
      </w:r>
      <w:r>
        <w:rPr>
          <w:noProof/>
        </w:rPr>
        <w:instrText xml:space="preserve"> PAGEREF _Toc162014328 \h </w:instrText>
      </w:r>
      <w:r>
        <w:rPr>
          <w:noProof/>
        </w:rPr>
      </w:r>
      <w:r>
        <w:rPr>
          <w:noProof/>
        </w:rPr>
        <w:fldChar w:fldCharType="separate"/>
      </w:r>
      <w:r w:rsidR="001A6DC1">
        <w:rPr>
          <w:noProof/>
        </w:rPr>
        <w:t>128</w:t>
      </w:r>
      <w:r>
        <w:rPr>
          <w:noProof/>
        </w:rPr>
        <w:fldChar w:fldCharType="end"/>
      </w:r>
    </w:p>
    <w:p w14:paraId="44429CDE" w14:textId="325B76F1"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H-5 Critical accreditation tasks days 91 to 120 of 120-day Army accreditation period</w:t>
      </w:r>
      <w:r>
        <w:rPr>
          <w:noProof/>
        </w:rPr>
        <w:tab/>
      </w:r>
      <w:r>
        <w:rPr>
          <w:noProof/>
        </w:rPr>
        <w:fldChar w:fldCharType="begin"/>
      </w:r>
      <w:r>
        <w:rPr>
          <w:noProof/>
        </w:rPr>
        <w:instrText xml:space="preserve"> PAGEREF _Toc162014329 \h </w:instrText>
      </w:r>
      <w:r>
        <w:rPr>
          <w:noProof/>
        </w:rPr>
      </w:r>
      <w:r>
        <w:rPr>
          <w:noProof/>
        </w:rPr>
        <w:fldChar w:fldCharType="separate"/>
      </w:r>
      <w:r w:rsidR="001A6DC1">
        <w:rPr>
          <w:noProof/>
        </w:rPr>
        <w:t>130</w:t>
      </w:r>
      <w:r>
        <w:rPr>
          <w:noProof/>
        </w:rPr>
        <w:fldChar w:fldCharType="end"/>
      </w:r>
    </w:p>
    <w:p w14:paraId="4A88DAAC" w14:textId="59665B8B"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H-6 Critical accreditation tasks after the 120-day Army accreditation period</w:t>
      </w:r>
      <w:r>
        <w:rPr>
          <w:noProof/>
        </w:rPr>
        <w:tab/>
      </w:r>
      <w:r>
        <w:rPr>
          <w:noProof/>
        </w:rPr>
        <w:fldChar w:fldCharType="begin"/>
      </w:r>
      <w:r>
        <w:rPr>
          <w:noProof/>
        </w:rPr>
        <w:instrText xml:space="preserve"> PAGEREF _Toc162014330 \h </w:instrText>
      </w:r>
      <w:r>
        <w:rPr>
          <w:noProof/>
        </w:rPr>
      </w:r>
      <w:r>
        <w:rPr>
          <w:noProof/>
        </w:rPr>
        <w:fldChar w:fldCharType="separate"/>
      </w:r>
      <w:r w:rsidR="001A6DC1">
        <w:rPr>
          <w:noProof/>
        </w:rPr>
        <w:t>134</w:t>
      </w:r>
      <w:r>
        <w:rPr>
          <w:noProof/>
        </w:rPr>
        <w:fldChar w:fldCharType="end"/>
      </w:r>
    </w:p>
    <w:p w14:paraId="7F39D325" w14:textId="201202C2"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J-1 Example course evaluation milestone timeline</w:t>
      </w:r>
      <w:r>
        <w:rPr>
          <w:noProof/>
        </w:rPr>
        <w:tab/>
      </w:r>
      <w:r>
        <w:rPr>
          <w:noProof/>
        </w:rPr>
        <w:fldChar w:fldCharType="begin"/>
      </w:r>
      <w:r>
        <w:rPr>
          <w:noProof/>
        </w:rPr>
        <w:instrText xml:space="preserve"> PAGEREF _Toc162014331 \h </w:instrText>
      </w:r>
      <w:r>
        <w:rPr>
          <w:noProof/>
        </w:rPr>
      </w:r>
      <w:r>
        <w:rPr>
          <w:noProof/>
        </w:rPr>
        <w:fldChar w:fldCharType="separate"/>
      </w:r>
      <w:r w:rsidR="001A6DC1">
        <w:rPr>
          <w:noProof/>
        </w:rPr>
        <w:t>142</w:t>
      </w:r>
      <w:r>
        <w:rPr>
          <w:noProof/>
        </w:rPr>
        <w:fldChar w:fldCharType="end"/>
      </w:r>
    </w:p>
    <w:p w14:paraId="68662A66" w14:textId="26B1E8DD"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N-1 Example proponent assessment milestone timeline</w:t>
      </w:r>
      <w:r>
        <w:rPr>
          <w:noProof/>
        </w:rPr>
        <w:tab/>
      </w:r>
      <w:r>
        <w:rPr>
          <w:noProof/>
        </w:rPr>
        <w:fldChar w:fldCharType="begin"/>
      </w:r>
      <w:r>
        <w:rPr>
          <w:noProof/>
        </w:rPr>
        <w:instrText xml:space="preserve"> PAGEREF _Toc162014332 \h </w:instrText>
      </w:r>
      <w:r>
        <w:rPr>
          <w:noProof/>
        </w:rPr>
      </w:r>
      <w:r>
        <w:rPr>
          <w:noProof/>
        </w:rPr>
        <w:fldChar w:fldCharType="separate"/>
      </w:r>
      <w:r w:rsidR="001A6DC1">
        <w:rPr>
          <w:noProof/>
        </w:rPr>
        <w:t>162</w:t>
      </w:r>
      <w:r>
        <w:rPr>
          <w:noProof/>
        </w:rPr>
        <w:fldChar w:fldCharType="end"/>
      </w:r>
    </w:p>
    <w:p w14:paraId="327583EA" w14:textId="1BDD07B8"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O-1 Defense Travel System travel authorization checklist for proponent assessments</w:t>
      </w:r>
      <w:r>
        <w:rPr>
          <w:noProof/>
        </w:rPr>
        <w:tab/>
      </w:r>
      <w:r>
        <w:rPr>
          <w:noProof/>
        </w:rPr>
        <w:fldChar w:fldCharType="begin"/>
      </w:r>
      <w:r>
        <w:rPr>
          <w:noProof/>
        </w:rPr>
        <w:instrText xml:space="preserve"> PAGEREF _Toc162014333 \h </w:instrText>
      </w:r>
      <w:r>
        <w:rPr>
          <w:noProof/>
        </w:rPr>
      </w:r>
      <w:r>
        <w:rPr>
          <w:noProof/>
        </w:rPr>
        <w:fldChar w:fldCharType="separate"/>
      </w:r>
      <w:r w:rsidR="001A6DC1">
        <w:rPr>
          <w:noProof/>
        </w:rPr>
        <w:t>171</w:t>
      </w:r>
      <w:r>
        <w:rPr>
          <w:noProof/>
        </w:rPr>
        <w:fldChar w:fldCharType="end"/>
      </w:r>
    </w:p>
    <w:p w14:paraId="61528152" w14:textId="3C1BB9B8"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Table O-2 Defense Travel System travel voucher checklist for proponent assessments</w:t>
      </w:r>
      <w:r>
        <w:rPr>
          <w:noProof/>
        </w:rPr>
        <w:tab/>
      </w:r>
      <w:r>
        <w:rPr>
          <w:noProof/>
        </w:rPr>
        <w:fldChar w:fldCharType="begin"/>
      </w:r>
      <w:r>
        <w:rPr>
          <w:noProof/>
        </w:rPr>
        <w:instrText xml:space="preserve"> PAGEREF _Toc162014334 \h </w:instrText>
      </w:r>
      <w:r>
        <w:rPr>
          <w:noProof/>
        </w:rPr>
      </w:r>
      <w:r>
        <w:rPr>
          <w:noProof/>
        </w:rPr>
        <w:fldChar w:fldCharType="separate"/>
      </w:r>
      <w:r w:rsidR="001A6DC1">
        <w:rPr>
          <w:noProof/>
        </w:rPr>
        <w:t>172</w:t>
      </w:r>
      <w:r>
        <w:rPr>
          <w:noProof/>
        </w:rPr>
        <w:fldChar w:fldCharType="end"/>
      </w:r>
    </w:p>
    <w:p w14:paraId="1B263A6A" w14:textId="35381469" w:rsidR="00C748D6" w:rsidRDefault="00C748D6" w:rsidP="00E91AD7">
      <w:pPr>
        <w:rPr>
          <w:rFonts w:ascii="Arial Bold" w:eastAsia="Times New Roman" w:hAnsi="Arial Bold"/>
          <w:b/>
          <w:bCs/>
        </w:rPr>
      </w:pPr>
      <w:r>
        <w:rPr>
          <w:rFonts w:ascii="Arial Bold" w:eastAsia="Times New Roman" w:hAnsi="Arial Bold"/>
          <w:b/>
          <w:bCs/>
        </w:rPr>
        <w:fldChar w:fldCharType="end"/>
      </w:r>
    </w:p>
    <w:p w14:paraId="4FD16A6F" w14:textId="77777777" w:rsidR="00B7198D" w:rsidRDefault="00B7198D">
      <w:pPr>
        <w:spacing w:after="160" w:line="259" w:lineRule="auto"/>
        <w:rPr>
          <w:b/>
        </w:rPr>
      </w:pPr>
      <w:r>
        <w:rPr>
          <w:b/>
        </w:rPr>
        <w:br w:type="page"/>
      </w:r>
    </w:p>
    <w:p w14:paraId="53546BD3" w14:textId="27930FC9" w:rsidR="00E91AD7" w:rsidRPr="00296007" w:rsidRDefault="00296007" w:rsidP="00670939">
      <w:pPr>
        <w:keepNext/>
        <w:rPr>
          <w:b/>
        </w:rPr>
      </w:pPr>
      <w:r w:rsidRPr="00296007">
        <w:rPr>
          <w:b/>
        </w:rPr>
        <w:lastRenderedPageBreak/>
        <w:t>Figure List</w:t>
      </w:r>
    </w:p>
    <w:p w14:paraId="3CFFBFDB" w14:textId="27BC1952" w:rsidR="00FF0B09" w:rsidRDefault="00C748D6">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rFonts w:ascii="Arial Bold" w:eastAsia="Times New Roman" w:hAnsi="Arial Bold"/>
          <w:b/>
          <w:bCs/>
        </w:rPr>
        <w:fldChar w:fldCharType="begin"/>
      </w:r>
      <w:r>
        <w:rPr>
          <w:rFonts w:ascii="Arial Bold" w:eastAsia="Times New Roman" w:hAnsi="Arial Bold"/>
          <w:b/>
          <w:bCs/>
        </w:rPr>
        <w:instrText xml:space="preserve"> TOC \t "Figure" \c </w:instrText>
      </w:r>
      <w:r>
        <w:rPr>
          <w:rFonts w:ascii="Arial Bold" w:eastAsia="Times New Roman" w:hAnsi="Arial Bold"/>
          <w:b/>
          <w:bCs/>
        </w:rPr>
        <w:fldChar w:fldCharType="separate"/>
      </w:r>
      <w:r w:rsidR="00FF0B09">
        <w:rPr>
          <w:noProof/>
        </w:rPr>
        <w:t>Figure 2-1. The Army Quality Assurance Program’s core values</w:t>
      </w:r>
      <w:r w:rsidR="00FF0B09">
        <w:rPr>
          <w:noProof/>
        </w:rPr>
        <w:tab/>
      </w:r>
      <w:r w:rsidR="00FF0B09">
        <w:rPr>
          <w:noProof/>
        </w:rPr>
        <w:fldChar w:fldCharType="begin"/>
      </w:r>
      <w:r w:rsidR="00FF0B09">
        <w:rPr>
          <w:noProof/>
        </w:rPr>
        <w:instrText xml:space="preserve"> PAGEREF _Toc162014335 \h </w:instrText>
      </w:r>
      <w:r w:rsidR="00FF0B09">
        <w:rPr>
          <w:noProof/>
        </w:rPr>
      </w:r>
      <w:r w:rsidR="00FF0B09">
        <w:rPr>
          <w:noProof/>
        </w:rPr>
        <w:fldChar w:fldCharType="separate"/>
      </w:r>
      <w:r w:rsidR="001A6DC1">
        <w:rPr>
          <w:noProof/>
        </w:rPr>
        <w:t>10</w:t>
      </w:r>
      <w:r w:rsidR="00FF0B09">
        <w:rPr>
          <w:noProof/>
        </w:rPr>
        <w:fldChar w:fldCharType="end"/>
      </w:r>
    </w:p>
    <w:p w14:paraId="3A700C60" w14:textId="61D4C140"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2-2. The Army Quality Assurance Program’s five major functions</w:t>
      </w:r>
      <w:r>
        <w:rPr>
          <w:noProof/>
        </w:rPr>
        <w:tab/>
      </w:r>
      <w:r>
        <w:rPr>
          <w:noProof/>
        </w:rPr>
        <w:fldChar w:fldCharType="begin"/>
      </w:r>
      <w:r>
        <w:rPr>
          <w:noProof/>
        </w:rPr>
        <w:instrText xml:space="preserve"> PAGEREF _Toc162014336 \h </w:instrText>
      </w:r>
      <w:r>
        <w:rPr>
          <w:noProof/>
        </w:rPr>
      </w:r>
      <w:r>
        <w:rPr>
          <w:noProof/>
        </w:rPr>
        <w:fldChar w:fldCharType="separate"/>
      </w:r>
      <w:r w:rsidR="001A6DC1">
        <w:rPr>
          <w:noProof/>
        </w:rPr>
        <w:t>12</w:t>
      </w:r>
      <w:r>
        <w:rPr>
          <w:noProof/>
        </w:rPr>
        <w:fldChar w:fldCharType="end"/>
      </w:r>
    </w:p>
    <w:p w14:paraId="77979437" w14:textId="2CD5A85E"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3-1. Six domains of essential competencies for quality assurance evaluators</w:t>
      </w:r>
      <w:r>
        <w:rPr>
          <w:noProof/>
        </w:rPr>
        <w:tab/>
      </w:r>
      <w:r>
        <w:rPr>
          <w:noProof/>
        </w:rPr>
        <w:fldChar w:fldCharType="begin"/>
      </w:r>
      <w:r>
        <w:rPr>
          <w:noProof/>
        </w:rPr>
        <w:instrText xml:space="preserve"> PAGEREF _Toc162014337 \h </w:instrText>
      </w:r>
      <w:r>
        <w:rPr>
          <w:noProof/>
        </w:rPr>
      </w:r>
      <w:r>
        <w:rPr>
          <w:noProof/>
        </w:rPr>
        <w:fldChar w:fldCharType="separate"/>
      </w:r>
      <w:r w:rsidR="001A6DC1">
        <w:rPr>
          <w:noProof/>
        </w:rPr>
        <w:t>22</w:t>
      </w:r>
      <w:r>
        <w:rPr>
          <w:noProof/>
        </w:rPr>
        <w:fldChar w:fldCharType="end"/>
      </w:r>
    </w:p>
    <w:p w14:paraId="0D1DFDEA" w14:textId="3ABD47EA"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3-2. Quality assurance evaluator courses</w:t>
      </w:r>
      <w:r>
        <w:rPr>
          <w:noProof/>
        </w:rPr>
        <w:tab/>
      </w:r>
      <w:r>
        <w:rPr>
          <w:noProof/>
        </w:rPr>
        <w:fldChar w:fldCharType="begin"/>
      </w:r>
      <w:r>
        <w:rPr>
          <w:noProof/>
        </w:rPr>
        <w:instrText xml:space="preserve"> PAGEREF _Toc162014338 \h </w:instrText>
      </w:r>
      <w:r>
        <w:rPr>
          <w:noProof/>
        </w:rPr>
      </w:r>
      <w:r>
        <w:rPr>
          <w:noProof/>
        </w:rPr>
        <w:fldChar w:fldCharType="separate"/>
      </w:r>
      <w:r w:rsidR="001A6DC1">
        <w:rPr>
          <w:noProof/>
        </w:rPr>
        <w:t>23</w:t>
      </w:r>
      <w:r>
        <w:rPr>
          <w:noProof/>
        </w:rPr>
        <w:fldChar w:fldCharType="end"/>
      </w:r>
    </w:p>
    <w:p w14:paraId="52A2BE44" w14:textId="69CCC05E"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3-3. Levels of quality assurance evaluator certification</w:t>
      </w:r>
      <w:r>
        <w:rPr>
          <w:noProof/>
        </w:rPr>
        <w:tab/>
      </w:r>
      <w:r>
        <w:rPr>
          <w:noProof/>
        </w:rPr>
        <w:fldChar w:fldCharType="begin"/>
      </w:r>
      <w:r>
        <w:rPr>
          <w:noProof/>
        </w:rPr>
        <w:instrText xml:space="preserve"> PAGEREF _Toc162014339 \h </w:instrText>
      </w:r>
      <w:r>
        <w:rPr>
          <w:noProof/>
        </w:rPr>
      </w:r>
      <w:r>
        <w:rPr>
          <w:noProof/>
        </w:rPr>
        <w:fldChar w:fldCharType="separate"/>
      </w:r>
      <w:r w:rsidR="001A6DC1">
        <w:rPr>
          <w:noProof/>
        </w:rPr>
        <w:t>27</w:t>
      </w:r>
      <w:r>
        <w:rPr>
          <w:noProof/>
        </w:rPr>
        <w:fldChar w:fldCharType="end"/>
      </w:r>
    </w:p>
    <w:p w14:paraId="486A22C0" w14:textId="745650C3"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3-4. Requirements for apprentice recognition</w:t>
      </w:r>
      <w:r>
        <w:rPr>
          <w:noProof/>
        </w:rPr>
        <w:tab/>
      </w:r>
      <w:r>
        <w:rPr>
          <w:noProof/>
        </w:rPr>
        <w:fldChar w:fldCharType="begin"/>
      </w:r>
      <w:r>
        <w:rPr>
          <w:noProof/>
        </w:rPr>
        <w:instrText xml:space="preserve"> PAGEREF _Toc162014340 \h </w:instrText>
      </w:r>
      <w:r>
        <w:rPr>
          <w:noProof/>
        </w:rPr>
      </w:r>
      <w:r>
        <w:rPr>
          <w:noProof/>
        </w:rPr>
        <w:fldChar w:fldCharType="separate"/>
      </w:r>
      <w:r w:rsidR="001A6DC1">
        <w:rPr>
          <w:noProof/>
        </w:rPr>
        <w:t>27</w:t>
      </w:r>
      <w:r>
        <w:rPr>
          <w:noProof/>
        </w:rPr>
        <w:fldChar w:fldCharType="end"/>
      </w:r>
    </w:p>
    <w:p w14:paraId="2AC3F6BE" w14:textId="7C9F1489"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3-5. Requirements for evaluator certification</w:t>
      </w:r>
      <w:r>
        <w:rPr>
          <w:noProof/>
        </w:rPr>
        <w:tab/>
      </w:r>
      <w:r>
        <w:rPr>
          <w:noProof/>
        </w:rPr>
        <w:fldChar w:fldCharType="begin"/>
      </w:r>
      <w:r>
        <w:rPr>
          <w:noProof/>
        </w:rPr>
        <w:instrText xml:space="preserve"> PAGEREF _Toc162014341 \h </w:instrText>
      </w:r>
      <w:r>
        <w:rPr>
          <w:noProof/>
        </w:rPr>
      </w:r>
      <w:r>
        <w:rPr>
          <w:noProof/>
        </w:rPr>
        <w:fldChar w:fldCharType="separate"/>
      </w:r>
      <w:r w:rsidR="001A6DC1">
        <w:rPr>
          <w:noProof/>
        </w:rPr>
        <w:t>28</w:t>
      </w:r>
      <w:r>
        <w:rPr>
          <w:noProof/>
        </w:rPr>
        <w:fldChar w:fldCharType="end"/>
      </w:r>
    </w:p>
    <w:p w14:paraId="3ADDAC71" w14:textId="26B6058C"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3-6. Requirements for senior evaluator certification</w:t>
      </w:r>
      <w:r>
        <w:rPr>
          <w:noProof/>
        </w:rPr>
        <w:tab/>
      </w:r>
      <w:r>
        <w:rPr>
          <w:noProof/>
        </w:rPr>
        <w:fldChar w:fldCharType="begin"/>
      </w:r>
      <w:r>
        <w:rPr>
          <w:noProof/>
        </w:rPr>
        <w:instrText xml:space="preserve"> PAGEREF _Toc162014342 \h </w:instrText>
      </w:r>
      <w:r>
        <w:rPr>
          <w:noProof/>
        </w:rPr>
      </w:r>
      <w:r>
        <w:rPr>
          <w:noProof/>
        </w:rPr>
        <w:fldChar w:fldCharType="separate"/>
      </w:r>
      <w:r w:rsidR="001A6DC1">
        <w:rPr>
          <w:noProof/>
        </w:rPr>
        <w:t>29</w:t>
      </w:r>
      <w:r>
        <w:rPr>
          <w:noProof/>
        </w:rPr>
        <w:fldChar w:fldCharType="end"/>
      </w:r>
    </w:p>
    <w:p w14:paraId="652D4796" w14:textId="7CEF1C6C"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3-7. Requirements for master evaluator certification</w:t>
      </w:r>
      <w:r>
        <w:rPr>
          <w:noProof/>
        </w:rPr>
        <w:tab/>
      </w:r>
      <w:r>
        <w:rPr>
          <w:noProof/>
        </w:rPr>
        <w:fldChar w:fldCharType="begin"/>
      </w:r>
      <w:r>
        <w:rPr>
          <w:noProof/>
        </w:rPr>
        <w:instrText xml:space="preserve"> PAGEREF _Toc162014343 \h </w:instrText>
      </w:r>
      <w:r>
        <w:rPr>
          <w:noProof/>
        </w:rPr>
      </w:r>
      <w:r>
        <w:rPr>
          <w:noProof/>
        </w:rPr>
        <w:fldChar w:fldCharType="separate"/>
      </w:r>
      <w:r w:rsidR="001A6DC1">
        <w:rPr>
          <w:noProof/>
        </w:rPr>
        <w:t>29</w:t>
      </w:r>
      <w:r>
        <w:rPr>
          <w:noProof/>
        </w:rPr>
        <w:fldChar w:fldCharType="end"/>
      </w:r>
    </w:p>
    <w:p w14:paraId="15202BD9" w14:textId="4AA805A1"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5-1. Core purposes of Army accreditation</w:t>
      </w:r>
      <w:r>
        <w:rPr>
          <w:noProof/>
        </w:rPr>
        <w:tab/>
      </w:r>
      <w:r>
        <w:rPr>
          <w:noProof/>
        </w:rPr>
        <w:fldChar w:fldCharType="begin"/>
      </w:r>
      <w:r>
        <w:rPr>
          <w:noProof/>
        </w:rPr>
        <w:instrText xml:space="preserve"> PAGEREF _Toc162014344 \h </w:instrText>
      </w:r>
      <w:r>
        <w:rPr>
          <w:noProof/>
        </w:rPr>
      </w:r>
      <w:r>
        <w:rPr>
          <w:noProof/>
        </w:rPr>
        <w:fldChar w:fldCharType="separate"/>
      </w:r>
      <w:r w:rsidR="001A6DC1">
        <w:rPr>
          <w:noProof/>
        </w:rPr>
        <w:t>37</w:t>
      </w:r>
      <w:r>
        <w:rPr>
          <w:noProof/>
        </w:rPr>
        <w:fldChar w:fldCharType="end"/>
      </w:r>
    </w:p>
    <w:p w14:paraId="0E3EDBF5" w14:textId="56E58258"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5-2. Army accreditation team member qualifications</w:t>
      </w:r>
      <w:r>
        <w:rPr>
          <w:noProof/>
        </w:rPr>
        <w:tab/>
      </w:r>
      <w:r>
        <w:rPr>
          <w:noProof/>
        </w:rPr>
        <w:fldChar w:fldCharType="begin"/>
      </w:r>
      <w:r>
        <w:rPr>
          <w:noProof/>
        </w:rPr>
        <w:instrText xml:space="preserve"> PAGEREF _Toc162014345 \h </w:instrText>
      </w:r>
      <w:r>
        <w:rPr>
          <w:noProof/>
        </w:rPr>
      </w:r>
      <w:r>
        <w:rPr>
          <w:noProof/>
        </w:rPr>
        <w:fldChar w:fldCharType="separate"/>
      </w:r>
      <w:r w:rsidR="001A6DC1">
        <w:rPr>
          <w:noProof/>
        </w:rPr>
        <w:t>41</w:t>
      </w:r>
      <w:r>
        <w:rPr>
          <w:noProof/>
        </w:rPr>
        <w:fldChar w:fldCharType="end"/>
      </w:r>
    </w:p>
    <w:p w14:paraId="1C88FB5B" w14:textId="7D4909A8"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5-3. Phases of the Army accreditation process</w:t>
      </w:r>
      <w:r>
        <w:rPr>
          <w:noProof/>
        </w:rPr>
        <w:tab/>
      </w:r>
      <w:r>
        <w:rPr>
          <w:noProof/>
        </w:rPr>
        <w:fldChar w:fldCharType="begin"/>
      </w:r>
      <w:r>
        <w:rPr>
          <w:noProof/>
        </w:rPr>
        <w:instrText xml:space="preserve"> PAGEREF _Toc162014346 \h </w:instrText>
      </w:r>
      <w:r>
        <w:rPr>
          <w:noProof/>
        </w:rPr>
      </w:r>
      <w:r>
        <w:rPr>
          <w:noProof/>
        </w:rPr>
        <w:fldChar w:fldCharType="separate"/>
      </w:r>
      <w:r w:rsidR="001A6DC1">
        <w:rPr>
          <w:noProof/>
        </w:rPr>
        <w:t>45</w:t>
      </w:r>
      <w:r>
        <w:rPr>
          <w:noProof/>
        </w:rPr>
        <w:fldChar w:fldCharType="end"/>
      </w:r>
    </w:p>
    <w:p w14:paraId="4E1F921F" w14:textId="231AFF7F"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5-4. Sub-phases of the 120-day Army accreditation period</w:t>
      </w:r>
      <w:r>
        <w:rPr>
          <w:noProof/>
        </w:rPr>
        <w:tab/>
      </w:r>
      <w:r>
        <w:rPr>
          <w:noProof/>
        </w:rPr>
        <w:fldChar w:fldCharType="begin"/>
      </w:r>
      <w:r>
        <w:rPr>
          <w:noProof/>
        </w:rPr>
        <w:instrText xml:space="preserve"> PAGEREF _Toc162014347 \h </w:instrText>
      </w:r>
      <w:r>
        <w:rPr>
          <w:noProof/>
        </w:rPr>
      </w:r>
      <w:r>
        <w:rPr>
          <w:noProof/>
        </w:rPr>
        <w:fldChar w:fldCharType="separate"/>
      </w:r>
      <w:r w:rsidR="001A6DC1">
        <w:rPr>
          <w:noProof/>
        </w:rPr>
        <w:t>46</w:t>
      </w:r>
      <w:r>
        <w:rPr>
          <w:noProof/>
        </w:rPr>
        <w:fldChar w:fldCharType="end"/>
      </w:r>
    </w:p>
    <w:p w14:paraId="2C3594B7" w14:textId="6B893734"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5-5. Reasons for requesting an Army accreditation staff assistance visit</w:t>
      </w:r>
      <w:r>
        <w:rPr>
          <w:noProof/>
        </w:rPr>
        <w:tab/>
      </w:r>
      <w:r>
        <w:rPr>
          <w:noProof/>
        </w:rPr>
        <w:fldChar w:fldCharType="begin"/>
      </w:r>
      <w:r>
        <w:rPr>
          <w:noProof/>
        </w:rPr>
        <w:instrText xml:space="preserve"> PAGEREF _Toc162014348 \h </w:instrText>
      </w:r>
      <w:r>
        <w:rPr>
          <w:noProof/>
        </w:rPr>
      </w:r>
      <w:r>
        <w:rPr>
          <w:noProof/>
        </w:rPr>
        <w:fldChar w:fldCharType="separate"/>
      </w:r>
      <w:r w:rsidR="001A6DC1">
        <w:rPr>
          <w:noProof/>
        </w:rPr>
        <w:t>48</w:t>
      </w:r>
      <w:r>
        <w:rPr>
          <w:noProof/>
        </w:rPr>
        <w:fldChar w:fldCharType="end"/>
      </w:r>
    </w:p>
    <w:p w14:paraId="1E970813" w14:textId="4BB2E880"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5-6. Accreditation staff assistance visit request timeline</w:t>
      </w:r>
      <w:r>
        <w:rPr>
          <w:noProof/>
        </w:rPr>
        <w:tab/>
      </w:r>
      <w:r>
        <w:rPr>
          <w:noProof/>
        </w:rPr>
        <w:fldChar w:fldCharType="begin"/>
      </w:r>
      <w:r>
        <w:rPr>
          <w:noProof/>
        </w:rPr>
        <w:instrText xml:space="preserve"> PAGEREF _Toc162014349 \h </w:instrText>
      </w:r>
      <w:r>
        <w:rPr>
          <w:noProof/>
        </w:rPr>
      </w:r>
      <w:r>
        <w:rPr>
          <w:noProof/>
        </w:rPr>
        <w:fldChar w:fldCharType="separate"/>
      </w:r>
      <w:r w:rsidR="001A6DC1">
        <w:rPr>
          <w:noProof/>
        </w:rPr>
        <w:t>49</w:t>
      </w:r>
      <w:r>
        <w:rPr>
          <w:noProof/>
        </w:rPr>
        <w:fldChar w:fldCharType="end"/>
      </w:r>
    </w:p>
    <w:p w14:paraId="231D8158" w14:textId="567E6AD1"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 xml:space="preserve">Figure 6-1. </w:t>
      </w:r>
      <w:r w:rsidRPr="00D717A1">
        <w:rPr>
          <w:noProof/>
        </w:rPr>
        <w:t>Possible course evaluation activities</w:t>
      </w:r>
      <w:r>
        <w:rPr>
          <w:noProof/>
        </w:rPr>
        <w:tab/>
      </w:r>
      <w:r>
        <w:rPr>
          <w:noProof/>
        </w:rPr>
        <w:fldChar w:fldCharType="begin"/>
      </w:r>
      <w:r>
        <w:rPr>
          <w:noProof/>
        </w:rPr>
        <w:instrText xml:space="preserve"> PAGEREF _Toc162014350 \h </w:instrText>
      </w:r>
      <w:r>
        <w:rPr>
          <w:noProof/>
        </w:rPr>
      </w:r>
      <w:r>
        <w:rPr>
          <w:noProof/>
        </w:rPr>
        <w:fldChar w:fldCharType="separate"/>
      </w:r>
      <w:r w:rsidR="001A6DC1">
        <w:rPr>
          <w:noProof/>
        </w:rPr>
        <w:t>54</w:t>
      </w:r>
      <w:r>
        <w:rPr>
          <w:noProof/>
        </w:rPr>
        <w:fldChar w:fldCharType="end"/>
      </w:r>
    </w:p>
    <w:p w14:paraId="3DF7C88A" w14:textId="5C406831"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 xml:space="preserve">Figure 6-2. </w:t>
      </w:r>
      <w:r w:rsidRPr="00D717A1">
        <w:rPr>
          <w:noProof/>
        </w:rPr>
        <w:t>Accreditation and assessment coordination activities</w:t>
      </w:r>
      <w:r>
        <w:rPr>
          <w:noProof/>
        </w:rPr>
        <w:tab/>
      </w:r>
      <w:r>
        <w:rPr>
          <w:noProof/>
        </w:rPr>
        <w:fldChar w:fldCharType="begin"/>
      </w:r>
      <w:r>
        <w:rPr>
          <w:noProof/>
        </w:rPr>
        <w:instrText xml:space="preserve"> PAGEREF _Toc162014351 \h </w:instrText>
      </w:r>
      <w:r>
        <w:rPr>
          <w:noProof/>
        </w:rPr>
      </w:r>
      <w:r>
        <w:rPr>
          <w:noProof/>
        </w:rPr>
        <w:fldChar w:fldCharType="separate"/>
      </w:r>
      <w:r w:rsidR="001A6DC1">
        <w:rPr>
          <w:noProof/>
        </w:rPr>
        <w:t>61</w:t>
      </w:r>
      <w:r>
        <w:rPr>
          <w:noProof/>
        </w:rPr>
        <w:fldChar w:fldCharType="end"/>
      </w:r>
    </w:p>
    <w:p w14:paraId="65D5191E" w14:textId="0781D311"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 xml:space="preserve">Figure 6-3. </w:t>
      </w:r>
      <w:r w:rsidRPr="00D717A1">
        <w:rPr>
          <w:noProof/>
        </w:rPr>
        <w:t>Accreditation and assessment preparation activities</w:t>
      </w:r>
      <w:r>
        <w:rPr>
          <w:noProof/>
        </w:rPr>
        <w:tab/>
      </w:r>
      <w:r>
        <w:rPr>
          <w:noProof/>
        </w:rPr>
        <w:fldChar w:fldCharType="begin"/>
      </w:r>
      <w:r>
        <w:rPr>
          <w:noProof/>
        </w:rPr>
        <w:instrText xml:space="preserve"> PAGEREF _Toc162014352 \h </w:instrText>
      </w:r>
      <w:r>
        <w:rPr>
          <w:noProof/>
        </w:rPr>
      </w:r>
      <w:r>
        <w:rPr>
          <w:noProof/>
        </w:rPr>
        <w:fldChar w:fldCharType="separate"/>
      </w:r>
      <w:r w:rsidR="001A6DC1">
        <w:rPr>
          <w:noProof/>
        </w:rPr>
        <w:t>62</w:t>
      </w:r>
      <w:r>
        <w:rPr>
          <w:noProof/>
        </w:rPr>
        <w:fldChar w:fldCharType="end"/>
      </w:r>
    </w:p>
    <w:p w14:paraId="3B317C93" w14:textId="6046293D"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 xml:space="preserve">Figure 7-1. </w:t>
      </w:r>
      <w:r w:rsidRPr="00D717A1">
        <w:rPr>
          <w:noProof/>
        </w:rPr>
        <w:t>Ways to increase survey response rates</w:t>
      </w:r>
      <w:r>
        <w:rPr>
          <w:noProof/>
        </w:rPr>
        <w:tab/>
      </w:r>
      <w:r>
        <w:rPr>
          <w:noProof/>
        </w:rPr>
        <w:fldChar w:fldCharType="begin"/>
      </w:r>
      <w:r>
        <w:rPr>
          <w:noProof/>
        </w:rPr>
        <w:instrText xml:space="preserve"> PAGEREF _Toc162014353 \h </w:instrText>
      </w:r>
      <w:r>
        <w:rPr>
          <w:noProof/>
        </w:rPr>
      </w:r>
      <w:r>
        <w:rPr>
          <w:noProof/>
        </w:rPr>
        <w:fldChar w:fldCharType="separate"/>
      </w:r>
      <w:r w:rsidR="001A6DC1">
        <w:rPr>
          <w:noProof/>
        </w:rPr>
        <w:t>73</w:t>
      </w:r>
      <w:r>
        <w:rPr>
          <w:noProof/>
        </w:rPr>
        <w:fldChar w:fldCharType="end"/>
      </w:r>
    </w:p>
    <w:p w14:paraId="7484E3B9" w14:textId="34CDB27C"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 xml:space="preserve">Figure 7-2. </w:t>
      </w:r>
      <w:r w:rsidRPr="00D717A1">
        <w:rPr>
          <w:noProof/>
        </w:rPr>
        <w:t>Ways to increase survey completion rates</w:t>
      </w:r>
      <w:r>
        <w:rPr>
          <w:noProof/>
        </w:rPr>
        <w:tab/>
      </w:r>
      <w:r>
        <w:rPr>
          <w:noProof/>
        </w:rPr>
        <w:fldChar w:fldCharType="begin"/>
      </w:r>
      <w:r>
        <w:rPr>
          <w:noProof/>
        </w:rPr>
        <w:instrText xml:space="preserve"> PAGEREF _Toc162014354 \h </w:instrText>
      </w:r>
      <w:r>
        <w:rPr>
          <w:noProof/>
        </w:rPr>
      </w:r>
      <w:r>
        <w:rPr>
          <w:noProof/>
        </w:rPr>
        <w:fldChar w:fldCharType="separate"/>
      </w:r>
      <w:r w:rsidR="001A6DC1">
        <w:rPr>
          <w:noProof/>
        </w:rPr>
        <w:t>73</w:t>
      </w:r>
      <w:r>
        <w:rPr>
          <w:noProof/>
        </w:rPr>
        <w:fldChar w:fldCharType="end"/>
      </w:r>
    </w:p>
    <w:p w14:paraId="2921259F" w14:textId="3FBBCF6E"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 xml:space="preserve">Figure 7-3. </w:t>
      </w:r>
      <w:r w:rsidRPr="00D717A1">
        <w:rPr>
          <w:noProof/>
        </w:rPr>
        <w:t>Example focus group ground rules</w:t>
      </w:r>
      <w:r>
        <w:rPr>
          <w:noProof/>
        </w:rPr>
        <w:tab/>
      </w:r>
      <w:r>
        <w:rPr>
          <w:noProof/>
        </w:rPr>
        <w:fldChar w:fldCharType="begin"/>
      </w:r>
      <w:r>
        <w:rPr>
          <w:noProof/>
        </w:rPr>
        <w:instrText xml:space="preserve"> PAGEREF _Toc162014355 \h </w:instrText>
      </w:r>
      <w:r>
        <w:rPr>
          <w:noProof/>
        </w:rPr>
      </w:r>
      <w:r>
        <w:rPr>
          <w:noProof/>
        </w:rPr>
        <w:fldChar w:fldCharType="separate"/>
      </w:r>
      <w:r w:rsidR="001A6DC1">
        <w:rPr>
          <w:noProof/>
        </w:rPr>
        <w:t>81</w:t>
      </w:r>
      <w:r>
        <w:rPr>
          <w:noProof/>
        </w:rPr>
        <w:fldChar w:fldCharType="end"/>
      </w:r>
    </w:p>
    <w:p w14:paraId="77AD1083" w14:textId="7315EE01"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 xml:space="preserve">Figure 7-4. </w:t>
      </w:r>
      <w:r w:rsidRPr="00D717A1">
        <w:rPr>
          <w:noProof/>
        </w:rPr>
        <w:t>Effective briefing skills</w:t>
      </w:r>
      <w:r>
        <w:rPr>
          <w:noProof/>
        </w:rPr>
        <w:tab/>
      </w:r>
      <w:r>
        <w:rPr>
          <w:noProof/>
        </w:rPr>
        <w:fldChar w:fldCharType="begin"/>
      </w:r>
      <w:r>
        <w:rPr>
          <w:noProof/>
        </w:rPr>
        <w:instrText xml:space="preserve"> PAGEREF _Toc162014356 \h </w:instrText>
      </w:r>
      <w:r>
        <w:rPr>
          <w:noProof/>
        </w:rPr>
      </w:r>
      <w:r>
        <w:rPr>
          <w:noProof/>
        </w:rPr>
        <w:fldChar w:fldCharType="separate"/>
      </w:r>
      <w:r w:rsidR="001A6DC1">
        <w:rPr>
          <w:noProof/>
        </w:rPr>
        <w:t>91</w:t>
      </w:r>
      <w:r>
        <w:rPr>
          <w:noProof/>
        </w:rPr>
        <w:fldChar w:fldCharType="end"/>
      </w:r>
    </w:p>
    <w:p w14:paraId="455F63EE" w14:textId="7EE6162A"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 xml:space="preserve">Figure 7-5. </w:t>
      </w:r>
      <w:r w:rsidRPr="00D717A1">
        <w:rPr>
          <w:noProof/>
        </w:rPr>
        <w:t>Characteristics of an effective briefer</w:t>
      </w:r>
      <w:r>
        <w:rPr>
          <w:noProof/>
        </w:rPr>
        <w:tab/>
      </w:r>
      <w:r>
        <w:rPr>
          <w:noProof/>
        </w:rPr>
        <w:fldChar w:fldCharType="begin"/>
      </w:r>
      <w:r>
        <w:rPr>
          <w:noProof/>
        </w:rPr>
        <w:instrText xml:space="preserve"> PAGEREF _Toc162014357 \h </w:instrText>
      </w:r>
      <w:r>
        <w:rPr>
          <w:noProof/>
        </w:rPr>
      </w:r>
      <w:r>
        <w:rPr>
          <w:noProof/>
        </w:rPr>
        <w:fldChar w:fldCharType="separate"/>
      </w:r>
      <w:r w:rsidR="001A6DC1">
        <w:rPr>
          <w:noProof/>
        </w:rPr>
        <w:t>91</w:t>
      </w:r>
      <w:r>
        <w:rPr>
          <w:noProof/>
        </w:rPr>
        <w:fldChar w:fldCharType="end"/>
      </w:r>
    </w:p>
    <w:p w14:paraId="7789827D" w14:textId="3872EDB0"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 xml:space="preserve">Figure B-1. </w:t>
      </w:r>
      <w:r w:rsidRPr="00D717A1">
        <w:rPr>
          <w:noProof/>
        </w:rPr>
        <w:t>Criteria for a valid impact issue</w:t>
      </w:r>
      <w:r>
        <w:rPr>
          <w:noProof/>
        </w:rPr>
        <w:tab/>
      </w:r>
      <w:r>
        <w:rPr>
          <w:noProof/>
        </w:rPr>
        <w:fldChar w:fldCharType="begin"/>
      </w:r>
      <w:r>
        <w:rPr>
          <w:noProof/>
        </w:rPr>
        <w:instrText xml:space="preserve"> PAGEREF _Toc162014358 \h </w:instrText>
      </w:r>
      <w:r>
        <w:rPr>
          <w:noProof/>
        </w:rPr>
      </w:r>
      <w:r>
        <w:rPr>
          <w:noProof/>
        </w:rPr>
        <w:fldChar w:fldCharType="separate"/>
      </w:r>
      <w:r w:rsidR="001A6DC1">
        <w:rPr>
          <w:noProof/>
        </w:rPr>
        <w:t>101</w:t>
      </w:r>
      <w:r>
        <w:rPr>
          <w:noProof/>
        </w:rPr>
        <w:fldChar w:fldCharType="end"/>
      </w:r>
    </w:p>
    <w:p w14:paraId="715FFE3A" w14:textId="47AE1E21"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 xml:space="preserve">Figure B-2. </w:t>
      </w:r>
      <w:r w:rsidRPr="00D717A1">
        <w:rPr>
          <w:noProof/>
        </w:rPr>
        <w:t>Criteria for a valid value-added practice</w:t>
      </w:r>
      <w:r>
        <w:rPr>
          <w:noProof/>
        </w:rPr>
        <w:tab/>
      </w:r>
      <w:r>
        <w:rPr>
          <w:noProof/>
        </w:rPr>
        <w:fldChar w:fldCharType="begin"/>
      </w:r>
      <w:r>
        <w:rPr>
          <w:noProof/>
        </w:rPr>
        <w:instrText xml:space="preserve"> PAGEREF _Toc162014359 \h </w:instrText>
      </w:r>
      <w:r>
        <w:rPr>
          <w:noProof/>
        </w:rPr>
      </w:r>
      <w:r>
        <w:rPr>
          <w:noProof/>
        </w:rPr>
        <w:fldChar w:fldCharType="separate"/>
      </w:r>
      <w:r w:rsidR="001A6DC1">
        <w:rPr>
          <w:noProof/>
        </w:rPr>
        <w:t>103</w:t>
      </w:r>
      <w:r>
        <w:rPr>
          <w:noProof/>
        </w:rPr>
        <w:fldChar w:fldCharType="end"/>
      </w:r>
    </w:p>
    <w:p w14:paraId="0AA8EAFD" w14:textId="4D052824"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C-1. Army Quality Assurance Program logo</w:t>
      </w:r>
      <w:r>
        <w:rPr>
          <w:noProof/>
        </w:rPr>
        <w:tab/>
      </w:r>
      <w:r>
        <w:rPr>
          <w:noProof/>
        </w:rPr>
        <w:fldChar w:fldCharType="begin"/>
      </w:r>
      <w:r>
        <w:rPr>
          <w:noProof/>
        </w:rPr>
        <w:instrText xml:space="preserve"> PAGEREF _Toc162014360 \h </w:instrText>
      </w:r>
      <w:r>
        <w:rPr>
          <w:noProof/>
        </w:rPr>
      </w:r>
      <w:r>
        <w:rPr>
          <w:noProof/>
        </w:rPr>
        <w:fldChar w:fldCharType="separate"/>
      </w:r>
      <w:r w:rsidR="001A6DC1">
        <w:rPr>
          <w:noProof/>
        </w:rPr>
        <w:t>106</w:t>
      </w:r>
      <w:r>
        <w:rPr>
          <w:noProof/>
        </w:rPr>
        <w:fldChar w:fldCharType="end"/>
      </w:r>
    </w:p>
    <w:p w14:paraId="0D4B9F64" w14:textId="4639EFCD"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C-2. Example e-mail signature block</w:t>
      </w:r>
      <w:r>
        <w:rPr>
          <w:noProof/>
        </w:rPr>
        <w:tab/>
      </w:r>
      <w:r>
        <w:rPr>
          <w:noProof/>
        </w:rPr>
        <w:fldChar w:fldCharType="begin"/>
      </w:r>
      <w:r>
        <w:rPr>
          <w:noProof/>
        </w:rPr>
        <w:instrText xml:space="preserve"> PAGEREF _Toc162014361 \h </w:instrText>
      </w:r>
      <w:r>
        <w:rPr>
          <w:noProof/>
        </w:rPr>
      </w:r>
      <w:r>
        <w:rPr>
          <w:noProof/>
        </w:rPr>
        <w:fldChar w:fldCharType="separate"/>
      </w:r>
      <w:r w:rsidR="001A6DC1">
        <w:rPr>
          <w:noProof/>
        </w:rPr>
        <w:t>106</w:t>
      </w:r>
      <w:r>
        <w:rPr>
          <w:noProof/>
        </w:rPr>
        <w:fldChar w:fldCharType="end"/>
      </w:r>
    </w:p>
    <w:p w14:paraId="292E6AA3" w14:textId="2B60418C"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I-1. Example initial impressions out-brief title slide</w:t>
      </w:r>
      <w:r>
        <w:rPr>
          <w:noProof/>
        </w:rPr>
        <w:tab/>
      </w:r>
      <w:r>
        <w:rPr>
          <w:noProof/>
        </w:rPr>
        <w:fldChar w:fldCharType="begin"/>
      </w:r>
      <w:r>
        <w:rPr>
          <w:noProof/>
        </w:rPr>
        <w:instrText xml:space="preserve"> PAGEREF _Toc162014362 \h </w:instrText>
      </w:r>
      <w:r>
        <w:rPr>
          <w:noProof/>
        </w:rPr>
      </w:r>
      <w:r>
        <w:rPr>
          <w:noProof/>
        </w:rPr>
        <w:fldChar w:fldCharType="separate"/>
      </w:r>
      <w:r w:rsidR="001A6DC1">
        <w:rPr>
          <w:noProof/>
        </w:rPr>
        <w:t>138</w:t>
      </w:r>
      <w:r>
        <w:rPr>
          <w:noProof/>
        </w:rPr>
        <w:fldChar w:fldCharType="end"/>
      </w:r>
    </w:p>
    <w:p w14:paraId="74BDC89A" w14:textId="168E5354"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I-2. Example initial impressions out-brief agenda slide</w:t>
      </w:r>
      <w:r>
        <w:rPr>
          <w:noProof/>
        </w:rPr>
        <w:tab/>
      </w:r>
      <w:r>
        <w:rPr>
          <w:noProof/>
        </w:rPr>
        <w:fldChar w:fldCharType="begin"/>
      </w:r>
      <w:r>
        <w:rPr>
          <w:noProof/>
        </w:rPr>
        <w:instrText xml:space="preserve"> PAGEREF _Toc162014363 \h </w:instrText>
      </w:r>
      <w:r>
        <w:rPr>
          <w:noProof/>
        </w:rPr>
      </w:r>
      <w:r>
        <w:rPr>
          <w:noProof/>
        </w:rPr>
        <w:fldChar w:fldCharType="separate"/>
      </w:r>
      <w:r w:rsidR="001A6DC1">
        <w:rPr>
          <w:noProof/>
        </w:rPr>
        <w:t>139</w:t>
      </w:r>
      <w:r>
        <w:rPr>
          <w:noProof/>
        </w:rPr>
        <w:fldChar w:fldCharType="end"/>
      </w:r>
    </w:p>
    <w:p w14:paraId="2FC5B089" w14:textId="69C5D760"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I-3. Example initial impressions out-brief purpose slide</w:t>
      </w:r>
      <w:r>
        <w:rPr>
          <w:noProof/>
        </w:rPr>
        <w:tab/>
      </w:r>
      <w:r>
        <w:rPr>
          <w:noProof/>
        </w:rPr>
        <w:fldChar w:fldCharType="begin"/>
      </w:r>
      <w:r>
        <w:rPr>
          <w:noProof/>
        </w:rPr>
        <w:instrText xml:space="preserve"> PAGEREF _Toc162014364 \h </w:instrText>
      </w:r>
      <w:r>
        <w:rPr>
          <w:noProof/>
        </w:rPr>
      </w:r>
      <w:r>
        <w:rPr>
          <w:noProof/>
        </w:rPr>
        <w:fldChar w:fldCharType="separate"/>
      </w:r>
      <w:r w:rsidR="001A6DC1">
        <w:rPr>
          <w:noProof/>
        </w:rPr>
        <w:t>140</w:t>
      </w:r>
      <w:r>
        <w:rPr>
          <w:noProof/>
        </w:rPr>
        <w:fldChar w:fldCharType="end"/>
      </w:r>
    </w:p>
    <w:p w14:paraId="4E124386" w14:textId="06E5B80C"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I-4. Example initial impressions out-brief findings legend</w:t>
      </w:r>
      <w:r>
        <w:rPr>
          <w:noProof/>
        </w:rPr>
        <w:tab/>
      </w:r>
      <w:r>
        <w:rPr>
          <w:noProof/>
        </w:rPr>
        <w:fldChar w:fldCharType="begin"/>
      </w:r>
      <w:r>
        <w:rPr>
          <w:noProof/>
        </w:rPr>
        <w:instrText xml:space="preserve"> PAGEREF _Toc162014365 \h </w:instrText>
      </w:r>
      <w:r>
        <w:rPr>
          <w:noProof/>
        </w:rPr>
      </w:r>
      <w:r>
        <w:rPr>
          <w:noProof/>
        </w:rPr>
        <w:fldChar w:fldCharType="separate"/>
      </w:r>
      <w:r w:rsidR="001A6DC1">
        <w:rPr>
          <w:noProof/>
        </w:rPr>
        <w:t>140</w:t>
      </w:r>
      <w:r>
        <w:rPr>
          <w:noProof/>
        </w:rPr>
        <w:fldChar w:fldCharType="end"/>
      </w:r>
    </w:p>
    <w:p w14:paraId="2DB537A9" w14:textId="644F1E15"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K-1. Example graduate survey items</w:t>
      </w:r>
      <w:r>
        <w:rPr>
          <w:noProof/>
        </w:rPr>
        <w:tab/>
      </w:r>
      <w:r>
        <w:rPr>
          <w:noProof/>
        </w:rPr>
        <w:fldChar w:fldCharType="begin"/>
      </w:r>
      <w:r>
        <w:rPr>
          <w:noProof/>
        </w:rPr>
        <w:instrText xml:space="preserve"> PAGEREF _Toc162014366 \h </w:instrText>
      </w:r>
      <w:r>
        <w:rPr>
          <w:noProof/>
        </w:rPr>
      </w:r>
      <w:r>
        <w:rPr>
          <w:noProof/>
        </w:rPr>
        <w:fldChar w:fldCharType="separate"/>
      </w:r>
      <w:r w:rsidR="001A6DC1">
        <w:rPr>
          <w:noProof/>
        </w:rPr>
        <w:t>150</w:t>
      </w:r>
      <w:r>
        <w:rPr>
          <w:noProof/>
        </w:rPr>
        <w:fldChar w:fldCharType="end"/>
      </w:r>
    </w:p>
    <w:p w14:paraId="1C2508EB" w14:textId="5DD07578"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K-2. Example leader survey item</w:t>
      </w:r>
      <w:r>
        <w:rPr>
          <w:noProof/>
        </w:rPr>
        <w:tab/>
      </w:r>
      <w:r>
        <w:rPr>
          <w:noProof/>
        </w:rPr>
        <w:fldChar w:fldCharType="begin"/>
      </w:r>
      <w:r>
        <w:rPr>
          <w:noProof/>
        </w:rPr>
        <w:instrText xml:space="preserve"> PAGEREF _Toc162014367 \h </w:instrText>
      </w:r>
      <w:r>
        <w:rPr>
          <w:noProof/>
        </w:rPr>
      </w:r>
      <w:r>
        <w:rPr>
          <w:noProof/>
        </w:rPr>
        <w:fldChar w:fldCharType="separate"/>
      </w:r>
      <w:r w:rsidR="001A6DC1">
        <w:rPr>
          <w:noProof/>
        </w:rPr>
        <w:t>151</w:t>
      </w:r>
      <w:r>
        <w:rPr>
          <w:noProof/>
        </w:rPr>
        <w:fldChar w:fldCharType="end"/>
      </w:r>
    </w:p>
    <w:p w14:paraId="53D3CD87" w14:textId="66E9C4BB"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K-3. Summarized external data report format</w:t>
      </w:r>
      <w:r>
        <w:rPr>
          <w:noProof/>
        </w:rPr>
        <w:tab/>
      </w:r>
      <w:r>
        <w:rPr>
          <w:noProof/>
        </w:rPr>
        <w:fldChar w:fldCharType="begin"/>
      </w:r>
      <w:r>
        <w:rPr>
          <w:noProof/>
        </w:rPr>
        <w:instrText xml:space="preserve"> PAGEREF _Toc162014368 \h </w:instrText>
      </w:r>
      <w:r>
        <w:rPr>
          <w:noProof/>
        </w:rPr>
      </w:r>
      <w:r>
        <w:rPr>
          <w:noProof/>
        </w:rPr>
        <w:fldChar w:fldCharType="separate"/>
      </w:r>
      <w:r w:rsidR="001A6DC1">
        <w:rPr>
          <w:noProof/>
        </w:rPr>
        <w:t>151</w:t>
      </w:r>
      <w:r>
        <w:rPr>
          <w:noProof/>
        </w:rPr>
        <w:fldChar w:fldCharType="end"/>
      </w:r>
    </w:p>
    <w:p w14:paraId="7F8089AF" w14:textId="2B9B4ABD"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M-1. Example documentary evidence for standard 1</w:t>
      </w:r>
      <w:r>
        <w:rPr>
          <w:noProof/>
        </w:rPr>
        <w:tab/>
      </w:r>
      <w:r>
        <w:rPr>
          <w:noProof/>
        </w:rPr>
        <w:fldChar w:fldCharType="begin"/>
      </w:r>
      <w:r>
        <w:rPr>
          <w:noProof/>
        </w:rPr>
        <w:instrText xml:space="preserve"> PAGEREF _Toc162014369 \h </w:instrText>
      </w:r>
      <w:r>
        <w:rPr>
          <w:noProof/>
        </w:rPr>
      </w:r>
      <w:r>
        <w:rPr>
          <w:noProof/>
        </w:rPr>
        <w:fldChar w:fldCharType="separate"/>
      </w:r>
      <w:r w:rsidR="001A6DC1">
        <w:rPr>
          <w:noProof/>
        </w:rPr>
        <w:t>157</w:t>
      </w:r>
      <w:r>
        <w:rPr>
          <w:noProof/>
        </w:rPr>
        <w:fldChar w:fldCharType="end"/>
      </w:r>
    </w:p>
    <w:p w14:paraId="012EF005" w14:textId="2B51F706"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M-2. Example documentary evidence for standard 2</w:t>
      </w:r>
      <w:r>
        <w:rPr>
          <w:noProof/>
        </w:rPr>
        <w:tab/>
      </w:r>
      <w:r>
        <w:rPr>
          <w:noProof/>
        </w:rPr>
        <w:fldChar w:fldCharType="begin"/>
      </w:r>
      <w:r>
        <w:rPr>
          <w:noProof/>
        </w:rPr>
        <w:instrText xml:space="preserve"> PAGEREF _Toc162014370 \h </w:instrText>
      </w:r>
      <w:r>
        <w:rPr>
          <w:noProof/>
        </w:rPr>
      </w:r>
      <w:r>
        <w:rPr>
          <w:noProof/>
        </w:rPr>
        <w:fldChar w:fldCharType="separate"/>
      </w:r>
      <w:r w:rsidR="001A6DC1">
        <w:rPr>
          <w:noProof/>
        </w:rPr>
        <w:t>157</w:t>
      </w:r>
      <w:r>
        <w:rPr>
          <w:noProof/>
        </w:rPr>
        <w:fldChar w:fldCharType="end"/>
      </w:r>
    </w:p>
    <w:p w14:paraId="00BAA399" w14:textId="4514F099"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M-3. Example documentary evidence for standard 3</w:t>
      </w:r>
      <w:r>
        <w:rPr>
          <w:noProof/>
        </w:rPr>
        <w:tab/>
      </w:r>
      <w:r>
        <w:rPr>
          <w:noProof/>
        </w:rPr>
        <w:fldChar w:fldCharType="begin"/>
      </w:r>
      <w:r>
        <w:rPr>
          <w:noProof/>
        </w:rPr>
        <w:instrText xml:space="preserve"> PAGEREF _Toc162014371 \h </w:instrText>
      </w:r>
      <w:r>
        <w:rPr>
          <w:noProof/>
        </w:rPr>
      </w:r>
      <w:r>
        <w:rPr>
          <w:noProof/>
        </w:rPr>
        <w:fldChar w:fldCharType="separate"/>
      </w:r>
      <w:r w:rsidR="001A6DC1">
        <w:rPr>
          <w:noProof/>
        </w:rPr>
        <w:t>158</w:t>
      </w:r>
      <w:r>
        <w:rPr>
          <w:noProof/>
        </w:rPr>
        <w:fldChar w:fldCharType="end"/>
      </w:r>
    </w:p>
    <w:p w14:paraId="1322C568" w14:textId="08FC1646"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M-4. Example documentary evidence for standard 4</w:t>
      </w:r>
      <w:r>
        <w:rPr>
          <w:noProof/>
        </w:rPr>
        <w:tab/>
      </w:r>
      <w:r>
        <w:rPr>
          <w:noProof/>
        </w:rPr>
        <w:fldChar w:fldCharType="begin"/>
      </w:r>
      <w:r>
        <w:rPr>
          <w:noProof/>
        </w:rPr>
        <w:instrText xml:space="preserve"> PAGEREF _Toc162014372 \h </w:instrText>
      </w:r>
      <w:r>
        <w:rPr>
          <w:noProof/>
        </w:rPr>
      </w:r>
      <w:r>
        <w:rPr>
          <w:noProof/>
        </w:rPr>
        <w:fldChar w:fldCharType="separate"/>
      </w:r>
      <w:r w:rsidR="001A6DC1">
        <w:rPr>
          <w:noProof/>
        </w:rPr>
        <w:t>158</w:t>
      </w:r>
      <w:r>
        <w:rPr>
          <w:noProof/>
        </w:rPr>
        <w:fldChar w:fldCharType="end"/>
      </w:r>
    </w:p>
    <w:p w14:paraId="37FBD4D3" w14:textId="7B0947DE"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M-5. Example documentary evidence for standard 5</w:t>
      </w:r>
      <w:r>
        <w:rPr>
          <w:noProof/>
        </w:rPr>
        <w:tab/>
      </w:r>
      <w:r>
        <w:rPr>
          <w:noProof/>
        </w:rPr>
        <w:fldChar w:fldCharType="begin"/>
      </w:r>
      <w:r>
        <w:rPr>
          <w:noProof/>
        </w:rPr>
        <w:instrText xml:space="preserve"> PAGEREF _Toc162014373 \h </w:instrText>
      </w:r>
      <w:r>
        <w:rPr>
          <w:noProof/>
        </w:rPr>
      </w:r>
      <w:r>
        <w:rPr>
          <w:noProof/>
        </w:rPr>
        <w:fldChar w:fldCharType="separate"/>
      </w:r>
      <w:r w:rsidR="001A6DC1">
        <w:rPr>
          <w:noProof/>
        </w:rPr>
        <w:t>159</w:t>
      </w:r>
      <w:r>
        <w:rPr>
          <w:noProof/>
        </w:rPr>
        <w:fldChar w:fldCharType="end"/>
      </w:r>
    </w:p>
    <w:p w14:paraId="53206A05" w14:textId="45E1CEB4"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M-6. Example documentary evidence for standard 6</w:t>
      </w:r>
      <w:r>
        <w:rPr>
          <w:noProof/>
        </w:rPr>
        <w:tab/>
      </w:r>
      <w:r>
        <w:rPr>
          <w:noProof/>
        </w:rPr>
        <w:fldChar w:fldCharType="begin"/>
      </w:r>
      <w:r>
        <w:rPr>
          <w:noProof/>
        </w:rPr>
        <w:instrText xml:space="preserve"> PAGEREF _Toc162014374 \h </w:instrText>
      </w:r>
      <w:r>
        <w:rPr>
          <w:noProof/>
        </w:rPr>
      </w:r>
      <w:r>
        <w:rPr>
          <w:noProof/>
        </w:rPr>
        <w:fldChar w:fldCharType="separate"/>
      </w:r>
      <w:r w:rsidR="001A6DC1">
        <w:rPr>
          <w:noProof/>
        </w:rPr>
        <w:t>159</w:t>
      </w:r>
      <w:r>
        <w:rPr>
          <w:noProof/>
        </w:rPr>
        <w:fldChar w:fldCharType="end"/>
      </w:r>
    </w:p>
    <w:p w14:paraId="1D902F5D" w14:textId="275FACAF"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M-7. Example documentary evidence for standard 7</w:t>
      </w:r>
      <w:r>
        <w:rPr>
          <w:noProof/>
        </w:rPr>
        <w:tab/>
      </w:r>
      <w:r>
        <w:rPr>
          <w:noProof/>
        </w:rPr>
        <w:fldChar w:fldCharType="begin"/>
      </w:r>
      <w:r>
        <w:rPr>
          <w:noProof/>
        </w:rPr>
        <w:instrText xml:space="preserve"> PAGEREF _Toc162014375 \h </w:instrText>
      </w:r>
      <w:r>
        <w:rPr>
          <w:noProof/>
        </w:rPr>
      </w:r>
      <w:r>
        <w:rPr>
          <w:noProof/>
        </w:rPr>
        <w:fldChar w:fldCharType="separate"/>
      </w:r>
      <w:r w:rsidR="001A6DC1">
        <w:rPr>
          <w:noProof/>
        </w:rPr>
        <w:t>160</w:t>
      </w:r>
      <w:r>
        <w:rPr>
          <w:noProof/>
        </w:rPr>
        <w:fldChar w:fldCharType="end"/>
      </w:r>
    </w:p>
    <w:p w14:paraId="3F75CBB1" w14:textId="241E2AFD"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M-8. Self-study appendix C contents</w:t>
      </w:r>
      <w:r>
        <w:rPr>
          <w:noProof/>
        </w:rPr>
        <w:tab/>
      </w:r>
      <w:r>
        <w:rPr>
          <w:noProof/>
        </w:rPr>
        <w:fldChar w:fldCharType="begin"/>
      </w:r>
      <w:r>
        <w:rPr>
          <w:noProof/>
        </w:rPr>
        <w:instrText xml:space="preserve"> PAGEREF _Toc162014376 \h </w:instrText>
      </w:r>
      <w:r>
        <w:rPr>
          <w:noProof/>
        </w:rPr>
      </w:r>
      <w:r>
        <w:rPr>
          <w:noProof/>
        </w:rPr>
        <w:fldChar w:fldCharType="separate"/>
      </w:r>
      <w:r w:rsidR="001A6DC1">
        <w:rPr>
          <w:noProof/>
        </w:rPr>
        <w:t>160</w:t>
      </w:r>
      <w:r>
        <w:rPr>
          <w:noProof/>
        </w:rPr>
        <w:fldChar w:fldCharType="end"/>
      </w:r>
    </w:p>
    <w:p w14:paraId="25141507" w14:textId="78B6D107"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N-1. Example proponent assessment backwards planning</w:t>
      </w:r>
      <w:r>
        <w:rPr>
          <w:noProof/>
        </w:rPr>
        <w:tab/>
      </w:r>
      <w:r>
        <w:rPr>
          <w:noProof/>
        </w:rPr>
        <w:fldChar w:fldCharType="begin"/>
      </w:r>
      <w:r>
        <w:rPr>
          <w:noProof/>
        </w:rPr>
        <w:instrText xml:space="preserve"> PAGEREF _Toc162014377 \h </w:instrText>
      </w:r>
      <w:r>
        <w:rPr>
          <w:noProof/>
        </w:rPr>
      </w:r>
      <w:r>
        <w:rPr>
          <w:noProof/>
        </w:rPr>
        <w:fldChar w:fldCharType="separate"/>
      </w:r>
      <w:r w:rsidR="001A6DC1">
        <w:rPr>
          <w:noProof/>
        </w:rPr>
        <w:t>163</w:t>
      </w:r>
      <w:r>
        <w:rPr>
          <w:noProof/>
        </w:rPr>
        <w:fldChar w:fldCharType="end"/>
      </w:r>
    </w:p>
    <w:p w14:paraId="0E776B36" w14:textId="3244F8C2" w:rsidR="00FF0B09" w:rsidRDefault="00FF0B0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noProof/>
        </w:rPr>
        <w:t>Figure O-1. Example proponent assessment travel funding submission</w:t>
      </w:r>
      <w:r>
        <w:rPr>
          <w:noProof/>
        </w:rPr>
        <w:tab/>
      </w:r>
      <w:r>
        <w:rPr>
          <w:noProof/>
        </w:rPr>
        <w:fldChar w:fldCharType="begin"/>
      </w:r>
      <w:r>
        <w:rPr>
          <w:noProof/>
        </w:rPr>
        <w:instrText xml:space="preserve"> PAGEREF _Toc162014378 \h </w:instrText>
      </w:r>
      <w:r>
        <w:rPr>
          <w:noProof/>
        </w:rPr>
      </w:r>
      <w:r>
        <w:rPr>
          <w:noProof/>
        </w:rPr>
        <w:fldChar w:fldCharType="separate"/>
      </w:r>
      <w:r w:rsidR="001A6DC1">
        <w:rPr>
          <w:noProof/>
        </w:rPr>
        <w:t>170</w:t>
      </w:r>
      <w:r>
        <w:rPr>
          <w:noProof/>
        </w:rPr>
        <w:fldChar w:fldCharType="end"/>
      </w:r>
    </w:p>
    <w:p w14:paraId="797E8302" w14:textId="1658BCE7" w:rsidR="00EE1257" w:rsidRDefault="00C748D6" w:rsidP="00EE1257">
      <w:pPr>
        <w:rPr>
          <w:rFonts w:ascii="Arial Bold" w:eastAsia="Times New Roman" w:hAnsi="Arial Bold"/>
          <w:b/>
          <w:bCs/>
        </w:rPr>
      </w:pPr>
      <w:r>
        <w:rPr>
          <w:rFonts w:ascii="Arial Bold" w:eastAsia="Times New Roman" w:hAnsi="Arial Bold"/>
          <w:b/>
          <w:bCs/>
        </w:rPr>
        <w:fldChar w:fldCharType="end"/>
      </w:r>
    </w:p>
    <w:p w14:paraId="06DB5B48" w14:textId="551E9068" w:rsidR="00EE1257" w:rsidRDefault="00EE1257" w:rsidP="00EE1257">
      <w:pPr>
        <w:rPr>
          <w:rFonts w:ascii="Arial Bold" w:eastAsia="Times New Roman" w:hAnsi="Arial Bold"/>
          <w:b/>
          <w:bCs/>
        </w:rPr>
      </w:pPr>
    </w:p>
    <w:p w14:paraId="1096CC83" w14:textId="41DB4F90" w:rsidR="00EE1257" w:rsidRDefault="00EE1257" w:rsidP="00EE1257">
      <w:pPr>
        <w:rPr>
          <w:rFonts w:ascii="Arial Bold" w:eastAsia="Times New Roman" w:hAnsi="Arial Bold"/>
          <w:b/>
          <w:bCs/>
        </w:rPr>
      </w:pPr>
    </w:p>
    <w:p w14:paraId="15882BB8" w14:textId="25DF9CF1" w:rsidR="00EE1257" w:rsidRDefault="00EE1257" w:rsidP="00EE1257">
      <w:pPr>
        <w:rPr>
          <w:rFonts w:ascii="Arial Bold" w:eastAsia="Times New Roman" w:hAnsi="Arial Bold"/>
          <w:b/>
          <w:bCs/>
        </w:rPr>
      </w:pPr>
    </w:p>
    <w:p w14:paraId="0E949109" w14:textId="721DCADF" w:rsidR="00EE1257" w:rsidRDefault="00EE1257" w:rsidP="00EE1257">
      <w:pPr>
        <w:rPr>
          <w:rFonts w:ascii="Arial Bold" w:eastAsia="Times New Roman" w:hAnsi="Arial Bold"/>
          <w:b/>
          <w:bCs/>
        </w:rPr>
      </w:pPr>
    </w:p>
    <w:p w14:paraId="7BFCD1EE" w14:textId="271CA61A" w:rsidR="00EE1257" w:rsidRDefault="00EE1257" w:rsidP="00EE1257">
      <w:pPr>
        <w:rPr>
          <w:rFonts w:ascii="Arial Bold" w:eastAsia="Times New Roman" w:hAnsi="Arial Bold"/>
          <w:b/>
          <w:bCs/>
        </w:rPr>
      </w:pPr>
    </w:p>
    <w:p w14:paraId="111D0425" w14:textId="2AEC4D4A" w:rsidR="00EE1257" w:rsidRDefault="00EE1257" w:rsidP="00EE1257">
      <w:pPr>
        <w:rPr>
          <w:rFonts w:ascii="Arial Bold" w:eastAsia="Times New Roman" w:hAnsi="Arial Bold"/>
          <w:b/>
          <w:bCs/>
        </w:rPr>
      </w:pPr>
    </w:p>
    <w:p w14:paraId="465DE347" w14:textId="67AA710E" w:rsidR="00EE1257" w:rsidRDefault="00EE1257" w:rsidP="00EE1257">
      <w:pPr>
        <w:rPr>
          <w:rFonts w:ascii="Arial Bold" w:eastAsia="Times New Roman" w:hAnsi="Arial Bold"/>
          <w:b/>
          <w:bCs/>
        </w:rPr>
      </w:pPr>
    </w:p>
    <w:p w14:paraId="10C0162F" w14:textId="09BE6F74" w:rsidR="00EE1257" w:rsidRDefault="00EE1257" w:rsidP="00EE1257">
      <w:pPr>
        <w:rPr>
          <w:rFonts w:ascii="Arial Bold" w:eastAsia="Times New Roman" w:hAnsi="Arial Bold"/>
          <w:b/>
          <w:bCs/>
        </w:rPr>
      </w:pPr>
    </w:p>
    <w:p w14:paraId="69C676C7" w14:textId="7A59ED28" w:rsidR="00EE1257" w:rsidRDefault="00EE1257" w:rsidP="00EE1257">
      <w:pPr>
        <w:rPr>
          <w:rFonts w:ascii="Arial Bold" w:eastAsia="Times New Roman" w:hAnsi="Arial Bold"/>
          <w:b/>
          <w:bCs/>
        </w:rPr>
      </w:pPr>
    </w:p>
    <w:p w14:paraId="66EC0A3F" w14:textId="47E697AA" w:rsidR="00EE1257" w:rsidRDefault="00EE1257" w:rsidP="00EE1257">
      <w:pPr>
        <w:rPr>
          <w:rFonts w:ascii="Arial Bold" w:eastAsia="Times New Roman" w:hAnsi="Arial Bold"/>
          <w:b/>
          <w:bCs/>
        </w:rPr>
      </w:pPr>
    </w:p>
    <w:p w14:paraId="745534F6" w14:textId="54B32DB1" w:rsidR="00EE1257" w:rsidRDefault="00EE1257" w:rsidP="00EE1257">
      <w:pPr>
        <w:rPr>
          <w:rFonts w:ascii="Arial Bold" w:eastAsia="Times New Roman" w:hAnsi="Arial Bold"/>
          <w:b/>
          <w:bCs/>
        </w:rPr>
      </w:pPr>
    </w:p>
    <w:p w14:paraId="78ECD503" w14:textId="37074479" w:rsidR="00EE1257" w:rsidRDefault="00EE1257" w:rsidP="00EE1257">
      <w:pPr>
        <w:rPr>
          <w:rFonts w:ascii="Arial Bold" w:eastAsia="Times New Roman" w:hAnsi="Arial Bold"/>
          <w:b/>
          <w:bCs/>
        </w:rPr>
      </w:pPr>
    </w:p>
    <w:p w14:paraId="2CDABA23" w14:textId="4C114691" w:rsidR="00EE1257" w:rsidRDefault="00EE1257" w:rsidP="00EE1257">
      <w:pPr>
        <w:rPr>
          <w:rFonts w:ascii="Arial Bold" w:eastAsia="Times New Roman" w:hAnsi="Arial Bold"/>
          <w:b/>
          <w:bCs/>
        </w:rPr>
      </w:pPr>
    </w:p>
    <w:p w14:paraId="4DCD012A" w14:textId="0C93C488" w:rsidR="00EE1257" w:rsidRDefault="00EE1257" w:rsidP="00EE1257">
      <w:pPr>
        <w:rPr>
          <w:rFonts w:ascii="Arial Bold" w:eastAsia="Times New Roman" w:hAnsi="Arial Bold"/>
          <w:b/>
          <w:bCs/>
        </w:rPr>
      </w:pPr>
    </w:p>
    <w:p w14:paraId="1BE753F9" w14:textId="25069607" w:rsidR="00EE1257" w:rsidRDefault="00EE1257" w:rsidP="00EE1257">
      <w:pPr>
        <w:rPr>
          <w:rFonts w:ascii="Arial Bold" w:eastAsia="Times New Roman" w:hAnsi="Arial Bold"/>
          <w:b/>
          <w:bCs/>
        </w:rPr>
      </w:pPr>
    </w:p>
    <w:p w14:paraId="08B63FD2" w14:textId="0B76DE91" w:rsidR="00EE1257" w:rsidRDefault="00EE1257" w:rsidP="00EE1257">
      <w:pPr>
        <w:rPr>
          <w:rFonts w:ascii="Arial Bold" w:eastAsia="Times New Roman" w:hAnsi="Arial Bold"/>
          <w:b/>
          <w:bCs/>
        </w:rPr>
      </w:pPr>
    </w:p>
    <w:p w14:paraId="6A4524A2" w14:textId="26FF050C" w:rsidR="00EE1257" w:rsidRDefault="00EE1257" w:rsidP="00EE1257">
      <w:pPr>
        <w:rPr>
          <w:rFonts w:ascii="Arial Bold" w:eastAsia="Times New Roman" w:hAnsi="Arial Bold"/>
          <w:b/>
          <w:bCs/>
        </w:rPr>
      </w:pPr>
    </w:p>
    <w:p w14:paraId="20716897" w14:textId="3D6C500F" w:rsidR="00EE1257" w:rsidRDefault="00EE1257" w:rsidP="00EE1257">
      <w:pPr>
        <w:rPr>
          <w:rFonts w:ascii="Arial Bold" w:eastAsia="Times New Roman" w:hAnsi="Arial Bold"/>
          <w:b/>
          <w:bCs/>
        </w:rPr>
      </w:pPr>
    </w:p>
    <w:p w14:paraId="7F481761" w14:textId="5D0DB5C2" w:rsidR="00EE1257" w:rsidRDefault="00EE1257" w:rsidP="00EE1257">
      <w:pPr>
        <w:rPr>
          <w:rFonts w:ascii="Arial Bold" w:eastAsia="Times New Roman" w:hAnsi="Arial Bold"/>
          <w:b/>
          <w:bCs/>
        </w:rPr>
      </w:pPr>
    </w:p>
    <w:p w14:paraId="7202BAF3" w14:textId="25A5EB2A" w:rsidR="00EE1257" w:rsidRDefault="00EE1257" w:rsidP="00EE1257">
      <w:pPr>
        <w:rPr>
          <w:rFonts w:ascii="Arial Bold" w:eastAsia="Times New Roman" w:hAnsi="Arial Bold"/>
          <w:b/>
          <w:bCs/>
        </w:rPr>
      </w:pPr>
    </w:p>
    <w:p w14:paraId="693B61DA" w14:textId="0CEA2B6D" w:rsidR="00EE1257" w:rsidRDefault="00EE1257" w:rsidP="00EE1257">
      <w:pPr>
        <w:rPr>
          <w:rFonts w:ascii="Arial Bold" w:eastAsia="Times New Roman" w:hAnsi="Arial Bold"/>
          <w:b/>
          <w:bCs/>
        </w:rPr>
      </w:pPr>
    </w:p>
    <w:p w14:paraId="0E90BE7B" w14:textId="2E77B2D9" w:rsidR="00EE1257" w:rsidRDefault="00EE1257" w:rsidP="00EE1257">
      <w:pPr>
        <w:rPr>
          <w:rFonts w:ascii="Arial Bold" w:eastAsia="Times New Roman" w:hAnsi="Arial Bold"/>
          <w:b/>
          <w:bCs/>
        </w:rPr>
      </w:pPr>
    </w:p>
    <w:p w14:paraId="41150D77" w14:textId="5FC0F108" w:rsidR="00EE1257" w:rsidRPr="00EE1257" w:rsidRDefault="00EE1257" w:rsidP="00EE1257">
      <w:pPr>
        <w:tabs>
          <w:tab w:val="left" w:pos="360"/>
        </w:tabs>
        <w:jc w:val="center"/>
      </w:pPr>
      <w:r w:rsidRPr="00870F22">
        <w:t>This page left blank intentionally.</w:t>
      </w:r>
    </w:p>
    <w:p w14:paraId="6CEF1A85" w14:textId="77777777" w:rsidR="00EE1257" w:rsidRDefault="00EE1257">
      <w:pPr>
        <w:spacing w:after="160" w:line="259" w:lineRule="auto"/>
        <w:rPr>
          <w:rFonts w:ascii="Arial Bold" w:eastAsia="Times New Roman" w:hAnsi="Arial Bold"/>
          <w:b/>
          <w:bCs/>
        </w:rPr>
      </w:pPr>
      <w:r>
        <w:rPr>
          <w:rFonts w:ascii="Arial Bold" w:eastAsia="Times New Roman" w:hAnsi="Arial Bold"/>
          <w:b/>
          <w:bCs/>
        </w:rPr>
        <w:br w:type="page"/>
      </w:r>
    </w:p>
    <w:p w14:paraId="390A9895" w14:textId="0574CD28" w:rsidR="00D53258" w:rsidRDefault="00C11B72" w:rsidP="00902376">
      <w:pPr>
        <w:pStyle w:val="Heading1"/>
      </w:pPr>
      <w:bookmarkStart w:id="4" w:name="_Toc162014156"/>
      <w:r>
        <w:lastRenderedPageBreak/>
        <w:t>Chapter 1</w:t>
      </w:r>
      <w:r w:rsidR="00000BFA">
        <w:br/>
      </w:r>
      <w:r w:rsidR="00D53258">
        <w:t>Introduction</w:t>
      </w:r>
      <w:bookmarkEnd w:id="4"/>
    </w:p>
    <w:p w14:paraId="37702D03" w14:textId="1A22CC54" w:rsidR="008E0675" w:rsidRDefault="008E0675" w:rsidP="008E0675"/>
    <w:p w14:paraId="668C5FF9" w14:textId="0F316CEA" w:rsidR="00D53258" w:rsidRDefault="00D53258" w:rsidP="002342D6">
      <w:pPr>
        <w:pStyle w:val="Heading2"/>
        <w:numPr>
          <w:ilvl w:val="1"/>
          <w:numId w:val="21"/>
        </w:numPr>
      </w:pPr>
      <w:bookmarkStart w:id="5" w:name="_Toc162014157"/>
      <w:r>
        <w:t>Purpose</w:t>
      </w:r>
      <w:bookmarkEnd w:id="5"/>
    </w:p>
    <w:p w14:paraId="6C545E77" w14:textId="1DD53E3D" w:rsidR="00C1491E" w:rsidRDefault="00877D09" w:rsidP="001B29F2">
      <w:r>
        <w:t xml:space="preserve">This pamphlet provides guidance on the concepts and processes used to implement the Army Quality Assurance Program (AQAP) and the AQAP’s </w:t>
      </w:r>
      <w:r w:rsidRPr="00A11B5E">
        <w:t>five major functions:</w:t>
      </w:r>
      <w:r w:rsidR="000970F4">
        <w:t xml:space="preserve"> </w:t>
      </w:r>
      <w:r w:rsidRPr="00A11B5E">
        <w:t>Army accreditation, AQAP oversight and governance, proponent assessment, internal evaluation</w:t>
      </w:r>
      <w:r w:rsidR="00102A26">
        <w:t>, and external evaluation</w:t>
      </w:r>
      <w:r w:rsidRPr="00A11B5E">
        <w:t>.</w:t>
      </w:r>
      <w:r w:rsidR="000970F4">
        <w:t xml:space="preserve"> </w:t>
      </w:r>
      <w:r>
        <w:t xml:space="preserve">Unless otherwise specified, the concepts and processes described </w:t>
      </w:r>
      <w:r w:rsidR="00102A26">
        <w:t xml:space="preserve">in this pamphlet </w:t>
      </w:r>
      <w:r>
        <w:t xml:space="preserve">apply to </w:t>
      </w:r>
      <w:r w:rsidR="000340C6" w:rsidRPr="00A11B5E">
        <w:t xml:space="preserve">all </w:t>
      </w:r>
      <w:r w:rsidR="009B4012" w:rsidRPr="00A11B5E">
        <w:t xml:space="preserve">organizations and </w:t>
      </w:r>
      <w:r w:rsidR="000340C6" w:rsidRPr="00A11B5E">
        <w:t xml:space="preserve">individuals involved in implementing, </w:t>
      </w:r>
      <w:r w:rsidR="00102A26" w:rsidRPr="00A11B5E">
        <w:t xml:space="preserve">managing, </w:t>
      </w:r>
      <w:r w:rsidR="001B29F2">
        <w:t>and/or</w:t>
      </w:r>
      <w:r w:rsidR="009B4012" w:rsidRPr="00A11B5E">
        <w:t xml:space="preserve"> supporting the AQAP</w:t>
      </w:r>
      <w:r w:rsidR="00682781">
        <w:t>, to include</w:t>
      </w:r>
      <w:r w:rsidR="009B4012" w:rsidRPr="00A11B5E">
        <w:t xml:space="preserve"> all Army learning </w:t>
      </w:r>
      <w:r w:rsidR="009B4012" w:rsidRPr="00C1491E">
        <w:t>institutions</w:t>
      </w:r>
      <w:r w:rsidR="00683143" w:rsidRPr="00C1491E">
        <w:t xml:space="preserve"> that are part </w:t>
      </w:r>
      <w:r w:rsidR="00985536">
        <w:t>of The Army School System</w:t>
      </w:r>
      <w:r w:rsidR="009B4012" w:rsidRPr="00C1491E">
        <w:t>,</w:t>
      </w:r>
      <w:r w:rsidR="009B4012" w:rsidRPr="00A11B5E">
        <w:t xml:space="preserve"> </w:t>
      </w:r>
      <w:r w:rsidR="00C1491E">
        <w:t xml:space="preserve">made up of Regular Army (RA), Army National Guard (ARNG), U.S. Army Reserve (USAR), and Army </w:t>
      </w:r>
      <w:r w:rsidR="00F14F9A">
        <w:t>c</w:t>
      </w:r>
      <w:r w:rsidR="00C1491E">
        <w:t>ivilian institutional training systems</w:t>
      </w:r>
      <w:r w:rsidR="00C1491E" w:rsidRPr="00A11B5E">
        <w:t xml:space="preserve">, </w:t>
      </w:r>
      <w:r w:rsidR="007A2656">
        <w:t>except for</w:t>
      </w:r>
      <w:r w:rsidR="00C1491E" w:rsidRPr="00A11B5E">
        <w:t xml:space="preserve"> </w:t>
      </w:r>
      <w:r w:rsidR="00C1491E">
        <w:t>the U.S. Military Academy</w:t>
      </w:r>
      <w:r w:rsidR="00844663">
        <w:t xml:space="preserve"> (USMA)</w:t>
      </w:r>
      <w:r w:rsidR="00C1491E">
        <w:t>.</w:t>
      </w:r>
      <w:r w:rsidR="000970F4">
        <w:t xml:space="preserve"> </w:t>
      </w:r>
      <w:r w:rsidR="00C1491E">
        <w:t>This pamphlet supports the policies set forth in</w:t>
      </w:r>
      <w:r w:rsidR="00C1491E" w:rsidRPr="00A11B5E">
        <w:t xml:space="preserve"> </w:t>
      </w:r>
      <w:r w:rsidR="00BE755C" w:rsidRPr="00E97EAA">
        <w:t xml:space="preserve">TRADOC </w:t>
      </w:r>
      <w:r w:rsidR="00BD5F7E">
        <w:rPr>
          <w:rFonts w:cs="Arial"/>
          <w:spacing w:val="-3"/>
          <w:lang w:bidi="en-US"/>
        </w:rPr>
        <w:t>Regulation (TR)</w:t>
      </w:r>
      <w:r w:rsidR="00C1491E" w:rsidRPr="00A11B5E">
        <w:rPr>
          <w:rFonts w:cs="Arial"/>
          <w:spacing w:val="-3"/>
          <w:lang w:bidi="en-US"/>
        </w:rPr>
        <w:t xml:space="preserve"> 11-21</w:t>
      </w:r>
      <w:r w:rsidR="004043A0">
        <w:rPr>
          <w:rFonts w:cs="Arial"/>
          <w:spacing w:val="-3"/>
          <w:lang w:bidi="en-US"/>
        </w:rPr>
        <w:t xml:space="preserve">. </w:t>
      </w:r>
      <w:r w:rsidR="00C1491E">
        <w:rPr>
          <w:rFonts w:cs="Arial"/>
          <w:spacing w:val="-3"/>
          <w:lang w:bidi="en-US"/>
        </w:rPr>
        <w:t xml:space="preserve"> </w:t>
      </w:r>
    </w:p>
    <w:p w14:paraId="08F0EE24" w14:textId="43327BD0" w:rsidR="000340C6" w:rsidRDefault="000340C6" w:rsidP="001B29F2"/>
    <w:p w14:paraId="3EB708A6" w14:textId="77777777" w:rsidR="00D53258" w:rsidRDefault="00D53258" w:rsidP="002342D6">
      <w:pPr>
        <w:pStyle w:val="Heading2"/>
        <w:numPr>
          <w:ilvl w:val="1"/>
          <w:numId w:val="21"/>
        </w:numPr>
      </w:pPr>
      <w:bookmarkStart w:id="6" w:name="_Toc162014158"/>
      <w:r>
        <w:t>References</w:t>
      </w:r>
      <w:bookmarkEnd w:id="6"/>
    </w:p>
    <w:p w14:paraId="6B99B0CD" w14:textId="28D760F8" w:rsidR="00433BD6" w:rsidRPr="00433BD6" w:rsidRDefault="002E56BA" w:rsidP="00C03BC2">
      <w:pPr>
        <w:rPr>
          <w:rFonts w:cs="Arial"/>
          <w:spacing w:val="-3"/>
          <w:lang w:bidi="en-US"/>
        </w:rPr>
      </w:pPr>
      <w:r>
        <w:rPr>
          <w:rFonts w:cs="Arial"/>
          <w:spacing w:val="-3"/>
          <w:lang w:bidi="en-US"/>
        </w:rPr>
        <w:t xml:space="preserve">See </w:t>
      </w:r>
      <w:hyperlink w:anchor="_Appendix_A_References" w:history="1">
        <w:r w:rsidR="00C67D62">
          <w:rPr>
            <w:rStyle w:val="Hyperlink"/>
            <w:rFonts w:cs="Arial"/>
            <w:spacing w:val="-3"/>
            <w:lang w:bidi="en-US"/>
          </w:rPr>
          <w:t>a</w:t>
        </w:r>
        <w:r w:rsidRPr="005F63A0">
          <w:rPr>
            <w:rStyle w:val="Hyperlink"/>
            <w:rFonts w:cs="Arial"/>
            <w:spacing w:val="-3"/>
            <w:lang w:bidi="en-US"/>
          </w:rPr>
          <w:t>ppendix A</w:t>
        </w:r>
      </w:hyperlink>
      <w:r>
        <w:rPr>
          <w:rFonts w:cs="Arial"/>
          <w:spacing w:val="-3"/>
          <w:lang w:bidi="en-US"/>
        </w:rPr>
        <w:t>.</w:t>
      </w:r>
    </w:p>
    <w:p w14:paraId="35D1F630" w14:textId="77777777" w:rsidR="00433BD6" w:rsidRDefault="00433BD6" w:rsidP="00C03BC2">
      <w:pPr>
        <w:rPr>
          <w:rFonts w:cs="Arial"/>
          <w:color w:val="0070C0"/>
          <w:spacing w:val="-3"/>
          <w:lang w:bidi="en-US"/>
        </w:rPr>
      </w:pPr>
    </w:p>
    <w:p w14:paraId="40905591" w14:textId="0C991A76" w:rsidR="00D53258" w:rsidRDefault="005F63A0" w:rsidP="002342D6">
      <w:pPr>
        <w:pStyle w:val="Heading2"/>
        <w:numPr>
          <w:ilvl w:val="1"/>
          <w:numId w:val="21"/>
        </w:numPr>
      </w:pPr>
      <w:bookmarkStart w:id="7" w:name="_Toc162014159"/>
      <w:r>
        <w:t>Explanation of a</w:t>
      </w:r>
      <w:r w:rsidR="00D53258">
        <w:t>bbreviation</w:t>
      </w:r>
      <w:r>
        <w:t>s and t</w:t>
      </w:r>
      <w:r w:rsidR="00D53258">
        <w:t>erms</w:t>
      </w:r>
      <w:bookmarkEnd w:id="7"/>
    </w:p>
    <w:p w14:paraId="1D2F7734" w14:textId="4F3E5810" w:rsidR="00F77CAC" w:rsidRPr="00F77CAC" w:rsidRDefault="00F77CAC" w:rsidP="00C03BC2">
      <w:pPr>
        <w:rPr>
          <w:rFonts w:cs="Arial"/>
          <w:spacing w:val="-3"/>
          <w:lang w:bidi="en-US"/>
        </w:rPr>
      </w:pPr>
      <w:r w:rsidRPr="00F77CAC">
        <w:rPr>
          <w:rFonts w:cs="Arial"/>
          <w:spacing w:val="-3"/>
          <w:lang w:bidi="en-US"/>
        </w:rPr>
        <w:t xml:space="preserve">See the </w:t>
      </w:r>
      <w:hyperlink w:anchor="_Glossary" w:history="1">
        <w:r w:rsidRPr="005F63A0">
          <w:rPr>
            <w:rStyle w:val="Hyperlink"/>
            <w:rFonts w:cs="Arial"/>
            <w:spacing w:val="-3"/>
            <w:lang w:bidi="en-US"/>
          </w:rPr>
          <w:t>glossary</w:t>
        </w:r>
      </w:hyperlink>
      <w:r w:rsidRPr="00F77CAC">
        <w:rPr>
          <w:rFonts w:cs="Arial"/>
          <w:spacing w:val="-3"/>
          <w:lang w:bidi="en-US"/>
        </w:rPr>
        <w:t>.</w:t>
      </w:r>
      <w:r w:rsidR="000970F4">
        <w:rPr>
          <w:rFonts w:cs="Arial"/>
          <w:spacing w:val="-3"/>
          <w:lang w:bidi="en-US"/>
        </w:rPr>
        <w:t xml:space="preserve"> </w:t>
      </w:r>
    </w:p>
    <w:p w14:paraId="3E932C74" w14:textId="13E4C331" w:rsidR="00F77CAC" w:rsidRDefault="00F77CAC" w:rsidP="0000023E">
      <w:pPr>
        <w:rPr>
          <w:rFonts w:cs="Arial"/>
          <w:color w:val="0070C0"/>
          <w:spacing w:val="-3"/>
          <w:lang w:bidi="en-US"/>
        </w:rPr>
      </w:pPr>
    </w:p>
    <w:p w14:paraId="69DAB7DE" w14:textId="268DF5D6" w:rsidR="0000023E" w:rsidRPr="00FF2101" w:rsidRDefault="0000023E" w:rsidP="0000023E">
      <w:pPr>
        <w:pStyle w:val="Heading2"/>
        <w:numPr>
          <w:ilvl w:val="1"/>
          <w:numId w:val="21"/>
        </w:numPr>
      </w:pPr>
      <w:bookmarkStart w:id="8" w:name="_Toc162014160"/>
      <w:r w:rsidRPr="00FF2101">
        <w:t>Records management requirements</w:t>
      </w:r>
      <w:bookmarkEnd w:id="8"/>
    </w:p>
    <w:p w14:paraId="06CCBEBB" w14:textId="09484A30" w:rsidR="0000023E" w:rsidRDefault="0000023E" w:rsidP="00FF2101">
      <w:pPr>
        <w:rPr>
          <w:lang w:bidi="en-US"/>
        </w:rPr>
      </w:pPr>
      <w:r w:rsidRPr="0000023E">
        <w:rPr>
          <w:lang w:bidi="en-US"/>
        </w:rPr>
        <w:t xml:space="preserve">The records management requirement for all record numbers, associated forms, and reports required by this publication are addressed in the Records Retention Schedule–Army (RRS–A). Detailed information for all related record numbers, forms, and reports </w:t>
      </w:r>
      <w:r w:rsidR="00F23949">
        <w:rPr>
          <w:lang w:bidi="en-US"/>
        </w:rPr>
        <w:t>is</w:t>
      </w:r>
      <w:r w:rsidR="00F23949" w:rsidRPr="0000023E">
        <w:rPr>
          <w:lang w:bidi="en-US"/>
        </w:rPr>
        <w:t xml:space="preserve"> in</w:t>
      </w:r>
      <w:r w:rsidRPr="0000023E">
        <w:rPr>
          <w:lang w:bidi="en-US"/>
        </w:rPr>
        <w:t xml:space="preserve"> Army Records Information Management System (ARIMS)/RRS–A at </w:t>
      </w:r>
      <w:hyperlink r:id="rId13" w:history="1">
        <w:r w:rsidR="00FF2101" w:rsidRPr="00565CFD">
          <w:rPr>
            <w:rStyle w:val="Hyperlink"/>
            <w:lang w:bidi="en-US"/>
          </w:rPr>
          <w:t>https://www.arims.army.mil</w:t>
        </w:r>
      </w:hyperlink>
      <w:r w:rsidRPr="0000023E">
        <w:rPr>
          <w:lang w:bidi="en-US"/>
        </w:rPr>
        <w:t>. If any record numbers, forms, and reports are not current, addressed, and/or published correctly in ARIMS/RRS–A, see DA P</w:t>
      </w:r>
      <w:r w:rsidR="00077085">
        <w:rPr>
          <w:lang w:bidi="en-US"/>
        </w:rPr>
        <w:t>amphlet (</w:t>
      </w:r>
      <w:r w:rsidR="001A14BA">
        <w:rPr>
          <w:lang w:bidi="en-US"/>
        </w:rPr>
        <w:t>DA PAM</w:t>
      </w:r>
      <w:r w:rsidR="00077085">
        <w:rPr>
          <w:lang w:bidi="en-US"/>
        </w:rPr>
        <w:t>)</w:t>
      </w:r>
      <w:r w:rsidRPr="0000023E">
        <w:rPr>
          <w:lang w:bidi="en-US"/>
        </w:rPr>
        <w:t xml:space="preserve"> 25-403 for guidance. </w:t>
      </w:r>
    </w:p>
    <w:p w14:paraId="05011693" w14:textId="77777777" w:rsidR="000666D7" w:rsidRDefault="000666D7" w:rsidP="00FF2101">
      <w:pPr>
        <w:rPr>
          <w:lang w:bidi="en-US"/>
        </w:rPr>
      </w:pPr>
    </w:p>
    <w:p w14:paraId="4332C4E7" w14:textId="7720E996" w:rsidR="000666D7" w:rsidRPr="009120CD" w:rsidRDefault="009120CD" w:rsidP="009120CD">
      <w:pPr>
        <w:pStyle w:val="Heading2"/>
        <w:numPr>
          <w:ilvl w:val="1"/>
          <w:numId w:val="21"/>
        </w:numPr>
      </w:pPr>
      <w:bookmarkStart w:id="9" w:name="_Toc162014161"/>
      <w:r>
        <w:t>Information Collections</w:t>
      </w:r>
      <w:bookmarkEnd w:id="9"/>
    </w:p>
    <w:p w14:paraId="0BFD9CCF" w14:textId="5128B4E9" w:rsidR="00E37F29" w:rsidRDefault="004341DD" w:rsidP="00FF2101">
      <w:pPr>
        <w:rPr>
          <w:lang w:bidi="en-US"/>
        </w:rPr>
      </w:pPr>
      <w:r>
        <w:rPr>
          <w:lang w:bidi="en-US"/>
        </w:rPr>
        <w:t>Surveys referred to in paragraph 2-17</w:t>
      </w:r>
      <w:r w:rsidR="009120CD">
        <w:rPr>
          <w:lang w:bidi="en-US"/>
        </w:rPr>
        <w:t xml:space="preserve"> and appendix K </w:t>
      </w:r>
      <w:r w:rsidR="009E5A0A">
        <w:rPr>
          <w:lang w:bidi="en-US"/>
        </w:rPr>
        <w:t>are</w:t>
      </w:r>
      <w:r>
        <w:rPr>
          <w:lang w:bidi="en-US"/>
        </w:rPr>
        <w:t xml:space="preserve"> assigned survey control number </w:t>
      </w:r>
      <w:r w:rsidR="00347C92">
        <w:rPr>
          <w:lang w:bidi="en-US"/>
        </w:rPr>
        <w:t>(SCN)</w:t>
      </w:r>
      <w:r>
        <w:rPr>
          <w:lang w:bidi="en-US"/>
        </w:rPr>
        <w:t xml:space="preserve"> </w:t>
      </w:r>
      <w:r w:rsidRPr="004341DD">
        <w:rPr>
          <w:lang w:bidi="en-US"/>
        </w:rPr>
        <w:t>AAHS-RDR-PR-21-190</w:t>
      </w:r>
      <w:r w:rsidR="009E5A0A">
        <w:rPr>
          <w:lang w:bidi="en-US"/>
        </w:rPr>
        <w:t xml:space="preserve">. </w:t>
      </w:r>
      <w:r>
        <w:rPr>
          <w:lang w:bidi="en-US"/>
        </w:rPr>
        <w:t xml:space="preserve"> </w:t>
      </w:r>
    </w:p>
    <w:p w14:paraId="4A20DD68" w14:textId="77777777" w:rsidR="0000023E" w:rsidRDefault="0000023E" w:rsidP="004F3239">
      <w:pPr>
        <w:pBdr>
          <w:bottom w:val="single" w:sz="4" w:space="1" w:color="auto"/>
        </w:pBdr>
        <w:rPr>
          <w:rFonts w:cs="Arial"/>
          <w:color w:val="0070C0"/>
          <w:spacing w:val="-3"/>
          <w:lang w:bidi="en-US"/>
        </w:rPr>
      </w:pPr>
    </w:p>
    <w:p w14:paraId="11C7B91F" w14:textId="77777777" w:rsidR="004F3239" w:rsidRDefault="004F3239" w:rsidP="00C03BC2">
      <w:pPr>
        <w:rPr>
          <w:rFonts w:cs="Arial"/>
          <w:color w:val="0070C0"/>
          <w:spacing w:val="-3"/>
          <w:lang w:bidi="en-US"/>
        </w:rPr>
      </w:pPr>
    </w:p>
    <w:p w14:paraId="26DF69C7" w14:textId="45B9F248" w:rsidR="002529D8" w:rsidRDefault="00C11B72" w:rsidP="004C3189">
      <w:pPr>
        <w:pStyle w:val="Heading1"/>
      </w:pPr>
      <w:bookmarkStart w:id="10" w:name="_Toc162014162"/>
      <w:r>
        <w:t>Chapter 2</w:t>
      </w:r>
      <w:r w:rsidR="00000BFA">
        <w:br/>
      </w:r>
      <w:r w:rsidR="002529D8">
        <w:t>Army Quality Assurance Program</w:t>
      </w:r>
      <w:bookmarkEnd w:id="10"/>
    </w:p>
    <w:p w14:paraId="3B290403" w14:textId="6379AC70" w:rsidR="005327D7" w:rsidRDefault="005327D7" w:rsidP="002529D8">
      <w:r>
        <w:t>This chapter provides an overv</w:t>
      </w:r>
      <w:r w:rsidR="00985536">
        <w:t xml:space="preserve">iew of the AQAP, to include its </w:t>
      </w:r>
      <w:r>
        <w:t>core values, mission, vision</w:t>
      </w:r>
      <w:r w:rsidR="00AF49B8">
        <w:t xml:space="preserve">, strategic goals, and </w:t>
      </w:r>
      <w:r>
        <w:t>major functions.</w:t>
      </w:r>
      <w:r w:rsidR="000970F4">
        <w:t xml:space="preserve"> </w:t>
      </w:r>
      <w:r>
        <w:t xml:space="preserve">This chapter also briefly describes impact issues; value-added practices; quality assurance versus quality control; </w:t>
      </w:r>
      <w:r w:rsidR="00AF49B8">
        <w:t xml:space="preserve">evaluation versus inspection; </w:t>
      </w:r>
      <w:r>
        <w:t xml:space="preserve">the </w:t>
      </w:r>
      <w:r w:rsidR="004D342A">
        <w:t xml:space="preserve">role of the </w:t>
      </w:r>
      <w:r w:rsidRPr="00BE755C">
        <w:t>quality assurance office</w:t>
      </w:r>
      <w:r w:rsidR="00067D3D" w:rsidRPr="00BE755C">
        <w:t xml:space="preserve"> (QAO)</w:t>
      </w:r>
      <w:r w:rsidRPr="00BE755C">
        <w:t xml:space="preserve">, officer, </w:t>
      </w:r>
      <w:r>
        <w:t>and non-commissioned officer</w:t>
      </w:r>
      <w:r w:rsidR="00682781">
        <w:t xml:space="preserve"> (NCO)</w:t>
      </w:r>
      <w:r>
        <w:t>; AQAP collaboration platforms; and AQAP marketing.</w:t>
      </w:r>
    </w:p>
    <w:p w14:paraId="63E9B5B5" w14:textId="05FFA351" w:rsidR="002529D8" w:rsidRDefault="005327D7" w:rsidP="002529D8">
      <w:r>
        <w:t xml:space="preserve"> </w:t>
      </w:r>
    </w:p>
    <w:p w14:paraId="01D2467F" w14:textId="491893C4" w:rsidR="00A70679" w:rsidRDefault="009D2594" w:rsidP="002342D6">
      <w:pPr>
        <w:pStyle w:val="Heading2"/>
        <w:numPr>
          <w:ilvl w:val="1"/>
          <w:numId w:val="22"/>
        </w:numPr>
        <w:rPr>
          <w:lang w:bidi="en-US"/>
        </w:rPr>
      </w:pPr>
      <w:bookmarkStart w:id="11" w:name="_Toc162014163"/>
      <w:r>
        <w:t>Introduction</w:t>
      </w:r>
      <w:bookmarkEnd w:id="11"/>
    </w:p>
    <w:p w14:paraId="5D34CBE8" w14:textId="77777777" w:rsidR="00EC634A" w:rsidRDefault="00EC634A" w:rsidP="009B059B">
      <w:pPr>
        <w:tabs>
          <w:tab w:val="left" w:pos="720"/>
          <w:tab w:val="left" w:pos="1060"/>
          <w:tab w:val="left" w:pos="1061"/>
        </w:tabs>
        <w:rPr>
          <w:spacing w:val="-3"/>
        </w:rPr>
      </w:pPr>
    </w:p>
    <w:p w14:paraId="1072867E" w14:textId="1D2C534C" w:rsidR="00EC634A" w:rsidRPr="001F56DF" w:rsidRDefault="00BE279D" w:rsidP="00E97EAA">
      <w:pPr>
        <w:pStyle w:val="Paragraph1"/>
      </w:pPr>
      <w:r>
        <w:t xml:space="preserve">a. </w:t>
      </w:r>
      <w:r w:rsidR="009B059B" w:rsidRPr="001F56DF">
        <w:t xml:space="preserve">The </w:t>
      </w:r>
      <w:r w:rsidR="003F6AE7" w:rsidRPr="001F56DF">
        <w:rPr>
          <w:color w:val="auto"/>
        </w:rPr>
        <w:t>A</w:t>
      </w:r>
      <w:r w:rsidR="009B059B" w:rsidRPr="001F56DF">
        <w:rPr>
          <w:color w:val="auto"/>
        </w:rPr>
        <w:t>QAP</w:t>
      </w:r>
      <w:r w:rsidR="00E531D1" w:rsidRPr="001F56DF">
        <w:t xml:space="preserve"> </w:t>
      </w:r>
      <w:r w:rsidR="009B059B" w:rsidRPr="001F56DF">
        <w:t xml:space="preserve">defines responsibility for accrediting all Army learning institutions across all </w:t>
      </w:r>
      <w:r w:rsidR="00EC634A" w:rsidRPr="001F56DF">
        <w:t xml:space="preserve">Army </w:t>
      </w:r>
      <w:r w:rsidR="009B059B" w:rsidRPr="001F56DF">
        <w:t>components</w:t>
      </w:r>
      <w:r w:rsidR="0093621D" w:rsidRPr="001F56DF">
        <w:t>,</w:t>
      </w:r>
      <w:r w:rsidR="009B059B" w:rsidRPr="001F56DF">
        <w:t xml:space="preserve"> </w:t>
      </w:r>
      <w:r w:rsidR="00480AEB">
        <w:t>except for</w:t>
      </w:r>
      <w:r w:rsidR="009B059B" w:rsidRPr="001F56DF">
        <w:t xml:space="preserve"> the </w:t>
      </w:r>
      <w:r w:rsidR="008D09CF" w:rsidRPr="001F56DF">
        <w:t>US</w:t>
      </w:r>
      <w:r w:rsidR="00EC634A" w:rsidRPr="001F56DF">
        <w:t>MA</w:t>
      </w:r>
      <w:r w:rsidR="009B059B" w:rsidRPr="001F56DF">
        <w:t>.</w:t>
      </w:r>
      <w:r w:rsidR="000970F4">
        <w:t xml:space="preserve"> </w:t>
      </w:r>
      <w:r w:rsidR="00EE5D34" w:rsidRPr="001F56DF">
        <w:t>Through Army accreditation and its related processes, t</w:t>
      </w:r>
      <w:r w:rsidR="009B059B" w:rsidRPr="001F56DF">
        <w:t xml:space="preserve">he AQAP </w:t>
      </w:r>
      <w:r w:rsidR="00F80855">
        <w:t>as</w:t>
      </w:r>
      <w:r w:rsidR="009B059B" w:rsidRPr="001F56DF">
        <w:t xml:space="preserve">sures </w:t>
      </w:r>
      <w:r w:rsidR="00AF49B8">
        <w:t xml:space="preserve">learning institutions achieve </w:t>
      </w:r>
      <w:r w:rsidR="009B059B" w:rsidRPr="001F56DF">
        <w:t xml:space="preserve">Army standards in the development, education, </w:t>
      </w:r>
      <w:r w:rsidR="009B059B" w:rsidRPr="001F56DF">
        <w:lastRenderedPageBreak/>
        <w:t>and training of Soldiers</w:t>
      </w:r>
      <w:r w:rsidR="00EE5D34" w:rsidRPr="001F56DF">
        <w:t xml:space="preserve"> and</w:t>
      </w:r>
      <w:r w:rsidR="009B059B" w:rsidRPr="001F56DF">
        <w:t xml:space="preserve"> </w:t>
      </w:r>
      <w:r w:rsidR="00AF1ECF" w:rsidRPr="00C9669B">
        <w:t xml:space="preserve">Army </w:t>
      </w:r>
      <w:r w:rsidR="009B059B" w:rsidRPr="001F56DF">
        <w:t xml:space="preserve">Civilians </w:t>
      </w:r>
      <w:r w:rsidR="00EE5D34" w:rsidRPr="001F56DF">
        <w:t xml:space="preserve">while </w:t>
      </w:r>
      <w:r w:rsidR="009B059B" w:rsidRPr="001F56DF">
        <w:t>strengthen</w:t>
      </w:r>
      <w:r w:rsidR="00EE5D34" w:rsidRPr="001F56DF">
        <w:t>ing</w:t>
      </w:r>
      <w:r w:rsidR="009B059B" w:rsidRPr="001F56DF">
        <w:t xml:space="preserve"> the Army’s </w:t>
      </w:r>
      <w:r w:rsidR="00EE5D34" w:rsidRPr="001F56DF">
        <w:t xml:space="preserve">ability to learn, adapt, and innovate, and its </w:t>
      </w:r>
      <w:r w:rsidR="009B059B" w:rsidRPr="001F56DF">
        <w:t>readiness to deploy, fight, and win decisively against any adversary anytime and anywhere.</w:t>
      </w:r>
      <w:r w:rsidR="000970F4">
        <w:t xml:space="preserve"> </w:t>
      </w:r>
    </w:p>
    <w:p w14:paraId="19300146" w14:textId="77777777" w:rsidR="00EC634A" w:rsidRPr="00E97EAA" w:rsidRDefault="00EC634A" w:rsidP="009B059B">
      <w:pPr>
        <w:tabs>
          <w:tab w:val="left" w:pos="720"/>
          <w:tab w:val="left" w:pos="1060"/>
          <w:tab w:val="left" w:pos="1061"/>
        </w:tabs>
        <w:rPr>
          <w:spacing w:val="-3"/>
        </w:rPr>
      </w:pPr>
    </w:p>
    <w:p w14:paraId="27934F80" w14:textId="71426B2A" w:rsidR="00F501AC" w:rsidRPr="00E97EAA" w:rsidRDefault="00BE279D" w:rsidP="00E97EAA">
      <w:pPr>
        <w:pStyle w:val="Paragraph1"/>
      </w:pPr>
      <w:r>
        <w:t xml:space="preserve">b. </w:t>
      </w:r>
      <w:r w:rsidR="00EE5D34" w:rsidRPr="00E97EAA">
        <w:t xml:space="preserve">In accordance with </w:t>
      </w:r>
      <w:r w:rsidR="00562E42" w:rsidRPr="00E97EAA">
        <w:t xml:space="preserve">AR 10-87, </w:t>
      </w:r>
      <w:r w:rsidR="00EE5D34" w:rsidRPr="00E97EAA">
        <w:t>AR 350-1</w:t>
      </w:r>
      <w:r w:rsidR="00562E42" w:rsidRPr="00E97EAA">
        <w:t>,</w:t>
      </w:r>
      <w:r w:rsidR="00EE5D34" w:rsidRPr="00E97EAA">
        <w:t xml:space="preserve"> </w:t>
      </w:r>
      <w:r w:rsidR="004A30CE">
        <w:t xml:space="preserve">TR 10-5, TR 10-5-1, </w:t>
      </w:r>
      <w:r w:rsidR="00EE5D34" w:rsidRPr="00E97EAA">
        <w:t>and TR 11-21</w:t>
      </w:r>
      <w:r w:rsidR="00D938C2">
        <w:t xml:space="preserve"> (see </w:t>
      </w:r>
      <w:hyperlink w:anchor="_Appendix_A_References" w:history="1">
        <w:r w:rsidR="00C00FD3">
          <w:rPr>
            <w:rStyle w:val="Hyperlink"/>
            <w:rFonts w:cs="Arial"/>
            <w:spacing w:val="-3"/>
            <w:lang w:bidi="en-US"/>
          </w:rPr>
          <w:t>a</w:t>
        </w:r>
        <w:r w:rsidR="004C55E6">
          <w:rPr>
            <w:rStyle w:val="Hyperlink"/>
            <w:rFonts w:cs="Arial"/>
            <w:spacing w:val="-3"/>
            <w:lang w:bidi="en-US"/>
          </w:rPr>
          <w:t>pp</w:t>
        </w:r>
        <w:r w:rsidR="00C00FD3" w:rsidRPr="005F63A0">
          <w:rPr>
            <w:rStyle w:val="Hyperlink"/>
            <w:rFonts w:cs="Arial"/>
            <w:spacing w:val="-3"/>
            <w:lang w:bidi="en-US"/>
          </w:rPr>
          <w:t xml:space="preserve"> A</w:t>
        </w:r>
      </w:hyperlink>
      <w:r w:rsidR="00D938C2">
        <w:t xml:space="preserve"> </w:t>
      </w:r>
      <w:r w:rsidR="00C00FD3">
        <w:t>f</w:t>
      </w:r>
      <w:r w:rsidR="00D938C2">
        <w:t>or required publications)</w:t>
      </w:r>
      <w:r w:rsidR="00EE5D34" w:rsidRPr="00E97EAA">
        <w:t>, t</w:t>
      </w:r>
      <w:r w:rsidR="00F501AC" w:rsidRPr="00E97EAA">
        <w:t>he Army</w:t>
      </w:r>
      <w:r w:rsidR="00631FB4" w:rsidRPr="00E97EAA">
        <w:t>’s</w:t>
      </w:r>
      <w:r w:rsidR="006423EB" w:rsidRPr="00E97EAA">
        <w:t xml:space="preserve"> lead age</w:t>
      </w:r>
      <w:r w:rsidR="003F6AE7" w:rsidRPr="00E97EAA">
        <w:t>n</w:t>
      </w:r>
      <w:r w:rsidR="006423EB" w:rsidRPr="00E97EAA">
        <w:t>cy</w:t>
      </w:r>
      <w:r w:rsidR="00F501AC" w:rsidRPr="00E97EAA">
        <w:t xml:space="preserve"> for the AQAP is Headquarters (HQ) </w:t>
      </w:r>
      <w:r w:rsidR="001A52BE">
        <w:t>U.S. Army Training and Doctrine Command (</w:t>
      </w:r>
      <w:r w:rsidR="001A52BE" w:rsidRPr="00E97EAA">
        <w:t>TRADOC</w:t>
      </w:r>
      <w:r w:rsidR="001A52BE">
        <w:t>)</w:t>
      </w:r>
      <w:r w:rsidR="001A52BE" w:rsidRPr="00E97EAA">
        <w:t xml:space="preserve"> </w:t>
      </w:r>
      <w:r w:rsidR="00067D3D">
        <w:t>QAO</w:t>
      </w:r>
      <w:r w:rsidR="005461F3" w:rsidRPr="00E97EAA">
        <w:t xml:space="preserve">, </w:t>
      </w:r>
      <w:r w:rsidR="00AF49B8">
        <w:t>which has</w:t>
      </w:r>
      <w:r w:rsidR="005461F3" w:rsidRPr="00E97EAA">
        <w:t xml:space="preserve"> the responsibility of establishing </w:t>
      </w:r>
      <w:r w:rsidR="003F6AE7" w:rsidRPr="00E97EAA">
        <w:t>AQAP</w:t>
      </w:r>
      <w:r w:rsidR="005461F3" w:rsidRPr="00E97EAA">
        <w:t xml:space="preserve"> objectives, policies, procedures, and processes</w:t>
      </w:r>
      <w:r w:rsidR="0077233C" w:rsidRPr="00E97EAA">
        <w:t>.</w:t>
      </w:r>
    </w:p>
    <w:p w14:paraId="6C142B95" w14:textId="77777777" w:rsidR="00E531D1" w:rsidRDefault="00E531D1" w:rsidP="009B059B">
      <w:pPr>
        <w:tabs>
          <w:tab w:val="left" w:pos="720"/>
          <w:tab w:val="left" w:pos="1060"/>
          <w:tab w:val="left" w:pos="1061"/>
        </w:tabs>
        <w:rPr>
          <w:color w:val="0070C0"/>
        </w:rPr>
      </w:pPr>
    </w:p>
    <w:p w14:paraId="4295A046" w14:textId="6DC58F07" w:rsidR="00B50373" w:rsidRDefault="00770EF9" w:rsidP="002342D6">
      <w:pPr>
        <w:pStyle w:val="Heading2"/>
        <w:numPr>
          <w:ilvl w:val="1"/>
          <w:numId w:val="22"/>
        </w:numPr>
      </w:pPr>
      <w:bookmarkStart w:id="12" w:name="_Core_values"/>
      <w:bookmarkStart w:id="13" w:name="_Toc162014164"/>
      <w:bookmarkEnd w:id="12"/>
      <w:r>
        <w:t>C</w:t>
      </w:r>
      <w:r w:rsidR="004A30CE">
        <w:t>ore v</w:t>
      </w:r>
      <w:r w:rsidR="00B50373">
        <w:t>alues</w:t>
      </w:r>
      <w:bookmarkEnd w:id="13"/>
    </w:p>
    <w:p w14:paraId="448E2A09" w14:textId="5DD85B9E" w:rsidR="00A5536F" w:rsidRPr="00B5406A" w:rsidRDefault="0079296A" w:rsidP="00A5536F">
      <w:pPr>
        <w:tabs>
          <w:tab w:val="left" w:pos="720"/>
          <w:tab w:val="left" w:pos="1060"/>
          <w:tab w:val="left" w:pos="1061"/>
        </w:tabs>
        <w:rPr>
          <w:spacing w:val="-3"/>
        </w:rPr>
      </w:pPr>
      <w:r>
        <w:rPr>
          <w:spacing w:val="-3"/>
        </w:rPr>
        <w:t xml:space="preserve">The </w:t>
      </w:r>
      <w:r w:rsidR="00A5536F" w:rsidRPr="00B5406A">
        <w:rPr>
          <w:spacing w:val="-3"/>
        </w:rPr>
        <w:t>AQAP’s core values</w:t>
      </w:r>
      <w:r w:rsidR="00035EC4">
        <w:rPr>
          <w:spacing w:val="-3"/>
        </w:rPr>
        <w:t>, as shown in figure 2-1,</w:t>
      </w:r>
      <w:r w:rsidR="00A5536F" w:rsidRPr="00B5406A">
        <w:rPr>
          <w:spacing w:val="-3"/>
        </w:rPr>
        <w:t xml:space="preserve"> provide the foundation for </w:t>
      </w:r>
      <w:r w:rsidR="00035EC4">
        <w:rPr>
          <w:spacing w:val="-3"/>
        </w:rPr>
        <w:t>the AQAP’s</w:t>
      </w:r>
      <w:r w:rsidR="00A5536F" w:rsidRPr="00B5406A">
        <w:rPr>
          <w:spacing w:val="-3"/>
        </w:rPr>
        <w:t xml:space="preserve"> mission, vision, and </w:t>
      </w:r>
      <w:r w:rsidR="0077233C">
        <w:rPr>
          <w:spacing w:val="-3"/>
        </w:rPr>
        <w:t>goals</w:t>
      </w:r>
      <w:r w:rsidR="00A5536F" w:rsidRPr="00B5406A">
        <w:rPr>
          <w:spacing w:val="-3"/>
        </w:rPr>
        <w:t>.</w:t>
      </w:r>
    </w:p>
    <w:p w14:paraId="041B772A" w14:textId="77777777" w:rsidR="00843BAD" w:rsidRDefault="00843BAD" w:rsidP="00A5536F">
      <w:pPr>
        <w:tabs>
          <w:tab w:val="left" w:pos="720"/>
          <w:tab w:val="left" w:pos="1060"/>
          <w:tab w:val="left" w:pos="1061"/>
        </w:tabs>
        <w:rPr>
          <w:spacing w:val="-3"/>
        </w:rPr>
      </w:pPr>
    </w:p>
    <w:p w14:paraId="4EF4DDBF" w14:textId="54F26477" w:rsidR="0079296A" w:rsidRPr="00B5406A" w:rsidRDefault="0079296A" w:rsidP="00A5536F">
      <w:pPr>
        <w:tabs>
          <w:tab w:val="left" w:pos="720"/>
          <w:tab w:val="left" w:pos="1060"/>
          <w:tab w:val="left" w:pos="1061"/>
        </w:tabs>
        <w:rPr>
          <w:spacing w:val="-3"/>
        </w:rPr>
      </w:pPr>
      <w:r>
        <w:rPr>
          <w:noProof/>
          <w:spacing w:val="-3"/>
        </w:rPr>
        <w:drawing>
          <wp:inline distT="0" distB="0" distL="0" distR="0" wp14:anchorId="720508B0" wp14:editId="20FE6CF6">
            <wp:extent cx="5783580" cy="3520440"/>
            <wp:effectExtent l="0" t="0" r="45720" b="2286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2BFB47F" w14:textId="5C7CD70B" w:rsidR="006A48CA" w:rsidRPr="00D37AC3" w:rsidRDefault="006A48CA" w:rsidP="00867E4E">
      <w:pPr>
        <w:pStyle w:val="Figure"/>
      </w:pPr>
      <w:bookmarkStart w:id="14" w:name="_Toc162014335"/>
      <w:r w:rsidRPr="00D37AC3">
        <w:t xml:space="preserve">Figure </w:t>
      </w:r>
      <w:r>
        <w:t>2</w:t>
      </w:r>
      <w:r w:rsidRPr="00D37AC3">
        <w:t>-</w:t>
      </w:r>
      <w:r>
        <w:t>1</w:t>
      </w:r>
      <w:r w:rsidRPr="00D37AC3">
        <w:t xml:space="preserve">. </w:t>
      </w:r>
      <w:r w:rsidR="00742D5A">
        <w:t xml:space="preserve">The </w:t>
      </w:r>
      <w:r>
        <w:t>A</w:t>
      </w:r>
      <w:r w:rsidR="00742D5A">
        <w:t xml:space="preserve">rmy </w:t>
      </w:r>
      <w:r>
        <w:t>Q</w:t>
      </w:r>
      <w:r w:rsidR="00742D5A">
        <w:t xml:space="preserve">uality </w:t>
      </w:r>
      <w:r>
        <w:t>A</w:t>
      </w:r>
      <w:r w:rsidR="00742D5A">
        <w:t xml:space="preserve">ssurance </w:t>
      </w:r>
      <w:r>
        <w:t>P</w:t>
      </w:r>
      <w:r w:rsidR="00742D5A">
        <w:t>rogram’s</w:t>
      </w:r>
      <w:r>
        <w:t xml:space="preserve"> </w:t>
      </w:r>
      <w:r w:rsidR="00035EC4">
        <w:t xml:space="preserve">core </w:t>
      </w:r>
      <w:r>
        <w:t>values</w:t>
      </w:r>
      <w:bookmarkEnd w:id="14"/>
    </w:p>
    <w:p w14:paraId="64CCA673" w14:textId="77777777" w:rsidR="00843BAD" w:rsidRDefault="00843BAD" w:rsidP="00A5536F">
      <w:pPr>
        <w:tabs>
          <w:tab w:val="left" w:pos="720"/>
          <w:tab w:val="left" w:pos="1060"/>
          <w:tab w:val="left" w:pos="1061"/>
        </w:tabs>
        <w:rPr>
          <w:spacing w:val="-3"/>
        </w:rPr>
      </w:pPr>
    </w:p>
    <w:p w14:paraId="166F1EF7" w14:textId="7D02B183" w:rsidR="00B50373" w:rsidRDefault="00770EF9" w:rsidP="002342D6">
      <w:pPr>
        <w:pStyle w:val="Heading2"/>
        <w:numPr>
          <w:ilvl w:val="1"/>
          <w:numId w:val="22"/>
        </w:numPr>
      </w:pPr>
      <w:bookmarkStart w:id="15" w:name="_Toc162014165"/>
      <w:r>
        <w:t>M</w:t>
      </w:r>
      <w:r w:rsidR="00B50373">
        <w:t>ission</w:t>
      </w:r>
      <w:r w:rsidR="00426484">
        <w:t>, vision, and strategic goals</w:t>
      </w:r>
      <w:bookmarkEnd w:id="15"/>
    </w:p>
    <w:p w14:paraId="7DC4955F" w14:textId="77777777" w:rsidR="00426484" w:rsidRDefault="00426484" w:rsidP="003674B7">
      <w:pPr>
        <w:tabs>
          <w:tab w:val="left" w:pos="720"/>
          <w:tab w:val="left" w:pos="1060"/>
          <w:tab w:val="left" w:pos="1061"/>
        </w:tabs>
      </w:pPr>
    </w:p>
    <w:p w14:paraId="2DCCA893" w14:textId="51F94AB9" w:rsidR="003674B7" w:rsidRPr="00B5406A" w:rsidRDefault="00426484" w:rsidP="00426484">
      <w:pPr>
        <w:pStyle w:val="Paragraph1"/>
      </w:pPr>
      <w:r>
        <w:t>a. Mission.</w:t>
      </w:r>
      <w:r w:rsidR="000970F4">
        <w:t xml:space="preserve"> </w:t>
      </w:r>
      <w:r w:rsidR="00035EC4">
        <w:t xml:space="preserve">The </w:t>
      </w:r>
      <w:r w:rsidR="003674B7" w:rsidRPr="00B5406A">
        <w:t xml:space="preserve">AQAP’s mission is to execute the AQAP across the </w:t>
      </w:r>
      <w:r w:rsidR="00C1491E">
        <w:t>RA</w:t>
      </w:r>
      <w:r w:rsidR="003674B7" w:rsidRPr="00B5406A">
        <w:t xml:space="preserve">, </w:t>
      </w:r>
      <w:r w:rsidR="00A97724">
        <w:t>ARNG</w:t>
      </w:r>
      <w:r w:rsidR="00035EC4">
        <w:t>,</w:t>
      </w:r>
      <w:r w:rsidR="003674B7" w:rsidRPr="00B5406A">
        <w:t xml:space="preserve"> and </w:t>
      </w:r>
      <w:r w:rsidR="00A97724">
        <w:t>USAR</w:t>
      </w:r>
      <w:r w:rsidR="003674B7" w:rsidRPr="00B5406A">
        <w:t xml:space="preserve"> through accreditations and </w:t>
      </w:r>
      <w:r w:rsidR="00985536">
        <w:t xml:space="preserve">proponent </w:t>
      </w:r>
      <w:r w:rsidR="003674B7" w:rsidRPr="00B5406A">
        <w:t xml:space="preserve">assessments to </w:t>
      </w:r>
      <w:r w:rsidR="000E151B">
        <w:t>assure</w:t>
      </w:r>
      <w:r w:rsidR="003674B7" w:rsidRPr="00B5406A">
        <w:t xml:space="preserve"> Army Enterprise Accreditation Standards (AEAS) are achieved in the development, education, and training of Soldiers and </w:t>
      </w:r>
      <w:r w:rsidR="00C9669B">
        <w:t>Army</w:t>
      </w:r>
      <w:r w:rsidR="00AF1ECF">
        <w:t xml:space="preserve"> </w:t>
      </w:r>
      <w:r w:rsidR="00035EC4">
        <w:t>Civilians</w:t>
      </w:r>
      <w:r w:rsidR="003674B7" w:rsidRPr="00B5406A">
        <w:t xml:space="preserve"> while strengthening the Army's readiness and ensuring the Army’s ability to learn, adapt, and innovate.</w:t>
      </w:r>
    </w:p>
    <w:p w14:paraId="1F6BCAAC" w14:textId="5846A40F" w:rsidR="003674B7" w:rsidRPr="00B5406A" w:rsidRDefault="003674B7" w:rsidP="00426484">
      <w:pPr>
        <w:pStyle w:val="Paragraph1"/>
      </w:pPr>
    </w:p>
    <w:p w14:paraId="6193BE0E" w14:textId="3EE0AC36" w:rsidR="003674B7" w:rsidRPr="00B5406A" w:rsidRDefault="00426484" w:rsidP="00426484">
      <w:pPr>
        <w:pStyle w:val="Paragraph1"/>
      </w:pPr>
      <w:r>
        <w:t>b. Vision.</w:t>
      </w:r>
      <w:r w:rsidR="000970F4">
        <w:t xml:space="preserve"> </w:t>
      </w:r>
      <w:r w:rsidR="00035EC4">
        <w:t xml:space="preserve">The </w:t>
      </w:r>
      <w:r w:rsidR="003674B7" w:rsidRPr="00B5406A">
        <w:t>AQAP’s vision is to be the Army's organization that assesses and enhances the quality of Army training, education, and development by fostering innovation and collaboration through the enforcement of the AEAS.</w:t>
      </w:r>
    </w:p>
    <w:p w14:paraId="1F28B036" w14:textId="77FFAA9D" w:rsidR="003674B7" w:rsidRPr="00B5406A" w:rsidRDefault="003674B7" w:rsidP="00426484">
      <w:pPr>
        <w:pStyle w:val="Paragraph1"/>
      </w:pPr>
    </w:p>
    <w:p w14:paraId="5866876E" w14:textId="0CCAA0CA" w:rsidR="00A5536F" w:rsidRPr="00B5406A" w:rsidRDefault="00426484" w:rsidP="00426484">
      <w:pPr>
        <w:pStyle w:val="Paragraph1"/>
      </w:pPr>
      <w:r>
        <w:t>c. Strategic goals.</w:t>
      </w:r>
      <w:r w:rsidR="000970F4">
        <w:t xml:space="preserve"> </w:t>
      </w:r>
      <w:r w:rsidR="00035EC4">
        <w:t xml:space="preserve">The </w:t>
      </w:r>
      <w:r w:rsidR="00B5406A" w:rsidRPr="00B5406A">
        <w:t>AQAP’s</w:t>
      </w:r>
      <w:r w:rsidR="00510FB0">
        <w:t xml:space="preserve"> strategic</w:t>
      </w:r>
      <w:r w:rsidR="00B5406A" w:rsidRPr="00B5406A">
        <w:t xml:space="preserve"> </w:t>
      </w:r>
      <w:r w:rsidR="003145C7">
        <w:t>goals</w:t>
      </w:r>
      <w:r w:rsidR="00A5536F" w:rsidRPr="00B5406A">
        <w:t xml:space="preserve"> are nested with the TRADOC campaign plan and correlate with t</w:t>
      </w:r>
      <w:r w:rsidR="00B5406A" w:rsidRPr="00B5406A">
        <w:t>he three core purposes of Army a</w:t>
      </w:r>
      <w:r w:rsidR="00A5536F" w:rsidRPr="00B5406A">
        <w:t>ccreditation</w:t>
      </w:r>
      <w:r w:rsidR="00B5406A">
        <w:t>:</w:t>
      </w:r>
      <w:r w:rsidR="000970F4">
        <w:t xml:space="preserve"> </w:t>
      </w:r>
      <w:r w:rsidR="00B5406A">
        <w:t>accountability, improvement, and compliance</w:t>
      </w:r>
      <w:r w:rsidR="00B5406A" w:rsidRPr="00B5406A">
        <w:t>.</w:t>
      </w:r>
    </w:p>
    <w:p w14:paraId="70666BBD" w14:textId="77777777" w:rsidR="00A5536F" w:rsidRPr="00B5406A" w:rsidRDefault="00A5536F" w:rsidP="00A5536F">
      <w:pPr>
        <w:tabs>
          <w:tab w:val="left" w:pos="720"/>
          <w:tab w:val="left" w:pos="1060"/>
          <w:tab w:val="left" w:pos="1061"/>
        </w:tabs>
      </w:pPr>
    </w:p>
    <w:p w14:paraId="24401744" w14:textId="4BC3E255" w:rsidR="00A5536F" w:rsidRPr="00B5406A" w:rsidRDefault="00426484" w:rsidP="00426484">
      <w:pPr>
        <w:pStyle w:val="Paragraph2"/>
      </w:pPr>
      <w:r>
        <w:t>(1)</w:t>
      </w:r>
      <w:r w:rsidR="00BE279D">
        <w:t xml:space="preserve"> </w:t>
      </w:r>
      <w:r w:rsidR="00A5536F" w:rsidRPr="00B5406A">
        <w:t>Optimiz</w:t>
      </w:r>
      <w:r w:rsidR="00B5406A">
        <w:t>e functions</w:t>
      </w:r>
      <w:r w:rsidR="004A30CE">
        <w:t xml:space="preserve"> (</w:t>
      </w:r>
      <w:r w:rsidR="00B36212">
        <w:t>accountability</w:t>
      </w:r>
      <w:r w:rsidR="004A30CE">
        <w:t>)</w:t>
      </w:r>
      <w:r w:rsidR="00B5406A">
        <w:t>.</w:t>
      </w:r>
      <w:r w:rsidR="000970F4">
        <w:t xml:space="preserve"> </w:t>
      </w:r>
      <w:r w:rsidR="00B5406A">
        <w:t>Optimizing AQAP f</w:t>
      </w:r>
      <w:r w:rsidR="00A5536F" w:rsidRPr="00B5406A">
        <w:t xml:space="preserve">unctions </w:t>
      </w:r>
      <w:r w:rsidR="00F80855">
        <w:t>as</w:t>
      </w:r>
      <w:r w:rsidR="004053A1">
        <w:t>sures</w:t>
      </w:r>
      <w:r w:rsidR="00A5536F" w:rsidRPr="00B5406A">
        <w:t xml:space="preserve"> processes, procedures, </w:t>
      </w:r>
      <w:r w:rsidR="00A5536F" w:rsidRPr="00682415">
        <w:rPr>
          <w:color w:val="auto"/>
        </w:rPr>
        <w:t>methods</w:t>
      </w:r>
      <w:r w:rsidR="00A5536F" w:rsidRPr="00B5406A">
        <w:t xml:space="preserve">, and functions </w:t>
      </w:r>
      <w:r w:rsidR="00496B7D">
        <w:t>operate</w:t>
      </w:r>
      <w:r w:rsidR="00A5536F" w:rsidRPr="00B5406A">
        <w:t xml:space="preserve"> most efficiently and effectively.</w:t>
      </w:r>
      <w:r w:rsidR="000970F4">
        <w:t xml:space="preserve"> </w:t>
      </w:r>
      <w:r w:rsidR="00A5536F" w:rsidRPr="00B5406A">
        <w:t xml:space="preserve">This </w:t>
      </w:r>
      <w:r w:rsidR="003145C7">
        <w:t>goal</w:t>
      </w:r>
      <w:r w:rsidR="00A5536F" w:rsidRPr="00B5406A">
        <w:t xml:space="preserve"> addresses required resources, regulatory guidan</w:t>
      </w:r>
      <w:r w:rsidR="00496B7D">
        <w:t xml:space="preserve">ce, reporting processes, and </w:t>
      </w:r>
      <w:r w:rsidR="00A5536F" w:rsidRPr="00B5406A">
        <w:t xml:space="preserve">examination of the </w:t>
      </w:r>
      <w:r w:rsidR="00496B7D">
        <w:t>quality assurance</w:t>
      </w:r>
      <w:r w:rsidR="00A5536F" w:rsidRPr="00B5406A">
        <w:t xml:space="preserve"> governance process</w:t>
      </w:r>
      <w:r w:rsidR="0077233C">
        <w:t>.</w:t>
      </w:r>
      <w:r w:rsidR="000970F4">
        <w:t xml:space="preserve"> </w:t>
      </w:r>
      <w:r w:rsidR="0077233C">
        <w:t>I</w:t>
      </w:r>
      <w:r w:rsidR="00B5406A">
        <w:t>t</w:t>
      </w:r>
      <w:r w:rsidR="00A5536F" w:rsidRPr="00B5406A">
        <w:t xml:space="preserve"> largely </w:t>
      </w:r>
      <w:r w:rsidR="0006594C">
        <w:t>addresses resource issues</w:t>
      </w:r>
      <w:r w:rsidR="00A5536F" w:rsidRPr="00B5406A">
        <w:t xml:space="preserve"> to optimize </w:t>
      </w:r>
      <w:r w:rsidR="00B5406A">
        <w:t>AQAP</w:t>
      </w:r>
      <w:r w:rsidR="00A5536F" w:rsidRPr="00B5406A">
        <w:t xml:space="preserve"> </w:t>
      </w:r>
      <w:r w:rsidR="00B5406A">
        <w:t>f</w:t>
      </w:r>
      <w:r w:rsidR="00A5536F" w:rsidRPr="00B5406A">
        <w:t>unction</w:t>
      </w:r>
      <w:r w:rsidR="002305C4">
        <w:t xml:space="preserve"> and</w:t>
      </w:r>
      <w:r w:rsidR="00A5536F" w:rsidRPr="00B5406A">
        <w:t xml:space="preserve"> ensure the </w:t>
      </w:r>
      <w:r w:rsidR="00B5406A">
        <w:t>AQAP</w:t>
      </w:r>
      <w:r w:rsidR="00A5536F" w:rsidRPr="00B5406A">
        <w:t xml:space="preserve"> is truly responsible for holding the Army’s learning institutions accountable </w:t>
      </w:r>
      <w:r w:rsidR="00B5406A">
        <w:t>for providing</w:t>
      </w:r>
      <w:r w:rsidR="00A5536F" w:rsidRPr="00B5406A">
        <w:t xml:space="preserve"> the greatest return on investment.</w:t>
      </w:r>
    </w:p>
    <w:p w14:paraId="49C94ADE" w14:textId="77777777" w:rsidR="00A5536F" w:rsidRPr="00B5406A" w:rsidRDefault="00A5536F" w:rsidP="00426484">
      <w:pPr>
        <w:pStyle w:val="Paragraph2"/>
      </w:pPr>
    </w:p>
    <w:p w14:paraId="4A4A0535" w14:textId="41E9F876" w:rsidR="00A5536F" w:rsidRPr="00B5406A" w:rsidRDefault="00426484" w:rsidP="00426484">
      <w:pPr>
        <w:pStyle w:val="Paragraph2"/>
      </w:pPr>
      <w:r>
        <w:t>(2)</w:t>
      </w:r>
      <w:r w:rsidR="00BE279D">
        <w:t xml:space="preserve"> </w:t>
      </w:r>
      <w:r w:rsidR="00A5536F" w:rsidRPr="00B5406A">
        <w:t xml:space="preserve">Enhance </w:t>
      </w:r>
      <w:r w:rsidR="00B5406A">
        <w:t>rigor</w:t>
      </w:r>
      <w:r w:rsidR="004A30CE">
        <w:t xml:space="preserve"> (</w:t>
      </w:r>
      <w:r w:rsidR="00B36212">
        <w:t>i</w:t>
      </w:r>
      <w:r w:rsidR="00A5536F" w:rsidRPr="00B5406A">
        <w:t>mpro</w:t>
      </w:r>
      <w:r w:rsidR="00B36212">
        <w:t>vement</w:t>
      </w:r>
      <w:r w:rsidR="004A30CE">
        <w:t>)</w:t>
      </w:r>
      <w:r w:rsidR="00496B7D">
        <w:t>.</w:t>
      </w:r>
      <w:r w:rsidR="000970F4">
        <w:t xml:space="preserve"> </w:t>
      </w:r>
      <w:r w:rsidR="00B5406A">
        <w:t xml:space="preserve">The </w:t>
      </w:r>
      <w:r w:rsidR="003145C7">
        <w:t>goal</w:t>
      </w:r>
      <w:r w:rsidR="000277C5">
        <w:t xml:space="preserve"> of</w:t>
      </w:r>
      <w:r w:rsidR="00B5406A">
        <w:t xml:space="preserve"> e</w:t>
      </w:r>
      <w:r w:rsidR="000277C5">
        <w:t>nhancing</w:t>
      </w:r>
      <w:r w:rsidR="00A5536F" w:rsidRPr="00B5406A">
        <w:t xml:space="preserve"> </w:t>
      </w:r>
      <w:r w:rsidR="00B5406A">
        <w:t>AQAP</w:t>
      </w:r>
      <w:r w:rsidR="00A5536F" w:rsidRPr="00B5406A">
        <w:t xml:space="preserve"> rigor stems from the recognition that some standard criteria, training, and Army accreditation processes are perishable and may become outdated and require improvement to keep pace with current Army traini</w:t>
      </w:r>
      <w:r w:rsidR="00496B7D">
        <w:t>ng, education, and development</w:t>
      </w:r>
      <w:r w:rsidR="00A5536F" w:rsidRPr="00B5406A">
        <w:t xml:space="preserve"> issues. Enhancing </w:t>
      </w:r>
      <w:r w:rsidR="00B5406A">
        <w:t>AQAP</w:t>
      </w:r>
      <w:r w:rsidR="00A5536F" w:rsidRPr="00B5406A">
        <w:t xml:space="preserve"> rigor requires continual adjustment to the AEAS c</w:t>
      </w:r>
      <w:r w:rsidR="00B5406A">
        <w:t>riteria, a greater investment in further professionalizing</w:t>
      </w:r>
      <w:r w:rsidR="00A5536F" w:rsidRPr="00B5406A">
        <w:t xml:space="preserve"> the </w:t>
      </w:r>
      <w:r w:rsidR="00B5406A">
        <w:t>A</w:t>
      </w:r>
      <w:r w:rsidR="00A5536F" w:rsidRPr="00B5406A">
        <w:t>QA</w:t>
      </w:r>
      <w:r w:rsidR="00B5406A">
        <w:t>P</w:t>
      </w:r>
      <w:r w:rsidR="00A5536F" w:rsidRPr="00B5406A">
        <w:t xml:space="preserve"> community, </w:t>
      </w:r>
      <w:r w:rsidR="00B5406A">
        <w:t xml:space="preserve">and </w:t>
      </w:r>
      <w:r w:rsidR="00D11382">
        <w:t xml:space="preserve">collaboration with </w:t>
      </w:r>
      <w:r w:rsidR="002A2F62" w:rsidRPr="00D11382">
        <w:t>external</w:t>
      </w:r>
      <w:r w:rsidR="00A5536F" w:rsidRPr="00D11382">
        <w:t xml:space="preserve"> accrediting </w:t>
      </w:r>
      <w:r w:rsidR="00D11382" w:rsidRPr="00D11382">
        <w:t>agencies</w:t>
      </w:r>
      <w:r w:rsidR="00D11382">
        <w:t xml:space="preserve"> (see</w:t>
      </w:r>
      <w:r w:rsidR="00D21C49">
        <w:t xml:space="preserve"> </w:t>
      </w:r>
      <w:hyperlink w:anchor="_External_Accrediting_Agencies" w:history="1">
        <w:r w:rsidR="00D21C49" w:rsidRPr="00D21C49">
          <w:rPr>
            <w:rStyle w:val="Hyperlink"/>
          </w:rPr>
          <w:t>para 2-13</w:t>
        </w:r>
      </w:hyperlink>
      <w:r w:rsidR="00D11382">
        <w:t>)</w:t>
      </w:r>
      <w:r w:rsidR="00A5536F" w:rsidRPr="00B5406A">
        <w:t xml:space="preserve"> to identify and modify functions that may have the potential of impeding improvement of the Army’s education and training mission.</w:t>
      </w:r>
    </w:p>
    <w:p w14:paraId="14B6A4F0" w14:textId="77777777" w:rsidR="00A5536F" w:rsidRPr="00B5406A" w:rsidRDefault="00A5536F" w:rsidP="00426484">
      <w:pPr>
        <w:pStyle w:val="Paragraph2"/>
      </w:pPr>
    </w:p>
    <w:p w14:paraId="56BBC960" w14:textId="66292D3E" w:rsidR="00A5536F" w:rsidRPr="00B5406A" w:rsidRDefault="00426484" w:rsidP="00426484">
      <w:pPr>
        <w:pStyle w:val="Paragraph2"/>
      </w:pPr>
      <w:r>
        <w:t>(3)</w:t>
      </w:r>
      <w:r w:rsidR="00BE279D">
        <w:t xml:space="preserve"> </w:t>
      </w:r>
      <w:r w:rsidR="000954C1">
        <w:t>Enforce s</w:t>
      </w:r>
      <w:r w:rsidR="00A5536F" w:rsidRPr="00B36212">
        <w:t xml:space="preserve">tandards </w:t>
      </w:r>
      <w:r w:rsidR="000954C1">
        <w:t xml:space="preserve">across </w:t>
      </w:r>
      <w:r w:rsidR="004A1707">
        <w:t>doctrine, organizational, training, materiel, leadership, personnel, facilities, and p</w:t>
      </w:r>
      <w:r w:rsidR="004A1707" w:rsidRPr="00B5406A">
        <w:t>olicy (DOTMLPF-P) domains</w:t>
      </w:r>
      <w:r w:rsidR="004A30CE">
        <w:t xml:space="preserve"> (</w:t>
      </w:r>
      <w:r w:rsidR="00B36212">
        <w:t>c</w:t>
      </w:r>
      <w:r w:rsidR="00496B7D">
        <w:t>ompliance</w:t>
      </w:r>
      <w:r w:rsidR="004A30CE">
        <w:t>)</w:t>
      </w:r>
      <w:r w:rsidR="00496B7D">
        <w:t>.</w:t>
      </w:r>
      <w:r w:rsidR="000970F4">
        <w:t xml:space="preserve"> </w:t>
      </w:r>
      <w:r w:rsidR="00A5536F" w:rsidRPr="00B5406A">
        <w:t xml:space="preserve">The </w:t>
      </w:r>
      <w:r w:rsidR="003145C7">
        <w:t>goal</w:t>
      </w:r>
      <w:r w:rsidR="000277C5">
        <w:t xml:space="preserve"> of enforcing</w:t>
      </w:r>
      <w:r w:rsidR="00B36212">
        <w:t xml:space="preserve"> standards across </w:t>
      </w:r>
      <w:r w:rsidR="00A5536F" w:rsidRPr="00B5406A">
        <w:t xml:space="preserve">DOTMLPF-P domains focuses on the importance of communicating the processes, findings, and value </w:t>
      </w:r>
      <w:r w:rsidR="0077233C">
        <w:t xml:space="preserve">that </w:t>
      </w:r>
      <w:r w:rsidR="00A5536F" w:rsidRPr="00B5406A">
        <w:t xml:space="preserve">the </w:t>
      </w:r>
      <w:r w:rsidR="00C035B3">
        <w:t>quality assurance</w:t>
      </w:r>
      <w:r w:rsidR="00A5536F" w:rsidRPr="00B5406A">
        <w:t xml:space="preserve"> pr</w:t>
      </w:r>
      <w:r w:rsidR="00496B7D">
        <w:t>ogram provides across the Army</w:t>
      </w:r>
      <w:r w:rsidR="00A5536F" w:rsidRPr="00B5406A">
        <w:t xml:space="preserve"> enterprise. This </w:t>
      </w:r>
      <w:r w:rsidR="0077233C">
        <w:t>goal</w:t>
      </w:r>
      <w:r w:rsidR="00A5536F" w:rsidRPr="00B5406A">
        <w:t xml:space="preserve"> addresses objectives to effectively conduct internal a</w:t>
      </w:r>
      <w:r w:rsidR="00496B7D">
        <w:t>nd external evaluations, provi</w:t>
      </w:r>
      <w:r w:rsidR="002305C4">
        <w:t>di</w:t>
      </w:r>
      <w:r w:rsidR="00496B7D">
        <w:t>ng</w:t>
      </w:r>
      <w:r w:rsidR="00A5536F" w:rsidRPr="00B5406A">
        <w:t xml:space="preserve"> credible data to the Army and TRADOC campaign plans f</w:t>
      </w:r>
      <w:r w:rsidR="00496B7D">
        <w:t>rom Army accreditation findings;</w:t>
      </w:r>
      <w:r w:rsidR="00A5536F" w:rsidRPr="00B5406A">
        <w:t xml:space="preserve"> and </w:t>
      </w:r>
      <w:r w:rsidR="00496B7D">
        <w:t xml:space="preserve">to </w:t>
      </w:r>
      <w:r w:rsidR="00A5536F" w:rsidRPr="00B5406A">
        <w:t xml:space="preserve">establish the conditions for learning institutions to highlight their analysis, design, development, implementation, and evaluation </w:t>
      </w:r>
      <w:r w:rsidR="00496B7D">
        <w:t xml:space="preserve">(ADDIE) </w:t>
      </w:r>
      <w:r w:rsidR="0077233C">
        <w:t xml:space="preserve">processes </w:t>
      </w:r>
      <w:r w:rsidR="00496B7D">
        <w:t>through self-assessments and self-</w:t>
      </w:r>
      <w:r w:rsidR="00A5536F" w:rsidRPr="00B5406A">
        <w:t>studies.</w:t>
      </w:r>
    </w:p>
    <w:p w14:paraId="63BF3188" w14:textId="53A3AD4C" w:rsidR="00A5536F" w:rsidRDefault="00A5536F" w:rsidP="00501C8C">
      <w:pPr>
        <w:tabs>
          <w:tab w:val="left" w:pos="720"/>
          <w:tab w:val="left" w:pos="1060"/>
          <w:tab w:val="left" w:pos="1061"/>
        </w:tabs>
      </w:pPr>
    </w:p>
    <w:p w14:paraId="2480458F" w14:textId="77777777" w:rsidR="0062430D" w:rsidRDefault="0062430D" w:rsidP="002342D6">
      <w:pPr>
        <w:pStyle w:val="Heading2"/>
        <w:numPr>
          <w:ilvl w:val="1"/>
          <w:numId w:val="22"/>
        </w:numPr>
      </w:pPr>
      <w:bookmarkStart w:id="16" w:name="_Toc80365013"/>
      <w:bookmarkStart w:id="17" w:name="_Toc162014166"/>
      <w:r>
        <w:t>Five major functions</w:t>
      </w:r>
      <w:bookmarkEnd w:id="16"/>
      <w:bookmarkEnd w:id="17"/>
    </w:p>
    <w:p w14:paraId="67F94621" w14:textId="4B637A50" w:rsidR="0062430D" w:rsidRDefault="0062430D" w:rsidP="0062430D">
      <w:pPr>
        <w:tabs>
          <w:tab w:val="left" w:pos="720"/>
          <w:tab w:val="left" w:pos="1060"/>
          <w:tab w:val="left" w:pos="1061"/>
        </w:tabs>
        <w:rPr>
          <w:color w:val="0070C0"/>
          <w:spacing w:val="-3"/>
        </w:rPr>
      </w:pPr>
      <w:r>
        <w:rPr>
          <w:spacing w:val="-3"/>
        </w:rPr>
        <w:t>As shown in figure 2-2, the AQAP</w:t>
      </w:r>
      <w:r w:rsidR="00AF49B8">
        <w:rPr>
          <w:spacing w:val="-3"/>
        </w:rPr>
        <w:t>’s primary portfolio</w:t>
      </w:r>
      <w:r>
        <w:rPr>
          <w:spacing w:val="-3"/>
        </w:rPr>
        <w:t xml:space="preserve"> is comprised of</w:t>
      </w:r>
      <w:r w:rsidRPr="007A0E47">
        <w:rPr>
          <w:spacing w:val="-3"/>
        </w:rPr>
        <w:t xml:space="preserve"> five major </w:t>
      </w:r>
      <w:r>
        <w:rPr>
          <w:spacing w:val="-3"/>
        </w:rPr>
        <w:t xml:space="preserve">quality assurance </w:t>
      </w:r>
      <w:r w:rsidRPr="007A0E47">
        <w:rPr>
          <w:spacing w:val="-3"/>
        </w:rPr>
        <w:t>functions</w:t>
      </w:r>
      <w:r>
        <w:rPr>
          <w:spacing w:val="-3"/>
        </w:rPr>
        <w:t>:</w:t>
      </w:r>
      <w:r w:rsidR="000970F4">
        <w:rPr>
          <w:spacing w:val="-3"/>
        </w:rPr>
        <w:t xml:space="preserve"> </w:t>
      </w:r>
      <w:r>
        <w:rPr>
          <w:spacing w:val="-3"/>
        </w:rPr>
        <w:t>accreditation, oversight and governance, proponent assessment, internal evaluation, and external evaluation.</w:t>
      </w:r>
      <w:r w:rsidR="000970F4">
        <w:rPr>
          <w:spacing w:val="-3"/>
        </w:rPr>
        <w:t xml:space="preserve"> </w:t>
      </w:r>
      <w:r>
        <w:rPr>
          <w:spacing w:val="-3"/>
        </w:rPr>
        <w:t xml:space="preserve">Authorities used as prioritizing criteria for these functions include AR 10-87, AR 350-1, TR 10-5, TR 10-5-1, TR 11-21, TR 350-18, and TR 350-70 (see </w:t>
      </w:r>
      <w:hyperlink w:anchor="_Appendix_A_References" w:history="1">
        <w:r>
          <w:rPr>
            <w:rStyle w:val="Hyperlink"/>
            <w:rFonts w:cs="Arial"/>
            <w:spacing w:val="-3"/>
            <w:lang w:bidi="en-US"/>
          </w:rPr>
          <w:t>a</w:t>
        </w:r>
        <w:r w:rsidR="004C55E6">
          <w:rPr>
            <w:rStyle w:val="Hyperlink"/>
            <w:rFonts w:cs="Arial"/>
            <w:spacing w:val="-3"/>
            <w:lang w:bidi="en-US"/>
          </w:rPr>
          <w:t>pp</w:t>
        </w:r>
        <w:r w:rsidRPr="005F63A0">
          <w:rPr>
            <w:rStyle w:val="Hyperlink"/>
            <w:rFonts w:cs="Arial"/>
            <w:spacing w:val="-3"/>
            <w:lang w:bidi="en-US"/>
          </w:rPr>
          <w:t xml:space="preserve"> A</w:t>
        </w:r>
      </w:hyperlink>
      <w:r>
        <w:rPr>
          <w:spacing w:val="-3"/>
        </w:rPr>
        <w:t xml:space="preserve"> for required publications).</w:t>
      </w:r>
    </w:p>
    <w:p w14:paraId="61044F41" w14:textId="77777777" w:rsidR="0062430D" w:rsidRDefault="0062430D" w:rsidP="0062430D">
      <w:pPr>
        <w:tabs>
          <w:tab w:val="left" w:pos="720"/>
          <w:tab w:val="left" w:pos="1060"/>
          <w:tab w:val="left" w:pos="1061"/>
        </w:tabs>
        <w:rPr>
          <w:color w:val="0070C0"/>
          <w:spacing w:val="-3"/>
        </w:rPr>
      </w:pPr>
    </w:p>
    <w:p w14:paraId="7D6166B2" w14:textId="77777777" w:rsidR="0062430D" w:rsidRDefault="0062430D" w:rsidP="0062430D">
      <w:pPr>
        <w:tabs>
          <w:tab w:val="left" w:pos="720"/>
          <w:tab w:val="left" w:pos="1060"/>
          <w:tab w:val="left" w:pos="1061"/>
        </w:tabs>
        <w:rPr>
          <w:color w:val="0070C0"/>
          <w:spacing w:val="-3"/>
        </w:rPr>
      </w:pPr>
      <w:r>
        <w:rPr>
          <w:noProof/>
          <w:color w:val="0070C0"/>
          <w:spacing w:val="-3"/>
        </w:rPr>
        <w:lastRenderedPageBreak/>
        <w:drawing>
          <wp:inline distT="0" distB="0" distL="0" distR="0" wp14:anchorId="78F08A25" wp14:editId="24832584">
            <wp:extent cx="5920740" cy="3558540"/>
            <wp:effectExtent l="0" t="38100" r="0" b="6096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CADC50F" w14:textId="52A2C254" w:rsidR="0062430D" w:rsidRPr="00D37AC3" w:rsidRDefault="0062430D" w:rsidP="00867E4E">
      <w:pPr>
        <w:pStyle w:val="Figure"/>
      </w:pPr>
      <w:bookmarkStart w:id="18" w:name="_Toc162014336"/>
      <w:r w:rsidRPr="00D37AC3">
        <w:t xml:space="preserve">Figure </w:t>
      </w:r>
      <w:r>
        <w:t>2</w:t>
      </w:r>
      <w:r w:rsidRPr="00D37AC3">
        <w:t>-</w:t>
      </w:r>
      <w:r>
        <w:t>2</w:t>
      </w:r>
      <w:r w:rsidRPr="00D37AC3">
        <w:t xml:space="preserve">. </w:t>
      </w:r>
      <w:r w:rsidR="00C748D6">
        <w:t xml:space="preserve">The </w:t>
      </w:r>
      <w:r>
        <w:t>A</w:t>
      </w:r>
      <w:r w:rsidR="00C748D6">
        <w:t xml:space="preserve">rmy </w:t>
      </w:r>
      <w:r>
        <w:t>Q</w:t>
      </w:r>
      <w:r w:rsidR="00C748D6">
        <w:t xml:space="preserve">uality </w:t>
      </w:r>
      <w:r>
        <w:t>A</w:t>
      </w:r>
      <w:r w:rsidR="00C748D6">
        <w:t xml:space="preserve">ssurance </w:t>
      </w:r>
      <w:r>
        <w:t>P</w:t>
      </w:r>
      <w:r w:rsidR="00C748D6">
        <w:t>rogram’s</w:t>
      </w:r>
      <w:r>
        <w:t xml:space="preserve"> five major functions</w:t>
      </w:r>
      <w:bookmarkEnd w:id="18"/>
    </w:p>
    <w:p w14:paraId="516D96CE" w14:textId="77777777" w:rsidR="0062430D" w:rsidRDefault="0062430D" w:rsidP="0062430D"/>
    <w:p w14:paraId="3B5A5767" w14:textId="36C2F538" w:rsidR="0062430D" w:rsidRDefault="0062430D" w:rsidP="0062430D">
      <w:pPr>
        <w:pStyle w:val="Paragraph1"/>
        <w:rPr>
          <w:color w:val="FF0000"/>
        </w:rPr>
      </w:pPr>
      <w:r>
        <w:t>a. Accreditation.</w:t>
      </w:r>
      <w:r w:rsidR="000970F4">
        <w:t xml:space="preserve"> </w:t>
      </w:r>
      <w:r w:rsidRPr="005B3CDC">
        <w:t>A</w:t>
      </w:r>
      <w:r w:rsidR="008A27A3">
        <w:t>rmy a</w:t>
      </w:r>
      <w:r>
        <w:t>ccreditation is a</w:t>
      </w:r>
      <w:r w:rsidRPr="005B3CDC">
        <w:t xml:space="preserve"> disciplined </w:t>
      </w:r>
      <w:r>
        <w:t xml:space="preserve">approach to quality assurance </w:t>
      </w:r>
      <w:r w:rsidRPr="005B3CDC">
        <w:t xml:space="preserve">across Army </w:t>
      </w:r>
      <w:r>
        <w:t>learning</w:t>
      </w:r>
      <w:r w:rsidRPr="005B3CDC">
        <w:t xml:space="preserve"> institutions</w:t>
      </w:r>
      <w:r>
        <w:t>.</w:t>
      </w:r>
      <w:r w:rsidR="000970F4">
        <w:t xml:space="preserve"> </w:t>
      </w:r>
      <w:r>
        <w:t>It assures that institutions</w:t>
      </w:r>
      <w:r w:rsidRPr="005B3CDC">
        <w:t xml:space="preserve"> meet accepted standards and </w:t>
      </w:r>
      <w:r w:rsidR="00052318">
        <w:t>follow</w:t>
      </w:r>
      <w:r w:rsidRPr="005B3CDC">
        <w:t xml:space="preserve"> </w:t>
      </w:r>
      <w:r w:rsidR="004A1707">
        <w:t>regulatory and command</w:t>
      </w:r>
      <w:r w:rsidRPr="005B3CDC">
        <w:t xml:space="preserve"> guidance</w:t>
      </w:r>
      <w:r>
        <w:t>.</w:t>
      </w:r>
      <w:r w:rsidR="000970F4">
        <w:t xml:space="preserve"> </w:t>
      </w:r>
      <w:r w:rsidR="008A27A3">
        <w:t>It</w:t>
      </w:r>
      <w:r w:rsidRPr="005B3CDC">
        <w:t xml:space="preserve"> is the result of an eval</w:t>
      </w:r>
      <w:r>
        <w:t xml:space="preserve">uative process </w:t>
      </w:r>
      <w:r w:rsidR="00052318">
        <w:t>assur</w:t>
      </w:r>
      <w:r>
        <w:t>ing that a learning</w:t>
      </w:r>
      <w:r w:rsidRPr="005B3CDC">
        <w:t xml:space="preserve"> institution meets the required percentage of </w:t>
      </w:r>
      <w:r>
        <w:t>a</w:t>
      </w:r>
      <w:r w:rsidRPr="005B3CDC">
        <w:t>ccreditation standards with a focus on quality</w:t>
      </w:r>
      <w:r>
        <w:t>,</w:t>
      </w:r>
      <w:r w:rsidRPr="005B3CDC">
        <w:t xml:space="preserve"> currency</w:t>
      </w:r>
      <w:r>
        <w:t>,</w:t>
      </w:r>
      <w:r w:rsidRPr="005B3CDC">
        <w:t xml:space="preserve"> and relevant training and education that meets the needs of the Army.</w:t>
      </w:r>
      <w:r w:rsidR="000970F4">
        <w:t xml:space="preserve"> </w:t>
      </w:r>
      <w:r w:rsidRPr="005B3CDC">
        <w:t xml:space="preserve">It is also the voluntary process of evaluating institutions or programs to </w:t>
      </w:r>
      <w:r w:rsidR="00052318">
        <w:t>assure</w:t>
      </w:r>
      <w:r w:rsidRPr="005B3CDC">
        <w:t xml:space="preserve"> acceptable levels of quality, including recognition by the U.S. Secretary of Education.</w:t>
      </w:r>
      <w:r w:rsidR="000970F4">
        <w:t xml:space="preserve"> </w:t>
      </w:r>
      <w:r w:rsidR="00B60240">
        <w:t>HQ TRADOC QAO is the lead agency for Army accreditation.</w:t>
      </w:r>
      <w:r w:rsidR="000970F4">
        <w:t xml:space="preserve"> </w:t>
      </w:r>
      <w:r>
        <w:t>For more information about Army accreditation</w:t>
      </w:r>
      <w:r w:rsidR="004053A1">
        <w:t>,</w:t>
      </w:r>
      <w:r>
        <w:t xml:space="preserve"> see </w:t>
      </w:r>
      <w:hyperlink w:anchor="_Chapter_5_Army" w:history="1">
        <w:r w:rsidR="008713BE">
          <w:rPr>
            <w:rStyle w:val="Hyperlink"/>
          </w:rPr>
          <w:t>chap</w:t>
        </w:r>
        <w:r w:rsidR="00A06058">
          <w:rPr>
            <w:rStyle w:val="Hyperlink"/>
          </w:rPr>
          <w:t>ter</w:t>
        </w:r>
        <w:r w:rsidRPr="004053A1">
          <w:rPr>
            <w:rStyle w:val="Hyperlink"/>
          </w:rPr>
          <w:t xml:space="preserve"> 5</w:t>
        </w:r>
      </w:hyperlink>
      <w:r>
        <w:t xml:space="preserve">. </w:t>
      </w:r>
    </w:p>
    <w:p w14:paraId="13D7EA67" w14:textId="77777777" w:rsidR="0062430D" w:rsidRDefault="0062430D" w:rsidP="0062430D">
      <w:pPr>
        <w:tabs>
          <w:tab w:val="left" w:pos="720"/>
          <w:tab w:val="left" w:pos="1060"/>
          <w:tab w:val="left" w:pos="1061"/>
        </w:tabs>
        <w:rPr>
          <w:color w:val="FF0000"/>
          <w:spacing w:val="-3"/>
        </w:rPr>
      </w:pPr>
    </w:p>
    <w:p w14:paraId="5D483F0B" w14:textId="3DB1E3A9" w:rsidR="0062430D" w:rsidRPr="00177B87" w:rsidRDefault="0062430D" w:rsidP="0062430D">
      <w:pPr>
        <w:pStyle w:val="Paragraph1"/>
      </w:pPr>
      <w:r>
        <w:t>b. Oversight and governance.</w:t>
      </w:r>
      <w:r w:rsidR="000970F4">
        <w:t xml:space="preserve"> </w:t>
      </w:r>
      <w:r w:rsidRPr="00075428">
        <w:t>HQ TRADOC QAO</w:t>
      </w:r>
      <w:r>
        <w:t>, as the lead agency for the AQAP, exercises</w:t>
      </w:r>
      <w:r w:rsidRPr="005B3CDC">
        <w:t xml:space="preserve"> staff management of </w:t>
      </w:r>
      <w:r>
        <w:t>all Army learning institution</w:t>
      </w:r>
      <w:r w:rsidRPr="005B3CDC">
        <w:t xml:space="preserve"> Q</w:t>
      </w:r>
      <w:r>
        <w:t>AOs to ensure effective implementation of the AQAP’s other major</w:t>
      </w:r>
      <w:r w:rsidRPr="005B3CDC">
        <w:t xml:space="preserve"> functions</w:t>
      </w:r>
      <w:r>
        <w:t>:</w:t>
      </w:r>
      <w:r w:rsidR="000970F4">
        <w:t xml:space="preserve"> </w:t>
      </w:r>
      <w:r>
        <w:t xml:space="preserve">accreditation, </w:t>
      </w:r>
      <w:r w:rsidRPr="005B3CDC">
        <w:t>internal</w:t>
      </w:r>
      <w:r>
        <w:t xml:space="preserve"> evaluation,</w:t>
      </w:r>
      <w:r w:rsidRPr="005B3CDC">
        <w:t xml:space="preserve"> external evaluation, and </w:t>
      </w:r>
      <w:r>
        <w:t xml:space="preserve">proponent </w:t>
      </w:r>
      <w:r w:rsidRPr="005B3CDC">
        <w:t>assessment.</w:t>
      </w:r>
      <w:r w:rsidR="000970F4">
        <w:t xml:space="preserve"> </w:t>
      </w:r>
      <w:r>
        <w:t>HQ TRADOC QAO provides s</w:t>
      </w:r>
      <w:r w:rsidRPr="005B3CDC">
        <w:t xml:space="preserve">taff support </w:t>
      </w:r>
      <w:r>
        <w:t>to learning institution QAOs</w:t>
      </w:r>
      <w:r w:rsidRPr="005B3CDC">
        <w:t xml:space="preserve"> to ensure efficient and effective </w:t>
      </w:r>
      <w:r>
        <w:t xml:space="preserve">quality assurance </w:t>
      </w:r>
      <w:r w:rsidRPr="005B3CDC">
        <w:t>business practices</w:t>
      </w:r>
      <w:r>
        <w:t xml:space="preserve"> and operations, and to support</w:t>
      </w:r>
      <w:r w:rsidRPr="005B3CDC">
        <w:t xml:space="preserve"> institutions </w:t>
      </w:r>
      <w:r>
        <w:t>with</w:t>
      </w:r>
      <w:r w:rsidRPr="005B3CDC">
        <w:t xml:space="preserve"> </w:t>
      </w:r>
      <w:r>
        <w:t>achieving</w:t>
      </w:r>
      <w:r w:rsidRPr="005B3CDC">
        <w:t xml:space="preserve"> </w:t>
      </w:r>
      <w:r>
        <w:t>and maintaining AEAS.</w:t>
      </w:r>
      <w:r w:rsidR="000970F4">
        <w:t xml:space="preserve"> </w:t>
      </w:r>
      <w:r>
        <w:t xml:space="preserve">This support includes developing and publishing AQAP policies, procedures, and processes; publishing and maintaining the AEAS; managing </w:t>
      </w:r>
      <w:r w:rsidRPr="002B7B3F">
        <w:t xml:space="preserve">the </w:t>
      </w:r>
      <w:r w:rsidR="00C92DF5">
        <w:t>quality assurance</w:t>
      </w:r>
      <w:r w:rsidRPr="002B7B3F">
        <w:t xml:space="preserve"> survey </w:t>
      </w:r>
      <w:r w:rsidR="00C92DF5">
        <w:t>proce</w:t>
      </w:r>
      <w:r w:rsidR="009E62E9">
        <w:t xml:space="preserve">ss and survey </w:t>
      </w:r>
      <w:r w:rsidRPr="002B7B3F">
        <w:t>system</w:t>
      </w:r>
      <w:r w:rsidR="009E62E9">
        <w:t xml:space="preserve"> licenses</w:t>
      </w:r>
      <w:r w:rsidRPr="002B7B3F">
        <w:t xml:space="preserve">; managing </w:t>
      </w:r>
      <w:r>
        <w:t xml:space="preserve">the quality </w:t>
      </w:r>
      <w:r w:rsidRPr="00AB12DD">
        <w:t xml:space="preserve">assurance evaluator development program (QAEDP); and identifying and sharing trends, </w:t>
      </w:r>
      <w:r w:rsidR="008A27A3">
        <w:t xml:space="preserve">value-added </w:t>
      </w:r>
      <w:r w:rsidRPr="00AB12DD">
        <w:t>practices, and efficiencies across Army learning institutions.</w:t>
      </w:r>
      <w:r w:rsidR="000970F4">
        <w:t xml:space="preserve"> </w:t>
      </w:r>
      <w:r w:rsidRPr="00AB12DD">
        <w:t xml:space="preserve">For information about </w:t>
      </w:r>
      <w:r>
        <w:t xml:space="preserve">the AEAS, see </w:t>
      </w:r>
      <w:hyperlink w:anchor="_Chapter_4_Army" w:history="1">
        <w:r w:rsidR="008713BE">
          <w:rPr>
            <w:rStyle w:val="Hyperlink"/>
          </w:rPr>
          <w:t>chap</w:t>
        </w:r>
        <w:r w:rsidR="00A06058">
          <w:rPr>
            <w:rStyle w:val="Hyperlink"/>
          </w:rPr>
          <w:t>ter</w:t>
        </w:r>
        <w:r w:rsidRPr="004053A1">
          <w:rPr>
            <w:rStyle w:val="Hyperlink"/>
          </w:rPr>
          <w:t xml:space="preserve"> 4</w:t>
        </w:r>
      </w:hyperlink>
      <w:r>
        <w:t>.</w:t>
      </w:r>
      <w:r w:rsidR="000970F4">
        <w:t xml:space="preserve"> </w:t>
      </w:r>
      <w:r>
        <w:t xml:space="preserve">For information about the QAEDP, see </w:t>
      </w:r>
      <w:hyperlink w:anchor="_Chapter_3_Quality" w:history="1">
        <w:r w:rsidR="008713BE">
          <w:rPr>
            <w:rStyle w:val="Hyperlink"/>
          </w:rPr>
          <w:t>chap</w:t>
        </w:r>
        <w:r w:rsidR="00A06058">
          <w:rPr>
            <w:rStyle w:val="Hyperlink"/>
          </w:rPr>
          <w:t>ter</w:t>
        </w:r>
        <w:r w:rsidRPr="004053A1">
          <w:rPr>
            <w:rStyle w:val="Hyperlink"/>
          </w:rPr>
          <w:t xml:space="preserve"> 3</w:t>
        </w:r>
      </w:hyperlink>
      <w:r>
        <w:t>.</w:t>
      </w:r>
      <w:r w:rsidR="000970F4">
        <w:t xml:space="preserve"> </w:t>
      </w:r>
      <w:r>
        <w:t xml:space="preserve">For information about internal and external evaluation and proponent assessment, see </w:t>
      </w:r>
      <w:hyperlink w:anchor="_Chapter_6_Learning" w:history="1">
        <w:r w:rsidR="008713BE">
          <w:rPr>
            <w:rStyle w:val="Hyperlink"/>
          </w:rPr>
          <w:t>chap</w:t>
        </w:r>
        <w:r w:rsidR="00A06058">
          <w:rPr>
            <w:rStyle w:val="Hyperlink"/>
          </w:rPr>
          <w:t>ter</w:t>
        </w:r>
        <w:r w:rsidRPr="004053A1">
          <w:rPr>
            <w:rStyle w:val="Hyperlink"/>
          </w:rPr>
          <w:t xml:space="preserve"> 6</w:t>
        </w:r>
      </w:hyperlink>
      <w:r>
        <w:t>.</w:t>
      </w:r>
      <w:r w:rsidR="000970F4">
        <w:t xml:space="preserve"> </w:t>
      </w:r>
      <w:r>
        <w:t>For information about value-added</w:t>
      </w:r>
      <w:r w:rsidR="008A27A3">
        <w:t xml:space="preserve"> practices, </w:t>
      </w:r>
      <w:r>
        <w:t xml:space="preserve">see </w:t>
      </w:r>
      <w:hyperlink w:anchor="_Value-added_practices" w:history="1">
        <w:r w:rsidR="008713BE">
          <w:rPr>
            <w:rStyle w:val="Hyperlink"/>
          </w:rPr>
          <w:t>para</w:t>
        </w:r>
        <w:r w:rsidR="00A06058">
          <w:rPr>
            <w:rStyle w:val="Hyperlink"/>
          </w:rPr>
          <w:t>graph</w:t>
        </w:r>
        <w:r w:rsidRPr="00DE20E3">
          <w:rPr>
            <w:rStyle w:val="Hyperlink"/>
          </w:rPr>
          <w:t xml:space="preserve"> </w:t>
        </w:r>
        <w:r w:rsidR="00DE20E3" w:rsidRPr="00DE20E3">
          <w:rPr>
            <w:rStyle w:val="Hyperlink"/>
          </w:rPr>
          <w:t>2-</w:t>
        </w:r>
        <w:r w:rsidR="008A27A3">
          <w:rPr>
            <w:rStyle w:val="Hyperlink"/>
          </w:rPr>
          <w:t>7</w:t>
        </w:r>
      </w:hyperlink>
      <w:r>
        <w:t>.</w:t>
      </w:r>
      <w:r w:rsidR="008A27A3">
        <w:t xml:space="preserve"> </w:t>
      </w:r>
    </w:p>
    <w:p w14:paraId="37A769BB" w14:textId="77777777" w:rsidR="0062430D" w:rsidRDefault="0062430D" w:rsidP="0062430D">
      <w:pPr>
        <w:tabs>
          <w:tab w:val="left" w:pos="720"/>
          <w:tab w:val="left" w:pos="1060"/>
          <w:tab w:val="left" w:pos="1061"/>
        </w:tabs>
        <w:rPr>
          <w:spacing w:val="-3"/>
        </w:rPr>
      </w:pPr>
    </w:p>
    <w:p w14:paraId="2C8FF184" w14:textId="5290B74D" w:rsidR="0062430D" w:rsidRDefault="0062430D" w:rsidP="0062430D">
      <w:pPr>
        <w:pStyle w:val="Paragraph1"/>
        <w:rPr>
          <w:color w:val="FF0000"/>
        </w:rPr>
      </w:pPr>
      <w:bookmarkStart w:id="19" w:name="PropAssmt_24c"/>
      <w:bookmarkEnd w:id="19"/>
      <w:r>
        <w:lastRenderedPageBreak/>
        <w:t xml:space="preserve">c. </w:t>
      </w:r>
      <w:r w:rsidRPr="001B53D5">
        <w:t>Proponent assessment.</w:t>
      </w:r>
      <w:r w:rsidR="000970F4">
        <w:t xml:space="preserve"> </w:t>
      </w:r>
      <w:r w:rsidRPr="001B53D5">
        <w:t xml:space="preserve">Proponent assessment is </w:t>
      </w:r>
      <w:r>
        <w:t>the</w:t>
      </w:r>
      <w:r w:rsidRPr="001B53D5">
        <w:t xml:space="preserve"> quality assurance process of assuring all </w:t>
      </w:r>
      <w:r w:rsidR="00265DDC">
        <w:rPr>
          <w:spacing w:val="-3"/>
        </w:rPr>
        <w:t>functionally</w:t>
      </w:r>
      <w:r w:rsidR="0045520E">
        <w:rPr>
          <w:spacing w:val="-3"/>
        </w:rPr>
        <w:t xml:space="preserve"> </w:t>
      </w:r>
      <w:r w:rsidR="00265DDC">
        <w:rPr>
          <w:spacing w:val="-3"/>
        </w:rPr>
        <w:t xml:space="preserve">aligned </w:t>
      </w:r>
      <w:r w:rsidR="00AA1BE5">
        <w:rPr>
          <w:spacing w:val="-3"/>
        </w:rPr>
        <w:t>reserve component (</w:t>
      </w:r>
      <w:r w:rsidR="00265DDC" w:rsidRPr="005B3CDC">
        <w:rPr>
          <w:spacing w:val="-3"/>
        </w:rPr>
        <w:t>RC</w:t>
      </w:r>
      <w:r w:rsidR="00AA1BE5">
        <w:rPr>
          <w:spacing w:val="-3"/>
        </w:rPr>
        <w:t>)</w:t>
      </w:r>
      <w:r w:rsidR="00265DDC" w:rsidRPr="005B3CDC">
        <w:rPr>
          <w:spacing w:val="-3"/>
        </w:rPr>
        <w:t xml:space="preserve"> </w:t>
      </w:r>
      <w:r w:rsidR="00265DDC">
        <w:rPr>
          <w:spacing w:val="-3"/>
        </w:rPr>
        <w:t xml:space="preserve">learning </w:t>
      </w:r>
      <w:r w:rsidR="00265DDC">
        <w:t>institutions</w:t>
      </w:r>
      <w:r w:rsidR="00265DDC" w:rsidRPr="001B53D5">
        <w:t xml:space="preserve"> </w:t>
      </w:r>
      <w:r w:rsidR="00265DDC">
        <w:t xml:space="preserve">and </w:t>
      </w:r>
      <w:r w:rsidR="00265DDC">
        <w:rPr>
          <w:spacing w:val="-3"/>
        </w:rPr>
        <w:t xml:space="preserve">outlying subordinate schools </w:t>
      </w:r>
      <w:r w:rsidRPr="001B53D5">
        <w:t xml:space="preserve">meet accepted accreditation standards and </w:t>
      </w:r>
      <w:r w:rsidR="00052318">
        <w:t>follow</w:t>
      </w:r>
      <w:r w:rsidRPr="001B53D5">
        <w:t xml:space="preserve"> </w:t>
      </w:r>
      <w:r w:rsidR="004A1707">
        <w:t>regulatory and command</w:t>
      </w:r>
      <w:r w:rsidRPr="001B53D5">
        <w:t xml:space="preserve"> guidance.</w:t>
      </w:r>
      <w:r w:rsidR="000970F4">
        <w:t xml:space="preserve"> </w:t>
      </w:r>
      <w:r w:rsidRPr="001B53D5">
        <w:t xml:space="preserve">The </w:t>
      </w:r>
      <w:r w:rsidR="00E05C72">
        <w:t xml:space="preserve">proponent </w:t>
      </w:r>
      <w:r w:rsidRPr="001B53D5">
        <w:t xml:space="preserve">assessment process involves proponent QAOs evaluating training, education, and organizational processes; providing feedback to the evaluated institution; making recommendations for improvement; </w:t>
      </w:r>
      <w:r w:rsidR="00E05C72">
        <w:t xml:space="preserve">providing written proponent assessment reports to the assessed learning institution and HQ TRADOC QAO; </w:t>
      </w:r>
      <w:r w:rsidRPr="001B53D5">
        <w:t xml:space="preserve">and following up on the </w:t>
      </w:r>
      <w:r w:rsidR="008A27A3">
        <w:t>assessed</w:t>
      </w:r>
      <w:r w:rsidRPr="001B53D5">
        <w:t xml:space="preserve"> institutions’ corrective ac</w:t>
      </w:r>
      <w:r>
        <w:t>tions.</w:t>
      </w:r>
      <w:r w:rsidR="000970F4">
        <w:t xml:space="preserve"> </w:t>
      </w:r>
      <w:r w:rsidR="00B60240">
        <w:t>HQ TRADOC QAO, as the lead agency for the AQAP, e</w:t>
      </w:r>
      <w:r w:rsidR="00B60240" w:rsidRPr="00FE4B01">
        <w:t xml:space="preserve">xercises staff management of </w:t>
      </w:r>
      <w:r w:rsidR="005A49E5">
        <w:t xml:space="preserve">Army </w:t>
      </w:r>
      <w:r w:rsidR="00B60240">
        <w:t>learning institution</w:t>
      </w:r>
      <w:r w:rsidR="00B60240" w:rsidRPr="00FE4B01">
        <w:t xml:space="preserve"> QAOs </w:t>
      </w:r>
      <w:r w:rsidR="00B60240">
        <w:t>to ensure implementation of proponent assessment i</w:t>
      </w:r>
      <w:r w:rsidR="00B60240" w:rsidRPr="001B53D5">
        <w:t>n support of Army accreditation</w:t>
      </w:r>
      <w:r w:rsidR="00B60240">
        <w:t>.</w:t>
      </w:r>
      <w:r w:rsidR="000970F4">
        <w:t xml:space="preserve"> </w:t>
      </w:r>
      <w:r w:rsidRPr="00471F46">
        <w:t xml:space="preserve">For more information about proponent assessment, see </w:t>
      </w:r>
      <w:hyperlink w:anchor="_Section_VII_Proponent" w:history="1">
        <w:r w:rsidR="008A27A3">
          <w:rPr>
            <w:rStyle w:val="Hyperlink"/>
          </w:rPr>
          <w:t>chapter</w:t>
        </w:r>
        <w:r w:rsidRPr="00E05C72">
          <w:rPr>
            <w:rStyle w:val="Hyperlink"/>
          </w:rPr>
          <w:t xml:space="preserve"> 6</w:t>
        </w:r>
        <w:r w:rsidR="00E05C72" w:rsidRPr="00E05C72">
          <w:rPr>
            <w:rStyle w:val="Hyperlink"/>
          </w:rPr>
          <w:t>, section VII</w:t>
        </w:r>
      </w:hyperlink>
      <w:r w:rsidR="00E05C72">
        <w:t>.</w:t>
      </w:r>
      <w:r w:rsidR="000970F4">
        <w:rPr>
          <w:color w:val="FF0000"/>
        </w:rPr>
        <w:t xml:space="preserve"> </w:t>
      </w:r>
    </w:p>
    <w:p w14:paraId="438FC3F5" w14:textId="7D5D6C13" w:rsidR="00E05C72" w:rsidRDefault="00E05C72" w:rsidP="0062430D">
      <w:pPr>
        <w:pStyle w:val="Paragraph1"/>
        <w:rPr>
          <w:color w:val="FF0000"/>
        </w:rPr>
      </w:pPr>
    </w:p>
    <w:p w14:paraId="5F782C6F" w14:textId="7FA84752" w:rsidR="0062430D" w:rsidRDefault="0062430D" w:rsidP="0062430D">
      <w:pPr>
        <w:pStyle w:val="Paragraph1"/>
        <w:rPr>
          <w:color w:val="FF0000"/>
        </w:rPr>
      </w:pPr>
      <w:r>
        <w:t>d. Internal evaluation.</w:t>
      </w:r>
      <w:r w:rsidR="000970F4">
        <w:t xml:space="preserve"> </w:t>
      </w:r>
      <w:r w:rsidRPr="005B3CDC">
        <w:t xml:space="preserve">Internal evaluation </w:t>
      </w:r>
      <w:r>
        <w:t>is a</w:t>
      </w:r>
      <w:r w:rsidR="00610B27">
        <w:t>n Army</w:t>
      </w:r>
      <w:r>
        <w:t xml:space="preserve"> learning institution’s quality assurance review of its own processes and functions.</w:t>
      </w:r>
      <w:r w:rsidR="000970F4">
        <w:t xml:space="preserve"> </w:t>
      </w:r>
      <w:r>
        <w:t xml:space="preserve">In the AQAP, internal evaluation primarily involves learning institution QAOs evaluating their institution’s courses against course-related </w:t>
      </w:r>
      <w:r w:rsidR="008A27A3">
        <w:t>AEAS criteria</w:t>
      </w:r>
      <w:r>
        <w:t>.</w:t>
      </w:r>
      <w:r w:rsidR="000970F4">
        <w:t xml:space="preserve"> </w:t>
      </w:r>
      <w:r>
        <w:t xml:space="preserve">This includes evaluating the learning institution’s courses taught at offsite locations </w:t>
      </w:r>
      <w:r w:rsidRPr="002475C4">
        <w:t>via mobile training teams.</w:t>
      </w:r>
      <w:r w:rsidR="000970F4">
        <w:t xml:space="preserve"> </w:t>
      </w:r>
      <w:r>
        <w:t xml:space="preserve">This does not include evaluating </w:t>
      </w:r>
      <w:r w:rsidR="00E05C72">
        <w:rPr>
          <w:spacing w:val="-3"/>
        </w:rPr>
        <w:t>functionally</w:t>
      </w:r>
      <w:r w:rsidR="0045520E">
        <w:rPr>
          <w:spacing w:val="-3"/>
        </w:rPr>
        <w:t xml:space="preserve"> </w:t>
      </w:r>
      <w:r w:rsidR="00E05C72">
        <w:rPr>
          <w:spacing w:val="-3"/>
        </w:rPr>
        <w:t xml:space="preserve">aligned </w:t>
      </w:r>
      <w:r w:rsidR="00E05C72" w:rsidRPr="005B3CDC">
        <w:rPr>
          <w:spacing w:val="-3"/>
        </w:rPr>
        <w:t xml:space="preserve">RC </w:t>
      </w:r>
      <w:r w:rsidR="00E05C72">
        <w:rPr>
          <w:spacing w:val="-3"/>
        </w:rPr>
        <w:t xml:space="preserve">learning </w:t>
      </w:r>
      <w:r w:rsidR="00E05C72">
        <w:t>institutions</w:t>
      </w:r>
      <w:r w:rsidR="00E05C72" w:rsidRPr="001B53D5">
        <w:t xml:space="preserve"> </w:t>
      </w:r>
      <w:r w:rsidR="00E05C72">
        <w:t xml:space="preserve">or </w:t>
      </w:r>
      <w:r w:rsidR="00E05C72">
        <w:rPr>
          <w:spacing w:val="-3"/>
        </w:rPr>
        <w:t>outlying subordinate schools</w:t>
      </w:r>
      <w:r>
        <w:t>; those are evaluated during proponent assessment</w:t>
      </w:r>
      <w:r w:rsidR="008A27A3">
        <w:t xml:space="preserve"> (see </w:t>
      </w:r>
      <w:hyperlink w:anchor="PropAssmt_24c" w:history="1">
        <w:r w:rsidR="008A27A3" w:rsidRPr="008A27A3">
          <w:rPr>
            <w:rStyle w:val="Hyperlink"/>
          </w:rPr>
          <w:t>para 2-4c</w:t>
        </w:r>
      </w:hyperlink>
      <w:r w:rsidR="008A27A3">
        <w:t>)</w:t>
      </w:r>
      <w:r>
        <w:t>.</w:t>
      </w:r>
      <w:r w:rsidR="000970F4">
        <w:t xml:space="preserve"> </w:t>
      </w:r>
      <w:r w:rsidRPr="002475C4">
        <w:t>In</w:t>
      </w:r>
      <w:r>
        <w:t>ternal evaluation also involves learning institutions assessing themselves against all AEAS criteria.</w:t>
      </w:r>
      <w:r w:rsidR="000970F4">
        <w:t xml:space="preserve"> </w:t>
      </w:r>
      <w:r w:rsidR="00B60240">
        <w:t>HQ TRADOC QAO, as the lead agency for the AQAP, e</w:t>
      </w:r>
      <w:r w:rsidR="00B60240" w:rsidRPr="00FE4B01">
        <w:t xml:space="preserve">xercises staff management of </w:t>
      </w:r>
      <w:r w:rsidR="00B60240">
        <w:t>learning institution</w:t>
      </w:r>
      <w:r w:rsidR="00B60240" w:rsidRPr="00FE4B01">
        <w:t xml:space="preserve"> QAOs to ensure</w:t>
      </w:r>
      <w:r w:rsidR="00B60240">
        <w:t xml:space="preserve"> implementation of internal evaluation.</w:t>
      </w:r>
      <w:r w:rsidR="000970F4">
        <w:t xml:space="preserve"> </w:t>
      </w:r>
      <w:r w:rsidRPr="00471F46">
        <w:t xml:space="preserve">For more information about </w:t>
      </w:r>
      <w:r>
        <w:t>internal evaluation</w:t>
      </w:r>
      <w:r w:rsidRPr="00471F46">
        <w:t xml:space="preserve">, see </w:t>
      </w:r>
      <w:hyperlink w:anchor="_Section_III_Internal" w:history="1">
        <w:r w:rsidR="008713BE">
          <w:rPr>
            <w:rStyle w:val="Hyperlink"/>
          </w:rPr>
          <w:t>chap</w:t>
        </w:r>
        <w:r w:rsidR="00A06058">
          <w:rPr>
            <w:rStyle w:val="Hyperlink"/>
          </w:rPr>
          <w:t>ter</w:t>
        </w:r>
        <w:r w:rsidR="008713BE">
          <w:rPr>
            <w:rStyle w:val="Hyperlink"/>
          </w:rPr>
          <w:t xml:space="preserve"> 6, sec</w:t>
        </w:r>
        <w:r w:rsidR="00A06058">
          <w:rPr>
            <w:rStyle w:val="Hyperlink"/>
          </w:rPr>
          <w:t>tion</w:t>
        </w:r>
        <w:r w:rsidR="00E05C72" w:rsidRPr="00E05C72">
          <w:rPr>
            <w:rStyle w:val="Hyperlink"/>
          </w:rPr>
          <w:t xml:space="preserve"> I</w:t>
        </w:r>
        <w:r w:rsidR="00E05C72">
          <w:rPr>
            <w:rStyle w:val="Hyperlink"/>
          </w:rPr>
          <w:t>II</w:t>
        </w:r>
      </w:hyperlink>
      <w:r w:rsidRPr="00F27853">
        <w:t>.</w:t>
      </w:r>
    </w:p>
    <w:p w14:paraId="204D7F5C" w14:textId="77777777" w:rsidR="0062430D" w:rsidRDefault="0062430D" w:rsidP="0062430D">
      <w:pPr>
        <w:tabs>
          <w:tab w:val="left" w:pos="720"/>
          <w:tab w:val="left" w:pos="1060"/>
          <w:tab w:val="left" w:pos="1061"/>
        </w:tabs>
        <w:rPr>
          <w:spacing w:val="-3"/>
        </w:rPr>
      </w:pPr>
    </w:p>
    <w:p w14:paraId="581BA883" w14:textId="65966F6D" w:rsidR="0062430D" w:rsidRPr="0013609A" w:rsidRDefault="0062430D" w:rsidP="0062430D">
      <w:pPr>
        <w:pStyle w:val="Paragraph1"/>
      </w:pPr>
      <w:r>
        <w:t>e. External evaluation.</w:t>
      </w:r>
      <w:r w:rsidR="000970F4">
        <w:t xml:space="preserve"> </w:t>
      </w:r>
      <w:r>
        <w:t>External evaluation is a</w:t>
      </w:r>
      <w:r w:rsidRPr="005B3CDC">
        <w:t xml:space="preserve"> </w:t>
      </w:r>
      <w:r>
        <w:t xml:space="preserve">quality assurance </w:t>
      </w:r>
      <w:r w:rsidRPr="005B3CDC">
        <w:t xml:space="preserve">process </w:t>
      </w:r>
      <w:r>
        <w:t>that provides</w:t>
      </w:r>
      <w:r w:rsidRPr="005B3CDC">
        <w:t xml:space="preserve"> the means to determine if </w:t>
      </w:r>
      <w:r>
        <w:t xml:space="preserve">Army </w:t>
      </w:r>
      <w:r w:rsidRPr="005B3CDC">
        <w:t>training and education meet the needs of the operational Army.</w:t>
      </w:r>
      <w:r w:rsidR="000970F4">
        <w:t xml:space="preserve"> </w:t>
      </w:r>
      <w:r>
        <w:t>It helps</w:t>
      </w:r>
      <w:r w:rsidRPr="005B3CDC">
        <w:t xml:space="preserve"> </w:t>
      </w:r>
      <w:r>
        <w:t>assure</w:t>
      </w:r>
      <w:r w:rsidRPr="005B3CDC">
        <w:t xml:space="preserve"> that the </w:t>
      </w:r>
      <w:r>
        <w:t xml:space="preserve">Army’s training and education </w:t>
      </w:r>
      <w:r w:rsidRPr="005B3CDC">
        <w:t>system continues to efficiently and effectively produce graduates who meet establish</w:t>
      </w:r>
      <w:r>
        <w:t>ed job performance requirements.</w:t>
      </w:r>
      <w:r w:rsidR="000970F4">
        <w:t xml:space="preserve"> </w:t>
      </w:r>
      <w:r>
        <w:t>I</w:t>
      </w:r>
      <w:r w:rsidRPr="005B3CDC">
        <w:t xml:space="preserve">t </w:t>
      </w:r>
      <w:r>
        <w:t xml:space="preserve">also helps assure that Soldiers and </w:t>
      </w:r>
      <w:r w:rsidR="00C9669B">
        <w:t>Army</w:t>
      </w:r>
      <w:r w:rsidR="00B60240">
        <w:t xml:space="preserve"> </w:t>
      </w:r>
      <w:r>
        <w:t xml:space="preserve">Civilians receive all </w:t>
      </w:r>
      <w:r w:rsidR="007F56D6">
        <w:t>t</w:t>
      </w:r>
      <w:r>
        <w:t xml:space="preserve">he training they need, that they need all the training they receive, and that they </w:t>
      </w:r>
      <w:r w:rsidR="00E04EC3">
        <w:t>can</w:t>
      </w:r>
      <w:r>
        <w:t xml:space="preserve"> perform individual critical tasks and learning outcomes to prescribed standards.</w:t>
      </w:r>
      <w:r w:rsidR="000970F4">
        <w:t xml:space="preserve"> </w:t>
      </w:r>
      <w:r>
        <w:t xml:space="preserve">External evaluation involves collecting data from a variety of external sources, </w:t>
      </w:r>
      <w:r w:rsidR="00514149">
        <w:t>including</w:t>
      </w:r>
      <w:r>
        <w:t xml:space="preserve"> but not limited to the Center for Army Lessons Learned, combat training centers, conferences, studies, active and reserve collection and analysis teams, unit commanders and other Army leaders, Soldier and </w:t>
      </w:r>
      <w:r w:rsidR="00C9669B">
        <w:t>Army</w:t>
      </w:r>
      <w:r w:rsidR="00B60240">
        <w:t xml:space="preserve"> </w:t>
      </w:r>
      <w:r>
        <w:t>Civilian graduates, and graduates’ supervisors.</w:t>
      </w:r>
      <w:r w:rsidR="000970F4">
        <w:t xml:space="preserve"> </w:t>
      </w:r>
      <w:r>
        <w:t>HQ TRADOC QAO, as the lead agency for the AQAP, e</w:t>
      </w:r>
      <w:r w:rsidRPr="00FE4B01">
        <w:t xml:space="preserve">xercises staff management of </w:t>
      </w:r>
      <w:r>
        <w:t>learning institution</w:t>
      </w:r>
      <w:r w:rsidRPr="00FE4B01">
        <w:t xml:space="preserve"> QAOs to ensure</w:t>
      </w:r>
      <w:r>
        <w:t xml:space="preserve"> implementation of external evaluation.</w:t>
      </w:r>
      <w:r w:rsidR="000970F4">
        <w:t xml:space="preserve"> </w:t>
      </w:r>
      <w:r w:rsidRPr="00471F46">
        <w:t xml:space="preserve">For more information about </w:t>
      </w:r>
      <w:r>
        <w:t>external evaluation</w:t>
      </w:r>
      <w:r w:rsidRPr="00471F46">
        <w:t xml:space="preserve">, see </w:t>
      </w:r>
      <w:hyperlink w:anchor="_Section_V_External" w:history="1">
        <w:r w:rsidR="008713BE">
          <w:rPr>
            <w:rStyle w:val="Hyperlink"/>
          </w:rPr>
          <w:t>chap</w:t>
        </w:r>
        <w:r w:rsidR="00A06058">
          <w:rPr>
            <w:rStyle w:val="Hyperlink"/>
          </w:rPr>
          <w:t>ter</w:t>
        </w:r>
        <w:r w:rsidR="008713BE">
          <w:rPr>
            <w:rStyle w:val="Hyperlink"/>
          </w:rPr>
          <w:t xml:space="preserve"> 6, sec</w:t>
        </w:r>
        <w:r w:rsidR="00A06058">
          <w:rPr>
            <w:rStyle w:val="Hyperlink"/>
          </w:rPr>
          <w:t>tion</w:t>
        </w:r>
        <w:r w:rsidR="00E05C72" w:rsidRPr="00E05C72">
          <w:rPr>
            <w:rStyle w:val="Hyperlink"/>
          </w:rPr>
          <w:t xml:space="preserve"> V</w:t>
        </w:r>
      </w:hyperlink>
      <w:r w:rsidRPr="0013609A">
        <w:t>.</w:t>
      </w:r>
      <w:r w:rsidR="000970F4">
        <w:t xml:space="preserve"> </w:t>
      </w:r>
    </w:p>
    <w:p w14:paraId="381C9D5B" w14:textId="77777777" w:rsidR="0062430D" w:rsidRPr="0004702E" w:rsidRDefault="0062430D" w:rsidP="0062430D">
      <w:pPr>
        <w:tabs>
          <w:tab w:val="left" w:pos="720"/>
          <w:tab w:val="left" w:pos="1060"/>
          <w:tab w:val="left" w:pos="1061"/>
        </w:tabs>
        <w:rPr>
          <w:spacing w:val="-3"/>
        </w:rPr>
      </w:pPr>
    </w:p>
    <w:p w14:paraId="3CCD77E3" w14:textId="77777777" w:rsidR="0062430D" w:rsidRPr="0004702E" w:rsidRDefault="0062430D" w:rsidP="002342D6">
      <w:pPr>
        <w:pStyle w:val="Heading2"/>
        <w:numPr>
          <w:ilvl w:val="1"/>
          <w:numId w:val="22"/>
        </w:numPr>
      </w:pPr>
      <w:bookmarkStart w:id="20" w:name="_Toc80365014"/>
      <w:bookmarkStart w:id="21" w:name="_Toc162014167"/>
      <w:r w:rsidRPr="0004702E">
        <w:t xml:space="preserve">Commander’s </w:t>
      </w:r>
      <w:r>
        <w:t>o</w:t>
      </w:r>
      <w:r w:rsidRPr="0004702E">
        <w:t>rganiz</w:t>
      </w:r>
      <w:r>
        <w:t>ational inspection p</w:t>
      </w:r>
      <w:r w:rsidRPr="0004702E">
        <w:t>rogram</w:t>
      </w:r>
      <w:bookmarkEnd w:id="20"/>
      <w:bookmarkEnd w:id="21"/>
    </w:p>
    <w:p w14:paraId="19F27FF7" w14:textId="4E99FE34" w:rsidR="00AF49B8" w:rsidRDefault="00AF49B8" w:rsidP="00AF49B8">
      <w:r>
        <w:t xml:space="preserve">The AQAP’s </w:t>
      </w:r>
      <w:r w:rsidRPr="00B7682C">
        <w:rPr>
          <w:spacing w:val="-3"/>
        </w:rPr>
        <w:t>second portfolio</w:t>
      </w:r>
      <w:r>
        <w:rPr>
          <w:spacing w:val="-3"/>
        </w:rPr>
        <w:t xml:space="preserve"> and</w:t>
      </w:r>
      <w:r w:rsidRPr="00B7682C">
        <w:rPr>
          <w:spacing w:val="-3"/>
        </w:rPr>
        <w:t xml:space="preserve"> sixth major function is the organizational inspection program (OIP</w:t>
      </w:r>
      <w:r>
        <w:rPr>
          <w:spacing w:val="-3"/>
        </w:rPr>
        <w:t>)</w:t>
      </w:r>
      <w:r w:rsidRPr="00B7682C">
        <w:rPr>
          <w:spacing w:val="-3"/>
        </w:rPr>
        <w:t>.</w:t>
      </w:r>
      <w:r w:rsidR="000970F4">
        <w:rPr>
          <w:spacing w:val="-3"/>
        </w:rPr>
        <w:t xml:space="preserve"> </w:t>
      </w:r>
      <w:r w:rsidR="00B60240">
        <w:rPr>
          <w:spacing w:val="-3"/>
        </w:rPr>
        <w:t>This function is specific to HQ TRADOC QAO as the TRADOC OIP policy proponent</w:t>
      </w:r>
      <w:r w:rsidR="000362CF">
        <w:rPr>
          <w:spacing w:val="-3"/>
        </w:rPr>
        <w:t>.</w:t>
      </w:r>
    </w:p>
    <w:p w14:paraId="0C5E5513" w14:textId="77777777" w:rsidR="00AF49B8" w:rsidRDefault="00AF49B8" w:rsidP="0062430D">
      <w:pPr>
        <w:tabs>
          <w:tab w:val="left" w:pos="720"/>
          <w:tab w:val="left" w:pos="1060"/>
          <w:tab w:val="left" w:pos="1061"/>
        </w:tabs>
        <w:rPr>
          <w:spacing w:val="-3"/>
        </w:rPr>
      </w:pPr>
    </w:p>
    <w:p w14:paraId="529FF32D" w14:textId="17C45A67" w:rsidR="0062430D" w:rsidRDefault="0062430D" w:rsidP="0062430D">
      <w:pPr>
        <w:pStyle w:val="Paragraph1"/>
      </w:pPr>
      <w:r>
        <w:t xml:space="preserve">a. </w:t>
      </w:r>
      <w:r w:rsidRPr="00274FCE">
        <w:t xml:space="preserve">The OIP is a commander’s program that integrates and coordinates command inspections, staff inspections, and Inspector General </w:t>
      </w:r>
      <w:r>
        <w:t xml:space="preserve">(IG) </w:t>
      </w:r>
      <w:r w:rsidRPr="00274FCE">
        <w:t>inspections within the command. An OIP is not an inspection itself, but an overall comprehensive program comprised of inspections.</w:t>
      </w:r>
      <w:r w:rsidR="000970F4">
        <w:t xml:space="preserve"> </w:t>
      </w:r>
      <w:r w:rsidRPr="00F85EE6">
        <w:t>Commanders designate an OIP coordinator to coordinate and manage the OIP, preferably from within the staff agency that has tasking authority and direct access to the master calendar.</w:t>
      </w:r>
    </w:p>
    <w:p w14:paraId="5D40D778" w14:textId="77777777" w:rsidR="0062430D" w:rsidRDefault="0062430D" w:rsidP="0062430D">
      <w:pPr>
        <w:tabs>
          <w:tab w:val="left" w:pos="720"/>
          <w:tab w:val="left" w:pos="1060"/>
          <w:tab w:val="left" w:pos="1061"/>
        </w:tabs>
        <w:rPr>
          <w:spacing w:val="-3"/>
        </w:rPr>
      </w:pPr>
    </w:p>
    <w:p w14:paraId="1B96F36F" w14:textId="4D0A5993" w:rsidR="0062430D" w:rsidRPr="00E1176F" w:rsidRDefault="0062430D" w:rsidP="0062430D">
      <w:pPr>
        <w:pStyle w:val="Paragraph1"/>
      </w:pPr>
      <w:r>
        <w:t xml:space="preserve">b. </w:t>
      </w:r>
      <w:r w:rsidRPr="00E1176F">
        <w:t xml:space="preserve">All Army organizations have an OIP, including </w:t>
      </w:r>
      <w:r>
        <w:t>HQ</w:t>
      </w:r>
      <w:r w:rsidRPr="00E1176F">
        <w:t xml:space="preserve"> Department of the Army</w:t>
      </w:r>
      <w:r>
        <w:t xml:space="preserve"> </w:t>
      </w:r>
      <w:r w:rsidRPr="00E1176F">
        <w:t>staff agencies, Army programs, garrisons</w:t>
      </w:r>
      <w:r>
        <w:t xml:space="preserve"> and </w:t>
      </w:r>
      <w:r w:rsidRPr="00E1176F">
        <w:t>installations, and various other non-standard Army organizations and agencies with staffs that can conduct inspections on the organization’s behalf.</w:t>
      </w:r>
      <w:r w:rsidR="000970F4">
        <w:t xml:space="preserve"> </w:t>
      </w:r>
      <w:r w:rsidRPr="00E1176F">
        <w:t>The battalion is the lowest level organization in which a commander has a staff to perform internal inspections on subordinate units.</w:t>
      </w:r>
      <w:r w:rsidR="000970F4">
        <w:t xml:space="preserve"> </w:t>
      </w:r>
    </w:p>
    <w:p w14:paraId="09059ED4" w14:textId="77777777" w:rsidR="0062430D" w:rsidRPr="00E1176F" w:rsidRDefault="0062430D" w:rsidP="0062430D">
      <w:pPr>
        <w:tabs>
          <w:tab w:val="left" w:pos="720"/>
          <w:tab w:val="left" w:pos="1060"/>
          <w:tab w:val="left" w:pos="1061"/>
        </w:tabs>
        <w:rPr>
          <w:spacing w:val="-3"/>
        </w:rPr>
      </w:pPr>
    </w:p>
    <w:p w14:paraId="37AAD2A7" w14:textId="3B1AE742" w:rsidR="0062430D" w:rsidRDefault="0062430D" w:rsidP="0062430D">
      <w:pPr>
        <w:pStyle w:val="Paragraph1"/>
      </w:pPr>
      <w:r>
        <w:t>c. OIP is separate and distinct from Army accreditation</w:t>
      </w:r>
      <w:r w:rsidR="000362CF">
        <w:t>.</w:t>
      </w:r>
      <w:r w:rsidR="000970F4">
        <w:t xml:space="preserve"> </w:t>
      </w:r>
      <w:r>
        <w:t>OIP involves a quality control inspection process that uses checklists and applies to all Army organizations</w:t>
      </w:r>
      <w:r w:rsidR="000362CF">
        <w:t>.</w:t>
      </w:r>
      <w:r w:rsidR="000970F4">
        <w:t xml:space="preserve"> </w:t>
      </w:r>
      <w:r>
        <w:t>Army accreditation involves a quality assurance evaluation process that uses evaluative rubrics and applies to Army learning institutions.</w:t>
      </w:r>
      <w:r w:rsidR="000970F4">
        <w:t xml:space="preserve"> </w:t>
      </w:r>
      <w:r>
        <w:t>Army accreditation is not an inspection.</w:t>
      </w:r>
    </w:p>
    <w:p w14:paraId="2F602DE1" w14:textId="77777777" w:rsidR="0062430D" w:rsidRDefault="0062430D" w:rsidP="0062430D">
      <w:pPr>
        <w:tabs>
          <w:tab w:val="left" w:pos="720"/>
          <w:tab w:val="left" w:pos="1060"/>
          <w:tab w:val="left" w:pos="1061"/>
        </w:tabs>
        <w:rPr>
          <w:spacing w:val="-3"/>
        </w:rPr>
      </w:pPr>
    </w:p>
    <w:p w14:paraId="17CCE915" w14:textId="263ED415" w:rsidR="0062430D" w:rsidRDefault="0062430D" w:rsidP="0062430D">
      <w:pPr>
        <w:pStyle w:val="Paragraph1"/>
      </w:pPr>
      <w:r>
        <w:t xml:space="preserve">d. </w:t>
      </w:r>
      <w:r w:rsidR="009C375A">
        <w:t>T</w:t>
      </w:r>
      <w:r w:rsidRPr="005F24D1">
        <w:t>he H</w:t>
      </w:r>
      <w:r w:rsidR="000362CF">
        <w:t>Q TRADOC QAO d</w:t>
      </w:r>
      <w:r w:rsidRPr="005F24D1">
        <w:t>irector serves as the HQ TRADOC OIP coordinator</w:t>
      </w:r>
      <w:r>
        <w:t>, working closely with the TRADOC IG</w:t>
      </w:r>
      <w:r w:rsidRPr="005F24D1">
        <w:t>.</w:t>
      </w:r>
      <w:r w:rsidR="000970F4">
        <w:t xml:space="preserve"> </w:t>
      </w:r>
      <w:r>
        <w:t xml:space="preserve">The HQ TRADOC QAO director aligns TRADOC staff inspections with Army accreditation scheduling </w:t>
      </w:r>
      <w:r w:rsidRPr="00640630">
        <w:t xml:space="preserve">to the greatest extent possible to reduce disruption to </w:t>
      </w:r>
      <w:r>
        <w:t xml:space="preserve">learning institutions’ </w:t>
      </w:r>
      <w:r w:rsidRPr="00640630">
        <w:t>training and operational tempo</w:t>
      </w:r>
      <w:r>
        <w:t>.</w:t>
      </w:r>
      <w:r w:rsidR="000970F4">
        <w:t xml:space="preserve"> </w:t>
      </w:r>
    </w:p>
    <w:p w14:paraId="2B168407" w14:textId="77777777" w:rsidR="0062430D" w:rsidRDefault="0062430D" w:rsidP="0062430D">
      <w:pPr>
        <w:pStyle w:val="Paragraph1"/>
      </w:pPr>
    </w:p>
    <w:p w14:paraId="19D3B944" w14:textId="5DEA523E" w:rsidR="0062430D" w:rsidRDefault="0062430D" w:rsidP="0062430D">
      <w:pPr>
        <w:pStyle w:val="Paragraph1"/>
      </w:pPr>
      <w:r>
        <w:t xml:space="preserve">e. </w:t>
      </w:r>
      <w:r w:rsidRPr="00E87EC7">
        <w:t>For more information on</w:t>
      </w:r>
      <w:r>
        <w:t xml:space="preserve"> the commander’s</w:t>
      </w:r>
      <w:r w:rsidRPr="00E87EC7">
        <w:t xml:space="preserve"> OIP, </w:t>
      </w:r>
      <w:r w:rsidR="00C1491E">
        <w:t>see A</w:t>
      </w:r>
      <w:r w:rsidR="009C375A">
        <w:t>R 1-201</w:t>
      </w:r>
      <w:r w:rsidRPr="00E87EC7">
        <w:t xml:space="preserve"> and T</w:t>
      </w:r>
      <w:r w:rsidR="0035035D">
        <w:t xml:space="preserve">RADOC </w:t>
      </w:r>
      <w:r w:rsidR="00065E65">
        <w:t xml:space="preserve">Supplement </w:t>
      </w:r>
      <w:r w:rsidRPr="00E87EC7">
        <w:t>1-201</w:t>
      </w:r>
      <w:r w:rsidR="00C1491E">
        <w:t xml:space="preserve"> (see </w:t>
      </w:r>
      <w:hyperlink w:anchor="_Appendix_A_References" w:history="1">
        <w:r w:rsidR="00C1491E" w:rsidRPr="004C55E6">
          <w:rPr>
            <w:rStyle w:val="Hyperlink"/>
          </w:rPr>
          <w:t>app A</w:t>
        </w:r>
      </w:hyperlink>
      <w:r w:rsidR="00C1491E">
        <w:t xml:space="preserve"> for related publications)</w:t>
      </w:r>
      <w:r w:rsidRPr="00E87EC7">
        <w:t>.</w:t>
      </w:r>
    </w:p>
    <w:p w14:paraId="493C2C67" w14:textId="77777777" w:rsidR="0062430D" w:rsidRPr="00B5406A" w:rsidRDefault="0062430D" w:rsidP="00501C8C">
      <w:pPr>
        <w:tabs>
          <w:tab w:val="left" w:pos="720"/>
          <w:tab w:val="left" w:pos="1060"/>
          <w:tab w:val="left" w:pos="1061"/>
        </w:tabs>
      </w:pPr>
    </w:p>
    <w:p w14:paraId="3D80E236" w14:textId="58A1E68C" w:rsidR="00733109" w:rsidRDefault="00733109" w:rsidP="002342D6">
      <w:pPr>
        <w:pStyle w:val="Heading2"/>
        <w:numPr>
          <w:ilvl w:val="1"/>
          <w:numId w:val="22"/>
        </w:numPr>
      </w:pPr>
      <w:bookmarkStart w:id="22" w:name="_Impact_issues"/>
      <w:bookmarkStart w:id="23" w:name="_Toc162014168"/>
      <w:bookmarkEnd w:id="22"/>
      <w:r>
        <w:t xml:space="preserve">Impact </w:t>
      </w:r>
      <w:r w:rsidR="00586F49">
        <w:t>i</w:t>
      </w:r>
      <w:r>
        <w:t>ssues</w:t>
      </w:r>
      <w:bookmarkEnd w:id="23"/>
    </w:p>
    <w:p w14:paraId="36957F04" w14:textId="77777777" w:rsidR="00586F49" w:rsidRDefault="00586F49" w:rsidP="00733109">
      <w:pPr>
        <w:tabs>
          <w:tab w:val="left" w:pos="720"/>
        </w:tabs>
      </w:pPr>
    </w:p>
    <w:p w14:paraId="1A5DB245" w14:textId="4AFB6970" w:rsidR="00733109" w:rsidRDefault="00586F49" w:rsidP="00586F49">
      <w:pPr>
        <w:pStyle w:val="Paragraph1"/>
      </w:pPr>
      <w:r>
        <w:t xml:space="preserve">a. </w:t>
      </w:r>
      <w:r w:rsidR="00733109">
        <w:t>A</w:t>
      </w:r>
      <w:r w:rsidR="006723F6">
        <w:t>n</w:t>
      </w:r>
      <w:r w:rsidR="00733109">
        <w:t xml:space="preserve"> </w:t>
      </w:r>
      <w:r w:rsidR="00733109" w:rsidRPr="004D5132">
        <w:t>impact issue is a situation or circumstance that impedes a</w:t>
      </w:r>
      <w:r w:rsidR="000E7375">
        <w:t>n Army</w:t>
      </w:r>
      <w:r w:rsidR="00733109" w:rsidRPr="004D5132">
        <w:t xml:space="preserve"> learning institution’s mission, is beyond the learning institution’s ability to resolve, has an audit trail documenting how the learning institution tried to resolve the issue, and causes the learning institution to fail</w:t>
      </w:r>
      <w:r w:rsidR="00733109">
        <w:t xml:space="preserve"> one or more</w:t>
      </w:r>
      <w:r w:rsidR="00733109" w:rsidRPr="004D5132">
        <w:t xml:space="preserve"> AEAS criteria.</w:t>
      </w:r>
      <w:r w:rsidR="000970F4">
        <w:t xml:space="preserve"> </w:t>
      </w:r>
    </w:p>
    <w:p w14:paraId="178CADF4" w14:textId="77777777" w:rsidR="00733109" w:rsidRDefault="00733109" w:rsidP="00733109">
      <w:pPr>
        <w:tabs>
          <w:tab w:val="left" w:pos="720"/>
        </w:tabs>
      </w:pPr>
    </w:p>
    <w:p w14:paraId="0AFA158D" w14:textId="6B624637" w:rsidR="00733109" w:rsidRDefault="00586F49" w:rsidP="0004702E">
      <w:pPr>
        <w:pStyle w:val="Paragraph1"/>
      </w:pPr>
      <w:r>
        <w:t>b</w:t>
      </w:r>
      <w:r w:rsidR="0004702E">
        <w:t xml:space="preserve">. </w:t>
      </w:r>
      <w:r w:rsidR="00733109">
        <w:t>Quality assurance evaluators at all levels identify impact issues through a variety of evaluations, such as Army accreditation, proponent assessment, internal and external evaluation, and self-assessment.</w:t>
      </w:r>
      <w:r w:rsidR="000970F4">
        <w:t xml:space="preserve"> </w:t>
      </w:r>
    </w:p>
    <w:p w14:paraId="3FDB5C37" w14:textId="5D6D780E" w:rsidR="00733109" w:rsidRDefault="00733109" w:rsidP="00733109">
      <w:pPr>
        <w:tabs>
          <w:tab w:val="left" w:pos="720"/>
        </w:tabs>
      </w:pPr>
    </w:p>
    <w:p w14:paraId="431386CC" w14:textId="7D3BC91F" w:rsidR="00F2320D" w:rsidRDefault="00586F49" w:rsidP="0004702E">
      <w:pPr>
        <w:pStyle w:val="Paragraph1"/>
      </w:pPr>
      <w:r>
        <w:t>c</w:t>
      </w:r>
      <w:r w:rsidR="0004702E">
        <w:t xml:space="preserve">. </w:t>
      </w:r>
      <w:r w:rsidR="0053367F">
        <w:t>In accordance with TR 10-5</w:t>
      </w:r>
      <w:r w:rsidR="00776A86">
        <w:t>,</w:t>
      </w:r>
      <w:r w:rsidR="00D938C1">
        <w:t xml:space="preserve"> TR 10-5-1</w:t>
      </w:r>
      <w:r w:rsidR="0053367F">
        <w:t xml:space="preserve">, </w:t>
      </w:r>
      <w:r w:rsidR="00776A86">
        <w:t xml:space="preserve">and TR 11-21, </w:t>
      </w:r>
      <w:r w:rsidR="0053367F">
        <w:t>HQ TRADOC QAO m</w:t>
      </w:r>
      <w:r w:rsidR="0053367F" w:rsidRPr="0053367F">
        <w:t xml:space="preserve">anages the identification and resolution of accreditation impact issues </w:t>
      </w:r>
      <w:r w:rsidR="0053367F" w:rsidRPr="00D66679">
        <w:t xml:space="preserve">for </w:t>
      </w:r>
      <w:r w:rsidR="00683143">
        <w:t xml:space="preserve">all </w:t>
      </w:r>
      <w:r w:rsidR="00844663">
        <w:t>Army</w:t>
      </w:r>
      <w:r w:rsidR="0053367F" w:rsidRPr="00D66679">
        <w:t xml:space="preserve"> learning institutions</w:t>
      </w:r>
      <w:r w:rsidR="00683143">
        <w:t xml:space="preserve">, both </w:t>
      </w:r>
      <w:r w:rsidR="00844663">
        <w:t>active component (</w:t>
      </w:r>
      <w:r w:rsidR="00683143">
        <w:t>AC</w:t>
      </w:r>
      <w:r w:rsidR="00844663">
        <w:t>)</w:t>
      </w:r>
      <w:r w:rsidR="00683143">
        <w:t xml:space="preserve"> and RC</w:t>
      </w:r>
      <w:r w:rsidR="0053367F" w:rsidRPr="0053367F">
        <w:t>.</w:t>
      </w:r>
      <w:r w:rsidR="000970F4">
        <w:t xml:space="preserve"> </w:t>
      </w:r>
    </w:p>
    <w:p w14:paraId="7A85AC29" w14:textId="77777777" w:rsidR="00F2320D" w:rsidRDefault="00F2320D" w:rsidP="0004702E">
      <w:pPr>
        <w:pStyle w:val="Paragraph1"/>
      </w:pPr>
    </w:p>
    <w:p w14:paraId="15E25FA7" w14:textId="421E3904" w:rsidR="0004702E" w:rsidRDefault="00F2320D" w:rsidP="0004702E">
      <w:pPr>
        <w:pStyle w:val="Paragraph1"/>
      </w:pPr>
      <w:r>
        <w:t xml:space="preserve">d. </w:t>
      </w:r>
      <w:r w:rsidR="00E759F6" w:rsidRPr="00E759F6">
        <w:t xml:space="preserve">HQ TRADOC QAO does not publish individual impact issues due to their potentially sensitive nature; however, </w:t>
      </w:r>
      <w:r w:rsidR="00B60240">
        <w:t>they do</w:t>
      </w:r>
      <w:r w:rsidR="00E759F6" w:rsidRPr="00E759F6">
        <w:t xml:space="preserve"> report impact issues in the aggregate when sharing Army quality assurance trends with the AQAP community.</w:t>
      </w:r>
      <w:r w:rsidR="000970F4">
        <w:t xml:space="preserve"> </w:t>
      </w:r>
    </w:p>
    <w:p w14:paraId="419BA21B" w14:textId="77777777" w:rsidR="0004702E" w:rsidRDefault="0004702E" w:rsidP="0004702E">
      <w:pPr>
        <w:pStyle w:val="Paragraph1"/>
      </w:pPr>
    </w:p>
    <w:p w14:paraId="4BA39544" w14:textId="346BA974" w:rsidR="00733109" w:rsidRDefault="00E759F6" w:rsidP="0004702E">
      <w:pPr>
        <w:pStyle w:val="Paragraph1"/>
      </w:pPr>
      <w:r>
        <w:t>e</w:t>
      </w:r>
      <w:r w:rsidR="0004702E">
        <w:t xml:space="preserve">. </w:t>
      </w:r>
      <w:r w:rsidR="005844DE">
        <w:t xml:space="preserve">For information about processing impact issues, see </w:t>
      </w:r>
      <w:hyperlink w:anchor="_Section_I_Impact" w:history="1">
        <w:r w:rsidR="005844DE" w:rsidRPr="00B60240">
          <w:rPr>
            <w:rStyle w:val="Hyperlink"/>
          </w:rPr>
          <w:t>appendix B, section I</w:t>
        </w:r>
      </w:hyperlink>
      <w:r w:rsidR="005844DE">
        <w:t>.</w:t>
      </w:r>
    </w:p>
    <w:p w14:paraId="371986A2" w14:textId="77777777" w:rsidR="00733109" w:rsidRDefault="00733109" w:rsidP="00733109">
      <w:pPr>
        <w:tabs>
          <w:tab w:val="left" w:pos="720"/>
        </w:tabs>
      </w:pPr>
    </w:p>
    <w:p w14:paraId="30BAE4C2" w14:textId="23695EDF" w:rsidR="00733109" w:rsidRDefault="00586F49" w:rsidP="002342D6">
      <w:pPr>
        <w:pStyle w:val="Heading2"/>
        <w:numPr>
          <w:ilvl w:val="1"/>
          <w:numId w:val="22"/>
        </w:numPr>
      </w:pPr>
      <w:bookmarkStart w:id="24" w:name="_Value-added_practices"/>
      <w:bookmarkStart w:id="25" w:name="_Toc162014169"/>
      <w:bookmarkEnd w:id="24"/>
      <w:r>
        <w:t>Value-added p</w:t>
      </w:r>
      <w:r w:rsidR="00733109">
        <w:t>ractices</w:t>
      </w:r>
      <w:bookmarkEnd w:id="25"/>
    </w:p>
    <w:p w14:paraId="568C0BF2" w14:textId="77777777" w:rsidR="00586F49" w:rsidRDefault="00586F49" w:rsidP="00733109"/>
    <w:p w14:paraId="0B0259E3" w14:textId="4BDADFAC" w:rsidR="00733109" w:rsidRDefault="00586F49" w:rsidP="00586F49">
      <w:pPr>
        <w:pStyle w:val="Paragraph1"/>
      </w:pPr>
      <w:r>
        <w:t xml:space="preserve">a. </w:t>
      </w:r>
      <w:r w:rsidR="00733109" w:rsidRPr="00AF6DEF">
        <w:t xml:space="preserve">A </w:t>
      </w:r>
      <w:r w:rsidR="000C3D73">
        <w:t>value-added practice</w:t>
      </w:r>
      <w:r w:rsidR="00733109" w:rsidRPr="00AF6DEF">
        <w:t xml:space="preserve"> is</w:t>
      </w:r>
      <w:r w:rsidR="00733109">
        <w:t xml:space="preserve"> an Army learning institution’s practice that enhances the</w:t>
      </w:r>
      <w:r w:rsidR="003965F4">
        <w:t xml:space="preserve"> value</w:t>
      </w:r>
      <w:r w:rsidR="000C3D73">
        <w:t xml:space="preserve"> of an AEAS criterion, is or can be</w:t>
      </w:r>
      <w:r w:rsidR="00733109">
        <w:t xml:space="preserve"> effective and applicable across Army learning institutions, can </w:t>
      </w:r>
      <w:r w:rsidR="00733109">
        <w:lastRenderedPageBreak/>
        <w:t>be supported within the limits of regulatory guidance and resources, and promotes the institution as a learning organization.</w:t>
      </w:r>
      <w:r w:rsidR="000970F4">
        <w:t xml:space="preserve"> </w:t>
      </w:r>
    </w:p>
    <w:p w14:paraId="743F0B84" w14:textId="77777777" w:rsidR="00733109" w:rsidRDefault="00733109" w:rsidP="00733109"/>
    <w:p w14:paraId="31A9ADAE" w14:textId="63127F3F" w:rsidR="00733109" w:rsidRDefault="00586F49" w:rsidP="0004702E">
      <w:pPr>
        <w:pStyle w:val="Paragraph1"/>
      </w:pPr>
      <w:r>
        <w:t>b</w:t>
      </w:r>
      <w:r w:rsidR="0004702E">
        <w:t xml:space="preserve">. </w:t>
      </w:r>
      <w:r w:rsidR="00733109">
        <w:t>A</w:t>
      </w:r>
      <w:r w:rsidR="00FF3C2A">
        <w:t>rmy quality assurance</w:t>
      </w:r>
      <w:r w:rsidR="00733109">
        <w:t xml:space="preserve"> evaluators at all levels identify value-added practices through a variety of evaluations, such as Army accreditation, proponent assessment, internal evaluation, and self-assessment.</w:t>
      </w:r>
      <w:r w:rsidR="000970F4">
        <w:t xml:space="preserve"> </w:t>
      </w:r>
    </w:p>
    <w:p w14:paraId="68451BF5" w14:textId="3E4E6AEF" w:rsidR="005844DE" w:rsidRDefault="005844DE" w:rsidP="00733109"/>
    <w:p w14:paraId="6C229154" w14:textId="2B0531C7" w:rsidR="005D4BF7" w:rsidRDefault="00586F49" w:rsidP="005D4BF7">
      <w:pPr>
        <w:pStyle w:val="Paragraph1"/>
      </w:pPr>
      <w:r>
        <w:t>c</w:t>
      </w:r>
      <w:r w:rsidR="00D25F81">
        <w:t xml:space="preserve">. </w:t>
      </w:r>
      <w:r w:rsidR="00FE4B01">
        <w:t>In accordance with TR 10-5</w:t>
      </w:r>
      <w:r w:rsidR="00776A86">
        <w:t>,</w:t>
      </w:r>
      <w:r w:rsidR="00D938C1">
        <w:t xml:space="preserve"> TR 10-5-1</w:t>
      </w:r>
      <w:r w:rsidR="00FE4B01">
        <w:t>,</w:t>
      </w:r>
      <w:r w:rsidR="00776A86">
        <w:t xml:space="preserve"> and TR 11-21,</w:t>
      </w:r>
      <w:r w:rsidR="00FE4B01">
        <w:t xml:space="preserve"> HQ TRADOC QAO identifies and shares </w:t>
      </w:r>
      <w:r w:rsidR="000C3D73">
        <w:t xml:space="preserve">value-added practices </w:t>
      </w:r>
      <w:r w:rsidR="00FE4B01">
        <w:t>across Army learning institutions.</w:t>
      </w:r>
      <w:r w:rsidR="000970F4">
        <w:t xml:space="preserve"> </w:t>
      </w:r>
      <w:r w:rsidR="00F2320D" w:rsidRPr="00E759F6">
        <w:t>HQ TRADOC QAO report</w:t>
      </w:r>
      <w:r w:rsidR="00F2320D">
        <w:t xml:space="preserve">s recognized </w:t>
      </w:r>
      <w:r w:rsidR="006274C5">
        <w:t>value-added</w:t>
      </w:r>
      <w:r w:rsidR="00F2320D">
        <w:t xml:space="preserve"> practices</w:t>
      </w:r>
      <w:r w:rsidR="00F2320D" w:rsidRPr="00E759F6">
        <w:t xml:space="preserve"> when sharing Army quality assurance trends with the AQAP community</w:t>
      </w:r>
      <w:r w:rsidR="00F2320D">
        <w:t>.</w:t>
      </w:r>
    </w:p>
    <w:p w14:paraId="207BF083" w14:textId="5480CC18" w:rsidR="00D25F81" w:rsidRDefault="00D25F81" w:rsidP="00D25F81">
      <w:pPr>
        <w:pStyle w:val="Paragraph1"/>
      </w:pPr>
    </w:p>
    <w:p w14:paraId="18FD7D4A" w14:textId="299AD189" w:rsidR="005844DE" w:rsidRDefault="00586F49" w:rsidP="00D25F81">
      <w:pPr>
        <w:pStyle w:val="Paragraph1"/>
      </w:pPr>
      <w:r>
        <w:t>d</w:t>
      </w:r>
      <w:r w:rsidR="00D25F81">
        <w:t xml:space="preserve">. </w:t>
      </w:r>
      <w:r w:rsidR="005844DE">
        <w:t xml:space="preserve">For information about processing value-added practices, </w:t>
      </w:r>
      <w:hyperlink w:anchor="_Section_II_Value-Added" w:history="1">
        <w:r w:rsidR="005844DE" w:rsidRPr="004D61BD">
          <w:rPr>
            <w:rStyle w:val="Hyperlink"/>
          </w:rPr>
          <w:t>see appendix B, section II</w:t>
        </w:r>
      </w:hyperlink>
      <w:r w:rsidR="005844DE">
        <w:t>.</w:t>
      </w:r>
    </w:p>
    <w:p w14:paraId="4FBC38D4" w14:textId="77777777" w:rsidR="005844DE" w:rsidRDefault="005844DE" w:rsidP="005844DE">
      <w:pPr>
        <w:tabs>
          <w:tab w:val="left" w:pos="720"/>
        </w:tabs>
      </w:pPr>
    </w:p>
    <w:p w14:paraId="276C9124" w14:textId="5438529C" w:rsidR="00073376" w:rsidRDefault="00586F49" w:rsidP="002342D6">
      <w:pPr>
        <w:pStyle w:val="Heading2"/>
        <w:numPr>
          <w:ilvl w:val="1"/>
          <w:numId w:val="22"/>
        </w:numPr>
      </w:pPr>
      <w:bookmarkStart w:id="26" w:name="_Quality_assurance_versus"/>
      <w:bookmarkStart w:id="27" w:name="_Toc162014170"/>
      <w:bookmarkEnd w:id="26"/>
      <w:r>
        <w:t>Quality assurance versus quality c</w:t>
      </w:r>
      <w:r w:rsidR="00073376">
        <w:t>ontrol</w:t>
      </w:r>
      <w:bookmarkEnd w:id="27"/>
    </w:p>
    <w:p w14:paraId="61C11250" w14:textId="77777777" w:rsidR="00B701A8" w:rsidRDefault="00B701A8" w:rsidP="00073376">
      <w:pPr>
        <w:tabs>
          <w:tab w:val="left" w:pos="720"/>
          <w:tab w:val="left" w:pos="1060"/>
          <w:tab w:val="left" w:pos="1061"/>
        </w:tabs>
        <w:rPr>
          <w:spacing w:val="-3"/>
        </w:rPr>
      </w:pPr>
    </w:p>
    <w:p w14:paraId="6EC599C2" w14:textId="620BE229" w:rsidR="00073376" w:rsidRDefault="00B701A8" w:rsidP="00B701A8">
      <w:pPr>
        <w:pStyle w:val="Paragraph1"/>
      </w:pPr>
      <w:r>
        <w:t xml:space="preserve">a. </w:t>
      </w:r>
      <w:r w:rsidR="00073376">
        <w:t>Within the context of Army learning, quality is the ability of a learning product or service to satisfy the needs of the internal and external stakeholders who use or otherwise benefit from the product or service.</w:t>
      </w:r>
      <w:r w:rsidR="000970F4">
        <w:t xml:space="preserve"> </w:t>
      </w:r>
      <w:r w:rsidR="00073376">
        <w:t>Managing quality involves two separate but not-so-distinct components:</w:t>
      </w:r>
      <w:r w:rsidR="000970F4">
        <w:t xml:space="preserve"> </w:t>
      </w:r>
      <w:r w:rsidR="00073376">
        <w:t>quality assurance and quality control.</w:t>
      </w:r>
    </w:p>
    <w:p w14:paraId="2DA89C5E" w14:textId="77777777" w:rsidR="00073376" w:rsidRDefault="00073376" w:rsidP="00073376">
      <w:pPr>
        <w:tabs>
          <w:tab w:val="left" w:pos="720"/>
          <w:tab w:val="left" w:pos="1060"/>
          <w:tab w:val="left" w:pos="1061"/>
        </w:tabs>
        <w:rPr>
          <w:spacing w:val="-3"/>
        </w:rPr>
      </w:pPr>
    </w:p>
    <w:p w14:paraId="38838369" w14:textId="38C9BF36" w:rsidR="00073376" w:rsidRDefault="00B701A8" w:rsidP="00B701A8">
      <w:pPr>
        <w:pStyle w:val="Paragraph2"/>
      </w:pPr>
      <w:r>
        <w:t>(1)</w:t>
      </w:r>
      <w:r w:rsidR="00D25F81">
        <w:t xml:space="preserve"> </w:t>
      </w:r>
      <w:r w:rsidR="00073376">
        <w:t>Quality assurance is a function that p</w:t>
      </w:r>
      <w:r w:rsidR="00073376" w:rsidRPr="004875ED">
        <w:t xml:space="preserve">rovides </w:t>
      </w:r>
      <w:r w:rsidR="00073376">
        <w:t xml:space="preserve">leaders </w:t>
      </w:r>
      <w:r w:rsidR="00073376" w:rsidRPr="004875ED">
        <w:t xml:space="preserve">assurance that </w:t>
      </w:r>
      <w:r w:rsidR="00073376">
        <w:t>an organization</w:t>
      </w:r>
      <w:r w:rsidR="00073376" w:rsidRPr="004875ED">
        <w:t xml:space="preserve"> is efficiently and effectively meeting its mission requirements</w:t>
      </w:r>
      <w:r w:rsidR="00073376">
        <w:t>, also assuring that</w:t>
      </w:r>
      <w:r w:rsidR="00073376" w:rsidRPr="004875ED">
        <w:t xml:space="preserve"> controls are in place to effect qualit</w:t>
      </w:r>
      <w:r w:rsidR="00073376">
        <w:t>y performance across the organization</w:t>
      </w:r>
      <w:r w:rsidR="00073376" w:rsidRPr="004875ED">
        <w:t>.</w:t>
      </w:r>
    </w:p>
    <w:p w14:paraId="28553501" w14:textId="77777777" w:rsidR="00073376" w:rsidRDefault="00073376" w:rsidP="00073376">
      <w:pPr>
        <w:tabs>
          <w:tab w:val="left" w:pos="720"/>
          <w:tab w:val="left" w:pos="1060"/>
          <w:tab w:val="left" w:pos="1061"/>
        </w:tabs>
        <w:rPr>
          <w:spacing w:val="-3"/>
        </w:rPr>
      </w:pPr>
    </w:p>
    <w:p w14:paraId="67DF2361" w14:textId="238CC37A" w:rsidR="00073376" w:rsidRDefault="00B701A8" w:rsidP="00B701A8">
      <w:pPr>
        <w:pStyle w:val="Paragraph2"/>
      </w:pPr>
      <w:r>
        <w:t>(2)</w:t>
      </w:r>
      <w:r w:rsidR="00D25F81">
        <w:t xml:space="preserve"> </w:t>
      </w:r>
      <w:r w:rsidR="00073376">
        <w:t>Quality control is the day-to-day action</w:t>
      </w:r>
      <w:r w:rsidR="004021A4">
        <w:t>s</w:t>
      </w:r>
      <w:r w:rsidR="00073376" w:rsidRPr="006A3DE8">
        <w:t xml:space="preserve"> taken to ensure a </w:t>
      </w:r>
      <w:r w:rsidR="004D61BD">
        <w:t>product or service</w:t>
      </w:r>
      <w:r w:rsidR="00073376" w:rsidRPr="006A3DE8">
        <w:t xml:space="preserve"> meets applicable specifications and standards.</w:t>
      </w:r>
      <w:r w:rsidR="000970F4">
        <w:t xml:space="preserve"> </w:t>
      </w:r>
      <w:r w:rsidR="00073376" w:rsidRPr="00FF684E">
        <w:t xml:space="preserve">Quality control has three objectives: find defects, correct defects, and validate </w:t>
      </w:r>
      <w:r w:rsidR="000362CF">
        <w:t xml:space="preserve">the </w:t>
      </w:r>
      <w:r w:rsidR="00073376" w:rsidRPr="00FF684E">
        <w:t>deliverable.</w:t>
      </w:r>
    </w:p>
    <w:p w14:paraId="765D2D08" w14:textId="77777777" w:rsidR="00073376" w:rsidRDefault="00073376" w:rsidP="00073376">
      <w:pPr>
        <w:tabs>
          <w:tab w:val="left" w:pos="720"/>
          <w:tab w:val="left" w:pos="1060"/>
          <w:tab w:val="left" w:pos="1061"/>
        </w:tabs>
        <w:rPr>
          <w:spacing w:val="-3"/>
        </w:rPr>
      </w:pPr>
    </w:p>
    <w:p w14:paraId="6F958237" w14:textId="6764E217" w:rsidR="00073376" w:rsidRDefault="00B701A8" w:rsidP="00D25F81">
      <w:pPr>
        <w:pStyle w:val="Paragraph1"/>
      </w:pPr>
      <w:r>
        <w:t>b</w:t>
      </w:r>
      <w:r w:rsidR="00D25F81">
        <w:t xml:space="preserve">. </w:t>
      </w:r>
      <w:r w:rsidR="00073376">
        <w:t>Although quality assurance and quality control are defined differently, some of their activities are interrelated.</w:t>
      </w:r>
      <w:r w:rsidR="000970F4">
        <w:t xml:space="preserve"> </w:t>
      </w:r>
      <w:r w:rsidR="00073376">
        <w:t>Because the two concepts are interrelated, it can be challenging to understand their differences.</w:t>
      </w:r>
      <w:r w:rsidR="000970F4">
        <w:t xml:space="preserve"> </w:t>
      </w:r>
      <w:r w:rsidR="00073376">
        <w:t xml:space="preserve">Table 2-1 describes some of the differences between quality </w:t>
      </w:r>
      <w:r w:rsidR="00D25F81">
        <w:t>assurance and quality control</w:t>
      </w:r>
      <w:r w:rsidR="00073376">
        <w:t>.</w:t>
      </w:r>
      <w:r w:rsidR="000970F4">
        <w:t xml:space="preserve"> </w:t>
      </w:r>
    </w:p>
    <w:p w14:paraId="55B170FD" w14:textId="77777777" w:rsidR="00073376" w:rsidRDefault="00073376" w:rsidP="00073376">
      <w:pPr>
        <w:tabs>
          <w:tab w:val="left" w:pos="720"/>
          <w:tab w:val="left" w:pos="1060"/>
          <w:tab w:val="left" w:pos="1061"/>
        </w:tabs>
        <w:rPr>
          <w:spacing w:val="-3"/>
        </w:rPr>
      </w:pPr>
    </w:p>
    <w:p w14:paraId="5F92C724" w14:textId="2EC31DA6" w:rsidR="00073376" w:rsidRDefault="00073376" w:rsidP="00850F54">
      <w:pPr>
        <w:pStyle w:val="TableLabel"/>
      </w:pPr>
      <w:bookmarkStart w:id="28" w:name="_Toc162014317"/>
      <w:r w:rsidRPr="00185413">
        <w:lastRenderedPageBreak/>
        <w:t xml:space="preserve">Table </w:t>
      </w:r>
      <w:r>
        <w:t>2</w:t>
      </w:r>
      <w:r w:rsidRPr="00185413">
        <w:t>-1</w:t>
      </w:r>
      <w:r w:rsidR="00695C46">
        <w:br/>
      </w:r>
      <w:r>
        <w:t>Differences between quality assurance and quality control</w:t>
      </w:r>
      <w:bookmarkEnd w:id="28"/>
    </w:p>
    <w:tbl>
      <w:tblPr>
        <w:tblStyle w:val="TableGrid"/>
        <w:tblW w:w="0" w:type="auto"/>
        <w:tblLook w:val="04A0" w:firstRow="1" w:lastRow="0" w:firstColumn="1" w:lastColumn="0" w:noHBand="0" w:noVBand="1"/>
      </w:tblPr>
      <w:tblGrid>
        <w:gridCol w:w="2425"/>
        <w:gridCol w:w="3510"/>
        <w:gridCol w:w="3415"/>
      </w:tblGrid>
      <w:tr w:rsidR="00073376" w14:paraId="40D728EA" w14:textId="77777777" w:rsidTr="00EA6727">
        <w:trPr>
          <w:cantSplit/>
        </w:trPr>
        <w:tc>
          <w:tcPr>
            <w:tcW w:w="2425" w:type="dxa"/>
            <w:shd w:val="clear" w:color="auto" w:fill="auto"/>
          </w:tcPr>
          <w:p w14:paraId="1CEEA2F2" w14:textId="61F8709E" w:rsidR="00073376" w:rsidRPr="00610647" w:rsidRDefault="00BD024B" w:rsidP="00850F54">
            <w:pPr>
              <w:keepNext/>
              <w:tabs>
                <w:tab w:val="left" w:pos="720"/>
                <w:tab w:val="left" w:pos="1060"/>
                <w:tab w:val="left" w:pos="1061"/>
              </w:tabs>
              <w:jc w:val="center"/>
              <w:rPr>
                <w:b/>
              </w:rPr>
            </w:pPr>
            <w:r w:rsidRPr="00610647">
              <w:rPr>
                <w:b/>
              </w:rPr>
              <w:t>Concept</w:t>
            </w:r>
          </w:p>
        </w:tc>
        <w:tc>
          <w:tcPr>
            <w:tcW w:w="3510" w:type="dxa"/>
            <w:shd w:val="clear" w:color="auto" w:fill="auto"/>
          </w:tcPr>
          <w:p w14:paraId="09EDE2DA" w14:textId="77777777" w:rsidR="00073376" w:rsidRPr="00610647" w:rsidRDefault="00073376" w:rsidP="00850F54">
            <w:pPr>
              <w:keepNext/>
              <w:tabs>
                <w:tab w:val="left" w:pos="720"/>
                <w:tab w:val="left" w:pos="1060"/>
                <w:tab w:val="left" w:pos="1061"/>
              </w:tabs>
              <w:jc w:val="center"/>
              <w:rPr>
                <w:b/>
                <w:spacing w:val="-3"/>
              </w:rPr>
            </w:pPr>
            <w:r w:rsidRPr="00610647">
              <w:rPr>
                <w:b/>
                <w:spacing w:val="-3"/>
              </w:rPr>
              <w:t>Quality Assurance</w:t>
            </w:r>
          </w:p>
        </w:tc>
        <w:tc>
          <w:tcPr>
            <w:tcW w:w="3415" w:type="dxa"/>
            <w:shd w:val="clear" w:color="auto" w:fill="auto"/>
          </w:tcPr>
          <w:p w14:paraId="06247CDF" w14:textId="77777777" w:rsidR="00073376" w:rsidRPr="00610647" w:rsidRDefault="00073376" w:rsidP="00850F54">
            <w:pPr>
              <w:keepNext/>
              <w:tabs>
                <w:tab w:val="left" w:pos="720"/>
                <w:tab w:val="left" w:pos="1060"/>
                <w:tab w:val="left" w:pos="1061"/>
              </w:tabs>
              <w:jc w:val="center"/>
              <w:rPr>
                <w:b/>
                <w:spacing w:val="-3"/>
              </w:rPr>
            </w:pPr>
            <w:r w:rsidRPr="00610647">
              <w:rPr>
                <w:b/>
                <w:spacing w:val="-3"/>
              </w:rPr>
              <w:t>Quality Control</w:t>
            </w:r>
          </w:p>
        </w:tc>
      </w:tr>
      <w:tr w:rsidR="00073376" w14:paraId="5D049F00" w14:textId="77777777" w:rsidTr="006E31C7">
        <w:trPr>
          <w:cantSplit/>
        </w:trPr>
        <w:tc>
          <w:tcPr>
            <w:tcW w:w="2425" w:type="dxa"/>
          </w:tcPr>
          <w:p w14:paraId="194971CD" w14:textId="77777777" w:rsidR="00073376" w:rsidRPr="00610647" w:rsidRDefault="00073376" w:rsidP="00850F54">
            <w:pPr>
              <w:keepNext/>
              <w:tabs>
                <w:tab w:val="left" w:pos="720"/>
                <w:tab w:val="left" w:pos="1060"/>
                <w:tab w:val="left" w:pos="1061"/>
              </w:tabs>
              <w:rPr>
                <w:spacing w:val="-3"/>
              </w:rPr>
            </w:pPr>
            <w:r w:rsidRPr="00610647">
              <w:t>Assure versus ensure</w:t>
            </w:r>
          </w:p>
        </w:tc>
        <w:tc>
          <w:tcPr>
            <w:tcW w:w="3510" w:type="dxa"/>
          </w:tcPr>
          <w:p w14:paraId="319F8251" w14:textId="77777777" w:rsidR="00073376" w:rsidRPr="00610647" w:rsidRDefault="00073376" w:rsidP="00850F54">
            <w:pPr>
              <w:keepNext/>
              <w:tabs>
                <w:tab w:val="left" w:pos="720"/>
                <w:tab w:val="left" w:pos="1060"/>
                <w:tab w:val="left" w:pos="1061"/>
              </w:tabs>
              <w:rPr>
                <w:spacing w:val="-3"/>
              </w:rPr>
            </w:pPr>
            <w:r w:rsidRPr="00610647">
              <w:rPr>
                <w:spacing w:val="-3"/>
              </w:rPr>
              <w:t>Provides internal and external stakeholders the confidence, or assures, that quality requirements will be met</w:t>
            </w:r>
          </w:p>
        </w:tc>
        <w:tc>
          <w:tcPr>
            <w:tcW w:w="3415" w:type="dxa"/>
          </w:tcPr>
          <w:p w14:paraId="4F5723C8" w14:textId="417C9BB7" w:rsidR="00073376" w:rsidRPr="00610647" w:rsidRDefault="00073376" w:rsidP="00850F54">
            <w:pPr>
              <w:keepNext/>
              <w:tabs>
                <w:tab w:val="left" w:pos="720"/>
                <w:tab w:val="left" w:pos="1060"/>
                <w:tab w:val="left" w:pos="1061"/>
              </w:tabs>
              <w:rPr>
                <w:spacing w:val="-3"/>
              </w:rPr>
            </w:pPr>
            <w:r w:rsidRPr="00610647">
              <w:rPr>
                <w:spacing w:val="-3"/>
              </w:rPr>
              <w:t>Actually fulfills those quality requirements; ensures the requirements are met</w:t>
            </w:r>
          </w:p>
        </w:tc>
      </w:tr>
      <w:tr w:rsidR="00073376" w14:paraId="2A0C1B49" w14:textId="77777777" w:rsidTr="006E31C7">
        <w:trPr>
          <w:cantSplit/>
        </w:trPr>
        <w:tc>
          <w:tcPr>
            <w:tcW w:w="2425" w:type="dxa"/>
          </w:tcPr>
          <w:p w14:paraId="155499B2" w14:textId="77777777" w:rsidR="00073376" w:rsidRPr="00610647" w:rsidRDefault="00073376" w:rsidP="00850F54">
            <w:pPr>
              <w:keepNext/>
              <w:tabs>
                <w:tab w:val="left" w:pos="720"/>
                <w:tab w:val="left" w:pos="1060"/>
                <w:tab w:val="left" w:pos="1061"/>
              </w:tabs>
              <w:rPr>
                <w:spacing w:val="-3"/>
              </w:rPr>
            </w:pPr>
            <w:r w:rsidRPr="00610647">
              <w:t>Process versus product</w:t>
            </w:r>
          </w:p>
        </w:tc>
        <w:tc>
          <w:tcPr>
            <w:tcW w:w="3510" w:type="dxa"/>
          </w:tcPr>
          <w:p w14:paraId="6998FB35" w14:textId="77777777" w:rsidR="00073376" w:rsidRPr="00610647" w:rsidRDefault="00073376" w:rsidP="00850F54">
            <w:pPr>
              <w:keepNext/>
              <w:tabs>
                <w:tab w:val="left" w:pos="720"/>
                <w:tab w:val="left" w:pos="1060"/>
                <w:tab w:val="left" w:pos="1061"/>
              </w:tabs>
              <w:rPr>
                <w:spacing w:val="-3"/>
              </w:rPr>
            </w:pPr>
            <w:r w:rsidRPr="00610647">
              <w:rPr>
                <w:spacing w:val="-3"/>
              </w:rPr>
              <w:t>Concerned with processes, how they are performed, and how products are developed</w:t>
            </w:r>
          </w:p>
        </w:tc>
        <w:tc>
          <w:tcPr>
            <w:tcW w:w="3415" w:type="dxa"/>
          </w:tcPr>
          <w:p w14:paraId="2CEA0D47" w14:textId="77777777" w:rsidR="00073376" w:rsidRPr="00610647" w:rsidRDefault="00073376" w:rsidP="00850F54">
            <w:pPr>
              <w:keepNext/>
              <w:tabs>
                <w:tab w:val="left" w:pos="720"/>
                <w:tab w:val="left" w:pos="1060"/>
                <w:tab w:val="left" w:pos="1061"/>
              </w:tabs>
              <w:rPr>
                <w:spacing w:val="-3"/>
              </w:rPr>
            </w:pPr>
            <w:r w:rsidRPr="00610647">
              <w:rPr>
                <w:spacing w:val="-3"/>
              </w:rPr>
              <w:t>Concerned with inspecting products throughout the process, and validating that the products meet requirements</w:t>
            </w:r>
          </w:p>
        </w:tc>
      </w:tr>
      <w:tr w:rsidR="00073376" w14:paraId="40350546" w14:textId="77777777" w:rsidTr="006E31C7">
        <w:trPr>
          <w:cantSplit/>
        </w:trPr>
        <w:tc>
          <w:tcPr>
            <w:tcW w:w="2425" w:type="dxa"/>
          </w:tcPr>
          <w:p w14:paraId="2D7F85BB" w14:textId="77777777" w:rsidR="00073376" w:rsidRPr="00610647" w:rsidRDefault="00073376" w:rsidP="00850F54">
            <w:pPr>
              <w:keepNext/>
              <w:tabs>
                <w:tab w:val="left" w:pos="720"/>
                <w:tab w:val="left" w:pos="1060"/>
                <w:tab w:val="left" w:pos="1061"/>
              </w:tabs>
            </w:pPr>
            <w:r w:rsidRPr="00610647">
              <w:t>Not executing versus executing the process</w:t>
            </w:r>
          </w:p>
        </w:tc>
        <w:tc>
          <w:tcPr>
            <w:tcW w:w="3510" w:type="dxa"/>
          </w:tcPr>
          <w:p w14:paraId="103A11FB" w14:textId="108D8DCA" w:rsidR="00073376" w:rsidRPr="00610647" w:rsidRDefault="00073376" w:rsidP="00850F54">
            <w:pPr>
              <w:keepNext/>
              <w:tabs>
                <w:tab w:val="left" w:pos="720"/>
                <w:tab w:val="left" w:pos="1060"/>
                <w:tab w:val="left" w:pos="1061"/>
              </w:tabs>
              <w:rPr>
                <w:spacing w:val="-3"/>
              </w:rPr>
            </w:pPr>
            <w:r w:rsidRPr="00610647">
              <w:rPr>
                <w:spacing w:val="-3"/>
              </w:rPr>
              <w:t>Is not part of the process; is on the outside looking in at the process</w:t>
            </w:r>
            <w:r w:rsidR="000970F4">
              <w:rPr>
                <w:spacing w:val="-3"/>
              </w:rPr>
              <w:t xml:space="preserve"> </w:t>
            </w:r>
          </w:p>
        </w:tc>
        <w:tc>
          <w:tcPr>
            <w:tcW w:w="3415" w:type="dxa"/>
          </w:tcPr>
          <w:p w14:paraId="1ED082C2" w14:textId="646E9864" w:rsidR="00073376" w:rsidRPr="00610647" w:rsidRDefault="00073376" w:rsidP="00850F54">
            <w:pPr>
              <w:keepNext/>
              <w:tabs>
                <w:tab w:val="left" w:pos="720"/>
                <w:tab w:val="left" w:pos="1060"/>
                <w:tab w:val="left" w:pos="1061"/>
              </w:tabs>
              <w:rPr>
                <w:spacing w:val="-3"/>
              </w:rPr>
            </w:pPr>
            <w:r w:rsidRPr="00610647">
              <w:rPr>
                <w:spacing w:val="-3"/>
              </w:rPr>
              <w:t>Is part of the process; is on the inside executing the process</w:t>
            </w:r>
          </w:p>
        </w:tc>
      </w:tr>
      <w:tr w:rsidR="00073376" w14:paraId="0DB02C1A" w14:textId="77777777" w:rsidTr="006E31C7">
        <w:trPr>
          <w:cantSplit/>
        </w:trPr>
        <w:tc>
          <w:tcPr>
            <w:tcW w:w="2425" w:type="dxa"/>
          </w:tcPr>
          <w:p w14:paraId="4D181C21" w14:textId="77777777" w:rsidR="00073376" w:rsidRPr="00610647" w:rsidRDefault="00073376" w:rsidP="00850F54">
            <w:pPr>
              <w:keepNext/>
              <w:tabs>
                <w:tab w:val="left" w:pos="720"/>
                <w:tab w:val="left" w:pos="1060"/>
                <w:tab w:val="left" w:pos="1061"/>
              </w:tabs>
            </w:pPr>
            <w:r w:rsidRPr="00610647">
              <w:t>Prevention versus reaction</w:t>
            </w:r>
          </w:p>
        </w:tc>
        <w:tc>
          <w:tcPr>
            <w:tcW w:w="3510" w:type="dxa"/>
          </w:tcPr>
          <w:p w14:paraId="30FC05B1" w14:textId="0D9D192F" w:rsidR="00073376" w:rsidRPr="00610647" w:rsidRDefault="00073376" w:rsidP="00850F54">
            <w:pPr>
              <w:keepNext/>
              <w:tabs>
                <w:tab w:val="left" w:pos="720"/>
                <w:tab w:val="left" w:pos="1060"/>
                <w:tab w:val="left" w:pos="1061"/>
              </w:tabs>
              <w:rPr>
                <w:spacing w:val="-3"/>
              </w:rPr>
            </w:pPr>
            <w:r w:rsidRPr="00610647">
              <w:rPr>
                <w:spacing w:val="-3"/>
              </w:rPr>
              <w:t>Is concerned with preventing defects by looking at the processes and systems in place</w:t>
            </w:r>
            <w:r w:rsidR="000970F4">
              <w:rPr>
                <w:spacing w:val="-3"/>
              </w:rPr>
              <w:t xml:space="preserve"> </w:t>
            </w:r>
          </w:p>
        </w:tc>
        <w:tc>
          <w:tcPr>
            <w:tcW w:w="3415" w:type="dxa"/>
          </w:tcPr>
          <w:p w14:paraId="4F7319C3" w14:textId="77777777" w:rsidR="00073376" w:rsidRPr="00610647" w:rsidRDefault="00073376" w:rsidP="00850F54">
            <w:pPr>
              <w:keepNext/>
              <w:tabs>
                <w:tab w:val="left" w:pos="720"/>
                <w:tab w:val="left" w:pos="1060"/>
                <w:tab w:val="left" w:pos="1061"/>
              </w:tabs>
              <w:rPr>
                <w:spacing w:val="-3"/>
              </w:rPr>
            </w:pPr>
            <w:r w:rsidRPr="00610647">
              <w:rPr>
                <w:spacing w:val="-3"/>
              </w:rPr>
              <w:t>Is a reactive approach that concerns itself with identifying and correcting defects</w:t>
            </w:r>
          </w:p>
        </w:tc>
      </w:tr>
      <w:tr w:rsidR="00073376" w14:paraId="50ED5886" w14:textId="77777777" w:rsidTr="006E31C7">
        <w:trPr>
          <w:cantSplit/>
        </w:trPr>
        <w:tc>
          <w:tcPr>
            <w:tcW w:w="2425" w:type="dxa"/>
          </w:tcPr>
          <w:p w14:paraId="3A98A841" w14:textId="77777777" w:rsidR="00073376" w:rsidRPr="00610647" w:rsidRDefault="00073376" w:rsidP="00850F54">
            <w:pPr>
              <w:keepNext/>
              <w:tabs>
                <w:tab w:val="left" w:pos="720"/>
                <w:tab w:val="left" w:pos="1060"/>
                <w:tab w:val="left" w:pos="1061"/>
              </w:tabs>
            </w:pPr>
            <w:r w:rsidRPr="00610647">
              <w:t>Not controlling versus controlling quality</w:t>
            </w:r>
          </w:p>
        </w:tc>
        <w:tc>
          <w:tcPr>
            <w:tcW w:w="3510" w:type="dxa"/>
          </w:tcPr>
          <w:p w14:paraId="0D7B920B" w14:textId="77777777" w:rsidR="00073376" w:rsidRPr="00610647" w:rsidRDefault="00073376" w:rsidP="00850F54">
            <w:pPr>
              <w:keepNext/>
              <w:tabs>
                <w:tab w:val="left" w:pos="720"/>
                <w:tab w:val="left" w:pos="1060"/>
                <w:tab w:val="left" w:pos="1061"/>
              </w:tabs>
              <w:rPr>
                <w:spacing w:val="-3"/>
              </w:rPr>
            </w:pPr>
            <w:r w:rsidRPr="00610647">
              <w:rPr>
                <w:spacing w:val="-3"/>
              </w:rPr>
              <w:t>Never involves controlling product quality</w:t>
            </w:r>
          </w:p>
        </w:tc>
        <w:tc>
          <w:tcPr>
            <w:tcW w:w="3415" w:type="dxa"/>
          </w:tcPr>
          <w:p w14:paraId="589E6DF6" w14:textId="77777777" w:rsidR="00073376" w:rsidRPr="00610647" w:rsidRDefault="00073376" w:rsidP="00850F54">
            <w:pPr>
              <w:keepNext/>
              <w:tabs>
                <w:tab w:val="left" w:pos="720"/>
                <w:tab w:val="left" w:pos="1060"/>
                <w:tab w:val="left" w:pos="1061"/>
              </w:tabs>
              <w:rPr>
                <w:spacing w:val="-3"/>
              </w:rPr>
            </w:pPr>
            <w:r w:rsidRPr="00610647">
              <w:rPr>
                <w:spacing w:val="-3"/>
              </w:rPr>
              <w:t>Always involves controlling product quality</w:t>
            </w:r>
          </w:p>
        </w:tc>
      </w:tr>
      <w:tr w:rsidR="00073376" w14:paraId="26357EEE" w14:textId="77777777" w:rsidTr="006E31C7">
        <w:trPr>
          <w:cantSplit/>
        </w:trPr>
        <w:tc>
          <w:tcPr>
            <w:tcW w:w="2425" w:type="dxa"/>
          </w:tcPr>
          <w:p w14:paraId="3C69E492" w14:textId="77777777" w:rsidR="00073376" w:rsidRPr="00610647" w:rsidRDefault="00073376" w:rsidP="00850F54">
            <w:pPr>
              <w:keepNext/>
              <w:tabs>
                <w:tab w:val="left" w:pos="720"/>
                <w:tab w:val="left" w:pos="1060"/>
                <w:tab w:val="left" w:pos="1061"/>
              </w:tabs>
            </w:pPr>
            <w:r w:rsidRPr="00610647">
              <w:t>Recommending versus making corrective actions</w:t>
            </w:r>
          </w:p>
        </w:tc>
        <w:tc>
          <w:tcPr>
            <w:tcW w:w="3510" w:type="dxa"/>
          </w:tcPr>
          <w:p w14:paraId="4572915A" w14:textId="77777777" w:rsidR="00073376" w:rsidRPr="00610647" w:rsidRDefault="00073376" w:rsidP="00850F54">
            <w:pPr>
              <w:keepNext/>
              <w:tabs>
                <w:tab w:val="left" w:pos="720"/>
                <w:tab w:val="left" w:pos="1060"/>
                <w:tab w:val="left" w:pos="1061"/>
              </w:tabs>
              <w:rPr>
                <w:spacing w:val="-3"/>
              </w:rPr>
            </w:pPr>
            <w:r w:rsidRPr="00610647">
              <w:t>Recommends corrective actions but does not make them</w:t>
            </w:r>
          </w:p>
        </w:tc>
        <w:tc>
          <w:tcPr>
            <w:tcW w:w="3415" w:type="dxa"/>
          </w:tcPr>
          <w:p w14:paraId="573EFB24" w14:textId="77777777" w:rsidR="00073376" w:rsidRPr="00610647" w:rsidRDefault="00073376" w:rsidP="00850F54">
            <w:pPr>
              <w:keepNext/>
              <w:tabs>
                <w:tab w:val="left" w:pos="720"/>
                <w:tab w:val="left" w:pos="1060"/>
                <w:tab w:val="left" w:pos="1061"/>
              </w:tabs>
              <w:rPr>
                <w:spacing w:val="-3"/>
              </w:rPr>
            </w:pPr>
            <w:r w:rsidRPr="00610647">
              <w:t>Makes or directs corrective actions</w:t>
            </w:r>
          </w:p>
        </w:tc>
      </w:tr>
      <w:tr w:rsidR="00073376" w14:paraId="6CAB9150" w14:textId="77777777" w:rsidTr="006E31C7">
        <w:trPr>
          <w:cantSplit/>
        </w:trPr>
        <w:tc>
          <w:tcPr>
            <w:tcW w:w="2425" w:type="dxa"/>
          </w:tcPr>
          <w:p w14:paraId="6D5324AF" w14:textId="77777777" w:rsidR="00073376" w:rsidRPr="00610647" w:rsidRDefault="00073376" w:rsidP="00850F54">
            <w:pPr>
              <w:keepNext/>
              <w:tabs>
                <w:tab w:val="left" w:pos="720"/>
                <w:tab w:val="left" w:pos="1060"/>
                <w:tab w:val="left" w:pos="1061"/>
              </w:tabs>
            </w:pPr>
            <w:r w:rsidRPr="00610647">
              <w:t>Functions</w:t>
            </w:r>
          </w:p>
        </w:tc>
        <w:tc>
          <w:tcPr>
            <w:tcW w:w="3510" w:type="dxa"/>
          </w:tcPr>
          <w:p w14:paraId="29B33E91" w14:textId="3318D0D8" w:rsidR="00073376" w:rsidRPr="00610647" w:rsidRDefault="00073376" w:rsidP="00850F54">
            <w:pPr>
              <w:keepNext/>
              <w:tabs>
                <w:tab w:val="left" w:pos="720"/>
                <w:tab w:val="left" w:pos="1060"/>
                <w:tab w:val="left" w:pos="1061"/>
              </w:tabs>
            </w:pPr>
            <w:r w:rsidRPr="00610647">
              <w:rPr>
                <w:spacing w:val="-3"/>
              </w:rPr>
              <w:t>Evaluation and auditing</w:t>
            </w:r>
            <w:r w:rsidR="000970F4">
              <w:rPr>
                <w:spacing w:val="-3"/>
              </w:rPr>
              <w:t xml:space="preserve"> </w:t>
            </w:r>
          </w:p>
        </w:tc>
        <w:tc>
          <w:tcPr>
            <w:tcW w:w="3415" w:type="dxa"/>
          </w:tcPr>
          <w:p w14:paraId="5C741737" w14:textId="4DD3738C" w:rsidR="00073376" w:rsidRPr="00610647" w:rsidRDefault="00073376" w:rsidP="00850F54">
            <w:pPr>
              <w:keepNext/>
              <w:tabs>
                <w:tab w:val="left" w:pos="720"/>
                <w:tab w:val="left" w:pos="1060"/>
                <w:tab w:val="left" w:pos="1061"/>
              </w:tabs>
            </w:pPr>
            <w:r w:rsidRPr="00610647">
              <w:rPr>
                <w:spacing w:val="-3"/>
              </w:rPr>
              <w:t>Inspection and testing</w:t>
            </w:r>
            <w:r w:rsidR="000970F4">
              <w:rPr>
                <w:spacing w:val="-3"/>
              </w:rPr>
              <w:t xml:space="preserve"> </w:t>
            </w:r>
          </w:p>
        </w:tc>
      </w:tr>
      <w:tr w:rsidR="00073376" w14:paraId="3EBC5B37" w14:textId="77777777" w:rsidTr="006E31C7">
        <w:trPr>
          <w:cantSplit/>
        </w:trPr>
        <w:tc>
          <w:tcPr>
            <w:tcW w:w="2425" w:type="dxa"/>
          </w:tcPr>
          <w:p w14:paraId="0CF29F54" w14:textId="77777777" w:rsidR="00073376" w:rsidRPr="00610647" w:rsidRDefault="00073376" w:rsidP="00850F54">
            <w:pPr>
              <w:keepNext/>
              <w:tabs>
                <w:tab w:val="left" w:pos="720"/>
                <w:tab w:val="left" w:pos="1060"/>
                <w:tab w:val="left" w:pos="1061"/>
              </w:tabs>
            </w:pPr>
            <w:r w:rsidRPr="00610647">
              <w:t>Examples</w:t>
            </w:r>
          </w:p>
        </w:tc>
        <w:tc>
          <w:tcPr>
            <w:tcW w:w="3510" w:type="dxa"/>
          </w:tcPr>
          <w:p w14:paraId="52D71755" w14:textId="77777777" w:rsidR="00073376" w:rsidRPr="00610647" w:rsidRDefault="00073376" w:rsidP="00850F54">
            <w:pPr>
              <w:keepNext/>
              <w:tabs>
                <w:tab w:val="left" w:pos="720"/>
                <w:tab w:val="left" w:pos="1060"/>
                <w:tab w:val="left" w:pos="1061"/>
              </w:tabs>
              <w:rPr>
                <w:spacing w:val="-3"/>
              </w:rPr>
            </w:pPr>
            <w:r w:rsidRPr="00610647">
              <w:rPr>
                <w:spacing w:val="-3"/>
              </w:rPr>
              <w:t>Evaluator reviews a product and its audit trail documents to examine the process and controls used to develop the product; recommends improvements to process and/or controls based on product and audit trail evidence</w:t>
            </w:r>
          </w:p>
        </w:tc>
        <w:tc>
          <w:tcPr>
            <w:tcW w:w="3415" w:type="dxa"/>
          </w:tcPr>
          <w:p w14:paraId="20A6EC1A" w14:textId="77777777" w:rsidR="00073376" w:rsidRPr="00610647" w:rsidRDefault="00073376" w:rsidP="00850F54">
            <w:pPr>
              <w:keepNext/>
              <w:tabs>
                <w:tab w:val="left" w:pos="720"/>
                <w:tab w:val="left" w:pos="1060"/>
                <w:tab w:val="left" w:pos="1061"/>
              </w:tabs>
              <w:rPr>
                <w:spacing w:val="-3"/>
              </w:rPr>
            </w:pPr>
            <w:r w:rsidRPr="00610647">
              <w:rPr>
                <w:spacing w:val="-3"/>
              </w:rPr>
              <w:t>Training manager reviews a product for accuracy and completeness; either makes corrections or sends the product back to the developer for corrections</w:t>
            </w:r>
          </w:p>
        </w:tc>
      </w:tr>
    </w:tbl>
    <w:p w14:paraId="5B04288B" w14:textId="77777777" w:rsidR="00073376" w:rsidRDefault="00073376" w:rsidP="00073376">
      <w:pPr>
        <w:tabs>
          <w:tab w:val="left" w:pos="720"/>
          <w:tab w:val="left" w:pos="1060"/>
          <w:tab w:val="left" w:pos="1061"/>
        </w:tabs>
        <w:rPr>
          <w:spacing w:val="-3"/>
        </w:rPr>
      </w:pPr>
    </w:p>
    <w:p w14:paraId="499434FC" w14:textId="5AC6D394" w:rsidR="00073376" w:rsidRDefault="00B701A8" w:rsidP="00D25F81">
      <w:pPr>
        <w:pStyle w:val="Paragraph1"/>
      </w:pPr>
      <w:r>
        <w:t>c</w:t>
      </w:r>
      <w:r w:rsidR="00D25F81">
        <w:t xml:space="preserve">. </w:t>
      </w:r>
      <w:r w:rsidR="00073376">
        <w:t>Although quality assurance and quality control are different, they complement one another, and both are part of a quality management system focused on meeting quality requirements.</w:t>
      </w:r>
    </w:p>
    <w:p w14:paraId="18AFAFCE" w14:textId="26F83FEA" w:rsidR="00787B2A" w:rsidRDefault="00787B2A" w:rsidP="00D25F81">
      <w:pPr>
        <w:pStyle w:val="Paragraph1"/>
      </w:pPr>
    </w:p>
    <w:p w14:paraId="76BD2F79" w14:textId="6BB4981F" w:rsidR="00E53744" w:rsidRPr="0036180D" w:rsidRDefault="001961FB" w:rsidP="002342D6">
      <w:pPr>
        <w:pStyle w:val="Heading2"/>
        <w:numPr>
          <w:ilvl w:val="1"/>
          <w:numId w:val="22"/>
        </w:numPr>
      </w:pPr>
      <w:bookmarkStart w:id="29" w:name="_Toc162014171"/>
      <w:r w:rsidRPr="0036180D">
        <w:t>Evaluation versus i</w:t>
      </w:r>
      <w:r w:rsidR="00E53744" w:rsidRPr="0036180D">
        <w:t>nspection</w:t>
      </w:r>
      <w:bookmarkEnd w:id="29"/>
    </w:p>
    <w:p w14:paraId="52D3359C" w14:textId="77777777" w:rsidR="00E53744" w:rsidRPr="0036180D" w:rsidRDefault="00E53744" w:rsidP="00E53744"/>
    <w:p w14:paraId="0BBC76DE" w14:textId="32888D2C" w:rsidR="00E53744" w:rsidRPr="0036180D" w:rsidRDefault="00A73D06" w:rsidP="00A73D06">
      <w:pPr>
        <w:pStyle w:val="Paragraph1"/>
      </w:pPr>
      <w:r w:rsidRPr="0036180D">
        <w:t xml:space="preserve">a. </w:t>
      </w:r>
      <w:r w:rsidR="002A78FD" w:rsidRPr="0036180D">
        <w:t xml:space="preserve">Evaluation systematically examines </w:t>
      </w:r>
      <w:r w:rsidR="00033E47" w:rsidRPr="0036180D">
        <w:t>a system</w:t>
      </w:r>
      <w:r w:rsidR="0008621D" w:rsidRPr="0036180D">
        <w:t xml:space="preserve"> or process</w:t>
      </w:r>
      <w:r w:rsidR="002A78FD" w:rsidRPr="0036180D">
        <w:t xml:space="preserve"> to determine its </w:t>
      </w:r>
      <w:r w:rsidR="0084689A" w:rsidRPr="0036180D">
        <w:t xml:space="preserve">value or </w:t>
      </w:r>
      <w:r w:rsidR="002A78FD" w:rsidRPr="0036180D">
        <w:t xml:space="preserve">merit using </w:t>
      </w:r>
      <w:r w:rsidR="00BB223B" w:rsidRPr="0036180D">
        <w:t>standards and evaluative</w:t>
      </w:r>
      <w:r w:rsidR="0084689A" w:rsidRPr="0036180D">
        <w:t xml:space="preserve"> </w:t>
      </w:r>
      <w:r w:rsidR="00BB223B" w:rsidRPr="0036180D">
        <w:t>criteria</w:t>
      </w:r>
      <w:r w:rsidR="002A78FD" w:rsidRPr="0036180D">
        <w:t>.</w:t>
      </w:r>
      <w:r w:rsidR="000970F4">
        <w:t xml:space="preserve"> </w:t>
      </w:r>
      <w:r w:rsidR="00E53744" w:rsidRPr="0036180D">
        <w:t>It involves collecting, analyzing, and interpreting data</w:t>
      </w:r>
      <w:r w:rsidR="000063C5">
        <w:t>;</w:t>
      </w:r>
      <w:r w:rsidR="00E53744" w:rsidRPr="0036180D">
        <w:t xml:space="preserve"> </w:t>
      </w:r>
      <w:r w:rsidR="0008621D" w:rsidRPr="0036180D">
        <w:t>gaining insights</w:t>
      </w:r>
      <w:r w:rsidR="000063C5">
        <w:t>;</w:t>
      </w:r>
      <w:r w:rsidR="0008621D" w:rsidRPr="0036180D">
        <w:t xml:space="preserve"> </w:t>
      </w:r>
      <w:r w:rsidR="00E53744" w:rsidRPr="0036180D">
        <w:t xml:space="preserve">and making judgments to </w:t>
      </w:r>
      <w:r w:rsidR="00BB223B" w:rsidRPr="0036180D">
        <w:t xml:space="preserve">determine the degree of </w:t>
      </w:r>
      <w:r w:rsidR="00575CF9" w:rsidRPr="0036180D">
        <w:t>the system</w:t>
      </w:r>
      <w:r w:rsidR="000063C5">
        <w:t>’s</w:t>
      </w:r>
      <w:r w:rsidR="00575CF9" w:rsidRPr="0036180D">
        <w:t xml:space="preserve"> or process’ </w:t>
      </w:r>
      <w:r w:rsidR="00BB223B" w:rsidRPr="0036180D">
        <w:t xml:space="preserve">value or merit, </w:t>
      </w:r>
      <w:r w:rsidR="00E53744" w:rsidRPr="0036180D">
        <w:t>inf</w:t>
      </w:r>
      <w:r w:rsidR="00BB223B" w:rsidRPr="0036180D">
        <w:t>orm decisions</w:t>
      </w:r>
      <w:r w:rsidR="0008621D" w:rsidRPr="0036180D">
        <w:t>, and improve future performance</w:t>
      </w:r>
      <w:r w:rsidR="002A78FD" w:rsidRPr="0036180D">
        <w:t>.</w:t>
      </w:r>
      <w:r w:rsidR="000970F4">
        <w:t xml:space="preserve"> </w:t>
      </w:r>
      <w:r w:rsidR="00E53744" w:rsidRPr="0036180D">
        <w:t xml:space="preserve">Evaluation is part of the quality assurance function. </w:t>
      </w:r>
    </w:p>
    <w:p w14:paraId="5828EA47" w14:textId="77777777" w:rsidR="00E53744" w:rsidRPr="0036180D" w:rsidRDefault="00E53744" w:rsidP="00E53744"/>
    <w:p w14:paraId="22319063" w14:textId="738818CC" w:rsidR="002A78FD" w:rsidRPr="0036180D" w:rsidRDefault="00A73D06" w:rsidP="00A73D06">
      <w:pPr>
        <w:pStyle w:val="Paragraph1"/>
      </w:pPr>
      <w:r w:rsidRPr="0036180D">
        <w:t xml:space="preserve">b. </w:t>
      </w:r>
      <w:r w:rsidR="00E53744" w:rsidRPr="0036180D">
        <w:t xml:space="preserve">Inspection </w:t>
      </w:r>
      <w:r w:rsidR="00BB223B" w:rsidRPr="0036180D">
        <w:t xml:space="preserve">closely </w:t>
      </w:r>
      <w:r w:rsidR="00575CF9" w:rsidRPr="0036180D">
        <w:t xml:space="preserve">examines, </w:t>
      </w:r>
      <w:r w:rsidR="00E53744" w:rsidRPr="0036180D">
        <w:t xml:space="preserve">measures, </w:t>
      </w:r>
      <w:r w:rsidR="0008621D" w:rsidRPr="0036180D">
        <w:t xml:space="preserve">or </w:t>
      </w:r>
      <w:r w:rsidR="00E53744" w:rsidRPr="0036180D">
        <w:t>tests</w:t>
      </w:r>
      <w:r w:rsidR="00BB223B" w:rsidRPr="0036180D">
        <w:t xml:space="preserve"> </w:t>
      </w:r>
      <w:r w:rsidR="0008621D" w:rsidRPr="0036180D">
        <w:t>a product</w:t>
      </w:r>
      <w:r w:rsidR="00033E47" w:rsidRPr="0036180D">
        <w:t xml:space="preserve"> or service</w:t>
      </w:r>
      <w:r w:rsidR="0008621D" w:rsidRPr="0036180D">
        <w:t>’s</w:t>
      </w:r>
      <w:r w:rsidR="00E53744" w:rsidRPr="0036180D">
        <w:t xml:space="preserve"> characteristics and compares </w:t>
      </w:r>
      <w:r w:rsidR="0008621D" w:rsidRPr="0036180D">
        <w:t>results</w:t>
      </w:r>
      <w:r w:rsidR="00BB223B" w:rsidRPr="0036180D">
        <w:t xml:space="preserve"> </w:t>
      </w:r>
      <w:r w:rsidR="00E53744" w:rsidRPr="0036180D">
        <w:t xml:space="preserve">with specific requirements to establish whether </w:t>
      </w:r>
      <w:r w:rsidR="0008621D" w:rsidRPr="0036180D">
        <w:t>the product</w:t>
      </w:r>
      <w:r w:rsidR="00575CF9" w:rsidRPr="0036180D">
        <w:t xml:space="preserve"> or service</w:t>
      </w:r>
      <w:r w:rsidR="0008621D" w:rsidRPr="0036180D">
        <w:t xml:space="preserve"> is </w:t>
      </w:r>
      <w:r w:rsidR="00E53744" w:rsidRPr="0036180D">
        <w:t xml:space="preserve">correct and </w:t>
      </w:r>
      <w:r w:rsidR="0008621D" w:rsidRPr="0036180D">
        <w:t>in compliance</w:t>
      </w:r>
      <w:r w:rsidR="00E53744" w:rsidRPr="0036180D">
        <w:t>.</w:t>
      </w:r>
      <w:r w:rsidR="000970F4">
        <w:t xml:space="preserve"> </w:t>
      </w:r>
      <w:r w:rsidR="00E53744" w:rsidRPr="0036180D">
        <w:t>Inspection usually follows a checklist based on product</w:t>
      </w:r>
      <w:r w:rsidR="00575CF9" w:rsidRPr="0036180D">
        <w:t xml:space="preserve"> or service</w:t>
      </w:r>
      <w:r w:rsidR="00E53744" w:rsidRPr="0036180D">
        <w:t xml:space="preserve"> specifications.</w:t>
      </w:r>
      <w:r w:rsidR="000970F4">
        <w:t xml:space="preserve"> </w:t>
      </w:r>
      <w:r w:rsidR="0084689A" w:rsidRPr="0036180D">
        <w:t>Inspection</w:t>
      </w:r>
      <w:r w:rsidR="00E53744" w:rsidRPr="0036180D">
        <w:t xml:space="preserve"> is part of the quality control function.</w:t>
      </w:r>
      <w:r w:rsidR="000970F4">
        <w:t xml:space="preserve"> </w:t>
      </w:r>
    </w:p>
    <w:p w14:paraId="6C1E852B" w14:textId="77777777" w:rsidR="002A78FD" w:rsidRPr="0036180D" w:rsidRDefault="002A78FD" w:rsidP="00E53744"/>
    <w:p w14:paraId="34B09882" w14:textId="7F221A63" w:rsidR="00E53744" w:rsidRPr="0036180D" w:rsidRDefault="00A73D06" w:rsidP="00A73D06">
      <w:pPr>
        <w:pStyle w:val="Paragraph1"/>
      </w:pPr>
      <w:r w:rsidRPr="0036180D">
        <w:lastRenderedPageBreak/>
        <w:t xml:space="preserve">c. </w:t>
      </w:r>
      <w:r w:rsidR="00575CF9" w:rsidRPr="0036180D">
        <w:t>Although e</w:t>
      </w:r>
      <w:r w:rsidR="00033E47" w:rsidRPr="0036180D">
        <w:t>valuation and inspection are not interchangeable, a</w:t>
      </w:r>
      <w:r w:rsidR="00A06E57" w:rsidRPr="0036180D">
        <w:t>n e</w:t>
      </w:r>
      <w:r w:rsidR="00E53744" w:rsidRPr="0036180D">
        <w:t>valuation may use inspection techniques as a</w:t>
      </w:r>
      <w:r w:rsidR="00A06E57" w:rsidRPr="0036180D">
        <w:t>n evaluation tool</w:t>
      </w:r>
      <w:r w:rsidR="00575CF9" w:rsidRPr="0036180D">
        <w:t>.</w:t>
      </w:r>
      <w:r w:rsidR="000970F4">
        <w:t xml:space="preserve"> </w:t>
      </w:r>
      <w:r w:rsidR="00575CF9" w:rsidRPr="0036180D">
        <w:t>H</w:t>
      </w:r>
      <w:r w:rsidR="00A06E57" w:rsidRPr="0036180D">
        <w:t xml:space="preserve">owever, an </w:t>
      </w:r>
      <w:r w:rsidR="00E53744" w:rsidRPr="0036180D">
        <w:t>evaluation should not be involved in any verifying activities leading to actual acceptance or rejection of a prod</w:t>
      </w:r>
      <w:r w:rsidR="00033E47" w:rsidRPr="0036180D">
        <w:t>uct or service</w:t>
      </w:r>
      <w:r w:rsidR="00E53744" w:rsidRPr="0036180D">
        <w:t>.</w:t>
      </w:r>
      <w:r w:rsidR="000970F4">
        <w:t xml:space="preserve"> </w:t>
      </w:r>
    </w:p>
    <w:p w14:paraId="1CFAA08F" w14:textId="55EE54AE" w:rsidR="00A73D06" w:rsidRPr="0036180D" w:rsidRDefault="00A73D06" w:rsidP="00E53744"/>
    <w:p w14:paraId="1A66582D" w14:textId="383FE4B1" w:rsidR="005C1E5F" w:rsidRPr="006B6B5F" w:rsidRDefault="00586F49" w:rsidP="002342D6">
      <w:pPr>
        <w:pStyle w:val="Heading2"/>
        <w:numPr>
          <w:ilvl w:val="1"/>
          <w:numId w:val="22"/>
        </w:numPr>
      </w:pPr>
      <w:bookmarkStart w:id="30" w:name="_Toc162014172"/>
      <w:r>
        <w:t>Quality a</w:t>
      </w:r>
      <w:r w:rsidR="005C1E5F" w:rsidRPr="006B6B5F">
        <w:t xml:space="preserve">ssurance </w:t>
      </w:r>
      <w:r>
        <w:t>o</w:t>
      </w:r>
      <w:r w:rsidR="005C1E5F" w:rsidRPr="0028143D">
        <w:t>ffice</w:t>
      </w:r>
      <w:r>
        <w:t>, officer, and non-commissioned o</w:t>
      </w:r>
      <w:r w:rsidR="004816A4">
        <w:t>fficer</w:t>
      </w:r>
      <w:bookmarkEnd w:id="30"/>
    </w:p>
    <w:p w14:paraId="5F61D93D" w14:textId="77777777" w:rsidR="005327D7" w:rsidRDefault="005327D7" w:rsidP="005327D7"/>
    <w:p w14:paraId="3E4817DC" w14:textId="4038B4D2" w:rsidR="004816A4" w:rsidRDefault="004D61BD" w:rsidP="00B701A8">
      <w:pPr>
        <w:pStyle w:val="Paragraph1"/>
      </w:pPr>
      <w:r>
        <w:t xml:space="preserve">a. </w:t>
      </w:r>
      <w:r w:rsidR="00324160">
        <w:t>In accordance with</w:t>
      </w:r>
      <w:r w:rsidR="00D51E44">
        <w:t xml:space="preserve"> AR 350-1</w:t>
      </w:r>
      <w:r w:rsidR="00776A86">
        <w:t xml:space="preserve"> and TR 11-21</w:t>
      </w:r>
      <w:r w:rsidR="00D51E44">
        <w:t xml:space="preserve">, all Army learning institutions have a QAO, or equivalent, that reports directly to and serves as the </w:t>
      </w:r>
      <w:r w:rsidR="00507EC2">
        <w:t>“</w:t>
      </w:r>
      <w:r w:rsidR="00D51E44">
        <w:t>eyes and ears” of the</w:t>
      </w:r>
      <w:r w:rsidR="005310B2">
        <w:t>ir</w:t>
      </w:r>
      <w:r w:rsidR="00D51E44">
        <w:t xml:space="preserve"> learning institution’s </w:t>
      </w:r>
      <w:r w:rsidR="005310B2">
        <w:t xml:space="preserve">commander, deputy commander, commandant, assistant commandant, or </w:t>
      </w:r>
      <w:r w:rsidR="00DE2084">
        <w:t>civilian or military equivalent</w:t>
      </w:r>
      <w:r w:rsidR="005310B2">
        <w:t>, as appropriate.</w:t>
      </w:r>
      <w:r w:rsidR="000970F4">
        <w:t xml:space="preserve"> </w:t>
      </w:r>
      <w:r w:rsidR="00AA71AD">
        <w:t>QAOs implement and manage a variety of quality assurance functions for their learning institutions, to include internal and external evaluation, institutional self-study and self-assessment, quality assurance reviews, and in some cases proponent assessment.</w:t>
      </w:r>
    </w:p>
    <w:p w14:paraId="128C2DF1" w14:textId="77777777" w:rsidR="004816A4" w:rsidRDefault="004816A4" w:rsidP="004816A4"/>
    <w:p w14:paraId="47DE905F" w14:textId="04185301" w:rsidR="003D2484" w:rsidRDefault="00B701A8" w:rsidP="003D2484">
      <w:pPr>
        <w:pStyle w:val="Paragraph1"/>
      </w:pPr>
      <w:r>
        <w:t>b</w:t>
      </w:r>
      <w:r w:rsidR="00D25F81">
        <w:t xml:space="preserve">. </w:t>
      </w:r>
      <w:r w:rsidR="000362CF">
        <w:t>D</w:t>
      </w:r>
      <w:r w:rsidR="005310B2">
        <w:t xml:space="preserve">epending on the mission and size </w:t>
      </w:r>
      <w:r w:rsidR="004D61BD">
        <w:t>of the learning institution, a</w:t>
      </w:r>
      <w:r w:rsidR="005310B2">
        <w:t xml:space="preserve"> QAO may be a fully</w:t>
      </w:r>
      <w:r w:rsidR="0045520E">
        <w:t xml:space="preserve"> </w:t>
      </w:r>
      <w:r w:rsidR="005310B2">
        <w:t xml:space="preserve">staffed </w:t>
      </w:r>
      <w:r w:rsidR="004816A4">
        <w:t>organization</w:t>
      </w:r>
      <w:r w:rsidR="005310B2">
        <w:t xml:space="preserve"> with a director and several evaluators</w:t>
      </w:r>
      <w:r w:rsidR="004816A4">
        <w:t xml:space="preserve"> assigned full time</w:t>
      </w:r>
      <w:r w:rsidR="00640D31">
        <w:t>; or, on the other hand,</w:t>
      </w:r>
      <w:r w:rsidR="005310B2">
        <w:t xml:space="preserve"> </w:t>
      </w:r>
      <w:r w:rsidR="00640D31">
        <w:t>it</w:t>
      </w:r>
      <w:r w:rsidR="005310B2">
        <w:t xml:space="preserve"> may be an individual with other primary duties but assigned add</w:t>
      </w:r>
      <w:r w:rsidR="00AA71AD">
        <w:t>itional duties</w:t>
      </w:r>
      <w:r w:rsidR="005310B2">
        <w:t xml:space="preserve"> as the learning institutio</w:t>
      </w:r>
      <w:r w:rsidR="004D61BD">
        <w:t>n’s quality assurance officer or</w:t>
      </w:r>
      <w:r w:rsidR="005310B2">
        <w:t xml:space="preserve"> </w:t>
      </w:r>
      <w:r w:rsidR="00682781">
        <w:t>NCO</w:t>
      </w:r>
      <w:r w:rsidR="005310B2">
        <w:t>.</w:t>
      </w:r>
      <w:r w:rsidR="000970F4">
        <w:t xml:space="preserve"> </w:t>
      </w:r>
      <w:r w:rsidR="005310B2">
        <w:t>In the latter case, the quality assurance officer</w:t>
      </w:r>
      <w:r w:rsidR="004D61BD">
        <w:t xml:space="preserve"> or </w:t>
      </w:r>
      <w:r w:rsidR="005310B2">
        <w:t xml:space="preserve">NCO </w:t>
      </w:r>
      <w:r w:rsidR="004816A4">
        <w:t>may report</w:t>
      </w:r>
      <w:r w:rsidR="003A24CA">
        <w:t xml:space="preserve"> directly</w:t>
      </w:r>
      <w:r w:rsidR="004816A4">
        <w:t xml:space="preserve"> to one leader for their primary duties</w:t>
      </w:r>
      <w:r w:rsidR="004D61BD">
        <w:t xml:space="preserve">, </w:t>
      </w:r>
      <w:r w:rsidR="003A24CA">
        <w:t>and</w:t>
      </w:r>
      <w:r w:rsidR="004816A4">
        <w:t xml:space="preserve"> report directly to their learning</w:t>
      </w:r>
      <w:r w:rsidR="000362CF">
        <w:t xml:space="preserve"> institution’s senior leader</w:t>
      </w:r>
      <w:r w:rsidR="004816A4">
        <w:t xml:space="preserve"> for </w:t>
      </w:r>
      <w:r w:rsidR="004D61BD">
        <w:t xml:space="preserve">their </w:t>
      </w:r>
      <w:r w:rsidR="004816A4">
        <w:t>qua</w:t>
      </w:r>
      <w:r w:rsidR="004D61BD">
        <w:t>lity assurance duties</w:t>
      </w:r>
      <w:r w:rsidR="004816A4">
        <w:t>.</w:t>
      </w:r>
      <w:r w:rsidR="000970F4">
        <w:t xml:space="preserve"> </w:t>
      </w:r>
    </w:p>
    <w:p w14:paraId="7CBA5E2B" w14:textId="7350793E" w:rsidR="00D67927" w:rsidRPr="00503940" w:rsidRDefault="00D67927" w:rsidP="003D2484">
      <w:pPr>
        <w:pStyle w:val="Paragraph1"/>
        <w:keepNext/>
        <w:rPr>
          <w:color w:val="FF0000"/>
        </w:rPr>
      </w:pPr>
    </w:p>
    <w:p w14:paraId="2002BA3A" w14:textId="2A9BA8D2" w:rsidR="003236DD" w:rsidRDefault="00503940" w:rsidP="00D25F81">
      <w:pPr>
        <w:pStyle w:val="Paragraph1"/>
      </w:pPr>
      <w:r>
        <w:t xml:space="preserve">c. </w:t>
      </w:r>
      <w:r w:rsidR="004D61BD">
        <w:t>No matter how a QAO is staffed</w:t>
      </w:r>
      <w:r w:rsidR="000E151B">
        <w:t xml:space="preserve">, the mission is the same – to execute the commander’s quality assurance program, assuring the quality of the institution’s training and education and </w:t>
      </w:r>
      <w:r w:rsidR="0015484C">
        <w:t xml:space="preserve">the institution’s </w:t>
      </w:r>
      <w:r w:rsidR="001425EA">
        <w:t>achievement of</w:t>
      </w:r>
      <w:r w:rsidR="000E151B">
        <w:t xml:space="preserve"> the</w:t>
      </w:r>
      <w:r w:rsidR="000E151B" w:rsidRPr="00B5406A">
        <w:t xml:space="preserve"> AEAS.</w:t>
      </w:r>
    </w:p>
    <w:p w14:paraId="0F41493B" w14:textId="56A32244" w:rsidR="004816A4" w:rsidRDefault="004816A4" w:rsidP="004816A4"/>
    <w:p w14:paraId="4B666FA2" w14:textId="668E8526" w:rsidR="004816A4" w:rsidRDefault="00503940" w:rsidP="00D25F81">
      <w:pPr>
        <w:pStyle w:val="Paragraph1"/>
      </w:pPr>
      <w:r>
        <w:t>d</w:t>
      </w:r>
      <w:r w:rsidR="00D25F81">
        <w:t xml:space="preserve">. </w:t>
      </w:r>
      <w:r w:rsidR="004816A4">
        <w:t xml:space="preserve">Throughout this </w:t>
      </w:r>
      <w:r w:rsidR="0015484C">
        <w:t>pamphlet</w:t>
      </w:r>
      <w:r w:rsidR="004816A4">
        <w:t xml:space="preserve">, whenever the term “quality assurance office” or </w:t>
      </w:r>
      <w:r w:rsidR="0091326E">
        <w:t xml:space="preserve">“QAO” is used, it refers to both </w:t>
      </w:r>
      <w:r w:rsidR="004816A4">
        <w:t>fully</w:t>
      </w:r>
      <w:r w:rsidR="0045520E">
        <w:t xml:space="preserve"> </w:t>
      </w:r>
      <w:r w:rsidR="004816A4">
        <w:t>staffed quality assurance organizations</w:t>
      </w:r>
      <w:r w:rsidR="0091326E">
        <w:t xml:space="preserve"> and individual quality assurance officers and </w:t>
      </w:r>
      <w:r w:rsidR="004816A4">
        <w:t>NCOs.</w:t>
      </w:r>
      <w:r w:rsidR="000970F4">
        <w:t xml:space="preserve"> </w:t>
      </w:r>
    </w:p>
    <w:p w14:paraId="0E655A4C" w14:textId="77777777" w:rsidR="003236DD" w:rsidRDefault="003236DD" w:rsidP="003236DD">
      <w:pPr>
        <w:tabs>
          <w:tab w:val="left" w:pos="720"/>
          <w:tab w:val="left" w:pos="1060"/>
          <w:tab w:val="left" w:pos="1061"/>
        </w:tabs>
        <w:rPr>
          <w:color w:val="FF0000"/>
          <w:spacing w:val="-3"/>
        </w:rPr>
      </w:pPr>
    </w:p>
    <w:p w14:paraId="12F7F7FF" w14:textId="6AB9FDA1" w:rsidR="00954302" w:rsidRDefault="005327D7" w:rsidP="002342D6">
      <w:pPr>
        <w:pStyle w:val="Heading2"/>
        <w:numPr>
          <w:ilvl w:val="1"/>
          <w:numId w:val="22"/>
        </w:numPr>
      </w:pPr>
      <w:bookmarkStart w:id="31" w:name="_Toc162014173"/>
      <w:r>
        <w:t>C</w:t>
      </w:r>
      <w:r w:rsidR="00832407">
        <w:t>ollaboration</w:t>
      </w:r>
      <w:r>
        <w:t xml:space="preserve"> platforms</w:t>
      </w:r>
      <w:bookmarkEnd w:id="31"/>
    </w:p>
    <w:p w14:paraId="4991C421" w14:textId="2B000A89" w:rsidR="00954302" w:rsidRDefault="00B701A8" w:rsidP="00954302">
      <w:r w:rsidRPr="00514149">
        <w:t xml:space="preserve">The AQAP provides several </w:t>
      </w:r>
      <w:r>
        <w:t>platforms for the AQAP community to network, share information, and collaborate.</w:t>
      </w:r>
      <w:r w:rsidR="000970F4">
        <w:t xml:space="preserve"> </w:t>
      </w:r>
      <w:r>
        <w:t xml:space="preserve">Those platforms include the AQAP portal, </w:t>
      </w:r>
      <w:r w:rsidR="00A10C59">
        <w:t xml:space="preserve">the AQAP’s </w:t>
      </w:r>
      <w:r w:rsidR="00A10C59" w:rsidRPr="00A10C59">
        <w:t>Army 365</w:t>
      </w:r>
      <w:r w:rsidR="00A10C59">
        <w:t xml:space="preserve"> site</w:t>
      </w:r>
      <w:r>
        <w:t xml:space="preserve">, and the AQAP </w:t>
      </w:r>
      <w:proofErr w:type="spellStart"/>
      <w:r w:rsidR="000362CF">
        <w:t>milBook</w:t>
      </w:r>
      <w:proofErr w:type="spellEnd"/>
      <w:r w:rsidR="000362CF">
        <w:t xml:space="preserve"> on </w:t>
      </w:r>
      <w:proofErr w:type="spellStart"/>
      <w:r>
        <w:t>milSuite</w:t>
      </w:r>
      <w:proofErr w:type="spellEnd"/>
      <w:r>
        <w:t>.</w:t>
      </w:r>
    </w:p>
    <w:p w14:paraId="18934147" w14:textId="77777777" w:rsidR="00B701A8" w:rsidRDefault="00B701A8" w:rsidP="00954302"/>
    <w:p w14:paraId="7C2F9B32" w14:textId="1D4D6A5A" w:rsidR="00CF73D5" w:rsidRDefault="00D25F81" w:rsidP="00D25F81">
      <w:pPr>
        <w:pStyle w:val="Paragraph1"/>
      </w:pPr>
      <w:r>
        <w:t>a. AQAP portal.</w:t>
      </w:r>
      <w:r w:rsidR="000970F4">
        <w:t xml:space="preserve"> </w:t>
      </w:r>
      <w:r w:rsidR="00443AA1" w:rsidRPr="00443AA1">
        <w:t>T</w:t>
      </w:r>
      <w:r w:rsidR="003B5F8B" w:rsidRPr="00443AA1">
        <w:t>he AQAP portal</w:t>
      </w:r>
      <w:r w:rsidR="00443AA1" w:rsidRPr="00443AA1">
        <w:t xml:space="preserve"> is </w:t>
      </w:r>
      <w:r w:rsidR="0091326E">
        <w:t xml:space="preserve">the </w:t>
      </w:r>
      <w:r w:rsidR="00443AA1" w:rsidRPr="00443AA1">
        <w:t xml:space="preserve">AQAP’s </w:t>
      </w:r>
      <w:r w:rsidR="0087470A">
        <w:t>common access c</w:t>
      </w:r>
      <w:r w:rsidR="00D73156">
        <w:t>ard</w:t>
      </w:r>
      <w:r w:rsidR="00C22304">
        <w:t>-</w:t>
      </w:r>
      <w:r w:rsidR="00D73156">
        <w:t xml:space="preserve">enabled </w:t>
      </w:r>
      <w:r w:rsidR="00443AA1" w:rsidRPr="00443AA1">
        <w:t>website</w:t>
      </w:r>
      <w:r w:rsidR="00C3452E">
        <w:t>, which</w:t>
      </w:r>
      <w:r w:rsidR="00443AA1">
        <w:t xml:space="preserve"> host</w:t>
      </w:r>
      <w:r w:rsidR="00C3452E">
        <w:t>s</w:t>
      </w:r>
      <w:r w:rsidR="003B5F8B" w:rsidRPr="00443AA1">
        <w:t xml:space="preserve"> </w:t>
      </w:r>
      <w:r w:rsidR="00443AA1" w:rsidRPr="00443AA1">
        <w:t>the</w:t>
      </w:r>
      <w:r w:rsidR="003B5F8B" w:rsidRPr="00443AA1">
        <w:t xml:space="preserve"> most-current information </w:t>
      </w:r>
      <w:r w:rsidR="00E23609" w:rsidRPr="00443AA1">
        <w:t xml:space="preserve">regarding </w:t>
      </w:r>
      <w:r w:rsidR="0087470A">
        <w:t xml:space="preserve">the </w:t>
      </w:r>
      <w:r w:rsidR="00443AA1" w:rsidRPr="00443AA1">
        <w:t>AQAP’s</w:t>
      </w:r>
      <w:r w:rsidR="003B5F8B" w:rsidRPr="00443AA1">
        <w:t xml:space="preserve"> mission</w:t>
      </w:r>
      <w:r w:rsidR="00E23609" w:rsidRPr="00443AA1">
        <w:t xml:space="preserve"> and vision,</w:t>
      </w:r>
      <w:r w:rsidR="003B5F8B" w:rsidRPr="00443AA1">
        <w:t xml:space="preserve"> policy and guidance</w:t>
      </w:r>
      <w:r w:rsidR="00E23609" w:rsidRPr="00443AA1">
        <w:t>,</w:t>
      </w:r>
      <w:r w:rsidR="003B5F8B" w:rsidRPr="00443AA1">
        <w:t xml:space="preserve"> </w:t>
      </w:r>
      <w:r w:rsidR="00E23609" w:rsidRPr="00443AA1">
        <w:t xml:space="preserve">standards, </w:t>
      </w:r>
      <w:r w:rsidR="00443AA1" w:rsidRPr="00443AA1">
        <w:t xml:space="preserve">Army accreditation schedule, </w:t>
      </w:r>
      <w:r w:rsidR="00E23609" w:rsidRPr="00443AA1">
        <w:t xml:space="preserve">evaluator professional development, </w:t>
      </w:r>
      <w:r w:rsidR="00443AA1" w:rsidRPr="00443AA1">
        <w:t xml:space="preserve">learning institution portals, community points of contact, </w:t>
      </w:r>
      <w:r w:rsidR="00E23609" w:rsidRPr="00443AA1">
        <w:t xml:space="preserve">and other information and resources described </w:t>
      </w:r>
      <w:r w:rsidR="00443AA1" w:rsidRPr="00443AA1">
        <w:t>in</w:t>
      </w:r>
      <w:r w:rsidR="00E23609" w:rsidRPr="00443AA1">
        <w:t xml:space="preserve"> this </w:t>
      </w:r>
      <w:r w:rsidR="0015484C">
        <w:t>pamphlet</w:t>
      </w:r>
      <w:r w:rsidR="00E23609" w:rsidRPr="00443AA1">
        <w:t>.</w:t>
      </w:r>
      <w:r w:rsidR="000970F4">
        <w:t xml:space="preserve"> </w:t>
      </w:r>
    </w:p>
    <w:p w14:paraId="47BA24C6" w14:textId="77777777" w:rsidR="00CF73D5" w:rsidRDefault="00CF73D5" w:rsidP="000057B2"/>
    <w:p w14:paraId="03A265E6" w14:textId="44B28D8D" w:rsidR="002C78EC" w:rsidRDefault="00C44B74" w:rsidP="00C44B74">
      <w:pPr>
        <w:pStyle w:val="Paragraph2"/>
        <w:rPr>
          <w:rFonts w:eastAsiaTheme="minorHAnsi" w:cs="Arial"/>
          <w:color w:val="auto"/>
        </w:rPr>
      </w:pPr>
      <w:r>
        <w:t xml:space="preserve">(1) </w:t>
      </w:r>
      <w:r w:rsidR="00E23609" w:rsidRPr="00443AA1">
        <w:t>The A</w:t>
      </w:r>
      <w:r w:rsidR="003B5F8B" w:rsidRPr="00443AA1">
        <w:t>QAP</w:t>
      </w:r>
      <w:r w:rsidR="00E23609" w:rsidRPr="00443AA1">
        <w:t xml:space="preserve"> portal </w:t>
      </w:r>
      <w:r w:rsidR="003B5F8B" w:rsidRPr="00443AA1">
        <w:t xml:space="preserve">is available </w:t>
      </w:r>
      <w:r w:rsidR="002C78EC">
        <w:t>via</w:t>
      </w:r>
      <w:r w:rsidR="00443AA1" w:rsidRPr="00443AA1">
        <w:t xml:space="preserve"> </w:t>
      </w:r>
      <w:r w:rsidR="002C78EC">
        <w:t>this link:</w:t>
      </w:r>
      <w:r>
        <w:t xml:space="preserve"> </w:t>
      </w:r>
      <w:hyperlink r:id="rId24" w:history="1">
        <w:r w:rsidRPr="00565CFD">
          <w:rPr>
            <w:rStyle w:val="Hyperlink"/>
          </w:rPr>
          <w:t>https://armyeitaas.sharepoint-mil.us/sites/tr-hq-aqap</w:t>
        </w:r>
      </w:hyperlink>
      <w:r w:rsidR="003369D5">
        <w:rPr>
          <w:rFonts w:cs="Arial"/>
        </w:rPr>
        <w:t>.</w:t>
      </w:r>
    </w:p>
    <w:p w14:paraId="0F788F7D" w14:textId="1F256F60" w:rsidR="00BC3C8E" w:rsidRPr="00443AA1" w:rsidRDefault="00BC3C8E" w:rsidP="000057B2"/>
    <w:p w14:paraId="40E744B1" w14:textId="18E8D1AA" w:rsidR="000057B2" w:rsidRDefault="00EA08D7" w:rsidP="00EA08D7">
      <w:pPr>
        <w:pStyle w:val="Paragraph2"/>
      </w:pPr>
      <w:r>
        <w:t xml:space="preserve">(2) </w:t>
      </w:r>
      <w:r w:rsidR="00435472" w:rsidRPr="00443AA1">
        <w:t>When visit</w:t>
      </w:r>
      <w:r w:rsidR="0087470A">
        <w:t>ing</w:t>
      </w:r>
      <w:r w:rsidR="00435472" w:rsidRPr="00443AA1">
        <w:t xml:space="preserve"> the </w:t>
      </w:r>
      <w:r w:rsidR="0099799D" w:rsidRPr="00443AA1">
        <w:t xml:space="preserve">AQAP </w:t>
      </w:r>
      <w:r w:rsidR="00435472" w:rsidRPr="00443AA1">
        <w:t xml:space="preserve">portal for the first time, </w:t>
      </w:r>
      <w:r w:rsidR="0087470A">
        <w:t>users are prompted</w:t>
      </w:r>
      <w:r w:rsidR="00435472" w:rsidRPr="00443AA1">
        <w:t xml:space="preserve"> to request permission to </w:t>
      </w:r>
      <w:r w:rsidR="00435472" w:rsidRPr="00EA08D7">
        <w:t>enter</w:t>
      </w:r>
      <w:r w:rsidR="00310D96">
        <w:t xml:space="preserve"> </w:t>
      </w:r>
      <w:r w:rsidR="0087470A">
        <w:t xml:space="preserve">the site </w:t>
      </w:r>
      <w:r w:rsidR="0099799D" w:rsidRPr="00443AA1">
        <w:t xml:space="preserve">and </w:t>
      </w:r>
      <w:r w:rsidR="00435472" w:rsidRPr="00443AA1">
        <w:t xml:space="preserve">should follow </w:t>
      </w:r>
      <w:r w:rsidR="0099799D" w:rsidRPr="00443AA1">
        <w:t xml:space="preserve">the </w:t>
      </w:r>
      <w:r w:rsidR="00435472" w:rsidRPr="00443AA1">
        <w:t>instructions on the screen.</w:t>
      </w:r>
      <w:r w:rsidR="000970F4">
        <w:t xml:space="preserve"> </w:t>
      </w:r>
      <w:r w:rsidR="0099799D" w:rsidRPr="00443AA1">
        <w:t>Users</w:t>
      </w:r>
      <w:r w:rsidR="00435472" w:rsidRPr="00443AA1">
        <w:t xml:space="preserve"> receive an email notification</w:t>
      </w:r>
      <w:r w:rsidR="0099799D" w:rsidRPr="00443AA1">
        <w:t xml:space="preserve"> when the</w:t>
      </w:r>
      <w:r w:rsidR="0087470A">
        <w:t>ir</w:t>
      </w:r>
      <w:r w:rsidR="0099799D" w:rsidRPr="00443AA1">
        <w:t xml:space="preserve"> request</w:t>
      </w:r>
      <w:r w:rsidR="0087470A">
        <w:t>s for access are</w:t>
      </w:r>
      <w:r w:rsidR="0099799D" w:rsidRPr="00443AA1">
        <w:t xml:space="preserve"> approved</w:t>
      </w:r>
      <w:r w:rsidR="00443AA1">
        <w:t>.</w:t>
      </w:r>
      <w:r w:rsidR="000970F4">
        <w:t xml:space="preserve"> </w:t>
      </w:r>
      <w:r w:rsidR="0087470A">
        <w:t>Users may c</w:t>
      </w:r>
      <w:r w:rsidR="0087470A" w:rsidRPr="00443AA1">
        <w:t xml:space="preserve">ontact the </w:t>
      </w:r>
      <w:r w:rsidR="0087470A">
        <w:t xml:space="preserve">AQAP </w:t>
      </w:r>
      <w:r w:rsidR="00B26825">
        <w:t>Portal A</w:t>
      </w:r>
      <w:r w:rsidR="0087470A" w:rsidRPr="00443AA1">
        <w:t xml:space="preserve">dministrator </w:t>
      </w:r>
      <w:r w:rsidR="0087470A">
        <w:t xml:space="preserve">with any </w:t>
      </w:r>
      <w:r w:rsidR="000057B2" w:rsidRPr="00443AA1">
        <w:t xml:space="preserve">problems </w:t>
      </w:r>
      <w:r w:rsidR="0087470A">
        <w:t>obtaining access or with any questions about the site</w:t>
      </w:r>
      <w:r w:rsidR="00BC3C8E" w:rsidRPr="00443AA1">
        <w:t>.</w:t>
      </w:r>
    </w:p>
    <w:p w14:paraId="7A850411" w14:textId="5BF9F4B0" w:rsidR="00A53783" w:rsidRDefault="00A53783" w:rsidP="000057B2"/>
    <w:p w14:paraId="0764AF29" w14:textId="0256984A" w:rsidR="00EA08D7" w:rsidRDefault="00EA08D7" w:rsidP="00EA08D7">
      <w:pPr>
        <w:pStyle w:val="Paragraph1"/>
      </w:pPr>
      <w:r>
        <w:t xml:space="preserve">b. </w:t>
      </w:r>
      <w:r w:rsidR="00954302">
        <w:t>AQAP</w:t>
      </w:r>
      <w:r>
        <w:t>’s</w:t>
      </w:r>
      <w:r w:rsidR="00954302">
        <w:t xml:space="preserve"> </w:t>
      </w:r>
      <w:r w:rsidR="00A10C59" w:rsidRPr="00A10C59">
        <w:t>Army 365</w:t>
      </w:r>
      <w:r w:rsidR="00A10C59">
        <w:t xml:space="preserve"> site</w:t>
      </w:r>
      <w:r>
        <w:t>.</w:t>
      </w:r>
      <w:r w:rsidR="000970F4">
        <w:t xml:space="preserve"> </w:t>
      </w:r>
      <w:r w:rsidR="00CF1B40">
        <w:t>The AQAP hosts a</w:t>
      </w:r>
      <w:r>
        <w:t>n Army 365</w:t>
      </w:r>
      <w:r w:rsidR="00954302">
        <w:t xml:space="preserve"> </w:t>
      </w:r>
      <w:r w:rsidR="00A10C59">
        <w:t>site</w:t>
      </w:r>
      <w:r w:rsidR="00954302" w:rsidRPr="00F70630">
        <w:t xml:space="preserve"> for all members of the AQAP community to share information</w:t>
      </w:r>
      <w:r w:rsidR="00954302">
        <w:t>,</w:t>
      </w:r>
      <w:r w:rsidR="00954302" w:rsidRPr="00F70630">
        <w:t xml:space="preserve"> ask questions</w:t>
      </w:r>
      <w:r w:rsidR="00954302">
        <w:t>, and work collaboratively on various efforts</w:t>
      </w:r>
      <w:r w:rsidR="00954302" w:rsidRPr="00F70630">
        <w:t>.</w:t>
      </w:r>
      <w:r w:rsidR="000970F4">
        <w:t xml:space="preserve"> </w:t>
      </w:r>
    </w:p>
    <w:p w14:paraId="7354E0E3" w14:textId="77777777" w:rsidR="00EA08D7" w:rsidRDefault="00EA08D7" w:rsidP="00EA08D7">
      <w:pPr>
        <w:pStyle w:val="Paragraph1"/>
      </w:pPr>
    </w:p>
    <w:p w14:paraId="00D83FA6" w14:textId="6EBF9F5C" w:rsidR="00EA08D7" w:rsidRDefault="00EA08D7" w:rsidP="00EA08D7">
      <w:pPr>
        <w:pStyle w:val="Paragraph2"/>
      </w:pPr>
      <w:r>
        <w:t xml:space="preserve">(1) </w:t>
      </w:r>
      <w:r w:rsidR="00954302">
        <w:t xml:space="preserve">The </w:t>
      </w:r>
      <w:r w:rsidR="00A10C59">
        <w:t xml:space="preserve">AQAP’s </w:t>
      </w:r>
      <w:r w:rsidR="00A10C59" w:rsidRPr="00A10C59">
        <w:t>Army 365</w:t>
      </w:r>
      <w:r w:rsidR="00A10C59">
        <w:t xml:space="preserve"> site</w:t>
      </w:r>
      <w:r w:rsidR="00954302">
        <w:t xml:space="preserve"> includes the following capabilities:</w:t>
      </w:r>
      <w:r w:rsidR="000970F4">
        <w:t xml:space="preserve"> </w:t>
      </w:r>
      <w:r w:rsidR="00954302">
        <w:t>threaded chat, virtual teleconferencing, video teleconferencing, and a host of project collaboration tools.</w:t>
      </w:r>
      <w:r w:rsidR="000970F4">
        <w:t xml:space="preserve"> </w:t>
      </w:r>
      <w:r w:rsidR="00954302" w:rsidRPr="00F70630">
        <w:t xml:space="preserve">The AQAP uses the </w:t>
      </w:r>
      <w:r w:rsidR="00954302">
        <w:t>pl</w:t>
      </w:r>
      <w:r w:rsidR="002C1194">
        <w:t>atform to conduct accreditation</w:t>
      </w:r>
      <w:r w:rsidR="00954302">
        <w:t xml:space="preserve"> and other evaluation-related activities, and to </w:t>
      </w:r>
      <w:r w:rsidR="00954302" w:rsidRPr="00F70630">
        <w:t xml:space="preserve">host various </w:t>
      </w:r>
      <w:r w:rsidR="00954302">
        <w:t xml:space="preserve">AQAP </w:t>
      </w:r>
      <w:r w:rsidR="00954302" w:rsidRPr="00F70630">
        <w:t>community learning activit</w:t>
      </w:r>
      <w:r>
        <w:t>ies.</w:t>
      </w:r>
      <w:r w:rsidR="000970F4">
        <w:t xml:space="preserve"> </w:t>
      </w:r>
    </w:p>
    <w:p w14:paraId="0C429625" w14:textId="77777777" w:rsidR="00EA08D7" w:rsidRDefault="00EA08D7" w:rsidP="00EA08D7">
      <w:pPr>
        <w:pStyle w:val="Paragraph2"/>
      </w:pPr>
    </w:p>
    <w:p w14:paraId="35AAB552" w14:textId="0E91F714" w:rsidR="00954302" w:rsidRPr="00F70630" w:rsidRDefault="00EA08D7" w:rsidP="00EA08D7">
      <w:pPr>
        <w:pStyle w:val="Paragraph2"/>
      </w:pPr>
      <w:r>
        <w:t xml:space="preserve">(2) To join </w:t>
      </w:r>
      <w:r w:rsidR="00A10C59">
        <w:t xml:space="preserve">the AQAP’s </w:t>
      </w:r>
      <w:r w:rsidR="00A10C59" w:rsidRPr="00A10C59">
        <w:t>Army 365</w:t>
      </w:r>
      <w:r w:rsidR="00A10C59">
        <w:t xml:space="preserve"> site</w:t>
      </w:r>
      <w:r w:rsidR="00954302" w:rsidRPr="00F70630">
        <w:t xml:space="preserve">, search </w:t>
      </w:r>
      <w:r>
        <w:t>Army 365</w:t>
      </w:r>
      <w:r w:rsidR="00954302" w:rsidRPr="00F70630">
        <w:t xml:space="preserve"> for “Army Quality Assurance Program” or “AQAP” and request to join.</w:t>
      </w:r>
      <w:r w:rsidR="00B06A0E">
        <w:t xml:space="preserve"> </w:t>
      </w:r>
    </w:p>
    <w:p w14:paraId="70FACEE5" w14:textId="77777777" w:rsidR="00954302" w:rsidRPr="00F70630" w:rsidRDefault="00954302" w:rsidP="00954302"/>
    <w:p w14:paraId="08BB23F7" w14:textId="6BAC9180" w:rsidR="00A53783" w:rsidRDefault="00EA08D7" w:rsidP="00EA08D7">
      <w:pPr>
        <w:pStyle w:val="Paragraph1"/>
      </w:pPr>
      <w:r>
        <w:t xml:space="preserve">c. </w:t>
      </w:r>
      <w:r w:rsidR="00B701A8">
        <w:t xml:space="preserve">AQAP </w:t>
      </w:r>
      <w:proofErr w:type="spellStart"/>
      <w:r w:rsidR="00B701A8">
        <w:t>m</w:t>
      </w:r>
      <w:r w:rsidR="00A53783">
        <w:t>il</w:t>
      </w:r>
      <w:r w:rsidR="0091326E">
        <w:t>Book</w:t>
      </w:r>
      <w:proofErr w:type="spellEnd"/>
      <w:r w:rsidR="000277C5">
        <w:t xml:space="preserve"> on </w:t>
      </w:r>
      <w:proofErr w:type="spellStart"/>
      <w:r w:rsidR="000277C5">
        <w:t>milSuite</w:t>
      </w:r>
      <w:proofErr w:type="spellEnd"/>
      <w:r>
        <w:t>.</w:t>
      </w:r>
      <w:r w:rsidR="000970F4">
        <w:t xml:space="preserve"> </w:t>
      </w:r>
      <w:r w:rsidR="00A53783">
        <w:t xml:space="preserve">The AQAP hosts a </w:t>
      </w:r>
      <w:proofErr w:type="spellStart"/>
      <w:r w:rsidR="005019D7">
        <w:t>milBook</w:t>
      </w:r>
      <w:proofErr w:type="spellEnd"/>
      <w:r w:rsidR="005019D7">
        <w:t xml:space="preserve"> group on </w:t>
      </w:r>
      <w:proofErr w:type="spellStart"/>
      <w:r w:rsidR="005019D7">
        <w:t>milSuite</w:t>
      </w:r>
      <w:proofErr w:type="spellEnd"/>
      <w:r w:rsidR="005019D7">
        <w:t xml:space="preserve"> for all members of the AQAP community to share information and ask questions.</w:t>
      </w:r>
      <w:r w:rsidR="000970F4">
        <w:t xml:space="preserve"> </w:t>
      </w:r>
      <w:r w:rsidR="005019D7">
        <w:t xml:space="preserve">The AQAP </w:t>
      </w:r>
      <w:proofErr w:type="spellStart"/>
      <w:r w:rsidR="005019D7">
        <w:t>milBook</w:t>
      </w:r>
      <w:proofErr w:type="spellEnd"/>
      <w:r w:rsidR="005019D7">
        <w:t xml:space="preserve"> </w:t>
      </w:r>
      <w:r w:rsidR="00FB7BF7">
        <w:t xml:space="preserve">group </w:t>
      </w:r>
      <w:r w:rsidR="005019D7">
        <w:t>is available via this link:</w:t>
      </w:r>
      <w:r w:rsidR="000970F4">
        <w:t xml:space="preserve"> </w:t>
      </w:r>
      <w:hyperlink r:id="rId25" w:history="1">
        <w:r w:rsidR="00A53783" w:rsidRPr="004D5EB9">
          <w:rPr>
            <w:rStyle w:val="Hyperlink"/>
          </w:rPr>
          <w:t>https://www.milsuite.mil/book/groups/tradoc-quality-assurance-office</w:t>
        </w:r>
      </w:hyperlink>
    </w:p>
    <w:p w14:paraId="2714C292" w14:textId="04680628" w:rsidR="0068330B" w:rsidRPr="00EA08D7" w:rsidRDefault="0068330B" w:rsidP="000057B2"/>
    <w:p w14:paraId="3D8CD641" w14:textId="2D4C2BFC" w:rsidR="00B203BA" w:rsidRPr="00EA08D7" w:rsidRDefault="005327D7" w:rsidP="002342D6">
      <w:pPr>
        <w:pStyle w:val="Heading2"/>
        <w:numPr>
          <w:ilvl w:val="1"/>
          <w:numId w:val="22"/>
        </w:numPr>
      </w:pPr>
      <w:bookmarkStart w:id="32" w:name="_Toc162014174"/>
      <w:r>
        <w:t>M</w:t>
      </w:r>
      <w:r w:rsidR="00B203BA" w:rsidRPr="00EA08D7">
        <w:t>arketing</w:t>
      </w:r>
      <w:r w:rsidR="00426484">
        <w:t xml:space="preserve"> the Army Quality Assurance Program</w:t>
      </w:r>
      <w:bookmarkEnd w:id="32"/>
    </w:p>
    <w:p w14:paraId="53E72A5E" w14:textId="77777777" w:rsidR="00EA08D7" w:rsidRDefault="00EA08D7" w:rsidP="004E1164"/>
    <w:p w14:paraId="3AA4422C" w14:textId="3C5AEF87" w:rsidR="009E026F" w:rsidRDefault="00EA08D7" w:rsidP="00B0555D">
      <w:pPr>
        <w:pStyle w:val="Paragraph1"/>
      </w:pPr>
      <w:r>
        <w:t xml:space="preserve">a. </w:t>
      </w:r>
      <w:r w:rsidR="007A7895">
        <w:t>M</w:t>
      </w:r>
      <w:r w:rsidR="00643654">
        <w:t xml:space="preserve">arketing </w:t>
      </w:r>
      <w:r w:rsidR="007A7895">
        <w:t xml:space="preserve">the AQAP is an effective way to engage stakeholders and </w:t>
      </w:r>
      <w:r w:rsidR="00643654">
        <w:t xml:space="preserve">inform </w:t>
      </w:r>
      <w:r w:rsidR="007A7895">
        <w:t xml:space="preserve">them </w:t>
      </w:r>
      <w:r w:rsidR="00643654">
        <w:t>about the AQAP and how it supports their missions</w:t>
      </w:r>
      <w:r w:rsidR="007A7895">
        <w:t>.</w:t>
      </w:r>
      <w:r w:rsidR="000970F4">
        <w:t xml:space="preserve"> </w:t>
      </w:r>
      <w:r w:rsidR="007A7895">
        <w:t xml:space="preserve">It is also an effective way to </w:t>
      </w:r>
      <w:r w:rsidR="00643654">
        <w:t xml:space="preserve">keep </w:t>
      </w:r>
      <w:r w:rsidR="007A7895">
        <w:t>stakeholders</w:t>
      </w:r>
      <w:r w:rsidR="00643654">
        <w:t xml:space="preserve"> informed about changes </w:t>
      </w:r>
      <w:r w:rsidR="007A7895">
        <w:t>across TRADOC and the Army that impact their missions, and changes</w:t>
      </w:r>
      <w:r w:rsidR="00643654">
        <w:t xml:space="preserve"> to the AQAP’s processes and services</w:t>
      </w:r>
      <w:r w:rsidR="007A7895">
        <w:t xml:space="preserve"> in support of their missions</w:t>
      </w:r>
      <w:r w:rsidR="00643654">
        <w:t>.</w:t>
      </w:r>
      <w:r w:rsidR="000970F4">
        <w:t xml:space="preserve"> </w:t>
      </w:r>
    </w:p>
    <w:p w14:paraId="04241FD0" w14:textId="78E522B6" w:rsidR="00934EE1" w:rsidRDefault="00934EE1" w:rsidP="004E1164"/>
    <w:p w14:paraId="0B68F55A" w14:textId="0B47E763" w:rsidR="00A03651" w:rsidRDefault="00EA08D7" w:rsidP="00B0555D">
      <w:pPr>
        <w:pStyle w:val="Paragraph1"/>
      </w:pPr>
      <w:r>
        <w:t xml:space="preserve">b. </w:t>
      </w:r>
      <w:r w:rsidR="00BE10ED">
        <w:t>Marketing</w:t>
      </w:r>
      <w:r w:rsidR="00C17ABC">
        <w:t xml:space="preserve"> the AQAP</w:t>
      </w:r>
      <w:r w:rsidR="00BE10ED">
        <w:t xml:space="preserve"> is important, but equally important is providing </w:t>
      </w:r>
      <w:r w:rsidR="00491212">
        <w:t>effective</w:t>
      </w:r>
      <w:r w:rsidR="00BE10ED">
        <w:t xml:space="preserve"> quality assurance services that complement the marketing effort.</w:t>
      </w:r>
      <w:r w:rsidR="000970F4">
        <w:t xml:space="preserve"> </w:t>
      </w:r>
      <w:r w:rsidR="00BE10ED">
        <w:t>Marketing helps build relationships of trust and understanding with stakeholders</w:t>
      </w:r>
      <w:r w:rsidR="00C17ABC">
        <w:t>.</w:t>
      </w:r>
      <w:r w:rsidR="000970F4">
        <w:t xml:space="preserve"> </w:t>
      </w:r>
      <w:r w:rsidR="00C17ABC">
        <w:t>T</w:t>
      </w:r>
      <w:r w:rsidR="00BE10ED">
        <w:t>hrough marketing</w:t>
      </w:r>
      <w:r w:rsidR="00EF1AFF">
        <w:t>,</w:t>
      </w:r>
      <w:r w:rsidR="007A7895">
        <w:t xml:space="preserve"> combined with </w:t>
      </w:r>
      <w:r w:rsidR="00491212">
        <w:t>effective</w:t>
      </w:r>
      <w:r w:rsidR="007A7895">
        <w:t xml:space="preserve"> quality assurance services</w:t>
      </w:r>
      <w:r w:rsidR="00BE10ED">
        <w:t xml:space="preserve">, stakeholders </w:t>
      </w:r>
      <w:r w:rsidR="00491212">
        <w:t xml:space="preserve">can </w:t>
      </w:r>
      <w:r w:rsidR="00BE10ED">
        <w:t xml:space="preserve">come to understand </w:t>
      </w:r>
      <w:r w:rsidR="007A7895">
        <w:t xml:space="preserve">and trust </w:t>
      </w:r>
      <w:r w:rsidR="00BE10ED">
        <w:t xml:space="preserve">the value of </w:t>
      </w:r>
      <w:r w:rsidR="00934EE1">
        <w:t xml:space="preserve">the </w:t>
      </w:r>
      <w:r w:rsidR="00BE10ED">
        <w:t>AQAP.</w:t>
      </w:r>
      <w:r w:rsidR="000970F4">
        <w:t xml:space="preserve"> </w:t>
      </w:r>
    </w:p>
    <w:p w14:paraId="16059F61" w14:textId="77777777" w:rsidR="00A03651" w:rsidRDefault="00A03651" w:rsidP="00BE10ED"/>
    <w:p w14:paraId="482F55E5" w14:textId="2EA91607" w:rsidR="00BE10ED" w:rsidRDefault="00EA08D7" w:rsidP="00B0555D">
      <w:pPr>
        <w:pStyle w:val="Paragraph1"/>
      </w:pPr>
      <w:r>
        <w:t xml:space="preserve">c. </w:t>
      </w:r>
      <w:r w:rsidR="00BE10ED">
        <w:t xml:space="preserve">For </w:t>
      </w:r>
      <w:r w:rsidR="00135871">
        <w:t>example</w:t>
      </w:r>
      <w:r w:rsidR="00A03651">
        <w:t xml:space="preserve"> </w:t>
      </w:r>
      <w:r w:rsidR="00135871">
        <w:t>methods of</w:t>
      </w:r>
      <w:r w:rsidR="00FF2DF9">
        <w:t xml:space="preserve"> market</w:t>
      </w:r>
      <w:r w:rsidR="00135871">
        <w:t>ing</w:t>
      </w:r>
      <w:r w:rsidR="00FF2DF9">
        <w:t xml:space="preserve"> the AQAP, see </w:t>
      </w:r>
      <w:hyperlink w:anchor="_Appendix_C_Marketing" w:history="1">
        <w:r w:rsidR="00FF2DF9" w:rsidRPr="00491212">
          <w:rPr>
            <w:rStyle w:val="Hyperlink"/>
          </w:rPr>
          <w:t>appendix C</w:t>
        </w:r>
      </w:hyperlink>
      <w:r w:rsidR="00BE10ED">
        <w:t>.</w:t>
      </w:r>
    </w:p>
    <w:p w14:paraId="3ECF72EE" w14:textId="77777777" w:rsidR="00EA08D7" w:rsidRDefault="00EA08D7" w:rsidP="00544779">
      <w:pPr>
        <w:rPr>
          <w:color w:val="FF0000"/>
        </w:rPr>
      </w:pPr>
    </w:p>
    <w:p w14:paraId="3B09AD80" w14:textId="60F89A56" w:rsidR="00D21C49" w:rsidRPr="004B32C7" w:rsidRDefault="00D21C49" w:rsidP="002342D6">
      <w:pPr>
        <w:pStyle w:val="Heading2"/>
        <w:numPr>
          <w:ilvl w:val="1"/>
          <w:numId w:val="22"/>
        </w:numPr>
      </w:pPr>
      <w:bookmarkStart w:id="33" w:name="_Chapter_3_Quality"/>
      <w:bookmarkStart w:id="34" w:name="_External_Accrediting_Agencies"/>
      <w:bookmarkStart w:id="35" w:name="_Toc162014175"/>
      <w:bookmarkEnd w:id="33"/>
      <w:bookmarkEnd w:id="34"/>
      <w:r w:rsidRPr="00E24638">
        <w:t>External</w:t>
      </w:r>
      <w:r>
        <w:t xml:space="preserve"> a</w:t>
      </w:r>
      <w:r w:rsidRPr="00E24638">
        <w:t xml:space="preserve">ccrediting </w:t>
      </w:r>
      <w:r>
        <w:t>agencies</w:t>
      </w:r>
      <w:bookmarkEnd w:id="35"/>
    </w:p>
    <w:p w14:paraId="7D51CD41" w14:textId="0B9C51E4" w:rsidR="00D21C49" w:rsidRPr="003A2E9C" w:rsidRDefault="00D21C49" w:rsidP="00D21C49">
      <w:r>
        <w:t xml:space="preserve">The AQAP continually engages and develops collaborative relationships and partnerships with </w:t>
      </w:r>
      <w:r w:rsidR="00EF1AFF">
        <w:t>external</w:t>
      </w:r>
      <w:r>
        <w:t xml:space="preserve"> accrediting agencie</w:t>
      </w:r>
      <w:r w:rsidRPr="003A2E9C">
        <w:t>s.</w:t>
      </w:r>
      <w:r w:rsidR="000970F4">
        <w:t xml:space="preserve"> </w:t>
      </w:r>
      <w:r w:rsidRPr="003A2E9C">
        <w:t xml:space="preserve">This enables continued currency and </w:t>
      </w:r>
      <w:r w:rsidR="00C17ABC">
        <w:t xml:space="preserve">the </w:t>
      </w:r>
      <w:r w:rsidRPr="003A2E9C">
        <w:t>benchmarking</w:t>
      </w:r>
      <w:r w:rsidR="00C17ABC">
        <w:t xml:space="preserve"> of</w:t>
      </w:r>
      <w:r w:rsidRPr="003A2E9C">
        <w:t xml:space="preserve"> relevant best practices in the field of accreditation.</w:t>
      </w:r>
      <w:r w:rsidR="000970F4">
        <w:t xml:space="preserve"> </w:t>
      </w:r>
    </w:p>
    <w:p w14:paraId="463C3AF0" w14:textId="77777777" w:rsidR="00D21C49" w:rsidRDefault="00D21C49" w:rsidP="00D21C49">
      <w:pPr>
        <w:rPr>
          <w:color w:val="FF0000"/>
        </w:rPr>
      </w:pPr>
    </w:p>
    <w:p w14:paraId="1BA963B4" w14:textId="77789CEA" w:rsidR="00D21C49" w:rsidRPr="004B32C7" w:rsidRDefault="00D21C49" w:rsidP="00D21C49">
      <w:pPr>
        <w:pStyle w:val="Paragraph1"/>
      </w:pPr>
      <w:r>
        <w:t xml:space="preserve">a. Commonalities </w:t>
      </w:r>
      <w:r w:rsidRPr="00E24638">
        <w:t xml:space="preserve">among </w:t>
      </w:r>
      <w:r>
        <w:t>e</w:t>
      </w:r>
      <w:r w:rsidRPr="00E24638">
        <w:t xml:space="preserve">xternal </w:t>
      </w:r>
      <w:r>
        <w:t>a</w:t>
      </w:r>
      <w:r w:rsidRPr="00E24638">
        <w:t xml:space="preserve">ccrediting </w:t>
      </w:r>
      <w:r>
        <w:t xml:space="preserve">agencies. </w:t>
      </w:r>
      <w:r w:rsidRPr="00A41C4A">
        <w:t xml:space="preserve">Regardless of the </w:t>
      </w:r>
      <w:r>
        <w:t>accrediting</w:t>
      </w:r>
      <w:r w:rsidRPr="00A41C4A">
        <w:t xml:space="preserve"> </w:t>
      </w:r>
      <w:r>
        <w:t>agency</w:t>
      </w:r>
      <w:r w:rsidRPr="00A41C4A">
        <w:t xml:space="preserve">, one commonality is that </w:t>
      </w:r>
      <w:r>
        <w:t>they all</w:t>
      </w:r>
      <w:r w:rsidRPr="00A41C4A">
        <w:t xml:space="preserve"> have a </w:t>
      </w:r>
      <w:r>
        <w:t xml:space="preserve">quality assurance </w:t>
      </w:r>
      <w:r w:rsidRPr="00A41C4A">
        <w:t xml:space="preserve">process </w:t>
      </w:r>
      <w:r>
        <w:t>for determining</w:t>
      </w:r>
      <w:r w:rsidRPr="00A41C4A">
        <w:t xml:space="preserve"> whether an institution meets established standards for function, structure, and performance.</w:t>
      </w:r>
      <w:r w:rsidR="000970F4">
        <w:t xml:space="preserve"> </w:t>
      </w:r>
      <w:r>
        <w:t>For example, a</w:t>
      </w:r>
      <w:r w:rsidRPr="004B32C7">
        <w:t>ccording to the U.S. Department of Education, accreditation involves the following activities:</w:t>
      </w:r>
    </w:p>
    <w:p w14:paraId="4C62A49D" w14:textId="77777777" w:rsidR="00D21C49" w:rsidRPr="004B32C7" w:rsidRDefault="00D21C49" w:rsidP="00D21C49"/>
    <w:p w14:paraId="7F520C06" w14:textId="5D8208AE" w:rsidR="00D21C49" w:rsidRPr="004B32C7" w:rsidRDefault="00D21C49" w:rsidP="00D21C49">
      <w:pPr>
        <w:pStyle w:val="Paragraph2"/>
      </w:pPr>
      <w:r>
        <w:t xml:space="preserve">(1) </w:t>
      </w:r>
      <w:r w:rsidRPr="004B32C7">
        <w:t xml:space="preserve">Accrediting </w:t>
      </w:r>
      <w:r>
        <w:t>agencies</w:t>
      </w:r>
      <w:r w:rsidRPr="004B32C7">
        <w:t xml:space="preserve"> establish accreditation standards in collaboration with learning institutions.</w:t>
      </w:r>
    </w:p>
    <w:p w14:paraId="09A43F17" w14:textId="77777777" w:rsidR="00D21C49" w:rsidRDefault="00D21C49" w:rsidP="00D21C49">
      <w:pPr>
        <w:pStyle w:val="Paragraph2"/>
      </w:pPr>
    </w:p>
    <w:p w14:paraId="7D150109" w14:textId="2CF9BE9E" w:rsidR="00D21C49" w:rsidRPr="004B32C7" w:rsidRDefault="00D21C49" w:rsidP="00D21C49">
      <w:pPr>
        <w:pStyle w:val="Paragraph2"/>
      </w:pPr>
      <w:r>
        <w:t xml:space="preserve">(2) </w:t>
      </w:r>
      <w:r w:rsidRPr="004B32C7">
        <w:t>Learning institutions seeking accreditation prepare a self-study</w:t>
      </w:r>
      <w:r w:rsidR="0026602D">
        <w:t xml:space="preserve"> </w:t>
      </w:r>
      <w:r w:rsidRPr="004B32C7">
        <w:t>of their performance against the accreditation standards.</w:t>
      </w:r>
    </w:p>
    <w:p w14:paraId="29D5B281" w14:textId="77777777" w:rsidR="00D21C49" w:rsidRDefault="00D21C49" w:rsidP="00D21C49">
      <w:pPr>
        <w:pStyle w:val="Paragraph2"/>
      </w:pPr>
    </w:p>
    <w:p w14:paraId="062DB8A3" w14:textId="337DF4B7" w:rsidR="00D21C49" w:rsidRPr="00E24638" w:rsidRDefault="00D21C49" w:rsidP="00D21C49">
      <w:pPr>
        <w:pStyle w:val="Paragraph2"/>
      </w:pPr>
      <w:r>
        <w:t xml:space="preserve">(3) </w:t>
      </w:r>
      <w:r w:rsidRPr="00E24638">
        <w:t xml:space="preserve">Accreditation teams evaluate learning institutions against the </w:t>
      </w:r>
      <w:r w:rsidR="00C17ABC">
        <w:t xml:space="preserve">accreditation </w:t>
      </w:r>
      <w:r w:rsidRPr="00E24638">
        <w:t>standards.</w:t>
      </w:r>
    </w:p>
    <w:p w14:paraId="2310FA6B" w14:textId="77777777" w:rsidR="00D21C49" w:rsidRDefault="00D21C49" w:rsidP="00D21C49">
      <w:pPr>
        <w:pStyle w:val="Paragraph2"/>
      </w:pPr>
    </w:p>
    <w:p w14:paraId="5D638CFF" w14:textId="63B922F7" w:rsidR="00D21C49" w:rsidRPr="00E24638" w:rsidRDefault="00D21C49" w:rsidP="00D21C49">
      <w:pPr>
        <w:pStyle w:val="Paragraph2"/>
      </w:pPr>
      <w:r>
        <w:t xml:space="preserve">(4) </w:t>
      </w:r>
      <w:r w:rsidRPr="00E24638">
        <w:t xml:space="preserve">Accrediting </w:t>
      </w:r>
      <w:r>
        <w:t>agencies</w:t>
      </w:r>
      <w:r w:rsidRPr="00E24638">
        <w:t xml:space="preserve"> grant accreditation status to learning institutions meeting the </w:t>
      </w:r>
      <w:r w:rsidR="00C17ABC">
        <w:t xml:space="preserve">accreditation </w:t>
      </w:r>
      <w:r w:rsidRPr="00E24638">
        <w:t>standards.</w:t>
      </w:r>
    </w:p>
    <w:p w14:paraId="4F250055" w14:textId="77777777" w:rsidR="00D21C49" w:rsidRDefault="00D21C49" w:rsidP="00D21C49">
      <w:pPr>
        <w:pStyle w:val="Paragraph2"/>
      </w:pPr>
    </w:p>
    <w:p w14:paraId="598A93B8" w14:textId="64D420E3" w:rsidR="00D21C49" w:rsidRPr="00E24638" w:rsidRDefault="00D21C49" w:rsidP="00D21C49">
      <w:pPr>
        <w:pStyle w:val="Paragraph2"/>
      </w:pPr>
      <w:r>
        <w:t xml:space="preserve">(5) </w:t>
      </w:r>
      <w:r w:rsidRPr="00E24638">
        <w:t xml:space="preserve">Accrediting </w:t>
      </w:r>
      <w:r>
        <w:t>agencies</w:t>
      </w:r>
      <w:r w:rsidRPr="00E24638">
        <w:t xml:space="preserve"> monitor accredited learning institutions throughout the accreditation cycle to </w:t>
      </w:r>
      <w:r w:rsidR="001223E8">
        <w:t>as</w:t>
      </w:r>
      <w:r w:rsidRPr="00E24638">
        <w:t xml:space="preserve">sure they continue to meet </w:t>
      </w:r>
      <w:r w:rsidR="00C17ABC">
        <w:t xml:space="preserve">the </w:t>
      </w:r>
      <w:r w:rsidRPr="00E24638">
        <w:t>accreditation standards.</w:t>
      </w:r>
    </w:p>
    <w:p w14:paraId="3451E7B1" w14:textId="77777777" w:rsidR="00D21C49" w:rsidRDefault="00D21C49" w:rsidP="00D21C49">
      <w:pPr>
        <w:pStyle w:val="Paragraph2"/>
      </w:pPr>
    </w:p>
    <w:p w14:paraId="45322FB7" w14:textId="48CC102A" w:rsidR="00D21C49" w:rsidRPr="00E24638" w:rsidRDefault="00D21C49" w:rsidP="00D21C49">
      <w:pPr>
        <w:pStyle w:val="Paragraph2"/>
      </w:pPr>
      <w:r>
        <w:t xml:space="preserve">(6) </w:t>
      </w:r>
      <w:r w:rsidRPr="00E24638">
        <w:t xml:space="preserve">Accrediting </w:t>
      </w:r>
      <w:r>
        <w:t>agencies</w:t>
      </w:r>
      <w:r w:rsidRPr="00E24638">
        <w:t xml:space="preserve"> periodically reevaluate accredited learning institutions to determine continued accredited status.</w:t>
      </w:r>
    </w:p>
    <w:p w14:paraId="315D6516" w14:textId="77777777" w:rsidR="00D21C49" w:rsidRPr="00E24638" w:rsidRDefault="00D21C49" w:rsidP="00D21C49"/>
    <w:p w14:paraId="626E2917" w14:textId="196B92B0" w:rsidR="00D21C49" w:rsidRDefault="00D21C49" w:rsidP="00D21C49">
      <w:pPr>
        <w:pStyle w:val="Paragraph1"/>
      </w:pPr>
      <w:r>
        <w:t xml:space="preserve">b. </w:t>
      </w:r>
      <w:r w:rsidRPr="00E24638">
        <w:t xml:space="preserve">Types of </w:t>
      </w:r>
      <w:r>
        <w:t>e</w:t>
      </w:r>
      <w:r w:rsidRPr="00E24638">
        <w:t>xternal</w:t>
      </w:r>
      <w:r>
        <w:t xml:space="preserve"> a</w:t>
      </w:r>
      <w:r w:rsidRPr="00E24638">
        <w:t>ccreditation</w:t>
      </w:r>
      <w:r>
        <w:t>.</w:t>
      </w:r>
      <w:r w:rsidR="000970F4">
        <w:t xml:space="preserve"> </w:t>
      </w:r>
      <w:r>
        <w:t>There are two types of external accreditation:</w:t>
      </w:r>
      <w:r w:rsidR="000970F4">
        <w:t xml:space="preserve"> </w:t>
      </w:r>
      <w:r w:rsidR="009B3C53">
        <w:t>institutional</w:t>
      </w:r>
      <w:r>
        <w:t xml:space="preserve"> and specialized or programmatic.</w:t>
      </w:r>
    </w:p>
    <w:p w14:paraId="372B3A09" w14:textId="77777777" w:rsidR="00D21C49" w:rsidRPr="004B32C7" w:rsidRDefault="00D21C49" w:rsidP="00D21C49">
      <w:pPr>
        <w:tabs>
          <w:tab w:val="left" w:pos="540"/>
        </w:tabs>
      </w:pPr>
    </w:p>
    <w:p w14:paraId="105E4D94" w14:textId="201EC5B7" w:rsidR="00D21C49" w:rsidRPr="004B32C7" w:rsidRDefault="00D21C49" w:rsidP="00D21C49">
      <w:pPr>
        <w:pStyle w:val="Paragraph2"/>
      </w:pPr>
      <w:r>
        <w:t>(1) Institutional.</w:t>
      </w:r>
      <w:r w:rsidR="000970F4">
        <w:t xml:space="preserve"> </w:t>
      </w:r>
      <w:r w:rsidRPr="004B32C7">
        <w:t xml:space="preserve">Institutional accreditation reviews the academic and organizational structures of a college, university, center, or </w:t>
      </w:r>
      <w:r w:rsidR="00BB4F23">
        <w:t xml:space="preserve">independent </w:t>
      </w:r>
      <w:r w:rsidR="00BB4F23" w:rsidRPr="004B32C7">
        <w:t>school, and</w:t>
      </w:r>
      <w:r w:rsidRPr="004B32C7">
        <w:t xml:space="preserve"> the entire learning institution is accredited.</w:t>
      </w:r>
      <w:r w:rsidR="000970F4">
        <w:t xml:space="preserve"> </w:t>
      </w:r>
      <w:r w:rsidRPr="004B32C7">
        <w:t>Army accreditation is an institutional accreditation.</w:t>
      </w:r>
      <w:r w:rsidR="000970F4">
        <w:t xml:space="preserve"> </w:t>
      </w:r>
      <w:r w:rsidRPr="004B32C7">
        <w:t xml:space="preserve">When Army learning institutions seek additional institutional accreditation from a civilian accrediting </w:t>
      </w:r>
      <w:r>
        <w:t>agency</w:t>
      </w:r>
      <w:r w:rsidRPr="004B32C7">
        <w:t>, it is important to ensure it is recognized by the U.S. Department of Education.</w:t>
      </w:r>
    </w:p>
    <w:p w14:paraId="0CD2E63C" w14:textId="77777777" w:rsidR="00D21C49" w:rsidRPr="004B32C7" w:rsidRDefault="00D21C49" w:rsidP="00D21C49">
      <w:pPr>
        <w:pStyle w:val="Paragraph2"/>
      </w:pPr>
    </w:p>
    <w:p w14:paraId="11D73982" w14:textId="476BA343" w:rsidR="00D21C49" w:rsidRPr="004B32C7" w:rsidRDefault="00D21C49" w:rsidP="00D21C49">
      <w:pPr>
        <w:pStyle w:val="Paragraph2"/>
      </w:pPr>
      <w:r>
        <w:t>(2) Specialized or programmatic.</w:t>
      </w:r>
      <w:r w:rsidR="000970F4">
        <w:t xml:space="preserve"> </w:t>
      </w:r>
      <w:r>
        <w:t>Specialized or p</w:t>
      </w:r>
      <w:r w:rsidRPr="004B32C7">
        <w:t>rogrammatic accreditation reviews individual programs within a college, university, center, or school, and only that program is accredited, independent of the parent organization.</w:t>
      </w:r>
      <w:r w:rsidR="000970F4">
        <w:t xml:space="preserve"> </w:t>
      </w:r>
      <w:r w:rsidRPr="004B32C7">
        <w:t>Programs include academic units, specialties, disciplinary offerings, departments, or schools within a larger learning institution.</w:t>
      </w:r>
      <w:r w:rsidR="000970F4">
        <w:t xml:space="preserve"> </w:t>
      </w:r>
      <w:r w:rsidRPr="004B32C7">
        <w:t xml:space="preserve">This type of accreditation </w:t>
      </w:r>
      <w:r w:rsidR="001223E8">
        <w:t>as</w:t>
      </w:r>
      <w:r w:rsidRPr="004B32C7">
        <w:t>sures that the program meets the standards of a specific field of study and provides the education and experiences required for success in that field.</w:t>
      </w:r>
      <w:r w:rsidR="000970F4">
        <w:t xml:space="preserve"> </w:t>
      </w:r>
      <w:r w:rsidRPr="004B32C7">
        <w:t>Professional associations related to specific fields of study provide programmatic accreditation.</w:t>
      </w:r>
      <w:r w:rsidR="000970F4">
        <w:t xml:space="preserve"> </w:t>
      </w:r>
      <w:r w:rsidRPr="004B32C7">
        <w:t xml:space="preserve">Examples include the American Psychological Association, the Commission on Accreditation for Respiratory Care, the Joint Review Committee on Education in Radiologic Technology, and the National Architectural Accrediting Board. </w:t>
      </w:r>
    </w:p>
    <w:p w14:paraId="08C5DC10" w14:textId="77777777" w:rsidR="00D21C49" w:rsidRPr="004B32C7" w:rsidRDefault="00D21C49" w:rsidP="00D21C49">
      <w:pPr>
        <w:tabs>
          <w:tab w:val="left" w:pos="720"/>
        </w:tabs>
      </w:pPr>
    </w:p>
    <w:p w14:paraId="498E085B" w14:textId="0EC19433" w:rsidR="00D21C49" w:rsidRDefault="00D21C49" w:rsidP="00D21C49">
      <w:pPr>
        <w:pStyle w:val="Paragraph1"/>
      </w:pPr>
      <w:r>
        <w:t>c. Types of external accrediting agencies.</w:t>
      </w:r>
      <w:r w:rsidR="000970F4">
        <w:t xml:space="preserve"> </w:t>
      </w:r>
      <w:r>
        <w:t>There are two types of external accrediting agencies:</w:t>
      </w:r>
      <w:r w:rsidR="000970F4">
        <w:t xml:space="preserve"> </w:t>
      </w:r>
      <w:r>
        <w:t>regional and national.</w:t>
      </w:r>
    </w:p>
    <w:p w14:paraId="68E3596E" w14:textId="77777777" w:rsidR="00D21C49" w:rsidRPr="004B32C7" w:rsidRDefault="00D21C49" w:rsidP="00D21C49"/>
    <w:p w14:paraId="74EAD103" w14:textId="6E41D4B0" w:rsidR="00D21C49" w:rsidRPr="004B32C7" w:rsidRDefault="00D21C49" w:rsidP="00D21C49">
      <w:pPr>
        <w:pStyle w:val="Paragraph2"/>
      </w:pPr>
      <w:r>
        <w:t>(1) Regional.</w:t>
      </w:r>
      <w:r w:rsidR="000970F4">
        <w:t xml:space="preserve"> </w:t>
      </w:r>
      <w:r w:rsidRPr="004B32C7">
        <w:t xml:space="preserve">The most-widely </w:t>
      </w:r>
      <w:r>
        <w:t xml:space="preserve">recognized type of external accrediting </w:t>
      </w:r>
      <w:r w:rsidR="003A1C46">
        <w:t>agency</w:t>
      </w:r>
      <w:r>
        <w:t xml:space="preserve"> is regional.</w:t>
      </w:r>
      <w:r w:rsidR="000970F4">
        <w:t xml:space="preserve"> </w:t>
      </w:r>
      <w:r>
        <w:t>Regional accrediting agencies accredit</w:t>
      </w:r>
      <w:r w:rsidRPr="004B32C7">
        <w:t xml:space="preserve"> schools, colleges, and universities in certain regions of the U.S</w:t>
      </w:r>
      <w:r w:rsidR="00575222">
        <w:t>.</w:t>
      </w:r>
      <w:r w:rsidRPr="004B32C7">
        <w:t>, with some serving international regions.</w:t>
      </w:r>
      <w:r w:rsidR="000970F4">
        <w:t xml:space="preserve"> </w:t>
      </w:r>
      <w:r w:rsidRPr="004B32C7">
        <w:t>Most colleges in the U.S. are regionally accredited.</w:t>
      </w:r>
      <w:r w:rsidR="000970F4">
        <w:t xml:space="preserve"> </w:t>
      </w:r>
      <w:r w:rsidRPr="004B32C7">
        <w:t>Regionally</w:t>
      </w:r>
      <w:r w:rsidR="0045520E">
        <w:t xml:space="preserve"> </w:t>
      </w:r>
      <w:r w:rsidRPr="004B32C7">
        <w:t>accredited schools are typically academically</w:t>
      </w:r>
      <w:r w:rsidR="0045520E">
        <w:t xml:space="preserve"> </w:t>
      </w:r>
      <w:r w:rsidRPr="004B32C7">
        <w:t>oriented, state</w:t>
      </w:r>
      <w:r w:rsidR="00FF3C2A">
        <w:t>-</w:t>
      </w:r>
      <w:r w:rsidRPr="004B32C7">
        <w:t>owned</w:t>
      </w:r>
      <w:r>
        <w:t>,</w:t>
      </w:r>
      <w:r w:rsidR="009B3C53">
        <w:t xml:space="preserve"> or non</w:t>
      </w:r>
      <w:r w:rsidRPr="004B32C7">
        <w:t>profit.</w:t>
      </w:r>
      <w:r w:rsidR="000970F4">
        <w:t xml:space="preserve"> </w:t>
      </w:r>
      <w:r w:rsidR="009F6DB7">
        <w:t>T</w:t>
      </w:r>
      <w:r w:rsidRPr="004B32C7">
        <w:t xml:space="preserve">here are six regional accrediting </w:t>
      </w:r>
      <w:r>
        <w:t>agencies</w:t>
      </w:r>
      <w:r w:rsidRPr="004B32C7">
        <w:t xml:space="preserve"> that operate in the U.S.</w:t>
      </w:r>
    </w:p>
    <w:p w14:paraId="6F614A30" w14:textId="22D18C57" w:rsidR="00D21C49" w:rsidRDefault="00D21C49" w:rsidP="00D21C49">
      <w:pPr>
        <w:tabs>
          <w:tab w:val="left" w:pos="540"/>
        </w:tabs>
      </w:pPr>
    </w:p>
    <w:p w14:paraId="0267F513" w14:textId="4B65F909" w:rsidR="00D21C49" w:rsidRDefault="009F6DB7" w:rsidP="009F6DB7">
      <w:pPr>
        <w:pStyle w:val="Paragraph2"/>
      </w:pPr>
      <w:r>
        <w:t xml:space="preserve">(a) </w:t>
      </w:r>
      <w:r w:rsidR="00D21C49" w:rsidRPr="004B32C7">
        <w:t>Middle States Commission on Higher Education</w:t>
      </w:r>
      <w:r>
        <w:t>.</w:t>
      </w:r>
    </w:p>
    <w:p w14:paraId="220FACE8" w14:textId="77777777" w:rsidR="009F6DB7" w:rsidRPr="004B32C7" w:rsidRDefault="009F6DB7" w:rsidP="009F6DB7">
      <w:pPr>
        <w:pStyle w:val="Paragraph2"/>
      </w:pPr>
    </w:p>
    <w:p w14:paraId="69318116" w14:textId="3130CD65" w:rsidR="00D21C49" w:rsidRDefault="009F6DB7" w:rsidP="009F6DB7">
      <w:pPr>
        <w:pStyle w:val="Paragraph2"/>
      </w:pPr>
      <w:r>
        <w:t xml:space="preserve">(b) </w:t>
      </w:r>
      <w:r w:rsidR="00D21C49" w:rsidRPr="004B32C7">
        <w:t>New England Association of Schools and Colleges</w:t>
      </w:r>
      <w:r>
        <w:t>.</w:t>
      </w:r>
    </w:p>
    <w:p w14:paraId="38445E74" w14:textId="77777777" w:rsidR="009F6DB7" w:rsidRPr="004B32C7" w:rsidRDefault="009F6DB7" w:rsidP="009F6DB7">
      <w:pPr>
        <w:pStyle w:val="Paragraph2"/>
      </w:pPr>
    </w:p>
    <w:p w14:paraId="2B322920" w14:textId="50B9941E" w:rsidR="00D21C49" w:rsidRDefault="009F6DB7" w:rsidP="009F6DB7">
      <w:pPr>
        <w:pStyle w:val="Paragraph2"/>
      </w:pPr>
      <w:r>
        <w:t xml:space="preserve">(c) </w:t>
      </w:r>
      <w:r w:rsidR="00D21C49" w:rsidRPr="004B32C7">
        <w:t>Northwest Commission on Colleges and Universities</w:t>
      </w:r>
      <w:r>
        <w:t>.</w:t>
      </w:r>
    </w:p>
    <w:p w14:paraId="7A74299F" w14:textId="77777777" w:rsidR="009F6DB7" w:rsidRPr="004B32C7" w:rsidRDefault="009F6DB7" w:rsidP="009F6DB7">
      <w:pPr>
        <w:pStyle w:val="Paragraph2"/>
      </w:pPr>
    </w:p>
    <w:p w14:paraId="3E606BF8" w14:textId="70B0DE06" w:rsidR="00D21C49" w:rsidRDefault="009F6DB7" w:rsidP="009F6DB7">
      <w:pPr>
        <w:pStyle w:val="Paragraph2"/>
      </w:pPr>
      <w:r>
        <w:t xml:space="preserve">(d) </w:t>
      </w:r>
      <w:r w:rsidR="00D21C49" w:rsidRPr="004B32C7">
        <w:t>Higher Learning Commission</w:t>
      </w:r>
      <w:r>
        <w:t>.</w:t>
      </w:r>
    </w:p>
    <w:p w14:paraId="4C427EF8" w14:textId="77777777" w:rsidR="009F6DB7" w:rsidRPr="004B32C7" w:rsidRDefault="009F6DB7" w:rsidP="009F6DB7">
      <w:pPr>
        <w:pStyle w:val="Paragraph2"/>
      </w:pPr>
    </w:p>
    <w:p w14:paraId="141ADD8A" w14:textId="0101B992" w:rsidR="00D21C49" w:rsidRDefault="009F6DB7" w:rsidP="009F6DB7">
      <w:pPr>
        <w:pStyle w:val="Paragraph2"/>
      </w:pPr>
      <w:r>
        <w:t xml:space="preserve">(e) </w:t>
      </w:r>
      <w:r w:rsidR="00D21C49" w:rsidRPr="004B32C7">
        <w:t>Southern Association of Colleges and Schools</w:t>
      </w:r>
      <w:r>
        <w:t>.</w:t>
      </w:r>
    </w:p>
    <w:p w14:paraId="3A38CD90" w14:textId="77777777" w:rsidR="009F6DB7" w:rsidRPr="004B32C7" w:rsidRDefault="009F6DB7" w:rsidP="009F6DB7">
      <w:pPr>
        <w:pStyle w:val="Paragraph2"/>
      </w:pPr>
    </w:p>
    <w:p w14:paraId="65B1C5CE" w14:textId="58D6F5A3" w:rsidR="00D21C49" w:rsidRPr="004B32C7" w:rsidRDefault="009F6DB7" w:rsidP="009F6DB7">
      <w:pPr>
        <w:pStyle w:val="Paragraph2"/>
      </w:pPr>
      <w:r>
        <w:t xml:space="preserve">(f) </w:t>
      </w:r>
      <w:r w:rsidR="00D21C49" w:rsidRPr="004B32C7">
        <w:t>Western Association of Schools and Colleges</w:t>
      </w:r>
      <w:r>
        <w:t>.</w:t>
      </w:r>
    </w:p>
    <w:p w14:paraId="6FFE6565" w14:textId="77777777" w:rsidR="00D21C49" w:rsidRPr="004B32C7" w:rsidRDefault="00D21C49" w:rsidP="00D21C49">
      <w:pPr>
        <w:tabs>
          <w:tab w:val="left" w:pos="540"/>
        </w:tabs>
      </w:pPr>
    </w:p>
    <w:p w14:paraId="0D84D3AC" w14:textId="22F6E2E6" w:rsidR="00D21C49" w:rsidRPr="004B32C7" w:rsidRDefault="00D21C49" w:rsidP="00D21C49">
      <w:pPr>
        <w:pStyle w:val="Paragraph2"/>
      </w:pPr>
      <w:r>
        <w:t>(2) National.</w:t>
      </w:r>
      <w:r w:rsidR="000970F4">
        <w:t xml:space="preserve"> </w:t>
      </w:r>
      <w:r>
        <w:t>National accrediting</w:t>
      </w:r>
      <w:r w:rsidRPr="004B32C7">
        <w:t xml:space="preserve"> </w:t>
      </w:r>
      <w:r>
        <w:t xml:space="preserve">agencies </w:t>
      </w:r>
      <w:r w:rsidRPr="004B32C7">
        <w:t>focus on accrediting trade schools, vocational schools, and career programs offering degrees and certifications.</w:t>
      </w:r>
      <w:r w:rsidR="000970F4">
        <w:t xml:space="preserve"> </w:t>
      </w:r>
      <w:r>
        <w:t>These accrediting</w:t>
      </w:r>
      <w:r w:rsidRPr="004B32C7">
        <w:t xml:space="preserve"> </w:t>
      </w:r>
      <w:r>
        <w:t>agencies</w:t>
      </w:r>
      <w:r w:rsidRPr="004B32C7">
        <w:t xml:space="preserve"> are not limited to geographic locations.</w:t>
      </w:r>
      <w:r w:rsidR="000970F4">
        <w:t xml:space="preserve"> </w:t>
      </w:r>
      <w:r w:rsidRPr="004B32C7">
        <w:t>Nationally</w:t>
      </w:r>
      <w:r w:rsidR="0045520E">
        <w:t xml:space="preserve"> </w:t>
      </w:r>
      <w:r w:rsidRPr="004B32C7">
        <w:t>accredited schools are typically for-profit schools that offer technical, vocational, or career programs.</w:t>
      </w:r>
      <w:r w:rsidR="000970F4">
        <w:t xml:space="preserve"> </w:t>
      </w:r>
      <w:r w:rsidRPr="004B32C7">
        <w:t xml:space="preserve">Examples of national accrediting </w:t>
      </w:r>
      <w:r>
        <w:t>agencies</w:t>
      </w:r>
      <w:r w:rsidRPr="004B32C7">
        <w:t xml:space="preserve"> include Accrediting Commission of Career Schools and Colleges, Council</w:t>
      </w:r>
      <w:r>
        <w:t xml:space="preserve"> on Occupational Education</w:t>
      </w:r>
      <w:r w:rsidRPr="004B32C7">
        <w:t>, and Distance Education Accrediting Commission.</w:t>
      </w:r>
    </w:p>
    <w:p w14:paraId="3BB92A40" w14:textId="77777777" w:rsidR="00D21C49" w:rsidRDefault="00D21C49" w:rsidP="00D21C49">
      <w:pPr>
        <w:tabs>
          <w:tab w:val="left" w:pos="540"/>
        </w:tabs>
      </w:pPr>
    </w:p>
    <w:p w14:paraId="372A5677" w14:textId="37B10F78" w:rsidR="00D21C49" w:rsidRPr="004B32C7" w:rsidRDefault="00D21C49" w:rsidP="00D21C49">
      <w:pPr>
        <w:pStyle w:val="Paragraph1"/>
      </w:pPr>
      <w:r>
        <w:t xml:space="preserve">d. </w:t>
      </w:r>
      <w:r w:rsidRPr="004B32C7">
        <w:t xml:space="preserve">Certifying the </w:t>
      </w:r>
      <w:r>
        <w:t>q</w:t>
      </w:r>
      <w:r w:rsidRPr="00E24638">
        <w:t xml:space="preserve">uality of </w:t>
      </w:r>
      <w:r>
        <w:t>e</w:t>
      </w:r>
      <w:r w:rsidRPr="00E24638">
        <w:t xml:space="preserve">xternal </w:t>
      </w:r>
      <w:r>
        <w:t>a</w:t>
      </w:r>
      <w:r w:rsidRPr="00E24638">
        <w:t xml:space="preserve">ccrediting </w:t>
      </w:r>
      <w:r>
        <w:t>agencies.</w:t>
      </w:r>
      <w:r w:rsidR="000970F4">
        <w:t xml:space="preserve"> </w:t>
      </w:r>
      <w:r w:rsidRPr="004B32C7">
        <w:t xml:space="preserve">The Council for Higher Education Accreditation reviews U.S. institutional and programmatic accrediting </w:t>
      </w:r>
      <w:r>
        <w:t>agencie</w:t>
      </w:r>
      <w:r w:rsidRPr="004B32C7">
        <w:t>s for their effectiveness and quality based on the standar</w:t>
      </w:r>
      <w:r w:rsidR="003A1C46">
        <w:t>ds and requirements of the most-</w:t>
      </w:r>
      <w:r w:rsidRPr="004B32C7">
        <w:t xml:space="preserve">recent Recognition Policy and Procedures. Recognition affirms that accrediting </w:t>
      </w:r>
      <w:r>
        <w:t>agencies</w:t>
      </w:r>
      <w:r w:rsidRPr="004B32C7">
        <w:t>’ standards, structures, and practices promote academic quality, improvement, accountability</w:t>
      </w:r>
      <w:r>
        <w:t>,</w:t>
      </w:r>
      <w:r w:rsidRPr="004B32C7">
        <w:t xml:space="preserve"> flexibility, and innovation in the institutions and programs they accredit.</w:t>
      </w:r>
      <w:r w:rsidR="000970F4">
        <w:t xml:space="preserve"> </w:t>
      </w:r>
      <w:r w:rsidRPr="004B32C7">
        <w:t>The Council for Higher Education Accreditation is the only private</w:t>
      </w:r>
      <w:r w:rsidR="00575222">
        <w:t>-</w:t>
      </w:r>
      <w:r w:rsidRPr="004B32C7">
        <w:t xml:space="preserve">sector organization in the U.S. that reviews accrediting </w:t>
      </w:r>
      <w:r>
        <w:t>agencie</w:t>
      </w:r>
      <w:r w:rsidRPr="004B32C7">
        <w:t>s.</w:t>
      </w:r>
    </w:p>
    <w:p w14:paraId="6E43E98C" w14:textId="77777777" w:rsidR="00D21C49" w:rsidRDefault="00D21C49" w:rsidP="00D21C49">
      <w:pPr>
        <w:pBdr>
          <w:bottom w:val="single" w:sz="4" w:space="1" w:color="auto"/>
        </w:pBdr>
        <w:tabs>
          <w:tab w:val="left" w:pos="540"/>
        </w:tabs>
      </w:pPr>
    </w:p>
    <w:p w14:paraId="3E63834A" w14:textId="77777777" w:rsidR="00D21C49" w:rsidRPr="004B32C7" w:rsidRDefault="00D21C49" w:rsidP="00D21C49">
      <w:pPr>
        <w:tabs>
          <w:tab w:val="left" w:pos="540"/>
        </w:tabs>
      </w:pPr>
    </w:p>
    <w:p w14:paraId="05E36E2B" w14:textId="39B47444" w:rsidR="005016AC" w:rsidRDefault="00650C28" w:rsidP="005016AC">
      <w:pPr>
        <w:pStyle w:val="Heading1"/>
      </w:pPr>
      <w:bookmarkStart w:id="36" w:name="_Toc162014176"/>
      <w:r>
        <w:t>Chapter 3</w:t>
      </w:r>
      <w:r w:rsidR="00000BFA">
        <w:br/>
      </w:r>
      <w:r w:rsidR="005016AC">
        <w:t>Quality Assurance Evaluator Development Program</w:t>
      </w:r>
      <w:bookmarkEnd w:id="36"/>
    </w:p>
    <w:p w14:paraId="010623B8" w14:textId="37916FE5" w:rsidR="005016AC" w:rsidRDefault="004D342A" w:rsidP="005016AC">
      <w:r>
        <w:t>This chapter provides an overview of the AQAP’s QAEDP and its various offerings.</w:t>
      </w:r>
    </w:p>
    <w:p w14:paraId="14A523C3" w14:textId="77777777" w:rsidR="004D342A" w:rsidRDefault="004D342A" w:rsidP="005016AC"/>
    <w:p w14:paraId="6394F0E1" w14:textId="0484C580" w:rsidR="005016AC" w:rsidRDefault="009D2594" w:rsidP="002342D6">
      <w:pPr>
        <w:pStyle w:val="Heading2"/>
        <w:numPr>
          <w:ilvl w:val="1"/>
          <w:numId w:val="24"/>
        </w:numPr>
      </w:pPr>
      <w:bookmarkStart w:id="37" w:name="_Toc162014177"/>
      <w:r>
        <w:t>Introduction</w:t>
      </w:r>
      <w:bookmarkEnd w:id="37"/>
    </w:p>
    <w:p w14:paraId="63E9D9EE" w14:textId="77777777" w:rsidR="005016AC" w:rsidRDefault="005016AC" w:rsidP="005016AC">
      <w:pPr>
        <w:rPr>
          <w:color w:val="FF0000"/>
        </w:rPr>
      </w:pPr>
    </w:p>
    <w:p w14:paraId="0CDD433A" w14:textId="2910CA2D" w:rsidR="00F05ACE" w:rsidRDefault="004A30CE" w:rsidP="004A30CE">
      <w:pPr>
        <w:pStyle w:val="Paragraph1"/>
      </w:pPr>
      <w:r>
        <w:t xml:space="preserve">a. </w:t>
      </w:r>
      <w:r w:rsidR="00F05ACE">
        <w:t>In accordance with AR 350-1</w:t>
      </w:r>
      <w:r w:rsidR="00776A86">
        <w:t xml:space="preserve"> and TR 11-21</w:t>
      </w:r>
      <w:r w:rsidR="00F05ACE">
        <w:t>, one of the AQAP’s goals is to provide a sound, viable, and flexible quality assurance program that meets the needs of the Army.</w:t>
      </w:r>
      <w:r w:rsidR="000970F4">
        <w:t xml:space="preserve"> </w:t>
      </w:r>
      <w:r w:rsidR="00F05ACE">
        <w:t xml:space="preserve">Accomplishment of this goal is made possible </w:t>
      </w:r>
      <w:r w:rsidR="00920129">
        <w:t xml:space="preserve">in great part </w:t>
      </w:r>
      <w:r w:rsidR="00F05ACE">
        <w:t>through the AQAP’s QAEDP</w:t>
      </w:r>
      <w:r w:rsidR="00BF4812">
        <w:t>.</w:t>
      </w:r>
      <w:r w:rsidR="000970F4">
        <w:t xml:space="preserve"> </w:t>
      </w:r>
      <w:r w:rsidR="00BF4812">
        <w:t>The QAEDP is one element of t</w:t>
      </w:r>
      <w:r w:rsidR="003A1C46">
        <w:t>he AQAP’s second major function</w:t>
      </w:r>
      <w:r w:rsidR="00B8231C">
        <w:t xml:space="preserve"> – o</w:t>
      </w:r>
      <w:r w:rsidR="00BF4812">
        <w:t>versight and governance.</w:t>
      </w:r>
    </w:p>
    <w:p w14:paraId="12AFFBD9" w14:textId="33C4E924" w:rsidR="00F05ACE" w:rsidRDefault="00F05ACE" w:rsidP="005016AC">
      <w:pPr>
        <w:tabs>
          <w:tab w:val="left" w:pos="720"/>
        </w:tabs>
      </w:pPr>
    </w:p>
    <w:p w14:paraId="1D5A5DDF" w14:textId="2DD191A3" w:rsidR="005016AC" w:rsidRPr="006C293A" w:rsidRDefault="004A30CE" w:rsidP="004A30CE">
      <w:pPr>
        <w:pStyle w:val="Paragraph1"/>
      </w:pPr>
      <w:r>
        <w:t xml:space="preserve">b. </w:t>
      </w:r>
      <w:r w:rsidR="005016AC" w:rsidRPr="006C293A">
        <w:t xml:space="preserve">The AQAP is committed to helping </w:t>
      </w:r>
      <w:r w:rsidR="005016AC">
        <w:t xml:space="preserve">all </w:t>
      </w:r>
      <w:r w:rsidR="005016AC" w:rsidRPr="006C293A">
        <w:t xml:space="preserve">quality assurance evaluators develop the knowledge, skills, and experience necessary </w:t>
      </w:r>
      <w:r w:rsidR="005016AC">
        <w:t xml:space="preserve">for </w:t>
      </w:r>
      <w:r w:rsidR="00BF4812">
        <w:t>executing efficient and effective quality assurance business practices and operations</w:t>
      </w:r>
      <w:r w:rsidR="005016AC">
        <w:t>.</w:t>
      </w:r>
      <w:r w:rsidR="000970F4">
        <w:t xml:space="preserve"> </w:t>
      </w:r>
      <w:r w:rsidR="005016AC">
        <w:t xml:space="preserve">The </w:t>
      </w:r>
      <w:r w:rsidR="00BF4812">
        <w:t>QAEDP</w:t>
      </w:r>
      <w:r w:rsidR="005016AC">
        <w:t>’s broad range of developmental opportunities are designed to help new and inexperienced evaluators transition to competent evaluators, and to help competent evaluators transition to leaders and experts in the field of Army quality assurance.</w:t>
      </w:r>
      <w:r w:rsidR="000970F4">
        <w:t xml:space="preserve"> </w:t>
      </w:r>
    </w:p>
    <w:p w14:paraId="2ED008C2" w14:textId="77777777" w:rsidR="005016AC" w:rsidRPr="006C293A" w:rsidRDefault="005016AC" w:rsidP="005016AC">
      <w:pPr>
        <w:tabs>
          <w:tab w:val="left" w:pos="720"/>
        </w:tabs>
      </w:pPr>
    </w:p>
    <w:p w14:paraId="7DECBEA8" w14:textId="5EA5ABCC" w:rsidR="005016AC" w:rsidRDefault="004A30CE" w:rsidP="004A30CE">
      <w:pPr>
        <w:pStyle w:val="Paragraph1"/>
      </w:pPr>
      <w:r>
        <w:t xml:space="preserve">c. </w:t>
      </w:r>
      <w:r w:rsidR="005016AC" w:rsidRPr="00BE29C4">
        <w:t xml:space="preserve">The QAEDP is </w:t>
      </w:r>
      <w:r w:rsidR="005016AC">
        <w:t xml:space="preserve">a multi-faceted developmental program </w:t>
      </w:r>
      <w:r w:rsidR="005016AC" w:rsidRPr="00BE29C4">
        <w:t xml:space="preserve">designed to professionalize </w:t>
      </w:r>
      <w:r w:rsidR="005016AC">
        <w:t>quality assurance evaluation</w:t>
      </w:r>
      <w:r w:rsidR="005016AC" w:rsidRPr="00BE29C4">
        <w:t xml:space="preserve"> practice</w:t>
      </w:r>
      <w:r w:rsidR="005016AC">
        <w:t>.</w:t>
      </w:r>
      <w:r w:rsidR="000970F4">
        <w:t xml:space="preserve"> </w:t>
      </w:r>
      <w:r w:rsidR="005016AC">
        <w:t xml:space="preserve">It is also designed to </w:t>
      </w:r>
      <w:r w:rsidR="005016AC" w:rsidRPr="00BE29C4">
        <w:t xml:space="preserve">ensure </w:t>
      </w:r>
      <w:r w:rsidR="005016AC">
        <w:t xml:space="preserve">quality assurance evaluators execute </w:t>
      </w:r>
      <w:r w:rsidR="005016AC" w:rsidRPr="00BE29C4">
        <w:t>the AQAP mission consistently across all</w:t>
      </w:r>
      <w:r w:rsidR="005016AC">
        <w:t xml:space="preserve"> Army learning institutions.</w:t>
      </w:r>
      <w:r w:rsidR="000970F4">
        <w:t xml:space="preserve"> </w:t>
      </w:r>
    </w:p>
    <w:p w14:paraId="7E5B3E78" w14:textId="77777777" w:rsidR="005016AC" w:rsidRDefault="005016AC" w:rsidP="005016AC">
      <w:pPr>
        <w:tabs>
          <w:tab w:val="left" w:pos="720"/>
        </w:tabs>
      </w:pPr>
    </w:p>
    <w:p w14:paraId="0D788326" w14:textId="3FACB361" w:rsidR="005016AC" w:rsidRPr="00BE29C4" w:rsidRDefault="004A30CE" w:rsidP="004A30CE">
      <w:pPr>
        <w:pStyle w:val="Paragraph1"/>
      </w:pPr>
      <w:r>
        <w:lastRenderedPageBreak/>
        <w:t xml:space="preserve">d. </w:t>
      </w:r>
      <w:r w:rsidR="001E7861">
        <w:t>Foundational to</w:t>
      </w:r>
      <w:r w:rsidR="005016AC">
        <w:t xml:space="preserve"> the QAEDP are essential competencies for </w:t>
      </w:r>
      <w:r w:rsidR="002B0B1F">
        <w:t>A</w:t>
      </w:r>
      <w:r w:rsidR="00FF3C2A">
        <w:t>rmy quality assurance</w:t>
      </w:r>
      <w:r w:rsidR="005016AC">
        <w:t xml:space="preserve"> evaluators</w:t>
      </w:r>
      <w:r w:rsidR="005A09E0">
        <w:t>.</w:t>
      </w:r>
      <w:r w:rsidR="000970F4">
        <w:t xml:space="preserve"> </w:t>
      </w:r>
      <w:r w:rsidR="005A09E0">
        <w:t xml:space="preserve">The QAEDP’s professional development programs include but are not limited </w:t>
      </w:r>
      <w:r w:rsidR="00E15E1D">
        <w:t>to</w:t>
      </w:r>
      <w:r w:rsidR="000970F4">
        <w:t xml:space="preserve"> </w:t>
      </w:r>
      <w:r w:rsidR="002C187F">
        <w:t>four sequential quality assurance evaluator courses</w:t>
      </w:r>
      <w:r w:rsidR="00F42860">
        <w:t xml:space="preserve"> (QAEC)</w:t>
      </w:r>
      <w:r w:rsidR="005016AC">
        <w:t>, a variety of professional development forums, lunch-and-learn training sessions, and an AQAP reading list.</w:t>
      </w:r>
      <w:r w:rsidR="000970F4">
        <w:t xml:space="preserve"> </w:t>
      </w:r>
      <w:r w:rsidR="005016AC">
        <w:t>Processes that support and reward continuous professional development include</w:t>
      </w:r>
      <w:r w:rsidR="005A09E0">
        <w:t xml:space="preserve"> but are not limited to</w:t>
      </w:r>
      <w:r w:rsidR="005016AC">
        <w:t xml:space="preserve"> continuous learning points (CLP) and evaluator </w:t>
      </w:r>
      <w:r w:rsidR="00AE7024">
        <w:t>certification</w:t>
      </w:r>
      <w:r w:rsidR="005016AC">
        <w:t>.</w:t>
      </w:r>
      <w:r w:rsidR="000970F4">
        <w:t xml:space="preserve"> </w:t>
      </w:r>
    </w:p>
    <w:p w14:paraId="634BFE87" w14:textId="77777777" w:rsidR="005016AC" w:rsidRPr="00BE29C4" w:rsidRDefault="005016AC" w:rsidP="005016AC">
      <w:pPr>
        <w:tabs>
          <w:tab w:val="left" w:pos="720"/>
        </w:tabs>
      </w:pPr>
    </w:p>
    <w:p w14:paraId="757063F2" w14:textId="57405C28" w:rsidR="005016AC" w:rsidRDefault="004A30CE" w:rsidP="004A30CE">
      <w:pPr>
        <w:pStyle w:val="Paragraph1"/>
        <w:rPr>
          <w:color w:val="0070C0"/>
        </w:rPr>
      </w:pPr>
      <w:r>
        <w:t xml:space="preserve">e. </w:t>
      </w:r>
      <w:r w:rsidR="005016AC" w:rsidRPr="0033349D">
        <w:t>The QAEDP is not all-inclusive or all-encompassing; one size does not fit all.</w:t>
      </w:r>
      <w:r w:rsidR="000970F4">
        <w:t xml:space="preserve"> </w:t>
      </w:r>
      <w:r w:rsidR="005016AC" w:rsidRPr="0033349D">
        <w:t xml:space="preserve">It </w:t>
      </w:r>
      <w:r w:rsidR="00F90186" w:rsidRPr="0033349D">
        <w:t>can</w:t>
      </w:r>
      <w:r w:rsidR="005016AC" w:rsidRPr="0033349D">
        <w:t xml:space="preserve"> adapt to meet constantly</w:t>
      </w:r>
      <w:r w:rsidR="0045520E">
        <w:t xml:space="preserve"> </w:t>
      </w:r>
      <w:r w:rsidR="005016AC" w:rsidRPr="0033349D">
        <w:t>emerging and changing policies and directives, and it recognizes that not all Army learning institutions are the same.</w:t>
      </w:r>
      <w:r w:rsidR="000970F4">
        <w:t xml:space="preserve"> </w:t>
      </w:r>
      <w:r w:rsidR="005016AC" w:rsidRPr="0033349D">
        <w:t xml:space="preserve">Learning institutions have the flexibility to </w:t>
      </w:r>
      <w:r w:rsidR="005016AC">
        <w:t>expand evaluator development beyond</w:t>
      </w:r>
      <w:r w:rsidR="005016AC" w:rsidRPr="0033349D">
        <w:t xml:space="preserve"> the program to meet their </w:t>
      </w:r>
      <w:r w:rsidR="005016AC">
        <w:t xml:space="preserve">institutions’ </w:t>
      </w:r>
      <w:r w:rsidR="005016AC" w:rsidRPr="0033349D">
        <w:t>specific needs.</w:t>
      </w:r>
      <w:r w:rsidR="005016AC" w:rsidRPr="00327EE1">
        <w:rPr>
          <w:color w:val="0070C0"/>
        </w:rPr>
        <w:t xml:space="preserve"> </w:t>
      </w:r>
    </w:p>
    <w:p w14:paraId="73B7321F" w14:textId="77777777" w:rsidR="005016AC" w:rsidRDefault="005016AC" w:rsidP="005016AC">
      <w:pPr>
        <w:tabs>
          <w:tab w:val="left" w:pos="720"/>
        </w:tabs>
        <w:rPr>
          <w:color w:val="0070C0"/>
        </w:rPr>
      </w:pPr>
    </w:p>
    <w:p w14:paraId="560ACF2A" w14:textId="0EB571E3" w:rsidR="005016AC" w:rsidRDefault="005016AC" w:rsidP="002342D6">
      <w:pPr>
        <w:pStyle w:val="Heading2"/>
        <w:numPr>
          <w:ilvl w:val="1"/>
          <w:numId w:val="24"/>
        </w:numPr>
      </w:pPr>
      <w:bookmarkStart w:id="38" w:name="_Toc162014178"/>
      <w:r>
        <w:t xml:space="preserve">Essential </w:t>
      </w:r>
      <w:r w:rsidR="004A30CE">
        <w:t>c</w:t>
      </w:r>
      <w:r>
        <w:t xml:space="preserve">ompetencies for </w:t>
      </w:r>
      <w:r w:rsidR="004A30CE">
        <w:t>quality a</w:t>
      </w:r>
      <w:r w:rsidR="00573B87">
        <w:t>ssurance</w:t>
      </w:r>
      <w:r w:rsidR="004A30CE">
        <w:t xml:space="preserve"> e</w:t>
      </w:r>
      <w:r>
        <w:t>valuators</w:t>
      </w:r>
      <w:bookmarkEnd w:id="38"/>
    </w:p>
    <w:p w14:paraId="77BA5A7E" w14:textId="77777777" w:rsidR="005016AC" w:rsidRDefault="005016AC" w:rsidP="005016AC">
      <w:pPr>
        <w:tabs>
          <w:tab w:val="left" w:pos="720"/>
        </w:tabs>
        <w:rPr>
          <w:color w:val="0070C0"/>
        </w:rPr>
      </w:pPr>
    </w:p>
    <w:p w14:paraId="432E849E" w14:textId="696D468A" w:rsidR="005016AC" w:rsidRDefault="004A30CE" w:rsidP="004A30CE">
      <w:pPr>
        <w:pStyle w:val="Paragraph1"/>
      </w:pPr>
      <w:r>
        <w:t xml:space="preserve">a. </w:t>
      </w:r>
      <w:r w:rsidR="005016AC" w:rsidRPr="003817D3">
        <w:t>Competencies are the knowledge, skills, and abilities required for successful human performance.</w:t>
      </w:r>
      <w:r w:rsidR="000970F4">
        <w:t xml:space="preserve"> </w:t>
      </w:r>
      <w:r w:rsidR="005016AC" w:rsidRPr="0082667A">
        <w:t xml:space="preserve">The AQAP’s essential </w:t>
      </w:r>
      <w:r w:rsidR="005016AC" w:rsidRPr="00573B87">
        <w:t xml:space="preserve">competencies for </w:t>
      </w:r>
      <w:r w:rsidR="00573B87" w:rsidRPr="00573B87">
        <w:t>quality assurance</w:t>
      </w:r>
      <w:r w:rsidR="005016AC" w:rsidRPr="00573B87">
        <w:t xml:space="preserve"> evaluators </w:t>
      </w:r>
      <w:r w:rsidR="005016AC" w:rsidRPr="0082667A">
        <w:t>identify specific competencies that quality assurance evaluators are expected to possess and exercise in their evaluation practice.</w:t>
      </w:r>
      <w:r w:rsidR="000970F4">
        <w:t xml:space="preserve"> </w:t>
      </w:r>
      <w:r w:rsidR="005016AC">
        <w:t>S</w:t>
      </w:r>
      <w:r w:rsidR="005016AC" w:rsidRPr="0082667A">
        <w:t xml:space="preserve">uccessful attainment of these essential competencies helps ensure a </w:t>
      </w:r>
      <w:r w:rsidR="005016AC">
        <w:t xml:space="preserve">capable and </w:t>
      </w:r>
      <w:r w:rsidR="005016AC" w:rsidRPr="0082667A">
        <w:t>professional team of evaluators across the Army enterprise.</w:t>
      </w:r>
      <w:r w:rsidR="000970F4">
        <w:t xml:space="preserve"> </w:t>
      </w:r>
    </w:p>
    <w:p w14:paraId="6AA26A27" w14:textId="77777777" w:rsidR="005016AC" w:rsidRDefault="005016AC" w:rsidP="005016AC"/>
    <w:p w14:paraId="5AF0DDA2" w14:textId="64BB65B4" w:rsidR="005016AC" w:rsidRPr="003817D3" w:rsidRDefault="004A30CE" w:rsidP="004A30CE">
      <w:pPr>
        <w:pStyle w:val="Paragraph1"/>
      </w:pPr>
      <w:r>
        <w:t xml:space="preserve">b. </w:t>
      </w:r>
      <w:r w:rsidR="005016AC" w:rsidRPr="003817D3">
        <w:t xml:space="preserve">The </w:t>
      </w:r>
      <w:r w:rsidR="002B0B1F">
        <w:t>essential competencies for A</w:t>
      </w:r>
      <w:r w:rsidR="00FF3C2A">
        <w:t>rmy quality assurance</w:t>
      </w:r>
      <w:r w:rsidR="002B0B1F">
        <w:t xml:space="preserve"> </w:t>
      </w:r>
      <w:r w:rsidR="005016AC">
        <w:t>evaluator</w:t>
      </w:r>
      <w:r w:rsidR="002B0B1F">
        <w:t>s</w:t>
      </w:r>
      <w:r w:rsidR="005016AC" w:rsidRPr="003817D3">
        <w:t xml:space="preserve"> </w:t>
      </w:r>
      <w:r w:rsidR="005016AC">
        <w:t xml:space="preserve">are what </w:t>
      </w:r>
      <w:r w:rsidR="005016AC" w:rsidRPr="003817D3">
        <w:t xml:space="preserve">drive every element of the QAEDP, to include the </w:t>
      </w:r>
      <w:r w:rsidR="00F42860">
        <w:t>QAECs</w:t>
      </w:r>
      <w:r w:rsidR="005016AC" w:rsidRPr="003817D3">
        <w:t xml:space="preserve">, professional development forums, </w:t>
      </w:r>
      <w:r w:rsidR="005016AC">
        <w:t xml:space="preserve">lunch-and-learn training sessions, </w:t>
      </w:r>
      <w:r w:rsidR="005016AC" w:rsidRPr="003817D3">
        <w:t>and the AQAP reading list.</w:t>
      </w:r>
      <w:r w:rsidR="000970F4">
        <w:t xml:space="preserve"> </w:t>
      </w:r>
      <w:r w:rsidR="005016AC">
        <w:t>Evaluators and their supervisors should refer to the competencies when planning other professional development activities.</w:t>
      </w:r>
      <w:r w:rsidR="000970F4">
        <w:t xml:space="preserve"> </w:t>
      </w:r>
      <w:r w:rsidR="005016AC">
        <w:t xml:space="preserve">The competencies support standardized evaluation practice, with all </w:t>
      </w:r>
      <w:r w:rsidR="00FF3C2A">
        <w:t>Army quality assurance</w:t>
      </w:r>
      <w:r w:rsidR="005016AC">
        <w:t xml:space="preserve"> evaluators exercising the same competencies regardless of job title or organization. </w:t>
      </w:r>
    </w:p>
    <w:p w14:paraId="65738650" w14:textId="77777777" w:rsidR="005016AC" w:rsidRPr="003817D3" w:rsidRDefault="005016AC" w:rsidP="005016AC">
      <w:pPr>
        <w:rPr>
          <w:rFonts w:eastAsiaTheme="minorEastAsia"/>
          <w:kern w:val="24"/>
        </w:rPr>
      </w:pPr>
    </w:p>
    <w:p w14:paraId="1BF48B93" w14:textId="19A34C49" w:rsidR="005016AC" w:rsidRPr="00D37AC3" w:rsidRDefault="004A30CE" w:rsidP="004A30CE">
      <w:pPr>
        <w:pStyle w:val="Paragraph1"/>
        <w:rPr>
          <w:b/>
        </w:rPr>
      </w:pPr>
      <w:r>
        <w:t xml:space="preserve">c. </w:t>
      </w:r>
      <w:r w:rsidR="00650C28">
        <w:t>As shown in figure 3</w:t>
      </w:r>
      <w:r w:rsidR="005016AC">
        <w:t>-</w:t>
      </w:r>
      <w:r w:rsidR="00793571" w:rsidRPr="00793571">
        <w:t>1</w:t>
      </w:r>
      <w:r w:rsidR="008A1E14">
        <w:t>,</w:t>
      </w:r>
      <w:r w:rsidR="005016AC">
        <w:t xml:space="preserve"> the evaluator essential </w:t>
      </w:r>
      <w:r w:rsidR="005016AC" w:rsidRPr="00555606">
        <w:t xml:space="preserve">competencies </w:t>
      </w:r>
      <w:r w:rsidR="00033290">
        <w:t>consist of six</w:t>
      </w:r>
      <w:r w:rsidR="005016AC">
        <w:t xml:space="preserve"> domains</w:t>
      </w:r>
      <w:r w:rsidR="00324160">
        <w:t>:</w:t>
      </w:r>
      <w:r w:rsidR="000970F4">
        <w:t xml:space="preserve"> </w:t>
      </w:r>
      <w:r w:rsidR="00324160">
        <w:t>professional practice, systematic inquiry, situational analysis, project management, reflective practice, and interpersonal competence</w:t>
      </w:r>
      <w:r w:rsidR="005016AC">
        <w:t>.</w:t>
      </w:r>
      <w:r w:rsidR="000970F4">
        <w:t xml:space="preserve"> </w:t>
      </w:r>
    </w:p>
    <w:p w14:paraId="0F9B3815" w14:textId="77777777" w:rsidR="005016AC" w:rsidRDefault="005016AC" w:rsidP="005016AC">
      <w:pPr>
        <w:rPr>
          <w:rFonts w:eastAsia="+mn-ea"/>
          <w:bCs/>
        </w:rPr>
      </w:pPr>
    </w:p>
    <w:p w14:paraId="50C34183" w14:textId="77777777" w:rsidR="005016AC" w:rsidRDefault="005016AC" w:rsidP="005016AC">
      <w:pPr>
        <w:tabs>
          <w:tab w:val="left" w:pos="720"/>
          <w:tab w:val="left" w:pos="1060"/>
          <w:tab w:val="left" w:pos="1061"/>
        </w:tabs>
        <w:rPr>
          <w:color w:val="0070C0"/>
          <w:spacing w:val="-3"/>
        </w:rPr>
      </w:pPr>
      <w:r>
        <w:rPr>
          <w:noProof/>
          <w:color w:val="0070C0"/>
          <w:spacing w:val="-3"/>
        </w:rPr>
        <w:lastRenderedPageBreak/>
        <w:drawing>
          <wp:inline distT="0" distB="0" distL="0" distR="0" wp14:anchorId="394C8CD2" wp14:editId="2CC29D1B">
            <wp:extent cx="5920740" cy="3558540"/>
            <wp:effectExtent l="0" t="0" r="22860" b="381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DB52E28" w14:textId="0E9823EB" w:rsidR="005016AC" w:rsidRPr="00D37AC3" w:rsidRDefault="005016AC" w:rsidP="00867E4E">
      <w:pPr>
        <w:pStyle w:val="Figure"/>
      </w:pPr>
      <w:bookmarkStart w:id="39" w:name="_Toc162014337"/>
      <w:r w:rsidRPr="00D37AC3">
        <w:t xml:space="preserve">Figure </w:t>
      </w:r>
      <w:r w:rsidR="00650C28">
        <w:t>3</w:t>
      </w:r>
      <w:r w:rsidRPr="00D37AC3">
        <w:t>-</w:t>
      </w:r>
      <w:r w:rsidR="00793571">
        <w:t>1</w:t>
      </w:r>
      <w:r w:rsidRPr="00D37AC3">
        <w:t xml:space="preserve">. </w:t>
      </w:r>
      <w:r>
        <w:t>Six domains of essential competencies</w:t>
      </w:r>
      <w:r w:rsidR="002B0B1F">
        <w:t xml:space="preserve"> for </w:t>
      </w:r>
      <w:r w:rsidR="00770EF9">
        <w:t>quality assurance</w:t>
      </w:r>
      <w:r w:rsidR="002B0B1F">
        <w:t xml:space="preserve"> evaluators</w:t>
      </w:r>
      <w:bookmarkEnd w:id="39"/>
    </w:p>
    <w:p w14:paraId="5AB8A021" w14:textId="77777777" w:rsidR="005016AC" w:rsidRDefault="005016AC" w:rsidP="005016AC">
      <w:pPr>
        <w:rPr>
          <w:rFonts w:eastAsia="+mn-ea"/>
          <w:bCs/>
        </w:rPr>
      </w:pPr>
    </w:p>
    <w:p w14:paraId="77E3E588" w14:textId="53067032" w:rsidR="005016AC" w:rsidRDefault="004A30CE" w:rsidP="004A30CE">
      <w:pPr>
        <w:pStyle w:val="Paragraph2"/>
      </w:pPr>
      <w:r>
        <w:t xml:space="preserve">(1) </w:t>
      </w:r>
      <w:r w:rsidR="005016AC">
        <w:t>The professional practice domain refers to exercising the fundamental values and norms of quality assurance evaluator practice.</w:t>
      </w:r>
      <w:r w:rsidR="000970F4">
        <w:t xml:space="preserve"> </w:t>
      </w:r>
      <w:r w:rsidR="005016AC">
        <w:t>This includes ethical practice and contributing to the evaluation knowledge base.</w:t>
      </w:r>
    </w:p>
    <w:p w14:paraId="7CE9808C" w14:textId="77777777" w:rsidR="005016AC" w:rsidRDefault="005016AC" w:rsidP="005016AC">
      <w:pPr>
        <w:rPr>
          <w:rFonts w:eastAsia="+mn-ea"/>
          <w:bCs/>
        </w:rPr>
      </w:pPr>
    </w:p>
    <w:p w14:paraId="24F57BAA" w14:textId="75C650F9" w:rsidR="005016AC" w:rsidRDefault="004A30CE" w:rsidP="004A30CE">
      <w:pPr>
        <w:pStyle w:val="Paragraph2"/>
      </w:pPr>
      <w:r>
        <w:t xml:space="preserve">(2) </w:t>
      </w:r>
      <w:r w:rsidR="005016AC">
        <w:t>The systematic inquiry domain refers to exercising systematic, data-based inquiry to ensure accurate and credible evaluation results.</w:t>
      </w:r>
      <w:r w:rsidR="000970F4">
        <w:t xml:space="preserve"> </w:t>
      </w:r>
      <w:r w:rsidR="005016AC">
        <w:t>This includes exercising technical evaluation skills related to evaluation planning, data collection, analysis, interpretation, and reporting.</w:t>
      </w:r>
    </w:p>
    <w:p w14:paraId="7895E586" w14:textId="77777777" w:rsidR="005016AC" w:rsidRDefault="005016AC" w:rsidP="005016AC">
      <w:pPr>
        <w:rPr>
          <w:rFonts w:eastAsia="+mn-ea"/>
          <w:bCs/>
        </w:rPr>
      </w:pPr>
    </w:p>
    <w:p w14:paraId="29932B6F" w14:textId="066B2136" w:rsidR="005016AC" w:rsidRDefault="004A30CE" w:rsidP="004A30CE">
      <w:pPr>
        <w:pStyle w:val="Paragraph2"/>
      </w:pPr>
      <w:r>
        <w:t xml:space="preserve">(3) </w:t>
      </w:r>
      <w:r w:rsidR="005016AC">
        <w:t>The situational analysis domain refers to understanding and responding to the unique interests, issues, and contextual circumstances of evaluation.</w:t>
      </w:r>
      <w:r w:rsidR="000970F4">
        <w:t xml:space="preserve"> </w:t>
      </w:r>
      <w:r w:rsidR="005016AC">
        <w:t xml:space="preserve">This includes examining the organizational context of the evaluation, adapting to organizational variance, and being open to input from others. </w:t>
      </w:r>
    </w:p>
    <w:p w14:paraId="0DF60E94" w14:textId="77777777" w:rsidR="005016AC" w:rsidRDefault="005016AC" w:rsidP="005016AC">
      <w:pPr>
        <w:rPr>
          <w:rFonts w:eastAsia="+mn-ea"/>
          <w:bCs/>
        </w:rPr>
      </w:pPr>
    </w:p>
    <w:p w14:paraId="339A01A8" w14:textId="4859B0F8" w:rsidR="005016AC" w:rsidRDefault="004A30CE" w:rsidP="004A30CE">
      <w:pPr>
        <w:pStyle w:val="Paragraph2"/>
      </w:pPr>
      <w:r>
        <w:t xml:space="preserve">(4) </w:t>
      </w:r>
      <w:r w:rsidR="005016AC">
        <w:t>The project management domain refers to executing processes required for effective evaluation project management.</w:t>
      </w:r>
      <w:r w:rsidR="000970F4">
        <w:t xml:space="preserve"> </w:t>
      </w:r>
      <w:r w:rsidR="005016AC">
        <w:t>This includes identifying needed resources, managing processes and people, and presenting results in a timely manner.</w:t>
      </w:r>
    </w:p>
    <w:p w14:paraId="363E6538" w14:textId="77777777" w:rsidR="005016AC" w:rsidRDefault="005016AC" w:rsidP="005016AC">
      <w:pPr>
        <w:rPr>
          <w:rFonts w:eastAsia="+mn-ea"/>
          <w:bCs/>
        </w:rPr>
      </w:pPr>
    </w:p>
    <w:p w14:paraId="12BDF15C" w14:textId="3D0C564D" w:rsidR="005016AC" w:rsidRDefault="004A30CE" w:rsidP="004A30CE">
      <w:pPr>
        <w:pStyle w:val="Paragraph2"/>
      </w:pPr>
      <w:r>
        <w:t xml:space="preserve">(5) </w:t>
      </w:r>
      <w:r w:rsidR="005016AC">
        <w:t>The reflective practice domain refers to being aware, through reflection, of one’s own evaluation expertise and areas needing development.</w:t>
      </w:r>
      <w:r w:rsidR="000970F4">
        <w:t xml:space="preserve"> </w:t>
      </w:r>
      <w:r w:rsidR="005016AC">
        <w:t>This includes pursuing professional development and building professional relationships to enhance evaluation practice.</w:t>
      </w:r>
    </w:p>
    <w:p w14:paraId="1BE10C00" w14:textId="77777777" w:rsidR="005016AC" w:rsidRDefault="005016AC" w:rsidP="005016AC">
      <w:pPr>
        <w:rPr>
          <w:rFonts w:eastAsia="+mn-ea"/>
          <w:bCs/>
        </w:rPr>
      </w:pPr>
    </w:p>
    <w:p w14:paraId="23960A9C" w14:textId="43BCB332" w:rsidR="005016AC" w:rsidRDefault="004A30CE" w:rsidP="004A30CE">
      <w:pPr>
        <w:pStyle w:val="Paragraph2"/>
      </w:pPr>
      <w:r>
        <w:t xml:space="preserve">(6) </w:t>
      </w:r>
      <w:r w:rsidR="005016AC">
        <w:t>The interpersonal competence domain refers to exercising the following skills necessary for competent evaluation practice:</w:t>
      </w:r>
      <w:r w:rsidR="000970F4">
        <w:t xml:space="preserve"> </w:t>
      </w:r>
      <w:r w:rsidR="005016AC">
        <w:t>writing, speaking, listening, conflict resolution, teamwork, cultural understanding, and critical thinking.</w:t>
      </w:r>
    </w:p>
    <w:p w14:paraId="4E21B566" w14:textId="77777777" w:rsidR="005016AC" w:rsidRDefault="005016AC" w:rsidP="005016AC">
      <w:pPr>
        <w:rPr>
          <w:rFonts w:eastAsia="+mn-ea"/>
          <w:bCs/>
        </w:rPr>
      </w:pPr>
    </w:p>
    <w:p w14:paraId="7E38E2C4" w14:textId="018CB713" w:rsidR="005016AC" w:rsidRPr="00555606" w:rsidRDefault="004A30CE" w:rsidP="004A30CE">
      <w:pPr>
        <w:pStyle w:val="Paragraph1"/>
      </w:pPr>
      <w:r>
        <w:t xml:space="preserve">d. </w:t>
      </w:r>
      <w:r w:rsidR="005016AC">
        <w:t xml:space="preserve">Distributed across the </w:t>
      </w:r>
      <w:r w:rsidR="003C51E6">
        <w:t>six</w:t>
      </w:r>
      <w:r w:rsidR="005016AC">
        <w:t xml:space="preserve"> domains are 6</w:t>
      </w:r>
      <w:r w:rsidR="003C51E6">
        <w:t>2</w:t>
      </w:r>
      <w:r w:rsidR="005016AC">
        <w:t xml:space="preserve"> competencies.</w:t>
      </w:r>
      <w:r w:rsidR="000970F4">
        <w:t xml:space="preserve"> </w:t>
      </w:r>
      <w:r w:rsidR="005016AC">
        <w:t>For a full list of the 6</w:t>
      </w:r>
      <w:r w:rsidR="003C51E6">
        <w:t>2</w:t>
      </w:r>
      <w:r w:rsidR="005016AC">
        <w:t xml:space="preserve"> competencies, see </w:t>
      </w:r>
      <w:hyperlink w:anchor="_Appendix_D_Essential" w:history="1">
        <w:r w:rsidR="005016AC" w:rsidRPr="009D2009">
          <w:rPr>
            <w:rStyle w:val="Hyperlink"/>
          </w:rPr>
          <w:t xml:space="preserve">appendix </w:t>
        </w:r>
        <w:r w:rsidR="00FF2DF9" w:rsidRPr="009D2009">
          <w:rPr>
            <w:rStyle w:val="Hyperlink"/>
          </w:rPr>
          <w:t>D</w:t>
        </w:r>
      </w:hyperlink>
      <w:r w:rsidR="005016AC">
        <w:t>.</w:t>
      </w:r>
      <w:r w:rsidR="000970F4">
        <w:t xml:space="preserve"> </w:t>
      </w:r>
      <w:r w:rsidR="005016AC" w:rsidRPr="006B7541">
        <w:t xml:space="preserve">Once published, performance measures for each competency will be available </w:t>
      </w:r>
      <w:r w:rsidR="00B14498" w:rsidRPr="006B7541">
        <w:t>i</w:t>
      </w:r>
      <w:r w:rsidR="005016AC" w:rsidRPr="006B7541">
        <w:t>n the</w:t>
      </w:r>
      <w:r w:rsidR="00B14498" w:rsidRPr="006B7541">
        <w:t xml:space="preserve"> QAEDP section of the</w:t>
      </w:r>
      <w:r w:rsidR="005016AC" w:rsidRPr="006B7541">
        <w:t xml:space="preserve"> AQAP portal</w:t>
      </w:r>
      <w:r w:rsidR="00DA1426" w:rsidRPr="006B7541">
        <w:t>:</w:t>
      </w:r>
      <w:r w:rsidR="000970F4" w:rsidRPr="006B7541">
        <w:t xml:space="preserve"> </w:t>
      </w:r>
      <w:hyperlink r:id="rId31" w:history="1">
        <w:r w:rsidR="000E55C6" w:rsidRPr="00565CFD">
          <w:rPr>
            <w:rStyle w:val="Hyperlink"/>
          </w:rPr>
          <w:t>https://armyeitaas.sharepoint-mil.us/sites/tr-hq-aqap</w:t>
        </w:r>
      </w:hyperlink>
      <w:r w:rsidR="005016AC" w:rsidRPr="000A5F47">
        <w:t>.</w:t>
      </w:r>
    </w:p>
    <w:p w14:paraId="67607BCD" w14:textId="77777777" w:rsidR="005016AC" w:rsidRDefault="005016AC" w:rsidP="005016AC">
      <w:pPr>
        <w:rPr>
          <w:rFonts w:eastAsiaTheme="minorEastAsia"/>
          <w:color w:val="FF0000"/>
          <w:kern w:val="24"/>
        </w:rPr>
      </w:pPr>
    </w:p>
    <w:p w14:paraId="7B7A5863" w14:textId="59CE8909" w:rsidR="005016AC" w:rsidRPr="001E7E65" w:rsidRDefault="00655AD3" w:rsidP="002342D6">
      <w:pPr>
        <w:pStyle w:val="Heading2"/>
        <w:numPr>
          <w:ilvl w:val="1"/>
          <w:numId w:val="24"/>
        </w:numPr>
      </w:pPr>
      <w:bookmarkStart w:id="40" w:name="_Toc162014179"/>
      <w:r w:rsidRPr="001E7E65">
        <w:t>Quality a</w:t>
      </w:r>
      <w:r w:rsidR="005016AC" w:rsidRPr="001E7E65">
        <w:t xml:space="preserve">ssurance </w:t>
      </w:r>
      <w:r w:rsidRPr="001E7E65">
        <w:t>evaluator c</w:t>
      </w:r>
      <w:r w:rsidR="005016AC" w:rsidRPr="001E7E65">
        <w:t>ourse</w:t>
      </w:r>
      <w:r w:rsidR="002C187F" w:rsidRPr="001E7E65">
        <w:t>s</w:t>
      </w:r>
      <w:bookmarkEnd w:id="40"/>
    </w:p>
    <w:p w14:paraId="6E0B4351" w14:textId="77777777" w:rsidR="005F2AF2" w:rsidRPr="001E7E65" w:rsidRDefault="005F2AF2" w:rsidP="005016AC"/>
    <w:p w14:paraId="02714B2A" w14:textId="32CE605D" w:rsidR="005016AC" w:rsidRPr="001E7E65" w:rsidRDefault="005F2AF2" w:rsidP="005F2AF2">
      <w:pPr>
        <w:pStyle w:val="Paragraph1"/>
      </w:pPr>
      <w:r w:rsidRPr="001E7E65">
        <w:t xml:space="preserve">a. </w:t>
      </w:r>
      <w:r w:rsidR="005016AC" w:rsidRPr="001E7E65">
        <w:t xml:space="preserve">As shown in figure </w:t>
      </w:r>
      <w:r w:rsidR="00650C28" w:rsidRPr="001E7E65">
        <w:t>3</w:t>
      </w:r>
      <w:r w:rsidR="005016AC" w:rsidRPr="001E7E65">
        <w:t>-</w:t>
      </w:r>
      <w:r w:rsidR="00793571" w:rsidRPr="001E7E65">
        <w:t>2</w:t>
      </w:r>
      <w:r w:rsidR="005016AC" w:rsidRPr="001E7E65">
        <w:t>, the</w:t>
      </w:r>
      <w:r w:rsidR="0087597E" w:rsidRPr="001E7E65">
        <w:t xml:space="preserve">re are four sequential </w:t>
      </w:r>
      <w:r w:rsidR="00F42860">
        <w:t>QAECs</w:t>
      </w:r>
      <w:r w:rsidR="005016AC" w:rsidRPr="001E7E65">
        <w:t>.</w:t>
      </w:r>
      <w:r w:rsidR="000970F4">
        <w:t xml:space="preserve"> </w:t>
      </w:r>
      <w:r w:rsidR="005016AC" w:rsidRPr="001E7E65">
        <w:t xml:space="preserve">The </w:t>
      </w:r>
      <w:r w:rsidR="0087597E" w:rsidRPr="001E7E65">
        <w:t>courses</w:t>
      </w:r>
      <w:r w:rsidR="005016AC" w:rsidRPr="001E7E65">
        <w:t xml:space="preserve"> are aligned with the essential competencies for </w:t>
      </w:r>
      <w:r w:rsidR="00DA1426">
        <w:t>quality assurance</w:t>
      </w:r>
      <w:r w:rsidR="005016AC" w:rsidRPr="001E7E65">
        <w:t xml:space="preserve"> </w:t>
      </w:r>
      <w:r w:rsidR="005758B0" w:rsidRPr="001E7E65">
        <w:t>evaluators and</w:t>
      </w:r>
      <w:r w:rsidR="0087597E" w:rsidRPr="001E7E65">
        <w:t xml:space="preserve"> are designed to help move an evaluator from a fundamental to </w:t>
      </w:r>
      <w:r w:rsidR="00AB1CF9">
        <w:t xml:space="preserve">an </w:t>
      </w:r>
      <w:r w:rsidR="0087597E" w:rsidRPr="001E7E65">
        <w:t>expert level of evaluator competence</w:t>
      </w:r>
      <w:r w:rsidR="005016AC" w:rsidRPr="001E7E65">
        <w:t>.</w:t>
      </w:r>
      <w:r w:rsidR="000970F4">
        <w:t xml:space="preserve"> </w:t>
      </w:r>
      <w:r w:rsidR="005016AC" w:rsidRPr="001E7E65">
        <w:t xml:space="preserve">They also correspond with and are prerequisites for the QAEDP’s four levels of evaluator </w:t>
      </w:r>
      <w:r w:rsidR="00AE7024" w:rsidRPr="001E7E65">
        <w:t>certification</w:t>
      </w:r>
      <w:r w:rsidR="005758B0">
        <w:t xml:space="preserve"> (</w:t>
      </w:r>
      <w:hyperlink w:anchor="certification_38" w:history="1">
        <w:r w:rsidR="005758B0" w:rsidRPr="005758B0">
          <w:rPr>
            <w:rStyle w:val="Hyperlink"/>
          </w:rPr>
          <w:t>see para 3-8</w:t>
        </w:r>
      </w:hyperlink>
      <w:r w:rsidR="005758B0">
        <w:t>)</w:t>
      </w:r>
      <w:r w:rsidR="005016AC" w:rsidRPr="001E7E65">
        <w:t>.</w:t>
      </w:r>
      <w:r w:rsidR="000970F4">
        <w:t xml:space="preserve"> </w:t>
      </w:r>
      <w:r w:rsidR="00D267B5" w:rsidRPr="001E7E65">
        <w:t>Evaluators successfully complete e</w:t>
      </w:r>
      <w:r w:rsidR="005016AC" w:rsidRPr="001E7E65">
        <w:t xml:space="preserve">ach </w:t>
      </w:r>
      <w:r w:rsidR="0087597E" w:rsidRPr="001E7E65">
        <w:t>course</w:t>
      </w:r>
      <w:r w:rsidR="005016AC" w:rsidRPr="001E7E65">
        <w:t xml:space="preserve"> be</w:t>
      </w:r>
      <w:r w:rsidR="0087597E" w:rsidRPr="001E7E65">
        <w:t>fore enrolling in the next</w:t>
      </w:r>
      <w:r w:rsidR="005016AC" w:rsidRPr="001E7E65">
        <w:t>.</w:t>
      </w:r>
      <w:r w:rsidR="000970F4">
        <w:t xml:space="preserve"> </w:t>
      </w:r>
    </w:p>
    <w:p w14:paraId="4F5D405B" w14:textId="70F763E0" w:rsidR="005016AC" w:rsidRDefault="005016AC" w:rsidP="005016AC"/>
    <w:p w14:paraId="4083F240" w14:textId="77777777" w:rsidR="00BF74D1" w:rsidRPr="001E7E65" w:rsidRDefault="005016AC" w:rsidP="005016AC">
      <w:pPr>
        <w:tabs>
          <w:tab w:val="left" w:pos="720"/>
        </w:tabs>
        <w:jc w:val="center"/>
        <w:rPr>
          <w:b/>
        </w:rPr>
      </w:pPr>
      <w:r w:rsidRPr="001E7E65">
        <w:rPr>
          <w:noProof/>
          <w:color w:val="0070C0"/>
        </w:rPr>
        <w:drawing>
          <wp:inline distT="0" distB="0" distL="0" distR="0" wp14:anchorId="041AEAAA" wp14:editId="7A479EC3">
            <wp:extent cx="5486400" cy="3200400"/>
            <wp:effectExtent l="0" t="0" r="1905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77AC272" w14:textId="3CA0F2D9" w:rsidR="005016AC" w:rsidRPr="001E7E65" w:rsidRDefault="00BF74D1" w:rsidP="00867E4E">
      <w:pPr>
        <w:pStyle w:val="Figure"/>
      </w:pPr>
      <w:bookmarkStart w:id="41" w:name="_Toc162014338"/>
      <w:r w:rsidRPr="001E7E65">
        <w:t xml:space="preserve">Figure </w:t>
      </w:r>
      <w:r w:rsidR="00650C28" w:rsidRPr="001E7E65">
        <w:t>3</w:t>
      </w:r>
      <w:r w:rsidR="005016AC" w:rsidRPr="001E7E65">
        <w:t>-</w:t>
      </w:r>
      <w:r w:rsidR="00793571" w:rsidRPr="001E7E65">
        <w:t>2</w:t>
      </w:r>
      <w:r w:rsidR="0087597E" w:rsidRPr="001E7E65">
        <w:t>. Quality assurance evaluator c</w:t>
      </w:r>
      <w:r w:rsidR="005016AC" w:rsidRPr="001E7E65">
        <w:t>ourses</w:t>
      </w:r>
      <w:bookmarkEnd w:id="41"/>
    </w:p>
    <w:p w14:paraId="4B8262A9" w14:textId="77777777" w:rsidR="005016AC" w:rsidRPr="001E7E65" w:rsidRDefault="005016AC" w:rsidP="005016AC">
      <w:pPr>
        <w:rPr>
          <w:rFonts w:cs="Arial"/>
        </w:rPr>
      </w:pPr>
    </w:p>
    <w:p w14:paraId="640FBFAA" w14:textId="4F9B8483" w:rsidR="005016AC" w:rsidRPr="001E7E65" w:rsidRDefault="005F2AF2" w:rsidP="005F2AF2">
      <w:pPr>
        <w:pStyle w:val="Paragraph2"/>
      </w:pPr>
      <w:r w:rsidRPr="001E7E65">
        <w:t>(1)</w:t>
      </w:r>
      <w:r w:rsidR="00BF74D1" w:rsidRPr="001E7E65">
        <w:t xml:space="preserve"> </w:t>
      </w:r>
      <w:r w:rsidR="00E67163">
        <w:rPr>
          <w:rFonts w:cs="Arial"/>
        </w:rPr>
        <w:t xml:space="preserve">Quality Assurance Evaluator </w:t>
      </w:r>
      <w:r w:rsidR="0087597E" w:rsidRPr="001E7E65">
        <w:t>F</w:t>
      </w:r>
      <w:r w:rsidR="005016AC" w:rsidRPr="001E7E65">
        <w:t>amiliarization</w:t>
      </w:r>
      <w:r w:rsidR="00DA1B74">
        <w:t xml:space="preserve"> C</w:t>
      </w:r>
      <w:r w:rsidR="0087597E" w:rsidRPr="001E7E65">
        <w:t>ourse</w:t>
      </w:r>
      <w:r w:rsidR="00087E04" w:rsidRPr="001E7E65">
        <w:t>.</w:t>
      </w:r>
    </w:p>
    <w:p w14:paraId="4B38C788" w14:textId="77777777" w:rsidR="005016AC" w:rsidRPr="001E7E65" w:rsidRDefault="005016AC" w:rsidP="005016AC"/>
    <w:p w14:paraId="5C4B8006" w14:textId="682CAE86" w:rsidR="005016AC" w:rsidRPr="001E7E65" w:rsidRDefault="00BF74D1" w:rsidP="00BF74D1">
      <w:pPr>
        <w:pStyle w:val="Paragraph2"/>
      </w:pPr>
      <w:r w:rsidRPr="001E7E65">
        <w:t>(</w:t>
      </w:r>
      <w:r w:rsidR="00655AD3" w:rsidRPr="001E7E65">
        <w:t>a</w:t>
      </w:r>
      <w:r w:rsidRPr="001E7E65">
        <w:t xml:space="preserve">) </w:t>
      </w:r>
      <w:r w:rsidR="005016AC" w:rsidRPr="001E7E65">
        <w:t xml:space="preserve">The objective of the </w:t>
      </w:r>
      <w:r w:rsidR="00E67163">
        <w:rPr>
          <w:rFonts w:cs="Arial"/>
        </w:rPr>
        <w:t xml:space="preserve">Quality Assurance Evaluator </w:t>
      </w:r>
      <w:r w:rsidR="00DA1B74">
        <w:t>Familiarization C</w:t>
      </w:r>
      <w:r w:rsidR="0087597E" w:rsidRPr="001E7E65">
        <w:t>ourse</w:t>
      </w:r>
      <w:r w:rsidR="005016AC" w:rsidRPr="001E7E65">
        <w:t xml:space="preserve"> is for newly</w:t>
      </w:r>
      <w:r w:rsidR="0045520E">
        <w:t xml:space="preserve"> </w:t>
      </w:r>
      <w:r w:rsidR="005016AC" w:rsidRPr="001E7E65">
        <w:t>assigned evaluators to gain an introductory-level understanding of the AQAP’s purpose, conc</w:t>
      </w:r>
      <w:r w:rsidR="00C4688D">
        <w:t>epts, applicable references</w:t>
      </w:r>
      <w:r w:rsidR="00543872">
        <w:t>,</w:t>
      </w:r>
      <w:r w:rsidR="005016AC" w:rsidRPr="001E7E65">
        <w:t xml:space="preserve"> the AEAS</w:t>
      </w:r>
      <w:r w:rsidR="00543872">
        <w:t>, Army accreditation,</w:t>
      </w:r>
      <w:r w:rsidR="005016AC" w:rsidRPr="001E7E65">
        <w:t xml:space="preserve"> and the QAEDP.</w:t>
      </w:r>
      <w:r w:rsidR="000970F4">
        <w:t xml:space="preserve"> </w:t>
      </w:r>
    </w:p>
    <w:p w14:paraId="577B5B4B" w14:textId="77777777" w:rsidR="005016AC" w:rsidRPr="001E7E65" w:rsidRDefault="005016AC" w:rsidP="005016AC">
      <w:pPr>
        <w:rPr>
          <w:rFonts w:eastAsia="+mn-ea"/>
          <w:bCs/>
        </w:rPr>
      </w:pPr>
    </w:p>
    <w:p w14:paraId="326A226A" w14:textId="4E091E18" w:rsidR="005016AC" w:rsidRPr="001E7E65" w:rsidRDefault="00BF74D1" w:rsidP="00BF74D1">
      <w:pPr>
        <w:pStyle w:val="Paragraph2"/>
      </w:pPr>
      <w:r w:rsidRPr="001E7E65">
        <w:t>(</w:t>
      </w:r>
      <w:r w:rsidR="00655AD3" w:rsidRPr="001E7E65">
        <w:t>b</w:t>
      </w:r>
      <w:r w:rsidRPr="001E7E65">
        <w:t xml:space="preserve">) </w:t>
      </w:r>
      <w:r w:rsidR="005016AC" w:rsidRPr="001E7E65">
        <w:t xml:space="preserve">The </w:t>
      </w:r>
      <w:r w:rsidR="00DA1B74">
        <w:t>Familiarization C</w:t>
      </w:r>
      <w:r w:rsidR="0087597E" w:rsidRPr="001E7E65">
        <w:t>ourse</w:t>
      </w:r>
      <w:r w:rsidR="005016AC" w:rsidRPr="001E7E65">
        <w:t xml:space="preserve"> consists of seven lessons and a post</w:t>
      </w:r>
      <w:r w:rsidR="00B01DAD">
        <w:t>-</w:t>
      </w:r>
      <w:r w:rsidR="005016AC" w:rsidRPr="001E7E65">
        <w:t>test and is delivered online only.</w:t>
      </w:r>
      <w:r w:rsidR="000970F4">
        <w:t xml:space="preserve"> </w:t>
      </w:r>
    </w:p>
    <w:p w14:paraId="2CB71201" w14:textId="77777777" w:rsidR="005016AC" w:rsidRPr="001E7E65" w:rsidRDefault="005016AC" w:rsidP="005016AC">
      <w:pPr>
        <w:rPr>
          <w:rFonts w:eastAsia="+mn-ea"/>
          <w:bCs/>
        </w:rPr>
      </w:pPr>
    </w:p>
    <w:p w14:paraId="063A6D82" w14:textId="2FA7F91D" w:rsidR="005016AC" w:rsidRPr="001E7E65" w:rsidRDefault="00BF74D1" w:rsidP="00BF74D1">
      <w:pPr>
        <w:pStyle w:val="Paragraph2"/>
      </w:pPr>
      <w:r w:rsidRPr="001E7E65">
        <w:rPr>
          <w:rFonts w:eastAsia="+mn-ea"/>
          <w:bCs/>
        </w:rPr>
        <w:t>(</w:t>
      </w:r>
      <w:r w:rsidR="00655AD3" w:rsidRPr="001E7E65">
        <w:rPr>
          <w:rFonts w:eastAsia="+mn-ea"/>
          <w:bCs/>
        </w:rPr>
        <w:t>c</w:t>
      </w:r>
      <w:r w:rsidRPr="001E7E65">
        <w:rPr>
          <w:rFonts w:eastAsia="+mn-ea"/>
          <w:bCs/>
        </w:rPr>
        <w:t xml:space="preserve">) </w:t>
      </w:r>
      <w:r w:rsidR="005016AC" w:rsidRPr="001E7E65">
        <w:rPr>
          <w:rFonts w:eastAsia="+mn-ea"/>
          <w:bCs/>
        </w:rPr>
        <w:t xml:space="preserve">The recommended timeframe for completing the </w:t>
      </w:r>
      <w:r w:rsidR="00DA1B74">
        <w:rPr>
          <w:rFonts w:eastAsia="+mn-ea"/>
          <w:bCs/>
        </w:rPr>
        <w:t>Familiarization C</w:t>
      </w:r>
      <w:r w:rsidR="0087597E" w:rsidRPr="001E7E65">
        <w:rPr>
          <w:rFonts w:eastAsia="+mn-ea"/>
          <w:bCs/>
        </w:rPr>
        <w:t>ourse</w:t>
      </w:r>
      <w:r w:rsidR="005016AC" w:rsidRPr="001E7E65">
        <w:rPr>
          <w:rFonts w:eastAsia="+mn-ea"/>
          <w:bCs/>
        </w:rPr>
        <w:t xml:space="preserve"> is </w:t>
      </w:r>
      <w:r w:rsidR="005016AC" w:rsidRPr="001E7E65">
        <w:t>within the first two months of being assigned quality assurance evaluator duties.</w:t>
      </w:r>
      <w:r w:rsidR="000970F4">
        <w:t xml:space="preserve"> </w:t>
      </w:r>
    </w:p>
    <w:p w14:paraId="0A87D019" w14:textId="77777777" w:rsidR="005016AC" w:rsidRPr="001E7E65" w:rsidRDefault="005016AC" w:rsidP="005016AC"/>
    <w:p w14:paraId="17470795" w14:textId="7AB104C8" w:rsidR="005016AC" w:rsidRPr="001E7E65" w:rsidRDefault="00BF74D1" w:rsidP="00BF74D1">
      <w:pPr>
        <w:pStyle w:val="Paragraph2"/>
      </w:pPr>
      <w:r w:rsidRPr="001E7E65">
        <w:lastRenderedPageBreak/>
        <w:t>(</w:t>
      </w:r>
      <w:r w:rsidR="00655AD3" w:rsidRPr="001E7E65">
        <w:t>d</w:t>
      </w:r>
      <w:r w:rsidRPr="001E7E65">
        <w:t xml:space="preserve">) </w:t>
      </w:r>
      <w:r w:rsidR="005016AC" w:rsidRPr="001E7E65">
        <w:t xml:space="preserve">The </w:t>
      </w:r>
      <w:r w:rsidR="00DA1B74">
        <w:t>F</w:t>
      </w:r>
      <w:r w:rsidR="0087597E" w:rsidRPr="001E7E65">
        <w:t>amiliarization</w:t>
      </w:r>
      <w:r w:rsidR="00DA1B74">
        <w:t xml:space="preserve"> C</w:t>
      </w:r>
      <w:r w:rsidR="00DA1426">
        <w:t>ourse</w:t>
      </w:r>
      <w:r w:rsidR="005016AC" w:rsidRPr="001E7E65">
        <w:t xml:space="preserve"> is a pre-requisite</w:t>
      </w:r>
      <w:r w:rsidR="00AE7024" w:rsidRPr="001E7E65">
        <w:t xml:space="preserve"> for apprentice evaluator</w:t>
      </w:r>
      <w:r w:rsidR="006B0D31">
        <w:t>s</w:t>
      </w:r>
      <w:r w:rsidR="005016AC" w:rsidRPr="001E7E65">
        <w:t>.</w:t>
      </w:r>
      <w:r w:rsidR="000970F4">
        <w:t xml:space="preserve"> </w:t>
      </w:r>
    </w:p>
    <w:p w14:paraId="1AFA90F5" w14:textId="77777777" w:rsidR="005016AC" w:rsidRPr="001E7E65" w:rsidRDefault="005016AC" w:rsidP="005016AC">
      <w:pPr>
        <w:rPr>
          <w:rFonts w:eastAsia="+mn-ea"/>
          <w:bCs/>
        </w:rPr>
      </w:pPr>
    </w:p>
    <w:p w14:paraId="1997D8D4" w14:textId="125682E5" w:rsidR="005016AC" w:rsidRPr="001E7E65" w:rsidRDefault="00655AD3" w:rsidP="00BF74D1">
      <w:pPr>
        <w:pStyle w:val="Paragraph2"/>
      </w:pPr>
      <w:r w:rsidRPr="001E7E65">
        <w:t>(e</w:t>
      </w:r>
      <w:r w:rsidR="00BF74D1" w:rsidRPr="001E7E65">
        <w:t xml:space="preserve">) </w:t>
      </w:r>
      <w:r w:rsidR="005016AC" w:rsidRPr="001E7E65">
        <w:t xml:space="preserve">Evaluators may self-enroll in the </w:t>
      </w:r>
      <w:r w:rsidR="00DA1B74">
        <w:t>Familiarization C</w:t>
      </w:r>
      <w:r w:rsidR="0087597E" w:rsidRPr="001E7E65">
        <w:t>ourse</w:t>
      </w:r>
      <w:r w:rsidR="005016AC" w:rsidRPr="001E7E65">
        <w:t xml:space="preserve"> through the Army Training Support Center’s learning management system at </w:t>
      </w:r>
      <w:hyperlink r:id="rId37" w:history="1">
        <w:r w:rsidR="005016AC" w:rsidRPr="001E7E65">
          <w:rPr>
            <w:rStyle w:val="Hyperlink"/>
            <w:rFonts w:cs="Arial"/>
          </w:rPr>
          <w:t>https://atsc.ellc.learn.army.mil</w:t>
        </w:r>
      </w:hyperlink>
      <w:r w:rsidR="005016AC" w:rsidRPr="001E7E65">
        <w:rPr>
          <w:rFonts w:cs="Arial"/>
        </w:rPr>
        <w:t>.</w:t>
      </w:r>
      <w:r w:rsidR="000970F4">
        <w:rPr>
          <w:rFonts w:cs="Arial"/>
        </w:rPr>
        <w:t xml:space="preserve"> </w:t>
      </w:r>
      <w:r w:rsidR="005016AC" w:rsidRPr="001E7E65">
        <w:rPr>
          <w:rFonts w:cs="Arial"/>
        </w:rPr>
        <w:t xml:space="preserve">This </w:t>
      </w:r>
      <w:r w:rsidR="0087597E" w:rsidRPr="001E7E65">
        <w:rPr>
          <w:rFonts w:cs="Arial"/>
        </w:rPr>
        <w:t>course</w:t>
      </w:r>
      <w:r w:rsidR="005016AC" w:rsidRPr="001E7E65">
        <w:rPr>
          <w:rFonts w:cs="Arial"/>
        </w:rPr>
        <w:t xml:space="preserve"> is expected to also be available </w:t>
      </w:r>
      <w:r w:rsidR="00DA1426" w:rsidRPr="001E7E65">
        <w:t xml:space="preserve">in the future </w:t>
      </w:r>
      <w:r w:rsidR="005016AC" w:rsidRPr="001E7E65">
        <w:rPr>
          <w:rFonts w:cs="Arial"/>
        </w:rPr>
        <w:t>through</w:t>
      </w:r>
      <w:r w:rsidR="005A49AB" w:rsidRPr="001E7E65">
        <w:rPr>
          <w:rFonts w:cs="Arial"/>
        </w:rPr>
        <w:t xml:space="preserve"> the Army Training Requirements and Resource System</w:t>
      </w:r>
      <w:r w:rsidR="005016AC" w:rsidRPr="001E7E65">
        <w:rPr>
          <w:rFonts w:cs="Arial"/>
        </w:rPr>
        <w:t xml:space="preserve"> </w:t>
      </w:r>
      <w:r w:rsidR="005A49AB" w:rsidRPr="001E7E65">
        <w:rPr>
          <w:rFonts w:cs="Arial"/>
        </w:rPr>
        <w:t>(</w:t>
      </w:r>
      <w:r w:rsidR="005016AC" w:rsidRPr="001E7E65">
        <w:t>ATRRS</w:t>
      </w:r>
      <w:r w:rsidR="005A49AB" w:rsidRPr="001E7E65">
        <w:t>)</w:t>
      </w:r>
      <w:r w:rsidR="005016AC" w:rsidRPr="001E7E65">
        <w:t xml:space="preserve"> </w:t>
      </w:r>
      <w:r w:rsidR="0087597E" w:rsidRPr="001E7E65">
        <w:t>with the searchable name</w:t>
      </w:r>
      <w:r w:rsidR="00DA1426">
        <w:t>,</w:t>
      </w:r>
      <w:r w:rsidR="0087597E" w:rsidRPr="001E7E65">
        <w:t xml:space="preserve"> “QAE Familiarization</w:t>
      </w:r>
      <w:r w:rsidR="005016AC" w:rsidRPr="001E7E65">
        <w:t>.</w:t>
      </w:r>
      <w:r w:rsidR="0087597E" w:rsidRPr="001E7E65">
        <w:t>”</w:t>
      </w:r>
    </w:p>
    <w:p w14:paraId="7165FDFA" w14:textId="77777777" w:rsidR="005016AC" w:rsidRPr="001E7E65" w:rsidRDefault="005016AC" w:rsidP="005016AC">
      <w:pPr>
        <w:rPr>
          <w:rFonts w:eastAsia="Times New Roman"/>
          <w:color w:val="0070C0"/>
        </w:rPr>
      </w:pPr>
    </w:p>
    <w:p w14:paraId="70CD4C2A" w14:textId="1C378696" w:rsidR="005016AC" w:rsidRPr="001E7E65" w:rsidRDefault="00655AD3" w:rsidP="00655AD3">
      <w:pPr>
        <w:pStyle w:val="Paragraph2"/>
        <w:rPr>
          <w:rFonts w:eastAsia="+mn-ea"/>
        </w:rPr>
      </w:pPr>
      <w:r w:rsidRPr="001E7E65">
        <w:t>(2)</w:t>
      </w:r>
      <w:r w:rsidR="00BF74D1" w:rsidRPr="001E7E65">
        <w:t xml:space="preserve"> </w:t>
      </w:r>
      <w:r w:rsidR="00E67163">
        <w:rPr>
          <w:rFonts w:cs="Arial"/>
        </w:rPr>
        <w:t xml:space="preserve">Quality Assurance Evaluator </w:t>
      </w:r>
      <w:r w:rsidR="00E67163">
        <w:t>Basic C</w:t>
      </w:r>
      <w:r w:rsidR="0087597E" w:rsidRPr="001E7E65">
        <w:t>ourse</w:t>
      </w:r>
      <w:r w:rsidR="00087E04" w:rsidRPr="001E7E65">
        <w:t>.</w:t>
      </w:r>
    </w:p>
    <w:p w14:paraId="0EEFDA47" w14:textId="77777777" w:rsidR="005016AC" w:rsidRPr="001E7E65" w:rsidRDefault="005016AC" w:rsidP="005016AC">
      <w:pPr>
        <w:rPr>
          <w:rFonts w:eastAsia="+mn-ea"/>
          <w:bCs/>
        </w:rPr>
      </w:pPr>
    </w:p>
    <w:p w14:paraId="22958261" w14:textId="2F70C669" w:rsidR="005016AC" w:rsidRPr="001E7E65" w:rsidRDefault="00655AD3" w:rsidP="00BF74D1">
      <w:pPr>
        <w:pStyle w:val="Paragraph2"/>
      </w:pPr>
      <w:r w:rsidRPr="001E7E65">
        <w:t>(a</w:t>
      </w:r>
      <w:r w:rsidR="00BF74D1" w:rsidRPr="001E7E65">
        <w:t xml:space="preserve">) </w:t>
      </w:r>
      <w:r w:rsidR="005016AC" w:rsidRPr="001E7E65">
        <w:t xml:space="preserve">The objective of the </w:t>
      </w:r>
      <w:r w:rsidR="00E67163">
        <w:rPr>
          <w:rFonts w:cs="Arial"/>
        </w:rPr>
        <w:t xml:space="preserve">Quality Assurance Evaluator </w:t>
      </w:r>
      <w:r w:rsidR="00E67163">
        <w:t>Basic C</w:t>
      </w:r>
      <w:r w:rsidR="0087597E" w:rsidRPr="001E7E65">
        <w:t>ourse</w:t>
      </w:r>
      <w:r w:rsidR="005016AC" w:rsidRPr="001E7E65">
        <w:t xml:space="preserve"> is for evaluators to gain an intermediate understanding of the AQAP, the AEAS, evaluation </w:t>
      </w:r>
      <w:r w:rsidR="00FC046C">
        <w:t xml:space="preserve">processes and </w:t>
      </w:r>
      <w:r w:rsidR="005016AC" w:rsidRPr="001E7E65">
        <w:t xml:space="preserve">tools, and the QAEDP. </w:t>
      </w:r>
    </w:p>
    <w:p w14:paraId="5CB779A3" w14:textId="77777777" w:rsidR="005016AC" w:rsidRPr="001E7E65" w:rsidRDefault="005016AC" w:rsidP="005016AC">
      <w:pPr>
        <w:rPr>
          <w:rFonts w:eastAsia="+mn-ea"/>
          <w:bCs/>
        </w:rPr>
      </w:pPr>
    </w:p>
    <w:p w14:paraId="05C2371D" w14:textId="27E3B035" w:rsidR="005016AC" w:rsidRPr="001E7E65" w:rsidRDefault="00655AD3" w:rsidP="00BF74D1">
      <w:pPr>
        <w:pStyle w:val="Paragraph2"/>
      </w:pPr>
      <w:r w:rsidRPr="001E7E65">
        <w:t>(b</w:t>
      </w:r>
      <w:r w:rsidR="00BF74D1" w:rsidRPr="001E7E65">
        <w:t xml:space="preserve">) </w:t>
      </w:r>
      <w:r w:rsidR="005016AC" w:rsidRPr="001E7E65">
        <w:t xml:space="preserve">The </w:t>
      </w:r>
      <w:r w:rsidR="00E67163">
        <w:t>Basic C</w:t>
      </w:r>
      <w:r w:rsidR="0087597E" w:rsidRPr="001E7E65">
        <w:t>ourse</w:t>
      </w:r>
      <w:r w:rsidR="005016AC" w:rsidRPr="001E7E65">
        <w:t xml:space="preserve"> consists of 23 lessons and a culminating capstone exercise, and it is roughly 37.5 academic hours, or 5 days.</w:t>
      </w:r>
      <w:r w:rsidR="000970F4">
        <w:t xml:space="preserve"> </w:t>
      </w:r>
      <w:r w:rsidR="005016AC" w:rsidRPr="001E7E65">
        <w:t xml:space="preserve">This </w:t>
      </w:r>
      <w:r w:rsidR="0087597E" w:rsidRPr="001E7E65">
        <w:t>course</w:t>
      </w:r>
      <w:r w:rsidR="005016AC" w:rsidRPr="001E7E65">
        <w:t xml:space="preserve"> is delivered in-residence and </w:t>
      </w:r>
      <w:r w:rsidR="00074AD1">
        <w:t>using virtual methods</w:t>
      </w:r>
      <w:r w:rsidR="005016AC" w:rsidRPr="001E7E65">
        <w:t>.</w:t>
      </w:r>
    </w:p>
    <w:p w14:paraId="06C8FF4C" w14:textId="77777777" w:rsidR="005016AC" w:rsidRPr="001E7E65" w:rsidRDefault="005016AC" w:rsidP="005016AC">
      <w:pPr>
        <w:rPr>
          <w:rFonts w:eastAsia="+mn-ea"/>
          <w:bCs/>
        </w:rPr>
      </w:pPr>
    </w:p>
    <w:p w14:paraId="67F6BD15" w14:textId="0F864670" w:rsidR="005016AC" w:rsidRPr="001E7E65" w:rsidRDefault="00655AD3" w:rsidP="00BF74D1">
      <w:pPr>
        <w:pStyle w:val="Paragraph2"/>
      </w:pPr>
      <w:r w:rsidRPr="001E7E65">
        <w:rPr>
          <w:rFonts w:eastAsia="+mn-ea"/>
          <w:bCs/>
        </w:rPr>
        <w:t>(c</w:t>
      </w:r>
      <w:r w:rsidR="00BF74D1" w:rsidRPr="001E7E65">
        <w:rPr>
          <w:rFonts w:eastAsia="+mn-ea"/>
          <w:bCs/>
        </w:rPr>
        <w:t xml:space="preserve">) </w:t>
      </w:r>
      <w:r w:rsidR="005016AC" w:rsidRPr="001E7E65">
        <w:rPr>
          <w:rFonts w:eastAsia="+mn-ea"/>
          <w:bCs/>
        </w:rPr>
        <w:t>The recommend</w:t>
      </w:r>
      <w:r w:rsidR="00E67163">
        <w:rPr>
          <w:rFonts w:eastAsia="+mn-ea"/>
          <w:bCs/>
        </w:rPr>
        <w:t>ed timeframe for completing the Basic C</w:t>
      </w:r>
      <w:r w:rsidR="0087597E" w:rsidRPr="001E7E65">
        <w:rPr>
          <w:rFonts w:eastAsia="+mn-ea"/>
          <w:bCs/>
        </w:rPr>
        <w:t>ourse</w:t>
      </w:r>
      <w:r w:rsidR="005016AC" w:rsidRPr="001E7E65">
        <w:rPr>
          <w:rFonts w:eastAsia="+mn-ea"/>
          <w:bCs/>
        </w:rPr>
        <w:t xml:space="preserve"> is </w:t>
      </w:r>
      <w:r w:rsidR="005016AC" w:rsidRPr="001E7E65">
        <w:t>after one to six months of quality assurance evaluator experience on the job.</w:t>
      </w:r>
      <w:r w:rsidR="000970F4">
        <w:t xml:space="preserve"> </w:t>
      </w:r>
    </w:p>
    <w:p w14:paraId="7FC0AA7D" w14:textId="77777777" w:rsidR="005016AC" w:rsidRPr="001E7E65" w:rsidRDefault="005016AC" w:rsidP="005016AC"/>
    <w:p w14:paraId="1D5971C7" w14:textId="60496A91" w:rsidR="005016AC" w:rsidRPr="001E7E65" w:rsidRDefault="00655AD3" w:rsidP="005F2AF2">
      <w:pPr>
        <w:pStyle w:val="Paragraph2"/>
      </w:pPr>
      <w:r w:rsidRPr="001E7E65">
        <w:t>(d</w:t>
      </w:r>
      <w:r w:rsidR="005F2AF2" w:rsidRPr="001E7E65">
        <w:t xml:space="preserve">) </w:t>
      </w:r>
      <w:r w:rsidR="005016AC" w:rsidRPr="001E7E65">
        <w:t xml:space="preserve">The </w:t>
      </w:r>
      <w:r w:rsidR="00E67163">
        <w:t>Basic C</w:t>
      </w:r>
      <w:r w:rsidR="0087597E" w:rsidRPr="001E7E65">
        <w:t>ourse</w:t>
      </w:r>
      <w:r w:rsidR="005016AC" w:rsidRPr="001E7E65">
        <w:t xml:space="preserve"> is a pre-requisite for evaluator </w:t>
      </w:r>
      <w:r w:rsidR="00AE7024" w:rsidRPr="001E7E65">
        <w:t>certification</w:t>
      </w:r>
      <w:r w:rsidR="005016AC" w:rsidRPr="001E7E65">
        <w:t>.</w:t>
      </w:r>
      <w:r w:rsidR="000970F4">
        <w:t xml:space="preserve"> </w:t>
      </w:r>
    </w:p>
    <w:p w14:paraId="0B6E9638" w14:textId="77777777" w:rsidR="005016AC" w:rsidRPr="001E7E65" w:rsidRDefault="005016AC" w:rsidP="005016AC">
      <w:pPr>
        <w:rPr>
          <w:rFonts w:eastAsia="+mn-ea"/>
          <w:bCs/>
        </w:rPr>
      </w:pPr>
    </w:p>
    <w:p w14:paraId="2C859B4A" w14:textId="71066E36" w:rsidR="005016AC" w:rsidRPr="001E7E65" w:rsidRDefault="00655AD3" w:rsidP="005F2AF2">
      <w:pPr>
        <w:pStyle w:val="Paragraph2"/>
        <w:rPr>
          <w:rFonts w:eastAsia="Times New Roman"/>
          <w:color w:val="0070C0"/>
        </w:rPr>
      </w:pPr>
      <w:r w:rsidRPr="001E7E65">
        <w:t>(e</w:t>
      </w:r>
      <w:r w:rsidR="005F2AF2" w:rsidRPr="001E7E65">
        <w:t xml:space="preserve">) </w:t>
      </w:r>
      <w:r w:rsidR="005016AC" w:rsidRPr="001E7E65">
        <w:t xml:space="preserve">Evaluators may register for </w:t>
      </w:r>
      <w:r w:rsidR="00E67163">
        <w:t>the B</w:t>
      </w:r>
      <w:r w:rsidR="00087E04" w:rsidRPr="001E7E65">
        <w:t>asic</w:t>
      </w:r>
      <w:r w:rsidR="005016AC" w:rsidRPr="001E7E65">
        <w:t xml:space="preserve"> </w:t>
      </w:r>
      <w:r w:rsidR="00E67163">
        <w:t>C</w:t>
      </w:r>
      <w:r w:rsidR="0087597E" w:rsidRPr="001E7E65">
        <w:t>ourse</w:t>
      </w:r>
      <w:r w:rsidR="00087E04" w:rsidRPr="001E7E65">
        <w:t xml:space="preserve"> through ATRRS at</w:t>
      </w:r>
      <w:r w:rsidR="005016AC" w:rsidRPr="001E7E65">
        <w:t xml:space="preserve"> </w:t>
      </w:r>
      <w:hyperlink r:id="rId38" w:history="1">
        <w:r w:rsidR="005016AC" w:rsidRPr="001E7E65">
          <w:rPr>
            <w:rStyle w:val="Hyperlink"/>
          </w:rPr>
          <w:t>https://www.atrrs.army.mil</w:t>
        </w:r>
      </w:hyperlink>
      <w:r w:rsidR="00087E04" w:rsidRPr="001E7E65">
        <w:t xml:space="preserve"> under the searchable name, “QAE Basic.”</w:t>
      </w:r>
    </w:p>
    <w:p w14:paraId="1CA34186" w14:textId="77777777" w:rsidR="005016AC" w:rsidRPr="001E7E65" w:rsidRDefault="005016AC" w:rsidP="005016AC">
      <w:pPr>
        <w:rPr>
          <w:rFonts w:eastAsia="Times New Roman"/>
          <w:color w:val="0070C0"/>
        </w:rPr>
      </w:pPr>
    </w:p>
    <w:p w14:paraId="3E156AC7" w14:textId="1932D8AC" w:rsidR="005016AC" w:rsidRPr="001E7E65" w:rsidRDefault="00655AD3" w:rsidP="00655AD3">
      <w:pPr>
        <w:pStyle w:val="Paragraph2"/>
        <w:rPr>
          <w:rFonts w:eastAsia="+mn-ea"/>
        </w:rPr>
      </w:pPr>
      <w:r w:rsidRPr="001E7E65">
        <w:t>(3)</w:t>
      </w:r>
      <w:r w:rsidR="005F2AF2" w:rsidRPr="001E7E65">
        <w:t xml:space="preserve"> </w:t>
      </w:r>
      <w:r w:rsidR="00E67163">
        <w:rPr>
          <w:rFonts w:cs="Arial"/>
        </w:rPr>
        <w:t xml:space="preserve">Quality Assurance Evaluator </w:t>
      </w:r>
      <w:r w:rsidR="00E67163">
        <w:t>Senior C</w:t>
      </w:r>
      <w:r w:rsidR="00087E04" w:rsidRPr="001E7E65">
        <w:t>ourse.</w:t>
      </w:r>
    </w:p>
    <w:p w14:paraId="56AE1781" w14:textId="77777777" w:rsidR="005016AC" w:rsidRPr="001E7E65" w:rsidRDefault="005016AC" w:rsidP="005016AC">
      <w:pPr>
        <w:rPr>
          <w:rFonts w:eastAsia="+mn-ea"/>
          <w:bCs/>
        </w:rPr>
      </w:pPr>
    </w:p>
    <w:p w14:paraId="6FC88714" w14:textId="0B04AAFD" w:rsidR="005016AC" w:rsidRPr="001E7E65" w:rsidRDefault="00655AD3" w:rsidP="005F2AF2">
      <w:pPr>
        <w:pStyle w:val="Paragraph2"/>
      </w:pPr>
      <w:r w:rsidRPr="001E7E65">
        <w:t>(a</w:t>
      </w:r>
      <w:r w:rsidR="005F2AF2" w:rsidRPr="001E7E65">
        <w:t xml:space="preserve">) </w:t>
      </w:r>
      <w:r w:rsidR="005016AC" w:rsidRPr="001E7E65">
        <w:t xml:space="preserve">The objective of the </w:t>
      </w:r>
      <w:r w:rsidR="00E67163">
        <w:rPr>
          <w:rFonts w:cs="Arial"/>
        </w:rPr>
        <w:t xml:space="preserve">Quality Assurance Evaluator </w:t>
      </w:r>
      <w:r w:rsidR="00E67163">
        <w:t>Senior C</w:t>
      </w:r>
      <w:r w:rsidR="00087E04" w:rsidRPr="001E7E65">
        <w:t>ourse</w:t>
      </w:r>
      <w:r w:rsidR="005016AC" w:rsidRPr="001E7E65">
        <w:t xml:space="preserve"> is for evaluators to gain a </w:t>
      </w:r>
      <w:r w:rsidR="0065524D" w:rsidRPr="001E7E65">
        <w:t>fully comprehensive</w:t>
      </w:r>
      <w:r w:rsidR="005016AC" w:rsidRPr="001E7E65">
        <w:t xml:space="preserve"> understanding of </w:t>
      </w:r>
      <w:r w:rsidR="005E34EA" w:rsidRPr="001E7E65">
        <w:t xml:space="preserve">the AQAP, the AEAS, evaluation </w:t>
      </w:r>
      <w:r w:rsidR="005E34EA">
        <w:t xml:space="preserve">processes and </w:t>
      </w:r>
      <w:r w:rsidR="005E34EA" w:rsidRPr="001E7E65">
        <w:t>tools, and the QAEDP</w:t>
      </w:r>
      <w:r w:rsidR="005016AC" w:rsidRPr="001E7E65">
        <w:t xml:space="preserve">. </w:t>
      </w:r>
    </w:p>
    <w:p w14:paraId="7AF2F496" w14:textId="77777777" w:rsidR="005016AC" w:rsidRPr="001E7E65" w:rsidRDefault="005016AC" w:rsidP="005016AC">
      <w:pPr>
        <w:rPr>
          <w:rFonts w:eastAsia="+mn-ea"/>
          <w:bCs/>
        </w:rPr>
      </w:pPr>
    </w:p>
    <w:p w14:paraId="559E151A" w14:textId="7CAE9800" w:rsidR="005016AC" w:rsidRPr="001E7E65" w:rsidRDefault="00655AD3" w:rsidP="005F2AF2">
      <w:pPr>
        <w:pStyle w:val="Paragraph2"/>
      </w:pPr>
      <w:r w:rsidRPr="001E7E65">
        <w:t>(b</w:t>
      </w:r>
      <w:r w:rsidR="005F2AF2" w:rsidRPr="001E7E65">
        <w:t xml:space="preserve">) </w:t>
      </w:r>
      <w:r w:rsidR="005016AC" w:rsidRPr="001E7E65">
        <w:t xml:space="preserve">The </w:t>
      </w:r>
      <w:r w:rsidR="00E67163">
        <w:t>Senior C</w:t>
      </w:r>
      <w:r w:rsidR="00087E04" w:rsidRPr="001E7E65">
        <w:t>ourse</w:t>
      </w:r>
      <w:r w:rsidR="005016AC" w:rsidRPr="001E7E65">
        <w:t xml:space="preserve"> consists of 15 lessons and a culminating capstone exercise, and it is roughly 29.0 academic hours, or 4 days.</w:t>
      </w:r>
      <w:r w:rsidR="000970F4">
        <w:t xml:space="preserve"> </w:t>
      </w:r>
      <w:r w:rsidR="005016AC" w:rsidRPr="001E7E65">
        <w:t xml:space="preserve">This </w:t>
      </w:r>
      <w:r w:rsidR="00087E04" w:rsidRPr="001E7E65">
        <w:t>course</w:t>
      </w:r>
      <w:r w:rsidR="005016AC" w:rsidRPr="001E7E65">
        <w:t xml:space="preserve"> is delivered in-residence and </w:t>
      </w:r>
      <w:r w:rsidR="00074AD1">
        <w:t>using virtual methods</w:t>
      </w:r>
      <w:r w:rsidR="005016AC" w:rsidRPr="001E7E65">
        <w:t>.</w:t>
      </w:r>
      <w:r w:rsidR="000970F4">
        <w:t xml:space="preserve"> </w:t>
      </w:r>
    </w:p>
    <w:p w14:paraId="2C9C74F7" w14:textId="77777777" w:rsidR="005016AC" w:rsidRPr="001E7E65" w:rsidRDefault="005016AC" w:rsidP="005016AC">
      <w:pPr>
        <w:rPr>
          <w:rFonts w:eastAsia="+mn-ea"/>
          <w:bCs/>
        </w:rPr>
      </w:pPr>
    </w:p>
    <w:p w14:paraId="093FFE80" w14:textId="1BFC828B" w:rsidR="005016AC" w:rsidRPr="001E7E65" w:rsidRDefault="00655AD3" w:rsidP="005F2AF2">
      <w:pPr>
        <w:pStyle w:val="Paragraph2"/>
      </w:pPr>
      <w:r w:rsidRPr="001E7E65">
        <w:rPr>
          <w:rFonts w:eastAsia="+mn-ea"/>
          <w:bCs/>
        </w:rPr>
        <w:t>(c</w:t>
      </w:r>
      <w:r w:rsidR="005F2AF2" w:rsidRPr="001E7E65">
        <w:rPr>
          <w:rFonts w:eastAsia="+mn-ea"/>
          <w:bCs/>
        </w:rPr>
        <w:t xml:space="preserve">) </w:t>
      </w:r>
      <w:r w:rsidR="005016AC" w:rsidRPr="001E7E65">
        <w:rPr>
          <w:rFonts w:eastAsia="+mn-ea"/>
          <w:bCs/>
        </w:rPr>
        <w:t xml:space="preserve">The recommended timeframe for completing </w:t>
      </w:r>
      <w:r w:rsidR="00E67163">
        <w:rPr>
          <w:rFonts w:eastAsia="+mn-ea"/>
          <w:bCs/>
        </w:rPr>
        <w:t>the Senior C</w:t>
      </w:r>
      <w:r w:rsidR="00087E04" w:rsidRPr="001E7E65">
        <w:rPr>
          <w:rFonts w:eastAsia="+mn-ea"/>
          <w:bCs/>
        </w:rPr>
        <w:t>ourse</w:t>
      </w:r>
      <w:r w:rsidR="005016AC" w:rsidRPr="001E7E65">
        <w:rPr>
          <w:rFonts w:eastAsia="+mn-ea"/>
          <w:bCs/>
        </w:rPr>
        <w:t xml:space="preserve"> is </w:t>
      </w:r>
      <w:r w:rsidR="005016AC" w:rsidRPr="001E7E65">
        <w:t>after 12 to 18 months of quality assurance evaluator experience on the job.</w:t>
      </w:r>
    </w:p>
    <w:p w14:paraId="77133503" w14:textId="77777777" w:rsidR="005016AC" w:rsidRPr="001E7E65" w:rsidRDefault="005016AC" w:rsidP="005016AC"/>
    <w:p w14:paraId="36E59CFE" w14:textId="718A9811" w:rsidR="005016AC" w:rsidRPr="001E7E65" w:rsidRDefault="00655AD3" w:rsidP="005F2AF2">
      <w:pPr>
        <w:pStyle w:val="Paragraph2"/>
      </w:pPr>
      <w:r w:rsidRPr="001E7E65">
        <w:t>(d</w:t>
      </w:r>
      <w:r w:rsidR="005F2AF2" w:rsidRPr="001E7E65">
        <w:t xml:space="preserve">) </w:t>
      </w:r>
      <w:r w:rsidR="005016AC" w:rsidRPr="001E7E65">
        <w:t xml:space="preserve">The </w:t>
      </w:r>
      <w:r w:rsidR="00E67163">
        <w:t>Senior C</w:t>
      </w:r>
      <w:r w:rsidR="00087E04" w:rsidRPr="001E7E65">
        <w:t>ourse</w:t>
      </w:r>
      <w:r w:rsidR="005016AC" w:rsidRPr="001E7E65">
        <w:t xml:space="preserve"> is a pre-requisite for senior evaluator </w:t>
      </w:r>
      <w:r w:rsidR="00AE7024" w:rsidRPr="001E7E65">
        <w:t>certification</w:t>
      </w:r>
      <w:r w:rsidR="005016AC" w:rsidRPr="001E7E65">
        <w:t>.</w:t>
      </w:r>
      <w:r w:rsidR="000970F4">
        <w:t xml:space="preserve"> </w:t>
      </w:r>
    </w:p>
    <w:p w14:paraId="21C47B24" w14:textId="77777777" w:rsidR="005016AC" w:rsidRPr="001E7E65" w:rsidRDefault="005016AC" w:rsidP="005016AC"/>
    <w:p w14:paraId="09B4D6C5" w14:textId="53BEC592" w:rsidR="005016AC" w:rsidRPr="001E7E65" w:rsidRDefault="00655AD3" w:rsidP="005F2AF2">
      <w:pPr>
        <w:pStyle w:val="Paragraph2"/>
        <w:rPr>
          <w:rFonts w:eastAsia="Times New Roman"/>
          <w:color w:val="0070C0"/>
        </w:rPr>
      </w:pPr>
      <w:r w:rsidRPr="001E7E65">
        <w:t>(e</w:t>
      </w:r>
      <w:r w:rsidR="005F2AF2" w:rsidRPr="001E7E65">
        <w:t xml:space="preserve">) </w:t>
      </w:r>
      <w:r w:rsidR="005016AC" w:rsidRPr="001E7E65">
        <w:t xml:space="preserve">Evaluators may register for </w:t>
      </w:r>
      <w:r w:rsidR="00E67163">
        <w:t>the Senior C</w:t>
      </w:r>
      <w:r w:rsidR="00087E04" w:rsidRPr="001E7E65">
        <w:t>ourse</w:t>
      </w:r>
      <w:r w:rsidR="005016AC" w:rsidRPr="001E7E65">
        <w:t xml:space="preserve"> through ATRRS</w:t>
      </w:r>
      <w:r w:rsidR="00087E04" w:rsidRPr="001E7E65">
        <w:t xml:space="preserve"> at</w:t>
      </w:r>
      <w:r w:rsidR="005016AC" w:rsidRPr="001E7E65">
        <w:t xml:space="preserve"> </w:t>
      </w:r>
      <w:hyperlink r:id="rId39" w:history="1">
        <w:r w:rsidR="005016AC" w:rsidRPr="001E7E65">
          <w:rPr>
            <w:rStyle w:val="Hyperlink"/>
          </w:rPr>
          <w:t>https://www.atrrs.army.mil</w:t>
        </w:r>
      </w:hyperlink>
      <w:r w:rsidR="00087E04" w:rsidRPr="001E7E65">
        <w:t xml:space="preserve"> under the searchable name, “QAE Senior.”</w:t>
      </w:r>
    </w:p>
    <w:p w14:paraId="799FEA00" w14:textId="77777777" w:rsidR="005016AC" w:rsidRPr="001E7E65" w:rsidRDefault="005016AC" w:rsidP="005016AC">
      <w:pPr>
        <w:rPr>
          <w:rFonts w:eastAsia="Times New Roman"/>
          <w:color w:val="0070C0"/>
        </w:rPr>
      </w:pPr>
    </w:p>
    <w:p w14:paraId="06E1092D" w14:textId="2D788514" w:rsidR="005016AC" w:rsidRPr="001E7E65" w:rsidRDefault="00655AD3" w:rsidP="00655AD3">
      <w:pPr>
        <w:pStyle w:val="Paragraph2"/>
      </w:pPr>
      <w:r w:rsidRPr="001E7E65">
        <w:t>(4)</w:t>
      </w:r>
      <w:r w:rsidR="005F2AF2" w:rsidRPr="001E7E65">
        <w:t xml:space="preserve"> </w:t>
      </w:r>
      <w:r w:rsidR="00E67163">
        <w:rPr>
          <w:rFonts w:cs="Arial"/>
        </w:rPr>
        <w:t xml:space="preserve">Quality Assurance Evaluator </w:t>
      </w:r>
      <w:r w:rsidR="00E67163">
        <w:t>Master C</w:t>
      </w:r>
      <w:r w:rsidR="00087E04" w:rsidRPr="001E7E65">
        <w:t>ourse</w:t>
      </w:r>
      <w:r w:rsidR="005F2AF2" w:rsidRPr="001E7E65">
        <w:t>.</w:t>
      </w:r>
    </w:p>
    <w:p w14:paraId="0229AA8A" w14:textId="77777777" w:rsidR="005016AC" w:rsidRPr="001E7E65" w:rsidRDefault="005016AC" w:rsidP="005016AC"/>
    <w:p w14:paraId="13802389" w14:textId="3AA45708" w:rsidR="005016AC" w:rsidRPr="001E7E65" w:rsidRDefault="00655AD3" w:rsidP="005F2AF2">
      <w:pPr>
        <w:pStyle w:val="Paragraph2"/>
      </w:pPr>
      <w:r w:rsidRPr="001E7E65">
        <w:lastRenderedPageBreak/>
        <w:t>(a</w:t>
      </w:r>
      <w:r w:rsidR="005F2AF2" w:rsidRPr="001E7E65">
        <w:t xml:space="preserve">) </w:t>
      </w:r>
      <w:r w:rsidR="005016AC" w:rsidRPr="001E7E65">
        <w:t xml:space="preserve">The objective of the </w:t>
      </w:r>
      <w:r w:rsidR="00E67163">
        <w:rPr>
          <w:rFonts w:cs="Arial"/>
        </w:rPr>
        <w:t xml:space="preserve">Quality Assurance Evaluator </w:t>
      </w:r>
      <w:r w:rsidR="00E67163">
        <w:t>Master C</w:t>
      </w:r>
      <w:r w:rsidR="00087E04" w:rsidRPr="001E7E65">
        <w:t>ourse</w:t>
      </w:r>
      <w:r w:rsidR="005016AC" w:rsidRPr="001E7E65">
        <w:t xml:space="preserve"> is for evaluators to gain a strategic or expert understanding of </w:t>
      </w:r>
      <w:r w:rsidR="005E34EA" w:rsidRPr="001E7E65">
        <w:t xml:space="preserve">the AQAP, the AEAS, evaluation </w:t>
      </w:r>
      <w:r w:rsidR="005E34EA">
        <w:t xml:space="preserve">processes and </w:t>
      </w:r>
      <w:r w:rsidR="005E34EA" w:rsidRPr="001E7E65">
        <w:t>tools, the QAEDP</w:t>
      </w:r>
      <w:r w:rsidR="005E34EA">
        <w:t>, coaching and mentoring</w:t>
      </w:r>
      <w:r w:rsidR="005016AC" w:rsidRPr="001E7E65">
        <w:t xml:space="preserve">, </w:t>
      </w:r>
      <w:r w:rsidR="005E34EA">
        <w:t xml:space="preserve">and </w:t>
      </w:r>
      <w:r w:rsidR="005016AC" w:rsidRPr="001E7E65">
        <w:t xml:space="preserve">conflict management. </w:t>
      </w:r>
    </w:p>
    <w:p w14:paraId="35E0097A" w14:textId="77777777" w:rsidR="005016AC" w:rsidRPr="001E7E65" w:rsidRDefault="005016AC" w:rsidP="005016AC">
      <w:pPr>
        <w:rPr>
          <w:rFonts w:eastAsia="+mn-ea"/>
          <w:bCs/>
        </w:rPr>
      </w:pPr>
    </w:p>
    <w:p w14:paraId="6ED85B78" w14:textId="4A3CE7F0" w:rsidR="005016AC" w:rsidRPr="001E7E65" w:rsidRDefault="00655AD3" w:rsidP="005F2AF2">
      <w:pPr>
        <w:pStyle w:val="Paragraph2"/>
      </w:pPr>
      <w:r w:rsidRPr="001E7E65">
        <w:t>(b</w:t>
      </w:r>
      <w:r w:rsidR="005F2AF2" w:rsidRPr="001E7E65">
        <w:t xml:space="preserve">) </w:t>
      </w:r>
      <w:r w:rsidR="005016AC" w:rsidRPr="001E7E65">
        <w:t xml:space="preserve">The </w:t>
      </w:r>
      <w:r w:rsidR="00E67163">
        <w:t>Master C</w:t>
      </w:r>
      <w:r w:rsidR="00087E04" w:rsidRPr="001E7E65">
        <w:t>ourse</w:t>
      </w:r>
      <w:r w:rsidR="005016AC" w:rsidRPr="001E7E65">
        <w:t xml:space="preserve"> consists of six lessons and is roughly 12.0 academic hours, or </w:t>
      </w:r>
      <w:r w:rsidR="00DA1426">
        <w:t>2</w:t>
      </w:r>
      <w:r w:rsidR="005016AC" w:rsidRPr="001E7E65">
        <w:t xml:space="preserve"> days.</w:t>
      </w:r>
      <w:r w:rsidR="000970F4">
        <w:t xml:space="preserve"> </w:t>
      </w:r>
      <w:r w:rsidR="002D2290" w:rsidRPr="001E7E65">
        <w:t>HQ TRAD</w:t>
      </w:r>
      <w:r w:rsidR="002D2F86">
        <w:t>OC</w:t>
      </w:r>
      <w:r w:rsidR="002D2290" w:rsidRPr="001E7E65">
        <w:t xml:space="preserve"> QAO conducts this </w:t>
      </w:r>
      <w:r w:rsidR="00087E04" w:rsidRPr="001E7E65">
        <w:t>course</w:t>
      </w:r>
      <w:r w:rsidR="002D2290" w:rsidRPr="001E7E65">
        <w:t xml:space="preserve"> in </w:t>
      </w:r>
      <w:r w:rsidR="005016AC" w:rsidRPr="001E7E65">
        <w:t>residence.</w:t>
      </w:r>
      <w:r w:rsidR="000970F4">
        <w:t xml:space="preserve"> </w:t>
      </w:r>
    </w:p>
    <w:p w14:paraId="7D39F5BD" w14:textId="77777777" w:rsidR="005016AC" w:rsidRPr="001E7E65" w:rsidRDefault="005016AC" w:rsidP="005016AC">
      <w:pPr>
        <w:rPr>
          <w:rFonts w:eastAsia="+mn-ea"/>
          <w:bCs/>
        </w:rPr>
      </w:pPr>
    </w:p>
    <w:p w14:paraId="33954A46" w14:textId="3CF97E7A" w:rsidR="005016AC" w:rsidRPr="001E7E65" w:rsidRDefault="00655AD3" w:rsidP="005F2AF2">
      <w:pPr>
        <w:pStyle w:val="Paragraph2"/>
      </w:pPr>
      <w:r w:rsidRPr="001E7E65">
        <w:rPr>
          <w:rFonts w:eastAsia="+mn-ea"/>
          <w:bCs/>
        </w:rPr>
        <w:t>(c</w:t>
      </w:r>
      <w:r w:rsidR="005F2AF2" w:rsidRPr="001E7E65">
        <w:rPr>
          <w:rFonts w:eastAsia="+mn-ea"/>
          <w:bCs/>
        </w:rPr>
        <w:t xml:space="preserve">) </w:t>
      </w:r>
      <w:r w:rsidR="005016AC" w:rsidRPr="001E7E65">
        <w:rPr>
          <w:rFonts w:eastAsia="+mn-ea"/>
          <w:bCs/>
        </w:rPr>
        <w:t xml:space="preserve">The recommended timeframe for completing </w:t>
      </w:r>
      <w:r w:rsidR="00E67163">
        <w:rPr>
          <w:rFonts w:eastAsia="+mn-ea"/>
          <w:bCs/>
        </w:rPr>
        <w:t>the Master C</w:t>
      </w:r>
      <w:r w:rsidR="00087E04" w:rsidRPr="001E7E65">
        <w:rPr>
          <w:rFonts w:eastAsia="+mn-ea"/>
          <w:bCs/>
        </w:rPr>
        <w:t>ourse</w:t>
      </w:r>
      <w:r w:rsidR="005016AC" w:rsidRPr="001E7E65">
        <w:rPr>
          <w:rFonts w:eastAsia="+mn-ea"/>
          <w:bCs/>
        </w:rPr>
        <w:t xml:space="preserve"> is </w:t>
      </w:r>
      <w:r w:rsidR="005016AC" w:rsidRPr="001E7E65">
        <w:t xml:space="preserve">after 36 months of quality assurance evaluator experience on the job. </w:t>
      </w:r>
    </w:p>
    <w:p w14:paraId="014F2797" w14:textId="77777777" w:rsidR="005016AC" w:rsidRPr="001E7E65" w:rsidRDefault="005016AC" w:rsidP="005016AC"/>
    <w:p w14:paraId="54AE7C42" w14:textId="7EAB29FB" w:rsidR="005016AC" w:rsidRPr="001E7E65" w:rsidRDefault="00655AD3" w:rsidP="005F2AF2">
      <w:pPr>
        <w:pStyle w:val="Paragraph2"/>
      </w:pPr>
      <w:r w:rsidRPr="001E7E65">
        <w:t>(d</w:t>
      </w:r>
      <w:r w:rsidR="005F2AF2" w:rsidRPr="001E7E65">
        <w:t xml:space="preserve">) </w:t>
      </w:r>
      <w:r w:rsidR="00E67163">
        <w:t>The Master C</w:t>
      </w:r>
      <w:r w:rsidR="00087E04" w:rsidRPr="001E7E65">
        <w:t>ourse</w:t>
      </w:r>
      <w:r w:rsidR="005016AC" w:rsidRPr="001E7E65">
        <w:t xml:space="preserve"> is </w:t>
      </w:r>
      <w:r w:rsidR="00E67163">
        <w:t>a pre-requisite for m</w:t>
      </w:r>
      <w:r w:rsidR="007337D2" w:rsidRPr="001E7E65">
        <w:t>aster</w:t>
      </w:r>
      <w:r w:rsidR="005016AC" w:rsidRPr="001E7E65">
        <w:t xml:space="preserve"> </w:t>
      </w:r>
      <w:r w:rsidR="00E67163">
        <w:t>e</w:t>
      </w:r>
      <w:r w:rsidR="005016AC" w:rsidRPr="001E7E65">
        <w:t xml:space="preserve">valuator </w:t>
      </w:r>
      <w:r w:rsidR="00AE7024" w:rsidRPr="001E7E65">
        <w:t>certification</w:t>
      </w:r>
      <w:r w:rsidR="005016AC" w:rsidRPr="001E7E65">
        <w:t>.</w:t>
      </w:r>
      <w:r w:rsidR="000970F4">
        <w:t xml:space="preserve"> </w:t>
      </w:r>
    </w:p>
    <w:p w14:paraId="44E1D6DB" w14:textId="77777777" w:rsidR="005016AC" w:rsidRPr="001E7E65" w:rsidRDefault="005016AC" w:rsidP="005016AC">
      <w:pPr>
        <w:rPr>
          <w:rFonts w:eastAsia="+mn-ea"/>
          <w:bCs/>
        </w:rPr>
      </w:pPr>
    </w:p>
    <w:p w14:paraId="26FC5D90" w14:textId="305FFFDB" w:rsidR="005016AC" w:rsidRPr="001E7E65" w:rsidRDefault="00655AD3" w:rsidP="005F2AF2">
      <w:pPr>
        <w:pStyle w:val="Paragraph2"/>
        <w:rPr>
          <w:rFonts w:eastAsia="Times New Roman"/>
          <w:color w:val="0070C0"/>
        </w:rPr>
      </w:pPr>
      <w:r w:rsidRPr="001E7E65">
        <w:t>(e</w:t>
      </w:r>
      <w:r w:rsidR="005F2AF2" w:rsidRPr="001E7E65">
        <w:t xml:space="preserve">) </w:t>
      </w:r>
      <w:r w:rsidR="005016AC" w:rsidRPr="001E7E65">
        <w:t xml:space="preserve">Evaluators may register for </w:t>
      </w:r>
      <w:r w:rsidR="00E67163">
        <w:t>the Master C</w:t>
      </w:r>
      <w:r w:rsidR="00087E04" w:rsidRPr="001E7E65">
        <w:t>ourse</w:t>
      </w:r>
      <w:r w:rsidR="005016AC" w:rsidRPr="001E7E65">
        <w:t xml:space="preserve"> through ATRRS</w:t>
      </w:r>
      <w:r w:rsidR="00087E04" w:rsidRPr="001E7E65">
        <w:t xml:space="preserve"> at</w:t>
      </w:r>
      <w:r w:rsidR="005016AC" w:rsidRPr="001E7E65">
        <w:t xml:space="preserve"> </w:t>
      </w:r>
      <w:hyperlink r:id="rId40" w:history="1">
        <w:r w:rsidR="005016AC" w:rsidRPr="001E7E65">
          <w:rPr>
            <w:rStyle w:val="Hyperlink"/>
          </w:rPr>
          <w:t>https://www.atrrs.army.mil</w:t>
        </w:r>
      </w:hyperlink>
      <w:r w:rsidR="00087E04" w:rsidRPr="001E7E65">
        <w:t xml:space="preserve"> under the searchable name, “QAE Master.”</w:t>
      </w:r>
    </w:p>
    <w:p w14:paraId="3A9E1429" w14:textId="77777777" w:rsidR="005016AC" w:rsidRPr="001E7E65" w:rsidRDefault="005016AC" w:rsidP="005016AC"/>
    <w:p w14:paraId="5D78413C" w14:textId="31267771" w:rsidR="005016AC" w:rsidRDefault="00655AD3" w:rsidP="00655AD3">
      <w:pPr>
        <w:pStyle w:val="Paragraph1"/>
      </w:pPr>
      <w:r w:rsidRPr="001E7E65">
        <w:t xml:space="preserve">b. </w:t>
      </w:r>
      <w:r w:rsidR="005016AC" w:rsidRPr="001E7E65">
        <w:t xml:space="preserve">For more information about the </w:t>
      </w:r>
      <w:r w:rsidR="00087E04" w:rsidRPr="001E7E65">
        <w:t>quality assurance courses</w:t>
      </w:r>
      <w:r w:rsidR="005016AC" w:rsidRPr="001E7E65">
        <w:t xml:space="preserve">, contact </w:t>
      </w:r>
      <w:r w:rsidR="00DA1426">
        <w:t xml:space="preserve">the </w:t>
      </w:r>
      <w:r w:rsidR="005016AC" w:rsidRPr="001E7E65">
        <w:t xml:space="preserve">AQAP </w:t>
      </w:r>
      <w:r w:rsidR="00087E04" w:rsidRPr="001E7E65">
        <w:t>Quality Assurance Course</w:t>
      </w:r>
      <w:r w:rsidR="005016AC" w:rsidRPr="001E7E65">
        <w:t xml:space="preserve"> </w:t>
      </w:r>
      <w:r w:rsidR="00087E04" w:rsidRPr="001E7E65">
        <w:t>M</w:t>
      </w:r>
      <w:r w:rsidR="005016AC" w:rsidRPr="001E7E65">
        <w:t>anager.</w:t>
      </w:r>
      <w:r w:rsidR="000970F4">
        <w:t xml:space="preserve"> </w:t>
      </w:r>
      <w:r w:rsidR="005016AC" w:rsidRPr="001E7E65">
        <w:t xml:space="preserve">For more information about how to register for the </w:t>
      </w:r>
      <w:r w:rsidR="00087E04" w:rsidRPr="001E7E65">
        <w:t>courses</w:t>
      </w:r>
      <w:r w:rsidR="005016AC" w:rsidRPr="001E7E65">
        <w:t xml:space="preserve">, visit the </w:t>
      </w:r>
      <w:r w:rsidR="005E34EA">
        <w:t xml:space="preserve">QAEDP section of the </w:t>
      </w:r>
      <w:r w:rsidR="005016AC" w:rsidRPr="001E7E65">
        <w:t>AQAP portal:</w:t>
      </w:r>
      <w:r w:rsidR="000970F4">
        <w:t xml:space="preserve"> </w:t>
      </w:r>
      <w:hyperlink r:id="rId41" w:history="1">
        <w:r w:rsidR="000E55C6" w:rsidRPr="00565CFD">
          <w:rPr>
            <w:rStyle w:val="Hyperlink"/>
          </w:rPr>
          <w:t>https://armyeitaas.sharepoint-mil.us/sites/tr-hq-aqap</w:t>
        </w:r>
      </w:hyperlink>
      <w:r w:rsidR="005016AC" w:rsidRPr="001E7E65">
        <w:rPr>
          <w:rFonts w:cs="Arial"/>
        </w:rPr>
        <w:t>.</w:t>
      </w:r>
    </w:p>
    <w:p w14:paraId="696B7A8E" w14:textId="77777777" w:rsidR="005016AC" w:rsidRDefault="005016AC" w:rsidP="005016AC"/>
    <w:p w14:paraId="5B4978AB" w14:textId="02B5EA53" w:rsidR="005016AC" w:rsidRPr="00386E6C" w:rsidRDefault="00770EF9" w:rsidP="002342D6">
      <w:pPr>
        <w:pStyle w:val="Heading2"/>
        <w:numPr>
          <w:ilvl w:val="1"/>
          <w:numId w:val="24"/>
        </w:numPr>
      </w:pPr>
      <w:bookmarkStart w:id="42" w:name="_Toc162014180"/>
      <w:r>
        <w:t>F</w:t>
      </w:r>
      <w:r w:rsidR="005016AC">
        <w:t>orums</w:t>
      </w:r>
      <w:bookmarkEnd w:id="42"/>
    </w:p>
    <w:p w14:paraId="234B9ACE" w14:textId="7EBF9B69" w:rsidR="005016AC" w:rsidRPr="00CF36A2" w:rsidRDefault="005016AC" w:rsidP="005016AC">
      <w:r w:rsidRPr="00CF36A2">
        <w:rPr>
          <w:rFonts w:cs="Arial"/>
          <w:lang w:bidi="en-US"/>
        </w:rPr>
        <w:t xml:space="preserve">HQ TRADOC QAO periodically schedules and hosts AQAP professional development forums covering a variety of </w:t>
      </w:r>
      <w:r w:rsidR="00E73284">
        <w:rPr>
          <w:rFonts w:cs="Arial"/>
          <w:lang w:bidi="en-US"/>
        </w:rPr>
        <w:t xml:space="preserve">AQAP </w:t>
      </w:r>
      <w:r w:rsidRPr="00CF36A2">
        <w:rPr>
          <w:rFonts w:cs="Arial"/>
          <w:lang w:bidi="en-US"/>
        </w:rPr>
        <w:t>topics.</w:t>
      </w:r>
      <w:r w:rsidR="000970F4">
        <w:rPr>
          <w:rFonts w:cs="Arial"/>
          <w:lang w:bidi="en-US"/>
        </w:rPr>
        <w:t xml:space="preserve"> </w:t>
      </w:r>
      <w:r w:rsidRPr="00CF36A2">
        <w:rPr>
          <w:rFonts w:cs="Arial"/>
          <w:lang w:bidi="en-US"/>
        </w:rPr>
        <w:t>Exampl</w:t>
      </w:r>
      <w:r w:rsidR="00067D3D">
        <w:rPr>
          <w:rFonts w:cs="Arial"/>
          <w:lang w:bidi="en-US"/>
        </w:rPr>
        <w:t>es of AQAP forum</w:t>
      </w:r>
      <w:r w:rsidR="00B14498">
        <w:rPr>
          <w:rFonts w:cs="Arial"/>
          <w:lang w:bidi="en-US"/>
        </w:rPr>
        <w:t xml:space="preserve"> event</w:t>
      </w:r>
      <w:r w:rsidR="00067D3D">
        <w:rPr>
          <w:rFonts w:cs="Arial"/>
          <w:lang w:bidi="en-US"/>
        </w:rPr>
        <w:t>s are the AQAP Annual F</w:t>
      </w:r>
      <w:r w:rsidRPr="00CF36A2">
        <w:rPr>
          <w:rFonts w:cs="Arial"/>
          <w:lang w:bidi="en-US"/>
        </w:rPr>
        <w:t xml:space="preserve">orum for the entire AQAP community, the </w:t>
      </w:r>
      <w:r w:rsidR="00067D3D">
        <w:rPr>
          <w:rFonts w:cs="Arial"/>
          <w:lang w:bidi="en-US"/>
        </w:rPr>
        <w:t>Quality Assurance Director’s W</w:t>
      </w:r>
      <w:r w:rsidRPr="00CF36A2">
        <w:rPr>
          <w:rFonts w:cs="Arial"/>
          <w:lang w:bidi="en-US"/>
        </w:rPr>
        <w:t xml:space="preserve">orkshop, the USAR </w:t>
      </w:r>
      <w:r w:rsidR="00067D3D">
        <w:rPr>
          <w:rFonts w:cs="Arial"/>
          <w:lang w:bidi="en-US"/>
        </w:rPr>
        <w:t>Quality Assurance W</w:t>
      </w:r>
      <w:r w:rsidRPr="00CF36A2">
        <w:rPr>
          <w:rFonts w:cs="Arial"/>
          <w:lang w:bidi="en-US"/>
        </w:rPr>
        <w:t xml:space="preserve">orkshop, the ARNG </w:t>
      </w:r>
      <w:r w:rsidR="00067D3D">
        <w:rPr>
          <w:rFonts w:cs="Arial"/>
          <w:lang w:bidi="en-US"/>
        </w:rPr>
        <w:t>Quality Assurance W</w:t>
      </w:r>
      <w:r w:rsidRPr="00CF36A2">
        <w:rPr>
          <w:rFonts w:cs="Arial"/>
          <w:lang w:bidi="en-US"/>
        </w:rPr>
        <w:t xml:space="preserve">orkshop, </w:t>
      </w:r>
      <w:r w:rsidR="00C10A00">
        <w:rPr>
          <w:rFonts w:cs="Arial"/>
          <w:lang w:bidi="en-US"/>
        </w:rPr>
        <w:t xml:space="preserve">and </w:t>
      </w:r>
      <w:r w:rsidRPr="00CF36A2">
        <w:rPr>
          <w:rFonts w:cs="Arial"/>
          <w:lang w:bidi="en-US"/>
        </w:rPr>
        <w:t xml:space="preserve">the Soldier </w:t>
      </w:r>
      <w:r w:rsidR="00067D3D">
        <w:rPr>
          <w:rFonts w:cs="Arial"/>
          <w:lang w:bidi="en-US"/>
        </w:rPr>
        <w:t>Quality Assurance W</w:t>
      </w:r>
      <w:r w:rsidRPr="00CF36A2">
        <w:rPr>
          <w:rFonts w:cs="Arial"/>
          <w:lang w:bidi="en-US"/>
        </w:rPr>
        <w:t>orkshop, among others.</w:t>
      </w:r>
      <w:r w:rsidR="00B14498">
        <w:rPr>
          <w:rFonts w:cs="Arial"/>
          <w:lang w:bidi="en-US"/>
        </w:rPr>
        <w:t xml:space="preserve"> </w:t>
      </w:r>
      <w:r w:rsidRPr="00CF36A2">
        <w:rPr>
          <w:rFonts w:cs="Arial"/>
          <w:lang w:bidi="en-US"/>
        </w:rPr>
        <w:t xml:space="preserve">AQAP forums </w:t>
      </w:r>
      <w:r>
        <w:rPr>
          <w:rFonts w:cs="Arial"/>
          <w:lang w:bidi="en-US"/>
        </w:rPr>
        <w:t>provide</w:t>
      </w:r>
      <w:r w:rsidRPr="00CF36A2">
        <w:rPr>
          <w:rFonts w:cs="Arial"/>
          <w:lang w:bidi="en-US"/>
        </w:rPr>
        <w:t xml:space="preserve"> </w:t>
      </w:r>
      <w:r>
        <w:rPr>
          <w:rFonts w:cs="Arial"/>
          <w:lang w:bidi="en-US"/>
        </w:rPr>
        <w:t xml:space="preserve">the AQAP community with </w:t>
      </w:r>
      <w:r w:rsidRPr="00CF36A2">
        <w:rPr>
          <w:rFonts w:cs="Arial"/>
          <w:lang w:bidi="en-US"/>
        </w:rPr>
        <w:t>continuous development and professionalization opportunities</w:t>
      </w:r>
      <w:r>
        <w:rPr>
          <w:rFonts w:cs="Arial"/>
          <w:lang w:bidi="en-US"/>
        </w:rPr>
        <w:t>, as well as the latest information about AQAP initiatives and programmatic updates</w:t>
      </w:r>
      <w:r w:rsidRPr="00CF36A2">
        <w:rPr>
          <w:rFonts w:cs="Arial"/>
          <w:lang w:bidi="en-US"/>
        </w:rPr>
        <w:t>.</w:t>
      </w:r>
      <w:r w:rsidR="000970F4">
        <w:rPr>
          <w:rFonts w:cs="Arial"/>
          <w:lang w:bidi="en-US"/>
        </w:rPr>
        <w:t xml:space="preserve"> </w:t>
      </w:r>
      <w:r w:rsidR="00B14498">
        <w:rPr>
          <w:rFonts w:cs="Arial"/>
          <w:lang w:bidi="en-US"/>
        </w:rPr>
        <w:t xml:space="preserve">The actual AQAP forum events offered each year are subject to change. </w:t>
      </w:r>
      <w:r>
        <w:rPr>
          <w:rFonts w:cs="Arial"/>
          <w:lang w:bidi="en-US"/>
        </w:rPr>
        <w:t>For mor</w:t>
      </w:r>
      <w:r w:rsidRPr="00CF36A2">
        <w:rPr>
          <w:rFonts w:cs="Arial"/>
          <w:lang w:bidi="en-US"/>
        </w:rPr>
        <w:t xml:space="preserve">e information about AQAP forum events and schedule, visit the AQAP </w:t>
      </w:r>
      <w:r>
        <w:rPr>
          <w:rFonts w:cs="Arial"/>
          <w:lang w:bidi="en-US"/>
        </w:rPr>
        <w:t>portal:</w:t>
      </w:r>
      <w:r w:rsidR="000970F4">
        <w:rPr>
          <w:rFonts w:cs="Arial"/>
          <w:lang w:bidi="en-US"/>
        </w:rPr>
        <w:t xml:space="preserve"> </w:t>
      </w:r>
      <w:hyperlink r:id="rId42" w:history="1">
        <w:r w:rsidR="000E55C6" w:rsidRPr="00565CFD">
          <w:rPr>
            <w:rStyle w:val="Hyperlink"/>
          </w:rPr>
          <w:t>https://armyeitaas.sharepoint-mil.us/sites/tr-hq-aqap</w:t>
        </w:r>
      </w:hyperlink>
      <w:r>
        <w:rPr>
          <w:rFonts w:cs="Arial"/>
        </w:rPr>
        <w:t>.</w:t>
      </w:r>
      <w:r w:rsidR="000970F4">
        <w:rPr>
          <w:rFonts w:cs="Arial"/>
          <w:lang w:bidi="en-US"/>
        </w:rPr>
        <w:t xml:space="preserve"> </w:t>
      </w:r>
    </w:p>
    <w:p w14:paraId="267E92ED" w14:textId="77777777" w:rsidR="005016AC" w:rsidRDefault="005016AC" w:rsidP="005016AC"/>
    <w:p w14:paraId="60D74984" w14:textId="4361D20E" w:rsidR="005016AC" w:rsidRDefault="004D5F4C" w:rsidP="002342D6">
      <w:pPr>
        <w:pStyle w:val="Heading2"/>
        <w:numPr>
          <w:ilvl w:val="1"/>
          <w:numId w:val="24"/>
        </w:numPr>
      </w:pPr>
      <w:bookmarkStart w:id="43" w:name="_Toc162014181"/>
      <w:r>
        <w:t>Lunch-and-learn training s</w:t>
      </w:r>
      <w:r w:rsidR="005016AC">
        <w:t>essions</w:t>
      </w:r>
      <w:bookmarkEnd w:id="43"/>
    </w:p>
    <w:p w14:paraId="3F1568B4" w14:textId="11B01C3D" w:rsidR="005016AC" w:rsidRDefault="005016AC" w:rsidP="005016AC">
      <w:pPr>
        <w:tabs>
          <w:tab w:val="left" w:pos="1116"/>
        </w:tabs>
      </w:pPr>
      <w:r w:rsidRPr="00CF36A2">
        <w:rPr>
          <w:rFonts w:cs="Arial"/>
          <w:lang w:bidi="en-US"/>
        </w:rPr>
        <w:t xml:space="preserve">HQ TRADOC QAO periodically schedules and hosts AQAP </w:t>
      </w:r>
      <w:r>
        <w:rPr>
          <w:rFonts w:cs="Arial"/>
          <w:lang w:bidi="en-US"/>
        </w:rPr>
        <w:t xml:space="preserve">lunch-and-learn training sessions </w:t>
      </w:r>
      <w:r w:rsidRPr="00CF36A2">
        <w:rPr>
          <w:rFonts w:cs="Arial"/>
          <w:lang w:bidi="en-US"/>
        </w:rPr>
        <w:t xml:space="preserve">covering a </w:t>
      </w:r>
      <w:r>
        <w:rPr>
          <w:rFonts w:cs="Arial"/>
          <w:lang w:bidi="en-US"/>
        </w:rPr>
        <w:t xml:space="preserve">wide </w:t>
      </w:r>
      <w:r w:rsidRPr="00CF36A2">
        <w:rPr>
          <w:rFonts w:cs="Arial"/>
          <w:lang w:bidi="en-US"/>
        </w:rPr>
        <w:t xml:space="preserve">variety of topics </w:t>
      </w:r>
      <w:r>
        <w:rPr>
          <w:rFonts w:cs="Arial"/>
          <w:lang w:bidi="en-US"/>
        </w:rPr>
        <w:t>of interest to the AQAP community.</w:t>
      </w:r>
      <w:r w:rsidR="000970F4">
        <w:rPr>
          <w:rFonts w:cs="Arial"/>
          <w:lang w:bidi="en-US"/>
        </w:rPr>
        <w:t xml:space="preserve"> </w:t>
      </w:r>
      <w:r>
        <w:rPr>
          <w:rFonts w:cs="Arial"/>
          <w:lang w:bidi="en-US"/>
        </w:rPr>
        <w:t>These sessions are hosted in the lunch-and-learn channel</w:t>
      </w:r>
      <w:r>
        <w:t xml:space="preserve"> of </w:t>
      </w:r>
      <w:r w:rsidR="00A10C59">
        <w:t xml:space="preserve">the AQAP’s </w:t>
      </w:r>
      <w:r w:rsidR="00A10C59" w:rsidRPr="00A10C59">
        <w:t>Army 365</w:t>
      </w:r>
      <w:r w:rsidR="00A10C59">
        <w:t xml:space="preserve"> site</w:t>
      </w:r>
      <w:r w:rsidR="00E73284">
        <w:t>.</w:t>
      </w:r>
      <w:r w:rsidR="000970F4">
        <w:t xml:space="preserve"> </w:t>
      </w:r>
      <w:r>
        <w:rPr>
          <w:rFonts w:cs="Arial"/>
          <w:lang w:bidi="en-US"/>
        </w:rPr>
        <w:t xml:space="preserve">For more information about AQAP’s lunch-and-learn training events and schedule, visit </w:t>
      </w:r>
      <w:r w:rsidRPr="00CF36A2">
        <w:rPr>
          <w:rFonts w:cs="Arial"/>
          <w:lang w:bidi="en-US"/>
        </w:rPr>
        <w:t xml:space="preserve">the </w:t>
      </w:r>
      <w:r w:rsidR="00B14498">
        <w:rPr>
          <w:rFonts w:cs="Arial"/>
          <w:lang w:bidi="en-US"/>
        </w:rPr>
        <w:t xml:space="preserve">QAEDP section of the </w:t>
      </w:r>
      <w:r w:rsidRPr="00CF36A2">
        <w:rPr>
          <w:rFonts w:cs="Arial"/>
          <w:lang w:bidi="en-US"/>
        </w:rPr>
        <w:t xml:space="preserve">AQAP </w:t>
      </w:r>
      <w:r>
        <w:rPr>
          <w:rFonts w:cs="Arial"/>
          <w:lang w:bidi="en-US"/>
        </w:rPr>
        <w:t>portal:</w:t>
      </w:r>
      <w:r w:rsidR="000970F4">
        <w:rPr>
          <w:rFonts w:cs="Arial"/>
          <w:lang w:bidi="en-US"/>
        </w:rPr>
        <w:t xml:space="preserve"> </w:t>
      </w:r>
      <w:hyperlink r:id="rId43" w:history="1">
        <w:r w:rsidR="000E55C6" w:rsidRPr="00565CFD">
          <w:rPr>
            <w:rStyle w:val="Hyperlink"/>
          </w:rPr>
          <w:t>https://armyeitaas.sharepoint-mil.us/sites/tr-hq-aqap</w:t>
        </w:r>
      </w:hyperlink>
      <w:r>
        <w:rPr>
          <w:rFonts w:cs="Arial"/>
        </w:rPr>
        <w:t>.</w:t>
      </w:r>
      <w:r w:rsidR="000970F4">
        <w:rPr>
          <w:rFonts w:cs="Arial"/>
          <w:lang w:bidi="en-US"/>
        </w:rPr>
        <w:t xml:space="preserve"> </w:t>
      </w:r>
      <w:r>
        <w:rPr>
          <w:rFonts w:cs="Arial"/>
          <w:lang w:bidi="en-US"/>
        </w:rPr>
        <w:t>To recommend or request lunch-and-learn topics or volunteer to be a lunch-and-lea</w:t>
      </w:r>
      <w:r w:rsidR="0081357F">
        <w:rPr>
          <w:rFonts w:cs="Arial"/>
          <w:lang w:bidi="en-US"/>
        </w:rPr>
        <w:t>rn presenter, contact the AQAP Deputy D</w:t>
      </w:r>
      <w:r>
        <w:rPr>
          <w:rFonts w:cs="Arial"/>
          <w:lang w:bidi="en-US"/>
        </w:rPr>
        <w:t>irector</w:t>
      </w:r>
      <w:r w:rsidRPr="00CF36A2">
        <w:rPr>
          <w:rFonts w:cs="Arial"/>
          <w:lang w:bidi="en-US"/>
        </w:rPr>
        <w:t>.</w:t>
      </w:r>
      <w:r w:rsidR="000970F4">
        <w:rPr>
          <w:rFonts w:cs="Arial"/>
          <w:lang w:bidi="en-US"/>
        </w:rPr>
        <w:t xml:space="preserve"> </w:t>
      </w:r>
    </w:p>
    <w:p w14:paraId="335E90F7" w14:textId="77777777" w:rsidR="005016AC" w:rsidRDefault="005016AC" w:rsidP="005016AC"/>
    <w:p w14:paraId="4DEC29D3" w14:textId="764290EA" w:rsidR="005016AC" w:rsidRDefault="00770EF9" w:rsidP="002342D6">
      <w:pPr>
        <w:pStyle w:val="Heading2"/>
        <w:numPr>
          <w:ilvl w:val="1"/>
          <w:numId w:val="24"/>
        </w:numPr>
      </w:pPr>
      <w:bookmarkStart w:id="44" w:name="_Toc162014182"/>
      <w:r>
        <w:t>R</w:t>
      </w:r>
      <w:r w:rsidR="004D5F4C">
        <w:t>eading l</w:t>
      </w:r>
      <w:r w:rsidR="005016AC">
        <w:t>ist</w:t>
      </w:r>
      <w:bookmarkEnd w:id="44"/>
    </w:p>
    <w:p w14:paraId="32166FFA" w14:textId="711E5B57" w:rsidR="005016AC" w:rsidRPr="0099167D" w:rsidRDefault="005016AC" w:rsidP="005016AC">
      <w:r>
        <w:t>Reading is a powerful professional development strategy that equips quality assurance evaluators with a solid knowledge base and effective tools for professional practice.</w:t>
      </w:r>
      <w:r w:rsidR="000970F4">
        <w:t xml:space="preserve"> </w:t>
      </w:r>
      <w:r w:rsidRPr="0099167D">
        <w:t xml:space="preserve">The AQAP reading list </w:t>
      </w:r>
      <w:r>
        <w:t>provides quality assurance professionals with required and recommended readings for their continuous professional development and lifelong learning.</w:t>
      </w:r>
      <w:r w:rsidR="000970F4">
        <w:t xml:space="preserve"> </w:t>
      </w:r>
      <w:r>
        <w:t>Required readings</w:t>
      </w:r>
      <w:r w:rsidR="0081357F">
        <w:t>, which</w:t>
      </w:r>
      <w:r>
        <w:t xml:space="preserve"> are aligned with </w:t>
      </w:r>
      <w:r w:rsidRPr="00087E04">
        <w:t xml:space="preserve">the </w:t>
      </w:r>
      <w:r w:rsidR="00087E04" w:rsidRPr="00087E04">
        <w:t>four</w:t>
      </w:r>
      <w:r w:rsidR="00087E04">
        <w:t xml:space="preserve"> </w:t>
      </w:r>
      <w:r w:rsidR="00F42860">
        <w:t>QAECs</w:t>
      </w:r>
      <w:r>
        <w:t xml:space="preserve"> </w:t>
      </w:r>
      <w:r w:rsidR="0081357F">
        <w:t xml:space="preserve">and </w:t>
      </w:r>
      <w:r>
        <w:t>include official Army and TRADOC publications related to Army accreditation and the AEAS, are essential for effective quality assurance practice.</w:t>
      </w:r>
      <w:r w:rsidR="000970F4">
        <w:t xml:space="preserve"> </w:t>
      </w:r>
      <w:r>
        <w:t xml:space="preserve">Recommended </w:t>
      </w:r>
      <w:r>
        <w:lastRenderedPageBreak/>
        <w:t>readings include popular, professional, and academic articles and books covering a wide variety of topics of interest and value to quality assurance professionals.</w:t>
      </w:r>
      <w:r w:rsidR="000970F4">
        <w:t xml:space="preserve"> </w:t>
      </w:r>
      <w:r>
        <w:t>For the current AQAP reading list, visit the</w:t>
      </w:r>
      <w:r w:rsidR="00B14498">
        <w:t xml:space="preserve"> QAEDP section of the</w:t>
      </w:r>
      <w:r>
        <w:t xml:space="preserve"> AQAP portal:</w:t>
      </w:r>
      <w:r w:rsidR="000970F4">
        <w:t xml:space="preserve"> </w:t>
      </w:r>
      <w:hyperlink r:id="rId44" w:history="1">
        <w:r w:rsidR="000E55C6" w:rsidRPr="00565CFD">
          <w:rPr>
            <w:rStyle w:val="Hyperlink"/>
          </w:rPr>
          <w:t>https://armyeitaas.sharepoint-mil.us/sites/tr-hq-aqap</w:t>
        </w:r>
      </w:hyperlink>
      <w:r>
        <w:rPr>
          <w:rFonts w:cs="Arial"/>
        </w:rPr>
        <w:t>.</w:t>
      </w:r>
      <w:r w:rsidR="000970F4">
        <w:t xml:space="preserve"> </w:t>
      </w:r>
    </w:p>
    <w:p w14:paraId="21D28564" w14:textId="77777777" w:rsidR="005016AC" w:rsidRPr="0099167D" w:rsidRDefault="005016AC" w:rsidP="005016AC"/>
    <w:p w14:paraId="24541051" w14:textId="62F63F5E" w:rsidR="005016AC" w:rsidRDefault="004D5F4C" w:rsidP="00A120A0">
      <w:pPr>
        <w:pStyle w:val="Heading2"/>
        <w:keepLines/>
        <w:numPr>
          <w:ilvl w:val="1"/>
          <w:numId w:val="24"/>
        </w:numPr>
      </w:pPr>
      <w:bookmarkStart w:id="45" w:name="_Toc162014183"/>
      <w:r>
        <w:t>Continuous learning p</w:t>
      </w:r>
      <w:r w:rsidR="005016AC">
        <w:t>oints</w:t>
      </w:r>
      <w:bookmarkEnd w:id="45"/>
    </w:p>
    <w:p w14:paraId="4802B5BD" w14:textId="77777777" w:rsidR="005016AC" w:rsidRDefault="005016AC" w:rsidP="00A120A0">
      <w:pPr>
        <w:keepNext/>
        <w:keepLines/>
      </w:pPr>
    </w:p>
    <w:p w14:paraId="2B02E3FC" w14:textId="448A594A" w:rsidR="005016AC" w:rsidRDefault="004D5F4C" w:rsidP="00A120A0">
      <w:pPr>
        <w:pStyle w:val="Paragraph1"/>
        <w:keepNext/>
        <w:keepLines/>
      </w:pPr>
      <w:r>
        <w:t xml:space="preserve">a. </w:t>
      </w:r>
      <w:r w:rsidR="005016AC">
        <w:t xml:space="preserve">Continuous learning is the constant expansion of knowledge and skills </w:t>
      </w:r>
      <w:r w:rsidR="00F4345D">
        <w:t>needed</w:t>
      </w:r>
      <w:r w:rsidR="00AB4859">
        <w:t xml:space="preserve"> to perform more </w:t>
      </w:r>
      <w:r w:rsidR="005016AC">
        <w:t>effectively and adapt more</w:t>
      </w:r>
      <w:r w:rsidR="00B14498">
        <w:t xml:space="preserve"> </w:t>
      </w:r>
      <w:r w:rsidR="005016AC">
        <w:t>readily to ever-changing environments.</w:t>
      </w:r>
      <w:r w:rsidR="000970F4">
        <w:t xml:space="preserve"> </w:t>
      </w:r>
      <w:r w:rsidR="002E5F12">
        <w:t>It</w:t>
      </w:r>
      <w:r w:rsidR="005016AC">
        <w:t xml:space="preserve"> involves a wide</w:t>
      </w:r>
      <w:r w:rsidR="00B14498">
        <w:t xml:space="preserve"> </w:t>
      </w:r>
      <w:r w:rsidR="005016AC">
        <w:t>range of activities that increase performance capabilities.</w:t>
      </w:r>
      <w:r w:rsidR="000970F4">
        <w:t xml:space="preserve"> </w:t>
      </w:r>
    </w:p>
    <w:p w14:paraId="28F10999" w14:textId="77777777" w:rsidR="005016AC" w:rsidRDefault="005016AC" w:rsidP="005016AC"/>
    <w:p w14:paraId="4209FE43" w14:textId="008FF563" w:rsidR="005016AC" w:rsidRDefault="004D5F4C" w:rsidP="004D5F4C">
      <w:pPr>
        <w:pStyle w:val="Paragraph1"/>
      </w:pPr>
      <w:r>
        <w:t xml:space="preserve">b. </w:t>
      </w:r>
      <w:r w:rsidR="007C7575">
        <w:t>Continuous learning points (</w:t>
      </w:r>
      <w:r w:rsidR="005A49AB">
        <w:t>CLP</w:t>
      </w:r>
      <w:r w:rsidR="007C7575">
        <w:t>)</w:t>
      </w:r>
      <w:r w:rsidR="005016AC">
        <w:t xml:space="preserve"> are a method of ensuring quality assurance evaluators develop and enhance their professional skills, remain current in their professions, and </w:t>
      </w:r>
      <w:r w:rsidR="00DA1B74">
        <w:t>are</w:t>
      </w:r>
      <w:r w:rsidR="005016AC">
        <w:t xml:space="preserve"> flexible and adaptable to ever-changing environments.</w:t>
      </w:r>
      <w:r w:rsidR="000970F4">
        <w:t xml:space="preserve"> </w:t>
      </w:r>
    </w:p>
    <w:p w14:paraId="146C155A" w14:textId="77777777" w:rsidR="005016AC" w:rsidRDefault="005016AC" w:rsidP="005016AC">
      <w:pPr>
        <w:rPr>
          <w:rFonts w:eastAsiaTheme="minorEastAsia"/>
          <w:kern w:val="24"/>
        </w:rPr>
      </w:pPr>
    </w:p>
    <w:p w14:paraId="117BDC57" w14:textId="04CEB56C" w:rsidR="005016AC" w:rsidRPr="00FF68BD" w:rsidRDefault="004D5F4C" w:rsidP="004D5F4C">
      <w:pPr>
        <w:pStyle w:val="Paragraph1"/>
      </w:pPr>
      <w:r>
        <w:t xml:space="preserve">c. </w:t>
      </w:r>
      <w:r w:rsidR="005016AC">
        <w:t xml:space="preserve">CLPs </w:t>
      </w:r>
      <w:r w:rsidR="005016AC" w:rsidRPr="00405F38">
        <w:t>may be awarded for completion of academic courses, training cours</w:t>
      </w:r>
      <w:r w:rsidR="005016AC">
        <w:t xml:space="preserve">es, professional activities, and </w:t>
      </w:r>
      <w:r w:rsidR="005016AC" w:rsidRPr="00405F38">
        <w:t>professional experience.</w:t>
      </w:r>
      <w:r w:rsidR="005016AC">
        <w:t xml:space="preserve"> </w:t>
      </w:r>
      <w:r w:rsidR="00D267B5">
        <w:t xml:space="preserve">To remain active in the QAEDP, </w:t>
      </w:r>
      <w:r w:rsidR="004F4724">
        <w:t>q</w:t>
      </w:r>
      <w:r w:rsidR="005016AC">
        <w:t>uality assurance</w:t>
      </w:r>
      <w:r w:rsidR="005016AC" w:rsidRPr="00C17F05">
        <w:t xml:space="preserve"> evaluators </w:t>
      </w:r>
      <w:r w:rsidR="005016AC">
        <w:t>achieve</w:t>
      </w:r>
      <w:r w:rsidR="005016AC" w:rsidRPr="00C17F05">
        <w:t xml:space="preserve"> at least 80 CLPs </w:t>
      </w:r>
      <w:r w:rsidR="005016AC">
        <w:t>every two</w:t>
      </w:r>
      <w:r w:rsidR="005016AC" w:rsidRPr="00C17F05">
        <w:t xml:space="preserve"> </w:t>
      </w:r>
      <w:r w:rsidR="00B14498" w:rsidRPr="00C17F05">
        <w:t>years</w:t>
      </w:r>
      <w:r w:rsidR="00B14498">
        <w:t xml:space="preserve"> and</w:t>
      </w:r>
      <w:r w:rsidR="005016AC">
        <w:t xml:space="preserve"> are encouraged to achieve at least</w:t>
      </w:r>
      <w:r w:rsidR="005016AC" w:rsidRPr="00C17F05">
        <w:t xml:space="preserve"> </w:t>
      </w:r>
      <w:r w:rsidR="005016AC" w:rsidRPr="00B06A0E">
        <w:t>40 CLPs</w:t>
      </w:r>
      <w:r w:rsidR="005016AC" w:rsidRPr="00C17F05">
        <w:t xml:space="preserve"> </w:t>
      </w:r>
      <w:r w:rsidR="005016AC">
        <w:t>every year</w:t>
      </w:r>
      <w:r w:rsidR="005016AC" w:rsidRPr="00FF68BD">
        <w:t>.</w:t>
      </w:r>
      <w:r w:rsidR="000970F4">
        <w:t xml:space="preserve"> </w:t>
      </w:r>
      <w:r w:rsidR="005016AC" w:rsidRPr="00FF68BD">
        <w:rPr>
          <w:noProof/>
        </w:rPr>
        <w:t>All activities earn points only in the year they are accomplished or completed</w:t>
      </w:r>
      <w:r w:rsidR="005016AC">
        <w:rPr>
          <w:noProof/>
        </w:rPr>
        <w:t>.</w:t>
      </w:r>
    </w:p>
    <w:p w14:paraId="57C0A363" w14:textId="77777777" w:rsidR="005016AC" w:rsidRPr="00C17F05" w:rsidRDefault="005016AC" w:rsidP="005016AC">
      <w:pPr>
        <w:rPr>
          <w:rFonts w:eastAsiaTheme="minorEastAsia"/>
          <w:kern w:val="24"/>
        </w:rPr>
      </w:pPr>
    </w:p>
    <w:p w14:paraId="53F610A3" w14:textId="299A74A0" w:rsidR="004D5F4C" w:rsidRDefault="004D5F4C" w:rsidP="004D5F4C">
      <w:pPr>
        <w:pStyle w:val="Paragraph1"/>
      </w:pPr>
      <w:r>
        <w:t>d. Quality assurance e</w:t>
      </w:r>
      <w:r w:rsidR="005016AC" w:rsidRPr="004C621A">
        <w:t>valuators’ supervisors play a key role in continuous learning.</w:t>
      </w:r>
      <w:r w:rsidR="000970F4">
        <w:t xml:space="preserve"> </w:t>
      </w:r>
      <w:r w:rsidR="005016AC" w:rsidRPr="004C621A">
        <w:t>They ensure, within organizational workload and funding constraints, that their evaluators are allowed duty time to participate in continuous learning activities.</w:t>
      </w:r>
      <w:r w:rsidR="000970F4">
        <w:t xml:space="preserve"> </w:t>
      </w:r>
      <w:r w:rsidR="005016AC" w:rsidRPr="004C621A">
        <w:t>As appropriate, they allow telework for virtual continuous learning.</w:t>
      </w:r>
      <w:r w:rsidR="000970F4">
        <w:t xml:space="preserve"> </w:t>
      </w:r>
      <w:r w:rsidR="005016AC" w:rsidRPr="004C621A">
        <w:t>They also ensure that evaluators’ individual development plans include continuous learning activities</w:t>
      </w:r>
      <w:r>
        <w:t xml:space="preserve">, and they </w:t>
      </w:r>
      <w:r w:rsidR="005016AC" w:rsidRPr="004C621A">
        <w:t xml:space="preserve">document and </w:t>
      </w:r>
      <w:r w:rsidR="003A58BE">
        <w:t>validate</w:t>
      </w:r>
      <w:r w:rsidR="005016AC" w:rsidRPr="004C621A">
        <w:t xml:space="preserve"> their evaluators’ records for completion of CLP requirements.</w:t>
      </w:r>
      <w:r w:rsidR="000970F4">
        <w:t xml:space="preserve"> </w:t>
      </w:r>
    </w:p>
    <w:p w14:paraId="04E17460" w14:textId="77777777" w:rsidR="004D5F4C" w:rsidRDefault="004D5F4C" w:rsidP="004D5F4C">
      <w:pPr>
        <w:pStyle w:val="Paragraph1"/>
      </w:pPr>
    </w:p>
    <w:p w14:paraId="20CCF274" w14:textId="08CEB4AA" w:rsidR="004D5F4C" w:rsidRDefault="004D5F4C" w:rsidP="004D5F4C">
      <w:pPr>
        <w:pStyle w:val="Paragraph1"/>
      </w:pPr>
      <w:r>
        <w:t>e. Quality assurance e</w:t>
      </w:r>
      <w:r w:rsidRPr="004C621A">
        <w:t>valuator</w:t>
      </w:r>
      <w:r>
        <w:t>s identify</w:t>
      </w:r>
      <w:r w:rsidR="00DA1B74">
        <w:t xml:space="preserve"> and discuss</w:t>
      </w:r>
      <w:r w:rsidRPr="004C621A">
        <w:t xml:space="preserve"> with their supervisor</w:t>
      </w:r>
      <w:r>
        <w:t>s</w:t>
      </w:r>
      <w:r w:rsidRPr="004C621A">
        <w:t xml:space="preserve"> the types of continuous learning activities to pursue</w:t>
      </w:r>
      <w:r>
        <w:t xml:space="preserve"> and achieve</w:t>
      </w:r>
      <w:r w:rsidRPr="004C621A">
        <w:t>.</w:t>
      </w:r>
      <w:r w:rsidR="000970F4">
        <w:t xml:space="preserve"> </w:t>
      </w:r>
      <w:r>
        <w:t>They</w:t>
      </w:r>
      <w:r w:rsidR="005016AC" w:rsidRPr="004C621A">
        <w:t xml:space="preserve"> </w:t>
      </w:r>
      <w:r>
        <w:t xml:space="preserve">also </w:t>
      </w:r>
      <w:r w:rsidR="005016AC" w:rsidRPr="004C621A">
        <w:t>verify their records to ensure their CLPs are recorded.</w:t>
      </w:r>
      <w:r w:rsidR="000970F4">
        <w:t xml:space="preserve"> </w:t>
      </w:r>
    </w:p>
    <w:p w14:paraId="099EC3C1" w14:textId="77777777" w:rsidR="004D5F4C" w:rsidRDefault="004D5F4C" w:rsidP="004D5F4C">
      <w:pPr>
        <w:pStyle w:val="Paragraph1"/>
      </w:pPr>
    </w:p>
    <w:p w14:paraId="6EB02199" w14:textId="5939647F" w:rsidR="005016AC" w:rsidRPr="004C621A" w:rsidRDefault="004D5F4C" w:rsidP="004D5F4C">
      <w:pPr>
        <w:pStyle w:val="Paragraph1"/>
      </w:pPr>
      <w:r>
        <w:t xml:space="preserve">f. For information </w:t>
      </w:r>
      <w:r w:rsidR="00D64ACD">
        <w:t>on how to determine</w:t>
      </w:r>
      <w:r>
        <w:t xml:space="preserve"> points to be credited for continuous learning activities, see t</w:t>
      </w:r>
      <w:r w:rsidR="005016AC" w:rsidRPr="004C621A">
        <w:t xml:space="preserve">he </w:t>
      </w:r>
      <w:r w:rsidR="005016AC">
        <w:t>CLP guide</w:t>
      </w:r>
      <w:r w:rsidR="00DA1B74">
        <w:t>lines</w:t>
      </w:r>
      <w:r w:rsidR="005016AC" w:rsidRPr="004C621A">
        <w:t xml:space="preserve"> in </w:t>
      </w:r>
      <w:hyperlink w:anchor="_Appendix_E_Continuous" w:history="1">
        <w:r w:rsidR="005016AC" w:rsidRPr="00DA1B74">
          <w:rPr>
            <w:rStyle w:val="Hyperlink"/>
          </w:rPr>
          <w:t xml:space="preserve">appendix </w:t>
        </w:r>
        <w:r w:rsidR="00FF2DF9" w:rsidRPr="00DA1B74">
          <w:rPr>
            <w:rStyle w:val="Hyperlink"/>
          </w:rPr>
          <w:t>E</w:t>
        </w:r>
      </w:hyperlink>
      <w:r w:rsidR="005016AC" w:rsidRPr="004C621A">
        <w:t>.</w:t>
      </w:r>
    </w:p>
    <w:p w14:paraId="7605DBCC" w14:textId="77777777" w:rsidR="005016AC" w:rsidRPr="004C621A" w:rsidRDefault="005016AC" w:rsidP="005016AC"/>
    <w:p w14:paraId="59CE0CA1" w14:textId="46C961EA" w:rsidR="005016AC" w:rsidRDefault="004D5F4C" w:rsidP="002342D6">
      <w:pPr>
        <w:pStyle w:val="Heading2"/>
        <w:numPr>
          <w:ilvl w:val="1"/>
          <w:numId w:val="24"/>
        </w:numPr>
      </w:pPr>
      <w:bookmarkStart w:id="46" w:name="certification_38"/>
      <w:bookmarkStart w:id="47" w:name="_Toc162014184"/>
      <w:bookmarkEnd w:id="46"/>
      <w:r>
        <w:t>Quality assurance e</w:t>
      </w:r>
      <w:r w:rsidR="005016AC">
        <w:t xml:space="preserve">valuator </w:t>
      </w:r>
      <w:r>
        <w:t>c</w:t>
      </w:r>
      <w:r w:rsidR="00AE7024">
        <w:t>ertification</w:t>
      </w:r>
      <w:bookmarkEnd w:id="47"/>
    </w:p>
    <w:p w14:paraId="0F13D3AF" w14:textId="4CDA3F79" w:rsidR="005C1D3A" w:rsidRDefault="005C1D3A" w:rsidP="005016AC">
      <w:r>
        <w:t xml:space="preserve">The QAEDP recognizes </w:t>
      </w:r>
      <w:r w:rsidRPr="001A7264">
        <w:t xml:space="preserve">evaluators </w:t>
      </w:r>
      <w:r w:rsidRPr="00273F5E">
        <w:t>who have</w:t>
      </w:r>
      <w:r w:rsidRPr="001A7264">
        <w:t xml:space="preserve"> acquired the education, skills, and experience </w:t>
      </w:r>
      <w:r>
        <w:t>needed for successful evaluation practice.</w:t>
      </w:r>
    </w:p>
    <w:p w14:paraId="6BC1DD98" w14:textId="77777777" w:rsidR="005C1D3A" w:rsidRDefault="005C1D3A" w:rsidP="005016AC"/>
    <w:p w14:paraId="20812476" w14:textId="02B36D96" w:rsidR="005016AC" w:rsidRDefault="005C1D3A" w:rsidP="007B538B">
      <w:pPr>
        <w:pStyle w:val="Paragraph1"/>
      </w:pPr>
      <w:r>
        <w:t>a. Evaluator certification levels.</w:t>
      </w:r>
      <w:r w:rsidR="000970F4">
        <w:t xml:space="preserve"> </w:t>
      </w:r>
      <w:r>
        <w:t>The QAEDP</w:t>
      </w:r>
      <w:r w:rsidR="007337D2">
        <w:t xml:space="preserve"> offers </w:t>
      </w:r>
      <w:r w:rsidR="005016AC" w:rsidRPr="00B356EE">
        <w:t>four progressively</w:t>
      </w:r>
      <w:r w:rsidR="0045520E">
        <w:t xml:space="preserve"> </w:t>
      </w:r>
      <w:r w:rsidR="005016AC" w:rsidRPr="00B356EE">
        <w:t>increasing leve</w:t>
      </w:r>
      <w:r w:rsidR="005016AC">
        <w:t xml:space="preserve">ls of </w:t>
      </w:r>
      <w:r w:rsidR="00E01706">
        <w:t>certification</w:t>
      </w:r>
      <w:r w:rsidR="005016AC">
        <w:t xml:space="preserve"> as shown in figure </w:t>
      </w:r>
      <w:r w:rsidR="00650C28">
        <w:t>3</w:t>
      </w:r>
      <w:r w:rsidR="005016AC">
        <w:t>-</w:t>
      </w:r>
      <w:r w:rsidR="00793571">
        <w:t>3</w:t>
      </w:r>
      <w:r w:rsidR="005016AC">
        <w:t>.</w:t>
      </w:r>
      <w:r w:rsidR="000970F4">
        <w:t xml:space="preserve"> </w:t>
      </w:r>
      <w:r w:rsidR="0080161A" w:rsidRPr="00316924">
        <w:t xml:space="preserve">To progress between the levels, evaluators meet </w:t>
      </w:r>
      <w:r w:rsidR="0080161A">
        <w:t xml:space="preserve">established </w:t>
      </w:r>
      <w:r w:rsidR="0080161A" w:rsidRPr="00316924">
        <w:t>minimum time, experience, and education requirements</w:t>
      </w:r>
      <w:r w:rsidR="0080161A">
        <w:t>.</w:t>
      </w:r>
    </w:p>
    <w:p w14:paraId="769C415A" w14:textId="77777777" w:rsidR="005016AC" w:rsidRDefault="005016AC" w:rsidP="005016AC">
      <w:pPr>
        <w:tabs>
          <w:tab w:val="left" w:pos="720"/>
        </w:tabs>
        <w:rPr>
          <w:color w:val="0070C0"/>
        </w:rPr>
      </w:pPr>
    </w:p>
    <w:p w14:paraId="63840417" w14:textId="77777777" w:rsidR="005016AC" w:rsidRDefault="005016AC" w:rsidP="005016AC">
      <w:pPr>
        <w:tabs>
          <w:tab w:val="left" w:pos="720"/>
        </w:tabs>
        <w:rPr>
          <w:color w:val="0070C0"/>
        </w:rPr>
      </w:pPr>
      <w:r>
        <w:rPr>
          <w:noProof/>
          <w:color w:val="0070C0"/>
        </w:rPr>
        <w:lastRenderedPageBreak/>
        <w:drawing>
          <wp:inline distT="0" distB="0" distL="0" distR="0" wp14:anchorId="4DCE41C4" wp14:editId="79838103">
            <wp:extent cx="5486400" cy="3200400"/>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A9DE3DC" w14:textId="77D7357D" w:rsidR="005016AC" w:rsidRPr="00D37AC3" w:rsidRDefault="005016AC" w:rsidP="00867E4E">
      <w:pPr>
        <w:pStyle w:val="Figure"/>
      </w:pPr>
      <w:bookmarkStart w:id="48" w:name="_Toc162014339"/>
      <w:r w:rsidRPr="00D37AC3">
        <w:t xml:space="preserve">Figure </w:t>
      </w:r>
      <w:r w:rsidR="00650C28">
        <w:t>3</w:t>
      </w:r>
      <w:r w:rsidRPr="00D37AC3">
        <w:t>-</w:t>
      </w:r>
      <w:r w:rsidR="00793571">
        <w:t>3</w:t>
      </w:r>
      <w:r w:rsidRPr="00D37AC3">
        <w:t xml:space="preserve">. </w:t>
      </w:r>
      <w:r>
        <w:t xml:space="preserve">Levels of </w:t>
      </w:r>
      <w:r w:rsidR="00E01706">
        <w:t>quality assurance</w:t>
      </w:r>
      <w:r>
        <w:t xml:space="preserve"> evaluator </w:t>
      </w:r>
      <w:r w:rsidR="00E01706">
        <w:t>certification</w:t>
      </w:r>
      <w:bookmarkEnd w:id="48"/>
    </w:p>
    <w:p w14:paraId="763B5246" w14:textId="77777777" w:rsidR="005016AC" w:rsidRPr="00327EE1" w:rsidRDefault="005016AC" w:rsidP="005016AC">
      <w:pPr>
        <w:tabs>
          <w:tab w:val="left" w:pos="1440"/>
        </w:tabs>
        <w:rPr>
          <w:rFonts w:cs="Arial"/>
          <w:color w:val="0070C0"/>
        </w:rPr>
      </w:pPr>
    </w:p>
    <w:p w14:paraId="7CA3B4F2" w14:textId="7C36E866" w:rsidR="0080161A" w:rsidRDefault="005C1D3A" w:rsidP="005C1D3A">
      <w:pPr>
        <w:pStyle w:val="Paragraph2"/>
      </w:pPr>
      <w:r>
        <w:t>(1)</w:t>
      </w:r>
      <w:r w:rsidR="0080161A">
        <w:t xml:space="preserve"> </w:t>
      </w:r>
      <w:r w:rsidR="005016AC" w:rsidRPr="007C5C14">
        <w:t>Apprentice.</w:t>
      </w:r>
      <w:r w:rsidR="000970F4">
        <w:t xml:space="preserve"> </w:t>
      </w:r>
    </w:p>
    <w:p w14:paraId="526402A9" w14:textId="77777777" w:rsidR="0080161A" w:rsidRDefault="0080161A" w:rsidP="0080161A">
      <w:pPr>
        <w:pStyle w:val="Paragraph1"/>
      </w:pPr>
    </w:p>
    <w:p w14:paraId="35C5A908" w14:textId="79A3E841" w:rsidR="005016AC" w:rsidRDefault="005C1D3A" w:rsidP="0080161A">
      <w:pPr>
        <w:pStyle w:val="Paragraph2"/>
      </w:pPr>
      <w:r>
        <w:t>(a</w:t>
      </w:r>
      <w:r w:rsidR="0080161A">
        <w:t xml:space="preserve">) </w:t>
      </w:r>
      <w:r w:rsidR="005016AC" w:rsidRPr="007C5C14">
        <w:t>The apprentice level recognizes evaluators</w:t>
      </w:r>
      <w:r w:rsidR="005016AC">
        <w:t xml:space="preserve"> who have achieved fundamental evaluator knowledge and </w:t>
      </w:r>
      <w:r w:rsidR="00135A4F">
        <w:t>skills and</w:t>
      </w:r>
      <w:r w:rsidR="005016AC">
        <w:t xml:space="preserve"> have met the requirements</w:t>
      </w:r>
      <w:r w:rsidR="00777895">
        <w:t xml:space="preserve"> shown in figure 3-4</w:t>
      </w:r>
      <w:r w:rsidR="00883242">
        <w:t>.</w:t>
      </w:r>
      <w:r w:rsidR="000970F4">
        <w:t xml:space="preserve"> </w:t>
      </w:r>
    </w:p>
    <w:p w14:paraId="7AF26CA6" w14:textId="4D385BEF" w:rsidR="005016AC" w:rsidRDefault="005016AC" w:rsidP="005016AC">
      <w:pPr>
        <w:rPr>
          <w:rFonts w:cs="Arial"/>
        </w:rPr>
      </w:pPr>
    </w:p>
    <w:p w14:paraId="559861AC" w14:textId="0F1F1149" w:rsidR="005016AC" w:rsidRPr="00F82DEE" w:rsidRDefault="00883242" w:rsidP="00883242">
      <w:pPr>
        <w:jc w:val="center"/>
      </w:pPr>
      <w:r>
        <w:rPr>
          <w:noProof/>
        </w:rPr>
        <w:drawing>
          <wp:inline distT="0" distB="0" distL="0" distR="0" wp14:anchorId="35E6DEC8" wp14:editId="374C4421">
            <wp:extent cx="5258534" cy="19243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rentice-level.PNG"/>
                    <pic:cNvPicPr/>
                  </pic:nvPicPr>
                  <pic:blipFill>
                    <a:blip r:embed="rId50">
                      <a:extLst>
                        <a:ext uri="{28A0092B-C50C-407E-A947-70E740481C1C}">
                          <a14:useLocalDpi xmlns:a14="http://schemas.microsoft.com/office/drawing/2010/main" val="0"/>
                        </a:ext>
                      </a:extLst>
                    </a:blip>
                    <a:stretch>
                      <a:fillRect/>
                    </a:stretch>
                  </pic:blipFill>
                  <pic:spPr>
                    <a:xfrm>
                      <a:off x="0" y="0"/>
                      <a:ext cx="5258534" cy="1924319"/>
                    </a:xfrm>
                    <a:prstGeom prst="rect">
                      <a:avLst/>
                    </a:prstGeom>
                  </pic:spPr>
                </pic:pic>
              </a:graphicData>
            </a:graphic>
          </wp:inline>
        </w:drawing>
      </w:r>
    </w:p>
    <w:p w14:paraId="51E7D801" w14:textId="0AD4A87B" w:rsidR="005016AC" w:rsidRDefault="00883242" w:rsidP="00883242">
      <w:pPr>
        <w:pStyle w:val="Figure"/>
        <w:rPr>
          <w:rFonts w:cs="Arial"/>
        </w:rPr>
      </w:pPr>
      <w:bookmarkStart w:id="49" w:name="_Toc162014340"/>
      <w:r w:rsidRPr="00D37AC3">
        <w:t xml:space="preserve">Figure </w:t>
      </w:r>
      <w:r>
        <w:t>3</w:t>
      </w:r>
      <w:r w:rsidRPr="00D37AC3">
        <w:t>-</w:t>
      </w:r>
      <w:r>
        <w:t>4</w:t>
      </w:r>
      <w:r w:rsidRPr="00D37AC3">
        <w:t xml:space="preserve">. </w:t>
      </w:r>
      <w:r>
        <w:t>Requirements for apprentice recognition</w:t>
      </w:r>
      <w:bookmarkEnd w:id="49"/>
    </w:p>
    <w:p w14:paraId="048E83CF" w14:textId="77777777" w:rsidR="00883242" w:rsidRDefault="00883242" w:rsidP="005016AC">
      <w:pPr>
        <w:rPr>
          <w:rFonts w:cs="Arial"/>
        </w:rPr>
      </w:pPr>
    </w:p>
    <w:p w14:paraId="46567402" w14:textId="2BC21DD2" w:rsidR="005016AC" w:rsidRPr="007C5C14" w:rsidRDefault="005C1D3A" w:rsidP="0080161A">
      <w:pPr>
        <w:pStyle w:val="Paragraph2"/>
        <w:rPr>
          <w:rFonts w:cs="Arial"/>
        </w:rPr>
      </w:pPr>
      <w:r>
        <w:rPr>
          <w:rFonts w:eastAsia="+mn-ea"/>
          <w:bCs/>
        </w:rPr>
        <w:t>(b</w:t>
      </w:r>
      <w:r w:rsidR="0080161A">
        <w:rPr>
          <w:rFonts w:eastAsia="+mn-ea"/>
          <w:bCs/>
        </w:rPr>
        <w:t xml:space="preserve">) </w:t>
      </w:r>
      <w:r w:rsidR="005016AC" w:rsidRPr="00F655E7">
        <w:rPr>
          <w:rFonts w:eastAsia="+mn-ea"/>
          <w:bCs/>
        </w:rPr>
        <w:t xml:space="preserve">The </w:t>
      </w:r>
      <w:r w:rsidR="005016AC">
        <w:rPr>
          <w:rFonts w:eastAsia="+mn-ea"/>
          <w:bCs/>
        </w:rPr>
        <w:t>recommended timeline</w:t>
      </w:r>
      <w:r w:rsidR="005016AC" w:rsidRPr="00F655E7">
        <w:rPr>
          <w:rFonts w:eastAsia="+mn-ea"/>
          <w:bCs/>
        </w:rPr>
        <w:t xml:space="preserve"> for </w:t>
      </w:r>
      <w:r w:rsidR="005016AC">
        <w:rPr>
          <w:rFonts w:eastAsia="+mn-ea"/>
          <w:bCs/>
        </w:rPr>
        <w:t>achieving apprentice level</w:t>
      </w:r>
      <w:r w:rsidR="005016AC" w:rsidRPr="00F655E7">
        <w:rPr>
          <w:rFonts w:eastAsia="+mn-ea"/>
          <w:bCs/>
        </w:rPr>
        <w:t xml:space="preserve"> is </w:t>
      </w:r>
      <w:r w:rsidR="005016AC" w:rsidRPr="00F655E7">
        <w:t>within the first two months of</w:t>
      </w:r>
      <w:r w:rsidR="005016AC">
        <w:t xml:space="preserve"> being assigned quality assurance evaluator duties</w:t>
      </w:r>
      <w:r w:rsidR="005016AC" w:rsidRPr="00F655E7">
        <w:t>.</w:t>
      </w:r>
      <w:r w:rsidR="000970F4">
        <w:t xml:space="preserve"> </w:t>
      </w:r>
      <w:r w:rsidR="005016AC">
        <w:t>This is only a guideline; the timeline may vary depending on each evaluator’s effort, pace of onboarding, and previous knowledge, skills, abilities, and experience.</w:t>
      </w:r>
      <w:r w:rsidR="000970F4">
        <w:t xml:space="preserve"> </w:t>
      </w:r>
      <w:r w:rsidR="005016AC">
        <w:t>The QAEDP</w:t>
      </w:r>
      <w:r w:rsidR="005016AC">
        <w:rPr>
          <w:rFonts w:cs="Arial"/>
        </w:rPr>
        <w:t xml:space="preserve"> recognizes the apprentice level with an </w:t>
      </w:r>
      <w:r w:rsidR="002F3D09">
        <w:rPr>
          <w:rFonts w:cs="Arial"/>
        </w:rPr>
        <w:t>AQAP Director</w:t>
      </w:r>
      <w:r w:rsidR="009C7F90">
        <w:rPr>
          <w:rFonts w:cs="Arial"/>
        </w:rPr>
        <w:t>-signed nomination document</w:t>
      </w:r>
      <w:r w:rsidR="005016AC">
        <w:rPr>
          <w:rFonts w:cs="Arial"/>
        </w:rPr>
        <w:t>.</w:t>
      </w:r>
      <w:r w:rsidR="000970F4">
        <w:rPr>
          <w:rFonts w:cs="Arial"/>
        </w:rPr>
        <w:t xml:space="preserve"> </w:t>
      </w:r>
      <w:r w:rsidR="005016AC">
        <w:rPr>
          <w:rFonts w:cs="Arial"/>
        </w:rPr>
        <w:t>A certificate is not awarded for this level.</w:t>
      </w:r>
    </w:p>
    <w:p w14:paraId="7DAD3BCD" w14:textId="77777777" w:rsidR="005016AC" w:rsidRPr="007C5C14" w:rsidRDefault="005016AC" w:rsidP="005016AC">
      <w:pPr>
        <w:rPr>
          <w:rFonts w:cs="Arial"/>
        </w:rPr>
      </w:pPr>
    </w:p>
    <w:p w14:paraId="530E3C24" w14:textId="5A044B5C" w:rsidR="0080161A" w:rsidRDefault="005C1D3A" w:rsidP="00A120A0">
      <w:pPr>
        <w:pStyle w:val="Paragraph2"/>
        <w:keepNext/>
        <w:keepLines/>
      </w:pPr>
      <w:r>
        <w:lastRenderedPageBreak/>
        <w:t>(2)</w:t>
      </w:r>
      <w:r w:rsidR="0080161A">
        <w:t xml:space="preserve"> </w:t>
      </w:r>
      <w:r w:rsidR="005016AC" w:rsidRPr="00A22ECD">
        <w:t>Evaluator.</w:t>
      </w:r>
      <w:r w:rsidR="000970F4">
        <w:t xml:space="preserve"> </w:t>
      </w:r>
    </w:p>
    <w:p w14:paraId="239D1E1D" w14:textId="77777777" w:rsidR="0080161A" w:rsidRDefault="0080161A" w:rsidP="00A120A0">
      <w:pPr>
        <w:pStyle w:val="Paragraph1"/>
        <w:keepNext/>
        <w:keepLines/>
      </w:pPr>
    </w:p>
    <w:p w14:paraId="79DC27D2" w14:textId="64101830" w:rsidR="005016AC" w:rsidRDefault="0080161A" w:rsidP="00A120A0">
      <w:pPr>
        <w:pStyle w:val="Paragraph2"/>
        <w:keepNext/>
        <w:keepLines/>
      </w:pPr>
      <w:r>
        <w:t>(</w:t>
      </w:r>
      <w:r w:rsidR="005C1D3A">
        <w:t>a</w:t>
      </w:r>
      <w:r>
        <w:t xml:space="preserve">) </w:t>
      </w:r>
      <w:r w:rsidR="005016AC" w:rsidRPr="00A22ECD">
        <w:t xml:space="preserve">The evaluator level recognizes evaluators </w:t>
      </w:r>
      <w:r w:rsidR="005016AC">
        <w:t>who have</w:t>
      </w:r>
      <w:r w:rsidR="005016AC" w:rsidRPr="00A22ECD">
        <w:t xml:space="preserve"> </w:t>
      </w:r>
      <w:r w:rsidR="005016AC">
        <w:t>achieved</w:t>
      </w:r>
      <w:r w:rsidR="005016AC" w:rsidRPr="00A22ECD">
        <w:t xml:space="preserve"> intermediate evaluator knowledge and </w:t>
      </w:r>
      <w:r w:rsidR="00135A4F" w:rsidRPr="00A22ECD">
        <w:t>skills and</w:t>
      </w:r>
      <w:r w:rsidR="005016AC" w:rsidRPr="00A22ECD">
        <w:t xml:space="preserve"> </w:t>
      </w:r>
      <w:r w:rsidR="005016AC">
        <w:t>have</w:t>
      </w:r>
      <w:r w:rsidR="005016AC" w:rsidRPr="00A22ECD">
        <w:t xml:space="preserve"> met the requirements</w:t>
      </w:r>
      <w:r w:rsidR="00883242">
        <w:t xml:space="preserve"> shown in figure 3-5.</w:t>
      </w:r>
      <w:r w:rsidR="000970F4">
        <w:t xml:space="preserve"> </w:t>
      </w:r>
    </w:p>
    <w:p w14:paraId="0DF0A957" w14:textId="272BE7A9" w:rsidR="005016AC" w:rsidRDefault="005016AC" w:rsidP="005016AC">
      <w:pPr>
        <w:rPr>
          <w:rFonts w:cs="Arial"/>
        </w:rPr>
      </w:pPr>
    </w:p>
    <w:p w14:paraId="5E566EFC" w14:textId="35879F58" w:rsidR="005016AC" w:rsidRDefault="00883242" w:rsidP="00883242">
      <w:pPr>
        <w:jc w:val="center"/>
      </w:pPr>
      <w:r>
        <w:rPr>
          <w:noProof/>
        </w:rPr>
        <w:drawing>
          <wp:inline distT="0" distB="0" distL="0" distR="0" wp14:anchorId="2EF8C877" wp14:editId="25400A35">
            <wp:extent cx="5277587" cy="23244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uator-level.PNG"/>
                    <pic:cNvPicPr/>
                  </pic:nvPicPr>
                  <pic:blipFill>
                    <a:blip r:embed="rId51">
                      <a:extLst>
                        <a:ext uri="{28A0092B-C50C-407E-A947-70E740481C1C}">
                          <a14:useLocalDpi xmlns:a14="http://schemas.microsoft.com/office/drawing/2010/main" val="0"/>
                        </a:ext>
                      </a:extLst>
                    </a:blip>
                    <a:stretch>
                      <a:fillRect/>
                    </a:stretch>
                  </pic:blipFill>
                  <pic:spPr>
                    <a:xfrm>
                      <a:off x="0" y="0"/>
                      <a:ext cx="5277587" cy="2324424"/>
                    </a:xfrm>
                    <a:prstGeom prst="rect">
                      <a:avLst/>
                    </a:prstGeom>
                  </pic:spPr>
                </pic:pic>
              </a:graphicData>
            </a:graphic>
          </wp:inline>
        </w:drawing>
      </w:r>
    </w:p>
    <w:p w14:paraId="2C5546F5" w14:textId="109EEC12" w:rsidR="00883242" w:rsidRDefault="00883242" w:rsidP="00883242">
      <w:pPr>
        <w:pStyle w:val="Figure"/>
      </w:pPr>
      <w:bookmarkStart w:id="50" w:name="_Toc162014341"/>
      <w:r w:rsidRPr="00D37AC3">
        <w:t xml:space="preserve">Figure </w:t>
      </w:r>
      <w:r>
        <w:t>3</w:t>
      </w:r>
      <w:r w:rsidRPr="00D37AC3">
        <w:t>-</w:t>
      </w:r>
      <w:r>
        <w:t>5</w:t>
      </w:r>
      <w:r w:rsidRPr="00D37AC3">
        <w:t xml:space="preserve">. </w:t>
      </w:r>
      <w:r>
        <w:t>Requirements for evaluator certification</w:t>
      </w:r>
      <w:bookmarkEnd w:id="50"/>
    </w:p>
    <w:p w14:paraId="6851015C" w14:textId="77777777" w:rsidR="00883242" w:rsidRDefault="00883242" w:rsidP="005016AC">
      <w:pPr>
        <w:rPr>
          <w:rFonts w:cs="Arial"/>
        </w:rPr>
      </w:pPr>
    </w:p>
    <w:p w14:paraId="061229B7" w14:textId="303E9FE5" w:rsidR="005C1D3A" w:rsidRPr="007C5C14" w:rsidRDefault="005C1D3A" w:rsidP="005C1D3A">
      <w:r w:rsidRPr="0080161A">
        <w:rPr>
          <w:i/>
        </w:rPr>
        <w:t>Note</w:t>
      </w:r>
      <w:r w:rsidR="00E67F7D">
        <w:rPr>
          <w:i/>
        </w:rPr>
        <w:t>.</w:t>
      </w:r>
      <w:r w:rsidR="000970F4">
        <w:t xml:space="preserve"> </w:t>
      </w:r>
      <w:r>
        <w:t xml:space="preserve">An Army </w:t>
      </w:r>
      <w:r w:rsidRPr="00291809">
        <w:t xml:space="preserve">accreditation right-seat-ride </w:t>
      </w:r>
      <w:r>
        <w:t>is an opportunity for an evaluator to practice using their evaluation skills under the supervision of an experienced evaluator.</w:t>
      </w:r>
      <w:r w:rsidR="000970F4">
        <w:t xml:space="preserve"> </w:t>
      </w:r>
      <w:r>
        <w:t>Conducting a right-seat-ride is a very structured activity, with the team lead planning and coordinating the evaluator’s right-seat-ride activities throughout the accreditation.</w:t>
      </w:r>
      <w:r w:rsidR="000970F4">
        <w:t xml:space="preserve"> </w:t>
      </w:r>
      <w:r>
        <w:t>HQ TRADOC QAO funds accreditation right-seat-rides as part of the QAEDP.</w:t>
      </w:r>
    </w:p>
    <w:p w14:paraId="01D7179E" w14:textId="77777777" w:rsidR="005C1D3A" w:rsidRPr="007C5C14" w:rsidRDefault="005C1D3A" w:rsidP="005C1D3A">
      <w:pPr>
        <w:rPr>
          <w:rFonts w:cs="Arial"/>
        </w:rPr>
      </w:pPr>
    </w:p>
    <w:p w14:paraId="34EC9EA0" w14:textId="6E1D60E8" w:rsidR="005016AC" w:rsidRDefault="005C1D3A" w:rsidP="005C1D3A">
      <w:pPr>
        <w:pStyle w:val="Paragraph2"/>
        <w:rPr>
          <w:rFonts w:cs="Arial"/>
        </w:rPr>
      </w:pPr>
      <w:r>
        <w:rPr>
          <w:rFonts w:eastAsia="+mn-ea"/>
          <w:bCs/>
        </w:rPr>
        <w:t xml:space="preserve"> (b</w:t>
      </w:r>
      <w:r w:rsidR="0080161A">
        <w:rPr>
          <w:rFonts w:eastAsia="+mn-ea"/>
          <w:bCs/>
        </w:rPr>
        <w:t xml:space="preserve">) </w:t>
      </w:r>
      <w:r w:rsidR="005016AC" w:rsidRPr="00F655E7">
        <w:rPr>
          <w:rFonts w:eastAsia="+mn-ea"/>
          <w:bCs/>
        </w:rPr>
        <w:t xml:space="preserve">The </w:t>
      </w:r>
      <w:r w:rsidR="005016AC">
        <w:rPr>
          <w:rFonts w:eastAsia="+mn-ea"/>
          <w:bCs/>
        </w:rPr>
        <w:t>recommended timeline</w:t>
      </w:r>
      <w:r w:rsidR="005016AC" w:rsidRPr="00F655E7">
        <w:rPr>
          <w:rFonts w:eastAsia="+mn-ea"/>
          <w:bCs/>
        </w:rPr>
        <w:t xml:space="preserve"> for </w:t>
      </w:r>
      <w:r w:rsidR="005016AC">
        <w:rPr>
          <w:rFonts w:eastAsia="+mn-ea"/>
          <w:bCs/>
        </w:rPr>
        <w:t>achieving evaluator level</w:t>
      </w:r>
      <w:r w:rsidR="005016AC" w:rsidRPr="00F655E7">
        <w:rPr>
          <w:rFonts w:eastAsia="+mn-ea"/>
          <w:bCs/>
        </w:rPr>
        <w:t xml:space="preserve"> is </w:t>
      </w:r>
      <w:r w:rsidR="005016AC">
        <w:t>after six</w:t>
      </w:r>
      <w:r w:rsidR="005016AC" w:rsidRPr="00F655E7">
        <w:t xml:space="preserve"> months of</w:t>
      </w:r>
      <w:r w:rsidR="005016AC">
        <w:t xml:space="preserve"> quality assurance evaluator experience on the job</w:t>
      </w:r>
      <w:r w:rsidR="005016AC" w:rsidRPr="00F655E7">
        <w:t>.</w:t>
      </w:r>
      <w:r w:rsidR="000970F4">
        <w:t xml:space="preserve"> </w:t>
      </w:r>
      <w:r w:rsidR="005016AC">
        <w:t>This is only a guideline; the timeline may vary depending on each evaluator’s effort, pace of onboarding, and previous knowledge, skills, abilities, and experience.</w:t>
      </w:r>
      <w:r w:rsidR="000970F4">
        <w:t xml:space="preserve"> </w:t>
      </w:r>
      <w:r w:rsidR="005016AC">
        <w:t>The QAEDP</w:t>
      </w:r>
      <w:r w:rsidR="005016AC">
        <w:rPr>
          <w:rFonts w:cs="Arial"/>
        </w:rPr>
        <w:t xml:space="preserve"> recognizes the evaluator level with an </w:t>
      </w:r>
      <w:r w:rsidR="002F3D09">
        <w:rPr>
          <w:rFonts w:cs="Arial"/>
        </w:rPr>
        <w:t>AQAP Director</w:t>
      </w:r>
      <w:r w:rsidR="005016AC">
        <w:rPr>
          <w:rFonts w:cs="Arial"/>
        </w:rPr>
        <w:t>-signed certificate.</w:t>
      </w:r>
    </w:p>
    <w:p w14:paraId="748E3B3C" w14:textId="77777777" w:rsidR="005016AC" w:rsidRDefault="005016AC" w:rsidP="005016AC">
      <w:pPr>
        <w:rPr>
          <w:rFonts w:cs="Arial"/>
        </w:rPr>
      </w:pPr>
    </w:p>
    <w:p w14:paraId="3DA51004" w14:textId="54A7DBA4" w:rsidR="005C1D3A" w:rsidRDefault="005C1D3A" w:rsidP="005C1D3A">
      <w:pPr>
        <w:pStyle w:val="Paragraph2"/>
      </w:pPr>
      <w:r>
        <w:t xml:space="preserve">(3) </w:t>
      </w:r>
      <w:r w:rsidR="005016AC" w:rsidRPr="005652D9">
        <w:t>Senior Evaluator.</w:t>
      </w:r>
      <w:r w:rsidR="000970F4">
        <w:t xml:space="preserve"> </w:t>
      </w:r>
    </w:p>
    <w:p w14:paraId="205F9277" w14:textId="77777777" w:rsidR="005C1D3A" w:rsidRDefault="005C1D3A" w:rsidP="005C1D3A">
      <w:pPr>
        <w:pStyle w:val="Paragraph1"/>
      </w:pPr>
    </w:p>
    <w:p w14:paraId="4CE688BE" w14:textId="6E78807B" w:rsidR="005016AC" w:rsidRDefault="005C1D3A" w:rsidP="005C1D3A">
      <w:pPr>
        <w:pStyle w:val="Paragraph2"/>
      </w:pPr>
      <w:r>
        <w:t>(</w:t>
      </w:r>
      <w:r w:rsidR="00EA3C8F">
        <w:t>a</w:t>
      </w:r>
      <w:r>
        <w:t xml:space="preserve">) </w:t>
      </w:r>
      <w:r w:rsidR="005016AC" w:rsidRPr="005652D9">
        <w:t xml:space="preserve">The senior evaluator level recognizes evaluators </w:t>
      </w:r>
      <w:r w:rsidR="005016AC">
        <w:t>who have</w:t>
      </w:r>
      <w:r w:rsidR="005016AC" w:rsidRPr="005652D9">
        <w:t xml:space="preserve"> achieved advanced evaluator knowledge and </w:t>
      </w:r>
      <w:r w:rsidR="00135A4F" w:rsidRPr="005652D9">
        <w:t>skills and</w:t>
      </w:r>
      <w:r w:rsidR="005016AC" w:rsidRPr="005652D9">
        <w:t xml:space="preserve"> </w:t>
      </w:r>
      <w:r w:rsidR="005016AC">
        <w:t>have</w:t>
      </w:r>
      <w:r w:rsidR="005016AC" w:rsidRPr="005652D9">
        <w:t xml:space="preserve"> met the requirements</w:t>
      </w:r>
      <w:r w:rsidR="00883242">
        <w:t xml:space="preserve"> shown in figure 3-6.</w:t>
      </w:r>
      <w:r w:rsidR="005016AC" w:rsidRPr="005652D9">
        <w:t xml:space="preserve"> </w:t>
      </w:r>
    </w:p>
    <w:p w14:paraId="4318B984" w14:textId="65AE3805" w:rsidR="005016AC" w:rsidRDefault="005016AC" w:rsidP="005016AC">
      <w:pPr>
        <w:rPr>
          <w:rFonts w:cs="Arial"/>
        </w:rPr>
      </w:pPr>
    </w:p>
    <w:p w14:paraId="018F990E" w14:textId="5553CA0C" w:rsidR="005016AC" w:rsidRDefault="00883242" w:rsidP="00883242">
      <w:pPr>
        <w:jc w:val="center"/>
      </w:pPr>
      <w:r>
        <w:rPr>
          <w:noProof/>
        </w:rPr>
        <w:lastRenderedPageBreak/>
        <w:drawing>
          <wp:inline distT="0" distB="0" distL="0" distR="0" wp14:anchorId="0A7B171D" wp14:editId="7DC584D0">
            <wp:extent cx="5258534" cy="229584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nior-level.PNG"/>
                    <pic:cNvPicPr/>
                  </pic:nvPicPr>
                  <pic:blipFill>
                    <a:blip r:embed="rId52">
                      <a:extLst>
                        <a:ext uri="{28A0092B-C50C-407E-A947-70E740481C1C}">
                          <a14:useLocalDpi xmlns:a14="http://schemas.microsoft.com/office/drawing/2010/main" val="0"/>
                        </a:ext>
                      </a:extLst>
                    </a:blip>
                    <a:stretch>
                      <a:fillRect/>
                    </a:stretch>
                  </pic:blipFill>
                  <pic:spPr>
                    <a:xfrm>
                      <a:off x="0" y="0"/>
                      <a:ext cx="5258534" cy="2295845"/>
                    </a:xfrm>
                    <a:prstGeom prst="rect">
                      <a:avLst/>
                    </a:prstGeom>
                  </pic:spPr>
                </pic:pic>
              </a:graphicData>
            </a:graphic>
          </wp:inline>
        </w:drawing>
      </w:r>
    </w:p>
    <w:p w14:paraId="4F7615E9" w14:textId="1C01129C" w:rsidR="00883242" w:rsidRDefault="00883242" w:rsidP="00883242">
      <w:pPr>
        <w:pStyle w:val="Figure"/>
        <w:rPr>
          <w:rFonts w:cs="Arial"/>
          <w:color w:val="FF0000"/>
        </w:rPr>
      </w:pPr>
      <w:bookmarkStart w:id="51" w:name="_Toc162014342"/>
      <w:r w:rsidRPr="00D37AC3">
        <w:t xml:space="preserve">Figure </w:t>
      </w:r>
      <w:r>
        <w:t>3</w:t>
      </w:r>
      <w:r w:rsidRPr="00D37AC3">
        <w:t>-</w:t>
      </w:r>
      <w:r>
        <w:t>6</w:t>
      </w:r>
      <w:r w:rsidRPr="00D37AC3">
        <w:t xml:space="preserve">. </w:t>
      </w:r>
      <w:r>
        <w:t>Requirements for senior evaluator certification</w:t>
      </w:r>
      <w:bookmarkEnd w:id="51"/>
    </w:p>
    <w:p w14:paraId="63ABD15E" w14:textId="77777777" w:rsidR="00883242" w:rsidRDefault="00883242" w:rsidP="005016AC">
      <w:pPr>
        <w:rPr>
          <w:rFonts w:cs="Arial"/>
          <w:color w:val="FF0000"/>
        </w:rPr>
      </w:pPr>
    </w:p>
    <w:p w14:paraId="7CEF6A06" w14:textId="587D1123" w:rsidR="005016AC" w:rsidRPr="007C5C14" w:rsidRDefault="00EA3C8F" w:rsidP="005C1D3A">
      <w:pPr>
        <w:pStyle w:val="Paragraph2"/>
        <w:rPr>
          <w:rFonts w:cs="Arial"/>
        </w:rPr>
      </w:pPr>
      <w:r>
        <w:rPr>
          <w:rFonts w:eastAsia="+mn-ea"/>
          <w:bCs/>
        </w:rPr>
        <w:t>(b</w:t>
      </w:r>
      <w:r w:rsidR="005C1D3A">
        <w:rPr>
          <w:rFonts w:eastAsia="+mn-ea"/>
          <w:bCs/>
        </w:rPr>
        <w:t xml:space="preserve">) </w:t>
      </w:r>
      <w:r w:rsidR="005016AC" w:rsidRPr="00F655E7">
        <w:rPr>
          <w:rFonts w:eastAsia="+mn-ea"/>
          <w:bCs/>
        </w:rPr>
        <w:t xml:space="preserve">The </w:t>
      </w:r>
      <w:r w:rsidR="005016AC">
        <w:rPr>
          <w:rFonts w:eastAsia="+mn-ea"/>
          <w:bCs/>
        </w:rPr>
        <w:t>recommended timeline</w:t>
      </w:r>
      <w:r w:rsidR="005016AC" w:rsidRPr="00F655E7">
        <w:rPr>
          <w:rFonts w:eastAsia="+mn-ea"/>
          <w:bCs/>
        </w:rPr>
        <w:t xml:space="preserve"> for </w:t>
      </w:r>
      <w:r w:rsidR="005016AC">
        <w:rPr>
          <w:rFonts w:eastAsia="+mn-ea"/>
          <w:bCs/>
        </w:rPr>
        <w:t>achieving senior evaluator level</w:t>
      </w:r>
      <w:r w:rsidR="005016AC" w:rsidRPr="00F655E7">
        <w:rPr>
          <w:rFonts w:eastAsia="+mn-ea"/>
          <w:bCs/>
        </w:rPr>
        <w:t xml:space="preserve"> is </w:t>
      </w:r>
      <w:r w:rsidR="005016AC">
        <w:t>after 12 to 18</w:t>
      </w:r>
      <w:r w:rsidR="005016AC" w:rsidRPr="00F655E7">
        <w:t xml:space="preserve"> months of</w:t>
      </w:r>
      <w:r w:rsidR="005016AC">
        <w:t xml:space="preserve"> quality assurance evaluator experience on the job</w:t>
      </w:r>
      <w:r w:rsidR="005016AC" w:rsidRPr="00F655E7">
        <w:t>.</w:t>
      </w:r>
      <w:r w:rsidR="000970F4">
        <w:t xml:space="preserve"> </w:t>
      </w:r>
      <w:r w:rsidR="005016AC">
        <w:t>This is only a guideline; the timeline may vary depending on each evaluator’s effort, pace of onboarding, and previous knowledge, skills, abilities, and experience.</w:t>
      </w:r>
      <w:r w:rsidR="000970F4">
        <w:t xml:space="preserve"> </w:t>
      </w:r>
      <w:r w:rsidR="005016AC">
        <w:t>The QAEDP</w:t>
      </w:r>
      <w:r w:rsidR="005016AC">
        <w:rPr>
          <w:rFonts w:cs="Arial"/>
        </w:rPr>
        <w:t xml:space="preserve"> recognizes the senior evaluator level with an </w:t>
      </w:r>
      <w:r w:rsidR="002F3D09">
        <w:rPr>
          <w:rFonts w:cs="Arial"/>
        </w:rPr>
        <w:t>AQAP Director</w:t>
      </w:r>
      <w:r w:rsidR="005016AC">
        <w:rPr>
          <w:rFonts w:cs="Arial"/>
        </w:rPr>
        <w:t>-signed certificate.</w:t>
      </w:r>
    </w:p>
    <w:p w14:paraId="07C37460" w14:textId="77777777" w:rsidR="005016AC" w:rsidRPr="007C5C14" w:rsidRDefault="005016AC" w:rsidP="005016AC">
      <w:pPr>
        <w:rPr>
          <w:rFonts w:cs="Arial"/>
        </w:rPr>
      </w:pPr>
    </w:p>
    <w:p w14:paraId="5CE1A2C3" w14:textId="1FE4602C" w:rsidR="005C1D3A" w:rsidRDefault="00EA3C8F" w:rsidP="00EA3C8F">
      <w:pPr>
        <w:pStyle w:val="Paragraph2"/>
      </w:pPr>
      <w:r>
        <w:t>(4)</w:t>
      </w:r>
      <w:r w:rsidR="005C1D3A">
        <w:t xml:space="preserve"> </w:t>
      </w:r>
      <w:r w:rsidR="005016AC" w:rsidRPr="00696CD2">
        <w:t>Master Evaluator.</w:t>
      </w:r>
      <w:r w:rsidR="000970F4">
        <w:t xml:space="preserve"> </w:t>
      </w:r>
    </w:p>
    <w:p w14:paraId="1C4A2DEE" w14:textId="77777777" w:rsidR="005C1D3A" w:rsidRDefault="005C1D3A" w:rsidP="005C1D3A">
      <w:pPr>
        <w:pStyle w:val="Paragraph1"/>
      </w:pPr>
    </w:p>
    <w:p w14:paraId="70544031" w14:textId="73CE0F6A" w:rsidR="005016AC" w:rsidRDefault="00EA3C8F" w:rsidP="005C1D3A">
      <w:pPr>
        <w:pStyle w:val="Paragraph2"/>
      </w:pPr>
      <w:r>
        <w:t>(a</w:t>
      </w:r>
      <w:r w:rsidR="005C1D3A">
        <w:t xml:space="preserve">) </w:t>
      </w:r>
      <w:r w:rsidR="005016AC" w:rsidRPr="005652D9">
        <w:t xml:space="preserve">The </w:t>
      </w:r>
      <w:r w:rsidR="005016AC">
        <w:t>master</w:t>
      </w:r>
      <w:r w:rsidR="005016AC" w:rsidRPr="005652D9">
        <w:t xml:space="preserve"> evaluator level recognizes evaluators </w:t>
      </w:r>
      <w:r w:rsidR="005016AC">
        <w:t>who have</w:t>
      </w:r>
      <w:r w:rsidR="005016AC" w:rsidRPr="005652D9">
        <w:t xml:space="preserve"> achieved </w:t>
      </w:r>
      <w:r w:rsidR="005016AC">
        <w:t>expert</w:t>
      </w:r>
      <w:r w:rsidR="005016AC" w:rsidRPr="005652D9">
        <w:t xml:space="preserve"> evaluator knowledge and </w:t>
      </w:r>
      <w:r w:rsidR="00135A4F" w:rsidRPr="005652D9">
        <w:t>skills and</w:t>
      </w:r>
      <w:r w:rsidR="005016AC" w:rsidRPr="005652D9">
        <w:t xml:space="preserve"> </w:t>
      </w:r>
      <w:r w:rsidR="005016AC">
        <w:t>have</w:t>
      </w:r>
      <w:r w:rsidR="005016AC" w:rsidRPr="005652D9">
        <w:t xml:space="preserve"> met the requirements</w:t>
      </w:r>
      <w:r w:rsidR="00883242">
        <w:t xml:space="preserve"> shown in figure 3-7.</w:t>
      </w:r>
      <w:r w:rsidR="000970F4">
        <w:t xml:space="preserve"> </w:t>
      </w:r>
    </w:p>
    <w:p w14:paraId="6B2F9647" w14:textId="282B1257" w:rsidR="005016AC" w:rsidRDefault="005016AC" w:rsidP="005016AC">
      <w:pPr>
        <w:rPr>
          <w:rFonts w:cs="Arial"/>
        </w:rPr>
      </w:pPr>
    </w:p>
    <w:p w14:paraId="414F4FDC" w14:textId="6FEB2D6D" w:rsidR="005016AC" w:rsidRPr="00B56BAA" w:rsidRDefault="00883242" w:rsidP="00883242">
      <w:pPr>
        <w:jc w:val="center"/>
      </w:pPr>
      <w:r>
        <w:rPr>
          <w:noProof/>
        </w:rPr>
        <w:drawing>
          <wp:inline distT="0" distB="0" distL="0" distR="0" wp14:anchorId="2C3AAF1A" wp14:editId="732E3196">
            <wp:extent cx="5268060" cy="2314898"/>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ster-level.PNG"/>
                    <pic:cNvPicPr/>
                  </pic:nvPicPr>
                  <pic:blipFill>
                    <a:blip r:embed="rId53">
                      <a:extLst>
                        <a:ext uri="{28A0092B-C50C-407E-A947-70E740481C1C}">
                          <a14:useLocalDpi xmlns:a14="http://schemas.microsoft.com/office/drawing/2010/main" val="0"/>
                        </a:ext>
                      </a:extLst>
                    </a:blip>
                    <a:stretch>
                      <a:fillRect/>
                    </a:stretch>
                  </pic:blipFill>
                  <pic:spPr>
                    <a:xfrm>
                      <a:off x="0" y="0"/>
                      <a:ext cx="5268060" cy="2314898"/>
                    </a:xfrm>
                    <a:prstGeom prst="rect">
                      <a:avLst/>
                    </a:prstGeom>
                  </pic:spPr>
                </pic:pic>
              </a:graphicData>
            </a:graphic>
          </wp:inline>
        </w:drawing>
      </w:r>
    </w:p>
    <w:p w14:paraId="1AB77328" w14:textId="591B5652" w:rsidR="005016AC" w:rsidRDefault="00883242" w:rsidP="00883242">
      <w:pPr>
        <w:pStyle w:val="Figure"/>
      </w:pPr>
      <w:bookmarkStart w:id="52" w:name="_Toc162014343"/>
      <w:r w:rsidRPr="00D37AC3">
        <w:t xml:space="preserve">Figure </w:t>
      </w:r>
      <w:r>
        <w:t>3</w:t>
      </w:r>
      <w:r w:rsidRPr="00D37AC3">
        <w:t>-</w:t>
      </w:r>
      <w:r>
        <w:t>7</w:t>
      </w:r>
      <w:r w:rsidRPr="00D37AC3">
        <w:t xml:space="preserve">. </w:t>
      </w:r>
      <w:r>
        <w:t>Requirements for master evaluator certification</w:t>
      </w:r>
      <w:bookmarkEnd w:id="52"/>
    </w:p>
    <w:p w14:paraId="08C7AFC2" w14:textId="77777777" w:rsidR="00883242" w:rsidRDefault="00883242" w:rsidP="005016AC">
      <w:pPr>
        <w:rPr>
          <w:rFonts w:cs="Arial"/>
        </w:rPr>
      </w:pPr>
    </w:p>
    <w:p w14:paraId="0AC97CE8" w14:textId="21C67B10" w:rsidR="005016AC" w:rsidRPr="007C5C14" w:rsidRDefault="00EA3C8F" w:rsidP="005C1D3A">
      <w:pPr>
        <w:pStyle w:val="Paragraph2"/>
        <w:rPr>
          <w:rFonts w:cs="Arial"/>
        </w:rPr>
      </w:pPr>
      <w:r>
        <w:rPr>
          <w:rFonts w:eastAsia="+mn-ea"/>
          <w:bCs/>
        </w:rPr>
        <w:t>(b</w:t>
      </w:r>
      <w:r w:rsidR="005C1D3A">
        <w:rPr>
          <w:rFonts w:eastAsia="+mn-ea"/>
          <w:bCs/>
        </w:rPr>
        <w:t xml:space="preserve">) </w:t>
      </w:r>
      <w:r w:rsidR="005016AC" w:rsidRPr="00F655E7">
        <w:rPr>
          <w:rFonts w:eastAsia="+mn-ea"/>
          <w:bCs/>
        </w:rPr>
        <w:t xml:space="preserve">The </w:t>
      </w:r>
      <w:r w:rsidR="005016AC">
        <w:rPr>
          <w:rFonts w:eastAsia="+mn-ea"/>
          <w:bCs/>
        </w:rPr>
        <w:t>recommended timeline</w:t>
      </w:r>
      <w:r w:rsidR="005016AC" w:rsidRPr="00F655E7">
        <w:rPr>
          <w:rFonts w:eastAsia="+mn-ea"/>
          <w:bCs/>
        </w:rPr>
        <w:t xml:space="preserve"> for </w:t>
      </w:r>
      <w:r w:rsidR="005016AC">
        <w:rPr>
          <w:rFonts w:eastAsia="+mn-ea"/>
          <w:bCs/>
        </w:rPr>
        <w:t>achieving master evaluator level</w:t>
      </w:r>
      <w:r w:rsidR="005016AC" w:rsidRPr="00F655E7">
        <w:rPr>
          <w:rFonts w:eastAsia="+mn-ea"/>
          <w:bCs/>
        </w:rPr>
        <w:t xml:space="preserve"> is </w:t>
      </w:r>
      <w:r w:rsidR="005016AC">
        <w:t>after 36</w:t>
      </w:r>
      <w:r w:rsidR="005016AC" w:rsidRPr="00F655E7">
        <w:t xml:space="preserve"> months of</w:t>
      </w:r>
      <w:r w:rsidR="005016AC">
        <w:t xml:space="preserve"> quality assurance evaluator experience on the job</w:t>
      </w:r>
      <w:r w:rsidR="005016AC" w:rsidRPr="00F655E7">
        <w:t>.</w:t>
      </w:r>
      <w:r w:rsidR="000970F4">
        <w:t xml:space="preserve"> </w:t>
      </w:r>
      <w:r w:rsidR="005016AC">
        <w:t>This is only a guideline; the timeline may vary depending on each evaluator’s effort, pace of onboarding, and previous knowledge, skills, abilities, and experience.</w:t>
      </w:r>
      <w:r w:rsidR="000970F4">
        <w:t xml:space="preserve"> </w:t>
      </w:r>
      <w:r w:rsidR="005016AC">
        <w:t>The QAEDP</w:t>
      </w:r>
      <w:r w:rsidR="005016AC">
        <w:rPr>
          <w:rFonts w:cs="Arial"/>
        </w:rPr>
        <w:t xml:space="preserve"> recognizes the master evaluator level with an </w:t>
      </w:r>
      <w:r w:rsidR="002F3D09">
        <w:rPr>
          <w:rFonts w:cs="Arial"/>
        </w:rPr>
        <w:t>AQAP Director</w:t>
      </w:r>
      <w:r w:rsidR="005016AC">
        <w:rPr>
          <w:rFonts w:cs="Arial"/>
        </w:rPr>
        <w:t>-signed certificate.</w:t>
      </w:r>
    </w:p>
    <w:p w14:paraId="6EC98CAC" w14:textId="77777777" w:rsidR="005016AC" w:rsidRPr="007C5C14" w:rsidRDefault="005016AC" w:rsidP="005016AC">
      <w:pPr>
        <w:rPr>
          <w:rFonts w:cs="Arial"/>
        </w:rPr>
      </w:pPr>
    </w:p>
    <w:p w14:paraId="70FE4478" w14:textId="77777777" w:rsidR="002D2F86" w:rsidRDefault="005C1D3A" w:rsidP="005C1D3A">
      <w:pPr>
        <w:pStyle w:val="Paragraph1"/>
      </w:pPr>
      <w:r>
        <w:t xml:space="preserve">b. </w:t>
      </w:r>
      <w:r w:rsidR="005016AC">
        <w:t>e-Portfolio</w:t>
      </w:r>
      <w:r>
        <w:t>.</w:t>
      </w:r>
      <w:r w:rsidR="000970F4">
        <w:t xml:space="preserve"> </w:t>
      </w:r>
    </w:p>
    <w:p w14:paraId="36EB4072" w14:textId="77777777" w:rsidR="002D2F86" w:rsidRDefault="002D2F86" w:rsidP="005C1D3A">
      <w:pPr>
        <w:pStyle w:val="Paragraph1"/>
      </w:pPr>
    </w:p>
    <w:p w14:paraId="41A08C78" w14:textId="560DEED5" w:rsidR="006C2DC2" w:rsidRDefault="002D2F86" w:rsidP="005C1D3A">
      <w:pPr>
        <w:pStyle w:val="Paragraph2"/>
      </w:pPr>
      <w:r>
        <w:t xml:space="preserve">(1) </w:t>
      </w:r>
      <w:r w:rsidR="003A58BE">
        <w:t xml:space="preserve">An </w:t>
      </w:r>
      <w:r w:rsidR="005016AC" w:rsidRPr="00EF1645">
        <w:t>e-Portfolio</w:t>
      </w:r>
      <w:r w:rsidR="003A58BE">
        <w:t xml:space="preserve"> is an electronic evaluator record maintained in the QAEDP section of th</w:t>
      </w:r>
      <w:r w:rsidR="00906AEE">
        <w:t>e AQAP portal.</w:t>
      </w:r>
      <w:r w:rsidR="000970F4">
        <w:t xml:space="preserve"> </w:t>
      </w:r>
      <w:r w:rsidR="00906AEE">
        <w:t>A</w:t>
      </w:r>
      <w:r w:rsidR="003A58BE">
        <w:t>ll A</w:t>
      </w:r>
      <w:r w:rsidR="00FF3C2A">
        <w:t>rmy quality assurance e</w:t>
      </w:r>
      <w:r w:rsidR="003A58BE">
        <w:t>valuators</w:t>
      </w:r>
      <w:r w:rsidR="00906AEE">
        <w:t xml:space="preserve"> are required to have an e-Portfolio</w:t>
      </w:r>
      <w:r w:rsidR="003A58BE">
        <w:t>.</w:t>
      </w:r>
      <w:r w:rsidR="000970F4">
        <w:t xml:space="preserve"> </w:t>
      </w:r>
    </w:p>
    <w:p w14:paraId="0B250354" w14:textId="77777777" w:rsidR="006C2DC2" w:rsidRDefault="006C2DC2" w:rsidP="005C1D3A">
      <w:pPr>
        <w:pStyle w:val="Paragraph2"/>
      </w:pPr>
    </w:p>
    <w:p w14:paraId="286E8664" w14:textId="0ED47BA2" w:rsidR="005016AC" w:rsidRDefault="006C2DC2" w:rsidP="005C1D3A">
      <w:pPr>
        <w:pStyle w:val="Paragraph2"/>
      </w:pPr>
      <w:r>
        <w:t xml:space="preserve">(2) </w:t>
      </w:r>
      <w:r w:rsidR="003A58BE">
        <w:t>S</w:t>
      </w:r>
      <w:r w:rsidR="005016AC" w:rsidRPr="00EF1645">
        <w:t xml:space="preserve">upervisors </w:t>
      </w:r>
      <w:r w:rsidR="00906AEE">
        <w:t xml:space="preserve">use the e-Portfolio system to </w:t>
      </w:r>
      <w:r w:rsidR="005016AC">
        <w:t xml:space="preserve">enroll their evaluators into the QAEDP and </w:t>
      </w:r>
      <w:r w:rsidR="005016AC" w:rsidRPr="00EF1645">
        <w:t>manage</w:t>
      </w:r>
      <w:r w:rsidR="005016AC">
        <w:t xml:space="preserve"> their</w:t>
      </w:r>
      <w:r w:rsidR="005016AC" w:rsidRPr="00EF1645">
        <w:t xml:space="preserve"> QAEDP records</w:t>
      </w:r>
      <w:r w:rsidR="005016AC">
        <w:t>. Evaluators whose supervisors are not actively associated with the AQAP, such as may occur with evaluators assigned additional quality assurance duties and not assigned to a formal QAO, enroll themselves into the QAEDP and notify their supervisors of this action.</w:t>
      </w:r>
      <w:r w:rsidR="000970F4">
        <w:t xml:space="preserve"> </w:t>
      </w:r>
    </w:p>
    <w:p w14:paraId="332674E2" w14:textId="77777777" w:rsidR="005016AC" w:rsidRDefault="005016AC" w:rsidP="005016AC"/>
    <w:p w14:paraId="655ED1AC" w14:textId="40D42452" w:rsidR="005016AC" w:rsidRDefault="005C1D3A" w:rsidP="005C1D3A">
      <w:pPr>
        <w:pStyle w:val="Paragraph2"/>
      </w:pPr>
      <w:r>
        <w:t>(</w:t>
      </w:r>
      <w:r w:rsidR="006C2DC2">
        <w:t>3</w:t>
      </w:r>
      <w:r>
        <w:t xml:space="preserve">) </w:t>
      </w:r>
      <w:r w:rsidR="005016AC">
        <w:t xml:space="preserve">QAEDP records include </w:t>
      </w:r>
      <w:r w:rsidR="005016AC" w:rsidRPr="00EF1645">
        <w:t>training certificates</w:t>
      </w:r>
      <w:r w:rsidR="005016AC">
        <w:t>, CLP trackers,</w:t>
      </w:r>
      <w:r w:rsidR="005016AC" w:rsidRPr="00EF1645">
        <w:t xml:space="preserve"> </w:t>
      </w:r>
      <w:r w:rsidR="00807765">
        <w:t xml:space="preserve">nominations for evaluator certification, </w:t>
      </w:r>
      <w:r w:rsidR="005016AC" w:rsidRPr="00EF1645">
        <w:t xml:space="preserve">other evidence of having met evaluator </w:t>
      </w:r>
      <w:r w:rsidR="00807765">
        <w:t>certification</w:t>
      </w:r>
      <w:r w:rsidR="005016AC" w:rsidRPr="00EF1645">
        <w:t xml:space="preserve"> requirements</w:t>
      </w:r>
      <w:r w:rsidR="005016AC">
        <w:t xml:space="preserve">, </w:t>
      </w:r>
      <w:r w:rsidR="00807765">
        <w:t xml:space="preserve">and </w:t>
      </w:r>
      <w:r w:rsidR="005016AC">
        <w:t>evaluator</w:t>
      </w:r>
      <w:r w:rsidR="00161BE2">
        <w:t>-through-</w:t>
      </w:r>
      <w:r w:rsidR="00807765">
        <w:t xml:space="preserve">master </w:t>
      </w:r>
      <w:r w:rsidR="005016AC">
        <w:t>certificates</w:t>
      </w:r>
      <w:r w:rsidR="005016AC" w:rsidRPr="00EF1645">
        <w:t>.</w:t>
      </w:r>
      <w:r w:rsidR="000970F4">
        <w:t xml:space="preserve"> </w:t>
      </w:r>
    </w:p>
    <w:p w14:paraId="019EAFF2" w14:textId="77777777" w:rsidR="005016AC" w:rsidRPr="00CA70B3" w:rsidRDefault="005016AC" w:rsidP="005016AC"/>
    <w:p w14:paraId="3FD07F13" w14:textId="0FDC2A51" w:rsidR="005016AC" w:rsidRPr="00CA70B3" w:rsidRDefault="005C1D3A" w:rsidP="005C1D3A">
      <w:pPr>
        <w:pStyle w:val="Paragraph2"/>
      </w:pPr>
      <w:r w:rsidRPr="00CA70B3">
        <w:t>(</w:t>
      </w:r>
      <w:r w:rsidR="006C2DC2">
        <w:t>4</w:t>
      </w:r>
      <w:r w:rsidRPr="00CA70B3">
        <w:t xml:space="preserve">) </w:t>
      </w:r>
      <w:r w:rsidR="00C173BA" w:rsidRPr="00CA70B3">
        <w:t>Users may access e-Portfolio from their learning institutions’ individual AQAP portal sites.</w:t>
      </w:r>
    </w:p>
    <w:p w14:paraId="1CD8316A" w14:textId="2CEC71BF" w:rsidR="00C72A33" w:rsidRDefault="00C72A33" w:rsidP="005016AC"/>
    <w:p w14:paraId="623CF83C" w14:textId="1DC93AF1" w:rsidR="00C72A33" w:rsidRDefault="005C1D3A" w:rsidP="005C1D3A">
      <w:pPr>
        <w:pStyle w:val="Paragraph1"/>
      </w:pPr>
      <w:r>
        <w:t xml:space="preserve">c. </w:t>
      </w:r>
      <w:r w:rsidR="00C72A33">
        <w:t xml:space="preserve">Evaluator </w:t>
      </w:r>
      <w:r>
        <w:t>c</w:t>
      </w:r>
      <w:r w:rsidR="00E01706">
        <w:t>ertification</w:t>
      </w:r>
      <w:r>
        <w:t xml:space="preserve"> n</w:t>
      </w:r>
      <w:r w:rsidR="00C72A33">
        <w:t>omination</w:t>
      </w:r>
      <w:r>
        <w:t>.</w:t>
      </w:r>
      <w:r w:rsidR="000970F4">
        <w:t xml:space="preserve"> </w:t>
      </w:r>
      <w:r w:rsidR="00C72A33">
        <w:t>For a quality assurance evaluator whose supervisor is actively associated with the AQAP, the supervisor prepares and submits the evaluator’s nomination packet for progression to each of the evaluator levels.</w:t>
      </w:r>
      <w:r w:rsidR="000970F4">
        <w:t xml:space="preserve"> </w:t>
      </w:r>
      <w:r w:rsidR="00C72A33">
        <w:t>Evaluators whose supervisors are not actively associated with the AQAP, such as may occur with evaluators assigned additional quality assurance duties and not assigned to a formal QAO, keep their supervisors informed of their activities and performance in the QAEDP, but prepare and submit their own nomination packets.</w:t>
      </w:r>
      <w:r w:rsidR="000970F4">
        <w:t xml:space="preserve"> </w:t>
      </w:r>
      <w:r w:rsidR="00C72A33">
        <w:t xml:space="preserve">For information about the evaluator </w:t>
      </w:r>
      <w:r w:rsidR="00E01706">
        <w:t>certification</w:t>
      </w:r>
      <w:r w:rsidR="00C72A33">
        <w:t xml:space="preserve"> nomination process, see </w:t>
      </w:r>
      <w:hyperlink w:anchor="_Appendix_F_Evaluator" w:history="1">
        <w:r w:rsidR="00C72A33" w:rsidRPr="00DB3E55">
          <w:rPr>
            <w:rStyle w:val="Hyperlink"/>
          </w:rPr>
          <w:t xml:space="preserve">appendix </w:t>
        </w:r>
        <w:r w:rsidR="003803ED" w:rsidRPr="00DB3E55">
          <w:rPr>
            <w:rStyle w:val="Hyperlink"/>
          </w:rPr>
          <w:t>F</w:t>
        </w:r>
      </w:hyperlink>
      <w:r w:rsidR="00C72A33" w:rsidRPr="003803ED">
        <w:t>.</w:t>
      </w:r>
    </w:p>
    <w:p w14:paraId="211E2E2E" w14:textId="77777777" w:rsidR="003E0A32" w:rsidRPr="003803ED" w:rsidRDefault="003E0A32" w:rsidP="003E0A32">
      <w:pPr>
        <w:pStyle w:val="Paragraph1"/>
        <w:pBdr>
          <w:bottom w:val="single" w:sz="4" w:space="1" w:color="auto"/>
        </w:pBdr>
        <w:ind w:firstLine="0"/>
      </w:pPr>
    </w:p>
    <w:p w14:paraId="3CA7E388" w14:textId="77777777" w:rsidR="005016AC" w:rsidRDefault="005016AC" w:rsidP="005016AC"/>
    <w:p w14:paraId="276D29C4" w14:textId="3DA7240F" w:rsidR="005016AC" w:rsidRDefault="005016AC" w:rsidP="005016AC">
      <w:pPr>
        <w:pStyle w:val="Heading1"/>
      </w:pPr>
      <w:bookmarkStart w:id="53" w:name="_Chapter_4_Army"/>
      <w:bookmarkStart w:id="54" w:name="_Toc162014185"/>
      <w:bookmarkEnd w:id="53"/>
      <w:r>
        <w:t>Chapter 4</w:t>
      </w:r>
      <w:r w:rsidR="00000BFA">
        <w:br/>
      </w:r>
      <w:r>
        <w:t>Army Enterprise Accreditation Standards</w:t>
      </w:r>
      <w:bookmarkEnd w:id="54"/>
    </w:p>
    <w:p w14:paraId="21E80B50" w14:textId="588F4C58" w:rsidR="005016AC" w:rsidRDefault="004D342A" w:rsidP="005016AC">
      <w:r>
        <w:t>This chapter provides an overview of the AEAS and the AEAS evaluation report and rubrics.</w:t>
      </w:r>
    </w:p>
    <w:p w14:paraId="0C70B5FF" w14:textId="77777777" w:rsidR="004D342A" w:rsidRDefault="004D342A" w:rsidP="005016AC"/>
    <w:p w14:paraId="5E06BDFF" w14:textId="44079BB4" w:rsidR="005016AC" w:rsidRDefault="009D2594" w:rsidP="002342D6">
      <w:pPr>
        <w:pStyle w:val="Heading2"/>
        <w:numPr>
          <w:ilvl w:val="1"/>
          <w:numId w:val="25"/>
        </w:numPr>
      </w:pPr>
      <w:bookmarkStart w:id="55" w:name="_Toc162014186"/>
      <w:r>
        <w:t>Introduction</w:t>
      </w:r>
      <w:bookmarkEnd w:id="55"/>
    </w:p>
    <w:p w14:paraId="43B3D9D8" w14:textId="77777777" w:rsidR="005016AC" w:rsidRDefault="005016AC" w:rsidP="005016AC">
      <w:pPr>
        <w:tabs>
          <w:tab w:val="left" w:pos="1440"/>
        </w:tabs>
        <w:rPr>
          <w:rFonts w:cs="Arial"/>
          <w:b/>
          <w:color w:val="0070C0"/>
        </w:rPr>
      </w:pPr>
    </w:p>
    <w:p w14:paraId="65B9171F" w14:textId="50CF09E9" w:rsidR="005016AC" w:rsidRDefault="00017EFD" w:rsidP="00017EFD">
      <w:pPr>
        <w:pStyle w:val="Paragraph1"/>
      </w:pPr>
      <w:r>
        <w:t xml:space="preserve">a. </w:t>
      </w:r>
      <w:r w:rsidR="005016AC">
        <w:t>The Army’s accepted standards for accreditation are t</w:t>
      </w:r>
      <w:r w:rsidR="005016AC" w:rsidRPr="00472831">
        <w:t>he AEAS</w:t>
      </w:r>
      <w:r w:rsidR="005016AC">
        <w:t>.</w:t>
      </w:r>
      <w:r w:rsidR="000970F4">
        <w:t xml:space="preserve"> </w:t>
      </w:r>
      <w:r w:rsidR="005016AC">
        <w:t>The AEAS establish</w:t>
      </w:r>
      <w:r w:rsidR="005778BC">
        <w:t>es</w:t>
      </w:r>
      <w:r w:rsidR="005016AC">
        <w:t xml:space="preserve"> criteria for institutional </w:t>
      </w:r>
      <w:r w:rsidR="005016AC" w:rsidRPr="00472831">
        <w:t>quality</w:t>
      </w:r>
      <w:r w:rsidR="005016AC">
        <w:t xml:space="preserve"> and provide the Army the means to assess and improve all Army learning institutions </w:t>
      </w:r>
      <w:r w:rsidR="001C6F88">
        <w:t xml:space="preserve">across </w:t>
      </w:r>
      <w:r w:rsidR="008E782E">
        <w:t>active and reserve</w:t>
      </w:r>
      <w:r w:rsidR="001C6F88">
        <w:t xml:space="preserve"> components, and across the DOTMLPF-P</w:t>
      </w:r>
      <w:r w:rsidR="00BE3058">
        <w:t xml:space="preserve"> domains</w:t>
      </w:r>
      <w:r w:rsidR="005016AC">
        <w:t>.</w:t>
      </w:r>
      <w:r w:rsidR="000970F4">
        <w:t xml:space="preserve"> </w:t>
      </w:r>
      <w:r w:rsidR="005016AC">
        <w:t>The AEAS are aligned with the TRADOC core competencies, which are driven by the TRADOC and Army campaign plans.</w:t>
      </w:r>
      <w:r w:rsidR="000970F4">
        <w:t xml:space="preserve"> </w:t>
      </w:r>
      <w:r w:rsidR="005016AC">
        <w:t>Also a</w:t>
      </w:r>
      <w:r w:rsidR="005016AC" w:rsidRPr="00647EC7">
        <w:t>ligned with well-established accreditation theory and practice, the AEAS enhance rigor and help organizations learn and grow.</w:t>
      </w:r>
      <w:r w:rsidR="000970F4">
        <w:t xml:space="preserve"> </w:t>
      </w:r>
    </w:p>
    <w:p w14:paraId="08B8F06F" w14:textId="77777777" w:rsidR="005016AC" w:rsidRDefault="005016AC" w:rsidP="005016AC">
      <w:pPr>
        <w:tabs>
          <w:tab w:val="left" w:pos="1440"/>
        </w:tabs>
        <w:rPr>
          <w:rFonts w:cs="Arial"/>
        </w:rPr>
      </w:pPr>
    </w:p>
    <w:p w14:paraId="39EC8294" w14:textId="385D7700" w:rsidR="005016AC" w:rsidRPr="00472831" w:rsidRDefault="00017EFD" w:rsidP="00017EFD">
      <w:pPr>
        <w:pStyle w:val="Paragraph1"/>
        <w:rPr>
          <w:rFonts w:cs="Arial"/>
        </w:rPr>
      </w:pPr>
      <w:r>
        <w:rPr>
          <w:rFonts w:cs="Arial"/>
        </w:rPr>
        <w:t xml:space="preserve">b. </w:t>
      </w:r>
      <w:r w:rsidR="0067492B">
        <w:t>HQ TRADOC QAO</w:t>
      </w:r>
      <w:r w:rsidR="005016AC" w:rsidRPr="009468CC">
        <w:t xml:space="preserve"> develops </w:t>
      </w:r>
      <w:r w:rsidR="005016AC">
        <w:t xml:space="preserve">and maintains </w:t>
      </w:r>
      <w:r w:rsidR="005016AC" w:rsidRPr="009468CC">
        <w:t xml:space="preserve">the AEAS in collaboration with the AQAP community and subject matter experts </w:t>
      </w:r>
      <w:r w:rsidR="00C22304">
        <w:t xml:space="preserve">(SME) </w:t>
      </w:r>
      <w:r w:rsidR="005016AC" w:rsidRPr="009468CC">
        <w:t>across the Army.</w:t>
      </w:r>
      <w:r w:rsidR="000970F4">
        <w:t xml:space="preserve"> </w:t>
      </w:r>
      <w:r w:rsidR="005016AC">
        <w:rPr>
          <w:rFonts w:cs="Arial"/>
        </w:rPr>
        <w:t>This collaborative effort helps</w:t>
      </w:r>
      <w:r w:rsidR="005016AC" w:rsidRPr="00472831">
        <w:rPr>
          <w:rFonts w:cs="Arial"/>
        </w:rPr>
        <w:t xml:space="preserve"> ensure the AEAS </w:t>
      </w:r>
      <w:r w:rsidR="005016AC">
        <w:rPr>
          <w:rFonts w:cs="Arial"/>
        </w:rPr>
        <w:t xml:space="preserve">remain </w:t>
      </w:r>
      <w:r w:rsidR="005016AC" w:rsidRPr="00472831">
        <w:rPr>
          <w:rFonts w:cs="Arial"/>
        </w:rPr>
        <w:t>current with respect to Army requirements and</w:t>
      </w:r>
      <w:r w:rsidR="005016AC">
        <w:rPr>
          <w:rFonts w:cs="Arial"/>
        </w:rPr>
        <w:t xml:space="preserve"> </w:t>
      </w:r>
      <w:r w:rsidR="005016AC" w:rsidRPr="00472831">
        <w:rPr>
          <w:rFonts w:cs="Arial"/>
        </w:rPr>
        <w:t xml:space="preserve">changing circumstances </w:t>
      </w:r>
      <w:r w:rsidR="005016AC" w:rsidRPr="00472831">
        <w:rPr>
          <w:rFonts w:cs="Arial"/>
        </w:rPr>
        <w:lastRenderedPageBreak/>
        <w:t>in the operational environment.</w:t>
      </w:r>
      <w:r w:rsidR="000970F4">
        <w:rPr>
          <w:rFonts w:cs="Arial"/>
        </w:rPr>
        <w:t xml:space="preserve"> </w:t>
      </w:r>
      <w:r w:rsidR="008E782E">
        <w:rPr>
          <w:rFonts w:cs="Arial"/>
        </w:rPr>
        <w:t>The Commanding General</w:t>
      </w:r>
      <w:r w:rsidR="00A1309F">
        <w:rPr>
          <w:rFonts w:cs="Arial"/>
        </w:rPr>
        <w:t xml:space="preserve"> (CG)</w:t>
      </w:r>
      <w:r w:rsidR="008E782E">
        <w:rPr>
          <w:rFonts w:cs="Arial"/>
        </w:rPr>
        <w:t>, TRADOC is the AEAS approval authority.</w:t>
      </w:r>
      <w:r w:rsidR="000970F4">
        <w:rPr>
          <w:rFonts w:cs="Arial"/>
        </w:rPr>
        <w:t xml:space="preserve"> </w:t>
      </w:r>
    </w:p>
    <w:p w14:paraId="415A40B5" w14:textId="2CD64AB3" w:rsidR="005016AC" w:rsidRDefault="000970F4" w:rsidP="005016AC">
      <w:pPr>
        <w:tabs>
          <w:tab w:val="left" w:pos="1440"/>
        </w:tabs>
        <w:rPr>
          <w:rFonts w:cs="Arial"/>
          <w:color w:val="FF0000"/>
        </w:rPr>
      </w:pPr>
      <w:r>
        <w:rPr>
          <w:rFonts w:cs="Arial"/>
          <w:color w:val="FF0000"/>
        </w:rPr>
        <w:t xml:space="preserve"> </w:t>
      </w:r>
    </w:p>
    <w:p w14:paraId="3E712A88" w14:textId="54B9D5DA" w:rsidR="005016AC" w:rsidRPr="003369D5" w:rsidRDefault="00017EFD" w:rsidP="00017EFD">
      <w:pPr>
        <w:pStyle w:val="Paragraph1"/>
      </w:pPr>
      <w:r>
        <w:t xml:space="preserve">c. </w:t>
      </w:r>
      <w:r w:rsidR="005016AC" w:rsidRPr="00535C19">
        <w:t xml:space="preserve">The </w:t>
      </w:r>
      <w:r w:rsidR="002D26DD">
        <w:t xml:space="preserve">most </w:t>
      </w:r>
      <w:r w:rsidR="005016AC">
        <w:t>current version of the AEAS is available o</w:t>
      </w:r>
      <w:r w:rsidR="005016AC" w:rsidRPr="00535C19">
        <w:t>n the AQAP portal</w:t>
      </w:r>
      <w:r w:rsidR="005016AC">
        <w:t>:</w:t>
      </w:r>
      <w:r w:rsidR="000970F4">
        <w:t xml:space="preserve"> </w:t>
      </w:r>
      <w:hyperlink r:id="rId54" w:history="1">
        <w:r w:rsidR="000E55C6" w:rsidRPr="00565CFD">
          <w:rPr>
            <w:rStyle w:val="Hyperlink"/>
          </w:rPr>
          <w:t>https://armyeitaas.sharepoint-mil.us/sites/tr-hq-aqap</w:t>
        </w:r>
      </w:hyperlink>
      <w:r w:rsidR="005016AC" w:rsidRPr="003369D5">
        <w:t>.</w:t>
      </w:r>
    </w:p>
    <w:p w14:paraId="167987E3" w14:textId="77777777" w:rsidR="005016AC" w:rsidRDefault="005016AC" w:rsidP="005016AC">
      <w:pPr>
        <w:rPr>
          <w:color w:val="FF0000"/>
        </w:rPr>
      </w:pPr>
    </w:p>
    <w:p w14:paraId="4F5ED932" w14:textId="7FF86940" w:rsidR="005016AC" w:rsidRDefault="0067492B" w:rsidP="002342D6">
      <w:pPr>
        <w:pStyle w:val="Heading2"/>
        <w:numPr>
          <w:ilvl w:val="1"/>
          <w:numId w:val="25"/>
        </w:numPr>
      </w:pPr>
      <w:bookmarkStart w:id="56" w:name="_Toc162014187"/>
      <w:r>
        <w:t>Standard</w:t>
      </w:r>
      <w:r w:rsidR="0013115E">
        <w:t>s</w:t>
      </w:r>
      <w:r>
        <w:t xml:space="preserve"> s</w:t>
      </w:r>
      <w:r w:rsidR="00017EFD">
        <w:t>ubject a</w:t>
      </w:r>
      <w:r w:rsidR="005016AC">
        <w:t>reas</w:t>
      </w:r>
      <w:bookmarkEnd w:id="56"/>
    </w:p>
    <w:p w14:paraId="4A87F750" w14:textId="77777777" w:rsidR="00017EFD" w:rsidRDefault="00017EFD" w:rsidP="005016AC"/>
    <w:p w14:paraId="33A762A0" w14:textId="52A22C6E" w:rsidR="005016AC" w:rsidRPr="00C860FC" w:rsidRDefault="00017EFD" w:rsidP="00017EFD">
      <w:pPr>
        <w:pStyle w:val="Paragraph1"/>
      </w:pPr>
      <w:r>
        <w:t xml:space="preserve">a. </w:t>
      </w:r>
      <w:r w:rsidR="005016AC">
        <w:t>The AEAS are</w:t>
      </w:r>
      <w:r w:rsidR="005016AC" w:rsidRPr="00C860FC">
        <w:t xml:space="preserve"> comprised of seven </w:t>
      </w:r>
      <w:r w:rsidR="005016AC">
        <w:t>enduring</w:t>
      </w:r>
      <w:r w:rsidR="005016AC" w:rsidRPr="00C860FC">
        <w:t xml:space="preserve"> standards</w:t>
      </w:r>
      <w:r w:rsidR="005016AC">
        <w:t xml:space="preserve"> addressing the following topic areas</w:t>
      </w:r>
      <w:r w:rsidR="005016AC" w:rsidRPr="00C860FC">
        <w:t>:</w:t>
      </w:r>
    </w:p>
    <w:p w14:paraId="377F5E88" w14:textId="77777777" w:rsidR="005016AC" w:rsidRPr="0096242E" w:rsidRDefault="005016AC" w:rsidP="005016AC">
      <w:pPr>
        <w:rPr>
          <w:color w:val="0070C0"/>
        </w:rPr>
      </w:pPr>
    </w:p>
    <w:p w14:paraId="1EB10955" w14:textId="17CF2334" w:rsidR="005016AC" w:rsidRPr="005A3621" w:rsidRDefault="00017EFD" w:rsidP="00017EFD">
      <w:pPr>
        <w:pStyle w:val="Paragraph2"/>
      </w:pPr>
      <w:r>
        <w:t xml:space="preserve">(1) </w:t>
      </w:r>
      <w:r w:rsidR="005016AC">
        <w:t>AEAS 1:</w:t>
      </w:r>
      <w:r w:rsidR="000970F4">
        <w:t xml:space="preserve"> </w:t>
      </w:r>
      <w:r>
        <w:t>Mission, purpose, and f</w:t>
      </w:r>
      <w:r w:rsidR="005016AC" w:rsidRPr="0096242E">
        <w:t>unctions</w:t>
      </w:r>
      <w:r>
        <w:t>.</w:t>
      </w:r>
      <w:r w:rsidR="000970F4">
        <w:t xml:space="preserve"> </w:t>
      </w:r>
      <w:r>
        <w:t>L</w:t>
      </w:r>
      <w:r w:rsidR="005016AC" w:rsidRPr="005A3621">
        <w:t>earning institutions have clearly</w:t>
      </w:r>
      <w:r w:rsidR="0045520E">
        <w:t xml:space="preserve"> </w:t>
      </w:r>
      <w:r w:rsidR="005016AC" w:rsidRPr="005A3621">
        <w:t>defined, aligned, and communicated mission, vision, goals, objectives, and organizational performance criteria.</w:t>
      </w:r>
      <w:r w:rsidR="000970F4">
        <w:t xml:space="preserve"> </w:t>
      </w:r>
      <w:r w:rsidR="005016AC" w:rsidRPr="005A3621">
        <w:t xml:space="preserve">They effectively manage and </w:t>
      </w:r>
      <w:r w:rsidR="005016AC">
        <w:t>execute doctrine</w:t>
      </w:r>
      <w:r w:rsidR="005016AC" w:rsidRPr="005A3621">
        <w:t>, knowledge management, and lessons learned programs and processes.</w:t>
      </w:r>
      <w:r w:rsidR="000970F4">
        <w:t xml:space="preserve"> </w:t>
      </w:r>
      <w:r w:rsidR="005016AC" w:rsidRPr="005A3621">
        <w:t>They also actively seek academic and vocational credentials to enhance their training and education programs.</w:t>
      </w:r>
      <w:r w:rsidR="000970F4">
        <w:t xml:space="preserve"> </w:t>
      </w:r>
    </w:p>
    <w:p w14:paraId="08BFCFA8" w14:textId="77777777" w:rsidR="005016AC" w:rsidRDefault="005016AC" w:rsidP="005016AC">
      <w:pPr>
        <w:rPr>
          <w:color w:val="FF0000"/>
        </w:rPr>
      </w:pPr>
    </w:p>
    <w:p w14:paraId="05AE4FF3" w14:textId="7A18D6CB" w:rsidR="005016AC" w:rsidRPr="00D14BDB" w:rsidRDefault="00887F24" w:rsidP="00887F24">
      <w:pPr>
        <w:pStyle w:val="Paragraph2"/>
      </w:pPr>
      <w:r>
        <w:t>(2)</w:t>
      </w:r>
      <w:r w:rsidR="00017EFD">
        <w:t xml:space="preserve"> </w:t>
      </w:r>
      <w:r w:rsidR="005016AC">
        <w:t>AEAS 2:</w:t>
      </w:r>
      <w:r w:rsidR="000970F4">
        <w:t xml:space="preserve"> </w:t>
      </w:r>
      <w:r w:rsidR="00017EFD">
        <w:t>Governance and a</w:t>
      </w:r>
      <w:r w:rsidR="005016AC" w:rsidRPr="0096242E">
        <w:t>dministration</w:t>
      </w:r>
      <w:r w:rsidR="00017EFD">
        <w:t>.</w:t>
      </w:r>
      <w:r w:rsidR="000970F4">
        <w:t xml:space="preserve"> </w:t>
      </w:r>
      <w:r w:rsidR="005016AC" w:rsidRPr="00D14BDB">
        <w:t>Learning institutions have governance and administrative structures that promote and support effective leadership and collaborative processes</w:t>
      </w:r>
      <w:r w:rsidR="005016AC">
        <w:t>, and their l</w:t>
      </w:r>
      <w:r w:rsidR="005016AC" w:rsidRPr="00D14BDB">
        <w:t>eaders execute the principles of mission command.</w:t>
      </w:r>
      <w:r w:rsidR="000970F4">
        <w:t xml:space="preserve"> </w:t>
      </w:r>
      <w:r w:rsidR="005016AC">
        <w:t>Learning institutions</w:t>
      </w:r>
      <w:r w:rsidR="005016AC" w:rsidRPr="00D14BDB">
        <w:t xml:space="preserve"> effectively manage academic testing and assessment materials, student records, and course records.</w:t>
      </w:r>
      <w:r w:rsidR="000970F4">
        <w:t xml:space="preserve"> </w:t>
      </w:r>
      <w:r w:rsidR="005016AC" w:rsidRPr="00D14BDB">
        <w:t xml:space="preserve">They </w:t>
      </w:r>
      <w:r w:rsidR="005016AC">
        <w:t xml:space="preserve">also </w:t>
      </w:r>
      <w:r w:rsidR="005016AC" w:rsidRPr="00D14BDB">
        <w:t xml:space="preserve">effectively manage and execute requirements of the </w:t>
      </w:r>
      <w:r w:rsidR="005016AC">
        <w:t>AQAP</w:t>
      </w:r>
      <w:r w:rsidR="005016AC" w:rsidRPr="00D14BDB">
        <w:t xml:space="preserve"> </w:t>
      </w:r>
      <w:r w:rsidR="005016AC">
        <w:t xml:space="preserve">and the </w:t>
      </w:r>
      <w:r w:rsidR="005016AC" w:rsidRPr="00D14BDB">
        <w:t>TRADOC Safety and Occupational Health Program.</w:t>
      </w:r>
      <w:r w:rsidR="000970F4">
        <w:t xml:space="preserve"> </w:t>
      </w:r>
    </w:p>
    <w:p w14:paraId="0B3DD58D" w14:textId="77777777" w:rsidR="005016AC" w:rsidRDefault="005016AC" w:rsidP="005016AC">
      <w:pPr>
        <w:rPr>
          <w:color w:val="FF0000"/>
        </w:rPr>
      </w:pPr>
    </w:p>
    <w:p w14:paraId="63156A69" w14:textId="328AE48A" w:rsidR="005016AC" w:rsidRPr="00B94BBD" w:rsidRDefault="00887F24" w:rsidP="00887F24">
      <w:pPr>
        <w:pStyle w:val="Paragraph2"/>
      </w:pPr>
      <w:r>
        <w:t>(3)</w:t>
      </w:r>
      <w:r w:rsidR="00017EFD">
        <w:t xml:space="preserve"> </w:t>
      </w:r>
      <w:r w:rsidR="005016AC">
        <w:t>AEAS 3:</w:t>
      </w:r>
      <w:r w:rsidR="000970F4">
        <w:t xml:space="preserve"> </w:t>
      </w:r>
      <w:r w:rsidR="00017EFD">
        <w:t>Learning p</w:t>
      </w:r>
      <w:r w:rsidR="005016AC" w:rsidRPr="0096242E">
        <w:t xml:space="preserve">rograms </w:t>
      </w:r>
      <w:r w:rsidR="005016AC">
        <w:t xml:space="preserve">– </w:t>
      </w:r>
      <w:r w:rsidR="00017EFD">
        <w:t>analysis, design, development, and i</w:t>
      </w:r>
      <w:r w:rsidR="000A2640">
        <w:t>mplementation</w:t>
      </w:r>
      <w:r w:rsidR="00017EFD">
        <w:t>.</w:t>
      </w:r>
      <w:r w:rsidR="000970F4">
        <w:t xml:space="preserve"> </w:t>
      </w:r>
      <w:r w:rsidR="005016AC" w:rsidRPr="00B94BBD">
        <w:t xml:space="preserve">Learning institutions effectively </w:t>
      </w:r>
      <w:r w:rsidR="005016AC">
        <w:t>analyze, design, develop, and implement</w:t>
      </w:r>
      <w:r w:rsidR="005016AC" w:rsidRPr="00B94BBD">
        <w:t xml:space="preserve"> </w:t>
      </w:r>
      <w:r w:rsidR="005016AC">
        <w:t xml:space="preserve">their </w:t>
      </w:r>
      <w:r w:rsidR="005016AC" w:rsidRPr="00B94BBD">
        <w:t xml:space="preserve">learning programs, to include </w:t>
      </w:r>
      <w:r w:rsidR="005016AC">
        <w:t xml:space="preserve">their </w:t>
      </w:r>
      <w:r w:rsidR="005016AC" w:rsidRPr="00B94BBD">
        <w:t>distributed learning courses and products.</w:t>
      </w:r>
      <w:r w:rsidR="000970F4">
        <w:t xml:space="preserve"> </w:t>
      </w:r>
      <w:r w:rsidR="005016AC" w:rsidRPr="00B94BBD">
        <w:t xml:space="preserve">They develop and distribute equivalent learning to </w:t>
      </w:r>
      <w:r w:rsidR="000F173A">
        <w:t>AC and RC</w:t>
      </w:r>
      <w:r w:rsidR="005016AC" w:rsidRPr="00B94BBD">
        <w:t xml:space="preserve"> Soldiers under t</w:t>
      </w:r>
      <w:r w:rsidR="005016AC">
        <w:t>he One Army School System</w:t>
      </w:r>
      <w:r w:rsidR="005016AC" w:rsidRPr="00B94BBD">
        <w:t>.</w:t>
      </w:r>
      <w:r w:rsidR="000970F4">
        <w:t xml:space="preserve"> </w:t>
      </w:r>
      <w:r w:rsidR="005016AC" w:rsidRPr="00B94BBD">
        <w:t>They also incorporate mandatory and command-directed learning, and digital mission command systems training into their learning programs.</w:t>
      </w:r>
    </w:p>
    <w:p w14:paraId="47A02459" w14:textId="77777777" w:rsidR="005016AC" w:rsidRPr="00B94BBD" w:rsidRDefault="005016AC" w:rsidP="005016AC"/>
    <w:p w14:paraId="28A2ADB2" w14:textId="0F493446" w:rsidR="005016AC" w:rsidRPr="007E4ABD" w:rsidRDefault="00887F24" w:rsidP="00887F24">
      <w:pPr>
        <w:pStyle w:val="Paragraph2"/>
      </w:pPr>
      <w:r>
        <w:t>(4)</w:t>
      </w:r>
      <w:r w:rsidR="00017EFD">
        <w:t xml:space="preserve"> </w:t>
      </w:r>
      <w:r w:rsidR="005016AC">
        <w:t>AEAS 4:</w:t>
      </w:r>
      <w:r w:rsidR="000970F4">
        <w:t xml:space="preserve"> </w:t>
      </w:r>
      <w:r w:rsidR="00017EFD">
        <w:t>Institutional training and education mission m</w:t>
      </w:r>
      <w:r w:rsidR="005016AC" w:rsidRPr="0096242E">
        <w:t>anagement</w:t>
      </w:r>
      <w:r w:rsidR="00017EFD">
        <w:t>.</w:t>
      </w:r>
      <w:r w:rsidR="000970F4">
        <w:t xml:space="preserve"> </w:t>
      </w:r>
      <w:r w:rsidR="005016AC" w:rsidRPr="007E4ABD">
        <w:t>Learning institutions effectively execute processes for obtaining, managing, and maintaining required resources, to include equipment, facilities, physical training areas, ranges, ammunition, and library.</w:t>
      </w:r>
      <w:r w:rsidR="000970F4">
        <w:t xml:space="preserve"> </w:t>
      </w:r>
      <w:r w:rsidR="005016AC" w:rsidRPr="007E4ABD">
        <w:t xml:space="preserve">They participate in the Structure Manning Decision Review and provide documentation </w:t>
      </w:r>
      <w:r w:rsidR="005016AC">
        <w:t>needed</w:t>
      </w:r>
      <w:r w:rsidR="005016AC" w:rsidRPr="007E4ABD">
        <w:t xml:space="preserve"> to validate resources.</w:t>
      </w:r>
      <w:r w:rsidR="000970F4">
        <w:t xml:space="preserve"> </w:t>
      </w:r>
      <w:r w:rsidR="005016AC" w:rsidRPr="007E4ABD">
        <w:t>They utilize the Army’s systems of record to manage course and student data.</w:t>
      </w:r>
      <w:r w:rsidR="000970F4">
        <w:t xml:space="preserve"> </w:t>
      </w:r>
      <w:r w:rsidR="005016AC" w:rsidRPr="007E4ABD">
        <w:t>They effectively manage environmental-related issues impacting training.</w:t>
      </w:r>
      <w:r w:rsidR="000970F4">
        <w:t xml:space="preserve"> </w:t>
      </w:r>
      <w:r w:rsidR="005016AC" w:rsidRPr="007E4ABD">
        <w:t xml:space="preserve">They also work closely with other organizations for inter-service, foreign, </w:t>
      </w:r>
      <w:r w:rsidR="000F173A">
        <w:t>RC</w:t>
      </w:r>
      <w:r w:rsidR="005016AC" w:rsidRPr="007E4ABD">
        <w:t>, and new systems training.</w:t>
      </w:r>
    </w:p>
    <w:p w14:paraId="03EE44FC" w14:textId="77777777" w:rsidR="005016AC" w:rsidRDefault="005016AC" w:rsidP="005016AC">
      <w:pPr>
        <w:rPr>
          <w:color w:val="FF0000"/>
        </w:rPr>
      </w:pPr>
    </w:p>
    <w:p w14:paraId="316058DE" w14:textId="091AEC36" w:rsidR="005016AC" w:rsidRPr="00CE532E" w:rsidRDefault="00887F24" w:rsidP="00887F24">
      <w:pPr>
        <w:pStyle w:val="Paragraph2"/>
      </w:pPr>
      <w:r>
        <w:t>(5)</w:t>
      </w:r>
      <w:r w:rsidR="00017EFD">
        <w:t xml:space="preserve"> </w:t>
      </w:r>
      <w:r w:rsidR="005016AC">
        <w:t>AEAS 5:</w:t>
      </w:r>
      <w:r w:rsidR="000970F4">
        <w:t xml:space="preserve"> </w:t>
      </w:r>
      <w:r w:rsidR="00017EFD">
        <w:t>Assessment, evaluation, and e</w:t>
      </w:r>
      <w:r w:rsidR="005016AC" w:rsidRPr="0096242E">
        <w:t>ffectiveness</w:t>
      </w:r>
      <w:r w:rsidR="00017EFD">
        <w:t>.</w:t>
      </w:r>
      <w:r w:rsidR="000970F4">
        <w:t xml:space="preserve"> </w:t>
      </w:r>
      <w:r w:rsidR="005016AC" w:rsidRPr="00CE532E">
        <w:t>Learning institutions measure how effectively they achieve their mission</w:t>
      </w:r>
      <w:r w:rsidR="005016AC">
        <w:t>s</w:t>
      </w:r>
      <w:r w:rsidR="005016AC" w:rsidRPr="00CE532E">
        <w:t xml:space="preserve"> and goals.</w:t>
      </w:r>
      <w:r w:rsidR="000970F4">
        <w:t xml:space="preserve"> </w:t>
      </w:r>
      <w:r w:rsidR="005016AC" w:rsidRPr="00CE532E">
        <w:t>They use formative and summative evaluation methods to evaluate their learning programs.</w:t>
      </w:r>
      <w:r w:rsidR="000970F4">
        <w:t xml:space="preserve"> </w:t>
      </w:r>
      <w:r w:rsidR="005016AC" w:rsidRPr="00CE532E">
        <w:t xml:space="preserve">They conduct </w:t>
      </w:r>
      <w:r w:rsidR="005016AC">
        <w:t xml:space="preserve">AQAP </w:t>
      </w:r>
      <w:r w:rsidR="005016AC" w:rsidRPr="00CE532E">
        <w:t>internal and external evaluations.</w:t>
      </w:r>
      <w:r w:rsidR="000970F4">
        <w:t xml:space="preserve"> </w:t>
      </w:r>
      <w:r w:rsidR="005016AC" w:rsidRPr="00CE532E">
        <w:t xml:space="preserve">They have and execute policies and </w:t>
      </w:r>
      <w:r w:rsidR="005016AC">
        <w:t>procedures</w:t>
      </w:r>
      <w:r w:rsidR="005016AC" w:rsidRPr="00CE532E">
        <w:t xml:space="preserve"> for supporting Soldier for Life requirements.</w:t>
      </w:r>
      <w:r w:rsidR="000970F4">
        <w:t xml:space="preserve"> </w:t>
      </w:r>
      <w:r w:rsidR="005016AC" w:rsidRPr="00CE532E">
        <w:t xml:space="preserve">They also </w:t>
      </w:r>
      <w:r w:rsidR="005016AC">
        <w:t>assess and evaluate</w:t>
      </w:r>
      <w:r w:rsidR="005016AC" w:rsidRPr="00CE532E">
        <w:t xml:space="preserve"> applicable occupational standards.</w:t>
      </w:r>
    </w:p>
    <w:p w14:paraId="583DF957" w14:textId="77777777" w:rsidR="005016AC" w:rsidRPr="0096242E" w:rsidRDefault="005016AC" w:rsidP="005016AC">
      <w:pPr>
        <w:rPr>
          <w:color w:val="0070C0"/>
        </w:rPr>
      </w:pPr>
    </w:p>
    <w:p w14:paraId="1C72968E" w14:textId="39E1BD64" w:rsidR="005016AC" w:rsidRPr="00EE1B56" w:rsidRDefault="00887F24" w:rsidP="00887F24">
      <w:pPr>
        <w:pStyle w:val="Paragraph2"/>
      </w:pPr>
      <w:r>
        <w:lastRenderedPageBreak/>
        <w:t>(6)</w:t>
      </w:r>
      <w:r w:rsidR="00017EFD">
        <w:t xml:space="preserve"> </w:t>
      </w:r>
      <w:r w:rsidR="005016AC">
        <w:t>AEAS 6:</w:t>
      </w:r>
      <w:r w:rsidR="000970F4">
        <w:t xml:space="preserve"> </w:t>
      </w:r>
      <w:r w:rsidR="00017EFD">
        <w:t>Faculty and s</w:t>
      </w:r>
      <w:r w:rsidR="005016AC" w:rsidRPr="0096242E">
        <w:t>taff</w:t>
      </w:r>
      <w:r w:rsidR="00017EFD">
        <w:t>.</w:t>
      </w:r>
      <w:r w:rsidR="000970F4">
        <w:t xml:space="preserve"> </w:t>
      </w:r>
      <w:r w:rsidR="005016AC" w:rsidRPr="00EE1B56">
        <w:t>Learning institutions effectively execute requirement</w:t>
      </w:r>
      <w:r w:rsidR="005016AC">
        <w:t>s</w:t>
      </w:r>
      <w:r w:rsidR="005016AC" w:rsidRPr="00EE1B56">
        <w:t xml:space="preserve"> of the Army Civilian Career Program and the TRADOC Civilian Leader Development Program.</w:t>
      </w:r>
      <w:r w:rsidR="000970F4">
        <w:t xml:space="preserve"> </w:t>
      </w:r>
      <w:r w:rsidR="005016AC" w:rsidRPr="00EE1B56">
        <w:t>They proactively recruit, select, assign</w:t>
      </w:r>
      <w:r w:rsidR="00F64D7B">
        <w:t>,</w:t>
      </w:r>
      <w:r w:rsidR="005016AC" w:rsidRPr="00EE1B56">
        <w:t xml:space="preserve"> and develop faculty and staff with requisite skills.</w:t>
      </w:r>
      <w:r w:rsidR="000970F4">
        <w:t xml:space="preserve"> </w:t>
      </w:r>
      <w:r w:rsidR="005016AC" w:rsidRPr="00EE1B56">
        <w:t>They manage and execute faculty and staff development programs and processes that support skill development and sustainment.</w:t>
      </w:r>
      <w:r w:rsidR="000970F4">
        <w:t xml:space="preserve"> </w:t>
      </w:r>
      <w:r w:rsidR="005016AC" w:rsidRPr="00EE1B56">
        <w:t>Faculty are qualified, certified, and current in the subjects they teach.</w:t>
      </w:r>
      <w:r w:rsidR="000970F4">
        <w:t xml:space="preserve"> </w:t>
      </w:r>
      <w:r w:rsidR="005016AC">
        <w:t>Additionally, e</w:t>
      </w:r>
      <w:r w:rsidR="005016AC" w:rsidRPr="00EE1B56">
        <w:t>f</w:t>
      </w:r>
      <w:r w:rsidR="000A2640">
        <w:t>f</w:t>
      </w:r>
      <w:r w:rsidR="005016AC" w:rsidRPr="00EE1B56">
        <w:t>ective instructor and developer recognition programs are in place.</w:t>
      </w:r>
    </w:p>
    <w:p w14:paraId="7306752A" w14:textId="77777777" w:rsidR="005016AC" w:rsidRDefault="005016AC" w:rsidP="005016AC">
      <w:pPr>
        <w:rPr>
          <w:color w:val="FF0000"/>
        </w:rPr>
      </w:pPr>
    </w:p>
    <w:p w14:paraId="29ECE846" w14:textId="2F0429FB" w:rsidR="005016AC" w:rsidRPr="00CD2FB6" w:rsidRDefault="00887F24" w:rsidP="00887F24">
      <w:pPr>
        <w:pStyle w:val="Paragraph2"/>
      </w:pPr>
      <w:r>
        <w:t>(7)</w:t>
      </w:r>
      <w:r w:rsidR="00017EFD">
        <w:t xml:space="preserve"> </w:t>
      </w:r>
      <w:r w:rsidR="005016AC">
        <w:t>AEAS 7:</w:t>
      </w:r>
      <w:r w:rsidR="000970F4">
        <w:t xml:space="preserve"> </w:t>
      </w:r>
      <w:r w:rsidR="00017EFD">
        <w:t>Leadership and leader d</w:t>
      </w:r>
      <w:r w:rsidR="005016AC" w:rsidRPr="0096242E">
        <w:t>evelopment</w:t>
      </w:r>
      <w:r w:rsidR="00017EFD">
        <w:t>.</w:t>
      </w:r>
      <w:r w:rsidR="000970F4">
        <w:t xml:space="preserve"> </w:t>
      </w:r>
      <w:r w:rsidR="005016AC" w:rsidRPr="00CD2FB6">
        <w:t>Learning institutions place high priority on developing future leaders who can effectively exercise mission command and operate in complex and decentralized operational environments.</w:t>
      </w:r>
      <w:r w:rsidR="000970F4">
        <w:t xml:space="preserve"> </w:t>
      </w:r>
      <w:r w:rsidR="005016AC" w:rsidRPr="00CD2FB6">
        <w:t>They develop</w:t>
      </w:r>
      <w:r w:rsidR="005016AC">
        <w:t>,</w:t>
      </w:r>
      <w:r w:rsidR="005016AC" w:rsidRPr="00CD2FB6">
        <w:t xml:space="preserve"> maintain, and execute effective leader development programs.</w:t>
      </w:r>
      <w:r w:rsidR="000970F4">
        <w:t xml:space="preserve"> </w:t>
      </w:r>
      <w:r w:rsidR="005016AC">
        <w:t>L</w:t>
      </w:r>
      <w:r w:rsidR="005016AC" w:rsidRPr="00CD2FB6">
        <w:t xml:space="preserve">eaders at all levels establish and maintain </w:t>
      </w:r>
      <w:r w:rsidR="00F64D7B">
        <w:t xml:space="preserve">a </w:t>
      </w:r>
      <w:r w:rsidR="005016AC" w:rsidRPr="00CD2FB6">
        <w:t xml:space="preserve">positive climate and culture </w:t>
      </w:r>
      <w:r w:rsidR="00F64D7B">
        <w:t xml:space="preserve">in support of leader development </w:t>
      </w:r>
      <w:r w:rsidR="005016AC" w:rsidRPr="00CD2FB6">
        <w:t>across the institution.</w:t>
      </w:r>
      <w:r w:rsidR="000970F4">
        <w:t xml:space="preserve"> </w:t>
      </w:r>
      <w:r w:rsidR="005016AC">
        <w:t>Additionally, t</w:t>
      </w:r>
      <w:r w:rsidR="005016AC" w:rsidRPr="00CD2FB6">
        <w:t xml:space="preserve">he institution </w:t>
      </w:r>
      <w:r w:rsidR="005016AC">
        <w:t>deliberately and progressively integrates</w:t>
      </w:r>
      <w:r w:rsidR="005016AC" w:rsidRPr="00CD2FB6">
        <w:t xml:space="preserve"> leader development into its </w:t>
      </w:r>
      <w:r w:rsidR="005016AC">
        <w:t>learning programs</w:t>
      </w:r>
      <w:r w:rsidR="005016AC" w:rsidRPr="00CD2FB6">
        <w:t>.</w:t>
      </w:r>
    </w:p>
    <w:p w14:paraId="00978E1D" w14:textId="77777777" w:rsidR="005016AC" w:rsidRDefault="005016AC" w:rsidP="005016AC">
      <w:pPr>
        <w:rPr>
          <w:color w:val="FF0000"/>
        </w:rPr>
      </w:pPr>
    </w:p>
    <w:p w14:paraId="51525318" w14:textId="2C9D46C5" w:rsidR="00887F24" w:rsidRDefault="00887F24" w:rsidP="00887F24">
      <w:pPr>
        <w:pStyle w:val="Paragraph1"/>
      </w:pPr>
      <w:r>
        <w:t xml:space="preserve">b. </w:t>
      </w:r>
      <w:r w:rsidR="005016AC" w:rsidRPr="00061F48">
        <w:t xml:space="preserve">Each overarching standard </w:t>
      </w:r>
      <w:r w:rsidR="005016AC">
        <w:t>has</w:t>
      </w:r>
      <w:r w:rsidR="005016AC" w:rsidRPr="00061F48">
        <w:t xml:space="preserve"> </w:t>
      </w:r>
      <w:r w:rsidR="005016AC">
        <w:t>multiple</w:t>
      </w:r>
      <w:r w:rsidR="005016AC" w:rsidRPr="00061F48">
        <w:t xml:space="preserve"> criteria</w:t>
      </w:r>
      <w:r w:rsidR="005016AC">
        <w:t xml:space="preserve"> supporting </w:t>
      </w:r>
      <w:r w:rsidR="000A2640">
        <w:t>an acceptable outcome</w:t>
      </w:r>
      <w:r w:rsidR="005016AC">
        <w:t xml:space="preserve"> of the standard</w:t>
      </w:r>
      <w:r w:rsidR="005016AC" w:rsidRPr="00061F48">
        <w:t>.</w:t>
      </w:r>
      <w:r w:rsidR="000970F4">
        <w:t xml:space="preserve"> </w:t>
      </w:r>
      <w:r w:rsidR="005016AC" w:rsidRPr="00061F48">
        <w:t>Those criteria may contain more-specific sub-criteria support</w:t>
      </w:r>
      <w:r w:rsidR="005016AC">
        <w:t>ing</w:t>
      </w:r>
      <w:r w:rsidR="005016AC" w:rsidRPr="00061F48">
        <w:t xml:space="preserve"> achievement of the criteria</w:t>
      </w:r>
      <w:r w:rsidR="005016AC">
        <w:t>, and t</w:t>
      </w:r>
      <w:r w:rsidR="005016AC" w:rsidRPr="00061F48">
        <w:t>hose sub-criteria may contain even more-specific sub-criteria.</w:t>
      </w:r>
      <w:r w:rsidR="000970F4">
        <w:t xml:space="preserve"> </w:t>
      </w:r>
    </w:p>
    <w:p w14:paraId="45F4D217" w14:textId="77777777" w:rsidR="005016AC" w:rsidRDefault="005016AC" w:rsidP="005016AC">
      <w:pPr>
        <w:rPr>
          <w:color w:val="FF0000"/>
        </w:rPr>
      </w:pPr>
    </w:p>
    <w:p w14:paraId="5C2C8CFA" w14:textId="38216AFB" w:rsidR="005016AC" w:rsidRDefault="00E0174E" w:rsidP="002342D6">
      <w:pPr>
        <w:pStyle w:val="Heading2"/>
        <w:numPr>
          <w:ilvl w:val="1"/>
          <w:numId w:val="25"/>
        </w:numPr>
      </w:pPr>
      <w:bookmarkStart w:id="57" w:name="AEAS_Applicability"/>
      <w:bookmarkStart w:id="58" w:name="_Standards_applicability"/>
      <w:bookmarkStart w:id="59" w:name="_Toc162014188"/>
      <w:bookmarkEnd w:id="57"/>
      <w:bookmarkEnd w:id="58"/>
      <w:r>
        <w:t>Criteria</w:t>
      </w:r>
      <w:r w:rsidR="0067492B">
        <w:t xml:space="preserve"> a</w:t>
      </w:r>
      <w:r w:rsidR="005016AC">
        <w:t>pplicability</w:t>
      </w:r>
      <w:bookmarkEnd w:id="59"/>
    </w:p>
    <w:p w14:paraId="34293DBE" w14:textId="77777777" w:rsidR="005016AC" w:rsidRDefault="005016AC" w:rsidP="005016AC">
      <w:pPr>
        <w:tabs>
          <w:tab w:val="left" w:pos="1440"/>
        </w:tabs>
        <w:rPr>
          <w:rFonts w:cs="Arial"/>
          <w:color w:val="0070C0"/>
        </w:rPr>
      </w:pPr>
    </w:p>
    <w:p w14:paraId="2D328395" w14:textId="209FB043" w:rsidR="005016AC" w:rsidRPr="005A352F" w:rsidRDefault="00064949" w:rsidP="00064949">
      <w:pPr>
        <w:pStyle w:val="Paragraph1"/>
      </w:pPr>
      <w:r>
        <w:t xml:space="preserve">a. </w:t>
      </w:r>
      <w:r w:rsidR="005016AC">
        <w:t xml:space="preserve">All </w:t>
      </w:r>
      <w:r w:rsidR="005016AC" w:rsidRPr="005A352F">
        <w:t>AEAS</w:t>
      </w:r>
      <w:r w:rsidR="005016AC">
        <w:t xml:space="preserve"> (for example, 1, 2, and 3</w:t>
      </w:r>
      <w:r w:rsidR="005016AC" w:rsidRPr="005A352F">
        <w:t xml:space="preserve">) apply to </w:t>
      </w:r>
      <w:r w:rsidR="005016AC">
        <w:t>all Army</w:t>
      </w:r>
      <w:r w:rsidR="005016AC" w:rsidRPr="005A352F">
        <w:t xml:space="preserve"> learning institution</w:t>
      </w:r>
      <w:r w:rsidR="005016AC">
        <w:t>s</w:t>
      </w:r>
      <w:r w:rsidR="005016AC" w:rsidRPr="005A352F">
        <w:t>; however, not all criteria</w:t>
      </w:r>
      <w:r w:rsidR="005016AC">
        <w:t xml:space="preserve"> (for example, 1a, 2b, and 3c</w:t>
      </w:r>
      <w:r w:rsidR="005016AC" w:rsidRPr="005A352F">
        <w:t xml:space="preserve">) apply to </w:t>
      </w:r>
      <w:r w:rsidR="000F173A">
        <w:t>all Army</w:t>
      </w:r>
      <w:r w:rsidR="005016AC" w:rsidRPr="005A352F">
        <w:t xml:space="preserve"> learning institution</w:t>
      </w:r>
      <w:r w:rsidR="00F64D7B">
        <w:t>s</w:t>
      </w:r>
      <w:r w:rsidR="005016AC" w:rsidRPr="005A352F">
        <w:t>.</w:t>
      </w:r>
      <w:r w:rsidR="000970F4">
        <w:t xml:space="preserve"> </w:t>
      </w:r>
      <w:r w:rsidR="005016AC" w:rsidRPr="005A352F">
        <w:t>Criter</w:t>
      </w:r>
      <w:r w:rsidR="005016AC">
        <w:t xml:space="preserve">ia applicability varies based </w:t>
      </w:r>
      <w:r w:rsidR="005016AC" w:rsidRPr="005A352F">
        <w:t xml:space="preserve">on each learning institution’s </w:t>
      </w:r>
      <w:r w:rsidR="00AB70EF">
        <w:t xml:space="preserve">mission, </w:t>
      </w:r>
      <w:r w:rsidR="005016AC" w:rsidRPr="005A352F">
        <w:t>complexity</w:t>
      </w:r>
      <w:r w:rsidR="00AB70EF">
        <w:t>,</w:t>
      </w:r>
      <w:r w:rsidR="005016AC" w:rsidRPr="005A352F">
        <w:t xml:space="preserve"> and functions.</w:t>
      </w:r>
      <w:r w:rsidR="000970F4">
        <w:t xml:space="preserve"> </w:t>
      </w:r>
      <w:r w:rsidR="005016AC" w:rsidRPr="005A352F">
        <w:t xml:space="preserve">To help address questions </w:t>
      </w:r>
      <w:r w:rsidR="005016AC">
        <w:t>about applicability</w:t>
      </w:r>
      <w:r w:rsidR="005016AC" w:rsidRPr="005A352F">
        <w:t>, published AEAS criteria are annotated with the letters “C,” “P,” or “ID” to indicate the most-common type of organization(s) to which each criterion is likely to apply.</w:t>
      </w:r>
      <w:r w:rsidR="000970F4">
        <w:t xml:space="preserve"> </w:t>
      </w:r>
    </w:p>
    <w:p w14:paraId="05EEB1A4" w14:textId="77777777" w:rsidR="005016AC" w:rsidRPr="005A352F" w:rsidRDefault="005016AC" w:rsidP="005016AC"/>
    <w:p w14:paraId="31219122" w14:textId="571A4240" w:rsidR="005016AC" w:rsidRPr="005A352F" w:rsidRDefault="00064949" w:rsidP="00064949">
      <w:pPr>
        <w:pStyle w:val="Paragraph2"/>
      </w:pPr>
      <w:r>
        <w:t xml:space="preserve">(1) </w:t>
      </w:r>
      <w:r w:rsidR="005016AC">
        <w:t>Center “</w:t>
      </w:r>
      <w:r w:rsidR="005016AC" w:rsidRPr="005A352F">
        <w:t>C</w:t>
      </w:r>
      <w:r w:rsidR="005016AC">
        <w:t>”</w:t>
      </w:r>
      <w:r w:rsidR="005016AC" w:rsidRPr="005A352F">
        <w:t xml:space="preserve"> refers to those </w:t>
      </w:r>
      <w:r w:rsidR="005016AC">
        <w:t xml:space="preserve">learning </w:t>
      </w:r>
      <w:r w:rsidR="005016AC" w:rsidRPr="005A352F">
        <w:t>institutions with authority over proponents and/or instructional delivery institutions</w:t>
      </w:r>
      <w:r w:rsidR="005016AC">
        <w:t xml:space="preserve">; for example, Cyber </w:t>
      </w:r>
      <w:r w:rsidR="000813D6">
        <w:t>Center of Excellence (</w:t>
      </w:r>
      <w:proofErr w:type="spellStart"/>
      <w:r w:rsidR="005016AC">
        <w:t>CoE</w:t>
      </w:r>
      <w:proofErr w:type="spellEnd"/>
      <w:r w:rsidR="000813D6">
        <w:t>)</w:t>
      </w:r>
      <w:r w:rsidR="005016AC">
        <w:t xml:space="preserve">, and Maneuver Support </w:t>
      </w:r>
      <w:proofErr w:type="spellStart"/>
      <w:r w:rsidR="005016AC">
        <w:t>CoE</w:t>
      </w:r>
      <w:proofErr w:type="spellEnd"/>
      <w:r w:rsidR="005016AC">
        <w:t>.</w:t>
      </w:r>
      <w:r w:rsidR="000970F4">
        <w:t xml:space="preserve"> </w:t>
      </w:r>
      <w:r w:rsidR="005016AC">
        <w:t>S</w:t>
      </w:r>
      <w:r w:rsidR="005016AC" w:rsidRPr="005A352F">
        <w:t xml:space="preserve">ome </w:t>
      </w:r>
      <w:r w:rsidR="00F64D7B">
        <w:t xml:space="preserve">centers </w:t>
      </w:r>
      <w:r w:rsidR="005016AC" w:rsidRPr="005A352F">
        <w:t>may also be considered proponents</w:t>
      </w:r>
      <w:r w:rsidR="005016AC">
        <w:t xml:space="preserve">; for example, Aviation </w:t>
      </w:r>
      <w:proofErr w:type="spellStart"/>
      <w:r w:rsidR="005016AC">
        <w:t>CoE</w:t>
      </w:r>
      <w:proofErr w:type="spellEnd"/>
      <w:r w:rsidR="005016AC">
        <w:t xml:space="preserve"> and Intelligence </w:t>
      </w:r>
      <w:proofErr w:type="spellStart"/>
      <w:r w:rsidR="005016AC">
        <w:t>CoE</w:t>
      </w:r>
      <w:proofErr w:type="spellEnd"/>
      <w:r w:rsidR="005016AC">
        <w:t>.</w:t>
      </w:r>
      <w:r w:rsidR="000970F4">
        <w:t xml:space="preserve"> </w:t>
      </w:r>
      <w:r w:rsidR="005016AC">
        <w:t xml:space="preserve">Some </w:t>
      </w:r>
      <w:r w:rsidR="00F64D7B">
        <w:t>centers</w:t>
      </w:r>
      <w:r w:rsidR="005016AC">
        <w:t xml:space="preserve"> that are also proponents may also provide instructional delivery.</w:t>
      </w:r>
    </w:p>
    <w:p w14:paraId="6FC993CD" w14:textId="77777777" w:rsidR="005016AC" w:rsidRPr="005A352F" w:rsidRDefault="005016AC" w:rsidP="005016AC"/>
    <w:p w14:paraId="23380022" w14:textId="256C7D13" w:rsidR="005016AC" w:rsidRPr="005A352F" w:rsidRDefault="00064949" w:rsidP="00064949">
      <w:pPr>
        <w:pStyle w:val="Paragraph2"/>
      </w:pPr>
      <w:r>
        <w:t xml:space="preserve">(2) </w:t>
      </w:r>
      <w:r w:rsidR="005016AC" w:rsidRPr="005A352F">
        <w:t>Proponent</w:t>
      </w:r>
      <w:r w:rsidR="005016AC">
        <w:t xml:space="preserve"> “</w:t>
      </w:r>
      <w:r w:rsidR="005016AC" w:rsidRPr="005A352F">
        <w:t>P</w:t>
      </w:r>
      <w:r w:rsidR="005016AC">
        <w:t>”</w:t>
      </w:r>
      <w:r w:rsidR="005016AC" w:rsidRPr="005A352F">
        <w:t xml:space="preserve"> refers to those </w:t>
      </w:r>
      <w:r w:rsidR="005016AC">
        <w:t xml:space="preserve">learning </w:t>
      </w:r>
      <w:r w:rsidR="005016AC" w:rsidRPr="005A352F">
        <w:t>institutions that have proponent responsibilities</w:t>
      </w:r>
      <w:r w:rsidR="005016AC">
        <w:t>.</w:t>
      </w:r>
      <w:r w:rsidR="000970F4">
        <w:t xml:space="preserve"> </w:t>
      </w:r>
      <w:r w:rsidR="005016AC">
        <w:t>S</w:t>
      </w:r>
      <w:r w:rsidR="005016AC" w:rsidRPr="005A352F">
        <w:t xml:space="preserve">ome </w:t>
      </w:r>
      <w:r w:rsidR="005016AC">
        <w:t xml:space="preserve">proponents </w:t>
      </w:r>
      <w:r w:rsidR="005016AC" w:rsidRPr="005A352F">
        <w:t>may also be considered centers</w:t>
      </w:r>
      <w:r w:rsidR="005016AC">
        <w:t>; for example</w:t>
      </w:r>
      <w:r w:rsidR="00F64D7B">
        <w:t>,</w:t>
      </w:r>
      <w:r w:rsidR="005016AC">
        <w:t xml:space="preserve"> </w:t>
      </w:r>
      <w:r w:rsidR="005016AC" w:rsidRPr="005A352F">
        <w:t xml:space="preserve">Aviation </w:t>
      </w:r>
      <w:proofErr w:type="spellStart"/>
      <w:r w:rsidR="005016AC" w:rsidRPr="005A352F">
        <w:t>CoE</w:t>
      </w:r>
      <w:proofErr w:type="spellEnd"/>
      <w:r w:rsidR="005016AC">
        <w:t xml:space="preserve"> and Intelligence </w:t>
      </w:r>
      <w:proofErr w:type="spellStart"/>
      <w:r w:rsidR="005016AC">
        <w:t>CoE</w:t>
      </w:r>
      <w:proofErr w:type="spellEnd"/>
      <w:r w:rsidR="005016AC">
        <w:t>.</w:t>
      </w:r>
      <w:r w:rsidR="000970F4">
        <w:t xml:space="preserve"> </w:t>
      </w:r>
      <w:r w:rsidR="005016AC">
        <w:t>Some proponents may also</w:t>
      </w:r>
      <w:r w:rsidR="005016AC" w:rsidRPr="005A352F">
        <w:t xml:space="preserve"> </w:t>
      </w:r>
      <w:r w:rsidR="005016AC">
        <w:t>provide</w:t>
      </w:r>
      <w:r w:rsidR="005016AC" w:rsidRPr="005A352F">
        <w:t xml:space="preserve"> instructional delivery</w:t>
      </w:r>
      <w:r w:rsidR="005016AC">
        <w:t>.</w:t>
      </w:r>
    </w:p>
    <w:p w14:paraId="3669D81E" w14:textId="77777777" w:rsidR="005016AC" w:rsidRPr="005A352F" w:rsidRDefault="005016AC" w:rsidP="005016AC"/>
    <w:p w14:paraId="1594C07B" w14:textId="6954C1EA" w:rsidR="005016AC" w:rsidRPr="005A352F" w:rsidRDefault="00064949" w:rsidP="00064949">
      <w:pPr>
        <w:pStyle w:val="Paragraph2"/>
      </w:pPr>
      <w:r>
        <w:t xml:space="preserve">(3) </w:t>
      </w:r>
      <w:r w:rsidR="005016AC" w:rsidRPr="005A352F">
        <w:t>Instructional Delivery</w:t>
      </w:r>
      <w:r w:rsidR="005016AC">
        <w:t xml:space="preserve"> “</w:t>
      </w:r>
      <w:r w:rsidR="005016AC" w:rsidRPr="005A352F">
        <w:t>ID</w:t>
      </w:r>
      <w:r w:rsidR="005016AC">
        <w:t>”</w:t>
      </w:r>
      <w:r w:rsidR="005016AC" w:rsidRPr="005A352F">
        <w:t xml:space="preserve"> refers to those institutions that only </w:t>
      </w:r>
      <w:r w:rsidR="005016AC">
        <w:t xml:space="preserve">provide instructional delivery of, or implement, proponents’ </w:t>
      </w:r>
      <w:r w:rsidR="005016AC" w:rsidRPr="005A352F">
        <w:t>learning materials</w:t>
      </w:r>
      <w:r w:rsidR="005016AC">
        <w:t xml:space="preserve">; for example, </w:t>
      </w:r>
      <w:r w:rsidR="000E4669">
        <w:t xml:space="preserve">most </w:t>
      </w:r>
      <w:r w:rsidR="005016AC">
        <w:t>RC learning institutions</w:t>
      </w:r>
      <w:r w:rsidR="005016AC" w:rsidRPr="005A352F">
        <w:t xml:space="preserve">, </w:t>
      </w:r>
      <w:r w:rsidR="00E51152">
        <w:t>noncommissioned officer academies (</w:t>
      </w:r>
      <w:r w:rsidR="005016AC">
        <w:t>NCOA</w:t>
      </w:r>
      <w:r w:rsidR="00E51152">
        <w:t>)</w:t>
      </w:r>
      <w:r w:rsidR="005016AC">
        <w:t>,</w:t>
      </w:r>
      <w:r w:rsidR="005016AC" w:rsidRPr="005A352F">
        <w:t xml:space="preserve"> </w:t>
      </w:r>
      <w:r w:rsidR="008D0570">
        <w:t>regional training sites – maintenance (RTSM)</w:t>
      </w:r>
      <w:r w:rsidR="005016AC">
        <w:t xml:space="preserve">, </w:t>
      </w:r>
      <w:r w:rsidR="00DA652C">
        <w:t>ARNG</w:t>
      </w:r>
      <w:r w:rsidR="006335E2">
        <w:t xml:space="preserve"> aviation training sites (</w:t>
      </w:r>
      <w:r w:rsidR="005016AC">
        <w:t>AATS</w:t>
      </w:r>
      <w:r w:rsidR="006335E2">
        <w:t>)</w:t>
      </w:r>
      <w:r w:rsidR="005016AC">
        <w:t xml:space="preserve">, </w:t>
      </w:r>
      <w:r w:rsidR="005016AC" w:rsidRPr="005A352F">
        <w:t xml:space="preserve">and </w:t>
      </w:r>
      <w:r w:rsidR="005016AC">
        <w:t>t</w:t>
      </w:r>
      <w:r w:rsidR="005016AC" w:rsidRPr="005A352F">
        <w:t xml:space="preserve">roop </w:t>
      </w:r>
      <w:r w:rsidR="005016AC">
        <w:t>schools</w:t>
      </w:r>
      <w:r w:rsidR="005016AC" w:rsidRPr="005A352F">
        <w:t>.</w:t>
      </w:r>
    </w:p>
    <w:p w14:paraId="06A8F066" w14:textId="77777777" w:rsidR="005016AC" w:rsidRPr="005A352F" w:rsidRDefault="005016AC" w:rsidP="005016AC"/>
    <w:p w14:paraId="1A1B37FF" w14:textId="60BEE418" w:rsidR="005016AC" w:rsidRPr="005A352F" w:rsidRDefault="00064949" w:rsidP="00064949">
      <w:pPr>
        <w:pStyle w:val="Paragraph1"/>
      </w:pPr>
      <w:r>
        <w:t xml:space="preserve">b. </w:t>
      </w:r>
      <w:r w:rsidR="005016AC">
        <w:t>C</w:t>
      </w:r>
      <w:r w:rsidR="005016AC" w:rsidRPr="005A352F">
        <w:t>riteria applicability annotation</w:t>
      </w:r>
      <w:r w:rsidR="005016AC">
        <w:t>s</w:t>
      </w:r>
      <w:r w:rsidR="005016AC" w:rsidRPr="005A352F">
        <w:t xml:space="preserve"> are </w:t>
      </w:r>
      <w:r w:rsidR="005016AC">
        <w:t>estimated</w:t>
      </w:r>
      <w:r w:rsidR="005016AC" w:rsidRPr="005A352F">
        <w:t xml:space="preserve"> starting point</w:t>
      </w:r>
      <w:r w:rsidR="005016AC">
        <w:t xml:space="preserve">s and are not necessarily true for all </w:t>
      </w:r>
      <w:r w:rsidR="001F0978">
        <w:t xml:space="preserve">Army </w:t>
      </w:r>
      <w:r w:rsidR="005016AC">
        <w:t>learning institutions</w:t>
      </w:r>
      <w:r w:rsidR="005016AC" w:rsidRPr="005A352F">
        <w:t>.</w:t>
      </w:r>
      <w:r w:rsidR="000970F4">
        <w:t xml:space="preserve"> </w:t>
      </w:r>
      <w:r w:rsidR="005016AC" w:rsidRPr="005A352F">
        <w:t xml:space="preserve">Learning institutions and </w:t>
      </w:r>
      <w:r w:rsidR="005016AC">
        <w:t xml:space="preserve">HQ </w:t>
      </w:r>
      <w:r w:rsidR="005016AC" w:rsidRPr="005A352F">
        <w:t xml:space="preserve">TRADOC QAO work together </w:t>
      </w:r>
      <w:r w:rsidR="005016AC" w:rsidRPr="005A352F">
        <w:lastRenderedPageBreak/>
        <w:t xml:space="preserve">to assess and determine </w:t>
      </w:r>
      <w:r w:rsidR="005016AC">
        <w:t xml:space="preserve">criteria and sub-criteria </w:t>
      </w:r>
      <w:r w:rsidR="005016AC" w:rsidRPr="005A352F">
        <w:t>applicability as it relates to each institution’s unique requirements.</w:t>
      </w:r>
      <w:r w:rsidR="000970F4">
        <w:t xml:space="preserve"> </w:t>
      </w:r>
    </w:p>
    <w:p w14:paraId="213FFB4B" w14:textId="77777777" w:rsidR="005016AC" w:rsidRPr="005A352F" w:rsidRDefault="005016AC" w:rsidP="005016AC"/>
    <w:p w14:paraId="2E9834EE" w14:textId="1232E618" w:rsidR="005016AC" w:rsidRDefault="0067492B" w:rsidP="002342D6">
      <w:pPr>
        <w:pStyle w:val="Heading2"/>
        <w:numPr>
          <w:ilvl w:val="1"/>
          <w:numId w:val="25"/>
        </w:numPr>
      </w:pPr>
      <w:bookmarkStart w:id="60" w:name="_Toc162014189"/>
      <w:r>
        <w:t>E</w:t>
      </w:r>
      <w:r w:rsidR="00064949">
        <w:t>valuation report and r</w:t>
      </w:r>
      <w:r w:rsidR="005016AC">
        <w:t>ubrics</w:t>
      </w:r>
      <w:bookmarkEnd w:id="60"/>
    </w:p>
    <w:p w14:paraId="5EB7B928" w14:textId="42CBF58A" w:rsidR="005016AC" w:rsidRPr="00705DF0" w:rsidRDefault="005016AC" w:rsidP="00064949">
      <w:r w:rsidRPr="00053388">
        <w:t xml:space="preserve">Army accreditation </w:t>
      </w:r>
      <w:r w:rsidR="00064949">
        <w:t>evaluations</w:t>
      </w:r>
      <w:r w:rsidRPr="00053388">
        <w:t xml:space="preserve"> provide leaders with accurate and timely feedback and a written record of the results.</w:t>
      </w:r>
      <w:r w:rsidR="000970F4">
        <w:t xml:space="preserve"> </w:t>
      </w:r>
      <w:r w:rsidRPr="00053388">
        <w:t>Although initial feedback may be verbal, written report</w:t>
      </w:r>
      <w:r>
        <w:t>s</w:t>
      </w:r>
      <w:r w:rsidRPr="00053388">
        <w:t xml:space="preserve"> </w:t>
      </w:r>
      <w:r>
        <w:t>are</w:t>
      </w:r>
      <w:r w:rsidRPr="00053388">
        <w:t xml:space="preserve"> necessary because they establish a historical record that informs </w:t>
      </w:r>
      <w:r>
        <w:t xml:space="preserve">corrective actions, </w:t>
      </w:r>
      <w:r w:rsidRPr="00053388">
        <w:t>follow-up evaluations</w:t>
      </w:r>
      <w:r>
        <w:t>,</w:t>
      </w:r>
      <w:r w:rsidRPr="00053388">
        <w:t xml:space="preserve"> and </w:t>
      </w:r>
      <w:r>
        <w:t>trend</w:t>
      </w:r>
      <w:r w:rsidRPr="00053388">
        <w:t xml:space="preserve"> analysis.</w:t>
      </w:r>
      <w:r w:rsidR="000970F4">
        <w:t xml:space="preserve"> </w:t>
      </w:r>
      <w:r w:rsidRPr="00053388">
        <w:t xml:space="preserve">Written reports </w:t>
      </w:r>
      <w:r w:rsidR="00D267B5">
        <w:t>are</w:t>
      </w:r>
      <w:r w:rsidRPr="00053388">
        <w:t xml:space="preserve"> narrative in form to provide context and clearly articulate the evidence and analysis behind the </w:t>
      </w:r>
      <w:r w:rsidR="00C04428">
        <w:t>evaluation</w:t>
      </w:r>
      <w:r w:rsidRPr="00053388">
        <w:t xml:space="preserve"> results.</w:t>
      </w:r>
      <w:r w:rsidR="000970F4">
        <w:t xml:space="preserve"> </w:t>
      </w:r>
    </w:p>
    <w:p w14:paraId="494725CC" w14:textId="77777777" w:rsidR="005016AC" w:rsidRDefault="005016AC" w:rsidP="005016AC">
      <w:pPr>
        <w:rPr>
          <w:rFonts w:cs="Arial"/>
          <w:color w:val="FF0000"/>
        </w:rPr>
      </w:pPr>
    </w:p>
    <w:p w14:paraId="37C1A18E" w14:textId="0B659B0C" w:rsidR="00064949" w:rsidRDefault="00064949" w:rsidP="00064949">
      <w:pPr>
        <w:pStyle w:val="Paragraph1"/>
      </w:pPr>
      <w:r>
        <w:t>a. AEAS evaluation r</w:t>
      </w:r>
      <w:r w:rsidR="005016AC">
        <w:t xml:space="preserve">eport </w:t>
      </w:r>
      <w:r w:rsidR="009C7F90">
        <w:t>t</w:t>
      </w:r>
      <w:r w:rsidR="00025F32">
        <w:t>ool</w:t>
      </w:r>
      <w:r>
        <w:t>.</w:t>
      </w:r>
      <w:r w:rsidR="000970F4">
        <w:t xml:space="preserve"> </w:t>
      </w:r>
    </w:p>
    <w:p w14:paraId="5D4B5B70" w14:textId="77777777" w:rsidR="00064949" w:rsidRDefault="00064949" w:rsidP="00064949">
      <w:pPr>
        <w:pStyle w:val="Paragraph1"/>
      </w:pPr>
    </w:p>
    <w:p w14:paraId="1827F0E1" w14:textId="38EEA7BE" w:rsidR="000E4669" w:rsidRDefault="000E4669" w:rsidP="00064949">
      <w:pPr>
        <w:pStyle w:val="Paragraph2"/>
      </w:pPr>
      <w:r>
        <w:t xml:space="preserve">(1) </w:t>
      </w:r>
      <w:r w:rsidR="006F1459">
        <w:t xml:space="preserve">Learning institution </w:t>
      </w:r>
      <w:r>
        <w:t xml:space="preserve">QAOs and </w:t>
      </w:r>
      <w:r w:rsidRPr="00705DF0">
        <w:t>A</w:t>
      </w:r>
      <w:r w:rsidR="00FF3C2A">
        <w:t>rmy quality assurance</w:t>
      </w:r>
      <w:r w:rsidRPr="00705DF0">
        <w:t xml:space="preserve"> evaluators </w:t>
      </w:r>
      <w:r w:rsidR="006B3063">
        <w:t xml:space="preserve">may </w:t>
      </w:r>
      <w:r w:rsidRPr="00705DF0">
        <w:t>use</w:t>
      </w:r>
      <w:r>
        <w:t xml:space="preserve"> the AEAS evaluation report </w:t>
      </w:r>
      <w:r w:rsidR="006E6B55">
        <w:t>t</w:t>
      </w:r>
      <w:r w:rsidR="00025F32">
        <w:t>ool</w:t>
      </w:r>
      <w:r w:rsidRPr="00705DF0">
        <w:t xml:space="preserve"> </w:t>
      </w:r>
      <w:r>
        <w:t xml:space="preserve">with associated rubrics </w:t>
      </w:r>
      <w:r w:rsidRPr="00705DF0">
        <w:t xml:space="preserve">for </w:t>
      </w:r>
      <w:r>
        <w:t xml:space="preserve">reporting the results of </w:t>
      </w:r>
      <w:r w:rsidRPr="00705DF0">
        <w:t>Army accreditations, proponent assessments, and self-assessments.</w:t>
      </w:r>
      <w:r w:rsidR="000970F4">
        <w:t xml:space="preserve"> </w:t>
      </w:r>
      <w:r w:rsidRPr="00705DF0">
        <w:t xml:space="preserve">Learning institution QAOs may </w:t>
      </w:r>
      <w:r>
        <w:t>also</w:t>
      </w:r>
      <w:r w:rsidRPr="00705DF0">
        <w:t xml:space="preserve"> use</w:t>
      </w:r>
      <w:r>
        <w:t xml:space="preserve"> the AEAS evaluation report t</w:t>
      </w:r>
      <w:r w:rsidR="00025F32">
        <w:t>ool</w:t>
      </w:r>
      <w:r w:rsidRPr="00705DF0">
        <w:t xml:space="preserve"> for </w:t>
      </w:r>
      <w:r>
        <w:t xml:space="preserve">reporting the results of their </w:t>
      </w:r>
      <w:r w:rsidRPr="00705DF0">
        <w:t>internal evaluations.</w:t>
      </w:r>
      <w:r>
        <w:t xml:space="preserve"> </w:t>
      </w:r>
    </w:p>
    <w:p w14:paraId="6508A000" w14:textId="77777777" w:rsidR="000E4669" w:rsidRDefault="000E4669" w:rsidP="00064949">
      <w:pPr>
        <w:pStyle w:val="Paragraph2"/>
      </w:pPr>
    </w:p>
    <w:p w14:paraId="116DBEFF" w14:textId="2AC1A31E" w:rsidR="00064949" w:rsidRDefault="000E4669" w:rsidP="00064949">
      <w:pPr>
        <w:pStyle w:val="Paragraph2"/>
      </w:pPr>
      <w:r>
        <w:t>(2</w:t>
      </w:r>
      <w:r w:rsidR="00064949">
        <w:t xml:space="preserve">) </w:t>
      </w:r>
      <w:r w:rsidR="00DE5B68">
        <w:t>The AEAS evaluation report t</w:t>
      </w:r>
      <w:r w:rsidR="00025F32">
        <w:t>ool</w:t>
      </w:r>
      <w:r w:rsidR="005016AC" w:rsidRPr="00226E0B">
        <w:t xml:space="preserve"> i</w:t>
      </w:r>
      <w:r w:rsidR="00AC6086">
        <w:t xml:space="preserve">s a multiple-page </w:t>
      </w:r>
      <w:r w:rsidR="00A81C23">
        <w:t>P</w:t>
      </w:r>
      <w:r w:rsidR="002D26DD">
        <w:t xml:space="preserve">ortable </w:t>
      </w:r>
      <w:r w:rsidR="00A81C23">
        <w:t>D</w:t>
      </w:r>
      <w:r w:rsidR="002D26DD">
        <w:t>ocument</w:t>
      </w:r>
      <w:r w:rsidR="00A81C23">
        <w:t xml:space="preserve"> Format</w:t>
      </w:r>
      <w:r w:rsidR="002D26DD">
        <w:t xml:space="preserve"> (PDF)</w:t>
      </w:r>
      <w:r w:rsidR="00A81C23">
        <w:t xml:space="preserve"> file</w:t>
      </w:r>
      <w:r w:rsidR="00AC6086">
        <w:t>.</w:t>
      </w:r>
      <w:r w:rsidR="000970F4">
        <w:t xml:space="preserve"> </w:t>
      </w:r>
      <w:r w:rsidR="00AC6086">
        <w:t xml:space="preserve">The </w:t>
      </w:r>
      <w:r>
        <w:t>t</w:t>
      </w:r>
      <w:r w:rsidR="00025F32">
        <w:t>ool</w:t>
      </w:r>
      <w:r w:rsidR="005016AC" w:rsidRPr="00226E0B">
        <w:t xml:space="preserve">’s first page </w:t>
      </w:r>
      <w:r w:rsidR="005016AC">
        <w:t xml:space="preserve">includes fields for </w:t>
      </w:r>
      <w:r w:rsidR="005016AC" w:rsidRPr="00226E0B">
        <w:t>administrative information</w:t>
      </w:r>
      <w:r w:rsidR="005016AC">
        <w:t xml:space="preserve"> about the evaluation and the evaluated institution, </w:t>
      </w:r>
      <w:r w:rsidR="005016AC" w:rsidRPr="00226E0B">
        <w:t>automatically</w:t>
      </w:r>
      <w:r w:rsidR="0045520E">
        <w:t xml:space="preserve"> </w:t>
      </w:r>
      <w:r w:rsidR="005016AC" w:rsidRPr="00226E0B">
        <w:t xml:space="preserve">calculated </w:t>
      </w:r>
      <w:r w:rsidR="005016AC">
        <w:t xml:space="preserve">overall </w:t>
      </w:r>
      <w:r w:rsidR="009E22F3">
        <w:t>rating</w:t>
      </w:r>
      <w:r w:rsidR="005016AC">
        <w:t xml:space="preserve"> and individual standard </w:t>
      </w:r>
      <w:r w:rsidR="009E22F3">
        <w:t>rating</w:t>
      </w:r>
      <w:r w:rsidR="005016AC">
        <w:t>s</w:t>
      </w:r>
      <w:r w:rsidR="005016AC" w:rsidRPr="00226E0B">
        <w:t xml:space="preserve">, and </w:t>
      </w:r>
      <w:r w:rsidR="005016AC">
        <w:t>a narrative field for the</w:t>
      </w:r>
      <w:r w:rsidR="00AC6086">
        <w:t xml:space="preserve"> executive summary.</w:t>
      </w:r>
      <w:r w:rsidR="000970F4">
        <w:t xml:space="preserve"> </w:t>
      </w:r>
      <w:r w:rsidR="00AC6086">
        <w:t xml:space="preserve">The </w:t>
      </w:r>
      <w:r>
        <w:t>t</w:t>
      </w:r>
      <w:r w:rsidR="00025F32">
        <w:t>ool</w:t>
      </w:r>
      <w:r w:rsidR="005016AC" w:rsidRPr="00226E0B">
        <w:t xml:space="preserve">’s second page </w:t>
      </w:r>
      <w:r w:rsidR="005016AC">
        <w:t>includes</w:t>
      </w:r>
      <w:r w:rsidR="005016AC" w:rsidRPr="00226E0B">
        <w:t xml:space="preserve"> </w:t>
      </w:r>
      <w:r w:rsidR="005016AC">
        <w:t xml:space="preserve">narrative fields for </w:t>
      </w:r>
      <w:r w:rsidR="005016AC" w:rsidRPr="00226E0B">
        <w:t xml:space="preserve">any impact issues and value-add practices, and </w:t>
      </w:r>
      <w:r w:rsidR="005016AC">
        <w:t xml:space="preserve">fields for </w:t>
      </w:r>
      <w:r w:rsidR="005016AC" w:rsidRPr="00226E0B">
        <w:t xml:space="preserve">administrative information about the </w:t>
      </w:r>
      <w:r w:rsidR="00FF1A30">
        <w:t>team lead</w:t>
      </w:r>
      <w:r w:rsidR="005016AC" w:rsidRPr="00226E0B">
        <w:t xml:space="preserve"> and </w:t>
      </w:r>
      <w:r w:rsidR="005016AC">
        <w:t>reviewing official</w:t>
      </w:r>
      <w:r w:rsidR="005016AC" w:rsidRPr="00226E0B">
        <w:t>.</w:t>
      </w:r>
      <w:r w:rsidR="000970F4">
        <w:t xml:space="preserve"> </w:t>
      </w:r>
      <w:r w:rsidR="00AC6086">
        <w:t xml:space="preserve">The </w:t>
      </w:r>
      <w:r>
        <w:t>t</w:t>
      </w:r>
      <w:r w:rsidR="00025F32">
        <w:t>ool</w:t>
      </w:r>
      <w:r w:rsidR="005016AC">
        <w:t xml:space="preserve">’s subsequent pages include, by AEAS, fields for manually inputting criteria </w:t>
      </w:r>
      <w:r w:rsidR="009E22F3">
        <w:t>rating</w:t>
      </w:r>
      <w:r w:rsidR="005016AC">
        <w:t>s; automatically</w:t>
      </w:r>
      <w:r w:rsidR="0045520E">
        <w:t xml:space="preserve"> </w:t>
      </w:r>
      <w:r w:rsidR="005016AC">
        <w:t xml:space="preserve">calculated standard </w:t>
      </w:r>
      <w:r w:rsidR="009E22F3">
        <w:t>rating</w:t>
      </w:r>
      <w:r w:rsidR="005016AC">
        <w:t>s; narrative fields for summary comments and recommendations, impact issues, and value-added practices; and fields for administrative information about the AEAS evaluator.</w:t>
      </w:r>
      <w:r w:rsidR="000970F4">
        <w:t xml:space="preserve"> </w:t>
      </w:r>
      <w:r w:rsidR="005016AC">
        <w:t>The AEAS rub</w:t>
      </w:r>
      <w:r>
        <w:t xml:space="preserve">rics are attached to the report </w:t>
      </w:r>
      <w:r w:rsidR="005016AC">
        <w:t>with the PDF paperclip function.</w:t>
      </w:r>
      <w:r w:rsidR="000970F4">
        <w:t xml:space="preserve"> </w:t>
      </w:r>
      <w:r w:rsidR="005016AC">
        <w:t xml:space="preserve">No other attachments </w:t>
      </w:r>
      <w:r>
        <w:t>are</w:t>
      </w:r>
      <w:r w:rsidR="005016AC">
        <w:t xml:space="preserve"> included with the report without the </w:t>
      </w:r>
      <w:r w:rsidR="002F3D09">
        <w:t>AQAP Director</w:t>
      </w:r>
      <w:r w:rsidR="005016AC">
        <w:t>’s approval.</w:t>
      </w:r>
      <w:r w:rsidR="000970F4">
        <w:t xml:space="preserve"> </w:t>
      </w:r>
    </w:p>
    <w:p w14:paraId="055430D4" w14:textId="77777777" w:rsidR="00064949" w:rsidRDefault="00064949" w:rsidP="00064949">
      <w:pPr>
        <w:pStyle w:val="Paragraph1"/>
        <w:rPr>
          <w:rFonts w:cs="Arial"/>
        </w:rPr>
      </w:pPr>
    </w:p>
    <w:p w14:paraId="49C04D87" w14:textId="4F237C77" w:rsidR="005016AC" w:rsidRDefault="000E4669" w:rsidP="00064949">
      <w:pPr>
        <w:pStyle w:val="Paragraph2"/>
      </w:pPr>
      <w:r>
        <w:t>(3</w:t>
      </w:r>
      <w:r w:rsidR="00064949">
        <w:t xml:space="preserve">) </w:t>
      </w:r>
      <w:r w:rsidR="00395C87">
        <w:t xml:space="preserve">For information about </w:t>
      </w:r>
      <w:r>
        <w:t>writing</w:t>
      </w:r>
      <w:r w:rsidR="005016AC">
        <w:t xml:space="preserve"> </w:t>
      </w:r>
      <w:r>
        <w:t xml:space="preserve">effective </w:t>
      </w:r>
      <w:r w:rsidR="005016AC">
        <w:t>evaluation report</w:t>
      </w:r>
      <w:r>
        <w:t>s</w:t>
      </w:r>
      <w:r w:rsidR="005016AC">
        <w:t xml:space="preserve">, see </w:t>
      </w:r>
      <w:hyperlink w:anchor="_Writing_evaluation_reports" w:history="1">
        <w:r w:rsidR="005016AC" w:rsidRPr="008713BE">
          <w:rPr>
            <w:rStyle w:val="Hyperlink"/>
          </w:rPr>
          <w:t xml:space="preserve">paragraph </w:t>
        </w:r>
        <w:r w:rsidRPr="008713BE">
          <w:rPr>
            <w:rStyle w:val="Hyperlink"/>
          </w:rPr>
          <w:t>7</w:t>
        </w:r>
        <w:r w:rsidR="005016AC" w:rsidRPr="008713BE">
          <w:rPr>
            <w:rStyle w:val="Hyperlink"/>
          </w:rPr>
          <w:t>-</w:t>
        </w:r>
        <w:r w:rsidR="008713BE" w:rsidRPr="008713BE">
          <w:rPr>
            <w:rStyle w:val="Hyperlink"/>
          </w:rPr>
          <w:t>17</w:t>
        </w:r>
      </w:hyperlink>
      <w:r w:rsidR="005016AC">
        <w:t xml:space="preserve">. </w:t>
      </w:r>
    </w:p>
    <w:p w14:paraId="716B18BE" w14:textId="77777777" w:rsidR="005016AC" w:rsidRDefault="005016AC" w:rsidP="005016AC">
      <w:pPr>
        <w:rPr>
          <w:rFonts w:cs="Arial"/>
        </w:rPr>
      </w:pPr>
    </w:p>
    <w:p w14:paraId="34A13606" w14:textId="62639522" w:rsidR="005016AC" w:rsidRPr="00027A87" w:rsidRDefault="00064949" w:rsidP="00064949">
      <w:pPr>
        <w:pStyle w:val="Paragraph1"/>
        <w:rPr>
          <w:color w:val="FF0000"/>
        </w:rPr>
      </w:pPr>
      <w:r>
        <w:t xml:space="preserve">b. </w:t>
      </w:r>
      <w:r w:rsidR="005016AC">
        <w:t xml:space="preserve">AEAS </w:t>
      </w:r>
      <w:r>
        <w:t xml:space="preserve">rubrics and </w:t>
      </w:r>
      <w:r w:rsidR="00D91424">
        <w:t>ratings</w:t>
      </w:r>
      <w:r>
        <w:t>.</w:t>
      </w:r>
    </w:p>
    <w:p w14:paraId="27A2478B" w14:textId="77777777" w:rsidR="005016AC" w:rsidRDefault="005016AC" w:rsidP="005016AC">
      <w:pPr>
        <w:rPr>
          <w:color w:val="0070C0"/>
        </w:rPr>
      </w:pPr>
    </w:p>
    <w:p w14:paraId="7A55F48C" w14:textId="272B3FBD" w:rsidR="00064949" w:rsidRDefault="00064949" w:rsidP="00064949">
      <w:pPr>
        <w:pStyle w:val="Paragraph2"/>
      </w:pPr>
      <w:r>
        <w:rPr>
          <w:lang w:eastAsia="x-none"/>
        </w:rPr>
        <w:t xml:space="preserve">(1) </w:t>
      </w:r>
      <w:r w:rsidR="005016AC" w:rsidRPr="001F2E18">
        <w:rPr>
          <w:lang w:eastAsia="x-none"/>
        </w:rPr>
        <w:t xml:space="preserve">Each AEAS criterion </w:t>
      </w:r>
      <w:r w:rsidR="005016AC" w:rsidRPr="001F2E18">
        <w:t>(for example, 1a, 2b, and 3c)</w:t>
      </w:r>
      <w:r w:rsidR="00AC6086">
        <w:t xml:space="preserve"> has a corresponding rubric.</w:t>
      </w:r>
      <w:r w:rsidR="000970F4">
        <w:t xml:space="preserve"> </w:t>
      </w:r>
      <w:r w:rsidR="00AC6086">
        <w:t>Each rubric</w:t>
      </w:r>
      <w:r w:rsidR="005016AC" w:rsidRPr="001F2E18">
        <w:t>’s heading contains administrative fields for the name of the evaluated learning institution, the date or date range that the criterion was evaluated, the name of the criterion’s primary evaluator, and an automatically</w:t>
      </w:r>
      <w:r w:rsidR="0045520E">
        <w:t xml:space="preserve"> </w:t>
      </w:r>
      <w:r w:rsidR="005016AC" w:rsidRPr="001F2E18">
        <w:t xml:space="preserve">calculated overall rubric </w:t>
      </w:r>
      <w:r w:rsidR="009E22F3">
        <w:t>rating</w:t>
      </w:r>
      <w:r w:rsidR="005016AC" w:rsidRPr="001F2E18">
        <w:t>.</w:t>
      </w:r>
      <w:r w:rsidR="000970F4">
        <w:t xml:space="preserve"> </w:t>
      </w:r>
      <w:r w:rsidR="005016AC" w:rsidRPr="001F2E18">
        <w:t>The heading also contains a description of the criterion.</w:t>
      </w:r>
      <w:r w:rsidR="000970F4">
        <w:t xml:space="preserve"> </w:t>
      </w:r>
      <w:r w:rsidR="00DE5B68">
        <w:t xml:space="preserve">In </w:t>
      </w:r>
      <w:r w:rsidR="00AC6086">
        <w:t>the body of the rubric</w:t>
      </w:r>
      <w:r w:rsidR="005016AC" w:rsidRPr="001F2E18">
        <w:t xml:space="preserve"> are the criterion’s sub-criteria, associated rubric scales for </w:t>
      </w:r>
      <w:r w:rsidR="00E869D9">
        <w:t>the</w:t>
      </w:r>
      <w:r w:rsidR="005016AC" w:rsidRPr="001F2E18">
        <w:t xml:space="preserve"> sub-criteri</w:t>
      </w:r>
      <w:r w:rsidR="00E869D9">
        <w:t>a</w:t>
      </w:r>
      <w:r w:rsidR="005016AC" w:rsidRPr="001F2E18">
        <w:t>, and field</w:t>
      </w:r>
      <w:r w:rsidR="00E869D9">
        <w:t>s</w:t>
      </w:r>
      <w:r w:rsidR="005016AC" w:rsidRPr="001F2E18">
        <w:t xml:space="preserve"> for entering </w:t>
      </w:r>
      <w:r w:rsidR="006359A3">
        <w:t xml:space="preserve">sub-criteria </w:t>
      </w:r>
      <w:r w:rsidR="009E22F3">
        <w:t>rating</w:t>
      </w:r>
      <w:r w:rsidR="005016AC" w:rsidRPr="001F2E18">
        <w:t>s.</w:t>
      </w:r>
      <w:r w:rsidR="000970F4">
        <w:t xml:space="preserve"> </w:t>
      </w:r>
    </w:p>
    <w:p w14:paraId="0CEBA15C" w14:textId="77777777" w:rsidR="00064949" w:rsidRDefault="00064949" w:rsidP="00064949">
      <w:pPr>
        <w:pStyle w:val="Paragraph2"/>
      </w:pPr>
    </w:p>
    <w:p w14:paraId="179F5E4A" w14:textId="362FCD1F" w:rsidR="005016AC" w:rsidRPr="001F2E18" w:rsidRDefault="00064949" w:rsidP="00064949">
      <w:pPr>
        <w:pStyle w:val="Paragraph2"/>
      </w:pPr>
      <w:r>
        <w:t xml:space="preserve">(2) </w:t>
      </w:r>
      <w:r w:rsidR="005016AC" w:rsidRPr="001F2E18">
        <w:t>Although the rubric scales are written specifically for each criterion, table 4-</w:t>
      </w:r>
      <w:r w:rsidR="005016AC">
        <w:t>1</w:t>
      </w:r>
      <w:r w:rsidR="005016AC" w:rsidRPr="001F2E18">
        <w:t xml:space="preserve"> shows the underlying meaning of each scale item.</w:t>
      </w:r>
    </w:p>
    <w:p w14:paraId="57F0F899" w14:textId="77777777" w:rsidR="005016AC" w:rsidRPr="001F2E18" w:rsidRDefault="005016AC" w:rsidP="005016AC"/>
    <w:p w14:paraId="465AB115" w14:textId="35C17B38" w:rsidR="005016AC" w:rsidRDefault="005016AC" w:rsidP="00850F54">
      <w:pPr>
        <w:pStyle w:val="TableLabel"/>
      </w:pPr>
      <w:bookmarkStart w:id="61" w:name="_Toc162014318"/>
      <w:r w:rsidRPr="00185413">
        <w:lastRenderedPageBreak/>
        <w:t xml:space="preserve">Table </w:t>
      </w:r>
      <w:r>
        <w:t>4</w:t>
      </w:r>
      <w:r w:rsidRPr="00185413">
        <w:t>-</w:t>
      </w:r>
      <w:r w:rsidRPr="00A57D93">
        <w:t>1</w:t>
      </w:r>
      <w:r w:rsidR="00D37F64">
        <w:br/>
      </w:r>
      <w:r>
        <w:t>Underlying meaning of rubric scale items</w:t>
      </w:r>
      <w:bookmarkEnd w:id="61"/>
    </w:p>
    <w:tbl>
      <w:tblPr>
        <w:tblStyle w:val="TableGrid"/>
        <w:tblW w:w="0" w:type="auto"/>
        <w:tblLook w:val="04A0" w:firstRow="1" w:lastRow="0" w:firstColumn="1" w:lastColumn="0" w:noHBand="0" w:noVBand="1"/>
      </w:tblPr>
      <w:tblGrid>
        <w:gridCol w:w="895"/>
        <w:gridCol w:w="8455"/>
      </w:tblGrid>
      <w:tr w:rsidR="005016AC" w14:paraId="0E66C9E3" w14:textId="77777777" w:rsidTr="00BE3058">
        <w:trPr>
          <w:cantSplit/>
        </w:trPr>
        <w:tc>
          <w:tcPr>
            <w:tcW w:w="895" w:type="dxa"/>
            <w:shd w:val="clear" w:color="auto" w:fill="D9D9D9" w:themeFill="background1" w:themeFillShade="D9"/>
          </w:tcPr>
          <w:p w14:paraId="204843B4" w14:textId="77777777" w:rsidR="005016AC" w:rsidRPr="00610647" w:rsidRDefault="005016AC" w:rsidP="00850F54">
            <w:pPr>
              <w:keepNext/>
              <w:jc w:val="center"/>
              <w:rPr>
                <w:b/>
              </w:rPr>
            </w:pPr>
            <w:r w:rsidRPr="00610647">
              <w:rPr>
                <w:b/>
              </w:rPr>
              <w:t>Scale</w:t>
            </w:r>
          </w:p>
        </w:tc>
        <w:tc>
          <w:tcPr>
            <w:tcW w:w="8455" w:type="dxa"/>
            <w:shd w:val="clear" w:color="auto" w:fill="D9D9D9" w:themeFill="background1" w:themeFillShade="D9"/>
          </w:tcPr>
          <w:p w14:paraId="0F5A1866" w14:textId="77777777" w:rsidR="005016AC" w:rsidRPr="00610647" w:rsidRDefault="005016AC" w:rsidP="00850F54">
            <w:pPr>
              <w:keepNext/>
              <w:jc w:val="center"/>
              <w:rPr>
                <w:b/>
              </w:rPr>
            </w:pPr>
            <w:r w:rsidRPr="00610647">
              <w:rPr>
                <w:b/>
              </w:rPr>
              <w:t>Underlying Meaning</w:t>
            </w:r>
          </w:p>
        </w:tc>
      </w:tr>
      <w:tr w:rsidR="005016AC" w14:paraId="33464C0C" w14:textId="77777777" w:rsidTr="00C32AB5">
        <w:trPr>
          <w:cantSplit/>
        </w:trPr>
        <w:tc>
          <w:tcPr>
            <w:tcW w:w="895" w:type="dxa"/>
            <w:vAlign w:val="center"/>
          </w:tcPr>
          <w:p w14:paraId="185BD239" w14:textId="3AA5454B" w:rsidR="005016AC" w:rsidRPr="00610647" w:rsidRDefault="005016AC" w:rsidP="00C32AB5">
            <w:pPr>
              <w:keepNext/>
              <w:jc w:val="center"/>
            </w:pPr>
            <w:r w:rsidRPr="00610647">
              <w:t>100</w:t>
            </w:r>
          </w:p>
        </w:tc>
        <w:tc>
          <w:tcPr>
            <w:tcW w:w="8455" w:type="dxa"/>
          </w:tcPr>
          <w:p w14:paraId="159C967F" w14:textId="5C540A70" w:rsidR="005016AC" w:rsidRPr="00610647" w:rsidRDefault="000A2640" w:rsidP="00850F54">
            <w:pPr>
              <w:keepNext/>
            </w:pPr>
            <w:r w:rsidRPr="00610647">
              <w:t>The learning i</w:t>
            </w:r>
            <w:r w:rsidR="005016AC" w:rsidRPr="00610647">
              <w:t>nstitution meets the criterion with sustainable continuous quality improvements.</w:t>
            </w:r>
          </w:p>
        </w:tc>
      </w:tr>
      <w:tr w:rsidR="005016AC" w14:paraId="374B158C" w14:textId="77777777" w:rsidTr="00C32AB5">
        <w:trPr>
          <w:cantSplit/>
        </w:trPr>
        <w:tc>
          <w:tcPr>
            <w:tcW w:w="895" w:type="dxa"/>
            <w:vAlign w:val="center"/>
          </w:tcPr>
          <w:p w14:paraId="2AE02DE5" w14:textId="71601833" w:rsidR="005016AC" w:rsidRPr="00610647" w:rsidRDefault="005016AC" w:rsidP="00C32AB5">
            <w:pPr>
              <w:keepNext/>
              <w:jc w:val="center"/>
            </w:pPr>
            <w:r w:rsidRPr="00610647">
              <w:t>75</w:t>
            </w:r>
          </w:p>
        </w:tc>
        <w:tc>
          <w:tcPr>
            <w:tcW w:w="8455" w:type="dxa"/>
          </w:tcPr>
          <w:p w14:paraId="754D733E" w14:textId="77777777" w:rsidR="005016AC" w:rsidRPr="00610647" w:rsidRDefault="005016AC" w:rsidP="00850F54">
            <w:pPr>
              <w:keepNext/>
            </w:pPr>
            <w:r w:rsidRPr="00610647">
              <w:t>The learning institution would proficiently meet the criterion with minor corrections.</w:t>
            </w:r>
          </w:p>
        </w:tc>
      </w:tr>
      <w:tr w:rsidR="005016AC" w14:paraId="698CB25A" w14:textId="77777777" w:rsidTr="00C32AB5">
        <w:trPr>
          <w:cantSplit/>
        </w:trPr>
        <w:tc>
          <w:tcPr>
            <w:tcW w:w="895" w:type="dxa"/>
            <w:vAlign w:val="center"/>
          </w:tcPr>
          <w:p w14:paraId="568677CC" w14:textId="0E8D4116" w:rsidR="005016AC" w:rsidRPr="00610647" w:rsidRDefault="005016AC" w:rsidP="00C32AB5">
            <w:pPr>
              <w:keepNext/>
              <w:jc w:val="center"/>
            </w:pPr>
            <w:r w:rsidRPr="00610647">
              <w:t>50</w:t>
            </w:r>
          </w:p>
        </w:tc>
        <w:tc>
          <w:tcPr>
            <w:tcW w:w="8455" w:type="dxa"/>
          </w:tcPr>
          <w:p w14:paraId="7FAEA213" w14:textId="77777777" w:rsidR="005016AC" w:rsidRPr="00610647" w:rsidRDefault="005016AC" w:rsidP="00850F54">
            <w:pPr>
              <w:keepNext/>
            </w:pPr>
            <w:r w:rsidRPr="00610647">
              <w:t>The learning institution is developing competencies toward meeting the criterion.</w:t>
            </w:r>
          </w:p>
        </w:tc>
      </w:tr>
      <w:tr w:rsidR="005016AC" w14:paraId="02661AFF" w14:textId="77777777" w:rsidTr="00C32AB5">
        <w:trPr>
          <w:cantSplit/>
        </w:trPr>
        <w:tc>
          <w:tcPr>
            <w:tcW w:w="895" w:type="dxa"/>
            <w:vAlign w:val="center"/>
          </w:tcPr>
          <w:p w14:paraId="55A325D9" w14:textId="5C06937A" w:rsidR="005016AC" w:rsidRPr="00610647" w:rsidRDefault="005016AC" w:rsidP="00C32AB5">
            <w:pPr>
              <w:keepNext/>
              <w:jc w:val="center"/>
            </w:pPr>
            <w:r w:rsidRPr="00610647">
              <w:t>25</w:t>
            </w:r>
          </w:p>
        </w:tc>
        <w:tc>
          <w:tcPr>
            <w:tcW w:w="8455" w:type="dxa"/>
          </w:tcPr>
          <w:p w14:paraId="6EEFD909" w14:textId="27140919" w:rsidR="005016AC" w:rsidRPr="00610647" w:rsidRDefault="005016AC" w:rsidP="00850F54">
            <w:pPr>
              <w:keepNext/>
            </w:pPr>
            <w:r w:rsidRPr="00610647">
              <w:t xml:space="preserve">The learning institution is aware of the criterion but has done little toward </w:t>
            </w:r>
            <w:r w:rsidR="0089726A">
              <w:t>meeting</w:t>
            </w:r>
            <w:r w:rsidRPr="00610647">
              <w:t xml:space="preserve"> the criterion.</w:t>
            </w:r>
          </w:p>
        </w:tc>
      </w:tr>
      <w:tr w:rsidR="005016AC" w14:paraId="44FAB823" w14:textId="77777777" w:rsidTr="00C32AB5">
        <w:trPr>
          <w:cantSplit/>
        </w:trPr>
        <w:tc>
          <w:tcPr>
            <w:tcW w:w="895" w:type="dxa"/>
            <w:vAlign w:val="center"/>
          </w:tcPr>
          <w:p w14:paraId="22264B55" w14:textId="38B609DD" w:rsidR="005016AC" w:rsidRPr="00610647" w:rsidRDefault="005016AC" w:rsidP="00C32AB5">
            <w:pPr>
              <w:keepNext/>
              <w:jc w:val="center"/>
            </w:pPr>
            <w:r w:rsidRPr="00610647">
              <w:t>0</w:t>
            </w:r>
          </w:p>
        </w:tc>
        <w:tc>
          <w:tcPr>
            <w:tcW w:w="8455" w:type="dxa"/>
          </w:tcPr>
          <w:p w14:paraId="3224B32E" w14:textId="270D7979" w:rsidR="005016AC" w:rsidRPr="00610647" w:rsidRDefault="005016AC" w:rsidP="00850F54">
            <w:pPr>
              <w:keepNext/>
            </w:pPr>
            <w:r w:rsidRPr="00610647">
              <w:t xml:space="preserve">The learning institution is unaware of the criterion, or the learning has done nothing toward </w:t>
            </w:r>
            <w:r w:rsidR="0089726A">
              <w:t>meeting the criterion</w:t>
            </w:r>
            <w:r w:rsidRPr="00610647">
              <w:t>.</w:t>
            </w:r>
          </w:p>
        </w:tc>
      </w:tr>
      <w:tr w:rsidR="005016AC" w14:paraId="3A442B0F" w14:textId="77777777" w:rsidTr="00C32AB5">
        <w:trPr>
          <w:cantSplit/>
        </w:trPr>
        <w:tc>
          <w:tcPr>
            <w:tcW w:w="895" w:type="dxa"/>
            <w:vAlign w:val="center"/>
          </w:tcPr>
          <w:p w14:paraId="6176FB0B" w14:textId="77777777" w:rsidR="005016AC" w:rsidRPr="00610647" w:rsidRDefault="005016AC" w:rsidP="00C32AB5">
            <w:pPr>
              <w:keepNext/>
              <w:jc w:val="center"/>
            </w:pPr>
            <w:r w:rsidRPr="00610647">
              <w:t>N/A</w:t>
            </w:r>
          </w:p>
        </w:tc>
        <w:tc>
          <w:tcPr>
            <w:tcW w:w="8455" w:type="dxa"/>
          </w:tcPr>
          <w:p w14:paraId="2C89B727" w14:textId="77777777" w:rsidR="005016AC" w:rsidRPr="00610647" w:rsidRDefault="005016AC" w:rsidP="00850F54">
            <w:pPr>
              <w:keepNext/>
            </w:pPr>
            <w:r w:rsidRPr="00610647">
              <w:t>The criterion does not apply to the learning institution.</w:t>
            </w:r>
          </w:p>
        </w:tc>
      </w:tr>
      <w:tr w:rsidR="005016AC" w14:paraId="1791875F" w14:textId="77777777" w:rsidTr="00C32AB5">
        <w:trPr>
          <w:cantSplit/>
        </w:trPr>
        <w:tc>
          <w:tcPr>
            <w:tcW w:w="895" w:type="dxa"/>
            <w:vAlign w:val="center"/>
          </w:tcPr>
          <w:p w14:paraId="6434BAC2" w14:textId="77777777" w:rsidR="005016AC" w:rsidRPr="00610647" w:rsidRDefault="005016AC" w:rsidP="00C32AB5">
            <w:pPr>
              <w:keepNext/>
              <w:jc w:val="center"/>
            </w:pPr>
            <w:r w:rsidRPr="00610647">
              <w:t>N/O</w:t>
            </w:r>
          </w:p>
        </w:tc>
        <w:tc>
          <w:tcPr>
            <w:tcW w:w="8455" w:type="dxa"/>
          </w:tcPr>
          <w:p w14:paraId="55ED9C49" w14:textId="77777777" w:rsidR="005016AC" w:rsidRPr="00610647" w:rsidRDefault="005016AC" w:rsidP="00850F54">
            <w:pPr>
              <w:keepNext/>
            </w:pPr>
            <w:r w:rsidRPr="00610647">
              <w:t>Evaluators did not observe the criterion.</w:t>
            </w:r>
          </w:p>
        </w:tc>
      </w:tr>
    </w:tbl>
    <w:p w14:paraId="4502FBBD" w14:textId="77777777" w:rsidR="005016AC" w:rsidRPr="004A79DD" w:rsidRDefault="005016AC" w:rsidP="005016AC"/>
    <w:p w14:paraId="1E804C4B" w14:textId="30703E9D" w:rsidR="005016AC" w:rsidRDefault="00064949" w:rsidP="00064949">
      <w:pPr>
        <w:pStyle w:val="Paragraph2"/>
      </w:pPr>
      <w:r>
        <w:t xml:space="preserve">(3) </w:t>
      </w:r>
      <w:r w:rsidR="00331353">
        <w:t>Also included in the body of the rubric are narrative fields for supporting comments, impact issues, and value-added practices.</w:t>
      </w:r>
    </w:p>
    <w:p w14:paraId="3AFB896D" w14:textId="77777777" w:rsidR="005016AC" w:rsidRDefault="005016AC" w:rsidP="005016AC"/>
    <w:p w14:paraId="5ED3EC91" w14:textId="7BE0FFE4" w:rsidR="005016AC" w:rsidRDefault="00064949" w:rsidP="00064949">
      <w:pPr>
        <w:pStyle w:val="Paragraph2"/>
      </w:pPr>
      <w:r>
        <w:t xml:space="preserve">(4) </w:t>
      </w:r>
      <w:r w:rsidR="005016AC">
        <w:t xml:space="preserve">For more information on </w:t>
      </w:r>
      <w:r w:rsidR="00DB69EB">
        <w:t>quality assurance evaluation ru</w:t>
      </w:r>
      <w:r w:rsidR="005016AC">
        <w:t xml:space="preserve">brics, see </w:t>
      </w:r>
      <w:hyperlink w:anchor="_Quality_assurance_evaluation" w:history="1">
        <w:r w:rsidR="005016AC" w:rsidRPr="008713BE">
          <w:rPr>
            <w:rStyle w:val="Hyperlink"/>
          </w:rPr>
          <w:t xml:space="preserve">paragraph </w:t>
        </w:r>
        <w:r w:rsidR="00DB69EB" w:rsidRPr="008713BE">
          <w:rPr>
            <w:rStyle w:val="Hyperlink"/>
          </w:rPr>
          <w:t>7</w:t>
        </w:r>
        <w:r w:rsidR="005016AC" w:rsidRPr="008713BE">
          <w:rPr>
            <w:rStyle w:val="Hyperlink"/>
          </w:rPr>
          <w:t>-</w:t>
        </w:r>
        <w:r w:rsidR="008713BE" w:rsidRPr="008713BE">
          <w:rPr>
            <w:rStyle w:val="Hyperlink"/>
          </w:rPr>
          <w:t>14</w:t>
        </w:r>
      </w:hyperlink>
      <w:r w:rsidR="005016AC">
        <w:t>.</w:t>
      </w:r>
      <w:r w:rsidR="000970F4">
        <w:t xml:space="preserve"> </w:t>
      </w:r>
    </w:p>
    <w:p w14:paraId="03276BF1" w14:textId="77777777" w:rsidR="005016AC" w:rsidRDefault="005016AC" w:rsidP="005016AC">
      <w:pPr>
        <w:rPr>
          <w:rFonts w:cs="Arial"/>
        </w:rPr>
      </w:pPr>
    </w:p>
    <w:p w14:paraId="1A64BA4B" w14:textId="4C006263" w:rsidR="005016AC" w:rsidRDefault="001E07C1" w:rsidP="002342D6">
      <w:pPr>
        <w:pStyle w:val="Heading2"/>
        <w:numPr>
          <w:ilvl w:val="1"/>
          <w:numId w:val="25"/>
        </w:numPr>
      </w:pPr>
      <w:bookmarkStart w:id="62" w:name="_Toc162014190"/>
      <w:r>
        <w:t>C</w:t>
      </w:r>
      <w:r w:rsidR="00064949">
        <w:t xml:space="preserve">hanges to </w:t>
      </w:r>
      <w:r>
        <w:t xml:space="preserve">the </w:t>
      </w:r>
      <w:r w:rsidR="0067492B">
        <w:t>standards</w:t>
      </w:r>
      <w:r w:rsidR="00064949">
        <w:t>, report, and r</w:t>
      </w:r>
      <w:r w:rsidR="005016AC">
        <w:t>ubrics</w:t>
      </w:r>
      <w:bookmarkEnd w:id="62"/>
    </w:p>
    <w:p w14:paraId="254B9C80" w14:textId="77777777" w:rsidR="005016AC" w:rsidRDefault="005016AC" w:rsidP="005016AC">
      <w:pPr>
        <w:rPr>
          <w:color w:val="7030A0"/>
        </w:rPr>
      </w:pPr>
    </w:p>
    <w:p w14:paraId="34E8D5CD" w14:textId="4E88B0F5" w:rsidR="00B654AA" w:rsidRDefault="00B654AA" w:rsidP="00B654AA">
      <w:pPr>
        <w:pStyle w:val="Paragraph1"/>
      </w:pPr>
      <w:r>
        <w:t>a. Recommending changes to the AEAS, report, and rubrics.</w:t>
      </w:r>
    </w:p>
    <w:p w14:paraId="635EF64F" w14:textId="77777777" w:rsidR="00B654AA" w:rsidRDefault="00B654AA" w:rsidP="00B654AA">
      <w:pPr>
        <w:pStyle w:val="Paragraph1"/>
      </w:pPr>
    </w:p>
    <w:p w14:paraId="43FB0446" w14:textId="04E0B439" w:rsidR="00B654AA" w:rsidRPr="00B654AA" w:rsidRDefault="00B654AA" w:rsidP="00B654AA">
      <w:pPr>
        <w:pStyle w:val="Paragraph2"/>
      </w:pPr>
      <w:r>
        <w:t xml:space="preserve">(1) </w:t>
      </w:r>
      <w:r w:rsidR="0075752D">
        <w:t>L</w:t>
      </w:r>
      <w:r w:rsidR="00AB62CE">
        <w:t xml:space="preserve">earning institution </w:t>
      </w:r>
      <w:r>
        <w:rPr>
          <w:rFonts w:cs="Arial"/>
        </w:rPr>
        <w:t>QAO directors</w:t>
      </w:r>
      <w:r w:rsidR="00AA41D6">
        <w:rPr>
          <w:rFonts w:cs="Arial"/>
        </w:rPr>
        <w:t xml:space="preserve"> (or equivalent)</w:t>
      </w:r>
      <w:r>
        <w:rPr>
          <w:rFonts w:cs="Arial"/>
        </w:rPr>
        <w:t xml:space="preserve"> submit recommended changes using the process posted on the AQAP portal for requesting changes to the AEAS, reports, and rubric:</w:t>
      </w:r>
      <w:r w:rsidR="000970F4">
        <w:rPr>
          <w:rFonts w:cs="Arial"/>
        </w:rPr>
        <w:t xml:space="preserve"> </w:t>
      </w:r>
      <w:hyperlink r:id="rId55" w:history="1">
        <w:r w:rsidR="000E55C6" w:rsidRPr="00565CFD">
          <w:rPr>
            <w:rStyle w:val="Hyperlink"/>
          </w:rPr>
          <w:t>https://armyeitaas.sharepoint-mil.us/sites/tr-hq-aqap</w:t>
        </w:r>
      </w:hyperlink>
      <w:r>
        <w:rPr>
          <w:rFonts w:cs="Arial"/>
        </w:rPr>
        <w:t>.</w:t>
      </w:r>
      <w:r w:rsidR="000970F4">
        <w:t xml:space="preserve"> </w:t>
      </w:r>
    </w:p>
    <w:p w14:paraId="0FDFC9C6" w14:textId="77777777" w:rsidR="00B654AA" w:rsidRDefault="00B654AA" w:rsidP="00B654AA">
      <w:pPr>
        <w:rPr>
          <w:color w:val="FF0000"/>
        </w:rPr>
      </w:pPr>
    </w:p>
    <w:p w14:paraId="174C6A54" w14:textId="51EC97DB" w:rsidR="00B654AA" w:rsidRDefault="00B654AA" w:rsidP="00B654AA">
      <w:pPr>
        <w:pStyle w:val="Paragraph2"/>
      </w:pPr>
      <w:r>
        <w:t>(a) Recommendations for AEAS changes clearly and concisely identify the issue or error,</w:t>
      </w:r>
      <w:r w:rsidRPr="00B41BF5">
        <w:t xml:space="preserve"> describe the recommended change, and explain why the recommended change is important.</w:t>
      </w:r>
      <w:r w:rsidR="000970F4">
        <w:t xml:space="preserve"> </w:t>
      </w:r>
    </w:p>
    <w:p w14:paraId="6997D13C" w14:textId="77777777" w:rsidR="00B654AA" w:rsidRDefault="00B654AA" w:rsidP="00B654AA">
      <w:pPr>
        <w:pStyle w:val="Paragraph2"/>
      </w:pPr>
    </w:p>
    <w:p w14:paraId="0042D7E6" w14:textId="7EF432EB" w:rsidR="00B654AA" w:rsidRDefault="00B654AA" w:rsidP="00B654AA">
      <w:pPr>
        <w:pStyle w:val="Paragraph2"/>
      </w:pPr>
      <w:r>
        <w:t>(b) If the recommendation for AEAS change is related to a policy change, the recommendation lists the publication number, date, and paragraph that provides the updated policy.</w:t>
      </w:r>
    </w:p>
    <w:p w14:paraId="1F6131A7" w14:textId="5EBFC90A" w:rsidR="00B654AA" w:rsidRDefault="00B654AA" w:rsidP="00B654AA"/>
    <w:p w14:paraId="0761ED25" w14:textId="69194B50" w:rsidR="00B654AA" w:rsidRDefault="00AA41D6" w:rsidP="00B654AA">
      <w:pPr>
        <w:pStyle w:val="Paragraph2"/>
      </w:pPr>
      <w:r>
        <w:t>(</w:t>
      </w:r>
      <w:r w:rsidR="006B0A37">
        <w:t>2</w:t>
      </w:r>
      <w:r w:rsidR="00B654AA">
        <w:t>) Learning institution-level quality assurance evaluators and other learning institution-level stakeholders recommend changes to the AEAS, report, and rubrics through their respective QAO directors (or equivalent).</w:t>
      </w:r>
      <w:r w:rsidR="000970F4">
        <w:t xml:space="preserve"> </w:t>
      </w:r>
    </w:p>
    <w:p w14:paraId="52D3596A" w14:textId="549C68F0" w:rsidR="00B654AA" w:rsidRDefault="00B654AA" w:rsidP="00B654AA">
      <w:pPr>
        <w:pStyle w:val="Paragraph2"/>
      </w:pPr>
    </w:p>
    <w:p w14:paraId="39FB1800" w14:textId="48183607" w:rsidR="006B0A37" w:rsidRDefault="006B0A37" w:rsidP="006B0A37">
      <w:pPr>
        <w:pStyle w:val="Paragraph2"/>
      </w:pPr>
      <w:r>
        <w:t>(3) AEAS SMEs not associated with a learning institution-level QAO submit recommended changes following the same procedure as QAO directors.</w:t>
      </w:r>
    </w:p>
    <w:p w14:paraId="70D4906A" w14:textId="77777777" w:rsidR="006B0A37" w:rsidRDefault="006B0A37" w:rsidP="006B0A37">
      <w:pPr>
        <w:pStyle w:val="Paragraph2"/>
      </w:pPr>
    </w:p>
    <w:p w14:paraId="2BEF5AF3" w14:textId="4AF9E003" w:rsidR="001E07C1" w:rsidRDefault="00B654AA" w:rsidP="001E07C1">
      <w:pPr>
        <w:pStyle w:val="Paragraph1"/>
      </w:pPr>
      <w:r>
        <w:t>b</w:t>
      </w:r>
      <w:r w:rsidR="00064949">
        <w:t xml:space="preserve">. </w:t>
      </w:r>
      <w:r w:rsidR="001E07C1">
        <w:t>Making changes to the AEAS, report, and rubrics</w:t>
      </w:r>
      <w:r w:rsidR="0089726A">
        <w:t>.</w:t>
      </w:r>
    </w:p>
    <w:p w14:paraId="232FF3F3" w14:textId="77777777" w:rsidR="001E07C1" w:rsidRDefault="001E07C1" w:rsidP="001E07C1">
      <w:pPr>
        <w:pStyle w:val="Paragraph1"/>
      </w:pPr>
    </w:p>
    <w:p w14:paraId="52C21DFB" w14:textId="3EBD5033" w:rsidR="001E07C1" w:rsidRDefault="001E07C1" w:rsidP="001E07C1">
      <w:pPr>
        <w:pStyle w:val="Paragraph2"/>
      </w:pPr>
      <w:r>
        <w:t xml:space="preserve">(1) </w:t>
      </w:r>
      <w:r w:rsidR="005016AC" w:rsidRPr="00CC7623">
        <w:t xml:space="preserve">Although the AEAS are enduring, </w:t>
      </w:r>
      <w:r w:rsidR="005016AC">
        <w:t>it is critical that they continually adapt to the ever-evolving environment in which they operate</w:t>
      </w:r>
      <w:r w:rsidR="005016AC" w:rsidRPr="00CC7623">
        <w:t>.</w:t>
      </w:r>
      <w:r w:rsidR="000970F4">
        <w:t xml:space="preserve"> </w:t>
      </w:r>
      <w:r w:rsidR="005016AC">
        <w:t xml:space="preserve">HQ </w:t>
      </w:r>
      <w:r w:rsidR="005016AC" w:rsidRPr="0085763C">
        <w:t xml:space="preserve">TRADOC QAO periodically reviews </w:t>
      </w:r>
      <w:r w:rsidR="005016AC">
        <w:t xml:space="preserve">the AEAS for accuracy, currency, and relevance; decides courses of action; and makes all needed </w:t>
      </w:r>
      <w:r w:rsidR="005016AC">
        <w:lastRenderedPageBreak/>
        <w:t>changes.</w:t>
      </w:r>
      <w:r w:rsidR="000970F4">
        <w:t xml:space="preserve"> </w:t>
      </w:r>
      <w:r>
        <w:t>Ta</w:t>
      </w:r>
      <w:r w:rsidRPr="00A57D93">
        <w:t xml:space="preserve">ble </w:t>
      </w:r>
      <w:r w:rsidR="00742D5A">
        <w:t>4</w:t>
      </w:r>
      <w:r w:rsidRPr="00A57D93">
        <w:t>-</w:t>
      </w:r>
      <w:r>
        <w:t>2</w:t>
      </w:r>
      <w:r w:rsidRPr="00A57D93">
        <w:t xml:space="preserve"> </w:t>
      </w:r>
      <w:r>
        <w:t>outlines</w:t>
      </w:r>
      <w:r w:rsidRPr="00A57D93">
        <w:t xml:space="preserve"> </w:t>
      </w:r>
      <w:r>
        <w:t>the</w:t>
      </w:r>
      <w:r w:rsidR="00DB69EB">
        <w:t xml:space="preserve"> general process the AQAP AEAS M</w:t>
      </w:r>
      <w:r>
        <w:t>anager uses to adjudicate recommended changes.</w:t>
      </w:r>
      <w:r w:rsidR="000970F4">
        <w:t xml:space="preserve"> </w:t>
      </w:r>
    </w:p>
    <w:p w14:paraId="7C05136D" w14:textId="77777777" w:rsidR="001E07C1" w:rsidRDefault="001E07C1" w:rsidP="001E07C1"/>
    <w:p w14:paraId="1A7D2158" w14:textId="5292E4D4" w:rsidR="001E07C1" w:rsidRDefault="001E07C1" w:rsidP="00850F54">
      <w:pPr>
        <w:pStyle w:val="TableLabel"/>
      </w:pPr>
      <w:bookmarkStart w:id="63" w:name="_Toc162014319"/>
      <w:r w:rsidRPr="00185413">
        <w:t xml:space="preserve">Table </w:t>
      </w:r>
      <w:r w:rsidR="00742D5A">
        <w:t>4</w:t>
      </w:r>
      <w:r w:rsidRPr="00185413">
        <w:t>-</w:t>
      </w:r>
      <w:r>
        <w:t>2</w:t>
      </w:r>
      <w:r w:rsidR="00D37F64">
        <w:br/>
      </w:r>
      <w:r w:rsidR="00307878">
        <w:t>A</w:t>
      </w:r>
      <w:r>
        <w:t xml:space="preserve">djudicating recommended changes to </w:t>
      </w:r>
      <w:r w:rsidR="00307878">
        <w:t>Army Enterprise Accreditation Standards</w:t>
      </w:r>
      <w:bookmarkEnd w:id="63"/>
    </w:p>
    <w:tbl>
      <w:tblPr>
        <w:tblStyle w:val="TableGrid"/>
        <w:tblW w:w="0" w:type="auto"/>
        <w:tblLook w:val="04A0" w:firstRow="1" w:lastRow="0" w:firstColumn="1" w:lastColumn="0" w:noHBand="0" w:noVBand="1"/>
      </w:tblPr>
      <w:tblGrid>
        <w:gridCol w:w="670"/>
        <w:gridCol w:w="8680"/>
      </w:tblGrid>
      <w:tr w:rsidR="001E07C1" w14:paraId="26D76388" w14:textId="77777777" w:rsidTr="00850F54">
        <w:trPr>
          <w:cantSplit/>
        </w:trPr>
        <w:tc>
          <w:tcPr>
            <w:tcW w:w="670" w:type="dxa"/>
            <w:shd w:val="clear" w:color="auto" w:fill="D9D9D9" w:themeFill="background1" w:themeFillShade="D9"/>
          </w:tcPr>
          <w:p w14:paraId="4D74F01B" w14:textId="77777777" w:rsidR="001E07C1" w:rsidRPr="00610647" w:rsidRDefault="001E07C1" w:rsidP="00850F54">
            <w:pPr>
              <w:keepNext/>
              <w:jc w:val="center"/>
              <w:rPr>
                <w:b/>
              </w:rPr>
            </w:pPr>
            <w:r w:rsidRPr="00610647">
              <w:rPr>
                <w:b/>
              </w:rPr>
              <w:t>Step</w:t>
            </w:r>
          </w:p>
        </w:tc>
        <w:tc>
          <w:tcPr>
            <w:tcW w:w="8680" w:type="dxa"/>
            <w:shd w:val="clear" w:color="auto" w:fill="D9D9D9" w:themeFill="background1" w:themeFillShade="D9"/>
          </w:tcPr>
          <w:p w14:paraId="1A2C0C0F" w14:textId="77777777" w:rsidR="001E07C1" w:rsidRPr="00610647" w:rsidRDefault="001E07C1" w:rsidP="00850F54">
            <w:pPr>
              <w:keepNext/>
              <w:jc w:val="center"/>
              <w:rPr>
                <w:b/>
              </w:rPr>
            </w:pPr>
            <w:r w:rsidRPr="00610647">
              <w:rPr>
                <w:b/>
              </w:rPr>
              <w:t>AEAS Manager Process</w:t>
            </w:r>
          </w:p>
        </w:tc>
      </w:tr>
      <w:tr w:rsidR="001E07C1" w14:paraId="025C15FE" w14:textId="77777777" w:rsidTr="00850F54">
        <w:trPr>
          <w:cantSplit/>
        </w:trPr>
        <w:tc>
          <w:tcPr>
            <w:tcW w:w="670" w:type="dxa"/>
          </w:tcPr>
          <w:p w14:paraId="30122835" w14:textId="77777777" w:rsidR="001E07C1" w:rsidRPr="00610647" w:rsidRDefault="001E07C1" w:rsidP="00850F54">
            <w:pPr>
              <w:keepNext/>
              <w:jc w:val="center"/>
            </w:pPr>
            <w:r w:rsidRPr="00610647">
              <w:t>1</w:t>
            </w:r>
          </w:p>
        </w:tc>
        <w:tc>
          <w:tcPr>
            <w:tcW w:w="8680" w:type="dxa"/>
          </w:tcPr>
          <w:p w14:paraId="439D3DE3" w14:textId="6D34B60C" w:rsidR="001E07C1" w:rsidRPr="00610647" w:rsidRDefault="00DB69EB" w:rsidP="00850F54">
            <w:pPr>
              <w:keepNext/>
            </w:pPr>
            <w:r w:rsidRPr="00610647">
              <w:t>Receive</w:t>
            </w:r>
            <w:r w:rsidR="001E07C1" w:rsidRPr="00610647">
              <w:t xml:space="preserve"> all recommended changes for the AEAS review period</w:t>
            </w:r>
            <w:r w:rsidR="00331353">
              <w:t>.</w:t>
            </w:r>
          </w:p>
        </w:tc>
      </w:tr>
      <w:tr w:rsidR="001E07C1" w14:paraId="7B65CEDE" w14:textId="77777777" w:rsidTr="00850F54">
        <w:trPr>
          <w:cantSplit/>
        </w:trPr>
        <w:tc>
          <w:tcPr>
            <w:tcW w:w="670" w:type="dxa"/>
          </w:tcPr>
          <w:p w14:paraId="21C473A9" w14:textId="77777777" w:rsidR="001E07C1" w:rsidRPr="00610647" w:rsidRDefault="001E07C1" w:rsidP="00850F54">
            <w:pPr>
              <w:keepNext/>
              <w:jc w:val="center"/>
            </w:pPr>
            <w:r w:rsidRPr="00610647">
              <w:t>2</w:t>
            </w:r>
          </w:p>
        </w:tc>
        <w:tc>
          <w:tcPr>
            <w:tcW w:w="8680" w:type="dxa"/>
          </w:tcPr>
          <w:p w14:paraId="0895F1B1" w14:textId="5CD051D0" w:rsidR="001E07C1" w:rsidRPr="00610647" w:rsidRDefault="00DB69EB" w:rsidP="00850F54">
            <w:pPr>
              <w:keepNext/>
            </w:pPr>
            <w:r w:rsidRPr="00610647">
              <w:t>Evaluate</w:t>
            </w:r>
            <w:r w:rsidR="001E07C1" w:rsidRPr="00610647">
              <w:t xml:space="preserve"> each recommended change for clar</w:t>
            </w:r>
            <w:r w:rsidRPr="00610647">
              <w:t>ity and completeness; determine</w:t>
            </w:r>
            <w:r w:rsidR="001E07C1" w:rsidRPr="00610647">
              <w:t xml:space="preserve"> </w:t>
            </w:r>
            <w:r w:rsidRPr="00610647">
              <w:t xml:space="preserve">the </w:t>
            </w:r>
            <w:r w:rsidR="001E07C1" w:rsidRPr="00610647">
              <w:t>need for further coordination with submitting agent and/or subject-matter expert(s)</w:t>
            </w:r>
            <w:r w:rsidR="00331353">
              <w:t>.</w:t>
            </w:r>
          </w:p>
        </w:tc>
      </w:tr>
      <w:tr w:rsidR="001E07C1" w14:paraId="50B22B20" w14:textId="77777777" w:rsidTr="00850F54">
        <w:trPr>
          <w:cantSplit/>
        </w:trPr>
        <w:tc>
          <w:tcPr>
            <w:tcW w:w="670" w:type="dxa"/>
          </w:tcPr>
          <w:p w14:paraId="0BBE0400" w14:textId="77777777" w:rsidR="001E07C1" w:rsidRPr="00610647" w:rsidRDefault="001E07C1" w:rsidP="00850F54">
            <w:pPr>
              <w:keepNext/>
              <w:jc w:val="center"/>
            </w:pPr>
            <w:r w:rsidRPr="00610647">
              <w:t>3</w:t>
            </w:r>
          </w:p>
        </w:tc>
        <w:tc>
          <w:tcPr>
            <w:tcW w:w="8680" w:type="dxa"/>
          </w:tcPr>
          <w:p w14:paraId="13AC3677" w14:textId="70966CCD" w:rsidR="001E07C1" w:rsidRPr="00610647" w:rsidRDefault="00DB69EB" w:rsidP="00850F54">
            <w:pPr>
              <w:keepNext/>
            </w:pPr>
            <w:r w:rsidRPr="00610647">
              <w:t>Coordinate and discuss</w:t>
            </w:r>
            <w:r w:rsidR="001E07C1" w:rsidRPr="00610647">
              <w:t xml:space="preserve"> each recommended change with </w:t>
            </w:r>
            <w:r w:rsidRPr="00610647">
              <w:t xml:space="preserve">the </w:t>
            </w:r>
            <w:r w:rsidR="001E07C1" w:rsidRPr="00610647">
              <w:t>submitting agent for clarification as needed</w:t>
            </w:r>
            <w:r w:rsidR="00331353">
              <w:t>.</w:t>
            </w:r>
          </w:p>
        </w:tc>
      </w:tr>
      <w:tr w:rsidR="001E07C1" w14:paraId="3DAAE119" w14:textId="77777777" w:rsidTr="00850F54">
        <w:trPr>
          <w:cantSplit/>
        </w:trPr>
        <w:tc>
          <w:tcPr>
            <w:tcW w:w="670" w:type="dxa"/>
          </w:tcPr>
          <w:p w14:paraId="5E2D57CB" w14:textId="77777777" w:rsidR="001E07C1" w:rsidRPr="00610647" w:rsidRDefault="001E07C1" w:rsidP="00850F54">
            <w:pPr>
              <w:keepNext/>
              <w:jc w:val="center"/>
            </w:pPr>
            <w:r w:rsidRPr="00610647">
              <w:t>4</w:t>
            </w:r>
          </w:p>
        </w:tc>
        <w:tc>
          <w:tcPr>
            <w:tcW w:w="8680" w:type="dxa"/>
          </w:tcPr>
          <w:p w14:paraId="0C8DF98A" w14:textId="6BA4BFBF" w:rsidR="001E07C1" w:rsidRPr="00610647" w:rsidRDefault="00DB69EB" w:rsidP="00850F54">
            <w:pPr>
              <w:keepNext/>
            </w:pPr>
            <w:r w:rsidRPr="00610647">
              <w:t>Coordinate and discuss</w:t>
            </w:r>
            <w:r w:rsidR="001E07C1" w:rsidRPr="00610647">
              <w:t xml:space="preserve"> each recommended change with subject-matter expert(s) as needed</w:t>
            </w:r>
            <w:r w:rsidR="00331353">
              <w:t>.</w:t>
            </w:r>
          </w:p>
        </w:tc>
      </w:tr>
      <w:tr w:rsidR="001E07C1" w14:paraId="027D290A" w14:textId="77777777" w:rsidTr="00850F54">
        <w:trPr>
          <w:cantSplit/>
        </w:trPr>
        <w:tc>
          <w:tcPr>
            <w:tcW w:w="670" w:type="dxa"/>
          </w:tcPr>
          <w:p w14:paraId="5F8A5E3D" w14:textId="77777777" w:rsidR="001E07C1" w:rsidRPr="00610647" w:rsidRDefault="001E07C1" w:rsidP="00850F54">
            <w:pPr>
              <w:keepNext/>
              <w:jc w:val="center"/>
            </w:pPr>
            <w:r w:rsidRPr="00610647">
              <w:t>5</w:t>
            </w:r>
          </w:p>
        </w:tc>
        <w:tc>
          <w:tcPr>
            <w:tcW w:w="8680" w:type="dxa"/>
          </w:tcPr>
          <w:p w14:paraId="5A4E220D" w14:textId="5C6D4AE5" w:rsidR="001E07C1" w:rsidRPr="00610647" w:rsidRDefault="00DB69EB" w:rsidP="00850F54">
            <w:pPr>
              <w:keepNext/>
            </w:pPr>
            <w:r w:rsidRPr="00610647">
              <w:t>Discuss</w:t>
            </w:r>
            <w:r w:rsidR="001E07C1" w:rsidRPr="00610647">
              <w:t xml:space="preserve"> recommended changes with </w:t>
            </w:r>
            <w:r w:rsidRPr="00610647">
              <w:t xml:space="preserve">the </w:t>
            </w:r>
            <w:r w:rsidR="002F3D09" w:rsidRPr="00610647">
              <w:t>AQAP Director</w:t>
            </w:r>
            <w:r w:rsidR="001E07C1" w:rsidRPr="00610647">
              <w:t xml:space="preserve"> for final adjudication*</w:t>
            </w:r>
            <w:r w:rsidR="00331353">
              <w:t>.</w:t>
            </w:r>
          </w:p>
        </w:tc>
      </w:tr>
      <w:tr w:rsidR="001E07C1" w14:paraId="1E45EA1C" w14:textId="77777777" w:rsidTr="00850F54">
        <w:trPr>
          <w:cantSplit/>
        </w:trPr>
        <w:tc>
          <w:tcPr>
            <w:tcW w:w="670" w:type="dxa"/>
          </w:tcPr>
          <w:p w14:paraId="169C0FB8" w14:textId="77777777" w:rsidR="001E07C1" w:rsidRPr="00610647" w:rsidRDefault="001E07C1" w:rsidP="00850F54">
            <w:pPr>
              <w:keepNext/>
              <w:jc w:val="center"/>
            </w:pPr>
            <w:r w:rsidRPr="00610647">
              <w:t>6</w:t>
            </w:r>
          </w:p>
        </w:tc>
        <w:tc>
          <w:tcPr>
            <w:tcW w:w="8680" w:type="dxa"/>
          </w:tcPr>
          <w:p w14:paraId="7C13CA54" w14:textId="41F347FC" w:rsidR="001E07C1" w:rsidRPr="00610647" w:rsidRDefault="00DB69EB" w:rsidP="00850F54">
            <w:pPr>
              <w:keepNext/>
            </w:pPr>
            <w:r w:rsidRPr="00610647">
              <w:t>Post</w:t>
            </w:r>
            <w:r w:rsidR="001E07C1" w:rsidRPr="00610647">
              <w:t xml:space="preserve"> adjudication results to the AQAP portal</w:t>
            </w:r>
            <w:r w:rsidR="00331353">
              <w:t>.</w:t>
            </w:r>
          </w:p>
        </w:tc>
      </w:tr>
      <w:tr w:rsidR="001E07C1" w14:paraId="3461BFCE" w14:textId="77777777" w:rsidTr="00850F54">
        <w:trPr>
          <w:cantSplit/>
        </w:trPr>
        <w:tc>
          <w:tcPr>
            <w:tcW w:w="670" w:type="dxa"/>
          </w:tcPr>
          <w:p w14:paraId="7B32F5BB" w14:textId="77777777" w:rsidR="001E07C1" w:rsidRPr="00610647" w:rsidRDefault="001E07C1" w:rsidP="00850F54">
            <w:pPr>
              <w:keepNext/>
              <w:jc w:val="center"/>
            </w:pPr>
            <w:r w:rsidRPr="00610647">
              <w:t>7</w:t>
            </w:r>
          </w:p>
        </w:tc>
        <w:tc>
          <w:tcPr>
            <w:tcW w:w="8680" w:type="dxa"/>
          </w:tcPr>
          <w:p w14:paraId="6D0A04A9" w14:textId="3E23D38A" w:rsidR="001E07C1" w:rsidRPr="00610647" w:rsidRDefault="00DB69EB" w:rsidP="00850F54">
            <w:pPr>
              <w:keepNext/>
            </w:pPr>
            <w:r w:rsidRPr="00610647">
              <w:t>Update draft AEAS and brief</w:t>
            </w:r>
            <w:r w:rsidR="001E07C1" w:rsidRPr="00610647">
              <w:t xml:space="preserve"> accepted AEAS changes at </w:t>
            </w:r>
            <w:r w:rsidRPr="00610647">
              <w:t xml:space="preserve">the </w:t>
            </w:r>
            <w:r w:rsidR="001E07C1" w:rsidRPr="00610647">
              <w:t>next AQAP forum</w:t>
            </w:r>
            <w:r w:rsidR="00331353">
              <w:t>.</w:t>
            </w:r>
          </w:p>
        </w:tc>
      </w:tr>
      <w:tr w:rsidR="001E07C1" w14:paraId="06667E65" w14:textId="77777777" w:rsidTr="00850F54">
        <w:trPr>
          <w:cantSplit/>
        </w:trPr>
        <w:tc>
          <w:tcPr>
            <w:tcW w:w="670" w:type="dxa"/>
          </w:tcPr>
          <w:p w14:paraId="250817C8" w14:textId="77777777" w:rsidR="001E07C1" w:rsidRPr="00610647" w:rsidRDefault="001E07C1" w:rsidP="00850F54">
            <w:pPr>
              <w:keepNext/>
              <w:jc w:val="center"/>
            </w:pPr>
            <w:r w:rsidRPr="00610647">
              <w:t>8</w:t>
            </w:r>
          </w:p>
        </w:tc>
        <w:tc>
          <w:tcPr>
            <w:tcW w:w="8680" w:type="dxa"/>
          </w:tcPr>
          <w:p w14:paraId="4285143F" w14:textId="4053EBE8" w:rsidR="001E07C1" w:rsidRPr="00610647" w:rsidRDefault="00DB69EB" w:rsidP="00850F54">
            <w:pPr>
              <w:keepNext/>
            </w:pPr>
            <w:r w:rsidRPr="00610647">
              <w:t xml:space="preserve">Publish accepted changes in the </w:t>
            </w:r>
            <w:r w:rsidR="001E07C1" w:rsidRPr="00610647">
              <w:t>next AEAS version</w:t>
            </w:r>
            <w:r w:rsidR="00331353">
              <w:t>.</w:t>
            </w:r>
          </w:p>
        </w:tc>
      </w:tr>
      <w:tr w:rsidR="001E07C1" w14:paraId="4A89C2BF" w14:textId="77777777" w:rsidTr="00850F54">
        <w:trPr>
          <w:cantSplit/>
        </w:trPr>
        <w:tc>
          <w:tcPr>
            <w:tcW w:w="9350" w:type="dxa"/>
            <w:gridSpan w:val="2"/>
          </w:tcPr>
          <w:p w14:paraId="250BA370" w14:textId="05AE5220" w:rsidR="00770EF9" w:rsidRPr="001E07C1" w:rsidRDefault="001E07C1" w:rsidP="00850F54">
            <w:pPr>
              <w:keepNext/>
              <w:rPr>
                <w:i/>
                <w:sz w:val="20"/>
                <w:szCs w:val="20"/>
              </w:rPr>
            </w:pPr>
            <w:r w:rsidRPr="001E07C1">
              <w:rPr>
                <w:i/>
                <w:sz w:val="20"/>
                <w:szCs w:val="20"/>
              </w:rPr>
              <w:t xml:space="preserve">*When necessary, the </w:t>
            </w:r>
            <w:r w:rsidR="002F3D09">
              <w:rPr>
                <w:i/>
                <w:sz w:val="20"/>
                <w:szCs w:val="20"/>
              </w:rPr>
              <w:t>AQAP Director</w:t>
            </w:r>
            <w:r w:rsidRPr="001E07C1">
              <w:rPr>
                <w:i/>
                <w:sz w:val="20"/>
                <w:szCs w:val="20"/>
              </w:rPr>
              <w:t xml:space="preserve"> staffs recommended changes with the </w:t>
            </w:r>
            <w:r w:rsidR="00A1309F">
              <w:rPr>
                <w:i/>
                <w:sz w:val="20"/>
                <w:szCs w:val="20"/>
              </w:rPr>
              <w:t>CG</w:t>
            </w:r>
            <w:r w:rsidR="005A49AB">
              <w:rPr>
                <w:i/>
                <w:sz w:val="20"/>
                <w:szCs w:val="20"/>
              </w:rPr>
              <w:t xml:space="preserve">, </w:t>
            </w:r>
            <w:r w:rsidRPr="001E07C1">
              <w:rPr>
                <w:i/>
                <w:sz w:val="20"/>
                <w:szCs w:val="20"/>
              </w:rPr>
              <w:t>TRADOC.</w:t>
            </w:r>
          </w:p>
        </w:tc>
      </w:tr>
    </w:tbl>
    <w:p w14:paraId="22010908" w14:textId="77777777" w:rsidR="001E07C1" w:rsidRDefault="001E07C1" w:rsidP="001E07C1"/>
    <w:p w14:paraId="674E045F" w14:textId="4AC8B0D8" w:rsidR="005016AC" w:rsidRDefault="001E07C1" w:rsidP="001E07C1">
      <w:pPr>
        <w:pStyle w:val="Paragraph2"/>
      </w:pPr>
      <w:r>
        <w:t>(2)</w:t>
      </w:r>
      <w:r w:rsidR="00064949">
        <w:t xml:space="preserve"> </w:t>
      </w:r>
      <w:r w:rsidR="005016AC">
        <w:t>When determining and deciding changes to the AEAS, HQ TRADOC QAO reviews new and updated policies and publications, and works collaboratively with leaders and subject-matter experts across TRADOC and the Army.</w:t>
      </w:r>
      <w:r w:rsidR="000970F4">
        <w:t xml:space="preserve"> </w:t>
      </w:r>
      <w:r w:rsidR="005016AC">
        <w:t>This collaboration includes inviting feedback and recommendations from all members of the AQAP community.</w:t>
      </w:r>
      <w:r w:rsidR="000970F4">
        <w:t xml:space="preserve"> </w:t>
      </w:r>
    </w:p>
    <w:p w14:paraId="370A8DB9" w14:textId="77777777" w:rsidR="005016AC" w:rsidRDefault="005016AC" w:rsidP="005016AC"/>
    <w:p w14:paraId="54A42FAC" w14:textId="3B756E2F" w:rsidR="001E07C1" w:rsidRDefault="001E07C1" w:rsidP="001E07C1">
      <w:pPr>
        <w:pStyle w:val="Paragraph2"/>
      </w:pPr>
      <w:r>
        <w:t xml:space="preserve">(3) Because changes to the AEAS drive changes to the AEAS evaluation report </w:t>
      </w:r>
      <w:r w:rsidR="0089726A">
        <w:t>t</w:t>
      </w:r>
      <w:r w:rsidR="00025F32">
        <w:t>ool</w:t>
      </w:r>
      <w:r w:rsidR="0089726A">
        <w:t xml:space="preserve"> </w:t>
      </w:r>
      <w:r>
        <w:t>and rubrics, HQ TRADOC QAO updates the products concurrently on the AQAP portal.</w:t>
      </w:r>
      <w:r w:rsidR="000970F4">
        <w:t xml:space="preserve"> </w:t>
      </w:r>
      <w:r>
        <w:t>They also update the AEAS evaluation report</w:t>
      </w:r>
      <w:r w:rsidR="0089726A">
        <w:t xml:space="preserve"> t</w:t>
      </w:r>
      <w:r w:rsidR="00025F32">
        <w:t>ool</w:t>
      </w:r>
      <w:r>
        <w:t xml:space="preserve"> and rubrics to correct any significant errors in functionality as needed.</w:t>
      </w:r>
    </w:p>
    <w:p w14:paraId="39C5BCC4" w14:textId="4071B3C5" w:rsidR="001E07C1" w:rsidRDefault="001E07C1" w:rsidP="00DB69EB">
      <w:pPr>
        <w:pBdr>
          <w:bottom w:val="single" w:sz="4" w:space="1" w:color="auto"/>
        </w:pBdr>
      </w:pPr>
    </w:p>
    <w:p w14:paraId="650A571F" w14:textId="77777777" w:rsidR="00DB69EB" w:rsidRDefault="00DB69EB" w:rsidP="001E07C1"/>
    <w:p w14:paraId="60EC1D32" w14:textId="24873666" w:rsidR="00A05D4E" w:rsidRDefault="00C11B72" w:rsidP="004C3189">
      <w:pPr>
        <w:pStyle w:val="Heading1"/>
      </w:pPr>
      <w:bookmarkStart w:id="64" w:name="_Chapter_5_Army"/>
      <w:bookmarkStart w:id="65" w:name="_Toc162014191"/>
      <w:bookmarkEnd w:id="64"/>
      <w:r>
        <w:t xml:space="preserve">Chapter </w:t>
      </w:r>
      <w:r w:rsidR="00A7187B">
        <w:t>5</w:t>
      </w:r>
      <w:r w:rsidR="00000BFA">
        <w:br/>
      </w:r>
      <w:r w:rsidR="00D86F99">
        <w:t xml:space="preserve">Army </w:t>
      </w:r>
      <w:r w:rsidR="00A05D4E">
        <w:t>Accreditation</w:t>
      </w:r>
      <w:bookmarkEnd w:id="65"/>
    </w:p>
    <w:p w14:paraId="608B1BAB" w14:textId="18B970BC" w:rsidR="00640DB5" w:rsidRDefault="00640DB5" w:rsidP="00640DB5">
      <w:r w:rsidRPr="00BA0F46">
        <w:t xml:space="preserve">This chapter provides </w:t>
      </w:r>
      <w:r>
        <w:t>an overview of Army accreditation and its administration</w:t>
      </w:r>
      <w:r w:rsidR="007B51D3">
        <w:t>, to include scheduling and funding</w:t>
      </w:r>
      <w:r>
        <w:t>.</w:t>
      </w:r>
      <w:r w:rsidR="000970F4">
        <w:t xml:space="preserve"> </w:t>
      </w:r>
      <w:r w:rsidR="003F485D">
        <w:t>It describes the Army accreditation team, timeline, and process</w:t>
      </w:r>
      <w:r w:rsidR="007B51D3">
        <w:t>, and i</w:t>
      </w:r>
      <w:r w:rsidR="003F485D">
        <w:t xml:space="preserve">t </w:t>
      </w:r>
      <w:r w:rsidR="007B51D3">
        <w:t>provides guidance on</w:t>
      </w:r>
      <w:r w:rsidR="003F485D">
        <w:t xml:space="preserve"> the Army accreditation staff assistance visit. </w:t>
      </w:r>
    </w:p>
    <w:p w14:paraId="53B16C40" w14:textId="77777777" w:rsidR="00640DB5" w:rsidRDefault="00640DB5" w:rsidP="00640DB5"/>
    <w:p w14:paraId="15E6AB63" w14:textId="7BF2A4FE" w:rsidR="005016AC" w:rsidRDefault="005016AC" w:rsidP="005016AC">
      <w:pPr>
        <w:pStyle w:val="Heading1"/>
      </w:pPr>
      <w:bookmarkStart w:id="66" w:name="_Toc162014192"/>
      <w:r>
        <w:t>Section I</w:t>
      </w:r>
      <w:r w:rsidR="00000BFA">
        <w:br/>
      </w:r>
      <w:r w:rsidR="009D2594">
        <w:t xml:space="preserve">Overview of </w:t>
      </w:r>
      <w:r>
        <w:t>Army Accreditation</w:t>
      </w:r>
      <w:bookmarkEnd w:id="66"/>
    </w:p>
    <w:p w14:paraId="78768C82" w14:textId="69B2B5A9" w:rsidR="00721725" w:rsidRDefault="00721725" w:rsidP="00721725">
      <w:r>
        <w:t xml:space="preserve">This section </w:t>
      </w:r>
      <w:r w:rsidR="00AC6FD8">
        <w:t xml:space="preserve">provides an overview of Army accreditation and its associated concepts and describes Army accreditation ratings, Army accreditation </w:t>
      </w:r>
      <w:r w:rsidR="009E22F3">
        <w:t>methodology</w:t>
      </w:r>
      <w:r w:rsidR="00AC6FD8">
        <w:t>, and the role of proponent assessment in Army accreditation.</w:t>
      </w:r>
      <w:r w:rsidR="000970F4">
        <w:t xml:space="preserve"> </w:t>
      </w:r>
    </w:p>
    <w:p w14:paraId="76F95780" w14:textId="77777777" w:rsidR="00721725" w:rsidRPr="00D60046" w:rsidRDefault="00721725" w:rsidP="00721725"/>
    <w:p w14:paraId="0243FB08" w14:textId="36B6BAD5" w:rsidR="0058322F" w:rsidRDefault="0098336A" w:rsidP="00A120A0">
      <w:pPr>
        <w:pStyle w:val="Heading2"/>
        <w:keepLines/>
        <w:numPr>
          <w:ilvl w:val="1"/>
          <w:numId w:val="26"/>
        </w:numPr>
      </w:pPr>
      <w:bookmarkStart w:id="67" w:name="_Toc162014193"/>
      <w:r>
        <w:lastRenderedPageBreak/>
        <w:t>Introduction</w:t>
      </w:r>
      <w:bookmarkEnd w:id="67"/>
    </w:p>
    <w:p w14:paraId="3C657D7E" w14:textId="77777777" w:rsidR="0058322F" w:rsidRDefault="0058322F" w:rsidP="00A120A0">
      <w:pPr>
        <w:keepNext/>
        <w:keepLines/>
        <w:rPr>
          <w:color w:val="FF0000"/>
        </w:rPr>
      </w:pPr>
    </w:p>
    <w:p w14:paraId="37BEAC93" w14:textId="1B8415D0" w:rsidR="00AB49E0" w:rsidRDefault="007B51D3" w:rsidP="00A120A0">
      <w:pPr>
        <w:pStyle w:val="Paragraph1"/>
        <w:keepNext/>
        <w:keepLines/>
        <w:rPr>
          <w:spacing w:val="-3"/>
        </w:rPr>
      </w:pPr>
      <w:r>
        <w:t xml:space="preserve">a. </w:t>
      </w:r>
      <w:r w:rsidR="002F10B4" w:rsidRPr="000F7382">
        <w:t xml:space="preserve">Army accreditation, one of the AQAP’s five major functions, assures </w:t>
      </w:r>
      <w:r w:rsidR="008220A2">
        <w:t xml:space="preserve">Army leaders </w:t>
      </w:r>
      <w:r w:rsidR="002F10B4" w:rsidRPr="000F7382">
        <w:t>that learning institutions meet and sustain accepted quality standards.</w:t>
      </w:r>
      <w:r w:rsidR="000970F4">
        <w:t xml:space="preserve"> </w:t>
      </w:r>
      <w:r w:rsidR="00451AA0">
        <w:t>It</w:t>
      </w:r>
      <w:r w:rsidR="00B91736" w:rsidRPr="00773156">
        <w:rPr>
          <w:spacing w:val="-3"/>
        </w:rPr>
        <w:t xml:space="preserve"> assesses whether a learning institution’s processes are working within established limits.</w:t>
      </w:r>
      <w:r w:rsidR="000970F4">
        <w:rPr>
          <w:spacing w:val="-3"/>
        </w:rPr>
        <w:t xml:space="preserve"> </w:t>
      </w:r>
      <w:r w:rsidR="00B91736">
        <w:rPr>
          <w:spacing w:val="-3"/>
        </w:rPr>
        <w:t>It looks at various aspects of a process, including conformance to policy, regulation, and other guiding directives; resources, such as personnel and equipment; methods; environment; process controls, such as</w:t>
      </w:r>
      <w:r w:rsidR="00EF6A12">
        <w:rPr>
          <w:spacing w:val="-3"/>
        </w:rPr>
        <w:t xml:space="preserve"> standard operating procedures</w:t>
      </w:r>
      <w:r w:rsidR="00B91736">
        <w:rPr>
          <w:spacing w:val="-3"/>
        </w:rPr>
        <w:t xml:space="preserve"> </w:t>
      </w:r>
      <w:r w:rsidR="00EF6A12">
        <w:rPr>
          <w:spacing w:val="-3"/>
        </w:rPr>
        <w:t>(</w:t>
      </w:r>
      <w:r w:rsidR="00B91736">
        <w:rPr>
          <w:spacing w:val="-3"/>
        </w:rPr>
        <w:t>SOP</w:t>
      </w:r>
      <w:r w:rsidR="00065755">
        <w:rPr>
          <w:spacing w:val="-3"/>
        </w:rPr>
        <w:t>s</w:t>
      </w:r>
      <w:r w:rsidR="00EF6A12">
        <w:rPr>
          <w:spacing w:val="-3"/>
        </w:rPr>
        <w:t>)</w:t>
      </w:r>
      <w:r w:rsidR="00B91736">
        <w:rPr>
          <w:spacing w:val="-3"/>
        </w:rPr>
        <w:t xml:space="preserve"> and training; and </w:t>
      </w:r>
      <w:r w:rsidR="00B91736" w:rsidRPr="00411330">
        <w:rPr>
          <w:spacing w:val="-3"/>
        </w:rPr>
        <w:t>metrics for tracking process performance.</w:t>
      </w:r>
      <w:r w:rsidR="000970F4">
        <w:rPr>
          <w:spacing w:val="-3"/>
        </w:rPr>
        <w:t xml:space="preserve"> </w:t>
      </w:r>
      <w:r w:rsidR="00B91736" w:rsidRPr="00411330">
        <w:rPr>
          <w:spacing w:val="-3"/>
        </w:rPr>
        <w:t>Accreditation also assesses whether a learning institution’s products conform to requirements, such as those described in the AEAS.</w:t>
      </w:r>
      <w:r w:rsidR="000970F4">
        <w:rPr>
          <w:spacing w:val="-3"/>
        </w:rPr>
        <w:t xml:space="preserve"> </w:t>
      </w:r>
    </w:p>
    <w:p w14:paraId="7DFEFF56" w14:textId="77777777" w:rsidR="00AB49E0" w:rsidRDefault="00AB49E0" w:rsidP="007B51D3">
      <w:pPr>
        <w:pStyle w:val="Paragraph1"/>
        <w:rPr>
          <w:spacing w:val="-3"/>
        </w:rPr>
      </w:pPr>
    </w:p>
    <w:p w14:paraId="4FF1F6E5" w14:textId="0AC0F479" w:rsidR="00451AA0" w:rsidRDefault="007B51D3" w:rsidP="007B51D3">
      <w:pPr>
        <w:pStyle w:val="Paragraph1"/>
      </w:pPr>
      <w:r>
        <w:t xml:space="preserve">b. </w:t>
      </w:r>
      <w:r w:rsidR="00B91736" w:rsidRPr="00411330">
        <w:t xml:space="preserve">The accreditation process is designed to be transparent and collaborative so that learning institutions feel </w:t>
      </w:r>
      <w:r w:rsidR="00AB49E0">
        <w:t>that it</w:t>
      </w:r>
      <w:r w:rsidR="00B91736" w:rsidRPr="00411330">
        <w:t xml:space="preserve"> is fair</w:t>
      </w:r>
      <w:r w:rsidR="009E22F3">
        <w:t>, credible,</w:t>
      </w:r>
      <w:r w:rsidR="00B91736" w:rsidRPr="00411330">
        <w:t xml:space="preserve"> and yields accurate results.</w:t>
      </w:r>
      <w:r w:rsidR="000970F4">
        <w:t xml:space="preserve"> </w:t>
      </w:r>
      <w:r w:rsidR="00451AA0" w:rsidRPr="000F7382">
        <w:t>Accr</w:t>
      </w:r>
      <w:r w:rsidR="00AC58F4">
        <w:t>editation results identify gaps,</w:t>
      </w:r>
      <w:r w:rsidR="00451AA0" w:rsidRPr="000F7382">
        <w:t xml:space="preserve"> help drive change</w:t>
      </w:r>
      <w:r w:rsidR="00AB4859">
        <w:t>,</w:t>
      </w:r>
      <w:r w:rsidR="00451AA0" w:rsidRPr="000F7382">
        <w:t xml:space="preserve"> and </w:t>
      </w:r>
      <w:r w:rsidR="00AB4859">
        <w:t xml:space="preserve">help </w:t>
      </w:r>
      <w:r w:rsidR="00451AA0" w:rsidRPr="000F7382">
        <w:t>improve organizational effectiveness.</w:t>
      </w:r>
      <w:r w:rsidR="000970F4">
        <w:t xml:space="preserve"> </w:t>
      </w:r>
      <w:r w:rsidR="00451AA0">
        <w:t>Results</w:t>
      </w:r>
      <w:r w:rsidR="00451AA0" w:rsidRPr="000F7382">
        <w:t xml:space="preserve"> help focus commanders’ attention on the state of their learning institutions’ programs and processes across DOTMLPF-P domains</w:t>
      </w:r>
      <w:r w:rsidR="00451AA0" w:rsidRPr="00B11D68">
        <w:t>.</w:t>
      </w:r>
      <w:r w:rsidR="000970F4">
        <w:t xml:space="preserve"> </w:t>
      </w:r>
    </w:p>
    <w:p w14:paraId="6C533346" w14:textId="77777777" w:rsidR="00451AA0" w:rsidRDefault="00451AA0" w:rsidP="007B51D3">
      <w:pPr>
        <w:pStyle w:val="Paragraph1"/>
      </w:pPr>
    </w:p>
    <w:p w14:paraId="44A705DC" w14:textId="5A94922E" w:rsidR="00451AA0" w:rsidRPr="00411330" w:rsidRDefault="007B51D3" w:rsidP="007B51D3">
      <w:pPr>
        <w:pStyle w:val="Paragraph1"/>
      </w:pPr>
      <w:r>
        <w:t xml:space="preserve">c. </w:t>
      </w:r>
      <w:r w:rsidR="00451AA0" w:rsidRPr="00411330">
        <w:t>Army accreditation is a system of self-regulation developed by quality assurance professionals across commands to evaluate overall institutional quality and encourage continuous improvement. The Army values accreditation as a mark of quality.</w:t>
      </w:r>
    </w:p>
    <w:p w14:paraId="56989533" w14:textId="77777777" w:rsidR="00451AA0" w:rsidRPr="00411330" w:rsidRDefault="00451AA0" w:rsidP="007B51D3">
      <w:pPr>
        <w:pStyle w:val="Paragraph1"/>
      </w:pPr>
    </w:p>
    <w:p w14:paraId="523DB7DB" w14:textId="1F0919DD" w:rsidR="00F4551F" w:rsidRDefault="007B51D3" w:rsidP="007B51D3">
      <w:pPr>
        <w:pStyle w:val="Paragraph1"/>
        <w:rPr>
          <w:spacing w:val="-3"/>
        </w:rPr>
      </w:pPr>
      <w:r>
        <w:t xml:space="preserve">d. </w:t>
      </w:r>
      <w:r w:rsidR="00F4551F">
        <w:t xml:space="preserve">The </w:t>
      </w:r>
      <w:r w:rsidR="00A1309F">
        <w:t>CG</w:t>
      </w:r>
      <w:r w:rsidR="005A49AB">
        <w:t xml:space="preserve">, </w:t>
      </w:r>
      <w:r w:rsidR="00B61E85" w:rsidRPr="00115717">
        <w:t>TRADOC is the accrediting authority for all Army learning institutions</w:t>
      </w:r>
      <w:r w:rsidR="00B61E85">
        <w:t>,</w:t>
      </w:r>
      <w:r w:rsidR="00B61E85" w:rsidRPr="00115717">
        <w:t xml:space="preserve"> </w:t>
      </w:r>
      <w:r w:rsidR="00F90186">
        <w:t>except for</w:t>
      </w:r>
      <w:r w:rsidR="008D09CF">
        <w:t xml:space="preserve"> the US</w:t>
      </w:r>
      <w:r w:rsidR="000F7382">
        <w:t>MA.</w:t>
      </w:r>
      <w:r w:rsidR="000970F4">
        <w:t xml:space="preserve"> </w:t>
      </w:r>
      <w:r w:rsidR="00F4551F" w:rsidRPr="00F4551F">
        <w:t xml:space="preserve">As </w:t>
      </w:r>
      <w:r w:rsidR="00F4551F">
        <w:t>the</w:t>
      </w:r>
      <w:r w:rsidR="00F4551F" w:rsidRPr="00F4551F">
        <w:t xml:space="preserve"> </w:t>
      </w:r>
      <w:r w:rsidR="00F4551F">
        <w:t>lead agency for AQAP and Army accreditations</w:t>
      </w:r>
      <w:r w:rsidR="00F4551F" w:rsidRPr="00F4551F">
        <w:t>, HQ TRADOC QAO plans, organizes, coordinates, schedu</w:t>
      </w:r>
      <w:r>
        <w:t>les</w:t>
      </w:r>
      <w:r w:rsidR="00F25522">
        <w:t>,</w:t>
      </w:r>
      <w:r>
        <w:t xml:space="preserve"> and leads matrixed evaluation</w:t>
      </w:r>
      <w:r w:rsidR="00F4551F" w:rsidRPr="00F4551F">
        <w:t xml:space="preserve"> teams on Army accreditations.</w:t>
      </w:r>
    </w:p>
    <w:p w14:paraId="6DA6D2B3" w14:textId="77777777" w:rsidR="008D463C" w:rsidRDefault="008D463C" w:rsidP="007B51D3">
      <w:pPr>
        <w:pStyle w:val="Paragraph1"/>
        <w:rPr>
          <w:color w:val="FF0000"/>
        </w:rPr>
      </w:pPr>
    </w:p>
    <w:p w14:paraId="7794E12E" w14:textId="62E7A710" w:rsidR="008D463C" w:rsidRDefault="007B51D3" w:rsidP="007B51D3">
      <w:pPr>
        <w:pStyle w:val="Paragraph1"/>
        <w:rPr>
          <w:color w:val="FF0000"/>
          <w:spacing w:val="-3"/>
        </w:rPr>
      </w:pPr>
      <w:r>
        <w:rPr>
          <w:spacing w:val="-3"/>
        </w:rPr>
        <w:t xml:space="preserve">e. </w:t>
      </w:r>
      <w:r w:rsidR="000F7382">
        <w:rPr>
          <w:spacing w:val="-3"/>
        </w:rPr>
        <w:t xml:space="preserve">All </w:t>
      </w:r>
      <w:r w:rsidR="008D463C" w:rsidRPr="008D463C">
        <w:rPr>
          <w:spacing w:val="-3"/>
        </w:rPr>
        <w:t xml:space="preserve">Army learning institutions are </w:t>
      </w:r>
      <w:r w:rsidR="000F7382">
        <w:rPr>
          <w:spacing w:val="-3"/>
        </w:rPr>
        <w:t xml:space="preserve">on a three-year </w:t>
      </w:r>
      <w:r w:rsidR="008E7C1B">
        <w:rPr>
          <w:spacing w:val="-3"/>
        </w:rPr>
        <w:t xml:space="preserve">Army </w:t>
      </w:r>
      <w:r w:rsidR="000F7382">
        <w:rPr>
          <w:spacing w:val="-3"/>
        </w:rPr>
        <w:t>accreditation cycle</w:t>
      </w:r>
      <w:r w:rsidR="005564CD">
        <w:rPr>
          <w:spacing w:val="-3"/>
        </w:rPr>
        <w:t xml:space="preserve">. </w:t>
      </w:r>
      <w:r w:rsidR="00A21289" w:rsidRPr="008D463C">
        <w:rPr>
          <w:spacing w:val="-3"/>
        </w:rPr>
        <w:t xml:space="preserve">The three-year </w:t>
      </w:r>
      <w:r w:rsidR="00A21289">
        <w:rPr>
          <w:spacing w:val="-3"/>
        </w:rPr>
        <w:t xml:space="preserve">Army </w:t>
      </w:r>
      <w:r w:rsidR="00A21289" w:rsidRPr="008D463C">
        <w:rPr>
          <w:spacing w:val="-3"/>
        </w:rPr>
        <w:t xml:space="preserve">accreditation cycle is driven by </w:t>
      </w:r>
      <w:r w:rsidR="00A21289">
        <w:rPr>
          <w:spacing w:val="-3"/>
        </w:rPr>
        <w:t xml:space="preserve">enterprise system updates, </w:t>
      </w:r>
      <w:r w:rsidR="00A21289" w:rsidRPr="008D463C">
        <w:rPr>
          <w:spacing w:val="-3"/>
        </w:rPr>
        <w:t>military personnel turnover</w:t>
      </w:r>
      <w:r w:rsidR="00A21289">
        <w:rPr>
          <w:spacing w:val="-3"/>
        </w:rPr>
        <w:t>,</w:t>
      </w:r>
      <w:r w:rsidR="00A21289" w:rsidRPr="008D463C">
        <w:rPr>
          <w:spacing w:val="-3"/>
        </w:rPr>
        <w:t xml:space="preserve"> and the pace of change in military operations.</w:t>
      </w:r>
      <w:r w:rsidR="00A21289">
        <w:rPr>
          <w:spacing w:val="-3"/>
        </w:rPr>
        <w:t xml:space="preserve"> </w:t>
      </w:r>
      <w:r w:rsidR="005564CD">
        <w:rPr>
          <w:spacing w:val="-3"/>
        </w:rPr>
        <w:t>Exceptions to the three-year cycle are</w:t>
      </w:r>
      <w:r w:rsidR="00402E70">
        <w:rPr>
          <w:spacing w:val="-3"/>
        </w:rPr>
        <w:t xml:space="preserve"> combat training center</w:t>
      </w:r>
      <w:r w:rsidR="008D463C" w:rsidRPr="008D463C">
        <w:rPr>
          <w:spacing w:val="-3"/>
        </w:rPr>
        <w:t xml:space="preserve">s, which are </w:t>
      </w:r>
      <w:r w:rsidR="000F7382">
        <w:rPr>
          <w:spacing w:val="-3"/>
        </w:rPr>
        <w:t>on a two-year cycle</w:t>
      </w:r>
      <w:r w:rsidR="009E29A1">
        <w:t>; Command and General Staff College, which is on a six-year cycle; and Army War College, which is on a six-year cycle</w:t>
      </w:r>
      <w:r w:rsidR="008D463C" w:rsidRPr="008D463C">
        <w:rPr>
          <w:spacing w:val="-3"/>
        </w:rPr>
        <w:t>.</w:t>
      </w:r>
      <w:r w:rsidR="000970F4">
        <w:rPr>
          <w:spacing w:val="-3"/>
        </w:rPr>
        <w:t xml:space="preserve"> </w:t>
      </w:r>
    </w:p>
    <w:p w14:paraId="32A29840" w14:textId="6C00F344" w:rsidR="00756E95" w:rsidRDefault="00756E95" w:rsidP="00A21289">
      <w:pPr>
        <w:pStyle w:val="Paragraph1"/>
        <w:ind w:firstLine="0"/>
        <w:rPr>
          <w:color w:val="FF0000"/>
          <w:spacing w:val="-3"/>
        </w:rPr>
      </w:pPr>
    </w:p>
    <w:p w14:paraId="653F2B70" w14:textId="6F904738" w:rsidR="00A05D4E" w:rsidRPr="00CB5AA0" w:rsidRDefault="003F485D" w:rsidP="002342D6">
      <w:pPr>
        <w:pStyle w:val="Heading2"/>
        <w:numPr>
          <w:ilvl w:val="1"/>
          <w:numId w:val="26"/>
        </w:numPr>
      </w:pPr>
      <w:bookmarkStart w:id="68" w:name="_Toc162014194"/>
      <w:r>
        <w:t>Army a</w:t>
      </w:r>
      <w:r w:rsidR="00A05D4E">
        <w:t>ccreditation</w:t>
      </w:r>
      <w:r w:rsidR="007B51D3">
        <w:t xml:space="preserve"> core purposes</w:t>
      </w:r>
      <w:bookmarkEnd w:id="68"/>
    </w:p>
    <w:p w14:paraId="1E0ACB58" w14:textId="77777777" w:rsidR="007B51D3" w:rsidRDefault="007B51D3" w:rsidP="00A05D4E"/>
    <w:p w14:paraId="329050BE" w14:textId="5947F604" w:rsidR="007A6308" w:rsidRPr="002F51CB" w:rsidRDefault="007B51D3" w:rsidP="007B51D3">
      <w:pPr>
        <w:pStyle w:val="Paragraph1"/>
      </w:pPr>
      <w:r>
        <w:t xml:space="preserve">a. </w:t>
      </w:r>
      <w:r w:rsidR="007A6308" w:rsidRPr="002F51CB">
        <w:t xml:space="preserve">Army accreditation </w:t>
      </w:r>
      <w:r w:rsidR="00B64CAE" w:rsidRPr="002F51CB">
        <w:t>has</w:t>
      </w:r>
      <w:r w:rsidR="007A6308" w:rsidRPr="002F51CB">
        <w:t xml:space="preserve"> three </w:t>
      </w:r>
      <w:r w:rsidR="00B64CAE" w:rsidRPr="002F51CB">
        <w:t>c</w:t>
      </w:r>
      <w:r w:rsidR="007A6308" w:rsidRPr="002F51CB">
        <w:t xml:space="preserve">ore </w:t>
      </w:r>
      <w:r w:rsidR="00B64CAE" w:rsidRPr="002F51CB">
        <w:t>purposes</w:t>
      </w:r>
      <w:r w:rsidR="007A6308" w:rsidRPr="002F51CB">
        <w:t>:</w:t>
      </w:r>
      <w:r w:rsidR="000970F4">
        <w:t xml:space="preserve"> </w:t>
      </w:r>
      <w:r w:rsidR="007A6308" w:rsidRPr="002F51CB">
        <w:t>compliance, improvement, and accountability</w:t>
      </w:r>
      <w:r w:rsidR="00C56B9F">
        <w:t>.</w:t>
      </w:r>
      <w:r w:rsidR="000970F4">
        <w:t xml:space="preserve"> </w:t>
      </w:r>
      <w:r w:rsidR="00C56B9F">
        <w:t>A</w:t>
      </w:r>
      <w:r w:rsidR="00684B2B">
        <w:t>s shown</w:t>
      </w:r>
      <w:r w:rsidR="00587D99">
        <w:t xml:space="preserve"> in figure 5</w:t>
      </w:r>
      <w:r w:rsidR="002F51CB" w:rsidRPr="002F51CB">
        <w:t>-</w:t>
      </w:r>
      <w:r w:rsidR="00684B2B">
        <w:t>1</w:t>
      </w:r>
      <w:r w:rsidR="00C56B9F">
        <w:t>,</w:t>
      </w:r>
      <w:r w:rsidR="007A6308" w:rsidRPr="002F51CB">
        <w:t xml:space="preserve"> </w:t>
      </w:r>
      <w:r w:rsidR="00C56B9F">
        <w:t>e</w:t>
      </w:r>
      <w:r w:rsidR="00C56B9F" w:rsidRPr="00B23622">
        <w:t>ach core purpose consists of three different actions:</w:t>
      </w:r>
      <w:r w:rsidR="000970F4">
        <w:t xml:space="preserve"> </w:t>
      </w:r>
      <w:r w:rsidR="00C56B9F" w:rsidRPr="00B23622">
        <w:t>scope of review, level of judgment, and reporting.</w:t>
      </w:r>
    </w:p>
    <w:p w14:paraId="75CABCCE" w14:textId="6258E623" w:rsidR="001061F4" w:rsidRDefault="001061F4" w:rsidP="00A05D4E">
      <w:pPr>
        <w:rPr>
          <w:color w:val="FF0000"/>
        </w:rPr>
      </w:pPr>
    </w:p>
    <w:p w14:paraId="0781B159" w14:textId="0424B8A0" w:rsidR="00E360FF" w:rsidRDefault="00E360FF" w:rsidP="00A05D4E">
      <w:pPr>
        <w:rPr>
          <w:color w:val="FF0000"/>
        </w:rPr>
      </w:pPr>
      <w:r>
        <w:rPr>
          <w:noProof/>
          <w:color w:val="FF0000"/>
        </w:rPr>
        <w:lastRenderedPageBreak/>
        <w:drawing>
          <wp:inline distT="0" distB="0" distL="0" distR="0" wp14:anchorId="0FCB8993" wp14:editId="3FDF0A07">
            <wp:extent cx="5821680" cy="3535680"/>
            <wp:effectExtent l="0" t="0" r="45720" b="762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E816DD5" w14:textId="6315BFD5" w:rsidR="00726BB7" w:rsidRDefault="00684B2B" w:rsidP="00867E4E">
      <w:pPr>
        <w:pStyle w:val="Figure"/>
        <w:rPr>
          <w:color w:val="FF0000"/>
        </w:rPr>
      </w:pPr>
      <w:bookmarkStart w:id="69" w:name="_Toc162014344"/>
      <w:r w:rsidRPr="00D37AC3">
        <w:t xml:space="preserve">Figure </w:t>
      </w:r>
      <w:r w:rsidR="00A7187B">
        <w:t>5</w:t>
      </w:r>
      <w:r w:rsidRPr="00D37AC3">
        <w:t>-</w:t>
      </w:r>
      <w:r>
        <w:t>1</w:t>
      </w:r>
      <w:r w:rsidRPr="00D37AC3">
        <w:t xml:space="preserve">. </w:t>
      </w:r>
      <w:r>
        <w:t>Core purpos</w:t>
      </w:r>
      <w:r w:rsidR="007B51D3">
        <w:t>es</w:t>
      </w:r>
      <w:r>
        <w:t xml:space="preserve"> of Army accreditation</w:t>
      </w:r>
      <w:bookmarkEnd w:id="69"/>
    </w:p>
    <w:p w14:paraId="7CAFCE77" w14:textId="77777777" w:rsidR="00684B2B" w:rsidRDefault="00684B2B" w:rsidP="00A05D4E">
      <w:pPr>
        <w:rPr>
          <w:color w:val="FF0000"/>
        </w:rPr>
      </w:pPr>
    </w:p>
    <w:p w14:paraId="47137AF2" w14:textId="781AB8F3" w:rsidR="001061F4" w:rsidRPr="006842DB" w:rsidRDefault="007B51D3" w:rsidP="007B51D3">
      <w:pPr>
        <w:pStyle w:val="Paragraph1"/>
      </w:pPr>
      <w:r>
        <w:t xml:space="preserve">b. </w:t>
      </w:r>
      <w:r w:rsidR="00C56B9F">
        <w:t>Army accreditation’s</w:t>
      </w:r>
      <w:r w:rsidR="00C05982" w:rsidRPr="00B23622">
        <w:t xml:space="preserve"> core purposes serve as </w:t>
      </w:r>
      <w:r w:rsidR="00B23622" w:rsidRPr="00B23622">
        <w:t>a</w:t>
      </w:r>
      <w:r w:rsidR="00C05982" w:rsidRPr="00B23622">
        <w:t xml:space="preserve"> comprehensive framework </w:t>
      </w:r>
      <w:r w:rsidR="00C56B9F">
        <w:t>underl</w:t>
      </w:r>
      <w:r w:rsidR="007443B3">
        <w:t>ying</w:t>
      </w:r>
      <w:r w:rsidR="00C05982" w:rsidRPr="00B23622">
        <w:t xml:space="preserve"> the AEAS and evaluation rubrics</w:t>
      </w:r>
      <w:r w:rsidR="00CC5EC3">
        <w:t>;</w:t>
      </w:r>
      <w:r w:rsidR="007443B3">
        <w:t xml:space="preserve"> underscoring</w:t>
      </w:r>
      <w:r w:rsidR="00762243" w:rsidRPr="00B23622">
        <w:t xml:space="preserve"> </w:t>
      </w:r>
      <w:r w:rsidR="00B23622" w:rsidRPr="00B23622">
        <w:t>a</w:t>
      </w:r>
      <w:r w:rsidR="00D46CD4">
        <w:t xml:space="preserve"> multifactorial</w:t>
      </w:r>
      <w:r w:rsidR="00B23622" w:rsidRPr="00B23622">
        <w:t xml:space="preserve"> versus a binary process, or accreditation versus</w:t>
      </w:r>
      <w:r w:rsidR="00762243" w:rsidRPr="00B23622">
        <w:t xml:space="preserve"> inspection</w:t>
      </w:r>
      <w:r w:rsidR="00CC5EC3">
        <w:t>; and facilitating a culture of evidence across Army learning institutions</w:t>
      </w:r>
      <w:r w:rsidR="00C05982" w:rsidRPr="00B23622">
        <w:t>.</w:t>
      </w:r>
      <w:r w:rsidR="000970F4">
        <w:t xml:space="preserve"> </w:t>
      </w:r>
      <w:r w:rsidR="00CC5EC3">
        <w:t>Army accreditation’s</w:t>
      </w:r>
      <w:r w:rsidR="007443B3" w:rsidRPr="006842DB">
        <w:t xml:space="preserve"> focus is on helping all </w:t>
      </w:r>
      <w:r w:rsidR="00164EBB">
        <w:t xml:space="preserve">Army </w:t>
      </w:r>
      <w:r w:rsidR="007443B3" w:rsidRPr="006842DB">
        <w:t xml:space="preserve">learning institutions </w:t>
      </w:r>
      <w:r w:rsidR="006842DB" w:rsidRPr="006842DB">
        <w:t>continuously</w:t>
      </w:r>
      <w:r w:rsidR="007443B3" w:rsidRPr="006842DB">
        <w:t xml:space="preserve"> improve</w:t>
      </w:r>
      <w:r w:rsidR="006842DB">
        <w:t>, and</w:t>
      </w:r>
      <w:r w:rsidR="007443B3" w:rsidRPr="006842DB">
        <w:t xml:space="preserve"> its aim is to </w:t>
      </w:r>
      <w:r w:rsidR="001061F4" w:rsidRPr="006842DB">
        <w:t xml:space="preserve">move all </w:t>
      </w:r>
      <w:r w:rsidR="007443B3" w:rsidRPr="006842DB">
        <w:t xml:space="preserve">learning </w:t>
      </w:r>
      <w:r w:rsidR="001061F4" w:rsidRPr="006842DB">
        <w:t xml:space="preserve">institutions to </w:t>
      </w:r>
      <w:r w:rsidR="00CC5EC3">
        <w:t>their highest levels of performance</w:t>
      </w:r>
      <w:r w:rsidR="001061F4" w:rsidRPr="006842DB">
        <w:t>.</w:t>
      </w:r>
      <w:r w:rsidR="000970F4">
        <w:t xml:space="preserve"> </w:t>
      </w:r>
    </w:p>
    <w:p w14:paraId="51606483" w14:textId="77777777" w:rsidR="001061F4" w:rsidRPr="006842DB" w:rsidRDefault="001061F4" w:rsidP="001061F4"/>
    <w:p w14:paraId="1BEE2D1C" w14:textId="76B760FB" w:rsidR="00F2085E" w:rsidRDefault="003F485D" w:rsidP="002342D6">
      <w:pPr>
        <w:pStyle w:val="Heading2"/>
        <w:numPr>
          <w:ilvl w:val="1"/>
          <w:numId w:val="26"/>
        </w:numPr>
      </w:pPr>
      <w:bookmarkStart w:id="70" w:name="_Toc162014195"/>
      <w:r>
        <w:t>Army a</w:t>
      </w:r>
      <w:r w:rsidR="00F2085E">
        <w:t>ccreditation</w:t>
      </w:r>
      <w:r w:rsidR="009906A9">
        <w:t xml:space="preserve"> </w:t>
      </w:r>
      <w:r>
        <w:t>c</w:t>
      </w:r>
      <w:r w:rsidR="009E22F3">
        <w:t>lassifications</w:t>
      </w:r>
      <w:bookmarkEnd w:id="70"/>
    </w:p>
    <w:p w14:paraId="71E460DA" w14:textId="786D5241" w:rsidR="00F2085E" w:rsidRDefault="00F2085E" w:rsidP="00A05D4E"/>
    <w:p w14:paraId="7B38F386" w14:textId="65FEAD77" w:rsidR="00B73D09" w:rsidRPr="00DC7E16" w:rsidRDefault="007B51D3" w:rsidP="007B51D3">
      <w:pPr>
        <w:pStyle w:val="Paragraph1"/>
      </w:pPr>
      <w:r>
        <w:t xml:space="preserve">a. </w:t>
      </w:r>
      <w:r w:rsidR="009906A9" w:rsidRPr="009906A9">
        <w:t xml:space="preserve">Army learning institutions undergoing accreditation earn one of two Army accreditation </w:t>
      </w:r>
      <w:r w:rsidR="009E22F3">
        <w:t>classification</w:t>
      </w:r>
      <w:r w:rsidR="009906A9" w:rsidRPr="009906A9">
        <w:t>s:</w:t>
      </w:r>
      <w:r w:rsidR="000970F4">
        <w:t xml:space="preserve"> </w:t>
      </w:r>
      <w:r w:rsidR="009906A9" w:rsidRPr="009906A9">
        <w:t>level 1</w:t>
      </w:r>
      <w:r w:rsidR="009906A9" w:rsidRPr="00DC7E16">
        <w:t>, accredited or reaffirmed; or level 2, non-accredited.</w:t>
      </w:r>
      <w:r w:rsidR="000970F4">
        <w:t xml:space="preserve"> </w:t>
      </w:r>
    </w:p>
    <w:p w14:paraId="52E34D0C" w14:textId="77777777" w:rsidR="00B73D09" w:rsidRPr="009906A9" w:rsidRDefault="00B73D09" w:rsidP="00B73D09">
      <w:pPr>
        <w:tabs>
          <w:tab w:val="left" w:pos="1440"/>
        </w:tabs>
        <w:rPr>
          <w:rFonts w:cs="Arial"/>
        </w:rPr>
      </w:pPr>
    </w:p>
    <w:p w14:paraId="750F9874" w14:textId="2DB870E5" w:rsidR="00B73D09" w:rsidRPr="009906A9" w:rsidRDefault="007B51D3" w:rsidP="007B51D3">
      <w:pPr>
        <w:pStyle w:val="Paragraph2"/>
      </w:pPr>
      <w:r>
        <w:t xml:space="preserve">(1) </w:t>
      </w:r>
      <w:r w:rsidR="009906A9">
        <w:t>Level I,</w:t>
      </w:r>
      <w:r w:rsidR="00B73D09" w:rsidRPr="009906A9">
        <w:t xml:space="preserve"> </w:t>
      </w:r>
      <w:r w:rsidR="009906A9">
        <w:t>a</w:t>
      </w:r>
      <w:r w:rsidR="00B73D09" w:rsidRPr="009906A9">
        <w:t xml:space="preserve">ccredited </w:t>
      </w:r>
      <w:r w:rsidR="009906A9" w:rsidRPr="009906A9">
        <w:t>or reaffirmed</w:t>
      </w:r>
      <w:r w:rsidR="00C63629" w:rsidRPr="009906A9">
        <w:t>.</w:t>
      </w:r>
      <w:r w:rsidR="000970F4">
        <w:t xml:space="preserve"> </w:t>
      </w:r>
      <w:r w:rsidR="009E22F3">
        <w:rPr>
          <w:rFonts w:cs="Arial"/>
        </w:rPr>
        <w:t>This classification</w:t>
      </w:r>
      <w:r w:rsidR="002E73EE" w:rsidRPr="009906A9">
        <w:rPr>
          <w:rFonts w:cs="Arial"/>
        </w:rPr>
        <w:t xml:space="preserve"> is awarded to </w:t>
      </w:r>
      <w:r w:rsidR="00164EBB">
        <w:rPr>
          <w:rFonts w:cs="Arial"/>
        </w:rPr>
        <w:t xml:space="preserve">Army </w:t>
      </w:r>
      <w:r w:rsidR="002E73EE" w:rsidRPr="009906A9">
        <w:rPr>
          <w:rFonts w:cs="Arial"/>
        </w:rPr>
        <w:t xml:space="preserve">learning institutions </w:t>
      </w:r>
      <w:r w:rsidR="00AF0D58" w:rsidRPr="009906A9">
        <w:rPr>
          <w:rFonts w:cs="Arial"/>
        </w:rPr>
        <w:t>achieving</w:t>
      </w:r>
      <w:r w:rsidR="002E73EE" w:rsidRPr="009906A9">
        <w:rPr>
          <w:rFonts w:cs="Arial"/>
        </w:rPr>
        <w:t xml:space="preserve"> </w:t>
      </w:r>
      <w:r w:rsidR="00E87EE9" w:rsidRPr="009906A9">
        <w:rPr>
          <w:rFonts w:cs="Arial"/>
        </w:rPr>
        <w:t xml:space="preserve">an </w:t>
      </w:r>
      <w:r w:rsidR="002E73EE" w:rsidRPr="009906A9">
        <w:rPr>
          <w:rFonts w:cs="Arial"/>
        </w:rPr>
        <w:t xml:space="preserve">overall accreditation </w:t>
      </w:r>
      <w:r w:rsidR="009E22F3">
        <w:rPr>
          <w:rFonts w:cs="Arial"/>
        </w:rPr>
        <w:t>rating</w:t>
      </w:r>
      <w:r w:rsidR="002E73EE" w:rsidRPr="009906A9">
        <w:rPr>
          <w:rFonts w:cs="Arial"/>
        </w:rPr>
        <w:t xml:space="preserve"> of 80 or above.</w:t>
      </w:r>
      <w:r w:rsidR="000970F4">
        <w:rPr>
          <w:rFonts w:cs="Arial"/>
        </w:rPr>
        <w:t xml:space="preserve"> </w:t>
      </w:r>
      <w:r>
        <w:rPr>
          <w:rFonts w:cs="Arial"/>
        </w:rPr>
        <w:t>“</w:t>
      </w:r>
      <w:r w:rsidR="00C63629" w:rsidRPr="007B51D3">
        <w:t>Accredited</w:t>
      </w:r>
      <w:r>
        <w:t>”</w:t>
      </w:r>
      <w:r w:rsidR="00C63629" w:rsidRPr="00DC7E16">
        <w:t xml:space="preserve"> </w:t>
      </w:r>
      <w:r w:rsidR="009E22F3">
        <w:t>is the classification</w:t>
      </w:r>
      <w:r w:rsidR="00C63629" w:rsidRPr="009906A9">
        <w:t xml:space="preserve"> </w:t>
      </w:r>
      <w:r w:rsidR="002E73EE" w:rsidRPr="009906A9">
        <w:t>awarded to</w:t>
      </w:r>
      <w:r w:rsidR="00C63629" w:rsidRPr="009906A9">
        <w:t xml:space="preserve"> learning institutions achieving Army accreditation for the first time.</w:t>
      </w:r>
      <w:r w:rsidR="000970F4">
        <w:t xml:space="preserve"> </w:t>
      </w:r>
      <w:r>
        <w:t>“</w:t>
      </w:r>
      <w:r w:rsidR="00C63629" w:rsidRPr="007B51D3">
        <w:t>Reaffirmed</w:t>
      </w:r>
      <w:r>
        <w:t>”</w:t>
      </w:r>
      <w:r w:rsidR="00C63629" w:rsidRPr="00DC7E16">
        <w:t xml:space="preserve"> </w:t>
      </w:r>
      <w:r w:rsidR="009E22F3">
        <w:t>is the classification</w:t>
      </w:r>
      <w:r w:rsidR="00C63629" w:rsidRPr="009906A9">
        <w:t xml:space="preserve"> </w:t>
      </w:r>
      <w:r w:rsidR="002E73EE" w:rsidRPr="009906A9">
        <w:t>awarded to</w:t>
      </w:r>
      <w:r w:rsidR="00C63629" w:rsidRPr="009906A9">
        <w:t xml:space="preserve"> learning institutions </w:t>
      </w:r>
      <w:r w:rsidR="009906A9" w:rsidRPr="009906A9">
        <w:t>having</w:t>
      </w:r>
      <w:r w:rsidR="00C63629" w:rsidRPr="009906A9">
        <w:t xml:space="preserve"> </w:t>
      </w:r>
      <w:r w:rsidR="002E73EE" w:rsidRPr="009906A9">
        <w:t>previously</w:t>
      </w:r>
      <w:r w:rsidR="00C63629" w:rsidRPr="009906A9">
        <w:t xml:space="preserve"> achieved and sustained Army accreditation</w:t>
      </w:r>
      <w:r w:rsidR="00AC58F4">
        <w:t>:</w:t>
      </w:r>
      <w:r w:rsidR="000970F4">
        <w:t xml:space="preserve"> </w:t>
      </w:r>
      <w:r w:rsidR="00AC58F4">
        <w:t>I</w:t>
      </w:r>
      <w:r w:rsidR="00C63629" w:rsidRPr="009906A9">
        <w:t>t is a renewal of their accreditation status.</w:t>
      </w:r>
      <w:r w:rsidR="000970F4">
        <w:t xml:space="preserve"> </w:t>
      </w:r>
    </w:p>
    <w:p w14:paraId="725884D6" w14:textId="77777777" w:rsidR="00B73D09" w:rsidRPr="009906A9" w:rsidRDefault="00B73D09" w:rsidP="00B73D09">
      <w:pPr>
        <w:tabs>
          <w:tab w:val="left" w:pos="1440"/>
        </w:tabs>
      </w:pPr>
    </w:p>
    <w:p w14:paraId="4B845BC2" w14:textId="545D9F91" w:rsidR="009713D6" w:rsidRDefault="007B51D3" w:rsidP="007B51D3">
      <w:pPr>
        <w:pStyle w:val="Paragraph2"/>
      </w:pPr>
      <w:r>
        <w:t xml:space="preserve">(2) </w:t>
      </w:r>
      <w:r w:rsidR="00B73D09" w:rsidRPr="009906A9">
        <w:t>L</w:t>
      </w:r>
      <w:r w:rsidR="009906A9">
        <w:t>evel II,</w:t>
      </w:r>
      <w:r w:rsidR="002E73EE" w:rsidRPr="009906A9">
        <w:t xml:space="preserve"> </w:t>
      </w:r>
      <w:r w:rsidR="009906A9">
        <w:t>n</w:t>
      </w:r>
      <w:r w:rsidR="009E22F3">
        <w:t>on-accredited.</w:t>
      </w:r>
      <w:r w:rsidR="000970F4">
        <w:t xml:space="preserve"> </w:t>
      </w:r>
      <w:r w:rsidR="009E22F3">
        <w:t>This classification</w:t>
      </w:r>
      <w:r w:rsidR="002E73EE" w:rsidRPr="009906A9">
        <w:t xml:space="preserve"> is </w:t>
      </w:r>
      <w:r w:rsidR="00EB77C9" w:rsidRPr="009906A9">
        <w:t xml:space="preserve">assigned to </w:t>
      </w:r>
      <w:r w:rsidR="00164EBB">
        <w:t xml:space="preserve">Army </w:t>
      </w:r>
      <w:r w:rsidR="00EB77C9" w:rsidRPr="009906A9">
        <w:t xml:space="preserve">learning institutions </w:t>
      </w:r>
      <w:r w:rsidR="00AF0D58" w:rsidRPr="009906A9">
        <w:t>receiving an overall</w:t>
      </w:r>
      <w:r w:rsidR="002E73EE" w:rsidRPr="009906A9">
        <w:t xml:space="preserve"> accreditation </w:t>
      </w:r>
      <w:r w:rsidR="009E22F3">
        <w:t>rating</w:t>
      </w:r>
      <w:r w:rsidR="002E73EE" w:rsidRPr="009906A9">
        <w:t xml:space="preserve"> </w:t>
      </w:r>
      <w:r w:rsidR="00D91424">
        <w:t>below</w:t>
      </w:r>
      <w:r w:rsidR="00EB77C9" w:rsidRPr="009906A9">
        <w:t xml:space="preserve"> 80.</w:t>
      </w:r>
      <w:r w:rsidR="000970F4">
        <w:t xml:space="preserve"> </w:t>
      </w:r>
      <w:r w:rsidR="00AF0D58" w:rsidRPr="009906A9">
        <w:t>The non-accredited</w:t>
      </w:r>
      <w:r w:rsidR="009E22F3">
        <w:t xml:space="preserve"> classification</w:t>
      </w:r>
      <w:r w:rsidR="00EB77C9" w:rsidRPr="009906A9">
        <w:t xml:space="preserve"> </w:t>
      </w:r>
      <w:r w:rsidR="002E73EE" w:rsidRPr="009906A9">
        <w:t>consists of</w:t>
      </w:r>
      <w:r w:rsidR="009E22F3">
        <w:t xml:space="preserve"> two sub-classification</w:t>
      </w:r>
      <w:r w:rsidR="00EB77C9" w:rsidRPr="009906A9">
        <w:t>s</w:t>
      </w:r>
      <w:r w:rsidR="002E73EE" w:rsidRPr="009906A9">
        <w:t>:</w:t>
      </w:r>
      <w:r w:rsidR="000970F4">
        <w:t xml:space="preserve"> </w:t>
      </w:r>
      <w:r w:rsidR="002E73EE" w:rsidRPr="009906A9">
        <w:t>conditional accreditation, and candidate for accreditation.</w:t>
      </w:r>
      <w:r w:rsidR="000970F4">
        <w:t xml:space="preserve"> </w:t>
      </w:r>
    </w:p>
    <w:p w14:paraId="1B3C4FAB" w14:textId="77777777" w:rsidR="009713D6" w:rsidRDefault="009713D6" w:rsidP="00D778E0">
      <w:pPr>
        <w:tabs>
          <w:tab w:val="left" w:pos="720"/>
          <w:tab w:val="left" w:pos="1440"/>
        </w:tabs>
        <w:rPr>
          <w:rFonts w:cs="Arial"/>
        </w:rPr>
      </w:pPr>
    </w:p>
    <w:p w14:paraId="0225EC39" w14:textId="4CD785D4" w:rsidR="009713D6" w:rsidRDefault="007B51D3" w:rsidP="007B51D3">
      <w:pPr>
        <w:pStyle w:val="Paragraph2"/>
      </w:pPr>
      <w:r>
        <w:t xml:space="preserve">(a) </w:t>
      </w:r>
      <w:r w:rsidR="00D778E0" w:rsidRPr="007B51D3">
        <w:t>Conditional a</w:t>
      </w:r>
      <w:r w:rsidR="00EB77C9" w:rsidRPr="007B51D3">
        <w:t>ccreditation</w:t>
      </w:r>
      <w:r>
        <w:t>.</w:t>
      </w:r>
      <w:r w:rsidR="000970F4">
        <w:t xml:space="preserve"> </w:t>
      </w:r>
      <w:r>
        <w:t xml:space="preserve">This </w:t>
      </w:r>
      <w:r w:rsidR="00CB201B">
        <w:t xml:space="preserve">non-accredited </w:t>
      </w:r>
      <w:r>
        <w:t>sub-</w:t>
      </w:r>
      <w:r w:rsidR="00CB201B">
        <w:t>classification</w:t>
      </w:r>
      <w:r w:rsidR="00D778E0" w:rsidRPr="009906A9">
        <w:t xml:space="preserve"> </w:t>
      </w:r>
      <w:r w:rsidR="00CB201B">
        <w:t xml:space="preserve">is </w:t>
      </w:r>
      <w:r w:rsidR="00EB77C9" w:rsidRPr="009906A9">
        <w:t xml:space="preserve">assigned to learning institutions </w:t>
      </w:r>
      <w:r w:rsidR="00AF0D58" w:rsidRPr="009906A9">
        <w:t xml:space="preserve">receiving an overall accreditation </w:t>
      </w:r>
      <w:r w:rsidR="009E22F3">
        <w:t>rating</w:t>
      </w:r>
      <w:r w:rsidR="00AF0D58" w:rsidRPr="009906A9">
        <w:t xml:space="preserve"> </w:t>
      </w:r>
      <w:r w:rsidR="00AC58F4">
        <w:t xml:space="preserve">of </w:t>
      </w:r>
      <w:r w:rsidR="00AC6FD8">
        <w:t>6</w:t>
      </w:r>
      <w:r w:rsidR="00EB77C9" w:rsidRPr="009906A9">
        <w:t xml:space="preserve">0 </w:t>
      </w:r>
      <w:r w:rsidR="00AC6FD8">
        <w:t xml:space="preserve">or greater </w:t>
      </w:r>
      <w:r w:rsidR="00EB77C9" w:rsidRPr="009906A9">
        <w:t xml:space="preserve">and </w:t>
      </w:r>
      <w:r w:rsidR="00AC6FD8">
        <w:t xml:space="preserve">less than </w:t>
      </w:r>
      <w:r w:rsidR="00E87EE9" w:rsidRPr="009906A9">
        <w:t>80</w:t>
      </w:r>
      <w:r w:rsidR="00EB77C9" w:rsidRPr="009906A9">
        <w:t>.</w:t>
      </w:r>
      <w:r w:rsidR="000970F4">
        <w:t xml:space="preserve"> </w:t>
      </w:r>
      <w:r w:rsidR="00CB201B">
        <w:t xml:space="preserve">Within 12 months, an Army accreditation team reevaluates </w:t>
      </w:r>
      <w:r w:rsidR="00CB201B" w:rsidRPr="009906A9">
        <w:t xml:space="preserve">all AEAS criteria </w:t>
      </w:r>
      <w:r w:rsidR="00CB201B">
        <w:t>rate</w:t>
      </w:r>
      <w:r w:rsidR="00CB201B" w:rsidRPr="009906A9">
        <w:t>d 75 or less</w:t>
      </w:r>
      <w:r w:rsidR="00CB201B">
        <w:t>.</w:t>
      </w:r>
    </w:p>
    <w:p w14:paraId="5CC525F4" w14:textId="77777777" w:rsidR="009713D6" w:rsidRDefault="009713D6" w:rsidP="007B51D3">
      <w:pPr>
        <w:pStyle w:val="Paragraph2"/>
      </w:pPr>
    </w:p>
    <w:p w14:paraId="581A700B" w14:textId="3936EE70" w:rsidR="00853454" w:rsidRDefault="007B51D3" w:rsidP="007B51D3">
      <w:pPr>
        <w:pStyle w:val="Paragraph2"/>
      </w:pPr>
      <w:r>
        <w:t xml:space="preserve">(b) </w:t>
      </w:r>
      <w:r w:rsidR="00D778E0" w:rsidRPr="007B51D3">
        <w:t>Candidate for a</w:t>
      </w:r>
      <w:r w:rsidR="00EB77C9" w:rsidRPr="007B51D3">
        <w:t>ccreditation</w:t>
      </w:r>
      <w:r w:rsidR="00CB201B">
        <w:t>.</w:t>
      </w:r>
      <w:r w:rsidR="000970F4">
        <w:t xml:space="preserve"> </w:t>
      </w:r>
      <w:r w:rsidR="00CB201B">
        <w:t>This non-accredited sub-classification</w:t>
      </w:r>
      <w:r w:rsidR="00CB201B" w:rsidRPr="009906A9">
        <w:t xml:space="preserve"> </w:t>
      </w:r>
      <w:r w:rsidR="00CB201B">
        <w:t xml:space="preserve">is </w:t>
      </w:r>
      <w:r w:rsidR="00AF0D58" w:rsidRPr="009906A9">
        <w:t xml:space="preserve">assigned to learning institutions receiving an overall accreditation </w:t>
      </w:r>
      <w:r w:rsidR="009E22F3">
        <w:t>rating</w:t>
      </w:r>
      <w:r w:rsidR="00AF0D58" w:rsidRPr="009906A9">
        <w:t xml:space="preserve"> of less than </w:t>
      </w:r>
      <w:r w:rsidR="00EB77C9" w:rsidRPr="009906A9">
        <w:t>60.</w:t>
      </w:r>
      <w:r w:rsidR="000970F4">
        <w:t xml:space="preserve"> </w:t>
      </w:r>
      <w:r w:rsidR="00CB201B">
        <w:t>Within 12 months, an Army accreditation team conducts another complete accreditation.</w:t>
      </w:r>
    </w:p>
    <w:p w14:paraId="5C1E03FA" w14:textId="77777777" w:rsidR="00853454" w:rsidRDefault="00853454" w:rsidP="00D778E0">
      <w:pPr>
        <w:tabs>
          <w:tab w:val="left" w:pos="720"/>
          <w:tab w:val="left" w:pos="1440"/>
        </w:tabs>
        <w:rPr>
          <w:rFonts w:cs="Arial"/>
        </w:rPr>
      </w:pPr>
    </w:p>
    <w:p w14:paraId="1BEF4B68" w14:textId="5738B829" w:rsidR="00AC6FD8" w:rsidRDefault="00CB201B" w:rsidP="00CB201B">
      <w:pPr>
        <w:pStyle w:val="Paragraph1"/>
      </w:pPr>
      <w:r>
        <w:t xml:space="preserve">b. </w:t>
      </w:r>
      <w:r w:rsidR="00AC6FD8">
        <w:t xml:space="preserve">All </w:t>
      </w:r>
      <w:r w:rsidR="00A8602F">
        <w:t xml:space="preserve">Army </w:t>
      </w:r>
      <w:r w:rsidR="00AC6FD8">
        <w:t>l</w:t>
      </w:r>
      <w:r w:rsidR="00D778E0" w:rsidRPr="009906A9">
        <w:t xml:space="preserve">earning institutions, regardless of </w:t>
      </w:r>
      <w:r w:rsidR="009E22F3">
        <w:t>classification</w:t>
      </w:r>
      <w:r w:rsidR="00AC6FD8">
        <w:t xml:space="preserve"> or </w:t>
      </w:r>
      <w:r w:rsidR="009E22F3">
        <w:t>sub-classification</w:t>
      </w:r>
      <w:r w:rsidR="00D778E0" w:rsidRPr="009906A9">
        <w:t>, prepare a corrective action plan</w:t>
      </w:r>
      <w:r w:rsidR="00E869D9">
        <w:t xml:space="preserve"> for all AEAS criteria and</w:t>
      </w:r>
      <w:r w:rsidR="00011B72">
        <w:t xml:space="preserve"> sub-cri</w:t>
      </w:r>
      <w:r w:rsidR="009E22F3">
        <w:t>teria</w:t>
      </w:r>
      <w:r w:rsidR="00E869D9">
        <w:t xml:space="preserve"> </w:t>
      </w:r>
      <w:r w:rsidR="009E22F3">
        <w:t>rated</w:t>
      </w:r>
      <w:r w:rsidR="00011B72">
        <w:t xml:space="preserve"> </w:t>
      </w:r>
      <w:r w:rsidR="00D91424">
        <w:t>below</w:t>
      </w:r>
      <w:r w:rsidR="00011B72">
        <w:t xml:space="preserve"> 100</w:t>
      </w:r>
      <w:r w:rsidR="00303DC5">
        <w:t>.</w:t>
      </w:r>
      <w:r w:rsidR="000970F4">
        <w:t xml:space="preserve"> </w:t>
      </w:r>
    </w:p>
    <w:p w14:paraId="6B0F6D8E" w14:textId="77777777" w:rsidR="00303DC5" w:rsidRDefault="00303DC5" w:rsidP="00D778E0">
      <w:pPr>
        <w:tabs>
          <w:tab w:val="left" w:pos="720"/>
          <w:tab w:val="left" w:pos="1440"/>
        </w:tabs>
        <w:rPr>
          <w:rFonts w:cs="Arial"/>
        </w:rPr>
      </w:pPr>
    </w:p>
    <w:p w14:paraId="1EA117E1" w14:textId="3B6B7970" w:rsidR="00F642F7" w:rsidRPr="00344CCA" w:rsidRDefault="003F485D" w:rsidP="002342D6">
      <w:pPr>
        <w:pStyle w:val="Heading2"/>
        <w:numPr>
          <w:ilvl w:val="1"/>
          <w:numId w:val="26"/>
        </w:numPr>
      </w:pPr>
      <w:bookmarkStart w:id="71" w:name="_Toc162014196"/>
      <w:r>
        <w:t>Army a</w:t>
      </w:r>
      <w:r w:rsidR="00F642F7">
        <w:t xml:space="preserve">ccreditation </w:t>
      </w:r>
      <w:r>
        <w:t>m</w:t>
      </w:r>
      <w:r w:rsidR="00D72D94">
        <w:t>ethodology</w:t>
      </w:r>
      <w:bookmarkEnd w:id="71"/>
    </w:p>
    <w:p w14:paraId="251DDDF8" w14:textId="77777777" w:rsidR="00F642F7" w:rsidRDefault="00F642F7" w:rsidP="00F642F7"/>
    <w:p w14:paraId="05D934A9" w14:textId="2A4ECC07" w:rsidR="00F642F7" w:rsidRDefault="00CE41C4" w:rsidP="00CE41C4">
      <w:pPr>
        <w:pStyle w:val="Paragraph1"/>
      </w:pPr>
      <w:r>
        <w:t>a.</w:t>
      </w:r>
      <w:r w:rsidR="00CB201B">
        <w:t xml:space="preserve"> </w:t>
      </w:r>
      <w:r>
        <w:t>All Army accreditations are conducted using virtual methods.</w:t>
      </w:r>
      <w:r w:rsidR="000970F4">
        <w:t xml:space="preserve"> </w:t>
      </w:r>
      <w:r w:rsidR="00160A95">
        <w:t>Based on the results of each</w:t>
      </w:r>
      <w:r w:rsidR="00F642F7" w:rsidRPr="002B3AB6">
        <w:t xml:space="preserve"> </w:t>
      </w:r>
      <w:r w:rsidR="00160A95">
        <w:t xml:space="preserve">accreditation </w:t>
      </w:r>
      <w:r w:rsidR="00F642F7" w:rsidRPr="002B3AB6">
        <w:t>team lead’s mission analysis</w:t>
      </w:r>
      <w:r w:rsidR="00F642F7">
        <w:t xml:space="preserve"> and planning</w:t>
      </w:r>
      <w:r w:rsidR="00F642F7" w:rsidRPr="002B3AB6">
        <w:t>, an accreditation may be conducted using primarily virtual methods</w:t>
      </w:r>
      <w:r w:rsidR="00F642F7">
        <w:t xml:space="preserve"> plus a</w:t>
      </w:r>
      <w:r w:rsidR="00160A95">
        <w:t>n approximately</w:t>
      </w:r>
      <w:r w:rsidR="00F642F7">
        <w:t xml:space="preserve"> one-week</w:t>
      </w:r>
      <w:r w:rsidR="00F642F7" w:rsidRPr="002B3AB6">
        <w:t xml:space="preserve"> in-person on-site visit</w:t>
      </w:r>
      <w:r w:rsidR="00F642F7">
        <w:t xml:space="preserve"> at or toward the end of the </w:t>
      </w:r>
      <w:r w:rsidR="00011B72">
        <w:t xml:space="preserve">120-day </w:t>
      </w:r>
      <w:r w:rsidR="006B4CA5">
        <w:t xml:space="preserve">Army </w:t>
      </w:r>
      <w:r w:rsidR="00F642F7">
        <w:t>accreditation period</w:t>
      </w:r>
      <w:r w:rsidR="00CB201B">
        <w:t>.</w:t>
      </w:r>
      <w:r w:rsidR="000970F4">
        <w:t xml:space="preserve"> </w:t>
      </w:r>
      <w:r w:rsidR="00CB201B">
        <w:t>O</w:t>
      </w:r>
      <w:r w:rsidR="00F642F7" w:rsidRPr="002B3AB6">
        <w:t>r it may be conducted using entirely virtual methods, with no on-site visit.</w:t>
      </w:r>
      <w:r w:rsidR="000970F4">
        <w:t xml:space="preserve"> </w:t>
      </w:r>
      <w:r>
        <w:t>T</w:t>
      </w:r>
      <w:r w:rsidRPr="00D72D94">
        <w:t>he team lead determines if a site visit is required to verify data.</w:t>
      </w:r>
      <w:r w:rsidR="000970F4">
        <w:t xml:space="preserve"> </w:t>
      </w:r>
    </w:p>
    <w:p w14:paraId="78C5E865" w14:textId="77777777" w:rsidR="00F642F7" w:rsidRDefault="00F642F7" w:rsidP="00CE41C4">
      <w:pPr>
        <w:pStyle w:val="Paragraph1"/>
      </w:pPr>
    </w:p>
    <w:p w14:paraId="451E64E2" w14:textId="414BB801" w:rsidR="00CB201B" w:rsidRDefault="003B3A17" w:rsidP="00CE41C4">
      <w:pPr>
        <w:pStyle w:val="Paragraph1"/>
      </w:pPr>
      <w:r>
        <w:t xml:space="preserve">b. </w:t>
      </w:r>
      <w:r w:rsidR="00CB201B">
        <w:t>The accreditation team lead, considering input from the learning institution and the accreditation team, establishes the most-appropriate virtual methods to use during the accreditation, and communicates specific requirements to the learning institution and the accreditation team.</w:t>
      </w:r>
      <w:r w:rsidR="000970F4">
        <w:t xml:space="preserve"> </w:t>
      </w:r>
      <w:r w:rsidR="00F642F7" w:rsidRPr="00BD6413">
        <w:t xml:space="preserve">The team lead </w:t>
      </w:r>
      <w:r w:rsidR="00FB7647">
        <w:t xml:space="preserve">typically </w:t>
      </w:r>
      <w:r w:rsidR="00CB201B">
        <w:t>uses</w:t>
      </w:r>
      <w:r w:rsidR="00F642F7" w:rsidRPr="00BD6413">
        <w:t xml:space="preserve"> virtual </w:t>
      </w:r>
      <w:r w:rsidR="00F642F7">
        <w:t>methods</w:t>
      </w:r>
      <w:r w:rsidR="00F642F7" w:rsidRPr="00BD6413">
        <w:t xml:space="preserve"> to conduct the in-brief and initial impression</w:t>
      </w:r>
      <w:r w:rsidR="006A1043">
        <w:t>s</w:t>
      </w:r>
      <w:r w:rsidR="00F642F7" w:rsidRPr="00BD6413">
        <w:t xml:space="preserve"> out-brief, as well as all internal and external meetings associa</w:t>
      </w:r>
      <w:r w:rsidR="006A1043">
        <w:t>ted with the accreditation</w:t>
      </w:r>
      <w:r w:rsidR="00F642F7" w:rsidRPr="00BD6413">
        <w:t>.</w:t>
      </w:r>
      <w:r w:rsidR="000970F4">
        <w:t xml:space="preserve"> </w:t>
      </w:r>
    </w:p>
    <w:p w14:paraId="38800B31" w14:textId="77777777" w:rsidR="00CB201B" w:rsidRDefault="00CB201B" w:rsidP="00CE41C4">
      <w:pPr>
        <w:pStyle w:val="Paragraph1"/>
      </w:pPr>
    </w:p>
    <w:p w14:paraId="5B7162F3" w14:textId="69E3C315" w:rsidR="00F642F7" w:rsidRDefault="003B3A17" w:rsidP="00CE41C4">
      <w:pPr>
        <w:pStyle w:val="Paragraph1"/>
      </w:pPr>
      <w:r>
        <w:t>c. A</w:t>
      </w:r>
      <w:r w:rsidR="00011B72">
        <w:t>ccreditation e</w:t>
      </w:r>
      <w:r w:rsidR="00F642F7">
        <w:t>valuators</w:t>
      </w:r>
      <w:r w:rsidR="00F642F7" w:rsidRPr="00BD6413">
        <w:t xml:space="preserve"> use virtual methods</w:t>
      </w:r>
      <w:r>
        <w:t xml:space="preserve"> to the greatest extent possible</w:t>
      </w:r>
      <w:r w:rsidR="00F642F7" w:rsidRPr="00BD6413">
        <w:t xml:space="preserve"> to conduct interviews, focus groups, student and instructor record reviews, test-control procedure reviews, training observations, and facility walk-throughs.</w:t>
      </w:r>
      <w:r w:rsidR="000970F4">
        <w:t xml:space="preserve"> </w:t>
      </w:r>
      <w:r w:rsidR="00F642F7">
        <w:t xml:space="preserve">Evaluators, </w:t>
      </w:r>
      <w:r w:rsidR="006A1043">
        <w:t xml:space="preserve">coordinating </w:t>
      </w:r>
      <w:r w:rsidR="00F642F7">
        <w:t>through the team lead, may also request the learning institution take photographs or make recorded videos of various facilities or activities.</w:t>
      </w:r>
      <w:r w:rsidR="000970F4">
        <w:t xml:space="preserve"> </w:t>
      </w:r>
      <w:r w:rsidR="00CB201B">
        <w:t>Any requirements for recorded video should be communicated to learning institutions as early as possible to allow adequate time for coordinating resources and executing recording processes.</w:t>
      </w:r>
    </w:p>
    <w:p w14:paraId="0832CA1D" w14:textId="3AF93FDD" w:rsidR="00CE41C4" w:rsidRDefault="00CE41C4" w:rsidP="00CE41C4">
      <w:pPr>
        <w:pStyle w:val="Paragraph1"/>
      </w:pPr>
    </w:p>
    <w:p w14:paraId="1FCC5AF3" w14:textId="25375CE3" w:rsidR="00CE41C4" w:rsidRPr="00BD6413" w:rsidRDefault="003B3A17" w:rsidP="00CE41C4">
      <w:pPr>
        <w:pStyle w:val="Paragraph1"/>
      </w:pPr>
      <w:r>
        <w:t xml:space="preserve">d. </w:t>
      </w:r>
      <w:r w:rsidR="00CE41C4">
        <w:t xml:space="preserve">Most virtual methods use </w:t>
      </w:r>
      <w:r w:rsidR="00A06058">
        <w:t>the Army 365 digital platform</w:t>
      </w:r>
      <w:r>
        <w:t>.</w:t>
      </w:r>
    </w:p>
    <w:p w14:paraId="20FD7B2A" w14:textId="77777777" w:rsidR="00CE41C4" w:rsidRDefault="00CE41C4" w:rsidP="00CE41C4"/>
    <w:p w14:paraId="57218E40" w14:textId="421E5707" w:rsidR="0091584A" w:rsidRDefault="003F485D" w:rsidP="002342D6">
      <w:pPr>
        <w:pStyle w:val="Heading2"/>
        <w:numPr>
          <w:ilvl w:val="1"/>
          <w:numId w:val="26"/>
        </w:numPr>
      </w:pPr>
      <w:bookmarkStart w:id="72" w:name="_Toc162014197"/>
      <w:r>
        <w:t>Proponent assessment and Army a</w:t>
      </w:r>
      <w:r w:rsidR="0091584A">
        <w:t>ccreditation</w:t>
      </w:r>
      <w:r w:rsidR="00CE41C4">
        <w:t>.</w:t>
      </w:r>
      <w:bookmarkEnd w:id="72"/>
    </w:p>
    <w:p w14:paraId="683FEE1F" w14:textId="44E9551D" w:rsidR="0091584A" w:rsidRDefault="0091584A" w:rsidP="0091584A">
      <w:pPr>
        <w:tabs>
          <w:tab w:val="left" w:pos="1440"/>
        </w:tabs>
        <w:rPr>
          <w:rFonts w:cs="Arial"/>
          <w:lang w:bidi="en-US"/>
        </w:rPr>
      </w:pPr>
      <w:r>
        <w:rPr>
          <w:spacing w:val="-3"/>
        </w:rPr>
        <w:t xml:space="preserve">Proponent learning institutions assess their </w:t>
      </w:r>
      <w:r w:rsidR="001C24A3">
        <w:rPr>
          <w:spacing w:val="-3"/>
        </w:rPr>
        <w:t>outlying</w:t>
      </w:r>
      <w:r>
        <w:rPr>
          <w:spacing w:val="-3"/>
        </w:rPr>
        <w:t xml:space="preserve"> subordinate schools and functionally</w:t>
      </w:r>
      <w:r w:rsidR="0045520E">
        <w:rPr>
          <w:spacing w:val="-3"/>
        </w:rPr>
        <w:t xml:space="preserve"> </w:t>
      </w:r>
      <w:r>
        <w:rPr>
          <w:spacing w:val="-3"/>
        </w:rPr>
        <w:t xml:space="preserve">aligned </w:t>
      </w:r>
      <w:r w:rsidRPr="005B3CDC">
        <w:rPr>
          <w:spacing w:val="-3"/>
        </w:rPr>
        <w:t xml:space="preserve">RC </w:t>
      </w:r>
      <w:r>
        <w:rPr>
          <w:spacing w:val="-3"/>
        </w:rPr>
        <w:t xml:space="preserve">learning </w:t>
      </w:r>
      <w:r>
        <w:t xml:space="preserve">institutions </w:t>
      </w:r>
      <w:r w:rsidRPr="000532E4">
        <w:rPr>
          <w:spacing w:val="-3"/>
        </w:rPr>
        <w:t>against the AEAS</w:t>
      </w:r>
      <w:r>
        <w:rPr>
          <w:spacing w:val="-3"/>
        </w:rPr>
        <w:t>.</w:t>
      </w:r>
      <w:r w:rsidR="000970F4">
        <w:rPr>
          <w:spacing w:val="-3"/>
        </w:rPr>
        <w:t xml:space="preserve"> </w:t>
      </w:r>
      <w:r>
        <w:rPr>
          <w:rFonts w:cs="Arial"/>
          <w:lang w:bidi="en-US"/>
        </w:rPr>
        <w:t>The resulting proponent assessment report</w:t>
      </w:r>
      <w:r w:rsidR="00CF1B40">
        <w:rPr>
          <w:rFonts w:cs="Arial"/>
          <w:lang w:bidi="en-US"/>
        </w:rPr>
        <w:t>s become</w:t>
      </w:r>
      <w:r>
        <w:rPr>
          <w:rFonts w:cs="Arial"/>
          <w:lang w:bidi="en-US"/>
        </w:rPr>
        <w:t xml:space="preserve"> part </w:t>
      </w:r>
      <w:r w:rsidR="00CF1B40">
        <w:rPr>
          <w:rFonts w:cs="Arial"/>
          <w:lang w:bidi="en-US"/>
        </w:rPr>
        <w:t xml:space="preserve">of the higher-level </w:t>
      </w:r>
      <w:r w:rsidR="00E226FB">
        <w:rPr>
          <w:rFonts w:cs="Arial"/>
          <w:lang w:bidi="en-US"/>
        </w:rPr>
        <w:t xml:space="preserve">accredited </w:t>
      </w:r>
      <w:r w:rsidR="00CF1B40">
        <w:rPr>
          <w:rFonts w:cs="Arial"/>
          <w:lang w:bidi="en-US"/>
        </w:rPr>
        <w:t>institutions’</w:t>
      </w:r>
      <w:r>
        <w:rPr>
          <w:rFonts w:cs="Arial"/>
          <w:lang w:bidi="en-US"/>
        </w:rPr>
        <w:t xml:space="preserve"> accreditation report</w:t>
      </w:r>
      <w:r w:rsidR="00CF1B40">
        <w:rPr>
          <w:rFonts w:cs="Arial"/>
          <w:lang w:bidi="en-US"/>
        </w:rPr>
        <w:t>s</w:t>
      </w:r>
      <w:r>
        <w:rPr>
          <w:rFonts w:cs="Arial"/>
          <w:lang w:bidi="en-US"/>
        </w:rPr>
        <w:t>.</w:t>
      </w:r>
      <w:r w:rsidR="000970F4">
        <w:rPr>
          <w:rFonts w:cs="Arial"/>
          <w:lang w:bidi="en-US"/>
        </w:rPr>
        <w:t xml:space="preserve"> </w:t>
      </w:r>
      <w:r>
        <w:rPr>
          <w:rFonts w:cs="Arial"/>
          <w:lang w:bidi="en-US"/>
        </w:rPr>
        <w:t xml:space="preserve">For </w:t>
      </w:r>
      <w:r w:rsidR="00CF1B40">
        <w:rPr>
          <w:rFonts w:cs="Arial"/>
          <w:lang w:bidi="en-US"/>
        </w:rPr>
        <w:t xml:space="preserve">more </w:t>
      </w:r>
      <w:r>
        <w:rPr>
          <w:rFonts w:cs="Arial"/>
          <w:lang w:bidi="en-US"/>
        </w:rPr>
        <w:t>information about proponent assessment</w:t>
      </w:r>
      <w:r w:rsidR="00764A65">
        <w:rPr>
          <w:rFonts w:cs="Arial"/>
          <w:lang w:bidi="en-US"/>
        </w:rPr>
        <w:t>,</w:t>
      </w:r>
      <w:r>
        <w:rPr>
          <w:rFonts w:cs="Arial"/>
          <w:lang w:bidi="en-US"/>
        </w:rPr>
        <w:t xml:space="preserve"> see </w:t>
      </w:r>
      <w:hyperlink w:anchor="_Section_VII_Proponent" w:history="1">
        <w:r w:rsidR="008713BE" w:rsidRPr="008713BE">
          <w:rPr>
            <w:rStyle w:val="Hyperlink"/>
            <w:rFonts w:cs="Arial"/>
            <w:lang w:bidi="en-US"/>
          </w:rPr>
          <w:t>chap</w:t>
        </w:r>
        <w:r w:rsidR="00A06058">
          <w:rPr>
            <w:rStyle w:val="Hyperlink"/>
            <w:rFonts w:cs="Arial"/>
            <w:lang w:bidi="en-US"/>
          </w:rPr>
          <w:t>ter</w:t>
        </w:r>
        <w:r w:rsidR="006A1043" w:rsidRPr="008713BE">
          <w:rPr>
            <w:rStyle w:val="Hyperlink"/>
            <w:rFonts w:cs="Arial"/>
            <w:lang w:bidi="en-US"/>
          </w:rPr>
          <w:t xml:space="preserve"> </w:t>
        </w:r>
        <w:r w:rsidR="004A2E3F" w:rsidRPr="008713BE">
          <w:rPr>
            <w:rStyle w:val="Hyperlink"/>
            <w:rFonts w:cs="Arial"/>
            <w:lang w:bidi="en-US"/>
          </w:rPr>
          <w:t>6</w:t>
        </w:r>
        <w:r w:rsidR="008713BE" w:rsidRPr="008713BE">
          <w:rPr>
            <w:rStyle w:val="Hyperlink"/>
            <w:rFonts w:cs="Arial"/>
            <w:lang w:bidi="en-US"/>
          </w:rPr>
          <w:t>, sec</w:t>
        </w:r>
        <w:r w:rsidR="00A06058">
          <w:rPr>
            <w:rStyle w:val="Hyperlink"/>
            <w:rFonts w:cs="Arial"/>
            <w:lang w:bidi="en-US"/>
          </w:rPr>
          <w:t>tion</w:t>
        </w:r>
        <w:r w:rsidR="008713BE" w:rsidRPr="008713BE">
          <w:rPr>
            <w:rStyle w:val="Hyperlink"/>
            <w:rFonts w:cs="Arial"/>
            <w:lang w:bidi="en-US"/>
          </w:rPr>
          <w:t xml:space="preserve"> VII</w:t>
        </w:r>
      </w:hyperlink>
      <w:r w:rsidR="00CF1B40">
        <w:rPr>
          <w:rFonts w:cs="Arial"/>
          <w:lang w:bidi="en-US"/>
        </w:rPr>
        <w:t>.</w:t>
      </w:r>
      <w:r w:rsidR="000970F4">
        <w:rPr>
          <w:rFonts w:cs="Arial"/>
          <w:lang w:bidi="en-US"/>
        </w:rPr>
        <w:t xml:space="preserve"> </w:t>
      </w:r>
      <w:r w:rsidR="00CF1B40">
        <w:rPr>
          <w:rFonts w:cs="Arial"/>
          <w:lang w:bidi="en-US"/>
        </w:rPr>
        <w:t>For an example proponent assessment</w:t>
      </w:r>
      <w:r w:rsidR="003B3A17">
        <w:rPr>
          <w:rFonts w:cs="Arial"/>
          <w:lang w:bidi="en-US"/>
        </w:rPr>
        <w:t xml:space="preserve"> timeline and</w:t>
      </w:r>
      <w:r w:rsidR="00CF1B40">
        <w:rPr>
          <w:rFonts w:cs="Arial"/>
          <w:lang w:bidi="en-US"/>
        </w:rPr>
        <w:t xml:space="preserve"> process, see</w:t>
      </w:r>
      <w:r w:rsidR="006A1043">
        <w:rPr>
          <w:rFonts w:cs="Arial"/>
          <w:lang w:bidi="en-US"/>
        </w:rPr>
        <w:t xml:space="preserve"> </w:t>
      </w:r>
      <w:hyperlink w:anchor="_Appendix_O_Example" w:history="1">
        <w:r w:rsidR="008713BE">
          <w:rPr>
            <w:rStyle w:val="Hyperlink"/>
            <w:rFonts w:cs="Arial"/>
            <w:lang w:bidi="en-US"/>
          </w:rPr>
          <w:t>app</w:t>
        </w:r>
        <w:r w:rsidR="00A06058">
          <w:rPr>
            <w:rStyle w:val="Hyperlink"/>
            <w:rFonts w:cs="Arial"/>
            <w:lang w:bidi="en-US"/>
          </w:rPr>
          <w:t>endix</w:t>
        </w:r>
        <w:r w:rsidRPr="003B3A17">
          <w:rPr>
            <w:rStyle w:val="Hyperlink"/>
            <w:rFonts w:cs="Arial"/>
            <w:lang w:bidi="en-US"/>
          </w:rPr>
          <w:t xml:space="preserve"> </w:t>
        </w:r>
        <w:r w:rsidR="009E09DD">
          <w:rPr>
            <w:rStyle w:val="Hyperlink"/>
            <w:rFonts w:cs="Arial"/>
            <w:lang w:bidi="en-US"/>
          </w:rPr>
          <w:t>N</w:t>
        </w:r>
      </w:hyperlink>
      <w:r w:rsidR="008713BE">
        <w:rPr>
          <w:rFonts w:cs="Arial"/>
          <w:lang w:bidi="en-US"/>
        </w:rPr>
        <w:t>.</w:t>
      </w:r>
    </w:p>
    <w:p w14:paraId="095968EE" w14:textId="77777777" w:rsidR="00F35640" w:rsidRDefault="00F35640" w:rsidP="0091584A">
      <w:pPr>
        <w:tabs>
          <w:tab w:val="left" w:pos="1440"/>
        </w:tabs>
        <w:rPr>
          <w:rFonts w:cs="Arial"/>
          <w:lang w:bidi="en-US"/>
        </w:rPr>
      </w:pPr>
    </w:p>
    <w:p w14:paraId="0A0D9C0D" w14:textId="6B66F708" w:rsidR="006948B2" w:rsidRDefault="006948B2" w:rsidP="00773D65">
      <w:pPr>
        <w:pStyle w:val="Heading1"/>
        <w:keepLines/>
      </w:pPr>
      <w:bookmarkStart w:id="73" w:name="_Toc162014198"/>
      <w:r>
        <w:lastRenderedPageBreak/>
        <w:t>Section I</w:t>
      </w:r>
      <w:r w:rsidR="005016AC">
        <w:t>I</w:t>
      </w:r>
      <w:r w:rsidR="00000BFA">
        <w:br/>
      </w:r>
      <w:r w:rsidR="00E900FF">
        <w:t>Army Accreditation Administration</w:t>
      </w:r>
      <w:bookmarkEnd w:id="73"/>
    </w:p>
    <w:p w14:paraId="12F28E9B" w14:textId="64C23490" w:rsidR="00721725" w:rsidRDefault="00721725" w:rsidP="00773D65">
      <w:pPr>
        <w:keepNext/>
        <w:keepLines/>
      </w:pPr>
      <w:r>
        <w:t xml:space="preserve">This section </w:t>
      </w:r>
      <w:r w:rsidR="00AC6FD8" w:rsidRPr="00BA0F46">
        <w:t xml:space="preserve">provides guidance on </w:t>
      </w:r>
      <w:r w:rsidR="009A2BD9">
        <w:t>the Army accreditation schedule and Army accreditation funding</w:t>
      </w:r>
      <w:r w:rsidR="00AC6FD8" w:rsidRPr="00BA0F46">
        <w:t>.</w:t>
      </w:r>
      <w:r w:rsidR="000970F4">
        <w:t xml:space="preserve"> </w:t>
      </w:r>
    </w:p>
    <w:p w14:paraId="7E55837B" w14:textId="77777777" w:rsidR="00721725" w:rsidRDefault="00721725" w:rsidP="00773D65">
      <w:pPr>
        <w:keepNext/>
        <w:keepLines/>
        <w:tabs>
          <w:tab w:val="left" w:pos="1440"/>
        </w:tabs>
        <w:rPr>
          <w:rFonts w:cs="Arial"/>
          <w:color w:val="0070C0"/>
        </w:rPr>
      </w:pPr>
    </w:p>
    <w:p w14:paraId="6DBEE823" w14:textId="77777777" w:rsidR="00CD4ABB" w:rsidRPr="007761EC" w:rsidRDefault="00CD4ABB" w:rsidP="00CD4ABB">
      <w:pPr>
        <w:pStyle w:val="Heading2"/>
        <w:numPr>
          <w:ilvl w:val="1"/>
          <w:numId w:val="26"/>
        </w:numPr>
      </w:pPr>
      <w:bookmarkStart w:id="74" w:name="_Toc162014199"/>
      <w:r>
        <w:t>Army accreditation funding</w:t>
      </w:r>
      <w:bookmarkEnd w:id="74"/>
    </w:p>
    <w:p w14:paraId="4FDC75E8" w14:textId="77777777" w:rsidR="00CD4ABB" w:rsidRPr="00137AE2" w:rsidRDefault="00CD4ABB" w:rsidP="00CD4ABB">
      <w:pPr>
        <w:tabs>
          <w:tab w:val="left" w:pos="1060"/>
          <w:tab w:val="left" w:pos="1061"/>
        </w:tabs>
        <w:rPr>
          <w:rFonts w:cs="Arial"/>
          <w:lang w:bidi="en-US"/>
        </w:rPr>
      </w:pPr>
      <w:r w:rsidRPr="00813A01">
        <w:rPr>
          <w:rFonts w:cs="Arial"/>
          <w:lang w:bidi="en-US"/>
        </w:rPr>
        <w:t>HQ TRADOC QAO seeks funding using the program objective memorandum (POM) process to support accreditation functions.</w:t>
      </w:r>
      <w:r>
        <w:rPr>
          <w:rFonts w:cs="Arial"/>
          <w:lang w:bidi="en-US"/>
        </w:rPr>
        <w:t xml:space="preserve"> </w:t>
      </w:r>
      <w:r w:rsidRPr="00813A01">
        <w:rPr>
          <w:rFonts w:cs="Arial"/>
          <w:lang w:bidi="en-US"/>
        </w:rPr>
        <w:t xml:space="preserve">Base-level </w:t>
      </w:r>
      <w:r>
        <w:rPr>
          <w:rFonts w:cs="Arial"/>
          <w:lang w:bidi="en-US"/>
        </w:rPr>
        <w:t>temporary duty (</w:t>
      </w:r>
      <w:r w:rsidRPr="00813A01">
        <w:rPr>
          <w:rFonts w:cs="Arial"/>
          <w:lang w:bidi="en-US"/>
        </w:rPr>
        <w:t>TDY</w:t>
      </w:r>
      <w:r>
        <w:rPr>
          <w:rFonts w:cs="Arial"/>
          <w:lang w:bidi="en-US"/>
        </w:rPr>
        <w:t>)</w:t>
      </w:r>
      <w:r w:rsidRPr="00813A01">
        <w:rPr>
          <w:rFonts w:cs="Arial"/>
          <w:lang w:bidi="en-US"/>
        </w:rPr>
        <w:t xml:space="preserve"> funding for Army accreditation team </w:t>
      </w:r>
      <w:r>
        <w:rPr>
          <w:rFonts w:cs="Arial"/>
          <w:lang w:bidi="en-US"/>
        </w:rPr>
        <w:t>members</w:t>
      </w:r>
      <w:r w:rsidRPr="00813A01">
        <w:rPr>
          <w:rFonts w:cs="Arial"/>
          <w:lang w:bidi="en-US"/>
        </w:rPr>
        <w:t xml:space="preserve"> to conduct</w:t>
      </w:r>
      <w:r>
        <w:rPr>
          <w:rFonts w:cs="Arial"/>
          <w:lang w:bidi="en-US"/>
        </w:rPr>
        <w:t xml:space="preserve"> accreditation on-site visits </w:t>
      </w:r>
      <w:r w:rsidRPr="00813A01">
        <w:rPr>
          <w:rFonts w:cs="Arial"/>
          <w:lang w:bidi="en-US"/>
        </w:rPr>
        <w:t xml:space="preserve">is contingent on availability of TDY funds provided in the POM process. For more information on the Army accreditation funding process, or on the availability of TDY funds for conducting accreditation evaluations, contact the </w:t>
      </w:r>
      <w:r>
        <w:rPr>
          <w:rFonts w:cs="Arial"/>
          <w:lang w:bidi="en-US"/>
        </w:rPr>
        <w:t xml:space="preserve">Chief, </w:t>
      </w:r>
      <w:r w:rsidRPr="00813A01">
        <w:rPr>
          <w:rFonts w:cs="Arial"/>
        </w:rPr>
        <w:t>HQ TRADOC QAO</w:t>
      </w:r>
      <w:r>
        <w:rPr>
          <w:rFonts w:cs="Arial"/>
        </w:rPr>
        <w:t xml:space="preserve"> </w:t>
      </w:r>
      <w:r w:rsidRPr="00813A01">
        <w:rPr>
          <w:rFonts w:cs="Arial"/>
        </w:rPr>
        <w:t>Plans and Operations Division.</w:t>
      </w:r>
      <w:r>
        <w:rPr>
          <w:rFonts w:cs="Arial"/>
          <w:lang w:bidi="en-US"/>
        </w:rPr>
        <w:t xml:space="preserve"> </w:t>
      </w:r>
    </w:p>
    <w:p w14:paraId="57A43466" w14:textId="77777777" w:rsidR="00CD4ABB" w:rsidRDefault="00CD4ABB" w:rsidP="00CD4ABB">
      <w:pPr>
        <w:tabs>
          <w:tab w:val="left" w:pos="1060"/>
          <w:tab w:val="left" w:pos="1061"/>
        </w:tabs>
        <w:rPr>
          <w:rFonts w:cs="Arial"/>
          <w:color w:val="0070C0"/>
          <w:lang w:bidi="en-US"/>
        </w:rPr>
      </w:pPr>
    </w:p>
    <w:p w14:paraId="5A8CC0C3" w14:textId="5DC8C514" w:rsidR="00103B2E" w:rsidRDefault="00AE4BF8" w:rsidP="00773D65">
      <w:pPr>
        <w:pStyle w:val="Heading2"/>
        <w:keepLines/>
        <w:numPr>
          <w:ilvl w:val="1"/>
          <w:numId w:val="26"/>
        </w:numPr>
      </w:pPr>
      <w:bookmarkStart w:id="75" w:name="_Toc162014200"/>
      <w:r>
        <w:t>Army</w:t>
      </w:r>
      <w:r w:rsidR="001E6649">
        <w:t xml:space="preserve"> </w:t>
      </w:r>
      <w:r w:rsidR="003F485D">
        <w:t>accreditation s</w:t>
      </w:r>
      <w:r w:rsidR="00103B2E">
        <w:t>chedule</w:t>
      </w:r>
      <w:bookmarkEnd w:id="75"/>
    </w:p>
    <w:p w14:paraId="64CBE9FB" w14:textId="77777777" w:rsidR="00103B2E" w:rsidRDefault="00103B2E" w:rsidP="00103B2E"/>
    <w:p w14:paraId="1581EACF" w14:textId="7CDA00FB" w:rsidR="004F7AA6" w:rsidRDefault="004F7AA6" w:rsidP="004F7AA6">
      <w:pPr>
        <w:pStyle w:val="Paragraph1"/>
      </w:pPr>
      <w:r>
        <w:t>a. Developing and maintaining the Army accreditation schedule.</w:t>
      </w:r>
    </w:p>
    <w:p w14:paraId="5DBEA69E" w14:textId="77777777" w:rsidR="004F7AA6" w:rsidRDefault="004F7AA6" w:rsidP="00A744D6">
      <w:pPr>
        <w:rPr>
          <w:rFonts w:cs="Arial"/>
        </w:rPr>
      </w:pPr>
    </w:p>
    <w:p w14:paraId="3F7D3442" w14:textId="6EB6F1D2" w:rsidR="002F7D95" w:rsidRDefault="004F7AA6" w:rsidP="004F7AA6">
      <w:pPr>
        <w:pStyle w:val="Paragraph2"/>
      </w:pPr>
      <w:r>
        <w:t xml:space="preserve">(1) </w:t>
      </w:r>
      <w:r w:rsidR="00A744D6" w:rsidRPr="00A744D6">
        <w:t xml:space="preserve">HQ TRADOC QAO develops and maintains a three-year Army accreditation schedule based on the three-year Army </w:t>
      </w:r>
      <w:r w:rsidR="00A744D6" w:rsidRPr="00402E70">
        <w:t>accreditation cycle, organizational real</w:t>
      </w:r>
      <w:r w:rsidR="00764A65">
        <w:t xml:space="preserve">ignments, and as directed by </w:t>
      </w:r>
      <w:r w:rsidR="00A1309F">
        <w:t>CG</w:t>
      </w:r>
      <w:r w:rsidR="005A49AB">
        <w:t>,</w:t>
      </w:r>
      <w:r w:rsidR="00764A65">
        <w:t xml:space="preserve"> TRADOC</w:t>
      </w:r>
      <w:r w:rsidR="00A744D6" w:rsidRPr="00402E70">
        <w:t>.</w:t>
      </w:r>
      <w:r w:rsidR="000970F4">
        <w:t xml:space="preserve"> </w:t>
      </w:r>
      <w:r w:rsidR="006F5A91">
        <w:t>Specific f</w:t>
      </w:r>
      <w:r w:rsidR="00633C7C">
        <w:t xml:space="preserve">actors </w:t>
      </w:r>
      <w:r w:rsidR="00850772">
        <w:t>informing</w:t>
      </w:r>
      <w:r w:rsidR="00633C7C">
        <w:t xml:space="preserve"> </w:t>
      </w:r>
      <w:r w:rsidR="002F7D95">
        <w:t>the accreditation schedule</w:t>
      </w:r>
      <w:r w:rsidR="00633C7C">
        <w:t xml:space="preserve"> include </w:t>
      </w:r>
      <w:r w:rsidR="00633C7C" w:rsidRPr="007820D0">
        <w:t xml:space="preserve">the </w:t>
      </w:r>
      <w:r w:rsidR="002F7D95">
        <w:t>dates of each</w:t>
      </w:r>
      <w:r w:rsidR="00633C7C">
        <w:t xml:space="preserve"> learning institution’s last </w:t>
      </w:r>
      <w:r w:rsidR="00B32589">
        <w:t xml:space="preserve">actual </w:t>
      </w:r>
      <w:r w:rsidR="00633C7C">
        <w:t xml:space="preserve">accreditation period, </w:t>
      </w:r>
      <w:r w:rsidR="00764A65">
        <w:t>each</w:t>
      </w:r>
      <w:r w:rsidR="00633C7C">
        <w:t xml:space="preserve"> </w:t>
      </w:r>
      <w:r w:rsidR="00633C7C" w:rsidRPr="007820D0">
        <w:t xml:space="preserve">institution’s </w:t>
      </w:r>
      <w:r w:rsidR="00850772">
        <w:t>ATRRS course</w:t>
      </w:r>
      <w:r w:rsidR="00633C7C" w:rsidRPr="007820D0">
        <w:t xml:space="preserve"> </w:t>
      </w:r>
      <w:r w:rsidR="00850772">
        <w:t xml:space="preserve">schedule </w:t>
      </w:r>
      <w:r w:rsidR="00633C7C">
        <w:t>for the upcoming accreditation period</w:t>
      </w:r>
      <w:r w:rsidR="00633C7C" w:rsidRPr="007820D0">
        <w:t xml:space="preserve">, </w:t>
      </w:r>
      <w:r w:rsidR="00633C7C">
        <w:t>the</w:t>
      </w:r>
      <w:r w:rsidR="00764A65">
        <w:t xml:space="preserve"> availability of each</w:t>
      </w:r>
      <w:r w:rsidR="00633C7C" w:rsidRPr="007820D0">
        <w:t xml:space="preserve"> institution’s personnel and other resources</w:t>
      </w:r>
      <w:r w:rsidR="00633C7C">
        <w:t>, and the availability of the Army accreditation team’s personnel and other resources</w:t>
      </w:r>
      <w:r w:rsidR="00633C7C" w:rsidRPr="007820D0">
        <w:t>.</w:t>
      </w:r>
      <w:r w:rsidR="000970F4">
        <w:t xml:space="preserve"> </w:t>
      </w:r>
    </w:p>
    <w:p w14:paraId="672600FC" w14:textId="77777777" w:rsidR="002F7D95" w:rsidRDefault="002F7D95" w:rsidP="004F7AA6">
      <w:pPr>
        <w:pStyle w:val="Paragraph2"/>
      </w:pPr>
    </w:p>
    <w:p w14:paraId="42DF04BA" w14:textId="0D2FD7B7" w:rsidR="00AD0B0F" w:rsidRDefault="004F7AA6" w:rsidP="004F7AA6">
      <w:pPr>
        <w:pStyle w:val="Paragraph2"/>
      </w:pPr>
      <w:r>
        <w:t xml:space="preserve">(2) </w:t>
      </w:r>
      <w:r w:rsidR="00A744D6" w:rsidRPr="00A744D6">
        <w:t xml:space="preserve">HQ TRADOC QAO reviews and updates the </w:t>
      </w:r>
      <w:r w:rsidR="00764A65">
        <w:t xml:space="preserve">Army </w:t>
      </w:r>
      <w:r w:rsidR="00A744D6" w:rsidRPr="00A744D6">
        <w:t xml:space="preserve">accreditation schedule </w:t>
      </w:r>
      <w:r w:rsidR="00633C7C">
        <w:t>approximately</w:t>
      </w:r>
      <w:r w:rsidR="00402E70">
        <w:t xml:space="preserve"> every 120 days</w:t>
      </w:r>
      <w:r w:rsidR="00A744D6" w:rsidRPr="00A744D6">
        <w:t xml:space="preserve"> and as</w:t>
      </w:r>
      <w:r w:rsidR="00633C7C">
        <w:t xml:space="preserve"> changes occur.</w:t>
      </w:r>
      <w:r w:rsidR="000970F4">
        <w:t xml:space="preserve"> </w:t>
      </w:r>
      <w:r w:rsidR="00764A65">
        <w:t>Each learning institution</w:t>
      </w:r>
      <w:r w:rsidR="00AD0B0F">
        <w:t xml:space="preserve"> </w:t>
      </w:r>
      <w:r w:rsidR="00402E70">
        <w:t xml:space="preserve">should </w:t>
      </w:r>
      <w:r w:rsidR="00764A65">
        <w:t xml:space="preserve">review the published </w:t>
      </w:r>
      <w:r w:rsidR="00AD0B0F">
        <w:t>accreditation schedule periodically to ensure continued</w:t>
      </w:r>
      <w:r w:rsidR="00764A65">
        <w:t xml:space="preserve"> awareness of their institution’</w:t>
      </w:r>
      <w:r w:rsidR="00AD0B0F">
        <w:t xml:space="preserve">s </w:t>
      </w:r>
      <w:r w:rsidR="002F7D95">
        <w:t>scheduled</w:t>
      </w:r>
      <w:r w:rsidR="00AD0B0F">
        <w:t xml:space="preserve"> accreditation period.</w:t>
      </w:r>
      <w:r w:rsidR="000970F4">
        <w:t xml:space="preserve"> </w:t>
      </w:r>
    </w:p>
    <w:p w14:paraId="3984CEF8" w14:textId="3704C986" w:rsidR="00850772" w:rsidRDefault="00850772" w:rsidP="00A744D6">
      <w:pPr>
        <w:rPr>
          <w:rFonts w:cs="Arial"/>
        </w:rPr>
      </w:pPr>
    </w:p>
    <w:p w14:paraId="2CF21CDA" w14:textId="3EE4E470" w:rsidR="000D59DB" w:rsidRPr="00402E70" w:rsidRDefault="004F7AA6" w:rsidP="004F7AA6">
      <w:pPr>
        <w:pStyle w:val="Paragraph1"/>
      </w:pPr>
      <w:r>
        <w:t>b. Publishing the Army accreditation schedule.</w:t>
      </w:r>
    </w:p>
    <w:p w14:paraId="3F33B56B" w14:textId="3DC3964D" w:rsidR="00633C7C" w:rsidRDefault="00633C7C" w:rsidP="00A744D6">
      <w:pPr>
        <w:rPr>
          <w:rFonts w:cs="Arial"/>
        </w:rPr>
      </w:pPr>
    </w:p>
    <w:p w14:paraId="5527F456" w14:textId="10DCC356" w:rsidR="00BF759A" w:rsidRDefault="004F7AA6" w:rsidP="004F7AA6">
      <w:pPr>
        <w:pStyle w:val="Paragraph2"/>
      </w:pPr>
      <w:r>
        <w:t xml:space="preserve">(1) </w:t>
      </w:r>
      <w:r w:rsidR="00633C7C" w:rsidRPr="00B4069B">
        <w:t xml:space="preserve">HQ TRADOC QAO </w:t>
      </w:r>
      <w:r w:rsidR="00633C7C">
        <w:t>publishes</w:t>
      </w:r>
      <w:r w:rsidR="00633C7C" w:rsidRPr="00B4069B">
        <w:t xml:space="preserve"> the </w:t>
      </w:r>
      <w:r w:rsidR="002F7D95">
        <w:t>most-</w:t>
      </w:r>
      <w:r w:rsidR="00633C7C" w:rsidRPr="00B4069B">
        <w:t xml:space="preserve">current </w:t>
      </w:r>
      <w:r w:rsidR="00633C7C">
        <w:t xml:space="preserve">three-year </w:t>
      </w:r>
      <w:r w:rsidR="00633C7C" w:rsidRPr="00B4069B">
        <w:t xml:space="preserve">Army accreditation schedule </w:t>
      </w:r>
      <w:r w:rsidR="00633C7C">
        <w:t>to</w:t>
      </w:r>
      <w:r w:rsidR="00633C7C" w:rsidRPr="00B4069B">
        <w:t xml:space="preserve"> the AQAP portal:</w:t>
      </w:r>
      <w:r w:rsidR="000970F4">
        <w:t xml:space="preserve"> </w:t>
      </w:r>
      <w:hyperlink r:id="rId61" w:history="1">
        <w:r w:rsidR="000E55C6" w:rsidRPr="00565CFD">
          <w:rPr>
            <w:rStyle w:val="Hyperlink"/>
          </w:rPr>
          <w:t>https://armyeitaas.sharepoint-mil.us/sites/tr-hq-aqap</w:t>
        </w:r>
      </w:hyperlink>
      <w:r w:rsidR="00653470" w:rsidRPr="003369D5">
        <w:t>.</w:t>
      </w:r>
      <w:r w:rsidR="000970F4">
        <w:t xml:space="preserve"> </w:t>
      </w:r>
    </w:p>
    <w:p w14:paraId="2DB22C06" w14:textId="77777777" w:rsidR="00BF759A" w:rsidRDefault="00BF759A" w:rsidP="004F7AA6">
      <w:pPr>
        <w:pStyle w:val="Paragraph2"/>
      </w:pPr>
    </w:p>
    <w:p w14:paraId="1C01134D" w14:textId="77880C0E" w:rsidR="00BF759A" w:rsidRPr="003803ED" w:rsidRDefault="004F7AA6" w:rsidP="004F7AA6">
      <w:pPr>
        <w:pStyle w:val="Paragraph2"/>
      </w:pPr>
      <w:r>
        <w:t xml:space="preserve">(2) </w:t>
      </w:r>
      <w:r w:rsidR="00D54F85">
        <w:t>The accreditation schedule’s entries list the evaluated learning institution’s name, the assigned accreditation team lead’s name, and the inclusive dates of the 120-day Army accreditation period.</w:t>
      </w:r>
    </w:p>
    <w:p w14:paraId="05AE3C4A" w14:textId="084B9730" w:rsidR="00185413" w:rsidRDefault="00185413" w:rsidP="00F409A4">
      <w:pPr>
        <w:rPr>
          <w:rFonts w:cs="Arial"/>
        </w:rPr>
      </w:pPr>
    </w:p>
    <w:p w14:paraId="7560B0B0" w14:textId="6A2F0121" w:rsidR="004257FF" w:rsidRPr="004257FF" w:rsidRDefault="004F7AA6" w:rsidP="004F7AA6">
      <w:pPr>
        <w:pStyle w:val="Paragraph1"/>
      </w:pPr>
      <w:r>
        <w:t xml:space="preserve">c. </w:t>
      </w:r>
      <w:bookmarkStart w:id="76" w:name="ReschedArmy_56c"/>
      <w:bookmarkEnd w:id="76"/>
      <w:r w:rsidR="004257FF">
        <w:t>Reschedulin</w:t>
      </w:r>
      <w:r>
        <w:t>g Army a</w:t>
      </w:r>
      <w:r w:rsidR="00AD0B0F">
        <w:t>ccreditation</w:t>
      </w:r>
      <w:r w:rsidR="00424AE0">
        <w:t>.</w:t>
      </w:r>
    </w:p>
    <w:p w14:paraId="196759A9" w14:textId="77777777" w:rsidR="004257FF" w:rsidRDefault="004257FF" w:rsidP="004257FF">
      <w:pPr>
        <w:rPr>
          <w:rFonts w:cs="Arial"/>
        </w:rPr>
      </w:pPr>
    </w:p>
    <w:p w14:paraId="3D9C667C" w14:textId="3669F407" w:rsidR="002A7369" w:rsidRDefault="004F7AA6" w:rsidP="004F7AA6">
      <w:pPr>
        <w:pStyle w:val="Paragraph2"/>
      </w:pPr>
      <w:r>
        <w:t xml:space="preserve">(1) </w:t>
      </w:r>
      <w:r w:rsidR="00876B32">
        <w:t>Army l</w:t>
      </w:r>
      <w:r w:rsidR="004257FF">
        <w:t xml:space="preserve">earning institutions may request to reschedule their </w:t>
      </w:r>
      <w:r w:rsidR="009A6769">
        <w:t xml:space="preserve">120-day Army </w:t>
      </w:r>
      <w:r w:rsidR="004257FF">
        <w:t>accreditation</w:t>
      </w:r>
      <w:r w:rsidR="004257FF" w:rsidRPr="008D5BE7">
        <w:t xml:space="preserve"> </w:t>
      </w:r>
      <w:r w:rsidR="004257FF">
        <w:t>period for</w:t>
      </w:r>
      <w:r w:rsidR="004257FF" w:rsidRPr="008D5BE7">
        <w:t xml:space="preserve"> good cause, such as</w:t>
      </w:r>
      <w:r w:rsidR="000970F4">
        <w:t xml:space="preserve"> </w:t>
      </w:r>
      <w:r w:rsidR="004257FF">
        <w:t xml:space="preserve">no training </w:t>
      </w:r>
      <w:r w:rsidR="004257FF" w:rsidRPr="008D5BE7">
        <w:t>in session</w:t>
      </w:r>
      <w:r w:rsidR="00455A61">
        <w:t xml:space="preserve"> during the scheduled accreditation period</w:t>
      </w:r>
      <w:r w:rsidR="004257FF">
        <w:t xml:space="preserve"> or a significant interruption in </w:t>
      </w:r>
      <w:r w:rsidR="00455A61">
        <w:t xml:space="preserve">the learning institution’s </w:t>
      </w:r>
      <w:r w:rsidR="004257FF">
        <w:t xml:space="preserve">operations </w:t>
      </w:r>
      <w:r w:rsidR="00455A61">
        <w:t>is anticipated</w:t>
      </w:r>
      <w:r w:rsidR="004257FF" w:rsidRPr="008D5BE7">
        <w:t>.</w:t>
      </w:r>
      <w:r w:rsidR="000970F4">
        <w:t xml:space="preserve"> </w:t>
      </w:r>
      <w:r w:rsidR="00D72D94" w:rsidRPr="00D72D94">
        <w:t xml:space="preserve">The need to reschedule </w:t>
      </w:r>
      <w:r>
        <w:t>should</w:t>
      </w:r>
      <w:r w:rsidR="00D72D94" w:rsidRPr="00D72D94">
        <w:t xml:space="preserve"> be significant and justifiable and not just seen </w:t>
      </w:r>
      <w:r w:rsidR="00937AB2">
        <w:t xml:space="preserve">as </w:t>
      </w:r>
      <w:r w:rsidR="00D72D94" w:rsidRPr="00D72D94">
        <w:t xml:space="preserve">or </w:t>
      </w:r>
      <w:r w:rsidR="00D72D94" w:rsidRPr="00D72D94">
        <w:lastRenderedPageBreak/>
        <w:t>considered an inconvenience.</w:t>
      </w:r>
      <w:r w:rsidR="000970F4">
        <w:t xml:space="preserve"> </w:t>
      </w:r>
      <w:r w:rsidR="00D72D94" w:rsidRPr="00D72D94">
        <w:t xml:space="preserve">Every effort </w:t>
      </w:r>
      <w:r w:rsidR="00356F45">
        <w:t>should</w:t>
      </w:r>
      <w:r w:rsidR="00D72D94" w:rsidRPr="00D72D94">
        <w:t xml:space="preserve"> be made to maintain a three-year accreditation cycle.</w:t>
      </w:r>
    </w:p>
    <w:p w14:paraId="10A346AB" w14:textId="77777777" w:rsidR="002A7369" w:rsidRDefault="002A7369" w:rsidP="004F7AA6">
      <w:pPr>
        <w:pStyle w:val="Paragraph2"/>
      </w:pPr>
    </w:p>
    <w:p w14:paraId="07666FD6" w14:textId="2EC8A0A1" w:rsidR="002A7369" w:rsidRDefault="004F7AA6" w:rsidP="004F7AA6">
      <w:pPr>
        <w:pStyle w:val="Paragraph2"/>
      </w:pPr>
      <w:r>
        <w:t xml:space="preserve">(2) </w:t>
      </w:r>
      <w:r w:rsidR="00A221CF">
        <w:t>To request a change to their</w:t>
      </w:r>
      <w:r w:rsidR="009A6769">
        <w:t xml:space="preserve"> scheduled</w:t>
      </w:r>
      <w:r w:rsidR="00A221CF">
        <w:t xml:space="preserve"> accreditation period, </w:t>
      </w:r>
      <w:r w:rsidR="009A6769">
        <w:t xml:space="preserve">the </w:t>
      </w:r>
      <w:r w:rsidR="00A221CF">
        <w:t>l</w:t>
      </w:r>
      <w:r w:rsidR="004257FF" w:rsidRPr="008D5BE7">
        <w:t>earning i</w:t>
      </w:r>
      <w:r w:rsidR="009A6769">
        <w:t>nstitution</w:t>
      </w:r>
      <w:r w:rsidR="004257FF" w:rsidRPr="008D5BE7">
        <w:t xml:space="preserve"> </w:t>
      </w:r>
      <w:r w:rsidR="00A221CF">
        <w:t>submit</w:t>
      </w:r>
      <w:r w:rsidR="009A6769">
        <w:t>s</w:t>
      </w:r>
      <w:r w:rsidR="004257FF" w:rsidRPr="008D5BE7">
        <w:t xml:space="preserve"> an official memorandum from the</w:t>
      </w:r>
      <w:r w:rsidR="004257FF">
        <w:t>ir</w:t>
      </w:r>
      <w:r w:rsidR="004257FF" w:rsidRPr="008D5BE7">
        <w:t xml:space="preserve"> institution’s commander</w:t>
      </w:r>
      <w:r w:rsidR="00F010BA">
        <w:t>,</w:t>
      </w:r>
      <w:r w:rsidR="002F3D09">
        <w:t xml:space="preserve"> </w:t>
      </w:r>
      <w:r w:rsidR="004257FF" w:rsidRPr="008D5BE7">
        <w:t>commandant</w:t>
      </w:r>
      <w:r w:rsidR="00F010BA">
        <w:t>, or civilian or military equivalent</w:t>
      </w:r>
      <w:r w:rsidR="004257FF" w:rsidRPr="008D5BE7">
        <w:t xml:space="preserve"> addressed to the </w:t>
      </w:r>
      <w:r w:rsidR="002F3D09">
        <w:t>AQAP Director</w:t>
      </w:r>
      <w:r w:rsidR="004257FF" w:rsidRPr="008D5BE7">
        <w:t>.</w:t>
      </w:r>
      <w:r w:rsidR="000970F4">
        <w:t xml:space="preserve"> </w:t>
      </w:r>
      <w:r w:rsidR="004257FF" w:rsidRPr="008D5BE7">
        <w:t>The memorandum provide</w:t>
      </w:r>
      <w:r w:rsidR="002A7369">
        <w:t>s</w:t>
      </w:r>
      <w:r w:rsidR="004257FF" w:rsidRPr="008D5BE7">
        <w:t xml:space="preserve"> justification for the requested </w:t>
      </w:r>
      <w:r w:rsidR="008A5523" w:rsidRPr="008D5BE7">
        <w:t>change</w:t>
      </w:r>
      <w:r w:rsidR="008A5523">
        <w:t xml:space="preserve"> and</w:t>
      </w:r>
      <w:r w:rsidR="004257FF" w:rsidRPr="008D5BE7">
        <w:t xml:space="preserve"> recommend</w:t>
      </w:r>
      <w:r w:rsidR="002A7369">
        <w:t>s</w:t>
      </w:r>
      <w:r w:rsidR="004257FF" w:rsidRPr="008D5BE7">
        <w:t xml:space="preserve"> primary and alternate </w:t>
      </w:r>
      <w:r w:rsidR="009A6769">
        <w:t xml:space="preserve">120-day </w:t>
      </w:r>
      <w:r w:rsidR="006B4CA5">
        <w:t xml:space="preserve">Army </w:t>
      </w:r>
      <w:r w:rsidR="004257FF" w:rsidRPr="008D5BE7">
        <w:t>accreditation period</w:t>
      </w:r>
      <w:r w:rsidR="004257FF">
        <w:t>s</w:t>
      </w:r>
      <w:r w:rsidR="004257FF" w:rsidRPr="008D5BE7">
        <w:t>.</w:t>
      </w:r>
      <w:r w:rsidR="000970F4">
        <w:t xml:space="preserve"> </w:t>
      </w:r>
    </w:p>
    <w:p w14:paraId="5F6174BD" w14:textId="77777777" w:rsidR="002A7369" w:rsidRDefault="002A7369" w:rsidP="004F7AA6">
      <w:pPr>
        <w:pStyle w:val="Paragraph2"/>
      </w:pPr>
    </w:p>
    <w:p w14:paraId="7B17E9E3" w14:textId="408526D8" w:rsidR="002A7369" w:rsidRDefault="004F7AA6" w:rsidP="004F7AA6">
      <w:pPr>
        <w:pStyle w:val="Paragraph2"/>
      </w:pPr>
      <w:r>
        <w:t xml:space="preserve">(3) </w:t>
      </w:r>
      <w:r w:rsidR="004257FF" w:rsidRPr="008D5BE7">
        <w:t xml:space="preserve">If </w:t>
      </w:r>
      <w:r w:rsidR="009A6769">
        <w:t xml:space="preserve">a </w:t>
      </w:r>
      <w:r w:rsidR="004257FF" w:rsidRPr="008D5BE7">
        <w:t xml:space="preserve">learning institution </w:t>
      </w:r>
      <w:r w:rsidR="00354473">
        <w:t>wishe</w:t>
      </w:r>
      <w:r w:rsidR="002F3D09">
        <w:t>s</w:t>
      </w:r>
      <w:r w:rsidR="004257FF" w:rsidRPr="008D5BE7">
        <w:t xml:space="preserve"> to request a change to </w:t>
      </w:r>
      <w:r w:rsidR="00582F90">
        <w:t>its</w:t>
      </w:r>
      <w:r w:rsidR="004257FF" w:rsidRPr="008D5BE7">
        <w:t xml:space="preserve"> accreditation period, </w:t>
      </w:r>
      <w:r w:rsidR="00582F90">
        <w:t>it</w:t>
      </w:r>
      <w:r w:rsidR="004257FF" w:rsidRPr="008D5BE7">
        <w:t xml:space="preserve"> </w:t>
      </w:r>
      <w:r w:rsidR="002A7369">
        <w:t xml:space="preserve">should </w:t>
      </w:r>
      <w:r w:rsidR="004257FF" w:rsidRPr="008D5BE7">
        <w:t>do so as soon as possible to support accreditation resource planning and allocation.</w:t>
      </w:r>
      <w:r w:rsidR="000970F4">
        <w:t xml:space="preserve"> </w:t>
      </w:r>
      <w:r w:rsidR="004257FF" w:rsidRPr="008D5BE7">
        <w:t>If a</w:t>
      </w:r>
      <w:r w:rsidR="009A6769">
        <w:t xml:space="preserve"> learning institution requests a</w:t>
      </w:r>
      <w:r w:rsidR="004257FF" w:rsidRPr="008D5BE7">
        <w:t xml:space="preserve"> change too late</w:t>
      </w:r>
      <w:r w:rsidR="004257FF">
        <w:t xml:space="preserve"> in the accreditation scheduling process</w:t>
      </w:r>
      <w:r w:rsidR="004257FF" w:rsidRPr="008D5BE7">
        <w:t>, HQ TRADOC QAO may not be able to re-allocate resources to support the requested change.</w:t>
      </w:r>
      <w:r w:rsidR="000970F4">
        <w:t xml:space="preserve"> </w:t>
      </w:r>
    </w:p>
    <w:p w14:paraId="1AB78A32" w14:textId="77777777" w:rsidR="002A7369" w:rsidRDefault="002A7369" w:rsidP="004F7AA6">
      <w:pPr>
        <w:pStyle w:val="Paragraph2"/>
      </w:pPr>
    </w:p>
    <w:p w14:paraId="2CE7567A" w14:textId="52D4D010" w:rsidR="004257FF" w:rsidRPr="008D5BE7" w:rsidRDefault="004F7AA6" w:rsidP="004F7AA6">
      <w:pPr>
        <w:pStyle w:val="Paragraph2"/>
        <w:rPr>
          <w:b/>
        </w:rPr>
      </w:pPr>
      <w:r>
        <w:t xml:space="preserve">(4) </w:t>
      </w:r>
      <w:r w:rsidR="004257FF">
        <w:t>This process does not apply to RC learning institutions needing to reschedule their Army accreditation as a result of scheduling outcomes from the</w:t>
      </w:r>
      <w:r w:rsidR="00FF1788">
        <w:t xml:space="preserve"> </w:t>
      </w:r>
      <w:r w:rsidR="00C26FEB">
        <w:t xml:space="preserve">RC’s </w:t>
      </w:r>
      <w:r w:rsidR="00FF1788">
        <w:t>institutional training</w:t>
      </w:r>
      <w:r w:rsidR="00C26FEB">
        <w:t>/schedule</w:t>
      </w:r>
      <w:r w:rsidR="00FF1788">
        <w:t xml:space="preserve"> workshop</w:t>
      </w:r>
      <w:r w:rsidR="00C26FEB">
        <w:t>s</w:t>
      </w:r>
      <w:r w:rsidR="004257FF">
        <w:t xml:space="preserve"> held for the year of accreditation execution </w:t>
      </w:r>
      <w:r w:rsidR="008713BE" w:rsidRPr="00C41AC1">
        <w:t xml:space="preserve">(see </w:t>
      </w:r>
      <w:hyperlink w:anchor="ReschedRC_56d" w:history="1">
        <w:r w:rsidR="008A5523">
          <w:rPr>
            <w:rStyle w:val="Hyperlink"/>
          </w:rPr>
          <w:t>para 5-7d</w:t>
        </w:r>
      </w:hyperlink>
      <w:r w:rsidR="004257FF" w:rsidRPr="00C41AC1">
        <w:t>)</w:t>
      </w:r>
      <w:r w:rsidR="004257FF">
        <w:t>.</w:t>
      </w:r>
    </w:p>
    <w:p w14:paraId="41ED54FF" w14:textId="47BBBC96" w:rsidR="004257FF" w:rsidRDefault="00665EA6" w:rsidP="00665EA6">
      <w:pPr>
        <w:tabs>
          <w:tab w:val="left" w:pos="2383"/>
        </w:tabs>
        <w:rPr>
          <w:rFonts w:cs="Arial"/>
          <w:b/>
          <w:color w:val="0070C0"/>
        </w:rPr>
      </w:pPr>
      <w:r>
        <w:rPr>
          <w:rFonts w:cs="Arial"/>
          <w:b/>
          <w:color w:val="0070C0"/>
        </w:rPr>
        <w:tab/>
      </w:r>
    </w:p>
    <w:p w14:paraId="4A1BCAD2" w14:textId="0DE2FDA0" w:rsidR="004257FF" w:rsidRDefault="00424AE0" w:rsidP="00424AE0">
      <w:pPr>
        <w:pStyle w:val="Paragraph1"/>
      </w:pPr>
      <w:r>
        <w:t xml:space="preserve">d. </w:t>
      </w:r>
      <w:bookmarkStart w:id="77" w:name="ReschedRC_56d"/>
      <w:bookmarkEnd w:id="77"/>
      <w:r w:rsidR="004257FF">
        <w:t>Re</w:t>
      </w:r>
      <w:r>
        <w:t>scheduling r</w:t>
      </w:r>
      <w:r w:rsidR="00067D3D">
        <w:t xml:space="preserve">eserve </w:t>
      </w:r>
      <w:r>
        <w:t>c</w:t>
      </w:r>
      <w:r w:rsidR="00067D3D">
        <w:t>omponent</w:t>
      </w:r>
      <w:r>
        <w:t xml:space="preserve"> Army a</w:t>
      </w:r>
      <w:r w:rsidR="004257FF">
        <w:t>ccreditation</w:t>
      </w:r>
      <w:r>
        <w:t>.</w:t>
      </w:r>
    </w:p>
    <w:p w14:paraId="2740C2EE" w14:textId="77777777" w:rsidR="004257FF" w:rsidRPr="007820D0" w:rsidRDefault="004257FF" w:rsidP="004257FF">
      <w:pPr>
        <w:rPr>
          <w:color w:val="0070C0"/>
        </w:rPr>
      </w:pPr>
    </w:p>
    <w:p w14:paraId="0FCDE6EF" w14:textId="6D66A905" w:rsidR="00D97B04" w:rsidRDefault="00424AE0" w:rsidP="00424AE0">
      <w:pPr>
        <w:pStyle w:val="Paragraph2"/>
      </w:pPr>
      <w:r>
        <w:t xml:space="preserve">(1) </w:t>
      </w:r>
      <w:r w:rsidR="004257FF" w:rsidRPr="00575EB4">
        <w:t>RC learning institutions build pre-execution-year course schedules during the</w:t>
      </w:r>
      <w:r w:rsidR="004257FF">
        <w:t xml:space="preserve"> </w:t>
      </w:r>
      <w:r w:rsidR="00D97B04">
        <w:t xml:space="preserve">RC’s </w:t>
      </w:r>
      <w:r w:rsidR="006A1043">
        <w:rPr>
          <w:rFonts w:cs="Arial"/>
        </w:rPr>
        <w:t xml:space="preserve">annual </w:t>
      </w:r>
      <w:r w:rsidR="00D97B04">
        <w:rPr>
          <w:rFonts w:cs="Arial"/>
        </w:rPr>
        <w:t>i</w:t>
      </w:r>
      <w:r w:rsidR="006A1043">
        <w:rPr>
          <w:rFonts w:cs="Arial"/>
        </w:rPr>
        <w:t>nstitutional training/schedule workshop</w:t>
      </w:r>
      <w:r w:rsidR="004257FF" w:rsidRPr="00575EB4">
        <w:t>.</w:t>
      </w:r>
      <w:r w:rsidR="000970F4">
        <w:t xml:space="preserve"> </w:t>
      </w:r>
      <w:r w:rsidR="004257FF" w:rsidRPr="00575EB4">
        <w:t>Because HQ TRADOC QAO develops the Army accreditation schedule three years in advance based on estimated future RC course schedules, RC learning institutions</w:t>
      </w:r>
      <w:r w:rsidR="009A6769">
        <w:t>’</w:t>
      </w:r>
      <w:r w:rsidR="004257FF" w:rsidRPr="00575EB4">
        <w:t xml:space="preserve"> actual course schedule</w:t>
      </w:r>
      <w:r w:rsidR="009A6769">
        <w:t>s</w:t>
      </w:r>
      <w:r w:rsidR="004257FF" w:rsidRPr="00575EB4">
        <w:t xml:space="preserve"> in the year of accreditation execution may not align with their scheduled accreditation period.</w:t>
      </w:r>
      <w:r w:rsidR="000970F4">
        <w:t xml:space="preserve"> </w:t>
      </w:r>
    </w:p>
    <w:p w14:paraId="3842FD8E" w14:textId="77777777" w:rsidR="00D97B04" w:rsidRDefault="00D97B04" w:rsidP="00424AE0">
      <w:pPr>
        <w:pStyle w:val="Paragraph2"/>
      </w:pPr>
    </w:p>
    <w:p w14:paraId="0D5A06B3" w14:textId="184BEC90" w:rsidR="00D97B04" w:rsidRDefault="00424AE0" w:rsidP="00424AE0">
      <w:pPr>
        <w:pStyle w:val="Paragraph2"/>
      </w:pPr>
      <w:r>
        <w:t xml:space="preserve">(2) </w:t>
      </w:r>
      <w:r w:rsidR="00A221CF">
        <w:t xml:space="preserve">Immediately </w:t>
      </w:r>
      <w:r w:rsidR="001969A8">
        <w:t>following</w:t>
      </w:r>
      <w:r w:rsidR="004257FF" w:rsidRPr="00575EB4">
        <w:t xml:space="preserve"> the </w:t>
      </w:r>
      <w:r w:rsidR="006A1043">
        <w:rPr>
          <w:rFonts w:cs="Arial"/>
        </w:rPr>
        <w:t>RC’s institutional training/schedule workshop</w:t>
      </w:r>
      <w:r w:rsidR="004257FF" w:rsidRPr="00575EB4">
        <w:t xml:space="preserve"> </w:t>
      </w:r>
      <w:r w:rsidR="001969A8">
        <w:t xml:space="preserve">held </w:t>
      </w:r>
      <w:r w:rsidR="004257FF" w:rsidRPr="00575EB4">
        <w:t>for the year of accreditation execution, RC learning institutions compar</w:t>
      </w:r>
      <w:r w:rsidR="004257FF">
        <w:t>e their</w:t>
      </w:r>
      <w:r w:rsidR="004257FF" w:rsidRPr="00575EB4">
        <w:t xml:space="preserve"> </w:t>
      </w:r>
      <w:r w:rsidR="004257FF">
        <w:t>course scheduling outcomes</w:t>
      </w:r>
      <w:r w:rsidR="004257FF" w:rsidRPr="00575EB4">
        <w:t xml:space="preserve"> with the Army accreditation schedule to ensure </w:t>
      </w:r>
      <w:r w:rsidR="004257FF">
        <w:t>classes will</w:t>
      </w:r>
      <w:r w:rsidR="004257FF" w:rsidRPr="00575EB4">
        <w:t xml:space="preserve"> be in session at some point during the</w:t>
      </w:r>
      <w:r w:rsidR="004257FF">
        <w:t>ir</w:t>
      </w:r>
      <w:r w:rsidR="004257FF" w:rsidRPr="00575EB4">
        <w:t xml:space="preserve"> 120-day </w:t>
      </w:r>
      <w:r w:rsidR="006B4CA5">
        <w:t xml:space="preserve">Army </w:t>
      </w:r>
      <w:r w:rsidR="004257FF" w:rsidRPr="00575EB4">
        <w:t>accreditation period.</w:t>
      </w:r>
      <w:r w:rsidR="000970F4">
        <w:t xml:space="preserve"> </w:t>
      </w:r>
      <w:r w:rsidR="004257FF">
        <w:t>If no classes will be in session during that period, RC learning institut</w:t>
      </w:r>
      <w:r>
        <w:t>ions contact the HQ TRADOC QAO Accreditation Program S</w:t>
      </w:r>
      <w:r w:rsidR="004257FF">
        <w:t xml:space="preserve">pecialist as soon as possible to coordinate </w:t>
      </w:r>
      <w:r w:rsidR="004257FF" w:rsidRPr="00575EB4">
        <w:t>adjustments to the Army accreditation schedule</w:t>
      </w:r>
      <w:r w:rsidR="004257FF">
        <w:t>.</w:t>
      </w:r>
      <w:r w:rsidR="000970F4">
        <w:t xml:space="preserve"> </w:t>
      </w:r>
    </w:p>
    <w:p w14:paraId="43E3DA5F" w14:textId="77777777" w:rsidR="00D97B04" w:rsidRDefault="00D97B04" w:rsidP="00424AE0">
      <w:pPr>
        <w:pStyle w:val="Paragraph2"/>
      </w:pPr>
    </w:p>
    <w:p w14:paraId="7A82DE27" w14:textId="0A382544" w:rsidR="004257FF" w:rsidRDefault="00424AE0" w:rsidP="00424AE0">
      <w:pPr>
        <w:pStyle w:val="Paragraph2"/>
      </w:pPr>
      <w:r>
        <w:t xml:space="preserve">(3) </w:t>
      </w:r>
      <w:r w:rsidR="004257FF">
        <w:t xml:space="preserve">RC learning institutions wishing to reschedule their Army accreditation for any reason other than the results of the </w:t>
      </w:r>
      <w:r w:rsidR="00C26FEB">
        <w:rPr>
          <w:rFonts w:cs="Arial"/>
        </w:rPr>
        <w:t>RC’s institutional training/schedule workshops</w:t>
      </w:r>
      <w:r w:rsidR="00C26FEB">
        <w:t xml:space="preserve"> </w:t>
      </w:r>
      <w:r w:rsidR="004257FF">
        <w:t xml:space="preserve">held for the year of accreditation execution </w:t>
      </w:r>
      <w:r w:rsidR="00D97B04">
        <w:t>may</w:t>
      </w:r>
      <w:r w:rsidR="004257FF">
        <w:t xml:space="preserve"> follow the process described in </w:t>
      </w:r>
      <w:hyperlink w:anchor="ReschedArmy_56c" w:history="1">
        <w:r w:rsidR="004257FF" w:rsidRPr="00C41AC1">
          <w:rPr>
            <w:rStyle w:val="Hyperlink"/>
          </w:rPr>
          <w:t>paragraph 5-</w:t>
        </w:r>
        <w:r w:rsidR="008A5523">
          <w:rPr>
            <w:rStyle w:val="Hyperlink"/>
          </w:rPr>
          <w:t>7</w:t>
        </w:r>
        <w:r w:rsidRPr="00C41AC1">
          <w:rPr>
            <w:rStyle w:val="Hyperlink"/>
          </w:rPr>
          <w:t>c</w:t>
        </w:r>
      </w:hyperlink>
      <w:r w:rsidR="004257FF">
        <w:t>.</w:t>
      </w:r>
    </w:p>
    <w:p w14:paraId="56499FE0" w14:textId="77777777" w:rsidR="00F35640" w:rsidRPr="00327EE1" w:rsidRDefault="00F35640" w:rsidP="00F35640">
      <w:pPr>
        <w:pStyle w:val="NormalwithTopSpacing"/>
      </w:pPr>
    </w:p>
    <w:p w14:paraId="73A7DC41" w14:textId="1E3B0F09" w:rsidR="001E6649" w:rsidRPr="007C1770" w:rsidRDefault="00F642F7" w:rsidP="00773D65">
      <w:pPr>
        <w:pStyle w:val="Heading1"/>
        <w:keepLines/>
      </w:pPr>
      <w:bookmarkStart w:id="78" w:name="_Toc162014201"/>
      <w:r>
        <w:lastRenderedPageBreak/>
        <w:t>Section III</w:t>
      </w:r>
      <w:r w:rsidR="00000BFA">
        <w:br/>
      </w:r>
      <w:r w:rsidR="0038436E">
        <w:t xml:space="preserve">Army </w:t>
      </w:r>
      <w:r w:rsidR="001E6649">
        <w:t>Accreditation Team</w:t>
      </w:r>
      <w:bookmarkEnd w:id="78"/>
    </w:p>
    <w:p w14:paraId="10F782DC" w14:textId="626179A6" w:rsidR="008E04A1" w:rsidRDefault="008E04A1" w:rsidP="00773D65">
      <w:pPr>
        <w:keepNext/>
        <w:keepLines/>
        <w:tabs>
          <w:tab w:val="left" w:pos="1440"/>
        </w:tabs>
        <w:rPr>
          <w:rFonts w:eastAsia="Arial" w:cs="Arial"/>
        </w:rPr>
      </w:pPr>
      <w:r>
        <w:rPr>
          <w:rFonts w:eastAsia="Arial" w:cs="Arial"/>
        </w:rPr>
        <w:t xml:space="preserve">This section </w:t>
      </w:r>
      <w:r w:rsidR="00AC6FD8">
        <w:t>provides guidance on Army accreditation team roles, responsibilities, and qualifications; accreditation observers; and confidentiality and non-disclosure.</w:t>
      </w:r>
      <w:r w:rsidR="000970F4">
        <w:t xml:space="preserve"> </w:t>
      </w:r>
    </w:p>
    <w:p w14:paraId="4E83BECB" w14:textId="77777777" w:rsidR="008E04A1" w:rsidRDefault="008E04A1" w:rsidP="00773D65">
      <w:pPr>
        <w:keepNext/>
        <w:keepLines/>
        <w:tabs>
          <w:tab w:val="left" w:pos="1440"/>
        </w:tabs>
        <w:rPr>
          <w:rFonts w:eastAsia="Arial" w:cs="Arial"/>
        </w:rPr>
      </w:pPr>
    </w:p>
    <w:p w14:paraId="45040E3C" w14:textId="7DA3C66C" w:rsidR="008E04A1" w:rsidRDefault="008E04A1" w:rsidP="00773D65">
      <w:pPr>
        <w:pStyle w:val="Heading2"/>
        <w:keepLines/>
        <w:numPr>
          <w:ilvl w:val="1"/>
          <w:numId w:val="26"/>
        </w:numPr>
        <w:rPr>
          <w:rFonts w:eastAsia="Arial"/>
        </w:rPr>
      </w:pPr>
      <w:bookmarkStart w:id="79" w:name="_Toc162014202"/>
      <w:r w:rsidRPr="006B0A37">
        <w:t>Forming</w:t>
      </w:r>
      <w:r w:rsidR="003F485D">
        <w:rPr>
          <w:rFonts w:eastAsia="Arial"/>
        </w:rPr>
        <w:t xml:space="preserve"> the Army accreditation t</w:t>
      </w:r>
      <w:r>
        <w:rPr>
          <w:rFonts w:eastAsia="Arial"/>
        </w:rPr>
        <w:t>eam</w:t>
      </w:r>
      <w:bookmarkEnd w:id="79"/>
    </w:p>
    <w:p w14:paraId="04FD6703" w14:textId="77777777" w:rsidR="00186C69" w:rsidRDefault="00186C69" w:rsidP="00773D65">
      <w:pPr>
        <w:keepNext/>
        <w:keepLines/>
        <w:tabs>
          <w:tab w:val="left" w:pos="1440"/>
        </w:tabs>
        <w:rPr>
          <w:rFonts w:eastAsia="Arial" w:cs="Arial"/>
        </w:rPr>
      </w:pPr>
    </w:p>
    <w:p w14:paraId="38B6FA11" w14:textId="695E0939" w:rsidR="00186C69" w:rsidRDefault="00186C69" w:rsidP="00773D65">
      <w:pPr>
        <w:pStyle w:val="Paragraph1"/>
        <w:keepNext/>
        <w:keepLines/>
      </w:pPr>
      <w:r>
        <w:t xml:space="preserve">a. </w:t>
      </w:r>
      <w:r w:rsidR="000F3ED6">
        <w:t>HQ TRADOC QAO</w:t>
      </w:r>
      <w:r w:rsidR="0014744F">
        <w:t xml:space="preserve"> identifies, assigns, </w:t>
      </w:r>
      <w:r w:rsidR="0014744F" w:rsidRPr="000C0C90">
        <w:t>leads</w:t>
      </w:r>
      <w:r w:rsidR="0014744F">
        <w:t>, and funds matrixed</w:t>
      </w:r>
      <w:r w:rsidR="0014744F" w:rsidRPr="000C0C90">
        <w:t xml:space="preserve"> Army accreditation teams</w:t>
      </w:r>
      <w:r w:rsidR="0014744F">
        <w:t xml:space="preserve"> to conduct Army accreditations</w:t>
      </w:r>
      <w:r w:rsidR="0014744F" w:rsidRPr="000C0C90">
        <w:t>.</w:t>
      </w:r>
      <w:r w:rsidR="000970F4">
        <w:t xml:space="preserve"> </w:t>
      </w:r>
      <w:r w:rsidR="0014744F">
        <w:t xml:space="preserve">The </w:t>
      </w:r>
      <w:r w:rsidR="002F3D09">
        <w:t>AQAP Director</w:t>
      </w:r>
      <w:r w:rsidR="0014744F">
        <w:t xml:space="preserve"> assigns experienced evaluators</w:t>
      </w:r>
      <w:r w:rsidR="000F3ED6">
        <w:t xml:space="preserve"> </w:t>
      </w:r>
      <w:r w:rsidR="00E86833">
        <w:t xml:space="preserve">from HQ TRADOC QAO </w:t>
      </w:r>
      <w:r w:rsidR="0014744F">
        <w:t>to serve as Army accreditation team leads.</w:t>
      </w:r>
      <w:r w:rsidR="000970F4">
        <w:t xml:space="preserve"> </w:t>
      </w:r>
      <w:r w:rsidR="0014744F">
        <w:t>Other team members</w:t>
      </w:r>
      <w:r w:rsidR="00495201">
        <w:t xml:space="preserve">, </w:t>
      </w:r>
      <w:r w:rsidR="0015426D">
        <w:t xml:space="preserve">whom HQ TRADOC QAO </w:t>
      </w:r>
      <w:r w:rsidR="00495201">
        <w:t>select</w:t>
      </w:r>
      <w:r w:rsidR="0015426D">
        <w:t>s</w:t>
      </w:r>
      <w:r w:rsidR="00495201">
        <w:t xml:space="preserve"> based on their professional experience and expertise,</w:t>
      </w:r>
      <w:r w:rsidR="0014744F">
        <w:t xml:space="preserve"> </w:t>
      </w:r>
      <w:r w:rsidR="00495201">
        <w:t>serve as</w:t>
      </w:r>
      <w:r w:rsidR="0014744F">
        <w:t xml:space="preserve"> AEAS leads and</w:t>
      </w:r>
      <w:r w:rsidR="00570F87">
        <w:t>/or</w:t>
      </w:r>
      <w:r w:rsidR="0014744F">
        <w:t xml:space="preserve"> criterion evaluators.</w:t>
      </w:r>
      <w:r w:rsidR="000970F4">
        <w:t xml:space="preserve"> </w:t>
      </w:r>
      <w:r>
        <w:t>An accreditation team’s size and composition may vary depending on the accredited learning institution’s size and complexity.</w:t>
      </w:r>
    </w:p>
    <w:p w14:paraId="5DFA1821" w14:textId="77777777" w:rsidR="00186C69" w:rsidRDefault="00186C69" w:rsidP="00186C69">
      <w:pPr>
        <w:pStyle w:val="Paragraph1"/>
      </w:pPr>
    </w:p>
    <w:p w14:paraId="77B794F4" w14:textId="4FBBDBF3" w:rsidR="0014744F" w:rsidRDefault="00186C69" w:rsidP="00186C69">
      <w:pPr>
        <w:pStyle w:val="Paragraph1"/>
      </w:pPr>
      <w:r>
        <w:t xml:space="preserve">b. </w:t>
      </w:r>
      <w:r w:rsidR="004E5ADD">
        <w:t xml:space="preserve">Depending on the expertise required for any given </w:t>
      </w:r>
      <w:r w:rsidR="00071D55">
        <w:t xml:space="preserve">Army </w:t>
      </w:r>
      <w:r w:rsidR="004E5ADD">
        <w:t xml:space="preserve">accreditation, </w:t>
      </w:r>
      <w:r w:rsidR="0038542C">
        <w:t xml:space="preserve">AEAS leads and criterion evaluators </w:t>
      </w:r>
      <w:r w:rsidR="004E5ADD">
        <w:t>may</w:t>
      </w:r>
      <w:r w:rsidR="0038542C">
        <w:t xml:space="preserve"> be selected from </w:t>
      </w:r>
      <w:r w:rsidR="004E5ADD">
        <w:t>various organizations across the Army</w:t>
      </w:r>
      <w:r w:rsidR="00384320">
        <w:t>, resulting in a cross-functional or matrixed team of evaluators.</w:t>
      </w:r>
      <w:r w:rsidR="000970F4">
        <w:t xml:space="preserve"> </w:t>
      </w:r>
      <w:r w:rsidR="00384320">
        <w:t xml:space="preserve">Using a matrixed </w:t>
      </w:r>
      <w:r>
        <w:t xml:space="preserve">evaluation </w:t>
      </w:r>
      <w:r w:rsidR="00384320">
        <w:t>team facilitates a rigorous and unbiased accreditation effort.</w:t>
      </w:r>
      <w:r w:rsidR="000970F4">
        <w:t xml:space="preserve"> </w:t>
      </w:r>
    </w:p>
    <w:p w14:paraId="0DB4CB90" w14:textId="6BF214F3" w:rsidR="00FD3900" w:rsidRDefault="00FD3900" w:rsidP="0014744F">
      <w:pPr>
        <w:tabs>
          <w:tab w:val="left" w:pos="1440"/>
        </w:tabs>
        <w:rPr>
          <w:rFonts w:cs="Arial"/>
        </w:rPr>
      </w:pPr>
    </w:p>
    <w:p w14:paraId="6826F0A9" w14:textId="77777777" w:rsidR="00362D40" w:rsidRDefault="00362D40" w:rsidP="00362D40">
      <w:pPr>
        <w:pStyle w:val="Heading2"/>
        <w:keepLines/>
        <w:numPr>
          <w:ilvl w:val="1"/>
          <w:numId w:val="26"/>
        </w:numPr>
      </w:pPr>
      <w:bookmarkStart w:id="80" w:name="_Toc162014203"/>
      <w:r>
        <w:t>Army accreditation team member qualifications</w:t>
      </w:r>
      <w:bookmarkEnd w:id="80"/>
    </w:p>
    <w:p w14:paraId="38EB6ED8" w14:textId="42D01945" w:rsidR="00362D40" w:rsidRDefault="00362D40" w:rsidP="00362D40">
      <w:pPr>
        <w:keepNext/>
        <w:keepLines/>
        <w:tabs>
          <w:tab w:val="left" w:pos="1440"/>
        </w:tabs>
        <w:rPr>
          <w:rFonts w:cs="Arial"/>
          <w:bCs/>
          <w:spacing w:val="-3"/>
          <w:lang w:bidi="en-US"/>
        </w:rPr>
      </w:pPr>
      <w:r>
        <w:rPr>
          <w:rFonts w:cs="Arial"/>
          <w:bCs/>
          <w:spacing w:val="-3"/>
          <w:lang w:bidi="en-US"/>
        </w:rPr>
        <w:t>T</w:t>
      </w:r>
      <w:r w:rsidRPr="0015426D">
        <w:rPr>
          <w:rFonts w:cs="Arial"/>
          <w:bCs/>
          <w:spacing w:val="-3"/>
          <w:lang w:bidi="en-US"/>
        </w:rPr>
        <w:t xml:space="preserve">o </w:t>
      </w:r>
      <w:r>
        <w:rPr>
          <w:rFonts w:cs="Arial"/>
          <w:bCs/>
          <w:spacing w:val="-3"/>
          <w:lang w:bidi="en-US"/>
        </w:rPr>
        <w:t>serve on</w:t>
      </w:r>
      <w:r w:rsidRPr="0015426D">
        <w:rPr>
          <w:rFonts w:cs="Arial"/>
          <w:bCs/>
          <w:spacing w:val="-3"/>
          <w:lang w:bidi="en-US"/>
        </w:rPr>
        <w:t xml:space="preserve"> </w:t>
      </w:r>
      <w:r w:rsidR="000D72F8">
        <w:rPr>
          <w:rFonts w:cs="Arial"/>
          <w:bCs/>
          <w:spacing w:val="-3"/>
          <w:lang w:bidi="en-US"/>
        </w:rPr>
        <w:t>an</w:t>
      </w:r>
      <w:r w:rsidRPr="0015426D">
        <w:rPr>
          <w:rFonts w:cs="Arial"/>
          <w:bCs/>
          <w:spacing w:val="-3"/>
          <w:lang w:bidi="en-US"/>
        </w:rPr>
        <w:t xml:space="preserve"> Army accreditation team</w:t>
      </w:r>
      <w:r>
        <w:rPr>
          <w:rFonts w:cs="Arial"/>
          <w:bCs/>
          <w:spacing w:val="-3"/>
          <w:lang w:bidi="en-US"/>
        </w:rPr>
        <w:t xml:space="preserve">, </w:t>
      </w:r>
      <w:r w:rsidRPr="000C0C90">
        <w:rPr>
          <w:rFonts w:cs="Arial"/>
          <w:bCs/>
          <w:spacing w:val="-3"/>
          <w:lang w:bidi="en-US"/>
        </w:rPr>
        <w:t>team member</w:t>
      </w:r>
      <w:r>
        <w:rPr>
          <w:rFonts w:cs="Arial"/>
          <w:bCs/>
          <w:spacing w:val="-3"/>
          <w:lang w:bidi="en-US"/>
        </w:rPr>
        <w:t>s meet the qualifications shown in figure 5-2.</w:t>
      </w:r>
    </w:p>
    <w:p w14:paraId="3B081A14" w14:textId="77777777" w:rsidR="00362D40" w:rsidRDefault="00362D40" w:rsidP="00362D40">
      <w:pPr>
        <w:keepNext/>
        <w:keepLines/>
        <w:tabs>
          <w:tab w:val="left" w:pos="1440"/>
        </w:tabs>
        <w:rPr>
          <w:rFonts w:cs="Arial"/>
          <w:bCs/>
          <w:spacing w:val="-3"/>
          <w:lang w:bidi="en-US"/>
        </w:rPr>
      </w:pPr>
    </w:p>
    <w:p w14:paraId="40DD414A" w14:textId="77777777" w:rsidR="00362D40" w:rsidRPr="00186C69" w:rsidRDefault="00362D40" w:rsidP="00362D40">
      <w:pPr>
        <w:keepNext/>
        <w:keepLines/>
        <w:jc w:val="center"/>
        <w:rPr>
          <w:lang w:bidi="en-US"/>
        </w:rPr>
      </w:pPr>
      <w:r>
        <w:rPr>
          <w:noProof/>
        </w:rPr>
        <w:drawing>
          <wp:inline distT="0" distB="0" distL="0" distR="0" wp14:anchorId="7860C090" wp14:editId="32C85E68">
            <wp:extent cx="5277587" cy="1981477"/>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277587" cy="1981477"/>
                    </a:xfrm>
                    <a:prstGeom prst="rect">
                      <a:avLst/>
                    </a:prstGeom>
                  </pic:spPr>
                </pic:pic>
              </a:graphicData>
            </a:graphic>
          </wp:inline>
        </w:drawing>
      </w:r>
    </w:p>
    <w:p w14:paraId="031E8D6D" w14:textId="77777777" w:rsidR="00362D40" w:rsidRDefault="00362D40" w:rsidP="00362D40">
      <w:pPr>
        <w:pStyle w:val="Figure"/>
      </w:pPr>
      <w:bookmarkStart w:id="81" w:name="_Toc162014345"/>
      <w:r w:rsidRPr="00D37AC3">
        <w:t xml:space="preserve">Figure </w:t>
      </w:r>
      <w:r>
        <w:t>5</w:t>
      </w:r>
      <w:r w:rsidRPr="00D37AC3">
        <w:t>-</w:t>
      </w:r>
      <w:r>
        <w:t>2</w:t>
      </w:r>
      <w:r w:rsidRPr="00D37AC3">
        <w:t xml:space="preserve">. </w:t>
      </w:r>
      <w:r>
        <w:t>Army accreditation team member qualifications</w:t>
      </w:r>
      <w:bookmarkEnd w:id="81"/>
    </w:p>
    <w:p w14:paraId="46244465" w14:textId="77777777" w:rsidR="00362D40" w:rsidRDefault="00362D40" w:rsidP="00362D40">
      <w:pPr>
        <w:tabs>
          <w:tab w:val="left" w:pos="1440"/>
        </w:tabs>
        <w:rPr>
          <w:rFonts w:cs="Arial"/>
          <w:bCs/>
          <w:spacing w:val="-3"/>
          <w:lang w:bidi="en-US"/>
        </w:rPr>
      </w:pPr>
    </w:p>
    <w:p w14:paraId="43819D90" w14:textId="6B9DC23C" w:rsidR="0048761B" w:rsidRPr="007D72CF" w:rsidRDefault="004A65C8" w:rsidP="002342D6">
      <w:pPr>
        <w:pStyle w:val="Heading2"/>
        <w:numPr>
          <w:ilvl w:val="1"/>
          <w:numId w:val="26"/>
        </w:numPr>
      </w:pPr>
      <w:bookmarkStart w:id="82" w:name="_Toc162014204"/>
      <w:r>
        <w:t>A</w:t>
      </w:r>
      <w:r w:rsidR="00D02125">
        <w:t>rmy a</w:t>
      </w:r>
      <w:r>
        <w:t xml:space="preserve">ccreditation </w:t>
      </w:r>
      <w:r w:rsidR="003F485D">
        <w:t xml:space="preserve">team </w:t>
      </w:r>
      <w:r w:rsidR="00362D40">
        <w:t xml:space="preserve">member </w:t>
      </w:r>
      <w:r w:rsidR="003F485D">
        <w:t>roles and r</w:t>
      </w:r>
      <w:r w:rsidR="007D72CF">
        <w:t>esponsibilities</w:t>
      </w:r>
      <w:bookmarkEnd w:id="82"/>
    </w:p>
    <w:p w14:paraId="77F9E215" w14:textId="77777777" w:rsidR="00186C69" w:rsidRDefault="00186C69" w:rsidP="0048761B">
      <w:pPr>
        <w:tabs>
          <w:tab w:val="left" w:pos="1440"/>
        </w:tabs>
        <w:rPr>
          <w:rFonts w:cs="Arial"/>
        </w:rPr>
      </w:pPr>
    </w:p>
    <w:p w14:paraId="185AF03F" w14:textId="50308668" w:rsidR="00372690" w:rsidRPr="00372690" w:rsidRDefault="00186C69" w:rsidP="00186C69">
      <w:pPr>
        <w:pStyle w:val="Paragraph1"/>
      </w:pPr>
      <w:r>
        <w:t xml:space="preserve">a. </w:t>
      </w:r>
      <w:r w:rsidR="00372690" w:rsidRPr="00372690">
        <w:t>As shown in table 5-</w:t>
      </w:r>
      <w:r w:rsidR="00742D5A">
        <w:t>1</w:t>
      </w:r>
      <w:r w:rsidR="00372690" w:rsidRPr="00372690">
        <w:t>, Army accreditation team members’ responsibilities vary depending on their assigned roles.</w:t>
      </w:r>
    </w:p>
    <w:p w14:paraId="66488ECF" w14:textId="77777777" w:rsidR="00372690" w:rsidRPr="00372690" w:rsidRDefault="00372690" w:rsidP="0048761B">
      <w:pPr>
        <w:tabs>
          <w:tab w:val="left" w:pos="1440"/>
        </w:tabs>
        <w:rPr>
          <w:rFonts w:cs="Arial"/>
        </w:rPr>
      </w:pPr>
    </w:p>
    <w:p w14:paraId="3DB0259F" w14:textId="7A954A96" w:rsidR="009050B6" w:rsidRDefault="009050B6" w:rsidP="00850F54">
      <w:pPr>
        <w:pStyle w:val="TableLabel"/>
      </w:pPr>
      <w:bookmarkStart w:id="83" w:name="_Toc162014320"/>
      <w:r>
        <w:lastRenderedPageBreak/>
        <w:t>Table 5-</w:t>
      </w:r>
      <w:r w:rsidR="00742D5A">
        <w:t>1</w:t>
      </w:r>
      <w:r w:rsidR="00D37F64">
        <w:br/>
      </w:r>
      <w:r w:rsidRPr="00185413">
        <w:t xml:space="preserve">Army accreditation </w:t>
      </w:r>
      <w:r>
        <w:t xml:space="preserve">team roles and </w:t>
      </w:r>
      <w:r w:rsidR="00552F5C">
        <w:t xml:space="preserve">major </w:t>
      </w:r>
      <w:r>
        <w:t>responsibilities</w:t>
      </w:r>
      <w:bookmarkEnd w:id="83"/>
    </w:p>
    <w:tbl>
      <w:tblPr>
        <w:tblStyle w:val="TableGrid"/>
        <w:tblW w:w="0" w:type="auto"/>
        <w:tblLook w:val="04A0" w:firstRow="1" w:lastRow="0" w:firstColumn="1" w:lastColumn="0" w:noHBand="0" w:noVBand="1"/>
      </w:tblPr>
      <w:tblGrid>
        <w:gridCol w:w="1165"/>
        <w:gridCol w:w="8185"/>
      </w:tblGrid>
      <w:tr w:rsidR="009050B6" w14:paraId="4B430A75" w14:textId="77777777" w:rsidTr="00850F54">
        <w:trPr>
          <w:cantSplit/>
        </w:trPr>
        <w:tc>
          <w:tcPr>
            <w:tcW w:w="1165" w:type="dxa"/>
            <w:shd w:val="clear" w:color="auto" w:fill="D9D9D9" w:themeFill="background1" w:themeFillShade="D9"/>
          </w:tcPr>
          <w:p w14:paraId="29A01A08" w14:textId="12996E4B" w:rsidR="009050B6" w:rsidRPr="00185413" w:rsidRDefault="009050B6" w:rsidP="00850F54">
            <w:pPr>
              <w:keepNext/>
              <w:jc w:val="center"/>
              <w:rPr>
                <w:rFonts w:cs="Arial"/>
                <w:b/>
              </w:rPr>
            </w:pPr>
            <w:r>
              <w:rPr>
                <w:rFonts w:cs="Arial"/>
                <w:b/>
              </w:rPr>
              <w:t>Role</w:t>
            </w:r>
          </w:p>
        </w:tc>
        <w:tc>
          <w:tcPr>
            <w:tcW w:w="8185" w:type="dxa"/>
            <w:shd w:val="clear" w:color="auto" w:fill="D9D9D9" w:themeFill="background1" w:themeFillShade="D9"/>
          </w:tcPr>
          <w:p w14:paraId="7E137381" w14:textId="305F0785" w:rsidR="009050B6" w:rsidRPr="00185413" w:rsidRDefault="00552F5C" w:rsidP="00850F54">
            <w:pPr>
              <w:keepNext/>
              <w:jc w:val="center"/>
              <w:rPr>
                <w:rFonts w:cs="Arial"/>
                <w:b/>
              </w:rPr>
            </w:pPr>
            <w:r>
              <w:rPr>
                <w:rFonts w:cs="Arial"/>
                <w:b/>
              </w:rPr>
              <w:t xml:space="preserve">Major </w:t>
            </w:r>
            <w:r w:rsidR="009050B6">
              <w:rPr>
                <w:rFonts w:cs="Arial"/>
                <w:b/>
              </w:rPr>
              <w:t>Responsibilities</w:t>
            </w:r>
          </w:p>
        </w:tc>
      </w:tr>
      <w:tr w:rsidR="009050B6" w14:paraId="235F7049" w14:textId="77777777" w:rsidTr="00850F54">
        <w:trPr>
          <w:cantSplit/>
        </w:trPr>
        <w:tc>
          <w:tcPr>
            <w:tcW w:w="1165" w:type="dxa"/>
          </w:tcPr>
          <w:p w14:paraId="65F5083D" w14:textId="6BD4E35E" w:rsidR="009050B6" w:rsidRDefault="009050B6" w:rsidP="00850F54">
            <w:pPr>
              <w:keepNext/>
              <w:jc w:val="center"/>
              <w:rPr>
                <w:rFonts w:cs="Arial"/>
              </w:rPr>
            </w:pPr>
            <w:r>
              <w:rPr>
                <w:rFonts w:cs="Arial"/>
              </w:rPr>
              <w:t>Team Lead</w:t>
            </w:r>
          </w:p>
        </w:tc>
        <w:tc>
          <w:tcPr>
            <w:tcW w:w="8185" w:type="dxa"/>
          </w:tcPr>
          <w:p w14:paraId="0956F273" w14:textId="1B472275" w:rsidR="009050B6" w:rsidRPr="00C112D7" w:rsidRDefault="009050B6" w:rsidP="00850F54">
            <w:pPr>
              <w:pStyle w:val="ListParagraph"/>
              <w:keepNext/>
              <w:numPr>
                <w:ilvl w:val="0"/>
                <w:numId w:val="1"/>
              </w:numPr>
              <w:rPr>
                <w:rFonts w:eastAsiaTheme="minorHAnsi" w:cs="Arial"/>
              </w:rPr>
            </w:pPr>
            <w:r w:rsidRPr="00C112D7">
              <w:rPr>
                <w:rFonts w:eastAsiaTheme="minorHAnsi" w:cs="Arial"/>
              </w:rPr>
              <w:t xml:space="preserve">Lead and manage </w:t>
            </w:r>
            <w:r w:rsidR="00552F5C" w:rsidRPr="00C112D7">
              <w:rPr>
                <w:rFonts w:eastAsiaTheme="minorHAnsi" w:cs="Arial"/>
              </w:rPr>
              <w:t xml:space="preserve">entire </w:t>
            </w:r>
            <w:r w:rsidRPr="00C112D7">
              <w:rPr>
                <w:rFonts w:eastAsiaTheme="minorHAnsi" w:cs="Arial"/>
              </w:rPr>
              <w:t xml:space="preserve">accreditation </w:t>
            </w:r>
            <w:r w:rsidR="00552F5C" w:rsidRPr="00C112D7">
              <w:rPr>
                <w:rFonts w:eastAsiaTheme="minorHAnsi" w:cs="Arial"/>
              </w:rPr>
              <w:t>effort, from mission analysis and planning through final report</w:t>
            </w:r>
            <w:r w:rsidR="00E844D7">
              <w:rPr>
                <w:rFonts w:eastAsiaTheme="minorHAnsi" w:cs="Arial"/>
              </w:rPr>
              <w:t>,</w:t>
            </w:r>
            <w:r w:rsidR="00552F5C" w:rsidRPr="00C112D7">
              <w:rPr>
                <w:rFonts w:eastAsiaTheme="minorHAnsi" w:cs="Arial"/>
              </w:rPr>
              <w:t xml:space="preserve"> </w:t>
            </w:r>
            <w:r w:rsidR="00F26336">
              <w:rPr>
                <w:rFonts w:eastAsiaTheme="minorHAnsi" w:cs="Arial"/>
              </w:rPr>
              <w:t xml:space="preserve">and review the </w:t>
            </w:r>
            <w:r w:rsidR="00552F5C" w:rsidRPr="00C112D7">
              <w:rPr>
                <w:rFonts w:eastAsiaTheme="minorHAnsi" w:cs="Arial"/>
              </w:rPr>
              <w:t xml:space="preserve">institution’s </w:t>
            </w:r>
            <w:r w:rsidR="00F26336">
              <w:rPr>
                <w:rFonts w:eastAsiaTheme="minorHAnsi" w:cs="Arial"/>
              </w:rPr>
              <w:t>corrective action plan</w:t>
            </w:r>
            <w:r w:rsidR="00071D55">
              <w:rPr>
                <w:rFonts w:eastAsiaTheme="minorHAnsi" w:cs="Arial"/>
              </w:rPr>
              <w:t>.</w:t>
            </w:r>
          </w:p>
          <w:p w14:paraId="59919019" w14:textId="5FDBEE76" w:rsidR="009050B6" w:rsidRDefault="009050B6" w:rsidP="00850F54">
            <w:pPr>
              <w:pStyle w:val="ListParagraph"/>
              <w:keepNext/>
              <w:numPr>
                <w:ilvl w:val="0"/>
                <w:numId w:val="1"/>
              </w:numPr>
              <w:rPr>
                <w:rFonts w:eastAsiaTheme="minorHAnsi" w:cs="Arial"/>
              </w:rPr>
            </w:pPr>
            <w:r w:rsidRPr="00C112D7">
              <w:rPr>
                <w:rFonts w:eastAsiaTheme="minorHAnsi" w:cs="Arial"/>
              </w:rPr>
              <w:t xml:space="preserve">Lead and manage </w:t>
            </w:r>
            <w:r w:rsidR="00552F5C" w:rsidRPr="00C112D7">
              <w:rPr>
                <w:rFonts w:eastAsiaTheme="minorHAnsi" w:cs="Arial"/>
              </w:rPr>
              <w:t xml:space="preserve">all </w:t>
            </w:r>
            <w:r w:rsidR="00563501">
              <w:rPr>
                <w:rFonts w:eastAsiaTheme="minorHAnsi" w:cs="Arial"/>
              </w:rPr>
              <w:t>accreditation team members</w:t>
            </w:r>
            <w:r w:rsidR="00071D55">
              <w:rPr>
                <w:rFonts w:eastAsiaTheme="minorHAnsi" w:cs="Arial"/>
              </w:rPr>
              <w:t>.</w:t>
            </w:r>
          </w:p>
          <w:p w14:paraId="281AABAC" w14:textId="464F21D4" w:rsidR="00563501" w:rsidRPr="00C112D7" w:rsidRDefault="00563501" w:rsidP="00850F54">
            <w:pPr>
              <w:pStyle w:val="ListParagraph"/>
              <w:keepNext/>
              <w:numPr>
                <w:ilvl w:val="0"/>
                <w:numId w:val="1"/>
              </w:numPr>
              <w:rPr>
                <w:rFonts w:eastAsiaTheme="minorHAnsi" w:cs="Arial"/>
              </w:rPr>
            </w:pPr>
            <w:r>
              <w:rPr>
                <w:rFonts w:eastAsiaTheme="minorHAnsi" w:cs="Arial"/>
              </w:rPr>
              <w:t>Communicate and coordinate with associated proponent assessment team leads</w:t>
            </w:r>
            <w:r w:rsidR="00071D55">
              <w:rPr>
                <w:rFonts w:eastAsiaTheme="minorHAnsi" w:cs="Arial"/>
              </w:rPr>
              <w:t>.</w:t>
            </w:r>
          </w:p>
          <w:p w14:paraId="44B8FBB3" w14:textId="0C9AC103" w:rsidR="00C112D7" w:rsidRPr="00C112D7" w:rsidRDefault="00C112D7" w:rsidP="00850F54">
            <w:pPr>
              <w:pStyle w:val="ListParagraph"/>
              <w:keepNext/>
              <w:numPr>
                <w:ilvl w:val="0"/>
                <w:numId w:val="1"/>
              </w:numPr>
              <w:rPr>
                <w:rFonts w:eastAsiaTheme="minorHAnsi" w:cs="Arial"/>
              </w:rPr>
            </w:pPr>
            <w:r w:rsidRPr="00C112D7">
              <w:rPr>
                <w:rFonts w:eastAsiaTheme="minorHAnsi" w:cs="Arial"/>
              </w:rPr>
              <w:t>Arbitrate and a</w:t>
            </w:r>
            <w:r w:rsidR="00B87E3B">
              <w:rPr>
                <w:rFonts w:eastAsiaTheme="minorHAnsi" w:cs="Arial"/>
              </w:rPr>
              <w:t>djudicate issues and findings from</w:t>
            </w:r>
            <w:r w:rsidR="00563501">
              <w:rPr>
                <w:rFonts w:eastAsiaTheme="minorHAnsi" w:cs="Arial"/>
              </w:rPr>
              <w:t xml:space="preserve"> AEAS leads</w:t>
            </w:r>
            <w:r w:rsidR="00071D55">
              <w:rPr>
                <w:rFonts w:eastAsiaTheme="minorHAnsi" w:cs="Arial"/>
              </w:rPr>
              <w:t>.</w:t>
            </w:r>
          </w:p>
          <w:p w14:paraId="6A1858A1" w14:textId="0203EE11" w:rsidR="00B87E3B" w:rsidRDefault="00697931" w:rsidP="00850F54">
            <w:pPr>
              <w:pStyle w:val="ListParagraph"/>
              <w:keepNext/>
              <w:numPr>
                <w:ilvl w:val="0"/>
                <w:numId w:val="1"/>
              </w:numPr>
              <w:rPr>
                <w:rFonts w:eastAsiaTheme="minorHAnsi" w:cs="Arial"/>
              </w:rPr>
            </w:pPr>
            <w:r>
              <w:rPr>
                <w:rFonts w:eastAsiaTheme="minorHAnsi" w:cs="Arial"/>
              </w:rPr>
              <w:t xml:space="preserve">Review </w:t>
            </w:r>
            <w:r w:rsidR="00F26336">
              <w:rPr>
                <w:rFonts w:eastAsiaTheme="minorHAnsi" w:cs="Arial"/>
              </w:rPr>
              <w:t>impact issues and value-added practices</w:t>
            </w:r>
            <w:r w:rsidR="00563501">
              <w:rPr>
                <w:rFonts w:eastAsiaTheme="minorHAnsi" w:cs="Arial"/>
              </w:rPr>
              <w:t>, and process as required</w:t>
            </w:r>
            <w:r w:rsidR="00071D55">
              <w:rPr>
                <w:rFonts w:eastAsiaTheme="minorHAnsi" w:cs="Arial"/>
              </w:rPr>
              <w:t>.</w:t>
            </w:r>
          </w:p>
          <w:p w14:paraId="0D361981" w14:textId="1A235F53" w:rsidR="00552F5C" w:rsidRPr="00C112D7" w:rsidRDefault="00552F5C" w:rsidP="00850F54">
            <w:pPr>
              <w:pStyle w:val="ListParagraph"/>
              <w:keepNext/>
              <w:numPr>
                <w:ilvl w:val="0"/>
                <w:numId w:val="1"/>
              </w:numPr>
              <w:rPr>
                <w:rFonts w:eastAsiaTheme="minorHAnsi" w:cs="Arial"/>
              </w:rPr>
            </w:pPr>
            <w:r w:rsidRPr="00C112D7">
              <w:rPr>
                <w:rFonts w:eastAsiaTheme="minorHAnsi" w:cs="Arial"/>
              </w:rPr>
              <w:t>Coordinate, analyze, and synthesize AEAS reports into final accreditation report</w:t>
            </w:r>
            <w:r w:rsidR="00C112D7" w:rsidRPr="00C112D7">
              <w:rPr>
                <w:rFonts w:eastAsiaTheme="minorHAnsi" w:cs="Arial"/>
              </w:rPr>
              <w:t>; write executive summary</w:t>
            </w:r>
            <w:r w:rsidR="00C112D7">
              <w:rPr>
                <w:rFonts w:eastAsiaTheme="minorHAnsi" w:cs="Arial"/>
              </w:rPr>
              <w:t xml:space="preserve"> and summary </w:t>
            </w:r>
            <w:r w:rsidR="00563501">
              <w:rPr>
                <w:rFonts w:eastAsiaTheme="minorHAnsi" w:cs="Arial"/>
              </w:rPr>
              <w:t>impact issues</w:t>
            </w:r>
            <w:r w:rsidR="00C112D7">
              <w:rPr>
                <w:rFonts w:eastAsiaTheme="minorHAnsi" w:cs="Arial"/>
              </w:rPr>
              <w:t xml:space="preserve"> and </w:t>
            </w:r>
            <w:r w:rsidR="00F26336">
              <w:rPr>
                <w:rFonts w:eastAsiaTheme="minorHAnsi" w:cs="Arial"/>
              </w:rPr>
              <w:t>value-added practices</w:t>
            </w:r>
            <w:r w:rsidR="00071D55">
              <w:rPr>
                <w:rFonts w:eastAsiaTheme="minorHAnsi" w:cs="Arial"/>
              </w:rPr>
              <w:t>.</w:t>
            </w:r>
          </w:p>
          <w:p w14:paraId="0449EEEB" w14:textId="51290490" w:rsidR="00552F5C" w:rsidRPr="00C112D7" w:rsidRDefault="00C112D7" w:rsidP="00850F54">
            <w:pPr>
              <w:pStyle w:val="ListParagraph"/>
              <w:keepNext/>
              <w:numPr>
                <w:ilvl w:val="0"/>
                <w:numId w:val="1"/>
              </w:numPr>
              <w:rPr>
                <w:rFonts w:eastAsiaTheme="minorHAnsi" w:cs="Arial"/>
              </w:rPr>
            </w:pPr>
            <w:r w:rsidRPr="00C112D7">
              <w:rPr>
                <w:rFonts w:eastAsiaTheme="minorHAnsi" w:cs="Arial"/>
              </w:rPr>
              <w:t xml:space="preserve">Serve as </w:t>
            </w:r>
            <w:r w:rsidR="00552F5C" w:rsidRPr="00C112D7">
              <w:rPr>
                <w:rFonts w:eastAsiaTheme="minorHAnsi" w:cs="Arial"/>
              </w:rPr>
              <w:t>AEAS lead</w:t>
            </w:r>
            <w:r w:rsidR="007C33AF">
              <w:rPr>
                <w:rFonts w:eastAsiaTheme="minorHAnsi" w:cs="Arial"/>
              </w:rPr>
              <w:t xml:space="preserve"> for at least one AEAS</w:t>
            </w:r>
            <w:r w:rsidR="00071D55">
              <w:rPr>
                <w:rFonts w:eastAsiaTheme="minorHAnsi" w:cs="Arial"/>
              </w:rPr>
              <w:t>.</w:t>
            </w:r>
          </w:p>
        </w:tc>
      </w:tr>
      <w:tr w:rsidR="009050B6" w14:paraId="30F7319C" w14:textId="77777777" w:rsidTr="00850F54">
        <w:trPr>
          <w:cantSplit/>
        </w:trPr>
        <w:tc>
          <w:tcPr>
            <w:tcW w:w="1165" w:type="dxa"/>
          </w:tcPr>
          <w:p w14:paraId="1F635BDD" w14:textId="61154335" w:rsidR="009050B6" w:rsidRDefault="00552F5C" w:rsidP="00850F54">
            <w:pPr>
              <w:keepNext/>
              <w:jc w:val="center"/>
              <w:rPr>
                <w:rFonts w:cs="Arial"/>
              </w:rPr>
            </w:pPr>
            <w:r>
              <w:rPr>
                <w:rFonts w:cs="Arial"/>
              </w:rPr>
              <w:t>AEAS Lead</w:t>
            </w:r>
          </w:p>
        </w:tc>
        <w:tc>
          <w:tcPr>
            <w:tcW w:w="8185" w:type="dxa"/>
          </w:tcPr>
          <w:p w14:paraId="75BA25D6" w14:textId="5A187A3C" w:rsidR="00B87E3B" w:rsidRPr="00C112D7" w:rsidRDefault="00B87E3B" w:rsidP="00850F54">
            <w:pPr>
              <w:pStyle w:val="ListParagraph"/>
              <w:keepNext/>
              <w:numPr>
                <w:ilvl w:val="0"/>
                <w:numId w:val="2"/>
              </w:numPr>
              <w:rPr>
                <w:rFonts w:eastAsiaTheme="minorHAnsi" w:cs="Arial"/>
              </w:rPr>
            </w:pPr>
            <w:r w:rsidRPr="00C112D7">
              <w:rPr>
                <w:rFonts w:eastAsiaTheme="minorHAnsi" w:cs="Arial"/>
              </w:rPr>
              <w:t>Arbitrate and a</w:t>
            </w:r>
            <w:r>
              <w:rPr>
                <w:rFonts w:eastAsiaTheme="minorHAnsi" w:cs="Arial"/>
              </w:rPr>
              <w:t>djudicate issues and findings from</w:t>
            </w:r>
            <w:r w:rsidRPr="00C112D7">
              <w:rPr>
                <w:rFonts w:eastAsiaTheme="minorHAnsi" w:cs="Arial"/>
              </w:rPr>
              <w:t xml:space="preserve"> </w:t>
            </w:r>
            <w:r w:rsidR="00697931">
              <w:rPr>
                <w:rFonts w:eastAsiaTheme="minorHAnsi" w:cs="Arial"/>
              </w:rPr>
              <w:t xml:space="preserve">AEAS </w:t>
            </w:r>
            <w:r w:rsidRPr="00C112D7">
              <w:rPr>
                <w:rFonts w:eastAsiaTheme="minorHAnsi" w:cs="Arial"/>
              </w:rPr>
              <w:t>criterion evaluators.</w:t>
            </w:r>
          </w:p>
          <w:p w14:paraId="210D20FE" w14:textId="7B45C2B0" w:rsidR="00B87E3B" w:rsidRDefault="007C33AF" w:rsidP="00850F54">
            <w:pPr>
              <w:pStyle w:val="ListParagraph"/>
              <w:keepNext/>
              <w:numPr>
                <w:ilvl w:val="0"/>
                <w:numId w:val="2"/>
              </w:numPr>
              <w:rPr>
                <w:rFonts w:eastAsiaTheme="minorHAnsi" w:cs="Arial"/>
              </w:rPr>
            </w:pPr>
            <w:r>
              <w:rPr>
                <w:rFonts w:eastAsiaTheme="minorHAnsi" w:cs="Arial"/>
              </w:rPr>
              <w:t xml:space="preserve">Review </w:t>
            </w:r>
            <w:r w:rsidR="00F26336">
              <w:rPr>
                <w:rFonts w:eastAsiaTheme="minorHAnsi" w:cs="Arial"/>
              </w:rPr>
              <w:t>impact issues and value-added practices</w:t>
            </w:r>
            <w:r w:rsidR="00697931">
              <w:rPr>
                <w:rFonts w:eastAsiaTheme="minorHAnsi" w:cs="Arial"/>
              </w:rPr>
              <w:t xml:space="preserve"> within AEAS</w:t>
            </w:r>
            <w:r w:rsidR="00B87E3B">
              <w:rPr>
                <w:rFonts w:eastAsiaTheme="minorHAnsi" w:cs="Arial"/>
              </w:rPr>
              <w:t>, and process through the team lead.</w:t>
            </w:r>
            <w:r w:rsidR="000970F4">
              <w:rPr>
                <w:rFonts w:eastAsiaTheme="minorHAnsi" w:cs="Arial"/>
              </w:rPr>
              <w:t xml:space="preserve"> </w:t>
            </w:r>
          </w:p>
          <w:p w14:paraId="018D486C" w14:textId="52DBADAB" w:rsidR="009050B6" w:rsidRDefault="00552F5C" w:rsidP="00850F54">
            <w:pPr>
              <w:pStyle w:val="ListParagraph"/>
              <w:keepNext/>
              <w:numPr>
                <w:ilvl w:val="0"/>
                <w:numId w:val="2"/>
              </w:numPr>
              <w:rPr>
                <w:rFonts w:eastAsiaTheme="minorHAnsi" w:cs="Arial"/>
              </w:rPr>
            </w:pPr>
            <w:r w:rsidRPr="00C112D7">
              <w:rPr>
                <w:rFonts w:eastAsiaTheme="minorHAnsi" w:cs="Arial"/>
              </w:rPr>
              <w:t xml:space="preserve">Coordinate, analyze, and synthesize </w:t>
            </w:r>
            <w:r w:rsidR="00210CD5">
              <w:rPr>
                <w:rFonts w:eastAsiaTheme="minorHAnsi" w:cs="Arial"/>
              </w:rPr>
              <w:t>AEAS</w:t>
            </w:r>
            <w:r w:rsidR="00697931">
              <w:rPr>
                <w:rFonts w:eastAsiaTheme="minorHAnsi" w:cs="Arial"/>
              </w:rPr>
              <w:t xml:space="preserve"> </w:t>
            </w:r>
            <w:r w:rsidRPr="00C112D7">
              <w:rPr>
                <w:rFonts w:eastAsiaTheme="minorHAnsi" w:cs="Arial"/>
              </w:rPr>
              <w:t>rubrics into AEAS report</w:t>
            </w:r>
            <w:r w:rsidR="00C112D7" w:rsidRPr="00C112D7">
              <w:rPr>
                <w:rFonts w:eastAsiaTheme="minorHAnsi" w:cs="Arial"/>
              </w:rPr>
              <w:t xml:space="preserve">; write AEAS summaries and recommendations, </w:t>
            </w:r>
            <w:r w:rsidR="00F26336">
              <w:rPr>
                <w:rFonts w:eastAsiaTheme="minorHAnsi" w:cs="Arial"/>
              </w:rPr>
              <w:t>impact issues, and value-added practices</w:t>
            </w:r>
            <w:r w:rsidRPr="00C112D7">
              <w:rPr>
                <w:rFonts w:eastAsiaTheme="minorHAnsi" w:cs="Arial"/>
              </w:rPr>
              <w:t>.</w:t>
            </w:r>
          </w:p>
          <w:p w14:paraId="41C801BB" w14:textId="7BB69EA3" w:rsidR="00C112D7" w:rsidRPr="00C112D7" w:rsidRDefault="00C112D7" w:rsidP="00850F54">
            <w:pPr>
              <w:pStyle w:val="ListParagraph"/>
              <w:keepNext/>
              <w:numPr>
                <w:ilvl w:val="0"/>
                <w:numId w:val="2"/>
              </w:numPr>
              <w:rPr>
                <w:rFonts w:eastAsiaTheme="minorHAnsi" w:cs="Arial"/>
              </w:rPr>
            </w:pPr>
            <w:r>
              <w:rPr>
                <w:rFonts w:eastAsiaTheme="minorHAnsi" w:cs="Arial"/>
              </w:rPr>
              <w:t>Serve as criterion evaluator</w:t>
            </w:r>
            <w:r w:rsidR="00697931">
              <w:rPr>
                <w:rFonts w:eastAsiaTheme="minorHAnsi" w:cs="Arial"/>
              </w:rPr>
              <w:t>, as assigned</w:t>
            </w:r>
            <w:r>
              <w:rPr>
                <w:rFonts w:eastAsiaTheme="minorHAnsi" w:cs="Arial"/>
              </w:rPr>
              <w:t>.</w:t>
            </w:r>
          </w:p>
        </w:tc>
      </w:tr>
      <w:tr w:rsidR="009050B6" w14:paraId="66436D41" w14:textId="77777777" w:rsidTr="00850F54">
        <w:trPr>
          <w:cantSplit/>
        </w:trPr>
        <w:tc>
          <w:tcPr>
            <w:tcW w:w="1165" w:type="dxa"/>
          </w:tcPr>
          <w:p w14:paraId="1636FCE0" w14:textId="645BFE1F" w:rsidR="009050B6" w:rsidRDefault="00C112D7" w:rsidP="00850F54">
            <w:pPr>
              <w:keepNext/>
              <w:jc w:val="center"/>
              <w:rPr>
                <w:rFonts w:cs="Arial"/>
              </w:rPr>
            </w:pPr>
            <w:r>
              <w:rPr>
                <w:rFonts w:cs="Arial"/>
              </w:rPr>
              <w:t>Criterion Evaluator</w:t>
            </w:r>
          </w:p>
        </w:tc>
        <w:tc>
          <w:tcPr>
            <w:tcW w:w="8185" w:type="dxa"/>
          </w:tcPr>
          <w:p w14:paraId="45DC8F9E" w14:textId="496FF7F1" w:rsidR="009050B6" w:rsidRPr="00B87E3B" w:rsidRDefault="00E844D7" w:rsidP="00850F54">
            <w:pPr>
              <w:pStyle w:val="ListParagraph"/>
              <w:keepNext/>
              <w:numPr>
                <w:ilvl w:val="0"/>
                <w:numId w:val="3"/>
              </w:numPr>
              <w:rPr>
                <w:rFonts w:eastAsiaTheme="minorHAnsi" w:cs="Arial"/>
              </w:rPr>
            </w:pPr>
            <w:r w:rsidRPr="00B87E3B">
              <w:rPr>
                <w:rFonts w:eastAsiaTheme="minorHAnsi" w:cs="Arial"/>
              </w:rPr>
              <w:t xml:space="preserve">Evaluate all assigned criteria by collecting and </w:t>
            </w:r>
            <w:proofErr w:type="spellStart"/>
            <w:r w:rsidR="00697931">
              <w:rPr>
                <w:rFonts w:eastAsiaTheme="minorHAnsi" w:cs="Arial"/>
              </w:rPr>
              <w:t>polyangulating</w:t>
            </w:r>
            <w:proofErr w:type="spellEnd"/>
            <w:r w:rsidRPr="00B87E3B">
              <w:rPr>
                <w:rFonts w:eastAsiaTheme="minorHAnsi" w:cs="Arial"/>
              </w:rPr>
              <w:t xml:space="preserve"> data.</w:t>
            </w:r>
          </w:p>
          <w:p w14:paraId="0A6E3929" w14:textId="687C45E5" w:rsidR="00E844D7" w:rsidRPr="00B87E3B" w:rsidRDefault="00E844D7" w:rsidP="00850F54">
            <w:pPr>
              <w:pStyle w:val="ListParagraph"/>
              <w:keepNext/>
              <w:numPr>
                <w:ilvl w:val="0"/>
                <w:numId w:val="3"/>
              </w:numPr>
              <w:rPr>
                <w:rFonts w:eastAsiaTheme="minorHAnsi" w:cs="Arial"/>
              </w:rPr>
            </w:pPr>
            <w:r w:rsidRPr="00B87E3B">
              <w:rPr>
                <w:rFonts w:eastAsiaTheme="minorHAnsi" w:cs="Arial"/>
              </w:rPr>
              <w:t xml:space="preserve">Identify any </w:t>
            </w:r>
            <w:r w:rsidR="00F26336">
              <w:rPr>
                <w:rFonts w:eastAsiaTheme="minorHAnsi" w:cs="Arial"/>
              </w:rPr>
              <w:t>impact issues and value-added practices</w:t>
            </w:r>
            <w:r w:rsidR="00B87E3B" w:rsidRPr="00B87E3B">
              <w:rPr>
                <w:rFonts w:eastAsiaTheme="minorHAnsi" w:cs="Arial"/>
              </w:rPr>
              <w:t>, and process through the AEAS lead.</w:t>
            </w:r>
          </w:p>
          <w:p w14:paraId="568FD0A0" w14:textId="6787BFA6" w:rsidR="00E844D7" w:rsidRPr="00B87E3B" w:rsidRDefault="00E844D7" w:rsidP="00850F54">
            <w:pPr>
              <w:pStyle w:val="ListParagraph"/>
              <w:keepNext/>
              <w:numPr>
                <w:ilvl w:val="0"/>
                <w:numId w:val="3"/>
              </w:numPr>
              <w:rPr>
                <w:rFonts w:eastAsiaTheme="minorHAnsi" w:cs="Arial"/>
              </w:rPr>
            </w:pPr>
            <w:r w:rsidRPr="00B87E3B">
              <w:rPr>
                <w:rFonts w:eastAsiaTheme="minorHAnsi" w:cs="Arial"/>
              </w:rPr>
              <w:t>Complete rubrics for all assigned criteria.</w:t>
            </w:r>
          </w:p>
        </w:tc>
      </w:tr>
    </w:tbl>
    <w:p w14:paraId="12D99E1C" w14:textId="63354E37" w:rsidR="009050B6" w:rsidRDefault="009050B6" w:rsidP="009050B6">
      <w:pPr>
        <w:rPr>
          <w:rFonts w:cs="Arial"/>
        </w:rPr>
      </w:pPr>
    </w:p>
    <w:p w14:paraId="179989D4" w14:textId="456DD60F" w:rsidR="00E77BE9" w:rsidRDefault="00186C69" w:rsidP="00186C69">
      <w:pPr>
        <w:pStyle w:val="Paragraph1"/>
      </w:pPr>
      <w:r>
        <w:t xml:space="preserve">b. </w:t>
      </w:r>
      <w:r w:rsidR="00E77BE9">
        <w:t xml:space="preserve">Sometimes </w:t>
      </w:r>
      <w:r w:rsidR="002F3D09">
        <w:t>multiple</w:t>
      </w:r>
      <w:r w:rsidR="00E77BE9">
        <w:t xml:space="preserve"> Army accreditation teams work together on one learning institution’s associated accreditations; for example, there may be one team assigned to a </w:t>
      </w:r>
      <w:proofErr w:type="spellStart"/>
      <w:r w:rsidR="00E77BE9">
        <w:t>CoE</w:t>
      </w:r>
      <w:proofErr w:type="spellEnd"/>
      <w:r w:rsidR="00E77BE9">
        <w:t xml:space="preserve">, and another team assigned to the </w:t>
      </w:r>
      <w:proofErr w:type="spellStart"/>
      <w:r w:rsidR="00E77BE9">
        <w:t>CoE’s</w:t>
      </w:r>
      <w:proofErr w:type="spellEnd"/>
      <w:r w:rsidR="00E77BE9">
        <w:t xml:space="preserve"> functionally</w:t>
      </w:r>
      <w:r w:rsidR="0045520E">
        <w:t xml:space="preserve"> </w:t>
      </w:r>
      <w:r w:rsidR="00E77BE9">
        <w:t xml:space="preserve">aligned </w:t>
      </w:r>
      <w:r w:rsidR="00E51152">
        <w:t>NCOA</w:t>
      </w:r>
      <w:r w:rsidR="00E77BE9">
        <w:t>.</w:t>
      </w:r>
      <w:r w:rsidR="000970F4">
        <w:t xml:space="preserve"> </w:t>
      </w:r>
      <w:r w:rsidR="00E77BE9">
        <w:t xml:space="preserve">In these cases, each team has its own team lead responsible for leading and managing the separate accreditation events, evaluators, and reports; however, the </w:t>
      </w:r>
      <w:proofErr w:type="spellStart"/>
      <w:r w:rsidR="00E77BE9">
        <w:t>CoE</w:t>
      </w:r>
      <w:proofErr w:type="spellEnd"/>
      <w:r w:rsidR="00E77BE9">
        <w:t xml:space="preserve"> accreditation team lead normally assumes the overall lead for combined events and resources, such as in-brief, action officer meeting, virtual and on-site visit coordination, initial impressions out-brief, and most shared evaluator resources.</w:t>
      </w:r>
      <w:r w:rsidR="000970F4">
        <w:t xml:space="preserve"> </w:t>
      </w:r>
    </w:p>
    <w:p w14:paraId="784950BF" w14:textId="77777777" w:rsidR="00E77BE9" w:rsidRDefault="00E77BE9" w:rsidP="00E77BE9">
      <w:pPr>
        <w:tabs>
          <w:tab w:val="left" w:pos="1440"/>
        </w:tabs>
        <w:rPr>
          <w:rFonts w:cs="Arial"/>
        </w:rPr>
      </w:pPr>
    </w:p>
    <w:p w14:paraId="6A0F2527" w14:textId="0700B448" w:rsidR="00C07363" w:rsidRDefault="00C07363" w:rsidP="002342D6">
      <w:pPr>
        <w:pStyle w:val="Heading2"/>
        <w:numPr>
          <w:ilvl w:val="1"/>
          <w:numId w:val="26"/>
        </w:numPr>
        <w:rPr>
          <w:rFonts w:eastAsia="Arial"/>
        </w:rPr>
      </w:pPr>
      <w:bookmarkStart w:id="84" w:name="_Toc162014205"/>
      <w:r w:rsidRPr="006B0A37">
        <w:t>Expanded</w:t>
      </w:r>
      <w:r w:rsidR="003F485D">
        <w:rPr>
          <w:rFonts w:eastAsia="Arial"/>
        </w:rPr>
        <w:t xml:space="preserve"> team e</w:t>
      </w:r>
      <w:r>
        <w:rPr>
          <w:rFonts w:eastAsia="Arial"/>
        </w:rPr>
        <w:t>ffort</w:t>
      </w:r>
      <w:bookmarkEnd w:id="84"/>
    </w:p>
    <w:p w14:paraId="22E41FBF" w14:textId="54A4CCCC" w:rsidR="000C0C90" w:rsidRPr="000C0C90" w:rsidRDefault="000C0C90" w:rsidP="000C0C90">
      <w:pPr>
        <w:tabs>
          <w:tab w:val="left" w:pos="1440"/>
        </w:tabs>
        <w:rPr>
          <w:rFonts w:eastAsia="Arial" w:cs="Arial"/>
        </w:rPr>
      </w:pPr>
      <w:r w:rsidRPr="000C0C90">
        <w:rPr>
          <w:rFonts w:eastAsia="Arial" w:cs="Arial"/>
        </w:rPr>
        <w:t>Army accreditation is a team effort, and not just for members of the formal accreditation team, but for learning institutions as well.</w:t>
      </w:r>
      <w:r w:rsidR="000970F4">
        <w:rPr>
          <w:rFonts w:eastAsia="Arial" w:cs="Arial"/>
        </w:rPr>
        <w:t xml:space="preserve"> </w:t>
      </w:r>
      <w:r w:rsidRPr="000C0C90">
        <w:rPr>
          <w:rFonts w:eastAsia="Arial" w:cs="Arial"/>
        </w:rPr>
        <w:t>The learning institution QAO supports the Army accreditation team by</w:t>
      </w:r>
      <w:r w:rsidR="002B7587">
        <w:rPr>
          <w:rFonts w:eastAsia="Arial" w:cs="Arial"/>
        </w:rPr>
        <w:t>, for example</w:t>
      </w:r>
      <w:r w:rsidR="0091143B">
        <w:rPr>
          <w:rFonts w:eastAsia="Arial" w:cs="Arial"/>
        </w:rPr>
        <w:t>,</w:t>
      </w:r>
      <w:r w:rsidR="000970F4">
        <w:rPr>
          <w:rFonts w:eastAsia="Arial" w:cs="Arial"/>
        </w:rPr>
        <w:t xml:space="preserve"> </w:t>
      </w:r>
      <w:r w:rsidR="00BF4358">
        <w:rPr>
          <w:rFonts w:eastAsia="Arial" w:cs="Arial"/>
        </w:rPr>
        <w:t xml:space="preserve">providing all requested information in a timely manner, coordinating </w:t>
      </w:r>
      <w:r w:rsidR="004A65C8">
        <w:rPr>
          <w:rFonts w:eastAsia="Arial" w:cs="Arial"/>
        </w:rPr>
        <w:t xml:space="preserve">and scheduling </w:t>
      </w:r>
      <w:r w:rsidR="00BF4358">
        <w:rPr>
          <w:rFonts w:eastAsia="Arial" w:cs="Arial"/>
        </w:rPr>
        <w:t xml:space="preserve">accreditation </w:t>
      </w:r>
      <w:r w:rsidR="00C63FE5">
        <w:rPr>
          <w:rFonts w:eastAsia="Arial" w:cs="Arial"/>
        </w:rPr>
        <w:t>events</w:t>
      </w:r>
      <w:r w:rsidR="00BF4358">
        <w:rPr>
          <w:rFonts w:eastAsia="Arial" w:cs="Arial"/>
        </w:rPr>
        <w:t xml:space="preserve"> for their institution, and working closely with the team to</w:t>
      </w:r>
      <w:r w:rsidR="002B7587">
        <w:rPr>
          <w:rFonts w:eastAsia="Arial" w:cs="Arial"/>
        </w:rPr>
        <w:t xml:space="preserve"> address any issues or concerns</w:t>
      </w:r>
      <w:r w:rsidR="0048761B">
        <w:rPr>
          <w:rFonts w:eastAsia="Arial" w:cs="Arial"/>
        </w:rPr>
        <w:t>.</w:t>
      </w:r>
    </w:p>
    <w:p w14:paraId="24A29A96" w14:textId="77777777" w:rsidR="000C0C90" w:rsidRPr="000C0C90" w:rsidRDefault="000C0C90" w:rsidP="000C0C90">
      <w:pPr>
        <w:tabs>
          <w:tab w:val="left" w:pos="1440"/>
        </w:tabs>
        <w:rPr>
          <w:rFonts w:eastAsia="Arial" w:cs="Arial"/>
        </w:rPr>
      </w:pPr>
    </w:p>
    <w:p w14:paraId="45592390" w14:textId="77777777" w:rsidR="00D77338" w:rsidRDefault="00D77338">
      <w:pPr>
        <w:spacing w:after="160" w:line="259" w:lineRule="auto"/>
        <w:rPr>
          <w:rFonts w:eastAsia="Times New Roman"/>
          <w:b/>
          <w:bCs/>
        </w:rPr>
      </w:pPr>
      <w:r>
        <w:br w:type="page"/>
      </w:r>
    </w:p>
    <w:p w14:paraId="1AA2CE68" w14:textId="03D96089" w:rsidR="00FA4002" w:rsidRDefault="00FA4002" w:rsidP="002342D6">
      <w:pPr>
        <w:pStyle w:val="Heading2"/>
        <w:numPr>
          <w:ilvl w:val="1"/>
          <w:numId w:val="26"/>
        </w:numPr>
        <w:rPr>
          <w:noProof/>
        </w:rPr>
      </w:pPr>
      <w:bookmarkStart w:id="85" w:name="_Toc162014206"/>
      <w:r>
        <w:lastRenderedPageBreak/>
        <w:t>A</w:t>
      </w:r>
      <w:r w:rsidR="00D02125">
        <w:t>rmy a</w:t>
      </w:r>
      <w:r>
        <w:t>ccreditation</w:t>
      </w:r>
      <w:r w:rsidR="003F485D">
        <w:rPr>
          <w:noProof/>
        </w:rPr>
        <w:t xml:space="preserve"> o</w:t>
      </w:r>
      <w:r>
        <w:rPr>
          <w:noProof/>
        </w:rPr>
        <w:t>bservers</w:t>
      </w:r>
      <w:bookmarkEnd w:id="85"/>
    </w:p>
    <w:p w14:paraId="13513B13" w14:textId="77777777" w:rsidR="0036256C" w:rsidRDefault="0036256C" w:rsidP="00FA4002">
      <w:pPr>
        <w:rPr>
          <w:b/>
          <w:color w:val="FF0000"/>
        </w:rPr>
      </w:pPr>
    </w:p>
    <w:p w14:paraId="7F59512C" w14:textId="2341F3D2" w:rsidR="00D01A9E" w:rsidRDefault="00186C69" w:rsidP="00186C69">
      <w:pPr>
        <w:pStyle w:val="Paragraph1"/>
      </w:pPr>
      <w:r>
        <w:t xml:space="preserve">a. </w:t>
      </w:r>
      <w:r w:rsidR="00D01A9E">
        <w:t xml:space="preserve">Opportunities sometimes exist for AQAP community members to observe another learning institution’s </w:t>
      </w:r>
      <w:r w:rsidR="008E5298">
        <w:t xml:space="preserve">Army </w:t>
      </w:r>
      <w:r w:rsidR="00D01A9E">
        <w:t>accreditation.</w:t>
      </w:r>
      <w:r w:rsidR="000970F4">
        <w:t xml:space="preserve"> </w:t>
      </w:r>
      <w:r w:rsidR="00D01A9E">
        <w:t>The primary purpose of observing is to watch and learn about accreditation and its multitude of associated processes.</w:t>
      </w:r>
      <w:r w:rsidR="000970F4">
        <w:t xml:space="preserve"> </w:t>
      </w:r>
      <w:r w:rsidR="00D01A9E">
        <w:t>Because its primary purpose is learning, observation is normally best-suited for newer evaluators or QAO directors with little-to-no accreditation experience.</w:t>
      </w:r>
      <w:r w:rsidR="000970F4">
        <w:t xml:space="preserve"> </w:t>
      </w:r>
    </w:p>
    <w:p w14:paraId="208C06FD" w14:textId="77777777" w:rsidR="00D01A9E" w:rsidRDefault="00D01A9E" w:rsidP="00186C69">
      <w:pPr>
        <w:pStyle w:val="Paragraph1"/>
      </w:pPr>
    </w:p>
    <w:p w14:paraId="5D8645CD" w14:textId="45C6B023" w:rsidR="00186C69" w:rsidRDefault="00186C69" w:rsidP="00186C69">
      <w:pPr>
        <w:pStyle w:val="Paragraph1"/>
      </w:pPr>
      <w:r>
        <w:t xml:space="preserve">b. </w:t>
      </w:r>
      <w:r w:rsidR="00D01A9E">
        <w:t xml:space="preserve">All requests to observe another learning institution’s </w:t>
      </w:r>
      <w:r w:rsidR="008E5298">
        <w:t xml:space="preserve">Army </w:t>
      </w:r>
      <w:r w:rsidR="00D01A9E">
        <w:t>accreditation go through the accreditation team lead.</w:t>
      </w:r>
      <w:r w:rsidR="000970F4">
        <w:t xml:space="preserve"> </w:t>
      </w:r>
      <w:r w:rsidR="00D01A9E">
        <w:t>The team lead coordinate</w:t>
      </w:r>
      <w:r w:rsidR="00563501">
        <w:t>s</w:t>
      </w:r>
      <w:r w:rsidR="00D01A9E">
        <w:t xml:space="preserve"> the request between the requestor and the learning institution’s QAO.</w:t>
      </w:r>
      <w:r w:rsidR="000970F4">
        <w:t xml:space="preserve"> </w:t>
      </w:r>
    </w:p>
    <w:p w14:paraId="7BB108D6" w14:textId="77777777" w:rsidR="00186C69" w:rsidRDefault="00186C69" w:rsidP="00186C69">
      <w:pPr>
        <w:pStyle w:val="Paragraph2"/>
      </w:pPr>
    </w:p>
    <w:p w14:paraId="717F7E4C" w14:textId="2F4EE16A" w:rsidR="00186C69" w:rsidRDefault="00186C69" w:rsidP="00186C69">
      <w:pPr>
        <w:pStyle w:val="Paragraph2"/>
      </w:pPr>
      <w:r>
        <w:t xml:space="preserve">(1) </w:t>
      </w:r>
      <w:r w:rsidR="00D01A9E">
        <w:t>The learning institution may approve the request, but also has the first right</w:t>
      </w:r>
      <w:r w:rsidR="00A07710">
        <w:t xml:space="preserve"> </w:t>
      </w:r>
      <w:r w:rsidR="00D01A9E">
        <w:t>of</w:t>
      </w:r>
      <w:r w:rsidR="00A07710">
        <w:t xml:space="preserve"> </w:t>
      </w:r>
      <w:r w:rsidR="00D01A9E">
        <w:t>refusal and may disapprove the request for any reason:</w:t>
      </w:r>
      <w:r w:rsidR="000970F4">
        <w:t xml:space="preserve"> </w:t>
      </w:r>
      <w:r w:rsidR="00D01A9E">
        <w:t>Learning institutions have no obligation to allow observers.</w:t>
      </w:r>
      <w:r w:rsidR="000970F4">
        <w:t xml:space="preserve"> </w:t>
      </w:r>
    </w:p>
    <w:p w14:paraId="4E8C9CE5" w14:textId="77777777" w:rsidR="00186C69" w:rsidRDefault="00186C69" w:rsidP="00186C69">
      <w:pPr>
        <w:pStyle w:val="Paragraph2"/>
      </w:pPr>
    </w:p>
    <w:p w14:paraId="20F4C44C" w14:textId="2FE801B9" w:rsidR="00D01A9E" w:rsidRDefault="00186C69" w:rsidP="00186C69">
      <w:pPr>
        <w:pStyle w:val="Paragraph2"/>
      </w:pPr>
      <w:r>
        <w:t xml:space="preserve">(2) </w:t>
      </w:r>
      <w:r w:rsidR="00D01A9E">
        <w:t>If the learning institution does approve the request, the team lead has the second right</w:t>
      </w:r>
      <w:r w:rsidR="00A07710">
        <w:t xml:space="preserve"> </w:t>
      </w:r>
      <w:r w:rsidR="00D01A9E">
        <w:t>of</w:t>
      </w:r>
      <w:r w:rsidR="00A07710">
        <w:t xml:space="preserve"> </w:t>
      </w:r>
      <w:r w:rsidR="00D01A9E">
        <w:t>refusal and may disapprove the request after considering factors such as the number of observers already approved, the size and complexity of the accreditation, and other factors related to effective execution of the accreditation.</w:t>
      </w:r>
      <w:r w:rsidR="000970F4">
        <w:t xml:space="preserve"> </w:t>
      </w:r>
      <w:r w:rsidR="00D01A9E">
        <w:t xml:space="preserve">The team lead may also consider the developmental needs of the requestor when </w:t>
      </w:r>
      <w:r w:rsidR="004A65C8">
        <w:t>deciding</w:t>
      </w:r>
      <w:r w:rsidR="00D01A9E">
        <w:t xml:space="preserve"> between multiple requestors.</w:t>
      </w:r>
    </w:p>
    <w:p w14:paraId="691B5BF1" w14:textId="77777777" w:rsidR="00D01A9E" w:rsidRDefault="00D01A9E" w:rsidP="00186C69">
      <w:pPr>
        <w:pStyle w:val="Paragraph1"/>
      </w:pPr>
    </w:p>
    <w:p w14:paraId="476E107C" w14:textId="28090B69" w:rsidR="00186C69" w:rsidRDefault="00186C69" w:rsidP="00186C69">
      <w:pPr>
        <w:pStyle w:val="Paragraph1"/>
      </w:pPr>
      <w:r>
        <w:t xml:space="preserve">c. </w:t>
      </w:r>
      <w:r w:rsidR="00D01A9E">
        <w:t xml:space="preserve">If the learning institution and the </w:t>
      </w:r>
      <w:r w:rsidR="008E5298">
        <w:t xml:space="preserve">accreditation </w:t>
      </w:r>
      <w:r w:rsidR="00D01A9E">
        <w:t>team lead approve a request to observe an accreditation</w:t>
      </w:r>
      <w:r>
        <w:t>:</w:t>
      </w:r>
    </w:p>
    <w:p w14:paraId="68EE87B3" w14:textId="77777777" w:rsidR="00186C69" w:rsidRDefault="00186C69" w:rsidP="00D01A9E">
      <w:pPr>
        <w:rPr>
          <w:rFonts w:cs="Arial"/>
        </w:rPr>
      </w:pPr>
    </w:p>
    <w:p w14:paraId="741EDE7B" w14:textId="29FC4150" w:rsidR="00D27BAA" w:rsidRDefault="001F40D4" w:rsidP="00D27BAA">
      <w:pPr>
        <w:pStyle w:val="Paragraph2"/>
      </w:pPr>
      <w:r>
        <w:t xml:space="preserve">(1) </w:t>
      </w:r>
      <w:r w:rsidR="00186C69">
        <w:t>T</w:t>
      </w:r>
      <w:r w:rsidR="00D01A9E">
        <w:t xml:space="preserve">he observer </w:t>
      </w:r>
      <w:r w:rsidR="002F3D09">
        <w:t xml:space="preserve">obtains funding from their own </w:t>
      </w:r>
      <w:r w:rsidR="00F86D26">
        <w:t>organization and</w:t>
      </w:r>
      <w:r w:rsidR="002F3D09">
        <w:t xml:space="preserve"> </w:t>
      </w:r>
      <w:r w:rsidR="00D01A9E">
        <w:t xml:space="preserve">makes their own </w:t>
      </w:r>
      <w:r w:rsidR="002F3D09">
        <w:t xml:space="preserve">travel and lodging </w:t>
      </w:r>
      <w:r w:rsidR="00D01A9E">
        <w:t>arrangements if observing during an on-site visit.</w:t>
      </w:r>
      <w:r w:rsidR="000970F4">
        <w:t xml:space="preserve"> </w:t>
      </w:r>
    </w:p>
    <w:p w14:paraId="3694AB49" w14:textId="77777777" w:rsidR="00D27BAA" w:rsidRDefault="00D27BAA" w:rsidP="00D27BAA">
      <w:pPr>
        <w:pStyle w:val="Paragraph2"/>
      </w:pPr>
    </w:p>
    <w:p w14:paraId="7CC17A25" w14:textId="4D62746D" w:rsidR="001F40D4" w:rsidRDefault="001F40D4" w:rsidP="00D27BAA">
      <w:pPr>
        <w:pStyle w:val="Paragraph2"/>
      </w:pPr>
      <w:r>
        <w:t xml:space="preserve">(2) </w:t>
      </w:r>
      <w:r w:rsidR="00D01A9E">
        <w:t>The observer coordinates all observation activities through the team lead so that the team lead is situationally aware of the observer’s activities at all times.</w:t>
      </w:r>
      <w:r w:rsidR="000970F4">
        <w:t xml:space="preserve"> </w:t>
      </w:r>
    </w:p>
    <w:p w14:paraId="7FBE9472" w14:textId="77777777" w:rsidR="001F40D4" w:rsidRDefault="001F40D4" w:rsidP="00D27BAA">
      <w:pPr>
        <w:pStyle w:val="Paragraph2"/>
      </w:pPr>
    </w:p>
    <w:p w14:paraId="56308A13" w14:textId="23E4CB33" w:rsidR="001F40D4" w:rsidRDefault="001F40D4" w:rsidP="00D27BAA">
      <w:pPr>
        <w:pStyle w:val="Paragraph2"/>
      </w:pPr>
      <w:r>
        <w:t xml:space="preserve">(3) </w:t>
      </w:r>
      <w:r w:rsidR="00D01A9E">
        <w:t xml:space="preserve">The observer may observe most accreditation activities, depending on the circumstances; however, they </w:t>
      </w:r>
      <w:r w:rsidR="00E873F1">
        <w:t>should</w:t>
      </w:r>
      <w:r w:rsidR="00D01A9E">
        <w:t xml:space="preserve"> </w:t>
      </w:r>
      <w:r w:rsidR="008E5298">
        <w:t>not</w:t>
      </w:r>
      <w:r w:rsidR="00D01A9E">
        <w:t xml:space="preserve"> observe focus groups</w:t>
      </w:r>
      <w:r w:rsidR="003D7EE5">
        <w:t xml:space="preserve"> </w:t>
      </w:r>
      <w:r w:rsidR="00071D55">
        <w:t xml:space="preserve">or interviews </w:t>
      </w:r>
      <w:r w:rsidR="003D7EE5">
        <w:t>addressing sensitive topics</w:t>
      </w:r>
      <w:r w:rsidR="00D01A9E">
        <w:t>, interviews with the comma</w:t>
      </w:r>
      <w:r w:rsidR="000E729E">
        <w:t xml:space="preserve">nd team, or </w:t>
      </w:r>
      <w:r w:rsidR="00F052EA" w:rsidRPr="00F052EA">
        <w:t>evaluator</w:t>
      </w:r>
      <w:r w:rsidR="00D01A9E" w:rsidRPr="00F052EA">
        <w:t xml:space="preserve"> huddles.</w:t>
      </w:r>
      <w:r w:rsidR="000970F4">
        <w:t xml:space="preserve"> </w:t>
      </w:r>
    </w:p>
    <w:p w14:paraId="3F2FCD33" w14:textId="77777777" w:rsidR="001F40D4" w:rsidRDefault="001F40D4" w:rsidP="00D27BAA">
      <w:pPr>
        <w:pStyle w:val="Paragraph2"/>
      </w:pPr>
    </w:p>
    <w:p w14:paraId="5715F7D4" w14:textId="1C82673B" w:rsidR="001F40D4" w:rsidRDefault="001F40D4" w:rsidP="00D27BAA">
      <w:pPr>
        <w:pStyle w:val="Paragraph2"/>
      </w:pPr>
      <w:r>
        <w:t xml:space="preserve">(4) </w:t>
      </w:r>
      <w:r w:rsidR="00D01A9E" w:rsidRPr="00F052EA">
        <w:t xml:space="preserve">Observers </w:t>
      </w:r>
      <w:r w:rsidR="00E873F1">
        <w:t>should</w:t>
      </w:r>
      <w:r w:rsidR="00D01A9E">
        <w:t xml:space="preserve"> not ask evaluative questions of any member of the accredited institution, and they </w:t>
      </w:r>
      <w:r w:rsidR="00E873F1">
        <w:t>should</w:t>
      </w:r>
      <w:r w:rsidR="00D01A9E">
        <w:t xml:space="preserve"> not interrupt or interfere in accreditation </w:t>
      </w:r>
      <w:r w:rsidR="008E5298">
        <w:t>events or activities</w:t>
      </w:r>
      <w:r w:rsidR="00D01A9E">
        <w:t xml:space="preserve"> in any way.</w:t>
      </w:r>
      <w:r w:rsidR="000970F4">
        <w:t xml:space="preserve"> </w:t>
      </w:r>
      <w:r w:rsidR="00D01A9E">
        <w:t xml:space="preserve">Observers exercise the mindset of being a “fly </w:t>
      </w:r>
      <w:r w:rsidR="00D01A9E" w:rsidRPr="006B0A37">
        <w:t>on the wall” as they observe the accreditation</w:t>
      </w:r>
      <w:r w:rsidR="008E5298" w:rsidRPr="006B0A37">
        <w:t xml:space="preserve"> process</w:t>
      </w:r>
      <w:r w:rsidR="00D01A9E" w:rsidRPr="006B0A37">
        <w:t>.</w:t>
      </w:r>
      <w:r w:rsidR="000970F4">
        <w:t xml:space="preserve"> </w:t>
      </w:r>
    </w:p>
    <w:p w14:paraId="799F21AB" w14:textId="77777777" w:rsidR="001F40D4" w:rsidRDefault="001F40D4" w:rsidP="00D27BAA">
      <w:pPr>
        <w:pStyle w:val="Paragraph2"/>
      </w:pPr>
    </w:p>
    <w:p w14:paraId="59A31F91" w14:textId="2E5D30D7" w:rsidR="00D01A9E" w:rsidRPr="006B0A37" w:rsidRDefault="001F40D4" w:rsidP="00D27BAA">
      <w:pPr>
        <w:pStyle w:val="Paragraph2"/>
      </w:pPr>
      <w:r>
        <w:t xml:space="preserve">(5) </w:t>
      </w:r>
      <w:r w:rsidR="000758E4" w:rsidRPr="006B0A37">
        <w:t>For learning purposes and for enhancing the observation experience, the accreditation team lead</w:t>
      </w:r>
      <w:r w:rsidR="00071D55">
        <w:t xml:space="preserve"> and other team members</w:t>
      </w:r>
      <w:r w:rsidR="000758E4" w:rsidRPr="006B0A37">
        <w:t xml:space="preserve"> provide observers </w:t>
      </w:r>
      <w:r w:rsidR="00071D55">
        <w:t xml:space="preserve">with situational coaching and </w:t>
      </w:r>
      <w:r w:rsidR="000758E4" w:rsidRPr="006B0A37">
        <w:t>mentoring, as appropriate.</w:t>
      </w:r>
    </w:p>
    <w:p w14:paraId="61FED08B" w14:textId="77777777" w:rsidR="00D01A9E" w:rsidRPr="006B0A37" w:rsidRDefault="00D01A9E" w:rsidP="00D01A9E">
      <w:pPr>
        <w:rPr>
          <w:rFonts w:cs="Arial"/>
        </w:rPr>
      </w:pPr>
    </w:p>
    <w:p w14:paraId="71715E33" w14:textId="77777777" w:rsidR="00D77338" w:rsidRDefault="00D77338">
      <w:pPr>
        <w:spacing w:after="160" w:line="259" w:lineRule="auto"/>
        <w:rPr>
          <w:rFonts w:eastAsia="Times New Roman"/>
          <w:b/>
          <w:bCs/>
        </w:rPr>
      </w:pPr>
      <w:r>
        <w:br w:type="page"/>
      </w:r>
    </w:p>
    <w:p w14:paraId="2744E71F" w14:textId="07B62335" w:rsidR="001E6649" w:rsidRPr="006B0A37" w:rsidRDefault="003F485D" w:rsidP="002342D6">
      <w:pPr>
        <w:pStyle w:val="Heading2"/>
        <w:numPr>
          <w:ilvl w:val="1"/>
          <w:numId w:val="26"/>
        </w:numPr>
      </w:pPr>
      <w:bookmarkStart w:id="86" w:name="_Toc162014207"/>
      <w:r>
        <w:lastRenderedPageBreak/>
        <w:t>Confidentiality and non-d</w:t>
      </w:r>
      <w:r w:rsidR="001061CD" w:rsidRPr="006B0A37">
        <w:t>isclosure</w:t>
      </w:r>
      <w:bookmarkEnd w:id="86"/>
    </w:p>
    <w:p w14:paraId="196347F0" w14:textId="463CFACA" w:rsidR="001E6649" w:rsidRPr="006B0A37" w:rsidRDefault="001E6649" w:rsidP="001E6649">
      <w:pPr>
        <w:tabs>
          <w:tab w:val="left" w:pos="1440"/>
        </w:tabs>
        <w:rPr>
          <w:rFonts w:cs="Arial"/>
        </w:rPr>
      </w:pPr>
    </w:p>
    <w:p w14:paraId="0D54AA49" w14:textId="556239E3" w:rsidR="0080445A" w:rsidRDefault="003D02F2" w:rsidP="003D02F2">
      <w:pPr>
        <w:pStyle w:val="Paragraph1"/>
      </w:pPr>
      <w:r>
        <w:t xml:space="preserve">a. </w:t>
      </w:r>
      <w:r w:rsidR="001061CD" w:rsidRPr="006B0A37">
        <w:t>Army accreditat</w:t>
      </w:r>
      <w:r w:rsidR="00071D55">
        <w:t>ion team members, which include</w:t>
      </w:r>
      <w:r w:rsidR="001061CD" w:rsidRPr="006B0A37">
        <w:t xml:space="preserve"> evaluat</w:t>
      </w:r>
      <w:r w:rsidR="006873B3" w:rsidRPr="006B0A37">
        <w:t>ors conducting right-seat-rides</w:t>
      </w:r>
      <w:r w:rsidR="001061CD" w:rsidRPr="006B0A37">
        <w:t xml:space="preserve"> and accreditation observers</w:t>
      </w:r>
      <w:r w:rsidR="00071D55">
        <w:t>,</w:t>
      </w:r>
      <w:r w:rsidR="001061CD" w:rsidRPr="006B0A37">
        <w:t xml:space="preserve"> commit to being good stewards of the information they are exposed to during every accreditation.</w:t>
      </w:r>
      <w:r w:rsidR="000970F4">
        <w:t xml:space="preserve"> </w:t>
      </w:r>
      <w:r w:rsidR="001061CD" w:rsidRPr="006B0A37">
        <w:t xml:space="preserve">Team </w:t>
      </w:r>
      <w:r w:rsidR="001061CD">
        <w:t xml:space="preserve">members and observers </w:t>
      </w:r>
      <w:r w:rsidR="00774ADF">
        <w:t>do</w:t>
      </w:r>
      <w:r w:rsidR="001061CD">
        <w:t xml:space="preserve"> not breach the confidentiality of the </w:t>
      </w:r>
      <w:r w:rsidR="00F86D26">
        <w:t xml:space="preserve">evaluated learning </w:t>
      </w:r>
      <w:r w:rsidR="001061CD">
        <w:t>institution, the institution’s individual participants, or the accreditation team.</w:t>
      </w:r>
      <w:r w:rsidR="000970F4">
        <w:t xml:space="preserve"> </w:t>
      </w:r>
      <w:r w:rsidR="0080445A">
        <w:t xml:space="preserve">This means that team members and </w:t>
      </w:r>
      <w:r w:rsidR="00742FD9">
        <w:t>observe</w:t>
      </w:r>
      <w:r w:rsidR="0080445A">
        <w:t>rs</w:t>
      </w:r>
      <w:r w:rsidR="00774ADF">
        <w:t xml:space="preserve"> do</w:t>
      </w:r>
      <w:r w:rsidR="00E873F1">
        <w:t xml:space="preserve"> </w:t>
      </w:r>
      <w:r w:rsidR="00774ADF">
        <w:t>not</w:t>
      </w:r>
      <w:r w:rsidR="00E873F1">
        <w:t xml:space="preserve"> disclose</w:t>
      </w:r>
      <w:r w:rsidR="0080445A">
        <w:t>:</w:t>
      </w:r>
    </w:p>
    <w:p w14:paraId="43ABFCAC" w14:textId="20937A2B" w:rsidR="0080445A" w:rsidRDefault="0080445A" w:rsidP="001E6649">
      <w:pPr>
        <w:tabs>
          <w:tab w:val="left" w:pos="1440"/>
        </w:tabs>
        <w:rPr>
          <w:rFonts w:cs="Arial"/>
        </w:rPr>
      </w:pPr>
    </w:p>
    <w:p w14:paraId="7301E01C" w14:textId="1BEC1A63" w:rsidR="0080445A" w:rsidRPr="00742FD9" w:rsidRDefault="00B640FA" w:rsidP="00B640FA">
      <w:pPr>
        <w:pStyle w:val="Paragraph2"/>
      </w:pPr>
      <w:r>
        <w:t xml:space="preserve">(1) </w:t>
      </w:r>
      <w:r w:rsidR="00E873F1">
        <w:t>T</w:t>
      </w:r>
      <w:r w:rsidR="0080445A" w:rsidRPr="00742FD9">
        <w:t>he institution’s information</w:t>
      </w:r>
      <w:r w:rsidR="00742FD9" w:rsidRPr="00742FD9">
        <w:t>, to include findings and report information,</w:t>
      </w:r>
      <w:r w:rsidR="0080445A" w:rsidRPr="00742FD9">
        <w:t xml:space="preserve"> </w:t>
      </w:r>
      <w:r w:rsidR="00742FD9" w:rsidRPr="00742FD9">
        <w:t xml:space="preserve">with anyone </w:t>
      </w:r>
      <w:r w:rsidR="0080445A" w:rsidRPr="00742FD9">
        <w:t>outside of the accreditation team</w:t>
      </w:r>
      <w:r>
        <w:t>.</w:t>
      </w:r>
    </w:p>
    <w:p w14:paraId="43F72058" w14:textId="77777777" w:rsidR="00B640FA" w:rsidRDefault="00B640FA" w:rsidP="00B640FA">
      <w:pPr>
        <w:pStyle w:val="Paragraph2"/>
      </w:pPr>
    </w:p>
    <w:p w14:paraId="1940D0B0" w14:textId="7344297D" w:rsidR="0080445A" w:rsidRDefault="00B640FA" w:rsidP="00B640FA">
      <w:pPr>
        <w:pStyle w:val="Paragraph2"/>
      </w:pPr>
      <w:r>
        <w:t xml:space="preserve">(2) </w:t>
      </w:r>
      <w:r w:rsidR="00297295">
        <w:t>T</w:t>
      </w:r>
      <w:r w:rsidR="00742FD9" w:rsidRPr="00742FD9">
        <w:t>he identit</w:t>
      </w:r>
      <w:r w:rsidR="0080445A" w:rsidRPr="00742FD9">
        <w:t xml:space="preserve">ies of individual participants who provide accreditation information </w:t>
      </w:r>
      <w:r w:rsidR="00742FD9" w:rsidRPr="00742FD9">
        <w:t>(for example, during</w:t>
      </w:r>
      <w:r w:rsidR="0080445A" w:rsidRPr="00742FD9">
        <w:t xml:space="preserve"> focus groups) whenever assurances of confidentiality are stated, implied, or assumed</w:t>
      </w:r>
      <w:r>
        <w:t>.</w:t>
      </w:r>
    </w:p>
    <w:p w14:paraId="18F886B1" w14:textId="77777777" w:rsidR="00B640FA" w:rsidRPr="00742FD9" w:rsidRDefault="00B640FA" w:rsidP="00B640FA">
      <w:pPr>
        <w:pStyle w:val="Paragraph2"/>
      </w:pPr>
    </w:p>
    <w:p w14:paraId="41BA34EA" w14:textId="1101D5AF" w:rsidR="0080445A" w:rsidRPr="00742FD9" w:rsidRDefault="00B640FA" w:rsidP="00B640FA">
      <w:pPr>
        <w:pStyle w:val="Paragraph2"/>
      </w:pPr>
      <w:r>
        <w:t xml:space="preserve">(3) </w:t>
      </w:r>
      <w:r w:rsidR="00E873F1">
        <w:t>I</w:t>
      </w:r>
      <w:r w:rsidR="00742FD9">
        <w:t xml:space="preserve">nformation about the accreditation team’s discussions and deliberations regarding any aspect of the institution’s accreditation performance without the </w:t>
      </w:r>
      <w:r w:rsidR="002F3D09">
        <w:t>AQAP Director</w:t>
      </w:r>
      <w:r w:rsidR="00742FD9">
        <w:t>’s explicit permission</w:t>
      </w:r>
      <w:r>
        <w:t>.</w:t>
      </w:r>
    </w:p>
    <w:p w14:paraId="773034C7" w14:textId="77777777" w:rsidR="0080445A" w:rsidRDefault="0080445A" w:rsidP="001E6649">
      <w:pPr>
        <w:tabs>
          <w:tab w:val="left" w:pos="1440"/>
        </w:tabs>
        <w:rPr>
          <w:rFonts w:cs="Arial"/>
        </w:rPr>
      </w:pPr>
    </w:p>
    <w:p w14:paraId="2C6DE4C9" w14:textId="6072FE5E" w:rsidR="001053A2" w:rsidRDefault="003D02F2" w:rsidP="003D02F2">
      <w:pPr>
        <w:pStyle w:val="Paragraph1"/>
      </w:pPr>
      <w:r>
        <w:t xml:space="preserve">b. </w:t>
      </w:r>
      <w:r w:rsidR="0080445A">
        <w:t xml:space="preserve">To ensure </w:t>
      </w:r>
      <w:r w:rsidR="001F5D27">
        <w:t>full</w:t>
      </w:r>
      <w:r w:rsidR="0080445A">
        <w:t xml:space="preserve"> understand</w:t>
      </w:r>
      <w:r w:rsidR="001F5D27">
        <w:t>ing</w:t>
      </w:r>
      <w:r w:rsidR="0080445A">
        <w:t xml:space="preserve"> </w:t>
      </w:r>
      <w:r w:rsidR="008E5298">
        <w:t xml:space="preserve">of </w:t>
      </w:r>
      <w:r w:rsidR="0080445A">
        <w:t xml:space="preserve">confidentiality </w:t>
      </w:r>
      <w:r w:rsidR="00742FD9">
        <w:t xml:space="preserve">and non-disclosure </w:t>
      </w:r>
      <w:r w:rsidR="00297295">
        <w:t>guidelines</w:t>
      </w:r>
      <w:r w:rsidR="0080445A">
        <w:t xml:space="preserve">, </w:t>
      </w:r>
      <w:r w:rsidR="001F5D27">
        <w:t xml:space="preserve">all </w:t>
      </w:r>
      <w:r w:rsidR="008E5298">
        <w:t xml:space="preserve">accreditation </w:t>
      </w:r>
      <w:r w:rsidR="001F5D27">
        <w:t>team members and observers</w:t>
      </w:r>
      <w:r w:rsidR="0080445A">
        <w:t xml:space="preserve"> </w:t>
      </w:r>
      <w:r w:rsidR="00297295">
        <w:t>enter into</w:t>
      </w:r>
      <w:r w:rsidR="0080445A">
        <w:t xml:space="preserve"> a </w:t>
      </w:r>
      <w:r w:rsidR="00742FD9">
        <w:t>non-disclosure</w:t>
      </w:r>
      <w:r w:rsidR="0080445A">
        <w:t xml:space="preserve"> agreement with the </w:t>
      </w:r>
      <w:r w:rsidR="002F3D09">
        <w:t>AQAP Director</w:t>
      </w:r>
      <w:r w:rsidR="00742FD9">
        <w:t xml:space="preserve"> f</w:t>
      </w:r>
      <w:r w:rsidR="00297295">
        <w:t xml:space="preserve">or </w:t>
      </w:r>
      <w:r w:rsidR="00AA6AB2">
        <w:t>all</w:t>
      </w:r>
      <w:r w:rsidR="00297295">
        <w:t xml:space="preserve"> Army accreditation</w:t>
      </w:r>
      <w:r w:rsidR="00AA6AB2">
        <w:t>s</w:t>
      </w:r>
      <w:r w:rsidR="00297295">
        <w:t xml:space="preserve"> in which they participate</w:t>
      </w:r>
      <w:r w:rsidR="0080445A">
        <w:t>.</w:t>
      </w:r>
      <w:r w:rsidR="000970F4">
        <w:t xml:space="preserve"> </w:t>
      </w:r>
      <w:r w:rsidR="000758E4">
        <w:t>The AQAP Director reviews and approves a</w:t>
      </w:r>
      <w:r w:rsidR="000758E4" w:rsidRPr="000758E4">
        <w:t xml:space="preserve">ny </w:t>
      </w:r>
      <w:r w:rsidR="000758E4">
        <w:t>requests for disclosure falling outside the scope of the</w:t>
      </w:r>
      <w:r w:rsidR="000758E4" w:rsidRPr="000758E4">
        <w:t xml:space="preserve"> non-disclosure agreement.</w:t>
      </w:r>
    </w:p>
    <w:p w14:paraId="5867D348" w14:textId="77777777" w:rsidR="0080445A" w:rsidRPr="001061CD" w:rsidRDefault="0080445A" w:rsidP="001E6649">
      <w:pPr>
        <w:tabs>
          <w:tab w:val="left" w:pos="1440"/>
        </w:tabs>
        <w:rPr>
          <w:rFonts w:cs="Arial"/>
        </w:rPr>
      </w:pPr>
    </w:p>
    <w:p w14:paraId="3B370065" w14:textId="24C36E59" w:rsidR="00437C4B" w:rsidRDefault="003F485D" w:rsidP="002342D6">
      <w:pPr>
        <w:pStyle w:val="Heading2"/>
        <w:numPr>
          <w:ilvl w:val="1"/>
          <w:numId w:val="26"/>
        </w:numPr>
      </w:pPr>
      <w:bookmarkStart w:id="87" w:name="_Toc162014208"/>
      <w:r>
        <w:t xml:space="preserve">Proponent as </w:t>
      </w:r>
      <w:r w:rsidR="00D02125">
        <w:t xml:space="preserve">Army </w:t>
      </w:r>
      <w:r>
        <w:t>accreditation team l</w:t>
      </w:r>
      <w:r w:rsidR="00437C4B">
        <w:t>ead</w:t>
      </w:r>
      <w:bookmarkEnd w:id="87"/>
    </w:p>
    <w:p w14:paraId="33982DF4" w14:textId="797BEEF2" w:rsidR="00437C4B" w:rsidRDefault="00437C4B" w:rsidP="00437C4B">
      <w:pPr>
        <w:tabs>
          <w:tab w:val="left" w:pos="1440"/>
        </w:tabs>
        <w:rPr>
          <w:rFonts w:cs="Arial"/>
          <w:lang w:bidi="en-US"/>
        </w:rPr>
      </w:pPr>
      <w:r>
        <w:rPr>
          <w:rFonts w:cs="Arial"/>
        </w:rPr>
        <w:t>Some proponent QAOs provide the accreditation team lead for accreditations of certain other learning institutions</w:t>
      </w:r>
      <w:r w:rsidR="003D02F2">
        <w:rPr>
          <w:rFonts w:cs="Arial"/>
        </w:rPr>
        <w:t>, such as</w:t>
      </w:r>
      <w:r>
        <w:rPr>
          <w:rFonts w:cs="Arial"/>
        </w:rPr>
        <w:t xml:space="preserve"> RTSMs, AATS, Army troop schools, the Marksmanship Training Center, the Recruiting and Re</w:t>
      </w:r>
      <w:r w:rsidR="00297295">
        <w:rPr>
          <w:rFonts w:cs="Arial"/>
        </w:rPr>
        <w:t>tention Battalion, and others</w:t>
      </w:r>
      <w:r>
        <w:rPr>
          <w:rFonts w:cs="Arial"/>
        </w:rPr>
        <w:t>.</w:t>
      </w:r>
      <w:r w:rsidR="000970F4">
        <w:rPr>
          <w:rFonts w:cs="Arial"/>
        </w:rPr>
        <w:t xml:space="preserve"> </w:t>
      </w:r>
      <w:r>
        <w:rPr>
          <w:rFonts w:cs="Arial"/>
          <w:lang w:bidi="en-US"/>
        </w:rPr>
        <w:t>In these cases, a HQ TRADOC QAO evaluator assists with evaluation and serves as the accrediting agency’s representative.</w:t>
      </w:r>
      <w:r w:rsidR="000970F4">
        <w:rPr>
          <w:rFonts w:cs="Arial"/>
          <w:lang w:bidi="en-US"/>
        </w:rPr>
        <w:t xml:space="preserve"> </w:t>
      </w:r>
      <w:r>
        <w:rPr>
          <w:rFonts w:cs="Arial"/>
          <w:lang w:bidi="en-US"/>
        </w:rPr>
        <w:t>The proponent QAO team lead coordinates all accreditation events and works collaboratively with the HQ TRA</w:t>
      </w:r>
      <w:r w:rsidR="002F3D09">
        <w:rPr>
          <w:rFonts w:cs="Arial"/>
          <w:lang w:bidi="en-US"/>
        </w:rPr>
        <w:t>D</w:t>
      </w:r>
      <w:r>
        <w:rPr>
          <w:rFonts w:cs="Arial"/>
          <w:lang w:bidi="en-US"/>
        </w:rPr>
        <w:t xml:space="preserve">OC QAO evaluator to prepare and submit the accreditation report to the </w:t>
      </w:r>
      <w:r w:rsidR="002F3D09">
        <w:rPr>
          <w:rFonts w:cs="Arial"/>
          <w:lang w:bidi="en-US"/>
        </w:rPr>
        <w:t>AQAP Director</w:t>
      </w:r>
      <w:r>
        <w:rPr>
          <w:rFonts w:cs="Arial"/>
          <w:lang w:bidi="en-US"/>
        </w:rPr>
        <w:t>, who approves and forwards the report through appropriate</w:t>
      </w:r>
      <w:r w:rsidR="00EF50FB">
        <w:rPr>
          <w:rFonts w:cs="Arial"/>
          <w:lang w:bidi="en-US"/>
        </w:rPr>
        <w:t xml:space="preserve"> staffing</w:t>
      </w:r>
      <w:r>
        <w:rPr>
          <w:rFonts w:cs="Arial"/>
          <w:lang w:bidi="en-US"/>
        </w:rPr>
        <w:t xml:space="preserve"> channels </w:t>
      </w:r>
      <w:r w:rsidR="001D259B">
        <w:rPr>
          <w:rFonts w:cs="Arial"/>
          <w:lang w:bidi="en-US"/>
        </w:rPr>
        <w:t xml:space="preserve">for final </w:t>
      </w:r>
      <w:r w:rsidR="00A1309F">
        <w:rPr>
          <w:rFonts w:cs="Arial"/>
          <w:lang w:bidi="en-US"/>
        </w:rPr>
        <w:t>CG</w:t>
      </w:r>
      <w:r w:rsidR="005A49AB">
        <w:rPr>
          <w:rFonts w:cs="Arial"/>
          <w:lang w:bidi="en-US"/>
        </w:rPr>
        <w:t>,</w:t>
      </w:r>
      <w:r w:rsidR="001D259B">
        <w:rPr>
          <w:rFonts w:cs="Arial"/>
          <w:lang w:bidi="en-US"/>
        </w:rPr>
        <w:t xml:space="preserve"> TRADOC </w:t>
      </w:r>
      <w:r>
        <w:rPr>
          <w:rFonts w:cs="Arial"/>
          <w:lang w:bidi="en-US"/>
        </w:rPr>
        <w:t>approval.</w:t>
      </w:r>
      <w:r w:rsidR="000970F4">
        <w:rPr>
          <w:rFonts w:cs="Arial"/>
          <w:lang w:bidi="en-US"/>
        </w:rPr>
        <w:t xml:space="preserve"> </w:t>
      </w:r>
    </w:p>
    <w:p w14:paraId="32BB7692" w14:textId="77777777" w:rsidR="008645E0" w:rsidRPr="00120C09" w:rsidRDefault="008645E0" w:rsidP="00437C4B">
      <w:pPr>
        <w:tabs>
          <w:tab w:val="left" w:pos="1440"/>
        </w:tabs>
        <w:rPr>
          <w:rFonts w:cs="Arial"/>
          <w:color w:val="FF0000"/>
          <w:lang w:bidi="en-US"/>
        </w:rPr>
      </w:pPr>
    </w:p>
    <w:p w14:paraId="0C096D1E" w14:textId="020BF46D" w:rsidR="00E900FF" w:rsidRDefault="00F642F7" w:rsidP="00E900FF">
      <w:pPr>
        <w:pStyle w:val="Heading1"/>
      </w:pPr>
      <w:bookmarkStart w:id="88" w:name="_Toc162014209"/>
      <w:r>
        <w:t>Section IV</w:t>
      </w:r>
      <w:r w:rsidR="00000BFA">
        <w:br/>
      </w:r>
      <w:r w:rsidR="00E900FF">
        <w:t>Army Accreditation Time</w:t>
      </w:r>
      <w:r w:rsidR="00E82C2E">
        <w:t>line</w:t>
      </w:r>
      <w:r w:rsidR="00E900FF">
        <w:t xml:space="preserve"> and Process</w:t>
      </w:r>
      <w:bookmarkEnd w:id="88"/>
    </w:p>
    <w:p w14:paraId="4053346F" w14:textId="1CC4A4F8" w:rsidR="00592B08" w:rsidRPr="0011693C" w:rsidRDefault="00592B08" w:rsidP="00592B08">
      <w:r>
        <w:t xml:space="preserve">This section </w:t>
      </w:r>
      <w:r w:rsidR="00AC6FD8" w:rsidRPr="00BA0F46">
        <w:t xml:space="preserve">provides guidance on the Army accreditation timeline and </w:t>
      </w:r>
      <w:r w:rsidR="00AC6FD8">
        <w:t>process from mission planning and analysis through corrective action plan and follow</w:t>
      </w:r>
      <w:r w:rsidR="005003CF">
        <w:t xml:space="preserve"> </w:t>
      </w:r>
      <w:r w:rsidR="00AC6FD8">
        <w:t>up.</w:t>
      </w:r>
      <w:r w:rsidR="000970F4">
        <w:t xml:space="preserve"> </w:t>
      </w:r>
    </w:p>
    <w:p w14:paraId="530F68EE" w14:textId="77777777" w:rsidR="00592B08" w:rsidRDefault="00592B08" w:rsidP="00592B08">
      <w:pPr>
        <w:rPr>
          <w:color w:val="FF0000"/>
        </w:rPr>
      </w:pPr>
    </w:p>
    <w:p w14:paraId="69E1D11B" w14:textId="255BC9BE" w:rsidR="00592B08" w:rsidRDefault="003F485D" w:rsidP="002342D6">
      <w:pPr>
        <w:pStyle w:val="Heading2"/>
        <w:numPr>
          <w:ilvl w:val="1"/>
          <w:numId w:val="26"/>
        </w:numPr>
      </w:pPr>
      <w:bookmarkStart w:id="89" w:name="_Toc162014210"/>
      <w:r>
        <w:t>Army accreditation t</w:t>
      </w:r>
      <w:r w:rsidR="00592B08">
        <w:t>imeline</w:t>
      </w:r>
      <w:bookmarkEnd w:id="89"/>
    </w:p>
    <w:p w14:paraId="7E6B5CCB" w14:textId="77777777" w:rsidR="004C18A6" w:rsidRDefault="004C18A6" w:rsidP="006941F2"/>
    <w:p w14:paraId="398A7C43" w14:textId="09AD3718" w:rsidR="004C18A6" w:rsidRDefault="004C18A6" w:rsidP="004C18A6">
      <w:pPr>
        <w:pStyle w:val="Paragraph1"/>
      </w:pPr>
      <w:r>
        <w:t xml:space="preserve">a. </w:t>
      </w:r>
      <w:r w:rsidR="00672B84">
        <w:t>Within the three-year Army accreditation cycle, t</w:t>
      </w:r>
      <w:r w:rsidR="00781E28">
        <w:t xml:space="preserve">he </w:t>
      </w:r>
      <w:r w:rsidR="00672B84">
        <w:t xml:space="preserve">formal </w:t>
      </w:r>
      <w:r w:rsidR="00781E28">
        <w:t xml:space="preserve">accreditation period is 120 days, or four months; however, the </w:t>
      </w:r>
      <w:r w:rsidR="008815A9">
        <w:t xml:space="preserve">full </w:t>
      </w:r>
      <w:r w:rsidR="00781E28">
        <w:t xml:space="preserve">accreditation </w:t>
      </w:r>
      <w:r w:rsidR="008815A9">
        <w:t xml:space="preserve">activity </w:t>
      </w:r>
      <w:r w:rsidR="00F052EA">
        <w:t>timeline</w:t>
      </w:r>
      <w:r w:rsidR="00781E28">
        <w:t xml:space="preserve"> spans a period of approximately </w:t>
      </w:r>
      <w:r w:rsidR="00F153B2">
        <w:t>eight</w:t>
      </w:r>
      <w:r w:rsidR="00781E28">
        <w:t xml:space="preserve"> months.</w:t>
      </w:r>
      <w:r w:rsidR="000970F4">
        <w:t xml:space="preserve"> </w:t>
      </w:r>
    </w:p>
    <w:p w14:paraId="46F70CB8" w14:textId="77777777" w:rsidR="004C18A6" w:rsidRDefault="004C18A6" w:rsidP="004C18A6">
      <w:pPr>
        <w:pStyle w:val="Paragraph1"/>
      </w:pPr>
    </w:p>
    <w:p w14:paraId="02DB9340" w14:textId="11D2C4F0" w:rsidR="004C18A6" w:rsidRDefault="004C18A6" w:rsidP="004C18A6">
      <w:pPr>
        <w:pStyle w:val="Paragraph2"/>
      </w:pPr>
      <w:r>
        <w:lastRenderedPageBreak/>
        <w:t xml:space="preserve">(1) </w:t>
      </w:r>
      <w:r w:rsidR="00781E28">
        <w:t>The timeline begins with the A</w:t>
      </w:r>
      <w:r w:rsidR="002D1AA6">
        <w:t>rmy a</w:t>
      </w:r>
      <w:r w:rsidR="00781E28">
        <w:t xml:space="preserve">ccreditation team lead </w:t>
      </w:r>
      <w:r w:rsidR="00F052EA">
        <w:t>conducting</w:t>
      </w:r>
      <w:r w:rsidR="00781E28">
        <w:t xml:space="preserve"> accreditation mission analysis and planning at least two months </w:t>
      </w:r>
      <w:r w:rsidR="00370CB2">
        <w:t>before</w:t>
      </w:r>
      <w:r w:rsidR="00781E28">
        <w:t xml:space="preserve"> the </w:t>
      </w:r>
      <w:r w:rsidR="00F052EA">
        <w:t xml:space="preserve">first day of the </w:t>
      </w:r>
      <w:r w:rsidR="00781E28">
        <w:t xml:space="preserve">120-day </w:t>
      </w:r>
      <w:r w:rsidR="006B4CA5">
        <w:t xml:space="preserve">Army </w:t>
      </w:r>
      <w:r w:rsidR="00781E28">
        <w:t>accreditation period</w:t>
      </w:r>
      <w:r w:rsidR="003D02F2">
        <w:t>.</w:t>
      </w:r>
      <w:r w:rsidR="000970F4">
        <w:t xml:space="preserve"> </w:t>
      </w:r>
    </w:p>
    <w:p w14:paraId="6888A188" w14:textId="77777777" w:rsidR="004C18A6" w:rsidRDefault="004C18A6" w:rsidP="004C18A6">
      <w:pPr>
        <w:pStyle w:val="Paragraph2"/>
      </w:pPr>
    </w:p>
    <w:p w14:paraId="77CE8661" w14:textId="0379BCE2" w:rsidR="004C18A6" w:rsidRDefault="004C18A6" w:rsidP="004C18A6">
      <w:pPr>
        <w:pStyle w:val="Paragraph2"/>
      </w:pPr>
      <w:r>
        <w:t xml:space="preserve">(2) </w:t>
      </w:r>
      <w:r w:rsidR="003D02F2">
        <w:t>The timeline</w:t>
      </w:r>
      <w:r w:rsidR="00781E28">
        <w:t xml:space="preserve"> ends with the accredited learning institution submitting a corrective action plan approximately two months after the end of the 120-day </w:t>
      </w:r>
      <w:r w:rsidR="006B4CA5">
        <w:t xml:space="preserve">Army </w:t>
      </w:r>
      <w:r w:rsidR="00781E28">
        <w:t>accreditation period.</w:t>
      </w:r>
      <w:r w:rsidR="000970F4">
        <w:t xml:space="preserve"> </w:t>
      </w:r>
    </w:p>
    <w:p w14:paraId="0FDCEC8A" w14:textId="77777777" w:rsidR="004C18A6" w:rsidRDefault="004C18A6" w:rsidP="004C18A6">
      <w:pPr>
        <w:pStyle w:val="Paragraph2"/>
      </w:pPr>
    </w:p>
    <w:p w14:paraId="0E94094D" w14:textId="37F9E15E" w:rsidR="006941F2" w:rsidRDefault="004C18A6" w:rsidP="004C18A6">
      <w:pPr>
        <w:pStyle w:val="Paragraph1"/>
      </w:pPr>
      <w:r>
        <w:t xml:space="preserve">b. </w:t>
      </w:r>
      <w:r w:rsidR="00592B08">
        <w:t>For more-detailed information about</w:t>
      </w:r>
      <w:r w:rsidR="00592B08" w:rsidRPr="00EC5613">
        <w:t xml:space="preserve"> the Army accreditation</w:t>
      </w:r>
      <w:r w:rsidR="00592B08">
        <w:t xml:space="preserve"> </w:t>
      </w:r>
      <w:r w:rsidR="00592B08" w:rsidRPr="00EC5613">
        <w:t>timeline</w:t>
      </w:r>
      <w:r w:rsidR="00592B08">
        <w:t xml:space="preserve">, see </w:t>
      </w:r>
      <w:hyperlink w:anchor="_Appendix_G_Army_1" w:history="1">
        <w:r w:rsidR="00592B08" w:rsidRPr="003D02F2">
          <w:rPr>
            <w:rStyle w:val="Hyperlink"/>
          </w:rPr>
          <w:t>appendix</w:t>
        </w:r>
        <w:r w:rsidR="00C16940">
          <w:rPr>
            <w:rStyle w:val="Hyperlink"/>
          </w:rPr>
          <w:t xml:space="preserve"> G</w:t>
        </w:r>
      </w:hyperlink>
      <w:r w:rsidR="00592B08">
        <w:t>.</w:t>
      </w:r>
      <w:r w:rsidR="000970F4">
        <w:t xml:space="preserve"> </w:t>
      </w:r>
    </w:p>
    <w:p w14:paraId="7F8CAAF0" w14:textId="16A55CAF" w:rsidR="006941F2" w:rsidRDefault="006941F2" w:rsidP="006941F2"/>
    <w:p w14:paraId="60E154DA" w14:textId="3176241D" w:rsidR="00592B08" w:rsidRDefault="003F485D" w:rsidP="002342D6">
      <w:pPr>
        <w:pStyle w:val="Heading2"/>
        <w:numPr>
          <w:ilvl w:val="1"/>
          <w:numId w:val="26"/>
        </w:numPr>
      </w:pPr>
      <w:bookmarkStart w:id="90" w:name="_Toc162014211"/>
      <w:r>
        <w:t xml:space="preserve">Army </w:t>
      </w:r>
      <w:r w:rsidR="004C18A6">
        <w:t>accreditation</w:t>
      </w:r>
      <w:r>
        <w:t xml:space="preserve"> p</w:t>
      </w:r>
      <w:r w:rsidR="00592B08">
        <w:t>rocess</w:t>
      </w:r>
      <w:bookmarkEnd w:id="90"/>
    </w:p>
    <w:p w14:paraId="168C63C4" w14:textId="145BD429" w:rsidR="006941F2" w:rsidRDefault="000C56F5" w:rsidP="006941F2">
      <w:r>
        <w:t>As shown in figure 5-</w:t>
      </w:r>
      <w:r w:rsidR="002202FE">
        <w:t>3</w:t>
      </w:r>
      <w:r w:rsidR="009D71AE">
        <w:t>,</w:t>
      </w:r>
      <w:r>
        <w:t xml:space="preserve"> t</w:t>
      </w:r>
      <w:r w:rsidR="00F052EA">
        <w:t>he</w:t>
      </w:r>
      <w:r w:rsidR="006941F2">
        <w:t xml:space="preserve"> Army accreditation process </w:t>
      </w:r>
      <w:r w:rsidR="005F1787">
        <w:t>can be divided into</w:t>
      </w:r>
      <w:r w:rsidR="006941F2">
        <w:t xml:space="preserve"> three high-level phases</w:t>
      </w:r>
      <w:r w:rsidR="00592B08">
        <w:t>.</w:t>
      </w:r>
      <w:r w:rsidR="000970F4">
        <w:t xml:space="preserve"> </w:t>
      </w:r>
      <w:r w:rsidR="004C18A6">
        <w:t>Phase one occurs before the first day of the scheduled 120-day Army accreditation period; phase two occurs during the 120-day Army accreditation period; and phase three occurs after the end of the 120-day Army accreditation period.</w:t>
      </w:r>
      <w:r w:rsidR="000970F4">
        <w:t xml:space="preserve"> </w:t>
      </w:r>
      <w:r w:rsidR="00B15E4D">
        <w:t>For</w:t>
      </w:r>
      <w:r w:rsidR="00B15E4D" w:rsidRPr="00EC5613">
        <w:t xml:space="preserve"> </w:t>
      </w:r>
      <w:r w:rsidR="00A06058">
        <w:t xml:space="preserve">an </w:t>
      </w:r>
      <w:r w:rsidR="00B15E4D">
        <w:t>example</w:t>
      </w:r>
      <w:r w:rsidR="00A06058">
        <w:t xml:space="preserve"> </w:t>
      </w:r>
      <w:r w:rsidR="00B15E4D">
        <w:t xml:space="preserve">Army accreditation </w:t>
      </w:r>
      <w:r w:rsidR="00B15E4D" w:rsidRPr="00EC5613">
        <w:t xml:space="preserve">process, see </w:t>
      </w:r>
      <w:hyperlink w:anchor="_Appendix_I_Example" w:history="1">
        <w:r w:rsidR="004C55E6">
          <w:rPr>
            <w:rStyle w:val="Hyperlink"/>
          </w:rPr>
          <w:t>app</w:t>
        </w:r>
        <w:r w:rsidR="00A06058">
          <w:rPr>
            <w:rStyle w:val="Hyperlink"/>
          </w:rPr>
          <w:t>endix</w:t>
        </w:r>
        <w:r w:rsidR="00B15E4D" w:rsidRPr="00B15E4D">
          <w:rPr>
            <w:rStyle w:val="Hyperlink"/>
          </w:rPr>
          <w:t xml:space="preserve"> </w:t>
        </w:r>
        <w:r w:rsidR="009A37C4">
          <w:rPr>
            <w:rStyle w:val="Hyperlink"/>
          </w:rPr>
          <w:t>H</w:t>
        </w:r>
      </w:hyperlink>
      <w:r w:rsidR="00B15E4D" w:rsidRPr="0011693C">
        <w:t>.</w:t>
      </w:r>
    </w:p>
    <w:p w14:paraId="50C5A57B" w14:textId="77777777" w:rsidR="000C56F5" w:rsidRDefault="000C56F5" w:rsidP="000C56F5"/>
    <w:p w14:paraId="496A3B78" w14:textId="77777777" w:rsidR="000C56F5" w:rsidRPr="006E446B" w:rsidRDefault="000C56F5" w:rsidP="000C56F5">
      <w:r>
        <w:rPr>
          <w:noProof/>
        </w:rPr>
        <w:drawing>
          <wp:inline distT="0" distB="0" distL="0" distR="0" wp14:anchorId="4963307D" wp14:editId="2AF1149A">
            <wp:extent cx="5486400" cy="2887980"/>
            <wp:effectExtent l="0" t="0" r="19050" b="762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0B7857FE" w14:textId="7649B920" w:rsidR="000C56F5" w:rsidRDefault="000C56F5" w:rsidP="00867E4E">
      <w:pPr>
        <w:pStyle w:val="Figure"/>
        <w:rPr>
          <w:color w:val="FF0000"/>
        </w:rPr>
      </w:pPr>
      <w:bookmarkStart w:id="91" w:name="_Toc162014346"/>
      <w:r w:rsidRPr="00D37AC3">
        <w:t xml:space="preserve">Figure </w:t>
      </w:r>
      <w:r w:rsidRPr="00B546A6">
        <w:t>5-</w:t>
      </w:r>
      <w:r w:rsidR="002202FE">
        <w:t>3</w:t>
      </w:r>
      <w:r w:rsidRPr="00D37AC3">
        <w:t xml:space="preserve">. </w:t>
      </w:r>
      <w:r>
        <w:t>Phases of the Army accreditation process</w:t>
      </w:r>
      <w:bookmarkEnd w:id="91"/>
    </w:p>
    <w:p w14:paraId="4FE1FD15" w14:textId="77777777" w:rsidR="004A0302" w:rsidRDefault="004A0302" w:rsidP="000C56F5"/>
    <w:p w14:paraId="142E9E9B" w14:textId="3EE89E89" w:rsidR="00B546A6" w:rsidRDefault="004C18A6" w:rsidP="004C18A6">
      <w:pPr>
        <w:pStyle w:val="Paragraph1"/>
      </w:pPr>
      <w:r>
        <w:t xml:space="preserve">a. </w:t>
      </w:r>
      <w:r w:rsidR="00592B08">
        <w:t>Phase 1:</w:t>
      </w:r>
      <w:r w:rsidR="000970F4">
        <w:t xml:space="preserve"> </w:t>
      </w:r>
      <w:r>
        <w:t>Before the 120-day Army a</w:t>
      </w:r>
      <w:r w:rsidR="00B546A6">
        <w:t xml:space="preserve">ccreditation </w:t>
      </w:r>
      <w:r>
        <w:t>p</w:t>
      </w:r>
      <w:r w:rsidR="00B546A6">
        <w:t>eriod</w:t>
      </w:r>
      <w:r>
        <w:t>.</w:t>
      </w:r>
    </w:p>
    <w:p w14:paraId="72F0B451" w14:textId="77777777" w:rsidR="00B546A6" w:rsidRDefault="00B546A6" w:rsidP="006941F2"/>
    <w:p w14:paraId="4D866CB0" w14:textId="6AA18535" w:rsidR="004C18A6" w:rsidRPr="00FB40D9" w:rsidRDefault="004C18A6" w:rsidP="004C18A6">
      <w:pPr>
        <w:pStyle w:val="Paragraph2"/>
      </w:pPr>
      <w:r>
        <w:t xml:space="preserve">(1) </w:t>
      </w:r>
      <w:r w:rsidR="001263C8">
        <w:t>T</w:t>
      </w:r>
      <w:r w:rsidR="006941F2">
        <w:t xml:space="preserve">he accreditation team lead completes mission analysis and planning, which includes </w:t>
      </w:r>
      <w:r w:rsidR="000516B4">
        <w:t>selecting and notifying the accreditation team</w:t>
      </w:r>
      <w:r w:rsidR="00FB40D9">
        <w:t>.</w:t>
      </w:r>
      <w:r w:rsidR="00880B29">
        <w:t xml:space="preserve"> </w:t>
      </w:r>
      <w:r w:rsidR="00FB40D9" w:rsidRPr="00FB40D9">
        <w:t>The team lead also determines focus courses.</w:t>
      </w:r>
      <w:r w:rsidR="006941F2" w:rsidRPr="00FB40D9">
        <w:t xml:space="preserve"> </w:t>
      </w:r>
    </w:p>
    <w:p w14:paraId="7E8E1DC7" w14:textId="77777777" w:rsidR="004C18A6" w:rsidRPr="00FB40D9" w:rsidRDefault="004C18A6" w:rsidP="004C18A6">
      <w:pPr>
        <w:pStyle w:val="Paragraph2"/>
      </w:pPr>
    </w:p>
    <w:p w14:paraId="01B3EB6F" w14:textId="510BD35B" w:rsidR="004C18A6" w:rsidRDefault="004C18A6" w:rsidP="004C18A6">
      <w:pPr>
        <w:pStyle w:val="Paragraph2"/>
      </w:pPr>
      <w:r>
        <w:t xml:space="preserve">(2) </w:t>
      </w:r>
      <w:r w:rsidR="006941F2">
        <w:t>The learning institution posts their self-study</w:t>
      </w:r>
      <w:r w:rsidR="00AA261E">
        <w:t xml:space="preserve"> (or a link to their self-study)</w:t>
      </w:r>
      <w:r w:rsidR="006941F2">
        <w:t xml:space="preserve"> with their self-assessment</w:t>
      </w:r>
      <w:r w:rsidR="0026602D">
        <w:t xml:space="preserve"> and corrective action plan</w:t>
      </w:r>
      <w:r w:rsidR="006941F2">
        <w:t xml:space="preserve"> to the AQAP portal and provides the team lead a list of their courses that will be in session during the scheduled accreditation period.</w:t>
      </w:r>
      <w:r w:rsidR="000970F4">
        <w:t xml:space="preserve"> </w:t>
      </w:r>
    </w:p>
    <w:p w14:paraId="502E02E5" w14:textId="77777777" w:rsidR="004C18A6" w:rsidRDefault="004C18A6" w:rsidP="004C18A6">
      <w:pPr>
        <w:pStyle w:val="Paragraph2"/>
      </w:pPr>
    </w:p>
    <w:p w14:paraId="6095200D" w14:textId="77777777" w:rsidR="00BE5C7C" w:rsidRDefault="004C18A6" w:rsidP="004C18A6">
      <w:pPr>
        <w:pStyle w:val="Paragraph2"/>
      </w:pPr>
      <w:r>
        <w:t xml:space="preserve">(3) </w:t>
      </w:r>
      <w:r w:rsidR="00DC68A7">
        <w:t>A</w:t>
      </w:r>
      <w:r w:rsidR="006941F2">
        <w:t>ssociated proponent assessment team leads post their proponent assessment reports to the AQAP portal</w:t>
      </w:r>
      <w:r w:rsidR="00DC68A7">
        <w:t xml:space="preserve"> (also see </w:t>
      </w:r>
      <w:hyperlink w:anchor="_Timing" w:history="1">
        <w:r w:rsidR="00DC68A7" w:rsidRPr="00DC68A7">
          <w:rPr>
            <w:rStyle w:val="Hyperlink"/>
          </w:rPr>
          <w:t>para 6-25</w:t>
        </w:r>
      </w:hyperlink>
      <w:r w:rsidR="00DC68A7">
        <w:t>)</w:t>
      </w:r>
      <w:r w:rsidR="006941F2">
        <w:t>.</w:t>
      </w:r>
      <w:r w:rsidR="000970F4">
        <w:t xml:space="preserve"> </w:t>
      </w:r>
    </w:p>
    <w:p w14:paraId="71FBE567" w14:textId="77777777" w:rsidR="00BE5C7C" w:rsidRDefault="00BE5C7C" w:rsidP="004C18A6">
      <w:pPr>
        <w:pStyle w:val="Paragraph2"/>
      </w:pPr>
    </w:p>
    <w:p w14:paraId="65E39361" w14:textId="778DCC92" w:rsidR="008C771B" w:rsidRDefault="00BE5C7C" w:rsidP="004C18A6">
      <w:pPr>
        <w:pStyle w:val="Paragraph2"/>
      </w:pPr>
      <w:r>
        <w:lastRenderedPageBreak/>
        <w:t xml:space="preserve">(4) </w:t>
      </w:r>
      <w:r w:rsidR="000516B4">
        <w:t xml:space="preserve">The </w:t>
      </w:r>
      <w:r w:rsidR="002F3D09">
        <w:t>AQAP Director</w:t>
      </w:r>
      <w:r w:rsidR="000516B4">
        <w:t xml:space="preserve"> provides the learning institution a</w:t>
      </w:r>
      <w:r w:rsidR="000B0D16">
        <w:t xml:space="preserve"> letter of notification</w:t>
      </w:r>
      <w:r w:rsidR="000516B4">
        <w:t xml:space="preserve"> </w:t>
      </w:r>
      <w:r w:rsidR="000B0D16">
        <w:t>(</w:t>
      </w:r>
      <w:r w:rsidR="000516B4">
        <w:t>LON</w:t>
      </w:r>
      <w:r w:rsidR="000B0D16">
        <w:t>)</w:t>
      </w:r>
      <w:r w:rsidR="000516B4">
        <w:t>.</w:t>
      </w:r>
    </w:p>
    <w:p w14:paraId="3CC5FEA2" w14:textId="12C64E91" w:rsidR="006941F2" w:rsidRDefault="006941F2" w:rsidP="006941F2"/>
    <w:p w14:paraId="58E16543" w14:textId="30FC977E" w:rsidR="001263C8" w:rsidRDefault="004C18A6" w:rsidP="004C18A6">
      <w:pPr>
        <w:pStyle w:val="Paragraph1"/>
      </w:pPr>
      <w:r>
        <w:t xml:space="preserve">b. </w:t>
      </w:r>
      <w:r w:rsidR="00592B08">
        <w:t>Phase 2:</w:t>
      </w:r>
      <w:r w:rsidR="000970F4">
        <w:t xml:space="preserve"> </w:t>
      </w:r>
      <w:r w:rsidR="008815A9">
        <w:t xml:space="preserve">During the </w:t>
      </w:r>
      <w:r>
        <w:t>120-day Army accreditation p</w:t>
      </w:r>
      <w:r w:rsidR="00B546A6">
        <w:t>eriod</w:t>
      </w:r>
      <w:r>
        <w:t>.</w:t>
      </w:r>
      <w:r w:rsidR="000970F4">
        <w:t xml:space="preserve"> </w:t>
      </w:r>
    </w:p>
    <w:p w14:paraId="64F689AC" w14:textId="77777777" w:rsidR="001263C8" w:rsidRDefault="001263C8" w:rsidP="004C18A6">
      <w:pPr>
        <w:pStyle w:val="Paragraph1"/>
      </w:pPr>
    </w:p>
    <w:p w14:paraId="65B46FCE" w14:textId="7ACE4369" w:rsidR="00B546A6" w:rsidRDefault="001263C8" w:rsidP="001263C8">
      <w:pPr>
        <w:pStyle w:val="Paragraph2"/>
      </w:pPr>
      <w:r>
        <w:t xml:space="preserve">(1) </w:t>
      </w:r>
      <w:r w:rsidR="00B546A6">
        <w:t>As shown in figure 5-</w:t>
      </w:r>
      <w:r w:rsidR="002202FE">
        <w:t>4</w:t>
      </w:r>
      <w:r w:rsidR="00B546A6">
        <w:t>, the 120-day Army accred</w:t>
      </w:r>
      <w:r w:rsidR="00BB245D">
        <w:t xml:space="preserve">itation period </w:t>
      </w:r>
      <w:r w:rsidR="005F1787">
        <w:t>can be divided into</w:t>
      </w:r>
      <w:r w:rsidR="00BB245D">
        <w:t xml:space="preserve"> three </w:t>
      </w:r>
      <w:r w:rsidR="00E35E7B">
        <w:t>sub-</w:t>
      </w:r>
      <w:r w:rsidR="00592B08">
        <w:t>phases.</w:t>
      </w:r>
      <w:r w:rsidR="000970F4">
        <w:t xml:space="preserve"> </w:t>
      </w:r>
      <w:r w:rsidR="004C18A6">
        <w:t>Sub-phase one includes days 1 through 30 (30 days); sub-phase 2 includes days 31 through 90 (60 days); and sub-phase 3 includes days 91 through 120 (30 days).</w:t>
      </w:r>
    </w:p>
    <w:p w14:paraId="5643E657" w14:textId="77777777" w:rsidR="002A5073" w:rsidRDefault="002A5073" w:rsidP="002A5073"/>
    <w:p w14:paraId="05E86E3A" w14:textId="77777777" w:rsidR="002A5073" w:rsidRPr="006E446B" w:rsidRDefault="002A5073" w:rsidP="002A5073">
      <w:r>
        <w:rPr>
          <w:noProof/>
        </w:rPr>
        <w:drawing>
          <wp:inline distT="0" distB="0" distL="0" distR="0" wp14:anchorId="577D0A1B" wp14:editId="6C7C3327">
            <wp:extent cx="5486400" cy="2887980"/>
            <wp:effectExtent l="0" t="0" r="19050" b="762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40D959A6" w14:textId="56AC55C5" w:rsidR="002A5073" w:rsidRDefault="002A5073" w:rsidP="00867E4E">
      <w:pPr>
        <w:pStyle w:val="Figure"/>
        <w:rPr>
          <w:color w:val="FF0000"/>
        </w:rPr>
      </w:pPr>
      <w:bookmarkStart w:id="92" w:name="_Toc162014347"/>
      <w:r w:rsidRPr="00D37AC3">
        <w:t xml:space="preserve">Figure </w:t>
      </w:r>
      <w:r w:rsidRPr="00B546A6">
        <w:t>5-</w:t>
      </w:r>
      <w:r w:rsidR="002202FE">
        <w:t>4</w:t>
      </w:r>
      <w:r w:rsidRPr="00D37AC3">
        <w:t xml:space="preserve">. </w:t>
      </w:r>
      <w:r w:rsidR="00B033E8">
        <w:t>Sub-p</w:t>
      </w:r>
      <w:r>
        <w:t xml:space="preserve">hases of the 120-day </w:t>
      </w:r>
      <w:r w:rsidR="006B4CA5">
        <w:t xml:space="preserve">Army </w:t>
      </w:r>
      <w:r>
        <w:t>accreditation period</w:t>
      </w:r>
      <w:bookmarkEnd w:id="92"/>
    </w:p>
    <w:p w14:paraId="1CC2DB50" w14:textId="668B2650" w:rsidR="00592B08" w:rsidRDefault="00592B08" w:rsidP="00B546A6"/>
    <w:p w14:paraId="07ECCACF" w14:textId="5D2EF034" w:rsidR="004C18A6" w:rsidRDefault="001263C8" w:rsidP="004C18A6">
      <w:pPr>
        <w:pStyle w:val="Paragraph2"/>
      </w:pPr>
      <w:r>
        <w:t xml:space="preserve">(2) </w:t>
      </w:r>
      <w:r w:rsidR="00592B08">
        <w:t>Sub-p</w:t>
      </w:r>
      <w:r>
        <w:t>hase 1:</w:t>
      </w:r>
      <w:r w:rsidR="000970F4">
        <w:t xml:space="preserve"> </w:t>
      </w:r>
      <w:r w:rsidR="004C18A6">
        <w:t xml:space="preserve">During the first 30 days of the 120-day </w:t>
      </w:r>
      <w:r w:rsidR="00DC68A7">
        <w:t xml:space="preserve">Army </w:t>
      </w:r>
      <w:r w:rsidR="004C18A6">
        <w:t>accreditation period</w:t>
      </w:r>
      <w:r>
        <w:t>.</w:t>
      </w:r>
    </w:p>
    <w:p w14:paraId="35D2C2A0" w14:textId="77777777" w:rsidR="004C18A6" w:rsidRDefault="004C18A6" w:rsidP="004C18A6">
      <w:pPr>
        <w:pStyle w:val="Paragraph2"/>
      </w:pPr>
    </w:p>
    <w:p w14:paraId="11D1EF1B" w14:textId="1EB45C4A" w:rsidR="004C18A6" w:rsidRDefault="004C18A6" w:rsidP="004C18A6">
      <w:pPr>
        <w:pStyle w:val="Paragraph2"/>
      </w:pPr>
      <w:r>
        <w:t>(a)</w:t>
      </w:r>
      <w:r w:rsidR="00D33D2E">
        <w:t xml:space="preserve"> </w:t>
      </w:r>
      <w:r>
        <w:t>T</w:t>
      </w:r>
      <w:r w:rsidR="00D33D2E">
        <w:t xml:space="preserve">he accreditation team lead conducts an action officer meeting and formal in-brief with the learning </w:t>
      </w:r>
      <w:r w:rsidR="00BE5C7C">
        <w:t>institution and</w:t>
      </w:r>
      <w:r w:rsidR="00C818BF">
        <w:t xml:space="preserve"> determines data collection event requirements based on </w:t>
      </w:r>
      <w:r w:rsidR="008815A9">
        <w:t xml:space="preserve">initial analysis and </w:t>
      </w:r>
      <w:r w:rsidR="00C818BF">
        <w:t>evaluator input</w:t>
      </w:r>
      <w:r w:rsidR="00D33D2E">
        <w:t xml:space="preserve">. </w:t>
      </w:r>
    </w:p>
    <w:p w14:paraId="3C8EE0FF" w14:textId="77777777" w:rsidR="004C18A6" w:rsidRDefault="004C18A6" w:rsidP="004C18A6">
      <w:pPr>
        <w:pStyle w:val="Paragraph2"/>
      </w:pPr>
    </w:p>
    <w:p w14:paraId="6EFA50B5" w14:textId="1001AC62" w:rsidR="004C18A6" w:rsidRDefault="004C18A6" w:rsidP="004C18A6">
      <w:pPr>
        <w:pStyle w:val="Paragraph2"/>
      </w:pPr>
      <w:r>
        <w:t xml:space="preserve">(b) </w:t>
      </w:r>
      <w:r w:rsidR="00781FB9">
        <w:t>Accreditation evaluators review</w:t>
      </w:r>
      <w:r w:rsidR="00B55416">
        <w:t xml:space="preserve"> the learning institution’s self-study and</w:t>
      </w:r>
      <w:r w:rsidR="00781FB9">
        <w:t xml:space="preserve"> all documentary evidence</w:t>
      </w:r>
      <w:r w:rsidR="00B55416">
        <w:t xml:space="preserve">. </w:t>
      </w:r>
      <w:r w:rsidR="00480832">
        <w:t xml:space="preserve">After reviewing the self-study, evaluators </w:t>
      </w:r>
      <w:r w:rsidR="00C818BF">
        <w:t>coordinate</w:t>
      </w:r>
      <w:r w:rsidR="00781FB9">
        <w:t xml:space="preserve"> their </w:t>
      </w:r>
      <w:r w:rsidR="00C818BF">
        <w:t>data collection event requirements with</w:t>
      </w:r>
      <w:r w:rsidR="00781FB9">
        <w:t xml:space="preserve"> the team lead.</w:t>
      </w:r>
      <w:r w:rsidR="000970F4">
        <w:t xml:space="preserve"> </w:t>
      </w:r>
    </w:p>
    <w:p w14:paraId="0C7EE130" w14:textId="77777777" w:rsidR="004C18A6" w:rsidRDefault="004C18A6" w:rsidP="004C18A6">
      <w:pPr>
        <w:pStyle w:val="Paragraph2"/>
      </w:pPr>
    </w:p>
    <w:p w14:paraId="6BA24614" w14:textId="6F756E1E" w:rsidR="00D33D2E" w:rsidRDefault="004C18A6" w:rsidP="004C18A6">
      <w:pPr>
        <w:pStyle w:val="Paragraph2"/>
      </w:pPr>
      <w:r>
        <w:t xml:space="preserve">(c) </w:t>
      </w:r>
      <w:r w:rsidR="00D33D2E">
        <w:t>The learning institution</w:t>
      </w:r>
      <w:r w:rsidR="00425DAC">
        <w:t>’s QAO</w:t>
      </w:r>
      <w:r w:rsidR="00D33D2E">
        <w:t xml:space="preserve"> uploads </w:t>
      </w:r>
      <w:r w:rsidR="00EC6DD3">
        <w:t xml:space="preserve">any </w:t>
      </w:r>
      <w:r w:rsidR="00781FB9">
        <w:t xml:space="preserve">remaining documentary </w:t>
      </w:r>
      <w:r w:rsidR="00BE5C7C">
        <w:t>evidence and</w:t>
      </w:r>
      <w:r w:rsidR="00C818BF">
        <w:t xml:space="preserve"> assigns a scheduling coordinator to coordinate and schedule </w:t>
      </w:r>
      <w:r w:rsidR="00CF0120">
        <w:t xml:space="preserve">all </w:t>
      </w:r>
      <w:r w:rsidR="00C818BF">
        <w:t>virtual and any on-site data collection events</w:t>
      </w:r>
      <w:r w:rsidR="00781FB9">
        <w:t>.</w:t>
      </w:r>
      <w:r w:rsidR="000970F4">
        <w:t xml:space="preserve"> </w:t>
      </w:r>
    </w:p>
    <w:p w14:paraId="55B21673" w14:textId="77777777" w:rsidR="00D33D2E" w:rsidRDefault="00D33D2E" w:rsidP="004C18A6">
      <w:pPr>
        <w:pStyle w:val="Paragraph2"/>
      </w:pPr>
    </w:p>
    <w:p w14:paraId="14FCA081" w14:textId="6C8C84E0" w:rsidR="004C18A6" w:rsidRDefault="001263C8" w:rsidP="004C18A6">
      <w:pPr>
        <w:pStyle w:val="Paragraph2"/>
      </w:pPr>
      <w:r>
        <w:t>(3</w:t>
      </w:r>
      <w:r w:rsidR="004C18A6">
        <w:t xml:space="preserve">) </w:t>
      </w:r>
      <w:r w:rsidR="00592B08">
        <w:t>Sub-p</w:t>
      </w:r>
      <w:r>
        <w:t>hase 2:</w:t>
      </w:r>
      <w:r w:rsidR="000970F4">
        <w:t xml:space="preserve"> </w:t>
      </w:r>
      <w:r w:rsidR="004C18A6">
        <w:t xml:space="preserve">From day 31 through day 90 of the 120-day </w:t>
      </w:r>
      <w:r w:rsidR="00DC68A7">
        <w:t xml:space="preserve">Army </w:t>
      </w:r>
      <w:r w:rsidR="004C18A6">
        <w:t>accreditation period</w:t>
      </w:r>
      <w:r>
        <w:t>.</w:t>
      </w:r>
    </w:p>
    <w:p w14:paraId="16857F54" w14:textId="77777777" w:rsidR="004C18A6" w:rsidRDefault="004C18A6" w:rsidP="004C18A6">
      <w:pPr>
        <w:pStyle w:val="Paragraph2"/>
      </w:pPr>
    </w:p>
    <w:p w14:paraId="46DF84FA" w14:textId="556FF223" w:rsidR="004C18A6" w:rsidRDefault="004C18A6" w:rsidP="004C18A6">
      <w:pPr>
        <w:pStyle w:val="Paragraph2"/>
      </w:pPr>
      <w:r>
        <w:t>(a) T</w:t>
      </w:r>
      <w:r w:rsidR="00CF0120">
        <w:t xml:space="preserve">he accreditation team lead oversees execution of virtual </w:t>
      </w:r>
      <w:r w:rsidR="008815A9">
        <w:t>data collection</w:t>
      </w:r>
      <w:r w:rsidR="00CF0120">
        <w:t xml:space="preserve"> events.</w:t>
      </w:r>
      <w:r w:rsidR="000970F4">
        <w:t xml:space="preserve"> </w:t>
      </w:r>
    </w:p>
    <w:p w14:paraId="1B708B5C" w14:textId="77777777" w:rsidR="004C18A6" w:rsidRDefault="004C18A6" w:rsidP="004C18A6">
      <w:pPr>
        <w:pStyle w:val="Paragraph2"/>
      </w:pPr>
    </w:p>
    <w:p w14:paraId="23E4901F" w14:textId="69666CA9" w:rsidR="004C18A6" w:rsidRDefault="004C18A6" w:rsidP="004C18A6">
      <w:pPr>
        <w:pStyle w:val="Paragraph2"/>
      </w:pPr>
      <w:r>
        <w:t xml:space="preserve">(b) </w:t>
      </w:r>
      <w:r w:rsidR="00CF0120">
        <w:t>Accreditation evaluators execute virtual data collection events</w:t>
      </w:r>
      <w:r w:rsidR="00425DAC">
        <w:t>.</w:t>
      </w:r>
      <w:r w:rsidR="000970F4">
        <w:t xml:space="preserve"> </w:t>
      </w:r>
    </w:p>
    <w:p w14:paraId="6192DD96" w14:textId="77777777" w:rsidR="004C18A6" w:rsidRDefault="004C18A6" w:rsidP="004C18A6">
      <w:pPr>
        <w:pStyle w:val="Paragraph2"/>
      </w:pPr>
    </w:p>
    <w:p w14:paraId="37317E7B" w14:textId="18B732B8" w:rsidR="004C18A6" w:rsidRDefault="004C18A6" w:rsidP="004C18A6">
      <w:pPr>
        <w:pStyle w:val="Paragraph2"/>
      </w:pPr>
      <w:r>
        <w:lastRenderedPageBreak/>
        <w:t xml:space="preserve">(c) </w:t>
      </w:r>
      <w:r w:rsidR="00425DAC">
        <w:t xml:space="preserve">The learning institution’s QAO continues coordination of the accreditation execution schedule as needed, and stakeholders participate in virtual </w:t>
      </w:r>
      <w:r w:rsidR="008815A9">
        <w:t>data collection</w:t>
      </w:r>
      <w:r w:rsidR="00425DAC">
        <w:t xml:space="preserve"> events.</w:t>
      </w:r>
      <w:r w:rsidR="000970F4">
        <w:t xml:space="preserve"> </w:t>
      </w:r>
    </w:p>
    <w:p w14:paraId="7ACC9AEF" w14:textId="77777777" w:rsidR="004C18A6" w:rsidRDefault="004C18A6" w:rsidP="004C18A6">
      <w:pPr>
        <w:pStyle w:val="Paragraph2"/>
      </w:pPr>
    </w:p>
    <w:p w14:paraId="2C1768EA" w14:textId="090C30BB" w:rsidR="00B546A6" w:rsidRDefault="004C18A6" w:rsidP="004C18A6">
      <w:pPr>
        <w:pStyle w:val="Paragraph2"/>
      </w:pPr>
      <w:r>
        <w:t xml:space="preserve">(d) </w:t>
      </w:r>
      <w:r w:rsidR="00B546A6">
        <w:t xml:space="preserve">The aim is for at least 75 percent of the evaluative work to be completed by the end of this </w:t>
      </w:r>
      <w:r w:rsidR="00B033E8">
        <w:t>60-day sub-phase</w:t>
      </w:r>
      <w:r w:rsidR="00B546A6">
        <w:t>.</w:t>
      </w:r>
    </w:p>
    <w:p w14:paraId="1920AAD5" w14:textId="77777777" w:rsidR="00B546A6" w:rsidRDefault="00B546A6" w:rsidP="004C18A6">
      <w:pPr>
        <w:pStyle w:val="Paragraph2"/>
      </w:pPr>
    </w:p>
    <w:p w14:paraId="00DFEA7E" w14:textId="5D0724DF" w:rsidR="001263C8" w:rsidRDefault="001263C8" w:rsidP="00A120A0">
      <w:pPr>
        <w:pStyle w:val="Paragraph2"/>
        <w:keepNext/>
        <w:keepLines/>
      </w:pPr>
      <w:r>
        <w:t>(4</w:t>
      </w:r>
      <w:r w:rsidR="004C18A6">
        <w:t xml:space="preserve">) </w:t>
      </w:r>
      <w:r w:rsidR="00592B08">
        <w:t>Sub-p</w:t>
      </w:r>
      <w:r>
        <w:t>hase 3:</w:t>
      </w:r>
      <w:r w:rsidR="000970F4">
        <w:t xml:space="preserve"> </w:t>
      </w:r>
      <w:r w:rsidR="00E53BDD">
        <w:t>From day</w:t>
      </w:r>
      <w:r w:rsidR="00B546A6">
        <w:t xml:space="preserve"> 91 through </w:t>
      </w:r>
      <w:r w:rsidR="00E53BDD">
        <w:t xml:space="preserve">day </w:t>
      </w:r>
      <w:r w:rsidR="00B546A6">
        <w:t xml:space="preserve">120 of the 120-day </w:t>
      </w:r>
      <w:r w:rsidR="006B4CA5">
        <w:t xml:space="preserve">Army </w:t>
      </w:r>
      <w:r w:rsidR="00B546A6">
        <w:t>accreditation period</w:t>
      </w:r>
      <w:r>
        <w:t>.</w:t>
      </w:r>
    </w:p>
    <w:p w14:paraId="3ABA09DF" w14:textId="77777777" w:rsidR="001263C8" w:rsidRDefault="001263C8" w:rsidP="00A120A0">
      <w:pPr>
        <w:pStyle w:val="Paragraph2"/>
        <w:keepNext/>
        <w:keepLines/>
      </w:pPr>
    </w:p>
    <w:p w14:paraId="76A8CD03" w14:textId="5D8CABCC" w:rsidR="001263C8" w:rsidRDefault="001263C8" w:rsidP="00A120A0">
      <w:pPr>
        <w:pStyle w:val="Paragraph2"/>
        <w:keepNext/>
        <w:keepLines/>
      </w:pPr>
      <w:r>
        <w:t>(a) T</w:t>
      </w:r>
      <w:r w:rsidR="00E53BDD">
        <w:t xml:space="preserve">he accreditation team lead oversees any virtual or on-site </w:t>
      </w:r>
      <w:r w:rsidR="008815A9">
        <w:t xml:space="preserve">data collection </w:t>
      </w:r>
      <w:r w:rsidR="00E53BDD">
        <w:t xml:space="preserve">events needed </w:t>
      </w:r>
      <w:r w:rsidR="00C46AA0">
        <w:t xml:space="preserve">for data </w:t>
      </w:r>
      <w:proofErr w:type="spellStart"/>
      <w:r w:rsidR="00C46AA0">
        <w:t>polyangulation</w:t>
      </w:r>
      <w:proofErr w:type="spellEnd"/>
      <w:r w:rsidR="00C46AA0">
        <w:t>.</w:t>
      </w:r>
      <w:r w:rsidR="000970F4">
        <w:t xml:space="preserve"> </w:t>
      </w:r>
      <w:r>
        <w:t>They conclude this phase by conducting a formal initial impressions out-brief with the learning institution’s senior leader and key stakeholders.</w:t>
      </w:r>
      <w:r w:rsidR="000970F4">
        <w:t xml:space="preserve"> </w:t>
      </w:r>
    </w:p>
    <w:p w14:paraId="2BCF00E8" w14:textId="77777777" w:rsidR="001263C8" w:rsidRDefault="001263C8" w:rsidP="004C18A6">
      <w:pPr>
        <w:pStyle w:val="Paragraph2"/>
      </w:pPr>
    </w:p>
    <w:p w14:paraId="472676C0" w14:textId="6CC9BC42" w:rsidR="001263C8" w:rsidRDefault="001263C8" w:rsidP="004C18A6">
      <w:pPr>
        <w:pStyle w:val="Paragraph2"/>
      </w:pPr>
      <w:r>
        <w:t xml:space="preserve">(b) </w:t>
      </w:r>
      <w:r w:rsidR="00DC68A7">
        <w:t>Accreditation e</w:t>
      </w:r>
      <w:r w:rsidR="00C46AA0">
        <w:t xml:space="preserve">valuators </w:t>
      </w:r>
      <w:r>
        <w:t xml:space="preserve">execute any virtual or on-site data collection events needed for data </w:t>
      </w:r>
      <w:proofErr w:type="spellStart"/>
      <w:r>
        <w:t>polyangulation</w:t>
      </w:r>
      <w:proofErr w:type="spellEnd"/>
      <w:r>
        <w:t>.</w:t>
      </w:r>
      <w:r w:rsidR="000970F4">
        <w:t xml:space="preserve"> </w:t>
      </w:r>
      <w:r>
        <w:t xml:space="preserve">They </w:t>
      </w:r>
      <w:r w:rsidR="00C46AA0">
        <w:t>begin completing and submitting rubrics to the AEAS leads and AEAS reports to the accreditation team lead</w:t>
      </w:r>
      <w:r w:rsidR="008815A9">
        <w:t xml:space="preserve"> as they complete </w:t>
      </w:r>
      <w:r w:rsidR="00C81486">
        <w:t>data collection and analysis</w:t>
      </w:r>
      <w:r w:rsidR="00C46AA0">
        <w:t>.</w:t>
      </w:r>
      <w:r w:rsidR="000970F4">
        <w:t xml:space="preserve"> </w:t>
      </w:r>
      <w:r>
        <w:t>They also help prepare for and participate in a formal initial impressions out-brief with the learning institution’s senior leader and key stakeholders.</w:t>
      </w:r>
      <w:r w:rsidR="000970F4">
        <w:t xml:space="preserve"> </w:t>
      </w:r>
    </w:p>
    <w:p w14:paraId="74D088A5" w14:textId="77777777" w:rsidR="001263C8" w:rsidRDefault="001263C8" w:rsidP="004C18A6">
      <w:pPr>
        <w:pStyle w:val="Paragraph2"/>
      </w:pPr>
    </w:p>
    <w:p w14:paraId="06DA9229" w14:textId="737088DB" w:rsidR="001263C8" w:rsidRDefault="001263C8" w:rsidP="004C18A6">
      <w:pPr>
        <w:pStyle w:val="Paragraph2"/>
      </w:pPr>
      <w:r>
        <w:t xml:space="preserve">(c) </w:t>
      </w:r>
      <w:r w:rsidR="00C46AA0">
        <w:t>The learning institution QAO coordinates and hosts any on-site visit, if needed.</w:t>
      </w:r>
      <w:r w:rsidR="000970F4">
        <w:t xml:space="preserve"> </w:t>
      </w:r>
      <w:r>
        <w:t>They also receive the formal initial impressions out-brief.</w:t>
      </w:r>
    </w:p>
    <w:p w14:paraId="6A44C9DD" w14:textId="77777777" w:rsidR="001263C8" w:rsidRDefault="001263C8" w:rsidP="004C18A6">
      <w:pPr>
        <w:pStyle w:val="Paragraph2"/>
      </w:pPr>
    </w:p>
    <w:p w14:paraId="0CEC5343" w14:textId="761F3073" w:rsidR="00C46AA0" w:rsidRDefault="001263C8" w:rsidP="004C18A6">
      <w:pPr>
        <w:pStyle w:val="Paragraph2"/>
      </w:pPr>
      <w:r>
        <w:t xml:space="preserve">(d) </w:t>
      </w:r>
      <w:r w:rsidR="00C46AA0">
        <w:t xml:space="preserve">The aim is for 100 percent of the evaluative work to be completed </w:t>
      </w:r>
      <w:r w:rsidR="00B033E8">
        <w:t>by the end of this 30-day sub-phase</w:t>
      </w:r>
      <w:r w:rsidR="00C46AA0">
        <w:t>.</w:t>
      </w:r>
      <w:r w:rsidR="000970F4">
        <w:t xml:space="preserve"> </w:t>
      </w:r>
    </w:p>
    <w:p w14:paraId="2A90E6E3" w14:textId="77777777" w:rsidR="00B546A6" w:rsidRDefault="00B546A6" w:rsidP="006941F2"/>
    <w:p w14:paraId="6D4376A3" w14:textId="0735AA00" w:rsidR="00B546A6" w:rsidRDefault="001263C8" w:rsidP="001263C8">
      <w:pPr>
        <w:pStyle w:val="Paragraph1"/>
      </w:pPr>
      <w:r>
        <w:t xml:space="preserve">c. </w:t>
      </w:r>
      <w:r w:rsidR="00592B08">
        <w:t>Phase 3:</w:t>
      </w:r>
      <w:r w:rsidR="000970F4">
        <w:t xml:space="preserve"> </w:t>
      </w:r>
      <w:r w:rsidR="008815A9">
        <w:t>After</w:t>
      </w:r>
      <w:r>
        <w:t xml:space="preserve"> the 120-day</w:t>
      </w:r>
      <w:r w:rsidR="00B546A6">
        <w:t xml:space="preserve"> Army </w:t>
      </w:r>
      <w:r>
        <w:t>accreditation p</w:t>
      </w:r>
      <w:r w:rsidR="00B546A6">
        <w:t>eriod</w:t>
      </w:r>
      <w:r>
        <w:t>.</w:t>
      </w:r>
    </w:p>
    <w:p w14:paraId="230292C8" w14:textId="77777777" w:rsidR="00B546A6" w:rsidRDefault="00B546A6" w:rsidP="006941F2"/>
    <w:p w14:paraId="6116036D" w14:textId="6F123991" w:rsidR="003E7ACC" w:rsidRDefault="00B15E4D" w:rsidP="00B15E4D">
      <w:pPr>
        <w:pStyle w:val="Paragraph2"/>
      </w:pPr>
      <w:r>
        <w:t xml:space="preserve">(a) </w:t>
      </w:r>
      <w:r w:rsidR="00A22778">
        <w:t xml:space="preserve">After the </w:t>
      </w:r>
      <w:r w:rsidR="0017057C">
        <w:t>end of the</w:t>
      </w:r>
      <w:r w:rsidR="00F448F8">
        <w:t xml:space="preserve"> 120-day </w:t>
      </w:r>
      <w:r w:rsidR="00A22778">
        <w:t xml:space="preserve">scheduled </w:t>
      </w:r>
      <w:r w:rsidR="00DC68A7">
        <w:t xml:space="preserve">Army </w:t>
      </w:r>
      <w:r w:rsidR="00A22778">
        <w:t xml:space="preserve">accreditation period or initial impressions out-brief, </w:t>
      </w:r>
      <w:r w:rsidR="00F448F8">
        <w:t xml:space="preserve">accreditation </w:t>
      </w:r>
      <w:r w:rsidR="00C46AA0">
        <w:t>evaluators submit any outstanding</w:t>
      </w:r>
      <w:r w:rsidR="00F448F8">
        <w:t xml:space="preserve"> AEAS reports </w:t>
      </w:r>
      <w:r w:rsidR="00C81486">
        <w:t>with</w:t>
      </w:r>
      <w:r w:rsidR="00F448F8">
        <w:t xml:space="preserve"> completed rubrics to the accreditation team lead, who develops a final draft Army accreditation report.</w:t>
      </w:r>
      <w:r w:rsidR="000970F4">
        <w:t xml:space="preserve"> </w:t>
      </w:r>
    </w:p>
    <w:p w14:paraId="02DD5518" w14:textId="77777777" w:rsidR="003E7ACC" w:rsidRDefault="003E7ACC" w:rsidP="0061463C"/>
    <w:p w14:paraId="498EF3FB" w14:textId="0B4161A5" w:rsidR="00B15E4D" w:rsidRDefault="00B15E4D" w:rsidP="00B15E4D">
      <w:pPr>
        <w:pStyle w:val="Paragraph2"/>
      </w:pPr>
      <w:r>
        <w:t xml:space="preserve">(b) </w:t>
      </w:r>
      <w:r w:rsidR="00F448F8">
        <w:t xml:space="preserve">The </w:t>
      </w:r>
      <w:r w:rsidR="002F3D09">
        <w:t>AQAP Director</w:t>
      </w:r>
      <w:r w:rsidR="00F448F8">
        <w:t xml:space="preserve"> provides the final draft report to the learning institution, who reviews the report and returns a memorandum of </w:t>
      </w:r>
      <w:r w:rsidR="00E24F73">
        <w:t>acceptance</w:t>
      </w:r>
      <w:r w:rsidR="008E1762">
        <w:t xml:space="preserve"> or rebuttal</w:t>
      </w:r>
      <w:r w:rsidR="00B033E8">
        <w:t xml:space="preserve"> and any </w:t>
      </w:r>
      <w:r w:rsidR="00A51CE3">
        <w:t xml:space="preserve">official </w:t>
      </w:r>
      <w:r w:rsidR="00B033E8">
        <w:t>requests for clarification</w:t>
      </w:r>
      <w:r w:rsidR="00F448F8">
        <w:t>.</w:t>
      </w:r>
      <w:r w:rsidR="000970F4">
        <w:t xml:space="preserve"> </w:t>
      </w:r>
      <w:r w:rsidR="00F448F8">
        <w:t>The final report goes thr</w:t>
      </w:r>
      <w:r w:rsidR="004A6D99">
        <w:t>ough appropriate</w:t>
      </w:r>
      <w:r w:rsidR="00EF50FB">
        <w:t xml:space="preserve"> staffing</w:t>
      </w:r>
      <w:r w:rsidR="004A6D99">
        <w:t xml:space="preserve"> channels for final </w:t>
      </w:r>
      <w:r w:rsidR="00A1309F">
        <w:t>CG</w:t>
      </w:r>
      <w:r w:rsidR="005A49AB">
        <w:t>,</w:t>
      </w:r>
      <w:r w:rsidR="004A6D99">
        <w:t xml:space="preserve"> TRADOC approval.</w:t>
      </w:r>
      <w:r w:rsidR="000970F4">
        <w:t xml:space="preserve"> </w:t>
      </w:r>
      <w:r w:rsidR="004A6D99">
        <w:t xml:space="preserve">The </w:t>
      </w:r>
      <w:r w:rsidR="002F3D09">
        <w:t>AQAP Director</w:t>
      </w:r>
      <w:r w:rsidR="004A6D99">
        <w:t xml:space="preserve"> provides the learning institution with the approved final report and certificate of accreditation.</w:t>
      </w:r>
      <w:r w:rsidR="000970F4">
        <w:t xml:space="preserve"> </w:t>
      </w:r>
    </w:p>
    <w:p w14:paraId="1293D3A3" w14:textId="77777777" w:rsidR="00B15E4D" w:rsidRDefault="00B15E4D" w:rsidP="00B15E4D">
      <w:pPr>
        <w:pStyle w:val="Paragraph2"/>
      </w:pPr>
    </w:p>
    <w:p w14:paraId="2E0E53C8" w14:textId="2B087A7A" w:rsidR="003E7ACC" w:rsidRDefault="00B15E4D" w:rsidP="00B15E4D">
      <w:pPr>
        <w:pStyle w:val="Paragraph2"/>
      </w:pPr>
      <w:r>
        <w:t xml:space="preserve">(c) </w:t>
      </w:r>
      <w:r w:rsidR="004A6D99">
        <w:t>The learning institution submits a corrective action plan for all A</w:t>
      </w:r>
      <w:r w:rsidR="00E869D9">
        <w:t>EAS criteria and</w:t>
      </w:r>
      <w:r w:rsidR="00BE4D66">
        <w:t xml:space="preserve"> sub-criteri</w:t>
      </w:r>
      <w:r w:rsidR="00E869D9">
        <w:t>a</w:t>
      </w:r>
      <w:r w:rsidR="00BE4D66">
        <w:t xml:space="preserve"> </w:t>
      </w:r>
      <w:r w:rsidR="00D91424">
        <w:t>rated below</w:t>
      </w:r>
      <w:r w:rsidR="00BE4D66">
        <w:t xml:space="preserve"> 10</w:t>
      </w:r>
      <w:r w:rsidR="004A6D99">
        <w:t>0.</w:t>
      </w:r>
      <w:r w:rsidR="000970F4">
        <w:t xml:space="preserve"> </w:t>
      </w:r>
      <w:r w:rsidR="00F153B2">
        <w:t>Completion of this phase may take up to approximately 60 days.</w:t>
      </w:r>
      <w:r w:rsidR="000970F4">
        <w:t xml:space="preserve"> </w:t>
      </w:r>
    </w:p>
    <w:p w14:paraId="7EA26BD5" w14:textId="77777777" w:rsidR="003E7ACC" w:rsidRDefault="003E7ACC" w:rsidP="0061463C"/>
    <w:p w14:paraId="0E5C96E9" w14:textId="3A9B6016" w:rsidR="00802A3B" w:rsidRDefault="003F485D" w:rsidP="002342D6">
      <w:pPr>
        <w:pStyle w:val="Heading2"/>
        <w:numPr>
          <w:ilvl w:val="1"/>
          <w:numId w:val="26"/>
        </w:numPr>
      </w:pPr>
      <w:bookmarkStart w:id="93" w:name="_Toc162014212"/>
      <w:r>
        <w:t>On-the-spot c</w:t>
      </w:r>
      <w:r w:rsidR="00802A3B">
        <w:t>orrections</w:t>
      </w:r>
      <w:bookmarkEnd w:id="93"/>
    </w:p>
    <w:p w14:paraId="16983614" w14:textId="21906F76" w:rsidR="00802A3B" w:rsidRDefault="00802A3B" w:rsidP="00802A3B">
      <w:r>
        <w:t>The learning institution is encouraged to make immediate or “on-the-spot” corrections whenever feasible; however, the accreditation report still reflect</w:t>
      </w:r>
      <w:r w:rsidR="00356F45">
        <w:t>s</w:t>
      </w:r>
      <w:r>
        <w:t xml:space="preserve"> all issues observed, whether or not corrected during the accreditation period.</w:t>
      </w:r>
      <w:r w:rsidR="000970F4">
        <w:t xml:space="preserve"> </w:t>
      </w:r>
      <w:r w:rsidRPr="001122E4">
        <w:t>The report reflect</w:t>
      </w:r>
      <w:r>
        <w:t>s</w:t>
      </w:r>
      <w:r w:rsidRPr="001122E4">
        <w:t xml:space="preserve"> the condition at the time of </w:t>
      </w:r>
      <w:r>
        <w:t xml:space="preserve">initial </w:t>
      </w:r>
      <w:r w:rsidRPr="001122E4">
        <w:t>observation.</w:t>
      </w:r>
    </w:p>
    <w:p w14:paraId="685F4C65" w14:textId="77777777" w:rsidR="00802A3B" w:rsidRDefault="00802A3B" w:rsidP="00802A3B">
      <w:pPr>
        <w:tabs>
          <w:tab w:val="left" w:pos="360"/>
          <w:tab w:val="left" w:pos="720"/>
        </w:tabs>
        <w:rPr>
          <w:rFonts w:eastAsia="Arial" w:cs="Arial"/>
        </w:rPr>
      </w:pPr>
    </w:p>
    <w:p w14:paraId="22DA8C3F" w14:textId="7B76A045" w:rsidR="00733109" w:rsidRDefault="003F485D" w:rsidP="002342D6">
      <w:pPr>
        <w:pStyle w:val="Heading2"/>
        <w:numPr>
          <w:ilvl w:val="1"/>
          <w:numId w:val="26"/>
        </w:numPr>
      </w:pPr>
      <w:bookmarkStart w:id="94" w:name="_Toc162014213"/>
      <w:r>
        <w:lastRenderedPageBreak/>
        <w:t>Impact issues and value-added p</w:t>
      </w:r>
      <w:r w:rsidR="00733109">
        <w:t>ractices</w:t>
      </w:r>
      <w:bookmarkEnd w:id="94"/>
    </w:p>
    <w:p w14:paraId="04671D65" w14:textId="38204092" w:rsidR="00733109" w:rsidRPr="00EB03B9" w:rsidRDefault="00733109" w:rsidP="0061463C">
      <w:r>
        <w:t xml:space="preserve">The accreditation team lead processes any impact issues and value-added practices identified during accreditation following the processes described in </w:t>
      </w:r>
      <w:hyperlink w:anchor="_Appendix_B_Impact_1" w:history="1">
        <w:r w:rsidRPr="00886256">
          <w:rPr>
            <w:rStyle w:val="Hyperlink"/>
          </w:rPr>
          <w:t xml:space="preserve">appendix </w:t>
        </w:r>
        <w:r w:rsidR="00EB03B9" w:rsidRPr="00886256">
          <w:rPr>
            <w:rStyle w:val="Hyperlink"/>
          </w:rPr>
          <w:t>B</w:t>
        </w:r>
      </w:hyperlink>
      <w:r w:rsidRPr="00EB03B9">
        <w:t>.</w:t>
      </w:r>
    </w:p>
    <w:p w14:paraId="7E0E0FD8" w14:textId="77777777" w:rsidR="00733109" w:rsidRDefault="00733109" w:rsidP="0061463C"/>
    <w:p w14:paraId="6CD320AD" w14:textId="482B1426" w:rsidR="00AB49E0" w:rsidRDefault="003F485D" w:rsidP="002342D6">
      <w:pPr>
        <w:pStyle w:val="Heading2"/>
        <w:numPr>
          <w:ilvl w:val="1"/>
          <w:numId w:val="26"/>
        </w:numPr>
      </w:pPr>
      <w:bookmarkStart w:id="95" w:name="_Toc162014214"/>
      <w:r>
        <w:t>Army a</w:t>
      </w:r>
      <w:r w:rsidR="00F41C06">
        <w:t xml:space="preserve">ccreditation </w:t>
      </w:r>
      <w:r>
        <w:t>follow-u</w:t>
      </w:r>
      <w:r w:rsidR="00AB49E0">
        <w:t>p</w:t>
      </w:r>
      <w:r>
        <w:t xml:space="preserve"> a</w:t>
      </w:r>
      <w:r w:rsidR="00F41C06">
        <w:t>ctions</w:t>
      </w:r>
      <w:bookmarkEnd w:id="95"/>
    </w:p>
    <w:p w14:paraId="6D217BC9" w14:textId="20C9DD3C" w:rsidR="00AB49E0" w:rsidRDefault="00AB49E0" w:rsidP="00AB49E0">
      <w:r>
        <w:t xml:space="preserve">Army accreditation follow-up actions may include reevaluation for learning institutions receiving a non-accredited rating; review of updated self-studies and new self-assessment reports; or telephone calls or e-mails to discuss the progress and status of any impact issues. </w:t>
      </w:r>
    </w:p>
    <w:p w14:paraId="3896B0DA" w14:textId="77777777" w:rsidR="00AB49E0" w:rsidRDefault="00AB49E0" w:rsidP="00AB49E0">
      <w:pPr>
        <w:rPr>
          <w:rFonts w:cs="Arial"/>
          <w:color w:val="FF0000"/>
        </w:rPr>
      </w:pPr>
    </w:p>
    <w:p w14:paraId="2C5FDFAD" w14:textId="10DFAD63" w:rsidR="005016AC" w:rsidRDefault="000954C1" w:rsidP="005016AC">
      <w:pPr>
        <w:pStyle w:val="Heading1"/>
      </w:pPr>
      <w:bookmarkStart w:id="96" w:name="_Toc162014215"/>
      <w:r>
        <w:t>Section V</w:t>
      </w:r>
      <w:r w:rsidR="00000BFA">
        <w:br/>
      </w:r>
      <w:r w:rsidR="00C71FFD">
        <w:t xml:space="preserve">Army </w:t>
      </w:r>
      <w:r>
        <w:t xml:space="preserve">Accreditation </w:t>
      </w:r>
      <w:r w:rsidR="005016AC" w:rsidRPr="00DF1C07">
        <w:t xml:space="preserve">Staff </w:t>
      </w:r>
      <w:r w:rsidR="005016AC">
        <w:t>Assistance Visit</w:t>
      </w:r>
      <w:bookmarkEnd w:id="96"/>
    </w:p>
    <w:p w14:paraId="6315ED3C" w14:textId="4A5C4557" w:rsidR="008E04A1" w:rsidRDefault="00FF3E86" w:rsidP="008E04A1">
      <w:r>
        <w:t xml:space="preserve">This section </w:t>
      </w:r>
      <w:r w:rsidR="00AC6FD8">
        <w:t xml:space="preserve">provides </w:t>
      </w:r>
      <w:r w:rsidR="009D2594">
        <w:t>an overview of</w:t>
      </w:r>
      <w:r w:rsidR="00AC6FD8">
        <w:t xml:space="preserve"> the Army accreditation staff assistance visit (SAV)</w:t>
      </w:r>
      <w:r w:rsidR="009D2594">
        <w:t>, to include requesting a SAV, funding a SAV, conducting a SAV</w:t>
      </w:r>
      <w:r w:rsidR="00DC68A7">
        <w:t>,</w:t>
      </w:r>
      <w:r w:rsidR="009D2594">
        <w:t xml:space="preserve"> and </w:t>
      </w:r>
      <w:r w:rsidR="00DC68A7">
        <w:t xml:space="preserve">conducting </w:t>
      </w:r>
      <w:r w:rsidR="009D2594">
        <w:t>a</w:t>
      </w:r>
      <w:r w:rsidR="00DC68A7">
        <w:t>n</w:t>
      </w:r>
      <w:r w:rsidR="009D2594">
        <w:t xml:space="preserve"> after action review (AAR)</w:t>
      </w:r>
      <w:r w:rsidR="00DC68A7">
        <w:t xml:space="preserve"> of the SAV</w:t>
      </w:r>
      <w:r w:rsidR="00AC6FD8">
        <w:t>.</w:t>
      </w:r>
      <w:r w:rsidR="000970F4">
        <w:t xml:space="preserve"> </w:t>
      </w:r>
    </w:p>
    <w:p w14:paraId="00004573" w14:textId="77777777" w:rsidR="008E04A1" w:rsidRDefault="008E04A1" w:rsidP="005016AC">
      <w:pPr>
        <w:tabs>
          <w:tab w:val="left" w:pos="1440"/>
        </w:tabs>
        <w:rPr>
          <w:rFonts w:cs="Arial"/>
          <w:color w:val="0070C0"/>
        </w:rPr>
      </w:pPr>
    </w:p>
    <w:p w14:paraId="38C3DF89" w14:textId="6336AC1E" w:rsidR="005016AC" w:rsidRDefault="003F485D" w:rsidP="002342D6">
      <w:pPr>
        <w:pStyle w:val="Heading2"/>
        <w:numPr>
          <w:ilvl w:val="1"/>
          <w:numId w:val="26"/>
        </w:numPr>
      </w:pPr>
      <w:bookmarkStart w:id="97" w:name="_Toc162014216"/>
      <w:r>
        <w:t>Introduction</w:t>
      </w:r>
      <w:bookmarkEnd w:id="97"/>
    </w:p>
    <w:p w14:paraId="4D634DAE" w14:textId="77777777" w:rsidR="005016AC" w:rsidRDefault="005016AC" w:rsidP="005016AC">
      <w:pPr>
        <w:tabs>
          <w:tab w:val="left" w:pos="1440"/>
        </w:tabs>
        <w:rPr>
          <w:rFonts w:cs="Arial"/>
        </w:rPr>
      </w:pPr>
    </w:p>
    <w:p w14:paraId="75A7EDEA" w14:textId="1E9D38E9" w:rsidR="005016AC" w:rsidRDefault="00886256" w:rsidP="00886256">
      <w:pPr>
        <w:pStyle w:val="Paragraph1"/>
      </w:pPr>
      <w:r>
        <w:t xml:space="preserve">a. </w:t>
      </w:r>
      <w:r w:rsidR="00C71FFD">
        <w:t>An Army accreditation</w:t>
      </w:r>
      <w:r w:rsidR="005016AC">
        <w:t xml:space="preserve"> </w:t>
      </w:r>
      <w:r w:rsidR="00640DB5">
        <w:t>SAV</w:t>
      </w:r>
      <w:r w:rsidR="005016AC" w:rsidRPr="00D02C10">
        <w:t xml:space="preserve"> is</w:t>
      </w:r>
      <w:r w:rsidR="005016AC">
        <w:t xml:space="preserve"> a formalized event in which a team or an evaluator representing the accrediting agency</w:t>
      </w:r>
      <w:r w:rsidR="005016AC" w:rsidRPr="00D02C10">
        <w:t xml:space="preserve"> </w:t>
      </w:r>
      <w:r w:rsidR="005016AC">
        <w:t xml:space="preserve">helps a learning </w:t>
      </w:r>
      <w:r w:rsidR="005016AC" w:rsidRPr="00D02C10">
        <w:t xml:space="preserve">institution </w:t>
      </w:r>
      <w:r w:rsidR="005016AC">
        <w:t xml:space="preserve">be better able to identify its own </w:t>
      </w:r>
      <w:r w:rsidR="005016AC" w:rsidRPr="00D02C10">
        <w:t xml:space="preserve">strengths and weaknesses in </w:t>
      </w:r>
      <w:r w:rsidR="005016AC">
        <w:t xml:space="preserve">relation to the </w:t>
      </w:r>
      <w:r w:rsidR="00BE5C7C">
        <w:t>AEAS and</w:t>
      </w:r>
      <w:r w:rsidR="005016AC" w:rsidRPr="00D02C10">
        <w:t xml:space="preserve"> </w:t>
      </w:r>
      <w:r w:rsidR="005016AC">
        <w:t>recommends ways for the institution to improve its processes</w:t>
      </w:r>
      <w:r w:rsidR="005016AC" w:rsidRPr="00D02C10">
        <w:t>.</w:t>
      </w:r>
      <w:r w:rsidR="000970F4">
        <w:t xml:space="preserve"> </w:t>
      </w:r>
    </w:p>
    <w:p w14:paraId="465F24D1" w14:textId="77777777" w:rsidR="005016AC" w:rsidRDefault="005016AC" w:rsidP="00886256">
      <w:pPr>
        <w:pStyle w:val="Paragraph1"/>
      </w:pPr>
    </w:p>
    <w:p w14:paraId="4B1434AD" w14:textId="4016D6B1" w:rsidR="005016AC" w:rsidRPr="00C0406B" w:rsidRDefault="00886256" w:rsidP="00886256">
      <w:pPr>
        <w:pStyle w:val="Paragraph1"/>
      </w:pPr>
      <w:r>
        <w:t xml:space="preserve">b. </w:t>
      </w:r>
      <w:r w:rsidR="005016AC" w:rsidRPr="00C0406B">
        <w:t>The purpose of a</w:t>
      </w:r>
      <w:r w:rsidR="00B033E8">
        <w:t>n</w:t>
      </w:r>
      <w:r w:rsidR="00981CA2">
        <w:t xml:space="preserve"> Army accreditation</w:t>
      </w:r>
      <w:r w:rsidR="005016AC" w:rsidRPr="00C0406B">
        <w:t xml:space="preserve"> SAV is to assist, coach, counsel, and mentor Army learning institutions on the</w:t>
      </w:r>
      <w:r w:rsidR="00DF1C07">
        <w:t xml:space="preserve"> AEAS and</w:t>
      </w:r>
      <w:r w:rsidR="005016AC" w:rsidRPr="00C0406B">
        <w:t xml:space="preserve"> Army accreditation process.</w:t>
      </w:r>
      <w:r w:rsidR="000970F4">
        <w:t xml:space="preserve"> </w:t>
      </w:r>
      <w:r w:rsidR="00C71FFD">
        <w:t>A SAV is not an accreditation or</w:t>
      </w:r>
      <w:r w:rsidR="005016AC" w:rsidRPr="00C0406B">
        <w:t xml:space="preserve"> pre-accreditation.</w:t>
      </w:r>
      <w:r w:rsidR="000970F4">
        <w:t xml:space="preserve"> </w:t>
      </w:r>
    </w:p>
    <w:p w14:paraId="6135A703" w14:textId="77777777" w:rsidR="005016AC" w:rsidRPr="00C0406B" w:rsidRDefault="005016AC" w:rsidP="005016AC">
      <w:pPr>
        <w:rPr>
          <w:rFonts w:cs="Arial"/>
        </w:rPr>
      </w:pPr>
    </w:p>
    <w:p w14:paraId="625519F2" w14:textId="57E9C752" w:rsidR="005016AC" w:rsidRDefault="005016AC" w:rsidP="002342D6">
      <w:pPr>
        <w:pStyle w:val="Heading2"/>
        <w:numPr>
          <w:ilvl w:val="1"/>
          <w:numId w:val="26"/>
        </w:numPr>
      </w:pPr>
      <w:bookmarkStart w:id="98" w:name="_Toc162014217"/>
      <w:r>
        <w:t xml:space="preserve">Requesting a </w:t>
      </w:r>
      <w:r w:rsidR="00D02125">
        <w:t>staff assistance visit</w:t>
      </w:r>
      <w:bookmarkEnd w:id="98"/>
    </w:p>
    <w:p w14:paraId="75D13C6A" w14:textId="77777777" w:rsidR="005016AC" w:rsidRDefault="005016AC" w:rsidP="005016AC">
      <w:pPr>
        <w:tabs>
          <w:tab w:val="left" w:pos="1440"/>
        </w:tabs>
        <w:rPr>
          <w:rFonts w:cs="Arial"/>
        </w:rPr>
      </w:pPr>
    </w:p>
    <w:p w14:paraId="455E89FB" w14:textId="031B8E3D" w:rsidR="0030220C" w:rsidRDefault="00886256" w:rsidP="00886256">
      <w:pPr>
        <w:pStyle w:val="Paragraph1"/>
      </w:pPr>
      <w:r>
        <w:t xml:space="preserve">a. </w:t>
      </w:r>
      <w:r w:rsidR="005016AC">
        <w:t xml:space="preserve">Some of the reasons </w:t>
      </w:r>
      <w:r w:rsidR="0030220C">
        <w:t xml:space="preserve">Army </w:t>
      </w:r>
      <w:r w:rsidR="005016AC">
        <w:t xml:space="preserve">learning institutions request </w:t>
      </w:r>
      <w:r w:rsidR="00C71FFD">
        <w:t xml:space="preserve">accreditation </w:t>
      </w:r>
      <w:r w:rsidR="005016AC">
        <w:t xml:space="preserve">SAVs </w:t>
      </w:r>
      <w:r w:rsidR="00FB348A">
        <w:t>are shown in figure 5-5</w:t>
      </w:r>
      <w:r w:rsidR="0067285D">
        <w:t>.</w:t>
      </w:r>
      <w:r w:rsidR="000970F4">
        <w:t xml:space="preserve"> </w:t>
      </w:r>
    </w:p>
    <w:p w14:paraId="4479D52A" w14:textId="2EDD557C" w:rsidR="0030220C" w:rsidRDefault="0030220C" w:rsidP="00886256">
      <w:pPr>
        <w:pStyle w:val="Paragraph1"/>
      </w:pPr>
    </w:p>
    <w:p w14:paraId="7707B719" w14:textId="61729399" w:rsidR="005016AC" w:rsidRDefault="00FB348A" w:rsidP="00FB348A">
      <w:pPr>
        <w:pStyle w:val="NormalwithTopSpacing"/>
        <w:jc w:val="center"/>
      </w:pPr>
      <w:r>
        <w:rPr>
          <w:noProof/>
        </w:rPr>
        <w:drawing>
          <wp:inline distT="0" distB="0" distL="0" distR="0" wp14:anchorId="03954F18" wp14:editId="3AC19B6D">
            <wp:extent cx="5249008" cy="1743318"/>
            <wp:effectExtent l="0" t="0" r="889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asons-for-SAV.PNG"/>
                    <pic:cNvPicPr/>
                  </pic:nvPicPr>
                  <pic:blipFill>
                    <a:blip r:embed="rId73">
                      <a:extLst>
                        <a:ext uri="{28A0092B-C50C-407E-A947-70E740481C1C}">
                          <a14:useLocalDpi xmlns:a14="http://schemas.microsoft.com/office/drawing/2010/main" val="0"/>
                        </a:ext>
                      </a:extLst>
                    </a:blip>
                    <a:stretch>
                      <a:fillRect/>
                    </a:stretch>
                  </pic:blipFill>
                  <pic:spPr>
                    <a:xfrm>
                      <a:off x="0" y="0"/>
                      <a:ext cx="5249008" cy="1743318"/>
                    </a:xfrm>
                    <a:prstGeom prst="rect">
                      <a:avLst/>
                    </a:prstGeom>
                  </pic:spPr>
                </pic:pic>
              </a:graphicData>
            </a:graphic>
          </wp:inline>
        </w:drawing>
      </w:r>
    </w:p>
    <w:p w14:paraId="7E083F60" w14:textId="75DD3FDA" w:rsidR="005016AC" w:rsidRDefault="00FB348A" w:rsidP="00FB348A">
      <w:pPr>
        <w:pStyle w:val="Figure"/>
      </w:pPr>
      <w:bookmarkStart w:id="99" w:name="_Toc162014348"/>
      <w:r w:rsidRPr="00D37AC3">
        <w:t xml:space="preserve">Figure </w:t>
      </w:r>
      <w:r>
        <w:t>5</w:t>
      </w:r>
      <w:r w:rsidRPr="00D37AC3">
        <w:t>-</w:t>
      </w:r>
      <w:r>
        <w:t>5</w:t>
      </w:r>
      <w:r w:rsidRPr="00D37AC3">
        <w:t xml:space="preserve">. </w:t>
      </w:r>
      <w:r>
        <w:t xml:space="preserve">Reasons for requesting </w:t>
      </w:r>
      <w:r w:rsidR="00D97CFB">
        <w:t xml:space="preserve">an </w:t>
      </w:r>
      <w:r>
        <w:t>Army accreditation staff assistance visit</w:t>
      </w:r>
      <w:bookmarkEnd w:id="99"/>
    </w:p>
    <w:p w14:paraId="085E364A" w14:textId="77777777" w:rsidR="00FB348A" w:rsidRDefault="00FB348A" w:rsidP="00886256">
      <w:pPr>
        <w:pStyle w:val="Paragraph1"/>
        <w:rPr>
          <w:rFonts w:cs="Arial"/>
        </w:rPr>
      </w:pPr>
    </w:p>
    <w:p w14:paraId="1D744B79" w14:textId="60E918BC" w:rsidR="005016AC" w:rsidRPr="00327EE1" w:rsidRDefault="00886256" w:rsidP="00886256">
      <w:pPr>
        <w:pStyle w:val="Paragraph1"/>
      </w:pPr>
      <w:r>
        <w:t xml:space="preserve">b. </w:t>
      </w:r>
      <w:r w:rsidR="005016AC">
        <w:t>Learning institutions requesting a</w:t>
      </w:r>
      <w:r w:rsidR="003D4CD5">
        <w:t xml:space="preserve">n </w:t>
      </w:r>
      <w:r w:rsidR="00981CA2">
        <w:t xml:space="preserve">Army </w:t>
      </w:r>
      <w:r w:rsidR="003D4CD5">
        <w:t>accreditation</w:t>
      </w:r>
      <w:r w:rsidR="005016AC">
        <w:t xml:space="preserve"> SAV are responsible for knowing and clearly communicating their need</w:t>
      </w:r>
      <w:r w:rsidR="003D4CD5">
        <w:t>s</w:t>
      </w:r>
      <w:r w:rsidR="005016AC">
        <w:t xml:space="preserve"> and expectations for a SAV.</w:t>
      </w:r>
      <w:r w:rsidR="000970F4">
        <w:t xml:space="preserve"> </w:t>
      </w:r>
      <w:r w:rsidR="005016AC">
        <w:t xml:space="preserve">One reason </w:t>
      </w:r>
      <w:r w:rsidR="00D80676">
        <w:t xml:space="preserve">for this </w:t>
      </w:r>
      <w:r w:rsidR="005016AC">
        <w:t xml:space="preserve">is to effectively inform the </w:t>
      </w:r>
      <w:r w:rsidR="002F3D09">
        <w:t>AQAP Director</w:t>
      </w:r>
      <w:r w:rsidR="005016AC">
        <w:t xml:space="preserve">’s </w:t>
      </w:r>
      <w:r w:rsidR="003D4CD5">
        <w:t>SAV-</w:t>
      </w:r>
      <w:r w:rsidR="005016AC">
        <w:t>approval decision.</w:t>
      </w:r>
      <w:r w:rsidR="000970F4">
        <w:t xml:space="preserve"> </w:t>
      </w:r>
      <w:r w:rsidR="005016AC" w:rsidRPr="00D4201C">
        <w:t xml:space="preserve">Another reason is to enable the </w:t>
      </w:r>
      <w:r w:rsidR="005016AC" w:rsidRPr="00D4201C">
        <w:lastRenderedPageBreak/>
        <w:t xml:space="preserve">team or </w:t>
      </w:r>
      <w:r w:rsidR="005016AC">
        <w:t>evaluator</w:t>
      </w:r>
      <w:r w:rsidR="005016AC" w:rsidRPr="00D4201C">
        <w:t xml:space="preserve"> conducting the SAV to focus their efforts and provide the </w:t>
      </w:r>
      <w:r w:rsidR="00A7187B">
        <w:t xml:space="preserve">most-needed </w:t>
      </w:r>
      <w:r w:rsidR="005016AC" w:rsidRPr="00D4201C">
        <w:t>assistance.</w:t>
      </w:r>
      <w:r w:rsidR="000970F4">
        <w:t xml:space="preserve"> </w:t>
      </w:r>
      <w:r w:rsidR="005016AC">
        <w:t>Some learning institutions, particularly those that have never been accredited, may not yet know what they need or what their expectations should be.</w:t>
      </w:r>
      <w:r w:rsidR="000970F4">
        <w:t xml:space="preserve"> </w:t>
      </w:r>
      <w:r w:rsidR="005016AC">
        <w:t>Such learning institutions should, before submitting a request for a SAV, contact and coordinate with</w:t>
      </w:r>
      <w:r w:rsidR="00A7187B">
        <w:t xml:space="preserve"> the </w:t>
      </w:r>
      <w:r w:rsidR="002F3D09">
        <w:t>AQAP Director</w:t>
      </w:r>
      <w:r w:rsidR="005016AC">
        <w:t xml:space="preserve"> for guidance.</w:t>
      </w:r>
      <w:r w:rsidR="000970F4">
        <w:t xml:space="preserve"> </w:t>
      </w:r>
    </w:p>
    <w:p w14:paraId="118035B4" w14:textId="77777777" w:rsidR="005016AC" w:rsidRPr="00327EE1" w:rsidRDefault="005016AC" w:rsidP="00886256">
      <w:pPr>
        <w:pStyle w:val="Paragraph1"/>
        <w:rPr>
          <w:rFonts w:cs="Arial"/>
          <w:color w:val="0070C0"/>
        </w:rPr>
      </w:pPr>
    </w:p>
    <w:p w14:paraId="7E98FE92" w14:textId="20958FCA" w:rsidR="005016AC" w:rsidRDefault="00886256" w:rsidP="00886256">
      <w:pPr>
        <w:pStyle w:val="Paragraph1"/>
        <w:rPr>
          <w:rFonts w:cs="Arial"/>
        </w:rPr>
      </w:pPr>
      <w:r>
        <w:rPr>
          <w:rFonts w:cs="Arial"/>
        </w:rPr>
        <w:t xml:space="preserve">c. </w:t>
      </w:r>
      <w:r w:rsidR="003D4CD5">
        <w:rPr>
          <w:rFonts w:cs="Arial"/>
        </w:rPr>
        <w:t xml:space="preserve">A learning institution requests an </w:t>
      </w:r>
      <w:r w:rsidR="00B419A5">
        <w:rPr>
          <w:rFonts w:cs="Arial"/>
        </w:rPr>
        <w:t xml:space="preserve">Army </w:t>
      </w:r>
      <w:r w:rsidR="003D4CD5">
        <w:rPr>
          <w:rFonts w:cs="Arial"/>
        </w:rPr>
        <w:t xml:space="preserve">accreditation </w:t>
      </w:r>
      <w:r w:rsidR="005016AC">
        <w:rPr>
          <w:rFonts w:cs="Arial"/>
        </w:rPr>
        <w:t xml:space="preserve">SAV </w:t>
      </w:r>
      <w:r w:rsidR="003D4CD5">
        <w:rPr>
          <w:rFonts w:cs="Arial"/>
        </w:rPr>
        <w:t>by submitting</w:t>
      </w:r>
      <w:r w:rsidR="005016AC">
        <w:rPr>
          <w:rFonts w:cs="Arial"/>
        </w:rPr>
        <w:t xml:space="preserve"> a formal memorandum</w:t>
      </w:r>
      <w:r w:rsidR="003D4CD5">
        <w:rPr>
          <w:rFonts w:cs="Arial"/>
        </w:rPr>
        <w:t xml:space="preserve"> to </w:t>
      </w:r>
      <w:r w:rsidR="003D4CD5" w:rsidRPr="00C0406B">
        <w:rPr>
          <w:rFonts w:cs="Arial"/>
        </w:rPr>
        <w:t xml:space="preserve">the </w:t>
      </w:r>
      <w:r w:rsidR="002F3D09">
        <w:rPr>
          <w:rFonts w:cs="Arial"/>
        </w:rPr>
        <w:t>AQAP Director</w:t>
      </w:r>
      <w:r w:rsidR="003D4CD5">
        <w:rPr>
          <w:rFonts w:cs="Arial"/>
        </w:rPr>
        <w:t xml:space="preserve"> from their learning institution’s</w:t>
      </w:r>
      <w:r w:rsidR="005016AC">
        <w:rPr>
          <w:rFonts w:cs="Arial"/>
        </w:rPr>
        <w:t xml:space="preserve"> commander, commandant, or </w:t>
      </w:r>
      <w:r w:rsidR="00E73378">
        <w:rPr>
          <w:rFonts w:cs="Arial"/>
        </w:rPr>
        <w:t>civilian or military equivalent</w:t>
      </w:r>
      <w:r w:rsidR="005016AC" w:rsidRPr="00C0406B">
        <w:rPr>
          <w:rFonts w:cs="Arial"/>
        </w:rPr>
        <w:t>.</w:t>
      </w:r>
      <w:r w:rsidR="000970F4">
        <w:rPr>
          <w:rFonts w:cs="Arial"/>
        </w:rPr>
        <w:t xml:space="preserve"> </w:t>
      </w:r>
      <w:r w:rsidR="005016AC">
        <w:rPr>
          <w:rFonts w:cs="Arial"/>
        </w:rPr>
        <w:t>The request describes the learning institution’s specific need</w:t>
      </w:r>
      <w:r w:rsidR="00D80676">
        <w:rPr>
          <w:rFonts w:cs="Arial"/>
        </w:rPr>
        <w:t>s</w:t>
      </w:r>
      <w:r w:rsidR="005016AC">
        <w:rPr>
          <w:rFonts w:cs="Arial"/>
        </w:rPr>
        <w:t xml:space="preserve"> and expectations for the S</w:t>
      </w:r>
      <w:r w:rsidR="00A7187B">
        <w:rPr>
          <w:rFonts w:cs="Arial"/>
        </w:rPr>
        <w:t>AV and the requested SAV dates.</w:t>
      </w:r>
      <w:r w:rsidR="005016AC">
        <w:rPr>
          <w:rFonts w:cs="Arial"/>
        </w:rPr>
        <w:t xml:space="preserve"> </w:t>
      </w:r>
    </w:p>
    <w:p w14:paraId="4E6B327B" w14:textId="77777777" w:rsidR="005016AC" w:rsidRDefault="005016AC" w:rsidP="00886256">
      <w:pPr>
        <w:pStyle w:val="Paragraph1"/>
        <w:rPr>
          <w:rFonts w:cs="Arial"/>
        </w:rPr>
      </w:pPr>
    </w:p>
    <w:p w14:paraId="713954D9" w14:textId="33DCD4F0" w:rsidR="006D271A" w:rsidRDefault="00886256" w:rsidP="00886256">
      <w:pPr>
        <w:pStyle w:val="Paragraph1"/>
        <w:rPr>
          <w:rFonts w:cs="Arial"/>
        </w:rPr>
      </w:pPr>
      <w:r>
        <w:rPr>
          <w:rFonts w:cs="Arial"/>
        </w:rPr>
        <w:t xml:space="preserve">d. </w:t>
      </w:r>
      <w:r w:rsidR="00981CA2">
        <w:rPr>
          <w:rFonts w:cs="Arial"/>
        </w:rPr>
        <w:t>A</w:t>
      </w:r>
      <w:r w:rsidR="00B419A5">
        <w:rPr>
          <w:rFonts w:cs="Arial"/>
        </w:rPr>
        <w:t>n A</w:t>
      </w:r>
      <w:r w:rsidR="00981CA2">
        <w:rPr>
          <w:rFonts w:cs="Arial"/>
        </w:rPr>
        <w:t>rmy a</w:t>
      </w:r>
      <w:r w:rsidR="003D4CD5">
        <w:rPr>
          <w:rFonts w:cs="Arial"/>
        </w:rPr>
        <w:t xml:space="preserve">ccreditation </w:t>
      </w:r>
      <w:r w:rsidR="00B419A5">
        <w:rPr>
          <w:rFonts w:cs="Arial"/>
        </w:rPr>
        <w:t>SAV</w:t>
      </w:r>
      <w:r w:rsidR="006D271A">
        <w:rPr>
          <w:rFonts w:cs="Arial"/>
        </w:rPr>
        <w:t xml:space="preserve"> </w:t>
      </w:r>
      <w:r w:rsidR="00B419A5">
        <w:rPr>
          <w:rFonts w:cs="Arial"/>
        </w:rPr>
        <w:t>is</w:t>
      </w:r>
      <w:r w:rsidR="006D271A">
        <w:rPr>
          <w:rFonts w:cs="Arial"/>
        </w:rPr>
        <w:t xml:space="preserve"> ideally conducted </w:t>
      </w:r>
      <w:r w:rsidR="00B419A5">
        <w:rPr>
          <w:rFonts w:cs="Arial"/>
        </w:rPr>
        <w:t xml:space="preserve">12 months </w:t>
      </w:r>
      <w:r w:rsidR="006D271A">
        <w:rPr>
          <w:rFonts w:cs="Arial"/>
        </w:rPr>
        <w:t xml:space="preserve">before the learning institution’s </w:t>
      </w:r>
      <w:r w:rsidR="00B419A5">
        <w:rPr>
          <w:rFonts w:cs="Arial"/>
        </w:rPr>
        <w:t xml:space="preserve">120-day Army </w:t>
      </w:r>
      <w:r w:rsidR="006D271A">
        <w:rPr>
          <w:rFonts w:cs="Arial"/>
        </w:rPr>
        <w:t>accreditation period</w:t>
      </w:r>
      <w:r w:rsidR="00B419A5">
        <w:rPr>
          <w:rFonts w:cs="Arial"/>
        </w:rPr>
        <w:t>.</w:t>
      </w:r>
      <w:r w:rsidR="000970F4">
        <w:rPr>
          <w:rFonts w:cs="Arial"/>
        </w:rPr>
        <w:t xml:space="preserve"> </w:t>
      </w:r>
      <w:r w:rsidR="00B419A5">
        <w:rPr>
          <w:rFonts w:cs="Arial"/>
        </w:rPr>
        <w:t>This timeframe allows the institution adequate time to apply what they learn from the SAV to prepare themselves for accreditation.</w:t>
      </w:r>
      <w:r w:rsidR="000970F4">
        <w:rPr>
          <w:rFonts w:cs="Arial"/>
        </w:rPr>
        <w:t xml:space="preserve"> </w:t>
      </w:r>
      <w:r w:rsidR="00DA03E1">
        <w:rPr>
          <w:rFonts w:cs="Arial"/>
        </w:rPr>
        <w:t>As shown in figure 5-</w:t>
      </w:r>
      <w:r w:rsidR="00FB348A">
        <w:rPr>
          <w:rFonts w:cs="Arial"/>
        </w:rPr>
        <w:t>6</w:t>
      </w:r>
      <w:r w:rsidR="009D71AE">
        <w:rPr>
          <w:rFonts w:cs="Arial"/>
        </w:rPr>
        <w:t>,</w:t>
      </w:r>
      <w:r w:rsidR="00DA03E1">
        <w:rPr>
          <w:rFonts w:cs="Arial"/>
        </w:rPr>
        <w:t xml:space="preserve"> t</w:t>
      </w:r>
      <w:r w:rsidR="00B419A5">
        <w:rPr>
          <w:rFonts w:cs="Arial"/>
        </w:rPr>
        <w:t>he learning institution submit</w:t>
      </w:r>
      <w:r w:rsidR="00DA03E1">
        <w:rPr>
          <w:rFonts w:cs="Arial"/>
        </w:rPr>
        <w:t>s</w:t>
      </w:r>
      <w:r w:rsidR="00B419A5">
        <w:rPr>
          <w:rFonts w:cs="Arial"/>
        </w:rPr>
        <w:t xml:space="preserve"> a SAV request not later than 18 months before their scheduled accreditation period</w:t>
      </w:r>
      <w:r w:rsidR="006D271A">
        <w:rPr>
          <w:rFonts w:cs="Arial"/>
        </w:rPr>
        <w:t>.</w:t>
      </w:r>
      <w:r w:rsidR="000970F4">
        <w:rPr>
          <w:rFonts w:cs="Arial"/>
        </w:rPr>
        <w:t xml:space="preserve"> </w:t>
      </w:r>
      <w:r w:rsidR="006D271A">
        <w:rPr>
          <w:rFonts w:cs="Arial"/>
        </w:rPr>
        <w:t xml:space="preserve">This timeframe allows </w:t>
      </w:r>
      <w:r w:rsidR="00B419A5">
        <w:rPr>
          <w:rFonts w:cs="Arial"/>
        </w:rPr>
        <w:t>HQ TRADOC QAO adequate time to plan, allocate resources, and otherwise prepare for conducting the SAV, if approved, 12 months before the learning institution’s accreditation period</w:t>
      </w:r>
      <w:r w:rsidR="001E3D54">
        <w:rPr>
          <w:rFonts w:cs="Arial"/>
        </w:rPr>
        <w:t xml:space="preserve"> begins</w:t>
      </w:r>
      <w:r w:rsidR="00B419A5">
        <w:rPr>
          <w:rFonts w:cs="Arial"/>
        </w:rPr>
        <w:t>.</w:t>
      </w:r>
      <w:r w:rsidR="000970F4">
        <w:rPr>
          <w:rFonts w:cs="Arial"/>
        </w:rPr>
        <w:t xml:space="preserve"> </w:t>
      </w:r>
    </w:p>
    <w:p w14:paraId="09CECC1E" w14:textId="5D7950D8" w:rsidR="00DA03E1" w:rsidRDefault="00DA03E1" w:rsidP="006D271A">
      <w:pPr>
        <w:tabs>
          <w:tab w:val="left" w:pos="1440"/>
        </w:tabs>
        <w:rPr>
          <w:rFonts w:cs="Arial"/>
        </w:rPr>
      </w:pPr>
    </w:p>
    <w:p w14:paraId="121F6648" w14:textId="74BD1A2A" w:rsidR="00DA03E1" w:rsidRDefault="00DA03E1" w:rsidP="006D271A">
      <w:pPr>
        <w:tabs>
          <w:tab w:val="left" w:pos="1440"/>
        </w:tabs>
        <w:rPr>
          <w:rFonts w:cs="Arial"/>
        </w:rPr>
      </w:pPr>
      <w:r>
        <w:rPr>
          <w:rFonts w:cs="Arial"/>
          <w:noProof/>
        </w:rPr>
        <w:drawing>
          <wp:inline distT="0" distB="0" distL="0" distR="0" wp14:anchorId="15A1AE41" wp14:editId="4527E8FA">
            <wp:extent cx="5486400" cy="1249680"/>
            <wp:effectExtent l="0" t="0" r="57150" b="762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3F790E6E" w14:textId="7C4912F6" w:rsidR="006D271A" w:rsidRDefault="003E0858" w:rsidP="00867E4E">
      <w:pPr>
        <w:pStyle w:val="Figure"/>
      </w:pPr>
      <w:bookmarkStart w:id="100" w:name="_Toc162014349"/>
      <w:r w:rsidRPr="00D37AC3">
        <w:t xml:space="preserve">Figure </w:t>
      </w:r>
      <w:r>
        <w:t>5</w:t>
      </w:r>
      <w:r w:rsidRPr="00D37AC3">
        <w:t>-</w:t>
      </w:r>
      <w:r w:rsidR="00FB348A">
        <w:t>6</w:t>
      </w:r>
      <w:r w:rsidRPr="00D37AC3">
        <w:t xml:space="preserve">. </w:t>
      </w:r>
      <w:r w:rsidR="0030220C">
        <w:t>Accreditation s</w:t>
      </w:r>
      <w:r>
        <w:t xml:space="preserve">taff </w:t>
      </w:r>
      <w:r w:rsidR="0030220C">
        <w:t>a</w:t>
      </w:r>
      <w:r>
        <w:t xml:space="preserve">ssistance </w:t>
      </w:r>
      <w:r w:rsidR="0030220C">
        <w:t>v</w:t>
      </w:r>
      <w:r>
        <w:t xml:space="preserve">isit </w:t>
      </w:r>
      <w:r w:rsidR="0030220C">
        <w:t>r</w:t>
      </w:r>
      <w:r>
        <w:t xml:space="preserve">equest </w:t>
      </w:r>
      <w:r w:rsidR="0030220C">
        <w:t>t</w:t>
      </w:r>
      <w:r>
        <w:t>imeline</w:t>
      </w:r>
      <w:bookmarkEnd w:id="100"/>
    </w:p>
    <w:p w14:paraId="2FE5892E" w14:textId="77777777" w:rsidR="003E0858" w:rsidRDefault="003E0858" w:rsidP="006D271A">
      <w:pPr>
        <w:tabs>
          <w:tab w:val="left" w:pos="1440"/>
        </w:tabs>
        <w:rPr>
          <w:rFonts w:cs="Arial"/>
        </w:rPr>
      </w:pPr>
    </w:p>
    <w:p w14:paraId="3204D81E" w14:textId="130AFA4E" w:rsidR="005016AC" w:rsidRDefault="00886256" w:rsidP="00886256">
      <w:pPr>
        <w:pStyle w:val="Paragraph1"/>
      </w:pPr>
      <w:r>
        <w:t xml:space="preserve">e. </w:t>
      </w:r>
      <w:r w:rsidR="005016AC">
        <w:t xml:space="preserve">After reviewing the </w:t>
      </w:r>
      <w:r w:rsidR="00B419A5">
        <w:t xml:space="preserve">Army </w:t>
      </w:r>
      <w:r w:rsidR="003D4CD5">
        <w:t xml:space="preserve">accreditation </w:t>
      </w:r>
      <w:r w:rsidR="005016AC">
        <w:t xml:space="preserve">SAV request and the learning institution’s last accreditation report, if applicable, the </w:t>
      </w:r>
      <w:r w:rsidR="002F3D09">
        <w:t>AQAP Director</w:t>
      </w:r>
      <w:r w:rsidR="005016AC">
        <w:t xml:space="preserve"> determines if the need for a SAV is indicated.</w:t>
      </w:r>
      <w:r w:rsidR="000970F4">
        <w:t xml:space="preserve"> </w:t>
      </w:r>
      <w:r w:rsidR="005016AC">
        <w:t>If the need for a SAV is indicated, the</w:t>
      </w:r>
      <w:r w:rsidR="005016AC" w:rsidRPr="00C0406B">
        <w:t xml:space="preserve"> schedule permit</w:t>
      </w:r>
      <w:r w:rsidR="005016AC">
        <w:t>s,</w:t>
      </w:r>
      <w:r w:rsidR="005016AC" w:rsidRPr="00C0406B">
        <w:t xml:space="preserve"> and per</w:t>
      </w:r>
      <w:r w:rsidR="005016AC">
        <w:t>sonnel resources are available, the director</w:t>
      </w:r>
      <w:r w:rsidR="005016AC" w:rsidRPr="00C0406B">
        <w:t xml:space="preserve"> approve</w:t>
      </w:r>
      <w:r w:rsidR="005016AC">
        <w:t>s</w:t>
      </w:r>
      <w:r w:rsidR="005016AC" w:rsidRPr="00C0406B">
        <w:t xml:space="preserve"> the request</w:t>
      </w:r>
      <w:r w:rsidR="005016AC">
        <w:t xml:space="preserve"> and decides if the SAV will be conducted </w:t>
      </w:r>
      <w:r w:rsidR="00074AD1">
        <w:t>using virtual methods</w:t>
      </w:r>
      <w:r w:rsidR="005016AC">
        <w:t xml:space="preserve"> or on-site</w:t>
      </w:r>
      <w:r w:rsidR="005016AC" w:rsidRPr="00C0406B">
        <w:t>.</w:t>
      </w:r>
      <w:r w:rsidR="000970F4">
        <w:t xml:space="preserve"> </w:t>
      </w:r>
      <w:r w:rsidR="006D271A">
        <w:t>Most</w:t>
      </w:r>
      <w:r w:rsidR="005016AC">
        <w:t xml:space="preserve"> SAVs can and should be conducted </w:t>
      </w:r>
      <w:r w:rsidR="00074AD1">
        <w:t>using virtual methods</w:t>
      </w:r>
      <w:r w:rsidR="005016AC">
        <w:t xml:space="preserve"> as much as possible. </w:t>
      </w:r>
    </w:p>
    <w:p w14:paraId="7EE3D75D" w14:textId="77777777" w:rsidR="005016AC" w:rsidRDefault="005016AC" w:rsidP="005016AC">
      <w:pPr>
        <w:tabs>
          <w:tab w:val="left" w:pos="1440"/>
        </w:tabs>
        <w:rPr>
          <w:rFonts w:cs="Arial"/>
        </w:rPr>
      </w:pPr>
    </w:p>
    <w:p w14:paraId="05CA18E4" w14:textId="5BC98ABA" w:rsidR="005016AC" w:rsidRDefault="00D02125" w:rsidP="002342D6">
      <w:pPr>
        <w:pStyle w:val="Heading2"/>
        <w:numPr>
          <w:ilvl w:val="1"/>
          <w:numId w:val="26"/>
        </w:numPr>
      </w:pPr>
      <w:bookmarkStart w:id="101" w:name="_Toc162014218"/>
      <w:r>
        <w:t>Staff assistance visit</w:t>
      </w:r>
      <w:r w:rsidR="003F485D">
        <w:t xml:space="preserve"> f</w:t>
      </w:r>
      <w:r w:rsidR="005016AC">
        <w:t>unding</w:t>
      </w:r>
      <w:bookmarkEnd w:id="101"/>
    </w:p>
    <w:p w14:paraId="1761010C" w14:textId="3F3A04F4" w:rsidR="005016AC" w:rsidRDefault="0004415C" w:rsidP="005016AC">
      <w:pPr>
        <w:tabs>
          <w:tab w:val="left" w:pos="1440"/>
        </w:tabs>
        <w:rPr>
          <w:rFonts w:cs="Arial"/>
        </w:rPr>
      </w:pPr>
      <w:bookmarkStart w:id="102" w:name="_Hlk138506232"/>
      <w:r>
        <w:rPr>
          <w:rFonts w:cs="Arial"/>
        </w:rPr>
        <w:t>A</w:t>
      </w:r>
      <w:r w:rsidR="005016AC">
        <w:rPr>
          <w:rFonts w:cs="Arial"/>
        </w:rPr>
        <w:t xml:space="preserve"> l</w:t>
      </w:r>
      <w:r w:rsidR="005016AC" w:rsidRPr="00C0406B">
        <w:rPr>
          <w:rFonts w:cs="Arial"/>
        </w:rPr>
        <w:t xml:space="preserve">earning institution </w:t>
      </w:r>
      <w:r w:rsidR="005016AC">
        <w:rPr>
          <w:rFonts w:cs="Arial"/>
        </w:rPr>
        <w:t>requesting a</w:t>
      </w:r>
      <w:r w:rsidR="003D4CD5">
        <w:rPr>
          <w:rFonts w:cs="Arial"/>
        </w:rPr>
        <w:t xml:space="preserve">n </w:t>
      </w:r>
      <w:r>
        <w:rPr>
          <w:rFonts w:cs="Arial"/>
        </w:rPr>
        <w:t xml:space="preserve">Army </w:t>
      </w:r>
      <w:r w:rsidR="003D4CD5">
        <w:rPr>
          <w:rFonts w:cs="Arial"/>
        </w:rPr>
        <w:t>accreditation</w:t>
      </w:r>
      <w:r w:rsidR="005016AC" w:rsidRPr="00C0406B">
        <w:rPr>
          <w:rFonts w:cs="Arial"/>
        </w:rPr>
        <w:t xml:space="preserve"> SAV </w:t>
      </w:r>
      <w:r w:rsidR="005016AC">
        <w:rPr>
          <w:rFonts w:cs="Arial"/>
        </w:rPr>
        <w:t>funds</w:t>
      </w:r>
      <w:r w:rsidR="005016AC" w:rsidRPr="00C0406B">
        <w:rPr>
          <w:rFonts w:cs="Arial"/>
        </w:rPr>
        <w:t xml:space="preserve"> </w:t>
      </w:r>
      <w:r w:rsidR="005016AC">
        <w:rPr>
          <w:rFonts w:cs="Arial"/>
        </w:rPr>
        <w:t>all SAV-related costs.</w:t>
      </w:r>
      <w:r w:rsidR="000970F4">
        <w:rPr>
          <w:rFonts w:cs="Arial"/>
        </w:rPr>
        <w:t xml:space="preserve"> </w:t>
      </w:r>
      <w:r w:rsidR="005016AC">
        <w:rPr>
          <w:rFonts w:cs="Arial"/>
        </w:rPr>
        <w:t>One exception is a learning institution seeking accreditation for the first time, in which case HQ TRADOC QAO funds all SAV-related costs.</w:t>
      </w:r>
      <w:r w:rsidR="000970F4">
        <w:rPr>
          <w:rFonts w:cs="Arial"/>
        </w:rPr>
        <w:t xml:space="preserve"> </w:t>
      </w:r>
      <w:r w:rsidR="005016AC">
        <w:rPr>
          <w:rFonts w:cs="Arial"/>
        </w:rPr>
        <w:t xml:space="preserve">Because a </w:t>
      </w:r>
      <w:r w:rsidR="005016AC" w:rsidRPr="00C0406B">
        <w:rPr>
          <w:rFonts w:cs="Arial"/>
        </w:rPr>
        <w:t>SAV</w:t>
      </w:r>
      <w:r w:rsidR="005016AC">
        <w:rPr>
          <w:rFonts w:cs="Arial"/>
        </w:rPr>
        <w:t xml:space="preserve"> can and should be conducted</w:t>
      </w:r>
      <w:r w:rsidR="005016AC" w:rsidRPr="00C0406B">
        <w:rPr>
          <w:rFonts w:cs="Arial"/>
        </w:rPr>
        <w:t xml:space="preserve"> </w:t>
      </w:r>
      <w:r w:rsidR="00074AD1">
        <w:rPr>
          <w:rFonts w:cs="Arial"/>
        </w:rPr>
        <w:t>using virtual methods</w:t>
      </w:r>
      <w:r w:rsidR="005016AC">
        <w:rPr>
          <w:rFonts w:cs="Arial"/>
        </w:rPr>
        <w:t xml:space="preserve"> as much as possible, there is often no requirement for </w:t>
      </w:r>
      <w:r w:rsidR="005016AC" w:rsidRPr="00C0406B">
        <w:rPr>
          <w:rFonts w:cs="Arial"/>
        </w:rPr>
        <w:t xml:space="preserve">an </w:t>
      </w:r>
      <w:r w:rsidR="005016AC">
        <w:rPr>
          <w:rFonts w:cs="Arial"/>
        </w:rPr>
        <w:t>expensive on</w:t>
      </w:r>
      <w:r w:rsidR="005016AC" w:rsidRPr="00C0406B">
        <w:rPr>
          <w:rFonts w:cs="Arial"/>
        </w:rPr>
        <w:t>-site visit.</w:t>
      </w:r>
      <w:bookmarkEnd w:id="102"/>
    </w:p>
    <w:p w14:paraId="7F71D6FD" w14:textId="77777777" w:rsidR="005016AC" w:rsidRDefault="005016AC" w:rsidP="005016AC">
      <w:pPr>
        <w:tabs>
          <w:tab w:val="left" w:pos="1440"/>
        </w:tabs>
        <w:rPr>
          <w:rFonts w:cs="Arial"/>
        </w:rPr>
      </w:pPr>
    </w:p>
    <w:p w14:paraId="4D519980" w14:textId="554CBBB0" w:rsidR="005016AC" w:rsidRDefault="003F485D" w:rsidP="002342D6">
      <w:pPr>
        <w:pStyle w:val="Heading2"/>
        <w:numPr>
          <w:ilvl w:val="1"/>
          <w:numId w:val="26"/>
        </w:numPr>
      </w:pPr>
      <w:bookmarkStart w:id="103" w:name="_Toc162014219"/>
      <w:r>
        <w:t>Conducting a staff assistance v</w:t>
      </w:r>
      <w:r w:rsidR="00307878">
        <w:t>isit</w:t>
      </w:r>
      <w:bookmarkEnd w:id="103"/>
    </w:p>
    <w:p w14:paraId="1958AC4E" w14:textId="7A6A4DC1" w:rsidR="000D14A6" w:rsidRDefault="003D4CD5" w:rsidP="00783225">
      <w:r>
        <w:t xml:space="preserve">During an </w:t>
      </w:r>
      <w:r w:rsidR="003E0858">
        <w:t xml:space="preserve">Army </w:t>
      </w:r>
      <w:r>
        <w:t xml:space="preserve">accreditation </w:t>
      </w:r>
      <w:r w:rsidR="004B242D">
        <w:t xml:space="preserve">SAV, </w:t>
      </w:r>
      <w:r w:rsidR="003E0858">
        <w:t>a SAV</w:t>
      </w:r>
      <w:r w:rsidR="0050494A">
        <w:t xml:space="preserve"> team </w:t>
      </w:r>
      <w:r w:rsidR="003E0858">
        <w:t xml:space="preserve">or SAV evaluator </w:t>
      </w:r>
      <w:r w:rsidR="0050494A">
        <w:t xml:space="preserve">assists, </w:t>
      </w:r>
      <w:r w:rsidR="004B242D">
        <w:t>coach</w:t>
      </w:r>
      <w:r w:rsidR="0050494A">
        <w:t>es, counsels,</w:t>
      </w:r>
      <w:r w:rsidR="004B242D">
        <w:t xml:space="preserve"> and </w:t>
      </w:r>
      <w:r w:rsidR="0050494A">
        <w:t>mentors</w:t>
      </w:r>
      <w:r w:rsidR="004B242D">
        <w:t xml:space="preserve"> the learning institution’s stakeholders in </w:t>
      </w:r>
      <w:r w:rsidR="006D271A">
        <w:t xml:space="preserve">those </w:t>
      </w:r>
      <w:r w:rsidR="004B242D">
        <w:t>areas that best</w:t>
      </w:r>
      <w:r w:rsidR="00A07710">
        <w:t xml:space="preserve"> </w:t>
      </w:r>
      <w:r w:rsidR="004B242D">
        <w:t>align with the reasons the learning institution requested the SAV.</w:t>
      </w:r>
      <w:r w:rsidR="000970F4">
        <w:t xml:space="preserve"> </w:t>
      </w:r>
      <w:r w:rsidR="000D14A6">
        <w:t>The team</w:t>
      </w:r>
      <w:r w:rsidR="003E0858">
        <w:t xml:space="preserve"> or evaluator</w:t>
      </w:r>
      <w:r w:rsidR="000D14A6">
        <w:t xml:space="preserve"> conducts assistance activities </w:t>
      </w:r>
      <w:r w:rsidR="000D14A6">
        <w:lastRenderedPageBreak/>
        <w:t xml:space="preserve">that enable the learning institution to effectively assess </w:t>
      </w:r>
      <w:r w:rsidR="00A07710">
        <w:t>its</w:t>
      </w:r>
      <w:r w:rsidR="000D14A6">
        <w:t xml:space="preserve"> own institution against the AEAS and improve institutional performance.</w:t>
      </w:r>
    </w:p>
    <w:p w14:paraId="47E40BBA" w14:textId="77777777" w:rsidR="000D14A6" w:rsidRDefault="000D14A6" w:rsidP="00783225"/>
    <w:p w14:paraId="43A6A4F5" w14:textId="183FF98F" w:rsidR="005016AC" w:rsidRDefault="003F485D" w:rsidP="002342D6">
      <w:pPr>
        <w:pStyle w:val="Heading2"/>
        <w:numPr>
          <w:ilvl w:val="1"/>
          <w:numId w:val="26"/>
        </w:numPr>
      </w:pPr>
      <w:bookmarkStart w:id="104" w:name="_Toc162014220"/>
      <w:r>
        <w:t>Staff a</w:t>
      </w:r>
      <w:r w:rsidR="00307878">
        <w:t xml:space="preserve">ssistance </w:t>
      </w:r>
      <w:r>
        <w:t>visit after action r</w:t>
      </w:r>
      <w:r w:rsidR="00307878">
        <w:t>eview</w:t>
      </w:r>
      <w:r>
        <w:t xml:space="preserve"> s</w:t>
      </w:r>
      <w:r w:rsidR="005016AC">
        <w:t>ummary</w:t>
      </w:r>
      <w:bookmarkEnd w:id="104"/>
    </w:p>
    <w:p w14:paraId="5A8FEC16" w14:textId="3C26215C" w:rsidR="005016AC" w:rsidRDefault="000D14A6" w:rsidP="005016AC">
      <w:pPr>
        <w:tabs>
          <w:tab w:val="left" w:pos="1440"/>
        </w:tabs>
        <w:rPr>
          <w:rFonts w:cs="Arial"/>
        </w:rPr>
      </w:pPr>
      <w:r>
        <w:rPr>
          <w:rFonts w:cs="Arial"/>
        </w:rPr>
        <w:t xml:space="preserve">An </w:t>
      </w:r>
      <w:r w:rsidR="00D02125">
        <w:rPr>
          <w:rFonts w:cs="Arial"/>
        </w:rPr>
        <w:t xml:space="preserve">Army </w:t>
      </w:r>
      <w:r>
        <w:rPr>
          <w:rFonts w:cs="Arial"/>
        </w:rPr>
        <w:t>accreditation SAV</w:t>
      </w:r>
      <w:r w:rsidR="005016AC" w:rsidRPr="001307F8">
        <w:rPr>
          <w:rFonts w:cs="Arial"/>
        </w:rPr>
        <w:t xml:space="preserve"> do</w:t>
      </w:r>
      <w:r>
        <w:rPr>
          <w:rFonts w:cs="Arial"/>
        </w:rPr>
        <w:t>es</w:t>
      </w:r>
      <w:r w:rsidR="005016AC" w:rsidRPr="001307F8">
        <w:rPr>
          <w:rFonts w:cs="Arial"/>
        </w:rPr>
        <w:t xml:space="preserve"> not result in a </w:t>
      </w:r>
      <w:r w:rsidR="005016AC">
        <w:rPr>
          <w:rFonts w:cs="Arial"/>
        </w:rPr>
        <w:t xml:space="preserve">formal </w:t>
      </w:r>
      <w:r w:rsidR="005016AC" w:rsidRPr="001307F8">
        <w:rPr>
          <w:rFonts w:cs="Arial"/>
        </w:rPr>
        <w:t xml:space="preserve">report; however, </w:t>
      </w:r>
      <w:r>
        <w:rPr>
          <w:rFonts w:cs="Arial"/>
        </w:rPr>
        <w:t>it does</w:t>
      </w:r>
      <w:r w:rsidR="005016AC">
        <w:rPr>
          <w:rFonts w:cs="Arial"/>
        </w:rPr>
        <w:t xml:space="preserve"> result in feedback and discussion in the form of an </w:t>
      </w:r>
      <w:r w:rsidR="009D2594">
        <w:rPr>
          <w:rFonts w:cs="Arial"/>
        </w:rPr>
        <w:t>AAR</w:t>
      </w:r>
      <w:r w:rsidR="005016AC">
        <w:rPr>
          <w:rFonts w:cs="Arial"/>
        </w:rPr>
        <w:t xml:space="preserve"> and a written AAR summary.</w:t>
      </w:r>
      <w:r w:rsidR="000970F4">
        <w:rPr>
          <w:rFonts w:cs="Arial"/>
        </w:rPr>
        <w:t xml:space="preserve"> </w:t>
      </w:r>
      <w:r w:rsidR="005016AC">
        <w:rPr>
          <w:rFonts w:cs="Arial"/>
        </w:rPr>
        <w:t>The</w:t>
      </w:r>
      <w:r w:rsidR="005016AC" w:rsidRPr="001307F8">
        <w:rPr>
          <w:rFonts w:cs="Arial"/>
        </w:rPr>
        <w:t xml:space="preserve"> </w:t>
      </w:r>
      <w:r w:rsidR="003E0858">
        <w:rPr>
          <w:rFonts w:cs="Arial"/>
        </w:rPr>
        <w:t xml:space="preserve">SAV </w:t>
      </w:r>
      <w:r w:rsidR="005016AC" w:rsidRPr="001307F8">
        <w:rPr>
          <w:rFonts w:cs="Arial"/>
        </w:rPr>
        <w:t xml:space="preserve">team </w:t>
      </w:r>
      <w:r w:rsidR="005016AC">
        <w:rPr>
          <w:rFonts w:cs="Arial"/>
        </w:rPr>
        <w:t xml:space="preserve">or </w:t>
      </w:r>
      <w:r w:rsidR="00AD6A6A">
        <w:rPr>
          <w:rFonts w:cs="Arial"/>
        </w:rPr>
        <w:t>evaluator</w:t>
      </w:r>
      <w:r w:rsidR="005016AC">
        <w:rPr>
          <w:rFonts w:cs="Arial"/>
        </w:rPr>
        <w:t xml:space="preserve"> </w:t>
      </w:r>
      <w:r w:rsidR="005016AC" w:rsidRPr="001307F8">
        <w:rPr>
          <w:rFonts w:cs="Arial"/>
        </w:rPr>
        <w:t xml:space="preserve">conducting </w:t>
      </w:r>
      <w:r w:rsidR="005016AC">
        <w:rPr>
          <w:rFonts w:cs="Arial"/>
        </w:rPr>
        <w:t>the</w:t>
      </w:r>
      <w:r w:rsidR="005016AC" w:rsidRPr="001307F8">
        <w:rPr>
          <w:rFonts w:cs="Arial"/>
        </w:rPr>
        <w:t xml:space="preserve"> SAV prepares </w:t>
      </w:r>
      <w:r w:rsidR="005016AC">
        <w:rPr>
          <w:rFonts w:cs="Arial"/>
        </w:rPr>
        <w:t>the written AAR summary</w:t>
      </w:r>
      <w:r w:rsidR="00D42117">
        <w:rPr>
          <w:rFonts w:cs="Arial"/>
        </w:rPr>
        <w:t>,</w:t>
      </w:r>
      <w:r w:rsidR="005016AC">
        <w:rPr>
          <w:rFonts w:cs="Arial"/>
        </w:rPr>
        <w:t xml:space="preserve"> </w:t>
      </w:r>
      <w:r w:rsidR="00AD6A6A">
        <w:rPr>
          <w:rFonts w:cs="Arial"/>
        </w:rPr>
        <w:t>and</w:t>
      </w:r>
      <w:r w:rsidR="005016AC">
        <w:rPr>
          <w:rFonts w:cs="Arial"/>
        </w:rPr>
        <w:t xml:space="preserve"> </w:t>
      </w:r>
      <w:r w:rsidR="00AD6A6A">
        <w:rPr>
          <w:rFonts w:cs="Arial"/>
        </w:rPr>
        <w:t xml:space="preserve">in it </w:t>
      </w:r>
      <w:r w:rsidR="005016AC">
        <w:rPr>
          <w:rFonts w:cs="Arial"/>
        </w:rPr>
        <w:t xml:space="preserve">describes the assistance, feedback, and recommendations </w:t>
      </w:r>
      <w:r w:rsidR="003E0858">
        <w:rPr>
          <w:rFonts w:cs="Arial"/>
        </w:rPr>
        <w:t>p</w:t>
      </w:r>
      <w:r w:rsidR="005D118B">
        <w:rPr>
          <w:rFonts w:cs="Arial"/>
        </w:rPr>
        <w:t>rovided during the SAV</w:t>
      </w:r>
      <w:r w:rsidR="00AD6A6A">
        <w:rPr>
          <w:rFonts w:cs="Arial"/>
        </w:rPr>
        <w:t>.</w:t>
      </w:r>
      <w:r w:rsidR="000970F4">
        <w:rPr>
          <w:rFonts w:cs="Arial"/>
        </w:rPr>
        <w:t xml:space="preserve"> </w:t>
      </w:r>
      <w:r w:rsidR="00AD6A6A">
        <w:rPr>
          <w:rFonts w:cs="Arial"/>
        </w:rPr>
        <w:t>The team or evaluator</w:t>
      </w:r>
      <w:r w:rsidR="005016AC">
        <w:rPr>
          <w:rFonts w:cs="Arial"/>
        </w:rPr>
        <w:t xml:space="preserve"> </w:t>
      </w:r>
      <w:r>
        <w:rPr>
          <w:rFonts w:cs="Arial"/>
        </w:rPr>
        <w:t xml:space="preserve">provides the AAR summary to the visited institution and the </w:t>
      </w:r>
      <w:r w:rsidR="002F3D09">
        <w:rPr>
          <w:rFonts w:cs="Arial"/>
        </w:rPr>
        <w:t>AQAP Director</w:t>
      </w:r>
      <w:r w:rsidR="005016AC">
        <w:rPr>
          <w:rFonts w:cs="Arial"/>
        </w:rPr>
        <w:t>.</w:t>
      </w:r>
    </w:p>
    <w:p w14:paraId="1F753A11" w14:textId="1DDE686A" w:rsidR="00F008EA" w:rsidRDefault="00F008EA" w:rsidP="003E0A32">
      <w:pPr>
        <w:pBdr>
          <w:bottom w:val="single" w:sz="4" w:space="1" w:color="auto"/>
        </w:pBdr>
        <w:tabs>
          <w:tab w:val="left" w:pos="1440"/>
        </w:tabs>
        <w:rPr>
          <w:rFonts w:cs="Arial"/>
        </w:rPr>
      </w:pPr>
    </w:p>
    <w:p w14:paraId="78586BD8" w14:textId="77777777" w:rsidR="003E0A32" w:rsidRDefault="003E0A32" w:rsidP="005016AC">
      <w:pPr>
        <w:tabs>
          <w:tab w:val="left" w:pos="1440"/>
        </w:tabs>
        <w:rPr>
          <w:rFonts w:cs="Arial"/>
        </w:rPr>
      </w:pPr>
    </w:p>
    <w:p w14:paraId="7CB58080" w14:textId="02D382C3" w:rsidR="00E16561" w:rsidRDefault="007879D6" w:rsidP="00E16561">
      <w:pPr>
        <w:pStyle w:val="Heading1"/>
      </w:pPr>
      <w:bookmarkStart w:id="105" w:name="_Chapter_6_Learning"/>
      <w:bookmarkStart w:id="106" w:name="_Toc162014221"/>
      <w:bookmarkEnd w:id="105"/>
      <w:r>
        <w:t>Chapter 6</w:t>
      </w:r>
      <w:r w:rsidR="00000BFA">
        <w:br/>
      </w:r>
      <w:r w:rsidR="00490083">
        <w:t>Learning Institution Q</w:t>
      </w:r>
      <w:r w:rsidR="00624C48">
        <w:t>uality Assurance</w:t>
      </w:r>
      <w:r w:rsidR="00490083">
        <w:t xml:space="preserve"> Program Management</w:t>
      </w:r>
      <w:bookmarkEnd w:id="106"/>
    </w:p>
    <w:p w14:paraId="4FF04978" w14:textId="68351D45" w:rsidR="00E53C69" w:rsidRDefault="00E16561" w:rsidP="008C2480">
      <w:pPr>
        <w:rPr>
          <w:rFonts w:cs="Arial"/>
          <w:lang w:bidi="en-US"/>
        </w:rPr>
      </w:pPr>
      <w:r w:rsidRPr="008C2480">
        <w:rPr>
          <w:rFonts w:cs="Arial"/>
          <w:lang w:bidi="en-US"/>
        </w:rPr>
        <w:t xml:space="preserve">This chapter </w:t>
      </w:r>
      <w:r w:rsidR="00490083" w:rsidRPr="008C2480">
        <w:rPr>
          <w:rFonts w:cs="Arial"/>
          <w:lang w:bidi="en-US"/>
        </w:rPr>
        <w:t>des</w:t>
      </w:r>
      <w:r w:rsidR="00807694">
        <w:rPr>
          <w:rFonts w:cs="Arial"/>
          <w:lang w:bidi="en-US"/>
        </w:rPr>
        <w:t>cribes the major functions of quality assurance</w:t>
      </w:r>
      <w:r w:rsidR="00490083" w:rsidRPr="008C2480">
        <w:rPr>
          <w:rFonts w:cs="Arial"/>
          <w:lang w:bidi="en-US"/>
        </w:rPr>
        <w:t xml:space="preserve"> program management at the learning </w:t>
      </w:r>
      <w:r w:rsidR="008C2480" w:rsidRPr="008C2480">
        <w:rPr>
          <w:rFonts w:cs="Arial"/>
          <w:lang w:bidi="en-US"/>
        </w:rPr>
        <w:t>institution level.</w:t>
      </w:r>
      <w:r w:rsidR="000970F4">
        <w:rPr>
          <w:rFonts w:cs="Arial"/>
          <w:lang w:bidi="en-US"/>
        </w:rPr>
        <w:t xml:space="preserve"> </w:t>
      </w:r>
      <w:r w:rsidR="00807694">
        <w:rPr>
          <w:rFonts w:cs="Arial"/>
          <w:lang w:bidi="en-US"/>
        </w:rPr>
        <w:t>These major f</w:t>
      </w:r>
      <w:r w:rsidR="00490083" w:rsidRPr="008C2480">
        <w:rPr>
          <w:rFonts w:cs="Arial"/>
          <w:lang w:bidi="en-US"/>
        </w:rPr>
        <w:t>unctions include</w:t>
      </w:r>
      <w:r w:rsidR="000970F4">
        <w:rPr>
          <w:rFonts w:cs="Arial"/>
          <w:lang w:bidi="en-US"/>
        </w:rPr>
        <w:t xml:space="preserve"> </w:t>
      </w:r>
      <w:r w:rsidR="00DB2258">
        <w:rPr>
          <w:rFonts w:cs="Arial"/>
          <w:lang w:bidi="en-US"/>
        </w:rPr>
        <w:t xml:space="preserve">the </w:t>
      </w:r>
      <w:r w:rsidR="00E51152">
        <w:rPr>
          <w:rFonts w:cs="Arial"/>
          <w:lang w:bidi="en-US"/>
        </w:rPr>
        <w:t>master evaluation plan (</w:t>
      </w:r>
      <w:r w:rsidR="00DB2258">
        <w:rPr>
          <w:rFonts w:cs="Arial"/>
          <w:lang w:bidi="en-US"/>
        </w:rPr>
        <w:t>MEP</w:t>
      </w:r>
      <w:r w:rsidR="00E51152">
        <w:rPr>
          <w:rFonts w:cs="Arial"/>
          <w:lang w:bidi="en-US"/>
        </w:rPr>
        <w:t>)</w:t>
      </w:r>
      <w:r w:rsidRPr="008C2480">
        <w:rPr>
          <w:rFonts w:cs="Arial"/>
          <w:lang w:bidi="en-US"/>
        </w:rPr>
        <w:t>, internal</w:t>
      </w:r>
      <w:r w:rsidR="009E4451">
        <w:rPr>
          <w:rFonts w:cs="Arial"/>
          <w:lang w:bidi="en-US"/>
        </w:rPr>
        <w:t xml:space="preserve"> evaluation,</w:t>
      </w:r>
      <w:r w:rsidRPr="008C2480">
        <w:rPr>
          <w:rFonts w:cs="Arial"/>
          <w:lang w:bidi="en-US"/>
        </w:rPr>
        <w:t xml:space="preserve"> </w:t>
      </w:r>
      <w:r w:rsidR="00DB2258">
        <w:rPr>
          <w:rFonts w:cs="Arial"/>
          <w:lang w:bidi="en-US"/>
        </w:rPr>
        <w:t xml:space="preserve">external </w:t>
      </w:r>
      <w:r w:rsidRPr="008C2480">
        <w:rPr>
          <w:rFonts w:cs="Arial"/>
          <w:lang w:bidi="en-US"/>
        </w:rPr>
        <w:t xml:space="preserve">evaluation, </w:t>
      </w:r>
      <w:r w:rsidR="00807694" w:rsidRPr="008C2480">
        <w:rPr>
          <w:rFonts w:cs="Arial"/>
          <w:lang w:bidi="en-US"/>
        </w:rPr>
        <w:t>self-study</w:t>
      </w:r>
      <w:r w:rsidR="00807694">
        <w:rPr>
          <w:rFonts w:cs="Arial"/>
          <w:lang w:bidi="en-US"/>
        </w:rPr>
        <w:t xml:space="preserve"> and</w:t>
      </w:r>
      <w:r w:rsidR="00490083" w:rsidRPr="008C2480">
        <w:rPr>
          <w:rFonts w:cs="Arial"/>
          <w:lang w:bidi="en-US"/>
        </w:rPr>
        <w:t xml:space="preserve"> </w:t>
      </w:r>
      <w:r w:rsidR="00244E5C">
        <w:rPr>
          <w:rFonts w:cs="Arial"/>
          <w:lang w:bidi="en-US"/>
        </w:rPr>
        <w:t>self-assessment</w:t>
      </w:r>
      <w:r w:rsidRPr="008C2480">
        <w:rPr>
          <w:rFonts w:cs="Arial"/>
          <w:lang w:bidi="en-US"/>
        </w:rPr>
        <w:t xml:space="preserve">, </w:t>
      </w:r>
      <w:r w:rsidR="00490083" w:rsidRPr="008C2480">
        <w:rPr>
          <w:rFonts w:cs="Arial"/>
          <w:lang w:bidi="en-US"/>
        </w:rPr>
        <w:t>a</w:t>
      </w:r>
      <w:r w:rsidRPr="008C2480">
        <w:rPr>
          <w:rFonts w:cs="Arial"/>
          <w:lang w:bidi="en-US"/>
        </w:rPr>
        <w:t>ccreditation</w:t>
      </w:r>
      <w:r w:rsidR="009E4451">
        <w:rPr>
          <w:rFonts w:cs="Arial"/>
          <w:lang w:bidi="en-US"/>
        </w:rPr>
        <w:t xml:space="preserve"> and assessment coordination and preparation</w:t>
      </w:r>
      <w:r w:rsidRPr="008C2480">
        <w:rPr>
          <w:rFonts w:cs="Arial"/>
          <w:lang w:bidi="en-US"/>
        </w:rPr>
        <w:t xml:space="preserve">, </w:t>
      </w:r>
      <w:r w:rsidR="00E90184">
        <w:rPr>
          <w:rFonts w:cs="Arial"/>
          <w:lang w:bidi="en-US"/>
        </w:rPr>
        <w:t xml:space="preserve">quality assurance </w:t>
      </w:r>
      <w:r w:rsidRPr="008C2480">
        <w:rPr>
          <w:rFonts w:cs="Arial"/>
          <w:lang w:bidi="en-US"/>
        </w:rPr>
        <w:t>review, a</w:t>
      </w:r>
      <w:r w:rsidR="009E4451">
        <w:rPr>
          <w:rFonts w:cs="Arial"/>
          <w:lang w:bidi="en-US"/>
        </w:rPr>
        <w:t>nd</w:t>
      </w:r>
      <w:r w:rsidR="00490083" w:rsidRPr="008C2480">
        <w:rPr>
          <w:rFonts w:cs="Arial"/>
          <w:lang w:bidi="en-US"/>
        </w:rPr>
        <w:t xml:space="preserve"> instructor action</w:t>
      </w:r>
      <w:r w:rsidR="008B491E">
        <w:rPr>
          <w:rFonts w:cs="Arial"/>
          <w:lang w:bidi="en-US"/>
        </w:rPr>
        <w:t>s (IA)</w:t>
      </w:r>
      <w:r w:rsidR="009E4451">
        <w:rPr>
          <w:rFonts w:cs="Arial"/>
          <w:lang w:bidi="en-US"/>
        </w:rPr>
        <w:t xml:space="preserve"> review</w:t>
      </w:r>
      <w:r w:rsidRPr="008C2480">
        <w:rPr>
          <w:rFonts w:cs="Arial"/>
          <w:lang w:bidi="en-US"/>
        </w:rPr>
        <w:t>.</w:t>
      </w:r>
      <w:r w:rsidR="000970F4">
        <w:rPr>
          <w:rFonts w:cs="Arial"/>
          <w:lang w:bidi="en-US"/>
        </w:rPr>
        <w:t xml:space="preserve"> </w:t>
      </w:r>
    </w:p>
    <w:p w14:paraId="3C96595C" w14:textId="75CCDCCF" w:rsidR="003C324C" w:rsidRDefault="003C324C" w:rsidP="008C2480">
      <w:pPr>
        <w:rPr>
          <w:rFonts w:cs="Arial"/>
          <w:lang w:bidi="en-US"/>
        </w:rPr>
      </w:pPr>
    </w:p>
    <w:p w14:paraId="59F578C6" w14:textId="1B199CAC" w:rsidR="005D1838" w:rsidRDefault="00F94236" w:rsidP="00F94236">
      <w:pPr>
        <w:pStyle w:val="Heading1"/>
        <w:rPr>
          <w:lang w:bidi="en-US"/>
        </w:rPr>
      </w:pPr>
      <w:bookmarkStart w:id="107" w:name="_Toc162014222"/>
      <w:r>
        <w:rPr>
          <w:lang w:bidi="en-US"/>
        </w:rPr>
        <w:t>Section I</w:t>
      </w:r>
      <w:r>
        <w:rPr>
          <w:lang w:bidi="en-US"/>
        </w:rPr>
        <w:br/>
      </w:r>
      <w:r w:rsidR="009D2594">
        <w:rPr>
          <w:lang w:bidi="en-US"/>
        </w:rPr>
        <w:t>Quality assurance function a</w:t>
      </w:r>
      <w:r w:rsidR="005D1838">
        <w:rPr>
          <w:lang w:bidi="en-US"/>
        </w:rPr>
        <w:t>pplicability</w:t>
      </w:r>
      <w:bookmarkEnd w:id="107"/>
    </w:p>
    <w:p w14:paraId="0D238B17" w14:textId="1D89C784" w:rsidR="006926C0" w:rsidRPr="008F1EA5" w:rsidRDefault="008F1EA5" w:rsidP="008F1EA5">
      <w:pPr>
        <w:rPr>
          <w:rFonts w:cs="Arial"/>
          <w:lang w:bidi="en-US"/>
        </w:rPr>
      </w:pPr>
      <w:r>
        <w:rPr>
          <w:lang w:bidi="en-US"/>
        </w:rPr>
        <w:t xml:space="preserve">Not all quality assurance functions described in this chapter apply to all types of </w:t>
      </w:r>
      <w:r w:rsidR="00F47FA1">
        <w:rPr>
          <w:lang w:bidi="en-US"/>
        </w:rPr>
        <w:t xml:space="preserve">Army </w:t>
      </w:r>
      <w:r>
        <w:rPr>
          <w:lang w:bidi="en-US"/>
        </w:rPr>
        <w:t>learning institutions.</w:t>
      </w:r>
      <w:r w:rsidR="000970F4">
        <w:rPr>
          <w:lang w:bidi="en-US"/>
        </w:rPr>
        <w:t xml:space="preserve"> </w:t>
      </w:r>
      <w:r>
        <w:rPr>
          <w:lang w:bidi="en-US"/>
        </w:rPr>
        <w:t xml:space="preserve">Table 6-1 </w:t>
      </w:r>
      <w:r w:rsidR="00684563">
        <w:rPr>
          <w:lang w:bidi="en-US"/>
        </w:rPr>
        <w:t xml:space="preserve">below </w:t>
      </w:r>
      <w:r>
        <w:rPr>
          <w:lang w:bidi="en-US"/>
        </w:rPr>
        <w:t>depicts each function’s applicability by type of learning institution.</w:t>
      </w:r>
      <w:r w:rsidR="000970F4">
        <w:rPr>
          <w:lang w:bidi="en-US"/>
        </w:rPr>
        <w:t xml:space="preserve"> </w:t>
      </w:r>
      <w:r w:rsidR="00AC6413">
        <w:rPr>
          <w:rFonts w:cs="Arial"/>
          <w:lang w:bidi="en-US"/>
        </w:rPr>
        <w:t>For a full list of all accredited and assessed Army learning institutions by organization and type, visit the AQAP portal:</w:t>
      </w:r>
      <w:r w:rsidR="000970F4">
        <w:rPr>
          <w:rFonts w:cs="Arial"/>
          <w:lang w:bidi="en-US"/>
        </w:rPr>
        <w:t xml:space="preserve"> </w:t>
      </w:r>
      <w:hyperlink r:id="rId79" w:history="1">
        <w:r w:rsidR="000E55C6" w:rsidRPr="00565CFD">
          <w:rPr>
            <w:rStyle w:val="Hyperlink"/>
          </w:rPr>
          <w:t>https://armyeitaas.sharepoint-mil.us/sites/tr-hq-aqap</w:t>
        </w:r>
      </w:hyperlink>
      <w:r w:rsidR="00AC6413">
        <w:rPr>
          <w:rFonts w:cs="Arial"/>
        </w:rPr>
        <w:t>.</w:t>
      </w:r>
    </w:p>
    <w:p w14:paraId="18BDF29D" w14:textId="77777777" w:rsidR="0031459A" w:rsidRDefault="0031459A" w:rsidP="008C2480">
      <w:pPr>
        <w:rPr>
          <w:rFonts w:cs="Arial"/>
          <w:lang w:bidi="en-US"/>
        </w:rPr>
      </w:pPr>
    </w:p>
    <w:p w14:paraId="4098F321" w14:textId="0C1F8158" w:rsidR="00B15DA5" w:rsidRPr="00B15DA5" w:rsidRDefault="007879D6" w:rsidP="00850F54">
      <w:pPr>
        <w:pStyle w:val="TableLabel"/>
        <w:rPr>
          <w:rFonts w:eastAsiaTheme="minorHAnsi"/>
          <w:lang w:bidi="en-US"/>
        </w:rPr>
      </w:pPr>
      <w:bookmarkStart w:id="108" w:name="_Toc162014321"/>
      <w:r>
        <w:lastRenderedPageBreak/>
        <w:t>Table 6</w:t>
      </w:r>
      <w:r w:rsidR="0093281F">
        <w:t>-1</w:t>
      </w:r>
      <w:r w:rsidR="00D37F64">
        <w:br/>
      </w:r>
      <w:r w:rsidR="0093281F">
        <w:t xml:space="preserve">Learning institution </w:t>
      </w:r>
      <w:r w:rsidR="00067D3D">
        <w:t>quality assurance</w:t>
      </w:r>
      <w:r w:rsidR="0093281F">
        <w:t xml:space="preserve"> program applicability chart</w:t>
      </w:r>
      <w:bookmarkEnd w:id="108"/>
      <w:r w:rsidR="00B15DA5" w:rsidRPr="00B15DA5">
        <w:rPr>
          <w:rFonts w:eastAsiaTheme="minorHAnsi"/>
          <w:lang w:bidi="en-US"/>
        </w:rPr>
        <w:t xml:space="preserve"> </w:t>
      </w:r>
    </w:p>
    <w:tbl>
      <w:tblPr>
        <w:tblStyle w:val="TableGrid"/>
        <w:tblW w:w="9469" w:type="dxa"/>
        <w:tblLook w:val="04A0" w:firstRow="1" w:lastRow="0" w:firstColumn="1" w:lastColumn="0" w:noHBand="0" w:noVBand="1"/>
      </w:tblPr>
      <w:tblGrid>
        <w:gridCol w:w="3415"/>
        <w:gridCol w:w="2250"/>
        <w:gridCol w:w="1890"/>
        <w:gridCol w:w="1908"/>
        <w:gridCol w:w="6"/>
      </w:tblGrid>
      <w:tr w:rsidR="00B15DA5" w:rsidRPr="00B15DA5" w14:paraId="6BABB935" w14:textId="77777777" w:rsidTr="00EC374C">
        <w:trPr>
          <w:gridAfter w:val="1"/>
          <w:wAfter w:w="6" w:type="dxa"/>
          <w:cantSplit/>
        </w:trPr>
        <w:tc>
          <w:tcPr>
            <w:tcW w:w="3415" w:type="dxa"/>
            <w:shd w:val="clear" w:color="auto" w:fill="D9D9D9" w:themeFill="background1" w:themeFillShade="D9"/>
            <w:vAlign w:val="bottom"/>
          </w:tcPr>
          <w:p w14:paraId="46B41B72" w14:textId="77777777" w:rsidR="00B15DA5" w:rsidRPr="00B15DA5" w:rsidRDefault="00B15DA5" w:rsidP="00850F54">
            <w:pPr>
              <w:keepNext/>
              <w:jc w:val="center"/>
              <w:rPr>
                <w:rFonts w:eastAsiaTheme="minorHAnsi" w:cs="Arial"/>
                <w:b/>
                <w:lang w:bidi="en-US"/>
              </w:rPr>
            </w:pPr>
            <w:r w:rsidRPr="00B15DA5">
              <w:rPr>
                <w:rFonts w:eastAsiaTheme="minorHAnsi" w:cs="Arial"/>
                <w:b/>
                <w:lang w:bidi="en-US"/>
              </w:rPr>
              <w:t>QAO Function</w:t>
            </w:r>
          </w:p>
        </w:tc>
        <w:tc>
          <w:tcPr>
            <w:tcW w:w="2250" w:type="dxa"/>
            <w:shd w:val="clear" w:color="auto" w:fill="D9D9D9" w:themeFill="background1" w:themeFillShade="D9"/>
            <w:vAlign w:val="bottom"/>
          </w:tcPr>
          <w:p w14:paraId="4EE42FD6" w14:textId="77777777" w:rsidR="003D07EF" w:rsidRDefault="003D07EF" w:rsidP="00850F54">
            <w:pPr>
              <w:keepNext/>
              <w:jc w:val="center"/>
              <w:rPr>
                <w:rFonts w:eastAsiaTheme="minorHAnsi" w:cs="Arial"/>
                <w:lang w:bidi="en-US"/>
              </w:rPr>
            </w:pPr>
            <w:r>
              <w:rPr>
                <w:rFonts w:eastAsiaTheme="minorHAnsi" w:cs="Arial"/>
                <w:lang w:bidi="en-US"/>
              </w:rPr>
              <w:t>Accredited</w:t>
            </w:r>
            <w:r w:rsidR="00124A4F">
              <w:rPr>
                <w:rFonts w:eastAsiaTheme="minorHAnsi" w:cs="Arial"/>
                <w:lang w:bidi="en-US"/>
              </w:rPr>
              <w:t xml:space="preserve"> </w:t>
            </w:r>
          </w:p>
          <w:p w14:paraId="068DB1D2" w14:textId="1C1399C0" w:rsidR="00B15DA5" w:rsidRPr="00B15DA5" w:rsidRDefault="0082153F" w:rsidP="00850F54">
            <w:pPr>
              <w:keepNext/>
              <w:jc w:val="center"/>
              <w:rPr>
                <w:rFonts w:eastAsiaTheme="minorHAnsi" w:cs="Arial"/>
                <w:lang w:bidi="en-US"/>
              </w:rPr>
            </w:pPr>
            <w:r>
              <w:rPr>
                <w:rFonts w:eastAsiaTheme="minorHAnsi" w:cs="Arial"/>
                <w:lang w:bidi="en-US"/>
              </w:rPr>
              <w:t>(</w:t>
            </w:r>
            <w:r w:rsidR="003D07EF">
              <w:rPr>
                <w:rFonts w:eastAsiaTheme="minorHAnsi" w:cs="Arial"/>
                <w:lang w:bidi="en-US"/>
              </w:rPr>
              <w:t>Center/Proponent</w:t>
            </w:r>
            <w:r>
              <w:rPr>
                <w:rFonts w:eastAsiaTheme="minorHAnsi" w:cs="Arial"/>
                <w:lang w:bidi="en-US"/>
              </w:rPr>
              <w:t>)</w:t>
            </w:r>
          </w:p>
        </w:tc>
        <w:tc>
          <w:tcPr>
            <w:tcW w:w="1890" w:type="dxa"/>
            <w:shd w:val="clear" w:color="auto" w:fill="D9D9D9" w:themeFill="background1" w:themeFillShade="D9"/>
            <w:vAlign w:val="bottom"/>
          </w:tcPr>
          <w:p w14:paraId="6133B066" w14:textId="77777777" w:rsidR="00B15DA5" w:rsidRDefault="00B15DA5" w:rsidP="00850F54">
            <w:pPr>
              <w:keepNext/>
              <w:jc w:val="center"/>
              <w:rPr>
                <w:rFonts w:eastAsiaTheme="minorHAnsi" w:cs="Arial"/>
                <w:lang w:bidi="en-US"/>
              </w:rPr>
            </w:pPr>
            <w:r w:rsidRPr="00B15DA5">
              <w:rPr>
                <w:rFonts w:eastAsiaTheme="minorHAnsi" w:cs="Arial"/>
                <w:lang w:bidi="en-US"/>
              </w:rPr>
              <w:t>Accredited</w:t>
            </w:r>
          </w:p>
          <w:p w14:paraId="04EB6AC2" w14:textId="4C5D6E44" w:rsidR="003D07EF" w:rsidRPr="00B15DA5" w:rsidRDefault="0082153F" w:rsidP="00850F54">
            <w:pPr>
              <w:keepNext/>
              <w:jc w:val="center"/>
              <w:rPr>
                <w:rFonts w:eastAsiaTheme="minorHAnsi" w:cs="Arial"/>
                <w:lang w:bidi="en-US"/>
              </w:rPr>
            </w:pPr>
            <w:r>
              <w:rPr>
                <w:rFonts w:eastAsiaTheme="minorHAnsi" w:cs="Arial"/>
                <w:lang w:bidi="en-US"/>
              </w:rPr>
              <w:t>(</w:t>
            </w:r>
            <w:r w:rsidR="003D07EF">
              <w:rPr>
                <w:rFonts w:eastAsiaTheme="minorHAnsi" w:cs="Arial"/>
                <w:lang w:bidi="en-US"/>
              </w:rPr>
              <w:t>Non-Proponent</w:t>
            </w:r>
            <w:r>
              <w:rPr>
                <w:rFonts w:eastAsiaTheme="minorHAnsi" w:cs="Arial"/>
                <w:lang w:bidi="en-US"/>
              </w:rPr>
              <w:t>)</w:t>
            </w:r>
          </w:p>
        </w:tc>
        <w:tc>
          <w:tcPr>
            <w:tcW w:w="1908" w:type="dxa"/>
            <w:shd w:val="clear" w:color="auto" w:fill="D9D9D9" w:themeFill="background1" w:themeFillShade="D9"/>
            <w:vAlign w:val="bottom"/>
          </w:tcPr>
          <w:p w14:paraId="789F2A9D" w14:textId="28A6EDE9" w:rsidR="00B15DA5" w:rsidRDefault="00B15DA5" w:rsidP="00850F54">
            <w:pPr>
              <w:keepNext/>
              <w:jc w:val="center"/>
              <w:rPr>
                <w:rFonts w:eastAsiaTheme="minorHAnsi" w:cs="Arial"/>
                <w:lang w:bidi="en-US"/>
              </w:rPr>
            </w:pPr>
            <w:r w:rsidRPr="00B15DA5">
              <w:rPr>
                <w:rFonts w:eastAsiaTheme="minorHAnsi" w:cs="Arial"/>
                <w:lang w:bidi="en-US"/>
              </w:rPr>
              <w:t>Assessed</w:t>
            </w:r>
          </w:p>
          <w:p w14:paraId="566B410F" w14:textId="5BF34AE4" w:rsidR="00124A4F" w:rsidRPr="00B15DA5" w:rsidRDefault="00EC374C" w:rsidP="00850F54">
            <w:pPr>
              <w:keepNext/>
              <w:jc w:val="center"/>
              <w:rPr>
                <w:rFonts w:eastAsiaTheme="minorHAnsi" w:cs="Arial"/>
                <w:lang w:bidi="en-US"/>
              </w:rPr>
            </w:pPr>
            <w:r>
              <w:rPr>
                <w:rFonts w:eastAsiaTheme="minorHAnsi" w:cs="Arial"/>
                <w:lang w:bidi="en-US"/>
              </w:rPr>
              <w:t>(</w:t>
            </w:r>
            <w:r w:rsidR="003D07EF">
              <w:rPr>
                <w:rFonts w:eastAsiaTheme="minorHAnsi" w:cs="Arial"/>
                <w:lang w:bidi="en-US"/>
              </w:rPr>
              <w:t>Non-Proponent</w:t>
            </w:r>
            <w:r>
              <w:rPr>
                <w:rFonts w:eastAsiaTheme="minorHAnsi" w:cs="Arial"/>
                <w:lang w:bidi="en-US"/>
              </w:rPr>
              <w:t>)</w:t>
            </w:r>
          </w:p>
        </w:tc>
      </w:tr>
      <w:tr w:rsidR="00B15DA5" w:rsidRPr="00B15DA5" w14:paraId="605E9111" w14:textId="77777777" w:rsidTr="00EC374C">
        <w:trPr>
          <w:gridAfter w:val="1"/>
          <w:wAfter w:w="6" w:type="dxa"/>
          <w:cantSplit/>
        </w:trPr>
        <w:tc>
          <w:tcPr>
            <w:tcW w:w="3415" w:type="dxa"/>
          </w:tcPr>
          <w:p w14:paraId="35ED2183" w14:textId="08EC99F7" w:rsidR="00B15DA5" w:rsidRPr="00B15DA5" w:rsidRDefault="00E51152" w:rsidP="00850F54">
            <w:pPr>
              <w:keepNext/>
              <w:rPr>
                <w:rFonts w:eastAsiaTheme="minorHAnsi" w:cs="Arial"/>
                <w:lang w:bidi="en-US"/>
              </w:rPr>
            </w:pPr>
            <w:r>
              <w:rPr>
                <w:rFonts w:eastAsiaTheme="minorHAnsi" w:cs="Arial"/>
                <w:lang w:bidi="en-US"/>
              </w:rPr>
              <w:t>MEP</w:t>
            </w:r>
            <w:r w:rsidR="006335E2">
              <w:rPr>
                <w:rFonts w:eastAsiaTheme="minorHAnsi" w:cs="Arial"/>
                <w:lang w:bidi="en-US"/>
              </w:rPr>
              <w:t xml:space="preserve"> (Develop)</w:t>
            </w:r>
          </w:p>
        </w:tc>
        <w:tc>
          <w:tcPr>
            <w:tcW w:w="2250" w:type="dxa"/>
          </w:tcPr>
          <w:p w14:paraId="652B70C9"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890" w:type="dxa"/>
          </w:tcPr>
          <w:p w14:paraId="4E92B2D3"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908" w:type="dxa"/>
          </w:tcPr>
          <w:p w14:paraId="6CE32064"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t>*</w:t>
            </w:r>
          </w:p>
        </w:tc>
      </w:tr>
      <w:tr w:rsidR="00B15DA5" w:rsidRPr="00B15DA5" w14:paraId="447A70F7" w14:textId="77777777" w:rsidTr="00EC374C">
        <w:trPr>
          <w:gridAfter w:val="1"/>
          <w:wAfter w:w="6" w:type="dxa"/>
          <w:cantSplit/>
        </w:trPr>
        <w:tc>
          <w:tcPr>
            <w:tcW w:w="3415" w:type="dxa"/>
          </w:tcPr>
          <w:p w14:paraId="26F01304" w14:textId="1D88D4A2" w:rsidR="00B15DA5" w:rsidRPr="00B15DA5" w:rsidRDefault="00B15DA5" w:rsidP="00850F54">
            <w:pPr>
              <w:keepNext/>
              <w:rPr>
                <w:rFonts w:eastAsiaTheme="minorHAnsi" w:cs="Arial"/>
                <w:lang w:bidi="en-US"/>
              </w:rPr>
            </w:pPr>
            <w:r w:rsidRPr="00B15DA5">
              <w:rPr>
                <w:rFonts w:eastAsiaTheme="minorHAnsi" w:cs="Arial"/>
                <w:lang w:bidi="en-US"/>
              </w:rPr>
              <w:t>Internal Evaluation</w:t>
            </w:r>
            <w:r w:rsidR="006335E2">
              <w:rPr>
                <w:rFonts w:eastAsiaTheme="minorHAnsi" w:cs="Arial"/>
                <w:lang w:bidi="en-US"/>
              </w:rPr>
              <w:t xml:space="preserve"> (Conduct)</w:t>
            </w:r>
          </w:p>
        </w:tc>
        <w:tc>
          <w:tcPr>
            <w:tcW w:w="2250" w:type="dxa"/>
          </w:tcPr>
          <w:p w14:paraId="63165220"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890" w:type="dxa"/>
          </w:tcPr>
          <w:p w14:paraId="6A596F03"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908" w:type="dxa"/>
          </w:tcPr>
          <w:p w14:paraId="0404BAAF"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r>
      <w:tr w:rsidR="00B15DA5" w:rsidRPr="00B15DA5" w14:paraId="34CDFDA1" w14:textId="77777777" w:rsidTr="00EC374C">
        <w:trPr>
          <w:gridAfter w:val="1"/>
          <w:wAfter w:w="6" w:type="dxa"/>
          <w:cantSplit/>
        </w:trPr>
        <w:tc>
          <w:tcPr>
            <w:tcW w:w="3415" w:type="dxa"/>
          </w:tcPr>
          <w:p w14:paraId="284C7FB6" w14:textId="1A59D499" w:rsidR="00B15DA5" w:rsidRPr="00B15DA5" w:rsidRDefault="00B15DA5" w:rsidP="00850F54">
            <w:pPr>
              <w:keepNext/>
              <w:rPr>
                <w:rFonts w:eastAsiaTheme="minorHAnsi" w:cs="Arial"/>
                <w:lang w:bidi="en-US"/>
              </w:rPr>
            </w:pPr>
            <w:r w:rsidRPr="00B15DA5">
              <w:rPr>
                <w:rFonts w:eastAsiaTheme="minorHAnsi" w:cs="Arial"/>
                <w:lang w:bidi="en-US"/>
              </w:rPr>
              <w:t>External Evaluation</w:t>
            </w:r>
            <w:r w:rsidR="006335E2">
              <w:rPr>
                <w:rFonts w:eastAsiaTheme="minorHAnsi" w:cs="Arial"/>
                <w:lang w:bidi="en-US"/>
              </w:rPr>
              <w:t xml:space="preserve"> (Conduct)</w:t>
            </w:r>
          </w:p>
        </w:tc>
        <w:tc>
          <w:tcPr>
            <w:tcW w:w="2250" w:type="dxa"/>
          </w:tcPr>
          <w:p w14:paraId="19CC23A4"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890" w:type="dxa"/>
          </w:tcPr>
          <w:p w14:paraId="477FF8BC" w14:textId="6272E79A" w:rsidR="00B15DA5" w:rsidRPr="002D2518" w:rsidRDefault="002D2518" w:rsidP="00850F54">
            <w:pPr>
              <w:keepNext/>
              <w:jc w:val="center"/>
              <w:rPr>
                <w:rFonts w:eastAsiaTheme="minorHAnsi" w:cs="Arial"/>
                <w:i/>
                <w:sz w:val="20"/>
                <w:szCs w:val="20"/>
                <w:lang w:bidi="en-US"/>
              </w:rPr>
            </w:pPr>
            <w:r w:rsidRPr="002D2518">
              <w:rPr>
                <w:i/>
                <w:sz w:val="20"/>
                <w:szCs w:val="20"/>
              </w:rPr>
              <w:t>†</w:t>
            </w:r>
          </w:p>
        </w:tc>
        <w:tc>
          <w:tcPr>
            <w:tcW w:w="1908" w:type="dxa"/>
          </w:tcPr>
          <w:p w14:paraId="137619F1" w14:textId="1C9C7CA3" w:rsidR="00B15DA5" w:rsidRPr="002D2518" w:rsidRDefault="002D2518" w:rsidP="00850F54">
            <w:pPr>
              <w:keepNext/>
              <w:jc w:val="center"/>
              <w:rPr>
                <w:rFonts w:eastAsiaTheme="minorHAnsi" w:cs="Arial"/>
                <w:lang w:bidi="en-US"/>
              </w:rPr>
            </w:pPr>
            <w:r w:rsidRPr="002D2518">
              <w:rPr>
                <w:i/>
                <w:sz w:val="20"/>
                <w:szCs w:val="20"/>
              </w:rPr>
              <w:t>†</w:t>
            </w:r>
          </w:p>
        </w:tc>
      </w:tr>
      <w:tr w:rsidR="00B15DA5" w:rsidRPr="00B15DA5" w14:paraId="2A7D6104" w14:textId="77777777" w:rsidTr="00EC374C">
        <w:trPr>
          <w:gridAfter w:val="1"/>
          <w:wAfter w:w="6" w:type="dxa"/>
          <w:cantSplit/>
        </w:trPr>
        <w:tc>
          <w:tcPr>
            <w:tcW w:w="3415" w:type="dxa"/>
          </w:tcPr>
          <w:p w14:paraId="5D87E37A" w14:textId="33EC0DA4" w:rsidR="00B15DA5" w:rsidRPr="00B15DA5" w:rsidRDefault="00B15DA5" w:rsidP="00850F54">
            <w:pPr>
              <w:keepNext/>
              <w:rPr>
                <w:rFonts w:eastAsiaTheme="minorHAnsi" w:cs="Arial"/>
                <w:lang w:bidi="en-US"/>
              </w:rPr>
            </w:pPr>
            <w:r w:rsidRPr="00B15DA5">
              <w:rPr>
                <w:rFonts w:eastAsiaTheme="minorHAnsi" w:cs="Arial"/>
                <w:lang w:bidi="en-US"/>
              </w:rPr>
              <w:t>Self-Assessment</w:t>
            </w:r>
            <w:r w:rsidR="006335E2">
              <w:rPr>
                <w:rFonts w:eastAsiaTheme="minorHAnsi" w:cs="Arial"/>
                <w:lang w:bidi="en-US"/>
              </w:rPr>
              <w:t xml:space="preserve"> (Conduct)</w:t>
            </w:r>
          </w:p>
        </w:tc>
        <w:tc>
          <w:tcPr>
            <w:tcW w:w="2250" w:type="dxa"/>
          </w:tcPr>
          <w:p w14:paraId="412E9EEE"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890" w:type="dxa"/>
          </w:tcPr>
          <w:p w14:paraId="3493E19C"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908" w:type="dxa"/>
          </w:tcPr>
          <w:p w14:paraId="2842ECA6"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t>*</w:t>
            </w:r>
          </w:p>
        </w:tc>
      </w:tr>
      <w:tr w:rsidR="00B15DA5" w:rsidRPr="00B15DA5" w14:paraId="47C5CDA4" w14:textId="77777777" w:rsidTr="00EC374C">
        <w:trPr>
          <w:gridAfter w:val="1"/>
          <w:wAfter w:w="6" w:type="dxa"/>
          <w:cantSplit/>
        </w:trPr>
        <w:tc>
          <w:tcPr>
            <w:tcW w:w="3415" w:type="dxa"/>
          </w:tcPr>
          <w:p w14:paraId="26FF9F96" w14:textId="230726EB" w:rsidR="00B15DA5" w:rsidRPr="00B15DA5" w:rsidRDefault="00B15DA5" w:rsidP="00850F54">
            <w:pPr>
              <w:keepNext/>
              <w:rPr>
                <w:rFonts w:eastAsiaTheme="minorHAnsi" w:cs="Arial"/>
                <w:lang w:bidi="en-US"/>
              </w:rPr>
            </w:pPr>
            <w:r w:rsidRPr="00B15DA5">
              <w:rPr>
                <w:rFonts w:eastAsiaTheme="minorHAnsi" w:cs="Arial"/>
                <w:lang w:bidi="en-US"/>
              </w:rPr>
              <w:t>Institutional Self-Study</w:t>
            </w:r>
            <w:r w:rsidR="006335E2">
              <w:rPr>
                <w:rFonts w:eastAsiaTheme="minorHAnsi" w:cs="Arial"/>
                <w:lang w:bidi="en-US"/>
              </w:rPr>
              <w:t xml:space="preserve"> (Prepare)</w:t>
            </w:r>
          </w:p>
        </w:tc>
        <w:tc>
          <w:tcPr>
            <w:tcW w:w="2250" w:type="dxa"/>
          </w:tcPr>
          <w:p w14:paraId="3799FBC2"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890" w:type="dxa"/>
          </w:tcPr>
          <w:p w14:paraId="295C1925"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908" w:type="dxa"/>
          </w:tcPr>
          <w:p w14:paraId="4D3D67D9"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t>*</w:t>
            </w:r>
          </w:p>
        </w:tc>
      </w:tr>
      <w:tr w:rsidR="00B15DA5" w:rsidRPr="00B15DA5" w14:paraId="4BA5D348" w14:textId="77777777" w:rsidTr="00EC374C">
        <w:trPr>
          <w:gridAfter w:val="1"/>
          <w:wAfter w:w="6" w:type="dxa"/>
          <w:cantSplit/>
        </w:trPr>
        <w:tc>
          <w:tcPr>
            <w:tcW w:w="3415" w:type="dxa"/>
          </w:tcPr>
          <w:p w14:paraId="0A6EF64E" w14:textId="36DFE6AA" w:rsidR="00B15DA5" w:rsidRPr="00B15DA5" w:rsidRDefault="00B15DA5" w:rsidP="00850F54">
            <w:pPr>
              <w:keepNext/>
              <w:rPr>
                <w:rFonts w:eastAsiaTheme="minorHAnsi" w:cs="Arial"/>
                <w:lang w:bidi="en-US"/>
              </w:rPr>
            </w:pPr>
            <w:r w:rsidRPr="00B15DA5">
              <w:rPr>
                <w:rFonts w:eastAsiaTheme="minorHAnsi" w:cs="Arial"/>
                <w:lang w:bidi="en-US"/>
              </w:rPr>
              <w:t xml:space="preserve">Quarterly </w:t>
            </w:r>
            <w:r w:rsidR="00E90184">
              <w:rPr>
                <w:rFonts w:eastAsiaTheme="minorHAnsi" w:cs="Arial"/>
                <w:lang w:bidi="en-US"/>
              </w:rPr>
              <w:t xml:space="preserve">Quality Assurance </w:t>
            </w:r>
            <w:r w:rsidRPr="00B15DA5">
              <w:rPr>
                <w:rFonts w:eastAsiaTheme="minorHAnsi" w:cs="Arial"/>
                <w:lang w:bidi="en-US"/>
              </w:rPr>
              <w:t>Review</w:t>
            </w:r>
            <w:r w:rsidR="006335E2">
              <w:rPr>
                <w:rFonts w:eastAsiaTheme="minorHAnsi" w:cs="Arial"/>
                <w:lang w:bidi="en-US"/>
              </w:rPr>
              <w:t xml:space="preserve"> (Conduct)</w:t>
            </w:r>
          </w:p>
        </w:tc>
        <w:tc>
          <w:tcPr>
            <w:tcW w:w="2250" w:type="dxa"/>
          </w:tcPr>
          <w:p w14:paraId="5DEBCD20"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890" w:type="dxa"/>
          </w:tcPr>
          <w:p w14:paraId="3A2926B5"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908" w:type="dxa"/>
          </w:tcPr>
          <w:p w14:paraId="57BEBEAD"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r>
      <w:tr w:rsidR="00B15DA5" w:rsidRPr="00B15DA5" w14:paraId="5AF2B3C8" w14:textId="77777777" w:rsidTr="00EC374C">
        <w:trPr>
          <w:gridAfter w:val="1"/>
          <w:wAfter w:w="6" w:type="dxa"/>
          <w:cantSplit/>
        </w:trPr>
        <w:tc>
          <w:tcPr>
            <w:tcW w:w="3415" w:type="dxa"/>
          </w:tcPr>
          <w:p w14:paraId="33A7423B" w14:textId="3FA78932" w:rsidR="00B15DA5" w:rsidRPr="00B15DA5" w:rsidRDefault="00B15DA5" w:rsidP="00850F54">
            <w:pPr>
              <w:keepNext/>
              <w:rPr>
                <w:rFonts w:eastAsiaTheme="minorHAnsi" w:cs="Arial"/>
                <w:lang w:bidi="en-US"/>
              </w:rPr>
            </w:pPr>
            <w:r w:rsidRPr="00B15DA5">
              <w:rPr>
                <w:rFonts w:eastAsiaTheme="minorHAnsi" w:cs="Arial"/>
                <w:lang w:bidi="en-US"/>
              </w:rPr>
              <w:t>Accreditation/Assessment Coordination</w:t>
            </w:r>
            <w:r w:rsidR="006335E2">
              <w:rPr>
                <w:rFonts w:eastAsiaTheme="minorHAnsi" w:cs="Arial"/>
                <w:lang w:bidi="en-US"/>
              </w:rPr>
              <w:t xml:space="preserve"> (Conduct)</w:t>
            </w:r>
          </w:p>
        </w:tc>
        <w:tc>
          <w:tcPr>
            <w:tcW w:w="2250" w:type="dxa"/>
          </w:tcPr>
          <w:p w14:paraId="32A49971"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890" w:type="dxa"/>
          </w:tcPr>
          <w:p w14:paraId="6F9F4CE1"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908" w:type="dxa"/>
          </w:tcPr>
          <w:p w14:paraId="4D5542DB"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r>
      <w:tr w:rsidR="00B15DA5" w:rsidRPr="00B15DA5" w14:paraId="5F7C2A78" w14:textId="77777777" w:rsidTr="00EC374C">
        <w:trPr>
          <w:gridAfter w:val="1"/>
          <w:wAfter w:w="6" w:type="dxa"/>
          <w:cantSplit/>
        </w:trPr>
        <w:tc>
          <w:tcPr>
            <w:tcW w:w="3415" w:type="dxa"/>
          </w:tcPr>
          <w:p w14:paraId="2BE7F2E6" w14:textId="6A5D5272" w:rsidR="00B15DA5" w:rsidRPr="00B15DA5" w:rsidRDefault="00B15DA5" w:rsidP="00850F54">
            <w:pPr>
              <w:keepNext/>
              <w:rPr>
                <w:rFonts w:eastAsiaTheme="minorHAnsi" w:cs="Arial"/>
                <w:lang w:bidi="en-US"/>
              </w:rPr>
            </w:pPr>
            <w:r w:rsidRPr="00B15DA5">
              <w:rPr>
                <w:rFonts w:eastAsiaTheme="minorHAnsi" w:cs="Arial"/>
                <w:lang w:bidi="en-US"/>
              </w:rPr>
              <w:t>Proponent Assessment</w:t>
            </w:r>
            <w:r w:rsidR="006335E2">
              <w:rPr>
                <w:rFonts w:eastAsiaTheme="minorHAnsi" w:cs="Arial"/>
                <w:lang w:bidi="en-US"/>
              </w:rPr>
              <w:t xml:space="preserve"> (Conduct)</w:t>
            </w:r>
          </w:p>
        </w:tc>
        <w:tc>
          <w:tcPr>
            <w:tcW w:w="2250" w:type="dxa"/>
          </w:tcPr>
          <w:p w14:paraId="7C5E22F7"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890" w:type="dxa"/>
          </w:tcPr>
          <w:p w14:paraId="42704D86" w14:textId="77777777" w:rsidR="00B15DA5" w:rsidRPr="00B15DA5" w:rsidRDefault="00B15DA5" w:rsidP="00850F54">
            <w:pPr>
              <w:keepNext/>
              <w:jc w:val="center"/>
              <w:rPr>
                <w:rFonts w:eastAsiaTheme="minorHAnsi" w:cs="Arial"/>
                <w:lang w:bidi="en-US"/>
              </w:rPr>
            </w:pPr>
          </w:p>
        </w:tc>
        <w:tc>
          <w:tcPr>
            <w:tcW w:w="1908" w:type="dxa"/>
          </w:tcPr>
          <w:p w14:paraId="695AE7D1" w14:textId="77777777" w:rsidR="00B15DA5" w:rsidRPr="00B15DA5" w:rsidRDefault="00B15DA5" w:rsidP="00850F54">
            <w:pPr>
              <w:keepNext/>
              <w:jc w:val="center"/>
              <w:rPr>
                <w:rFonts w:eastAsiaTheme="minorHAnsi" w:cs="Arial"/>
                <w:lang w:bidi="en-US"/>
              </w:rPr>
            </w:pPr>
          </w:p>
        </w:tc>
      </w:tr>
      <w:tr w:rsidR="00201C2D" w:rsidRPr="00B15DA5" w14:paraId="6B6336A0" w14:textId="77777777" w:rsidTr="00EC374C">
        <w:trPr>
          <w:gridAfter w:val="1"/>
          <w:wAfter w:w="6" w:type="dxa"/>
          <w:cantSplit/>
        </w:trPr>
        <w:tc>
          <w:tcPr>
            <w:tcW w:w="3415" w:type="dxa"/>
          </w:tcPr>
          <w:p w14:paraId="11812050" w14:textId="28ACFDC7" w:rsidR="00201C2D" w:rsidRPr="00B15DA5" w:rsidRDefault="008D0570" w:rsidP="00850F54">
            <w:pPr>
              <w:keepNext/>
              <w:rPr>
                <w:rFonts w:eastAsiaTheme="minorHAnsi" w:cs="Arial"/>
                <w:lang w:bidi="en-US"/>
              </w:rPr>
            </w:pPr>
            <w:r>
              <w:rPr>
                <w:rFonts w:eastAsiaTheme="minorHAnsi" w:cs="Arial"/>
                <w:lang w:bidi="en-US"/>
              </w:rPr>
              <w:t>RTSM</w:t>
            </w:r>
            <w:r w:rsidR="00201C2D">
              <w:rPr>
                <w:rFonts w:eastAsiaTheme="minorHAnsi" w:cs="Arial"/>
                <w:lang w:bidi="en-US"/>
              </w:rPr>
              <w:t>, AATS, Troop School Accreditation</w:t>
            </w:r>
            <w:r w:rsidR="006335E2">
              <w:rPr>
                <w:rFonts w:eastAsiaTheme="minorHAnsi" w:cs="Arial"/>
                <w:lang w:bidi="en-US"/>
              </w:rPr>
              <w:t xml:space="preserve"> (Conduct)</w:t>
            </w:r>
          </w:p>
        </w:tc>
        <w:tc>
          <w:tcPr>
            <w:tcW w:w="2250" w:type="dxa"/>
          </w:tcPr>
          <w:p w14:paraId="21C15988" w14:textId="5DD80B93" w:rsidR="00201C2D" w:rsidRPr="00882C6A" w:rsidRDefault="00164942" w:rsidP="00850F54">
            <w:pPr>
              <w:keepNext/>
              <w:jc w:val="center"/>
              <w:rPr>
                <w:rFonts w:eastAsiaTheme="minorHAnsi" w:cs="Arial"/>
                <w:lang w:bidi="en-US"/>
              </w:rPr>
            </w:pPr>
            <w:r w:rsidRPr="00164942">
              <w:rPr>
                <w:rFonts w:eastAsiaTheme="minorHAnsi" w:cs="Arial"/>
                <w:i/>
                <w:sz w:val="20"/>
                <w:szCs w:val="20"/>
                <w:lang w:bidi="en-US"/>
              </w:rPr>
              <w:t>‡</w:t>
            </w:r>
          </w:p>
        </w:tc>
        <w:tc>
          <w:tcPr>
            <w:tcW w:w="1890" w:type="dxa"/>
          </w:tcPr>
          <w:p w14:paraId="1194804A" w14:textId="77777777" w:rsidR="00201C2D" w:rsidRPr="00B15DA5" w:rsidRDefault="00201C2D" w:rsidP="00850F54">
            <w:pPr>
              <w:keepNext/>
              <w:jc w:val="center"/>
              <w:rPr>
                <w:rFonts w:eastAsiaTheme="minorHAnsi" w:cs="Arial"/>
                <w:lang w:bidi="en-US"/>
              </w:rPr>
            </w:pPr>
          </w:p>
        </w:tc>
        <w:tc>
          <w:tcPr>
            <w:tcW w:w="1908" w:type="dxa"/>
          </w:tcPr>
          <w:p w14:paraId="090A4E1C" w14:textId="77777777" w:rsidR="00201C2D" w:rsidRPr="00B15DA5" w:rsidRDefault="00201C2D" w:rsidP="00850F54">
            <w:pPr>
              <w:keepNext/>
              <w:jc w:val="center"/>
              <w:rPr>
                <w:rFonts w:eastAsiaTheme="minorHAnsi" w:cs="Arial"/>
                <w:lang w:bidi="en-US"/>
              </w:rPr>
            </w:pPr>
          </w:p>
        </w:tc>
      </w:tr>
      <w:tr w:rsidR="00B15DA5" w:rsidRPr="00B15DA5" w14:paraId="023BB501" w14:textId="77777777" w:rsidTr="00EC374C">
        <w:trPr>
          <w:gridAfter w:val="1"/>
          <w:wAfter w:w="6" w:type="dxa"/>
          <w:cantSplit/>
        </w:trPr>
        <w:tc>
          <w:tcPr>
            <w:tcW w:w="3415" w:type="dxa"/>
          </w:tcPr>
          <w:p w14:paraId="39762CDD" w14:textId="0AEA9177" w:rsidR="00B15DA5" w:rsidRPr="00B15DA5" w:rsidRDefault="00B15DA5" w:rsidP="00850F54">
            <w:pPr>
              <w:keepNext/>
              <w:rPr>
                <w:rFonts w:eastAsiaTheme="minorHAnsi" w:cs="Arial"/>
                <w:lang w:bidi="en-US"/>
              </w:rPr>
            </w:pPr>
            <w:r w:rsidRPr="00B15DA5">
              <w:rPr>
                <w:rFonts w:eastAsiaTheme="minorHAnsi" w:cs="Arial"/>
                <w:lang w:bidi="en-US"/>
              </w:rPr>
              <w:t>IA Review</w:t>
            </w:r>
            <w:r w:rsidR="006335E2">
              <w:rPr>
                <w:rFonts w:eastAsiaTheme="minorHAnsi" w:cs="Arial"/>
                <w:lang w:bidi="en-US"/>
              </w:rPr>
              <w:t xml:space="preserve"> (Conduct)</w:t>
            </w:r>
          </w:p>
        </w:tc>
        <w:tc>
          <w:tcPr>
            <w:tcW w:w="2250" w:type="dxa"/>
          </w:tcPr>
          <w:p w14:paraId="05A3EA03" w14:textId="77777777" w:rsidR="00B15DA5" w:rsidRPr="00B15DA5" w:rsidRDefault="00B15DA5" w:rsidP="00850F54">
            <w:pPr>
              <w:keepNext/>
              <w:jc w:val="center"/>
              <w:rPr>
                <w:rFonts w:eastAsiaTheme="minorHAnsi" w:cs="Arial"/>
                <w:lang w:bidi="en-US"/>
              </w:rPr>
            </w:pPr>
            <w:r w:rsidRPr="00B15DA5">
              <w:rPr>
                <w:rFonts w:eastAsiaTheme="minorHAnsi" w:cs="Arial"/>
                <w:lang w:bidi="en-US"/>
              </w:rPr>
              <w:sym w:font="Wingdings" w:char="F0FC"/>
            </w:r>
          </w:p>
        </w:tc>
        <w:tc>
          <w:tcPr>
            <w:tcW w:w="1890" w:type="dxa"/>
          </w:tcPr>
          <w:p w14:paraId="7C5532C1" w14:textId="77777777" w:rsidR="00B15DA5" w:rsidRPr="00B15DA5" w:rsidRDefault="00B15DA5" w:rsidP="00850F54">
            <w:pPr>
              <w:keepNext/>
              <w:jc w:val="center"/>
              <w:rPr>
                <w:rFonts w:eastAsiaTheme="minorHAnsi" w:cs="Arial"/>
                <w:lang w:bidi="en-US"/>
              </w:rPr>
            </w:pPr>
          </w:p>
        </w:tc>
        <w:tc>
          <w:tcPr>
            <w:tcW w:w="1908" w:type="dxa"/>
          </w:tcPr>
          <w:p w14:paraId="6B8902C2" w14:textId="77777777" w:rsidR="00B15DA5" w:rsidRPr="00B15DA5" w:rsidRDefault="00B15DA5" w:rsidP="00850F54">
            <w:pPr>
              <w:keepNext/>
              <w:jc w:val="center"/>
              <w:rPr>
                <w:rFonts w:eastAsiaTheme="minorHAnsi" w:cs="Arial"/>
                <w:lang w:bidi="en-US"/>
              </w:rPr>
            </w:pPr>
          </w:p>
        </w:tc>
      </w:tr>
      <w:tr w:rsidR="00B15DA5" w:rsidRPr="00B15DA5" w14:paraId="39CEE1EA" w14:textId="77777777" w:rsidTr="00850F54">
        <w:trPr>
          <w:cantSplit/>
        </w:trPr>
        <w:tc>
          <w:tcPr>
            <w:tcW w:w="9469" w:type="dxa"/>
            <w:gridSpan w:val="5"/>
          </w:tcPr>
          <w:p w14:paraId="019A85EE" w14:textId="0A8B78A3" w:rsidR="00B15DA5" w:rsidRDefault="00164942" w:rsidP="00850F54">
            <w:pPr>
              <w:keepNext/>
              <w:rPr>
                <w:rFonts w:eastAsiaTheme="minorHAnsi" w:cs="Arial"/>
                <w:i/>
                <w:sz w:val="20"/>
                <w:szCs w:val="20"/>
                <w:lang w:bidi="en-US"/>
              </w:rPr>
            </w:pPr>
            <w:r>
              <w:rPr>
                <w:rFonts w:eastAsiaTheme="minorHAnsi" w:cs="Arial"/>
                <w:i/>
                <w:sz w:val="20"/>
                <w:szCs w:val="20"/>
                <w:lang w:bidi="en-US"/>
              </w:rPr>
              <w:t>*Contributes to higher</w:t>
            </w:r>
          </w:p>
          <w:p w14:paraId="30F7E189" w14:textId="5D1BA3D8" w:rsidR="00164942" w:rsidRPr="002D2518" w:rsidRDefault="00164942" w:rsidP="00850F54">
            <w:pPr>
              <w:keepNext/>
              <w:rPr>
                <w:rFonts w:eastAsiaTheme="minorHAnsi" w:cs="Arial"/>
                <w:i/>
                <w:sz w:val="20"/>
                <w:szCs w:val="20"/>
                <w:lang w:bidi="en-US"/>
              </w:rPr>
            </w:pPr>
            <w:r w:rsidRPr="002D2518">
              <w:rPr>
                <w:i/>
                <w:sz w:val="20"/>
                <w:szCs w:val="20"/>
              </w:rPr>
              <w:t>†</w:t>
            </w:r>
            <w:r w:rsidR="00C97E6C">
              <w:rPr>
                <w:i/>
                <w:sz w:val="20"/>
                <w:szCs w:val="20"/>
              </w:rPr>
              <w:t>Receives external survey data for</w:t>
            </w:r>
            <w:r w:rsidR="002D2518">
              <w:rPr>
                <w:i/>
                <w:sz w:val="20"/>
                <w:szCs w:val="20"/>
              </w:rPr>
              <w:t xml:space="preserve"> courses taught from proponent</w:t>
            </w:r>
            <w:r w:rsidR="00C97E6C">
              <w:rPr>
                <w:i/>
                <w:sz w:val="20"/>
                <w:szCs w:val="20"/>
              </w:rPr>
              <w:t>(s); conducts other types of external evaluation</w:t>
            </w:r>
          </w:p>
          <w:p w14:paraId="479BA9D3" w14:textId="2BA45590" w:rsidR="005D1838" w:rsidRPr="00610647" w:rsidRDefault="00164942" w:rsidP="00850F54">
            <w:pPr>
              <w:keepNext/>
              <w:rPr>
                <w:rFonts w:eastAsiaTheme="minorHAnsi" w:cs="Arial"/>
                <w:i/>
                <w:sz w:val="20"/>
                <w:szCs w:val="20"/>
                <w:lang w:bidi="en-US"/>
              </w:rPr>
            </w:pPr>
            <w:r w:rsidRPr="00164942">
              <w:rPr>
                <w:rFonts w:eastAsiaTheme="minorHAnsi" w:cs="Arial"/>
                <w:i/>
                <w:sz w:val="20"/>
                <w:szCs w:val="20"/>
                <w:lang w:bidi="en-US"/>
              </w:rPr>
              <w:t>‡</w:t>
            </w:r>
            <w:r w:rsidR="002D2518">
              <w:rPr>
                <w:rFonts w:eastAsiaTheme="minorHAnsi" w:cs="Arial"/>
                <w:i/>
                <w:sz w:val="20"/>
                <w:szCs w:val="20"/>
                <w:lang w:bidi="en-US"/>
              </w:rPr>
              <w:t>W</w:t>
            </w:r>
            <w:r w:rsidR="007E496F">
              <w:rPr>
                <w:i/>
                <w:sz w:val="20"/>
                <w:szCs w:val="20"/>
              </w:rPr>
              <w:t xml:space="preserve">orks with HQ TRADOC QAO to </w:t>
            </w:r>
            <w:r w:rsidR="00882C6A">
              <w:rPr>
                <w:i/>
                <w:sz w:val="20"/>
                <w:szCs w:val="20"/>
              </w:rPr>
              <w:t xml:space="preserve">lead the </w:t>
            </w:r>
            <w:r w:rsidR="007E496F">
              <w:rPr>
                <w:i/>
                <w:sz w:val="20"/>
                <w:szCs w:val="20"/>
              </w:rPr>
              <w:t xml:space="preserve">accreditation </w:t>
            </w:r>
            <w:r w:rsidR="00882C6A">
              <w:rPr>
                <w:i/>
                <w:sz w:val="20"/>
                <w:szCs w:val="20"/>
              </w:rPr>
              <w:t>team</w:t>
            </w:r>
            <w:r w:rsidR="002D2518">
              <w:rPr>
                <w:i/>
                <w:sz w:val="20"/>
                <w:szCs w:val="20"/>
              </w:rPr>
              <w:t>; HQ TRADOC QAO is the accrediting authority</w:t>
            </w:r>
          </w:p>
        </w:tc>
      </w:tr>
    </w:tbl>
    <w:p w14:paraId="1504E7E1" w14:textId="18957073" w:rsidR="00864DB6" w:rsidRDefault="00864DB6" w:rsidP="008C2480">
      <w:pPr>
        <w:rPr>
          <w:rFonts w:cs="Arial"/>
          <w:lang w:bidi="en-US"/>
        </w:rPr>
      </w:pPr>
    </w:p>
    <w:p w14:paraId="0FE4B53E" w14:textId="6F47A32A" w:rsidR="00AC6413" w:rsidRDefault="003D07EF" w:rsidP="002342D6">
      <w:pPr>
        <w:pStyle w:val="Heading2"/>
        <w:numPr>
          <w:ilvl w:val="1"/>
          <w:numId w:val="27"/>
        </w:numPr>
        <w:rPr>
          <w:lang w:bidi="en-US"/>
        </w:rPr>
      </w:pPr>
      <w:bookmarkStart w:id="109" w:name="_Toc162014223"/>
      <w:r>
        <w:rPr>
          <w:lang w:bidi="en-US"/>
        </w:rPr>
        <w:t xml:space="preserve">Accredited </w:t>
      </w:r>
      <w:r w:rsidR="000D7202">
        <w:rPr>
          <w:lang w:bidi="en-US"/>
        </w:rPr>
        <w:t>(</w:t>
      </w:r>
      <w:r w:rsidR="004B591A">
        <w:rPr>
          <w:lang w:bidi="en-US"/>
        </w:rPr>
        <w:t>c</w:t>
      </w:r>
      <w:r w:rsidR="00AC6413">
        <w:rPr>
          <w:lang w:bidi="en-US"/>
        </w:rPr>
        <w:t>enter/</w:t>
      </w:r>
      <w:r w:rsidR="00AC6413">
        <w:t>proponent</w:t>
      </w:r>
      <w:r w:rsidR="000D7202">
        <w:t>)</w:t>
      </w:r>
      <w:bookmarkEnd w:id="109"/>
    </w:p>
    <w:p w14:paraId="6A46B5BC" w14:textId="32CDAFF8" w:rsidR="002D2310" w:rsidRPr="004710D4" w:rsidRDefault="004710D4" w:rsidP="00AC6413">
      <w:pPr>
        <w:pStyle w:val="NormalwithTopSpacing"/>
        <w:rPr>
          <w:lang w:bidi="en-US"/>
        </w:rPr>
      </w:pPr>
      <w:r>
        <w:rPr>
          <w:lang w:bidi="en-US"/>
        </w:rPr>
        <w:t>“</w:t>
      </w:r>
      <w:r w:rsidR="003D07EF">
        <w:rPr>
          <w:lang w:bidi="en-US"/>
        </w:rPr>
        <w:t xml:space="preserve">Accredited </w:t>
      </w:r>
      <w:r w:rsidR="000D7202">
        <w:rPr>
          <w:lang w:bidi="en-US"/>
        </w:rPr>
        <w:t>(</w:t>
      </w:r>
      <w:r w:rsidR="00EC374C">
        <w:rPr>
          <w:lang w:bidi="en-US"/>
        </w:rPr>
        <w:t>C</w:t>
      </w:r>
      <w:r w:rsidR="006335E2" w:rsidRPr="004710D4">
        <w:rPr>
          <w:lang w:bidi="en-US"/>
        </w:rPr>
        <w:t>enter/</w:t>
      </w:r>
      <w:r w:rsidR="00EC374C">
        <w:rPr>
          <w:lang w:bidi="en-US"/>
        </w:rPr>
        <w:t>P</w:t>
      </w:r>
      <w:r w:rsidR="006335E2" w:rsidRPr="004710D4">
        <w:rPr>
          <w:lang w:bidi="en-US"/>
        </w:rPr>
        <w:t>roponent</w:t>
      </w:r>
      <w:r w:rsidR="000D7202">
        <w:rPr>
          <w:lang w:bidi="en-US"/>
        </w:rPr>
        <w:t>)</w:t>
      </w:r>
      <w:r>
        <w:rPr>
          <w:lang w:bidi="en-US"/>
        </w:rPr>
        <w:t>”</w:t>
      </w:r>
      <w:r w:rsidR="00E860D6" w:rsidRPr="004710D4">
        <w:rPr>
          <w:lang w:bidi="en-US"/>
        </w:rPr>
        <w:t xml:space="preserve"> </w:t>
      </w:r>
      <w:r w:rsidR="007879D6" w:rsidRPr="004710D4">
        <w:rPr>
          <w:lang w:bidi="en-US"/>
        </w:rPr>
        <w:t>in table 6</w:t>
      </w:r>
      <w:r w:rsidR="005309A9" w:rsidRPr="004710D4">
        <w:rPr>
          <w:lang w:bidi="en-US"/>
        </w:rPr>
        <w:t xml:space="preserve">-1 </w:t>
      </w:r>
      <w:r w:rsidR="00684563">
        <w:rPr>
          <w:lang w:bidi="en-US"/>
        </w:rPr>
        <w:t xml:space="preserve">above </w:t>
      </w:r>
      <w:r w:rsidR="00E860D6" w:rsidRPr="004710D4">
        <w:rPr>
          <w:lang w:bidi="en-US"/>
        </w:rPr>
        <w:t xml:space="preserve">refers to </w:t>
      </w:r>
      <w:proofErr w:type="spellStart"/>
      <w:r w:rsidR="00E860D6" w:rsidRPr="004710D4">
        <w:rPr>
          <w:lang w:bidi="en-US"/>
        </w:rPr>
        <w:t>CoEs</w:t>
      </w:r>
      <w:proofErr w:type="spellEnd"/>
      <w:r w:rsidR="00E860D6" w:rsidRPr="004710D4">
        <w:rPr>
          <w:lang w:bidi="en-US"/>
        </w:rPr>
        <w:t xml:space="preserve"> and </w:t>
      </w:r>
      <w:r w:rsidR="007879D6" w:rsidRPr="004710D4">
        <w:rPr>
          <w:lang w:bidi="en-US"/>
        </w:rPr>
        <w:t>non-</w:t>
      </w:r>
      <w:proofErr w:type="spellStart"/>
      <w:r w:rsidR="007879D6" w:rsidRPr="004710D4">
        <w:rPr>
          <w:lang w:bidi="en-US"/>
        </w:rPr>
        <w:t>CoE</w:t>
      </w:r>
      <w:proofErr w:type="spellEnd"/>
      <w:r w:rsidR="007879D6" w:rsidRPr="004710D4">
        <w:rPr>
          <w:lang w:bidi="en-US"/>
        </w:rPr>
        <w:t xml:space="preserve"> </w:t>
      </w:r>
      <w:r w:rsidR="00E860D6" w:rsidRPr="004710D4">
        <w:rPr>
          <w:lang w:bidi="en-US"/>
        </w:rPr>
        <w:t>learning institutions with proponent responsibility for courses and/or learning programs.</w:t>
      </w:r>
      <w:r w:rsidR="000970F4">
        <w:rPr>
          <w:lang w:bidi="en-US"/>
        </w:rPr>
        <w:t xml:space="preserve"> </w:t>
      </w:r>
      <w:proofErr w:type="spellStart"/>
      <w:r w:rsidR="007879D6" w:rsidRPr="004710D4">
        <w:rPr>
          <w:lang w:bidi="en-US"/>
        </w:rPr>
        <w:t>CoE</w:t>
      </w:r>
      <w:proofErr w:type="spellEnd"/>
      <w:r w:rsidR="007879D6" w:rsidRPr="004710D4">
        <w:rPr>
          <w:lang w:bidi="en-US"/>
        </w:rPr>
        <w:t xml:space="preserve"> examples inc</w:t>
      </w:r>
      <w:r w:rsidR="005D1838" w:rsidRPr="004710D4">
        <w:rPr>
          <w:lang w:bidi="en-US"/>
        </w:rPr>
        <w:t xml:space="preserve">lude Cyber </w:t>
      </w:r>
      <w:proofErr w:type="spellStart"/>
      <w:r w:rsidR="005D1838" w:rsidRPr="004710D4">
        <w:rPr>
          <w:lang w:bidi="en-US"/>
        </w:rPr>
        <w:t>CoE</w:t>
      </w:r>
      <w:proofErr w:type="spellEnd"/>
      <w:r w:rsidR="005D1838" w:rsidRPr="004710D4">
        <w:rPr>
          <w:lang w:bidi="en-US"/>
        </w:rPr>
        <w:t xml:space="preserve">, Intelligence </w:t>
      </w:r>
      <w:proofErr w:type="spellStart"/>
      <w:r w:rsidR="005D1838" w:rsidRPr="004710D4">
        <w:rPr>
          <w:lang w:bidi="en-US"/>
        </w:rPr>
        <w:t>CoE</w:t>
      </w:r>
      <w:proofErr w:type="spellEnd"/>
      <w:r w:rsidR="005D1838" w:rsidRPr="004710D4">
        <w:rPr>
          <w:lang w:bidi="en-US"/>
        </w:rPr>
        <w:t xml:space="preserve">, and Medical </w:t>
      </w:r>
      <w:proofErr w:type="spellStart"/>
      <w:r w:rsidR="005D1838" w:rsidRPr="004710D4">
        <w:rPr>
          <w:lang w:bidi="en-US"/>
        </w:rPr>
        <w:t>CoE</w:t>
      </w:r>
      <w:proofErr w:type="spellEnd"/>
      <w:r w:rsidR="007879D6" w:rsidRPr="004710D4">
        <w:rPr>
          <w:lang w:bidi="en-US"/>
        </w:rPr>
        <w:t>.</w:t>
      </w:r>
      <w:r w:rsidR="000970F4">
        <w:rPr>
          <w:lang w:bidi="en-US"/>
        </w:rPr>
        <w:t xml:space="preserve"> </w:t>
      </w:r>
      <w:r w:rsidR="007604F7" w:rsidRPr="004710D4">
        <w:rPr>
          <w:lang w:bidi="en-US"/>
        </w:rPr>
        <w:t>E</w:t>
      </w:r>
      <w:r w:rsidR="00E860D6" w:rsidRPr="004710D4">
        <w:rPr>
          <w:lang w:bidi="en-US"/>
        </w:rPr>
        <w:t>xample</w:t>
      </w:r>
      <w:r w:rsidR="007879D6" w:rsidRPr="004710D4">
        <w:rPr>
          <w:lang w:bidi="en-US"/>
        </w:rPr>
        <w:t>s</w:t>
      </w:r>
      <w:r w:rsidR="00E860D6" w:rsidRPr="004710D4">
        <w:rPr>
          <w:lang w:bidi="en-US"/>
        </w:rPr>
        <w:t xml:space="preserve"> of non-</w:t>
      </w:r>
      <w:proofErr w:type="spellStart"/>
      <w:r w:rsidR="00E860D6" w:rsidRPr="004710D4">
        <w:rPr>
          <w:lang w:bidi="en-US"/>
        </w:rPr>
        <w:t>CoE</w:t>
      </w:r>
      <w:proofErr w:type="spellEnd"/>
      <w:r w:rsidR="00E860D6" w:rsidRPr="004710D4">
        <w:rPr>
          <w:lang w:bidi="en-US"/>
        </w:rPr>
        <w:t xml:space="preserve"> proponent </w:t>
      </w:r>
      <w:r w:rsidR="007E4CF8" w:rsidRPr="004710D4">
        <w:rPr>
          <w:lang w:bidi="en-US"/>
        </w:rPr>
        <w:t xml:space="preserve">learning </w:t>
      </w:r>
      <w:r w:rsidR="00E860D6" w:rsidRPr="004710D4">
        <w:rPr>
          <w:lang w:bidi="en-US"/>
        </w:rPr>
        <w:t>institution</w:t>
      </w:r>
      <w:r w:rsidR="007604F7" w:rsidRPr="004710D4">
        <w:rPr>
          <w:lang w:bidi="en-US"/>
        </w:rPr>
        <w:t xml:space="preserve">s </w:t>
      </w:r>
      <w:r w:rsidR="006926C0" w:rsidRPr="004710D4">
        <w:rPr>
          <w:lang w:bidi="en-US"/>
        </w:rPr>
        <w:t>include</w:t>
      </w:r>
      <w:r w:rsidR="00E860D6" w:rsidRPr="004710D4">
        <w:rPr>
          <w:lang w:bidi="en-US"/>
        </w:rPr>
        <w:t xml:space="preserve"> </w:t>
      </w:r>
      <w:r w:rsidR="006926C0" w:rsidRPr="004710D4">
        <w:rPr>
          <w:lang w:bidi="en-US"/>
        </w:rPr>
        <w:t xml:space="preserve">the </w:t>
      </w:r>
      <w:r w:rsidR="007E496F" w:rsidRPr="004710D4">
        <w:rPr>
          <w:lang w:bidi="en-US"/>
        </w:rPr>
        <w:t>MG Robert M. Joyce School for Family and MWR (morale, welfare, and recreation)</w:t>
      </w:r>
      <w:r w:rsidR="006926C0" w:rsidRPr="004710D4">
        <w:rPr>
          <w:lang w:bidi="en-US"/>
        </w:rPr>
        <w:t xml:space="preserve">, and </w:t>
      </w:r>
      <w:r w:rsidR="00E860D6" w:rsidRPr="004710D4">
        <w:rPr>
          <w:lang w:bidi="en-US"/>
        </w:rPr>
        <w:t>the National Guard Professional Education Center</w:t>
      </w:r>
      <w:r w:rsidR="006926C0" w:rsidRPr="004710D4">
        <w:rPr>
          <w:lang w:bidi="en-US"/>
        </w:rPr>
        <w:t>.</w:t>
      </w:r>
    </w:p>
    <w:p w14:paraId="43103836" w14:textId="6E85B6DA" w:rsidR="002D2310" w:rsidRDefault="002D2310" w:rsidP="00AC6413">
      <w:pPr>
        <w:pStyle w:val="NormalwithTopSpacing"/>
        <w:rPr>
          <w:lang w:bidi="en-US"/>
        </w:rPr>
      </w:pPr>
    </w:p>
    <w:p w14:paraId="1AC4AA88" w14:textId="0EFBD99D" w:rsidR="00AC6413" w:rsidRPr="004710D4" w:rsidRDefault="003D07EF" w:rsidP="002342D6">
      <w:pPr>
        <w:pStyle w:val="Heading2"/>
        <w:numPr>
          <w:ilvl w:val="1"/>
          <w:numId w:val="27"/>
        </w:numPr>
        <w:rPr>
          <w:lang w:bidi="en-US"/>
        </w:rPr>
      </w:pPr>
      <w:bookmarkStart w:id="110" w:name="_Toc162014224"/>
      <w:r>
        <w:rPr>
          <w:lang w:bidi="en-US"/>
        </w:rPr>
        <w:t xml:space="preserve">Accredited </w:t>
      </w:r>
      <w:r w:rsidR="000D7202">
        <w:rPr>
          <w:lang w:bidi="en-US"/>
        </w:rPr>
        <w:t>(</w:t>
      </w:r>
      <w:r>
        <w:rPr>
          <w:lang w:bidi="en-US"/>
        </w:rPr>
        <w:t>n</w:t>
      </w:r>
      <w:r w:rsidR="00AC6413">
        <w:rPr>
          <w:lang w:bidi="en-US"/>
        </w:rPr>
        <w:t>on-proponent</w:t>
      </w:r>
      <w:r w:rsidR="000D7202">
        <w:rPr>
          <w:lang w:bidi="en-US"/>
        </w:rPr>
        <w:t>)</w:t>
      </w:r>
      <w:bookmarkEnd w:id="110"/>
    </w:p>
    <w:p w14:paraId="691DA667" w14:textId="50771DF2" w:rsidR="00201C2D" w:rsidRPr="00AC6413" w:rsidRDefault="004710D4" w:rsidP="00AC6413">
      <w:pPr>
        <w:pStyle w:val="NormalwithTopSpacing"/>
        <w:rPr>
          <w:color w:val="000000" w:themeColor="text1"/>
          <w:lang w:bidi="en-US"/>
        </w:rPr>
      </w:pPr>
      <w:r>
        <w:rPr>
          <w:lang w:bidi="en-US"/>
        </w:rPr>
        <w:t>“</w:t>
      </w:r>
      <w:r w:rsidR="003D07EF">
        <w:rPr>
          <w:lang w:bidi="en-US"/>
        </w:rPr>
        <w:t xml:space="preserve">Accredited </w:t>
      </w:r>
      <w:r w:rsidR="000D7202">
        <w:rPr>
          <w:lang w:bidi="en-US"/>
        </w:rPr>
        <w:t>(</w:t>
      </w:r>
      <w:r w:rsidR="00EC374C">
        <w:rPr>
          <w:lang w:bidi="en-US"/>
        </w:rPr>
        <w:t>N</w:t>
      </w:r>
      <w:r w:rsidR="006335E2" w:rsidRPr="004710D4">
        <w:rPr>
          <w:lang w:bidi="en-US"/>
        </w:rPr>
        <w:t>on-</w:t>
      </w:r>
      <w:r w:rsidR="00EC374C">
        <w:rPr>
          <w:lang w:bidi="en-US"/>
        </w:rPr>
        <w:t>P</w:t>
      </w:r>
      <w:r w:rsidR="00E860D6" w:rsidRPr="004710D4">
        <w:rPr>
          <w:lang w:bidi="en-US"/>
        </w:rPr>
        <w:t>roponent</w:t>
      </w:r>
      <w:r w:rsidR="000D7202">
        <w:rPr>
          <w:lang w:bidi="en-US"/>
        </w:rPr>
        <w:t>)</w:t>
      </w:r>
      <w:r>
        <w:rPr>
          <w:lang w:bidi="en-US"/>
        </w:rPr>
        <w:t>”</w:t>
      </w:r>
      <w:r w:rsidR="00E860D6" w:rsidRPr="004710D4">
        <w:rPr>
          <w:lang w:bidi="en-US"/>
        </w:rPr>
        <w:t xml:space="preserve"> </w:t>
      </w:r>
      <w:r w:rsidR="007879D6" w:rsidRPr="004710D4">
        <w:rPr>
          <w:lang w:bidi="en-US"/>
        </w:rPr>
        <w:t>in table 6</w:t>
      </w:r>
      <w:r w:rsidR="005309A9" w:rsidRPr="004710D4">
        <w:rPr>
          <w:lang w:bidi="en-US"/>
        </w:rPr>
        <w:t xml:space="preserve">-1 </w:t>
      </w:r>
      <w:r w:rsidR="00684563">
        <w:rPr>
          <w:lang w:bidi="en-US"/>
        </w:rPr>
        <w:t xml:space="preserve">above </w:t>
      </w:r>
      <w:r w:rsidR="00E860D6" w:rsidRPr="004710D4">
        <w:rPr>
          <w:lang w:bidi="en-US"/>
        </w:rPr>
        <w:t>refers to learning institutions that are not the proponent</w:t>
      </w:r>
      <w:r w:rsidR="00680D48" w:rsidRPr="004710D4">
        <w:rPr>
          <w:lang w:bidi="en-US"/>
        </w:rPr>
        <w:t xml:space="preserve"> for </w:t>
      </w:r>
      <w:r w:rsidR="007E4CF8" w:rsidRPr="004710D4">
        <w:rPr>
          <w:lang w:bidi="en-US"/>
        </w:rPr>
        <w:t xml:space="preserve">the </w:t>
      </w:r>
      <w:r w:rsidR="00680D48" w:rsidRPr="004710D4">
        <w:rPr>
          <w:lang w:bidi="en-US"/>
        </w:rPr>
        <w:t>courses or programs</w:t>
      </w:r>
      <w:r w:rsidR="007E4CF8" w:rsidRPr="004710D4">
        <w:rPr>
          <w:lang w:bidi="en-US"/>
        </w:rPr>
        <w:t xml:space="preserve"> they implement</w:t>
      </w:r>
      <w:r w:rsidR="00680D48" w:rsidRPr="004710D4">
        <w:rPr>
          <w:lang w:bidi="en-US"/>
        </w:rPr>
        <w:t xml:space="preserve">, but </w:t>
      </w:r>
      <w:r w:rsidR="00743508" w:rsidRPr="004710D4">
        <w:rPr>
          <w:lang w:bidi="en-US"/>
        </w:rPr>
        <w:t xml:space="preserve">that </w:t>
      </w:r>
      <w:r w:rsidR="00680D48" w:rsidRPr="004710D4">
        <w:rPr>
          <w:lang w:bidi="en-US"/>
        </w:rPr>
        <w:t xml:space="preserve">are </w:t>
      </w:r>
      <w:r w:rsidR="007E4CF8" w:rsidRPr="004710D4">
        <w:rPr>
          <w:lang w:bidi="en-US"/>
        </w:rPr>
        <w:t>a</w:t>
      </w:r>
      <w:r w:rsidR="00680D48" w:rsidRPr="004710D4">
        <w:rPr>
          <w:lang w:bidi="en-US"/>
        </w:rPr>
        <w:t>ccredited and awarded a</w:t>
      </w:r>
      <w:r w:rsidR="00115D80" w:rsidRPr="004710D4">
        <w:rPr>
          <w:lang w:bidi="en-US"/>
        </w:rPr>
        <w:t>n Army accreditation certificate</w:t>
      </w:r>
      <w:r w:rsidR="00680D48" w:rsidRPr="004710D4">
        <w:rPr>
          <w:lang w:bidi="en-US"/>
        </w:rPr>
        <w:t>.</w:t>
      </w:r>
      <w:r w:rsidR="000970F4">
        <w:rPr>
          <w:lang w:bidi="en-US"/>
        </w:rPr>
        <w:t xml:space="preserve"> </w:t>
      </w:r>
      <w:r w:rsidR="007E4CF8" w:rsidRPr="004710D4">
        <w:rPr>
          <w:lang w:bidi="en-US"/>
        </w:rPr>
        <w:t xml:space="preserve">Examples of </w:t>
      </w:r>
      <w:r w:rsidR="003D07EF">
        <w:rPr>
          <w:lang w:bidi="en-US"/>
        </w:rPr>
        <w:t xml:space="preserve">accredited </w:t>
      </w:r>
      <w:r w:rsidR="007E4CF8" w:rsidRPr="004710D4">
        <w:rPr>
          <w:lang w:bidi="en-US"/>
        </w:rPr>
        <w:t>non-proponent learning institutions are</w:t>
      </w:r>
      <w:r w:rsidR="00255548" w:rsidRPr="004710D4">
        <w:rPr>
          <w:lang w:bidi="en-US"/>
        </w:rPr>
        <w:t xml:space="preserve"> </w:t>
      </w:r>
      <w:bookmarkStart w:id="111" w:name="_Hlk156499781"/>
      <w:r w:rsidR="00255548" w:rsidRPr="00AC6413">
        <w:rPr>
          <w:color w:val="000000" w:themeColor="text1"/>
          <w:lang w:bidi="en-US"/>
        </w:rPr>
        <w:t>NCOAs</w:t>
      </w:r>
      <w:r w:rsidR="007E4CF8" w:rsidRPr="00AC6413">
        <w:rPr>
          <w:color w:val="000000" w:themeColor="text1"/>
          <w:lang w:bidi="en-US"/>
        </w:rPr>
        <w:t xml:space="preserve">, </w:t>
      </w:r>
      <w:r w:rsidR="00437C4B" w:rsidRPr="00AC6413">
        <w:rPr>
          <w:color w:val="000000" w:themeColor="text1"/>
          <w:lang w:bidi="en-US"/>
        </w:rPr>
        <w:t xml:space="preserve">Army troop schools, </w:t>
      </w:r>
      <w:r w:rsidR="002D2310" w:rsidRPr="00AC6413">
        <w:rPr>
          <w:color w:val="000000" w:themeColor="text1"/>
          <w:lang w:bidi="en-US"/>
        </w:rPr>
        <w:t xml:space="preserve">USAR training brigades, </w:t>
      </w:r>
      <w:r w:rsidR="00DD323B" w:rsidRPr="00AC6413">
        <w:rPr>
          <w:color w:val="000000" w:themeColor="text1"/>
          <w:lang w:bidi="en-US"/>
        </w:rPr>
        <w:t>RTS</w:t>
      </w:r>
      <w:r w:rsidR="00995010" w:rsidRPr="00AC6413">
        <w:rPr>
          <w:color w:val="000000" w:themeColor="text1"/>
          <w:lang w:bidi="en-US"/>
        </w:rPr>
        <w:t>M</w:t>
      </w:r>
      <w:r w:rsidR="00EB046A" w:rsidRPr="00AC6413">
        <w:rPr>
          <w:color w:val="000000" w:themeColor="text1"/>
          <w:lang w:bidi="en-US"/>
        </w:rPr>
        <w:t>s</w:t>
      </w:r>
      <w:r w:rsidR="00995010" w:rsidRPr="00AC6413">
        <w:rPr>
          <w:color w:val="000000" w:themeColor="text1"/>
          <w:lang w:bidi="en-US"/>
        </w:rPr>
        <w:t xml:space="preserve">, </w:t>
      </w:r>
      <w:r w:rsidR="00437C4B" w:rsidRPr="00AC6413">
        <w:rPr>
          <w:color w:val="000000" w:themeColor="text1"/>
          <w:lang w:bidi="en-US"/>
        </w:rPr>
        <w:t xml:space="preserve">ARNG regional training institutes (RTI), </w:t>
      </w:r>
      <w:r w:rsidR="00EB046A" w:rsidRPr="00AC6413">
        <w:rPr>
          <w:color w:val="000000" w:themeColor="text1"/>
          <w:lang w:bidi="en-US"/>
        </w:rPr>
        <w:t>AATS</w:t>
      </w:r>
      <w:r w:rsidR="00995010" w:rsidRPr="00AC6413">
        <w:rPr>
          <w:color w:val="000000" w:themeColor="text1"/>
          <w:lang w:bidi="en-US"/>
        </w:rPr>
        <w:t>,</w:t>
      </w:r>
      <w:r w:rsidR="00827D7F" w:rsidRPr="00AC6413">
        <w:rPr>
          <w:color w:val="000000" w:themeColor="text1"/>
          <w:lang w:bidi="en-US"/>
        </w:rPr>
        <w:t xml:space="preserve"> and</w:t>
      </w:r>
      <w:r w:rsidR="00437C4B" w:rsidRPr="00AC6413">
        <w:rPr>
          <w:color w:val="000000" w:themeColor="text1"/>
          <w:lang w:bidi="en-US"/>
        </w:rPr>
        <w:t xml:space="preserve"> other ARNG learning </w:t>
      </w:r>
      <w:bookmarkEnd w:id="111"/>
      <w:r w:rsidR="00437C4B" w:rsidRPr="00AC6413">
        <w:rPr>
          <w:color w:val="000000" w:themeColor="text1"/>
          <w:lang w:bidi="en-US"/>
        </w:rPr>
        <w:t>institutions requiring accreditation</w:t>
      </w:r>
      <w:r w:rsidR="007E4CF8" w:rsidRPr="00AC6413">
        <w:rPr>
          <w:color w:val="000000" w:themeColor="text1"/>
          <w:lang w:bidi="en-US"/>
        </w:rPr>
        <w:t>.</w:t>
      </w:r>
      <w:r w:rsidR="000970F4">
        <w:rPr>
          <w:color w:val="000000" w:themeColor="text1"/>
          <w:lang w:bidi="en-US"/>
        </w:rPr>
        <w:t xml:space="preserve"> </w:t>
      </w:r>
    </w:p>
    <w:p w14:paraId="498207B1" w14:textId="4F23CF8F" w:rsidR="002D2310" w:rsidRPr="00AC6413" w:rsidRDefault="002D2310" w:rsidP="00AC6413">
      <w:pPr>
        <w:pStyle w:val="NormalwithTopSpacing"/>
        <w:rPr>
          <w:b/>
          <w:color w:val="000000" w:themeColor="text1"/>
          <w:lang w:bidi="en-US"/>
        </w:rPr>
      </w:pPr>
    </w:p>
    <w:p w14:paraId="2BDE7818" w14:textId="0AFDD668" w:rsidR="00AC6413" w:rsidRPr="00AC6413" w:rsidRDefault="003D07EF" w:rsidP="002342D6">
      <w:pPr>
        <w:pStyle w:val="Heading2"/>
        <w:numPr>
          <w:ilvl w:val="1"/>
          <w:numId w:val="27"/>
        </w:numPr>
        <w:rPr>
          <w:lang w:bidi="en-US"/>
        </w:rPr>
      </w:pPr>
      <w:bookmarkStart w:id="112" w:name="_Toc162014225"/>
      <w:r>
        <w:t>Assessed</w:t>
      </w:r>
      <w:r w:rsidR="000D7202">
        <w:t xml:space="preserve"> (non-proponent)</w:t>
      </w:r>
      <w:bookmarkEnd w:id="112"/>
    </w:p>
    <w:p w14:paraId="57946CFB" w14:textId="35E8D66B" w:rsidR="004710D4" w:rsidRDefault="004710D4" w:rsidP="00AC6413">
      <w:pPr>
        <w:pStyle w:val="NormalwithTopSpacing"/>
        <w:rPr>
          <w:lang w:bidi="en-US"/>
        </w:rPr>
      </w:pPr>
      <w:r w:rsidRPr="00AC6413">
        <w:rPr>
          <w:color w:val="000000" w:themeColor="text1"/>
          <w:lang w:bidi="en-US"/>
        </w:rPr>
        <w:t>“</w:t>
      </w:r>
      <w:r w:rsidR="003D07EF">
        <w:rPr>
          <w:color w:val="000000" w:themeColor="text1"/>
          <w:lang w:bidi="en-US"/>
        </w:rPr>
        <w:t>Assessed</w:t>
      </w:r>
      <w:r w:rsidR="004B591A">
        <w:rPr>
          <w:color w:val="000000" w:themeColor="text1"/>
          <w:lang w:bidi="en-US"/>
        </w:rPr>
        <w:t xml:space="preserve"> (Non-Proponent)</w:t>
      </w:r>
      <w:r w:rsidRPr="00AC6413">
        <w:rPr>
          <w:color w:val="000000" w:themeColor="text1"/>
          <w:lang w:bidi="en-US"/>
        </w:rPr>
        <w:t>”</w:t>
      </w:r>
      <w:r w:rsidR="007879D6" w:rsidRPr="00AC6413">
        <w:rPr>
          <w:color w:val="000000" w:themeColor="text1"/>
          <w:lang w:bidi="en-US"/>
        </w:rPr>
        <w:t xml:space="preserve"> in table 6</w:t>
      </w:r>
      <w:r w:rsidR="005309A9" w:rsidRPr="00AC6413">
        <w:rPr>
          <w:color w:val="000000" w:themeColor="text1"/>
          <w:lang w:bidi="en-US"/>
        </w:rPr>
        <w:t xml:space="preserve">-1 </w:t>
      </w:r>
      <w:r w:rsidR="00684563">
        <w:rPr>
          <w:color w:val="000000" w:themeColor="text1"/>
          <w:lang w:bidi="en-US"/>
        </w:rPr>
        <w:t xml:space="preserve">above </w:t>
      </w:r>
      <w:r w:rsidR="005309A9" w:rsidRPr="00AC6413">
        <w:rPr>
          <w:color w:val="000000" w:themeColor="text1"/>
          <w:lang w:bidi="en-US"/>
        </w:rPr>
        <w:t xml:space="preserve">refers to learning institutions that are not the proponent for the courses or programs they implement, are not </w:t>
      </w:r>
      <w:r w:rsidR="007E496F" w:rsidRPr="00AC6413">
        <w:rPr>
          <w:color w:val="000000" w:themeColor="text1"/>
          <w:lang w:bidi="en-US"/>
        </w:rPr>
        <w:t xml:space="preserve">individually </w:t>
      </w:r>
      <w:r w:rsidR="005309A9" w:rsidRPr="00AC6413">
        <w:rPr>
          <w:color w:val="000000" w:themeColor="text1"/>
          <w:lang w:bidi="en-US"/>
        </w:rPr>
        <w:t>accredited</w:t>
      </w:r>
      <w:r w:rsidR="00347942" w:rsidRPr="00AC6413">
        <w:rPr>
          <w:color w:val="000000" w:themeColor="text1"/>
          <w:lang w:bidi="en-US"/>
        </w:rPr>
        <w:t>,</w:t>
      </w:r>
      <w:r w:rsidR="005309A9" w:rsidRPr="00AC6413">
        <w:rPr>
          <w:color w:val="000000" w:themeColor="text1"/>
          <w:lang w:bidi="en-US"/>
        </w:rPr>
        <w:t xml:space="preserve"> and </w:t>
      </w:r>
      <w:r w:rsidR="00347942" w:rsidRPr="00AC6413">
        <w:rPr>
          <w:color w:val="000000" w:themeColor="text1"/>
          <w:lang w:bidi="en-US"/>
        </w:rPr>
        <w:t xml:space="preserve">are </w:t>
      </w:r>
      <w:r w:rsidR="005309A9" w:rsidRPr="00AC6413">
        <w:rPr>
          <w:color w:val="000000" w:themeColor="text1"/>
          <w:lang w:bidi="en-US"/>
        </w:rPr>
        <w:t>not awarded a</w:t>
      </w:r>
      <w:r w:rsidR="00115D80" w:rsidRPr="00AC6413">
        <w:rPr>
          <w:color w:val="000000" w:themeColor="text1"/>
          <w:lang w:bidi="en-US"/>
        </w:rPr>
        <w:t>n Army accreditation certificate</w:t>
      </w:r>
      <w:r w:rsidR="005309A9" w:rsidRPr="00AC6413">
        <w:rPr>
          <w:color w:val="000000" w:themeColor="text1"/>
          <w:lang w:bidi="en-US"/>
        </w:rPr>
        <w:t>.</w:t>
      </w:r>
      <w:r w:rsidR="000970F4">
        <w:rPr>
          <w:color w:val="000000" w:themeColor="text1"/>
          <w:lang w:bidi="en-US"/>
        </w:rPr>
        <w:t xml:space="preserve"> </w:t>
      </w:r>
      <w:r w:rsidR="005309A9" w:rsidRPr="00AC6413">
        <w:rPr>
          <w:color w:val="000000" w:themeColor="text1"/>
          <w:lang w:bidi="en-US"/>
        </w:rPr>
        <w:t xml:space="preserve">Instead, </w:t>
      </w:r>
      <w:r w:rsidR="003F22F8" w:rsidRPr="00AC6413">
        <w:rPr>
          <w:color w:val="000000" w:themeColor="text1"/>
          <w:lang w:bidi="en-US"/>
        </w:rPr>
        <w:t xml:space="preserve">course proponents </w:t>
      </w:r>
      <w:r w:rsidR="003F22F8" w:rsidRPr="004710D4">
        <w:rPr>
          <w:lang w:bidi="en-US"/>
        </w:rPr>
        <w:t xml:space="preserve">assess </w:t>
      </w:r>
      <w:r w:rsidR="00681254" w:rsidRPr="004710D4">
        <w:rPr>
          <w:lang w:bidi="en-US"/>
        </w:rPr>
        <w:t>these learning institutions through the proponent assessment process.</w:t>
      </w:r>
      <w:r w:rsidR="000970F4">
        <w:rPr>
          <w:lang w:bidi="en-US"/>
        </w:rPr>
        <w:t xml:space="preserve"> </w:t>
      </w:r>
      <w:r w:rsidR="007879D6" w:rsidRPr="004710D4">
        <w:rPr>
          <w:lang w:bidi="en-US"/>
        </w:rPr>
        <w:t xml:space="preserve">Proponent assessment results </w:t>
      </w:r>
      <w:r w:rsidR="00681254" w:rsidRPr="004710D4">
        <w:rPr>
          <w:lang w:bidi="en-US"/>
        </w:rPr>
        <w:t>become</w:t>
      </w:r>
      <w:r w:rsidR="003F22F8" w:rsidRPr="004710D4">
        <w:rPr>
          <w:lang w:bidi="en-US"/>
        </w:rPr>
        <w:t xml:space="preserve"> </w:t>
      </w:r>
      <w:r w:rsidR="005309A9" w:rsidRPr="004710D4">
        <w:rPr>
          <w:lang w:bidi="en-US"/>
        </w:rPr>
        <w:t>part of the higher-level accredited institution’s accreditation report</w:t>
      </w:r>
      <w:r w:rsidR="007E496F" w:rsidRPr="004710D4">
        <w:rPr>
          <w:lang w:bidi="en-US"/>
        </w:rPr>
        <w:t>.</w:t>
      </w:r>
      <w:r w:rsidR="000970F4">
        <w:rPr>
          <w:lang w:bidi="en-US"/>
        </w:rPr>
        <w:t xml:space="preserve"> </w:t>
      </w:r>
      <w:r w:rsidR="007E496F" w:rsidRPr="004710D4">
        <w:rPr>
          <w:lang w:bidi="en-US"/>
        </w:rPr>
        <w:t xml:space="preserve">Although not individually accredited, </w:t>
      </w:r>
      <w:r w:rsidR="004F3B6F" w:rsidRPr="004710D4">
        <w:rPr>
          <w:lang w:bidi="en-US"/>
        </w:rPr>
        <w:t>a</w:t>
      </w:r>
      <w:r w:rsidR="003D07EF">
        <w:rPr>
          <w:lang w:bidi="en-US"/>
        </w:rPr>
        <w:t>n assessed</w:t>
      </w:r>
      <w:r w:rsidR="004F3B6F" w:rsidRPr="004710D4">
        <w:rPr>
          <w:lang w:bidi="en-US"/>
        </w:rPr>
        <w:t xml:space="preserve"> </w:t>
      </w:r>
      <w:r w:rsidR="007E496F" w:rsidRPr="004710D4">
        <w:rPr>
          <w:lang w:bidi="en-US"/>
        </w:rPr>
        <w:t xml:space="preserve">learning </w:t>
      </w:r>
      <w:r w:rsidR="004F3B6F" w:rsidRPr="004710D4">
        <w:rPr>
          <w:lang w:bidi="en-US"/>
        </w:rPr>
        <w:t>institution is</w:t>
      </w:r>
      <w:r w:rsidR="007E496F" w:rsidRPr="004710D4">
        <w:rPr>
          <w:lang w:bidi="en-US"/>
        </w:rPr>
        <w:t xml:space="preserve"> considered accredited</w:t>
      </w:r>
      <w:r w:rsidR="007E496F">
        <w:rPr>
          <w:lang w:bidi="en-US"/>
        </w:rPr>
        <w:t xml:space="preserve"> unde</w:t>
      </w:r>
      <w:r w:rsidR="004F3B6F">
        <w:rPr>
          <w:lang w:bidi="en-US"/>
        </w:rPr>
        <w:t>r its</w:t>
      </w:r>
      <w:r w:rsidR="007E496F">
        <w:rPr>
          <w:lang w:bidi="en-US"/>
        </w:rPr>
        <w:t xml:space="preserve"> higher-level institution</w:t>
      </w:r>
      <w:r w:rsidR="004F3B6F">
        <w:rPr>
          <w:lang w:bidi="en-US"/>
        </w:rPr>
        <w:t>’</w:t>
      </w:r>
      <w:r w:rsidR="007E496F">
        <w:rPr>
          <w:lang w:bidi="en-US"/>
        </w:rPr>
        <w:t>s accreditation</w:t>
      </w:r>
      <w:r w:rsidR="005309A9" w:rsidRPr="00827D7F">
        <w:rPr>
          <w:lang w:bidi="en-US"/>
        </w:rPr>
        <w:t>.</w:t>
      </w:r>
      <w:r w:rsidR="000970F4">
        <w:rPr>
          <w:lang w:bidi="en-US"/>
        </w:rPr>
        <w:t xml:space="preserve"> </w:t>
      </w:r>
      <w:r w:rsidR="00681254" w:rsidRPr="00827D7F">
        <w:rPr>
          <w:lang w:bidi="en-US"/>
        </w:rPr>
        <w:t xml:space="preserve">Examples of </w:t>
      </w:r>
      <w:r w:rsidR="003D07EF">
        <w:rPr>
          <w:lang w:bidi="en-US"/>
        </w:rPr>
        <w:t xml:space="preserve">assessed </w:t>
      </w:r>
      <w:r w:rsidR="00681254" w:rsidRPr="00827D7F">
        <w:rPr>
          <w:lang w:bidi="en-US"/>
        </w:rPr>
        <w:t>learning institutions are</w:t>
      </w:r>
      <w:r w:rsidR="00DD323B">
        <w:rPr>
          <w:lang w:bidi="en-US"/>
        </w:rPr>
        <w:t xml:space="preserve"> USAR training battalions</w:t>
      </w:r>
      <w:r w:rsidR="001C24A3">
        <w:rPr>
          <w:lang w:bidi="en-US"/>
        </w:rPr>
        <w:t>,</w:t>
      </w:r>
      <w:r w:rsidR="00DD323B">
        <w:rPr>
          <w:lang w:bidi="en-US"/>
        </w:rPr>
        <w:t xml:space="preserve"> </w:t>
      </w:r>
      <w:r w:rsidR="00A57083" w:rsidRPr="00827D7F">
        <w:rPr>
          <w:lang w:bidi="en-US"/>
        </w:rPr>
        <w:t>RTI training battalions</w:t>
      </w:r>
      <w:r w:rsidR="001C24A3">
        <w:rPr>
          <w:lang w:bidi="en-US"/>
        </w:rPr>
        <w:t xml:space="preserve">, and proponents’ own </w:t>
      </w:r>
      <w:r w:rsidR="001C24A3">
        <w:rPr>
          <w:spacing w:val="-3"/>
        </w:rPr>
        <w:t>outlying subordinate schools</w:t>
      </w:r>
      <w:r w:rsidR="001C24A3">
        <w:rPr>
          <w:lang w:bidi="en-US"/>
        </w:rPr>
        <w:t>.</w:t>
      </w:r>
    </w:p>
    <w:p w14:paraId="10B5101E" w14:textId="0D37F929" w:rsidR="0031459A" w:rsidRDefault="0031459A" w:rsidP="00827D7F">
      <w:pPr>
        <w:rPr>
          <w:rFonts w:cs="Arial"/>
          <w:lang w:bidi="en-US"/>
        </w:rPr>
      </w:pPr>
    </w:p>
    <w:p w14:paraId="7AC5202F" w14:textId="603B0471" w:rsidR="00B80836" w:rsidRDefault="00B42E3A" w:rsidP="00B42E3A">
      <w:pPr>
        <w:pStyle w:val="Heading1"/>
      </w:pPr>
      <w:bookmarkStart w:id="113" w:name="_Toc162014226"/>
      <w:r>
        <w:t>Section II</w:t>
      </w:r>
      <w:r>
        <w:br/>
      </w:r>
      <w:r w:rsidR="00B80836">
        <w:t>Master Evaluation Plan</w:t>
      </w:r>
      <w:bookmarkEnd w:id="113"/>
    </w:p>
    <w:p w14:paraId="77709266" w14:textId="28473E52" w:rsidR="00B80836" w:rsidRDefault="008F1EA5" w:rsidP="00B80836">
      <w:r>
        <w:t>This section provides an overview of the MEP, MEP frequency, and MEP elements.</w:t>
      </w:r>
    </w:p>
    <w:p w14:paraId="13EF5F0B" w14:textId="77777777" w:rsidR="008F1EA5" w:rsidRDefault="008F1EA5" w:rsidP="00B80836"/>
    <w:p w14:paraId="5D971278" w14:textId="7D25AEDA" w:rsidR="00ED1049" w:rsidRDefault="006B0A37" w:rsidP="002342D6">
      <w:pPr>
        <w:pStyle w:val="Heading2"/>
        <w:numPr>
          <w:ilvl w:val="1"/>
          <w:numId w:val="27"/>
        </w:numPr>
      </w:pPr>
      <w:bookmarkStart w:id="114" w:name="_Toc162014227"/>
      <w:r>
        <w:rPr>
          <w:lang w:bidi="en-US"/>
        </w:rPr>
        <w:t>Introduction</w:t>
      </w:r>
      <w:bookmarkEnd w:id="114"/>
    </w:p>
    <w:p w14:paraId="14C83639" w14:textId="405539F4" w:rsidR="00284CCB" w:rsidRDefault="008F6C99" w:rsidP="00ED1049">
      <w:r>
        <w:t>A</w:t>
      </w:r>
      <w:r w:rsidR="004158E2">
        <w:t xml:space="preserve"> MEP is </w:t>
      </w:r>
      <w:r w:rsidR="006E243F">
        <w:t>a</w:t>
      </w:r>
      <w:r w:rsidR="00E7580D">
        <w:t xml:space="preserve"> </w:t>
      </w:r>
      <w:r>
        <w:t xml:space="preserve">learning institution’s </w:t>
      </w:r>
      <w:r w:rsidR="00E7580D">
        <w:t xml:space="preserve">three-year </w:t>
      </w:r>
      <w:r w:rsidR="004158E2">
        <w:t>planning document</w:t>
      </w:r>
      <w:r w:rsidR="006E243F">
        <w:t xml:space="preserve"> </w:t>
      </w:r>
      <w:r w:rsidR="005E22FC">
        <w:t>defin</w:t>
      </w:r>
      <w:r w:rsidR="003F22F8">
        <w:t>ing</w:t>
      </w:r>
      <w:r w:rsidR="004158E2">
        <w:t xml:space="preserve"> </w:t>
      </w:r>
      <w:r>
        <w:t>the</w:t>
      </w:r>
      <w:r w:rsidR="004158E2">
        <w:t xml:space="preserve"> institution’s </w:t>
      </w:r>
      <w:r w:rsidR="00E7580D">
        <w:t xml:space="preserve">strategy for meeting its quality assurance </w:t>
      </w:r>
      <w:r w:rsidR="004158E2">
        <w:t>evaluation requirements</w:t>
      </w:r>
      <w:r w:rsidR="00E7580D">
        <w:t xml:space="preserve"> throughout the </w:t>
      </w:r>
      <w:r w:rsidR="004A52C3">
        <w:t xml:space="preserve">three-year </w:t>
      </w:r>
      <w:r w:rsidR="00E7580D">
        <w:t>Army accreditation cycle</w:t>
      </w:r>
      <w:r w:rsidR="004158E2">
        <w:t>.</w:t>
      </w:r>
      <w:r w:rsidR="000970F4">
        <w:t xml:space="preserve"> </w:t>
      </w:r>
      <w:r w:rsidR="007879D6">
        <w:t>A</w:t>
      </w:r>
      <w:r w:rsidR="00ED1049">
        <w:t xml:space="preserve"> MEP captures projected plans for conducting internal and external evaluations and proponent assessments</w:t>
      </w:r>
      <w:r w:rsidR="00547262">
        <w:t>, as applicable</w:t>
      </w:r>
      <w:r w:rsidR="00ED1049">
        <w:t>.</w:t>
      </w:r>
      <w:r w:rsidR="000970F4">
        <w:t xml:space="preserve"> </w:t>
      </w:r>
    </w:p>
    <w:p w14:paraId="6E6FA669" w14:textId="45C439EB" w:rsidR="00547262" w:rsidRDefault="00547262" w:rsidP="00ED1049"/>
    <w:p w14:paraId="6E3CB29C" w14:textId="60E640F0" w:rsidR="00ED1049" w:rsidRDefault="007879D6" w:rsidP="002342D6">
      <w:pPr>
        <w:pStyle w:val="Heading2"/>
        <w:numPr>
          <w:ilvl w:val="1"/>
          <w:numId w:val="27"/>
        </w:numPr>
      </w:pPr>
      <w:bookmarkStart w:id="115" w:name="_Toc162014228"/>
      <w:r>
        <w:rPr>
          <w:lang w:bidi="en-US"/>
        </w:rPr>
        <w:t>Frequency</w:t>
      </w:r>
      <w:bookmarkEnd w:id="115"/>
    </w:p>
    <w:p w14:paraId="096C1D0E" w14:textId="77777777" w:rsidR="00ED1049" w:rsidRDefault="00ED1049" w:rsidP="004C0C6B"/>
    <w:p w14:paraId="4F70BDAE" w14:textId="438F8333" w:rsidR="009D268A" w:rsidRDefault="008F1EA5" w:rsidP="008F1EA5">
      <w:pPr>
        <w:pStyle w:val="Paragraph1"/>
      </w:pPr>
      <w:r>
        <w:t xml:space="preserve">a. </w:t>
      </w:r>
      <w:r w:rsidR="003359A8" w:rsidRPr="007F5EF8">
        <w:t>No</w:t>
      </w:r>
      <w:r w:rsidR="003359A8">
        <w:t>t</w:t>
      </w:r>
      <w:r w:rsidR="003359A8" w:rsidRPr="007F5EF8">
        <w:t xml:space="preserve"> later than 1 June of </w:t>
      </w:r>
      <w:r w:rsidR="004A52C3">
        <w:t>each</w:t>
      </w:r>
      <w:r w:rsidR="003359A8" w:rsidRPr="007F5EF8">
        <w:t xml:space="preserve"> year, </w:t>
      </w:r>
      <w:r w:rsidR="009D268A">
        <w:t xml:space="preserve">all </w:t>
      </w:r>
      <w:r w:rsidR="00547262">
        <w:t>accredited</w:t>
      </w:r>
      <w:r w:rsidR="00B12DFC">
        <w:t xml:space="preserve"> </w:t>
      </w:r>
      <w:r w:rsidR="007879D6">
        <w:t xml:space="preserve">learning </w:t>
      </w:r>
      <w:r w:rsidR="00B12DFC">
        <w:t>institutions</w:t>
      </w:r>
      <w:r w:rsidR="003359A8" w:rsidRPr="007F5EF8">
        <w:t xml:space="preserve"> post their </w:t>
      </w:r>
      <w:r w:rsidR="00695B77">
        <w:t xml:space="preserve">three-year </w:t>
      </w:r>
      <w:r w:rsidR="00E9208C">
        <w:t>MEP</w:t>
      </w:r>
      <w:r w:rsidR="00B12DFC">
        <w:t>s</w:t>
      </w:r>
      <w:r w:rsidR="003359A8" w:rsidRPr="007F5EF8">
        <w:t xml:space="preserve"> to the</w:t>
      </w:r>
      <w:r w:rsidR="00611ED0">
        <w:t>ir</w:t>
      </w:r>
      <w:r w:rsidR="00B12DFC">
        <w:t xml:space="preserve"> </w:t>
      </w:r>
      <w:r w:rsidR="00E9208C">
        <w:t>designated folder</w:t>
      </w:r>
      <w:r w:rsidR="00B12DFC">
        <w:t>s</w:t>
      </w:r>
      <w:r w:rsidR="004C0C6B">
        <w:t xml:space="preserve"> in</w:t>
      </w:r>
      <w:r w:rsidR="003359A8" w:rsidRPr="007F5EF8">
        <w:t xml:space="preserve"> </w:t>
      </w:r>
      <w:r w:rsidR="00695B77">
        <w:t xml:space="preserve">the </w:t>
      </w:r>
      <w:r w:rsidR="00B13C7F">
        <w:t xml:space="preserve">MEP </w:t>
      </w:r>
      <w:r w:rsidR="004C0C6B">
        <w:t>section</w:t>
      </w:r>
      <w:r w:rsidR="00B13C7F">
        <w:t xml:space="preserve"> of the </w:t>
      </w:r>
      <w:r w:rsidR="003359A8" w:rsidRPr="007F5EF8">
        <w:t>AQAP portal</w:t>
      </w:r>
      <w:r w:rsidR="003359A8">
        <w:t>.</w:t>
      </w:r>
      <w:r w:rsidR="000970F4">
        <w:t xml:space="preserve"> </w:t>
      </w:r>
      <w:r w:rsidR="00B37E6B">
        <w:t xml:space="preserve">Assessed </w:t>
      </w:r>
      <w:r w:rsidR="009D268A">
        <w:t xml:space="preserve">learning institutions contribute to their higher-level </w:t>
      </w:r>
      <w:r w:rsidR="00E226FB">
        <w:t xml:space="preserve">accredited </w:t>
      </w:r>
      <w:r w:rsidR="009D268A">
        <w:t>institutions’ MEPs in accordance with their h</w:t>
      </w:r>
      <w:r w:rsidR="00FC0BEE">
        <w:t>igher-level institutions’ policies</w:t>
      </w:r>
      <w:r w:rsidR="009D268A">
        <w:t xml:space="preserve"> and procedure</w:t>
      </w:r>
      <w:r w:rsidR="00FC0BEE">
        <w:t>s</w:t>
      </w:r>
      <w:r w:rsidR="009D268A">
        <w:t>.</w:t>
      </w:r>
    </w:p>
    <w:p w14:paraId="5F4B6CED" w14:textId="77777777" w:rsidR="009D268A" w:rsidRDefault="009D268A" w:rsidP="008F1EA5">
      <w:pPr>
        <w:pStyle w:val="Paragraph1"/>
      </w:pPr>
    </w:p>
    <w:p w14:paraId="79950B27" w14:textId="060DB29C" w:rsidR="003359A8" w:rsidRDefault="0047599C" w:rsidP="008F1EA5">
      <w:pPr>
        <w:pStyle w:val="Paragraph1"/>
      </w:pPr>
      <w:r>
        <w:t xml:space="preserve">b. </w:t>
      </w:r>
      <w:r w:rsidR="00695B77">
        <w:t xml:space="preserve">Because </w:t>
      </w:r>
      <w:r w:rsidR="003359A8">
        <w:t xml:space="preserve">MEPs are living documents, learning institutions </w:t>
      </w:r>
      <w:r w:rsidR="00611ED0">
        <w:t xml:space="preserve">may </w:t>
      </w:r>
      <w:r w:rsidR="003359A8">
        <w:t xml:space="preserve">update their MEPs </w:t>
      </w:r>
      <w:r w:rsidR="00695B77">
        <w:t xml:space="preserve">at any time throughout the year, </w:t>
      </w:r>
      <w:r w:rsidR="003359A8">
        <w:t>as needed.</w:t>
      </w:r>
      <w:r w:rsidR="000970F4">
        <w:t xml:space="preserve"> </w:t>
      </w:r>
      <w:r w:rsidR="00B12DFC">
        <w:t>Learning institutions also update their self-studies with their new or updated MEPs.</w:t>
      </w:r>
    </w:p>
    <w:p w14:paraId="04F817C1" w14:textId="3CB3FB6A" w:rsidR="001A4B50" w:rsidRDefault="001A4B50" w:rsidP="003359A8"/>
    <w:p w14:paraId="2353C51E" w14:textId="4E08F258" w:rsidR="00ED1049" w:rsidRPr="00F16F94" w:rsidRDefault="00BC5901" w:rsidP="002342D6">
      <w:pPr>
        <w:pStyle w:val="Heading2"/>
        <w:numPr>
          <w:ilvl w:val="1"/>
          <w:numId w:val="27"/>
        </w:numPr>
      </w:pPr>
      <w:bookmarkStart w:id="116" w:name="_Toc162014229"/>
      <w:r>
        <w:t>Master evaluation p</w:t>
      </w:r>
      <w:r w:rsidR="00E51152">
        <w:t>lan</w:t>
      </w:r>
      <w:r>
        <w:t xml:space="preserve"> e</w:t>
      </w:r>
      <w:r w:rsidR="00BD298A">
        <w:t>lements</w:t>
      </w:r>
      <w:bookmarkEnd w:id="116"/>
    </w:p>
    <w:p w14:paraId="716169B2" w14:textId="4120C0C8" w:rsidR="00ED1049" w:rsidRDefault="00ED1049" w:rsidP="003359A8"/>
    <w:p w14:paraId="5D2FDB7E" w14:textId="29908400" w:rsidR="00547262" w:rsidRDefault="0047599C" w:rsidP="0047599C">
      <w:pPr>
        <w:pStyle w:val="Paragraph1"/>
      </w:pPr>
      <w:r>
        <w:t xml:space="preserve">a. </w:t>
      </w:r>
      <w:r w:rsidR="00614BA2">
        <w:t xml:space="preserve">A </w:t>
      </w:r>
      <w:r w:rsidR="00AC4454">
        <w:t>MEP consist</w:t>
      </w:r>
      <w:r w:rsidR="00614BA2">
        <w:t>s</w:t>
      </w:r>
      <w:r w:rsidR="00AC4454">
        <w:t xml:space="preserve"> of </w:t>
      </w:r>
      <w:r w:rsidR="002D1AA6">
        <w:t>three</w:t>
      </w:r>
      <w:r w:rsidR="00AC4454">
        <w:t xml:space="preserve"> major elements:</w:t>
      </w:r>
      <w:r w:rsidR="000970F4">
        <w:t xml:space="preserve"> </w:t>
      </w:r>
      <w:r w:rsidR="00AC4454">
        <w:t xml:space="preserve">a memorandum </w:t>
      </w:r>
      <w:r w:rsidR="00E9208C">
        <w:t>from</w:t>
      </w:r>
      <w:r w:rsidR="00AC4454">
        <w:t xml:space="preserve"> the learning institution’s commander</w:t>
      </w:r>
      <w:r w:rsidR="00DE2084">
        <w:t>,</w:t>
      </w:r>
      <w:r w:rsidR="002F3D09">
        <w:t xml:space="preserve"> </w:t>
      </w:r>
      <w:r w:rsidR="00AC4454">
        <w:t>commandant</w:t>
      </w:r>
      <w:r w:rsidR="00DE2084">
        <w:t>, or civilian or military equivalent</w:t>
      </w:r>
      <w:r w:rsidR="00AC4454">
        <w:t xml:space="preserve">; a plan statement </w:t>
      </w:r>
      <w:r w:rsidR="00E9208C">
        <w:t>from</w:t>
      </w:r>
      <w:r w:rsidR="00AC4454">
        <w:t xml:space="preserve"> the learning institution’s </w:t>
      </w:r>
      <w:r w:rsidR="00F272A9">
        <w:t>QAO director</w:t>
      </w:r>
      <w:r w:rsidR="003435D1">
        <w:t xml:space="preserve"> (or equivalent)</w:t>
      </w:r>
      <w:r w:rsidR="00F272A9">
        <w:t xml:space="preserve">; and a three-part </w:t>
      </w:r>
      <w:r w:rsidR="00AC4454">
        <w:t>MEP schedule workbook.</w:t>
      </w:r>
      <w:r w:rsidR="000970F4">
        <w:t xml:space="preserve"> </w:t>
      </w:r>
    </w:p>
    <w:p w14:paraId="0298395E" w14:textId="77777777" w:rsidR="00ED1049" w:rsidRDefault="00ED1049" w:rsidP="00ED1049">
      <w:pPr>
        <w:tabs>
          <w:tab w:val="left" w:pos="1440"/>
        </w:tabs>
      </w:pPr>
    </w:p>
    <w:p w14:paraId="7D8EAA4C" w14:textId="29A7D9C3" w:rsidR="00ED1049" w:rsidRDefault="0047599C" w:rsidP="0047599C">
      <w:pPr>
        <w:pStyle w:val="Paragraph2"/>
      </w:pPr>
      <w:r>
        <w:t xml:space="preserve">(1) </w:t>
      </w:r>
      <w:r w:rsidR="00BD298A">
        <w:t>Memorandum.</w:t>
      </w:r>
      <w:r w:rsidR="000970F4">
        <w:t xml:space="preserve"> </w:t>
      </w:r>
      <w:r w:rsidR="00ED1049">
        <w:t xml:space="preserve">The </w:t>
      </w:r>
      <w:r w:rsidR="00F272A9">
        <w:t xml:space="preserve">MEP’s </w:t>
      </w:r>
      <w:r w:rsidR="00ED1049">
        <w:t xml:space="preserve">memorandum </w:t>
      </w:r>
      <w:r w:rsidR="00E9208C">
        <w:t>from</w:t>
      </w:r>
      <w:r w:rsidR="00ED1049">
        <w:t xml:space="preserve"> the learning institution’s commander</w:t>
      </w:r>
      <w:r w:rsidR="00DE2084">
        <w:t>,</w:t>
      </w:r>
      <w:r w:rsidR="002F3D09">
        <w:t xml:space="preserve"> </w:t>
      </w:r>
      <w:r w:rsidR="00ED1049">
        <w:t>commandant</w:t>
      </w:r>
      <w:r w:rsidR="00DE2084">
        <w:t>, or civilian or military equivalent</w:t>
      </w:r>
      <w:r w:rsidR="00ED1049">
        <w:t xml:space="preserve"> </w:t>
      </w:r>
      <w:r w:rsidR="006B0CB1">
        <w:t xml:space="preserve">introduces the MEP </w:t>
      </w:r>
      <w:r w:rsidR="00F272A9">
        <w:t>and serves as evidence that the institution’s senior leader has reviewed and approved the MEP.</w:t>
      </w:r>
    </w:p>
    <w:p w14:paraId="0D8A6209" w14:textId="10DFAE77" w:rsidR="00F272A9" w:rsidRDefault="00F272A9" w:rsidP="0047599C">
      <w:pPr>
        <w:pStyle w:val="Paragraph2"/>
      </w:pPr>
    </w:p>
    <w:p w14:paraId="1B9BF39E" w14:textId="30DF43A8" w:rsidR="002D27EA" w:rsidRDefault="0047599C" w:rsidP="0047599C">
      <w:pPr>
        <w:pStyle w:val="Paragraph2"/>
        <w:rPr>
          <w:rFonts w:cs="Arial"/>
        </w:rPr>
      </w:pPr>
      <w:r>
        <w:rPr>
          <w:rFonts w:cs="Arial"/>
        </w:rPr>
        <w:t xml:space="preserve">(2) </w:t>
      </w:r>
      <w:r w:rsidR="00BD298A">
        <w:rPr>
          <w:rFonts w:cs="Arial"/>
        </w:rPr>
        <w:t>Plan statement.</w:t>
      </w:r>
      <w:r w:rsidR="000970F4">
        <w:rPr>
          <w:rFonts w:cs="Arial"/>
        </w:rPr>
        <w:t xml:space="preserve"> </w:t>
      </w:r>
      <w:r w:rsidR="00F272A9" w:rsidRPr="00A34008">
        <w:rPr>
          <w:rFonts w:cs="Arial"/>
        </w:rPr>
        <w:t xml:space="preserve">The </w:t>
      </w:r>
      <w:r w:rsidR="00F272A9">
        <w:rPr>
          <w:rFonts w:cs="Arial"/>
        </w:rPr>
        <w:t xml:space="preserve">MEP’s </w:t>
      </w:r>
      <w:r w:rsidR="00F272A9" w:rsidRPr="00A34008">
        <w:rPr>
          <w:rFonts w:cs="Arial"/>
        </w:rPr>
        <w:t>plan statement</w:t>
      </w:r>
      <w:r w:rsidR="00E9208C">
        <w:rPr>
          <w:rFonts w:cs="Arial"/>
        </w:rPr>
        <w:t xml:space="preserve"> from the QAO director</w:t>
      </w:r>
      <w:r w:rsidR="003435D1">
        <w:rPr>
          <w:rFonts w:cs="Arial"/>
        </w:rPr>
        <w:t xml:space="preserve"> (or equivalent)</w:t>
      </w:r>
      <w:r w:rsidR="00F272A9" w:rsidRPr="00A34008">
        <w:rPr>
          <w:rFonts w:cs="Arial"/>
        </w:rPr>
        <w:t xml:space="preserve"> </w:t>
      </w:r>
      <w:r w:rsidR="00F272A9">
        <w:rPr>
          <w:rFonts w:cs="Arial"/>
        </w:rPr>
        <w:t>is comprised of four section</w:t>
      </w:r>
      <w:r w:rsidR="00F272A9" w:rsidRPr="00A34008">
        <w:rPr>
          <w:rFonts w:cs="Arial"/>
        </w:rPr>
        <w:t>s:</w:t>
      </w:r>
      <w:r w:rsidR="000970F4">
        <w:rPr>
          <w:rFonts w:cs="Arial"/>
        </w:rPr>
        <w:t xml:space="preserve"> </w:t>
      </w:r>
      <w:r w:rsidR="00F272A9" w:rsidRPr="00A34008">
        <w:rPr>
          <w:rFonts w:cs="Arial"/>
        </w:rPr>
        <w:t>overview, methodology, challenges, and contents.</w:t>
      </w:r>
      <w:r w:rsidR="000970F4">
        <w:rPr>
          <w:rFonts w:cs="Arial"/>
        </w:rPr>
        <w:t xml:space="preserve"> </w:t>
      </w:r>
    </w:p>
    <w:p w14:paraId="26293E0E" w14:textId="77777777" w:rsidR="002D27EA" w:rsidRDefault="002D27EA" w:rsidP="0047599C">
      <w:pPr>
        <w:pStyle w:val="Paragraph2"/>
        <w:rPr>
          <w:rFonts w:cs="Arial"/>
        </w:rPr>
      </w:pPr>
    </w:p>
    <w:p w14:paraId="76A716D8" w14:textId="75A50B23" w:rsidR="002D27EA" w:rsidRDefault="002D27EA" w:rsidP="0047599C">
      <w:pPr>
        <w:pStyle w:val="Paragraph2"/>
        <w:rPr>
          <w:rFonts w:cs="Arial"/>
        </w:rPr>
      </w:pPr>
      <w:r>
        <w:rPr>
          <w:rFonts w:cs="Arial"/>
        </w:rPr>
        <w:t xml:space="preserve">(a) </w:t>
      </w:r>
      <w:r w:rsidR="00F272A9">
        <w:rPr>
          <w:rFonts w:cs="Arial"/>
        </w:rPr>
        <w:t xml:space="preserve">The overview section </w:t>
      </w:r>
      <w:r w:rsidR="00F272A9" w:rsidRPr="00A34008">
        <w:rPr>
          <w:rFonts w:cs="Arial"/>
        </w:rPr>
        <w:t xml:space="preserve">concisely describes the MEP’s </w:t>
      </w:r>
      <w:r w:rsidR="00F272A9">
        <w:rPr>
          <w:rFonts w:cs="Arial"/>
        </w:rPr>
        <w:t>essential content.</w:t>
      </w:r>
      <w:r w:rsidR="000970F4">
        <w:rPr>
          <w:rFonts w:cs="Arial"/>
        </w:rPr>
        <w:t xml:space="preserve"> </w:t>
      </w:r>
    </w:p>
    <w:p w14:paraId="31C997E1" w14:textId="77777777" w:rsidR="002D27EA" w:rsidRDefault="002D27EA" w:rsidP="0047599C">
      <w:pPr>
        <w:pStyle w:val="Paragraph2"/>
        <w:rPr>
          <w:rFonts w:cs="Arial"/>
        </w:rPr>
      </w:pPr>
    </w:p>
    <w:p w14:paraId="569E3910" w14:textId="1240778D" w:rsidR="002D27EA" w:rsidRDefault="002D27EA" w:rsidP="0047599C">
      <w:pPr>
        <w:pStyle w:val="Paragraph2"/>
        <w:rPr>
          <w:rFonts w:cs="Arial"/>
        </w:rPr>
      </w:pPr>
      <w:r>
        <w:rPr>
          <w:rFonts w:cs="Arial"/>
        </w:rPr>
        <w:t xml:space="preserve">(b) </w:t>
      </w:r>
      <w:r w:rsidR="00F272A9">
        <w:rPr>
          <w:rFonts w:cs="Arial"/>
        </w:rPr>
        <w:t>The methodology section describes the learning institution’s approach to conducting internal and external evaluations.</w:t>
      </w:r>
      <w:r w:rsidR="000970F4">
        <w:rPr>
          <w:rFonts w:cs="Arial"/>
        </w:rPr>
        <w:t xml:space="preserve"> </w:t>
      </w:r>
    </w:p>
    <w:p w14:paraId="0594AB43" w14:textId="77777777" w:rsidR="002D27EA" w:rsidRDefault="002D27EA" w:rsidP="0047599C">
      <w:pPr>
        <w:pStyle w:val="Paragraph2"/>
        <w:rPr>
          <w:rFonts w:cs="Arial"/>
        </w:rPr>
      </w:pPr>
    </w:p>
    <w:p w14:paraId="45DDB977" w14:textId="2D6FA6AF" w:rsidR="002D27EA" w:rsidRDefault="002D27EA" w:rsidP="0047599C">
      <w:pPr>
        <w:pStyle w:val="Paragraph2"/>
        <w:rPr>
          <w:rFonts w:cs="Arial"/>
        </w:rPr>
      </w:pPr>
      <w:r>
        <w:rPr>
          <w:rFonts w:cs="Arial"/>
        </w:rPr>
        <w:t xml:space="preserve">(c) </w:t>
      </w:r>
      <w:r w:rsidR="00F272A9">
        <w:rPr>
          <w:rFonts w:cs="Arial"/>
        </w:rPr>
        <w:t xml:space="preserve">The challenges section </w:t>
      </w:r>
      <w:r w:rsidR="007879D6">
        <w:rPr>
          <w:rFonts w:cs="Arial"/>
        </w:rPr>
        <w:t>briefly identifies any challenges</w:t>
      </w:r>
      <w:r w:rsidR="00F272A9">
        <w:rPr>
          <w:rFonts w:cs="Arial"/>
        </w:rPr>
        <w:t xml:space="preserve"> </w:t>
      </w:r>
      <w:r w:rsidR="004475DF">
        <w:rPr>
          <w:rFonts w:cs="Arial"/>
        </w:rPr>
        <w:t xml:space="preserve">to </w:t>
      </w:r>
      <w:r w:rsidR="00F272A9">
        <w:rPr>
          <w:rFonts w:cs="Arial"/>
        </w:rPr>
        <w:t>accomplishing the evaluation mission</w:t>
      </w:r>
      <w:r w:rsidR="00F153EB">
        <w:rPr>
          <w:rFonts w:cs="Arial"/>
        </w:rPr>
        <w:t xml:space="preserve">, as identified </w:t>
      </w:r>
      <w:r w:rsidR="00CA0F9B">
        <w:rPr>
          <w:rFonts w:cs="Arial"/>
        </w:rPr>
        <w:t>through</w:t>
      </w:r>
      <w:r w:rsidR="00F153EB">
        <w:rPr>
          <w:rFonts w:cs="Arial"/>
        </w:rPr>
        <w:t xml:space="preserve"> risk assessment</w:t>
      </w:r>
      <w:r w:rsidR="00F272A9">
        <w:rPr>
          <w:rFonts w:cs="Arial"/>
        </w:rPr>
        <w:t>.</w:t>
      </w:r>
      <w:r w:rsidR="000970F4">
        <w:rPr>
          <w:rFonts w:cs="Arial"/>
        </w:rPr>
        <w:t xml:space="preserve"> </w:t>
      </w:r>
    </w:p>
    <w:p w14:paraId="7AF4B033" w14:textId="77777777" w:rsidR="002D27EA" w:rsidRDefault="002D27EA" w:rsidP="0047599C">
      <w:pPr>
        <w:pStyle w:val="Paragraph2"/>
        <w:rPr>
          <w:rFonts w:cs="Arial"/>
        </w:rPr>
      </w:pPr>
    </w:p>
    <w:p w14:paraId="7E485644" w14:textId="38833AC0" w:rsidR="00F272A9" w:rsidRDefault="002D27EA" w:rsidP="0047599C">
      <w:pPr>
        <w:pStyle w:val="Paragraph2"/>
        <w:rPr>
          <w:rFonts w:cs="Arial"/>
        </w:rPr>
      </w:pPr>
      <w:r>
        <w:rPr>
          <w:rFonts w:cs="Arial"/>
        </w:rPr>
        <w:t xml:space="preserve">(d) </w:t>
      </w:r>
      <w:r w:rsidR="00F272A9">
        <w:rPr>
          <w:rFonts w:cs="Arial"/>
        </w:rPr>
        <w:t xml:space="preserve">The contents section lists the applicable tabs of the MEP schedule </w:t>
      </w:r>
      <w:r w:rsidR="004475DF">
        <w:rPr>
          <w:rFonts w:cs="Arial"/>
        </w:rPr>
        <w:t>workbook and</w:t>
      </w:r>
      <w:r w:rsidR="00F272A9">
        <w:rPr>
          <w:rFonts w:cs="Arial"/>
        </w:rPr>
        <w:t xml:space="preserve"> describes any other content or material significant to </w:t>
      </w:r>
      <w:r w:rsidR="00BD298A">
        <w:rPr>
          <w:rFonts w:cs="Arial"/>
        </w:rPr>
        <w:t xml:space="preserve">and included with </w:t>
      </w:r>
      <w:r w:rsidR="00F272A9">
        <w:rPr>
          <w:rFonts w:cs="Arial"/>
        </w:rPr>
        <w:t xml:space="preserve">the MEP. </w:t>
      </w:r>
    </w:p>
    <w:p w14:paraId="42D2F035" w14:textId="77777777" w:rsidR="005B189C" w:rsidRDefault="005B189C" w:rsidP="0047599C">
      <w:pPr>
        <w:pStyle w:val="Paragraph2"/>
      </w:pPr>
    </w:p>
    <w:p w14:paraId="08755300" w14:textId="1E77C275" w:rsidR="00DF7E8F" w:rsidRDefault="0047599C" w:rsidP="0047599C">
      <w:pPr>
        <w:pStyle w:val="Paragraph2"/>
      </w:pPr>
      <w:r>
        <w:lastRenderedPageBreak/>
        <w:t xml:space="preserve">(3) </w:t>
      </w:r>
      <w:r w:rsidR="00BD298A">
        <w:t>Schedule workbook.</w:t>
      </w:r>
      <w:r w:rsidR="000970F4">
        <w:t xml:space="preserve"> </w:t>
      </w:r>
      <w:r w:rsidR="00F272A9">
        <w:t>The MEP’s schedule workbook is comprised of three parts</w:t>
      </w:r>
      <w:r w:rsidR="005E2A7F">
        <w:t>:</w:t>
      </w:r>
      <w:r w:rsidR="000970F4">
        <w:t xml:space="preserve"> </w:t>
      </w:r>
      <w:r w:rsidR="005E2A7F">
        <w:t>Tab A Part I, Tab A Part II, and Tab B</w:t>
      </w:r>
      <w:r w:rsidR="00F272A9">
        <w:t>.</w:t>
      </w:r>
      <w:r w:rsidR="000970F4">
        <w:t xml:space="preserve"> </w:t>
      </w:r>
    </w:p>
    <w:p w14:paraId="7FA7F804" w14:textId="77777777" w:rsidR="00DF7E8F" w:rsidRDefault="00DF7E8F" w:rsidP="0047599C">
      <w:pPr>
        <w:pStyle w:val="Paragraph2"/>
      </w:pPr>
    </w:p>
    <w:p w14:paraId="38A6AD20" w14:textId="2AC07B07" w:rsidR="00DF7E8F" w:rsidRPr="00986B82" w:rsidRDefault="0047599C" w:rsidP="0047599C">
      <w:pPr>
        <w:pStyle w:val="Paragraph2"/>
        <w:rPr>
          <w:color w:val="FF0000"/>
        </w:rPr>
      </w:pPr>
      <w:r>
        <w:t xml:space="preserve">(a) </w:t>
      </w:r>
      <w:r w:rsidR="00ED1049">
        <w:t xml:space="preserve">Tab A Part I is for </w:t>
      </w:r>
      <w:r w:rsidR="000C467E">
        <w:t xml:space="preserve">scheduling </w:t>
      </w:r>
      <w:r w:rsidR="00ED1049">
        <w:t>internal and external evaluations</w:t>
      </w:r>
      <w:r w:rsidR="00FD0511">
        <w:t xml:space="preserve"> of the learning institution’s courses.</w:t>
      </w:r>
      <w:r w:rsidR="000970F4">
        <w:t xml:space="preserve"> </w:t>
      </w:r>
      <w:r w:rsidR="00B22CE9">
        <w:t xml:space="preserve">This tab </w:t>
      </w:r>
      <w:r w:rsidR="00FD0511">
        <w:t>is also for identifying</w:t>
      </w:r>
      <w:r w:rsidR="0028277B">
        <w:t xml:space="preserve">, </w:t>
      </w:r>
      <w:r w:rsidR="0028277B" w:rsidRPr="00B22CE9">
        <w:rPr>
          <w:rFonts w:cs="Arial"/>
        </w:rPr>
        <w:t>based on risk assessment</w:t>
      </w:r>
      <w:r w:rsidR="0028277B">
        <w:rPr>
          <w:rFonts w:cs="Arial"/>
        </w:rPr>
        <w:t>, those</w:t>
      </w:r>
      <w:r w:rsidR="00B22CE9">
        <w:t xml:space="preserve"> courses</w:t>
      </w:r>
      <w:r w:rsidR="0028277B">
        <w:t xml:space="preserve"> </w:t>
      </w:r>
      <w:r w:rsidR="00B22CE9">
        <w:t xml:space="preserve">that </w:t>
      </w:r>
      <w:r w:rsidR="002209A5">
        <w:t>cannot</w:t>
      </w:r>
      <w:r w:rsidR="00B22CE9">
        <w:t xml:space="preserve"> be </w:t>
      </w:r>
      <w:r w:rsidR="00B22CE9" w:rsidRPr="00B22CE9">
        <w:t>evaluated</w:t>
      </w:r>
      <w:r w:rsidR="002209A5">
        <w:t xml:space="preserve"> during the MEP period</w:t>
      </w:r>
      <w:r w:rsidR="00B22CE9" w:rsidRPr="00B22CE9">
        <w:rPr>
          <w:rFonts w:cs="Arial"/>
        </w:rPr>
        <w:t>.</w:t>
      </w:r>
      <w:r w:rsidR="000970F4">
        <w:rPr>
          <w:rFonts w:cs="Arial"/>
        </w:rPr>
        <w:t xml:space="preserve"> </w:t>
      </w:r>
    </w:p>
    <w:p w14:paraId="2B9681A7" w14:textId="77777777" w:rsidR="00DF7E8F" w:rsidRDefault="00DF7E8F" w:rsidP="0047599C">
      <w:pPr>
        <w:pStyle w:val="Paragraph2"/>
      </w:pPr>
    </w:p>
    <w:p w14:paraId="2A7FCD70" w14:textId="19792376" w:rsidR="00DF7E8F" w:rsidRDefault="0047599C" w:rsidP="0047599C">
      <w:pPr>
        <w:pStyle w:val="Paragraph2"/>
        <w:rPr>
          <w:color w:val="FF0000"/>
        </w:rPr>
      </w:pPr>
      <w:r>
        <w:t xml:space="preserve">(b) </w:t>
      </w:r>
      <w:r w:rsidR="000C467E">
        <w:t>T</w:t>
      </w:r>
      <w:r w:rsidR="00ED1049">
        <w:t xml:space="preserve">ab A Part II is for </w:t>
      </w:r>
      <w:r w:rsidR="00DF7E8F">
        <w:t xml:space="preserve">scheduling </w:t>
      </w:r>
      <w:r w:rsidR="00ED1049">
        <w:t>non-course evaluations</w:t>
      </w:r>
      <w:r w:rsidR="008660EF">
        <w:t>.</w:t>
      </w:r>
      <w:r w:rsidR="000970F4">
        <w:t xml:space="preserve"> </w:t>
      </w:r>
      <w:r w:rsidR="008660EF" w:rsidRPr="008660EF">
        <w:t>Non-course</w:t>
      </w:r>
      <w:r w:rsidR="000C467E" w:rsidRPr="008660EF">
        <w:t xml:space="preserve"> </w:t>
      </w:r>
      <w:r w:rsidR="00905BB5" w:rsidRPr="008660EF">
        <w:t xml:space="preserve">evaluations are technically classified as internal evaluations; however, they </w:t>
      </w:r>
      <w:r w:rsidR="008660EF">
        <w:t>address</w:t>
      </w:r>
      <w:r w:rsidR="000C467E" w:rsidRPr="008660EF">
        <w:t xml:space="preserve"> </w:t>
      </w:r>
      <w:r w:rsidR="00905BB5" w:rsidRPr="008660EF">
        <w:t xml:space="preserve">AEAS criteria that </w:t>
      </w:r>
      <w:r w:rsidR="008660EF" w:rsidRPr="008660EF">
        <w:t xml:space="preserve">are not normally </w:t>
      </w:r>
      <w:r w:rsidR="00905BB5" w:rsidRPr="008660EF">
        <w:t>observed</w:t>
      </w:r>
      <w:r w:rsidR="0088057C" w:rsidRPr="008660EF">
        <w:t xml:space="preserve">, or </w:t>
      </w:r>
      <w:r w:rsidR="008660EF" w:rsidRPr="008660EF">
        <w:t>not solely observed</w:t>
      </w:r>
      <w:r w:rsidR="0088057C" w:rsidRPr="008660EF">
        <w:t xml:space="preserve">, </w:t>
      </w:r>
      <w:r w:rsidR="0028277B" w:rsidRPr="008660EF">
        <w:t>at the course level</w:t>
      </w:r>
      <w:r w:rsidR="00986B82" w:rsidRPr="008660EF">
        <w:t>.</w:t>
      </w:r>
      <w:r w:rsidR="000970F4">
        <w:t xml:space="preserve"> </w:t>
      </w:r>
      <w:r w:rsidR="00F1768C">
        <w:t>Non-course</w:t>
      </w:r>
      <w:r w:rsidR="00905BB5">
        <w:t xml:space="preserve"> evaluations </w:t>
      </w:r>
      <w:r w:rsidR="000C467E">
        <w:t>include</w:t>
      </w:r>
      <w:r w:rsidR="00F91588">
        <w:t xml:space="preserve"> the institution’s </w:t>
      </w:r>
      <w:r w:rsidR="000C467E">
        <w:t>self-assessment</w:t>
      </w:r>
      <w:r w:rsidR="00F1768C">
        <w:t>.</w:t>
      </w:r>
      <w:r w:rsidR="000970F4">
        <w:t xml:space="preserve"> </w:t>
      </w:r>
      <w:r w:rsidR="00F1768C">
        <w:t xml:space="preserve">They may also include evaluations of any of the institution’s DOTMLPF-P </w:t>
      </w:r>
      <w:r w:rsidR="00BE3058">
        <w:t xml:space="preserve">domains </w:t>
      </w:r>
      <w:r w:rsidR="00F1768C">
        <w:t xml:space="preserve">against the AEAS. </w:t>
      </w:r>
    </w:p>
    <w:p w14:paraId="6A1B95B0" w14:textId="3F4A7706" w:rsidR="000C37C0" w:rsidRDefault="000C37C0" w:rsidP="0047599C">
      <w:pPr>
        <w:pStyle w:val="Paragraph2"/>
        <w:rPr>
          <w:color w:val="FF0000"/>
        </w:rPr>
      </w:pPr>
    </w:p>
    <w:p w14:paraId="6778CAFA" w14:textId="719362E8" w:rsidR="00ED1049" w:rsidRDefault="0047599C" w:rsidP="0047599C">
      <w:pPr>
        <w:pStyle w:val="Paragraph2"/>
      </w:pPr>
      <w:r>
        <w:t xml:space="preserve">(c) </w:t>
      </w:r>
      <w:r w:rsidR="00ED1049">
        <w:t xml:space="preserve">Tab B is for </w:t>
      </w:r>
      <w:r w:rsidR="00DF7E8F">
        <w:t xml:space="preserve">scheduling </w:t>
      </w:r>
      <w:r w:rsidR="00ED1049">
        <w:t>proponent assessments</w:t>
      </w:r>
      <w:r w:rsidR="00905BB5">
        <w:t>.</w:t>
      </w:r>
      <w:r w:rsidR="000970F4">
        <w:t xml:space="preserve"> </w:t>
      </w:r>
      <w:r w:rsidR="00905BB5">
        <w:t>This tab</w:t>
      </w:r>
      <w:r w:rsidR="000C467E">
        <w:t xml:space="preserve"> </w:t>
      </w:r>
      <w:r w:rsidR="00DF7E8F">
        <w:t xml:space="preserve">only </w:t>
      </w:r>
      <w:r w:rsidR="000C467E">
        <w:t xml:space="preserve">applies to proponent </w:t>
      </w:r>
      <w:r w:rsidR="00DF7E8F">
        <w:t xml:space="preserve">learning </w:t>
      </w:r>
      <w:r w:rsidR="000C467E" w:rsidRPr="00D07D99">
        <w:t>institutions</w:t>
      </w:r>
      <w:r w:rsidR="00905BB5" w:rsidRPr="00D07D99">
        <w:t xml:space="preserve"> with </w:t>
      </w:r>
      <w:r w:rsidR="0014174C" w:rsidRPr="00D07D99">
        <w:t xml:space="preserve">courses taught at </w:t>
      </w:r>
      <w:r w:rsidR="00335869">
        <w:t>functionally</w:t>
      </w:r>
      <w:r w:rsidR="0045520E">
        <w:t xml:space="preserve"> </w:t>
      </w:r>
      <w:r w:rsidR="00335869">
        <w:t xml:space="preserve">aligned </w:t>
      </w:r>
      <w:r w:rsidR="0014174C" w:rsidRPr="00D07D99">
        <w:t xml:space="preserve">RC </w:t>
      </w:r>
      <w:r w:rsidR="0014174C">
        <w:t xml:space="preserve">learning institutions </w:t>
      </w:r>
      <w:r w:rsidR="009D268A">
        <w:t>and/</w:t>
      </w:r>
      <w:r w:rsidR="0014174C">
        <w:t>or</w:t>
      </w:r>
      <w:r w:rsidR="0014174C" w:rsidRPr="00D07D99">
        <w:t xml:space="preserve"> </w:t>
      </w:r>
      <w:r w:rsidR="009D268A">
        <w:t>the proponent’s outlying subordinate schools</w:t>
      </w:r>
      <w:r w:rsidR="00ED1049" w:rsidRPr="00D07D99">
        <w:t>.</w:t>
      </w:r>
      <w:r w:rsidR="000970F4">
        <w:t xml:space="preserve"> </w:t>
      </w:r>
      <w:r w:rsidR="005E22FC">
        <w:t xml:space="preserve">Proponent assessments align with the </w:t>
      </w:r>
      <w:r w:rsidR="009D268A">
        <w:t>higher-level accredited</w:t>
      </w:r>
      <w:r w:rsidR="005E22FC">
        <w:t xml:space="preserve"> learning institution’s scheduled accreditation </w:t>
      </w:r>
      <w:r w:rsidR="005401B1">
        <w:t xml:space="preserve">period </w:t>
      </w:r>
      <w:r w:rsidR="005E22FC">
        <w:t xml:space="preserve">as </w:t>
      </w:r>
      <w:r w:rsidR="00EA1EBA">
        <w:t>published</w:t>
      </w:r>
      <w:r w:rsidR="005E22FC">
        <w:t xml:space="preserve"> in the Army accreditation schedule</w:t>
      </w:r>
      <w:r w:rsidR="007E2E3C">
        <w:t>.</w:t>
      </w:r>
    </w:p>
    <w:p w14:paraId="200FC099" w14:textId="62A22959" w:rsidR="00ED1049" w:rsidRDefault="00ED1049" w:rsidP="00ED1049">
      <w:pPr>
        <w:tabs>
          <w:tab w:val="left" w:pos="1440"/>
        </w:tabs>
      </w:pPr>
    </w:p>
    <w:p w14:paraId="34607068" w14:textId="5B712BDD" w:rsidR="008B696F" w:rsidRDefault="0047599C" w:rsidP="0047599C">
      <w:pPr>
        <w:pStyle w:val="Paragraph1"/>
        <w:rPr>
          <w:lang w:bidi="en-US"/>
        </w:rPr>
      </w:pPr>
      <w:r>
        <w:rPr>
          <w:lang w:bidi="en-US"/>
        </w:rPr>
        <w:t xml:space="preserve">b. </w:t>
      </w:r>
      <w:r w:rsidR="008B696F" w:rsidRPr="007F5EF8">
        <w:rPr>
          <w:lang w:bidi="en-US"/>
        </w:rPr>
        <w:t>A multi-</w:t>
      </w:r>
      <w:r w:rsidR="008B696F">
        <w:rPr>
          <w:lang w:bidi="en-US"/>
        </w:rPr>
        <w:t xml:space="preserve">branch </w:t>
      </w:r>
      <w:proofErr w:type="spellStart"/>
      <w:r w:rsidR="008B696F" w:rsidRPr="007F5EF8">
        <w:rPr>
          <w:lang w:bidi="en-US"/>
        </w:rPr>
        <w:t>CoE</w:t>
      </w:r>
      <w:r w:rsidR="008B696F">
        <w:rPr>
          <w:lang w:bidi="en-US"/>
        </w:rPr>
        <w:t>’s</w:t>
      </w:r>
      <w:proofErr w:type="spellEnd"/>
      <w:r w:rsidR="008B696F" w:rsidRPr="007F5EF8">
        <w:rPr>
          <w:lang w:bidi="en-US"/>
        </w:rPr>
        <w:t xml:space="preserve"> MEP </w:t>
      </w:r>
      <w:r w:rsidR="008B696F">
        <w:rPr>
          <w:lang w:bidi="en-US"/>
        </w:rPr>
        <w:t>consists of</w:t>
      </w:r>
      <w:r w:rsidR="008B696F" w:rsidRPr="007F5EF8">
        <w:rPr>
          <w:lang w:bidi="en-US"/>
        </w:rPr>
        <w:t xml:space="preserve"> </w:t>
      </w:r>
      <w:r w:rsidR="008B696F">
        <w:rPr>
          <w:lang w:bidi="en-US"/>
        </w:rPr>
        <w:t xml:space="preserve">the </w:t>
      </w:r>
      <w:r w:rsidR="002D1AA6">
        <w:rPr>
          <w:lang w:bidi="en-US"/>
        </w:rPr>
        <w:t>three</w:t>
      </w:r>
      <w:r w:rsidR="008B696F">
        <w:rPr>
          <w:lang w:bidi="en-US"/>
        </w:rPr>
        <w:t xml:space="preserve"> major elements, plus QAO</w:t>
      </w:r>
      <w:r w:rsidR="008B696F" w:rsidRPr="006618AF">
        <w:rPr>
          <w:lang w:bidi="en-US"/>
        </w:rPr>
        <w:t xml:space="preserve"> annexes for each </w:t>
      </w:r>
      <w:r w:rsidR="008B696F">
        <w:rPr>
          <w:lang w:bidi="en-US"/>
        </w:rPr>
        <w:t>subordinate proponent</w:t>
      </w:r>
      <w:r w:rsidR="008B696F" w:rsidRPr="006618AF">
        <w:rPr>
          <w:lang w:bidi="en-US"/>
        </w:rPr>
        <w:t>.</w:t>
      </w:r>
      <w:r w:rsidR="000970F4">
        <w:rPr>
          <w:lang w:bidi="en-US"/>
        </w:rPr>
        <w:t xml:space="preserve"> </w:t>
      </w:r>
      <w:r w:rsidR="008B696F">
        <w:rPr>
          <w:lang w:bidi="en-US"/>
        </w:rPr>
        <w:t xml:space="preserve">QAO annexes are simply the subordinate proponents’ MEPs, each consisting of the five major MEP elements. </w:t>
      </w:r>
    </w:p>
    <w:p w14:paraId="0E63B38F" w14:textId="77777777" w:rsidR="008B696F" w:rsidRDefault="008B696F" w:rsidP="00ED1049">
      <w:pPr>
        <w:tabs>
          <w:tab w:val="left" w:pos="1440"/>
        </w:tabs>
        <w:rPr>
          <w:rFonts w:cs="Arial"/>
          <w:lang w:bidi="en-US"/>
        </w:rPr>
      </w:pPr>
    </w:p>
    <w:p w14:paraId="0953EBF3" w14:textId="1354033B" w:rsidR="008B696F" w:rsidRDefault="0047599C" w:rsidP="0047599C">
      <w:pPr>
        <w:pStyle w:val="Paragraph1"/>
        <w:rPr>
          <w:rFonts w:cs="Arial"/>
        </w:rPr>
      </w:pPr>
      <w:r>
        <w:t xml:space="preserve">c. </w:t>
      </w:r>
      <w:r w:rsidR="008B696F">
        <w:t xml:space="preserve">For </w:t>
      </w:r>
      <w:r w:rsidR="005401B1">
        <w:t xml:space="preserve">an example commander’s memorandum and QAO director’s plan statement, and for </w:t>
      </w:r>
      <w:r w:rsidR="008B696F">
        <w:t xml:space="preserve">the most-current </w:t>
      </w:r>
      <w:r w:rsidR="005401B1">
        <w:t>schedule workbook</w:t>
      </w:r>
      <w:r w:rsidR="008B696F">
        <w:t xml:space="preserve"> template, visit the AQAP portal:</w:t>
      </w:r>
      <w:r w:rsidR="000970F4">
        <w:t xml:space="preserve"> </w:t>
      </w:r>
      <w:hyperlink r:id="rId80" w:history="1">
        <w:r w:rsidR="000E55C6" w:rsidRPr="00565CFD">
          <w:rPr>
            <w:rStyle w:val="Hyperlink"/>
          </w:rPr>
          <w:t>https://armyeitaas.sharepoint-mil.us/sites/tr-hq-aqap</w:t>
        </w:r>
      </w:hyperlink>
      <w:r w:rsidR="00335869">
        <w:rPr>
          <w:rFonts w:cs="Arial"/>
        </w:rPr>
        <w:t>.</w:t>
      </w:r>
    </w:p>
    <w:p w14:paraId="6AD753C3" w14:textId="77777777" w:rsidR="00335869" w:rsidRDefault="00335869" w:rsidP="00ED1049">
      <w:pPr>
        <w:tabs>
          <w:tab w:val="left" w:pos="1440"/>
        </w:tabs>
      </w:pPr>
    </w:p>
    <w:p w14:paraId="4ADEBC24" w14:textId="645BA438" w:rsidR="00E16561" w:rsidRDefault="00B42E3A" w:rsidP="00B42E3A">
      <w:pPr>
        <w:pStyle w:val="Heading1"/>
      </w:pPr>
      <w:bookmarkStart w:id="117" w:name="_Section_III_Internal"/>
      <w:bookmarkStart w:id="118" w:name="_Toc162014230"/>
      <w:bookmarkEnd w:id="117"/>
      <w:r>
        <w:t>Section III</w:t>
      </w:r>
      <w:r>
        <w:br/>
      </w:r>
      <w:r w:rsidR="00E16561">
        <w:t>Internal Evaluation</w:t>
      </w:r>
      <w:bookmarkEnd w:id="118"/>
    </w:p>
    <w:p w14:paraId="5DE481A0" w14:textId="3A1BF979" w:rsidR="00E16561" w:rsidRDefault="0047599C" w:rsidP="00E16561">
      <w:r>
        <w:t>This section provides an overview of internal evaluation</w:t>
      </w:r>
      <w:r w:rsidR="00C41FC4">
        <w:t>, to include course and non-course evaluations</w:t>
      </w:r>
      <w:r>
        <w:t>.</w:t>
      </w:r>
    </w:p>
    <w:p w14:paraId="32C5A782" w14:textId="77777777" w:rsidR="0047599C" w:rsidRDefault="0047599C" w:rsidP="00E16561"/>
    <w:p w14:paraId="31445D7C" w14:textId="4CDD22F2" w:rsidR="00AB68A6" w:rsidRDefault="006B0A37" w:rsidP="002342D6">
      <w:pPr>
        <w:pStyle w:val="Heading2"/>
        <w:numPr>
          <w:ilvl w:val="1"/>
          <w:numId w:val="27"/>
        </w:numPr>
      </w:pPr>
      <w:bookmarkStart w:id="119" w:name="_Toc162014231"/>
      <w:r>
        <w:t>Introduction</w:t>
      </w:r>
      <w:bookmarkEnd w:id="119"/>
    </w:p>
    <w:p w14:paraId="2D55F6A7" w14:textId="5C8464B6" w:rsidR="00F70CE7" w:rsidRDefault="00744AFC" w:rsidP="00F70CE7">
      <w:pPr>
        <w:tabs>
          <w:tab w:val="left" w:pos="720"/>
          <w:tab w:val="left" w:pos="1060"/>
          <w:tab w:val="left" w:pos="1061"/>
        </w:tabs>
      </w:pPr>
      <w:r w:rsidRPr="005B3CDC">
        <w:rPr>
          <w:spacing w:val="-3"/>
        </w:rPr>
        <w:t>Internal evaluation</w:t>
      </w:r>
      <w:r w:rsidR="008837F1">
        <w:rPr>
          <w:spacing w:val="-3"/>
        </w:rPr>
        <w:t>, one of the AQAP’s five major functions,</w:t>
      </w:r>
      <w:r w:rsidRPr="005B3CDC">
        <w:rPr>
          <w:spacing w:val="-3"/>
        </w:rPr>
        <w:t xml:space="preserve"> </w:t>
      </w:r>
      <w:r>
        <w:rPr>
          <w:spacing w:val="-3"/>
        </w:rPr>
        <w:t>is a learning institution’s quality assurance review of its own processes and functions.</w:t>
      </w:r>
      <w:r w:rsidR="000970F4">
        <w:rPr>
          <w:spacing w:val="-3"/>
        </w:rPr>
        <w:t xml:space="preserve"> </w:t>
      </w:r>
      <w:r w:rsidR="0047599C">
        <w:t>It</w:t>
      </w:r>
      <w:r w:rsidR="00F91588">
        <w:t xml:space="preserve"> provide</w:t>
      </w:r>
      <w:r w:rsidR="005C3508">
        <w:t>s</w:t>
      </w:r>
      <w:r w:rsidR="00F91588">
        <w:t xml:space="preserve"> the means to </w:t>
      </w:r>
      <w:r w:rsidR="00C75C36">
        <w:t>assure Army leaders that the Army’s</w:t>
      </w:r>
      <w:r>
        <w:t xml:space="preserve"> training and education products, programs, and processes</w:t>
      </w:r>
      <w:r w:rsidR="00F91588">
        <w:t xml:space="preserve"> are efficient</w:t>
      </w:r>
      <w:r w:rsidR="00C75C36">
        <w:t xml:space="preserve"> and produce desired results</w:t>
      </w:r>
      <w:r w:rsidR="00F91588">
        <w:t>.</w:t>
      </w:r>
      <w:r w:rsidR="000970F4">
        <w:t xml:space="preserve"> </w:t>
      </w:r>
      <w:r w:rsidR="0047599C">
        <w:t>It</w:t>
      </w:r>
      <w:r w:rsidR="00C75C36">
        <w:t xml:space="preserve"> also provides l</w:t>
      </w:r>
      <w:r w:rsidR="005C3508">
        <w:t xml:space="preserve">earning institutions </w:t>
      </w:r>
      <w:r w:rsidR="00C75C36">
        <w:t>the means</w:t>
      </w:r>
      <w:r w:rsidR="005C3508">
        <w:t xml:space="preserve"> to improve and sustain </w:t>
      </w:r>
      <w:r w:rsidR="00C75C36">
        <w:t xml:space="preserve">high levels of </w:t>
      </w:r>
      <w:r w:rsidR="005C3508">
        <w:t>institutional performance across the DOTMLPF-P</w:t>
      </w:r>
      <w:r w:rsidR="00BE3058">
        <w:t xml:space="preserve"> domains</w:t>
      </w:r>
      <w:r w:rsidR="005C3508">
        <w:t>.</w:t>
      </w:r>
      <w:r w:rsidR="000970F4">
        <w:t xml:space="preserve"> </w:t>
      </w:r>
      <w:r w:rsidR="000720DB">
        <w:t xml:space="preserve">Types of internal evaluation include course evaluation, non-course evaluation, </w:t>
      </w:r>
      <w:r w:rsidR="00154FA1">
        <w:t xml:space="preserve">self-study, </w:t>
      </w:r>
      <w:r w:rsidR="000720DB">
        <w:t xml:space="preserve">and </w:t>
      </w:r>
      <w:r w:rsidR="00F70CE7">
        <w:t>self-</w:t>
      </w:r>
      <w:r w:rsidR="000720DB">
        <w:t>assessment.</w:t>
      </w:r>
      <w:r w:rsidR="000970F4">
        <w:t xml:space="preserve"> </w:t>
      </w:r>
      <w:r w:rsidR="00F70CE7">
        <w:t xml:space="preserve">This </w:t>
      </w:r>
      <w:r w:rsidR="0047599C">
        <w:t>section</w:t>
      </w:r>
      <w:r w:rsidR="00F70CE7">
        <w:t xml:space="preserve"> addresses course and non-</w:t>
      </w:r>
      <w:r w:rsidR="00756F99">
        <w:t>course evaluation only.</w:t>
      </w:r>
      <w:r w:rsidR="000970F4">
        <w:t xml:space="preserve"> </w:t>
      </w:r>
      <w:r w:rsidR="00756F99">
        <w:t>F</w:t>
      </w:r>
      <w:r w:rsidR="00F70CE7" w:rsidRPr="0046773B">
        <w:rPr>
          <w:spacing w:val="-3"/>
        </w:rPr>
        <w:t xml:space="preserve">or information </w:t>
      </w:r>
      <w:r w:rsidR="00F70CE7">
        <w:rPr>
          <w:spacing w:val="-3"/>
        </w:rPr>
        <w:t xml:space="preserve">about </w:t>
      </w:r>
      <w:r w:rsidR="00154FA1">
        <w:rPr>
          <w:spacing w:val="-3"/>
        </w:rPr>
        <w:t xml:space="preserve">self-study and </w:t>
      </w:r>
      <w:r w:rsidR="00F70CE7">
        <w:rPr>
          <w:spacing w:val="-3"/>
        </w:rPr>
        <w:t>self-assessment</w:t>
      </w:r>
      <w:r w:rsidR="00335869">
        <w:rPr>
          <w:spacing w:val="-3"/>
        </w:rPr>
        <w:t xml:space="preserve">, see </w:t>
      </w:r>
      <w:hyperlink w:anchor="_Section_IV_Self-Study" w:history="1">
        <w:r w:rsidR="00154FA1" w:rsidRPr="00154FA1">
          <w:rPr>
            <w:rStyle w:val="Hyperlink"/>
            <w:spacing w:val="-3"/>
          </w:rPr>
          <w:t>chap</w:t>
        </w:r>
        <w:r w:rsidR="00A06058">
          <w:rPr>
            <w:rStyle w:val="Hyperlink"/>
            <w:spacing w:val="-3"/>
          </w:rPr>
          <w:t>ter</w:t>
        </w:r>
        <w:r w:rsidR="00154FA1" w:rsidRPr="00154FA1">
          <w:rPr>
            <w:rStyle w:val="Hyperlink"/>
            <w:spacing w:val="-3"/>
          </w:rPr>
          <w:t xml:space="preserve"> 6, sec</w:t>
        </w:r>
        <w:r w:rsidR="00A06058">
          <w:rPr>
            <w:rStyle w:val="Hyperlink"/>
            <w:spacing w:val="-3"/>
          </w:rPr>
          <w:t>tion</w:t>
        </w:r>
        <w:r w:rsidR="00154FA1" w:rsidRPr="00154FA1">
          <w:rPr>
            <w:rStyle w:val="Hyperlink"/>
            <w:spacing w:val="-3"/>
          </w:rPr>
          <w:t xml:space="preserve"> </w:t>
        </w:r>
        <w:r w:rsidR="000D6BC8">
          <w:rPr>
            <w:rStyle w:val="Hyperlink"/>
            <w:spacing w:val="-3"/>
          </w:rPr>
          <w:t>I</w:t>
        </w:r>
        <w:r w:rsidR="00154FA1" w:rsidRPr="00154FA1">
          <w:rPr>
            <w:rStyle w:val="Hyperlink"/>
            <w:spacing w:val="-3"/>
          </w:rPr>
          <w:t>V</w:t>
        </w:r>
      </w:hyperlink>
      <w:r w:rsidR="00A4263B">
        <w:rPr>
          <w:spacing w:val="-3"/>
        </w:rPr>
        <w:t>.</w:t>
      </w:r>
    </w:p>
    <w:p w14:paraId="5FBE69CA" w14:textId="55A86F7D" w:rsidR="00F70CE7" w:rsidRDefault="00F70CE7" w:rsidP="0020769A">
      <w:pPr>
        <w:tabs>
          <w:tab w:val="left" w:pos="720"/>
          <w:tab w:val="left" w:pos="1060"/>
          <w:tab w:val="left" w:pos="1061"/>
        </w:tabs>
      </w:pPr>
    </w:p>
    <w:p w14:paraId="73A5DBE0" w14:textId="77777777" w:rsidR="00CA64E6" w:rsidRDefault="00CA64E6" w:rsidP="002342D6">
      <w:pPr>
        <w:pStyle w:val="Heading2"/>
        <w:numPr>
          <w:ilvl w:val="1"/>
          <w:numId w:val="27"/>
        </w:numPr>
      </w:pPr>
      <w:bookmarkStart w:id="120" w:name="_Toc162014232"/>
      <w:r>
        <w:t>Applicability</w:t>
      </w:r>
      <w:bookmarkEnd w:id="120"/>
    </w:p>
    <w:p w14:paraId="0742791F" w14:textId="1B3CA31D" w:rsidR="00CA64E6" w:rsidRDefault="00CA64E6" w:rsidP="00CA64E6">
      <w:r w:rsidRPr="004542A7">
        <w:t xml:space="preserve">All learning institutions conduct </w:t>
      </w:r>
      <w:r>
        <w:t>internal</w:t>
      </w:r>
      <w:r w:rsidRPr="00FB405F">
        <w:t xml:space="preserve"> evaluation.</w:t>
      </w:r>
      <w:r w:rsidR="000970F4">
        <w:t xml:space="preserve"> </w:t>
      </w:r>
    </w:p>
    <w:p w14:paraId="1C2D5E99" w14:textId="77777777" w:rsidR="00CA64E6" w:rsidRDefault="00CA64E6" w:rsidP="00CA64E6"/>
    <w:p w14:paraId="220AF859" w14:textId="7910892C" w:rsidR="000720DB" w:rsidRDefault="00BC5901" w:rsidP="002342D6">
      <w:pPr>
        <w:pStyle w:val="Heading2"/>
        <w:numPr>
          <w:ilvl w:val="1"/>
          <w:numId w:val="27"/>
        </w:numPr>
      </w:pPr>
      <w:bookmarkStart w:id="121" w:name="_Toc162014233"/>
      <w:r>
        <w:lastRenderedPageBreak/>
        <w:t>Course e</w:t>
      </w:r>
      <w:r w:rsidR="000720DB">
        <w:t>valuation</w:t>
      </w:r>
      <w:r w:rsidR="00C41FC4">
        <w:t>s</w:t>
      </w:r>
      <w:bookmarkEnd w:id="121"/>
    </w:p>
    <w:p w14:paraId="09BB1D3F" w14:textId="77777777" w:rsidR="00756F99" w:rsidRDefault="00756F99" w:rsidP="00756F99">
      <w:pPr>
        <w:rPr>
          <w:spacing w:val="-3"/>
        </w:rPr>
      </w:pPr>
    </w:p>
    <w:p w14:paraId="50D60F61" w14:textId="56C7DCD8" w:rsidR="00EC7BF8" w:rsidRDefault="0047599C" w:rsidP="0047599C">
      <w:pPr>
        <w:pStyle w:val="Paragraph1"/>
      </w:pPr>
      <w:r>
        <w:t xml:space="preserve">a. </w:t>
      </w:r>
      <w:r w:rsidR="00974917">
        <w:t>Course evaluations are</w:t>
      </w:r>
      <w:r w:rsidR="00846F6D">
        <w:t xml:space="preserve"> focused evaluation</w:t>
      </w:r>
      <w:r w:rsidR="00974917">
        <w:t>s</w:t>
      </w:r>
      <w:r w:rsidR="00846F6D">
        <w:t xml:space="preserve"> of </w:t>
      </w:r>
      <w:r w:rsidR="00974917">
        <w:t>i</w:t>
      </w:r>
      <w:r w:rsidR="00846F6D">
        <w:t>ndividual course</w:t>
      </w:r>
      <w:r w:rsidR="00974917">
        <w:t>s</w:t>
      </w:r>
      <w:r w:rsidR="00846F6D">
        <w:t xml:space="preserve"> as measured against applicable AEAS criteria</w:t>
      </w:r>
      <w:r w:rsidR="00E24C89">
        <w:t>.</w:t>
      </w:r>
      <w:r w:rsidR="000970F4">
        <w:t xml:space="preserve"> </w:t>
      </w:r>
    </w:p>
    <w:p w14:paraId="36B4309F" w14:textId="77777777" w:rsidR="00EC7BF8" w:rsidRDefault="00EC7BF8" w:rsidP="0047599C">
      <w:pPr>
        <w:pStyle w:val="Paragraph1"/>
      </w:pPr>
    </w:p>
    <w:p w14:paraId="4106C88F" w14:textId="0935ADF2" w:rsidR="00BF578F" w:rsidRDefault="0047599C" w:rsidP="0047599C">
      <w:pPr>
        <w:pStyle w:val="Paragraph1"/>
        <w:rPr>
          <w:spacing w:val="-3"/>
        </w:rPr>
      </w:pPr>
      <w:r>
        <w:rPr>
          <w:spacing w:val="-3"/>
        </w:rPr>
        <w:t xml:space="preserve">b. </w:t>
      </w:r>
      <w:r w:rsidR="00322031">
        <w:rPr>
          <w:spacing w:val="-3"/>
        </w:rPr>
        <w:t>Within the three-year Army accreditation cycle, all Army learning institutions conduct course evaluations of all courses designed, developed, and/or implemented at their institutions.</w:t>
      </w:r>
      <w:r w:rsidR="000970F4">
        <w:rPr>
          <w:spacing w:val="-3"/>
        </w:rPr>
        <w:t xml:space="preserve"> </w:t>
      </w:r>
    </w:p>
    <w:p w14:paraId="52B1463F" w14:textId="77777777" w:rsidR="00BF578F" w:rsidRDefault="00BF578F" w:rsidP="0047599C">
      <w:pPr>
        <w:pStyle w:val="Paragraph1"/>
        <w:rPr>
          <w:spacing w:val="-3"/>
        </w:rPr>
      </w:pPr>
    </w:p>
    <w:p w14:paraId="6F4966DF" w14:textId="73F43A5A" w:rsidR="00E24C89" w:rsidRDefault="0047599C" w:rsidP="0047599C">
      <w:pPr>
        <w:pStyle w:val="Paragraph1"/>
      </w:pPr>
      <w:r>
        <w:rPr>
          <w:spacing w:val="-3"/>
        </w:rPr>
        <w:t xml:space="preserve">c. </w:t>
      </w:r>
      <w:r w:rsidR="00322031">
        <w:rPr>
          <w:spacing w:val="-3"/>
        </w:rPr>
        <w:t>Course evaluations</w:t>
      </w:r>
      <w:r w:rsidR="00E24C89">
        <w:t xml:space="preserve"> </w:t>
      </w:r>
      <w:r w:rsidR="00757E3C">
        <w:t>may</w:t>
      </w:r>
      <w:r w:rsidR="00974917">
        <w:t xml:space="preserve"> include</w:t>
      </w:r>
      <w:r w:rsidR="00757E3C">
        <w:t xml:space="preserve"> any or all of the </w:t>
      </w:r>
      <w:r w:rsidR="00590F8C">
        <w:t xml:space="preserve">possible </w:t>
      </w:r>
      <w:r w:rsidR="00757E3C">
        <w:t xml:space="preserve">activities </w:t>
      </w:r>
      <w:r w:rsidR="00590F8C">
        <w:t xml:space="preserve">shown in figure 6-1 </w:t>
      </w:r>
      <w:r w:rsidR="00CF14D6">
        <w:t xml:space="preserve">(below) </w:t>
      </w:r>
      <w:r w:rsidR="00757E3C">
        <w:t>depending on the nature of the</w:t>
      </w:r>
      <w:r w:rsidR="00E24C89">
        <w:t xml:space="preserve"> evaluated</w:t>
      </w:r>
      <w:r w:rsidR="00757E3C">
        <w:t xml:space="preserve"> course and the scope of the evaluation</w:t>
      </w:r>
      <w:r w:rsidR="00DA24F8">
        <w:t>.</w:t>
      </w:r>
      <w:r w:rsidR="000970F4">
        <w:t xml:space="preserve"> </w:t>
      </w:r>
    </w:p>
    <w:p w14:paraId="3A0711E6" w14:textId="3C1F13B3" w:rsidR="00D376D5" w:rsidRDefault="00D376D5" w:rsidP="00DA24F8"/>
    <w:p w14:paraId="0F439F55" w14:textId="36D7B433" w:rsidR="002B6917" w:rsidRDefault="002B6917" w:rsidP="002B6917">
      <w:pPr>
        <w:jc w:val="center"/>
      </w:pPr>
      <w:r>
        <w:rPr>
          <w:noProof/>
        </w:rPr>
        <w:drawing>
          <wp:inline distT="0" distB="0" distL="0" distR="0" wp14:anchorId="0C28E8E3" wp14:editId="79F354F0">
            <wp:extent cx="5288280" cy="3848693"/>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02888" cy="3859325"/>
                    </a:xfrm>
                    <a:prstGeom prst="rect">
                      <a:avLst/>
                    </a:prstGeom>
                  </pic:spPr>
                </pic:pic>
              </a:graphicData>
            </a:graphic>
          </wp:inline>
        </w:drawing>
      </w:r>
    </w:p>
    <w:p w14:paraId="7401ED24" w14:textId="2EB48437" w:rsidR="00D376D5" w:rsidRDefault="00DA24F8" w:rsidP="00DA24F8">
      <w:pPr>
        <w:pStyle w:val="Figure"/>
      </w:pPr>
      <w:bookmarkStart w:id="122" w:name="_Toc162014350"/>
      <w:r w:rsidRPr="00D37AC3">
        <w:t xml:space="preserve">Figure </w:t>
      </w:r>
      <w:r>
        <w:t>6</w:t>
      </w:r>
      <w:r w:rsidRPr="00D37AC3">
        <w:t>-</w:t>
      </w:r>
      <w:r>
        <w:t>1</w:t>
      </w:r>
      <w:r w:rsidRPr="00D37AC3">
        <w:t xml:space="preserve">. </w:t>
      </w:r>
      <w:r>
        <w:rPr>
          <w:iCs w:val="0"/>
        </w:rPr>
        <w:t>Possible course evaluation activities</w:t>
      </w:r>
      <w:bookmarkEnd w:id="122"/>
    </w:p>
    <w:p w14:paraId="7E3DE010" w14:textId="77777777" w:rsidR="00DA24F8" w:rsidRDefault="00DA24F8" w:rsidP="00127465"/>
    <w:p w14:paraId="1D2F7A53" w14:textId="699B2C6F" w:rsidR="007E2E3C" w:rsidRPr="00392971" w:rsidRDefault="0047599C" w:rsidP="0047599C">
      <w:pPr>
        <w:pStyle w:val="Paragraph1"/>
      </w:pPr>
      <w:r>
        <w:t xml:space="preserve">d. </w:t>
      </w:r>
      <w:r w:rsidR="007E2E3C">
        <w:t>All course evaluations result in a written report of evaluation and the evaluated course’s corrective-action plan for all AEA</w:t>
      </w:r>
      <w:r w:rsidR="00115D80">
        <w:t xml:space="preserve">S criteria </w:t>
      </w:r>
      <w:r w:rsidR="00F20085">
        <w:t>and sub-criteria rated below</w:t>
      </w:r>
      <w:r w:rsidR="00D37528">
        <w:t xml:space="preserve"> </w:t>
      </w:r>
      <w:r w:rsidR="007E2E3C">
        <w:t>100.</w:t>
      </w:r>
      <w:r w:rsidR="000970F4">
        <w:t xml:space="preserve"> </w:t>
      </w:r>
      <w:r w:rsidR="007E2E3C">
        <w:t>Although the AEAS evaluation report t</w:t>
      </w:r>
      <w:r w:rsidR="00025F32">
        <w:t>ool</w:t>
      </w:r>
      <w:r w:rsidR="007E2E3C">
        <w:t xml:space="preserve"> is recommend</w:t>
      </w:r>
      <w:r w:rsidR="00F10E73">
        <w:t>ed</w:t>
      </w:r>
      <w:r w:rsidR="007E2E3C">
        <w:t xml:space="preserve"> for course evaluation reports, QAOs may use any report format </w:t>
      </w:r>
      <w:r w:rsidR="00D60F0D">
        <w:t>as long as</w:t>
      </w:r>
      <w:r w:rsidR="007E2E3C">
        <w:t xml:space="preserve"> it provides the same information as the AEAS evaluation report</w:t>
      </w:r>
      <w:r w:rsidR="00033FDE">
        <w:t xml:space="preserve"> t</w:t>
      </w:r>
      <w:r w:rsidR="00025F32">
        <w:t>ool</w:t>
      </w:r>
      <w:r w:rsidR="007E2E3C">
        <w:t>.</w:t>
      </w:r>
      <w:r w:rsidR="000970F4">
        <w:t xml:space="preserve"> </w:t>
      </w:r>
      <w:bookmarkStart w:id="123" w:name="_Hlk138509382"/>
      <w:r w:rsidR="007E2E3C">
        <w:rPr>
          <w:rFonts w:cs="Arial"/>
        </w:rPr>
        <w:t>QAOs distribute course evaluation reports to institutional stakeholders as required by local policy</w:t>
      </w:r>
      <w:r w:rsidR="004542A7">
        <w:rPr>
          <w:rFonts w:cs="Arial"/>
        </w:rPr>
        <w:t xml:space="preserve"> and procedure</w:t>
      </w:r>
      <w:r w:rsidR="007E2E3C">
        <w:rPr>
          <w:rFonts w:cs="Arial"/>
        </w:rPr>
        <w:t>.</w:t>
      </w:r>
      <w:bookmarkEnd w:id="123"/>
      <w:r w:rsidR="00B6509E">
        <w:rPr>
          <w:rFonts w:cs="Arial"/>
        </w:rPr>
        <w:t xml:space="preserve"> </w:t>
      </w:r>
      <w:r w:rsidR="00910A1D" w:rsidRPr="00392971">
        <w:rPr>
          <w:rFonts w:cs="Arial"/>
        </w:rPr>
        <w:t xml:space="preserve">Additionally, </w:t>
      </w:r>
      <w:r w:rsidR="00B6509E" w:rsidRPr="00392971">
        <w:t xml:space="preserve">QAOs incorporate </w:t>
      </w:r>
      <w:r w:rsidR="00392971" w:rsidRPr="00392971">
        <w:t>course</w:t>
      </w:r>
      <w:r w:rsidR="00B6509E" w:rsidRPr="00392971">
        <w:t xml:space="preserve"> evaluation results and corrective action plans into their institution-level corrective action plans as applicable at the institution level</w:t>
      </w:r>
      <w:r w:rsidR="00930750">
        <w:t xml:space="preserve"> (see </w:t>
      </w:r>
      <w:hyperlink w:anchor="C22CAPs" w:history="1">
        <w:r w:rsidR="00930750" w:rsidRPr="00C8313E">
          <w:rPr>
            <w:rStyle w:val="Hyperlink"/>
          </w:rPr>
          <w:t xml:space="preserve">para </w:t>
        </w:r>
        <w:r w:rsidR="00153FCA" w:rsidRPr="00C8313E">
          <w:rPr>
            <w:rStyle w:val="Hyperlink"/>
          </w:rPr>
          <w:t>6-22</w:t>
        </w:r>
      </w:hyperlink>
      <w:r w:rsidR="00153FCA">
        <w:t>)</w:t>
      </w:r>
      <w:r w:rsidR="00B6509E" w:rsidRPr="00392971">
        <w:t>.</w:t>
      </w:r>
    </w:p>
    <w:p w14:paraId="417481D7" w14:textId="77777777" w:rsidR="007E2E3C" w:rsidRDefault="007E2E3C" w:rsidP="0047599C">
      <w:pPr>
        <w:pStyle w:val="Paragraph1"/>
      </w:pPr>
    </w:p>
    <w:p w14:paraId="4FCB4BA5" w14:textId="4263D5B2" w:rsidR="00E24C89" w:rsidRDefault="0047599C" w:rsidP="0047599C">
      <w:pPr>
        <w:pStyle w:val="Paragraph1"/>
        <w:rPr>
          <w:rFonts w:cs="Arial"/>
        </w:rPr>
      </w:pPr>
      <w:r>
        <w:t xml:space="preserve">e. </w:t>
      </w:r>
      <w:r w:rsidR="00777D9F">
        <w:t xml:space="preserve">Although </w:t>
      </w:r>
      <w:r w:rsidR="00361187">
        <w:t xml:space="preserve">course evaluations are </w:t>
      </w:r>
      <w:r w:rsidR="00777D9F">
        <w:t>less form</w:t>
      </w:r>
      <w:r w:rsidR="00361187">
        <w:t>al than Army accreditation</w:t>
      </w:r>
      <w:r w:rsidR="004542A7">
        <w:t>s</w:t>
      </w:r>
      <w:r w:rsidR="00E24C89">
        <w:t xml:space="preserve"> or proponent assessment</w:t>
      </w:r>
      <w:r w:rsidR="004542A7">
        <w:t>s</w:t>
      </w:r>
      <w:r w:rsidR="00361187">
        <w:t xml:space="preserve">, </w:t>
      </w:r>
      <w:r w:rsidR="00053C97">
        <w:t>course evaluation</w:t>
      </w:r>
      <w:r w:rsidR="00361187">
        <w:t xml:space="preserve"> processes </w:t>
      </w:r>
      <w:r w:rsidR="00322031">
        <w:t>should</w:t>
      </w:r>
      <w:r w:rsidR="00E05881">
        <w:t xml:space="preserve"> </w:t>
      </w:r>
      <w:r w:rsidR="00777D9F">
        <w:t>mirror</w:t>
      </w:r>
      <w:r w:rsidR="00EC7BF8">
        <w:t xml:space="preserve"> elements of</w:t>
      </w:r>
      <w:r w:rsidR="00777D9F">
        <w:t xml:space="preserve"> accreditation </w:t>
      </w:r>
      <w:r w:rsidR="00E24C89">
        <w:t xml:space="preserve">or </w:t>
      </w:r>
      <w:r w:rsidR="00053C97">
        <w:t xml:space="preserve">proponent </w:t>
      </w:r>
      <w:r w:rsidR="00E24C89">
        <w:t>assessment</w:t>
      </w:r>
      <w:r w:rsidR="00322031">
        <w:t xml:space="preserve"> </w:t>
      </w:r>
      <w:r w:rsidR="00EC7BF8">
        <w:t xml:space="preserve">processes </w:t>
      </w:r>
      <w:r w:rsidR="00322031">
        <w:t>as much as practicable</w:t>
      </w:r>
      <w:r w:rsidR="00361187">
        <w:t>.</w:t>
      </w:r>
      <w:r w:rsidR="000970F4">
        <w:t xml:space="preserve"> </w:t>
      </w:r>
      <w:r w:rsidR="00E05881">
        <w:t xml:space="preserve">Mirroring </w:t>
      </w:r>
      <w:r w:rsidR="00053C97">
        <w:t>p</w:t>
      </w:r>
      <w:r w:rsidR="00E05881">
        <w:t>rocesses</w:t>
      </w:r>
      <w:r w:rsidR="00053C97">
        <w:t xml:space="preserve"> </w:t>
      </w:r>
      <w:r w:rsidR="00EC7BF8">
        <w:t xml:space="preserve">is </w:t>
      </w:r>
      <w:r w:rsidR="00127465">
        <w:t>one</w:t>
      </w:r>
      <w:r w:rsidR="00E05881">
        <w:t xml:space="preserve"> key method of </w:t>
      </w:r>
      <w:r w:rsidR="00E05881">
        <w:lastRenderedPageBreak/>
        <w:t>preparing</w:t>
      </w:r>
      <w:r w:rsidR="00361187">
        <w:t xml:space="preserve"> </w:t>
      </w:r>
      <w:r w:rsidR="00053C97">
        <w:t>an</w:t>
      </w:r>
      <w:r w:rsidR="00E05881">
        <w:t xml:space="preserve"> institution’s stakeholders for the</w:t>
      </w:r>
      <w:r w:rsidR="00053C97">
        <w:t>ir</w:t>
      </w:r>
      <w:r w:rsidR="00E05881">
        <w:t xml:space="preserve"> actual accreditation </w:t>
      </w:r>
      <w:r w:rsidR="00E24C89">
        <w:t xml:space="preserve">or </w:t>
      </w:r>
      <w:r w:rsidR="00053C97">
        <w:t xml:space="preserve">proponent </w:t>
      </w:r>
      <w:r w:rsidR="00335869">
        <w:t>assessment</w:t>
      </w:r>
      <w:r w:rsidR="00E05881">
        <w:t>.</w:t>
      </w:r>
      <w:r w:rsidR="000970F4">
        <w:t xml:space="preserve"> </w:t>
      </w:r>
      <w:r w:rsidR="00EC7BF8">
        <w:rPr>
          <w:rFonts w:cs="Arial"/>
        </w:rPr>
        <w:t xml:space="preserve">For an example course evaluation process that mirrors elements of accreditation and </w:t>
      </w:r>
      <w:r w:rsidR="002D27EA">
        <w:rPr>
          <w:rFonts w:cs="Arial"/>
        </w:rPr>
        <w:t xml:space="preserve">proponent </w:t>
      </w:r>
      <w:r w:rsidR="00EC7BF8">
        <w:rPr>
          <w:rFonts w:cs="Arial"/>
        </w:rPr>
        <w:t xml:space="preserve">assessment processes, see </w:t>
      </w:r>
      <w:hyperlink w:anchor="_Appendix_K_Example" w:history="1">
        <w:r w:rsidR="00D64700">
          <w:rPr>
            <w:rStyle w:val="Hyperlink"/>
            <w:rFonts w:cs="Arial"/>
          </w:rPr>
          <w:t>appendix J</w:t>
        </w:r>
      </w:hyperlink>
      <w:r w:rsidR="00EC7BF8">
        <w:rPr>
          <w:rFonts w:cs="Arial"/>
        </w:rPr>
        <w:t>.</w:t>
      </w:r>
    </w:p>
    <w:p w14:paraId="3C0506D2" w14:textId="77777777" w:rsidR="00E24C89" w:rsidRDefault="00E24C89" w:rsidP="003724E5">
      <w:pPr>
        <w:tabs>
          <w:tab w:val="left" w:pos="1440"/>
        </w:tabs>
        <w:rPr>
          <w:rFonts w:cs="Arial"/>
        </w:rPr>
      </w:pPr>
    </w:p>
    <w:p w14:paraId="44CA4932" w14:textId="0A6B4A02" w:rsidR="000720DB" w:rsidRDefault="00BC5901" w:rsidP="002342D6">
      <w:pPr>
        <w:pStyle w:val="Heading2"/>
        <w:numPr>
          <w:ilvl w:val="1"/>
          <w:numId w:val="27"/>
        </w:numPr>
      </w:pPr>
      <w:bookmarkStart w:id="124" w:name="_Toc162014234"/>
      <w:r>
        <w:t>Non-course e</w:t>
      </w:r>
      <w:r w:rsidR="000720DB">
        <w:t>valuation</w:t>
      </w:r>
      <w:r w:rsidR="00C41FC4">
        <w:t>s</w:t>
      </w:r>
      <w:bookmarkEnd w:id="124"/>
    </w:p>
    <w:p w14:paraId="4AE56241" w14:textId="77777777" w:rsidR="000720DB" w:rsidRDefault="000720DB" w:rsidP="008A413A"/>
    <w:p w14:paraId="5DEC4959" w14:textId="0722F81B" w:rsidR="00EC7BF8" w:rsidRDefault="0047599C" w:rsidP="0047599C">
      <w:pPr>
        <w:pStyle w:val="Paragraph1"/>
      </w:pPr>
      <w:r>
        <w:t xml:space="preserve">a. </w:t>
      </w:r>
      <w:r w:rsidR="00282F09">
        <w:t xml:space="preserve">Non-course evaluations </w:t>
      </w:r>
      <w:r w:rsidR="00EC7BF8">
        <w:t xml:space="preserve">are focused evaluations of </w:t>
      </w:r>
      <w:r w:rsidR="00282F09" w:rsidRPr="008660EF">
        <w:t>AEAS criteria</w:t>
      </w:r>
      <w:r w:rsidR="00EC7BF8">
        <w:t xml:space="preserve"> and sub-criteria</w:t>
      </w:r>
      <w:r w:rsidR="00282F09" w:rsidRPr="008660EF">
        <w:t xml:space="preserve"> not normally observed, or not solely observed, at the course level</w:t>
      </w:r>
      <w:r w:rsidR="00282F09">
        <w:t>.</w:t>
      </w:r>
      <w:r w:rsidR="000970F4">
        <w:t xml:space="preserve"> </w:t>
      </w:r>
      <w:r w:rsidR="00B92221">
        <w:t>L</w:t>
      </w:r>
      <w:r w:rsidR="008A413A">
        <w:t xml:space="preserve">earning institutions conduct a variety of non-course evaluations, </w:t>
      </w:r>
      <w:r w:rsidR="00D73796">
        <w:t>including</w:t>
      </w:r>
      <w:r w:rsidR="008A413A">
        <w:t xml:space="preserve"> but not limited to institution-level </w:t>
      </w:r>
      <w:r w:rsidR="001C5F1D">
        <w:t>evaluations</w:t>
      </w:r>
      <w:r w:rsidR="008A413A">
        <w:t xml:space="preserve"> of various </w:t>
      </w:r>
      <w:r w:rsidR="001C5F1D">
        <w:t>processes</w:t>
      </w:r>
      <w:r w:rsidR="008A413A">
        <w:t>, such as ADDIE, faculty and staff</w:t>
      </w:r>
      <w:r w:rsidR="001C5F1D">
        <w:t xml:space="preserve"> development</w:t>
      </w:r>
      <w:r w:rsidR="008A413A">
        <w:t xml:space="preserve">, test control, </w:t>
      </w:r>
      <w:r w:rsidR="001C5F1D">
        <w:t>student recordkeeping</w:t>
      </w:r>
      <w:r w:rsidR="008A413A">
        <w:t xml:space="preserve">, </w:t>
      </w:r>
      <w:r w:rsidR="001C5F1D">
        <w:t xml:space="preserve">instructor recordkeeping, </w:t>
      </w:r>
      <w:r w:rsidR="008A413A">
        <w:t>training facilities</w:t>
      </w:r>
      <w:r w:rsidR="001C5F1D">
        <w:t xml:space="preserve"> maintenance</w:t>
      </w:r>
      <w:r w:rsidR="008A413A">
        <w:t xml:space="preserve">, and </w:t>
      </w:r>
      <w:r w:rsidR="00282F09">
        <w:t>all</w:t>
      </w:r>
      <w:r w:rsidR="008A413A">
        <w:t xml:space="preserve"> </w:t>
      </w:r>
      <w:r w:rsidR="001C5F1D">
        <w:t>other AEAS-</w:t>
      </w:r>
      <w:r w:rsidR="00807694">
        <w:t xml:space="preserve"> and DOTMLPF-P</w:t>
      </w:r>
      <w:r w:rsidR="005F414F">
        <w:t xml:space="preserve"> domain</w:t>
      </w:r>
      <w:r w:rsidR="00807694">
        <w:t>-</w:t>
      </w:r>
      <w:r w:rsidR="001C5F1D">
        <w:t>related processes</w:t>
      </w:r>
      <w:r w:rsidR="008A413A">
        <w:t>.</w:t>
      </w:r>
      <w:r w:rsidR="000970F4">
        <w:t xml:space="preserve"> </w:t>
      </w:r>
    </w:p>
    <w:p w14:paraId="01FB1E4D" w14:textId="77777777" w:rsidR="00EC7BF8" w:rsidRDefault="00EC7BF8" w:rsidP="0047599C">
      <w:pPr>
        <w:pStyle w:val="Paragraph1"/>
      </w:pPr>
    </w:p>
    <w:p w14:paraId="662AB977" w14:textId="24BA9449" w:rsidR="00E81D40" w:rsidRDefault="0047599C" w:rsidP="0047599C">
      <w:pPr>
        <w:pStyle w:val="Paragraph1"/>
      </w:pPr>
      <w:r>
        <w:t xml:space="preserve">b. </w:t>
      </w:r>
      <w:r w:rsidR="00282F09">
        <w:t>A learning institution</w:t>
      </w:r>
      <w:r w:rsidR="008A413A">
        <w:t xml:space="preserve"> may tailor</w:t>
      </w:r>
      <w:r w:rsidR="00282F09">
        <w:t xml:space="preserve"> its</w:t>
      </w:r>
      <w:r w:rsidR="008A413A">
        <w:t xml:space="preserve"> non-course evaluation approach </w:t>
      </w:r>
      <w:r w:rsidR="00127465">
        <w:t>to</w:t>
      </w:r>
      <w:r w:rsidR="008A413A">
        <w:t xml:space="preserve"> </w:t>
      </w:r>
      <w:r w:rsidR="00282F09">
        <w:t>the institution’s mission, priorities,</w:t>
      </w:r>
      <w:r w:rsidR="000E2676">
        <w:t xml:space="preserve"> performance needs,</w:t>
      </w:r>
      <w:r w:rsidR="00282F09">
        <w:t xml:space="preserve"> </w:t>
      </w:r>
      <w:r w:rsidR="001B488F">
        <w:t xml:space="preserve">available resources, </w:t>
      </w:r>
      <w:r w:rsidR="00282F09">
        <w:t>and command guidance.</w:t>
      </w:r>
      <w:r w:rsidR="000970F4">
        <w:t xml:space="preserve"> </w:t>
      </w:r>
      <w:r w:rsidR="00E81D40">
        <w:rPr>
          <w:spacing w:val="-3"/>
        </w:rPr>
        <w:t xml:space="preserve">All non-course evaluations </w:t>
      </w:r>
      <w:r w:rsidR="00756F99">
        <w:rPr>
          <w:spacing w:val="-3"/>
        </w:rPr>
        <w:t>result in</w:t>
      </w:r>
      <w:r w:rsidR="00E81D40">
        <w:rPr>
          <w:spacing w:val="-3"/>
        </w:rPr>
        <w:t xml:space="preserve"> a written report of evaluation and a corrective-action plan from owners of the evaluated processes for all AEAS criteria </w:t>
      </w:r>
      <w:r w:rsidR="00D91424">
        <w:rPr>
          <w:spacing w:val="-3"/>
        </w:rPr>
        <w:t>and sub-criteria rated</w:t>
      </w:r>
      <w:r w:rsidR="00335869">
        <w:rPr>
          <w:spacing w:val="-3"/>
        </w:rPr>
        <w:t xml:space="preserve"> below 10</w:t>
      </w:r>
      <w:r w:rsidR="00E81D40">
        <w:rPr>
          <w:spacing w:val="-3"/>
        </w:rPr>
        <w:t>0.</w:t>
      </w:r>
      <w:r w:rsidR="000970F4">
        <w:rPr>
          <w:spacing w:val="-3"/>
        </w:rPr>
        <w:t xml:space="preserve"> </w:t>
      </w:r>
      <w:r w:rsidR="00A27C70">
        <w:t>Although the AEAS evaluation report t</w:t>
      </w:r>
      <w:r w:rsidR="00025F32">
        <w:t>ool</w:t>
      </w:r>
      <w:r w:rsidR="00A27C70">
        <w:t xml:space="preserve"> is recommend</w:t>
      </w:r>
      <w:r w:rsidR="00F36421">
        <w:t>ed</w:t>
      </w:r>
      <w:r w:rsidR="00A27C70">
        <w:t xml:space="preserve"> for non-course evaluation reports, QAOs may use any report format </w:t>
      </w:r>
      <w:r w:rsidR="008C33AE">
        <w:t>if</w:t>
      </w:r>
      <w:r w:rsidR="00A27C70">
        <w:t xml:space="preserve"> it provides the same information as the AEAS evaluation report</w:t>
      </w:r>
      <w:r w:rsidR="008C33AE">
        <w:t xml:space="preserve"> t</w:t>
      </w:r>
      <w:r w:rsidR="00025F32">
        <w:t>ool</w:t>
      </w:r>
      <w:r w:rsidR="00A27C70">
        <w:t>.</w:t>
      </w:r>
      <w:r w:rsidR="000970F4">
        <w:t xml:space="preserve"> </w:t>
      </w:r>
      <w:r w:rsidR="00511785">
        <w:rPr>
          <w:rFonts w:cs="Arial"/>
        </w:rPr>
        <w:t>QAOs distribute non-course evaluation reports to institutional stakeholders as required by local policy</w:t>
      </w:r>
      <w:r w:rsidR="004542A7">
        <w:rPr>
          <w:rFonts w:cs="Arial"/>
        </w:rPr>
        <w:t xml:space="preserve"> and procedure</w:t>
      </w:r>
      <w:r w:rsidR="00511785">
        <w:rPr>
          <w:rFonts w:cs="Arial"/>
        </w:rPr>
        <w:t>.</w:t>
      </w:r>
    </w:p>
    <w:p w14:paraId="7F1218B3" w14:textId="36DB31C4" w:rsidR="00A60118" w:rsidRDefault="00A60118" w:rsidP="008A413A"/>
    <w:p w14:paraId="4D77D31F" w14:textId="3F6B530E" w:rsidR="00733109" w:rsidRDefault="00AC6413" w:rsidP="002342D6">
      <w:pPr>
        <w:pStyle w:val="Heading2"/>
        <w:numPr>
          <w:ilvl w:val="1"/>
          <w:numId w:val="27"/>
        </w:numPr>
      </w:pPr>
      <w:bookmarkStart w:id="125" w:name="_Toc162014235"/>
      <w:r>
        <w:t>Impact issues and value-added p</w:t>
      </w:r>
      <w:r w:rsidR="00733109">
        <w:t>ractices</w:t>
      </w:r>
      <w:bookmarkEnd w:id="125"/>
    </w:p>
    <w:p w14:paraId="424C4C28" w14:textId="15D8CAB3" w:rsidR="00733109" w:rsidRDefault="00733109" w:rsidP="00733109">
      <w:r>
        <w:t xml:space="preserve">The </w:t>
      </w:r>
      <w:r w:rsidR="00FD78B3">
        <w:t xml:space="preserve">learning institution </w:t>
      </w:r>
      <w:r>
        <w:t xml:space="preserve">QAO processes any impact issues and value-added practices identified during internal evaluation following the processes described in </w:t>
      </w:r>
      <w:hyperlink w:anchor="_Appendix_B_Impact" w:history="1">
        <w:r w:rsidR="00C369FA" w:rsidRPr="00C369FA">
          <w:rPr>
            <w:rStyle w:val="Hyperlink"/>
          </w:rPr>
          <w:t>appendix B</w:t>
        </w:r>
      </w:hyperlink>
      <w:r>
        <w:t>.</w:t>
      </w:r>
    </w:p>
    <w:p w14:paraId="04127E31" w14:textId="77777777" w:rsidR="00733109" w:rsidRDefault="00733109" w:rsidP="00733109"/>
    <w:p w14:paraId="58645DA1" w14:textId="471833D6" w:rsidR="00E42D3A" w:rsidRDefault="00E42D3A" w:rsidP="00E42D3A">
      <w:pPr>
        <w:pStyle w:val="Heading1"/>
        <w:keepLines/>
      </w:pPr>
      <w:bookmarkStart w:id="126" w:name="_Section_IV_External"/>
      <w:bookmarkStart w:id="127" w:name="_Section_IV_Self-Study"/>
      <w:bookmarkStart w:id="128" w:name="_Toc162014236"/>
      <w:bookmarkEnd w:id="126"/>
      <w:bookmarkEnd w:id="127"/>
      <w:r>
        <w:t>Section IV</w:t>
      </w:r>
      <w:r>
        <w:br/>
        <w:t>Self-Study and Self-Assessment</w:t>
      </w:r>
      <w:bookmarkEnd w:id="128"/>
    </w:p>
    <w:p w14:paraId="1D68DFCD" w14:textId="77777777" w:rsidR="00E42D3A" w:rsidRDefault="00E42D3A" w:rsidP="00E42D3A">
      <w:pPr>
        <w:keepNext/>
        <w:keepLines/>
      </w:pPr>
      <w:r>
        <w:t>This section provides an overview of self-study and self-assessment.</w:t>
      </w:r>
    </w:p>
    <w:p w14:paraId="5B5E8E0B" w14:textId="77777777" w:rsidR="00E42D3A" w:rsidRDefault="00E42D3A" w:rsidP="00E42D3A">
      <w:pPr>
        <w:keepNext/>
        <w:keepLines/>
      </w:pPr>
    </w:p>
    <w:p w14:paraId="557C1C47" w14:textId="77777777" w:rsidR="00E42D3A" w:rsidRDefault="00E42D3A" w:rsidP="00E42D3A">
      <w:pPr>
        <w:pStyle w:val="Heading2"/>
        <w:keepLines/>
        <w:numPr>
          <w:ilvl w:val="1"/>
          <w:numId w:val="27"/>
        </w:numPr>
      </w:pPr>
      <w:bookmarkStart w:id="129" w:name="_Toc162014237"/>
      <w:r>
        <w:t>Introduction</w:t>
      </w:r>
      <w:bookmarkEnd w:id="129"/>
    </w:p>
    <w:p w14:paraId="1555B94C" w14:textId="77777777" w:rsidR="00E42D3A" w:rsidRPr="009A7B80" w:rsidRDefault="00E42D3A" w:rsidP="00E42D3A">
      <w:pPr>
        <w:keepNext/>
        <w:keepLines/>
      </w:pPr>
    </w:p>
    <w:p w14:paraId="14B2427F" w14:textId="1644EC0A" w:rsidR="00E42D3A" w:rsidRPr="00DB6BC6" w:rsidRDefault="00E42D3A" w:rsidP="00E42D3A">
      <w:pPr>
        <w:pStyle w:val="Paragraph1"/>
        <w:keepNext/>
        <w:keepLines/>
      </w:pPr>
      <w:r>
        <w:t>a. Self-study is the process in which a</w:t>
      </w:r>
      <w:r w:rsidRPr="00F268E4">
        <w:t xml:space="preserve"> learning institution</w:t>
      </w:r>
      <w:r>
        <w:t xml:space="preserve"> critically examines </w:t>
      </w:r>
      <w:r w:rsidRPr="00F268E4">
        <w:t>its</w:t>
      </w:r>
      <w:r>
        <w:t xml:space="preserve"> form and substance, programs and processes, and strengths and challenges, then</w:t>
      </w:r>
      <w:r w:rsidRPr="00F268E4">
        <w:t xml:space="preserve"> </w:t>
      </w:r>
      <w:r>
        <w:t>judges its performance and effectiveness relative to its goals. A self-study’s</w:t>
      </w:r>
      <w:r w:rsidRPr="00F268E4">
        <w:t xml:space="preserve"> primary purpose is to advance an institution’s understanding of itself</w:t>
      </w:r>
      <w:r>
        <w:t xml:space="preserve">; however, it is not limited to self-understanding. </w:t>
      </w:r>
      <w:r w:rsidRPr="00DB6BC6">
        <w:t>A</w:t>
      </w:r>
      <w:r>
        <w:t>rmy a</w:t>
      </w:r>
      <w:r w:rsidRPr="00DB6BC6">
        <w:t xml:space="preserve">ccreditation teams use </w:t>
      </w:r>
      <w:r>
        <w:t>a learning institution’s self-study</w:t>
      </w:r>
      <w:r w:rsidRPr="00DB6BC6">
        <w:t xml:space="preserve"> to </w:t>
      </w:r>
      <w:r>
        <w:t xml:space="preserve">better understand the institution and its history, mission, </w:t>
      </w:r>
      <w:r w:rsidRPr="00DB6BC6">
        <w:t>programs</w:t>
      </w:r>
      <w:r>
        <w:t>, functions, strengths, challenges, and more. They also use the self-study to locate and review evidence</w:t>
      </w:r>
      <w:r w:rsidRPr="00DB6BC6">
        <w:t xml:space="preserve"> </w:t>
      </w:r>
      <w:r>
        <w:t xml:space="preserve">of the institution’s compliance with accreditation standards. An effective process for gathering information to help inform a self-study is self-assessment. </w:t>
      </w:r>
    </w:p>
    <w:p w14:paraId="15ADCA38" w14:textId="77777777" w:rsidR="00E42D3A" w:rsidRPr="00DB6BC6" w:rsidRDefault="00E42D3A" w:rsidP="00E42D3A">
      <w:pPr>
        <w:pStyle w:val="Paragraph1"/>
      </w:pPr>
    </w:p>
    <w:p w14:paraId="47339624" w14:textId="1FC65E1A" w:rsidR="00E42D3A" w:rsidRDefault="00E42D3A" w:rsidP="00E42D3A">
      <w:pPr>
        <w:pStyle w:val="Paragraph1"/>
        <w:rPr>
          <w:color w:val="FF0000"/>
        </w:rPr>
      </w:pPr>
      <w:r>
        <w:t>b. S</w:t>
      </w:r>
      <w:r w:rsidRPr="00174BD1">
        <w:t>elf-assessment i</w:t>
      </w:r>
      <w:r>
        <w:t>s the process in which a learning institution evaluates</w:t>
      </w:r>
      <w:r w:rsidRPr="00174BD1">
        <w:t xml:space="preserve"> its own programs and processes against the AEAS.</w:t>
      </w:r>
      <w:r>
        <w:t xml:space="preserve"> </w:t>
      </w:r>
      <w:r w:rsidRPr="00174BD1">
        <w:t>Self-assessments provide learning institution</w:t>
      </w:r>
      <w:r>
        <w:t>s</w:t>
      </w:r>
      <w:r w:rsidRPr="00174BD1">
        <w:t xml:space="preserve"> the means to assure that their training and education products, programs, and processes are efficient and produce desired results.</w:t>
      </w:r>
      <w:r>
        <w:t xml:space="preserve"> </w:t>
      </w:r>
      <w:r w:rsidRPr="00174BD1">
        <w:t xml:space="preserve">Self-assessments also provide learning institutions the means to identify </w:t>
      </w:r>
      <w:r w:rsidRPr="00174BD1">
        <w:lastRenderedPageBreak/>
        <w:t>and correct deficiencies to improve and sustain high levels of institutional performance across the DOTMLPF-P</w:t>
      </w:r>
      <w:r w:rsidR="00BE3058">
        <w:t xml:space="preserve"> domains</w:t>
      </w:r>
      <w:r w:rsidRPr="00174BD1">
        <w:t>.</w:t>
      </w:r>
      <w:r>
        <w:t xml:space="preserve"> </w:t>
      </w:r>
    </w:p>
    <w:p w14:paraId="2113CE14" w14:textId="77777777" w:rsidR="00E42D3A" w:rsidRDefault="00E42D3A" w:rsidP="00E42D3A">
      <w:pPr>
        <w:pStyle w:val="Paragraph1"/>
        <w:rPr>
          <w:color w:val="FF0000"/>
        </w:rPr>
      </w:pPr>
    </w:p>
    <w:p w14:paraId="0FD5976E" w14:textId="77777777" w:rsidR="00E42D3A" w:rsidRPr="00DB6BC6" w:rsidRDefault="00E42D3A" w:rsidP="00E42D3A">
      <w:pPr>
        <w:pStyle w:val="Paragraph1"/>
      </w:pPr>
      <w:r>
        <w:t>c. Self-study and self-assessment are closely related, but the former focuses primarily on introducing the institution and telling its story, while the latter focuses solely on evaluating the institution against the AEAS. Both processes, especially when combined, drive greater institutional self-awareness and improved institutional performance.</w:t>
      </w:r>
    </w:p>
    <w:p w14:paraId="101F195A" w14:textId="77777777" w:rsidR="00E42D3A" w:rsidRDefault="00E42D3A" w:rsidP="00E42D3A">
      <w:pPr>
        <w:tabs>
          <w:tab w:val="left" w:pos="900"/>
        </w:tabs>
        <w:spacing w:line="240" w:lineRule="exact"/>
      </w:pPr>
    </w:p>
    <w:p w14:paraId="141C42A0" w14:textId="77777777" w:rsidR="00E42D3A" w:rsidRPr="00BA09A7" w:rsidRDefault="00E42D3A" w:rsidP="00E42D3A">
      <w:pPr>
        <w:pStyle w:val="Heading2"/>
        <w:numPr>
          <w:ilvl w:val="1"/>
          <w:numId w:val="27"/>
        </w:numPr>
      </w:pPr>
      <w:bookmarkStart w:id="130" w:name="_Toc162014238"/>
      <w:r>
        <w:t>Applicability and frequency</w:t>
      </w:r>
      <w:bookmarkEnd w:id="130"/>
    </w:p>
    <w:p w14:paraId="1B34BF0E" w14:textId="77777777" w:rsidR="00E42D3A" w:rsidRDefault="00E42D3A" w:rsidP="00E42D3A">
      <w:pPr>
        <w:tabs>
          <w:tab w:val="left" w:pos="900"/>
        </w:tabs>
      </w:pPr>
    </w:p>
    <w:p w14:paraId="51924823" w14:textId="724A6251" w:rsidR="00E42D3A" w:rsidRDefault="00E42D3A" w:rsidP="00E42D3A">
      <w:pPr>
        <w:pStyle w:val="Paragraph1"/>
      </w:pPr>
      <w:r>
        <w:t>a. Applicability. All accredited learning institutions develop and maintain self-stud</w:t>
      </w:r>
      <w:r w:rsidR="00EC0C87">
        <w:t>ies</w:t>
      </w:r>
      <w:r>
        <w:t xml:space="preserve"> and conduct </w:t>
      </w:r>
      <w:r w:rsidR="001D0D15">
        <w:t xml:space="preserve">annual </w:t>
      </w:r>
      <w:r>
        <w:t xml:space="preserve">self-assessments against all applicable AEAS criteria. </w:t>
      </w:r>
      <w:r w:rsidR="00CF1425">
        <w:t>A</w:t>
      </w:r>
      <w:r w:rsidR="009665BF">
        <w:t>ll a</w:t>
      </w:r>
      <w:r w:rsidR="00CF1425" w:rsidRPr="008C5A40">
        <w:t xml:space="preserve">ssessed learning institutions </w:t>
      </w:r>
      <w:r w:rsidR="00CF1425">
        <w:t>conduct annual self-assessments</w:t>
      </w:r>
      <w:r w:rsidR="009665BF">
        <w:t>. Assessed learning institutions</w:t>
      </w:r>
      <w:r w:rsidR="00CF1425">
        <w:t xml:space="preserve"> </w:t>
      </w:r>
      <w:r w:rsidR="00CF1425" w:rsidRPr="008C5A40">
        <w:t>contribute to their higher-level</w:t>
      </w:r>
      <w:r w:rsidR="00CF1425">
        <w:t xml:space="preserve"> accredited</w:t>
      </w:r>
      <w:r w:rsidR="00CF1425" w:rsidRPr="008C5A40">
        <w:t xml:space="preserve"> institutions’ self-studies in accordance with their higher-level institutions’ policies and procedures.</w:t>
      </w:r>
    </w:p>
    <w:p w14:paraId="73E64E90" w14:textId="77777777" w:rsidR="00E42D3A" w:rsidRDefault="00E42D3A" w:rsidP="00E42D3A">
      <w:pPr>
        <w:pStyle w:val="Paragraph1"/>
      </w:pPr>
    </w:p>
    <w:p w14:paraId="6560E112" w14:textId="3F4547BB" w:rsidR="00E42D3A" w:rsidRDefault="00E42D3A" w:rsidP="00E42D3A">
      <w:pPr>
        <w:pStyle w:val="Paragraph1"/>
        <w:rPr>
          <w:rFonts w:cs="Arial"/>
        </w:rPr>
      </w:pPr>
      <w:r>
        <w:rPr>
          <w:rFonts w:cs="Arial"/>
        </w:rPr>
        <w:t>b. Frequency. Although accredited learning institutions formally update their self-stud</w:t>
      </w:r>
      <w:r w:rsidR="00EC0C87">
        <w:rPr>
          <w:rFonts w:cs="Arial"/>
        </w:rPr>
        <w:t xml:space="preserve">ies </w:t>
      </w:r>
      <w:r>
        <w:rPr>
          <w:rFonts w:cs="Arial"/>
        </w:rPr>
        <w:t xml:space="preserve">annually, the self-study is a living document that learning institutions should informally update as changes occur. Each year, </w:t>
      </w:r>
      <w:r w:rsidRPr="002366CC">
        <w:rPr>
          <w:rFonts w:cs="Arial"/>
        </w:rPr>
        <w:t>learning institution</w:t>
      </w:r>
      <w:r>
        <w:rPr>
          <w:rFonts w:cs="Arial"/>
        </w:rPr>
        <w:t>s</w:t>
      </w:r>
      <w:r w:rsidRPr="002366CC">
        <w:rPr>
          <w:rFonts w:cs="Arial"/>
        </w:rPr>
        <w:t xml:space="preserve"> attach</w:t>
      </w:r>
      <w:r>
        <w:rPr>
          <w:rFonts w:cs="Arial"/>
        </w:rPr>
        <w:t xml:space="preserve"> their</w:t>
      </w:r>
      <w:r w:rsidRPr="002366CC">
        <w:rPr>
          <w:rFonts w:cs="Arial"/>
        </w:rPr>
        <w:t xml:space="preserve"> self-assessment report</w:t>
      </w:r>
      <w:r>
        <w:rPr>
          <w:rFonts w:cs="Arial"/>
        </w:rPr>
        <w:t>s with associated corrective action plans</w:t>
      </w:r>
      <w:r w:rsidRPr="002366CC">
        <w:rPr>
          <w:rFonts w:cs="Arial"/>
        </w:rPr>
        <w:t xml:space="preserve"> to </w:t>
      </w:r>
      <w:r>
        <w:rPr>
          <w:rFonts w:cs="Arial"/>
        </w:rPr>
        <w:t>their</w:t>
      </w:r>
      <w:r w:rsidRPr="002366CC">
        <w:rPr>
          <w:rFonts w:cs="Arial"/>
        </w:rPr>
        <w:t xml:space="preserve"> self-stud</w:t>
      </w:r>
      <w:r w:rsidR="00EC0C87">
        <w:rPr>
          <w:rFonts w:cs="Arial"/>
        </w:rPr>
        <w:t>ie</w:t>
      </w:r>
      <w:r>
        <w:rPr>
          <w:rFonts w:cs="Arial"/>
        </w:rPr>
        <w:t>s, and post</w:t>
      </w:r>
      <w:r w:rsidRPr="002366CC">
        <w:rPr>
          <w:rFonts w:cs="Arial"/>
        </w:rPr>
        <w:t xml:space="preserve"> the</w:t>
      </w:r>
      <w:r>
        <w:rPr>
          <w:rFonts w:cs="Arial"/>
        </w:rPr>
        <w:t>ir</w:t>
      </w:r>
      <w:r w:rsidRPr="002366CC">
        <w:rPr>
          <w:rFonts w:cs="Arial"/>
        </w:rPr>
        <w:t xml:space="preserve"> self-stud</w:t>
      </w:r>
      <w:r w:rsidR="00EC0C87">
        <w:rPr>
          <w:rFonts w:cs="Arial"/>
        </w:rPr>
        <w:t>ie</w:t>
      </w:r>
      <w:r>
        <w:rPr>
          <w:rFonts w:cs="Arial"/>
        </w:rPr>
        <w:t>s</w:t>
      </w:r>
      <w:r w:rsidR="00AD6159">
        <w:rPr>
          <w:rFonts w:cs="Arial"/>
        </w:rPr>
        <w:t xml:space="preserve"> (</w:t>
      </w:r>
      <w:r w:rsidR="00302A11">
        <w:rPr>
          <w:rFonts w:cs="Arial"/>
        </w:rPr>
        <w:t>or a link to their self-stud</w:t>
      </w:r>
      <w:r w:rsidR="00EC0C87">
        <w:rPr>
          <w:rFonts w:cs="Arial"/>
        </w:rPr>
        <w:t>ies</w:t>
      </w:r>
      <w:r w:rsidR="00AD6159">
        <w:rPr>
          <w:rFonts w:cs="Arial"/>
        </w:rPr>
        <w:t>)</w:t>
      </w:r>
      <w:r>
        <w:rPr>
          <w:rFonts w:cs="Arial"/>
        </w:rPr>
        <w:t xml:space="preserve"> </w:t>
      </w:r>
      <w:r w:rsidRPr="002366CC">
        <w:rPr>
          <w:rFonts w:cs="Arial"/>
        </w:rPr>
        <w:t>to the</w:t>
      </w:r>
      <w:r>
        <w:rPr>
          <w:rFonts w:cs="Arial"/>
        </w:rPr>
        <w:t>ir</w:t>
      </w:r>
      <w:r w:rsidRPr="002366CC">
        <w:rPr>
          <w:rFonts w:cs="Arial"/>
        </w:rPr>
        <w:t xml:space="preserve"> learning institution’s site on the AQAP portal.</w:t>
      </w:r>
      <w:r>
        <w:rPr>
          <w:rFonts w:cs="Arial"/>
        </w:rPr>
        <w:t xml:space="preserve"> The institution’s commander, commandant, or </w:t>
      </w:r>
      <w:r>
        <w:t>civilian or military equivalent</w:t>
      </w:r>
      <w:r>
        <w:rPr>
          <w:rFonts w:cs="Arial"/>
        </w:rPr>
        <w:t xml:space="preserve"> approves and signs all initial self-stud</w:t>
      </w:r>
      <w:r w:rsidR="00AD6159">
        <w:rPr>
          <w:rFonts w:cs="Arial"/>
        </w:rPr>
        <w:t>ies</w:t>
      </w:r>
      <w:r>
        <w:rPr>
          <w:rFonts w:cs="Arial"/>
        </w:rPr>
        <w:t>, annual updated self-stud</w:t>
      </w:r>
      <w:r w:rsidR="00AD6159">
        <w:rPr>
          <w:rFonts w:cs="Arial"/>
        </w:rPr>
        <w:t>ie</w:t>
      </w:r>
      <w:r>
        <w:rPr>
          <w:rFonts w:cs="Arial"/>
        </w:rPr>
        <w:t xml:space="preserve">s, and self-assessment reports. </w:t>
      </w:r>
    </w:p>
    <w:p w14:paraId="50A76BFF" w14:textId="77777777" w:rsidR="00E42D3A" w:rsidRDefault="00E42D3A" w:rsidP="00E42D3A">
      <w:pPr>
        <w:tabs>
          <w:tab w:val="left" w:pos="900"/>
        </w:tabs>
        <w:rPr>
          <w:rFonts w:cs="Arial"/>
        </w:rPr>
      </w:pPr>
    </w:p>
    <w:p w14:paraId="41E6E429" w14:textId="77777777" w:rsidR="00E42D3A" w:rsidRDefault="00E42D3A" w:rsidP="00E42D3A">
      <w:pPr>
        <w:pStyle w:val="Heading2"/>
        <w:numPr>
          <w:ilvl w:val="1"/>
          <w:numId w:val="27"/>
        </w:numPr>
      </w:pPr>
      <w:bookmarkStart w:id="131" w:name="_Toc162014239"/>
      <w:r>
        <w:t>Process</w:t>
      </w:r>
      <w:bookmarkEnd w:id="131"/>
    </w:p>
    <w:p w14:paraId="51CBE085" w14:textId="5E77F7E8" w:rsidR="00E42D3A" w:rsidRPr="00BC16AF" w:rsidRDefault="00E42D3A" w:rsidP="00E42D3A">
      <w:r>
        <w:t xml:space="preserve">For an example self-study and self-assessment process, see </w:t>
      </w:r>
      <w:hyperlink w:anchor="_Appendix_M_Example" w:history="1">
        <w:r w:rsidRPr="00C369FA">
          <w:rPr>
            <w:rStyle w:val="Hyperlink"/>
          </w:rPr>
          <w:t xml:space="preserve">appendix </w:t>
        </w:r>
        <w:r w:rsidR="009E09DD">
          <w:rPr>
            <w:rStyle w:val="Hyperlink"/>
          </w:rPr>
          <w:t>L</w:t>
        </w:r>
      </w:hyperlink>
      <w:r w:rsidRPr="00BC16AF">
        <w:t>.</w:t>
      </w:r>
    </w:p>
    <w:p w14:paraId="1571302D" w14:textId="77777777" w:rsidR="00E42D3A" w:rsidRDefault="00E42D3A" w:rsidP="00E42D3A"/>
    <w:p w14:paraId="3251EA5E" w14:textId="77777777" w:rsidR="00E42D3A" w:rsidRDefault="00E42D3A" w:rsidP="00E42D3A">
      <w:pPr>
        <w:pStyle w:val="Heading2"/>
        <w:numPr>
          <w:ilvl w:val="1"/>
          <w:numId w:val="27"/>
        </w:numPr>
      </w:pPr>
      <w:bookmarkStart w:id="132" w:name="_Toc162014240"/>
      <w:r>
        <w:t>Impact issues and value-added practices</w:t>
      </w:r>
      <w:bookmarkEnd w:id="132"/>
    </w:p>
    <w:p w14:paraId="0B98DE96" w14:textId="77777777" w:rsidR="00E42D3A" w:rsidRDefault="00E42D3A" w:rsidP="00E42D3A">
      <w:r>
        <w:t xml:space="preserve">The learning institution QAO processes any impact issues and value-added practices identified during self-study and self-assessment following the processes described in </w:t>
      </w:r>
      <w:hyperlink w:anchor="_Appendix_B_Impact" w:history="1">
        <w:r w:rsidRPr="00C369FA">
          <w:rPr>
            <w:rStyle w:val="Hyperlink"/>
          </w:rPr>
          <w:t>appendix B</w:t>
        </w:r>
      </w:hyperlink>
      <w:r>
        <w:t>.</w:t>
      </w:r>
    </w:p>
    <w:p w14:paraId="029FCA15" w14:textId="77777777" w:rsidR="00E42D3A" w:rsidRDefault="00E42D3A" w:rsidP="00E42D3A"/>
    <w:p w14:paraId="204D1C95" w14:textId="06897908" w:rsidR="00E16561" w:rsidRDefault="00B42E3A" w:rsidP="00B42E3A">
      <w:pPr>
        <w:pStyle w:val="Heading1"/>
      </w:pPr>
      <w:bookmarkStart w:id="133" w:name="_Section_V_External"/>
      <w:bookmarkStart w:id="134" w:name="_Toc162014241"/>
      <w:bookmarkEnd w:id="133"/>
      <w:r>
        <w:t>Section V</w:t>
      </w:r>
      <w:r>
        <w:br/>
      </w:r>
      <w:r w:rsidR="00E16561">
        <w:t>External Evaluation</w:t>
      </w:r>
      <w:bookmarkEnd w:id="134"/>
    </w:p>
    <w:p w14:paraId="03469D90" w14:textId="7364B213" w:rsidR="00C41FC4" w:rsidRDefault="00C41FC4" w:rsidP="00C41FC4">
      <w:r>
        <w:t>This section provides an overview of external evaluation, to include external surveys and other types of external evaluation.</w:t>
      </w:r>
    </w:p>
    <w:p w14:paraId="6D377313" w14:textId="77777777" w:rsidR="00C41FC4" w:rsidRDefault="00C41FC4" w:rsidP="00E16561">
      <w:pPr>
        <w:rPr>
          <w:color w:val="0070C0"/>
        </w:rPr>
      </w:pPr>
    </w:p>
    <w:p w14:paraId="40A37EAA" w14:textId="7CBA3DBD" w:rsidR="000720DB" w:rsidRDefault="006B0A37" w:rsidP="002342D6">
      <w:pPr>
        <w:pStyle w:val="Heading2"/>
        <w:numPr>
          <w:ilvl w:val="1"/>
          <w:numId w:val="27"/>
        </w:numPr>
      </w:pPr>
      <w:bookmarkStart w:id="135" w:name="_Toc162014242"/>
      <w:r>
        <w:t>Introduction</w:t>
      </w:r>
      <w:bookmarkEnd w:id="135"/>
    </w:p>
    <w:p w14:paraId="7FE124F9" w14:textId="7FDD3A70" w:rsidR="000720DB" w:rsidRDefault="008837F1" w:rsidP="005B1394">
      <w:pPr>
        <w:tabs>
          <w:tab w:val="left" w:pos="720"/>
          <w:tab w:val="left" w:pos="1060"/>
          <w:tab w:val="left" w:pos="1061"/>
        </w:tabs>
        <w:rPr>
          <w:spacing w:val="-3"/>
        </w:rPr>
      </w:pPr>
      <w:r>
        <w:rPr>
          <w:spacing w:val="-3"/>
        </w:rPr>
        <w:t>Ex</w:t>
      </w:r>
      <w:r w:rsidRPr="005B3CDC">
        <w:rPr>
          <w:spacing w:val="-3"/>
        </w:rPr>
        <w:t>ternal evaluation</w:t>
      </w:r>
      <w:r>
        <w:rPr>
          <w:spacing w:val="-3"/>
        </w:rPr>
        <w:t>, one of the AQAP’s five major functions,</w:t>
      </w:r>
      <w:r w:rsidRPr="005B3CDC">
        <w:rPr>
          <w:spacing w:val="-3"/>
        </w:rPr>
        <w:t xml:space="preserve"> </w:t>
      </w:r>
      <w:r>
        <w:rPr>
          <w:spacing w:val="-3"/>
        </w:rPr>
        <w:t>is</w:t>
      </w:r>
      <w:r w:rsidR="00162DBD">
        <w:rPr>
          <w:spacing w:val="-3"/>
        </w:rPr>
        <w:t xml:space="preserve"> a quality assurance </w:t>
      </w:r>
      <w:r w:rsidR="00162DBD" w:rsidRPr="005B3CDC">
        <w:rPr>
          <w:spacing w:val="-3"/>
        </w:rPr>
        <w:t xml:space="preserve">process </w:t>
      </w:r>
      <w:r w:rsidR="00162DBD">
        <w:rPr>
          <w:spacing w:val="-3"/>
        </w:rPr>
        <w:t>that provides</w:t>
      </w:r>
      <w:r w:rsidR="00214DB6">
        <w:rPr>
          <w:spacing w:val="-3"/>
        </w:rPr>
        <w:t xml:space="preserve"> </w:t>
      </w:r>
      <w:r w:rsidR="008C1D88">
        <w:rPr>
          <w:spacing w:val="-3"/>
        </w:rPr>
        <w:t xml:space="preserve">Army </w:t>
      </w:r>
      <w:r w:rsidR="00214DB6">
        <w:rPr>
          <w:spacing w:val="-3"/>
        </w:rPr>
        <w:t xml:space="preserve">learning institutions the means to </w:t>
      </w:r>
      <w:r w:rsidR="00162DBD" w:rsidRPr="005B3CDC">
        <w:rPr>
          <w:spacing w:val="-3"/>
        </w:rPr>
        <w:t xml:space="preserve">determine if </w:t>
      </w:r>
      <w:r w:rsidR="00214DB6">
        <w:rPr>
          <w:spacing w:val="-3"/>
        </w:rPr>
        <w:t>their</w:t>
      </w:r>
      <w:r w:rsidR="00162DBD">
        <w:rPr>
          <w:spacing w:val="-3"/>
        </w:rPr>
        <w:t xml:space="preserve"> </w:t>
      </w:r>
      <w:r w:rsidR="00162DBD" w:rsidRPr="005B3CDC">
        <w:rPr>
          <w:spacing w:val="-3"/>
        </w:rPr>
        <w:t xml:space="preserve">training and education </w:t>
      </w:r>
      <w:r w:rsidR="00214DB6">
        <w:rPr>
          <w:spacing w:val="-3"/>
        </w:rPr>
        <w:t xml:space="preserve">courses </w:t>
      </w:r>
      <w:r w:rsidR="00162DBD" w:rsidRPr="005B3CDC">
        <w:rPr>
          <w:spacing w:val="-3"/>
        </w:rPr>
        <w:t xml:space="preserve">meet the </w:t>
      </w:r>
      <w:r w:rsidR="00162DBD">
        <w:rPr>
          <w:spacing w:val="-3"/>
        </w:rPr>
        <w:t xml:space="preserve">performance </w:t>
      </w:r>
      <w:r w:rsidR="00162DBD" w:rsidRPr="005B3CDC">
        <w:rPr>
          <w:spacing w:val="-3"/>
        </w:rPr>
        <w:t>needs of the operational Army.</w:t>
      </w:r>
      <w:r w:rsidR="000970F4">
        <w:rPr>
          <w:spacing w:val="-3"/>
        </w:rPr>
        <w:t xml:space="preserve"> </w:t>
      </w:r>
      <w:r w:rsidR="000720DB">
        <w:rPr>
          <w:spacing w:val="-3"/>
        </w:rPr>
        <w:t>Types of external evaluation m</w:t>
      </w:r>
      <w:r w:rsidR="00335869">
        <w:rPr>
          <w:spacing w:val="-3"/>
        </w:rPr>
        <w:t>ethods include external surveys</w:t>
      </w:r>
      <w:r w:rsidR="000720DB">
        <w:rPr>
          <w:spacing w:val="-3"/>
        </w:rPr>
        <w:t xml:space="preserve"> and </w:t>
      </w:r>
      <w:r w:rsidR="00EE647D">
        <w:rPr>
          <w:spacing w:val="-3"/>
        </w:rPr>
        <w:t>other types of external evaluation</w:t>
      </w:r>
      <w:r w:rsidR="00592133">
        <w:rPr>
          <w:spacing w:val="-3"/>
        </w:rPr>
        <w:t>.</w:t>
      </w:r>
    </w:p>
    <w:p w14:paraId="6FF43ECE" w14:textId="18906720" w:rsidR="00BE6DC9" w:rsidRDefault="00BE6DC9" w:rsidP="005B1394">
      <w:pPr>
        <w:tabs>
          <w:tab w:val="left" w:pos="720"/>
          <w:tab w:val="left" w:pos="1060"/>
          <w:tab w:val="left" w:pos="1061"/>
        </w:tabs>
        <w:rPr>
          <w:spacing w:val="-3"/>
        </w:rPr>
      </w:pPr>
    </w:p>
    <w:p w14:paraId="14FFFCE5" w14:textId="1B99C386" w:rsidR="004A33E5" w:rsidRDefault="00AC6413" w:rsidP="002342D6">
      <w:pPr>
        <w:pStyle w:val="Heading2"/>
        <w:numPr>
          <w:ilvl w:val="1"/>
          <w:numId w:val="27"/>
        </w:numPr>
      </w:pPr>
      <w:bookmarkStart w:id="136" w:name="_Toc162014243"/>
      <w:r>
        <w:t>External s</w:t>
      </w:r>
      <w:r w:rsidR="004A33E5">
        <w:t>urvey</w:t>
      </w:r>
      <w:r w:rsidR="00C41FC4">
        <w:t>s</w:t>
      </w:r>
      <w:bookmarkEnd w:id="136"/>
    </w:p>
    <w:p w14:paraId="3B95A3C6" w14:textId="77777777" w:rsidR="004A33E5" w:rsidRDefault="004A33E5" w:rsidP="004A33E5">
      <w:pPr>
        <w:tabs>
          <w:tab w:val="left" w:pos="1440"/>
        </w:tabs>
        <w:rPr>
          <w:rFonts w:cs="Arial"/>
          <w:color w:val="0070C0"/>
        </w:rPr>
      </w:pPr>
    </w:p>
    <w:p w14:paraId="290E2705" w14:textId="18C8EB21" w:rsidR="000A07D8" w:rsidRDefault="00C41FC4" w:rsidP="00C41FC4">
      <w:pPr>
        <w:pStyle w:val="Paragraph1"/>
      </w:pPr>
      <w:r>
        <w:t xml:space="preserve">a. </w:t>
      </w:r>
      <w:r w:rsidR="000A07D8" w:rsidRPr="00CA64E6">
        <w:t xml:space="preserve">External surveys </w:t>
      </w:r>
      <w:r w:rsidR="000A07D8">
        <w:t xml:space="preserve">provide </w:t>
      </w:r>
      <w:r w:rsidR="003916B5">
        <w:t xml:space="preserve">Army </w:t>
      </w:r>
      <w:r w:rsidR="000A07D8">
        <w:t>learning institutions a means to</w:t>
      </w:r>
      <w:r w:rsidR="000A07D8" w:rsidRPr="00B81FDF">
        <w:t xml:space="preserve"> solicit</w:t>
      </w:r>
      <w:r w:rsidR="000A07D8">
        <w:t xml:space="preserve"> </w:t>
      </w:r>
      <w:r w:rsidR="000A07D8" w:rsidRPr="00B81FDF">
        <w:t xml:space="preserve">feedback from graduates and their leaders on the quality of </w:t>
      </w:r>
      <w:r w:rsidR="000A07D8">
        <w:t xml:space="preserve">their </w:t>
      </w:r>
      <w:r w:rsidR="000A07D8" w:rsidRPr="00B81FDF">
        <w:t>learning institutions’ courses</w:t>
      </w:r>
      <w:r w:rsidR="000A07D8">
        <w:t>.</w:t>
      </w:r>
      <w:r w:rsidR="000970F4">
        <w:t xml:space="preserve"> </w:t>
      </w:r>
      <w:r w:rsidR="000A07D8">
        <w:t xml:space="preserve">This </w:t>
      </w:r>
      <w:r w:rsidR="000A07D8" w:rsidRPr="00B81FDF">
        <w:t xml:space="preserve">feedback </w:t>
      </w:r>
      <w:r w:rsidR="000A07D8">
        <w:lastRenderedPageBreak/>
        <w:t>from the operational force informs institutions of how</w:t>
      </w:r>
      <w:r w:rsidR="000A07D8" w:rsidRPr="00B81FDF">
        <w:t xml:space="preserve"> well </w:t>
      </w:r>
      <w:r w:rsidR="000A07D8">
        <w:t xml:space="preserve">their </w:t>
      </w:r>
      <w:r w:rsidR="000A07D8" w:rsidRPr="00B81FDF">
        <w:t xml:space="preserve">courses prepare </w:t>
      </w:r>
      <w:r w:rsidR="000A07D8">
        <w:t xml:space="preserve">Soldiers and </w:t>
      </w:r>
      <w:r w:rsidR="00C9669B">
        <w:t>Army</w:t>
      </w:r>
      <w:r w:rsidR="00AF1ECF">
        <w:t xml:space="preserve"> </w:t>
      </w:r>
      <w:r w:rsidR="000A07D8">
        <w:t>Civilians</w:t>
      </w:r>
      <w:r w:rsidR="000A07D8" w:rsidRPr="00B81FDF">
        <w:t xml:space="preserve"> to perform their jobs when they arrive</w:t>
      </w:r>
      <w:r w:rsidR="000A07D8">
        <w:t xml:space="preserve"> or return to</w:t>
      </w:r>
      <w:r w:rsidR="000A07D8" w:rsidRPr="00B81FDF">
        <w:t xml:space="preserve"> </w:t>
      </w:r>
      <w:r w:rsidR="000A07D8">
        <w:t>their units.</w:t>
      </w:r>
      <w:r w:rsidR="000970F4">
        <w:t xml:space="preserve"> </w:t>
      </w:r>
    </w:p>
    <w:p w14:paraId="67A77E07" w14:textId="3151C672" w:rsidR="00314DC0" w:rsidRDefault="00314DC0" w:rsidP="00C41FC4">
      <w:pPr>
        <w:pStyle w:val="Paragraph1"/>
      </w:pPr>
    </w:p>
    <w:p w14:paraId="2936D430" w14:textId="736ED457" w:rsidR="00314DC0" w:rsidRDefault="00314DC0" w:rsidP="00C41FC4">
      <w:pPr>
        <w:pStyle w:val="Paragraph1"/>
      </w:pPr>
      <w:r>
        <w:t>b. HQ TRADOC QAO manages the AQAP’s external survey program</w:t>
      </w:r>
      <w:r w:rsidR="007D215F">
        <w:t xml:space="preserve"> </w:t>
      </w:r>
      <w:r>
        <w:t xml:space="preserve">in compliance with AR 25-98 </w:t>
      </w:r>
      <w:r w:rsidR="00C871AD">
        <w:t xml:space="preserve">(see </w:t>
      </w:r>
      <w:hyperlink w:anchor="_Appendix_A_References" w:history="1">
        <w:r w:rsidR="00C871AD">
          <w:rPr>
            <w:rStyle w:val="Hyperlink"/>
            <w:rFonts w:cs="Arial"/>
            <w:spacing w:val="-3"/>
            <w:lang w:bidi="en-US"/>
          </w:rPr>
          <w:t>app</w:t>
        </w:r>
        <w:r w:rsidR="00C871AD" w:rsidRPr="005F63A0">
          <w:rPr>
            <w:rStyle w:val="Hyperlink"/>
            <w:rFonts w:cs="Arial"/>
            <w:spacing w:val="-3"/>
            <w:lang w:bidi="en-US"/>
          </w:rPr>
          <w:t xml:space="preserve"> A</w:t>
        </w:r>
      </w:hyperlink>
      <w:r w:rsidR="00C871AD">
        <w:t xml:space="preserve"> for required publications)</w:t>
      </w:r>
      <w:r w:rsidR="00C871AD" w:rsidRPr="008E7105">
        <w:rPr>
          <w:color w:val="FF0000"/>
        </w:rPr>
        <w:t xml:space="preserve"> </w:t>
      </w:r>
      <w:r w:rsidR="00311081">
        <w:t xml:space="preserve">and </w:t>
      </w:r>
      <w:r w:rsidR="005522AD">
        <w:t>ensur</w:t>
      </w:r>
      <w:r w:rsidR="00311081">
        <w:t>es</w:t>
      </w:r>
      <w:r w:rsidR="005522AD">
        <w:t xml:space="preserve"> that any </w:t>
      </w:r>
      <w:r w:rsidR="00311081">
        <w:t xml:space="preserve">AQAP </w:t>
      </w:r>
      <w:r w:rsidR="005522AD">
        <w:t>external survey in use</w:t>
      </w:r>
      <w:r w:rsidR="007D215F">
        <w:t xml:space="preserve"> </w:t>
      </w:r>
      <w:r w:rsidR="005522AD">
        <w:t>is</w:t>
      </w:r>
      <w:r w:rsidR="007D215F" w:rsidRPr="007D215F">
        <w:t xml:space="preserve"> approved and display</w:t>
      </w:r>
      <w:r w:rsidR="005522AD">
        <w:t>s</w:t>
      </w:r>
      <w:r w:rsidR="007D215F" w:rsidRPr="007D215F">
        <w:t xml:space="preserve"> the </w:t>
      </w:r>
      <w:r w:rsidR="00973CD7">
        <w:t xml:space="preserve">survey control number (SCN) </w:t>
      </w:r>
      <w:r w:rsidR="00A60922">
        <w:t xml:space="preserve">and SCN expiration date </w:t>
      </w:r>
      <w:r w:rsidR="00973CD7">
        <w:t xml:space="preserve">issued by the </w:t>
      </w:r>
      <w:r w:rsidR="00C143AF">
        <w:t xml:space="preserve">Army </w:t>
      </w:r>
      <w:r w:rsidR="00973CD7">
        <w:t>Information Management</w:t>
      </w:r>
      <w:r w:rsidR="00C143AF">
        <w:t xml:space="preserve"> Control Officer </w:t>
      </w:r>
      <w:r w:rsidR="00860F82">
        <w:t>(</w:t>
      </w:r>
      <w:r w:rsidR="00A40C79">
        <w:t xml:space="preserve">see </w:t>
      </w:r>
      <w:hyperlink w:anchor="_Appendix_A_References" w:history="1">
        <w:r w:rsidR="00A40C79">
          <w:rPr>
            <w:rStyle w:val="Hyperlink"/>
            <w:rFonts w:cs="Arial"/>
            <w:spacing w:val="-3"/>
            <w:lang w:bidi="en-US"/>
          </w:rPr>
          <w:t>app</w:t>
        </w:r>
        <w:r w:rsidR="00A40C79" w:rsidRPr="005F63A0">
          <w:rPr>
            <w:rStyle w:val="Hyperlink"/>
            <w:rFonts w:cs="Arial"/>
            <w:spacing w:val="-3"/>
            <w:lang w:bidi="en-US"/>
          </w:rPr>
          <w:t xml:space="preserve"> A</w:t>
        </w:r>
      </w:hyperlink>
      <w:r w:rsidR="00A40C79">
        <w:t xml:space="preserve"> for </w:t>
      </w:r>
      <w:r w:rsidR="004B0C53">
        <w:t xml:space="preserve">required </w:t>
      </w:r>
      <w:r w:rsidR="00A40C79">
        <w:t>reports)</w:t>
      </w:r>
      <w:r w:rsidR="00860F82">
        <w:t xml:space="preserve">. Note: a report control symbol or </w:t>
      </w:r>
      <w:r w:rsidR="00860F82" w:rsidRPr="00860F82">
        <w:t>Office of Management and Budget</w:t>
      </w:r>
      <w:r w:rsidR="00860F82">
        <w:t xml:space="preserve"> control number might be issued in place of a SCN</w:t>
      </w:r>
      <w:r w:rsidR="00A60922">
        <w:t xml:space="preserve">. </w:t>
      </w:r>
    </w:p>
    <w:p w14:paraId="3710FF16" w14:textId="77777777" w:rsidR="000A07D8" w:rsidRDefault="000A07D8" w:rsidP="00C41FC4">
      <w:pPr>
        <w:pStyle w:val="Paragraph1"/>
      </w:pPr>
    </w:p>
    <w:p w14:paraId="57F3A634" w14:textId="44C630AF" w:rsidR="00516D79" w:rsidRDefault="00314DC0" w:rsidP="00C41FC4">
      <w:pPr>
        <w:pStyle w:val="Paragraph1"/>
      </w:pPr>
      <w:r>
        <w:t>c</w:t>
      </w:r>
      <w:r w:rsidR="00C41FC4">
        <w:t xml:space="preserve">. </w:t>
      </w:r>
      <w:r w:rsidR="00516D79">
        <w:t>Proponent</w:t>
      </w:r>
      <w:r w:rsidR="00516D79" w:rsidRPr="004542A7">
        <w:t xml:space="preserve"> learning institutions conduct </w:t>
      </w:r>
      <w:r w:rsidR="00516D79" w:rsidRPr="00FB405F">
        <w:t xml:space="preserve">external </w:t>
      </w:r>
      <w:r w:rsidR="00516D79">
        <w:t>surveys</w:t>
      </w:r>
      <w:r w:rsidR="002D507E">
        <w:t xml:space="preserve">, ensuring the </w:t>
      </w:r>
      <w:r>
        <w:t xml:space="preserve">AQAP’s external survey program </w:t>
      </w:r>
      <w:r w:rsidR="002D507E">
        <w:t>is implemented</w:t>
      </w:r>
      <w:r>
        <w:t xml:space="preserve"> in compliance with AR 25-98</w:t>
      </w:r>
      <w:r w:rsidR="00516D79" w:rsidRPr="00FB405F">
        <w:t>.</w:t>
      </w:r>
      <w:r w:rsidR="000970F4">
        <w:t xml:space="preserve"> </w:t>
      </w:r>
      <w:r w:rsidR="00362AC0">
        <w:t>N</w:t>
      </w:r>
      <w:r w:rsidR="00516D79" w:rsidRPr="00FB405F">
        <w:t xml:space="preserve">on-proponent learning institutions </w:t>
      </w:r>
      <w:r w:rsidR="00516D79">
        <w:t>receive external survey data for the courses they teach from their associated proponent learning institution(s).</w:t>
      </w:r>
      <w:r w:rsidR="000970F4">
        <w:t xml:space="preserve"> </w:t>
      </w:r>
    </w:p>
    <w:p w14:paraId="393C087F" w14:textId="77777777" w:rsidR="00516D79" w:rsidRDefault="00516D79" w:rsidP="00C41FC4">
      <w:pPr>
        <w:pStyle w:val="Paragraph1"/>
      </w:pPr>
    </w:p>
    <w:p w14:paraId="736F0125" w14:textId="2846BE07" w:rsidR="00662767" w:rsidRDefault="00314DC0" w:rsidP="00C41FC4">
      <w:pPr>
        <w:pStyle w:val="Paragraph1"/>
        <w:rPr>
          <w:spacing w:val="-3"/>
        </w:rPr>
      </w:pPr>
      <w:r>
        <w:rPr>
          <w:spacing w:val="-3"/>
        </w:rPr>
        <w:t>d</w:t>
      </w:r>
      <w:r w:rsidR="00C41FC4">
        <w:rPr>
          <w:spacing w:val="-3"/>
        </w:rPr>
        <w:t xml:space="preserve">. </w:t>
      </w:r>
      <w:r w:rsidR="00B14203">
        <w:rPr>
          <w:spacing w:val="-3"/>
        </w:rPr>
        <w:t>To support the external survey program</w:t>
      </w:r>
      <w:r w:rsidR="00B14203" w:rsidRPr="00A9097A">
        <w:rPr>
          <w:spacing w:val="-3"/>
        </w:rPr>
        <w:t xml:space="preserve">, </w:t>
      </w:r>
      <w:r w:rsidR="00A9097A" w:rsidRPr="00A9097A">
        <w:rPr>
          <w:spacing w:val="-3"/>
        </w:rPr>
        <w:t xml:space="preserve">the </w:t>
      </w:r>
      <w:r w:rsidR="00592133" w:rsidRPr="00A9097A">
        <w:rPr>
          <w:spacing w:val="-3"/>
        </w:rPr>
        <w:t>AQAP provides</w:t>
      </w:r>
      <w:r w:rsidR="00B14203" w:rsidRPr="00A9097A">
        <w:rPr>
          <w:spacing w:val="-3"/>
        </w:rPr>
        <w:t xml:space="preserve"> </w:t>
      </w:r>
      <w:r w:rsidR="00516D79" w:rsidRPr="00A9097A">
        <w:rPr>
          <w:spacing w:val="-3"/>
        </w:rPr>
        <w:t>pr</w:t>
      </w:r>
      <w:r w:rsidR="00516D79" w:rsidRPr="00516D79">
        <w:rPr>
          <w:spacing w:val="-3"/>
        </w:rPr>
        <w:t>oponent</w:t>
      </w:r>
      <w:r w:rsidR="00B14203" w:rsidRPr="00516D79">
        <w:rPr>
          <w:spacing w:val="-3"/>
        </w:rPr>
        <w:t xml:space="preserve"> </w:t>
      </w:r>
      <w:r w:rsidR="00B14203" w:rsidRPr="00FB405F">
        <w:rPr>
          <w:spacing w:val="-3"/>
        </w:rPr>
        <w:t>learning institutions</w:t>
      </w:r>
      <w:r w:rsidR="00592133" w:rsidRPr="00FB405F">
        <w:rPr>
          <w:spacing w:val="-3"/>
        </w:rPr>
        <w:t xml:space="preserve"> </w:t>
      </w:r>
      <w:r w:rsidR="00B20D66" w:rsidRPr="00B20D66">
        <w:rPr>
          <w:spacing w:val="-3"/>
        </w:rPr>
        <w:t xml:space="preserve">with at least one user license to </w:t>
      </w:r>
      <w:r w:rsidR="00B20D66">
        <w:rPr>
          <w:spacing w:val="-3"/>
        </w:rPr>
        <w:t xml:space="preserve">administer their external surveys in </w:t>
      </w:r>
      <w:r w:rsidR="00B40674">
        <w:rPr>
          <w:spacing w:val="-3"/>
        </w:rPr>
        <w:t>the</w:t>
      </w:r>
      <w:r w:rsidR="00B20D66" w:rsidRPr="00B20D66">
        <w:rPr>
          <w:spacing w:val="-3"/>
        </w:rPr>
        <w:t xml:space="preserve"> </w:t>
      </w:r>
      <w:r w:rsidR="00A51606">
        <w:rPr>
          <w:spacing w:val="-3"/>
        </w:rPr>
        <w:t>approved</w:t>
      </w:r>
      <w:r w:rsidR="00B20D66" w:rsidRPr="00B20D66">
        <w:rPr>
          <w:spacing w:val="-3"/>
        </w:rPr>
        <w:t xml:space="preserve"> survey system</w:t>
      </w:r>
      <w:r w:rsidR="00FF5323">
        <w:rPr>
          <w:spacing w:val="-3"/>
        </w:rPr>
        <w:t xml:space="preserve"> of record</w:t>
      </w:r>
      <w:r w:rsidR="00B14203">
        <w:rPr>
          <w:spacing w:val="-3"/>
        </w:rPr>
        <w:t>.</w:t>
      </w:r>
      <w:r w:rsidR="000970F4">
        <w:rPr>
          <w:spacing w:val="-3"/>
        </w:rPr>
        <w:t xml:space="preserve"> </w:t>
      </w:r>
    </w:p>
    <w:p w14:paraId="63E4655B" w14:textId="77777777" w:rsidR="00814680" w:rsidRDefault="00814680" w:rsidP="00C41FC4">
      <w:pPr>
        <w:pStyle w:val="Paragraph1"/>
        <w:rPr>
          <w:spacing w:val="-3"/>
        </w:rPr>
      </w:pPr>
    </w:p>
    <w:p w14:paraId="3D67EC29" w14:textId="459E5729" w:rsidR="00814680" w:rsidRPr="00CA64E6" w:rsidRDefault="00314DC0" w:rsidP="00C41FC4">
      <w:pPr>
        <w:pStyle w:val="Paragraph1"/>
        <w:rPr>
          <w:spacing w:val="-3"/>
        </w:rPr>
      </w:pPr>
      <w:r>
        <w:rPr>
          <w:spacing w:val="-3"/>
        </w:rPr>
        <w:t>e</w:t>
      </w:r>
      <w:r w:rsidR="00C41FC4">
        <w:rPr>
          <w:spacing w:val="-3"/>
        </w:rPr>
        <w:t xml:space="preserve">. </w:t>
      </w:r>
      <w:r w:rsidR="00592133">
        <w:rPr>
          <w:spacing w:val="-3"/>
        </w:rPr>
        <w:t xml:space="preserve">The </w:t>
      </w:r>
      <w:r w:rsidR="002F3D09">
        <w:rPr>
          <w:spacing w:val="-3"/>
        </w:rPr>
        <w:t>AQAP Director</w:t>
      </w:r>
      <w:r w:rsidR="00592133">
        <w:rPr>
          <w:spacing w:val="-3"/>
        </w:rPr>
        <w:t xml:space="preserve"> reports aggregate external survey results at the strategic level, which requires a commonality of data collection across Army learning institutions.</w:t>
      </w:r>
      <w:r w:rsidR="000970F4">
        <w:rPr>
          <w:spacing w:val="-3"/>
        </w:rPr>
        <w:t xml:space="preserve"> </w:t>
      </w:r>
      <w:r w:rsidR="00592133">
        <w:rPr>
          <w:spacing w:val="-3"/>
        </w:rPr>
        <w:t>It requires the use of comparable survey items, and, most importantly, it requires identical feedback responses.</w:t>
      </w:r>
      <w:r w:rsidR="000970F4">
        <w:rPr>
          <w:spacing w:val="-3"/>
        </w:rPr>
        <w:t xml:space="preserve"> </w:t>
      </w:r>
      <w:r w:rsidR="00592133">
        <w:rPr>
          <w:spacing w:val="-3"/>
        </w:rPr>
        <w:t xml:space="preserve">To achieve a commonality of data collection across </w:t>
      </w:r>
      <w:r w:rsidR="00922570">
        <w:rPr>
          <w:spacing w:val="-3"/>
        </w:rPr>
        <w:t>the AQAP</w:t>
      </w:r>
      <w:r w:rsidR="00592133">
        <w:rPr>
          <w:spacing w:val="-3"/>
        </w:rPr>
        <w:t xml:space="preserve">, </w:t>
      </w:r>
      <w:r w:rsidR="00B14203" w:rsidRPr="00FB405F">
        <w:rPr>
          <w:spacing w:val="-3"/>
        </w:rPr>
        <w:t>learning institutions</w:t>
      </w:r>
      <w:r w:rsidR="00592133" w:rsidRPr="00FB405F">
        <w:rPr>
          <w:spacing w:val="-3"/>
        </w:rPr>
        <w:t xml:space="preserve"> </w:t>
      </w:r>
      <w:r w:rsidR="002D27EA">
        <w:rPr>
          <w:spacing w:val="-3"/>
        </w:rPr>
        <w:t>follow</w:t>
      </w:r>
      <w:r w:rsidR="00592133">
        <w:rPr>
          <w:spacing w:val="-3"/>
        </w:rPr>
        <w:t xml:space="preserve"> the external sur</w:t>
      </w:r>
      <w:r w:rsidR="00E81D40">
        <w:rPr>
          <w:spacing w:val="-3"/>
        </w:rPr>
        <w:t xml:space="preserve">vey guidelines in </w:t>
      </w:r>
      <w:hyperlink w:anchor="_Appendix_L_External" w:history="1">
        <w:r w:rsidR="004A33E5" w:rsidRPr="0045426B">
          <w:rPr>
            <w:rStyle w:val="Hyperlink"/>
            <w:spacing w:val="-3"/>
          </w:rPr>
          <w:t xml:space="preserve">appendix </w:t>
        </w:r>
        <w:r w:rsidR="009E09DD">
          <w:rPr>
            <w:rStyle w:val="Hyperlink"/>
            <w:spacing w:val="-3"/>
          </w:rPr>
          <w:t>K</w:t>
        </w:r>
      </w:hyperlink>
      <w:r w:rsidR="00E81D40" w:rsidRPr="00CA64E6">
        <w:rPr>
          <w:spacing w:val="-3"/>
        </w:rPr>
        <w:t>.</w:t>
      </w:r>
    </w:p>
    <w:p w14:paraId="7E05706B" w14:textId="77777777" w:rsidR="00FB405F" w:rsidRDefault="00FB405F" w:rsidP="00C41FC4">
      <w:pPr>
        <w:pStyle w:val="Paragraph1"/>
        <w:rPr>
          <w:spacing w:val="-3"/>
        </w:rPr>
      </w:pPr>
    </w:p>
    <w:p w14:paraId="5D77B0B9" w14:textId="23971E66" w:rsidR="00814680" w:rsidRPr="00F35275" w:rsidRDefault="00314DC0" w:rsidP="00C41FC4">
      <w:pPr>
        <w:pStyle w:val="Paragraph1"/>
        <w:rPr>
          <w:color w:val="FF0000"/>
          <w:spacing w:val="-3"/>
        </w:rPr>
      </w:pPr>
      <w:r>
        <w:rPr>
          <w:spacing w:val="-3"/>
        </w:rPr>
        <w:t>f</w:t>
      </w:r>
      <w:r w:rsidR="00C41FC4">
        <w:rPr>
          <w:spacing w:val="-3"/>
        </w:rPr>
        <w:t xml:space="preserve">. </w:t>
      </w:r>
      <w:r w:rsidR="00662767" w:rsidRPr="00662767">
        <w:rPr>
          <w:spacing w:val="-3"/>
        </w:rPr>
        <w:t>L</w:t>
      </w:r>
      <w:r w:rsidR="00B14203" w:rsidRPr="00662767">
        <w:rPr>
          <w:spacing w:val="-3"/>
        </w:rPr>
        <w:t>ear</w:t>
      </w:r>
      <w:r w:rsidR="00B14203" w:rsidRPr="00FB405F">
        <w:rPr>
          <w:spacing w:val="-3"/>
        </w:rPr>
        <w:t>ning institutions</w:t>
      </w:r>
      <w:r w:rsidR="00814680" w:rsidRPr="00FB405F">
        <w:rPr>
          <w:spacing w:val="-3"/>
        </w:rPr>
        <w:t xml:space="preserve"> </w:t>
      </w:r>
      <w:r w:rsidR="00814680" w:rsidRPr="00563811">
        <w:rPr>
          <w:spacing w:val="-3"/>
        </w:rPr>
        <w:t xml:space="preserve">submit the names </w:t>
      </w:r>
      <w:r w:rsidR="00C21B50">
        <w:rPr>
          <w:spacing w:val="-3"/>
        </w:rPr>
        <w:t xml:space="preserve">and description </w:t>
      </w:r>
      <w:r w:rsidR="00814680" w:rsidRPr="00563811">
        <w:rPr>
          <w:spacing w:val="-3"/>
        </w:rPr>
        <w:t xml:space="preserve">of any new or re-named external surveys to </w:t>
      </w:r>
      <w:r w:rsidR="00DA124E">
        <w:rPr>
          <w:spacing w:val="-3"/>
        </w:rPr>
        <w:t xml:space="preserve">the </w:t>
      </w:r>
      <w:r w:rsidR="00923D16">
        <w:rPr>
          <w:spacing w:val="-3"/>
        </w:rPr>
        <w:t>AQAP</w:t>
      </w:r>
      <w:r w:rsidR="006948B2">
        <w:rPr>
          <w:spacing w:val="-3"/>
        </w:rPr>
        <w:t xml:space="preserve"> </w:t>
      </w:r>
      <w:r w:rsidR="00CC3417">
        <w:t>E</w:t>
      </w:r>
      <w:r w:rsidR="00DA124E" w:rsidRPr="00DA124E">
        <w:t xml:space="preserve">xternal </w:t>
      </w:r>
      <w:r w:rsidR="00CC3417">
        <w:t>S</w:t>
      </w:r>
      <w:r w:rsidR="000E64BD">
        <w:t>urvey</w:t>
      </w:r>
      <w:r w:rsidR="00DA124E" w:rsidRPr="00DA124E">
        <w:t xml:space="preserve"> </w:t>
      </w:r>
      <w:r w:rsidR="00CC3417">
        <w:t>P</w:t>
      </w:r>
      <w:r w:rsidR="00DA124E" w:rsidRPr="00DA124E">
        <w:t xml:space="preserve">rogram </w:t>
      </w:r>
      <w:r w:rsidR="00CC3417">
        <w:t>M</w:t>
      </w:r>
      <w:r w:rsidR="00DC4D98" w:rsidRPr="00DA124E">
        <w:t>anager</w:t>
      </w:r>
      <w:r w:rsidR="00814680" w:rsidRPr="00DA124E">
        <w:rPr>
          <w:spacing w:val="-3"/>
        </w:rPr>
        <w:t xml:space="preserve"> </w:t>
      </w:r>
      <w:r w:rsidR="00C0203D">
        <w:rPr>
          <w:spacing w:val="-3"/>
        </w:rPr>
        <w:t xml:space="preserve">before administering those surveys. </w:t>
      </w:r>
      <w:r w:rsidR="00B2253F">
        <w:rPr>
          <w:spacing w:val="-3"/>
        </w:rPr>
        <w:t xml:space="preserve">The </w:t>
      </w:r>
      <w:r w:rsidR="00CC3417">
        <w:rPr>
          <w:spacing w:val="-3"/>
        </w:rPr>
        <w:t>E</w:t>
      </w:r>
      <w:r w:rsidR="00B2253F">
        <w:rPr>
          <w:spacing w:val="-3"/>
        </w:rPr>
        <w:t xml:space="preserve">xternal </w:t>
      </w:r>
      <w:r w:rsidR="00CC3417">
        <w:rPr>
          <w:spacing w:val="-3"/>
        </w:rPr>
        <w:t>S</w:t>
      </w:r>
      <w:r w:rsidR="000E64BD">
        <w:rPr>
          <w:spacing w:val="-3"/>
        </w:rPr>
        <w:t>urvey</w:t>
      </w:r>
      <w:r w:rsidR="00B2253F">
        <w:rPr>
          <w:spacing w:val="-3"/>
        </w:rPr>
        <w:t xml:space="preserve"> </w:t>
      </w:r>
      <w:r w:rsidR="00CC3417">
        <w:rPr>
          <w:spacing w:val="-3"/>
        </w:rPr>
        <w:t>P</w:t>
      </w:r>
      <w:r w:rsidR="00B2253F">
        <w:rPr>
          <w:spacing w:val="-3"/>
        </w:rPr>
        <w:t xml:space="preserve">rogram </w:t>
      </w:r>
      <w:r w:rsidR="00CC3417">
        <w:rPr>
          <w:spacing w:val="-3"/>
        </w:rPr>
        <w:t>M</w:t>
      </w:r>
      <w:r w:rsidR="00B2253F">
        <w:rPr>
          <w:spacing w:val="-3"/>
        </w:rPr>
        <w:t>anager processes</w:t>
      </w:r>
      <w:r w:rsidR="00BF33B9">
        <w:rPr>
          <w:spacing w:val="-3"/>
        </w:rPr>
        <w:t xml:space="preserve"> </w:t>
      </w:r>
      <w:r w:rsidR="00C0203D">
        <w:rPr>
          <w:spacing w:val="-3"/>
        </w:rPr>
        <w:t>new and re-named survey</w:t>
      </w:r>
      <w:r w:rsidR="00B2253F">
        <w:rPr>
          <w:spacing w:val="-3"/>
        </w:rPr>
        <w:t xml:space="preserve"> submissions </w:t>
      </w:r>
      <w:r w:rsidR="00201390">
        <w:rPr>
          <w:spacing w:val="-3"/>
        </w:rPr>
        <w:t xml:space="preserve">through </w:t>
      </w:r>
      <w:r w:rsidR="005A28CB">
        <w:rPr>
          <w:spacing w:val="-3"/>
        </w:rPr>
        <w:t>TRADOC G-6</w:t>
      </w:r>
      <w:r w:rsidR="00814680">
        <w:rPr>
          <w:spacing w:val="-3"/>
        </w:rPr>
        <w:t xml:space="preserve"> </w:t>
      </w:r>
      <w:r w:rsidR="00C21B50">
        <w:rPr>
          <w:spacing w:val="-3"/>
        </w:rPr>
        <w:t>f</w:t>
      </w:r>
      <w:r w:rsidR="00B70B80">
        <w:rPr>
          <w:spacing w:val="-3"/>
        </w:rPr>
        <w:t xml:space="preserve">or </w:t>
      </w:r>
      <w:r w:rsidR="00C97441">
        <w:rPr>
          <w:spacing w:val="-3"/>
        </w:rPr>
        <w:t>Headquarters, Department of the Army (</w:t>
      </w:r>
      <w:r w:rsidR="00B70B80">
        <w:rPr>
          <w:spacing w:val="-3"/>
        </w:rPr>
        <w:t>HQDA</w:t>
      </w:r>
      <w:r w:rsidR="00C97441">
        <w:rPr>
          <w:spacing w:val="-3"/>
        </w:rPr>
        <w:t>)</w:t>
      </w:r>
      <w:r w:rsidR="00B70B80">
        <w:rPr>
          <w:spacing w:val="-3"/>
        </w:rPr>
        <w:t xml:space="preserve"> </w:t>
      </w:r>
      <w:r w:rsidR="00C97441">
        <w:rPr>
          <w:spacing w:val="-3"/>
        </w:rPr>
        <w:t>Records Management Division</w:t>
      </w:r>
      <w:r w:rsidR="00C0203D">
        <w:rPr>
          <w:spacing w:val="-3"/>
        </w:rPr>
        <w:t xml:space="preserve"> </w:t>
      </w:r>
      <w:r w:rsidR="00C0203D" w:rsidRPr="00563811">
        <w:rPr>
          <w:spacing w:val="-3"/>
        </w:rPr>
        <w:t>processing and issuance</w:t>
      </w:r>
      <w:r w:rsidR="00C21B50">
        <w:rPr>
          <w:spacing w:val="-3"/>
        </w:rPr>
        <w:t xml:space="preserve"> of a SCN</w:t>
      </w:r>
      <w:r w:rsidR="00814680" w:rsidRPr="00563811">
        <w:rPr>
          <w:spacing w:val="-3"/>
        </w:rPr>
        <w:t>.</w:t>
      </w:r>
    </w:p>
    <w:p w14:paraId="53C3909B" w14:textId="77777777" w:rsidR="00814680" w:rsidRPr="00563811" w:rsidRDefault="00814680" w:rsidP="00814680">
      <w:pPr>
        <w:tabs>
          <w:tab w:val="left" w:pos="1440"/>
          <w:tab w:val="left" w:pos="1890"/>
        </w:tabs>
        <w:rPr>
          <w:spacing w:val="-3"/>
        </w:rPr>
      </w:pPr>
    </w:p>
    <w:p w14:paraId="337DDFDD" w14:textId="25088C8F" w:rsidR="000A07D8" w:rsidRDefault="00314DC0" w:rsidP="00C41FC4">
      <w:pPr>
        <w:pStyle w:val="Paragraph1"/>
      </w:pPr>
      <w:r>
        <w:t>g</w:t>
      </w:r>
      <w:r w:rsidR="00C41FC4">
        <w:t xml:space="preserve">. </w:t>
      </w:r>
      <w:r w:rsidR="00A3474C">
        <w:t>External surveys consist of two types of survey:</w:t>
      </w:r>
      <w:r w:rsidR="000970F4">
        <w:t xml:space="preserve"> </w:t>
      </w:r>
      <w:r w:rsidR="00A3474C">
        <w:t>graduate and leader.</w:t>
      </w:r>
      <w:r w:rsidR="000970F4">
        <w:t xml:space="preserve"> </w:t>
      </w:r>
    </w:p>
    <w:p w14:paraId="099BB158" w14:textId="77777777" w:rsidR="000A07D8" w:rsidRDefault="000A07D8" w:rsidP="00206F54">
      <w:pPr>
        <w:tabs>
          <w:tab w:val="left" w:pos="720"/>
          <w:tab w:val="left" w:pos="1440"/>
        </w:tabs>
        <w:rPr>
          <w:spacing w:val="-3"/>
        </w:rPr>
      </w:pPr>
    </w:p>
    <w:p w14:paraId="582ACB30" w14:textId="3A4A6A81" w:rsidR="000A07D8" w:rsidRPr="00662767" w:rsidRDefault="00C41FC4" w:rsidP="00C41FC4">
      <w:pPr>
        <w:pStyle w:val="Paragraph2"/>
      </w:pPr>
      <w:r>
        <w:t xml:space="preserve">(1) </w:t>
      </w:r>
      <w:r w:rsidR="000A07D8">
        <w:t xml:space="preserve">Graduate surveys consist of, at minimum, two </w:t>
      </w:r>
      <w:r w:rsidR="00B14203">
        <w:t xml:space="preserve">specific </w:t>
      </w:r>
      <w:r w:rsidR="00E77E5A">
        <w:t>AQAP</w:t>
      </w:r>
      <w:r w:rsidR="000A07D8">
        <w:t xml:space="preserve"> questions</w:t>
      </w:r>
      <w:r w:rsidR="00B14203">
        <w:t xml:space="preserve"> (</w:t>
      </w:r>
      <w:r w:rsidR="00B14203" w:rsidRPr="00C41AC1">
        <w:t xml:space="preserve">see </w:t>
      </w:r>
      <w:hyperlink w:anchor="L1c_GradSurveyQ" w:history="1">
        <w:r w:rsidR="00D64700">
          <w:rPr>
            <w:rStyle w:val="Hyperlink"/>
          </w:rPr>
          <w:t>para K-1c</w:t>
        </w:r>
      </w:hyperlink>
      <w:r w:rsidR="00B14203">
        <w:t>)</w:t>
      </w:r>
      <w:r w:rsidR="000A07D8">
        <w:t>.</w:t>
      </w:r>
      <w:r w:rsidR="000970F4">
        <w:t xml:space="preserve"> </w:t>
      </w:r>
      <w:r w:rsidR="00662767" w:rsidRPr="00662767">
        <w:t>L</w:t>
      </w:r>
      <w:r w:rsidR="00B14203" w:rsidRPr="00662767">
        <w:t>earning institutions</w:t>
      </w:r>
      <w:r w:rsidR="004A33E5" w:rsidRPr="00662767">
        <w:t xml:space="preserve"> survey all course graduates 6 to 12 months </w:t>
      </w:r>
      <w:r w:rsidR="00F10E73">
        <w:t xml:space="preserve">after </w:t>
      </w:r>
      <w:r w:rsidR="004A33E5" w:rsidRPr="00662767">
        <w:t>graduation</w:t>
      </w:r>
      <w:r w:rsidR="000A07D8" w:rsidRPr="00662767">
        <w:t>.</w:t>
      </w:r>
      <w:r w:rsidR="000970F4">
        <w:t xml:space="preserve"> </w:t>
      </w:r>
      <w:r w:rsidR="00B26825">
        <w:t xml:space="preserve">Depending on the type and nature of a course, some graduates may be surveyed as early as three months </w:t>
      </w:r>
      <w:r w:rsidR="00F10E73">
        <w:t xml:space="preserve">after </w:t>
      </w:r>
      <w:r w:rsidR="00B26825" w:rsidRPr="00C00B6C">
        <w:t>graduation.</w:t>
      </w:r>
      <w:r w:rsidR="000970F4">
        <w:t xml:space="preserve"> </w:t>
      </w:r>
      <w:r w:rsidR="00B26825" w:rsidRPr="00C00B6C">
        <w:t xml:space="preserve">An important consideration when determining how long after graduation to survey graduates is how long graduates typically need at their units to implement the knowledge </w:t>
      </w:r>
      <w:r w:rsidR="00B26825">
        <w:t xml:space="preserve">and </w:t>
      </w:r>
      <w:r w:rsidR="00B26825" w:rsidRPr="00C00B6C">
        <w:t>skills they gained at the course.</w:t>
      </w:r>
      <w:r w:rsidR="000A07D8" w:rsidRPr="00662767">
        <w:t xml:space="preserve"> </w:t>
      </w:r>
    </w:p>
    <w:p w14:paraId="3215107B" w14:textId="77777777" w:rsidR="000A07D8" w:rsidRDefault="000A07D8" w:rsidP="00C41FC4">
      <w:pPr>
        <w:pStyle w:val="Paragraph2"/>
      </w:pPr>
    </w:p>
    <w:p w14:paraId="72BD2DFB" w14:textId="0F3C7F9D" w:rsidR="00A3474C" w:rsidRDefault="00C41FC4" w:rsidP="00C41FC4">
      <w:pPr>
        <w:pStyle w:val="Paragraph2"/>
      </w:pPr>
      <w:r>
        <w:t xml:space="preserve">(2) </w:t>
      </w:r>
      <w:r w:rsidR="000A07D8">
        <w:t xml:space="preserve">Leader surveys consist of, at minimum, one </w:t>
      </w:r>
      <w:r w:rsidR="00B14203">
        <w:t xml:space="preserve">specific </w:t>
      </w:r>
      <w:r w:rsidR="00E77E5A">
        <w:t>AQAP</w:t>
      </w:r>
      <w:r w:rsidR="000A07D8">
        <w:t xml:space="preserve"> question</w:t>
      </w:r>
      <w:r w:rsidR="00B14203">
        <w:t xml:space="preserve"> (</w:t>
      </w:r>
      <w:r w:rsidR="00B14203" w:rsidRPr="00C41AC1">
        <w:t xml:space="preserve">see </w:t>
      </w:r>
      <w:hyperlink w:anchor="L2d_LdrSurveyQ" w:history="1">
        <w:r w:rsidR="00D64700">
          <w:rPr>
            <w:rStyle w:val="Hyperlink"/>
          </w:rPr>
          <w:t>para K-2d</w:t>
        </w:r>
      </w:hyperlink>
      <w:r w:rsidR="00B14203">
        <w:t>)</w:t>
      </w:r>
      <w:r w:rsidR="000A07D8">
        <w:t>.</w:t>
      </w:r>
      <w:r w:rsidR="000970F4">
        <w:t xml:space="preserve"> </w:t>
      </w:r>
      <w:r w:rsidR="000A07D8">
        <w:t>Proponent QAOs survey</w:t>
      </w:r>
      <w:r w:rsidR="004A33E5">
        <w:t xml:space="preserve"> leaders in the operational force every six months.</w:t>
      </w:r>
      <w:r w:rsidR="000A07D8">
        <w:t xml:space="preserve"> </w:t>
      </w:r>
    </w:p>
    <w:p w14:paraId="07AF6D49" w14:textId="70005019" w:rsidR="000A07D8" w:rsidRDefault="000A07D8" w:rsidP="00206F54">
      <w:pPr>
        <w:tabs>
          <w:tab w:val="left" w:pos="720"/>
          <w:tab w:val="left" w:pos="1440"/>
        </w:tabs>
      </w:pPr>
    </w:p>
    <w:p w14:paraId="5DD2CBA6" w14:textId="781E097C" w:rsidR="00D80E50" w:rsidRPr="00F35275" w:rsidRDefault="00314DC0" w:rsidP="00C41FC4">
      <w:pPr>
        <w:pStyle w:val="Paragraph1"/>
        <w:rPr>
          <w:rFonts w:cs="Arial"/>
        </w:rPr>
      </w:pPr>
      <w:r>
        <w:t>h</w:t>
      </w:r>
      <w:r w:rsidR="00C41FC4">
        <w:t xml:space="preserve">. </w:t>
      </w:r>
      <w:r w:rsidR="00662767" w:rsidRPr="00662767">
        <w:t>L</w:t>
      </w:r>
      <w:r w:rsidR="00B14203" w:rsidRPr="00662767">
        <w:t>earning i</w:t>
      </w:r>
      <w:r w:rsidR="00B14203" w:rsidRPr="00A27C70">
        <w:t>nstitutions</w:t>
      </w:r>
      <w:r w:rsidR="000A07D8" w:rsidRPr="00A27C70">
        <w:t xml:space="preserve"> </w:t>
      </w:r>
      <w:r w:rsidR="000A07D8">
        <w:t xml:space="preserve">submit a </w:t>
      </w:r>
      <w:r w:rsidR="00D80E50">
        <w:t xml:space="preserve">quarterly </w:t>
      </w:r>
      <w:r w:rsidR="000A07D8">
        <w:t xml:space="preserve">summarized external </w:t>
      </w:r>
      <w:r w:rsidR="000A07D8" w:rsidRPr="000854F4">
        <w:t>survey data report</w:t>
      </w:r>
      <w:r w:rsidR="000A07D8">
        <w:t xml:space="preserve"> t</w:t>
      </w:r>
      <w:r w:rsidR="000A07D8" w:rsidRPr="005175B2">
        <w:t xml:space="preserve">o </w:t>
      </w:r>
      <w:r w:rsidR="000A07D8">
        <w:t>the HQ TRADOC QAO</w:t>
      </w:r>
      <w:r w:rsidR="00B26825">
        <w:t xml:space="preserve"> </w:t>
      </w:r>
      <w:r w:rsidR="000F5138">
        <w:t>E</w:t>
      </w:r>
      <w:r w:rsidR="00B26825">
        <w:t xml:space="preserve">xternal </w:t>
      </w:r>
      <w:r w:rsidR="000F5138">
        <w:t>S</w:t>
      </w:r>
      <w:r w:rsidR="00B26825">
        <w:t xml:space="preserve">urvey </w:t>
      </w:r>
      <w:r w:rsidR="000F5138">
        <w:t>P</w:t>
      </w:r>
      <w:r w:rsidR="00B26825">
        <w:t xml:space="preserve">rogram </w:t>
      </w:r>
      <w:r w:rsidR="000F5138">
        <w:t>M</w:t>
      </w:r>
      <w:r w:rsidR="000A07D8" w:rsidRPr="00DA124E">
        <w:t>anager</w:t>
      </w:r>
      <w:r w:rsidR="00D80E50">
        <w:t xml:space="preserve">, who prepares </w:t>
      </w:r>
      <w:r w:rsidR="00516D79">
        <w:t>a summary</w:t>
      </w:r>
      <w:r w:rsidR="00D80E50">
        <w:t xml:space="preserve"> of the aggregate </w:t>
      </w:r>
      <w:r w:rsidR="00D80E50">
        <w:lastRenderedPageBreak/>
        <w:t xml:space="preserve">results for the </w:t>
      </w:r>
      <w:r w:rsidR="002F3D09">
        <w:t>AQAP Director</w:t>
      </w:r>
      <w:r w:rsidR="00D80E50">
        <w:t xml:space="preserve"> to brief TRADOC senior leaders</w:t>
      </w:r>
      <w:r w:rsidR="000A07D8" w:rsidRPr="00DA124E">
        <w:t>.</w:t>
      </w:r>
      <w:r w:rsidR="000970F4">
        <w:t xml:space="preserve"> </w:t>
      </w:r>
      <w:r w:rsidR="00BE6DC9">
        <w:rPr>
          <w:rFonts w:cs="Arial"/>
        </w:rPr>
        <w:t xml:space="preserve">QAOs distribute </w:t>
      </w:r>
      <w:r w:rsidR="00BF578F">
        <w:rPr>
          <w:rFonts w:cs="Arial"/>
        </w:rPr>
        <w:t xml:space="preserve">their </w:t>
      </w:r>
      <w:r w:rsidR="00BE6DC9">
        <w:rPr>
          <w:rFonts w:cs="Arial"/>
        </w:rPr>
        <w:t>external survey reports to institutional stakeholders as required by local policy.</w:t>
      </w:r>
      <w:r w:rsidR="00A27C70">
        <w:rPr>
          <w:rFonts w:cs="Arial"/>
        </w:rPr>
        <w:t xml:space="preserve"> </w:t>
      </w:r>
    </w:p>
    <w:p w14:paraId="7ADB9A7C" w14:textId="77777777" w:rsidR="00D80E50" w:rsidRPr="00F35275" w:rsidRDefault="00D80E50" w:rsidP="00C41FC4">
      <w:pPr>
        <w:pStyle w:val="Paragraph1"/>
        <w:rPr>
          <w:rFonts w:cs="Arial"/>
        </w:rPr>
      </w:pPr>
    </w:p>
    <w:p w14:paraId="03996348" w14:textId="47C51749" w:rsidR="004A33E5" w:rsidRPr="00A27C70" w:rsidRDefault="00F36421" w:rsidP="00C41FC4">
      <w:pPr>
        <w:pStyle w:val="Paragraph1"/>
        <w:rPr>
          <w:spacing w:val="-3"/>
        </w:rPr>
      </w:pPr>
      <w:r>
        <w:t>i</w:t>
      </w:r>
      <w:r w:rsidR="00C41FC4">
        <w:t xml:space="preserve">. </w:t>
      </w:r>
      <w:r w:rsidR="004A33E5">
        <w:t xml:space="preserve">For information </w:t>
      </w:r>
      <w:r w:rsidR="00D80E50">
        <w:t>about</w:t>
      </w:r>
      <w:r w:rsidR="004A33E5">
        <w:t xml:space="preserve"> the external survey process</w:t>
      </w:r>
      <w:r w:rsidR="00E77E5A">
        <w:t xml:space="preserve"> and </w:t>
      </w:r>
      <w:r w:rsidR="000A07D8">
        <w:t>reporting,</w:t>
      </w:r>
      <w:r w:rsidR="004A33E5">
        <w:t xml:space="preserve"> and </w:t>
      </w:r>
      <w:r w:rsidR="00B14203">
        <w:t xml:space="preserve">the specific </w:t>
      </w:r>
      <w:r w:rsidR="00E77E5A">
        <w:t>AQAP</w:t>
      </w:r>
      <w:r w:rsidR="000A07D8">
        <w:t xml:space="preserve"> graduate and leader survey questions, see </w:t>
      </w:r>
      <w:hyperlink w:anchor="_Appendix_L_External" w:history="1">
        <w:r w:rsidR="000A07D8" w:rsidRPr="00C369FA">
          <w:rPr>
            <w:rStyle w:val="Hyperlink"/>
          </w:rPr>
          <w:t xml:space="preserve">appendix </w:t>
        </w:r>
        <w:r w:rsidR="009E09DD">
          <w:rPr>
            <w:rStyle w:val="Hyperlink"/>
          </w:rPr>
          <w:t>K</w:t>
        </w:r>
      </w:hyperlink>
      <w:r w:rsidR="00A27C70" w:rsidRPr="00A27C70">
        <w:t>.</w:t>
      </w:r>
      <w:r w:rsidR="00BB74B0">
        <w:t xml:space="preserve"> For information about general survey concepts and methods, see </w:t>
      </w:r>
      <w:hyperlink w:anchor="Surveys_72" w:history="1">
        <w:r w:rsidR="00BB74B0" w:rsidRPr="00BB74B0">
          <w:rPr>
            <w:rStyle w:val="Hyperlink"/>
          </w:rPr>
          <w:t>paragraph 7-2</w:t>
        </w:r>
      </w:hyperlink>
      <w:r w:rsidR="00BB74B0">
        <w:t>.</w:t>
      </w:r>
    </w:p>
    <w:p w14:paraId="02B65CED" w14:textId="2917ACB7" w:rsidR="00A3474C" w:rsidRDefault="00A3474C" w:rsidP="00206F54">
      <w:pPr>
        <w:tabs>
          <w:tab w:val="left" w:pos="720"/>
          <w:tab w:val="left" w:pos="1440"/>
        </w:tabs>
        <w:rPr>
          <w:spacing w:val="-3"/>
        </w:rPr>
      </w:pPr>
    </w:p>
    <w:p w14:paraId="4705D8B7" w14:textId="6A721AB9" w:rsidR="000045FF" w:rsidRPr="00B92221" w:rsidRDefault="00AC6413" w:rsidP="002342D6">
      <w:pPr>
        <w:pStyle w:val="Heading2"/>
        <w:numPr>
          <w:ilvl w:val="1"/>
          <w:numId w:val="27"/>
        </w:numPr>
      </w:pPr>
      <w:bookmarkStart w:id="137" w:name="_Toc162014244"/>
      <w:r>
        <w:t>Other types of e</w:t>
      </w:r>
      <w:r w:rsidR="00B92221">
        <w:t xml:space="preserve">xternal </w:t>
      </w:r>
      <w:r>
        <w:t>e</w:t>
      </w:r>
      <w:r w:rsidR="00201C2D">
        <w:t>valuation</w:t>
      </w:r>
      <w:bookmarkEnd w:id="137"/>
    </w:p>
    <w:p w14:paraId="2F835D95" w14:textId="77777777" w:rsidR="000045FF" w:rsidRDefault="000045FF" w:rsidP="000045FF">
      <w:pPr>
        <w:rPr>
          <w:color w:val="0070C0"/>
        </w:rPr>
      </w:pPr>
    </w:p>
    <w:p w14:paraId="6F13770D" w14:textId="09B5B8BC" w:rsidR="00CC31CA" w:rsidRDefault="00C41FC4" w:rsidP="00C41FC4">
      <w:pPr>
        <w:pStyle w:val="Paragraph1"/>
      </w:pPr>
      <w:bookmarkStart w:id="138" w:name="_Hlk138343547"/>
      <w:r>
        <w:t xml:space="preserve">a. </w:t>
      </w:r>
      <w:r w:rsidR="00437C32">
        <w:t>L</w:t>
      </w:r>
      <w:r w:rsidR="004C45E4" w:rsidRPr="00662767">
        <w:t xml:space="preserve">earning institutions </w:t>
      </w:r>
      <w:r w:rsidR="002F7872" w:rsidRPr="00662767">
        <w:t xml:space="preserve">execute other </w:t>
      </w:r>
      <w:r w:rsidR="00B92221" w:rsidRPr="00662767">
        <w:t>types</w:t>
      </w:r>
      <w:r w:rsidR="005B2BE7" w:rsidRPr="00662767">
        <w:t xml:space="preserve"> </w:t>
      </w:r>
      <w:r w:rsidR="005B2BE7" w:rsidRPr="007168AE">
        <w:t xml:space="preserve">of </w:t>
      </w:r>
      <w:r w:rsidR="002F7872" w:rsidRPr="007168AE">
        <w:t>external evaluation</w:t>
      </w:r>
      <w:r w:rsidR="007168AE" w:rsidRPr="007168AE">
        <w:t xml:space="preserve"> </w:t>
      </w:r>
      <w:r w:rsidR="004C45E4" w:rsidRPr="007168AE">
        <w:t>based on available resources</w:t>
      </w:r>
      <w:r w:rsidR="009B7042">
        <w:t xml:space="preserve"> </w:t>
      </w:r>
      <w:r w:rsidR="004C45E4" w:rsidRPr="007168AE">
        <w:t xml:space="preserve">and </w:t>
      </w:r>
      <w:r w:rsidR="009B7042">
        <w:t>the institution’s mission, priorities, performance needs, and command guidance</w:t>
      </w:r>
      <w:r w:rsidR="004C45E4" w:rsidRPr="007168AE">
        <w:t>.</w:t>
      </w:r>
      <w:r w:rsidR="000970F4">
        <w:t xml:space="preserve"> </w:t>
      </w:r>
      <w:r w:rsidR="004C45E4" w:rsidRPr="007168AE">
        <w:t xml:space="preserve">Other types </w:t>
      </w:r>
      <w:r w:rsidR="004C45E4">
        <w:t xml:space="preserve">of external evaluation </w:t>
      </w:r>
      <w:r w:rsidR="00CC31CA">
        <w:t>may</w:t>
      </w:r>
      <w:r w:rsidR="00C72C83">
        <w:t xml:space="preserve"> </w:t>
      </w:r>
      <w:r w:rsidR="00B92221">
        <w:t xml:space="preserve">include </w:t>
      </w:r>
      <w:r w:rsidR="00CC31CA" w:rsidRPr="005B2BE7">
        <w:t>any initiative that garners feedback from the operational force on training and education</w:t>
      </w:r>
      <w:r w:rsidR="00B92221">
        <w:t>al</w:t>
      </w:r>
      <w:r w:rsidR="00CC31CA" w:rsidRPr="005B2BE7">
        <w:t xml:space="preserve"> outcomes.</w:t>
      </w:r>
      <w:r w:rsidR="000970F4">
        <w:t xml:space="preserve"> </w:t>
      </w:r>
      <w:r w:rsidR="007168AE">
        <w:t>They</w:t>
      </w:r>
      <w:r w:rsidR="009B7042">
        <w:t xml:space="preserve"> may</w:t>
      </w:r>
      <w:r w:rsidR="00B92221">
        <w:t xml:space="preserve"> include conducting interviews or administering questionnaires at events such as professional conferences and forums; reviewing </w:t>
      </w:r>
      <w:r w:rsidR="00B60240">
        <w:t>relevant feedback from the Center for Army Lessons Learned</w:t>
      </w:r>
      <w:r w:rsidR="00B92221">
        <w:t>; and reviewing the results of studies that examine the impact of the institution’s training and education programs.</w:t>
      </w:r>
      <w:r w:rsidR="000970F4">
        <w:t xml:space="preserve"> </w:t>
      </w:r>
    </w:p>
    <w:p w14:paraId="6F5B99E6" w14:textId="77777777" w:rsidR="00CC31CA" w:rsidRDefault="00CC31CA" w:rsidP="00C41FC4">
      <w:pPr>
        <w:pStyle w:val="Paragraph1"/>
      </w:pPr>
    </w:p>
    <w:p w14:paraId="3B02386F" w14:textId="1395BFA2" w:rsidR="00A27C70" w:rsidRDefault="00C41FC4" w:rsidP="00C41FC4">
      <w:pPr>
        <w:pStyle w:val="Paragraph1"/>
      </w:pPr>
      <w:r>
        <w:t xml:space="preserve">b. </w:t>
      </w:r>
      <w:r w:rsidR="00B92221" w:rsidRPr="007168AE">
        <w:t>When</w:t>
      </w:r>
      <w:r w:rsidR="00637E06" w:rsidRPr="007168AE">
        <w:t xml:space="preserve"> QAOs c</w:t>
      </w:r>
      <w:r w:rsidR="00637E06" w:rsidRPr="00222DE3">
        <w:t xml:space="preserve">onduct </w:t>
      </w:r>
      <w:r w:rsidR="00662767">
        <w:t xml:space="preserve">other types of </w:t>
      </w:r>
      <w:r w:rsidR="00637E06" w:rsidRPr="00222DE3">
        <w:t xml:space="preserve">external evaluations, they </w:t>
      </w:r>
      <w:r w:rsidR="007168AE">
        <w:t>prepare written reports of each</w:t>
      </w:r>
      <w:r w:rsidR="004C45E4">
        <w:t xml:space="preserve"> evaluation</w:t>
      </w:r>
      <w:r w:rsidR="00BF578F">
        <w:t xml:space="preserve"> and include the following information in each report:</w:t>
      </w:r>
      <w:r w:rsidR="000970F4">
        <w:t xml:space="preserve"> </w:t>
      </w:r>
      <w:r w:rsidR="00BF578F">
        <w:t xml:space="preserve">the </w:t>
      </w:r>
      <w:r w:rsidR="004C45E4">
        <w:t>purpose</w:t>
      </w:r>
      <w:r w:rsidR="00BF578F">
        <w:t xml:space="preserve"> of the evaluation</w:t>
      </w:r>
      <w:r w:rsidR="004C45E4">
        <w:t xml:space="preserve">, </w:t>
      </w:r>
      <w:r w:rsidR="00BF578F">
        <w:t xml:space="preserve">the evaluation </w:t>
      </w:r>
      <w:r w:rsidR="004C45E4">
        <w:t>methods</w:t>
      </w:r>
      <w:r w:rsidR="00BF578F">
        <w:t xml:space="preserve"> used</w:t>
      </w:r>
      <w:r w:rsidR="004C45E4">
        <w:t xml:space="preserve">, and </w:t>
      </w:r>
      <w:r w:rsidR="00BF578F">
        <w:t xml:space="preserve">evaluation </w:t>
      </w:r>
      <w:r w:rsidR="004C45E4">
        <w:t>results</w:t>
      </w:r>
      <w:r w:rsidR="00BF578F">
        <w:t xml:space="preserve"> (overall and</w:t>
      </w:r>
      <w:r w:rsidR="004C45E4">
        <w:t xml:space="preserve"> by AEAS criteri</w:t>
      </w:r>
      <w:r w:rsidR="0013798E">
        <w:t>on</w:t>
      </w:r>
      <w:r w:rsidR="00BF578F">
        <w:t>)</w:t>
      </w:r>
      <w:r w:rsidR="004C45E4">
        <w:t>.</w:t>
      </w:r>
      <w:r w:rsidR="000970F4">
        <w:t xml:space="preserve"> </w:t>
      </w:r>
      <w:r w:rsidR="004C45E4">
        <w:t>QAO</w:t>
      </w:r>
      <w:r w:rsidR="007168AE">
        <w:t>s</w:t>
      </w:r>
      <w:r w:rsidR="004C45E4">
        <w:t xml:space="preserve"> may use any report format</w:t>
      </w:r>
      <w:r w:rsidR="00BF578F">
        <w:t>, depending on the purpose and nature of the evaluation</w:t>
      </w:r>
      <w:r w:rsidR="004C45E4">
        <w:t>.</w:t>
      </w:r>
      <w:r w:rsidR="000970F4">
        <w:t xml:space="preserve"> </w:t>
      </w:r>
      <w:r w:rsidR="00A27C70">
        <w:t>QAOs distribute external evaluation reports to institutional stakeholders as required by local policy</w:t>
      </w:r>
      <w:r w:rsidR="00662767">
        <w:t xml:space="preserve"> and procedure</w:t>
      </w:r>
      <w:r w:rsidR="00A27C70">
        <w:t>.</w:t>
      </w:r>
      <w:bookmarkEnd w:id="138"/>
    </w:p>
    <w:p w14:paraId="32D9289B" w14:textId="77777777" w:rsidR="004C45E4" w:rsidRDefault="004C45E4" w:rsidP="00E16561"/>
    <w:p w14:paraId="37434D2C" w14:textId="6984E53A" w:rsidR="0075206B" w:rsidRDefault="00B42E3A" w:rsidP="00B42E3A">
      <w:pPr>
        <w:pStyle w:val="Heading1"/>
      </w:pPr>
      <w:bookmarkStart w:id="139" w:name="_Section_V_Self-Study"/>
      <w:bookmarkStart w:id="140" w:name="_Toc162014245"/>
      <w:bookmarkEnd w:id="139"/>
      <w:r>
        <w:t>Section VI</w:t>
      </w:r>
      <w:r>
        <w:br/>
      </w:r>
      <w:r w:rsidR="0075206B">
        <w:t>Correct</w:t>
      </w:r>
      <w:r w:rsidR="00972057">
        <w:t>ive Action Plan</w:t>
      </w:r>
      <w:bookmarkEnd w:id="140"/>
    </w:p>
    <w:p w14:paraId="18910D4F" w14:textId="568B6090" w:rsidR="0075206B" w:rsidRDefault="00692826" w:rsidP="0017396F">
      <w:r>
        <w:t>This section provides an overview of corrective action plans.</w:t>
      </w:r>
    </w:p>
    <w:p w14:paraId="3C044A7B" w14:textId="77777777" w:rsidR="00692826" w:rsidRDefault="00692826" w:rsidP="0017396F"/>
    <w:p w14:paraId="18942FE8" w14:textId="77777777" w:rsidR="00692826" w:rsidRDefault="00692826" w:rsidP="002342D6">
      <w:pPr>
        <w:pStyle w:val="Heading2"/>
        <w:numPr>
          <w:ilvl w:val="1"/>
          <w:numId w:val="27"/>
        </w:numPr>
      </w:pPr>
      <w:bookmarkStart w:id="141" w:name="_Toc162014246"/>
      <w:r>
        <w:t>Introduction</w:t>
      </w:r>
      <w:bookmarkEnd w:id="141"/>
    </w:p>
    <w:p w14:paraId="2F6A7743" w14:textId="6394E3B8" w:rsidR="00FD2C70" w:rsidRDefault="00FD2C70" w:rsidP="00FD2C70">
      <w:r w:rsidRPr="00FD2C70">
        <w:t xml:space="preserve">A </w:t>
      </w:r>
      <w:r w:rsidR="00A04895">
        <w:t>corrective</w:t>
      </w:r>
      <w:r w:rsidR="00486D3F">
        <w:t xml:space="preserve"> action plan is the </w:t>
      </w:r>
      <w:r w:rsidRPr="00FD2C70">
        <w:t>command</w:t>
      </w:r>
      <w:r w:rsidR="00A04895">
        <w:t>er</w:t>
      </w:r>
      <w:r w:rsidR="00DE2084">
        <w:t>,</w:t>
      </w:r>
      <w:r w:rsidR="00A04895">
        <w:t xml:space="preserve"> commandant</w:t>
      </w:r>
      <w:r w:rsidR="00DE2084">
        <w:t>, or civilian or military equivalent</w:t>
      </w:r>
      <w:r w:rsidR="00A04895">
        <w:t xml:space="preserve">’s </w:t>
      </w:r>
      <w:r w:rsidRPr="00FD2C70">
        <w:t>plan for resolving shortcomings and deficiencies for all AEAS criteria</w:t>
      </w:r>
      <w:r w:rsidR="00E869D9">
        <w:t xml:space="preserve"> and</w:t>
      </w:r>
      <w:r w:rsidRPr="00FD2C70">
        <w:t xml:space="preserve"> sub-criteria </w:t>
      </w:r>
      <w:r w:rsidR="00D91424">
        <w:t>rated below</w:t>
      </w:r>
      <w:r w:rsidRPr="00FD2C70">
        <w:t xml:space="preserve"> 100</w:t>
      </w:r>
      <w:r w:rsidR="00B32ECD">
        <w:t xml:space="preserve"> during an Army accreditation, proponent assessment, and/or self-assessment</w:t>
      </w:r>
      <w:r w:rsidRPr="00FD2C70">
        <w:t>.</w:t>
      </w:r>
      <w:r w:rsidR="000970F4">
        <w:t xml:space="preserve"> </w:t>
      </w:r>
      <w:r w:rsidR="00B32ECD">
        <w:t>A corrective action plan identifies the staff lead responsible for ensuring compliance with the Army requirement and includes all actions taken toward resolution.</w:t>
      </w:r>
      <w:r w:rsidR="000970F4">
        <w:t xml:space="preserve"> </w:t>
      </w:r>
    </w:p>
    <w:p w14:paraId="16E09476" w14:textId="40AC24D8" w:rsidR="00692826" w:rsidRDefault="00692826" w:rsidP="00FD2C70"/>
    <w:p w14:paraId="270E523B" w14:textId="361A9FA1" w:rsidR="00692826" w:rsidRDefault="00692826" w:rsidP="002342D6">
      <w:pPr>
        <w:pStyle w:val="Heading2"/>
        <w:numPr>
          <w:ilvl w:val="1"/>
          <w:numId w:val="27"/>
        </w:numPr>
      </w:pPr>
      <w:bookmarkStart w:id="142" w:name="_Toc162014247"/>
      <w:r>
        <w:t>Applicability</w:t>
      </w:r>
      <w:bookmarkEnd w:id="142"/>
    </w:p>
    <w:p w14:paraId="2CF8F36F" w14:textId="604D885C" w:rsidR="00692826" w:rsidRDefault="00692826" w:rsidP="00FD2C70">
      <w:r>
        <w:t xml:space="preserve">All </w:t>
      </w:r>
      <w:r w:rsidR="00D36DE5">
        <w:t xml:space="preserve">Army </w:t>
      </w:r>
      <w:r>
        <w:t xml:space="preserve">learning institutions develop corrective action plans </w:t>
      </w:r>
      <w:r w:rsidRPr="00FD2C70">
        <w:t>for all AEAS criteria</w:t>
      </w:r>
      <w:r w:rsidR="00E869D9">
        <w:t xml:space="preserve"> and</w:t>
      </w:r>
      <w:r w:rsidRPr="00FD2C70">
        <w:t xml:space="preserve"> sub-criteria </w:t>
      </w:r>
      <w:r>
        <w:t>rated below</w:t>
      </w:r>
      <w:r w:rsidRPr="00FD2C70">
        <w:t xml:space="preserve"> 100</w:t>
      </w:r>
      <w:r>
        <w:t xml:space="preserve"> during all Army accreditations, proponent assessments, and/or self-assessments.</w:t>
      </w:r>
    </w:p>
    <w:p w14:paraId="1489855C" w14:textId="7ACDE532" w:rsidR="00B32ECD" w:rsidRDefault="00B32ECD" w:rsidP="00FD2C70"/>
    <w:p w14:paraId="6FF5ACBC" w14:textId="77777777" w:rsidR="00692826" w:rsidRDefault="00692826" w:rsidP="002342D6">
      <w:pPr>
        <w:pStyle w:val="Heading2"/>
        <w:numPr>
          <w:ilvl w:val="1"/>
          <w:numId w:val="27"/>
        </w:numPr>
      </w:pPr>
      <w:bookmarkStart w:id="143" w:name="_Toc162014248"/>
      <w:r>
        <w:t>Process</w:t>
      </w:r>
      <w:bookmarkEnd w:id="143"/>
    </w:p>
    <w:p w14:paraId="2BFA79A3" w14:textId="77777777" w:rsidR="00692826" w:rsidRDefault="00692826" w:rsidP="002C7E81"/>
    <w:p w14:paraId="226E0242" w14:textId="1442132B" w:rsidR="00FD2C70" w:rsidRPr="00FD2C70" w:rsidRDefault="00692826" w:rsidP="00692826">
      <w:pPr>
        <w:pStyle w:val="Paragraph1"/>
        <w:rPr>
          <w:rFonts w:cs="Arial"/>
        </w:rPr>
      </w:pPr>
      <w:r>
        <w:t>a. L</w:t>
      </w:r>
      <w:r w:rsidR="002C7E81">
        <w:t>earning institution QAO</w:t>
      </w:r>
      <w:r>
        <w:t>s</w:t>
      </w:r>
      <w:r w:rsidR="002C7E81" w:rsidRPr="00FD2C70">
        <w:t xml:space="preserve"> coordinate with </w:t>
      </w:r>
      <w:r w:rsidR="002C7E81">
        <w:t>staff lead action officers and other stakeholders as needed to develop the</w:t>
      </w:r>
      <w:r>
        <w:t>ir institution</w:t>
      </w:r>
      <w:r w:rsidR="00A04895">
        <w:t>s</w:t>
      </w:r>
      <w:r>
        <w:t>’</w:t>
      </w:r>
      <w:r w:rsidR="00A04895">
        <w:t xml:space="preserve"> </w:t>
      </w:r>
      <w:r w:rsidR="002C7E81" w:rsidRPr="00FD2C70">
        <w:t>corrective action plan</w:t>
      </w:r>
      <w:r>
        <w:t>s</w:t>
      </w:r>
      <w:r w:rsidR="002C7E81" w:rsidRPr="00FD2C70">
        <w:t>.</w:t>
      </w:r>
      <w:r w:rsidR="000970F4">
        <w:t xml:space="preserve"> </w:t>
      </w:r>
      <w:r w:rsidR="00FD2C70" w:rsidRPr="00FD2C70">
        <w:t>QAO</w:t>
      </w:r>
      <w:r>
        <w:t>s monitor</w:t>
      </w:r>
      <w:r w:rsidR="00FD2C70" w:rsidRPr="00FD2C70">
        <w:t xml:space="preserve"> corrective action plan implementation and progress, </w:t>
      </w:r>
      <w:r>
        <w:t>maintain</w:t>
      </w:r>
      <w:r w:rsidR="002C7E81">
        <w:t xml:space="preserve"> the corrective action plan document, </w:t>
      </w:r>
      <w:r>
        <w:t>and brief</w:t>
      </w:r>
      <w:r w:rsidR="00FD2C70" w:rsidRPr="00FD2C70">
        <w:t xml:space="preserve"> senior </w:t>
      </w:r>
      <w:r w:rsidR="00FD2C70" w:rsidRPr="00FD2C70">
        <w:lastRenderedPageBreak/>
        <w:t>leadership on the progress at least quarterly.</w:t>
      </w:r>
      <w:r w:rsidR="000970F4">
        <w:t xml:space="preserve"> </w:t>
      </w:r>
      <w:r w:rsidR="00BC0C20">
        <w:t>This is a continuous, ongoing effort for as long as the learning institution has any corrective actions outstanding.</w:t>
      </w:r>
    </w:p>
    <w:p w14:paraId="71596B4D" w14:textId="77777777" w:rsidR="00FD2C70" w:rsidRPr="00FD2C70" w:rsidRDefault="00FD2C70" w:rsidP="00692826">
      <w:pPr>
        <w:pStyle w:val="Paragraph1"/>
        <w:rPr>
          <w:rFonts w:cs="Arial"/>
          <w:color w:val="FF0000"/>
        </w:rPr>
      </w:pPr>
    </w:p>
    <w:p w14:paraId="447D854D" w14:textId="3A559EB3" w:rsidR="002C7E81" w:rsidRDefault="00692826" w:rsidP="00692826">
      <w:pPr>
        <w:pStyle w:val="Paragraph1"/>
      </w:pPr>
      <w:r>
        <w:t xml:space="preserve">b. </w:t>
      </w:r>
      <w:r w:rsidR="002C7E81">
        <w:t>For greater efficiency and to avoid confusion, QAO</w:t>
      </w:r>
      <w:r>
        <w:t>s normally maintain</w:t>
      </w:r>
      <w:r w:rsidR="002C7E81">
        <w:t xml:space="preserve"> only one institution-level corrective action plan at a time.</w:t>
      </w:r>
      <w:r w:rsidR="000970F4">
        <w:t xml:space="preserve"> </w:t>
      </w:r>
      <w:r w:rsidR="002C7E81">
        <w:t xml:space="preserve">For example, when </w:t>
      </w:r>
      <w:r>
        <w:t>a</w:t>
      </w:r>
      <w:r w:rsidR="002C7E81" w:rsidRPr="00FD2C70">
        <w:t xml:space="preserve"> learning institution conducts its next self-assessment</w:t>
      </w:r>
      <w:r w:rsidR="002C7E81">
        <w:t xml:space="preserve"> following an Army accreditation, the QAO transfer</w:t>
      </w:r>
      <w:r w:rsidR="00FD78B3">
        <w:t>s</w:t>
      </w:r>
      <w:r w:rsidR="002C7E81" w:rsidRPr="00FD2C70">
        <w:t xml:space="preserve"> any corrective actions </w:t>
      </w:r>
      <w:r w:rsidR="00FD78B3">
        <w:t>still</w:t>
      </w:r>
      <w:r w:rsidR="00486D3F">
        <w:t xml:space="preserve"> </w:t>
      </w:r>
      <w:r w:rsidR="00BC0C20" w:rsidRPr="00FD2C70">
        <w:t xml:space="preserve">outstanding </w:t>
      </w:r>
      <w:r w:rsidR="002C7E81" w:rsidRPr="00FD2C70">
        <w:t>from the accreditation corrective action plan to the self-assessment corre</w:t>
      </w:r>
      <w:r w:rsidR="002C7E81">
        <w:t>ctive action plan for a single</w:t>
      </w:r>
      <w:r w:rsidR="00BC0C20">
        <w:t>,</w:t>
      </w:r>
      <w:r w:rsidR="002C7E81">
        <w:t xml:space="preserve"> consolidated plan.</w:t>
      </w:r>
      <w:r w:rsidR="000970F4">
        <w:t xml:space="preserve"> </w:t>
      </w:r>
    </w:p>
    <w:p w14:paraId="499F91F7" w14:textId="09AF8F12" w:rsidR="00BC0C20" w:rsidRDefault="00BC0C20" w:rsidP="00692826">
      <w:pPr>
        <w:pStyle w:val="Paragraph1"/>
      </w:pPr>
    </w:p>
    <w:p w14:paraId="2F104CF4" w14:textId="14B4D8EE" w:rsidR="00BC0C20" w:rsidRPr="00FD2C70" w:rsidRDefault="00692826" w:rsidP="00692826">
      <w:pPr>
        <w:pStyle w:val="Paragraph1"/>
      </w:pPr>
      <w:r>
        <w:t xml:space="preserve">c. </w:t>
      </w:r>
      <w:r w:rsidR="00BC0C20">
        <w:t>QAO</w:t>
      </w:r>
      <w:r>
        <w:t>s</w:t>
      </w:r>
      <w:r w:rsidR="00BC0C20">
        <w:t xml:space="preserve"> may format </w:t>
      </w:r>
      <w:r w:rsidR="008B6403">
        <w:t>the</w:t>
      </w:r>
      <w:r w:rsidR="00A04895">
        <w:t>ir</w:t>
      </w:r>
      <w:r w:rsidR="008B6403">
        <w:t xml:space="preserve"> learning institutions</w:t>
      </w:r>
      <w:r>
        <w:t>’</w:t>
      </w:r>
      <w:r w:rsidR="008B6403">
        <w:t xml:space="preserve"> </w:t>
      </w:r>
      <w:r w:rsidR="00BC0C20">
        <w:t>corrective action plan</w:t>
      </w:r>
      <w:r>
        <w:t>s</w:t>
      </w:r>
      <w:r w:rsidR="00BC0C20">
        <w:t xml:space="preserve"> </w:t>
      </w:r>
      <w:r w:rsidR="0035617C">
        <w:t xml:space="preserve">based on </w:t>
      </w:r>
      <w:r w:rsidR="008B6403">
        <w:t>local</w:t>
      </w:r>
      <w:r w:rsidR="00BC0C20">
        <w:t xml:space="preserve"> requirements</w:t>
      </w:r>
      <w:r w:rsidR="0035617C">
        <w:t xml:space="preserve"> and preferences</w:t>
      </w:r>
      <w:r w:rsidR="00BC0C20">
        <w:t>.</w:t>
      </w:r>
      <w:r w:rsidR="000970F4">
        <w:t xml:space="preserve"> </w:t>
      </w:r>
      <w:r w:rsidR="00BC0C20" w:rsidRPr="00FD2C70">
        <w:t>A corrective action plan template is available in the AEAS section of the AQAP portal:</w:t>
      </w:r>
      <w:r w:rsidR="000970F4">
        <w:t xml:space="preserve"> </w:t>
      </w:r>
      <w:hyperlink r:id="rId82" w:history="1">
        <w:r w:rsidR="000E55C6" w:rsidRPr="00565CFD">
          <w:rPr>
            <w:rStyle w:val="Hyperlink"/>
          </w:rPr>
          <w:t>https://armyeitaas.sharepoint-mil.us/sites/tr-hq-aqap</w:t>
        </w:r>
      </w:hyperlink>
      <w:r w:rsidR="00BC0C20" w:rsidRPr="00FD2C70">
        <w:t>.</w:t>
      </w:r>
    </w:p>
    <w:p w14:paraId="1BE47256" w14:textId="77777777" w:rsidR="00A04895" w:rsidRDefault="00A04895" w:rsidP="00F7319B">
      <w:pPr>
        <w:rPr>
          <w:color w:val="FF0000"/>
        </w:rPr>
      </w:pPr>
    </w:p>
    <w:p w14:paraId="4ED41178" w14:textId="77777777" w:rsidR="00692826" w:rsidRDefault="00692826" w:rsidP="002342D6">
      <w:pPr>
        <w:pStyle w:val="Heading2"/>
        <w:numPr>
          <w:ilvl w:val="1"/>
          <w:numId w:val="27"/>
        </w:numPr>
      </w:pPr>
      <w:bookmarkStart w:id="144" w:name="C22CAPs"/>
      <w:bookmarkStart w:id="145" w:name="_Toc162014249"/>
      <w:bookmarkEnd w:id="144"/>
      <w:r>
        <w:t>Corrective action plans for internal evaluation</w:t>
      </w:r>
      <w:bookmarkEnd w:id="145"/>
    </w:p>
    <w:p w14:paraId="75E9F114" w14:textId="77777777" w:rsidR="00EA7782" w:rsidRDefault="00EA7782" w:rsidP="00F7319B"/>
    <w:p w14:paraId="5F312454" w14:textId="6D579C89" w:rsidR="00F7319B" w:rsidRDefault="00EA7782" w:rsidP="00EA7782">
      <w:pPr>
        <w:pStyle w:val="Paragraph1"/>
      </w:pPr>
      <w:r>
        <w:t xml:space="preserve">a. </w:t>
      </w:r>
      <w:r w:rsidR="00692826">
        <w:t xml:space="preserve">Learning institution </w:t>
      </w:r>
      <w:r w:rsidR="00A04895" w:rsidRPr="00A04895">
        <w:t>QAO</w:t>
      </w:r>
      <w:r w:rsidR="00692826">
        <w:t>s</w:t>
      </w:r>
      <w:r w:rsidR="00A04895" w:rsidRPr="00A04895">
        <w:t xml:space="preserve"> implement </w:t>
      </w:r>
      <w:r w:rsidR="0035617C" w:rsidRPr="00A04895">
        <w:t>c</w:t>
      </w:r>
      <w:r w:rsidR="00A04895" w:rsidRPr="00A04895">
        <w:t>orrective action plans</w:t>
      </w:r>
      <w:r w:rsidR="00F7319B" w:rsidRPr="00A04895">
        <w:t xml:space="preserve"> </w:t>
      </w:r>
      <w:r w:rsidR="00A04895">
        <w:t>for</w:t>
      </w:r>
      <w:r w:rsidR="00F7319B" w:rsidRPr="00A04895">
        <w:t xml:space="preserve"> course evaluations and other internal evaluations</w:t>
      </w:r>
      <w:r w:rsidR="0035617C" w:rsidRPr="00A04895">
        <w:t>, with the</w:t>
      </w:r>
      <w:r w:rsidR="0035617C">
        <w:t xml:space="preserve"> course or organization developing and maintaining the plan, and the QAO following up with the course or organization on </w:t>
      </w:r>
      <w:r w:rsidR="009D71F6">
        <w:t xml:space="preserve">the plan’s </w:t>
      </w:r>
      <w:r w:rsidR="0035617C">
        <w:t xml:space="preserve">implementation </w:t>
      </w:r>
      <w:r w:rsidR="009D71F6">
        <w:t>and progress</w:t>
      </w:r>
      <w:r w:rsidR="00F7319B">
        <w:t>.</w:t>
      </w:r>
      <w:r w:rsidR="000970F4">
        <w:t xml:space="preserve"> </w:t>
      </w:r>
      <w:r w:rsidR="0035617C">
        <w:t>This facilitates a structured and intentional approach</w:t>
      </w:r>
      <w:r w:rsidR="008B6403">
        <w:t xml:space="preserve"> for</w:t>
      </w:r>
      <w:r w:rsidR="0035617C">
        <w:t xml:space="preserve"> </w:t>
      </w:r>
      <w:r w:rsidR="008B6403">
        <w:t xml:space="preserve">courses and organizations to </w:t>
      </w:r>
      <w:r w:rsidR="0035617C">
        <w:t>co</w:t>
      </w:r>
      <w:r w:rsidR="008B6403">
        <w:t>rrect</w:t>
      </w:r>
      <w:r w:rsidR="0035617C">
        <w:t xml:space="preserve"> shortcomings and deficiencies at the course or organization level.</w:t>
      </w:r>
      <w:r w:rsidR="000970F4">
        <w:t xml:space="preserve"> </w:t>
      </w:r>
      <w:r w:rsidR="0035617C">
        <w:t>It also facilitates a more-focused follow</w:t>
      </w:r>
      <w:r w:rsidR="00E74561">
        <w:t xml:space="preserve"> </w:t>
      </w:r>
      <w:r w:rsidR="0035617C">
        <w:t>up with the course or organization.</w:t>
      </w:r>
      <w:r w:rsidR="000970F4">
        <w:t xml:space="preserve"> </w:t>
      </w:r>
    </w:p>
    <w:p w14:paraId="29321FE1" w14:textId="77777777" w:rsidR="00D36B46" w:rsidRDefault="00D36B46" w:rsidP="00F7319B"/>
    <w:p w14:paraId="5E35CA6B" w14:textId="01047B2A" w:rsidR="00D36B46" w:rsidRDefault="00EA7782" w:rsidP="00EA7782">
      <w:pPr>
        <w:pStyle w:val="Paragraph1"/>
      </w:pPr>
      <w:r>
        <w:t xml:space="preserve">b. </w:t>
      </w:r>
      <w:r w:rsidR="00D36B46">
        <w:t xml:space="preserve">Learning institution QAOs incorporate </w:t>
      </w:r>
      <w:r w:rsidR="0037735E">
        <w:t xml:space="preserve">internal evaluation </w:t>
      </w:r>
      <w:r w:rsidR="007C5A44">
        <w:t xml:space="preserve">results and </w:t>
      </w:r>
      <w:r w:rsidR="0037735E">
        <w:t>corrective action plans into the</w:t>
      </w:r>
      <w:r w:rsidR="008D46F2">
        <w:t>ir</w:t>
      </w:r>
      <w:r w:rsidR="0037735E">
        <w:t xml:space="preserve"> </w:t>
      </w:r>
      <w:r w:rsidR="008C07D6">
        <w:t>institution-level corrective action plan</w:t>
      </w:r>
      <w:r w:rsidR="008D46F2">
        <w:t>s</w:t>
      </w:r>
      <w:r w:rsidR="008C07D6">
        <w:t xml:space="preserve"> </w:t>
      </w:r>
      <w:r w:rsidR="0037735E">
        <w:t xml:space="preserve">as </w:t>
      </w:r>
      <w:r w:rsidR="00465410">
        <w:t xml:space="preserve">applicable </w:t>
      </w:r>
      <w:r>
        <w:t>at the institution level</w:t>
      </w:r>
      <w:r w:rsidR="00465410">
        <w:t>.</w:t>
      </w:r>
    </w:p>
    <w:p w14:paraId="7B4B8FE4" w14:textId="77777777" w:rsidR="00F7319B" w:rsidRDefault="00F7319B" w:rsidP="00F7319B"/>
    <w:p w14:paraId="251B1B60" w14:textId="47BBA735" w:rsidR="00E16561" w:rsidRDefault="00B42E3A" w:rsidP="00A120A0">
      <w:pPr>
        <w:pStyle w:val="Heading1"/>
        <w:keepLines/>
      </w:pPr>
      <w:bookmarkStart w:id="146" w:name="_Section_VII_Proponent"/>
      <w:bookmarkStart w:id="147" w:name="_Toc162014250"/>
      <w:bookmarkEnd w:id="146"/>
      <w:r>
        <w:t>Section VII</w:t>
      </w:r>
      <w:r>
        <w:br/>
      </w:r>
      <w:r w:rsidR="00782C7F">
        <w:t>Proponent</w:t>
      </w:r>
      <w:r w:rsidR="00E16561">
        <w:t xml:space="preserve"> Assessmen</w:t>
      </w:r>
      <w:r w:rsidR="00961408">
        <w:t>t</w:t>
      </w:r>
      <w:bookmarkEnd w:id="147"/>
    </w:p>
    <w:p w14:paraId="111AD6E4" w14:textId="77777777" w:rsidR="00BA03E9" w:rsidRDefault="00BA03E9" w:rsidP="00A120A0">
      <w:pPr>
        <w:keepNext/>
        <w:keepLines/>
      </w:pPr>
    </w:p>
    <w:p w14:paraId="0DEE7D20" w14:textId="236AE756" w:rsidR="00B8220D" w:rsidRDefault="006B0A37" w:rsidP="00A120A0">
      <w:pPr>
        <w:pStyle w:val="Heading2"/>
        <w:keepLines/>
        <w:numPr>
          <w:ilvl w:val="1"/>
          <w:numId w:val="27"/>
        </w:numPr>
      </w:pPr>
      <w:bookmarkStart w:id="148" w:name="_Toc162014251"/>
      <w:r>
        <w:t>Introduction</w:t>
      </w:r>
      <w:bookmarkEnd w:id="148"/>
    </w:p>
    <w:p w14:paraId="66DDD50E" w14:textId="297BD136" w:rsidR="002167BB" w:rsidRDefault="00347942" w:rsidP="00E16561">
      <w:pPr>
        <w:tabs>
          <w:tab w:val="left" w:pos="1440"/>
        </w:tabs>
        <w:rPr>
          <w:rFonts w:cs="Arial"/>
          <w:lang w:bidi="en-US"/>
        </w:rPr>
      </w:pPr>
      <w:r>
        <w:rPr>
          <w:spacing w:val="-3"/>
        </w:rPr>
        <w:t>Proponent assessment, one of the AQAP’s five major functions,</w:t>
      </w:r>
      <w:r w:rsidRPr="005B3CDC">
        <w:rPr>
          <w:spacing w:val="-3"/>
        </w:rPr>
        <w:t xml:space="preserve"> </w:t>
      </w:r>
      <w:r>
        <w:rPr>
          <w:spacing w:val="-3"/>
        </w:rPr>
        <w:t xml:space="preserve">is the quality assurance process of </w:t>
      </w:r>
      <w:r w:rsidR="00321900">
        <w:rPr>
          <w:spacing w:val="-3"/>
        </w:rPr>
        <w:t xml:space="preserve">proponent learning institutions </w:t>
      </w:r>
      <w:r>
        <w:rPr>
          <w:spacing w:val="-3"/>
        </w:rPr>
        <w:t xml:space="preserve">evaluating </w:t>
      </w:r>
      <w:r w:rsidR="00321900">
        <w:rPr>
          <w:spacing w:val="-3"/>
        </w:rPr>
        <w:t xml:space="preserve">their </w:t>
      </w:r>
      <w:r w:rsidR="001C24A3">
        <w:rPr>
          <w:spacing w:val="-3"/>
        </w:rPr>
        <w:t>outlying</w:t>
      </w:r>
      <w:r w:rsidR="00321900">
        <w:rPr>
          <w:spacing w:val="-3"/>
        </w:rPr>
        <w:t xml:space="preserve"> subordinate schools and functionally</w:t>
      </w:r>
      <w:r w:rsidR="0045520E">
        <w:rPr>
          <w:spacing w:val="-3"/>
        </w:rPr>
        <w:t xml:space="preserve"> </w:t>
      </w:r>
      <w:r w:rsidR="00321900">
        <w:rPr>
          <w:spacing w:val="-3"/>
        </w:rPr>
        <w:t xml:space="preserve">aligned </w:t>
      </w:r>
      <w:r w:rsidRPr="005B3CDC">
        <w:rPr>
          <w:spacing w:val="-3"/>
        </w:rPr>
        <w:t xml:space="preserve">RC </w:t>
      </w:r>
      <w:r>
        <w:rPr>
          <w:spacing w:val="-3"/>
        </w:rPr>
        <w:t xml:space="preserve">learning </w:t>
      </w:r>
      <w:r>
        <w:t>institutions</w:t>
      </w:r>
      <w:r w:rsidR="00B36775">
        <w:t xml:space="preserve"> </w:t>
      </w:r>
      <w:r w:rsidRPr="000532E4">
        <w:rPr>
          <w:spacing w:val="-3"/>
        </w:rPr>
        <w:t>against the AEAS</w:t>
      </w:r>
      <w:r>
        <w:rPr>
          <w:spacing w:val="-3"/>
        </w:rPr>
        <w:t>.</w:t>
      </w:r>
      <w:r w:rsidR="000970F4">
        <w:rPr>
          <w:spacing w:val="-3"/>
        </w:rPr>
        <w:t xml:space="preserve"> </w:t>
      </w:r>
      <w:r>
        <w:rPr>
          <w:rFonts w:cs="Arial"/>
          <w:lang w:bidi="en-US"/>
        </w:rPr>
        <w:t>The resulting proponent assess</w:t>
      </w:r>
      <w:r w:rsidR="00677C87">
        <w:rPr>
          <w:rFonts w:cs="Arial"/>
          <w:lang w:bidi="en-US"/>
        </w:rPr>
        <w:t xml:space="preserve">ment report becomes part of the </w:t>
      </w:r>
      <w:r>
        <w:rPr>
          <w:rFonts w:cs="Arial"/>
          <w:lang w:bidi="en-US"/>
        </w:rPr>
        <w:t xml:space="preserve">higher-level </w:t>
      </w:r>
      <w:r w:rsidR="00E9707B">
        <w:rPr>
          <w:rFonts w:cs="Arial"/>
          <w:lang w:bidi="en-US"/>
        </w:rPr>
        <w:t xml:space="preserve">learning </w:t>
      </w:r>
      <w:r>
        <w:rPr>
          <w:rFonts w:cs="Arial"/>
          <w:lang w:bidi="en-US"/>
        </w:rPr>
        <w:t>insti</w:t>
      </w:r>
      <w:r w:rsidR="00677C87">
        <w:rPr>
          <w:rFonts w:cs="Arial"/>
          <w:lang w:bidi="en-US"/>
        </w:rPr>
        <w:t xml:space="preserve">tution’s </w:t>
      </w:r>
      <w:r w:rsidR="00E9707B">
        <w:rPr>
          <w:rFonts w:cs="Arial"/>
          <w:lang w:bidi="en-US"/>
        </w:rPr>
        <w:t xml:space="preserve">Army </w:t>
      </w:r>
      <w:r w:rsidR="00677C87">
        <w:rPr>
          <w:rFonts w:cs="Arial"/>
          <w:lang w:bidi="en-US"/>
        </w:rPr>
        <w:t>accreditation report.</w:t>
      </w:r>
      <w:r w:rsidR="000970F4">
        <w:rPr>
          <w:rFonts w:cs="Arial"/>
          <w:lang w:bidi="en-US"/>
        </w:rPr>
        <w:t xml:space="preserve"> </w:t>
      </w:r>
    </w:p>
    <w:p w14:paraId="2080F409" w14:textId="77777777" w:rsidR="002167BB" w:rsidRDefault="002167BB" w:rsidP="00E16561">
      <w:pPr>
        <w:tabs>
          <w:tab w:val="left" w:pos="1440"/>
        </w:tabs>
        <w:rPr>
          <w:rFonts w:cs="Arial"/>
          <w:lang w:bidi="en-US"/>
        </w:rPr>
      </w:pPr>
    </w:p>
    <w:p w14:paraId="50BF06D0" w14:textId="14122152" w:rsidR="00B8220D" w:rsidRDefault="00AC6413" w:rsidP="002342D6">
      <w:pPr>
        <w:pStyle w:val="Heading2"/>
        <w:numPr>
          <w:ilvl w:val="1"/>
          <w:numId w:val="27"/>
        </w:numPr>
      </w:pPr>
      <w:bookmarkStart w:id="149" w:name="_Toc162014252"/>
      <w:r>
        <w:t>Applicability and f</w:t>
      </w:r>
      <w:r w:rsidR="00B8220D">
        <w:t>requency</w:t>
      </w:r>
      <w:bookmarkEnd w:id="149"/>
    </w:p>
    <w:p w14:paraId="44AFF48E" w14:textId="7F259E22" w:rsidR="002167BB" w:rsidRDefault="00321900" w:rsidP="00F93859">
      <w:pPr>
        <w:pStyle w:val="NormalwithTopSpacing"/>
      </w:pPr>
      <w:r>
        <w:rPr>
          <w:spacing w:val="-3"/>
        </w:rPr>
        <w:t>P</w:t>
      </w:r>
      <w:r w:rsidR="002167BB">
        <w:rPr>
          <w:spacing w:val="-3"/>
        </w:rPr>
        <w:t>roponent QAOs</w:t>
      </w:r>
      <w:r w:rsidR="00003242">
        <w:rPr>
          <w:spacing w:val="-3"/>
        </w:rPr>
        <w:t xml:space="preserve"> </w:t>
      </w:r>
      <w:r w:rsidR="0014174C">
        <w:t>conduct proponent assessment</w:t>
      </w:r>
      <w:r w:rsidR="00677C87">
        <w:t>s in accordance with the three-year Army accreditation cycle and the Army accreditation schedule</w:t>
      </w:r>
      <w:r w:rsidR="002167BB">
        <w:t>.</w:t>
      </w:r>
      <w:r w:rsidR="000970F4">
        <w:t xml:space="preserve"> </w:t>
      </w:r>
    </w:p>
    <w:p w14:paraId="427310EA" w14:textId="5E9E99CD" w:rsidR="00FD78B3" w:rsidRDefault="00FD78B3" w:rsidP="00F93859">
      <w:pPr>
        <w:pStyle w:val="Paragraph1"/>
      </w:pPr>
    </w:p>
    <w:p w14:paraId="057F3FE4" w14:textId="066AAE56" w:rsidR="00F93859" w:rsidRDefault="00F93859" w:rsidP="002342D6">
      <w:pPr>
        <w:pStyle w:val="Heading2"/>
        <w:numPr>
          <w:ilvl w:val="1"/>
          <w:numId w:val="27"/>
        </w:numPr>
      </w:pPr>
      <w:bookmarkStart w:id="150" w:name="_Timing"/>
      <w:bookmarkStart w:id="151" w:name="_Toc162014253"/>
      <w:bookmarkEnd w:id="150"/>
      <w:r>
        <w:t>Timing</w:t>
      </w:r>
      <w:bookmarkEnd w:id="151"/>
    </w:p>
    <w:p w14:paraId="3E84D0A4" w14:textId="0307AE01" w:rsidR="004A4117" w:rsidRPr="00057C95" w:rsidRDefault="004A4117" w:rsidP="00057C95">
      <w:pPr>
        <w:pStyle w:val="NormalwithTopSpacing"/>
        <w:rPr>
          <w:lang w:bidi="en-US"/>
        </w:rPr>
      </w:pPr>
      <w:r w:rsidRPr="00D22E7B">
        <w:rPr>
          <w:lang w:bidi="en-US"/>
        </w:rPr>
        <w:t xml:space="preserve">Proponent QAOs </w:t>
      </w:r>
      <w:r>
        <w:rPr>
          <w:lang w:bidi="en-US"/>
        </w:rPr>
        <w:t>either</w:t>
      </w:r>
      <w:r w:rsidRPr="00D22E7B">
        <w:rPr>
          <w:lang w:bidi="en-US"/>
        </w:rPr>
        <w:t xml:space="preserve"> conduct proponent assessment prior the associated Army accreditation</w:t>
      </w:r>
      <w:r>
        <w:rPr>
          <w:lang w:bidi="en-US"/>
        </w:rPr>
        <w:t xml:space="preserve"> or participate directly in the associated accreditation</w:t>
      </w:r>
      <w:r w:rsidRPr="00D22E7B">
        <w:rPr>
          <w:lang w:bidi="en-US"/>
        </w:rPr>
        <w:t>.</w:t>
      </w:r>
      <w:r>
        <w:rPr>
          <w:lang w:bidi="en-US"/>
        </w:rPr>
        <w:t xml:space="preserve"> </w:t>
      </w:r>
      <w:r w:rsidRPr="00D22E7B">
        <w:rPr>
          <w:lang w:bidi="en-US"/>
        </w:rPr>
        <w:t xml:space="preserve">They coordinate with the associated Army accreditation team lead to confirm the required </w:t>
      </w:r>
      <w:r>
        <w:rPr>
          <w:lang w:bidi="en-US"/>
        </w:rPr>
        <w:t xml:space="preserve">proponent assessment </w:t>
      </w:r>
      <w:r w:rsidRPr="00D22E7B">
        <w:rPr>
          <w:lang w:bidi="en-US"/>
        </w:rPr>
        <w:t>timing.</w:t>
      </w:r>
    </w:p>
    <w:p w14:paraId="359826D3" w14:textId="77777777" w:rsidR="00F93859" w:rsidRDefault="00F93859" w:rsidP="00F93859">
      <w:pPr>
        <w:pStyle w:val="Paragraph1"/>
      </w:pPr>
    </w:p>
    <w:p w14:paraId="50643257" w14:textId="77777777" w:rsidR="00A020A6" w:rsidRPr="00D22E7B" w:rsidRDefault="00A020A6" w:rsidP="00A020A6">
      <w:pPr>
        <w:pStyle w:val="Paragraph1"/>
        <w:rPr>
          <w:lang w:bidi="en-US"/>
        </w:rPr>
      </w:pPr>
      <w:r w:rsidRPr="00D22E7B">
        <w:rPr>
          <w:lang w:bidi="en-US"/>
        </w:rPr>
        <w:t xml:space="preserve">a. </w:t>
      </w:r>
      <w:r>
        <w:rPr>
          <w:lang w:bidi="en-US"/>
        </w:rPr>
        <w:t>P</w:t>
      </w:r>
      <w:r w:rsidRPr="00D22E7B">
        <w:rPr>
          <w:lang w:bidi="en-US"/>
        </w:rPr>
        <w:t>rior to accreditation.</w:t>
      </w:r>
      <w:r>
        <w:rPr>
          <w:lang w:bidi="en-US"/>
        </w:rPr>
        <w:t xml:space="preserve"> </w:t>
      </w:r>
      <w:r w:rsidRPr="00D22E7B">
        <w:rPr>
          <w:lang w:bidi="en-US"/>
        </w:rPr>
        <w:t xml:space="preserve">If the associated Army accreditation team lead determines that the proponent assessment will be conducted prior to the associated Army accreditation, the </w:t>
      </w:r>
      <w:r>
        <w:rPr>
          <w:lang w:bidi="en-US"/>
        </w:rPr>
        <w:lastRenderedPageBreak/>
        <w:t>proponent QAO</w:t>
      </w:r>
      <w:r w:rsidRPr="00D22E7B">
        <w:rPr>
          <w:lang w:bidi="en-US"/>
        </w:rPr>
        <w:t xml:space="preserve"> submit</w:t>
      </w:r>
      <w:r>
        <w:rPr>
          <w:lang w:bidi="en-US"/>
        </w:rPr>
        <w:t>s</w:t>
      </w:r>
      <w:r w:rsidRPr="00D22E7B">
        <w:rPr>
          <w:lang w:bidi="en-US"/>
        </w:rPr>
        <w:t xml:space="preserve"> the final proponent assessment report not later than 60 days before the first day of the associated 120-day Army accreditation period.</w:t>
      </w:r>
    </w:p>
    <w:p w14:paraId="2EEC0E92" w14:textId="77777777" w:rsidR="00A020A6" w:rsidRPr="00D22E7B" w:rsidRDefault="00A020A6" w:rsidP="00A020A6">
      <w:pPr>
        <w:pStyle w:val="Paragraph2"/>
      </w:pPr>
    </w:p>
    <w:p w14:paraId="313697FD" w14:textId="64A3909E" w:rsidR="00FD78B3" w:rsidRDefault="00A020A6" w:rsidP="00F93859">
      <w:pPr>
        <w:pStyle w:val="Paragraph1"/>
        <w:rPr>
          <w:rFonts w:cs="Arial"/>
          <w:lang w:bidi="en-US"/>
        </w:rPr>
      </w:pPr>
      <w:r w:rsidRPr="00D22E7B">
        <w:rPr>
          <w:rFonts w:cs="Arial"/>
          <w:lang w:bidi="en-US"/>
        </w:rPr>
        <w:t xml:space="preserve">b. </w:t>
      </w:r>
      <w:r>
        <w:rPr>
          <w:rFonts w:cs="Arial"/>
          <w:lang w:bidi="en-US"/>
        </w:rPr>
        <w:t>C</w:t>
      </w:r>
      <w:r w:rsidRPr="00D22E7B">
        <w:rPr>
          <w:rFonts w:cs="Arial"/>
          <w:lang w:bidi="en-US"/>
        </w:rPr>
        <w:t>oncurrently with accreditation.</w:t>
      </w:r>
      <w:r>
        <w:rPr>
          <w:rFonts w:cs="Arial"/>
          <w:lang w:bidi="en-US"/>
        </w:rPr>
        <w:t xml:space="preserve"> </w:t>
      </w:r>
      <w:r w:rsidRPr="00D22E7B">
        <w:rPr>
          <w:rFonts w:cs="Arial"/>
          <w:lang w:bidi="en-US"/>
        </w:rPr>
        <w:t xml:space="preserve">If the associated Army accreditation team lead determines that the proponent </w:t>
      </w:r>
      <w:r>
        <w:rPr>
          <w:rFonts w:cs="Arial"/>
          <w:lang w:bidi="en-US"/>
        </w:rPr>
        <w:t xml:space="preserve">QAO will participate directly in the accreditation, the proponent QAO does not conduct a proponent assessment and does not submit a separate proponent assessment report. Instead, select proponent QAO evaluators serve as part of the HQ TRADOC QAO-led matrix accreditation team and contribute directly to the Army accreditation report in accordance with the accreditation team lead’s guidance. </w:t>
      </w:r>
      <w:r w:rsidR="002F17ED">
        <w:rPr>
          <w:rFonts w:cs="Arial"/>
          <w:lang w:bidi="en-US"/>
        </w:rPr>
        <w:t>U</w:t>
      </w:r>
      <w:r w:rsidR="00FD78B3">
        <w:rPr>
          <w:rFonts w:cs="Arial"/>
          <w:lang w:bidi="en-US"/>
        </w:rPr>
        <w:t>tilizing a matrix team to conduct Army accreditation maximizes resources.</w:t>
      </w:r>
    </w:p>
    <w:p w14:paraId="5CCC7A3F" w14:textId="77777777" w:rsidR="00D51101" w:rsidRDefault="00D51101" w:rsidP="00F93859">
      <w:pPr>
        <w:pStyle w:val="Paragraph1"/>
        <w:rPr>
          <w:rFonts w:cs="Arial"/>
          <w:lang w:bidi="en-US"/>
        </w:rPr>
      </w:pPr>
    </w:p>
    <w:p w14:paraId="1C56A0AA" w14:textId="1CC201BE" w:rsidR="00D51101" w:rsidRDefault="00D51101" w:rsidP="00D51101">
      <w:pPr>
        <w:rPr>
          <w:lang w:bidi="en-US"/>
        </w:rPr>
      </w:pPr>
      <w:r w:rsidRPr="00D51101">
        <w:rPr>
          <w:i/>
          <w:iCs/>
          <w:lang w:bidi="en-US"/>
        </w:rPr>
        <w:t>Note</w:t>
      </w:r>
      <w:r>
        <w:rPr>
          <w:lang w:bidi="en-US"/>
        </w:rPr>
        <w:t xml:space="preserve">. </w:t>
      </w:r>
      <w:r>
        <w:rPr>
          <w:rFonts w:cs="Arial"/>
          <w:lang w:bidi="en-US"/>
        </w:rPr>
        <w:t xml:space="preserve">Proponent assessment team members serving </w:t>
      </w:r>
      <w:r w:rsidR="00162E7C">
        <w:rPr>
          <w:rFonts w:cs="Arial"/>
          <w:lang w:bidi="en-US"/>
        </w:rPr>
        <w:t>on</w:t>
      </w:r>
      <w:r>
        <w:rPr>
          <w:rFonts w:cs="Arial"/>
          <w:lang w:bidi="en-US"/>
        </w:rPr>
        <w:t xml:space="preserve"> Army accreditation teams may be asked to evaluate criteria outside of those normally evaluated during a proponent assessment.</w:t>
      </w:r>
    </w:p>
    <w:p w14:paraId="1671A1C0" w14:textId="77777777" w:rsidR="00FD78B3" w:rsidRDefault="00FD78B3" w:rsidP="00F93859">
      <w:pPr>
        <w:pStyle w:val="Paragraph1"/>
        <w:rPr>
          <w:rFonts w:cs="Arial"/>
          <w:lang w:bidi="en-US"/>
        </w:rPr>
      </w:pPr>
    </w:p>
    <w:p w14:paraId="4B8B0BF1" w14:textId="699A4595" w:rsidR="00B8220D" w:rsidRPr="00733109" w:rsidRDefault="00697F49" w:rsidP="002342D6">
      <w:pPr>
        <w:pStyle w:val="Heading2"/>
        <w:numPr>
          <w:ilvl w:val="1"/>
          <w:numId w:val="27"/>
        </w:numPr>
      </w:pPr>
      <w:bookmarkStart w:id="152" w:name="_Toc162014254"/>
      <w:r>
        <w:t>Pr</w:t>
      </w:r>
      <w:r w:rsidR="00733109">
        <w:t>ocess</w:t>
      </w:r>
      <w:bookmarkEnd w:id="152"/>
    </w:p>
    <w:p w14:paraId="6B561D75" w14:textId="77777777" w:rsidR="00B8220D" w:rsidRDefault="00B8220D" w:rsidP="00E16561">
      <w:pPr>
        <w:tabs>
          <w:tab w:val="left" w:pos="1440"/>
        </w:tabs>
      </w:pPr>
    </w:p>
    <w:p w14:paraId="44015ECD" w14:textId="03AFD2F5" w:rsidR="002167BB" w:rsidRDefault="00F93859" w:rsidP="00F93859">
      <w:pPr>
        <w:pStyle w:val="Paragraph1"/>
      </w:pPr>
      <w:r>
        <w:t xml:space="preserve">a. </w:t>
      </w:r>
      <w:r w:rsidR="00357CFD">
        <w:t>Proponent assessment processes mirror those of Army accreditation; however, there are some differences.</w:t>
      </w:r>
      <w:r w:rsidR="000970F4">
        <w:t xml:space="preserve"> </w:t>
      </w:r>
      <w:r w:rsidR="002167BB">
        <w:t>One</w:t>
      </w:r>
      <w:r w:rsidR="00CF2B41">
        <w:t xml:space="preserve"> difference is that a proponent assessment’s scope is considerably smaller than </w:t>
      </w:r>
      <w:r w:rsidR="00B8220D">
        <w:t>that of</w:t>
      </w:r>
      <w:r w:rsidR="00CF2B41">
        <w:t xml:space="preserve"> accreditation in terms of applicable AEAS criteria.</w:t>
      </w:r>
      <w:r w:rsidR="000970F4">
        <w:t xml:space="preserve"> </w:t>
      </w:r>
      <w:r w:rsidR="00CF2B41">
        <w:t>In most other ways, the two processes are very similar</w:t>
      </w:r>
      <w:r w:rsidR="00107A1E">
        <w:t>.</w:t>
      </w:r>
      <w:r w:rsidR="000970F4">
        <w:t xml:space="preserve"> </w:t>
      </w:r>
      <w:r w:rsidR="00107A1E">
        <w:t>As with all AQAP evaluation processes, proponent assessment processes may vary depending on the assessed learning institution’s mission</w:t>
      </w:r>
      <w:r w:rsidR="00FD78B3">
        <w:t>,</w:t>
      </w:r>
      <w:r w:rsidR="00107A1E">
        <w:t xml:space="preserve"> structure</w:t>
      </w:r>
      <w:r w:rsidR="00FD78B3">
        <w:t>,</w:t>
      </w:r>
      <w:r w:rsidR="00107A1E">
        <w:t xml:space="preserve"> and other variables</w:t>
      </w:r>
      <w:r w:rsidR="00CF2B41">
        <w:t>.</w:t>
      </w:r>
      <w:r w:rsidR="000970F4">
        <w:t xml:space="preserve"> </w:t>
      </w:r>
    </w:p>
    <w:p w14:paraId="7BC99E74" w14:textId="77777777" w:rsidR="002167BB" w:rsidRDefault="002167BB" w:rsidP="00F93859">
      <w:pPr>
        <w:pStyle w:val="Paragraph1"/>
      </w:pPr>
    </w:p>
    <w:p w14:paraId="43054D8F" w14:textId="4BE28EE5" w:rsidR="00107A1E" w:rsidRPr="008F0F92" w:rsidRDefault="00F93859" w:rsidP="00F93859">
      <w:pPr>
        <w:pStyle w:val="Paragraph1"/>
      </w:pPr>
      <w:r>
        <w:t xml:space="preserve">b. </w:t>
      </w:r>
      <w:r w:rsidR="00107A1E">
        <w:t xml:space="preserve">For an example proponent assessment timeline and process, see </w:t>
      </w:r>
      <w:hyperlink w:anchor="_Appendix_O_Example" w:history="1">
        <w:r w:rsidR="00107A1E" w:rsidRPr="00C369FA">
          <w:rPr>
            <w:rStyle w:val="Hyperlink"/>
          </w:rPr>
          <w:t xml:space="preserve">appendix </w:t>
        </w:r>
        <w:r w:rsidR="009E09DD">
          <w:rPr>
            <w:rStyle w:val="Hyperlink"/>
          </w:rPr>
          <w:t>N</w:t>
        </w:r>
      </w:hyperlink>
      <w:r w:rsidR="00107A1E" w:rsidRPr="008F0F92">
        <w:t>.</w:t>
      </w:r>
      <w:r w:rsidR="000970F4">
        <w:t xml:space="preserve"> </w:t>
      </w:r>
      <w:r w:rsidR="00395C87" w:rsidRPr="008F0F92">
        <w:t xml:space="preserve">For </w:t>
      </w:r>
      <w:r w:rsidR="00395C87">
        <w:t>information about</w:t>
      </w:r>
      <w:r w:rsidR="00107A1E">
        <w:t xml:space="preserve"> how to </w:t>
      </w:r>
      <w:r w:rsidR="0085481D">
        <w:t xml:space="preserve">submit </w:t>
      </w:r>
      <w:r w:rsidR="00107A1E">
        <w:t xml:space="preserve">funding </w:t>
      </w:r>
      <w:r w:rsidR="0085481D">
        <w:t xml:space="preserve">requests to HQ TRADOC QAO for travel to conduct </w:t>
      </w:r>
      <w:r w:rsidR="00107A1E">
        <w:t xml:space="preserve">proponent </w:t>
      </w:r>
      <w:r w:rsidR="00107A1E" w:rsidRPr="008F0F92">
        <w:t xml:space="preserve">assessments, see </w:t>
      </w:r>
      <w:hyperlink w:anchor="_Appendix_P_Projected" w:history="1">
        <w:r w:rsidR="00107A1E" w:rsidRPr="00C369FA">
          <w:rPr>
            <w:rStyle w:val="Hyperlink"/>
          </w:rPr>
          <w:t xml:space="preserve">appendix </w:t>
        </w:r>
        <w:r w:rsidR="009E09DD">
          <w:rPr>
            <w:rStyle w:val="Hyperlink"/>
          </w:rPr>
          <w:t>O</w:t>
        </w:r>
      </w:hyperlink>
      <w:r w:rsidR="00107A1E" w:rsidRPr="008F0F92">
        <w:t>.</w:t>
      </w:r>
    </w:p>
    <w:p w14:paraId="65496236" w14:textId="4B49AF7F" w:rsidR="002167BB" w:rsidRDefault="002167BB" w:rsidP="00E16561">
      <w:pPr>
        <w:tabs>
          <w:tab w:val="left" w:pos="1440"/>
        </w:tabs>
      </w:pPr>
    </w:p>
    <w:p w14:paraId="69788403" w14:textId="2205280E" w:rsidR="00733109" w:rsidRDefault="00AC6413" w:rsidP="002342D6">
      <w:pPr>
        <w:pStyle w:val="Heading2"/>
        <w:numPr>
          <w:ilvl w:val="1"/>
          <w:numId w:val="27"/>
        </w:numPr>
      </w:pPr>
      <w:bookmarkStart w:id="153" w:name="_Toc162014255"/>
      <w:r>
        <w:t>Impact issues and value-added p</w:t>
      </w:r>
      <w:r w:rsidR="00733109">
        <w:t>ractices</w:t>
      </w:r>
      <w:bookmarkEnd w:id="153"/>
    </w:p>
    <w:p w14:paraId="2EED6A4A" w14:textId="3ED1B865" w:rsidR="00733109" w:rsidRPr="00EB03B9" w:rsidRDefault="00733109" w:rsidP="00733109">
      <w:r w:rsidRPr="00EB03B9">
        <w:t xml:space="preserve">The assessment team lead processes any impact issues and value-added practices identified during </w:t>
      </w:r>
      <w:r w:rsidR="00EB03B9" w:rsidRPr="00EB03B9">
        <w:t>proponent assessment</w:t>
      </w:r>
      <w:r w:rsidRPr="00EB03B9">
        <w:t xml:space="preserve"> following the processes described in </w:t>
      </w:r>
      <w:hyperlink w:anchor="_Appendix_B_Impact" w:history="1">
        <w:r w:rsidRPr="00C369FA">
          <w:rPr>
            <w:rStyle w:val="Hyperlink"/>
          </w:rPr>
          <w:t xml:space="preserve">appendix </w:t>
        </w:r>
        <w:r w:rsidR="00EB03B9" w:rsidRPr="00C369FA">
          <w:rPr>
            <w:rStyle w:val="Hyperlink"/>
          </w:rPr>
          <w:t>B</w:t>
        </w:r>
      </w:hyperlink>
      <w:r w:rsidRPr="00EB03B9">
        <w:t>.</w:t>
      </w:r>
    </w:p>
    <w:p w14:paraId="651352A7" w14:textId="77777777" w:rsidR="00733109" w:rsidRDefault="00733109" w:rsidP="00733109"/>
    <w:p w14:paraId="0AD91EA6" w14:textId="089F2ECF" w:rsidR="000D14A6" w:rsidRDefault="00697F49" w:rsidP="002342D6">
      <w:pPr>
        <w:pStyle w:val="Heading2"/>
        <w:numPr>
          <w:ilvl w:val="1"/>
          <w:numId w:val="27"/>
        </w:numPr>
      </w:pPr>
      <w:bookmarkStart w:id="154" w:name="_Toc162014256"/>
      <w:r>
        <w:t>Proponent</w:t>
      </w:r>
      <w:r w:rsidR="00AC6413">
        <w:t xml:space="preserve"> a</w:t>
      </w:r>
      <w:r w:rsidR="000D14A6">
        <w:t>ssistance</w:t>
      </w:r>
      <w:bookmarkEnd w:id="154"/>
    </w:p>
    <w:p w14:paraId="454C83B1" w14:textId="66B5EB42" w:rsidR="005A1448" w:rsidRPr="00F74BD4" w:rsidRDefault="00BC16AF" w:rsidP="00D37AC9">
      <w:r>
        <w:rPr>
          <w:rFonts w:cs="Arial"/>
        </w:rPr>
        <w:t xml:space="preserve">In addition to conducting proponent assessments, proponent </w:t>
      </w:r>
      <w:r w:rsidR="0053595F">
        <w:rPr>
          <w:rFonts w:cs="Arial"/>
        </w:rPr>
        <w:t xml:space="preserve">QAOs provide the learning institutions that they assess with </w:t>
      </w:r>
      <w:r w:rsidR="000D14A6">
        <w:rPr>
          <w:rFonts w:cs="Arial"/>
        </w:rPr>
        <w:t xml:space="preserve">ongoing informal </w:t>
      </w:r>
      <w:r w:rsidR="000D14A6" w:rsidRPr="00C0406B">
        <w:t>assist</w:t>
      </w:r>
      <w:r w:rsidR="000D14A6">
        <w:t>ance</w:t>
      </w:r>
      <w:r w:rsidR="000D14A6" w:rsidRPr="00C0406B">
        <w:t>, coach</w:t>
      </w:r>
      <w:r w:rsidR="000D14A6">
        <w:t>ing</w:t>
      </w:r>
      <w:r w:rsidR="000D14A6" w:rsidRPr="00C0406B">
        <w:t>, counsel</w:t>
      </w:r>
      <w:r w:rsidR="000D14A6">
        <w:t>ing</w:t>
      </w:r>
      <w:r w:rsidR="000D14A6" w:rsidRPr="00C0406B">
        <w:t>, mentor</w:t>
      </w:r>
      <w:r w:rsidR="000D14A6">
        <w:t>ing</w:t>
      </w:r>
      <w:r w:rsidR="0053595F">
        <w:t xml:space="preserve">, and other quality assurance support </w:t>
      </w:r>
      <w:r w:rsidR="000D14A6">
        <w:t xml:space="preserve">throughout the </w:t>
      </w:r>
      <w:r w:rsidR="0053595F">
        <w:t xml:space="preserve">three-year </w:t>
      </w:r>
      <w:r w:rsidR="00F74BD4">
        <w:t xml:space="preserve">Army </w:t>
      </w:r>
      <w:r w:rsidR="000D14A6">
        <w:t>accreditation</w:t>
      </w:r>
      <w:r w:rsidR="0053595F">
        <w:t xml:space="preserve"> </w:t>
      </w:r>
      <w:r w:rsidR="000D14A6">
        <w:t>cycle</w:t>
      </w:r>
      <w:r w:rsidR="0053595F">
        <w:t>.</w:t>
      </w:r>
      <w:r w:rsidR="000970F4">
        <w:t xml:space="preserve"> </w:t>
      </w:r>
      <w:r w:rsidR="00F74BD4" w:rsidRPr="00F74BD4">
        <w:t>The type and level of a</w:t>
      </w:r>
      <w:r w:rsidR="0053595F" w:rsidRPr="00F74BD4">
        <w:t>ssistance will vary depending on the needs of the assessed learning intuition and the resources available.</w:t>
      </w:r>
      <w:r w:rsidR="00A31EA2">
        <w:t xml:space="preserve"> Proponent QAOs conduct assistance activities that enable the learning institution to effectively assess their own institution against the AEAS and improve institutional performance.</w:t>
      </w:r>
      <w:r w:rsidR="00D42117">
        <w:t xml:space="preserve"> </w:t>
      </w:r>
      <w:r w:rsidR="005A1448">
        <w:rPr>
          <w:rFonts w:cs="Arial"/>
        </w:rPr>
        <w:t>Proponent</w:t>
      </w:r>
      <w:r w:rsidR="00FF1F61">
        <w:rPr>
          <w:rFonts w:cs="Arial"/>
        </w:rPr>
        <w:t xml:space="preserve"> ass</w:t>
      </w:r>
      <w:r w:rsidR="005A1448">
        <w:rPr>
          <w:rFonts w:cs="Arial"/>
        </w:rPr>
        <w:t xml:space="preserve">istance may be </w:t>
      </w:r>
      <w:r w:rsidR="005A1448">
        <w:t xml:space="preserve">conducted </w:t>
      </w:r>
      <w:r w:rsidR="000458AC">
        <w:t>using virtual methods</w:t>
      </w:r>
      <w:r w:rsidR="005A1448">
        <w:t xml:space="preserve"> or on-site</w:t>
      </w:r>
      <w:r w:rsidR="005A1448" w:rsidRPr="00C0406B">
        <w:t>.</w:t>
      </w:r>
      <w:r w:rsidR="005A1448">
        <w:t xml:space="preserve"> </w:t>
      </w:r>
    </w:p>
    <w:p w14:paraId="2DAC1086" w14:textId="77777777" w:rsidR="000D14A6" w:rsidRDefault="000D14A6" w:rsidP="000D14A6">
      <w:pPr>
        <w:tabs>
          <w:tab w:val="left" w:pos="1440"/>
        </w:tabs>
      </w:pPr>
    </w:p>
    <w:p w14:paraId="52E08A0D" w14:textId="77777777" w:rsidR="00347C92" w:rsidRDefault="00347C92" w:rsidP="000D14A6">
      <w:pPr>
        <w:tabs>
          <w:tab w:val="left" w:pos="1440"/>
        </w:tabs>
      </w:pPr>
    </w:p>
    <w:p w14:paraId="7290DE1B" w14:textId="77777777" w:rsidR="00347C92" w:rsidRDefault="00347C92" w:rsidP="000D14A6">
      <w:pPr>
        <w:tabs>
          <w:tab w:val="left" w:pos="1440"/>
        </w:tabs>
      </w:pPr>
    </w:p>
    <w:p w14:paraId="707CEFB4" w14:textId="77777777" w:rsidR="00347C92" w:rsidRDefault="00347C92" w:rsidP="000D14A6">
      <w:pPr>
        <w:tabs>
          <w:tab w:val="left" w:pos="1440"/>
        </w:tabs>
      </w:pPr>
    </w:p>
    <w:p w14:paraId="43346AF3" w14:textId="77777777" w:rsidR="00347C92" w:rsidRDefault="00347C92" w:rsidP="000D14A6">
      <w:pPr>
        <w:tabs>
          <w:tab w:val="left" w:pos="1440"/>
        </w:tabs>
      </w:pPr>
    </w:p>
    <w:p w14:paraId="46AC6EC9" w14:textId="5071D6B0" w:rsidR="002034D5" w:rsidRDefault="00B42E3A" w:rsidP="00B42E3A">
      <w:pPr>
        <w:pStyle w:val="Heading1"/>
      </w:pPr>
      <w:bookmarkStart w:id="155" w:name="_Toc162014257"/>
      <w:r>
        <w:lastRenderedPageBreak/>
        <w:t>Section VIII</w:t>
      </w:r>
      <w:r>
        <w:br/>
      </w:r>
      <w:r w:rsidR="002034D5">
        <w:t>Accreditation</w:t>
      </w:r>
      <w:r w:rsidR="00FB3827">
        <w:t xml:space="preserve"> and Assessment</w:t>
      </w:r>
      <w:r w:rsidR="002034D5">
        <w:t xml:space="preserve"> Coordination and Preparation</w:t>
      </w:r>
      <w:bookmarkEnd w:id="155"/>
    </w:p>
    <w:p w14:paraId="1071CA26" w14:textId="77777777" w:rsidR="009D2594" w:rsidRDefault="009D2594" w:rsidP="006A742E"/>
    <w:p w14:paraId="4EB955C2" w14:textId="7A37B4C0" w:rsidR="009D2594" w:rsidRDefault="009D2594" w:rsidP="002342D6">
      <w:pPr>
        <w:pStyle w:val="Heading2"/>
        <w:numPr>
          <w:ilvl w:val="1"/>
          <w:numId w:val="27"/>
        </w:numPr>
      </w:pPr>
      <w:bookmarkStart w:id="156" w:name="_Toc162014258"/>
      <w:r>
        <w:t>Introduction</w:t>
      </w:r>
      <w:bookmarkEnd w:id="156"/>
    </w:p>
    <w:p w14:paraId="2B9AD5AE" w14:textId="171C40B1" w:rsidR="006A742E" w:rsidRDefault="006A742E" w:rsidP="006A742E">
      <w:r>
        <w:t xml:space="preserve">Learning institution QAOs </w:t>
      </w:r>
      <w:r w:rsidR="00697F49">
        <w:rPr>
          <w:rFonts w:cs="Arial"/>
        </w:rPr>
        <w:t>coordinate</w:t>
      </w:r>
      <w:r w:rsidR="00697F49" w:rsidRPr="00D079CD">
        <w:rPr>
          <w:rFonts w:cs="Arial"/>
        </w:rPr>
        <w:t xml:space="preserve"> </w:t>
      </w:r>
      <w:r w:rsidR="00697F49">
        <w:rPr>
          <w:rFonts w:cs="Arial"/>
        </w:rPr>
        <w:t xml:space="preserve">Army </w:t>
      </w:r>
      <w:r w:rsidR="00697F49" w:rsidRPr="00D079CD">
        <w:rPr>
          <w:rFonts w:cs="Arial"/>
        </w:rPr>
        <w:t>accreditation</w:t>
      </w:r>
      <w:r w:rsidR="00697F49">
        <w:rPr>
          <w:rFonts w:cs="Arial"/>
        </w:rPr>
        <w:t xml:space="preserve"> or </w:t>
      </w:r>
      <w:r w:rsidR="009D71F6">
        <w:rPr>
          <w:rFonts w:cs="Arial"/>
        </w:rPr>
        <w:t xml:space="preserve">proponent </w:t>
      </w:r>
      <w:r w:rsidR="00697F49">
        <w:rPr>
          <w:rFonts w:cs="Arial"/>
        </w:rPr>
        <w:t>assessment</w:t>
      </w:r>
      <w:r w:rsidR="00697F49" w:rsidRPr="00D079CD">
        <w:rPr>
          <w:rFonts w:cs="Arial"/>
        </w:rPr>
        <w:t xml:space="preserve"> </w:t>
      </w:r>
      <w:r w:rsidR="00697F49">
        <w:rPr>
          <w:rFonts w:cs="Arial"/>
        </w:rPr>
        <w:t>events</w:t>
      </w:r>
      <w:r w:rsidR="00697F49" w:rsidRPr="00D079CD">
        <w:rPr>
          <w:rFonts w:cs="Arial"/>
        </w:rPr>
        <w:t xml:space="preserve"> with the accreditation</w:t>
      </w:r>
      <w:r w:rsidR="00697F49">
        <w:rPr>
          <w:rFonts w:cs="Arial"/>
        </w:rPr>
        <w:t xml:space="preserve"> or assessment</w:t>
      </w:r>
      <w:r w:rsidR="00697F49" w:rsidRPr="00D079CD">
        <w:rPr>
          <w:rFonts w:cs="Arial"/>
        </w:rPr>
        <w:t xml:space="preserve"> </w:t>
      </w:r>
      <w:r w:rsidR="0068324F" w:rsidRPr="00D079CD">
        <w:rPr>
          <w:rFonts w:cs="Arial"/>
        </w:rPr>
        <w:t>team</w:t>
      </w:r>
      <w:r w:rsidR="0068324F">
        <w:rPr>
          <w:rFonts w:cs="Arial"/>
        </w:rPr>
        <w:t xml:space="preserve"> and</w:t>
      </w:r>
      <w:r w:rsidR="00697F49">
        <w:rPr>
          <w:rFonts w:cs="Arial"/>
        </w:rPr>
        <w:t xml:space="preserve"> </w:t>
      </w:r>
      <w:r>
        <w:t>prepare their institutions to participate fully in the Army accreditation or proponent assessment process, as applicable.</w:t>
      </w:r>
      <w:r w:rsidR="000970F4">
        <w:t xml:space="preserve"> </w:t>
      </w:r>
    </w:p>
    <w:p w14:paraId="6E042DD4" w14:textId="77777777" w:rsidR="006A742E" w:rsidRDefault="006A742E" w:rsidP="006A742E">
      <w:pPr>
        <w:tabs>
          <w:tab w:val="left" w:pos="1440"/>
        </w:tabs>
        <w:rPr>
          <w:rFonts w:cs="Arial"/>
          <w:color w:val="0070C0"/>
        </w:rPr>
      </w:pPr>
    </w:p>
    <w:p w14:paraId="4BEC0104" w14:textId="62144DF7" w:rsidR="006A742E" w:rsidRPr="00614AD5" w:rsidRDefault="00AC6413" w:rsidP="002342D6">
      <w:pPr>
        <w:pStyle w:val="Heading2"/>
        <w:numPr>
          <w:ilvl w:val="1"/>
          <w:numId w:val="27"/>
        </w:numPr>
      </w:pPr>
      <w:bookmarkStart w:id="157" w:name="_Toc162014259"/>
      <w:r>
        <w:t>Coordinating with accreditation or assessment t</w:t>
      </w:r>
      <w:r w:rsidR="006A742E">
        <w:t>eam</w:t>
      </w:r>
      <w:bookmarkEnd w:id="157"/>
    </w:p>
    <w:p w14:paraId="35EFDCF0" w14:textId="2800FBDB" w:rsidR="002034D5" w:rsidRDefault="00697F49" w:rsidP="002034D5">
      <w:pPr>
        <w:tabs>
          <w:tab w:val="left" w:pos="1440"/>
        </w:tabs>
        <w:rPr>
          <w:rFonts w:cs="Arial"/>
        </w:rPr>
      </w:pPr>
      <w:r>
        <w:t xml:space="preserve">Learning institution QAOs </w:t>
      </w:r>
      <w:r>
        <w:rPr>
          <w:rFonts w:cs="Arial"/>
        </w:rPr>
        <w:t>coordinate</w:t>
      </w:r>
      <w:r w:rsidRPr="00D079CD">
        <w:rPr>
          <w:rFonts w:cs="Arial"/>
        </w:rPr>
        <w:t xml:space="preserve"> </w:t>
      </w:r>
      <w:r>
        <w:rPr>
          <w:rFonts w:cs="Arial"/>
        </w:rPr>
        <w:t xml:space="preserve">Army </w:t>
      </w:r>
      <w:r w:rsidRPr="00D079CD">
        <w:rPr>
          <w:rFonts w:cs="Arial"/>
        </w:rPr>
        <w:t>accreditation</w:t>
      </w:r>
      <w:r>
        <w:rPr>
          <w:rFonts w:cs="Arial"/>
        </w:rPr>
        <w:t xml:space="preserve"> or</w:t>
      </w:r>
      <w:r w:rsidR="009D71F6">
        <w:rPr>
          <w:rFonts w:cs="Arial"/>
        </w:rPr>
        <w:t xml:space="preserve"> proponent</w:t>
      </w:r>
      <w:r>
        <w:rPr>
          <w:rFonts w:cs="Arial"/>
        </w:rPr>
        <w:t xml:space="preserve"> assessment</w:t>
      </w:r>
      <w:r w:rsidRPr="00D079CD">
        <w:rPr>
          <w:rFonts w:cs="Arial"/>
        </w:rPr>
        <w:t xml:space="preserve"> </w:t>
      </w:r>
      <w:r>
        <w:rPr>
          <w:rFonts w:cs="Arial"/>
        </w:rPr>
        <w:t>events</w:t>
      </w:r>
      <w:r w:rsidRPr="00D079CD">
        <w:rPr>
          <w:rFonts w:cs="Arial"/>
        </w:rPr>
        <w:t xml:space="preserve"> with the accreditation</w:t>
      </w:r>
      <w:r>
        <w:rPr>
          <w:rFonts w:cs="Arial"/>
        </w:rPr>
        <w:t xml:space="preserve"> or assessment</w:t>
      </w:r>
      <w:r w:rsidRPr="00D079CD">
        <w:rPr>
          <w:rFonts w:cs="Arial"/>
        </w:rPr>
        <w:t xml:space="preserve"> team</w:t>
      </w:r>
      <w:r>
        <w:rPr>
          <w:rFonts w:cs="Arial"/>
        </w:rPr>
        <w:t xml:space="preserve"> for their institutions.</w:t>
      </w:r>
      <w:r w:rsidR="000970F4">
        <w:rPr>
          <w:rFonts w:cs="Arial"/>
        </w:rPr>
        <w:t xml:space="preserve"> </w:t>
      </w:r>
      <w:r w:rsidR="006A742E">
        <w:rPr>
          <w:rFonts w:cs="Arial"/>
        </w:rPr>
        <w:t>The</w:t>
      </w:r>
      <w:r>
        <w:rPr>
          <w:rFonts w:cs="Arial"/>
        </w:rPr>
        <w:t>se</w:t>
      </w:r>
      <w:r w:rsidR="006A742E">
        <w:rPr>
          <w:rFonts w:cs="Arial"/>
        </w:rPr>
        <w:t xml:space="preserve"> c</w:t>
      </w:r>
      <w:r w:rsidR="002034D5">
        <w:rPr>
          <w:rFonts w:cs="Arial"/>
        </w:rPr>
        <w:t>oordination activities</w:t>
      </w:r>
      <w:r>
        <w:rPr>
          <w:rFonts w:cs="Arial"/>
        </w:rPr>
        <w:t xml:space="preserve"> </w:t>
      </w:r>
      <w:r w:rsidR="00DA24F8">
        <w:rPr>
          <w:rFonts w:cs="Arial"/>
        </w:rPr>
        <w:t>are shown in figure 6-2</w:t>
      </w:r>
      <w:r w:rsidR="009D71AE">
        <w:rPr>
          <w:rFonts w:cs="Arial"/>
        </w:rPr>
        <w:t>.</w:t>
      </w:r>
    </w:p>
    <w:p w14:paraId="496DB6CE" w14:textId="5C5EC12D" w:rsidR="002034D5" w:rsidRDefault="002034D5" w:rsidP="002034D5">
      <w:pPr>
        <w:tabs>
          <w:tab w:val="left" w:pos="1440"/>
        </w:tabs>
        <w:rPr>
          <w:rFonts w:cs="Arial"/>
        </w:rPr>
      </w:pPr>
    </w:p>
    <w:p w14:paraId="5DFCD2FF" w14:textId="0AFCCE96" w:rsidR="002034D5" w:rsidRDefault="00D97CFB" w:rsidP="00D97CFB">
      <w:pPr>
        <w:tabs>
          <w:tab w:val="left" w:pos="1440"/>
        </w:tabs>
        <w:jc w:val="center"/>
        <w:rPr>
          <w:rFonts w:cs="Arial"/>
        </w:rPr>
      </w:pPr>
      <w:r>
        <w:rPr>
          <w:rFonts w:cs="Arial"/>
          <w:noProof/>
        </w:rPr>
        <w:drawing>
          <wp:inline distT="0" distB="0" distL="0" distR="0" wp14:anchorId="1F8E0D7C" wp14:editId="1B789670">
            <wp:extent cx="5258534" cy="319132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ordination-activites.PNG"/>
                    <pic:cNvPicPr/>
                  </pic:nvPicPr>
                  <pic:blipFill>
                    <a:blip r:embed="rId83">
                      <a:extLst>
                        <a:ext uri="{28A0092B-C50C-407E-A947-70E740481C1C}">
                          <a14:useLocalDpi xmlns:a14="http://schemas.microsoft.com/office/drawing/2010/main" val="0"/>
                        </a:ext>
                      </a:extLst>
                    </a:blip>
                    <a:stretch>
                      <a:fillRect/>
                    </a:stretch>
                  </pic:blipFill>
                  <pic:spPr>
                    <a:xfrm>
                      <a:off x="0" y="0"/>
                      <a:ext cx="5258534" cy="3191320"/>
                    </a:xfrm>
                    <a:prstGeom prst="rect">
                      <a:avLst/>
                    </a:prstGeom>
                  </pic:spPr>
                </pic:pic>
              </a:graphicData>
            </a:graphic>
          </wp:inline>
        </w:drawing>
      </w:r>
    </w:p>
    <w:p w14:paraId="40452A85" w14:textId="71D54AEB" w:rsidR="00D97CFB" w:rsidRDefault="00D97CFB" w:rsidP="00D97CFB">
      <w:pPr>
        <w:pStyle w:val="Figure"/>
        <w:rPr>
          <w:iCs w:val="0"/>
        </w:rPr>
      </w:pPr>
      <w:bookmarkStart w:id="158" w:name="_Toc162014351"/>
      <w:r w:rsidRPr="00D37AC3">
        <w:t xml:space="preserve">Figure </w:t>
      </w:r>
      <w:r>
        <w:t>6</w:t>
      </w:r>
      <w:r w:rsidRPr="00D37AC3">
        <w:t>-</w:t>
      </w:r>
      <w:r>
        <w:t>2</w:t>
      </w:r>
      <w:r w:rsidRPr="00D37AC3">
        <w:t xml:space="preserve">. </w:t>
      </w:r>
      <w:r>
        <w:rPr>
          <w:iCs w:val="0"/>
        </w:rPr>
        <w:t>Accreditation and assessment coordination activities</w:t>
      </w:r>
      <w:bookmarkEnd w:id="158"/>
    </w:p>
    <w:p w14:paraId="72DF49B8" w14:textId="77777777" w:rsidR="00D97CFB" w:rsidRDefault="00D97CFB" w:rsidP="002034D5">
      <w:pPr>
        <w:tabs>
          <w:tab w:val="left" w:pos="1440"/>
        </w:tabs>
        <w:rPr>
          <w:rFonts w:cs="Arial"/>
        </w:rPr>
      </w:pPr>
    </w:p>
    <w:p w14:paraId="5DCC41F9" w14:textId="2E29E50C" w:rsidR="006A742E" w:rsidRPr="00614AD5" w:rsidRDefault="00AC6413" w:rsidP="002342D6">
      <w:pPr>
        <w:pStyle w:val="Heading2"/>
        <w:numPr>
          <w:ilvl w:val="1"/>
          <w:numId w:val="27"/>
        </w:numPr>
      </w:pPr>
      <w:bookmarkStart w:id="159" w:name="_Toc162014260"/>
      <w:r>
        <w:t>Preparing institutions for a</w:t>
      </w:r>
      <w:r w:rsidR="006A742E">
        <w:t>ccreditati</w:t>
      </w:r>
      <w:r>
        <w:t>on or a</w:t>
      </w:r>
      <w:r w:rsidR="006A742E">
        <w:t>ssessment</w:t>
      </w:r>
      <w:bookmarkEnd w:id="159"/>
    </w:p>
    <w:p w14:paraId="63E0071E" w14:textId="24890203" w:rsidR="006A742E" w:rsidRDefault="006A742E" w:rsidP="006A742E">
      <w:pPr>
        <w:tabs>
          <w:tab w:val="left" w:pos="1440"/>
        </w:tabs>
        <w:rPr>
          <w:rFonts w:cs="Arial"/>
        </w:rPr>
      </w:pPr>
      <w:r>
        <w:rPr>
          <w:rFonts w:cs="Arial"/>
        </w:rPr>
        <w:t xml:space="preserve">Learning institution </w:t>
      </w:r>
      <w:r w:rsidRPr="00D079CD">
        <w:rPr>
          <w:rFonts w:cs="Arial"/>
        </w:rPr>
        <w:t xml:space="preserve">QAOs </w:t>
      </w:r>
      <w:r>
        <w:rPr>
          <w:rFonts w:cs="Arial"/>
        </w:rPr>
        <w:t>prepare</w:t>
      </w:r>
      <w:r w:rsidRPr="00D079CD">
        <w:rPr>
          <w:rFonts w:cs="Arial"/>
        </w:rPr>
        <w:t xml:space="preserve"> their institutions to participate fully in the accreditation </w:t>
      </w:r>
      <w:r>
        <w:rPr>
          <w:rFonts w:cs="Arial"/>
        </w:rPr>
        <w:t xml:space="preserve">or </w:t>
      </w:r>
      <w:r w:rsidR="009D71F6">
        <w:rPr>
          <w:rFonts w:cs="Arial"/>
        </w:rPr>
        <w:t xml:space="preserve">proponent </w:t>
      </w:r>
      <w:r>
        <w:rPr>
          <w:rFonts w:cs="Arial"/>
        </w:rPr>
        <w:t xml:space="preserve">assessment </w:t>
      </w:r>
      <w:r w:rsidRPr="00D079CD">
        <w:rPr>
          <w:rFonts w:cs="Arial"/>
        </w:rPr>
        <w:t>process</w:t>
      </w:r>
      <w:r>
        <w:rPr>
          <w:rFonts w:cs="Arial"/>
        </w:rPr>
        <w:t>, as applicable</w:t>
      </w:r>
      <w:r w:rsidRPr="00D079CD">
        <w:rPr>
          <w:rFonts w:cs="Arial"/>
        </w:rPr>
        <w:t>.</w:t>
      </w:r>
      <w:r w:rsidR="000970F4">
        <w:rPr>
          <w:rFonts w:cs="Arial"/>
        </w:rPr>
        <w:t xml:space="preserve"> </w:t>
      </w:r>
      <w:r w:rsidR="009D3F8E">
        <w:rPr>
          <w:rFonts w:cs="Arial"/>
        </w:rPr>
        <w:t>Thes</w:t>
      </w:r>
      <w:r>
        <w:rPr>
          <w:rFonts w:cs="Arial"/>
        </w:rPr>
        <w:t xml:space="preserve">e preparation activities </w:t>
      </w:r>
      <w:r w:rsidR="00DA24F8">
        <w:rPr>
          <w:rFonts w:cs="Arial"/>
        </w:rPr>
        <w:t>are shown in figure 6-3</w:t>
      </w:r>
      <w:r w:rsidR="009D71AE">
        <w:rPr>
          <w:rFonts w:cs="Arial"/>
        </w:rPr>
        <w:t>.</w:t>
      </w:r>
    </w:p>
    <w:p w14:paraId="247DF739" w14:textId="6243B0CF" w:rsidR="006A742E" w:rsidRDefault="006A742E" w:rsidP="006A742E">
      <w:pPr>
        <w:tabs>
          <w:tab w:val="left" w:pos="1440"/>
        </w:tabs>
        <w:rPr>
          <w:rFonts w:cs="Arial"/>
        </w:rPr>
      </w:pPr>
    </w:p>
    <w:p w14:paraId="33B78386" w14:textId="107468FC" w:rsidR="002034D5" w:rsidRDefault="00D97CFB" w:rsidP="00D97CFB">
      <w:pPr>
        <w:tabs>
          <w:tab w:val="left" w:pos="1440"/>
        </w:tabs>
        <w:jc w:val="center"/>
        <w:rPr>
          <w:rFonts w:cs="Arial"/>
          <w:color w:val="0070C0"/>
        </w:rPr>
      </w:pPr>
      <w:r>
        <w:rPr>
          <w:rFonts w:cs="Arial"/>
          <w:noProof/>
          <w:color w:val="0070C0"/>
        </w:rPr>
        <w:lastRenderedPageBreak/>
        <w:drawing>
          <wp:inline distT="0" distB="0" distL="0" distR="0" wp14:anchorId="5CEC32E2" wp14:editId="55D5269A">
            <wp:extent cx="4991100" cy="25185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eparation-activities.PNG"/>
                    <pic:cNvPicPr/>
                  </pic:nvPicPr>
                  <pic:blipFill>
                    <a:blip r:embed="rId84">
                      <a:extLst>
                        <a:ext uri="{28A0092B-C50C-407E-A947-70E740481C1C}">
                          <a14:useLocalDpi xmlns:a14="http://schemas.microsoft.com/office/drawing/2010/main" val="0"/>
                        </a:ext>
                      </a:extLst>
                    </a:blip>
                    <a:stretch>
                      <a:fillRect/>
                    </a:stretch>
                  </pic:blipFill>
                  <pic:spPr>
                    <a:xfrm>
                      <a:off x="0" y="0"/>
                      <a:ext cx="5012320" cy="2529237"/>
                    </a:xfrm>
                    <a:prstGeom prst="rect">
                      <a:avLst/>
                    </a:prstGeom>
                  </pic:spPr>
                </pic:pic>
              </a:graphicData>
            </a:graphic>
          </wp:inline>
        </w:drawing>
      </w:r>
    </w:p>
    <w:p w14:paraId="093A9025" w14:textId="464ED5EA" w:rsidR="00D97CFB" w:rsidRDefault="00D97CFB" w:rsidP="00D97CFB">
      <w:pPr>
        <w:pStyle w:val="Figure"/>
        <w:rPr>
          <w:iCs w:val="0"/>
        </w:rPr>
      </w:pPr>
      <w:bookmarkStart w:id="160" w:name="_Toc162014352"/>
      <w:r w:rsidRPr="00D37AC3">
        <w:t xml:space="preserve">Figure </w:t>
      </w:r>
      <w:r>
        <w:t>6</w:t>
      </w:r>
      <w:r w:rsidRPr="00D37AC3">
        <w:t>-</w:t>
      </w:r>
      <w:r>
        <w:t>3</w:t>
      </w:r>
      <w:r w:rsidRPr="00D37AC3">
        <w:t xml:space="preserve">. </w:t>
      </w:r>
      <w:r>
        <w:rPr>
          <w:iCs w:val="0"/>
        </w:rPr>
        <w:t>Accreditation and assessment preparation activities</w:t>
      </w:r>
      <w:bookmarkEnd w:id="160"/>
    </w:p>
    <w:p w14:paraId="4CE6F15B" w14:textId="77777777" w:rsidR="00D97CFB" w:rsidRDefault="00D97CFB" w:rsidP="002034D5">
      <w:pPr>
        <w:tabs>
          <w:tab w:val="left" w:pos="1440"/>
        </w:tabs>
        <w:rPr>
          <w:rFonts w:cs="Arial"/>
          <w:color w:val="0070C0"/>
        </w:rPr>
      </w:pPr>
    </w:p>
    <w:p w14:paraId="679D617F" w14:textId="3065A6B4" w:rsidR="00711E54" w:rsidRDefault="00AC6413" w:rsidP="002342D6">
      <w:pPr>
        <w:pStyle w:val="Heading2"/>
        <w:numPr>
          <w:ilvl w:val="1"/>
          <w:numId w:val="27"/>
        </w:numPr>
      </w:pPr>
      <w:bookmarkStart w:id="161" w:name="_Toc162014261"/>
      <w:r>
        <w:t>Operations c</w:t>
      </w:r>
      <w:r w:rsidR="00711E54">
        <w:t>enter</w:t>
      </w:r>
      <w:r>
        <w:t xml:space="preserve"> for on-site v</w:t>
      </w:r>
      <w:r w:rsidR="00CF20FB">
        <w:t>isits</w:t>
      </w:r>
      <w:bookmarkEnd w:id="161"/>
    </w:p>
    <w:p w14:paraId="2CCB0041" w14:textId="3FE6B398" w:rsidR="006967E1" w:rsidRDefault="006967E1" w:rsidP="006967E1">
      <w:r>
        <w:t>During Army accreditation and proponent assessment on-site visits, when held, l</w:t>
      </w:r>
      <w:r w:rsidR="00711E54">
        <w:t>earning i</w:t>
      </w:r>
      <w:r w:rsidR="00711E54" w:rsidRPr="00A8424A">
        <w:t>nstitution</w:t>
      </w:r>
      <w:r>
        <w:t>s</w:t>
      </w:r>
      <w:r w:rsidR="00711E54" w:rsidRPr="00A8424A">
        <w:t xml:space="preserve"> </w:t>
      </w:r>
      <w:r w:rsidR="00711E54">
        <w:t>p</w:t>
      </w:r>
      <w:r w:rsidR="00711E54" w:rsidRPr="00A8424A">
        <w:t xml:space="preserve">rovide the </w:t>
      </w:r>
      <w:r w:rsidR="00711E54">
        <w:t xml:space="preserve">accreditation </w:t>
      </w:r>
      <w:r>
        <w:t xml:space="preserve">or assessment </w:t>
      </w:r>
      <w:r w:rsidR="00711E54">
        <w:t>t</w:t>
      </w:r>
      <w:r w:rsidR="00711E54" w:rsidRPr="00A8424A">
        <w:t>ea</w:t>
      </w:r>
      <w:r w:rsidR="00711E54">
        <w:t xml:space="preserve">m a work location, known as an </w:t>
      </w:r>
      <w:r w:rsidR="00711E54" w:rsidRPr="00A8424A">
        <w:t xml:space="preserve">operations center. </w:t>
      </w:r>
    </w:p>
    <w:p w14:paraId="525A65C6" w14:textId="77777777" w:rsidR="006967E1" w:rsidRDefault="006967E1" w:rsidP="006967E1"/>
    <w:p w14:paraId="50638121" w14:textId="0CAA6952" w:rsidR="00711E54" w:rsidRPr="00A8424A" w:rsidRDefault="00F93859" w:rsidP="00F93859">
      <w:pPr>
        <w:pStyle w:val="Paragraph1"/>
      </w:pPr>
      <w:r>
        <w:t xml:space="preserve">a. </w:t>
      </w:r>
      <w:r w:rsidR="00711E54" w:rsidRPr="00A8424A">
        <w:t xml:space="preserve">The operations center </w:t>
      </w:r>
      <w:r w:rsidR="00602D27">
        <w:t>should</w:t>
      </w:r>
      <w:r w:rsidR="00602D27" w:rsidRPr="00A8424A">
        <w:t xml:space="preserve"> </w:t>
      </w:r>
      <w:r w:rsidR="00711E54" w:rsidRPr="00A8424A">
        <w:t>be large enough to seat</w:t>
      </w:r>
      <w:r w:rsidR="00711E54">
        <w:t xml:space="preserve"> and provide </w:t>
      </w:r>
      <w:r w:rsidR="006967E1">
        <w:t xml:space="preserve">ample </w:t>
      </w:r>
      <w:r w:rsidR="0068324F">
        <w:t>workspace</w:t>
      </w:r>
      <w:r w:rsidR="00711E54">
        <w:t xml:space="preserve"> </w:t>
      </w:r>
      <w:r w:rsidR="00711E54" w:rsidRPr="00A8424A">
        <w:t xml:space="preserve">for all evaluators and </w:t>
      </w:r>
      <w:r w:rsidR="006967E1">
        <w:t xml:space="preserve">any </w:t>
      </w:r>
      <w:r w:rsidR="00711E54">
        <w:t>o</w:t>
      </w:r>
      <w:r w:rsidR="00711E54" w:rsidRPr="00A8424A">
        <w:t xml:space="preserve">bservers. </w:t>
      </w:r>
      <w:r w:rsidR="006967E1">
        <w:t>It</w:t>
      </w:r>
      <w:r w:rsidR="00711E54" w:rsidRPr="00A8424A">
        <w:t xml:space="preserve"> </w:t>
      </w:r>
      <w:r w:rsidR="00711E54">
        <w:t>should be</w:t>
      </w:r>
      <w:r w:rsidR="00711E54" w:rsidRPr="00A8424A">
        <w:t xml:space="preserve"> open and ready for the tea</w:t>
      </w:r>
      <w:r w:rsidR="00711E54">
        <w:t>m when they arrive</w:t>
      </w:r>
      <w:r w:rsidR="006967E1">
        <w:t xml:space="preserve">, and it </w:t>
      </w:r>
      <w:r w:rsidR="00602D27">
        <w:t>should</w:t>
      </w:r>
      <w:r w:rsidR="00711E54">
        <w:t xml:space="preserve"> be lockable </w:t>
      </w:r>
      <w:r w:rsidR="006967E1">
        <w:t>so that</w:t>
      </w:r>
      <w:r w:rsidR="00711E54">
        <w:t xml:space="preserve"> evaluators </w:t>
      </w:r>
      <w:r w:rsidR="006967E1">
        <w:t xml:space="preserve">may </w:t>
      </w:r>
      <w:r w:rsidR="00711E54">
        <w:t>leave materials overnight.</w:t>
      </w:r>
    </w:p>
    <w:p w14:paraId="145DBD49" w14:textId="77777777" w:rsidR="00711E54" w:rsidRPr="00A8424A" w:rsidRDefault="00711E54" w:rsidP="00F93859">
      <w:pPr>
        <w:pStyle w:val="Paragraph1"/>
      </w:pPr>
    </w:p>
    <w:p w14:paraId="6B335B61" w14:textId="4A0E4112" w:rsidR="00711E54" w:rsidRPr="00A8424A" w:rsidRDefault="00F93859" w:rsidP="00F93859">
      <w:pPr>
        <w:pStyle w:val="Paragraph1"/>
      </w:pPr>
      <w:r>
        <w:t xml:space="preserve">b. </w:t>
      </w:r>
      <w:r w:rsidR="00711E54">
        <w:t>T</w:t>
      </w:r>
      <w:r w:rsidR="00711E54" w:rsidRPr="00A8424A">
        <w:t>he learning institution’s QAO support</w:t>
      </w:r>
      <w:r w:rsidR="00711E54">
        <w:t>s</w:t>
      </w:r>
      <w:r w:rsidR="00711E54" w:rsidRPr="00A8424A">
        <w:t xml:space="preserve"> operations center </w:t>
      </w:r>
      <w:r w:rsidR="00C049EB">
        <w:t xml:space="preserve">management </w:t>
      </w:r>
      <w:r w:rsidR="00711E54" w:rsidRPr="00A8424A">
        <w:t>and serve</w:t>
      </w:r>
      <w:r w:rsidR="00711E54">
        <w:t>s</w:t>
      </w:r>
      <w:r w:rsidR="00711E54" w:rsidRPr="00A8424A">
        <w:t xml:space="preserve"> as liaison for coordinating schedule changes, </w:t>
      </w:r>
      <w:r w:rsidR="00711E54">
        <w:t>resolving</w:t>
      </w:r>
      <w:r w:rsidR="00711E54" w:rsidRPr="00A8424A">
        <w:t xml:space="preserve"> any equipment or other problems, and ensuring no interruption</w:t>
      </w:r>
      <w:r w:rsidR="00711E54">
        <w:t>s</w:t>
      </w:r>
      <w:r w:rsidR="00711E54" w:rsidRPr="00A8424A">
        <w:t xml:space="preserve"> to </w:t>
      </w:r>
      <w:r w:rsidR="00711E54">
        <w:t>on-</w:t>
      </w:r>
      <w:r w:rsidR="00711E54" w:rsidRPr="00A8424A">
        <w:t>site visit</w:t>
      </w:r>
      <w:r w:rsidR="00711E54">
        <w:t xml:space="preserve"> events and activities</w:t>
      </w:r>
      <w:r w:rsidR="00711E54" w:rsidRPr="00A8424A">
        <w:t>.</w:t>
      </w:r>
    </w:p>
    <w:p w14:paraId="2C458B7B" w14:textId="77777777" w:rsidR="00711E54" w:rsidRPr="00A8424A" w:rsidRDefault="00711E54" w:rsidP="00F93859">
      <w:pPr>
        <w:pStyle w:val="Paragraph1"/>
      </w:pPr>
    </w:p>
    <w:p w14:paraId="0304AF40" w14:textId="5C947B0F" w:rsidR="00711E54" w:rsidRPr="00A8424A" w:rsidRDefault="00F93859" w:rsidP="00F93859">
      <w:pPr>
        <w:pStyle w:val="Paragraph1"/>
      </w:pPr>
      <w:r>
        <w:t xml:space="preserve">c. </w:t>
      </w:r>
      <w:r w:rsidR="00711E54">
        <w:t>The learning i</w:t>
      </w:r>
      <w:r w:rsidR="00711E54" w:rsidRPr="00A8424A">
        <w:t>nstitution provide</w:t>
      </w:r>
      <w:r w:rsidR="00711E54">
        <w:t>s</w:t>
      </w:r>
      <w:r w:rsidR="00711E54" w:rsidRPr="00A8424A">
        <w:t xml:space="preserve"> </w:t>
      </w:r>
      <w:r w:rsidR="00711E54">
        <w:t>a</w:t>
      </w:r>
      <w:r w:rsidR="00711E54" w:rsidRPr="00A8424A">
        <w:t xml:space="preserve"> projector</w:t>
      </w:r>
      <w:r w:rsidR="009D0393" w:rsidRPr="009D0393">
        <w:t xml:space="preserve"> </w:t>
      </w:r>
      <w:r w:rsidR="009D0393">
        <w:t>and a</w:t>
      </w:r>
      <w:r w:rsidR="009D0393" w:rsidRPr="00A8424A">
        <w:t xml:space="preserve">ny necessary power strips, extension cords, </w:t>
      </w:r>
      <w:r w:rsidR="009D0393">
        <w:t xml:space="preserve">or any other devices </w:t>
      </w:r>
      <w:r w:rsidR="009D0393" w:rsidRPr="00A8424A">
        <w:t>needed to support equipment</w:t>
      </w:r>
      <w:r w:rsidR="00711E54">
        <w:t xml:space="preserve"> in the operatio</w:t>
      </w:r>
      <w:r w:rsidR="00711E54" w:rsidRPr="00A8424A">
        <w:t>ns center</w:t>
      </w:r>
      <w:r w:rsidR="00711E54">
        <w:t>.</w:t>
      </w:r>
      <w:r w:rsidR="000970F4">
        <w:t xml:space="preserve"> </w:t>
      </w:r>
      <w:r w:rsidR="00711E54">
        <w:t>The learning institution also provides</w:t>
      </w:r>
      <w:r w:rsidR="009D0393">
        <w:t xml:space="preserve"> printer and </w:t>
      </w:r>
      <w:r w:rsidR="009D0393" w:rsidRPr="00A8424A">
        <w:t xml:space="preserve">copier </w:t>
      </w:r>
      <w:r w:rsidR="009D0393">
        <w:t>capabilities, which could be direct access to a nearby printer and copier, or a liaison to print and/or make copies for the accreditation team</w:t>
      </w:r>
      <w:r w:rsidR="00711E54" w:rsidRPr="00A8424A">
        <w:t>.</w:t>
      </w:r>
    </w:p>
    <w:p w14:paraId="65C3DB40" w14:textId="77777777" w:rsidR="00711E54" w:rsidRPr="00A8424A" w:rsidRDefault="00711E54" w:rsidP="00F93859">
      <w:pPr>
        <w:pStyle w:val="Paragraph1"/>
      </w:pPr>
    </w:p>
    <w:p w14:paraId="6A9AE5B3" w14:textId="43B8B904" w:rsidR="00CF20FB" w:rsidRPr="00711E54" w:rsidRDefault="00F93859" w:rsidP="00F93859">
      <w:pPr>
        <w:pStyle w:val="Paragraph1"/>
      </w:pPr>
      <w:r>
        <w:t xml:space="preserve">d. </w:t>
      </w:r>
      <w:r w:rsidR="00CF20FB" w:rsidRPr="00711E54">
        <w:t xml:space="preserve">The learning institution normally </w:t>
      </w:r>
      <w:r w:rsidR="00C049EB">
        <w:t>provides</w:t>
      </w:r>
      <w:r w:rsidR="00CF20FB" w:rsidRPr="00711E54">
        <w:t xml:space="preserve"> the following </w:t>
      </w:r>
      <w:r w:rsidR="00C049EB">
        <w:t xml:space="preserve">office </w:t>
      </w:r>
      <w:r w:rsidR="00CF20FB" w:rsidRPr="00711E54">
        <w:t>supplies</w:t>
      </w:r>
      <w:r w:rsidR="00CF20FB">
        <w:t xml:space="preserve"> in the operations center</w:t>
      </w:r>
      <w:r w:rsidR="00CF20FB" w:rsidRPr="00711E54">
        <w:t>:</w:t>
      </w:r>
      <w:r w:rsidR="000970F4">
        <w:t xml:space="preserve"> </w:t>
      </w:r>
      <w:r w:rsidR="00CF20FB">
        <w:t xml:space="preserve">easel with </w:t>
      </w:r>
      <w:r w:rsidR="00CF20FB" w:rsidRPr="00711E54">
        <w:t>butcher block paper, markers, pens, notebooks, paper clips, binder clips, and stapler with staples.</w:t>
      </w:r>
      <w:r w:rsidR="00CF20FB" w:rsidRPr="00711E54">
        <w:tab/>
      </w:r>
    </w:p>
    <w:p w14:paraId="536AE91B" w14:textId="77777777" w:rsidR="00CF20FB" w:rsidRPr="00A8424A" w:rsidRDefault="00CF20FB" w:rsidP="00F93859">
      <w:pPr>
        <w:pStyle w:val="Paragraph1"/>
      </w:pPr>
    </w:p>
    <w:p w14:paraId="25BF1E84" w14:textId="09584A7D" w:rsidR="00711E54" w:rsidRPr="00A8424A" w:rsidRDefault="00F93859" w:rsidP="00F93859">
      <w:pPr>
        <w:pStyle w:val="Paragraph1"/>
      </w:pPr>
      <w:r>
        <w:t xml:space="preserve">e. </w:t>
      </w:r>
      <w:r w:rsidR="006967E1">
        <w:t>Only if feasible, the l</w:t>
      </w:r>
      <w:r w:rsidR="00711E54">
        <w:t xml:space="preserve">earning institution provides </w:t>
      </w:r>
      <w:r w:rsidR="00CF20FB">
        <w:t>wireless internet</w:t>
      </w:r>
      <w:r w:rsidR="00711E54" w:rsidRPr="00A8424A">
        <w:t xml:space="preserve"> capability in</w:t>
      </w:r>
      <w:r w:rsidR="00711E54">
        <w:t xml:space="preserve"> the</w:t>
      </w:r>
      <w:r w:rsidR="00711E54" w:rsidRPr="00A8424A">
        <w:t xml:space="preserve"> operations center</w:t>
      </w:r>
      <w:r w:rsidR="006967E1">
        <w:t>.</w:t>
      </w:r>
      <w:r w:rsidR="000970F4">
        <w:t xml:space="preserve"> </w:t>
      </w:r>
      <w:r w:rsidR="00CF20FB">
        <w:t>This</w:t>
      </w:r>
      <w:r w:rsidR="006967E1">
        <w:t xml:space="preserve"> </w:t>
      </w:r>
      <w:r w:rsidR="00CF20FB">
        <w:t xml:space="preserve">capability </w:t>
      </w:r>
      <w:r w:rsidR="00C049EB">
        <w:t>can</w:t>
      </w:r>
      <w:r w:rsidR="006967E1">
        <w:t xml:space="preserve"> enhance accreditation </w:t>
      </w:r>
      <w:r w:rsidR="00CF20FB">
        <w:t xml:space="preserve">and assessment </w:t>
      </w:r>
      <w:r w:rsidR="006967E1">
        <w:t xml:space="preserve">operations but is </w:t>
      </w:r>
      <w:r w:rsidR="00C049EB">
        <w:t>not required</w:t>
      </w:r>
      <w:r w:rsidR="00711E54">
        <w:t>.</w:t>
      </w:r>
      <w:r w:rsidR="000970F4">
        <w:t xml:space="preserve"> </w:t>
      </w:r>
    </w:p>
    <w:p w14:paraId="30026686" w14:textId="52BE4938" w:rsidR="00711E54" w:rsidRDefault="00711E54" w:rsidP="006967E1"/>
    <w:p w14:paraId="189F59BB" w14:textId="613D1C56" w:rsidR="00807694" w:rsidRDefault="00B42E3A" w:rsidP="00A120A0">
      <w:pPr>
        <w:pStyle w:val="Heading1"/>
        <w:keepLines/>
      </w:pPr>
      <w:bookmarkStart w:id="162" w:name="_Toc162014262"/>
      <w:r>
        <w:lastRenderedPageBreak/>
        <w:t>Section IX</w:t>
      </w:r>
      <w:r>
        <w:br/>
      </w:r>
      <w:r w:rsidR="00AC6413">
        <w:t>Quarterly quality assurance r</w:t>
      </w:r>
      <w:r w:rsidR="00807694">
        <w:t>eview</w:t>
      </w:r>
      <w:bookmarkEnd w:id="162"/>
    </w:p>
    <w:p w14:paraId="344218C0" w14:textId="77777777" w:rsidR="00807694" w:rsidRDefault="00807694" w:rsidP="00A120A0">
      <w:pPr>
        <w:keepNext/>
        <w:keepLines/>
      </w:pPr>
    </w:p>
    <w:p w14:paraId="67960BF1" w14:textId="77777777" w:rsidR="0067492B" w:rsidRDefault="0067492B" w:rsidP="00A120A0">
      <w:pPr>
        <w:pStyle w:val="Heading2"/>
        <w:keepLines/>
        <w:numPr>
          <w:ilvl w:val="1"/>
          <w:numId w:val="27"/>
        </w:numPr>
        <w:rPr>
          <w:rFonts w:cs="Arial"/>
        </w:rPr>
      </w:pPr>
      <w:bookmarkStart w:id="163" w:name="_Toc162014263"/>
      <w:r w:rsidRPr="0067492B">
        <w:t>Introduction</w:t>
      </w:r>
      <w:bookmarkEnd w:id="163"/>
    </w:p>
    <w:p w14:paraId="66BC51F8" w14:textId="16CC7326" w:rsidR="00807694" w:rsidRDefault="00807694" w:rsidP="00807694">
      <w:pPr>
        <w:tabs>
          <w:tab w:val="left" w:pos="1440"/>
        </w:tabs>
      </w:pPr>
      <w:r>
        <w:rPr>
          <w:rFonts w:cs="Arial"/>
        </w:rPr>
        <w:t>Q</w:t>
      </w:r>
      <w:r w:rsidRPr="00D079CD">
        <w:rPr>
          <w:rFonts w:cs="Arial"/>
        </w:rPr>
        <w:t xml:space="preserve">uarterly </w:t>
      </w:r>
      <w:r>
        <w:rPr>
          <w:rFonts w:cs="Arial"/>
        </w:rPr>
        <w:t xml:space="preserve">quality assurance </w:t>
      </w:r>
      <w:r w:rsidRPr="00D079CD">
        <w:rPr>
          <w:rFonts w:cs="Arial"/>
        </w:rPr>
        <w:t>review</w:t>
      </w:r>
      <w:r>
        <w:rPr>
          <w:rFonts w:cs="Arial"/>
        </w:rPr>
        <w:t>s</w:t>
      </w:r>
      <w:r w:rsidRPr="00D079CD">
        <w:rPr>
          <w:rFonts w:cs="Arial"/>
        </w:rPr>
        <w:t xml:space="preserve"> </w:t>
      </w:r>
      <w:r>
        <w:rPr>
          <w:rFonts w:cs="Arial"/>
        </w:rPr>
        <w:t xml:space="preserve">provide a learning institution’s senior leaders with summarized progress and results collated and synthesized from all quality assurance activities conducted during the last quarter, to include </w:t>
      </w:r>
      <w:r>
        <w:t>course, non-course, and external evaluations; proponent assessments; self-assessments and self-studies; and accreditation, as applicable</w:t>
      </w:r>
      <w:r w:rsidRPr="00D079CD">
        <w:t xml:space="preserve">. The review </w:t>
      </w:r>
      <w:r>
        <w:t xml:space="preserve">includes a summary of the quality assurance trends across the </w:t>
      </w:r>
      <w:r w:rsidR="00C049EB">
        <w:t>institution, any new impact issues and</w:t>
      </w:r>
      <w:r>
        <w:t xml:space="preserve"> </w:t>
      </w:r>
      <w:r w:rsidR="00C049EB">
        <w:t>value-added practices</w:t>
      </w:r>
      <w:r>
        <w:t xml:space="preserve">, </w:t>
      </w:r>
      <w:r w:rsidRPr="00D079CD">
        <w:t xml:space="preserve">and the status of </w:t>
      </w:r>
      <w:r>
        <w:t xml:space="preserve">any </w:t>
      </w:r>
      <w:r w:rsidRPr="00D079CD">
        <w:t>open corrective action plan items</w:t>
      </w:r>
      <w:r>
        <w:t xml:space="preserve"> and impact issues.</w:t>
      </w:r>
      <w:r w:rsidR="000970F4">
        <w:t xml:space="preserve"> </w:t>
      </w:r>
    </w:p>
    <w:p w14:paraId="61A1773A" w14:textId="77777777" w:rsidR="00807694" w:rsidRDefault="00807694" w:rsidP="00807694">
      <w:pPr>
        <w:tabs>
          <w:tab w:val="left" w:pos="1440"/>
        </w:tabs>
      </w:pPr>
    </w:p>
    <w:p w14:paraId="040DC0CD" w14:textId="77EE6A10" w:rsidR="0067492B" w:rsidRDefault="0067492B" w:rsidP="002342D6">
      <w:pPr>
        <w:pStyle w:val="Heading2"/>
        <w:numPr>
          <w:ilvl w:val="1"/>
          <w:numId w:val="27"/>
        </w:numPr>
      </w:pPr>
      <w:bookmarkStart w:id="164" w:name="_Toc162014264"/>
      <w:r>
        <w:t>Applicability</w:t>
      </w:r>
      <w:bookmarkEnd w:id="164"/>
    </w:p>
    <w:p w14:paraId="0A67C7A3" w14:textId="0ADD6850" w:rsidR="00807694" w:rsidRDefault="00807694" w:rsidP="00807694">
      <w:pPr>
        <w:tabs>
          <w:tab w:val="left" w:pos="1440"/>
        </w:tabs>
        <w:rPr>
          <w:rFonts w:cs="Arial"/>
        </w:rPr>
      </w:pPr>
      <w:r>
        <w:t>All</w:t>
      </w:r>
      <w:r w:rsidRPr="00D079CD">
        <w:t xml:space="preserve"> learning institution QAO director</w:t>
      </w:r>
      <w:r>
        <w:t>s</w:t>
      </w:r>
      <w:r w:rsidR="003435D1">
        <w:t xml:space="preserve"> (</w:t>
      </w:r>
      <w:r w:rsidRPr="00D079CD">
        <w:t>or equivalent</w:t>
      </w:r>
      <w:r w:rsidR="003435D1">
        <w:t>)</w:t>
      </w:r>
      <w:r w:rsidRPr="00D079CD">
        <w:t xml:space="preserve">, </w:t>
      </w:r>
      <w:r>
        <w:t xml:space="preserve">brief a quarterly quality assurance review </w:t>
      </w:r>
      <w:r w:rsidRPr="00D079CD">
        <w:t>to their learning institution’s c</w:t>
      </w:r>
      <w:r w:rsidRPr="00D079CD">
        <w:rPr>
          <w:rFonts w:cs="Arial"/>
        </w:rPr>
        <w:t xml:space="preserve">ommander, commandant, </w:t>
      </w:r>
      <w:r w:rsidR="00DE2084">
        <w:t>civilian or military equivalent</w:t>
      </w:r>
      <w:r w:rsidRPr="00D079CD">
        <w:rPr>
          <w:rFonts w:cs="Arial"/>
        </w:rPr>
        <w:t xml:space="preserve">, </w:t>
      </w:r>
      <w:r>
        <w:rPr>
          <w:rFonts w:cs="Arial"/>
        </w:rPr>
        <w:t>and/</w:t>
      </w:r>
      <w:r w:rsidRPr="00D079CD">
        <w:rPr>
          <w:rFonts w:cs="Arial"/>
        </w:rPr>
        <w:t>or other responsible senior leader, such as deputy commander, deputy commandant, deputy director, or other senior staff member.</w:t>
      </w:r>
      <w:r w:rsidR="000970F4">
        <w:rPr>
          <w:rFonts w:cs="Arial"/>
        </w:rPr>
        <w:t xml:space="preserve"> </w:t>
      </w:r>
    </w:p>
    <w:p w14:paraId="4A626A57" w14:textId="77777777" w:rsidR="00807694" w:rsidRDefault="00807694" w:rsidP="00807694">
      <w:pPr>
        <w:tabs>
          <w:tab w:val="left" w:pos="1440"/>
        </w:tabs>
        <w:rPr>
          <w:rFonts w:cs="Arial"/>
        </w:rPr>
      </w:pPr>
    </w:p>
    <w:p w14:paraId="19B922CE" w14:textId="4987D028" w:rsidR="00E16561" w:rsidRDefault="00B42E3A" w:rsidP="00B42E3A">
      <w:pPr>
        <w:pStyle w:val="Heading1"/>
      </w:pPr>
      <w:bookmarkStart w:id="165" w:name="_Toc162014265"/>
      <w:r>
        <w:t>Section X</w:t>
      </w:r>
      <w:r>
        <w:br/>
      </w:r>
      <w:r w:rsidR="00E16561">
        <w:t>Instructor Action</w:t>
      </w:r>
      <w:r w:rsidR="00AD10F8">
        <w:t>s</w:t>
      </w:r>
      <w:r w:rsidR="00E16561">
        <w:t xml:space="preserve"> Review</w:t>
      </w:r>
      <w:bookmarkEnd w:id="165"/>
    </w:p>
    <w:p w14:paraId="2E392966" w14:textId="29BCCD06" w:rsidR="002C30BC" w:rsidRDefault="002C30BC" w:rsidP="00E16561"/>
    <w:p w14:paraId="13EEB454" w14:textId="3574E9E9" w:rsidR="00F16F94" w:rsidRDefault="006B0A37" w:rsidP="002342D6">
      <w:pPr>
        <w:pStyle w:val="Heading2"/>
        <w:numPr>
          <w:ilvl w:val="1"/>
          <w:numId w:val="27"/>
        </w:numPr>
      </w:pPr>
      <w:bookmarkStart w:id="166" w:name="_Toc162014266"/>
      <w:r>
        <w:t>Introduction</w:t>
      </w:r>
      <w:bookmarkEnd w:id="166"/>
    </w:p>
    <w:p w14:paraId="783F5037" w14:textId="0F4840B8" w:rsidR="006C19A6" w:rsidRDefault="00AC3196" w:rsidP="00BC24C7">
      <w:pPr>
        <w:pStyle w:val="Paragraph1"/>
        <w:ind w:firstLine="0"/>
        <w:rPr>
          <w:lang w:bidi="en-US"/>
        </w:rPr>
      </w:pPr>
      <w:r w:rsidRPr="002E6C5D">
        <w:t>TRADOC’s Instructor Requirements Model (IRM)</w:t>
      </w:r>
      <w:r w:rsidR="006C19A6">
        <w:t xml:space="preserve"> is a</w:t>
      </w:r>
      <w:r w:rsidRPr="002E6C5D">
        <w:t xml:space="preserve"> </w:t>
      </w:r>
      <w:r w:rsidR="00C049EB">
        <w:t>method</w:t>
      </w:r>
      <w:r w:rsidRPr="002E6C5D">
        <w:t xml:space="preserve"> of determining instructor manpower requirements.</w:t>
      </w:r>
      <w:r w:rsidR="000970F4">
        <w:t xml:space="preserve"> </w:t>
      </w:r>
      <w:r w:rsidRPr="002E6C5D">
        <w:t>The IRM allows courses to identify additional instructor workload in the</w:t>
      </w:r>
      <w:r>
        <w:t>ir</w:t>
      </w:r>
      <w:r w:rsidRPr="002E6C5D">
        <w:t xml:space="preserve"> </w:t>
      </w:r>
      <w:r w:rsidR="00B5238F">
        <w:t>programs of instruction (</w:t>
      </w:r>
      <w:r w:rsidRPr="002E6C5D">
        <w:t>POI</w:t>
      </w:r>
      <w:r w:rsidR="00B5238F">
        <w:t>)</w:t>
      </w:r>
      <w:r w:rsidRPr="002E6C5D">
        <w:t>.</w:t>
      </w:r>
      <w:r w:rsidR="000970F4">
        <w:t xml:space="preserve"> </w:t>
      </w:r>
      <w:r w:rsidRPr="002E6C5D">
        <w:t xml:space="preserve">The tasks associated with this additional </w:t>
      </w:r>
      <w:r>
        <w:t xml:space="preserve">instructor </w:t>
      </w:r>
      <w:r w:rsidRPr="002E6C5D">
        <w:t xml:space="preserve">workload are </w:t>
      </w:r>
      <w:r w:rsidR="00E51152">
        <w:t>IA</w:t>
      </w:r>
      <w:r w:rsidR="008D186F">
        <w:t>s</w:t>
      </w:r>
      <w:r w:rsidRPr="002E6C5D">
        <w:t>.</w:t>
      </w:r>
      <w:r w:rsidR="000970F4">
        <w:t xml:space="preserve"> </w:t>
      </w:r>
      <w:r w:rsidR="006C19A6" w:rsidRPr="00883D68">
        <w:rPr>
          <w:lang w:bidi="en-US"/>
        </w:rPr>
        <w:t>IAs are requirements-producing instructor work categories documented in POIs.</w:t>
      </w:r>
      <w:r w:rsidR="000970F4">
        <w:rPr>
          <w:lang w:bidi="en-US"/>
        </w:rPr>
        <w:t xml:space="preserve"> </w:t>
      </w:r>
      <w:r w:rsidR="006C19A6" w:rsidRPr="00883D68">
        <w:rPr>
          <w:lang w:bidi="en-US"/>
        </w:rPr>
        <w:t>They are based on time and instructor-to-student ratios</w:t>
      </w:r>
      <w:r w:rsidR="006C19A6">
        <w:rPr>
          <w:lang w:bidi="en-US"/>
        </w:rPr>
        <w:t xml:space="preserve"> (ISR)</w:t>
      </w:r>
      <w:r w:rsidR="006C19A6" w:rsidRPr="00883D68">
        <w:rPr>
          <w:lang w:bidi="en-US"/>
        </w:rPr>
        <w:t xml:space="preserve">, and they capture instructors’ </w:t>
      </w:r>
      <w:r w:rsidR="006C19A6">
        <w:rPr>
          <w:lang w:bidi="en-US"/>
        </w:rPr>
        <w:t xml:space="preserve">tasks and </w:t>
      </w:r>
      <w:r w:rsidR="006C19A6" w:rsidRPr="00883D68">
        <w:rPr>
          <w:lang w:bidi="en-US"/>
        </w:rPr>
        <w:t>work hours when not formally executing POI</w:t>
      </w:r>
      <w:r w:rsidR="00B5238F">
        <w:rPr>
          <w:lang w:bidi="en-US"/>
        </w:rPr>
        <w:t xml:space="preserve"> </w:t>
      </w:r>
      <w:r w:rsidR="006C19A6" w:rsidRPr="00883D68">
        <w:rPr>
          <w:lang w:bidi="en-US"/>
        </w:rPr>
        <w:t>lessons with students.</w:t>
      </w:r>
      <w:r w:rsidR="000970F4">
        <w:rPr>
          <w:lang w:bidi="en-US"/>
        </w:rPr>
        <w:t xml:space="preserve"> </w:t>
      </w:r>
      <w:r w:rsidR="00AE3C0B">
        <w:rPr>
          <w:lang w:bidi="en-US"/>
        </w:rPr>
        <w:t>For more information about IAs, see TP 350-70-14</w:t>
      </w:r>
      <w:r w:rsidR="009D71F6">
        <w:rPr>
          <w:lang w:bidi="en-US"/>
        </w:rPr>
        <w:t xml:space="preserve"> (see </w:t>
      </w:r>
      <w:hyperlink w:anchor="_Section_VI_External" w:history="1">
        <w:r w:rsidR="009D71F6" w:rsidRPr="009D71F6">
          <w:rPr>
            <w:rStyle w:val="Hyperlink"/>
            <w:lang w:bidi="en-US"/>
          </w:rPr>
          <w:t>app A</w:t>
        </w:r>
      </w:hyperlink>
      <w:r w:rsidR="009D71F6">
        <w:rPr>
          <w:lang w:bidi="en-US"/>
        </w:rPr>
        <w:t xml:space="preserve"> for required publications)</w:t>
      </w:r>
      <w:r w:rsidR="00AE3C0B">
        <w:rPr>
          <w:lang w:bidi="en-US"/>
        </w:rPr>
        <w:t>.</w:t>
      </w:r>
      <w:r w:rsidR="000970F4">
        <w:rPr>
          <w:lang w:bidi="en-US"/>
        </w:rPr>
        <w:t xml:space="preserve"> </w:t>
      </w:r>
    </w:p>
    <w:p w14:paraId="6D839853" w14:textId="77777777" w:rsidR="006C19A6" w:rsidRDefault="006C19A6" w:rsidP="006C19A6">
      <w:pPr>
        <w:rPr>
          <w:rFonts w:cs="Arial"/>
          <w:lang w:bidi="en-US"/>
        </w:rPr>
      </w:pPr>
    </w:p>
    <w:p w14:paraId="644DBB00" w14:textId="110FC125" w:rsidR="00F16F94" w:rsidRPr="00A24A46" w:rsidRDefault="00A24A46" w:rsidP="002342D6">
      <w:pPr>
        <w:pStyle w:val="Heading2"/>
        <w:numPr>
          <w:ilvl w:val="1"/>
          <w:numId w:val="27"/>
        </w:numPr>
      </w:pPr>
      <w:bookmarkStart w:id="167" w:name="_Toc162014267"/>
      <w:r>
        <w:t>Applicability</w:t>
      </w:r>
      <w:r w:rsidR="00D75243">
        <w:t xml:space="preserve"> and scope</w:t>
      </w:r>
      <w:bookmarkEnd w:id="167"/>
    </w:p>
    <w:p w14:paraId="150BDA4D" w14:textId="77777777" w:rsidR="00F16F94" w:rsidRDefault="00F16F94" w:rsidP="00F16F94">
      <w:pPr>
        <w:tabs>
          <w:tab w:val="left" w:pos="1440"/>
        </w:tabs>
        <w:rPr>
          <w:rFonts w:cs="Arial"/>
          <w:color w:val="FF0000"/>
        </w:rPr>
      </w:pPr>
    </w:p>
    <w:p w14:paraId="4637C99D" w14:textId="44E4D1AA" w:rsidR="00AC3196" w:rsidRDefault="0067492B" w:rsidP="0067492B">
      <w:pPr>
        <w:pStyle w:val="Paragraph1"/>
      </w:pPr>
      <w:r>
        <w:t xml:space="preserve">a. </w:t>
      </w:r>
      <w:r w:rsidR="006C19A6">
        <w:t>P</w:t>
      </w:r>
      <w:r w:rsidR="00AC3196">
        <w:t>roponent QAOs conduct</w:t>
      </w:r>
      <w:r w:rsidR="00BC24C7">
        <w:t xml:space="preserve"> </w:t>
      </w:r>
      <w:r w:rsidR="00AC3196">
        <w:t xml:space="preserve">IA reviews </w:t>
      </w:r>
      <w:r w:rsidR="00C5281F">
        <w:t xml:space="preserve">of </w:t>
      </w:r>
      <w:r w:rsidR="004500C9">
        <w:t xml:space="preserve">their </w:t>
      </w:r>
      <w:r w:rsidR="00395904">
        <w:t>institutions’</w:t>
      </w:r>
      <w:r w:rsidR="004500C9">
        <w:t xml:space="preserve"> </w:t>
      </w:r>
      <w:r w:rsidR="00C5281F">
        <w:t xml:space="preserve">new POIs </w:t>
      </w:r>
      <w:r w:rsidR="00FE6D6A">
        <w:t>(new POIs only)</w:t>
      </w:r>
      <w:r w:rsidR="00C5281F">
        <w:t xml:space="preserve"> </w:t>
      </w:r>
      <w:r w:rsidR="006C19A6">
        <w:t xml:space="preserve">as part of the </w:t>
      </w:r>
      <w:r w:rsidR="00395904">
        <w:t xml:space="preserve">new </w:t>
      </w:r>
      <w:r w:rsidR="006C19A6">
        <w:t>POI submission process</w:t>
      </w:r>
      <w:r w:rsidR="00AC3196">
        <w:t>.</w:t>
      </w:r>
      <w:r w:rsidR="000970F4">
        <w:t xml:space="preserve"> </w:t>
      </w:r>
      <w:r w:rsidR="00BC24C7">
        <w:t>This is a quality assurance review of the IAs to assure effective processes; it is not a quality control review of the IAs, the POI, or the POI’s lessons.</w:t>
      </w:r>
      <w:r w:rsidR="000970F4">
        <w:t xml:space="preserve"> </w:t>
      </w:r>
      <w:r w:rsidR="00D75243">
        <w:t>For more information about quality assurance versus quality control, s</w:t>
      </w:r>
      <w:r w:rsidR="00BC24C7">
        <w:t xml:space="preserve">ee </w:t>
      </w:r>
      <w:hyperlink w:anchor="_Quality_assurance_versus" w:history="1">
        <w:r w:rsidR="00BC24C7" w:rsidRPr="004855BB">
          <w:rPr>
            <w:rStyle w:val="Hyperlink"/>
          </w:rPr>
          <w:t>para</w:t>
        </w:r>
        <w:r w:rsidR="00A06058">
          <w:rPr>
            <w:rStyle w:val="Hyperlink"/>
          </w:rPr>
          <w:t>graph</w:t>
        </w:r>
        <w:r w:rsidR="00BC24C7" w:rsidRPr="004855BB">
          <w:rPr>
            <w:rStyle w:val="Hyperlink"/>
          </w:rPr>
          <w:t xml:space="preserve"> 2-8</w:t>
        </w:r>
      </w:hyperlink>
      <w:r w:rsidR="00A06058">
        <w:t>.</w:t>
      </w:r>
    </w:p>
    <w:p w14:paraId="5A323D3E" w14:textId="3EAA6BBA" w:rsidR="00A24A46" w:rsidRDefault="00A24A46" w:rsidP="0067492B">
      <w:pPr>
        <w:pStyle w:val="Paragraph1"/>
      </w:pPr>
    </w:p>
    <w:p w14:paraId="2683F270" w14:textId="4C72BBA5" w:rsidR="00C05403" w:rsidRDefault="0067492B" w:rsidP="0067492B">
      <w:pPr>
        <w:pStyle w:val="Paragraph1"/>
        <w:rPr>
          <w:rFonts w:cs="Arial"/>
          <w:lang w:bidi="en-US"/>
        </w:rPr>
      </w:pPr>
      <w:r>
        <w:rPr>
          <w:rFonts w:cs="Arial"/>
          <w:lang w:bidi="en-US"/>
        </w:rPr>
        <w:t xml:space="preserve">b. </w:t>
      </w:r>
      <w:r w:rsidR="00C05403">
        <w:rPr>
          <w:rFonts w:cs="Arial"/>
          <w:lang w:bidi="en-US"/>
        </w:rPr>
        <w:t>Several categories of courses or types of instructor tasks are currently exempt from IRM, so IAs and IA reviews are not currently required for those courses or tasks.</w:t>
      </w:r>
      <w:r w:rsidR="000970F4">
        <w:rPr>
          <w:rFonts w:cs="Arial"/>
          <w:lang w:bidi="en-US"/>
        </w:rPr>
        <w:t xml:space="preserve"> </w:t>
      </w:r>
      <w:r w:rsidR="009D0393">
        <w:rPr>
          <w:rFonts w:cs="Arial"/>
          <w:lang w:bidi="en-US"/>
        </w:rPr>
        <w:t xml:space="preserve">Example </w:t>
      </w:r>
      <w:r w:rsidR="00C05403">
        <w:rPr>
          <w:rFonts w:cs="Arial"/>
          <w:lang w:bidi="en-US"/>
        </w:rPr>
        <w:t>IA exemptions include</w:t>
      </w:r>
      <w:r w:rsidR="000970F4">
        <w:rPr>
          <w:rFonts w:cs="Arial"/>
          <w:lang w:bidi="en-US"/>
        </w:rPr>
        <w:t xml:space="preserve"> </w:t>
      </w:r>
      <w:r w:rsidR="00C05403">
        <w:rPr>
          <w:rFonts w:cs="Arial"/>
          <w:lang w:bidi="en-US"/>
        </w:rPr>
        <w:t>all RC courses; all inter-service training review organization courses; basic combat training/one station unit training, phase I; instructor pilot tasks within aviation courses; a</w:t>
      </w:r>
      <w:r w:rsidR="009D0393">
        <w:rPr>
          <w:rFonts w:cs="Arial"/>
          <w:lang w:bidi="en-US"/>
        </w:rPr>
        <w:t>nd non-TRADOC courses.</w:t>
      </w:r>
      <w:r w:rsidR="000970F4">
        <w:rPr>
          <w:rFonts w:cs="Arial"/>
          <w:lang w:bidi="en-US"/>
        </w:rPr>
        <w:t xml:space="preserve"> </w:t>
      </w:r>
      <w:r w:rsidR="009D0393">
        <w:rPr>
          <w:rFonts w:cs="Arial"/>
          <w:lang w:bidi="en-US"/>
        </w:rPr>
        <w:t xml:space="preserve">For information about specific </w:t>
      </w:r>
      <w:r w:rsidR="00C05403">
        <w:rPr>
          <w:rFonts w:cs="Arial"/>
          <w:lang w:bidi="en-US"/>
        </w:rPr>
        <w:t>exemptions, see TP 350-70-14.</w:t>
      </w:r>
    </w:p>
    <w:p w14:paraId="2EF8857C" w14:textId="77777777" w:rsidR="00C05403" w:rsidRDefault="00C05403" w:rsidP="00C05403">
      <w:pPr>
        <w:rPr>
          <w:rFonts w:cs="Arial"/>
          <w:color w:val="7030A0"/>
          <w:lang w:bidi="en-US"/>
        </w:rPr>
      </w:pPr>
    </w:p>
    <w:p w14:paraId="02C273A6" w14:textId="77777777" w:rsidR="00F16F94" w:rsidRDefault="00F16F94" w:rsidP="00A120A0">
      <w:pPr>
        <w:pStyle w:val="Heading2"/>
        <w:keepLines/>
        <w:numPr>
          <w:ilvl w:val="1"/>
          <w:numId w:val="27"/>
        </w:numPr>
      </w:pPr>
      <w:bookmarkStart w:id="168" w:name="_Toc162014268"/>
      <w:r>
        <w:lastRenderedPageBreak/>
        <w:t>Process</w:t>
      </w:r>
      <w:bookmarkEnd w:id="168"/>
    </w:p>
    <w:p w14:paraId="78DB5934" w14:textId="77777777" w:rsidR="00F16F94" w:rsidRDefault="00F16F94" w:rsidP="00A120A0">
      <w:pPr>
        <w:keepNext/>
        <w:keepLines/>
        <w:tabs>
          <w:tab w:val="left" w:pos="1440"/>
        </w:tabs>
        <w:rPr>
          <w:rFonts w:cs="Arial"/>
          <w:color w:val="FF0000"/>
        </w:rPr>
      </w:pPr>
    </w:p>
    <w:p w14:paraId="5BC105E5" w14:textId="6C2A108E" w:rsidR="00AC3196" w:rsidRPr="006218F7" w:rsidRDefault="0067492B" w:rsidP="00A120A0">
      <w:pPr>
        <w:pStyle w:val="Paragraph1"/>
        <w:keepNext/>
        <w:keepLines/>
      </w:pPr>
      <w:r>
        <w:t xml:space="preserve">a. </w:t>
      </w:r>
      <w:r w:rsidR="006F7142">
        <w:t>Upon compl</w:t>
      </w:r>
      <w:r w:rsidR="006C19A6">
        <w:t xml:space="preserve">etion of all training developer and course </w:t>
      </w:r>
      <w:r w:rsidR="006F7142">
        <w:t xml:space="preserve">manager quality control </w:t>
      </w:r>
      <w:r w:rsidR="00E137DF">
        <w:t>review</w:t>
      </w:r>
      <w:r w:rsidR="006F7142">
        <w:t>s</w:t>
      </w:r>
      <w:r w:rsidR="00677447">
        <w:t xml:space="preserve"> of IAs in the </w:t>
      </w:r>
      <w:r w:rsidR="00A316F4">
        <w:t xml:space="preserve">new </w:t>
      </w:r>
      <w:r w:rsidR="00677447">
        <w:t>POI</w:t>
      </w:r>
      <w:r w:rsidR="006F7142">
        <w:t>, p</w:t>
      </w:r>
      <w:r w:rsidR="00E137DF">
        <w:t>roponent quality assurance evaluators</w:t>
      </w:r>
      <w:r w:rsidR="00AC3196" w:rsidRPr="002E6C5D">
        <w:t xml:space="preserve"> review </w:t>
      </w:r>
      <w:r w:rsidR="00677447">
        <w:t xml:space="preserve">the </w:t>
      </w:r>
      <w:r w:rsidR="006F7142">
        <w:t xml:space="preserve">IAs to </w:t>
      </w:r>
      <w:r w:rsidR="00677447">
        <w:t>assess whether</w:t>
      </w:r>
      <w:r w:rsidR="006F7142">
        <w:t xml:space="preserve"> </w:t>
      </w:r>
      <w:r w:rsidR="00677447">
        <w:t>they</w:t>
      </w:r>
      <w:r w:rsidR="006F7142">
        <w:t xml:space="preserve"> were developed in accordance with the IA guidance provided in TP 350-70-14</w:t>
      </w:r>
      <w:r w:rsidR="00800BCA">
        <w:t>.</w:t>
      </w:r>
      <w:r w:rsidR="000970F4">
        <w:t xml:space="preserve"> </w:t>
      </w:r>
      <w:r w:rsidR="00800BCA">
        <w:t>Evaluators may also refer to</w:t>
      </w:r>
      <w:r w:rsidR="00AE3C0B">
        <w:t xml:space="preserve"> the IA review ev</w:t>
      </w:r>
      <w:r w:rsidR="00800BCA">
        <w:t xml:space="preserve">idence guidelines in </w:t>
      </w:r>
      <w:hyperlink w:anchor="_Appendix_Q_IA" w:history="1">
        <w:r w:rsidR="00800BCA" w:rsidRPr="00C369FA">
          <w:rPr>
            <w:rStyle w:val="Hyperlink"/>
            <w:rFonts w:cs="Arial"/>
          </w:rPr>
          <w:t xml:space="preserve">appendix </w:t>
        </w:r>
        <w:r w:rsidR="009E09DD">
          <w:rPr>
            <w:rStyle w:val="Hyperlink"/>
            <w:rFonts w:cs="Arial"/>
          </w:rPr>
          <w:t>P</w:t>
        </w:r>
      </w:hyperlink>
      <w:r w:rsidR="00800BCA" w:rsidRPr="006218F7">
        <w:t>.</w:t>
      </w:r>
    </w:p>
    <w:p w14:paraId="3F24DCD7" w14:textId="0438EBE4" w:rsidR="00E137DF" w:rsidRDefault="00E137DF" w:rsidP="00E16561">
      <w:pPr>
        <w:tabs>
          <w:tab w:val="left" w:pos="1440"/>
        </w:tabs>
        <w:rPr>
          <w:rFonts w:cs="Arial"/>
        </w:rPr>
      </w:pPr>
    </w:p>
    <w:p w14:paraId="16BE3DC2" w14:textId="15996EEE" w:rsidR="00E137DF" w:rsidRDefault="0067492B" w:rsidP="0067492B">
      <w:pPr>
        <w:pStyle w:val="Paragraph2"/>
      </w:pPr>
      <w:r>
        <w:t xml:space="preserve">(1) </w:t>
      </w:r>
      <w:r w:rsidR="00E137DF">
        <w:t>If the quality assurance</w:t>
      </w:r>
      <w:r w:rsidR="00382AA9">
        <w:t xml:space="preserve"> evaluator</w:t>
      </w:r>
      <w:r w:rsidR="00E137DF">
        <w:t xml:space="preserve"> </w:t>
      </w:r>
      <w:r w:rsidR="00382AA9">
        <w:t>assesses</w:t>
      </w:r>
      <w:r w:rsidR="00E137DF">
        <w:t xml:space="preserve"> that the IAs were not developed in accordance with IA guidance, </w:t>
      </w:r>
      <w:r w:rsidR="00382AA9">
        <w:t>he or she</w:t>
      </w:r>
      <w:r w:rsidR="00E137DF">
        <w:t xml:space="preserve"> </w:t>
      </w:r>
      <w:r w:rsidR="00382AA9">
        <w:t xml:space="preserve">documents </w:t>
      </w:r>
      <w:r w:rsidR="00677447">
        <w:t xml:space="preserve">a statement of </w:t>
      </w:r>
      <w:r w:rsidR="00382AA9">
        <w:t>non-concurrence</w:t>
      </w:r>
      <w:r w:rsidR="00677447">
        <w:t>, the</w:t>
      </w:r>
      <w:r w:rsidR="00E86E05">
        <w:t xml:space="preserve"> </w:t>
      </w:r>
      <w:r w:rsidR="00677447">
        <w:t xml:space="preserve">total </w:t>
      </w:r>
      <w:r w:rsidR="00E86E05">
        <w:t>number of</w:t>
      </w:r>
      <w:r w:rsidR="00677447">
        <w:t xml:space="preserve"> </w:t>
      </w:r>
      <w:r w:rsidR="00E86E05">
        <w:t>IAs</w:t>
      </w:r>
      <w:r w:rsidR="00677447">
        <w:t xml:space="preserve"> in the </w:t>
      </w:r>
      <w:r w:rsidR="002A5F1F">
        <w:t xml:space="preserve">new </w:t>
      </w:r>
      <w:r w:rsidR="00677447">
        <w:t>POI</w:t>
      </w:r>
      <w:r w:rsidR="00E86E05">
        <w:t>,</w:t>
      </w:r>
      <w:r w:rsidR="00382AA9">
        <w:t xml:space="preserve"> and the reason for non-concurrence in the POI’s TDC change history section.</w:t>
      </w:r>
      <w:r w:rsidR="000970F4">
        <w:t xml:space="preserve"> </w:t>
      </w:r>
    </w:p>
    <w:p w14:paraId="02D2F81F" w14:textId="728560B3" w:rsidR="00382AA9" w:rsidRDefault="00382AA9" w:rsidP="0067492B">
      <w:pPr>
        <w:pStyle w:val="Paragraph2"/>
      </w:pPr>
    </w:p>
    <w:p w14:paraId="721857C5" w14:textId="3EC7CB1B" w:rsidR="00E86E05" w:rsidRDefault="0067492B" w:rsidP="0067492B">
      <w:pPr>
        <w:pStyle w:val="Paragraph2"/>
      </w:pPr>
      <w:r>
        <w:t xml:space="preserve">(2) </w:t>
      </w:r>
      <w:r w:rsidR="00382AA9">
        <w:t xml:space="preserve">If the quality assurance evaluator assesses that the IAs were developed in accordance with IA guidance, </w:t>
      </w:r>
      <w:r w:rsidR="00E86E05">
        <w:t xml:space="preserve">he or she documents </w:t>
      </w:r>
      <w:r w:rsidR="00677447">
        <w:t xml:space="preserve">a statement of </w:t>
      </w:r>
      <w:r w:rsidR="00E86E05">
        <w:t xml:space="preserve">concurrence, the </w:t>
      </w:r>
      <w:r w:rsidR="00677447">
        <w:t xml:space="preserve">total </w:t>
      </w:r>
      <w:r w:rsidR="00E86E05">
        <w:t>number of IAs</w:t>
      </w:r>
      <w:r w:rsidR="00677447">
        <w:t xml:space="preserve"> in the </w:t>
      </w:r>
      <w:r w:rsidR="002A5F1F">
        <w:t xml:space="preserve">new </w:t>
      </w:r>
      <w:r w:rsidR="00677447">
        <w:t>POI</w:t>
      </w:r>
      <w:r w:rsidR="00E86E05">
        <w:t>, and the reason for concurrence in the POI’s TDC change history section.</w:t>
      </w:r>
      <w:r w:rsidR="000970F4">
        <w:t xml:space="preserve"> </w:t>
      </w:r>
    </w:p>
    <w:p w14:paraId="3CCF38A0" w14:textId="77777777" w:rsidR="00E86E05" w:rsidRDefault="00E86E05" w:rsidP="00E16561">
      <w:pPr>
        <w:tabs>
          <w:tab w:val="left" w:pos="1440"/>
        </w:tabs>
        <w:rPr>
          <w:rFonts w:cs="Arial"/>
        </w:rPr>
      </w:pPr>
    </w:p>
    <w:p w14:paraId="01DBB004" w14:textId="101FF61C" w:rsidR="00382AA9" w:rsidRDefault="0067492B" w:rsidP="0067492B">
      <w:pPr>
        <w:pStyle w:val="Paragraph1"/>
      </w:pPr>
      <w:r>
        <w:t xml:space="preserve">b. </w:t>
      </w:r>
      <w:r w:rsidR="00E86E05">
        <w:t>Once the course manager and the quality assurance evaluator have concurred with the IAs</w:t>
      </w:r>
      <w:r w:rsidR="00677447">
        <w:t xml:space="preserve"> in the </w:t>
      </w:r>
      <w:r w:rsidR="002A5F1F">
        <w:t xml:space="preserve">new </w:t>
      </w:r>
      <w:r w:rsidR="00677447">
        <w:t>POI</w:t>
      </w:r>
      <w:r w:rsidR="00E86E05">
        <w:t xml:space="preserve">, the course manager or developer updates the memorandum of transmittal to reflect the total IA time and identify the concurring quality assurance </w:t>
      </w:r>
      <w:r w:rsidR="00A22FFB">
        <w:t>evaluator, then</w:t>
      </w:r>
      <w:r w:rsidR="00677447">
        <w:t xml:space="preserve"> </w:t>
      </w:r>
      <w:r w:rsidR="00E86E05">
        <w:t>forward</w:t>
      </w:r>
      <w:r w:rsidR="00677447">
        <w:t>s</w:t>
      </w:r>
      <w:r w:rsidR="00E86E05">
        <w:t xml:space="preserve"> the POI and memorandum to the commandant for approval.</w:t>
      </w:r>
    </w:p>
    <w:p w14:paraId="3B4BA3DF" w14:textId="732E264A" w:rsidR="00C049EB" w:rsidRDefault="00C049EB" w:rsidP="003E0A32">
      <w:pPr>
        <w:pBdr>
          <w:bottom w:val="single" w:sz="4" w:space="1" w:color="auto"/>
        </w:pBdr>
        <w:tabs>
          <w:tab w:val="left" w:pos="1440"/>
        </w:tabs>
        <w:rPr>
          <w:rFonts w:cs="Arial"/>
        </w:rPr>
      </w:pPr>
    </w:p>
    <w:p w14:paraId="4C7FE995" w14:textId="77777777" w:rsidR="003E0A32" w:rsidRDefault="003E0A32" w:rsidP="00E16561">
      <w:pPr>
        <w:tabs>
          <w:tab w:val="left" w:pos="1440"/>
        </w:tabs>
        <w:rPr>
          <w:rFonts w:cs="Arial"/>
        </w:rPr>
      </w:pPr>
    </w:p>
    <w:p w14:paraId="3991BD69" w14:textId="1FB2658C" w:rsidR="00AE4BF8" w:rsidRDefault="00B203BA" w:rsidP="00AE4BF8">
      <w:pPr>
        <w:pStyle w:val="Heading1"/>
      </w:pPr>
      <w:bookmarkStart w:id="169" w:name="_Toc162014269"/>
      <w:r>
        <w:t xml:space="preserve">Chapter </w:t>
      </w:r>
      <w:r w:rsidR="00A71F9B">
        <w:t>7</w:t>
      </w:r>
      <w:r w:rsidR="00000BFA">
        <w:br/>
      </w:r>
      <w:r w:rsidR="00E57A86">
        <w:t xml:space="preserve">Quality Assurance </w:t>
      </w:r>
      <w:r w:rsidR="00AE4BF8">
        <w:t>Evaluation Concepts and Methods</w:t>
      </w:r>
      <w:bookmarkEnd w:id="169"/>
    </w:p>
    <w:p w14:paraId="149DC78F" w14:textId="65155B5C" w:rsidR="00F32357" w:rsidRDefault="00A14146" w:rsidP="00AE4BF8">
      <w:r>
        <w:t xml:space="preserve">This chapter </w:t>
      </w:r>
      <w:r w:rsidR="002805DF">
        <w:t>introduces</w:t>
      </w:r>
      <w:r w:rsidR="00E7550C">
        <w:t xml:space="preserve"> key quality assurance evaluation concepts and methods</w:t>
      </w:r>
      <w:r w:rsidR="00FA7FC9">
        <w:t>.</w:t>
      </w:r>
      <w:r w:rsidR="000970F4">
        <w:t xml:space="preserve"> </w:t>
      </w:r>
      <w:r w:rsidR="006C19C5">
        <w:t xml:space="preserve">Topics include data collection, data analysis, communicating evaluation results, project management for evaluators, </w:t>
      </w:r>
      <w:r w:rsidR="008F2F62">
        <w:t xml:space="preserve">and </w:t>
      </w:r>
      <w:r w:rsidR="006C19C5">
        <w:t>standards of professional evaluation practice.</w:t>
      </w:r>
      <w:r w:rsidR="000970F4">
        <w:t xml:space="preserve"> </w:t>
      </w:r>
      <w:r w:rsidR="006C19C5">
        <w:t>This chapter</w:t>
      </w:r>
      <w:r w:rsidR="002805DF" w:rsidRPr="00492C17">
        <w:t xml:space="preserve"> </w:t>
      </w:r>
      <w:r w:rsidR="00F74290" w:rsidRPr="00492C17">
        <w:t xml:space="preserve">is </w:t>
      </w:r>
      <w:r w:rsidR="00F74290">
        <w:t>not intended to be all-</w:t>
      </w:r>
      <w:r w:rsidR="002805DF">
        <w:t xml:space="preserve">inclusive, and readers are encouraged to expand their knowledge </w:t>
      </w:r>
      <w:r w:rsidR="00D17D01">
        <w:t xml:space="preserve">on these topics through </w:t>
      </w:r>
      <w:r w:rsidR="002805DF">
        <w:t>other means</w:t>
      </w:r>
      <w:r w:rsidR="00D17D01">
        <w:t xml:space="preserve">, such as </w:t>
      </w:r>
      <w:r w:rsidR="00F74290">
        <w:t xml:space="preserve">current literature, </w:t>
      </w:r>
      <w:r w:rsidR="00D17D01">
        <w:t>professional development courses, workshops and forums, and online resources</w:t>
      </w:r>
      <w:r w:rsidR="002805DF">
        <w:t>.</w:t>
      </w:r>
    </w:p>
    <w:p w14:paraId="3B94E597" w14:textId="5A38B0B7" w:rsidR="0098539C" w:rsidRDefault="0098539C" w:rsidP="00AE4BF8"/>
    <w:p w14:paraId="7FE94F0C" w14:textId="76506E2A" w:rsidR="00112154" w:rsidRDefault="00317367" w:rsidP="00091D7C">
      <w:pPr>
        <w:pStyle w:val="Heading1"/>
      </w:pPr>
      <w:bookmarkStart w:id="170" w:name="_Toc162014270"/>
      <w:r>
        <w:t>Section I</w:t>
      </w:r>
      <w:r w:rsidR="00091D7C">
        <w:br/>
      </w:r>
      <w:r w:rsidR="0012362A">
        <w:t>Data Collection</w:t>
      </w:r>
      <w:bookmarkEnd w:id="170"/>
    </w:p>
    <w:p w14:paraId="67742EA9" w14:textId="64132599" w:rsidR="00310419" w:rsidRDefault="00081F1A" w:rsidP="00BE79C8">
      <w:r w:rsidRPr="00081F1A">
        <w:t>This section</w:t>
      </w:r>
      <w:r w:rsidR="00A14146">
        <w:t xml:space="preserve"> </w:t>
      </w:r>
      <w:r w:rsidR="002805DF">
        <w:t>introduces</w:t>
      </w:r>
      <w:r w:rsidR="00A14146">
        <w:t xml:space="preserve"> data collection</w:t>
      </w:r>
      <w:r w:rsidR="00092DAA">
        <w:t xml:space="preserve"> </w:t>
      </w:r>
      <w:r w:rsidR="002805DF">
        <w:t>concepts</w:t>
      </w:r>
      <w:r w:rsidR="00092DAA">
        <w:t xml:space="preserve"> as they apply</w:t>
      </w:r>
      <w:r w:rsidR="00A14146">
        <w:t xml:space="preserve"> to quality assurance evaluation.</w:t>
      </w:r>
      <w:r w:rsidR="000970F4">
        <w:t xml:space="preserve"> </w:t>
      </w:r>
      <w:r w:rsidR="00092DAA">
        <w:t xml:space="preserve">Data collection is the </w:t>
      </w:r>
      <w:r w:rsidR="00092DAA" w:rsidRPr="00B326CC">
        <w:t>systematic process of gathering evaluation data</w:t>
      </w:r>
      <w:r w:rsidR="00092DAA">
        <w:t>.</w:t>
      </w:r>
      <w:r w:rsidR="000970F4">
        <w:t xml:space="preserve"> </w:t>
      </w:r>
      <w:r w:rsidR="00753934">
        <w:t xml:space="preserve">It involves </w:t>
      </w:r>
      <w:r w:rsidR="000D64D3">
        <w:t>data collection planning</w:t>
      </w:r>
      <w:r w:rsidR="005E59D2">
        <w:t xml:space="preserve"> </w:t>
      </w:r>
      <w:r w:rsidR="00792613">
        <w:t>and</w:t>
      </w:r>
      <w:r w:rsidR="00773B51">
        <w:t xml:space="preserve"> data collection methods</w:t>
      </w:r>
      <w:r w:rsidR="00792613">
        <w:t>.</w:t>
      </w:r>
      <w:r w:rsidR="000970F4">
        <w:t xml:space="preserve"> </w:t>
      </w:r>
      <w:r w:rsidR="00792613">
        <w:t>Data collection methods</w:t>
      </w:r>
      <w:r w:rsidR="00773B51">
        <w:t xml:space="preserve"> include</w:t>
      </w:r>
      <w:r w:rsidR="00310419" w:rsidRPr="00F547C8">
        <w:t xml:space="preserve"> </w:t>
      </w:r>
      <w:r w:rsidR="005D4E3C">
        <w:t xml:space="preserve">surveys, </w:t>
      </w:r>
      <w:r w:rsidR="00310419" w:rsidRPr="00F547C8">
        <w:t xml:space="preserve">document reviews, </w:t>
      </w:r>
      <w:r w:rsidR="00F547C8" w:rsidRPr="00F547C8">
        <w:t xml:space="preserve">observations, </w:t>
      </w:r>
      <w:r w:rsidR="00310419" w:rsidRPr="00F547C8">
        <w:t>interviews</w:t>
      </w:r>
      <w:r w:rsidR="00B95CC8">
        <w:t>,</w:t>
      </w:r>
      <w:r w:rsidR="00F547C8" w:rsidRPr="00F547C8">
        <w:t xml:space="preserve"> </w:t>
      </w:r>
      <w:r w:rsidR="00B95CC8">
        <w:t xml:space="preserve">and </w:t>
      </w:r>
      <w:r w:rsidR="00F547C8" w:rsidRPr="00F547C8">
        <w:t xml:space="preserve">focus </w:t>
      </w:r>
      <w:r w:rsidR="00F547C8" w:rsidRPr="00BE79C8">
        <w:t>groups</w:t>
      </w:r>
      <w:r w:rsidR="00310419" w:rsidRPr="00BE79C8">
        <w:t>.</w:t>
      </w:r>
      <w:r w:rsidR="000970F4">
        <w:t xml:space="preserve"> </w:t>
      </w:r>
      <w:r w:rsidR="008E434E">
        <w:t>Quality assurance data is collected to inform decisions as part of Army accreditation, proponent assessment, and internal and external evaluation.</w:t>
      </w:r>
      <w:r w:rsidR="000970F4">
        <w:t xml:space="preserve"> </w:t>
      </w:r>
      <w:r w:rsidR="008E434E">
        <w:t>Quality assurance data is not collected for programmatic or scholarly research purposes.</w:t>
      </w:r>
      <w:r w:rsidR="008567C9">
        <w:br/>
      </w:r>
    </w:p>
    <w:p w14:paraId="66C1D240" w14:textId="39328E23" w:rsidR="00E555F1" w:rsidRDefault="000C0185" w:rsidP="002342D6">
      <w:pPr>
        <w:pStyle w:val="Heading2"/>
        <w:numPr>
          <w:ilvl w:val="1"/>
          <w:numId w:val="28"/>
        </w:numPr>
      </w:pPr>
      <w:bookmarkStart w:id="171" w:name="_Toc162014271"/>
      <w:r>
        <w:t>Data collection p</w:t>
      </w:r>
      <w:r w:rsidR="00E555F1">
        <w:t>lan</w:t>
      </w:r>
      <w:r w:rsidR="008F2F62">
        <w:t>ning</w:t>
      </w:r>
      <w:bookmarkEnd w:id="171"/>
    </w:p>
    <w:p w14:paraId="40A19490" w14:textId="610C0DD2" w:rsidR="00E555F1" w:rsidRDefault="00E555F1" w:rsidP="00E555F1">
      <w:r>
        <w:t xml:space="preserve">Data collection planning is the process of determining what </w:t>
      </w:r>
      <w:r w:rsidR="00A06977">
        <w:t xml:space="preserve">and how much </w:t>
      </w:r>
      <w:r>
        <w:t xml:space="preserve">data to collect, how and when </w:t>
      </w:r>
      <w:r w:rsidR="00A06977">
        <w:t>to collect the data</w:t>
      </w:r>
      <w:r>
        <w:t xml:space="preserve">, from whom or where </w:t>
      </w:r>
      <w:r w:rsidR="00A06977">
        <w:t>to collect the data</w:t>
      </w:r>
      <w:r w:rsidR="004F6C2A">
        <w:t>, and the tools needed to facilitate effective data collection</w:t>
      </w:r>
      <w:r>
        <w:t>.</w:t>
      </w:r>
      <w:r w:rsidR="000970F4">
        <w:t xml:space="preserve"> </w:t>
      </w:r>
      <w:r>
        <w:t xml:space="preserve">A data collection plan, which becomes part of the overall evaluation plan, helps ensure that all evaluation team members and stakeholders clearly </w:t>
      </w:r>
      <w:r>
        <w:lastRenderedPageBreak/>
        <w:t>understand the data collection requirements.</w:t>
      </w:r>
      <w:r w:rsidR="000970F4">
        <w:t xml:space="preserve"> </w:t>
      </w:r>
      <w:r>
        <w:t>By focusing on the evaluation questions, a data collection plan facilitates efficiency, ensuring that only data relevant and meaningful to the evaluation’s goals are collected.</w:t>
      </w:r>
      <w:r w:rsidR="000970F4">
        <w:t xml:space="preserve"> </w:t>
      </w:r>
    </w:p>
    <w:p w14:paraId="11CD3620" w14:textId="77777777" w:rsidR="00E555F1" w:rsidRDefault="00E555F1" w:rsidP="00E555F1"/>
    <w:p w14:paraId="56FDD69F" w14:textId="69304408" w:rsidR="00E555F1" w:rsidRDefault="00351225" w:rsidP="00351225">
      <w:pPr>
        <w:pStyle w:val="Paragraph1"/>
      </w:pPr>
      <w:r>
        <w:t xml:space="preserve">a. </w:t>
      </w:r>
      <w:r w:rsidR="000C0185">
        <w:t>Data s</w:t>
      </w:r>
      <w:r w:rsidR="00E555F1">
        <w:t>ources</w:t>
      </w:r>
      <w:r>
        <w:t>.</w:t>
      </w:r>
      <w:r w:rsidR="000970F4">
        <w:t xml:space="preserve"> </w:t>
      </w:r>
      <w:r w:rsidR="00E555F1">
        <w:t>Data sources are the resources used to obtain data.</w:t>
      </w:r>
      <w:r w:rsidR="000970F4">
        <w:t xml:space="preserve"> </w:t>
      </w:r>
      <w:r w:rsidR="00E555F1">
        <w:t>Evaluators should choose data sources carefully to ensure they can provide reliable</w:t>
      </w:r>
      <w:r w:rsidR="00A06977">
        <w:t xml:space="preserve"> (consistent)</w:t>
      </w:r>
      <w:r w:rsidR="00E555F1">
        <w:t xml:space="preserve"> and valid</w:t>
      </w:r>
      <w:r w:rsidR="00A06977">
        <w:t xml:space="preserve"> (accurate)</w:t>
      </w:r>
      <w:r w:rsidR="00E555F1">
        <w:t xml:space="preserve"> information that is pertinent to the evaluation questions.</w:t>
      </w:r>
      <w:r w:rsidR="000970F4">
        <w:t xml:space="preserve"> </w:t>
      </w:r>
      <w:r w:rsidR="00E555F1">
        <w:t>Whenever feasible, data should come from multiple</w:t>
      </w:r>
      <w:r w:rsidR="00E555F1" w:rsidRPr="00BE79C8">
        <w:t xml:space="preserve"> </w:t>
      </w:r>
      <w:r w:rsidR="00E555F1">
        <w:t xml:space="preserve">sources to enable </w:t>
      </w:r>
      <w:proofErr w:type="spellStart"/>
      <w:r w:rsidR="00E555F1">
        <w:t>polyangulation</w:t>
      </w:r>
      <w:proofErr w:type="spellEnd"/>
      <w:r w:rsidR="00E555F1">
        <w:t>, which increases evaluation rigor and enables higher-quality results</w:t>
      </w:r>
      <w:r w:rsidR="00E555F1" w:rsidRPr="00BE79C8">
        <w:t xml:space="preserve">. </w:t>
      </w:r>
    </w:p>
    <w:p w14:paraId="631F67DA" w14:textId="77777777" w:rsidR="00E555F1" w:rsidRDefault="00E555F1" w:rsidP="00E555F1"/>
    <w:p w14:paraId="46E00B15" w14:textId="6EB6F08E" w:rsidR="00E555F1" w:rsidRDefault="00351225" w:rsidP="00351225">
      <w:pPr>
        <w:pStyle w:val="Paragraph2"/>
      </w:pPr>
      <w:r>
        <w:t xml:space="preserve">(1) </w:t>
      </w:r>
      <w:r w:rsidR="00E555F1">
        <w:t>Three categories of data sources ar</w:t>
      </w:r>
      <w:r w:rsidR="00816147">
        <w:t>e:</w:t>
      </w:r>
      <w:r w:rsidR="000970F4">
        <w:t xml:space="preserve"> </w:t>
      </w:r>
      <w:r w:rsidR="00E555F1">
        <w:t>existing data, people, and observations.</w:t>
      </w:r>
      <w:r w:rsidR="000970F4">
        <w:t xml:space="preserve"> </w:t>
      </w:r>
      <w:r w:rsidR="00E555F1">
        <w:t>Existing data sources include course materials, organizational documents and records, reports, and previously</w:t>
      </w:r>
      <w:r w:rsidR="0045520E">
        <w:t xml:space="preserve"> </w:t>
      </w:r>
      <w:r w:rsidR="00E555F1">
        <w:t>collected data.</w:t>
      </w:r>
      <w:r w:rsidR="000970F4">
        <w:t xml:space="preserve"> </w:t>
      </w:r>
      <w:r w:rsidR="00E555F1">
        <w:t>People data sources include individuals surveyed or interviewed.</w:t>
      </w:r>
      <w:r w:rsidR="000970F4">
        <w:t xml:space="preserve"> </w:t>
      </w:r>
      <w:r w:rsidR="00E555F1">
        <w:t>Observation data sources include conditions and behaviors as they occur in their natural settings.</w:t>
      </w:r>
      <w:r w:rsidR="000970F4">
        <w:t xml:space="preserve"> </w:t>
      </w:r>
    </w:p>
    <w:p w14:paraId="1C160C42" w14:textId="77777777" w:rsidR="00E555F1" w:rsidRDefault="00E555F1" w:rsidP="00351225">
      <w:pPr>
        <w:pStyle w:val="Paragraph2"/>
      </w:pPr>
    </w:p>
    <w:p w14:paraId="14E0FB79" w14:textId="321131B9" w:rsidR="00E555F1" w:rsidRDefault="00351225" w:rsidP="00351225">
      <w:pPr>
        <w:pStyle w:val="Paragraph2"/>
      </w:pPr>
      <w:r>
        <w:t xml:space="preserve">(2) </w:t>
      </w:r>
      <w:r w:rsidR="00E555F1">
        <w:t>Two types of data sources are internal and external.</w:t>
      </w:r>
      <w:r w:rsidR="000970F4">
        <w:t xml:space="preserve"> </w:t>
      </w:r>
      <w:r w:rsidR="00E555F1">
        <w:t>Internal data sources are found within the evaluated organization:</w:t>
      </w:r>
      <w:r w:rsidR="000970F4">
        <w:t xml:space="preserve"> </w:t>
      </w:r>
      <w:r w:rsidR="00E555F1">
        <w:t>examples include course materials, instructors, and training observations.</w:t>
      </w:r>
      <w:r w:rsidR="000970F4">
        <w:t xml:space="preserve"> </w:t>
      </w:r>
      <w:r w:rsidR="00E555F1">
        <w:t>External data sources are found outside the evaluated organization:</w:t>
      </w:r>
      <w:r w:rsidR="000970F4">
        <w:t xml:space="preserve"> </w:t>
      </w:r>
      <w:r w:rsidR="00E555F1">
        <w:t xml:space="preserve">examples include ATRRS data, </w:t>
      </w:r>
      <w:r w:rsidR="00CD6765">
        <w:t xml:space="preserve">and </w:t>
      </w:r>
      <w:r w:rsidR="00E555F1">
        <w:t>graduates and leaders in the operational force.</w:t>
      </w:r>
    </w:p>
    <w:p w14:paraId="161C0CFA" w14:textId="77777777" w:rsidR="00E555F1" w:rsidRDefault="00E555F1" w:rsidP="00E555F1"/>
    <w:p w14:paraId="159D3047" w14:textId="46E3A11E" w:rsidR="00D75243" w:rsidRDefault="00351225" w:rsidP="00351225">
      <w:pPr>
        <w:pStyle w:val="Paragraph1"/>
      </w:pPr>
      <w:r>
        <w:t xml:space="preserve">b. </w:t>
      </w:r>
      <w:r w:rsidR="00E555F1">
        <w:t>Sampling</w:t>
      </w:r>
      <w:r>
        <w:t>.</w:t>
      </w:r>
      <w:r w:rsidR="000970F4">
        <w:t xml:space="preserve"> </w:t>
      </w:r>
    </w:p>
    <w:p w14:paraId="6BFCF938" w14:textId="77777777" w:rsidR="00D75243" w:rsidRDefault="00D75243" w:rsidP="00351225">
      <w:pPr>
        <w:pStyle w:val="Paragraph1"/>
      </w:pPr>
    </w:p>
    <w:p w14:paraId="2CD761DB" w14:textId="7E234B3E" w:rsidR="00E555F1" w:rsidRDefault="00D75243" w:rsidP="00D75243">
      <w:pPr>
        <w:pStyle w:val="Paragraph2"/>
      </w:pPr>
      <w:r>
        <w:t xml:space="preserve">(1) </w:t>
      </w:r>
      <w:r w:rsidR="00E555F1" w:rsidRPr="00BE79C8">
        <w:t>The int</w:t>
      </w:r>
      <w:r w:rsidR="00E555F1">
        <w:t xml:space="preserve">ent of data collection is to collect sufficient data to enable </w:t>
      </w:r>
      <w:r w:rsidR="00E555F1" w:rsidRPr="00BE79C8">
        <w:t>successful analysis</w:t>
      </w:r>
      <w:r w:rsidR="00E555F1">
        <w:t xml:space="preserve"> and interpretation, and to ensure the validity of the results</w:t>
      </w:r>
      <w:r w:rsidR="00E555F1" w:rsidRPr="00BE79C8">
        <w:t>.</w:t>
      </w:r>
      <w:r w:rsidR="000970F4">
        <w:t xml:space="preserve"> </w:t>
      </w:r>
      <w:r w:rsidR="00E555F1">
        <w:t>Because of the vast amount of data often available in quality assurance evaluations, collecting sufficient data usually involves sampling.</w:t>
      </w:r>
      <w:r w:rsidR="000970F4">
        <w:t xml:space="preserve"> </w:t>
      </w:r>
      <w:r w:rsidR="00E555F1">
        <w:t>Sampling is the process of selecting a subset of a population of people or other units of analysis, such as documents, records, or facilities, for the purpose of drawing conclusions about the entire population.</w:t>
      </w:r>
      <w:r w:rsidR="000970F4">
        <w:t xml:space="preserve"> </w:t>
      </w:r>
      <w:r w:rsidR="00E555F1">
        <w:t>Sampling is necessary whenever it is not feasible to examine an entire population.</w:t>
      </w:r>
      <w:r w:rsidR="000970F4">
        <w:t xml:space="preserve"> </w:t>
      </w:r>
    </w:p>
    <w:p w14:paraId="5DD1DDAE" w14:textId="77777777" w:rsidR="00E555F1" w:rsidRDefault="00E555F1" w:rsidP="00E555F1"/>
    <w:p w14:paraId="57325538" w14:textId="18D628BD" w:rsidR="00E555F1" w:rsidRPr="001218A5" w:rsidRDefault="00AC5878" w:rsidP="00351225">
      <w:pPr>
        <w:pStyle w:val="Paragraph2"/>
      </w:pPr>
      <w:r>
        <w:t>(2</w:t>
      </w:r>
      <w:r w:rsidR="00351225">
        <w:t xml:space="preserve">) </w:t>
      </w:r>
      <w:r w:rsidR="00E555F1" w:rsidRPr="001218A5">
        <w:t>Representative samples provi</w:t>
      </w:r>
      <w:r w:rsidR="00E555F1">
        <w:t>de an accurate reflection of the</w:t>
      </w:r>
      <w:r w:rsidR="00E555F1" w:rsidRPr="001218A5">
        <w:t xml:space="preserve"> population.</w:t>
      </w:r>
      <w:r w:rsidR="000970F4">
        <w:t xml:space="preserve"> </w:t>
      </w:r>
      <w:r w:rsidR="00E555F1" w:rsidRPr="001218A5">
        <w:t>The sample size needed for a representative sample depends on the evaluation’s goals and the resources available.</w:t>
      </w:r>
      <w:r w:rsidR="000970F4">
        <w:t xml:space="preserve"> </w:t>
      </w:r>
      <w:r w:rsidR="00E555F1" w:rsidRPr="001218A5">
        <w:t>It also depends on the desired precision of the results, the level of confidence needed, and the estimated degree of variability.</w:t>
      </w:r>
      <w:r w:rsidR="000970F4">
        <w:t xml:space="preserve"> </w:t>
      </w:r>
      <w:r w:rsidR="00E555F1" w:rsidRPr="001218A5">
        <w:t xml:space="preserve">Precision is how closely the </w:t>
      </w:r>
      <w:r w:rsidR="00E555F1">
        <w:t>sample can predict values in the</w:t>
      </w:r>
      <w:r w:rsidR="00E555F1" w:rsidRPr="001218A5">
        <w:t xml:space="preserve"> entire population.</w:t>
      </w:r>
      <w:r w:rsidR="000970F4">
        <w:t xml:space="preserve"> </w:t>
      </w:r>
      <w:r w:rsidR="00E555F1" w:rsidRPr="001218A5">
        <w:t>The greater precision needed, the higher the sample size should be.</w:t>
      </w:r>
      <w:r w:rsidR="000970F4">
        <w:t xml:space="preserve"> </w:t>
      </w:r>
      <w:r w:rsidR="00E555F1" w:rsidRPr="001218A5">
        <w:t>Confidence</w:t>
      </w:r>
      <w:r w:rsidR="00E555F1">
        <w:t xml:space="preserve"> is the acceptable risk that the</w:t>
      </w:r>
      <w:r w:rsidR="00E555F1" w:rsidRPr="001218A5">
        <w:t xml:space="preserve"> sample represents the population’s average.</w:t>
      </w:r>
      <w:r w:rsidR="000970F4">
        <w:t xml:space="preserve"> </w:t>
      </w:r>
      <w:r w:rsidR="00E555F1" w:rsidRPr="001218A5">
        <w:t>The less risk that can be accepted, the higher the sample size should be.</w:t>
      </w:r>
      <w:r w:rsidR="000970F4">
        <w:t xml:space="preserve"> </w:t>
      </w:r>
      <w:r w:rsidR="00E555F1" w:rsidRPr="001218A5">
        <w:t>Variability refers to the degree of difference within the population.</w:t>
      </w:r>
      <w:r w:rsidR="000970F4">
        <w:t xml:space="preserve"> </w:t>
      </w:r>
      <w:r w:rsidR="00E555F1" w:rsidRPr="001218A5">
        <w:t>The more difference within the population, the higher the sample size should be.</w:t>
      </w:r>
      <w:r w:rsidR="000970F4">
        <w:t xml:space="preserve"> </w:t>
      </w:r>
    </w:p>
    <w:p w14:paraId="40FC2C98" w14:textId="21DB982A" w:rsidR="00E555F1" w:rsidRDefault="00E555F1" w:rsidP="00351225">
      <w:pPr>
        <w:pStyle w:val="Paragraph2"/>
      </w:pPr>
    </w:p>
    <w:p w14:paraId="2547A899" w14:textId="20B1B918" w:rsidR="00E555F1" w:rsidRDefault="00D75243" w:rsidP="00D75243">
      <w:pPr>
        <w:pStyle w:val="Paragraph1"/>
      </w:pPr>
      <w:r>
        <w:t>c. Sampling methods.</w:t>
      </w:r>
      <w:r w:rsidR="000970F4">
        <w:t xml:space="preserve"> </w:t>
      </w:r>
      <w:r w:rsidR="00E555F1">
        <w:t>Two over-arching sampling methods are probability and non-probability.</w:t>
      </w:r>
      <w:r w:rsidR="000970F4">
        <w:t xml:space="preserve"> </w:t>
      </w:r>
      <w:r w:rsidR="00E555F1">
        <w:t xml:space="preserve">The method selected depends on the evaluation’s purpose, design, questions, and </w:t>
      </w:r>
      <w:r w:rsidR="00EE4D52">
        <w:t>resources,</w:t>
      </w:r>
      <w:r w:rsidR="00E555F1">
        <w:t xml:space="preserve"> and the desired level of accuracy.</w:t>
      </w:r>
      <w:r w:rsidR="000970F4">
        <w:t xml:space="preserve"> </w:t>
      </w:r>
    </w:p>
    <w:p w14:paraId="491BC634" w14:textId="77777777" w:rsidR="00E555F1" w:rsidRDefault="00E555F1" w:rsidP="00E555F1"/>
    <w:p w14:paraId="7BD87057" w14:textId="7CBA8823" w:rsidR="006118C7" w:rsidRDefault="00D75243" w:rsidP="00351225">
      <w:pPr>
        <w:pStyle w:val="Paragraph2"/>
      </w:pPr>
      <w:r>
        <w:lastRenderedPageBreak/>
        <w:t>(1</w:t>
      </w:r>
      <w:r w:rsidR="00351225">
        <w:t xml:space="preserve">) </w:t>
      </w:r>
      <w:r w:rsidR="00E555F1">
        <w:t>Probability sampling is random selection that provides each participant or other unit of analysis an equal chance of being selected.</w:t>
      </w:r>
      <w:r w:rsidR="000970F4">
        <w:t xml:space="preserve"> </w:t>
      </w:r>
      <w:r w:rsidR="00E555F1">
        <w:t>This method can be costly and time-consuming.</w:t>
      </w:r>
      <w:r w:rsidR="000970F4">
        <w:t xml:space="preserve"> </w:t>
      </w:r>
      <w:r>
        <w:t>T</w:t>
      </w:r>
      <w:r w:rsidR="00E555F1">
        <w:t>wo types of probability sampling are simple random sampling and stratified sampling.</w:t>
      </w:r>
      <w:r w:rsidR="000970F4">
        <w:t xml:space="preserve"> </w:t>
      </w:r>
    </w:p>
    <w:p w14:paraId="68DC08D7" w14:textId="77777777" w:rsidR="006118C7" w:rsidRDefault="006118C7" w:rsidP="00351225">
      <w:pPr>
        <w:pStyle w:val="Paragraph2"/>
      </w:pPr>
    </w:p>
    <w:p w14:paraId="693DC38C" w14:textId="41EA223D" w:rsidR="006118C7" w:rsidRPr="00D75243" w:rsidRDefault="00D75243" w:rsidP="00D75243">
      <w:pPr>
        <w:pStyle w:val="Paragraph2"/>
      </w:pPr>
      <w:r w:rsidRPr="00D75243">
        <w:t xml:space="preserve">(a) </w:t>
      </w:r>
      <w:r w:rsidR="00E555F1" w:rsidRPr="00D75243">
        <w:t>Simple random sampling is completely random and uses methods such as lottery, drawing names, sampling software, and random numbers tables from statistics books.</w:t>
      </w:r>
      <w:r w:rsidR="000970F4">
        <w:t xml:space="preserve"> </w:t>
      </w:r>
    </w:p>
    <w:p w14:paraId="6F5A6B5F" w14:textId="77777777" w:rsidR="00D75243" w:rsidRPr="00D75243" w:rsidRDefault="00D75243" w:rsidP="00D75243">
      <w:pPr>
        <w:pStyle w:val="Paragraph2"/>
      </w:pPr>
    </w:p>
    <w:p w14:paraId="498FA3D0" w14:textId="181EE2FB" w:rsidR="00E555F1" w:rsidRPr="00D75243" w:rsidRDefault="00D75243" w:rsidP="00D75243">
      <w:pPr>
        <w:pStyle w:val="Paragraph2"/>
      </w:pPr>
      <w:r w:rsidRPr="00D75243">
        <w:t xml:space="preserve">(b) </w:t>
      </w:r>
      <w:r w:rsidR="00E555F1" w:rsidRPr="00D75243">
        <w:t>Stratified sampling divides a population into like groups, then performs simple random sampling within each group.</w:t>
      </w:r>
      <w:r w:rsidR="000970F4">
        <w:t xml:space="preserve"> </w:t>
      </w:r>
      <w:r w:rsidR="00E555F1" w:rsidRPr="00D75243">
        <w:t>An example of stratified sampling is dividing a population of students into assigned courses, then randomly selecting samples of students from each course to participate in an institution-level student focus group.</w:t>
      </w:r>
      <w:r w:rsidR="000970F4">
        <w:t xml:space="preserve"> </w:t>
      </w:r>
    </w:p>
    <w:p w14:paraId="0CDADAA4" w14:textId="43027B3A" w:rsidR="00424EAE" w:rsidRDefault="00424EAE" w:rsidP="00E555F1"/>
    <w:p w14:paraId="6F5104FD" w14:textId="633846BC" w:rsidR="006118C7" w:rsidRDefault="00AC5878" w:rsidP="00351225">
      <w:pPr>
        <w:pStyle w:val="Paragraph2"/>
      </w:pPr>
      <w:r>
        <w:t>(2</w:t>
      </w:r>
      <w:r w:rsidR="00351225">
        <w:t xml:space="preserve">) </w:t>
      </w:r>
      <w:r w:rsidR="00E555F1">
        <w:t>Non-probability sampling is non-random selection that provides some participants or other units of analysis a greater chance of being selected.</w:t>
      </w:r>
      <w:r w:rsidR="000970F4">
        <w:t xml:space="preserve"> </w:t>
      </w:r>
      <w:r w:rsidR="00E555F1">
        <w:t>This method is less rigid and less resource intensive than probability sampling; however, the bias potential is higher.</w:t>
      </w:r>
      <w:r w:rsidR="000970F4">
        <w:t xml:space="preserve"> </w:t>
      </w:r>
      <w:r w:rsidR="00D75243">
        <w:t>T</w:t>
      </w:r>
      <w:r w:rsidR="00E555F1">
        <w:t>ypes of non-probability sampling include convenience sampling, purposive sampling, quota sampling, snowball sampling, and self-selection.</w:t>
      </w:r>
      <w:r w:rsidR="000970F4">
        <w:t xml:space="preserve"> </w:t>
      </w:r>
    </w:p>
    <w:p w14:paraId="39B1E030" w14:textId="77777777" w:rsidR="006118C7" w:rsidRDefault="006118C7" w:rsidP="00351225">
      <w:pPr>
        <w:pStyle w:val="Paragraph2"/>
      </w:pPr>
    </w:p>
    <w:p w14:paraId="461B4B6F" w14:textId="48E4AD10" w:rsidR="006118C7" w:rsidRDefault="00D75243" w:rsidP="00D75243">
      <w:pPr>
        <w:pStyle w:val="Paragraph2"/>
      </w:pPr>
      <w:r>
        <w:t xml:space="preserve">(a) </w:t>
      </w:r>
      <w:r w:rsidR="00E555F1" w:rsidRPr="00D75243">
        <w:t>Convenience sampling uses whatever participants or other units of analysis are available at a given time.</w:t>
      </w:r>
      <w:r w:rsidR="000970F4">
        <w:t xml:space="preserve"> </w:t>
      </w:r>
    </w:p>
    <w:p w14:paraId="733BAB98" w14:textId="77777777" w:rsidR="00D75243" w:rsidRPr="00D75243" w:rsidRDefault="00D75243" w:rsidP="00D75243">
      <w:pPr>
        <w:pStyle w:val="Paragraph2"/>
      </w:pPr>
    </w:p>
    <w:p w14:paraId="7BC48E83" w14:textId="6B51F26F" w:rsidR="006118C7" w:rsidRDefault="00D75243" w:rsidP="00D75243">
      <w:pPr>
        <w:pStyle w:val="Paragraph2"/>
      </w:pPr>
      <w:r>
        <w:t xml:space="preserve">(b) </w:t>
      </w:r>
      <w:r w:rsidR="00E555F1" w:rsidRPr="00D75243">
        <w:t xml:space="preserve">Purposive sampling, which is the most common type of sampling strategy used in quality assurance evaluations, uses the specific participants or other units of analysis that the evaluator feels </w:t>
      </w:r>
      <w:r w:rsidR="00AC7889" w:rsidRPr="00D75243">
        <w:t>are</w:t>
      </w:r>
      <w:r w:rsidR="00E555F1" w:rsidRPr="00D75243">
        <w:t xml:space="preserve"> representative of the population according to pre-selected criteria.</w:t>
      </w:r>
      <w:r w:rsidR="000970F4">
        <w:t xml:space="preserve"> </w:t>
      </w:r>
    </w:p>
    <w:p w14:paraId="00B6BADE" w14:textId="77777777" w:rsidR="00D75243" w:rsidRPr="00D75243" w:rsidRDefault="00D75243" w:rsidP="00D75243">
      <w:pPr>
        <w:pStyle w:val="Paragraph2"/>
      </w:pPr>
    </w:p>
    <w:p w14:paraId="0ADE6F72" w14:textId="4A640F53" w:rsidR="006118C7" w:rsidRDefault="00D75243" w:rsidP="00D75243">
      <w:pPr>
        <w:pStyle w:val="Paragraph2"/>
      </w:pPr>
      <w:r>
        <w:t xml:space="preserve">(c) </w:t>
      </w:r>
      <w:r w:rsidR="00E555F1" w:rsidRPr="00D75243">
        <w:t>Quota sampling divides a population into like groups, then performs some form of non-probability sampling within each group.</w:t>
      </w:r>
      <w:r w:rsidR="000970F4">
        <w:t xml:space="preserve"> </w:t>
      </w:r>
    </w:p>
    <w:p w14:paraId="2623CCDB" w14:textId="77777777" w:rsidR="00D75243" w:rsidRPr="00D75243" w:rsidRDefault="00D75243" w:rsidP="00D75243">
      <w:pPr>
        <w:pStyle w:val="Paragraph2"/>
      </w:pPr>
    </w:p>
    <w:p w14:paraId="704642A6" w14:textId="2B17E240" w:rsidR="006118C7" w:rsidRDefault="00D75243" w:rsidP="00D75243">
      <w:pPr>
        <w:pStyle w:val="Paragraph2"/>
      </w:pPr>
      <w:r>
        <w:t xml:space="preserve">(d) </w:t>
      </w:r>
      <w:r w:rsidR="00E555F1" w:rsidRPr="00D75243">
        <w:t>Snowball sampling begins with selecting a few key participants who recommend others to the selection.</w:t>
      </w:r>
      <w:r w:rsidR="000970F4">
        <w:t xml:space="preserve"> </w:t>
      </w:r>
    </w:p>
    <w:p w14:paraId="15862D8A" w14:textId="77777777" w:rsidR="00D75243" w:rsidRPr="00D75243" w:rsidRDefault="00D75243" w:rsidP="00D75243">
      <w:pPr>
        <w:pStyle w:val="Paragraph2"/>
      </w:pPr>
    </w:p>
    <w:p w14:paraId="6E1E1FC4" w14:textId="437D6FDC" w:rsidR="00E555F1" w:rsidRPr="00D75243" w:rsidRDefault="00D75243" w:rsidP="00D75243">
      <w:pPr>
        <w:pStyle w:val="Paragraph2"/>
      </w:pPr>
      <w:r>
        <w:t xml:space="preserve">(e) </w:t>
      </w:r>
      <w:r w:rsidR="00E555F1" w:rsidRPr="00D75243">
        <w:t>Self-selection involves advertising the data collection activity and asking for volunteer participants.</w:t>
      </w:r>
    </w:p>
    <w:p w14:paraId="14B59F7C" w14:textId="77777777" w:rsidR="00E555F1" w:rsidRDefault="00E555F1" w:rsidP="00E555F1"/>
    <w:p w14:paraId="25599F39" w14:textId="2A7CDD27" w:rsidR="004F6C2A" w:rsidRDefault="00D75243" w:rsidP="00351225">
      <w:pPr>
        <w:pStyle w:val="Paragraph1"/>
      </w:pPr>
      <w:r>
        <w:t>d</w:t>
      </w:r>
      <w:r w:rsidR="00351225">
        <w:t xml:space="preserve">. </w:t>
      </w:r>
      <w:r w:rsidR="000C0185">
        <w:t>Data collection job a</w:t>
      </w:r>
      <w:r w:rsidR="004F6C2A">
        <w:t>ids</w:t>
      </w:r>
      <w:r w:rsidR="00351225">
        <w:t>.</w:t>
      </w:r>
    </w:p>
    <w:p w14:paraId="7A3E2538" w14:textId="77777777" w:rsidR="004F6C2A" w:rsidRDefault="004F6C2A" w:rsidP="004F6C2A"/>
    <w:p w14:paraId="3D26DB8A" w14:textId="464ABC0B" w:rsidR="004F6C2A" w:rsidRDefault="00351225" w:rsidP="00351225">
      <w:pPr>
        <w:pStyle w:val="Paragraph2"/>
      </w:pPr>
      <w:r>
        <w:t xml:space="preserve">(1) </w:t>
      </w:r>
      <w:r w:rsidR="004F6C2A">
        <w:t>In full-scope quality assurance evaluations,</w:t>
      </w:r>
      <w:r w:rsidR="004F6C2A" w:rsidRPr="00662369">
        <w:t xml:space="preserve"> </w:t>
      </w:r>
      <w:r w:rsidR="004F6C2A">
        <w:t>evaluators can collect data from numerous sources to answer questions related to literally hundreds of AEAS criteria.</w:t>
      </w:r>
      <w:r w:rsidR="000970F4">
        <w:t xml:space="preserve"> </w:t>
      </w:r>
      <w:r w:rsidR="004F6C2A">
        <w:t>Without the right tools in place, this can seem like a daunting task.</w:t>
      </w:r>
      <w:r w:rsidR="000970F4">
        <w:t xml:space="preserve"> </w:t>
      </w:r>
      <w:r w:rsidR="00CD6765">
        <w:t>D</w:t>
      </w:r>
      <w:r w:rsidR="004F6C2A">
        <w:t>eveloping and implementing effective data collection job aids can make the data collection task much less daunting and much more manageable.</w:t>
      </w:r>
    </w:p>
    <w:p w14:paraId="16C12343" w14:textId="77777777" w:rsidR="004F6C2A" w:rsidRDefault="004F6C2A" w:rsidP="00351225">
      <w:pPr>
        <w:pStyle w:val="Paragraph2"/>
      </w:pPr>
    </w:p>
    <w:p w14:paraId="0A728AEC" w14:textId="7A1C8B05" w:rsidR="004F6C2A" w:rsidRDefault="00351225" w:rsidP="00351225">
      <w:pPr>
        <w:pStyle w:val="Paragraph2"/>
      </w:pPr>
      <w:r>
        <w:t xml:space="preserve">(2) </w:t>
      </w:r>
      <w:r w:rsidR="004F6C2A">
        <w:t>Data collection job aids are just-in-time performance aids that guide and enhance evaluator performance.</w:t>
      </w:r>
      <w:r w:rsidR="000970F4">
        <w:t xml:space="preserve"> </w:t>
      </w:r>
      <w:r w:rsidR="004F6C2A">
        <w:t>They</w:t>
      </w:r>
      <w:r w:rsidR="004F6C2A" w:rsidRPr="004A72C3">
        <w:t xml:space="preserve"> </w:t>
      </w:r>
      <w:r w:rsidR="004F6C2A">
        <w:t xml:space="preserve">enable smarter performance, </w:t>
      </w:r>
      <w:r w:rsidR="004F6C2A" w:rsidRPr="004A72C3">
        <w:t xml:space="preserve">accurate </w:t>
      </w:r>
      <w:r w:rsidR="004F6C2A">
        <w:t xml:space="preserve">task completion, and </w:t>
      </w:r>
      <w:r w:rsidR="004F6C2A" w:rsidRPr="004A72C3">
        <w:t xml:space="preserve">standardized evaluation processes </w:t>
      </w:r>
      <w:r w:rsidR="004F6C2A">
        <w:t>across</w:t>
      </w:r>
      <w:r w:rsidR="004F6C2A" w:rsidRPr="004A72C3">
        <w:t xml:space="preserve"> evaluators.</w:t>
      </w:r>
      <w:r w:rsidR="000970F4">
        <w:t xml:space="preserve"> </w:t>
      </w:r>
      <w:r w:rsidR="004F6C2A">
        <w:t>They</w:t>
      </w:r>
      <w:r w:rsidR="004F6C2A" w:rsidRPr="004A72C3">
        <w:t xml:space="preserve"> save time, minimize errors, and reduce </w:t>
      </w:r>
      <w:r w:rsidR="004F6C2A" w:rsidRPr="004A72C3">
        <w:lastRenderedPageBreak/>
        <w:t xml:space="preserve">the </w:t>
      </w:r>
      <w:r w:rsidR="004F6C2A">
        <w:t>need to recall information from memory.</w:t>
      </w:r>
      <w:r w:rsidR="000970F4">
        <w:t xml:space="preserve"> </w:t>
      </w:r>
      <w:r w:rsidR="004F6C2A">
        <w:t>They are especially useful when a task requires judgment, is unusually complex</w:t>
      </w:r>
      <w:r w:rsidR="00CD6765">
        <w:t>,</w:t>
      </w:r>
      <w:r w:rsidR="004F6C2A">
        <w:t xml:space="preserve"> or </w:t>
      </w:r>
      <w:r w:rsidR="00CD6765">
        <w:t xml:space="preserve">is </w:t>
      </w:r>
      <w:r w:rsidR="004F6C2A">
        <w:t>performed infrequently</w:t>
      </w:r>
      <w:r w:rsidR="00CD6765">
        <w:t>.</w:t>
      </w:r>
      <w:r w:rsidR="000970F4">
        <w:t xml:space="preserve"> </w:t>
      </w:r>
    </w:p>
    <w:p w14:paraId="67484172" w14:textId="77777777" w:rsidR="004F6C2A" w:rsidRDefault="004F6C2A" w:rsidP="00351225">
      <w:pPr>
        <w:pStyle w:val="Paragraph2"/>
      </w:pPr>
    </w:p>
    <w:p w14:paraId="5A0397B7" w14:textId="4D189CBD" w:rsidR="004F6C2A" w:rsidRDefault="00351225" w:rsidP="00351225">
      <w:pPr>
        <w:pStyle w:val="Paragraph2"/>
      </w:pPr>
      <w:r>
        <w:t xml:space="preserve">(3) </w:t>
      </w:r>
      <w:r w:rsidR="004F6C2A">
        <w:t>Types of data collection job aids include</w:t>
      </w:r>
      <w:r w:rsidR="004F6C2A" w:rsidRPr="00236B54">
        <w:t xml:space="preserve"> process step</w:t>
      </w:r>
      <w:r w:rsidR="004F6C2A">
        <w:t xml:space="preserve"> guides</w:t>
      </w:r>
      <w:r w:rsidR="004F6C2A" w:rsidRPr="00236B54">
        <w:t xml:space="preserve">, </w:t>
      </w:r>
      <w:r w:rsidR="004F6C2A">
        <w:t>information crosswalks, worksheets, checklists, questionnaires, procedure guides, quick start guides, reference documents, call-out sheets, or any combination thereof.</w:t>
      </w:r>
      <w:r w:rsidR="000970F4">
        <w:t xml:space="preserve"> </w:t>
      </w:r>
    </w:p>
    <w:p w14:paraId="56E0377F" w14:textId="77777777" w:rsidR="004F6C2A" w:rsidRDefault="004F6C2A" w:rsidP="00351225">
      <w:pPr>
        <w:pStyle w:val="Paragraph2"/>
      </w:pPr>
    </w:p>
    <w:p w14:paraId="72BDF22D" w14:textId="611E2512" w:rsidR="004F6C2A" w:rsidRDefault="00351225" w:rsidP="00351225">
      <w:pPr>
        <w:pStyle w:val="Paragraph2"/>
      </w:pPr>
      <w:r>
        <w:t xml:space="preserve">(4) </w:t>
      </w:r>
      <w:r w:rsidR="004F6C2A">
        <w:t>Evaluation data collection activities should use one or more job aid</w:t>
      </w:r>
      <w:r w:rsidR="004D4272">
        <w:t>s</w:t>
      </w:r>
      <w:r w:rsidR="004F6C2A">
        <w:t xml:space="preserve"> to guide the process.</w:t>
      </w:r>
      <w:r w:rsidR="000970F4">
        <w:t xml:space="preserve"> </w:t>
      </w:r>
      <w:r w:rsidR="004F6C2A">
        <w:t xml:space="preserve">For example, evaluators </w:t>
      </w:r>
      <w:r w:rsidR="00CF0629">
        <w:t>can</w:t>
      </w:r>
      <w:r w:rsidR="004F6C2A">
        <w:t xml:space="preserve"> use document checklists</w:t>
      </w:r>
      <w:r w:rsidR="0055430D">
        <w:t>,</w:t>
      </w:r>
      <w:r w:rsidR="004F6C2A">
        <w:t xml:space="preserve"> by type of document</w:t>
      </w:r>
      <w:r w:rsidR="0055430D">
        <w:t>,</w:t>
      </w:r>
      <w:r w:rsidR="004F6C2A">
        <w:t xml:space="preserve"> to conduct document reviews.</w:t>
      </w:r>
      <w:r w:rsidR="000970F4">
        <w:t xml:space="preserve"> </w:t>
      </w:r>
      <w:r w:rsidR="004F6C2A">
        <w:t xml:space="preserve">They </w:t>
      </w:r>
      <w:r w:rsidR="00CF0629">
        <w:t>can</w:t>
      </w:r>
      <w:r w:rsidR="004F6C2A">
        <w:t xml:space="preserve"> use a reference document with </w:t>
      </w:r>
      <w:r w:rsidR="0055430D">
        <w:t>callouts</w:t>
      </w:r>
      <w:r w:rsidR="004F6C2A">
        <w:t xml:space="preserve"> to better understand what to look for in a document review.</w:t>
      </w:r>
      <w:r w:rsidR="000970F4">
        <w:t xml:space="preserve"> </w:t>
      </w:r>
      <w:r w:rsidR="004F6C2A">
        <w:t xml:space="preserve">And they </w:t>
      </w:r>
      <w:r w:rsidR="00CF0629">
        <w:t>can</w:t>
      </w:r>
      <w:r w:rsidR="004F6C2A">
        <w:t xml:space="preserve"> use an information crosswalk </w:t>
      </w:r>
      <w:r w:rsidR="00CF0629">
        <w:t>when</w:t>
      </w:r>
      <w:r w:rsidR="004F6C2A">
        <w:t xml:space="preserve"> review</w:t>
      </w:r>
      <w:r w:rsidR="00CF0629">
        <w:t>ing</w:t>
      </w:r>
      <w:r w:rsidR="004F6C2A">
        <w:t xml:space="preserve"> for alignment between different types of documents.</w:t>
      </w:r>
      <w:r w:rsidR="000970F4">
        <w:t xml:space="preserve"> </w:t>
      </w:r>
      <w:r w:rsidR="004F6C2A">
        <w:t xml:space="preserve">Additionally, evaluators </w:t>
      </w:r>
      <w:r w:rsidR="00CF0629">
        <w:t xml:space="preserve">can </w:t>
      </w:r>
      <w:r w:rsidR="004F6C2A">
        <w:t xml:space="preserve">use observation </w:t>
      </w:r>
      <w:r w:rsidR="00D45672">
        <w:t>forms</w:t>
      </w:r>
      <w:r w:rsidR="004F6C2A">
        <w:t>, which are generally checklists with space to record notes, to conduct observations.</w:t>
      </w:r>
      <w:r w:rsidR="000970F4">
        <w:t xml:space="preserve"> </w:t>
      </w:r>
      <w:r w:rsidR="00CF0629">
        <w:t>They</w:t>
      </w:r>
      <w:r w:rsidR="004F6C2A">
        <w:t xml:space="preserve"> </w:t>
      </w:r>
      <w:r w:rsidR="00CF0629">
        <w:t xml:space="preserve">can </w:t>
      </w:r>
      <w:r w:rsidR="004F6C2A">
        <w:t>use interview guides to conduct interviews and focus group guides to conduct focus groups.</w:t>
      </w:r>
      <w:r w:rsidR="000970F4">
        <w:t xml:space="preserve"> </w:t>
      </w:r>
      <w:r w:rsidR="004F6C2A">
        <w:t>Interview and focus group guides are generally questionnaires with space to record notes.</w:t>
      </w:r>
      <w:r w:rsidR="000970F4">
        <w:t xml:space="preserve"> </w:t>
      </w:r>
    </w:p>
    <w:p w14:paraId="7C00AFE4" w14:textId="77777777" w:rsidR="004F6C2A" w:rsidRDefault="004F6C2A" w:rsidP="00351225">
      <w:pPr>
        <w:pStyle w:val="Paragraph2"/>
      </w:pPr>
    </w:p>
    <w:p w14:paraId="4168AE4C" w14:textId="1935E8CB" w:rsidR="004F6C2A" w:rsidRDefault="00AC5878" w:rsidP="00351225">
      <w:pPr>
        <w:pStyle w:val="Paragraph2"/>
      </w:pPr>
      <w:r>
        <w:t>(5</w:t>
      </w:r>
      <w:r w:rsidR="00351225">
        <w:t xml:space="preserve">) </w:t>
      </w:r>
      <w:r w:rsidR="004F6C2A">
        <w:t>Complex data collection support processes should also use one or more job aid</w:t>
      </w:r>
      <w:r w:rsidR="00836078">
        <w:t>s</w:t>
      </w:r>
      <w:r w:rsidR="004F6C2A">
        <w:t xml:space="preserve"> to guide the process.</w:t>
      </w:r>
      <w:r w:rsidR="000970F4">
        <w:t xml:space="preserve"> </w:t>
      </w:r>
      <w:r w:rsidR="004F6C2A">
        <w:t xml:space="preserve">For example, a quick-start guide, process step guide, and/or procedure guide </w:t>
      </w:r>
      <w:r w:rsidR="00CF0629">
        <w:t>can</w:t>
      </w:r>
      <w:r w:rsidR="004F6C2A">
        <w:t xml:space="preserve"> help evaluators </w:t>
      </w:r>
      <w:r w:rsidR="00554829">
        <w:t>develop interview guides</w:t>
      </w:r>
      <w:r w:rsidR="004F6C2A">
        <w:t xml:space="preserve"> and </w:t>
      </w:r>
      <w:r w:rsidR="00554829">
        <w:t>conduct interviews</w:t>
      </w:r>
      <w:r w:rsidR="004F6C2A">
        <w:t>.</w:t>
      </w:r>
      <w:r w:rsidR="000970F4">
        <w:t xml:space="preserve"> </w:t>
      </w:r>
    </w:p>
    <w:p w14:paraId="67F365CF" w14:textId="77777777" w:rsidR="004F6C2A" w:rsidRDefault="004F6C2A" w:rsidP="00351225">
      <w:pPr>
        <w:pStyle w:val="Paragraph2"/>
      </w:pPr>
    </w:p>
    <w:p w14:paraId="74FD55BD" w14:textId="6E38BE1D" w:rsidR="00D75243" w:rsidRDefault="00AC5878" w:rsidP="00351225">
      <w:pPr>
        <w:pStyle w:val="Paragraph2"/>
      </w:pPr>
      <w:r>
        <w:t>(6</w:t>
      </w:r>
      <w:r w:rsidR="00351225">
        <w:t xml:space="preserve">) </w:t>
      </w:r>
      <w:r w:rsidR="00140F74">
        <w:t>Effective data collection job aids make clear the ideal way to perform the task and the desired output or result.</w:t>
      </w:r>
      <w:r w:rsidR="000970F4">
        <w:t xml:space="preserve"> </w:t>
      </w:r>
      <w:r w:rsidR="00140F74">
        <w:t>They represent exemplary performance and are developed from an expert performer, or SME, perspective.</w:t>
      </w:r>
      <w:r w:rsidR="000970F4">
        <w:t xml:space="preserve"> </w:t>
      </w:r>
      <w:r w:rsidR="00140F74">
        <w:t>They</w:t>
      </w:r>
      <w:r w:rsidR="004F6C2A">
        <w:t xml:space="preserve"> are as direct and concise as possible</w:t>
      </w:r>
      <w:r w:rsidR="00140F74">
        <w:t>, yet complete</w:t>
      </w:r>
      <w:r w:rsidR="004F6C2A">
        <w:t>.</w:t>
      </w:r>
      <w:r w:rsidR="000970F4">
        <w:t xml:space="preserve"> </w:t>
      </w:r>
      <w:r w:rsidR="004F6C2A">
        <w:t xml:space="preserve">They present information in small chunks, and </w:t>
      </w:r>
      <w:r w:rsidR="00CF0629">
        <w:t>evaluators</w:t>
      </w:r>
      <w:r w:rsidR="004F6C2A">
        <w:t xml:space="preserve"> </w:t>
      </w:r>
      <w:r w:rsidR="00192B22">
        <w:t>can</w:t>
      </w:r>
      <w:r w:rsidR="004F6C2A">
        <w:t xml:space="preserve"> quickly find what they need.</w:t>
      </w:r>
      <w:r w:rsidR="000970F4">
        <w:t xml:space="preserve"> </w:t>
      </w:r>
      <w:r w:rsidR="004F6C2A">
        <w:t>When appropriate, they provide examples and use visual presentations.</w:t>
      </w:r>
      <w:r w:rsidR="000970F4">
        <w:t xml:space="preserve"> </w:t>
      </w:r>
      <w:r w:rsidR="004F6C2A">
        <w:t>They are relevant and aligned with the evaluation questions.</w:t>
      </w:r>
      <w:r w:rsidR="000970F4">
        <w:t xml:space="preserve"> </w:t>
      </w:r>
      <w:r w:rsidR="004F6C2A">
        <w:t xml:space="preserve">They address common errors to ensure </w:t>
      </w:r>
      <w:r w:rsidR="00CF0629">
        <w:t>th</w:t>
      </w:r>
      <w:r w:rsidR="00192B22">
        <w:t>ose</w:t>
      </w:r>
      <w:r w:rsidR="004F6C2A">
        <w:t xml:space="preserve"> are not repeated.</w:t>
      </w:r>
      <w:r w:rsidR="000970F4">
        <w:t xml:space="preserve"> </w:t>
      </w:r>
      <w:r w:rsidR="004F6C2A">
        <w:t xml:space="preserve">They are easily accessible, kept </w:t>
      </w:r>
      <w:r w:rsidR="00140F74">
        <w:t>current</w:t>
      </w:r>
      <w:r w:rsidR="004F6C2A">
        <w:t>, and use version control to make clear which version is the most recent</w:t>
      </w:r>
      <w:r w:rsidR="00140F74">
        <w:t>.</w:t>
      </w:r>
      <w:r w:rsidR="000970F4">
        <w:t xml:space="preserve"> </w:t>
      </w:r>
    </w:p>
    <w:p w14:paraId="62B893DD" w14:textId="77777777" w:rsidR="00D75243" w:rsidRDefault="00D75243" w:rsidP="00351225">
      <w:pPr>
        <w:pStyle w:val="Paragraph2"/>
      </w:pPr>
    </w:p>
    <w:p w14:paraId="43A85005" w14:textId="6158FD4A" w:rsidR="004F6C2A" w:rsidRDefault="00AC5878" w:rsidP="00351225">
      <w:pPr>
        <w:pStyle w:val="Paragraph2"/>
      </w:pPr>
      <w:r>
        <w:t>(7</w:t>
      </w:r>
      <w:r w:rsidR="00D75243">
        <w:t xml:space="preserve">) </w:t>
      </w:r>
      <w:r w:rsidR="004F6C2A" w:rsidRPr="00D75243">
        <w:t xml:space="preserve">Although SMEs are integral to </w:t>
      </w:r>
      <w:r w:rsidR="00140F74" w:rsidRPr="00D75243">
        <w:t xml:space="preserve">data collection </w:t>
      </w:r>
      <w:r w:rsidR="004F6C2A" w:rsidRPr="00D75243">
        <w:t xml:space="preserve">job aid development, </w:t>
      </w:r>
      <w:r w:rsidR="00B72EBF" w:rsidRPr="00D75243">
        <w:t>they</w:t>
      </w:r>
      <w:r w:rsidR="004F6C2A" w:rsidRPr="00D75243">
        <w:t xml:space="preserve"> </w:t>
      </w:r>
      <w:r w:rsidR="00140F74" w:rsidRPr="00D75243">
        <w:t>are</w:t>
      </w:r>
      <w:r w:rsidR="004F6C2A" w:rsidRPr="00D75243">
        <w:t xml:space="preserve"> written for the person with the lowest level of expertise expected to use them.</w:t>
      </w:r>
      <w:r w:rsidR="000970F4">
        <w:t xml:space="preserve"> </w:t>
      </w:r>
    </w:p>
    <w:p w14:paraId="2B12974D" w14:textId="77777777" w:rsidR="004F6C2A" w:rsidRDefault="004F6C2A" w:rsidP="00351225">
      <w:pPr>
        <w:pStyle w:val="Paragraph2"/>
      </w:pPr>
    </w:p>
    <w:p w14:paraId="03432364" w14:textId="3B2783AD" w:rsidR="004F6C2A" w:rsidRDefault="00AC5878" w:rsidP="00351225">
      <w:pPr>
        <w:pStyle w:val="Paragraph2"/>
      </w:pPr>
      <w:r>
        <w:t>(8</w:t>
      </w:r>
      <w:r w:rsidR="00351225">
        <w:t xml:space="preserve">) </w:t>
      </w:r>
      <w:r w:rsidR="004F6C2A">
        <w:t>It is important to pilot</w:t>
      </w:r>
      <w:r w:rsidR="00816147">
        <w:t xml:space="preserve"> and</w:t>
      </w:r>
      <w:r w:rsidR="00140F74">
        <w:t xml:space="preserve"> validate</w:t>
      </w:r>
      <w:r w:rsidR="004F6C2A">
        <w:t xml:space="preserve"> job aids before </w:t>
      </w:r>
      <w:r w:rsidR="00140F74">
        <w:t>implementing</w:t>
      </w:r>
      <w:r w:rsidR="004F6C2A">
        <w:t xml:space="preserve"> them.</w:t>
      </w:r>
      <w:r w:rsidR="000970F4">
        <w:t xml:space="preserve"> </w:t>
      </w:r>
      <w:r w:rsidR="004F6C2A">
        <w:t>This provides the opportunity to find out if</w:t>
      </w:r>
      <w:r w:rsidR="00CF0629">
        <w:t xml:space="preserve"> instructions a</w:t>
      </w:r>
      <w:r w:rsidR="004F6C2A">
        <w:t xml:space="preserve">re clear; </w:t>
      </w:r>
      <w:r w:rsidR="00CF0629">
        <w:t>if all process steps a</w:t>
      </w:r>
      <w:r w:rsidR="004F6C2A">
        <w:t>re included and outlined in the right order; if all n</w:t>
      </w:r>
      <w:r w:rsidR="00CF0629">
        <w:t>eeded information is</w:t>
      </w:r>
      <w:r w:rsidR="004F6C2A">
        <w:t xml:space="preserve"> available, or if </w:t>
      </w:r>
      <w:r w:rsidR="00CF0629">
        <w:t>too much information i</w:t>
      </w:r>
      <w:r w:rsidR="004F6C2A">
        <w:t>s included</w:t>
      </w:r>
      <w:r w:rsidR="00140F74">
        <w:t xml:space="preserve">; </w:t>
      </w:r>
      <w:r w:rsidR="00B72EBF">
        <w:t xml:space="preserve">if the job aid is easy to use; </w:t>
      </w:r>
      <w:r w:rsidR="00140F74">
        <w:t>and if the job aid</w:t>
      </w:r>
      <w:r w:rsidR="004F6C2A">
        <w:t xml:space="preserve"> facilitates </w:t>
      </w:r>
      <w:r w:rsidR="00CF0629">
        <w:t>collecting</w:t>
      </w:r>
      <w:r w:rsidR="004F6C2A">
        <w:t xml:space="preserve"> the right data.</w:t>
      </w:r>
      <w:r w:rsidR="000970F4">
        <w:rPr>
          <w:color w:val="7030A0"/>
        </w:rPr>
        <w:t xml:space="preserve"> </w:t>
      </w:r>
    </w:p>
    <w:p w14:paraId="41B17291" w14:textId="77777777" w:rsidR="004F6C2A" w:rsidRDefault="004F6C2A" w:rsidP="004F6C2A"/>
    <w:p w14:paraId="7EC52430" w14:textId="77777777" w:rsidR="0066686D" w:rsidRDefault="0066686D" w:rsidP="002342D6">
      <w:pPr>
        <w:pStyle w:val="Heading2"/>
        <w:numPr>
          <w:ilvl w:val="1"/>
          <w:numId w:val="28"/>
        </w:numPr>
      </w:pPr>
      <w:bookmarkStart w:id="172" w:name="_Surveys"/>
      <w:bookmarkStart w:id="173" w:name="Surveys_72"/>
      <w:bookmarkStart w:id="174" w:name="_Toc162014272"/>
      <w:bookmarkEnd w:id="172"/>
      <w:bookmarkEnd w:id="173"/>
      <w:r>
        <w:t>Surveys</w:t>
      </w:r>
      <w:bookmarkEnd w:id="174"/>
    </w:p>
    <w:p w14:paraId="5E0AD9C2" w14:textId="1659E27C" w:rsidR="0066686D" w:rsidRDefault="0066686D" w:rsidP="003C62F7">
      <w:r>
        <w:t xml:space="preserve">A survey is the process of collecting </w:t>
      </w:r>
      <w:r w:rsidRPr="003C62F7">
        <w:t>data</w:t>
      </w:r>
      <w:r w:rsidR="00852593" w:rsidRPr="003C62F7">
        <w:t xml:space="preserve"> (feedback)</w:t>
      </w:r>
      <w:r w:rsidRPr="003C62F7">
        <w:t xml:space="preserve"> from a</w:t>
      </w:r>
      <w:r>
        <w:t xml:space="preserve"> group of people</w:t>
      </w:r>
      <w:r w:rsidR="00DA1E71">
        <w:t xml:space="preserve"> </w:t>
      </w:r>
      <w:r>
        <w:t>and aggregating, analyzing, and interpreting that data.</w:t>
      </w:r>
      <w:r w:rsidR="000970F4">
        <w:t xml:space="preserve"> </w:t>
      </w:r>
      <w:r>
        <w:t>A survey always contains a written set of questions, also known as a questionnaire.</w:t>
      </w:r>
      <w:r w:rsidR="000970F4">
        <w:t xml:space="preserve"> </w:t>
      </w:r>
      <w:r w:rsidR="003C62F7">
        <w:t xml:space="preserve">Quality assurance surveys </w:t>
      </w:r>
      <w:r w:rsidR="00192B22">
        <w:t>may be</w:t>
      </w:r>
      <w:r w:rsidR="003C62F7">
        <w:t xml:space="preserve"> conducted to collect feedback from stakeholders as part of Army accreditation, proponent assessment, and internal and external evaluation.</w:t>
      </w:r>
      <w:r w:rsidR="000970F4">
        <w:t xml:space="preserve"> </w:t>
      </w:r>
      <w:r w:rsidR="003C62F7">
        <w:t xml:space="preserve">Quality assurance surveys are not conducted for programmatic or </w:t>
      </w:r>
      <w:r w:rsidR="008E434E">
        <w:t>scholarly</w:t>
      </w:r>
      <w:r w:rsidR="003C62F7">
        <w:t xml:space="preserve"> research purposes.</w:t>
      </w:r>
      <w:r w:rsidR="000970F4">
        <w:t xml:space="preserve"> </w:t>
      </w:r>
      <w:r w:rsidR="00BF13FF" w:rsidRPr="00BF13FF">
        <w:t xml:space="preserve">Quality assurance </w:t>
      </w:r>
      <w:r w:rsidR="00BF13FF">
        <w:t>surveys</w:t>
      </w:r>
      <w:r w:rsidR="00BF13FF" w:rsidRPr="00BF13FF">
        <w:t xml:space="preserve"> are conducted in compliance with AR 25-98.</w:t>
      </w:r>
    </w:p>
    <w:p w14:paraId="6150D88B" w14:textId="77777777" w:rsidR="0066686D" w:rsidRDefault="0066686D" w:rsidP="0066686D"/>
    <w:p w14:paraId="75902A01" w14:textId="48E8527A" w:rsidR="0066686D" w:rsidRDefault="00351225" w:rsidP="00351225">
      <w:pPr>
        <w:pStyle w:val="Paragraph1"/>
      </w:pPr>
      <w:r>
        <w:t xml:space="preserve">a. </w:t>
      </w:r>
      <w:r w:rsidR="004C49A5">
        <w:t>A</w:t>
      </w:r>
      <w:r w:rsidR="000C0185">
        <w:t>dvantages and c</w:t>
      </w:r>
      <w:r w:rsidR="0066686D">
        <w:t>hallenges</w:t>
      </w:r>
      <w:r w:rsidR="004C49A5">
        <w:t xml:space="preserve"> of surveys</w:t>
      </w:r>
      <w:r>
        <w:t>.</w:t>
      </w:r>
      <w:r w:rsidR="000970F4">
        <w:t xml:space="preserve"> </w:t>
      </w:r>
    </w:p>
    <w:p w14:paraId="36A85C94" w14:textId="77777777" w:rsidR="0066686D" w:rsidRDefault="0066686D" w:rsidP="0066686D"/>
    <w:p w14:paraId="455598DC" w14:textId="05B6C20A" w:rsidR="00351225" w:rsidRDefault="00351225" w:rsidP="00351225">
      <w:pPr>
        <w:pStyle w:val="Paragraph2"/>
      </w:pPr>
      <w:r>
        <w:t xml:space="preserve">(1) </w:t>
      </w:r>
      <w:r w:rsidR="0066686D">
        <w:t>Surveys are relatively quick and easy to administer, and responses, particularly quantitative responses, are relatively easy to analyze and interpret.</w:t>
      </w:r>
      <w:r w:rsidR="000970F4">
        <w:t xml:space="preserve"> </w:t>
      </w:r>
      <w:r w:rsidR="0066686D">
        <w:t>Surveys are usually more feasible and efficient than in-depth interviews and focus groups.</w:t>
      </w:r>
      <w:r w:rsidR="000970F4">
        <w:t xml:space="preserve"> </w:t>
      </w:r>
      <w:r w:rsidR="0066686D">
        <w:t>They can save participants and evaluators time, and they can capture a much larger and more</w:t>
      </w:r>
      <w:r w:rsidR="00DA1E71">
        <w:t xml:space="preserve"> </w:t>
      </w:r>
      <w:r w:rsidR="0066686D">
        <w:t>diverse audience.</w:t>
      </w:r>
      <w:r w:rsidR="000970F4">
        <w:t xml:space="preserve"> </w:t>
      </w:r>
    </w:p>
    <w:p w14:paraId="4FBA6119" w14:textId="77777777" w:rsidR="00351225" w:rsidRDefault="00351225" w:rsidP="00351225">
      <w:pPr>
        <w:pStyle w:val="Paragraph2"/>
      </w:pPr>
    </w:p>
    <w:p w14:paraId="73F4691D" w14:textId="64378B5C" w:rsidR="0066686D" w:rsidRDefault="00351225" w:rsidP="00351225">
      <w:pPr>
        <w:pStyle w:val="Paragraph2"/>
      </w:pPr>
      <w:r>
        <w:t xml:space="preserve">(2) </w:t>
      </w:r>
      <w:r w:rsidR="0066686D">
        <w:t>Some of the challenges of surveys include their impersonal nature, possible response bias, gaps in the data, and the inability to explore responses in depth.</w:t>
      </w:r>
    </w:p>
    <w:p w14:paraId="02716517" w14:textId="77777777" w:rsidR="0066686D" w:rsidRDefault="0066686D" w:rsidP="0066686D"/>
    <w:p w14:paraId="533FD807" w14:textId="2089B3ED" w:rsidR="0066686D" w:rsidRPr="00C56EC5" w:rsidRDefault="00351225" w:rsidP="00351225">
      <w:pPr>
        <w:pStyle w:val="Paragraph1"/>
      </w:pPr>
      <w:r>
        <w:t xml:space="preserve">b. </w:t>
      </w:r>
      <w:r w:rsidR="004C49A5">
        <w:t>Planning for surveys</w:t>
      </w:r>
      <w:r>
        <w:t>.</w:t>
      </w:r>
    </w:p>
    <w:p w14:paraId="534F78FC" w14:textId="77777777" w:rsidR="0066686D" w:rsidRDefault="0066686D" w:rsidP="0066686D"/>
    <w:p w14:paraId="34D4175F" w14:textId="310ABD70" w:rsidR="00130CB3" w:rsidRDefault="00351225" w:rsidP="00351225">
      <w:pPr>
        <w:pStyle w:val="Paragraph2"/>
      </w:pPr>
      <w:r>
        <w:t xml:space="preserve">(1) </w:t>
      </w:r>
      <w:r w:rsidR="00130CB3">
        <w:t>Survey planning</w:t>
      </w:r>
      <w:r w:rsidR="0066686D">
        <w:t xml:space="preserve"> involves defining </w:t>
      </w:r>
      <w:r w:rsidR="00130CB3">
        <w:t>a</w:t>
      </w:r>
      <w:r w:rsidR="0066686D">
        <w:t xml:space="preserve"> survey’s purpose and goals</w:t>
      </w:r>
      <w:r w:rsidR="00130CB3">
        <w:t>, and</w:t>
      </w:r>
      <w:r w:rsidR="0066686D">
        <w:t xml:space="preserve"> determining the information needed to answer the evaluation questions</w:t>
      </w:r>
      <w:r w:rsidR="00130CB3">
        <w:t>.</w:t>
      </w:r>
      <w:r w:rsidR="000970F4">
        <w:t xml:space="preserve"> </w:t>
      </w:r>
      <w:r w:rsidR="00130CB3" w:rsidRPr="00130CB3">
        <w:t>Every survey question should have a specific purpose and be important to the evaluation, and survey responses should provide actionable insights.</w:t>
      </w:r>
      <w:r w:rsidR="000970F4">
        <w:t xml:space="preserve"> </w:t>
      </w:r>
      <w:r w:rsidR="00346B60" w:rsidRPr="00130CB3">
        <w:t>Time is an important resource:</w:t>
      </w:r>
      <w:r w:rsidR="000970F4">
        <w:t xml:space="preserve"> </w:t>
      </w:r>
      <w:r w:rsidR="00346B60" w:rsidRPr="00130CB3">
        <w:t>participants should not spend their valuable time answering questions that are not important to the evaluation, and evaluators should not spend their valuable time analyzing responses to questions that are not important to the evaluation.</w:t>
      </w:r>
      <w:r w:rsidR="000970F4">
        <w:t xml:space="preserve"> </w:t>
      </w:r>
      <w:r w:rsidR="00346B60" w:rsidRPr="00130CB3">
        <w:t>A survey should not collect information that is only nice to know.</w:t>
      </w:r>
    </w:p>
    <w:p w14:paraId="2F9CD38D" w14:textId="77777777" w:rsidR="00130CB3" w:rsidRDefault="00130CB3" w:rsidP="00351225">
      <w:pPr>
        <w:pStyle w:val="Paragraph2"/>
      </w:pPr>
    </w:p>
    <w:p w14:paraId="2AE1305E" w14:textId="48A6DCBB" w:rsidR="0066686D" w:rsidRDefault="00351225" w:rsidP="00351225">
      <w:pPr>
        <w:pStyle w:val="Paragraph2"/>
      </w:pPr>
      <w:r>
        <w:t xml:space="preserve">(2) </w:t>
      </w:r>
      <w:r w:rsidR="00130CB3">
        <w:t>Survey planning also involves</w:t>
      </w:r>
      <w:r w:rsidR="0066686D">
        <w:t xml:space="preserve"> determining if data already exists that meets the information need, and if a survey is the best method for collecting the data.</w:t>
      </w:r>
      <w:r w:rsidR="000970F4">
        <w:t xml:space="preserve"> </w:t>
      </w:r>
      <w:r w:rsidR="00346B60">
        <w:t>Additionally, it</w:t>
      </w:r>
      <w:r w:rsidR="0066686D">
        <w:t xml:space="preserve"> involves determining who will be surveyed, the questions to ask, and how the survey will be administered.</w:t>
      </w:r>
    </w:p>
    <w:p w14:paraId="47BDFA15" w14:textId="5E2FDFB4" w:rsidR="00130CB3" w:rsidRDefault="00130CB3" w:rsidP="0066686D"/>
    <w:p w14:paraId="41326491" w14:textId="3C978FF0" w:rsidR="0066686D" w:rsidRDefault="00351225" w:rsidP="00351225">
      <w:pPr>
        <w:pStyle w:val="Paragraph1"/>
      </w:pPr>
      <w:r>
        <w:t xml:space="preserve">c. </w:t>
      </w:r>
      <w:r w:rsidR="00346B60">
        <w:t>Type</w:t>
      </w:r>
      <w:r w:rsidR="0066686D" w:rsidRPr="00477DFF">
        <w:t>s</w:t>
      </w:r>
      <w:r w:rsidR="000C0185">
        <w:t xml:space="preserve"> of survey questions</w:t>
      </w:r>
      <w:r>
        <w:t>.</w:t>
      </w:r>
      <w:r w:rsidR="000970F4">
        <w:t xml:space="preserve"> </w:t>
      </w:r>
      <w:r w:rsidR="0066686D">
        <w:t>There are four types of survey questions:</w:t>
      </w:r>
      <w:r w:rsidR="000970F4">
        <w:t xml:space="preserve"> </w:t>
      </w:r>
      <w:r w:rsidR="0066686D">
        <w:t>closed-ended with ordered choices, closed-ended with unordered choices, partially closed-ended, and open-ended.</w:t>
      </w:r>
      <w:r w:rsidR="000970F4">
        <w:t xml:space="preserve"> </w:t>
      </w:r>
      <w:r w:rsidR="0066686D">
        <w:t>Closed-ended questions have a set number of response options and provide quantitative data.</w:t>
      </w:r>
      <w:r w:rsidR="000970F4">
        <w:t xml:space="preserve"> </w:t>
      </w:r>
      <w:r w:rsidR="0066686D">
        <w:t>Open-ended questions include a field for writing short-answer and essay responses and provide qualitative data.</w:t>
      </w:r>
      <w:r w:rsidR="000970F4">
        <w:t xml:space="preserve"> </w:t>
      </w:r>
      <w:r w:rsidR="0066686D">
        <w:t>The type of survey question selected depends on the information needed.</w:t>
      </w:r>
      <w:r w:rsidR="000970F4">
        <w:t xml:space="preserve"> </w:t>
      </w:r>
    </w:p>
    <w:p w14:paraId="4548D9D4" w14:textId="77777777" w:rsidR="0066686D" w:rsidRDefault="0066686D" w:rsidP="0066686D"/>
    <w:p w14:paraId="16D97AFA" w14:textId="635C5279" w:rsidR="0066686D" w:rsidRDefault="00351225" w:rsidP="00351225">
      <w:pPr>
        <w:pStyle w:val="Paragraph2"/>
      </w:pPr>
      <w:r>
        <w:t xml:space="preserve">(1) </w:t>
      </w:r>
      <w:r w:rsidR="0066686D">
        <w:t>Questions that are closed-ended with ordered choices include dichotomous, Likert scale, rating scale, and rank-order questions.</w:t>
      </w:r>
      <w:r w:rsidR="000970F4">
        <w:t xml:space="preserve"> </w:t>
      </w:r>
    </w:p>
    <w:p w14:paraId="304F7DF2" w14:textId="77777777" w:rsidR="0066686D" w:rsidRDefault="0066686D" w:rsidP="0066686D"/>
    <w:p w14:paraId="749F7E6F" w14:textId="4AB14F57" w:rsidR="0066686D" w:rsidRDefault="00351225" w:rsidP="00351225">
      <w:pPr>
        <w:pStyle w:val="Paragraph2"/>
      </w:pPr>
      <w:r>
        <w:t xml:space="preserve">(a) </w:t>
      </w:r>
      <w:r w:rsidR="0066686D">
        <w:t>Dichotomous questions offer only two response options; for example, “yes” and “no.”</w:t>
      </w:r>
      <w:r w:rsidR="000970F4">
        <w:t xml:space="preserve"> </w:t>
      </w:r>
      <w:r w:rsidR="0066686D">
        <w:t>Although these questions are quick and easy to answer and analyze and are appropriate in some situations, they do not provide depth of information.</w:t>
      </w:r>
      <w:r w:rsidR="000970F4">
        <w:t xml:space="preserve"> </w:t>
      </w:r>
      <w:r w:rsidR="0066686D">
        <w:t xml:space="preserve">Most topics need more than a “yes” or “no” response to understand something about the degree of sentiment </w:t>
      </w:r>
      <w:r w:rsidR="00346B60">
        <w:t>toward</w:t>
      </w:r>
      <w:r w:rsidR="0066686D">
        <w:t xml:space="preserve"> a topic.</w:t>
      </w:r>
      <w:r w:rsidR="000970F4">
        <w:t xml:space="preserve"> </w:t>
      </w:r>
      <w:r w:rsidR="0066686D">
        <w:t>In some cases, however, understanding the degree of sentiment is not required</w:t>
      </w:r>
      <w:r w:rsidR="00346B60">
        <w:t xml:space="preserve">, such as when asking a </w:t>
      </w:r>
      <w:r w:rsidR="00DC692F">
        <w:t xml:space="preserve">branching </w:t>
      </w:r>
      <w:r w:rsidR="00346B60">
        <w:t xml:space="preserve">question </w:t>
      </w:r>
      <w:r w:rsidR="00DC692F">
        <w:t>that sends participants to certain survey questions or to the end of the survey</w:t>
      </w:r>
      <w:r w:rsidR="0066686D">
        <w:t>.</w:t>
      </w:r>
      <w:r w:rsidR="000970F4">
        <w:t xml:space="preserve"> </w:t>
      </w:r>
      <w:r w:rsidR="0066686D">
        <w:t xml:space="preserve">An example dichotomous </w:t>
      </w:r>
      <w:r w:rsidR="00DC692F">
        <w:t xml:space="preserve">branching </w:t>
      </w:r>
      <w:r w:rsidR="0066686D">
        <w:t xml:space="preserve">question is, “Did you graduate </w:t>
      </w:r>
      <w:r w:rsidR="00421236">
        <w:t xml:space="preserve">from </w:t>
      </w:r>
      <w:r w:rsidR="0066686D">
        <w:t>an Army</w:t>
      </w:r>
      <w:r w:rsidR="00F4345D">
        <w:t xml:space="preserve"> course in the last six months? (yes or no).”</w:t>
      </w:r>
    </w:p>
    <w:p w14:paraId="25C25A24" w14:textId="77777777" w:rsidR="0066686D" w:rsidRDefault="0066686D" w:rsidP="00351225">
      <w:pPr>
        <w:pStyle w:val="Paragraph2"/>
      </w:pPr>
    </w:p>
    <w:p w14:paraId="2C08ED9F" w14:textId="4154B5E1" w:rsidR="0066686D" w:rsidRDefault="00351225" w:rsidP="00351225">
      <w:pPr>
        <w:pStyle w:val="Paragraph2"/>
      </w:pPr>
      <w:r>
        <w:t xml:space="preserve">(b) </w:t>
      </w:r>
      <w:r w:rsidR="0066686D">
        <w:t>Likert scale questions evaluate the degree to which participants agree or disagree with a statement, their level of acceptability with a statement, the degree to which a statement reflects them, how likely or unlikely they are to do something, and a wide variety of other measures.</w:t>
      </w:r>
      <w:r w:rsidR="000970F4">
        <w:t xml:space="preserve"> </w:t>
      </w:r>
      <w:r w:rsidR="0066686D">
        <w:t>Likert scale</w:t>
      </w:r>
      <w:r w:rsidR="0066686D" w:rsidRPr="0013779C">
        <w:t xml:space="preserve"> questions are effective when assessing the degree of participant satisfaction.</w:t>
      </w:r>
      <w:r w:rsidR="000970F4">
        <w:t xml:space="preserve"> </w:t>
      </w:r>
      <w:r w:rsidR="0066686D">
        <w:t xml:space="preserve">They </w:t>
      </w:r>
      <w:r w:rsidR="0066686D">
        <w:lastRenderedPageBreak/>
        <w:t>usually offer six or seven response options; for example</w:t>
      </w:r>
      <w:r w:rsidR="0091143B">
        <w:t>,</w:t>
      </w:r>
      <w:r w:rsidR="000970F4">
        <w:t xml:space="preserve"> </w:t>
      </w:r>
      <w:r w:rsidR="0066686D">
        <w:t>“strongly disagree – disagree – somewhat disagree – somewhat agree – agree – strongly agree.”</w:t>
      </w:r>
      <w:r w:rsidR="000970F4">
        <w:t xml:space="preserve"> </w:t>
      </w:r>
      <w:r w:rsidR="0066686D">
        <w:t>They may also include a middle, or “neutral,” option.</w:t>
      </w:r>
    </w:p>
    <w:p w14:paraId="6D90BEBB" w14:textId="77777777" w:rsidR="0066686D" w:rsidRDefault="0066686D" w:rsidP="00351225">
      <w:pPr>
        <w:pStyle w:val="Paragraph2"/>
      </w:pPr>
    </w:p>
    <w:p w14:paraId="64F20132" w14:textId="59AB15BB" w:rsidR="0066686D" w:rsidRPr="0013779C" w:rsidRDefault="00351225" w:rsidP="00351225">
      <w:pPr>
        <w:pStyle w:val="Paragraph2"/>
      </w:pPr>
      <w:r>
        <w:t xml:space="preserve">(c) </w:t>
      </w:r>
      <w:r w:rsidR="0066686D" w:rsidRPr="0013779C">
        <w:t xml:space="preserve">Rating scale questions ask participants to rank the degree of their sentiment </w:t>
      </w:r>
      <w:r w:rsidR="00DC692F">
        <w:t>toward</w:t>
      </w:r>
      <w:r w:rsidR="0066686D" w:rsidRPr="0013779C">
        <w:t xml:space="preserve"> a topic on a scale of usually one to ten.</w:t>
      </w:r>
      <w:r w:rsidR="000970F4">
        <w:t xml:space="preserve"> </w:t>
      </w:r>
      <w:r w:rsidR="0066686D" w:rsidRPr="0013779C">
        <w:t>These questions are effective when assessing the degree of participant satisfaction.</w:t>
      </w:r>
      <w:r w:rsidR="000970F4">
        <w:t xml:space="preserve"> </w:t>
      </w:r>
    </w:p>
    <w:p w14:paraId="3324BF58" w14:textId="77777777" w:rsidR="0066686D" w:rsidRPr="0013779C" w:rsidRDefault="0066686D" w:rsidP="00351225">
      <w:pPr>
        <w:pStyle w:val="Paragraph2"/>
      </w:pPr>
    </w:p>
    <w:p w14:paraId="23CD6731" w14:textId="6E56168B" w:rsidR="0066686D" w:rsidRDefault="00351225" w:rsidP="00351225">
      <w:pPr>
        <w:pStyle w:val="Paragraph2"/>
      </w:pPr>
      <w:r>
        <w:t xml:space="preserve">(d) </w:t>
      </w:r>
      <w:r w:rsidR="0066686D">
        <w:t>Rank-order questions ask participants to rank items in order of preference, frequency, or perceived value.</w:t>
      </w:r>
      <w:r w:rsidR="000970F4">
        <w:t xml:space="preserve"> </w:t>
      </w:r>
    </w:p>
    <w:p w14:paraId="19FC7C93" w14:textId="77777777" w:rsidR="0066686D" w:rsidRDefault="0066686D" w:rsidP="0066686D"/>
    <w:p w14:paraId="0643C89B" w14:textId="258C63CE" w:rsidR="0066686D" w:rsidRDefault="00351225" w:rsidP="00351225">
      <w:pPr>
        <w:pStyle w:val="Paragraph2"/>
      </w:pPr>
      <w:r>
        <w:t xml:space="preserve">(2) </w:t>
      </w:r>
      <w:r w:rsidR="0066686D">
        <w:t xml:space="preserve">Questions that are closed-ended with unordered choices include select-one and select-many </w:t>
      </w:r>
      <w:r w:rsidR="00192B22">
        <w:t>multiple-choice</w:t>
      </w:r>
      <w:r w:rsidR="0066686D">
        <w:t xml:space="preserve"> questions.</w:t>
      </w:r>
      <w:r w:rsidR="00B07387">
        <w:t xml:space="preserve"> These questions do not include any open-ended response options.</w:t>
      </w:r>
    </w:p>
    <w:p w14:paraId="7173946F" w14:textId="77777777" w:rsidR="0066686D" w:rsidRDefault="0066686D" w:rsidP="0066686D"/>
    <w:p w14:paraId="4165DE77" w14:textId="188B4532" w:rsidR="00B07387" w:rsidRDefault="00351225" w:rsidP="00246039">
      <w:pPr>
        <w:pStyle w:val="Paragraph2"/>
      </w:pPr>
      <w:r>
        <w:t xml:space="preserve">(3) </w:t>
      </w:r>
      <w:r w:rsidR="0066686D">
        <w:t xml:space="preserve">Questions that are partially closed-ended </w:t>
      </w:r>
      <w:r w:rsidR="00B07387">
        <w:t>include select-one and select-many multiple-choice questions. These questions include a</w:t>
      </w:r>
      <w:r w:rsidR="00A9709F">
        <w:t>n open-ended response option, such as</w:t>
      </w:r>
      <w:r w:rsidR="00B07387">
        <w:t xml:space="preserve"> “Other (please specify)</w:t>
      </w:r>
      <w:r w:rsidR="00A9709F">
        <w:t>.</w:t>
      </w:r>
      <w:r w:rsidR="00B07387">
        <w:t>”</w:t>
      </w:r>
    </w:p>
    <w:p w14:paraId="30B4C05F" w14:textId="77777777" w:rsidR="00B07387" w:rsidRDefault="00B07387" w:rsidP="00246039">
      <w:pPr>
        <w:pStyle w:val="Paragraph2"/>
      </w:pPr>
    </w:p>
    <w:p w14:paraId="7FC18CF3" w14:textId="62F67EE4" w:rsidR="0066686D" w:rsidRDefault="00351225" w:rsidP="00246039">
      <w:pPr>
        <w:pStyle w:val="Paragraph2"/>
      </w:pPr>
      <w:r>
        <w:t xml:space="preserve">(4) </w:t>
      </w:r>
      <w:r w:rsidR="0066686D">
        <w:t>Open-ended survey questions are text boxes that allow participants to write or type in a response.</w:t>
      </w:r>
      <w:r w:rsidR="000970F4">
        <w:t xml:space="preserve"> </w:t>
      </w:r>
      <w:r w:rsidR="0066686D">
        <w:t>Some open-ended text boxes are controlled by text masking, which may limit the type or format of the data that can be entered, but most open-ended text boxes allow for free</w:t>
      </w:r>
      <w:r w:rsidR="00A9709F">
        <w:t>-</w:t>
      </w:r>
      <w:r w:rsidR="0066686D">
        <w:t>flow entries in which participants may write whatever they want, however they want.</w:t>
      </w:r>
      <w:r w:rsidR="000970F4">
        <w:t xml:space="preserve"> </w:t>
      </w:r>
      <w:r w:rsidR="0066686D">
        <w:t>Open-ended survey questions can be helpful for understanding participants’ res</w:t>
      </w:r>
      <w:r w:rsidR="000E7AFC">
        <w:t>ponses to closed-ended questions</w:t>
      </w:r>
      <w:r w:rsidR="0066686D">
        <w:t xml:space="preserve"> and their sentiments </w:t>
      </w:r>
      <w:r w:rsidR="00DC692F">
        <w:t>toward</w:t>
      </w:r>
      <w:r w:rsidR="0066686D">
        <w:t xml:space="preserve"> a topic.</w:t>
      </w:r>
      <w:r w:rsidR="000970F4">
        <w:t xml:space="preserve"> </w:t>
      </w:r>
      <w:r w:rsidR="0066686D">
        <w:t xml:space="preserve">An effective way to elicit feedback on how something can be improved is to ask an open-ended question such as, “If you could change one thing about </w:t>
      </w:r>
      <w:r w:rsidR="00192B22">
        <w:t>leader development in your organization</w:t>
      </w:r>
      <w:r w:rsidR="0066686D">
        <w:t>, what would it be?”</w:t>
      </w:r>
      <w:r w:rsidR="000970F4">
        <w:t xml:space="preserve"> </w:t>
      </w:r>
      <w:r w:rsidR="0066686D">
        <w:t>Asking for one idea helps participants focus on the ideas most important to them.</w:t>
      </w:r>
      <w:r w:rsidR="000970F4">
        <w:t xml:space="preserve"> </w:t>
      </w:r>
      <w:r w:rsidR="0066686D">
        <w:t>Those who have two or more equally</w:t>
      </w:r>
      <w:r w:rsidR="0045520E">
        <w:t xml:space="preserve"> </w:t>
      </w:r>
      <w:r w:rsidR="0066686D">
        <w:t>important ideas will likely share them all.</w:t>
      </w:r>
      <w:r w:rsidR="000970F4">
        <w:t xml:space="preserve"> </w:t>
      </w:r>
      <w:r w:rsidR="0066686D">
        <w:t xml:space="preserve">Because open-ended questions require more effort to answer, </w:t>
      </w:r>
      <w:r w:rsidR="00DC692F">
        <w:t>they should be</w:t>
      </w:r>
      <w:r w:rsidR="0066686D">
        <w:t xml:space="preserve"> used in moderation.</w:t>
      </w:r>
    </w:p>
    <w:p w14:paraId="3F493206" w14:textId="77777777" w:rsidR="0066686D" w:rsidRDefault="0066686D" w:rsidP="0066686D"/>
    <w:p w14:paraId="214355AB" w14:textId="74B11462" w:rsidR="00246039" w:rsidRDefault="00246039" w:rsidP="00246039">
      <w:pPr>
        <w:pStyle w:val="Paragraph1"/>
      </w:pPr>
      <w:r>
        <w:t xml:space="preserve">d. </w:t>
      </w:r>
      <w:r w:rsidR="000C0185">
        <w:t>Good survey q</w:t>
      </w:r>
      <w:r w:rsidR="0066686D">
        <w:t>uestions</w:t>
      </w:r>
      <w:r>
        <w:t xml:space="preserve"> and response options.</w:t>
      </w:r>
      <w:r w:rsidR="000970F4">
        <w:t xml:space="preserve"> </w:t>
      </w:r>
    </w:p>
    <w:p w14:paraId="67DDF94B" w14:textId="77777777" w:rsidR="00246039" w:rsidRDefault="00246039" w:rsidP="00246039">
      <w:pPr>
        <w:pStyle w:val="Paragraph1"/>
      </w:pPr>
    </w:p>
    <w:p w14:paraId="05380095" w14:textId="55AE212B" w:rsidR="0066686D" w:rsidRDefault="00246039" w:rsidP="00246039">
      <w:pPr>
        <w:pStyle w:val="Paragraph2"/>
      </w:pPr>
      <w:r>
        <w:t xml:space="preserve">(1) </w:t>
      </w:r>
      <w:r w:rsidR="0066686D">
        <w:t>Good survey questions are at the heart of effective surveys.</w:t>
      </w:r>
      <w:r w:rsidR="000970F4">
        <w:t xml:space="preserve"> </w:t>
      </w:r>
      <w:r w:rsidR="0066686D">
        <w:t>They accurately measure participants’ opinions, experiences, reactions, behaviors, or actions.</w:t>
      </w:r>
      <w:r w:rsidR="000970F4">
        <w:t xml:space="preserve"> </w:t>
      </w:r>
      <w:r w:rsidR="0066686D">
        <w:t xml:space="preserve">Developing good survey questions, which is both science and art, requires attention to basic survey question design principles. </w:t>
      </w:r>
    </w:p>
    <w:p w14:paraId="507B0A87" w14:textId="77777777" w:rsidR="0066686D" w:rsidRDefault="0066686D" w:rsidP="0066686D"/>
    <w:p w14:paraId="1B4FC8EF" w14:textId="20B5E111" w:rsidR="0066686D" w:rsidRDefault="00246039" w:rsidP="00246039">
      <w:pPr>
        <w:pStyle w:val="Paragraph2"/>
      </w:pPr>
      <w:r>
        <w:t xml:space="preserve">(a) </w:t>
      </w:r>
      <w:r w:rsidR="0066686D">
        <w:t>Good survey questions are clear, simple, and easy to answer.</w:t>
      </w:r>
      <w:r w:rsidR="000970F4">
        <w:t xml:space="preserve"> </w:t>
      </w:r>
      <w:r w:rsidR="0066686D">
        <w:t>They use active voice, short sentences, and simple and relevant terms.</w:t>
      </w:r>
      <w:r w:rsidR="000970F4">
        <w:t xml:space="preserve"> </w:t>
      </w:r>
      <w:r w:rsidR="0066686D">
        <w:t>They avoid jargon and overuse of acronyms and abbreviations, which can be confusing.</w:t>
      </w:r>
      <w:r w:rsidR="000970F4">
        <w:t xml:space="preserve"> </w:t>
      </w:r>
      <w:r w:rsidR="0066686D">
        <w:t>Participants do not need to consult a dictionary or conduct an internet search to complete the survey.</w:t>
      </w:r>
      <w:r w:rsidR="000970F4">
        <w:t xml:space="preserve"> </w:t>
      </w:r>
      <w:r w:rsidR="0066686D">
        <w:t xml:space="preserve">Unclear and confusing questions can lead to incomplete, </w:t>
      </w:r>
      <w:r w:rsidR="0066686D" w:rsidRPr="00A321EA">
        <w:t>ina</w:t>
      </w:r>
      <w:r w:rsidR="0066686D">
        <w:t>ccurate, or irrelevant data.</w:t>
      </w:r>
      <w:r w:rsidR="000970F4">
        <w:t xml:space="preserve"> </w:t>
      </w:r>
    </w:p>
    <w:p w14:paraId="5EDC3298" w14:textId="77777777" w:rsidR="0066686D" w:rsidRDefault="0066686D" w:rsidP="00246039">
      <w:pPr>
        <w:pStyle w:val="Paragraph2"/>
      </w:pPr>
    </w:p>
    <w:p w14:paraId="408DCCC8" w14:textId="1B341C2E" w:rsidR="0066686D" w:rsidRDefault="00246039" w:rsidP="00246039">
      <w:pPr>
        <w:pStyle w:val="Paragraph2"/>
      </w:pPr>
      <w:r>
        <w:t xml:space="preserve">(b) </w:t>
      </w:r>
      <w:r w:rsidR="0066686D">
        <w:t>Good survey questions are unbiased.</w:t>
      </w:r>
      <w:r w:rsidR="000970F4">
        <w:t xml:space="preserve"> </w:t>
      </w:r>
      <w:r w:rsidR="0066686D">
        <w:t>Biased questions sway participants toward a particular response and lead to inaccurate data.</w:t>
      </w:r>
      <w:r w:rsidR="000970F4">
        <w:t xml:space="preserve"> </w:t>
      </w:r>
      <w:r w:rsidR="0066686D">
        <w:t xml:space="preserve">An example biased question is, “XZY’s </w:t>
      </w:r>
      <w:r w:rsidR="008D7B2D">
        <w:lastRenderedPageBreak/>
        <w:t xml:space="preserve">classroom </w:t>
      </w:r>
      <w:r w:rsidR="0066686D">
        <w:t>facilities are the best in the Army; would you agree?”</w:t>
      </w:r>
      <w:r w:rsidR="000970F4">
        <w:t xml:space="preserve"> </w:t>
      </w:r>
      <w:r w:rsidR="0066686D">
        <w:t>An exampl</w:t>
      </w:r>
      <w:r w:rsidR="000E7AFC">
        <w:t>e of an unbiased way to ask this</w:t>
      </w:r>
      <w:r w:rsidR="0066686D">
        <w:t xml:space="preserve"> question is, “How would you rate XYZ’s </w:t>
      </w:r>
      <w:r w:rsidR="008D7B2D">
        <w:t xml:space="preserve">classroom </w:t>
      </w:r>
      <w:r w:rsidR="0066686D">
        <w:t>facilities overall?”</w:t>
      </w:r>
      <w:r w:rsidR="000970F4">
        <w:t xml:space="preserve"> </w:t>
      </w:r>
    </w:p>
    <w:p w14:paraId="1AF5ED26" w14:textId="77777777" w:rsidR="0066686D" w:rsidRDefault="0066686D" w:rsidP="00246039">
      <w:pPr>
        <w:pStyle w:val="Paragraph2"/>
      </w:pPr>
    </w:p>
    <w:p w14:paraId="67979222" w14:textId="4E1D4967" w:rsidR="0066686D" w:rsidRDefault="00246039" w:rsidP="00246039">
      <w:pPr>
        <w:pStyle w:val="Paragraph2"/>
      </w:pPr>
      <w:r>
        <w:t xml:space="preserve">(c) </w:t>
      </w:r>
      <w:r w:rsidR="0066686D">
        <w:t>Good survey questions ask about one concept at a time.</w:t>
      </w:r>
      <w:r w:rsidR="000970F4">
        <w:t xml:space="preserve"> </w:t>
      </w:r>
      <w:r w:rsidR="0066686D">
        <w:t>A question asking about more than one concept at a time is a compound question.</w:t>
      </w:r>
      <w:r w:rsidR="000970F4">
        <w:t xml:space="preserve"> </w:t>
      </w:r>
      <w:r w:rsidR="0066686D">
        <w:t>An example compound question is, “How would you rate the maintenance of the classroom facility and the barracks?”</w:t>
      </w:r>
      <w:r w:rsidR="000970F4">
        <w:t xml:space="preserve"> </w:t>
      </w:r>
      <w:r w:rsidR="0066686D">
        <w:t>This question asks about two different facilities</w:t>
      </w:r>
      <w:r w:rsidR="000E7AFC">
        <w:t>.</w:t>
      </w:r>
      <w:r w:rsidR="000970F4">
        <w:t xml:space="preserve"> </w:t>
      </w:r>
      <w:r w:rsidR="000E7AFC">
        <w:t>P</w:t>
      </w:r>
      <w:r w:rsidR="0066686D">
        <w:t>articipants will be confused about which facility to consider in their responses, and evaluators will not know how to categorize, analyze, and interpret the resulting data.</w:t>
      </w:r>
      <w:r w:rsidR="000970F4">
        <w:t xml:space="preserve"> </w:t>
      </w:r>
      <w:r w:rsidR="0066686D">
        <w:t>When participants do not know which part of a question to answer, results will be misleading.</w:t>
      </w:r>
      <w:r w:rsidR="000970F4">
        <w:t xml:space="preserve"> </w:t>
      </w:r>
      <w:r w:rsidR="0066686D">
        <w:t>Participants may skip compound questions altogether.</w:t>
      </w:r>
      <w:r w:rsidR="000970F4">
        <w:t xml:space="preserve"> </w:t>
      </w:r>
      <w:r w:rsidR="0066686D">
        <w:t>A solution is to simply separate the compound question into two separate questions.</w:t>
      </w:r>
      <w:r w:rsidR="000970F4">
        <w:t xml:space="preserve"> </w:t>
      </w:r>
    </w:p>
    <w:p w14:paraId="3CCE1F8F" w14:textId="77777777" w:rsidR="0066686D" w:rsidRDefault="0066686D" w:rsidP="00246039">
      <w:pPr>
        <w:pStyle w:val="Paragraph2"/>
      </w:pPr>
    </w:p>
    <w:p w14:paraId="4A9D786E" w14:textId="70EAA93F" w:rsidR="0066686D" w:rsidRDefault="00246039" w:rsidP="00246039">
      <w:pPr>
        <w:pStyle w:val="Paragraph2"/>
      </w:pPr>
      <w:r>
        <w:t xml:space="preserve">(d) </w:t>
      </w:r>
      <w:r w:rsidR="0066686D">
        <w:t>Good survey questions are specific, particularly when it comes to issues of frequency and meaning.</w:t>
      </w:r>
      <w:r w:rsidR="000970F4">
        <w:t xml:space="preserve"> </w:t>
      </w:r>
      <w:r w:rsidR="0066686D">
        <w:t>An example non-specific question is:</w:t>
      </w:r>
      <w:r w:rsidR="000970F4">
        <w:t xml:space="preserve"> </w:t>
      </w:r>
      <w:r w:rsidR="0066686D">
        <w:t>“Do you regularly review lesson plans?”</w:t>
      </w:r>
      <w:r w:rsidR="000970F4">
        <w:t xml:space="preserve"> </w:t>
      </w:r>
      <w:r w:rsidR="0066686D">
        <w:t>In this example, it is not clear what is meant by “regularly.”</w:t>
      </w:r>
      <w:r w:rsidR="000970F4">
        <w:t xml:space="preserve"> </w:t>
      </w:r>
      <w:r w:rsidR="0066686D">
        <w:t>It is also not clear for what purpose the lesson plans are reviewed.</w:t>
      </w:r>
      <w:r w:rsidR="000970F4">
        <w:t xml:space="preserve"> </w:t>
      </w:r>
      <w:r w:rsidR="0066686D">
        <w:t>A more-specific way to ask this question is, “How frequently do you review lesson plans for currency?”</w:t>
      </w:r>
    </w:p>
    <w:p w14:paraId="1621F8BE" w14:textId="77777777" w:rsidR="0066686D" w:rsidRDefault="0066686D" w:rsidP="00246039">
      <w:pPr>
        <w:pStyle w:val="Paragraph2"/>
      </w:pPr>
    </w:p>
    <w:p w14:paraId="30505044" w14:textId="11E53C49" w:rsidR="0066686D" w:rsidRDefault="00246039" w:rsidP="00246039">
      <w:pPr>
        <w:pStyle w:val="Paragraph2"/>
      </w:pPr>
      <w:r>
        <w:t xml:space="preserve">(e) </w:t>
      </w:r>
      <w:r w:rsidR="0066686D">
        <w:t>Good survey questions avoid negatives and double negatives, which are confusing and frustrating.</w:t>
      </w:r>
      <w:r w:rsidR="000970F4">
        <w:t xml:space="preserve"> </w:t>
      </w:r>
      <w:r w:rsidR="0066686D">
        <w:t>An example negative question is, “How uncommon is it for leaders in your organization to demonstrate leadership principles?”</w:t>
      </w:r>
      <w:r w:rsidR="000970F4">
        <w:t xml:space="preserve"> </w:t>
      </w:r>
      <w:r w:rsidR="0066686D">
        <w:t>An example double negative question is, “How not uncommon is it for leaders in your organization to demonstrate leadership principles?”</w:t>
      </w:r>
      <w:r w:rsidR="000970F4">
        <w:t xml:space="preserve"> </w:t>
      </w:r>
      <w:r w:rsidR="0066686D">
        <w:t xml:space="preserve">A better way to ask </w:t>
      </w:r>
      <w:r w:rsidR="008D7B2D">
        <w:t>both</w:t>
      </w:r>
      <w:r w:rsidR="0066686D">
        <w:t xml:space="preserve"> questions is, “How common is it for leaders in your organization to demonstrate leadership principles?”</w:t>
      </w:r>
    </w:p>
    <w:p w14:paraId="1423FFDF" w14:textId="77777777" w:rsidR="0066686D" w:rsidRDefault="0066686D" w:rsidP="00246039">
      <w:pPr>
        <w:pStyle w:val="Paragraph2"/>
      </w:pPr>
    </w:p>
    <w:p w14:paraId="3CF0CB3F" w14:textId="1E6E9E50" w:rsidR="00246039" w:rsidRDefault="00246039" w:rsidP="00246039">
      <w:pPr>
        <w:pStyle w:val="Paragraph2"/>
      </w:pPr>
      <w:r>
        <w:t>(f) Quality assurance evaluators should carefully consider assumptions when developing good survey questions.</w:t>
      </w:r>
      <w:r w:rsidR="000970F4">
        <w:t xml:space="preserve"> </w:t>
      </w:r>
      <w:r>
        <w:t>For example, if the participant group for a survey is students, the evaluator should examine the assumption that all students live in the barracks before writing a question about how well the barracks are maintained.</w:t>
      </w:r>
      <w:r w:rsidR="000970F4">
        <w:t xml:space="preserve"> </w:t>
      </w:r>
      <w:r>
        <w:t>One way to ask the question, even if it does not apply to the entire participant group, is to ask a preceding question about where participants live, then branch those who live in the barracks to the question about the barracks.</w:t>
      </w:r>
      <w:r w:rsidR="000970F4">
        <w:t xml:space="preserve"> </w:t>
      </w:r>
      <w:r>
        <w:t xml:space="preserve">Another way to ask the question is to include a response option such as, “I did not live in the barracks,” then, using skip logic, branch those who selected this option past </w:t>
      </w:r>
      <w:r w:rsidR="008D7B2D">
        <w:t xml:space="preserve">any additional </w:t>
      </w:r>
      <w:r>
        <w:t>question</w:t>
      </w:r>
      <w:r w:rsidR="008D7B2D">
        <w:t>s</w:t>
      </w:r>
      <w:r>
        <w:t xml:space="preserve"> about the barracks.</w:t>
      </w:r>
    </w:p>
    <w:p w14:paraId="7CB1FC3C" w14:textId="77777777" w:rsidR="00246039" w:rsidRDefault="00246039" w:rsidP="00246039"/>
    <w:p w14:paraId="441BC635" w14:textId="4328ADEA" w:rsidR="0066686D" w:rsidRPr="00E14DCF" w:rsidRDefault="0093283C" w:rsidP="00246039">
      <w:pPr>
        <w:pStyle w:val="Paragraph2"/>
        <w:rPr>
          <w:color w:val="0070C0"/>
        </w:rPr>
      </w:pPr>
      <w:r>
        <w:t>(2</w:t>
      </w:r>
      <w:r w:rsidR="00246039">
        <w:t xml:space="preserve">) </w:t>
      </w:r>
      <w:r w:rsidR="0066686D">
        <w:t>Good response options include all possibilities and are mutually exclusive; they do not overlap.</w:t>
      </w:r>
      <w:r w:rsidR="000970F4">
        <w:t xml:space="preserve"> </w:t>
      </w:r>
      <w:r w:rsidR="0066686D">
        <w:t>Questions eliciting sensitive information, such as some demographic questions (for example, age, gender, education level), should provide an alternative answer; for example, “I prefer not to answer”.</w:t>
      </w:r>
      <w:r w:rsidR="000970F4">
        <w:t xml:space="preserve"> </w:t>
      </w:r>
      <w:r w:rsidR="0066686D">
        <w:t>When not sure if all response options are included, a good option to include is “Other (please specify).”</w:t>
      </w:r>
      <w:r w:rsidR="000970F4">
        <w:t xml:space="preserve"> </w:t>
      </w:r>
      <w:r w:rsidR="0066686D">
        <w:t xml:space="preserve">In some </w:t>
      </w:r>
      <w:r w:rsidR="008D7B2D">
        <w:t>cases,</w:t>
      </w:r>
      <w:r w:rsidR="0066686D">
        <w:t xml:space="preserve"> it is a good idea to exclude a neutral or middle point so that respondents provide a sentiment or opinion one direction or another.</w:t>
      </w:r>
      <w:r w:rsidR="000970F4">
        <w:t xml:space="preserve"> </w:t>
      </w:r>
      <w:r w:rsidR="0066686D">
        <w:t>A neutral or middle response option may provide participants a way to avoid taking a position, or a way to simply answer questions as quickly as possible.</w:t>
      </w:r>
      <w:r w:rsidR="000970F4">
        <w:t xml:space="preserve"> </w:t>
      </w:r>
    </w:p>
    <w:p w14:paraId="788FC1EE" w14:textId="77777777" w:rsidR="0066686D" w:rsidRDefault="0066686D" w:rsidP="00246039">
      <w:pPr>
        <w:pStyle w:val="Paragraph2"/>
      </w:pPr>
    </w:p>
    <w:p w14:paraId="4BD086ED" w14:textId="6C67C298" w:rsidR="0066686D" w:rsidRDefault="00246039" w:rsidP="00246039">
      <w:pPr>
        <w:pStyle w:val="Paragraph1"/>
      </w:pPr>
      <w:r>
        <w:lastRenderedPageBreak/>
        <w:t xml:space="preserve">e. </w:t>
      </w:r>
      <w:r w:rsidR="0066686D">
        <w:t xml:space="preserve">Survey </w:t>
      </w:r>
      <w:r w:rsidR="000C0185">
        <w:t>l</w:t>
      </w:r>
      <w:r w:rsidR="0066686D">
        <w:t>ayout</w:t>
      </w:r>
      <w:r>
        <w:t>.</w:t>
      </w:r>
      <w:r w:rsidR="000970F4">
        <w:t xml:space="preserve"> </w:t>
      </w:r>
      <w:r w:rsidR="00D56F09">
        <w:t>A g</w:t>
      </w:r>
      <w:r w:rsidR="0066686D">
        <w:t xml:space="preserve">ood survey layout can be as important to effective survey results as </w:t>
      </w:r>
      <w:r w:rsidR="000E7AFC">
        <w:t xml:space="preserve">good </w:t>
      </w:r>
      <w:r w:rsidR="0066686D">
        <w:t>survey questions.</w:t>
      </w:r>
      <w:r w:rsidR="000970F4">
        <w:t xml:space="preserve"> </w:t>
      </w:r>
      <w:r w:rsidR="0066686D">
        <w:t xml:space="preserve">Developing </w:t>
      </w:r>
      <w:r w:rsidR="00D56F09">
        <w:t xml:space="preserve">a </w:t>
      </w:r>
      <w:r w:rsidR="0066686D">
        <w:t>good survey layout requires attention to basic survey layout guidelines.</w:t>
      </w:r>
    </w:p>
    <w:p w14:paraId="19D50199" w14:textId="77777777" w:rsidR="0066686D" w:rsidRDefault="0066686D" w:rsidP="0066686D"/>
    <w:p w14:paraId="1BAB19B5" w14:textId="03FA6E34" w:rsidR="0066686D" w:rsidRDefault="00246039" w:rsidP="00246039">
      <w:pPr>
        <w:pStyle w:val="Paragraph2"/>
      </w:pPr>
      <w:r>
        <w:t xml:space="preserve">(1) </w:t>
      </w:r>
      <w:r w:rsidR="0066686D">
        <w:t>Surveys should be easy to complete.</w:t>
      </w:r>
      <w:r w:rsidR="000970F4">
        <w:t xml:space="preserve"> </w:t>
      </w:r>
      <w:r w:rsidR="0066686D">
        <w:t>Their layout and presentation should be clean and simple.</w:t>
      </w:r>
      <w:r w:rsidR="000970F4">
        <w:t xml:space="preserve"> </w:t>
      </w:r>
      <w:r w:rsidR="0066686D">
        <w:t>Their questions should be clear and concise.</w:t>
      </w:r>
      <w:r w:rsidR="000970F4">
        <w:t xml:space="preserve"> </w:t>
      </w:r>
      <w:r w:rsidR="0066686D">
        <w:t>Fonts should be consistent and easy to read.</w:t>
      </w:r>
      <w:r w:rsidR="000970F4">
        <w:t xml:space="preserve"> </w:t>
      </w:r>
      <w:r w:rsidR="0066686D">
        <w:t>Buttons and checkboxes should be easy to find and click.</w:t>
      </w:r>
      <w:r w:rsidR="000970F4">
        <w:t xml:space="preserve"> </w:t>
      </w:r>
      <w:r w:rsidR="0066686D">
        <w:t>Text color should be dark, such as dark blue, dark green, or black; with a plain, light-colored background for contrast.</w:t>
      </w:r>
      <w:r w:rsidR="000970F4">
        <w:t xml:space="preserve"> </w:t>
      </w:r>
      <w:r w:rsidR="0066686D">
        <w:t>Images should be used sparingly, if at all, so as not to distract participants from the survey questions.</w:t>
      </w:r>
      <w:r w:rsidR="000970F4">
        <w:t xml:space="preserve"> </w:t>
      </w:r>
      <w:r w:rsidR="00B131F3">
        <w:t>Q</w:t>
      </w:r>
      <w:r w:rsidR="0066686D">
        <w:t>uestions should be visible on both computer and mobile screens.</w:t>
      </w:r>
      <w:r w:rsidR="000970F4">
        <w:t xml:space="preserve"> </w:t>
      </w:r>
    </w:p>
    <w:p w14:paraId="0E060767" w14:textId="77777777" w:rsidR="0066686D" w:rsidRDefault="0066686D" w:rsidP="00246039">
      <w:pPr>
        <w:pStyle w:val="Paragraph2"/>
      </w:pPr>
    </w:p>
    <w:p w14:paraId="1856BB4F" w14:textId="6C46A62D" w:rsidR="0066686D" w:rsidRDefault="00246039" w:rsidP="00246039">
      <w:pPr>
        <w:pStyle w:val="Paragraph2"/>
      </w:pPr>
      <w:r>
        <w:t xml:space="preserve">(2) </w:t>
      </w:r>
      <w:r w:rsidR="0066686D">
        <w:t>Surveys should be balanced with closed- and open-ended questions, and questions should be logically ordered, progressing from simple to more complex.</w:t>
      </w:r>
      <w:r w:rsidR="000970F4">
        <w:t xml:space="preserve"> </w:t>
      </w:r>
      <w:r w:rsidR="0066686D">
        <w:t>For example, a survey might start with basic closed-ended questions, such as demographic questions, which can be used to branch participants to various parts of the survey as needed.</w:t>
      </w:r>
      <w:r w:rsidR="000970F4">
        <w:t xml:space="preserve"> </w:t>
      </w:r>
      <w:r w:rsidR="0066686D">
        <w:t>Next would come the survey’s core questions, which provide insights into the evaluation.</w:t>
      </w:r>
      <w:r w:rsidR="000970F4">
        <w:t xml:space="preserve"> </w:t>
      </w:r>
      <w:r w:rsidR="00D56F09">
        <w:t>C</w:t>
      </w:r>
      <w:r w:rsidR="0066686D">
        <w:t>onclud</w:t>
      </w:r>
      <w:r w:rsidR="00D56F09">
        <w:t>ing the survey</w:t>
      </w:r>
      <w:r w:rsidR="0066686D">
        <w:t xml:space="preserve"> with one or more open-ended questions </w:t>
      </w:r>
      <w:r w:rsidR="00D56F09">
        <w:t>is</w:t>
      </w:r>
      <w:r w:rsidR="0066686D">
        <w:t xml:space="preserve"> an effective way to collect in-depth feedback.</w:t>
      </w:r>
      <w:r w:rsidR="000970F4">
        <w:t xml:space="preserve"> </w:t>
      </w:r>
    </w:p>
    <w:p w14:paraId="525C84B7" w14:textId="77777777" w:rsidR="0066686D" w:rsidRDefault="0066686D" w:rsidP="00246039">
      <w:pPr>
        <w:pStyle w:val="Paragraph2"/>
      </w:pPr>
    </w:p>
    <w:p w14:paraId="425C311A" w14:textId="5C0A6F95" w:rsidR="0066686D" w:rsidRDefault="00246039" w:rsidP="00246039">
      <w:pPr>
        <w:pStyle w:val="Paragraph2"/>
      </w:pPr>
      <w:r>
        <w:t xml:space="preserve">(3) </w:t>
      </w:r>
      <w:r w:rsidR="0066686D">
        <w:t>Most survey questions should be optional to answer.</w:t>
      </w:r>
      <w:r w:rsidR="000970F4">
        <w:t xml:space="preserve"> </w:t>
      </w:r>
      <w:r w:rsidR="0066686D">
        <w:t>Forcing participants to answer questions can lead to them quitting the survey or providing irrelevant responses.</w:t>
      </w:r>
      <w:r w:rsidR="000970F4">
        <w:t xml:space="preserve"> </w:t>
      </w:r>
    </w:p>
    <w:p w14:paraId="65D49D5E" w14:textId="77777777" w:rsidR="0066686D" w:rsidRDefault="0066686D" w:rsidP="0066686D"/>
    <w:p w14:paraId="5D0F6F41" w14:textId="2EFC8C27" w:rsidR="0066686D" w:rsidRDefault="00246039" w:rsidP="00246039">
      <w:pPr>
        <w:pStyle w:val="Paragraph1"/>
      </w:pPr>
      <w:r>
        <w:t xml:space="preserve">f. </w:t>
      </w:r>
      <w:r w:rsidR="000C0185">
        <w:t>Survey l</w:t>
      </w:r>
      <w:r w:rsidR="0066686D">
        <w:t>ength</w:t>
      </w:r>
      <w:r>
        <w:t>.</w:t>
      </w:r>
      <w:r w:rsidR="000970F4">
        <w:t xml:space="preserve"> </w:t>
      </w:r>
      <w:r w:rsidR="0066686D">
        <w:t>Keeping a survey as short and t</w:t>
      </w:r>
      <w:r w:rsidR="00B131F3">
        <w:t xml:space="preserve">o the </w:t>
      </w:r>
      <w:r w:rsidR="0066686D">
        <w:t xml:space="preserve">point as possible increases the chances of survey completion and </w:t>
      </w:r>
      <w:r w:rsidR="00B131F3">
        <w:t xml:space="preserve">of </w:t>
      </w:r>
      <w:r w:rsidR="0066686D">
        <w:t>care in completing the survey.</w:t>
      </w:r>
      <w:r w:rsidR="000970F4">
        <w:t xml:space="preserve"> </w:t>
      </w:r>
      <w:r w:rsidR="0066686D">
        <w:t>When considering survey length, it is important to consider the audience.</w:t>
      </w:r>
      <w:r w:rsidR="000970F4">
        <w:t xml:space="preserve"> </w:t>
      </w:r>
      <w:r w:rsidR="0066686D">
        <w:t xml:space="preserve">A student </w:t>
      </w:r>
      <w:r w:rsidR="00B131F3">
        <w:t xml:space="preserve">who is </w:t>
      </w:r>
      <w:r w:rsidR="0066686D">
        <w:t>provided the opportunity and time to take a survey in the classroom will be better able to complete a longer survey than a busy graduate or leader in the field.</w:t>
      </w:r>
      <w:r w:rsidR="000970F4">
        <w:t xml:space="preserve"> </w:t>
      </w:r>
      <w:r w:rsidR="0066686D">
        <w:t>Although students in the classroom may be provided the opportunity and time to complete a survey, evaluators still need to consider the possibility of survey fatigue with surveys that are too long.</w:t>
      </w:r>
      <w:r w:rsidR="000970F4">
        <w:t xml:space="preserve"> </w:t>
      </w:r>
      <w:r w:rsidR="0066686D">
        <w:t xml:space="preserve">Survey fatigue can lead to incomplete, </w:t>
      </w:r>
      <w:r w:rsidR="0066686D" w:rsidRPr="00A321EA">
        <w:t>inaccurate, or irrelevant responses</w:t>
      </w:r>
      <w:r w:rsidR="0066686D">
        <w:t>.</w:t>
      </w:r>
      <w:r w:rsidR="000970F4">
        <w:t xml:space="preserve"> </w:t>
      </w:r>
      <w:r w:rsidR="0066686D">
        <w:t xml:space="preserve">A survey sent to participants in the classroom should usually take no longer </w:t>
      </w:r>
      <w:r w:rsidR="0066686D" w:rsidRPr="00910B14">
        <w:t>than 10 or 15 minutes to complete.</w:t>
      </w:r>
      <w:r w:rsidR="000970F4">
        <w:t xml:space="preserve"> </w:t>
      </w:r>
      <w:r w:rsidR="0066686D" w:rsidRPr="00910B14">
        <w:t>A survey sent to participants in the field should</w:t>
      </w:r>
      <w:r w:rsidR="0066686D">
        <w:t xml:space="preserve"> usually</w:t>
      </w:r>
      <w:r w:rsidR="0066686D" w:rsidRPr="00910B14">
        <w:t xml:space="preserve"> take no longer than five minutes </w:t>
      </w:r>
      <w:r w:rsidR="0066686D">
        <w:t>to complete.</w:t>
      </w:r>
      <w:r w:rsidR="000970F4">
        <w:t xml:space="preserve"> </w:t>
      </w:r>
      <w:r w:rsidR="0066686D">
        <w:t>Shorter surveys show participants that their time is valued.</w:t>
      </w:r>
    </w:p>
    <w:p w14:paraId="342C056D" w14:textId="77777777" w:rsidR="0066686D" w:rsidRDefault="0066686D" w:rsidP="0066686D"/>
    <w:p w14:paraId="7B2038DC" w14:textId="6F8334AD" w:rsidR="0066686D" w:rsidRDefault="00246039" w:rsidP="00246039">
      <w:pPr>
        <w:pStyle w:val="Paragraph1"/>
      </w:pPr>
      <w:r>
        <w:t xml:space="preserve">g. </w:t>
      </w:r>
      <w:r w:rsidR="0066686D">
        <w:t xml:space="preserve">Survey </w:t>
      </w:r>
      <w:r w:rsidR="000C0185">
        <w:t>p</w:t>
      </w:r>
      <w:r w:rsidR="0066686D">
        <w:t xml:space="preserve">ilot </w:t>
      </w:r>
      <w:r w:rsidR="000C0185">
        <w:t>t</w:t>
      </w:r>
      <w:r w:rsidR="0066686D">
        <w:t>esting</w:t>
      </w:r>
      <w:r>
        <w:t>.</w:t>
      </w:r>
      <w:r w:rsidR="000970F4">
        <w:t xml:space="preserve"> </w:t>
      </w:r>
      <w:r w:rsidR="0066686D">
        <w:t>Quality assurance evaluators should pilot</w:t>
      </w:r>
      <w:r w:rsidR="00E71B56">
        <w:t>-</w:t>
      </w:r>
      <w:r w:rsidR="0066686D">
        <w:t>test their surveys before administering them to actual participants.</w:t>
      </w:r>
      <w:r w:rsidR="000970F4">
        <w:t xml:space="preserve"> </w:t>
      </w:r>
      <w:r w:rsidR="00B131F3">
        <w:t>P</w:t>
      </w:r>
      <w:r w:rsidR="0066686D">
        <w:t>ilot testing involves asking colleagues and others to complete the survey in advance and provide feedback on accessibility, layout, format, flow, functionality, appropriateness of language, clarity of terms, adequacy of response options, and reasonableness of survey length.</w:t>
      </w:r>
      <w:r w:rsidR="000970F4">
        <w:t xml:space="preserve"> </w:t>
      </w:r>
      <w:r w:rsidR="0066686D">
        <w:t xml:space="preserve">It also involves refining the survey based on the feedback, and testing </w:t>
      </w:r>
      <w:r w:rsidR="00B131F3">
        <w:t xml:space="preserve">it </w:t>
      </w:r>
      <w:r w:rsidR="0066686D">
        <w:t>again as needed to ensure accurate measures and relevant responses.</w:t>
      </w:r>
      <w:r w:rsidR="000970F4">
        <w:t xml:space="preserve"> </w:t>
      </w:r>
      <w:r w:rsidR="0066686D">
        <w:t>It is important to remove all test data before administering the survey to actual participants.</w:t>
      </w:r>
    </w:p>
    <w:p w14:paraId="1E32403E" w14:textId="77777777" w:rsidR="0066686D" w:rsidRDefault="0066686D" w:rsidP="0066686D"/>
    <w:p w14:paraId="08D748CB" w14:textId="4C72ECA9" w:rsidR="0066686D" w:rsidRDefault="00246039" w:rsidP="00246039">
      <w:pPr>
        <w:pStyle w:val="Paragraph1"/>
      </w:pPr>
      <w:r>
        <w:t xml:space="preserve">h. </w:t>
      </w:r>
      <w:r w:rsidR="004C49A5">
        <w:t xml:space="preserve">Administering </w:t>
      </w:r>
      <w:r w:rsidR="00C136FD">
        <w:t xml:space="preserve">AQAP </w:t>
      </w:r>
      <w:r w:rsidR="004C49A5">
        <w:t>surveys</w:t>
      </w:r>
      <w:r>
        <w:t>.</w:t>
      </w:r>
    </w:p>
    <w:p w14:paraId="4610450D" w14:textId="77777777" w:rsidR="0066686D" w:rsidRDefault="0066686D" w:rsidP="0066686D">
      <w:pPr>
        <w:rPr>
          <w:color w:val="7030A0"/>
        </w:rPr>
      </w:pPr>
    </w:p>
    <w:p w14:paraId="7935CB20" w14:textId="1788BC39" w:rsidR="0066686D" w:rsidRDefault="00246039" w:rsidP="00246039">
      <w:pPr>
        <w:pStyle w:val="Paragraph2"/>
      </w:pPr>
      <w:r>
        <w:t xml:space="preserve">(1) </w:t>
      </w:r>
      <w:r w:rsidR="0066686D">
        <w:t>Survey administration involves inviting participants to complete a survey.</w:t>
      </w:r>
      <w:r w:rsidR="000970F4">
        <w:t xml:space="preserve"> </w:t>
      </w:r>
      <w:r w:rsidR="0066686D">
        <w:t>The method of inviting participants can impact survey responses and results.</w:t>
      </w:r>
      <w:r w:rsidR="000970F4">
        <w:t xml:space="preserve"> </w:t>
      </w:r>
      <w:r w:rsidR="0066686D">
        <w:t>For example, inviting participants via a survey system’s e-mail distribution</w:t>
      </w:r>
      <w:r w:rsidR="00B131F3">
        <w:t xml:space="preserve"> function</w:t>
      </w:r>
      <w:r w:rsidR="0066686D">
        <w:t xml:space="preserve"> can result in higher response rates as this method makes it easy to send automatic reminders to those invitees who have not yet </w:t>
      </w:r>
      <w:r w:rsidR="0066686D">
        <w:lastRenderedPageBreak/>
        <w:t>completed the survey.</w:t>
      </w:r>
      <w:r w:rsidR="000970F4">
        <w:t xml:space="preserve"> </w:t>
      </w:r>
      <w:r w:rsidR="0066686D">
        <w:t>Having someone else share a survey link runs the risk of that person sharing the link with only those whom they think will answer the survey a certain way.</w:t>
      </w:r>
      <w:r w:rsidR="000970F4">
        <w:t xml:space="preserve"> </w:t>
      </w:r>
      <w:r w:rsidR="0066686D">
        <w:t>Posting a survey link to a website runs the risk of individuals who are not part of the target population completing the survey.</w:t>
      </w:r>
      <w:r w:rsidR="000970F4">
        <w:t xml:space="preserve"> </w:t>
      </w:r>
    </w:p>
    <w:p w14:paraId="1FBE8ECD" w14:textId="77777777" w:rsidR="0066686D" w:rsidRDefault="0066686D" w:rsidP="00246039">
      <w:pPr>
        <w:pStyle w:val="Paragraph2"/>
      </w:pPr>
    </w:p>
    <w:p w14:paraId="6C7911D5" w14:textId="26A74FE4" w:rsidR="0066686D" w:rsidRDefault="00246039" w:rsidP="00246039">
      <w:pPr>
        <w:pStyle w:val="Paragraph2"/>
      </w:pPr>
      <w:r>
        <w:t xml:space="preserve">(2) </w:t>
      </w:r>
      <w:r w:rsidR="0066686D">
        <w:t>Most surveys in quality assurance evaluation are administered online; however, they may also be administered in person.</w:t>
      </w:r>
      <w:r w:rsidR="000970F4">
        <w:t xml:space="preserve"> </w:t>
      </w:r>
      <w:r w:rsidR="0066686D">
        <w:t>Administering surveys in person may involve asking participants at a forum to complete a printed questionnaire.</w:t>
      </w:r>
      <w:r w:rsidR="000970F4">
        <w:t xml:space="preserve"> </w:t>
      </w:r>
    </w:p>
    <w:p w14:paraId="5E153053" w14:textId="77777777" w:rsidR="000727CC" w:rsidRDefault="000727CC" w:rsidP="00246039">
      <w:pPr>
        <w:pStyle w:val="Paragraph2"/>
      </w:pPr>
    </w:p>
    <w:p w14:paraId="07483714" w14:textId="08F20E83" w:rsidR="000727CC" w:rsidRDefault="000727CC" w:rsidP="00246039">
      <w:pPr>
        <w:pStyle w:val="Paragraph2"/>
      </w:pPr>
      <w:r>
        <w:t xml:space="preserve">(3) </w:t>
      </w:r>
      <w:r w:rsidR="006C01F4" w:rsidRPr="006C01F4">
        <w:t xml:space="preserve">Administered surveys are always developed and managed in accordance with AR 25-98 and always display the approved </w:t>
      </w:r>
      <w:r w:rsidR="006C01F4">
        <w:t>survey control number</w:t>
      </w:r>
      <w:r w:rsidR="006A07AA">
        <w:t xml:space="preserve"> (SCN)</w:t>
      </w:r>
      <w:r w:rsidR="006C01F4">
        <w:t>.</w:t>
      </w:r>
    </w:p>
    <w:p w14:paraId="7BADFD87" w14:textId="77777777" w:rsidR="0066686D" w:rsidRDefault="0066686D" w:rsidP="0066686D"/>
    <w:p w14:paraId="5CE42CA3" w14:textId="36C009BA" w:rsidR="0066686D" w:rsidRDefault="00246039" w:rsidP="00246039">
      <w:pPr>
        <w:pStyle w:val="Paragraph1"/>
      </w:pPr>
      <w:r>
        <w:t xml:space="preserve">i. </w:t>
      </w:r>
      <w:bookmarkStart w:id="175" w:name="SurveyResponseRate_72j"/>
      <w:bookmarkEnd w:id="175"/>
      <w:r w:rsidR="0066686D">
        <w:t xml:space="preserve">Survey </w:t>
      </w:r>
      <w:r w:rsidR="000C0185">
        <w:t>response r</w:t>
      </w:r>
      <w:r w:rsidR="0066686D">
        <w:t>ate</w:t>
      </w:r>
      <w:r>
        <w:t>.</w:t>
      </w:r>
    </w:p>
    <w:p w14:paraId="38914826" w14:textId="77777777" w:rsidR="0066686D" w:rsidRDefault="0066686D" w:rsidP="0066686D"/>
    <w:p w14:paraId="3889B8F7" w14:textId="73A9956B" w:rsidR="0066686D" w:rsidRDefault="00246039" w:rsidP="00246039">
      <w:pPr>
        <w:pStyle w:val="Paragraph2"/>
      </w:pPr>
      <w:r>
        <w:t xml:space="preserve">(1) </w:t>
      </w:r>
      <w:r w:rsidR="0066686D">
        <w:t xml:space="preserve">Survey response rate is the percentage of people invited to participate in a survey who </w:t>
      </w:r>
      <w:r w:rsidR="00C863FD">
        <w:t>completed</w:t>
      </w:r>
      <w:r w:rsidR="0066686D">
        <w:t xml:space="preserve"> the survey.</w:t>
      </w:r>
      <w:r w:rsidR="000970F4">
        <w:t xml:space="preserve"> </w:t>
      </w:r>
      <w:r w:rsidR="0066686D">
        <w:t>Higher response rates mean higher-quality data.</w:t>
      </w:r>
      <w:r w:rsidR="000970F4">
        <w:t xml:space="preserve"> </w:t>
      </w:r>
      <w:r w:rsidR="0066686D">
        <w:t>Lower response rates can skew the data and provide less</w:t>
      </w:r>
      <w:r w:rsidR="00C863FD">
        <w:t>-</w:t>
      </w:r>
      <w:r w:rsidR="0066686D">
        <w:t>reliable results.</w:t>
      </w:r>
      <w:r w:rsidR="000970F4">
        <w:t xml:space="preserve"> </w:t>
      </w:r>
      <w:r w:rsidR="0066686D">
        <w:t>Response rate does not apply to open access surveys, such as a survey with a link on a website accessible to anyone; it only applies to surveys with controlled access, such as a survey only accessible via invitation.</w:t>
      </w:r>
    </w:p>
    <w:p w14:paraId="1689A96F" w14:textId="77777777" w:rsidR="0066686D" w:rsidRDefault="0066686D" w:rsidP="00246039">
      <w:pPr>
        <w:pStyle w:val="Paragraph2"/>
      </w:pPr>
    </w:p>
    <w:p w14:paraId="3A35C8AA" w14:textId="38FFE243" w:rsidR="0066686D" w:rsidRDefault="00246039" w:rsidP="00246039">
      <w:pPr>
        <w:pStyle w:val="Paragraph2"/>
      </w:pPr>
      <w:r>
        <w:t xml:space="preserve">(2) </w:t>
      </w:r>
      <w:r w:rsidR="0066686D">
        <w:t>Defining an average response rate is not simple because of the variables that make each survey unique.</w:t>
      </w:r>
      <w:r w:rsidR="000970F4">
        <w:t xml:space="preserve"> </w:t>
      </w:r>
      <w:r w:rsidR="0066686D">
        <w:t>For example, inviting participants working in the operational force to complete a survey will typically yield lower response rates than inviting students sitting in a classroom.</w:t>
      </w:r>
      <w:r w:rsidR="000970F4">
        <w:t xml:space="preserve"> </w:t>
      </w:r>
      <w:r w:rsidR="0066686D">
        <w:t>A 100 percent response rate is not unusual with students sitting in a classroom; however, response quality cannot be guaranteed with captive audiences.</w:t>
      </w:r>
      <w:r w:rsidR="000970F4">
        <w:t xml:space="preserve"> </w:t>
      </w:r>
      <w:r w:rsidR="0066686D">
        <w:t xml:space="preserve">For surveys sent to participants in the operational force, a ten percent response rate might be considered </w:t>
      </w:r>
      <w:r w:rsidR="00B131F3">
        <w:t>very good</w:t>
      </w:r>
      <w:r w:rsidR="0066686D">
        <w:t>.</w:t>
      </w:r>
      <w:r w:rsidR="000970F4">
        <w:t xml:space="preserve"> </w:t>
      </w:r>
      <w:r w:rsidR="0066686D">
        <w:t>More important than response rate is the number of responses received, and whether or not that number is a representative sample of the population.</w:t>
      </w:r>
      <w:r w:rsidR="000970F4">
        <w:t xml:space="preserve"> </w:t>
      </w:r>
    </w:p>
    <w:p w14:paraId="3C5FE438" w14:textId="77777777" w:rsidR="0066686D" w:rsidRDefault="0066686D" w:rsidP="00246039">
      <w:pPr>
        <w:pStyle w:val="Paragraph2"/>
      </w:pPr>
    </w:p>
    <w:p w14:paraId="45C3169A" w14:textId="0CC26C20" w:rsidR="0066686D" w:rsidRDefault="00246039" w:rsidP="00246039">
      <w:pPr>
        <w:pStyle w:val="Paragraph2"/>
      </w:pPr>
      <w:r>
        <w:t xml:space="preserve">(3) </w:t>
      </w:r>
      <w:r w:rsidR="0066686D">
        <w:t>Ways to increase survey response rate</w:t>
      </w:r>
      <w:r w:rsidR="00842B13">
        <w:t>s are shown in figure 7-1</w:t>
      </w:r>
      <w:r w:rsidR="006A07AA">
        <w:t>.</w:t>
      </w:r>
    </w:p>
    <w:p w14:paraId="6846FF1D" w14:textId="0FE4CC02" w:rsidR="0066686D" w:rsidRDefault="0066686D" w:rsidP="0066686D"/>
    <w:p w14:paraId="058CB643" w14:textId="6048265E" w:rsidR="0066686D" w:rsidRDefault="00842B13" w:rsidP="00773D65">
      <w:pPr>
        <w:keepNext/>
        <w:keepLines/>
        <w:jc w:val="center"/>
      </w:pPr>
      <w:r>
        <w:rPr>
          <w:noProof/>
        </w:rPr>
        <w:lastRenderedPageBreak/>
        <w:drawing>
          <wp:inline distT="0" distB="0" distL="0" distR="0" wp14:anchorId="4AF4CA33" wp14:editId="42380BBC">
            <wp:extent cx="5163271" cy="2486372"/>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crease-survey-response.PNG"/>
                    <pic:cNvPicPr/>
                  </pic:nvPicPr>
                  <pic:blipFill>
                    <a:blip r:embed="rId85">
                      <a:extLst>
                        <a:ext uri="{28A0092B-C50C-407E-A947-70E740481C1C}">
                          <a14:useLocalDpi xmlns:a14="http://schemas.microsoft.com/office/drawing/2010/main" val="0"/>
                        </a:ext>
                      </a:extLst>
                    </a:blip>
                    <a:stretch>
                      <a:fillRect/>
                    </a:stretch>
                  </pic:blipFill>
                  <pic:spPr>
                    <a:xfrm>
                      <a:off x="0" y="0"/>
                      <a:ext cx="5163271" cy="2486372"/>
                    </a:xfrm>
                    <a:prstGeom prst="rect">
                      <a:avLst/>
                    </a:prstGeom>
                  </pic:spPr>
                </pic:pic>
              </a:graphicData>
            </a:graphic>
          </wp:inline>
        </w:drawing>
      </w:r>
    </w:p>
    <w:p w14:paraId="23FBBB3A" w14:textId="517C8853" w:rsidR="00842B13" w:rsidRDefault="00842B13" w:rsidP="00773D65">
      <w:pPr>
        <w:pStyle w:val="Figure"/>
      </w:pPr>
      <w:bookmarkStart w:id="176" w:name="_Toc162014353"/>
      <w:r w:rsidRPr="00D37AC3">
        <w:t xml:space="preserve">Figure </w:t>
      </w:r>
      <w:r>
        <w:t>7</w:t>
      </w:r>
      <w:r w:rsidRPr="00D37AC3">
        <w:t>-</w:t>
      </w:r>
      <w:r>
        <w:t>1</w:t>
      </w:r>
      <w:r w:rsidRPr="00D37AC3">
        <w:t xml:space="preserve">. </w:t>
      </w:r>
      <w:r>
        <w:rPr>
          <w:iCs w:val="0"/>
        </w:rPr>
        <w:t>Ways to increase survey response rates</w:t>
      </w:r>
      <w:bookmarkEnd w:id="176"/>
    </w:p>
    <w:p w14:paraId="0B4A7425" w14:textId="77777777" w:rsidR="00842B13" w:rsidRDefault="00842B13" w:rsidP="00842B13"/>
    <w:p w14:paraId="7BAAB7C4" w14:textId="6A4A1E1F" w:rsidR="00246039" w:rsidRDefault="00246039" w:rsidP="00A120A0">
      <w:pPr>
        <w:pStyle w:val="Paragraph1"/>
        <w:keepNext/>
        <w:keepLines/>
      </w:pPr>
      <w:r>
        <w:t>j. Survey completion rate.</w:t>
      </w:r>
    </w:p>
    <w:p w14:paraId="6DE531BE" w14:textId="77777777" w:rsidR="00246039" w:rsidRDefault="00246039" w:rsidP="00A120A0">
      <w:pPr>
        <w:keepNext/>
        <w:keepLines/>
      </w:pPr>
    </w:p>
    <w:p w14:paraId="0238D0E1" w14:textId="24789CC8" w:rsidR="0066686D" w:rsidRDefault="00246039" w:rsidP="00A120A0">
      <w:pPr>
        <w:pStyle w:val="Paragraph2"/>
        <w:keepNext/>
        <w:keepLines/>
      </w:pPr>
      <w:r>
        <w:t xml:space="preserve">(1) </w:t>
      </w:r>
      <w:r w:rsidR="0066686D">
        <w:t xml:space="preserve">Survey completion rate is the percentage of people who entered or started a survey who </w:t>
      </w:r>
      <w:r w:rsidR="00C863FD">
        <w:t>completed</w:t>
      </w:r>
      <w:r w:rsidR="0066686D">
        <w:t xml:space="preserve"> the survey.</w:t>
      </w:r>
      <w:r w:rsidR="000970F4">
        <w:t xml:space="preserve"> </w:t>
      </w:r>
      <w:r w:rsidR="0066686D">
        <w:t>Completion rate provides an indication of how easy the survey is to take and where any completion roadblocks may exist.</w:t>
      </w:r>
      <w:r w:rsidR="000970F4">
        <w:t xml:space="preserve"> </w:t>
      </w:r>
      <w:r w:rsidR="0066686D">
        <w:t>A completion roadblock is a common point where people abandon the survey.</w:t>
      </w:r>
      <w:r w:rsidR="000970F4">
        <w:t xml:space="preserve"> </w:t>
      </w:r>
    </w:p>
    <w:p w14:paraId="58B2057A" w14:textId="77777777" w:rsidR="0066686D" w:rsidRDefault="0066686D" w:rsidP="00246039">
      <w:pPr>
        <w:pStyle w:val="Paragraph2"/>
      </w:pPr>
    </w:p>
    <w:p w14:paraId="40890CF0" w14:textId="38041C0E" w:rsidR="0066686D" w:rsidRDefault="00246039" w:rsidP="00246039">
      <w:pPr>
        <w:pStyle w:val="Paragraph2"/>
      </w:pPr>
      <w:r>
        <w:t xml:space="preserve">(2) </w:t>
      </w:r>
      <w:r w:rsidR="0066686D">
        <w:t>Ways to increase survey completion rate</w:t>
      </w:r>
      <w:r w:rsidR="00842B13">
        <w:t>s</w:t>
      </w:r>
      <w:r w:rsidR="0066686D">
        <w:t xml:space="preserve"> </w:t>
      </w:r>
      <w:r w:rsidR="00842B13">
        <w:t>are shown in figure 7-2</w:t>
      </w:r>
      <w:r w:rsidR="009D71AE">
        <w:t>.</w:t>
      </w:r>
    </w:p>
    <w:p w14:paraId="64C22814" w14:textId="29A8C245" w:rsidR="0066686D" w:rsidRDefault="0066686D" w:rsidP="0066686D"/>
    <w:p w14:paraId="0471CACC" w14:textId="2187AADC" w:rsidR="0066686D" w:rsidRDefault="00842B13" w:rsidP="00842B13">
      <w:pPr>
        <w:jc w:val="center"/>
      </w:pPr>
      <w:r>
        <w:rPr>
          <w:noProof/>
        </w:rPr>
        <w:drawing>
          <wp:inline distT="0" distB="0" distL="0" distR="0" wp14:anchorId="6DCC4477" wp14:editId="68F6336D">
            <wp:extent cx="5163271" cy="26673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crease-survey-completion.PNG"/>
                    <pic:cNvPicPr/>
                  </pic:nvPicPr>
                  <pic:blipFill>
                    <a:blip r:embed="rId86">
                      <a:extLst>
                        <a:ext uri="{28A0092B-C50C-407E-A947-70E740481C1C}">
                          <a14:useLocalDpi xmlns:a14="http://schemas.microsoft.com/office/drawing/2010/main" val="0"/>
                        </a:ext>
                      </a:extLst>
                    </a:blip>
                    <a:stretch>
                      <a:fillRect/>
                    </a:stretch>
                  </pic:blipFill>
                  <pic:spPr>
                    <a:xfrm>
                      <a:off x="0" y="0"/>
                      <a:ext cx="5163271" cy="2667372"/>
                    </a:xfrm>
                    <a:prstGeom prst="rect">
                      <a:avLst/>
                    </a:prstGeom>
                  </pic:spPr>
                </pic:pic>
              </a:graphicData>
            </a:graphic>
          </wp:inline>
        </w:drawing>
      </w:r>
    </w:p>
    <w:p w14:paraId="4D38BDC5" w14:textId="0C9391C9" w:rsidR="00842B13" w:rsidRDefault="00842B13" w:rsidP="00842B13">
      <w:pPr>
        <w:pStyle w:val="Figure"/>
      </w:pPr>
      <w:bookmarkStart w:id="177" w:name="_Toc162014354"/>
      <w:r w:rsidRPr="00D37AC3">
        <w:t xml:space="preserve">Figure </w:t>
      </w:r>
      <w:r>
        <w:t>7</w:t>
      </w:r>
      <w:r w:rsidRPr="00D37AC3">
        <w:t>-</w:t>
      </w:r>
      <w:r>
        <w:t>2</w:t>
      </w:r>
      <w:r w:rsidRPr="00D37AC3">
        <w:t xml:space="preserve">. </w:t>
      </w:r>
      <w:r>
        <w:rPr>
          <w:iCs w:val="0"/>
        </w:rPr>
        <w:t>Ways to increase survey completion rates</w:t>
      </w:r>
      <w:bookmarkEnd w:id="177"/>
    </w:p>
    <w:p w14:paraId="14D50F9A" w14:textId="77777777" w:rsidR="00842B13" w:rsidRDefault="00842B13" w:rsidP="00842B13"/>
    <w:p w14:paraId="6BC8AFAE" w14:textId="4606A117" w:rsidR="00091D7C" w:rsidRPr="00A02DFC" w:rsidRDefault="000C0185" w:rsidP="002342D6">
      <w:pPr>
        <w:pStyle w:val="Heading2"/>
        <w:numPr>
          <w:ilvl w:val="1"/>
          <w:numId w:val="28"/>
        </w:numPr>
      </w:pPr>
      <w:bookmarkStart w:id="178" w:name="_Toc162014273"/>
      <w:r>
        <w:t>Document r</w:t>
      </w:r>
      <w:r w:rsidR="00091D7C">
        <w:t>eview</w:t>
      </w:r>
      <w:r w:rsidR="00C228FE">
        <w:t>s</w:t>
      </w:r>
      <w:bookmarkEnd w:id="178"/>
    </w:p>
    <w:p w14:paraId="7C815943" w14:textId="4947EE2D" w:rsidR="007C2612" w:rsidRDefault="008D1999" w:rsidP="007C2612">
      <w:r>
        <w:t>D</w:t>
      </w:r>
      <w:r w:rsidR="00E832D8">
        <w:t xml:space="preserve">ocument review is a </w:t>
      </w:r>
      <w:r w:rsidR="00844BA2">
        <w:t xml:space="preserve">systematic </w:t>
      </w:r>
      <w:r w:rsidR="00F547C8">
        <w:t>method</w:t>
      </w:r>
      <w:r w:rsidR="00E832D8">
        <w:t xml:space="preserve"> of collecting data by reviewing </w:t>
      </w:r>
      <w:r w:rsidR="00844BA2">
        <w:t xml:space="preserve">and evaluating </w:t>
      </w:r>
      <w:r w:rsidR="00E832D8">
        <w:t>existing documents.</w:t>
      </w:r>
      <w:r w:rsidR="000970F4">
        <w:t xml:space="preserve"> </w:t>
      </w:r>
      <w:r w:rsidR="007C2612" w:rsidRPr="00CE0295">
        <w:t xml:space="preserve">Documents </w:t>
      </w:r>
      <w:r w:rsidR="007C2612">
        <w:t>reviewed</w:t>
      </w:r>
      <w:r w:rsidR="007C2612" w:rsidRPr="00CE0295">
        <w:t xml:space="preserve"> for </w:t>
      </w:r>
      <w:r w:rsidR="007C2612">
        <w:t xml:space="preserve">quality assurance </w:t>
      </w:r>
      <w:r w:rsidR="007C2612" w:rsidRPr="00CE0295">
        <w:t>evaluation ta</w:t>
      </w:r>
      <w:r w:rsidR="007C2612">
        <w:t>ke a variety of forms, including but not limited to course materials, audit trail documents, training waivers,</w:t>
      </w:r>
      <w:r w:rsidR="007C2612" w:rsidRPr="009864A3">
        <w:t xml:space="preserve"> </w:t>
      </w:r>
      <w:r w:rsidR="007C2612">
        <w:t xml:space="preserve">visitor </w:t>
      </w:r>
      <w:r w:rsidR="007C2612">
        <w:lastRenderedPageBreak/>
        <w:t xml:space="preserve">folders, student records, instructor records, test control records, assignment orders, facility maintenance logs, </w:t>
      </w:r>
      <w:r w:rsidR="00DA24F8">
        <w:t>tables of distribution and allowance (</w:t>
      </w:r>
      <w:r w:rsidR="007C2612">
        <w:t>TDA</w:t>
      </w:r>
      <w:r w:rsidR="00DA24F8">
        <w:t>)</w:t>
      </w:r>
      <w:r w:rsidR="007C2612">
        <w:t>, SOPs, memorandums, self-studies, meeting minutes, and MEPs.</w:t>
      </w:r>
      <w:r w:rsidR="000970F4">
        <w:t xml:space="preserve"> </w:t>
      </w:r>
      <w:r w:rsidR="008E434E">
        <w:t>Quality assurance document reviews are conducted to collect data as part of Army accreditation, proponent assessment, and internal and external evaluation.</w:t>
      </w:r>
      <w:r w:rsidR="000970F4">
        <w:t xml:space="preserve"> </w:t>
      </w:r>
      <w:r w:rsidR="008E434E">
        <w:t>Quality assurance document reviews are not conducted for programmatic or scholarly research purposes.</w:t>
      </w:r>
    </w:p>
    <w:p w14:paraId="022CA39C" w14:textId="77777777" w:rsidR="007C2612" w:rsidRDefault="007C2612" w:rsidP="00CD7A64"/>
    <w:p w14:paraId="05A4FBBB" w14:textId="6D18C1FB" w:rsidR="00246039" w:rsidRDefault="00246039" w:rsidP="00246039">
      <w:pPr>
        <w:pStyle w:val="Paragraph1"/>
      </w:pPr>
      <w:r>
        <w:t xml:space="preserve">a. </w:t>
      </w:r>
      <w:r w:rsidR="004C49A5">
        <w:t>A</w:t>
      </w:r>
      <w:r>
        <w:t>dvantages and challenges</w:t>
      </w:r>
      <w:r w:rsidR="004C49A5">
        <w:t xml:space="preserve"> of document reviews</w:t>
      </w:r>
      <w:r>
        <w:t>.</w:t>
      </w:r>
    </w:p>
    <w:p w14:paraId="0815B4B6" w14:textId="77777777" w:rsidR="00246039" w:rsidRDefault="00246039" w:rsidP="00CD7A64"/>
    <w:p w14:paraId="170ED78B" w14:textId="210D5DDD" w:rsidR="00CD7A64" w:rsidRDefault="00246039" w:rsidP="00246039">
      <w:pPr>
        <w:pStyle w:val="Paragraph2"/>
      </w:pPr>
      <w:r>
        <w:t xml:space="preserve">(1) </w:t>
      </w:r>
      <w:r w:rsidR="008D1999">
        <w:t>Document review</w:t>
      </w:r>
      <w:r w:rsidR="00D45672">
        <w:t>s are</w:t>
      </w:r>
      <w:r w:rsidR="00CD7A64">
        <w:t xml:space="preserve"> useful for gathering background information about an organization’s history and operations, answering basic evaluation questions, revealing differences between course or program design and implementation, formulating interview and focus group questions</w:t>
      </w:r>
      <w:r w:rsidR="007C2612">
        <w:t>, and developing observation forms</w:t>
      </w:r>
      <w:r w:rsidR="00CD7A64">
        <w:t>.</w:t>
      </w:r>
      <w:r w:rsidR="000970F4">
        <w:t xml:space="preserve"> </w:t>
      </w:r>
      <w:r w:rsidR="00D45672">
        <w:t>They are</w:t>
      </w:r>
      <w:r w:rsidR="007C2612">
        <w:t xml:space="preserve"> also useful for </w:t>
      </w:r>
      <w:proofErr w:type="spellStart"/>
      <w:r w:rsidR="007C2612">
        <w:t>polyangulating</w:t>
      </w:r>
      <w:proofErr w:type="spellEnd"/>
      <w:r w:rsidR="00CD7A64">
        <w:t xml:space="preserve"> and </w:t>
      </w:r>
      <w:r w:rsidR="007C2612">
        <w:t>confirming</w:t>
      </w:r>
      <w:r w:rsidR="00CD7A64">
        <w:t xml:space="preserve"> whether or not assumptions are borne out in the documentation.</w:t>
      </w:r>
      <w:r w:rsidR="000970F4">
        <w:t xml:space="preserve"> </w:t>
      </w:r>
      <w:r w:rsidR="00CD7A64">
        <w:t>When data is readily ava</w:t>
      </w:r>
      <w:r w:rsidR="008D1999">
        <w:t>ilable, document review</w:t>
      </w:r>
      <w:r w:rsidR="00D45672">
        <w:t>s are</w:t>
      </w:r>
      <w:r w:rsidR="00CD7A64">
        <w:t xml:space="preserve"> relatively </w:t>
      </w:r>
      <w:r w:rsidR="007C2612">
        <w:t>quick, unobtrusive, and cost effective</w:t>
      </w:r>
      <w:r w:rsidR="00CD7A64">
        <w:t>.</w:t>
      </w:r>
    </w:p>
    <w:p w14:paraId="2F6FA61F" w14:textId="77777777" w:rsidR="00CD7A64" w:rsidRDefault="00CD7A64" w:rsidP="00246039">
      <w:pPr>
        <w:pStyle w:val="Paragraph2"/>
      </w:pPr>
    </w:p>
    <w:p w14:paraId="6944B6B2" w14:textId="3CF1B011" w:rsidR="00CD7A64" w:rsidRDefault="00246039" w:rsidP="00246039">
      <w:pPr>
        <w:pStyle w:val="Paragraph2"/>
      </w:pPr>
      <w:r>
        <w:t xml:space="preserve">(2) </w:t>
      </w:r>
      <w:r w:rsidR="008D1999">
        <w:t xml:space="preserve">Some </w:t>
      </w:r>
      <w:r w:rsidR="004F3E81">
        <w:t>challenges</w:t>
      </w:r>
      <w:r w:rsidR="008D1999">
        <w:t xml:space="preserve"> to document review</w:t>
      </w:r>
      <w:r w:rsidR="00D45672">
        <w:t>s</w:t>
      </w:r>
      <w:r w:rsidR="00CD7A64">
        <w:t xml:space="preserve"> are that the documents may be outda</w:t>
      </w:r>
      <w:r w:rsidR="007C2612">
        <w:t xml:space="preserve">ted, inaccurate, incomplete, </w:t>
      </w:r>
      <w:r w:rsidR="00CD7A64">
        <w:t>disorganized</w:t>
      </w:r>
      <w:r w:rsidR="007C2612">
        <w:t>, or difficult to access</w:t>
      </w:r>
      <w:r w:rsidR="00CD7A64">
        <w:t>.</w:t>
      </w:r>
      <w:r w:rsidR="000970F4">
        <w:t xml:space="preserve"> </w:t>
      </w:r>
      <w:r w:rsidR="007C2612">
        <w:t>Because i</w:t>
      </w:r>
      <w:r w:rsidR="00CD7A64">
        <w:t xml:space="preserve">t can be time consuming to collect and analyze </w:t>
      </w:r>
      <w:r w:rsidR="008D1999">
        <w:t>many documents, document review</w:t>
      </w:r>
      <w:r w:rsidR="00D45672">
        <w:t>s</w:t>
      </w:r>
      <w:r w:rsidR="00CD7A64">
        <w:t xml:space="preserve"> should be limited to only those documents needed to answer the evaluation questions.</w:t>
      </w:r>
      <w:r w:rsidR="000970F4">
        <w:t xml:space="preserve"> </w:t>
      </w:r>
      <w:r w:rsidR="00CD7A64">
        <w:t xml:space="preserve">Selecting a representative sample of documents to review </w:t>
      </w:r>
      <w:r w:rsidR="007C2612">
        <w:t>is usually</w:t>
      </w:r>
      <w:r w:rsidR="00CD7A64">
        <w:t xml:space="preserve"> warranted.</w:t>
      </w:r>
      <w:r w:rsidR="000970F4">
        <w:t xml:space="preserve"> </w:t>
      </w:r>
    </w:p>
    <w:p w14:paraId="0C21B6CA" w14:textId="77777777" w:rsidR="00CD7A64" w:rsidRDefault="00CD7A64" w:rsidP="00CD7A64"/>
    <w:p w14:paraId="01841962" w14:textId="44C6C8D2" w:rsidR="004C49A5" w:rsidRDefault="004C49A5" w:rsidP="00F66276">
      <w:pPr>
        <w:pStyle w:val="Paragraph1"/>
      </w:pPr>
      <w:r>
        <w:t xml:space="preserve">b. </w:t>
      </w:r>
      <w:r w:rsidR="00246039">
        <w:t>Planning</w:t>
      </w:r>
      <w:r>
        <w:t xml:space="preserve"> </w:t>
      </w:r>
      <w:r w:rsidR="00964B7E">
        <w:t xml:space="preserve">and preparing </w:t>
      </w:r>
      <w:r>
        <w:t>for document reviews.</w:t>
      </w:r>
      <w:r w:rsidR="000970F4">
        <w:t xml:space="preserve"> </w:t>
      </w:r>
      <w:r w:rsidR="00306F39">
        <w:t xml:space="preserve">Planning </w:t>
      </w:r>
      <w:r w:rsidR="005D7C89">
        <w:t>for</w:t>
      </w:r>
      <w:r w:rsidR="008D1999">
        <w:t xml:space="preserve"> document review</w:t>
      </w:r>
      <w:r w:rsidR="00D45672">
        <w:t>s</w:t>
      </w:r>
      <w:r w:rsidR="00306F39">
        <w:t xml:space="preserve"> involves determining which </w:t>
      </w:r>
      <w:r w:rsidR="007C2612">
        <w:t xml:space="preserve">types of </w:t>
      </w:r>
      <w:r w:rsidR="00306F39">
        <w:t>documents will answer the evaluation questions</w:t>
      </w:r>
      <w:r w:rsidR="007C2612">
        <w:t xml:space="preserve"> and the sample of documents needed</w:t>
      </w:r>
      <w:r w:rsidR="005D7C89">
        <w:t>.</w:t>
      </w:r>
      <w:r w:rsidR="000970F4">
        <w:t xml:space="preserve"> </w:t>
      </w:r>
      <w:r w:rsidR="008D1999">
        <w:t>Preparing for document review</w:t>
      </w:r>
      <w:r w:rsidR="00D45672">
        <w:t>s</w:t>
      </w:r>
      <w:r w:rsidR="005D7C89">
        <w:t xml:space="preserve"> involves</w:t>
      </w:r>
      <w:r w:rsidR="00306F39">
        <w:t xml:space="preserve"> </w:t>
      </w:r>
      <w:r w:rsidR="00CD7A64">
        <w:t xml:space="preserve">creating a </w:t>
      </w:r>
      <w:r w:rsidR="00306F39">
        <w:t xml:space="preserve">data collection </w:t>
      </w:r>
      <w:r w:rsidR="00D45672">
        <w:t>job aid</w:t>
      </w:r>
      <w:r w:rsidR="005D7C89">
        <w:t xml:space="preserve"> </w:t>
      </w:r>
      <w:r w:rsidR="008D1999">
        <w:t>that</w:t>
      </w:r>
      <w:r w:rsidR="005D7C89">
        <w:t xml:space="preserve"> guide</w:t>
      </w:r>
      <w:r w:rsidR="008D1999">
        <w:t>s</w:t>
      </w:r>
      <w:r w:rsidR="005D7C89">
        <w:t xml:space="preserve"> the data collection</w:t>
      </w:r>
      <w:r w:rsidR="008D1999">
        <w:t>.</w:t>
      </w:r>
      <w:r w:rsidR="000970F4">
        <w:t xml:space="preserve"> </w:t>
      </w:r>
    </w:p>
    <w:p w14:paraId="6470F6F6" w14:textId="77777777" w:rsidR="004C49A5" w:rsidRDefault="004C49A5" w:rsidP="004C49A5">
      <w:pPr>
        <w:pStyle w:val="Paragraph2"/>
      </w:pPr>
    </w:p>
    <w:p w14:paraId="61E69640" w14:textId="376FF211" w:rsidR="00306F39" w:rsidRDefault="00964B7E" w:rsidP="004C49A5">
      <w:pPr>
        <w:pStyle w:val="Paragraph1"/>
      </w:pPr>
      <w:r>
        <w:t>c</w:t>
      </w:r>
      <w:r w:rsidR="004C49A5">
        <w:t xml:space="preserve">. Conducting document reviews. </w:t>
      </w:r>
      <w:r w:rsidR="008D1999">
        <w:t>Conducting document review</w:t>
      </w:r>
      <w:r w:rsidR="00D45672">
        <w:t>s</w:t>
      </w:r>
      <w:r w:rsidR="005D7C89">
        <w:t xml:space="preserve"> involves</w:t>
      </w:r>
      <w:r w:rsidR="00306F39">
        <w:t xml:space="preserve"> accessing the documents, compiling the documents, gleaning relevant data from the documents, and analyzing the data.</w:t>
      </w:r>
      <w:r w:rsidR="000970F4">
        <w:t xml:space="preserve"> </w:t>
      </w:r>
      <w:r w:rsidR="00306F39">
        <w:t>It may also involve speaking to the people involved in developing and/or managing the documents.</w:t>
      </w:r>
    </w:p>
    <w:p w14:paraId="4C8A8E3C" w14:textId="77777777" w:rsidR="00306F39" w:rsidRDefault="00306F39" w:rsidP="00091D7C"/>
    <w:p w14:paraId="0136C9CB" w14:textId="2F5DC83B" w:rsidR="007F5B13" w:rsidRPr="00A02DFC" w:rsidRDefault="007F5B13" w:rsidP="002342D6">
      <w:pPr>
        <w:pStyle w:val="Heading2"/>
        <w:numPr>
          <w:ilvl w:val="1"/>
          <w:numId w:val="28"/>
        </w:numPr>
      </w:pPr>
      <w:bookmarkStart w:id="179" w:name="_Toc162014274"/>
      <w:r w:rsidRPr="0018232A">
        <w:t>Observation</w:t>
      </w:r>
      <w:r w:rsidR="00C228FE">
        <w:t>s</w:t>
      </w:r>
      <w:bookmarkEnd w:id="179"/>
    </w:p>
    <w:p w14:paraId="36FF2C99" w14:textId="6EDAA76E" w:rsidR="00AE42BA" w:rsidRDefault="008D1999" w:rsidP="00AE42BA">
      <w:r>
        <w:t>O</w:t>
      </w:r>
      <w:r w:rsidR="007F5B13">
        <w:t xml:space="preserve">bservation is </w:t>
      </w:r>
      <w:r w:rsidR="00942336">
        <w:t xml:space="preserve">a </w:t>
      </w:r>
      <w:r w:rsidR="000B2D96">
        <w:t xml:space="preserve">systematic </w:t>
      </w:r>
      <w:r w:rsidR="0069417E">
        <w:t>method of</w:t>
      </w:r>
      <w:r w:rsidR="007F5B13">
        <w:t xml:space="preserve"> </w:t>
      </w:r>
      <w:r w:rsidR="0069417E">
        <w:t>collecting</w:t>
      </w:r>
      <w:r w:rsidR="007F5B13">
        <w:t xml:space="preserve"> </w:t>
      </w:r>
      <w:r w:rsidR="00492C17">
        <w:t>data</w:t>
      </w:r>
      <w:r w:rsidR="00237973">
        <w:t xml:space="preserve"> about </w:t>
      </w:r>
      <w:r w:rsidR="00492C17">
        <w:t>behavior</w:t>
      </w:r>
      <w:r w:rsidR="001E5B79">
        <w:t>s</w:t>
      </w:r>
      <w:r w:rsidR="00492C17">
        <w:t xml:space="preserve"> as they occur in their natural settings</w:t>
      </w:r>
      <w:r w:rsidR="0069417E">
        <w:t>.</w:t>
      </w:r>
      <w:r w:rsidR="000970F4">
        <w:t xml:space="preserve"> </w:t>
      </w:r>
      <w:r>
        <w:t xml:space="preserve">It is also a method of collecting </w:t>
      </w:r>
      <w:r w:rsidR="00D45672">
        <w:t>data</w:t>
      </w:r>
      <w:r>
        <w:t xml:space="preserve"> when information about the physical setting is needed, such as determining if a classroom is conducive to learning, or if barracks facilities adequately support students’ needs.</w:t>
      </w:r>
      <w:r w:rsidR="000970F4">
        <w:t xml:space="preserve"> </w:t>
      </w:r>
      <w:r w:rsidR="000B2D96">
        <w:t>Effective observation</w:t>
      </w:r>
      <w:r w:rsidR="00D45672">
        <w:t>s are</w:t>
      </w:r>
      <w:r>
        <w:t xml:space="preserve"> </w:t>
      </w:r>
      <w:r w:rsidR="000B2D96">
        <w:t>structured, selective, and focused.</w:t>
      </w:r>
      <w:r w:rsidR="000970F4">
        <w:t xml:space="preserve"> </w:t>
      </w:r>
      <w:r w:rsidR="00AE42BA">
        <w:t>Observations often conducted for quality assurance evaluations include but are not limited to observing training, training equipment, training facilities, barracks facilities, and test administration.</w:t>
      </w:r>
      <w:r w:rsidR="000970F4">
        <w:t xml:space="preserve"> </w:t>
      </w:r>
      <w:r w:rsidR="00DA28C3">
        <w:t>Quality assurance observations are conducted to collect data as part of Army accreditation, proponent assessment, and internal and external evaluation.</w:t>
      </w:r>
      <w:r w:rsidR="000970F4">
        <w:t xml:space="preserve"> </w:t>
      </w:r>
      <w:r w:rsidR="00DA28C3">
        <w:t>Quality assurance observations are not conducted for programmatic or scholarly research purposes.</w:t>
      </w:r>
    </w:p>
    <w:p w14:paraId="6330D851" w14:textId="77777777" w:rsidR="00492C17" w:rsidRDefault="00492C17" w:rsidP="00DB5971"/>
    <w:p w14:paraId="5ED16439" w14:textId="23CD3C60" w:rsidR="004C49A5" w:rsidRDefault="004C49A5" w:rsidP="004C49A5">
      <w:pPr>
        <w:pStyle w:val="Paragraph1"/>
      </w:pPr>
      <w:r>
        <w:t>a. Advantages and challenges of observations.</w:t>
      </w:r>
    </w:p>
    <w:p w14:paraId="47CBF88F" w14:textId="77777777" w:rsidR="004C49A5" w:rsidRDefault="004C49A5" w:rsidP="00716CFD"/>
    <w:p w14:paraId="38BCABE9" w14:textId="56F0411E" w:rsidR="00716CFD" w:rsidRDefault="004C49A5" w:rsidP="004C49A5">
      <w:pPr>
        <w:pStyle w:val="Paragraph2"/>
      </w:pPr>
      <w:r>
        <w:lastRenderedPageBreak/>
        <w:t xml:space="preserve">(1) </w:t>
      </w:r>
      <w:r w:rsidR="008D1999">
        <w:t>Observation</w:t>
      </w:r>
      <w:r w:rsidR="00D45672">
        <w:t>s are</w:t>
      </w:r>
      <w:r w:rsidR="0069417E">
        <w:t xml:space="preserve"> useful for collecting information about how </w:t>
      </w:r>
      <w:r w:rsidR="00237973">
        <w:t>organization</w:t>
      </w:r>
      <w:r w:rsidR="00492C17">
        <w:t xml:space="preserve">s </w:t>
      </w:r>
      <w:r w:rsidR="0069417E">
        <w:t>actually operate.</w:t>
      </w:r>
      <w:r w:rsidR="000970F4">
        <w:t xml:space="preserve"> </w:t>
      </w:r>
      <w:r w:rsidR="00D45672">
        <w:t>They are</w:t>
      </w:r>
      <w:r w:rsidR="008D1999">
        <w:t xml:space="preserve"> useful for </w:t>
      </w:r>
      <w:proofErr w:type="spellStart"/>
      <w:r w:rsidR="008D1999">
        <w:t>polyangulating</w:t>
      </w:r>
      <w:proofErr w:type="spellEnd"/>
      <w:r w:rsidR="005E317D">
        <w:t xml:space="preserve"> and </w:t>
      </w:r>
      <w:r w:rsidR="008D1999">
        <w:t>confirming</w:t>
      </w:r>
      <w:r w:rsidR="005E317D">
        <w:t xml:space="preserve"> whether or not assumptions are borne out in</w:t>
      </w:r>
      <w:r w:rsidR="008D1999">
        <w:t xml:space="preserve"> actual</w:t>
      </w:r>
      <w:r w:rsidR="005E317D">
        <w:t xml:space="preserve"> behaviors</w:t>
      </w:r>
      <w:r w:rsidR="008D1999">
        <w:t xml:space="preserve"> and conditions</w:t>
      </w:r>
      <w:r w:rsidR="005E317D">
        <w:t>.</w:t>
      </w:r>
      <w:r w:rsidR="000970F4">
        <w:t xml:space="preserve"> </w:t>
      </w:r>
      <w:r w:rsidR="00D45672">
        <w:t xml:space="preserve">They are </w:t>
      </w:r>
      <w:r w:rsidR="00D634D5">
        <w:t>also useful when an issue is suspected but not understood.</w:t>
      </w:r>
      <w:r w:rsidR="000970F4">
        <w:t xml:space="preserve"> </w:t>
      </w:r>
      <w:r w:rsidR="004F3E81">
        <w:t>Quality assurance e</w:t>
      </w:r>
      <w:r w:rsidR="00D634D5">
        <w:t>valuators can gain a much better understanding of an issue by observing the process</w:t>
      </w:r>
      <w:r w:rsidR="004F3E81">
        <w:t>:</w:t>
      </w:r>
      <w:r w:rsidR="000970F4">
        <w:t xml:space="preserve"> </w:t>
      </w:r>
      <w:r w:rsidR="004F3E81">
        <w:t>t</w:t>
      </w:r>
      <w:r w:rsidR="00024F00">
        <w:t>hey</w:t>
      </w:r>
      <w:r w:rsidR="00DB5971">
        <w:t xml:space="preserve"> can see what people actually do versus what they say they do.</w:t>
      </w:r>
      <w:r w:rsidR="000970F4">
        <w:t xml:space="preserve"> </w:t>
      </w:r>
    </w:p>
    <w:p w14:paraId="391BD386" w14:textId="77777777" w:rsidR="00716CFD" w:rsidRDefault="00716CFD" w:rsidP="004C49A5">
      <w:pPr>
        <w:pStyle w:val="Paragraph2"/>
      </w:pPr>
    </w:p>
    <w:p w14:paraId="61E1884F" w14:textId="6A13116F" w:rsidR="007F5B13" w:rsidRDefault="004C49A5" w:rsidP="004C49A5">
      <w:pPr>
        <w:pStyle w:val="Paragraph2"/>
      </w:pPr>
      <w:r>
        <w:t xml:space="preserve">(2) </w:t>
      </w:r>
      <w:r w:rsidR="004F3E81">
        <w:t>A challenge to observation</w:t>
      </w:r>
      <w:r w:rsidR="00D45672">
        <w:t>s</w:t>
      </w:r>
      <w:r w:rsidR="004F3E81">
        <w:t xml:space="preserve"> is that </w:t>
      </w:r>
      <w:r w:rsidR="00D45672">
        <w:t>they are</w:t>
      </w:r>
      <w:r w:rsidR="00D634D5">
        <w:t xml:space="preserve"> susceptible to evaluator bias and selective perception, which can make it </w:t>
      </w:r>
      <w:r w:rsidR="00DB5971">
        <w:t>difficult</w:t>
      </w:r>
      <w:r w:rsidR="007F5B13">
        <w:t xml:space="preserve"> to </w:t>
      </w:r>
      <w:r w:rsidR="00D634D5">
        <w:t xml:space="preserve">accurately </w:t>
      </w:r>
      <w:r w:rsidR="007F5B13">
        <w:t>interpret</w:t>
      </w:r>
      <w:r w:rsidR="0069417E">
        <w:t xml:space="preserve"> and categorize</w:t>
      </w:r>
      <w:r w:rsidR="007F5B13">
        <w:t xml:space="preserve"> behaviors</w:t>
      </w:r>
      <w:r w:rsidR="00D634D5">
        <w:t>.</w:t>
      </w:r>
      <w:r w:rsidR="000970F4">
        <w:t xml:space="preserve"> </w:t>
      </w:r>
      <w:r w:rsidR="004F3E81">
        <w:t>Additionally</w:t>
      </w:r>
      <w:r w:rsidR="00D634D5">
        <w:t>, t</w:t>
      </w:r>
      <w:r w:rsidR="007F5B13">
        <w:t xml:space="preserve">he act of observation </w:t>
      </w:r>
      <w:r w:rsidR="004F3E81">
        <w:t xml:space="preserve">itself </w:t>
      </w:r>
      <w:r w:rsidR="007F5B13">
        <w:t xml:space="preserve">can influence </w:t>
      </w:r>
      <w:r w:rsidR="00D45672">
        <w:t xml:space="preserve">the </w:t>
      </w:r>
      <w:r w:rsidR="007F5B13">
        <w:t>behaviors</w:t>
      </w:r>
      <w:r w:rsidR="00D45672">
        <w:t xml:space="preserve"> of those being observed</w:t>
      </w:r>
      <w:r w:rsidR="007F5B13">
        <w:t>.</w:t>
      </w:r>
    </w:p>
    <w:p w14:paraId="15A6C68A" w14:textId="77777777" w:rsidR="00787BAC" w:rsidRDefault="00787BAC" w:rsidP="007F5B13"/>
    <w:p w14:paraId="0FAB5E8F" w14:textId="16220ADB" w:rsidR="00F66276" w:rsidRDefault="004C49A5" w:rsidP="00F66276">
      <w:pPr>
        <w:pStyle w:val="Paragraph1"/>
      </w:pPr>
      <w:r>
        <w:t>b. Planning</w:t>
      </w:r>
      <w:r w:rsidR="00964B7E">
        <w:t xml:space="preserve"> and preparing</w:t>
      </w:r>
      <w:r>
        <w:t xml:space="preserve"> for observations.</w:t>
      </w:r>
      <w:r w:rsidR="000970F4">
        <w:t xml:space="preserve"> </w:t>
      </w:r>
      <w:r w:rsidR="004F3E81">
        <w:t>Planning for observation</w:t>
      </w:r>
      <w:r w:rsidR="00D45672">
        <w:t>s</w:t>
      </w:r>
      <w:r w:rsidR="00024F00">
        <w:t xml:space="preserve"> involves focusing</w:t>
      </w:r>
      <w:r w:rsidR="00787BAC">
        <w:t xml:space="preserve"> </w:t>
      </w:r>
      <w:r w:rsidR="00D45672">
        <w:t xml:space="preserve">the </w:t>
      </w:r>
      <w:r w:rsidR="00787BAC">
        <w:t>observations on the evaluation questions and the areas likely to generate the most useful information and insights</w:t>
      </w:r>
      <w:r w:rsidR="006E085F">
        <w:t>.</w:t>
      </w:r>
      <w:r w:rsidR="000970F4">
        <w:t xml:space="preserve"> </w:t>
      </w:r>
      <w:r w:rsidR="006E085F">
        <w:t>It involves</w:t>
      </w:r>
      <w:r w:rsidR="00754038">
        <w:t xml:space="preserve"> </w:t>
      </w:r>
      <w:r w:rsidR="001B3045">
        <w:t>decid</w:t>
      </w:r>
      <w:r w:rsidR="00754038">
        <w:t>ing</w:t>
      </w:r>
      <w:r w:rsidR="001B3045">
        <w:t xml:space="preserve"> how many sites to observe</w:t>
      </w:r>
      <w:r w:rsidR="006E085F">
        <w:t xml:space="preserve"> while considering time and resource constraints</w:t>
      </w:r>
      <w:r w:rsidR="00754038">
        <w:t>.</w:t>
      </w:r>
      <w:r w:rsidR="000970F4">
        <w:t xml:space="preserve"> </w:t>
      </w:r>
      <w:r w:rsidR="00754038">
        <w:t>It also involves deciding</w:t>
      </w:r>
      <w:r w:rsidR="001B3045">
        <w:t xml:space="preserve"> when to conduct the observations.</w:t>
      </w:r>
      <w:r w:rsidR="000970F4">
        <w:t xml:space="preserve"> </w:t>
      </w:r>
      <w:r w:rsidR="00931979">
        <w:t>Timing is critical for being able to observe the parts of the process needed to answer the evaluation questions.</w:t>
      </w:r>
      <w:r w:rsidR="0099712D">
        <w:t xml:space="preserve"> </w:t>
      </w:r>
      <w:r w:rsidR="006E085F">
        <w:t>P</w:t>
      </w:r>
      <w:r w:rsidR="004F3E81">
        <w:t>reparing for observation</w:t>
      </w:r>
      <w:r w:rsidR="00D45672">
        <w:t>s</w:t>
      </w:r>
      <w:r w:rsidR="006E085F">
        <w:t xml:space="preserve"> involves developing observation </w:t>
      </w:r>
      <w:r w:rsidR="00D45672">
        <w:t>form</w:t>
      </w:r>
      <w:r w:rsidR="0061560B">
        <w:t>s</w:t>
      </w:r>
      <w:r w:rsidR="006E085F">
        <w:t xml:space="preserve">, which </w:t>
      </w:r>
      <w:r w:rsidR="0061560B">
        <w:t>are</w:t>
      </w:r>
      <w:r w:rsidR="006E085F">
        <w:t xml:space="preserve"> </w:t>
      </w:r>
      <w:r w:rsidR="00D45672">
        <w:t>job aid</w:t>
      </w:r>
      <w:r w:rsidR="0061560B">
        <w:t>s</w:t>
      </w:r>
      <w:r w:rsidR="00D45672">
        <w:t xml:space="preserve"> </w:t>
      </w:r>
      <w:r w:rsidR="006E085F">
        <w:t>list</w:t>
      </w:r>
      <w:r w:rsidR="00D45672">
        <w:t>ing the processes and/or the</w:t>
      </w:r>
      <w:r w:rsidR="006E085F">
        <w:t xml:space="preserve"> i</w:t>
      </w:r>
      <w:r w:rsidR="0061560B">
        <w:t>nventory of items to observe</w:t>
      </w:r>
      <w:r w:rsidR="00F66276">
        <w:t xml:space="preserve"> (see </w:t>
      </w:r>
      <w:hyperlink w:anchor="ObsForms_74c" w:history="1">
        <w:r w:rsidR="00F66276" w:rsidRPr="00F66276">
          <w:rPr>
            <w:rStyle w:val="Hyperlink"/>
          </w:rPr>
          <w:t>para 7-4c</w:t>
        </w:r>
      </w:hyperlink>
      <w:r w:rsidR="00F66276">
        <w:t>)</w:t>
      </w:r>
      <w:r w:rsidR="0061560B">
        <w:t>.</w:t>
      </w:r>
      <w:r w:rsidR="000970F4">
        <w:t xml:space="preserve"> </w:t>
      </w:r>
    </w:p>
    <w:p w14:paraId="4130CAE2" w14:textId="77777777" w:rsidR="00F66276" w:rsidRDefault="00F66276" w:rsidP="00F66276">
      <w:pPr>
        <w:pStyle w:val="Paragraph1"/>
      </w:pPr>
    </w:p>
    <w:p w14:paraId="05E01007" w14:textId="38092C8F" w:rsidR="00F12E2D" w:rsidRDefault="00F66276" w:rsidP="00F66276">
      <w:pPr>
        <w:pStyle w:val="Paragraph1"/>
      </w:pPr>
      <w:bookmarkStart w:id="180" w:name="ObsForms_74c"/>
      <w:bookmarkEnd w:id="180"/>
      <w:r>
        <w:t>c. Observation forms.</w:t>
      </w:r>
      <w:r w:rsidR="0099712D">
        <w:t xml:space="preserve"> </w:t>
      </w:r>
      <w:r w:rsidR="0061560B">
        <w:t>O</w:t>
      </w:r>
      <w:r w:rsidR="00F12E2D">
        <w:t>bservation</w:t>
      </w:r>
      <w:r w:rsidR="007F5B13">
        <w:t xml:space="preserve"> </w:t>
      </w:r>
      <w:r w:rsidR="00787BAC">
        <w:t>form</w:t>
      </w:r>
      <w:r w:rsidR="0061560B">
        <w:t>s are</w:t>
      </w:r>
      <w:r w:rsidR="007F5B13">
        <w:t xml:space="preserve"> similar to questionnaire</w:t>
      </w:r>
      <w:r w:rsidR="0061560B">
        <w:t>s</w:t>
      </w:r>
      <w:r w:rsidR="00787BAC">
        <w:t>; however,</w:t>
      </w:r>
      <w:r w:rsidR="00F12E2D">
        <w:t xml:space="preserve"> </w:t>
      </w:r>
      <w:r w:rsidR="004F3E81">
        <w:t xml:space="preserve">instead of participants providing responses, </w:t>
      </w:r>
      <w:r w:rsidR="00787BAC">
        <w:t>evaluator</w:t>
      </w:r>
      <w:r w:rsidR="004F3E81">
        <w:t>s</w:t>
      </w:r>
      <w:r w:rsidR="00F12E2D">
        <w:t xml:space="preserve"> </w:t>
      </w:r>
      <w:r w:rsidR="001B3045">
        <w:t>provide</w:t>
      </w:r>
      <w:r w:rsidR="004F3E81">
        <w:t xml:space="preserve"> </w:t>
      </w:r>
      <w:r w:rsidR="00787BAC">
        <w:t>responses based on their observation</w:t>
      </w:r>
      <w:r w:rsidR="00F12E2D">
        <w:t>s</w:t>
      </w:r>
      <w:r w:rsidR="007F5B13">
        <w:t>.</w:t>
      </w:r>
      <w:r w:rsidR="000970F4">
        <w:t xml:space="preserve"> </w:t>
      </w:r>
      <w:r w:rsidR="0061560B">
        <w:t>O</w:t>
      </w:r>
      <w:r w:rsidR="004D7EB7">
        <w:t>bservation form</w:t>
      </w:r>
      <w:r w:rsidR="0061560B">
        <w:t>s</w:t>
      </w:r>
      <w:r w:rsidR="007F5B13">
        <w:t xml:space="preserve"> help</w:t>
      </w:r>
      <w:r w:rsidR="00787BAC">
        <w:t xml:space="preserve"> ensure </w:t>
      </w:r>
      <w:r w:rsidR="00F12E2D">
        <w:t>critical information is observed and captured</w:t>
      </w:r>
      <w:r w:rsidR="0061560B">
        <w:t>, and they</w:t>
      </w:r>
      <w:r w:rsidR="007F5B13">
        <w:t xml:space="preserve"> standar</w:t>
      </w:r>
      <w:r w:rsidR="00787BAC">
        <w:t>dize the observation process across evaluators.</w:t>
      </w:r>
      <w:r w:rsidR="000970F4">
        <w:t xml:space="preserve"> </w:t>
      </w:r>
      <w:r w:rsidR="0061560B">
        <w:t>They</w:t>
      </w:r>
      <w:r w:rsidR="00787BAC">
        <w:t xml:space="preserve"> also </w:t>
      </w:r>
      <w:r w:rsidR="007F5B13">
        <w:t xml:space="preserve">facilitate better aggregation of data </w:t>
      </w:r>
      <w:r w:rsidR="00787BAC">
        <w:t>collected</w:t>
      </w:r>
      <w:r w:rsidR="007F5B13">
        <w:t xml:space="preserve"> from </w:t>
      </w:r>
      <w:r w:rsidR="00787BAC">
        <w:t>multiple sites or by</w:t>
      </w:r>
      <w:r w:rsidR="007F5B13">
        <w:t xml:space="preserve"> </w:t>
      </w:r>
      <w:r w:rsidR="00787BAC">
        <w:t>multiple</w:t>
      </w:r>
      <w:r w:rsidR="007F5B13">
        <w:t xml:space="preserve"> ev</w:t>
      </w:r>
      <w:r w:rsidR="004D7EB7">
        <w:t>aluators.</w:t>
      </w:r>
      <w:r w:rsidR="000970F4">
        <w:t xml:space="preserve"> </w:t>
      </w:r>
      <w:r w:rsidR="0061560B">
        <w:t>O</w:t>
      </w:r>
      <w:r w:rsidR="004D7EB7">
        <w:t>bservation form</w:t>
      </w:r>
      <w:r w:rsidR="0061560B">
        <w:t>s</w:t>
      </w:r>
      <w:r w:rsidR="004D7EB7">
        <w:t xml:space="preserve"> may</w:t>
      </w:r>
      <w:r w:rsidR="007F5B13">
        <w:t xml:space="preserve"> include yes/no checklist items</w:t>
      </w:r>
      <w:r w:rsidR="004D7EB7">
        <w:t>, leaving space for notes</w:t>
      </w:r>
      <w:r w:rsidR="007F5B13">
        <w:t>.</w:t>
      </w:r>
      <w:r w:rsidR="000970F4">
        <w:t xml:space="preserve"> </w:t>
      </w:r>
    </w:p>
    <w:p w14:paraId="70A5345E" w14:textId="77777777" w:rsidR="00F12E2D" w:rsidRDefault="00F12E2D" w:rsidP="007F5B13"/>
    <w:p w14:paraId="70A3F894" w14:textId="0E809138" w:rsidR="007F5B13" w:rsidRDefault="00F66276" w:rsidP="004C49A5">
      <w:pPr>
        <w:pStyle w:val="Paragraph1"/>
      </w:pPr>
      <w:r>
        <w:t>d</w:t>
      </w:r>
      <w:r w:rsidR="004C49A5">
        <w:t>. Conducting observations.</w:t>
      </w:r>
      <w:r w:rsidR="000970F4">
        <w:t xml:space="preserve"> </w:t>
      </w:r>
      <w:r w:rsidR="00716CFD">
        <w:t>C</w:t>
      </w:r>
      <w:r w:rsidR="00807A0C">
        <w:t xml:space="preserve">onducting </w:t>
      </w:r>
      <w:r w:rsidR="00276CC2">
        <w:t xml:space="preserve">an </w:t>
      </w:r>
      <w:r w:rsidR="00AE42BA">
        <w:t>observation</w:t>
      </w:r>
      <w:r w:rsidR="00807A0C">
        <w:t xml:space="preserve"> involves</w:t>
      </w:r>
      <w:r w:rsidR="005C02A6">
        <w:t xml:space="preserve"> </w:t>
      </w:r>
      <w:r w:rsidR="00716CFD">
        <w:t>allowing sufficient time for the observation</w:t>
      </w:r>
      <w:r w:rsidR="0061560B">
        <w:t>;</w:t>
      </w:r>
      <w:r w:rsidR="00716CFD">
        <w:t xml:space="preserve"> </w:t>
      </w:r>
      <w:r w:rsidR="007F5B13">
        <w:t>establish</w:t>
      </w:r>
      <w:r w:rsidR="00807A0C">
        <w:t>ing</w:t>
      </w:r>
      <w:r w:rsidR="007F5B13">
        <w:t xml:space="preserve"> rapport </w:t>
      </w:r>
      <w:r w:rsidR="005C02A6">
        <w:t>with those being observed</w:t>
      </w:r>
      <w:r w:rsidR="0061560B">
        <w:t>;</w:t>
      </w:r>
      <w:r w:rsidR="00716CFD">
        <w:t xml:space="preserve"> and observing the performance, behaviors, and/or environment.</w:t>
      </w:r>
      <w:r w:rsidR="000970F4">
        <w:t xml:space="preserve"> </w:t>
      </w:r>
      <w:r w:rsidR="00716CFD">
        <w:t xml:space="preserve">It also involves taking </w:t>
      </w:r>
      <w:r w:rsidR="007F5B13">
        <w:t xml:space="preserve">notes </w:t>
      </w:r>
      <w:r w:rsidR="005C02A6">
        <w:t xml:space="preserve">as </w:t>
      </w:r>
      <w:r w:rsidR="007F5B13">
        <w:t>inconspicuously</w:t>
      </w:r>
      <w:r w:rsidR="005C02A6">
        <w:t xml:space="preserve"> as possible</w:t>
      </w:r>
      <w:r w:rsidR="0061560B">
        <w:t>.</w:t>
      </w:r>
      <w:r w:rsidR="000970F4">
        <w:t xml:space="preserve"> </w:t>
      </w:r>
      <w:r w:rsidR="0061560B">
        <w:t>I</w:t>
      </w:r>
      <w:r w:rsidR="007F5B13">
        <w:t xml:space="preserve">f </w:t>
      </w:r>
      <w:r w:rsidR="005C02A6">
        <w:t xml:space="preserve">it is </w:t>
      </w:r>
      <w:r w:rsidR="007F5B13">
        <w:t xml:space="preserve">not possible to take notes during the observation, </w:t>
      </w:r>
      <w:r w:rsidR="0061560B">
        <w:t>notes should be recorded</w:t>
      </w:r>
      <w:r w:rsidR="007F5B13">
        <w:t xml:space="preserve"> immediately after</w:t>
      </w:r>
      <w:r w:rsidR="005C02A6">
        <w:t xml:space="preserve"> the observation</w:t>
      </w:r>
      <w:r w:rsidR="007F5B13">
        <w:t>.</w:t>
      </w:r>
      <w:r w:rsidR="000970F4">
        <w:t xml:space="preserve"> </w:t>
      </w:r>
      <w:r w:rsidR="0061560B">
        <w:t>When feasible, using two observers during</w:t>
      </w:r>
      <w:r w:rsidR="00716CFD">
        <w:t xml:space="preserve"> observation</w:t>
      </w:r>
      <w:r w:rsidR="0061560B">
        <w:t>s</w:t>
      </w:r>
      <w:r w:rsidR="00716CFD">
        <w:t xml:space="preserve"> facilitates more-comprehensive notes and helps </w:t>
      </w:r>
      <w:r w:rsidR="0061560B">
        <w:t>mitigate</w:t>
      </w:r>
      <w:r w:rsidR="00716CFD">
        <w:t xml:space="preserve"> individual bias.</w:t>
      </w:r>
      <w:r w:rsidR="000970F4">
        <w:t xml:space="preserve"> </w:t>
      </w:r>
    </w:p>
    <w:p w14:paraId="5D8437E1" w14:textId="210EBE1F" w:rsidR="007F5B13" w:rsidRDefault="007F5B13" w:rsidP="007F5B13"/>
    <w:p w14:paraId="1EDC5B28" w14:textId="7EB7FCC7" w:rsidR="00091D7C" w:rsidRDefault="00091D7C" w:rsidP="002342D6">
      <w:pPr>
        <w:pStyle w:val="Heading2"/>
        <w:numPr>
          <w:ilvl w:val="1"/>
          <w:numId w:val="28"/>
        </w:numPr>
      </w:pPr>
      <w:bookmarkStart w:id="181" w:name="_Toc162014275"/>
      <w:r>
        <w:t>Interview</w:t>
      </w:r>
      <w:r w:rsidR="00F82DD5">
        <w:t>s</w:t>
      </w:r>
      <w:bookmarkEnd w:id="181"/>
    </w:p>
    <w:p w14:paraId="2ED5D50A" w14:textId="5B41496A" w:rsidR="00DF644A" w:rsidRDefault="00B87882" w:rsidP="00091D7C">
      <w:r>
        <w:t xml:space="preserve">An interview </w:t>
      </w:r>
      <w:r w:rsidR="00DF644A">
        <w:t xml:space="preserve">is another way to conduct a survey; however, it is an oral method of questioning participants </w:t>
      </w:r>
      <w:r w:rsidR="00407E79">
        <w:t>through one-on-one discussion</w:t>
      </w:r>
      <w:r w:rsidR="00DF644A">
        <w:t>.</w:t>
      </w:r>
      <w:r w:rsidR="000970F4">
        <w:t xml:space="preserve"> </w:t>
      </w:r>
      <w:r w:rsidR="00407E79">
        <w:t xml:space="preserve">Interviews </w:t>
      </w:r>
      <w:r w:rsidR="00DF644A">
        <w:t>can be conducted in person, over the telephone, or through videoconferencing.</w:t>
      </w:r>
      <w:r w:rsidR="000970F4">
        <w:t xml:space="preserve"> </w:t>
      </w:r>
      <w:r w:rsidR="00CE3ED2">
        <w:t>In person is ideal.</w:t>
      </w:r>
      <w:r w:rsidR="000970F4">
        <w:t xml:space="preserve"> </w:t>
      </w:r>
      <w:r w:rsidR="00CE3ED2">
        <w:t>Over the telephone is the least desirable method</w:t>
      </w:r>
      <w:r w:rsidR="00580681">
        <w:t xml:space="preserve"> because the telephone makes it impossible to observe visual cues</w:t>
      </w:r>
      <w:r w:rsidR="00CE3ED2">
        <w:t>.</w:t>
      </w:r>
      <w:r w:rsidR="000970F4">
        <w:t xml:space="preserve"> </w:t>
      </w:r>
      <w:r w:rsidR="00DA28C3">
        <w:t>Quality assurance interviews are conducted to collect data from stakeholders as part of Army accreditation, proponent assessment, and internal and external evaluation.</w:t>
      </w:r>
      <w:r w:rsidR="000970F4">
        <w:t xml:space="preserve"> </w:t>
      </w:r>
      <w:r w:rsidR="00DA28C3">
        <w:t>Quality assurance interviews are not conducted for programmatic or scholarly research purposes.</w:t>
      </w:r>
      <w:r w:rsidR="00D3687B">
        <w:t xml:space="preserve"> Quality assurance </w:t>
      </w:r>
      <w:r w:rsidR="00B416B1">
        <w:t>interviews</w:t>
      </w:r>
      <w:r w:rsidR="00D3687B">
        <w:t xml:space="preserve"> are conducted in compliance with AR 25-98.</w:t>
      </w:r>
    </w:p>
    <w:p w14:paraId="1F7FA7D4" w14:textId="77777777" w:rsidR="00DF644A" w:rsidRDefault="00DF644A" w:rsidP="00091D7C"/>
    <w:p w14:paraId="5B27ED21" w14:textId="51DE7586" w:rsidR="006536CB" w:rsidRPr="004C49A5" w:rsidRDefault="004C49A5" w:rsidP="004C49A5">
      <w:pPr>
        <w:pStyle w:val="Paragraph1"/>
      </w:pPr>
      <w:r>
        <w:t>a. Advantages and challenges of interviews</w:t>
      </w:r>
    </w:p>
    <w:p w14:paraId="751FDEC9" w14:textId="77777777" w:rsidR="006536CB" w:rsidRDefault="006536CB" w:rsidP="004936A8"/>
    <w:p w14:paraId="63C4B364" w14:textId="6511D633" w:rsidR="004936A8" w:rsidRDefault="004C49A5" w:rsidP="004C49A5">
      <w:pPr>
        <w:pStyle w:val="Paragraph2"/>
      </w:pPr>
      <w:r>
        <w:t xml:space="preserve">(1) </w:t>
      </w:r>
      <w:r w:rsidR="00DF644A">
        <w:t>Interviews</w:t>
      </w:r>
      <w:r w:rsidR="00DF644A" w:rsidRPr="00A15D5A">
        <w:t xml:space="preserve"> </w:t>
      </w:r>
      <w:r w:rsidR="00C423C1" w:rsidRPr="00A15D5A">
        <w:t>can capture insightful data that surveys and other data collection methods often cannot</w:t>
      </w:r>
      <w:r w:rsidR="00C423C1">
        <w:t>.</w:t>
      </w:r>
      <w:r w:rsidR="000970F4">
        <w:t xml:space="preserve"> </w:t>
      </w:r>
      <w:r w:rsidR="00C423C1">
        <w:t xml:space="preserve">They </w:t>
      </w:r>
      <w:r w:rsidR="00DF644A" w:rsidRPr="00A15D5A">
        <w:t>are useful for collecting descriptive and detailed information</w:t>
      </w:r>
      <w:r w:rsidR="00407E79">
        <w:t xml:space="preserve"> and exploring </w:t>
      </w:r>
      <w:r w:rsidR="00407E79">
        <w:lastRenderedPageBreak/>
        <w:t xml:space="preserve">specific issues or </w:t>
      </w:r>
      <w:r w:rsidR="004936A8">
        <w:t>concerns</w:t>
      </w:r>
      <w:r w:rsidR="004936A8" w:rsidRPr="00A15D5A">
        <w:t>.</w:t>
      </w:r>
      <w:r w:rsidR="000970F4">
        <w:t xml:space="preserve"> </w:t>
      </w:r>
      <w:r w:rsidR="00C423C1">
        <w:t>They</w:t>
      </w:r>
      <w:r w:rsidR="00C423C1" w:rsidRPr="00A15D5A">
        <w:t xml:space="preserve"> allow varied questions, open-ended questions</w:t>
      </w:r>
      <w:r w:rsidR="00C423C1">
        <w:t>,</w:t>
      </w:r>
      <w:r w:rsidR="00C423C1" w:rsidRPr="00A15D5A">
        <w:t xml:space="preserve"> follow-up questions, and open dialogue, which can lead to more in-depth understanding.</w:t>
      </w:r>
      <w:r w:rsidR="000970F4">
        <w:t xml:space="preserve"> </w:t>
      </w:r>
      <w:r w:rsidR="004936A8">
        <w:t xml:space="preserve">They allow evaluators to learn about participants’ knowledge, </w:t>
      </w:r>
      <w:r w:rsidR="004936A8" w:rsidRPr="00F66388">
        <w:t xml:space="preserve">experiences, </w:t>
      </w:r>
      <w:r w:rsidR="004936A8">
        <w:t xml:space="preserve">perspectives, and </w:t>
      </w:r>
      <w:r w:rsidR="004936A8" w:rsidRPr="00F66388">
        <w:t xml:space="preserve">attitudes </w:t>
      </w:r>
      <w:r w:rsidR="004936A8">
        <w:t>directly from the participants themselves.</w:t>
      </w:r>
      <w:r w:rsidR="000970F4">
        <w:t xml:space="preserve"> </w:t>
      </w:r>
      <w:r w:rsidR="004936A8">
        <w:t xml:space="preserve">In addition to collecting descriptive and detailed </w:t>
      </w:r>
      <w:r w:rsidR="00C423C1">
        <w:t xml:space="preserve">oral </w:t>
      </w:r>
      <w:r w:rsidR="004936A8">
        <w:t xml:space="preserve">responses, evaluators are </w:t>
      </w:r>
      <w:r w:rsidR="00B468A7">
        <w:t xml:space="preserve">usually </w:t>
      </w:r>
      <w:r w:rsidR="004936A8">
        <w:t>able to observe participants’ nonverbal responses, such as facial expressions; gestures; eye contact; rate, volume, and tone of voice; and body language.</w:t>
      </w:r>
    </w:p>
    <w:p w14:paraId="4779A24F" w14:textId="0EA8DAEB" w:rsidR="006A0D8C" w:rsidRDefault="006A0D8C" w:rsidP="004C49A5">
      <w:pPr>
        <w:pStyle w:val="Paragraph2"/>
      </w:pPr>
    </w:p>
    <w:p w14:paraId="377FCB0A" w14:textId="1B84789C" w:rsidR="00577462" w:rsidRDefault="004C49A5" w:rsidP="004C49A5">
      <w:pPr>
        <w:pStyle w:val="Paragraph2"/>
      </w:pPr>
      <w:r>
        <w:t xml:space="preserve">(2) </w:t>
      </w:r>
      <w:r w:rsidR="00C136C9">
        <w:t>Interv</w:t>
      </w:r>
      <w:r w:rsidR="00231EB6">
        <w:t>iews</w:t>
      </w:r>
      <w:r w:rsidR="00C136C9">
        <w:t xml:space="preserve"> </w:t>
      </w:r>
      <w:r w:rsidR="00C423C1">
        <w:t xml:space="preserve">also </w:t>
      </w:r>
      <w:r w:rsidR="00C136C9">
        <w:t>have some challenges.</w:t>
      </w:r>
      <w:r w:rsidR="000970F4">
        <w:t xml:space="preserve"> </w:t>
      </w:r>
      <w:r w:rsidR="00C423C1">
        <w:t>For example, t</w:t>
      </w:r>
      <w:r w:rsidR="00C136C9">
        <w:t>hey are time consuming and generally reach fewer people than surveys or focus groups.</w:t>
      </w:r>
      <w:r w:rsidR="000970F4">
        <w:t xml:space="preserve"> </w:t>
      </w:r>
      <w:r w:rsidR="00C136C9">
        <w:t>They typically lack standardization and are prone to interviewer bias and subjectivity</w:t>
      </w:r>
      <w:r w:rsidR="00C423C1">
        <w:t>.</w:t>
      </w:r>
      <w:r w:rsidR="000970F4">
        <w:t xml:space="preserve"> </w:t>
      </w:r>
      <w:r w:rsidR="00C423C1">
        <w:t>There is a greater chance that the interviewer can influence or bias participants’ responses.</w:t>
      </w:r>
      <w:r w:rsidR="000970F4">
        <w:t xml:space="preserve"> </w:t>
      </w:r>
      <w:r w:rsidR="00C136C9">
        <w:t>Because i</w:t>
      </w:r>
      <w:r w:rsidR="00196AE3">
        <w:t xml:space="preserve">nterview data can be rich and complex, </w:t>
      </w:r>
      <w:r w:rsidR="00C136C9">
        <w:t xml:space="preserve">they can </w:t>
      </w:r>
      <w:r w:rsidR="00B468A7">
        <w:t xml:space="preserve">also </w:t>
      </w:r>
      <w:r w:rsidR="00C136C9">
        <w:t>be</w:t>
      </w:r>
      <w:r w:rsidR="00196AE3">
        <w:t xml:space="preserve"> challenging to analyze.</w:t>
      </w:r>
      <w:r w:rsidR="000970F4">
        <w:t xml:space="preserve"> </w:t>
      </w:r>
    </w:p>
    <w:p w14:paraId="3C9D1566" w14:textId="77777777" w:rsidR="00577462" w:rsidRDefault="00577462" w:rsidP="00577462"/>
    <w:p w14:paraId="3C9B3063" w14:textId="16495A63" w:rsidR="00091D7C" w:rsidRDefault="004C49A5" w:rsidP="00F66276">
      <w:pPr>
        <w:pStyle w:val="Paragraph1"/>
      </w:pPr>
      <w:r>
        <w:t xml:space="preserve">b. </w:t>
      </w:r>
      <w:r w:rsidR="00A15D5A">
        <w:t xml:space="preserve">Planning </w:t>
      </w:r>
      <w:r w:rsidR="00964B7E">
        <w:t xml:space="preserve">and preparing </w:t>
      </w:r>
      <w:r w:rsidR="000C0185">
        <w:t>for</w:t>
      </w:r>
      <w:r>
        <w:t xml:space="preserve"> </w:t>
      </w:r>
      <w:r w:rsidR="000C0185">
        <w:t>i</w:t>
      </w:r>
      <w:r>
        <w:t>nterviews.</w:t>
      </w:r>
      <w:r w:rsidR="000970F4">
        <w:t xml:space="preserve"> </w:t>
      </w:r>
      <w:r w:rsidR="00C423C1">
        <w:t>P</w:t>
      </w:r>
      <w:r w:rsidR="00642824">
        <w:t xml:space="preserve">lanning </w:t>
      </w:r>
      <w:r w:rsidR="001A289B">
        <w:t>for interviews</w:t>
      </w:r>
      <w:r w:rsidR="00C423C1">
        <w:t xml:space="preserve"> involves </w:t>
      </w:r>
      <w:r w:rsidR="00003CB3">
        <w:t xml:space="preserve">considering the </w:t>
      </w:r>
      <w:r w:rsidR="00613713">
        <w:t xml:space="preserve">purpose of the </w:t>
      </w:r>
      <w:r w:rsidR="00554829">
        <w:t>evaluation and</w:t>
      </w:r>
      <w:r w:rsidR="00B468A7">
        <w:t xml:space="preserve"> </w:t>
      </w:r>
      <w:r w:rsidR="00613713">
        <w:t xml:space="preserve">determining the </w:t>
      </w:r>
      <w:r w:rsidR="00003CB3">
        <w:t>purpose</w:t>
      </w:r>
      <w:r w:rsidR="00613713">
        <w:t xml:space="preserve"> of the interviews</w:t>
      </w:r>
      <w:r w:rsidR="00B468A7">
        <w:t>.</w:t>
      </w:r>
      <w:r w:rsidR="000970F4">
        <w:t xml:space="preserve"> </w:t>
      </w:r>
      <w:r w:rsidR="00B468A7">
        <w:t>It involves</w:t>
      </w:r>
      <w:r w:rsidR="00003CB3">
        <w:t xml:space="preserve"> </w:t>
      </w:r>
      <w:r w:rsidR="00091D7C">
        <w:t>identify</w:t>
      </w:r>
      <w:r w:rsidR="00C423C1">
        <w:t>ing</w:t>
      </w:r>
      <w:r w:rsidR="00091D7C">
        <w:t xml:space="preserve"> who</w:t>
      </w:r>
      <w:r w:rsidR="00C423C1">
        <w:t>m and how many to interview</w:t>
      </w:r>
      <w:r w:rsidR="001A289B">
        <w:t xml:space="preserve">, and </w:t>
      </w:r>
      <w:r w:rsidR="00091D7C">
        <w:t>where</w:t>
      </w:r>
      <w:r w:rsidR="001A289B">
        <w:t xml:space="preserve"> and when</w:t>
      </w:r>
      <w:r w:rsidR="00091D7C">
        <w:t xml:space="preserve"> the interview</w:t>
      </w:r>
      <w:r w:rsidR="001A289B">
        <w:t>s</w:t>
      </w:r>
      <w:r w:rsidR="00091D7C">
        <w:t xml:space="preserve"> should take place</w:t>
      </w:r>
      <w:r w:rsidR="001A289B">
        <w:t>.</w:t>
      </w:r>
      <w:r w:rsidR="000970F4">
        <w:t xml:space="preserve"> </w:t>
      </w:r>
      <w:r w:rsidR="00003CB3">
        <w:t>It also involves determining the type of interviews</w:t>
      </w:r>
      <w:r w:rsidR="001A289B">
        <w:t xml:space="preserve"> to conduct and the question</w:t>
      </w:r>
      <w:r w:rsidR="00695033">
        <w:t>s</w:t>
      </w:r>
      <w:r w:rsidR="001A289B">
        <w:t xml:space="preserve"> to ask.</w:t>
      </w:r>
      <w:r w:rsidR="000970F4">
        <w:t xml:space="preserve"> </w:t>
      </w:r>
      <w:r w:rsidR="00003CB3">
        <w:t>Preparing for interviews</w:t>
      </w:r>
      <w:r w:rsidR="00C423C1">
        <w:t xml:space="preserve"> involves developing an</w:t>
      </w:r>
      <w:r w:rsidR="009A31E4">
        <w:t xml:space="preserve"> </w:t>
      </w:r>
      <w:r w:rsidR="00091D7C">
        <w:t>interview guide</w:t>
      </w:r>
      <w:r w:rsidR="00B468A7">
        <w:t>, which is a job aid listing the questions to ask during the interview</w:t>
      </w:r>
      <w:r w:rsidR="00F66276">
        <w:t xml:space="preserve"> (see </w:t>
      </w:r>
      <w:hyperlink w:anchor="IntGuide_75e" w:history="1">
        <w:r w:rsidR="00F66276" w:rsidRPr="00F66276">
          <w:rPr>
            <w:rStyle w:val="Hyperlink"/>
          </w:rPr>
          <w:t>para 7-5e</w:t>
        </w:r>
      </w:hyperlink>
      <w:r w:rsidR="00F66276">
        <w:t>)</w:t>
      </w:r>
      <w:r w:rsidR="00091D7C">
        <w:t>.</w:t>
      </w:r>
      <w:r w:rsidR="000970F4">
        <w:t xml:space="preserve"> </w:t>
      </w:r>
    </w:p>
    <w:p w14:paraId="289C2055" w14:textId="77777777" w:rsidR="00091D7C" w:rsidRDefault="00091D7C" w:rsidP="00091D7C"/>
    <w:p w14:paraId="71361677" w14:textId="2AA1AEC6" w:rsidR="001A289B" w:rsidRDefault="00964B7E" w:rsidP="004C49A5">
      <w:pPr>
        <w:pStyle w:val="Paragraph1"/>
      </w:pPr>
      <w:r>
        <w:t>c</w:t>
      </w:r>
      <w:r w:rsidR="004C49A5">
        <w:t xml:space="preserve">. </w:t>
      </w:r>
      <w:r w:rsidR="00202D81">
        <w:t xml:space="preserve">Types of </w:t>
      </w:r>
      <w:r w:rsidR="000C0185">
        <w:t>i</w:t>
      </w:r>
      <w:r w:rsidR="00B468A7">
        <w:t>nterviews</w:t>
      </w:r>
      <w:r w:rsidR="004C49A5">
        <w:t>.</w:t>
      </w:r>
      <w:r w:rsidR="000970F4">
        <w:t xml:space="preserve"> </w:t>
      </w:r>
      <w:r w:rsidR="00B468A7">
        <w:t>There are four types of interviews:</w:t>
      </w:r>
      <w:r w:rsidR="000970F4">
        <w:t xml:space="preserve"> </w:t>
      </w:r>
      <w:r w:rsidR="001A289B">
        <w:t>structured, semi-structured, unstructured, and informal.</w:t>
      </w:r>
      <w:r w:rsidR="000970F4">
        <w:t xml:space="preserve"> </w:t>
      </w:r>
    </w:p>
    <w:p w14:paraId="441FE105" w14:textId="77777777" w:rsidR="001A289B" w:rsidRDefault="001A289B" w:rsidP="00091D7C"/>
    <w:p w14:paraId="343DCDB8" w14:textId="52743BD3" w:rsidR="00091D7C" w:rsidRDefault="004C49A5" w:rsidP="004C49A5">
      <w:pPr>
        <w:pStyle w:val="Paragraph2"/>
      </w:pPr>
      <w:r>
        <w:t xml:space="preserve">(1) </w:t>
      </w:r>
      <w:r w:rsidR="00091D7C">
        <w:t>Structured</w:t>
      </w:r>
      <w:r w:rsidR="001A289B">
        <w:t xml:space="preserve"> interviews are e</w:t>
      </w:r>
      <w:r w:rsidR="00091D7C">
        <w:t>ssentially verbal questionnaires.</w:t>
      </w:r>
      <w:r w:rsidR="000970F4">
        <w:t xml:space="preserve"> </w:t>
      </w:r>
      <w:r w:rsidR="00091D7C">
        <w:t>With structure</w:t>
      </w:r>
      <w:r w:rsidR="001A289B">
        <w:t>d</w:t>
      </w:r>
      <w:r w:rsidR="00091D7C">
        <w:t xml:space="preserve"> interviews, </w:t>
      </w:r>
      <w:r w:rsidR="001A289B">
        <w:t xml:space="preserve">all questions are pre-determined, and </w:t>
      </w:r>
      <w:r w:rsidR="00091D7C">
        <w:t xml:space="preserve">the </w:t>
      </w:r>
      <w:r w:rsidR="001A289B">
        <w:t>interviewer</w:t>
      </w:r>
      <w:r w:rsidR="00091D7C">
        <w:t xml:space="preserve"> asks each participant the same questions.</w:t>
      </w:r>
      <w:r w:rsidR="000970F4">
        <w:t xml:space="preserve"> </w:t>
      </w:r>
      <w:r w:rsidR="00091D7C">
        <w:t xml:space="preserve">Questions typically have a limited set of response options </w:t>
      </w:r>
      <w:r w:rsidR="001A289B">
        <w:t>and contain</w:t>
      </w:r>
      <w:r w:rsidR="00091D7C">
        <w:t xml:space="preserve"> few</w:t>
      </w:r>
      <w:r w:rsidR="001A289B">
        <w:t>,</w:t>
      </w:r>
      <w:r w:rsidR="00091D7C">
        <w:t xml:space="preserve"> </w:t>
      </w:r>
      <w:r w:rsidR="001A289B">
        <w:t xml:space="preserve">if any, </w:t>
      </w:r>
      <w:r w:rsidR="00091D7C">
        <w:t>open-ended questions.</w:t>
      </w:r>
      <w:r w:rsidR="000970F4">
        <w:t xml:space="preserve"> </w:t>
      </w:r>
      <w:r w:rsidR="001A289B">
        <w:t>Structured interviews</w:t>
      </w:r>
      <w:r w:rsidR="00091D7C">
        <w:t xml:space="preserve"> are rarely used in </w:t>
      </w:r>
      <w:r w:rsidR="00F14027">
        <w:t xml:space="preserve">quality assurance </w:t>
      </w:r>
      <w:r w:rsidR="00091D7C">
        <w:t>evaluation:</w:t>
      </w:r>
      <w:r w:rsidR="000970F4">
        <w:t xml:space="preserve"> </w:t>
      </w:r>
      <w:r w:rsidR="00091D7C">
        <w:t>surveys can be used for this purpose.</w:t>
      </w:r>
      <w:r w:rsidR="000970F4">
        <w:t xml:space="preserve"> </w:t>
      </w:r>
    </w:p>
    <w:p w14:paraId="4209E71B" w14:textId="77777777" w:rsidR="00091D7C" w:rsidRDefault="00091D7C" w:rsidP="004C49A5">
      <w:pPr>
        <w:pStyle w:val="Paragraph2"/>
      </w:pPr>
    </w:p>
    <w:p w14:paraId="10F3D9CB" w14:textId="22F2662E" w:rsidR="00091D7C" w:rsidRDefault="004C49A5" w:rsidP="004C49A5">
      <w:pPr>
        <w:pStyle w:val="Paragraph2"/>
      </w:pPr>
      <w:r>
        <w:t xml:space="preserve">(2) </w:t>
      </w:r>
      <w:r w:rsidR="001A289B">
        <w:t>Semi-structured interviews c</w:t>
      </w:r>
      <w:r w:rsidR="00091D7C">
        <w:t xml:space="preserve">ontain several key questions defining areas for </w:t>
      </w:r>
      <w:r w:rsidR="00276CC2">
        <w:t>exploration but</w:t>
      </w:r>
      <w:r w:rsidR="00091D7C">
        <w:t xml:space="preserve"> allow </w:t>
      </w:r>
      <w:r w:rsidR="001A289B">
        <w:t>the interviewer</w:t>
      </w:r>
      <w:r w:rsidR="00091D7C">
        <w:t xml:space="preserve"> to diverge or follow</w:t>
      </w:r>
      <w:r w:rsidR="00F613EF">
        <w:t xml:space="preserve"> </w:t>
      </w:r>
      <w:r w:rsidR="00091D7C">
        <w:t>up to a response.</w:t>
      </w:r>
      <w:r w:rsidR="000970F4">
        <w:t xml:space="preserve"> </w:t>
      </w:r>
      <w:r w:rsidR="00091D7C">
        <w:t xml:space="preserve">The </w:t>
      </w:r>
      <w:r w:rsidR="001A289B">
        <w:t xml:space="preserve">interviewer </w:t>
      </w:r>
      <w:r w:rsidR="00091D7C">
        <w:t>uses an interview guide with a usually</w:t>
      </w:r>
      <w:r w:rsidR="00C01023">
        <w:t xml:space="preserve"> </w:t>
      </w:r>
      <w:r w:rsidR="00091D7C">
        <w:t>ordered list of questions and topics</w:t>
      </w:r>
      <w:r w:rsidR="001A289B">
        <w:t>, and t</w:t>
      </w:r>
      <w:r w:rsidR="00091D7C">
        <w:t>he evaluator follows the guide</w:t>
      </w:r>
      <w:r w:rsidR="001A289B">
        <w:t>; however, they also have</w:t>
      </w:r>
      <w:r w:rsidR="00091D7C">
        <w:t xml:space="preserve"> </w:t>
      </w:r>
      <w:r w:rsidR="00B468A7">
        <w:t>the option</w:t>
      </w:r>
      <w:r w:rsidR="00091D7C">
        <w:t xml:space="preserve"> to stray from the guide if needed to follow relevant areas.</w:t>
      </w:r>
      <w:r w:rsidR="000970F4">
        <w:t xml:space="preserve"> </w:t>
      </w:r>
      <w:r w:rsidR="001A289B">
        <w:t>Semi-structure</w:t>
      </w:r>
      <w:r w:rsidR="00F14027">
        <w:t>d</w:t>
      </w:r>
      <w:r w:rsidR="001A289B">
        <w:t xml:space="preserve"> interviews are</w:t>
      </w:r>
      <w:r w:rsidR="00F14027">
        <w:t xml:space="preserve"> the most often used type of interview</w:t>
      </w:r>
      <w:r w:rsidR="001A289B">
        <w:t xml:space="preserve"> in </w:t>
      </w:r>
      <w:r w:rsidR="00F14027">
        <w:t xml:space="preserve">quality assurance </w:t>
      </w:r>
      <w:r w:rsidR="001A289B">
        <w:t>evaluation.</w:t>
      </w:r>
    </w:p>
    <w:p w14:paraId="75F6F232" w14:textId="77777777" w:rsidR="00091D7C" w:rsidRDefault="00091D7C" w:rsidP="004C49A5">
      <w:pPr>
        <w:pStyle w:val="Paragraph2"/>
      </w:pPr>
    </w:p>
    <w:p w14:paraId="1DB663E0" w14:textId="6B7B555B" w:rsidR="00091D7C" w:rsidRPr="007E6DD4" w:rsidRDefault="004C49A5" w:rsidP="004C49A5">
      <w:pPr>
        <w:pStyle w:val="Paragraph2"/>
        <w:rPr>
          <w:color w:val="7030A0"/>
        </w:rPr>
      </w:pPr>
      <w:r>
        <w:t xml:space="preserve">(3) </w:t>
      </w:r>
      <w:r w:rsidR="00091D7C">
        <w:t>Unstructured</w:t>
      </w:r>
      <w:r w:rsidR="00F14027">
        <w:t xml:space="preserve"> interviews contain</w:t>
      </w:r>
      <w:r w:rsidR="00091D7C">
        <w:t xml:space="preserve"> an opening question</w:t>
      </w:r>
      <w:r w:rsidR="002774CE">
        <w:t xml:space="preserve"> followed by open discussion</w:t>
      </w:r>
      <w:r w:rsidR="00F14027">
        <w:t>.</w:t>
      </w:r>
      <w:r w:rsidR="000970F4">
        <w:t xml:space="preserve"> </w:t>
      </w:r>
      <w:r w:rsidR="00091D7C">
        <w:t xml:space="preserve">The </w:t>
      </w:r>
      <w:r w:rsidR="00F14027">
        <w:t>interviewer</w:t>
      </w:r>
      <w:r w:rsidR="00091D7C">
        <w:t xml:space="preserve"> has a clear </w:t>
      </w:r>
      <w:r w:rsidR="00F14027">
        <w:t>focus and goal</w:t>
      </w:r>
      <w:r w:rsidR="00091D7C">
        <w:t xml:space="preserve"> for the interview that guides </w:t>
      </w:r>
      <w:r w:rsidR="00F14027">
        <w:t xml:space="preserve">the </w:t>
      </w:r>
      <w:r w:rsidR="00091D7C">
        <w:t>discussion; however, there is no structured interview guide.</w:t>
      </w:r>
      <w:r w:rsidR="000970F4">
        <w:t xml:space="preserve"> </w:t>
      </w:r>
      <w:r w:rsidR="002774CE">
        <w:t>U</w:t>
      </w:r>
      <w:r w:rsidR="00091D7C">
        <w:t>nstructured interview</w:t>
      </w:r>
      <w:r w:rsidR="002774CE">
        <w:t>s are</w:t>
      </w:r>
      <w:r w:rsidR="00091D7C">
        <w:t xml:space="preserve"> </w:t>
      </w:r>
      <w:r w:rsidR="002774CE">
        <w:t xml:space="preserve">most </w:t>
      </w:r>
      <w:r w:rsidR="00091D7C">
        <w:t>appropriate when an evaluator</w:t>
      </w:r>
      <w:r w:rsidR="00F14027">
        <w:t xml:space="preserve"> has eno</w:t>
      </w:r>
      <w:r w:rsidR="002774CE">
        <w:t xml:space="preserve">ugh understanding of a topic </w:t>
      </w:r>
      <w:r w:rsidR="00091D7C">
        <w:t xml:space="preserve">but </w:t>
      </w:r>
      <w:r w:rsidR="00F14027">
        <w:t xml:space="preserve">is </w:t>
      </w:r>
      <w:r w:rsidR="00091D7C">
        <w:t>open to revising that understanding.</w:t>
      </w:r>
      <w:r w:rsidR="000970F4">
        <w:t xml:space="preserve"> </w:t>
      </w:r>
      <w:r w:rsidR="002774CE">
        <w:t>For example, an unstructured interview</w:t>
      </w:r>
      <w:r w:rsidR="00F14027">
        <w:t xml:space="preserve"> might be</w:t>
      </w:r>
      <w:r w:rsidR="00091D7C">
        <w:t xml:space="preserve"> </w:t>
      </w:r>
      <w:r w:rsidR="002774CE">
        <w:t xml:space="preserve">a useful approach </w:t>
      </w:r>
      <w:r w:rsidR="005108E9">
        <w:t>when following up with a participant on a single issue identified elsewhere during the evaluation</w:t>
      </w:r>
      <w:r w:rsidR="00091D7C">
        <w:t>.</w:t>
      </w:r>
      <w:r w:rsidR="000970F4">
        <w:t xml:space="preserve"> </w:t>
      </w:r>
      <w:r w:rsidR="00091D7C">
        <w:br/>
      </w:r>
    </w:p>
    <w:p w14:paraId="792237A7" w14:textId="0126F6D1" w:rsidR="00091D7C" w:rsidRDefault="004C49A5" w:rsidP="004C49A5">
      <w:pPr>
        <w:pStyle w:val="Paragraph2"/>
      </w:pPr>
      <w:bookmarkStart w:id="182" w:name="InformalInterview_75c4"/>
      <w:bookmarkEnd w:id="182"/>
      <w:r>
        <w:t xml:space="preserve">(4) </w:t>
      </w:r>
      <w:r w:rsidR="00202D81">
        <w:t>Informal interviews are</w:t>
      </w:r>
      <w:r w:rsidR="00091D7C">
        <w:t xml:space="preserve"> casual conversatio</w:t>
      </w:r>
      <w:r w:rsidR="00202D81">
        <w:t>ns with individuals in their work environments.</w:t>
      </w:r>
      <w:r w:rsidR="000970F4">
        <w:t xml:space="preserve"> </w:t>
      </w:r>
      <w:r w:rsidR="00202D81">
        <w:t>The interviewer</w:t>
      </w:r>
      <w:r w:rsidR="00091D7C">
        <w:t xml:space="preserve"> ask</w:t>
      </w:r>
      <w:r w:rsidR="00B33430">
        <w:t>s</w:t>
      </w:r>
      <w:r w:rsidR="00091D7C">
        <w:t xml:space="preserve"> questions without usin</w:t>
      </w:r>
      <w:r w:rsidR="00202D81">
        <w:t>g an interview guide and without taking immediate notes</w:t>
      </w:r>
      <w:r w:rsidR="00091D7C">
        <w:t>.</w:t>
      </w:r>
      <w:r w:rsidR="000970F4">
        <w:t xml:space="preserve"> </w:t>
      </w:r>
      <w:r w:rsidR="00202D81">
        <w:t>They</w:t>
      </w:r>
      <w:r w:rsidR="00091D7C">
        <w:t xml:space="preserve"> remember conversati</w:t>
      </w:r>
      <w:r w:rsidR="00202D81">
        <w:t>ons and take notes</w:t>
      </w:r>
      <w:r w:rsidR="00091D7C">
        <w:t xml:space="preserve"> about them as soon as </w:t>
      </w:r>
      <w:r w:rsidR="00091D7C">
        <w:lastRenderedPageBreak/>
        <w:t>possible after each interview so that the information is not lost fro</w:t>
      </w:r>
      <w:r w:rsidR="00202D81">
        <w:t>m memory.</w:t>
      </w:r>
      <w:r w:rsidR="000970F4">
        <w:t xml:space="preserve"> </w:t>
      </w:r>
      <w:r w:rsidR="00202D81">
        <w:t>Informal interviews can be conducted quickly, without thought or preparation, and are</w:t>
      </w:r>
      <w:r w:rsidR="00091D7C">
        <w:t xml:space="preserve"> often con</w:t>
      </w:r>
      <w:r w:rsidR="00202D81">
        <w:t xml:space="preserve">ducted hand-in-hand with </w:t>
      </w:r>
      <w:r w:rsidR="00091D7C">
        <w:t>observations.</w:t>
      </w:r>
    </w:p>
    <w:p w14:paraId="30BDF31C" w14:textId="77777777" w:rsidR="00091D7C" w:rsidRPr="00F66388" w:rsidRDefault="00091D7C" w:rsidP="004C49A5">
      <w:pPr>
        <w:pStyle w:val="Paragraph2"/>
        <w:rPr>
          <w:color w:val="7030A0"/>
        </w:rPr>
      </w:pPr>
    </w:p>
    <w:p w14:paraId="7AB84EC1" w14:textId="355CB2AF" w:rsidR="00B1208B" w:rsidRDefault="00964B7E" w:rsidP="004C49A5">
      <w:pPr>
        <w:pStyle w:val="Paragraph1"/>
      </w:pPr>
      <w:r>
        <w:t>d</w:t>
      </w:r>
      <w:r w:rsidR="004C49A5">
        <w:t xml:space="preserve">. </w:t>
      </w:r>
      <w:r w:rsidR="00F93698">
        <w:t xml:space="preserve">Good </w:t>
      </w:r>
      <w:r w:rsidR="000C0185">
        <w:t>i</w:t>
      </w:r>
      <w:r w:rsidR="002774CE">
        <w:t xml:space="preserve">nterview </w:t>
      </w:r>
      <w:r w:rsidR="000C0185">
        <w:t>q</w:t>
      </w:r>
      <w:r w:rsidR="00202D81">
        <w:t>uestions</w:t>
      </w:r>
      <w:r w:rsidR="004C49A5">
        <w:t>.</w:t>
      </w:r>
      <w:r w:rsidR="000970F4">
        <w:t xml:space="preserve"> </w:t>
      </w:r>
      <w:r w:rsidR="00202D81">
        <w:t xml:space="preserve">Developing good interview questions requires attention to </w:t>
      </w:r>
      <w:r w:rsidR="00F93698">
        <w:t xml:space="preserve">several </w:t>
      </w:r>
      <w:r w:rsidR="00202D81">
        <w:t xml:space="preserve">basic design </w:t>
      </w:r>
      <w:r w:rsidR="00F93698">
        <w:t>principles.</w:t>
      </w:r>
      <w:r w:rsidR="000970F4">
        <w:t xml:space="preserve"> </w:t>
      </w:r>
      <w:r w:rsidR="00A2492C">
        <w:t>For example, g</w:t>
      </w:r>
      <w:r w:rsidR="00F93698">
        <w:t>ood interview questions</w:t>
      </w:r>
      <w:r w:rsidR="00C423C1">
        <w:t xml:space="preserve"> always support answering the evaluation questions.</w:t>
      </w:r>
      <w:r w:rsidR="000970F4">
        <w:t xml:space="preserve"> </w:t>
      </w:r>
      <w:r w:rsidR="00F93698">
        <w:t xml:space="preserve">They are </w:t>
      </w:r>
      <w:r w:rsidR="00104F3B">
        <w:t xml:space="preserve">clear, </w:t>
      </w:r>
      <w:r w:rsidR="00091D7C">
        <w:t>simple</w:t>
      </w:r>
      <w:r w:rsidR="00104F3B">
        <w:t>,</w:t>
      </w:r>
      <w:r w:rsidR="00091D7C">
        <w:t xml:space="preserve"> and asked one a</w:t>
      </w:r>
      <w:r w:rsidR="00765B29">
        <w:t>t a time – no compound questions</w:t>
      </w:r>
      <w:r w:rsidR="00091D7C">
        <w:t>.</w:t>
      </w:r>
      <w:r w:rsidR="000970F4">
        <w:t xml:space="preserve"> </w:t>
      </w:r>
      <w:r w:rsidR="00091D7C">
        <w:t xml:space="preserve">They </w:t>
      </w:r>
      <w:r w:rsidR="00F93698">
        <w:t xml:space="preserve">are open-ended, </w:t>
      </w:r>
      <w:r w:rsidR="00091D7C">
        <w:t>elicit</w:t>
      </w:r>
      <w:r w:rsidR="00F93698">
        <w:t>ing</w:t>
      </w:r>
      <w:r w:rsidR="00091D7C">
        <w:t xml:space="preserve"> more than one-word responses.</w:t>
      </w:r>
      <w:r w:rsidR="000970F4">
        <w:t xml:space="preserve"> </w:t>
      </w:r>
      <w:r w:rsidR="00765B29">
        <w:t xml:space="preserve">They </w:t>
      </w:r>
      <w:r w:rsidR="00F93698">
        <w:t>are</w:t>
      </w:r>
      <w:r w:rsidR="00765B29">
        <w:t xml:space="preserve"> tailored</w:t>
      </w:r>
      <w:r w:rsidR="00091D7C">
        <w:t xml:space="preserve"> to different </w:t>
      </w:r>
      <w:r w:rsidR="00F93698">
        <w:t>audiences</w:t>
      </w:r>
      <w:r w:rsidR="00091D7C">
        <w:t xml:space="preserve"> based on </w:t>
      </w:r>
      <w:r w:rsidR="00A2492C">
        <w:t>each audience’s</w:t>
      </w:r>
      <w:r w:rsidR="00765B29">
        <w:t xml:space="preserve"> </w:t>
      </w:r>
      <w:r w:rsidR="00A2492C">
        <w:t>expertise and experience</w:t>
      </w:r>
      <w:r w:rsidR="00091D7C">
        <w:t>.</w:t>
      </w:r>
      <w:r w:rsidR="000970F4">
        <w:t xml:space="preserve"> </w:t>
      </w:r>
      <w:r w:rsidR="00765B29">
        <w:t>They a</w:t>
      </w:r>
      <w:r w:rsidR="00091D7C">
        <w:t>sk how rather than why.</w:t>
      </w:r>
      <w:r w:rsidR="000970F4">
        <w:t xml:space="preserve"> </w:t>
      </w:r>
      <w:r w:rsidR="00F93698">
        <w:t xml:space="preserve">They </w:t>
      </w:r>
      <w:r w:rsidR="00A2492C">
        <w:t>never</w:t>
      </w:r>
      <w:r w:rsidR="00F93698">
        <w:t xml:space="preserve"> ask for second-hand information, such as hearsay.</w:t>
      </w:r>
      <w:r w:rsidR="000970F4">
        <w:t xml:space="preserve"> </w:t>
      </w:r>
      <w:r w:rsidR="00B1208B">
        <w:t>They are never leading or loaded questions that influence responses.</w:t>
      </w:r>
      <w:r w:rsidR="000970F4">
        <w:t xml:space="preserve"> </w:t>
      </w:r>
    </w:p>
    <w:p w14:paraId="65E6BB39" w14:textId="5FA95950" w:rsidR="008E7C72" w:rsidRDefault="008E7C72" w:rsidP="00B1208B"/>
    <w:p w14:paraId="2EA22C84" w14:textId="1982DAA0" w:rsidR="00521941" w:rsidRDefault="00964B7E" w:rsidP="004C49A5">
      <w:pPr>
        <w:pStyle w:val="Paragraph1"/>
      </w:pPr>
      <w:bookmarkStart w:id="183" w:name="IntGuide_75e"/>
      <w:bookmarkEnd w:id="183"/>
      <w:r>
        <w:t>e</w:t>
      </w:r>
      <w:r w:rsidR="004C49A5">
        <w:t xml:space="preserve">. </w:t>
      </w:r>
      <w:r w:rsidR="000C0185">
        <w:t>Interview g</w:t>
      </w:r>
      <w:r w:rsidR="00A2492C">
        <w:t>uide</w:t>
      </w:r>
      <w:r w:rsidR="004C49A5">
        <w:t>.</w:t>
      </w:r>
      <w:r w:rsidR="000970F4">
        <w:t xml:space="preserve"> </w:t>
      </w:r>
      <w:r w:rsidR="00A2492C">
        <w:t>An interview guide is an</w:t>
      </w:r>
      <w:r w:rsidR="00F93698">
        <w:t xml:space="preserve"> </w:t>
      </w:r>
      <w:r w:rsidR="00A2492C">
        <w:t>important t</w:t>
      </w:r>
      <w:r w:rsidR="006E2E05">
        <w:t>ool</w:t>
      </w:r>
      <w:r w:rsidR="00F93698">
        <w:t xml:space="preserve"> for </w:t>
      </w:r>
      <w:r w:rsidR="00500B72">
        <w:t xml:space="preserve">conducting </w:t>
      </w:r>
      <w:r w:rsidR="00F93698">
        <w:t>structured and semi-structured interviews.</w:t>
      </w:r>
      <w:r w:rsidR="000970F4">
        <w:t xml:space="preserve"> </w:t>
      </w:r>
      <w:r w:rsidR="006E2E05">
        <w:t xml:space="preserve">It </w:t>
      </w:r>
      <w:r w:rsidR="004077C6">
        <w:t xml:space="preserve">is a data collection job aid </w:t>
      </w:r>
      <w:r w:rsidR="006E2E05">
        <w:t>contain</w:t>
      </w:r>
      <w:r w:rsidR="004077C6">
        <w:t>ing</w:t>
      </w:r>
      <w:r w:rsidR="006E2E05">
        <w:t xml:space="preserve"> the questions to ask during the interview, as well as possible follow-up questions that might be asked depending on participants’ responses.</w:t>
      </w:r>
      <w:r w:rsidR="000970F4">
        <w:t xml:space="preserve"> </w:t>
      </w:r>
      <w:r w:rsidR="00521941">
        <w:t xml:space="preserve">When </w:t>
      </w:r>
      <w:r w:rsidR="006E2E05">
        <w:t>developing</w:t>
      </w:r>
      <w:r w:rsidR="00521941">
        <w:t xml:space="preserve"> an interview guide, it is important to </w:t>
      </w:r>
      <w:r w:rsidR="006E2E05">
        <w:t>consider the focus of the evaluation</w:t>
      </w:r>
      <w:r w:rsidR="00287B1A">
        <w:t xml:space="preserve"> and how much time is available,</w:t>
      </w:r>
      <w:r w:rsidR="006E2E05">
        <w:t xml:space="preserve"> and </w:t>
      </w:r>
      <w:r w:rsidR="00E01C60">
        <w:t xml:space="preserve">to </w:t>
      </w:r>
      <w:r w:rsidR="00A2492C">
        <w:t>include</w:t>
      </w:r>
      <w:r w:rsidR="00521941">
        <w:t xml:space="preserve"> </w:t>
      </w:r>
      <w:r w:rsidR="00287B1A">
        <w:t xml:space="preserve">only those </w:t>
      </w:r>
      <w:r w:rsidR="00521941">
        <w:t>questions likely to yield as much information related to the evaluation as possible.</w:t>
      </w:r>
      <w:r w:rsidR="000970F4">
        <w:t xml:space="preserve"> </w:t>
      </w:r>
      <w:r w:rsidR="006E2E05">
        <w:t>It is also important to consider how much the evaluator already k</w:t>
      </w:r>
      <w:r w:rsidR="004077C6">
        <w:t>nows about the interview topic.</w:t>
      </w:r>
      <w:r w:rsidR="000970F4">
        <w:t xml:space="preserve"> </w:t>
      </w:r>
      <w:r w:rsidR="00287B1A">
        <w:t>An interview guide starts with easy, warm-up questions before proceeding to more-complex questions.</w:t>
      </w:r>
      <w:r w:rsidR="000970F4">
        <w:t xml:space="preserve"> </w:t>
      </w:r>
      <w:r w:rsidR="00287B1A">
        <w:t>The last question provides some closure and leaves the participant feeling listened to.</w:t>
      </w:r>
      <w:r w:rsidR="000970F4">
        <w:t xml:space="preserve"> </w:t>
      </w:r>
    </w:p>
    <w:p w14:paraId="1E9288BD" w14:textId="77777777" w:rsidR="00521941" w:rsidRDefault="00521941" w:rsidP="00521941"/>
    <w:p w14:paraId="489CBB9C" w14:textId="79EEC462" w:rsidR="00231EB6" w:rsidRDefault="004C49A5" w:rsidP="004C49A5">
      <w:pPr>
        <w:pStyle w:val="Paragraph1"/>
      </w:pPr>
      <w:bookmarkStart w:id="184" w:name="InterviewerSkills_75f"/>
      <w:bookmarkEnd w:id="184"/>
      <w:r>
        <w:t xml:space="preserve">f. </w:t>
      </w:r>
      <w:r w:rsidR="00317367">
        <w:t xml:space="preserve">Interviewer </w:t>
      </w:r>
      <w:r w:rsidR="000C0185">
        <w:t>s</w:t>
      </w:r>
      <w:r w:rsidR="00091D7C">
        <w:t>kills</w:t>
      </w:r>
      <w:r>
        <w:t>.</w:t>
      </w:r>
      <w:r w:rsidR="000970F4">
        <w:t xml:space="preserve"> </w:t>
      </w:r>
      <w:r w:rsidR="00AA69C5">
        <w:t>To be effective, interviews require skilled interviewers.</w:t>
      </w:r>
      <w:r w:rsidR="000970F4">
        <w:t xml:space="preserve"> </w:t>
      </w:r>
      <w:r w:rsidR="00317367">
        <w:t>Becoming a skilled interviewer requires training and practice.</w:t>
      </w:r>
      <w:r w:rsidR="000970F4">
        <w:t xml:space="preserve"> </w:t>
      </w:r>
      <w:r w:rsidR="00317367">
        <w:t xml:space="preserve">It also requires possessing a set of </w:t>
      </w:r>
      <w:r w:rsidR="00C550C8">
        <w:t>important</w:t>
      </w:r>
      <w:r w:rsidR="00317367">
        <w:t xml:space="preserve"> supporting skills.</w:t>
      </w:r>
      <w:r w:rsidR="00231EB6">
        <w:t xml:space="preserve"> </w:t>
      </w:r>
    </w:p>
    <w:p w14:paraId="14C166C0" w14:textId="77777777" w:rsidR="00231EB6" w:rsidRDefault="00231EB6" w:rsidP="00231EB6"/>
    <w:p w14:paraId="01FA96CA" w14:textId="44062655" w:rsidR="00317367" w:rsidRDefault="004C49A5" w:rsidP="004C49A5">
      <w:pPr>
        <w:pStyle w:val="Paragraph2"/>
      </w:pPr>
      <w:r>
        <w:t xml:space="preserve">(1) </w:t>
      </w:r>
      <w:r w:rsidR="00317367">
        <w:t xml:space="preserve">Listening is one of the most important skills an </w:t>
      </w:r>
      <w:r w:rsidR="00907F24">
        <w:t>interviewer</w:t>
      </w:r>
      <w:r w:rsidR="00317367">
        <w:t xml:space="preserve"> can possess.</w:t>
      </w:r>
      <w:r w:rsidR="000970F4">
        <w:t xml:space="preserve"> </w:t>
      </w:r>
      <w:r w:rsidR="00262462">
        <w:t>Skilled</w:t>
      </w:r>
      <w:r w:rsidR="00196E43">
        <w:t xml:space="preserve"> interviewer</w:t>
      </w:r>
      <w:r w:rsidR="00231EB6">
        <w:t xml:space="preserve">s </w:t>
      </w:r>
      <w:r w:rsidR="00F616B0">
        <w:t xml:space="preserve">are engaged and </w:t>
      </w:r>
      <w:r w:rsidR="00231EB6">
        <w:t>listen attentively to what participants have to</w:t>
      </w:r>
      <w:r w:rsidR="00317367">
        <w:t xml:space="preserve"> say</w:t>
      </w:r>
      <w:r w:rsidR="00196E43">
        <w:t>.</w:t>
      </w:r>
      <w:r w:rsidR="000970F4">
        <w:t xml:space="preserve"> </w:t>
      </w:r>
      <w:r w:rsidR="00C24CDF">
        <w:t>They clarify participants’ meaning without imposing meaning.</w:t>
      </w:r>
      <w:r w:rsidR="000970F4">
        <w:t xml:space="preserve"> </w:t>
      </w:r>
      <w:r w:rsidR="008E7C72">
        <w:t>They</w:t>
      </w:r>
      <w:r w:rsidR="00196E43">
        <w:t xml:space="preserve"> </w:t>
      </w:r>
      <w:r w:rsidR="00C24CDF">
        <w:t>also listen to what is not being said:</w:t>
      </w:r>
      <w:r w:rsidR="000970F4">
        <w:t xml:space="preserve"> </w:t>
      </w:r>
      <w:r w:rsidR="00C24CDF">
        <w:t>they are adept at reading body language and other non-verbal cues.</w:t>
      </w:r>
      <w:r w:rsidR="000970F4">
        <w:t xml:space="preserve"> </w:t>
      </w:r>
    </w:p>
    <w:p w14:paraId="52C72B37" w14:textId="77777777" w:rsidR="00317367" w:rsidRDefault="00317367" w:rsidP="004C49A5">
      <w:pPr>
        <w:pStyle w:val="Paragraph2"/>
      </w:pPr>
    </w:p>
    <w:p w14:paraId="6B5C6CCA" w14:textId="3F7E2DA3" w:rsidR="008E7C72" w:rsidRDefault="004C49A5" w:rsidP="004C49A5">
      <w:pPr>
        <w:pStyle w:val="Paragraph2"/>
      </w:pPr>
      <w:r>
        <w:t xml:space="preserve">(2) </w:t>
      </w:r>
      <w:r w:rsidR="00262462">
        <w:t>Skilled</w:t>
      </w:r>
      <w:r w:rsidR="00196E43" w:rsidRPr="001773C4">
        <w:t xml:space="preserve"> interviewers are approachable</w:t>
      </w:r>
      <w:r w:rsidR="008E7C72" w:rsidRPr="001773C4">
        <w:t xml:space="preserve">, warm, </w:t>
      </w:r>
      <w:r w:rsidR="00C24CDF">
        <w:t xml:space="preserve">and </w:t>
      </w:r>
      <w:r w:rsidR="008E7C72" w:rsidRPr="001773C4">
        <w:t>relaxed</w:t>
      </w:r>
      <w:r w:rsidR="00196E43" w:rsidRPr="001773C4">
        <w:t>.</w:t>
      </w:r>
      <w:r w:rsidR="000970F4">
        <w:t xml:space="preserve"> </w:t>
      </w:r>
      <w:r w:rsidR="001773C4" w:rsidRPr="001773C4">
        <w:t>They use open and neutral body language, such as nodding, smiling, being interested, and making encouraging sounds and gestures.</w:t>
      </w:r>
      <w:r w:rsidR="000970F4">
        <w:t xml:space="preserve"> </w:t>
      </w:r>
      <w:r w:rsidR="00F616B0" w:rsidRPr="001773C4">
        <w:t>They</w:t>
      </w:r>
      <w:r w:rsidR="008E7C72" w:rsidRPr="001773C4">
        <w:t xml:space="preserve"> are empathetic</w:t>
      </w:r>
      <w:r w:rsidR="00C01023">
        <w:t xml:space="preserve"> and</w:t>
      </w:r>
      <w:r w:rsidR="008E7C72" w:rsidRPr="001773C4">
        <w:t xml:space="preserve"> considerate, and </w:t>
      </w:r>
      <w:r w:rsidR="00C01023">
        <w:t xml:space="preserve">they </w:t>
      </w:r>
      <w:r w:rsidR="008E7C72" w:rsidRPr="001773C4">
        <w:t>display a non-judgmental attitude.</w:t>
      </w:r>
      <w:r w:rsidR="000970F4">
        <w:t xml:space="preserve"> </w:t>
      </w:r>
    </w:p>
    <w:p w14:paraId="08FB254D" w14:textId="77777777" w:rsidR="00317367" w:rsidRDefault="00317367" w:rsidP="004C49A5">
      <w:pPr>
        <w:pStyle w:val="Paragraph2"/>
      </w:pPr>
    </w:p>
    <w:p w14:paraId="7C173818" w14:textId="229D686B" w:rsidR="00F616B0" w:rsidRDefault="004C49A5" w:rsidP="004C49A5">
      <w:pPr>
        <w:pStyle w:val="Paragraph2"/>
      </w:pPr>
      <w:r>
        <w:t xml:space="preserve">(3) </w:t>
      </w:r>
      <w:r w:rsidR="00262462">
        <w:t>Skilled</w:t>
      </w:r>
      <w:r w:rsidR="00F616B0">
        <w:t xml:space="preserve"> interviewers are good time managers.</w:t>
      </w:r>
      <w:r w:rsidR="000970F4">
        <w:t xml:space="preserve"> </w:t>
      </w:r>
      <w:r w:rsidR="00F616B0">
        <w:t>They manage interview time effectively and respect participants’ time.</w:t>
      </w:r>
      <w:r w:rsidR="000970F4">
        <w:t xml:space="preserve"> </w:t>
      </w:r>
    </w:p>
    <w:p w14:paraId="21CFD8CC" w14:textId="77777777" w:rsidR="00F616B0" w:rsidRDefault="00F616B0" w:rsidP="00F616B0"/>
    <w:p w14:paraId="34C37B64" w14:textId="29C4F921" w:rsidR="00521941" w:rsidRDefault="004C49A5" w:rsidP="004C49A5">
      <w:pPr>
        <w:pStyle w:val="Paragraph1"/>
      </w:pPr>
      <w:r>
        <w:t xml:space="preserve">g. </w:t>
      </w:r>
      <w:r w:rsidR="000C0185">
        <w:t>Conducting i</w:t>
      </w:r>
      <w:r w:rsidR="00521941">
        <w:t>nterviews</w:t>
      </w:r>
      <w:r>
        <w:t>.</w:t>
      </w:r>
    </w:p>
    <w:p w14:paraId="4A616F70" w14:textId="77777777" w:rsidR="00521941" w:rsidRDefault="00521941" w:rsidP="00521941"/>
    <w:p w14:paraId="46CE3407" w14:textId="0930328E" w:rsidR="009062B4" w:rsidRDefault="00AF4C7A" w:rsidP="004C49A5">
      <w:pPr>
        <w:pStyle w:val="Paragraph2"/>
      </w:pPr>
      <w:r>
        <w:t>(1</w:t>
      </w:r>
      <w:r w:rsidR="004C49A5">
        <w:t xml:space="preserve">) </w:t>
      </w:r>
      <w:r w:rsidR="009062B4">
        <w:t xml:space="preserve">Interviews should be conducted in distraction-free areas, </w:t>
      </w:r>
      <w:r w:rsidR="0093283C">
        <w:t xml:space="preserve">and at locations and times most </w:t>
      </w:r>
      <w:r w:rsidR="009062B4">
        <w:t>suitable for participants.</w:t>
      </w:r>
      <w:r w:rsidR="000970F4">
        <w:t xml:space="preserve"> </w:t>
      </w:r>
      <w:r w:rsidR="00C24CDF">
        <w:t>Interviewers should</w:t>
      </w:r>
      <w:r w:rsidR="009062B4">
        <w:t xml:space="preserve"> respect participants’ time by arriving early and starting on time.</w:t>
      </w:r>
      <w:r w:rsidR="000970F4">
        <w:t xml:space="preserve"> </w:t>
      </w:r>
      <w:r w:rsidR="009062B4">
        <w:t>Interview length varies; however, they usually last 20 to 60 minutes.</w:t>
      </w:r>
      <w:r w:rsidR="000970F4">
        <w:t xml:space="preserve"> </w:t>
      </w:r>
      <w:r w:rsidR="009062B4">
        <w:t xml:space="preserve">They should last no longer than </w:t>
      </w:r>
      <w:r w:rsidR="00166481">
        <w:t>60 minutes</w:t>
      </w:r>
      <w:r w:rsidR="009062B4">
        <w:t>.</w:t>
      </w:r>
    </w:p>
    <w:p w14:paraId="4C9B0307" w14:textId="71CFFE34" w:rsidR="009062B4" w:rsidRDefault="009062B4" w:rsidP="004C49A5">
      <w:pPr>
        <w:pStyle w:val="Paragraph2"/>
      </w:pPr>
    </w:p>
    <w:p w14:paraId="21AB17C8" w14:textId="2D0020AB" w:rsidR="003D7EE5" w:rsidRDefault="00AF4C7A" w:rsidP="003D7EE5">
      <w:pPr>
        <w:pStyle w:val="Paragraph2"/>
      </w:pPr>
      <w:r>
        <w:lastRenderedPageBreak/>
        <w:t xml:space="preserve">(2) </w:t>
      </w:r>
      <w:r w:rsidR="00ED1A47">
        <w:t>When c</w:t>
      </w:r>
      <w:r w:rsidR="009062B4">
        <w:t>onducting an interview</w:t>
      </w:r>
      <w:r w:rsidR="00ED1A47">
        <w:t xml:space="preserve">, </w:t>
      </w:r>
      <w:r w:rsidR="00AC51DF">
        <w:t xml:space="preserve">the interviewer </w:t>
      </w:r>
      <w:r w:rsidR="00650AFC">
        <w:t xml:space="preserve">introduces themselves, establishes </w:t>
      </w:r>
      <w:r w:rsidR="009062B4">
        <w:t xml:space="preserve">rapport, </w:t>
      </w:r>
      <w:r w:rsidR="003B4360">
        <w:t>thanks</w:t>
      </w:r>
      <w:r w:rsidR="00AC51DF">
        <w:t xml:space="preserve"> the participant for agreein</w:t>
      </w:r>
      <w:r w:rsidR="003B4360">
        <w:t>g to the interview, and ensures</w:t>
      </w:r>
      <w:r w:rsidR="009062B4">
        <w:t xml:space="preserve"> the participant understands the purpose of the evaluation</w:t>
      </w:r>
      <w:r w:rsidR="00AC51DF">
        <w:t xml:space="preserve"> and the interview.</w:t>
      </w:r>
      <w:r w:rsidR="000970F4">
        <w:t xml:space="preserve"> </w:t>
      </w:r>
      <w:r w:rsidR="00AC51DF">
        <w:t>The interviewer tells</w:t>
      </w:r>
      <w:r w:rsidR="009062B4">
        <w:t xml:space="preserve"> the participant how much time the interview will </w:t>
      </w:r>
      <w:r w:rsidR="0062507C">
        <w:t>take and</w:t>
      </w:r>
      <w:r w:rsidR="00AC51DF">
        <w:t xml:space="preserve"> does not exceed </w:t>
      </w:r>
      <w:r w:rsidR="009062B4">
        <w:t>that time</w:t>
      </w:r>
      <w:r w:rsidR="00AC51DF">
        <w:t>.</w:t>
      </w:r>
      <w:r w:rsidR="000970F4">
        <w:t xml:space="preserve"> </w:t>
      </w:r>
      <w:r w:rsidR="00AC51DF">
        <w:t>The interviewer also provides assurance of confidentiality</w:t>
      </w:r>
      <w:r w:rsidR="00964B7E">
        <w:t xml:space="preserve"> </w:t>
      </w:r>
      <w:r w:rsidR="006F118A" w:rsidRPr="006F118A">
        <w:t xml:space="preserve">(see </w:t>
      </w:r>
      <w:hyperlink w:anchor="Confidentiality_725a2" w:history="1">
        <w:r w:rsidR="006F118A" w:rsidRPr="006F118A">
          <w:rPr>
            <w:rStyle w:val="Hyperlink"/>
          </w:rPr>
          <w:t>para 7-25a(2)</w:t>
        </w:r>
      </w:hyperlink>
      <w:r w:rsidR="006F118A" w:rsidRPr="006F118A">
        <w:t>)</w:t>
      </w:r>
      <w:r w:rsidR="00AC51DF">
        <w:t xml:space="preserve">, which </w:t>
      </w:r>
      <w:r w:rsidR="009062B4">
        <w:t>increases the</w:t>
      </w:r>
      <w:r w:rsidR="00AC51DF">
        <w:t xml:space="preserve"> likelihood of honest responses</w:t>
      </w:r>
      <w:r w:rsidR="009062B4">
        <w:t>.</w:t>
      </w:r>
      <w:r w:rsidR="000970F4">
        <w:t xml:space="preserve"> </w:t>
      </w:r>
    </w:p>
    <w:p w14:paraId="3CCE36F3" w14:textId="77777777" w:rsidR="003D7EE5" w:rsidRDefault="003D7EE5" w:rsidP="003D7EE5">
      <w:pPr>
        <w:pStyle w:val="Paragraph2"/>
      </w:pPr>
    </w:p>
    <w:p w14:paraId="0CB616AC" w14:textId="7DAB97A7" w:rsidR="00C24CDF" w:rsidRDefault="00AF4C7A" w:rsidP="004C49A5">
      <w:pPr>
        <w:pStyle w:val="Paragraph2"/>
      </w:pPr>
      <w:r>
        <w:t xml:space="preserve">(3) </w:t>
      </w:r>
      <w:r w:rsidR="00C24CDF">
        <w:t>T</w:t>
      </w:r>
      <w:r w:rsidR="00AC51DF">
        <w:t xml:space="preserve">he interviewer guides and controls the </w:t>
      </w:r>
      <w:r w:rsidR="00554829">
        <w:t>interview and</w:t>
      </w:r>
      <w:r w:rsidR="00C24CDF">
        <w:t xml:space="preserve"> </w:t>
      </w:r>
      <w:r w:rsidR="00AC51DF">
        <w:t>recognize</w:t>
      </w:r>
      <w:r w:rsidR="00C24CDF">
        <w:t>s</w:t>
      </w:r>
      <w:r w:rsidR="00AC51DF">
        <w:t xml:space="preserve"> when responses are not on target.</w:t>
      </w:r>
      <w:r w:rsidR="000970F4">
        <w:t xml:space="preserve"> </w:t>
      </w:r>
      <w:r w:rsidR="00C24CDF">
        <w:t>W</w:t>
      </w:r>
      <w:r w:rsidR="00AC51DF">
        <w:t>hen a participant takes a conversation in a direction not useful to the evaluation, the interviewer listens for a</w:t>
      </w:r>
      <w:r w:rsidR="00C65C4D">
        <w:t>n opportunity to</w:t>
      </w:r>
      <w:r w:rsidR="00AC51DF">
        <w:t xml:space="preserve"> segue or otherwise respectfully move the conversation along in the right direction.</w:t>
      </w:r>
      <w:r w:rsidR="000970F4">
        <w:t xml:space="preserve"> </w:t>
      </w:r>
      <w:r w:rsidR="00AC51DF">
        <w:t>The interviewer does not talk so much that the participant does not talk, and they do not unnecessarily interrupt the participant.</w:t>
      </w:r>
      <w:r w:rsidR="000970F4">
        <w:t xml:space="preserve"> </w:t>
      </w:r>
      <w:r w:rsidR="00AC51DF">
        <w:t>They also do not answer for the participant.</w:t>
      </w:r>
      <w:r w:rsidR="000970F4">
        <w:t xml:space="preserve"> </w:t>
      </w:r>
      <w:r w:rsidR="00AC51DF">
        <w:t>They are comfortable with silence and use it strategically to get participants to think more about their responses or to talk more.</w:t>
      </w:r>
      <w:r w:rsidR="000970F4">
        <w:t xml:space="preserve"> </w:t>
      </w:r>
      <w:r w:rsidR="00AC51DF">
        <w:t>They remember what was said previously, and they are prepared to respectfully challenge inconsistent responses.</w:t>
      </w:r>
      <w:r w:rsidR="000970F4">
        <w:t xml:space="preserve"> </w:t>
      </w:r>
      <w:r w:rsidR="00C65C4D">
        <w:t xml:space="preserve">Throughout the interview, the interviewer appears </w:t>
      </w:r>
      <w:r w:rsidR="00C24CDF">
        <w:t>natural and unrehearsed.</w:t>
      </w:r>
    </w:p>
    <w:p w14:paraId="0AE6088F" w14:textId="77777777" w:rsidR="00AC51DF" w:rsidRDefault="00AC51DF" w:rsidP="004C49A5">
      <w:pPr>
        <w:pStyle w:val="Paragraph2"/>
      </w:pPr>
    </w:p>
    <w:p w14:paraId="5F3584DC" w14:textId="29BD4EB7" w:rsidR="009062B4" w:rsidRDefault="00AF4C7A" w:rsidP="004C49A5">
      <w:pPr>
        <w:pStyle w:val="Paragraph2"/>
      </w:pPr>
      <w:r>
        <w:t xml:space="preserve">(4) </w:t>
      </w:r>
      <w:r w:rsidR="00AC51DF">
        <w:t>The interviewer</w:t>
      </w:r>
      <w:r w:rsidR="009062B4">
        <w:t xml:space="preserve"> </w:t>
      </w:r>
      <w:r w:rsidR="007C5613">
        <w:t xml:space="preserve">ends on time, </w:t>
      </w:r>
      <w:r w:rsidR="009062B4">
        <w:t>thank</w:t>
      </w:r>
      <w:r w:rsidR="007C5613">
        <w:t>s</w:t>
      </w:r>
      <w:r w:rsidR="009062B4">
        <w:t xml:space="preserve"> </w:t>
      </w:r>
      <w:r w:rsidR="00C65C4D">
        <w:t>the participant</w:t>
      </w:r>
      <w:r w:rsidR="009062B4">
        <w:t xml:space="preserve"> for their time</w:t>
      </w:r>
      <w:r w:rsidR="00C01023">
        <w:t>,</w:t>
      </w:r>
      <w:r w:rsidR="009062B4">
        <w:t xml:space="preserve"> and ask</w:t>
      </w:r>
      <w:r w:rsidR="007C5613">
        <w:t>s</w:t>
      </w:r>
      <w:r w:rsidR="00C65C4D">
        <w:t xml:space="preserve"> </w:t>
      </w:r>
      <w:r w:rsidR="00860420">
        <w:t xml:space="preserve">the participant </w:t>
      </w:r>
      <w:r w:rsidR="009062B4">
        <w:t>if there is a</w:t>
      </w:r>
      <w:r w:rsidR="007C5613">
        <w:t>nything they would like to add.</w:t>
      </w:r>
      <w:r w:rsidR="000970F4">
        <w:t xml:space="preserve"> </w:t>
      </w:r>
      <w:r w:rsidR="009062B4">
        <w:t xml:space="preserve">This allows </w:t>
      </w:r>
      <w:r w:rsidR="00860420">
        <w:t xml:space="preserve">the </w:t>
      </w:r>
      <w:r w:rsidR="00C65C4D">
        <w:t>participant</w:t>
      </w:r>
      <w:r w:rsidR="009062B4">
        <w:t xml:space="preserve"> to share information they think is important to the evaluation but that the </w:t>
      </w:r>
      <w:r w:rsidR="00392B73">
        <w:t xml:space="preserve">interviewer </w:t>
      </w:r>
      <w:r w:rsidR="009062B4">
        <w:t>did not ask.</w:t>
      </w:r>
      <w:r w:rsidR="000970F4">
        <w:t xml:space="preserve"> </w:t>
      </w:r>
      <w:r w:rsidR="007C5613">
        <w:t xml:space="preserve">The interviewer also </w:t>
      </w:r>
      <w:r w:rsidR="000F3E04">
        <w:t>l</w:t>
      </w:r>
      <w:r w:rsidR="000F3E04" w:rsidRPr="00392B73">
        <w:t xml:space="preserve">ets </w:t>
      </w:r>
      <w:r w:rsidR="000F3E04">
        <w:t>the participant</w:t>
      </w:r>
      <w:r w:rsidR="000F3E04" w:rsidRPr="00392B73">
        <w:t xml:space="preserve"> know how to obtain information about the subsequent evaluation report</w:t>
      </w:r>
      <w:r w:rsidR="000F3E04">
        <w:t>, and how to contact the facilitator after the session if needed</w:t>
      </w:r>
      <w:r w:rsidR="000F3E04" w:rsidRPr="00392B73">
        <w:t>.</w:t>
      </w:r>
      <w:r w:rsidR="000970F4">
        <w:t xml:space="preserve"> </w:t>
      </w:r>
    </w:p>
    <w:p w14:paraId="2336DE44" w14:textId="77777777" w:rsidR="009062B4" w:rsidRDefault="009062B4" w:rsidP="004C49A5">
      <w:pPr>
        <w:pStyle w:val="Paragraph2"/>
      </w:pPr>
    </w:p>
    <w:p w14:paraId="6E80AB5C" w14:textId="7417BF06" w:rsidR="00522A8B" w:rsidRDefault="00AF4C7A" w:rsidP="004C49A5">
      <w:pPr>
        <w:pStyle w:val="Paragraph2"/>
      </w:pPr>
      <w:r>
        <w:t xml:space="preserve">(5) </w:t>
      </w:r>
      <w:r w:rsidR="007C5613">
        <w:t>It is important to take notes during an interview, unless it is an i</w:t>
      </w:r>
      <w:r w:rsidR="00D75243">
        <w:t xml:space="preserve">nformal interview (see </w:t>
      </w:r>
      <w:hyperlink w:anchor="InformalInterview_75c4" w:history="1">
        <w:r w:rsidR="00D75243" w:rsidRPr="00E66D1C">
          <w:rPr>
            <w:rStyle w:val="Hyperlink"/>
          </w:rPr>
          <w:t>para</w:t>
        </w:r>
        <w:r w:rsidR="007C5613" w:rsidRPr="00E66D1C">
          <w:rPr>
            <w:rStyle w:val="Hyperlink"/>
          </w:rPr>
          <w:t xml:space="preserve"> 7-</w:t>
        </w:r>
        <w:r w:rsidR="00E66D1C" w:rsidRPr="00E66D1C">
          <w:rPr>
            <w:rStyle w:val="Hyperlink"/>
          </w:rPr>
          <w:t>5c(4)</w:t>
        </w:r>
      </w:hyperlink>
      <w:r w:rsidR="007C5613">
        <w:t>); however, t</w:t>
      </w:r>
      <w:r w:rsidR="00F14027">
        <w:t xml:space="preserve">aking too many notes </w:t>
      </w:r>
      <w:r w:rsidR="00C65C4D">
        <w:t>during an</w:t>
      </w:r>
      <w:r w:rsidR="007C5613">
        <w:t xml:space="preserve"> interview </w:t>
      </w:r>
      <w:r w:rsidR="00F14027">
        <w:t>can shift focus and lessen rap</w:t>
      </w:r>
      <w:r w:rsidR="007C5613">
        <w:t>port.</w:t>
      </w:r>
      <w:r w:rsidR="000970F4">
        <w:t xml:space="preserve"> </w:t>
      </w:r>
      <w:r w:rsidR="007C5613">
        <w:t>A s</w:t>
      </w:r>
      <w:r w:rsidR="00C65C4D">
        <w:t xml:space="preserve">olution to that dilemma is to </w:t>
      </w:r>
      <w:r w:rsidR="007C5613">
        <w:t xml:space="preserve">have a note </w:t>
      </w:r>
      <w:r w:rsidR="00F14027">
        <w:t>taker.</w:t>
      </w:r>
      <w:r w:rsidR="000970F4">
        <w:t xml:space="preserve"> </w:t>
      </w:r>
      <w:r w:rsidR="007C5613">
        <w:t xml:space="preserve">If it is not possible to have a note taker, then it is important to </w:t>
      </w:r>
      <w:r w:rsidR="00C65C4D">
        <w:t>record</w:t>
      </w:r>
      <w:r w:rsidR="007C5613">
        <w:t xml:space="preserve"> detailed notes immediately after the</w:t>
      </w:r>
      <w:r w:rsidR="00695033">
        <w:t xml:space="preserve"> </w:t>
      </w:r>
      <w:r w:rsidR="00F45359">
        <w:t>interview before</w:t>
      </w:r>
      <w:r w:rsidR="007C5613">
        <w:t xml:space="preserve"> memory of the interview fades</w:t>
      </w:r>
      <w:r w:rsidR="00695033">
        <w:t>.</w:t>
      </w:r>
      <w:r w:rsidR="000970F4">
        <w:t xml:space="preserve"> </w:t>
      </w:r>
    </w:p>
    <w:p w14:paraId="44A4AC51" w14:textId="77777777" w:rsidR="00522A8B" w:rsidRDefault="00522A8B" w:rsidP="004C49A5">
      <w:pPr>
        <w:pStyle w:val="Paragraph2"/>
      </w:pPr>
    </w:p>
    <w:p w14:paraId="1EDE4E3D" w14:textId="11281936" w:rsidR="00695033" w:rsidRDefault="00522A8B" w:rsidP="00522A8B">
      <w:r w:rsidRPr="00522A8B">
        <w:rPr>
          <w:i/>
        </w:rPr>
        <w:t>Note</w:t>
      </w:r>
      <w:r>
        <w:t>.</w:t>
      </w:r>
      <w:r w:rsidR="000970F4">
        <w:t xml:space="preserve"> </w:t>
      </w:r>
      <w:r>
        <w:t>Interviews conducted for quality assurance evaluations should not be recorded electronically.</w:t>
      </w:r>
      <w:r w:rsidR="000970F4">
        <w:t xml:space="preserve"> </w:t>
      </w:r>
      <w:r>
        <w:t xml:space="preserve">This includes when using virtual </w:t>
      </w:r>
      <w:r w:rsidR="005F745A">
        <w:t>platforms</w:t>
      </w:r>
      <w:r>
        <w:t xml:space="preserve"> to conduct the interview.</w:t>
      </w:r>
      <w:r w:rsidR="000970F4">
        <w:t xml:space="preserve"> </w:t>
      </w:r>
      <w:r>
        <w:t>Neither the interviewer, note taker, nor participant should record the interview electronically.</w:t>
      </w:r>
    </w:p>
    <w:p w14:paraId="516C3B6C" w14:textId="77777777" w:rsidR="00695033" w:rsidRDefault="00695033" w:rsidP="004C49A5">
      <w:pPr>
        <w:pStyle w:val="Paragraph2"/>
      </w:pPr>
    </w:p>
    <w:p w14:paraId="1DE11050" w14:textId="75E15D54" w:rsidR="00C550C8" w:rsidRPr="00852593" w:rsidRDefault="00AF4C7A" w:rsidP="004C49A5">
      <w:pPr>
        <w:pStyle w:val="Paragraph2"/>
        <w:rPr>
          <w:color w:val="FF0000"/>
        </w:rPr>
      </w:pPr>
      <w:r>
        <w:t xml:space="preserve">(6) </w:t>
      </w:r>
      <w:r w:rsidR="007C5613">
        <w:t>Even if the interviewer and/or note taker took notes during the interview, the interviewer should reconstruct the interview i</w:t>
      </w:r>
      <w:r w:rsidR="00C550C8">
        <w:t xml:space="preserve">mmediately following </w:t>
      </w:r>
      <w:r w:rsidR="007C5613">
        <w:t xml:space="preserve">the </w:t>
      </w:r>
      <w:r w:rsidR="00C550C8">
        <w:t>interview</w:t>
      </w:r>
      <w:r w:rsidR="007C5613">
        <w:t>.</w:t>
      </w:r>
      <w:r w:rsidR="000970F4">
        <w:t xml:space="preserve"> </w:t>
      </w:r>
      <w:r w:rsidR="007C5613">
        <w:t xml:space="preserve">This involves sharing and comparing notes with any note </w:t>
      </w:r>
      <w:r w:rsidR="0062507C">
        <w:t>taker and</w:t>
      </w:r>
      <w:r w:rsidR="007C5613">
        <w:t xml:space="preserve"> developing a short summary of the interview</w:t>
      </w:r>
      <w:r w:rsidR="00A24B96">
        <w:t xml:space="preserve"> to retain critical information</w:t>
      </w:r>
      <w:r w:rsidR="007C5613">
        <w:t>.</w:t>
      </w:r>
      <w:r w:rsidR="000970F4">
        <w:t xml:space="preserve"> </w:t>
      </w:r>
      <w:r w:rsidR="007C5613">
        <w:t>The summary should i</w:t>
      </w:r>
      <w:r w:rsidR="00C550C8">
        <w:t xml:space="preserve">nclude participant </w:t>
      </w:r>
      <w:r w:rsidR="007C5613">
        <w:t xml:space="preserve">demographics and </w:t>
      </w:r>
      <w:r w:rsidR="00C550C8">
        <w:t xml:space="preserve">characteristics, </w:t>
      </w:r>
      <w:r w:rsidR="00C65C4D">
        <w:t xml:space="preserve">first-hand experience versus hearsay, </w:t>
      </w:r>
      <w:r w:rsidR="00C550C8">
        <w:t>response themes and sub-them</w:t>
      </w:r>
      <w:r w:rsidR="007C5613">
        <w:t>es, trends, patterns, big ideas</w:t>
      </w:r>
      <w:r w:rsidR="00C550C8">
        <w:t xml:space="preserve">, </w:t>
      </w:r>
      <w:r w:rsidR="00330536">
        <w:t xml:space="preserve">descriptive words or phrases used, </w:t>
      </w:r>
      <w:r w:rsidR="00C65C4D">
        <w:t>and the mood of the discussion</w:t>
      </w:r>
      <w:r w:rsidR="005F745A">
        <w:t xml:space="preserve">. </w:t>
      </w:r>
    </w:p>
    <w:p w14:paraId="52ECD3EB" w14:textId="628AB895" w:rsidR="001773C4" w:rsidRDefault="001773C4" w:rsidP="00C550C8"/>
    <w:p w14:paraId="47B6F37C" w14:textId="73A906A9" w:rsidR="00091D7C" w:rsidRDefault="000C0185" w:rsidP="002342D6">
      <w:pPr>
        <w:pStyle w:val="Heading2"/>
        <w:numPr>
          <w:ilvl w:val="1"/>
          <w:numId w:val="28"/>
        </w:numPr>
      </w:pPr>
      <w:bookmarkStart w:id="185" w:name="_Toc162014276"/>
      <w:r>
        <w:t>Focus g</w:t>
      </w:r>
      <w:r w:rsidR="00091D7C">
        <w:t>roup</w:t>
      </w:r>
      <w:r w:rsidR="00F82DD5">
        <w:t>s</w:t>
      </w:r>
      <w:bookmarkEnd w:id="185"/>
    </w:p>
    <w:p w14:paraId="374F51A9" w14:textId="39B78386" w:rsidR="006536CB" w:rsidRDefault="00912B44" w:rsidP="006536CB">
      <w:r>
        <w:t>T</w:t>
      </w:r>
      <w:r w:rsidR="00613713">
        <w:t>he purpose of</w:t>
      </w:r>
      <w:r w:rsidR="006536CB">
        <w:t xml:space="preserve"> focus group</w:t>
      </w:r>
      <w:r w:rsidR="00613713">
        <w:t>s</w:t>
      </w:r>
      <w:r w:rsidR="006536CB">
        <w:t xml:space="preserve"> is to gain a range and depth of understanding of participants’ common experiences and perceptions through </w:t>
      </w:r>
      <w:r w:rsidR="00CE3ED2">
        <w:t xml:space="preserve">facilitated </w:t>
      </w:r>
      <w:r w:rsidR="006536CB">
        <w:t>group discussion.</w:t>
      </w:r>
      <w:r w:rsidR="000970F4">
        <w:t xml:space="preserve"> </w:t>
      </w:r>
      <w:r w:rsidR="007F58F3">
        <w:t>They</w:t>
      </w:r>
      <w:r w:rsidR="00CE3ED2">
        <w:t xml:space="preserve"> are similar to interviews; however, there is more to focus groups than conducting multiple interviews at once.</w:t>
      </w:r>
      <w:r w:rsidR="000970F4">
        <w:t xml:space="preserve"> </w:t>
      </w:r>
      <w:r w:rsidR="006536CB">
        <w:t xml:space="preserve">Interviews depend </w:t>
      </w:r>
      <w:r w:rsidR="00CE3ED2">
        <w:t xml:space="preserve">primarily </w:t>
      </w:r>
      <w:r w:rsidR="006536CB">
        <w:t xml:space="preserve">on the interviewer asking questions; focus groups depend </w:t>
      </w:r>
      <w:r w:rsidR="00CE3ED2">
        <w:t xml:space="preserve">more </w:t>
      </w:r>
      <w:r w:rsidR="006536CB">
        <w:t>on group interaction and the data that emerges.</w:t>
      </w:r>
      <w:r w:rsidR="000970F4">
        <w:t xml:space="preserve"> </w:t>
      </w:r>
      <w:r w:rsidR="00DA28C3">
        <w:t xml:space="preserve">Quality assurance focus groups are conducted to </w:t>
      </w:r>
      <w:r w:rsidR="00DA28C3">
        <w:lastRenderedPageBreak/>
        <w:t>collect feedback from stakeholders as part of Army accreditation, proponent assessment, and internal and external evaluation.</w:t>
      </w:r>
      <w:r w:rsidR="000970F4">
        <w:t xml:space="preserve"> </w:t>
      </w:r>
      <w:r w:rsidR="00DA28C3">
        <w:t>Quality assurance focus groups are not conducted for programmatic or scholarly research purposes</w:t>
      </w:r>
      <w:r w:rsidR="007F58F3">
        <w:t>. Quality assurance focus groups are conducted in compliance with AR 25-98</w:t>
      </w:r>
      <w:r w:rsidR="00DA28C3">
        <w:t>.</w:t>
      </w:r>
    </w:p>
    <w:p w14:paraId="7478949C" w14:textId="50EA106B" w:rsidR="00CE3ED2" w:rsidRDefault="00CE3ED2" w:rsidP="006536CB"/>
    <w:p w14:paraId="4CB98FFC" w14:textId="5AD38D35" w:rsidR="002C772A" w:rsidRPr="006536CB" w:rsidRDefault="00912B44" w:rsidP="00912B44">
      <w:pPr>
        <w:pStyle w:val="Paragraph1"/>
      </w:pPr>
      <w:r>
        <w:t>a. Advantages and challenges of f</w:t>
      </w:r>
      <w:r w:rsidR="006536CB">
        <w:t>ocus</w:t>
      </w:r>
      <w:r w:rsidR="000C0185">
        <w:t xml:space="preserve"> group</w:t>
      </w:r>
      <w:r>
        <w:t>s.</w:t>
      </w:r>
    </w:p>
    <w:p w14:paraId="6D9AF16D" w14:textId="77777777" w:rsidR="002C772A" w:rsidRDefault="002C772A" w:rsidP="00577462"/>
    <w:p w14:paraId="39BAC9F1" w14:textId="0C129E99" w:rsidR="00CE3ED2" w:rsidRDefault="00912B44" w:rsidP="00912B44">
      <w:pPr>
        <w:pStyle w:val="Paragraph2"/>
      </w:pPr>
      <w:r>
        <w:t xml:space="preserve">(1) </w:t>
      </w:r>
      <w:r w:rsidR="00482FCF">
        <w:t xml:space="preserve">Focus groups </w:t>
      </w:r>
      <w:r w:rsidR="00CE3ED2">
        <w:t>are useful for gathering information on collective views</w:t>
      </w:r>
      <w:r w:rsidR="00014D9D">
        <w:t xml:space="preserve"> and</w:t>
      </w:r>
      <w:r w:rsidR="006536CB">
        <w:t xml:space="preserve"> understanding participants’</w:t>
      </w:r>
      <w:r w:rsidR="00F50D8A">
        <w:t xml:space="preserve"> </w:t>
      </w:r>
      <w:r w:rsidR="00014D9D">
        <w:t xml:space="preserve">collective </w:t>
      </w:r>
      <w:r w:rsidR="00F50D8A">
        <w:t>insights, attitudes, and experiences.</w:t>
      </w:r>
      <w:r w:rsidR="000970F4">
        <w:t xml:space="preserve"> </w:t>
      </w:r>
      <w:r w:rsidR="00014D9D">
        <w:t>They are useful for exploring topics that are difficult to observe directly, identifying issues of most concern, collecting a large amount of data in a short time, and examining a topic in-depth.</w:t>
      </w:r>
      <w:r w:rsidR="000970F4">
        <w:t xml:space="preserve"> </w:t>
      </w:r>
      <w:r w:rsidR="00091D7C">
        <w:t xml:space="preserve">They are particularly useful for </w:t>
      </w:r>
      <w:r w:rsidR="00014D9D">
        <w:t xml:space="preserve">supplementing, </w:t>
      </w:r>
      <w:r w:rsidR="00091D7C">
        <w:t>corroborating, clarifying, or challenging data collected using other methods.</w:t>
      </w:r>
      <w:r w:rsidR="000970F4">
        <w:t xml:space="preserve"> </w:t>
      </w:r>
    </w:p>
    <w:p w14:paraId="01104A21" w14:textId="77777777" w:rsidR="00F50D8A" w:rsidRDefault="00F50D8A" w:rsidP="00912B44">
      <w:pPr>
        <w:pStyle w:val="Paragraph2"/>
      </w:pPr>
    </w:p>
    <w:p w14:paraId="712939CE" w14:textId="5E81828B" w:rsidR="00642824" w:rsidRDefault="00912B44" w:rsidP="00912B44">
      <w:pPr>
        <w:pStyle w:val="Paragraph2"/>
      </w:pPr>
      <w:r>
        <w:t xml:space="preserve">(2) </w:t>
      </w:r>
      <w:r w:rsidR="00CE3ED2">
        <w:t>Focus groups have some challenges.</w:t>
      </w:r>
      <w:r w:rsidR="000970F4">
        <w:t xml:space="preserve"> </w:t>
      </w:r>
      <w:r w:rsidR="00014D9D">
        <w:t xml:space="preserve">For example, </w:t>
      </w:r>
      <w:r w:rsidR="00254137">
        <w:t>it can be challenging to schedule a meeting time for multiple people.</w:t>
      </w:r>
      <w:r w:rsidR="000970F4">
        <w:t xml:space="preserve"> </w:t>
      </w:r>
      <w:r w:rsidR="00254137">
        <w:t>A few individuals in a focus group can dominate or sidetrack the discussion, which can require expert facilitation to remedy.</w:t>
      </w:r>
      <w:r w:rsidR="000970F4">
        <w:t xml:space="preserve"> </w:t>
      </w:r>
      <w:r w:rsidR="00254137">
        <w:t>If the right participants are not present for the discussion, the data is likely to be unhelpful or worthless.</w:t>
      </w:r>
      <w:r w:rsidR="000970F4">
        <w:t xml:space="preserve"> </w:t>
      </w:r>
      <w:r w:rsidR="00254137">
        <w:t>Focus groups</w:t>
      </w:r>
      <w:r w:rsidR="002C772A">
        <w:t xml:space="preserve"> generate a lot of qualitative data</w:t>
      </w:r>
      <w:r w:rsidR="000C43E0">
        <w:t xml:space="preserve"> at once</w:t>
      </w:r>
      <w:r w:rsidR="002C772A">
        <w:t xml:space="preserve"> and can be difficult to record.</w:t>
      </w:r>
      <w:r w:rsidR="000970F4">
        <w:t xml:space="preserve"> </w:t>
      </w:r>
      <w:r w:rsidR="002C772A">
        <w:t xml:space="preserve">It can </w:t>
      </w:r>
      <w:r w:rsidR="00254137">
        <w:t xml:space="preserve">also </w:t>
      </w:r>
      <w:r w:rsidR="002C772A">
        <w:t>be difficult</w:t>
      </w:r>
      <w:r w:rsidR="00254137">
        <w:t xml:space="preserve"> </w:t>
      </w:r>
      <w:r w:rsidR="002C772A">
        <w:t>to analyze focus group data because of the</w:t>
      </w:r>
      <w:r w:rsidR="000C43E0">
        <w:t xml:space="preserve"> focus group’s</w:t>
      </w:r>
      <w:r w:rsidR="002C772A">
        <w:t xml:space="preserve"> in</w:t>
      </w:r>
      <w:r w:rsidR="000C43E0">
        <w:t>teractive nature</w:t>
      </w:r>
      <w:r w:rsidR="002C772A">
        <w:t>.</w:t>
      </w:r>
      <w:r w:rsidR="000970F4">
        <w:t xml:space="preserve"> </w:t>
      </w:r>
      <w:r w:rsidR="00254137">
        <w:t>Focus groups are susceptible to facilitator bias, and results can be subjective.</w:t>
      </w:r>
      <w:r w:rsidR="000970F4">
        <w:t xml:space="preserve"> </w:t>
      </w:r>
      <w:r w:rsidR="002B4A0D">
        <w:t xml:space="preserve">Perspectives shared in focus groups are only valid for the participants and cannot be generalized across the institution or program unless the focus group is comprised </w:t>
      </w:r>
      <w:r w:rsidR="0062507C">
        <w:t xml:space="preserve">of </w:t>
      </w:r>
      <w:r w:rsidR="001A2E2C">
        <w:t>all members of the target population</w:t>
      </w:r>
      <w:r w:rsidR="002B4A0D">
        <w:t>.</w:t>
      </w:r>
      <w:r w:rsidR="000970F4">
        <w:t xml:space="preserve"> </w:t>
      </w:r>
      <w:r w:rsidR="00254137">
        <w:t>Focus groups are not appropriate if statistical data is needed, if harm could come to participants sharing their ideas</w:t>
      </w:r>
      <w:r w:rsidR="00E02545">
        <w:t>, or if a topic is polarizing.</w:t>
      </w:r>
    </w:p>
    <w:p w14:paraId="5B52F6E5" w14:textId="18D699D1" w:rsidR="002C772A" w:rsidRDefault="002C772A" w:rsidP="00091D7C"/>
    <w:p w14:paraId="0BFCFBF2" w14:textId="2F7402C2" w:rsidR="00C418E7" w:rsidRDefault="00912B44" w:rsidP="00C418E7">
      <w:pPr>
        <w:pStyle w:val="Paragraph1"/>
      </w:pPr>
      <w:r>
        <w:t xml:space="preserve">b. </w:t>
      </w:r>
      <w:r w:rsidR="002C772A">
        <w:t xml:space="preserve">Planning </w:t>
      </w:r>
      <w:r w:rsidR="00F66276">
        <w:t xml:space="preserve">and preparing </w:t>
      </w:r>
      <w:r w:rsidR="00E02545">
        <w:t xml:space="preserve">for </w:t>
      </w:r>
      <w:r w:rsidR="0047154B">
        <w:t>focus g</w:t>
      </w:r>
      <w:r w:rsidR="002C772A">
        <w:t>roups</w:t>
      </w:r>
      <w:r>
        <w:t>.</w:t>
      </w:r>
      <w:r w:rsidR="000970F4">
        <w:t xml:space="preserve"> </w:t>
      </w:r>
      <w:r w:rsidR="00E02545">
        <w:t>Planning for focus group</w:t>
      </w:r>
      <w:r w:rsidR="00613713">
        <w:t>s</w:t>
      </w:r>
      <w:r w:rsidR="00E02545">
        <w:t xml:space="preserve"> involves considering the </w:t>
      </w:r>
      <w:r w:rsidR="00613713">
        <w:t xml:space="preserve">purpose of the </w:t>
      </w:r>
      <w:r w:rsidR="0062507C">
        <w:t>evaluation and</w:t>
      </w:r>
      <w:r w:rsidR="001A2E2C">
        <w:t xml:space="preserve"> </w:t>
      </w:r>
      <w:r w:rsidR="00613713">
        <w:t xml:space="preserve">determining the </w:t>
      </w:r>
      <w:r w:rsidR="00E02545">
        <w:t>purpose of the focus group</w:t>
      </w:r>
      <w:r w:rsidR="00613713">
        <w:t>s</w:t>
      </w:r>
      <w:r w:rsidR="001A2E2C">
        <w:t>.</w:t>
      </w:r>
      <w:r w:rsidR="000970F4">
        <w:t xml:space="preserve"> </w:t>
      </w:r>
      <w:r w:rsidR="001A2E2C">
        <w:t>It involves</w:t>
      </w:r>
      <w:r w:rsidR="00E02545">
        <w:t xml:space="preserve"> identifying whom and how many to invite to participate in the focus group</w:t>
      </w:r>
      <w:r w:rsidR="00613713">
        <w:t>s</w:t>
      </w:r>
      <w:r w:rsidR="00E02545">
        <w:t>, and where and when the focus groups should take place.</w:t>
      </w:r>
      <w:r w:rsidR="000970F4">
        <w:t xml:space="preserve"> </w:t>
      </w:r>
      <w:r w:rsidR="00E02545">
        <w:t>It also involves determining the questions to ask.</w:t>
      </w:r>
      <w:r w:rsidR="000970F4">
        <w:t xml:space="preserve"> </w:t>
      </w:r>
      <w:r w:rsidR="00C418E7">
        <w:t>Preparing for focus groups involves developing a focus group guide, which is a job aid listing the questions to ask during the focus group</w:t>
      </w:r>
      <w:r w:rsidR="00F66276">
        <w:t xml:space="preserve"> (see </w:t>
      </w:r>
      <w:hyperlink w:anchor="FocusGroupGuide_76h" w:history="1">
        <w:r w:rsidR="00F66276">
          <w:rPr>
            <w:rStyle w:val="Hyperlink"/>
          </w:rPr>
          <w:t>para 7-6g</w:t>
        </w:r>
      </w:hyperlink>
      <w:r w:rsidR="00F66276">
        <w:t>)</w:t>
      </w:r>
      <w:r w:rsidR="00C418E7">
        <w:t>.</w:t>
      </w:r>
      <w:r w:rsidR="000970F4">
        <w:t xml:space="preserve"> </w:t>
      </w:r>
    </w:p>
    <w:p w14:paraId="035A3B73" w14:textId="77777777" w:rsidR="00C418E7" w:rsidRDefault="00C418E7" w:rsidP="00C418E7"/>
    <w:p w14:paraId="56C3F1A7" w14:textId="319C04B1" w:rsidR="00BF1C48" w:rsidRDefault="00F66276" w:rsidP="005F745A">
      <w:pPr>
        <w:pStyle w:val="Paragraph1"/>
      </w:pPr>
      <w:r>
        <w:t>c</w:t>
      </w:r>
      <w:r w:rsidR="005F745A">
        <w:t>. Focus group size and composition.</w:t>
      </w:r>
      <w:r w:rsidR="000970F4">
        <w:t xml:space="preserve"> </w:t>
      </w:r>
      <w:r w:rsidR="00BF1C48">
        <w:t>Focus groups are typically composed of no fewer than three and no more than twelve participants, one facilitator, and one or two note takers.</w:t>
      </w:r>
      <w:r w:rsidR="000970F4">
        <w:t xml:space="preserve"> </w:t>
      </w:r>
      <w:r w:rsidR="00BF1C48">
        <w:t>When possible, having two note takers allows each to focus on different aspects of the focus group, such as what was said, how it was said, nonverbal behaviors, themes, and group dynamics.</w:t>
      </w:r>
      <w:r w:rsidR="000970F4">
        <w:t xml:space="preserve"> </w:t>
      </w:r>
      <w:r w:rsidR="00BF1C48">
        <w:t>Facilitators should not take notes during the discussion.</w:t>
      </w:r>
    </w:p>
    <w:p w14:paraId="663672F4" w14:textId="77777777" w:rsidR="00C418E7" w:rsidRDefault="00C418E7" w:rsidP="005F745A">
      <w:pPr>
        <w:pStyle w:val="Paragraph1"/>
      </w:pPr>
    </w:p>
    <w:p w14:paraId="07441829" w14:textId="5090E281" w:rsidR="005F745A" w:rsidRPr="00852593" w:rsidRDefault="00F66276" w:rsidP="005F745A">
      <w:pPr>
        <w:pStyle w:val="Paragraph1"/>
        <w:rPr>
          <w:color w:val="FF0000"/>
        </w:rPr>
      </w:pPr>
      <w:r>
        <w:t>d</w:t>
      </w:r>
      <w:r w:rsidR="005F745A">
        <w:t>. Participant characteristics.</w:t>
      </w:r>
      <w:r w:rsidR="000970F4">
        <w:t xml:space="preserve"> </w:t>
      </w:r>
      <w:r w:rsidR="005F745A">
        <w:t>Participants should be a representative sample of the population of interest, and they should be similar in characteristics and roles.</w:t>
      </w:r>
      <w:r w:rsidR="000970F4">
        <w:t xml:space="preserve"> </w:t>
      </w:r>
      <w:r w:rsidR="005F745A">
        <w:t>Focus groups should be avoided if participants would be uneasy with one another and would not be willing to openly discuss their opinions and feelings.</w:t>
      </w:r>
      <w:r w:rsidR="000970F4">
        <w:t xml:space="preserve"> </w:t>
      </w:r>
      <w:r w:rsidR="005F745A">
        <w:t>For example, supervisors should not be present with their subordinates in focus groups.</w:t>
      </w:r>
      <w:r w:rsidR="000970F4">
        <w:t xml:space="preserve"> </w:t>
      </w:r>
      <w:r w:rsidR="005F745A">
        <w:t>If information is needed from both supervisors and subordinates, it should be gathered separately.</w:t>
      </w:r>
      <w:r w:rsidR="000970F4">
        <w:t xml:space="preserve"> </w:t>
      </w:r>
      <w:r w:rsidR="005F745A">
        <w:t xml:space="preserve">Focus group participants may be nominated by key individuals, </w:t>
      </w:r>
      <w:r w:rsidR="005F745A">
        <w:lastRenderedPageBreak/>
        <w:t>selected randomly if coming from a large defined target population, or all members of the target population if the population is not too large.</w:t>
      </w:r>
      <w:r w:rsidR="000970F4">
        <w:t xml:space="preserve"> </w:t>
      </w:r>
    </w:p>
    <w:p w14:paraId="5A5F9517" w14:textId="77777777" w:rsidR="005F745A" w:rsidRDefault="005F745A" w:rsidP="005F745A"/>
    <w:p w14:paraId="4FE77F22" w14:textId="423504B8" w:rsidR="005F745A" w:rsidRDefault="00F66276" w:rsidP="005F745A">
      <w:pPr>
        <w:pStyle w:val="Paragraph1"/>
      </w:pPr>
      <w:r>
        <w:t>e</w:t>
      </w:r>
      <w:r w:rsidR="005F745A">
        <w:t>. Facilitator skills.</w:t>
      </w:r>
      <w:r w:rsidR="000970F4">
        <w:t xml:space="preserve"> </w:t>
      </w:r>
      <w:r w:rsidR="005F745A">
        <w:t>To be effective, focus groups require skilled facilitators.</w:t>
      </w:r>
      <w:r w:rsidR="000970F4">
        <w:t xml:space="preserve"> </w:t>
      </w:r>
      <w:r w:rsidR="005F745A">
        <w:t>Becoming a skilled facilitator requires training and practice.</w:t>
      </w:r>
      <w:r w:rsidR="000970F4">
        <w:t xml:space="preserve"> </w:t>
      </w:r>
      <w:r w:rsidR="005F745A">
        <w:t>It also requires possessing a set of important supporting skills.</w:t>
      </w:r>
      <w:r w:rsidR="000970F4">
        <w:t xml:space="preserve"> </w:t>
      </w:r>
    </w:p>
    <w:p w14:paraId="7F0516E9" w14:textId="77777777" w:rsidR="005F745A" w:rsidRDefault="005F745A" w:rsidP="005F745A"/>
    <w:p w14:paraId="014CE781" w14:textId="68DEA45B" w:rsidR="005F745A" w:rsidRDefault="005F745A" w:rsidP="005F745A">
      <w:pPr>
        <w:pStyle w:val="Paragraph2"/>
      </w:pPr>
      <w:r>
        <w:t>(1) As with ski</w:t>
      </w:r>
      <w:r w:rsidR="00D75243">
        <w:t xml:space="preserve">lled interviewers (see </w:t>
      </w:r>
      <w:hyperlink w:anchor="InterviewerSkills_75f" w:history="1">
        <w:r w:rsidR="00D75243" w:rsidRPr="00E66D1C">
          <w:rPr>
            <w:rStyle w:val="Hyperlink"/>
          </w:rPr>
          <w:t>para</w:t>
        </w:r>
        <w:r w:rsidRPr="00E66D1C">
          <w:rPr>
            <w:rStyle w:val="Hyperlink"/>
          </w:rPr>
          <w:t xml:space="preserve"> 7-</w:t>
        </w:r>
        <w:r w:rsidR="00E66D1C" w:rsidRPr="00E66D1C">
          <w:rPr>
            <w:rStyle w:val="Hyperlink"/>
          </w:rPr>
          <w:t>5f</w:t>
        </w:r>
      </w:hyperlink>
      <w:r>
        <w:t>), effective facilitators are active listeners and good time managers.</w:t>
      </w:r>
      <w:r w:rsidR="000970F4">
        <w:t xml:space="preserve"> </w:t>
      </w:r>
      <w:r>
        <w:t>They are approachable, warm, relaxed, and open.</w:t>
      </w:r>
      <w:r w:rsidR="000970F4">
        <w:t xml:space="preserve"> </w:t>
      </w:r>
      <w:r w:rsidRPr="001773C4">
        <w:t>They are empathetic</w:t>
      </w:r>
      <w:r w:rsidR="00860420">
        <w:t xml:space="preserve"> and</w:t>
      </w:r>
      <w:r w:rsidRPr="001773C4">
        <w:t xml:space="preserve"> considerate, and </w:t>
      </w:r>
      <w:r w:rsidR="00860420">
        <w:t xml:space="preserve">they </w:t>
      </w:r>
      <w:r w:rsidRPr="001773C4">
        <w:t>display a non-judgmental attitude.</w:t>
      </w:r>
      <w:r w:rsidR="000970F4">
        <w:t xml:space="preserve"> </w:t>
      </w:r>
    </w:p>
    <w:p w14:paraId="7E59E0E7" w14:textId="77777777" w:rsidR="005F745A" w:rsidRDefault="005F745A" w:rsidP="005F745A">
      <w:pPr>
        <w:pStyle w:val="Paragraph2"/>
      </w:pPr>
    </w:p>
    <w:p w14:paraId="59160217" w14:textId="263AE0B6" w:rsidR="005F745A" w:rsidRDefault="005F745A" w:rsidP="005F745A">
      <w:pPr>
        <w:pStyle w:val="Paragraph2"/>
      </w:pPr>
      <w:r>
        <w:t>(2) Skilled facilitators are also good conversationalists.</w:t>
      </w:r>
      <w:r w:rsidR="000970F4">
        <w:t xml:space="preserve"> </w:t>
      </w:r>
      <w:r>
        <w:t>They have knowledge of the topic and the local culture.</w:t>
      </w:r>
      <w:r w:rsidR="000970F4">
        <w:t xml:space="preserve"> </w:t>
      </w:r>
      <w:r>
        <w:t>They can build rapport, create relaxed atmospheres, and engage all participants.</w:t>
      </w:r>
      <w:r w:rsidR="000970F4">
        <w:t xml:space="preserve"> </w:t>
      </w:r>
    </w:p>
    <w:p w14:paraId="3C5B219E" w14:textId="77777777" w:rsidR="005F745A" w:rsidRDefault="005F745A" w:rsidP="005F745A">
      <w:pPr>
        <w:pStyle w:val="Paragraph2"/>
      </w:pPr>
    </w:p>
    <w:p w14:paraId="0F258E82" w14:textId="114DE971" w:rsidR="005F745A" w:rsidRDefault="005F745A" w:rsidP="005F745A">
      <w:pPr>
        <w:pStyle w:val="Paragraph2"/>
      </w:pPr>
      <w:r>
        <w:t>(3) Skilled facilitators are courteous, treating participants like the experts that they are.</w:t>
      </w:r>
      <w:r w:rsidR="000970F4">
        <w:t xml:space="preserve"> </w:t>
      </w:r>
      <w:r>
        <w:t xml:space="preserve">They make it clear that they are there to learn from the participants. </w:t>
      </w:r>
    </w:p>
    <w:p w14:paraId="2ED8B81E" w14:textId="77777777" w:rsidR="005F745A" w:rsidRDefault="005F745A" w:rsidP="005F745A">
      <w:pPr>
        <w:pStyle w:val="Paragraph2"/>
      </w:pPr>
    </w:p>
    <w:p w14:paraId="4B1C14CA" w14:textId="375C524B" w:rsidR="005F745A" w:rsidRDefault="005F745A" w:rsidP="005F745A">
      <w:pPr>
        <w:pStyle w:val="Paragraph2"/>
      </w:pPr>
      <w:r>
        <w:t>(4) Skilled facilitators can manage challenging group dynamics.</w:t>
      </w:r>
      <w:r w:rsidR="000970F4">
        <w:t xml:space="preserve"> </w:t>
      </w:r>
      <w:r>
        <w:t xml:space="preserve">They </w:t>
      </w:r>
      <w:r w:rsidR="00957AD0">
        <w:t>can</w:t>
      </w:r>
      <w:r>
        <w:t xml:space="preserve"> seamlessly control dominant participants, encourage hesitant participants, and react appropriately to unexpected circumstances.</w:t>
      </w:r>
      <w:r w:rsidR="000970F4">
        <w:t xml:space="preserve"> </w:t>
      </w:r>
      <w:r>
        <w:t>They deal with all challenges tactfully and employ appropriate strategies.</w:t>
      </w:r>
      <w:r w:rsidR="000970F4">
        <w:t xml:space="preserve"> </w:t>
      </w:r>
      <w:r>
        <w:t>They are alert, observant, and can think quickly on their feet.</w:t>
      </w:r>
      <w:r w:rsidR="000970F4">
        <w:t xml:space="preserve"> </w:t>
      </w:r>
    </w:p>
    <w:p w14:paraId="0F566493" w14:textId="77777777" w:rsidR="005F745A" w:rsidRDefault="005F745A" w:rsidP="005F745A"/>
    <w:p w14:paraId="348BD56F" w14:textId="4E7AAC8A" w:rsidR="00F50D8A" w:rsidRDefault="00F66276" w:rsidP="00912B44">
      <w:pPr>
        <w:pStyle w:val="Paragraph1"/>
      </w:pPr>
      <w:r>
        <w:t>f</w:t>
      </w:r>
      <w:r w:rsidR="00912B44">
        <w:t xml:space="preserve">. </w:t>
      </w:r>
      <w:r w:rsidR="0047154B">
        <w:t>Good f</w:t>
      </w:r>
      <w:r w:rsidR="00AA2A57">
        <w:t>o</w:t>
      </w:r>
      <w:r w:rsidR="0006023D">
        <w:t>cus</w:t>
      </w:r>
      <w:r w:rsidR="0047154B">
        <w:t xml:space="preserve"> group q</w:t>
      </w:r>
      <w:r w:rsidR="002C772A">
        <w:t>uestions</w:t>
      </w:r>
      <w:r w:rsidR="00912B44">
        <w:t>.</w:t>
      </w:r>
      <w:r w:rsidR="000970F4">
        <w:t xml:space="preserve"> </w:t>
      </w:r>
      <w:r w:rsidR="000C5D53">
        <w:t>Developing good focus group questions requires attention to several basic design principles.</w:t>
      </w:r>
      <w:r w:rsidR="000970F4">
        <w:t xml:space="preserve"> </w:t>
      </w:r>
      <w:r w:rsidR="000C5D53">
        <w:t>For example, good focus group questions always support answering the evaluation questions.</w:t>
      </w:r>
      <w:r w:rsidR="000970F4">
        <w:t xml:space="preserve"> </w:t>
      </w:r>
      <w:r w:rsidR="000C5D53">
        <w:t>They are easy to understand and asked one at a time.</w:t>
      </w:r>
      <w:r w:rsidR="000970F4">
        <w:t xml:space="preserve"> </w:t>
      </w:r>
      <w:r w:rsidR="000C5D53">
        <w:t>To facilitate discussion, they are always open-ended</w:t>
      </w:r>
      <w:r w:rsidR="00AA2A57">
        <w:t>.</w:t>
      </w:r>
      <w:r w:rsidR="000970F4">
        <w:t xml:space="preserve"> </w:t>
      </w:r>
      <w:r w:rsidR="00AA2A57">
        <w:t>Good f</w:t>
      </w:r>
      <w:r w:rsidR="000C5D53">
        <w:t>ocus group q</w:t>
      </w:r>
      <w:r w:rsidR="00F50D8A">
        <w:t>uestions should either engage, explore, or close.</w:t>
      </w:r>
      <w:r w:rsidR="000970F4">
        <w:t xml:space="preserve"> </w:t>
      </w:r>
      <w:r w:rsidR="00AA2A57">
        <w:t>Qu</w:t>
      </w:r>
      <w:r w:rsidR="000C5D53">
        <w:t>estion</w:t>
      </w:r>
      <w:r w:rsidR="00AA2A57">
        <w:t>s</w:t>
      </w:r>
      <w:r w:rsidR="000C5D53">
        <w:t xml:space="preserve"> that engage</w:t>
      </w:r>
      <w:r w:rsidR="00AA2A57">
        <w:t xml:space="preserve"> are warm-up questions that get</w:t>
      </w:r>
      <w:r w:rsidR="000C5D53">
        <w:t xml:space="preserve"> participants talking.</w:t>
      </w:r>
      <w:r w:rsidR="000970F4">
        <w:t xml:space="preserve"> </w:t>
      </w:r>
      <w:r w:rsidR="000C5D53">
        <w:t>Questions that explore get to the heart of the discussion.</w:t>
      </w:r>
      <w:r w:rsidR="000970F4">
        <w:t xml:space="preserve"> </w:t>
      </w:r>
      <w:r w:rsidR="00AA2A57">
        <w:t>Q</w:t>
      </w:r>
      <w:r w:rsidR="000C5D53">
        <w:t>uestion</w:t>
      </w:r>
      <w:r w:rsidR="00AA2A57">
        <w:t>s</w:t>
      </w:r>
      <w:r w:rsidR="000C5D53">
        <w:t xml:space="preserve"> that close provide participants the opportunity to address anything they thought may have been missed.</w:t>
      </w:r>
      <w:r w:rsidR="000970F4">
        <w:t xml:space="preserve"> </w:t>
      </w:r>
    </w:p>
    <w:p w14:paraId="738CC0FA" w14:textId="79D43C1D" w:rsidR="003D6242" w:rsidRDefault="003D6242" w:rsidP="00F50D8A"/>
    <w:p w14:paraId="6767CED1" w14:textId="19CDAACE" w:rsidR="00AA2A57" w:rsidRDefault="00F66276" w:rsidP="00912B44">
      <w:pPr>
        <w:pStyle w:val="Paragraph1"/>
      </w:pPr>
      <w:bookmarkStart w:id="186" w:name="FocusGroupGuide_76h"/>
      <w:bookmarkEnd w:id="186"/>
      <w:r>
        <w:t>g</w:t>
      </w:r>
      <w:r w:rsidR="00912B44">
        <w:t xml:space="preserve">. </w:t>
      </w:r>
      <w:r w:rsidR="0047154B">
        <w:t>Focus group g</w:t>
      </w:r>
      <w:r w:rsidR="003D6242">
        <w:t>uide</w:t>
      </w:r>
      <w:r w:rsidR="00912B44">
        <w:t>.</w:t>
      </w:r>
      <w:r w:rsidR="000970F4">
        <w:t xml:space="preserve"> </w:t>
      </w:r>
      <w:r w:rsidR="00AA2A57">
        <w:t>A focus group guide is an important tool for conducting effective focus groups.</w:t>
      </w:r>
      <w:r w:rsidR="000970F4">
        <w:t xml:space="preserve"> </w:t>
      </w:r>
      <w:r w:rsidR="00AA2A57">
        <w:t xml:space="preserve">It </w:t>
      </w:r>
      <w:r w:rsidR="00500B72">
        <w:t>is a data collection job aid containing</w:t>
      </w:r>
      <w:r w:rsidR="00AA2A57">
        <w:t xml:space="preserve"> the questions to ask</w:t>
      </w:r>
      <w:r w:rsidR="00500B72">
        <w:t xml:space="preserve"> during the focus group</w:t>
      </w:r>
      <w:r w:rsidR="00AA2A57">
        <w:t>, as well as possible follow-up questions that might be asked depending on participants’ responses.</w:t>
      </w:r>
      <w:r w:rsidR="000970F4">
        <w:t xml:space="preserve"> </w:t>
      </w:r>
      <w:r w:rsidR="00AA2A57">
        <w:t xml:space="preserve">When developing a focus group guide, it is important to consider the focus of the evaluation and how much time is available, and </w:t>
      </w:r>
      <w:r w:rsidR="00957AD0">
        <w:t xml:space="preserve">to </w:t>
      </w:r>
      <w:r w:rsidR="00AA2A57">
        <w:t>include only those questions likely to yield as much information related to the evaluation as possible.</w:t>
      </w:r>
      <w:r w:rsidR="000970F4">
        <w:t xml:space="preserve"> </w:t>
      </w:r>
      <w:r w:rsidR="00AA2A57">
        <w:t xml:space="preserve">A focus group guide starts with an engaging, warm-up question before proceeding to more-complex exploring </w:t>
      </w:r>
      <w:r w:rsidR="00957AD0">
        <w:t>questions and</w:t>
      </w:r>
      <w:r w:rsidR="00AA2A57">
        <w:t xml:space="preserve"> ending with a closing question.</w:t>
      </w:r>
      <w:r w:rsidR="000970F4">
        <w:t xml:space="preserve"> </w:t>
      </w:r>
      <w:r w:rsidR="00AA2A57">
        <w:t xml:space="preserve">The number of questions should be </w:t>
      </w:r>
      <w:r w:rsidR="00AA69C5">
        <w:t>aligned with the time available for the focus group</w:t>
      </w:r>
      <w:r w:rsidR="00AA2A57">
        <w:t>.</w:t>
      </w:r>
    </w:p>
    <w:p w14:paraId="2B947E71" w14:textId="7AC38D8A" w:rsidR="00500B72" w:rsidRDefault="00500B72" w:rsidP="00AA2A57"/>
    <w:p w14:paraId="495B8314" w14:textId="57057565" w:rsidR="000C43E0" w:rsidRDefault="00C67188" w:rsidP="00912B44">
      <w:pPr>
        <w:pStyle w:val="Paragraph1"/>
      </w:pPr>
      <w:r>
        <w:t>h</w:t>
      </w:r>
      <w:r w:rsidR="00912B44">
        <w:t xml:space="preserve">. </w:t>
      </w:r>
      <w:r w:rsidR="000C43E0">
        <w:t xml:space="preserve">Conducting </w:t>
      </w:r>
      <w:r w:rsidR="00A007B5">
        <w:t xml:space="preserve">a </w:t>
      </w:r>
      <w:r w:rsidR="0047154B">
        <w:t>focus g</w:t>
      </w:r>
      <w:r w:rsidR="000C43E0">
        <w:t>roup</w:t>
      </w:r>
      <w:r w:rsidR="00912B44">
        <w:t>.</w:t>
      </w:r>
    </w:p>
    <w:p w14:paraId="56C08515" w14:textId="77777777" w:rsidR="000C43E0" w:rsidRDefault="000C43E0" w:rsidP="000C43E0"/>
    <w:p w14:paraId="60CB2CEC" w14:textId="0080D1E8" w:rsidR="007F58F3" w:rsidRDefault="007F58F3" w:rsidP="00912B44">
      <w:pPr>
        <w:pStyle w:val="Paragraph2"/>
      </w:pPr>
      <w:r>
        <w:t>(1) A focus group can be conducted in person, or through teleconferencing or videoconferencing. In person is ideal. Teleconferencing is the least desirable method because the telephone makes it impossible to observe visual cues.</w:t>
      </w:r>
    </w:p>
    <w:p w14:paraId="77EC1366" w14:textId="77777777" w:rsidR="007F58F3" w:rsidRDefault="007F58F3" w:rsidP="00912B44">
      <w:pPr>
        <w:pStyle w:val="Paragraph2"/>
      </w:pPr>
    </w:p>
    <w:p w14:paraId="1283CE4E" w14:textId="7324B36F" w:rsidR="003B4360" w:rsidRPr="00852593" w:rsidRDefault="00912B44" w:rsidP="00912B44">
      <w:pPr>
        <w:pStyle w:val="Paragraph2"/>
        <w:rPr>
          <w:color w:val="FF0000"/>
        </w:rPr>
      </w:pPr>
      <w:r>
        <w:t>(</w:t>
      </w:r>
      <w:r w:rsidR="00D3687B">
        <w:t>2</w:t>
      </w:r>
      <w:r>
        <w:t xml:space="preserve">) </w:t>
      </w:r>
      <w:r w:rsidR="00A007B5">
        <w:t>A focus group</w:t>
      </w:r>
      <w:r w:rsidR="00ED1A47">
        <w:t xml:space="preserve"> should be conducted at </w:t>
      </w:r>
      <w:r w:rsidR="00A007B5">
        <w:t>a location and time</w:t>
      </w:r>
      <w:r w:rsidR="00ED1A47">
        <w:t xml:space="preserve"> </w:t>
      </w:r>
      <w:r w:rsidR="00957AD0">
        <w:t>most suitable</w:t>
      </w:r>
      <w:r w:rsidR="00ED1A47">
        <w:t xml:space="preserve"> for participants.</w:t>
      </w:r>
      <w:r w:rsidR="000970F4">
        <w:t xml:space="preserve"> </w:t>
      </w:r>
      <w:r w:rsidR="00A007B5">
        <w:t>The location</w:t>
      </w:r>
      <w:r w:rsidR="00030D77">
        <w:t xml:space="preserve"> should be easily accessible</w:t>
      </w:r>
      <w:r w:rsidR="003B4360">
        <w:t>, private, and free from disturbances and distractions.</w:t>
      </w:r>
      <w:r w:rsidR="000970F4">
        <w:t xml:space="preserve"> </w:t>
      </w:r>
      <w:r w:rsidR="00030D77">
        <w:t>Participants should sit facing one another, preferably around a table.</w:t>
      </w:r>
      <w:r w:rsidR="000970F4">
        <w:t xml:space="preserve"> </w:t>
      </w:r>
      <w:r w:rsidR="00BF25FF">
        <w:t>This seating arrangement enables the focus group to be free flowing.</w:t>
      </w:r>
      <w:r w:rsidR="000970F4">
        <w:t xml:space="preserve"> </w:t>
      </w:r>
      <w:r w:rsidR="00BF25FF">
        <w:t>Participants interact not only with the facilitator but with each other.</w:t>
      </w:r>
      <w:r w:rsidR="000970F4">
        <w:t xml:space="preserve"> </w:t>
      </w:r>
      <w:r w:rsidR="001C2A12">
        <w:t xml:space="preserve">The note taker </w:t>
      </w:r>
      <w:r w:rsidR="003D7EE5">
        <w:t xml:space="preserve">and any observers from the evaluation team </w:t>
      </w:r>
      <w:r w:rsidR="001C2A12">
        <w:t xml:space="preserve">do not interact with </w:t>
      </w:r>
      <w:r w:rsidR="00BF25FF">
        <w:t>participants during the session</w:t>
      </w:r>
      <w:r w:rsidR="001C2A12">
        <w:t xml:space="preserve"> so should sit apart from the discussion.</w:t>
      </w:r>
      <w:r w:rsidR="000970F4">
        <w:t xml:space="preserve"> </w:t>
      </w:r>
    </w:p>
    <w:p w14:paraId="1D01CA17" w14:textId="77777777" w:rsidR="003B4360" w:rsidRDefault="003B4360" w:rsidP="00912B44">
      <w:pPr>
        <w:pStyle w:val="Paragraph2"/>
      </w:pPr>
    </w:p>
    <w:p w14:paraId="5D89E887" w14:textId="67A374E4" w:rsidR="00732254" w:rsidRDefault="00912B44" w:rsidP="00912B44">
      <w:pPr>
        <w:pStyle w:val="Paragraph2"/>
      </w:pPr>
      <w:r>
        <w:t>(</w:t>
      </w:r>
      <w:r w:rsidR="00D3687B">
        <w:t>3</w:t>
      </w:r>
      <w:r>
        <w:t xml:space="preserve">) </w:t>
      </w:r>
      <w:r w:rsidR="003B4360">
        <w:t>The length of f</w:t>
      </w:r>
      <w:r w:rsidR="00ED1A47">
        <w:t>ocus group</w:t>
      </w:r>
      <w:r w:rsidR="003B4360">
        <w:t>s</w:t>
      </w:r>
      <w:r w:rsidR="00ED1A47">
        <w:t xml:space="preserve"> </w:t>
      </w:r>
      <w:r w:rsidR="00957AD0">
        <w:t>varies</w:t>
      </w:r>
      <w:r w:rsidR="00ED1A47">
        <w:t xml:space="preserve">; however, </w:t>
      </w:r>
      <w:r w:rsidR="00957AD0">
        <w:t>focus groups</w:t>
      </w:r>
      <w:r w:rsidR="00ED1A47">
        <w:t xml:space="preserve"> usually last </w:t>
      </w:r>
      <w:r w:rsidR="00030D77">
        <w:t>45</w:t>
      </w:r>
      <w:r w:rsidR="00ED1A47">
        <w:t xml:space="preserve"> to 90 minutes.</w:t>
      </w:r>
      <w:r w:rsidR="000970F4">
        <w:t xml:space="preserve"> </w:t>
      </w:r>
      <w:r w:rsidR="00ED1A47">
        <w:t>They should last no longer than 90 minutes.</w:t>
      </w:r>
      <w:r w:rsidR="000970F4">
        <w:t xml:space="preserve"> </w:t>
      </w:r>
      <w:r w:rsidR="0006023D">
        <w:t>Focus groups longer than 90 minutes have too many questions or topics</w:t>
      </w:r>
      <w:r w:rsidR="00030D77">
        <w:t xml:space="preserve"> and are not usually productive</w:t>
      </w:r>
      <w:r w:rsidR="0006023D">
        <w:t>.</w:t>
      </w:r>
      <w:r w:rsidR="000970F4">
        <w:t xml:space="preserve"> </w:t>
      </w:r>
      <w:r w:rsidR="00166481">
        <w:t>Facilitators should</w:t>
      </w:r>
      <w:r w:rsidR="00732254">
        <w:t xml:space="preserve"> respect participants’ time by arriving early and starting on time.</w:t>
      </w:r>
    </w:p>
    <w:p w14:paraId="02748D65" w14:textId="77777777" w:rsidR="0006023D" w:rsidRDefault="0006023D" w:rsidP="00912B44">
      <w:pPr>
        <w:pStyle w:val="Paragraph2"/>
      </w:pPr>
    </w:p>
    <w:p w14:paraId="1E013791" w14:textId="1219E844" w:rsidR="006C24C7" w:rsidRDefault="00912B44" w:rsidP="00912B44">
      <w:pPr>
        <w:pStyle w:val="Paragraph2"/>
      </w:pPr>
      <w:r>
        <w:t>(</w:t>
      </w:r>
      <w:r w:rsidR="00D3687B">
        <w:t>4</w:t>
      </w:r>
      <w:r>
        <w:t xml:space="preserve">) </w:t>
      </w:r>
      <w:r w:rsidR="003B4360">
        <w:t xml:space="preserve">When </w:t>
      </w:r>
      <w:r w:rsidR="001C2A12">
        <w:t>conducting</w:t>
      </w:r>
      <w:r w:rsidR="003B4360">
        <w:t xml:space="preserve"> a focus group, the facilitator </w:t>
      </w:r>
      <w:r w:rsidR="00166481">
        <w:t>introduces themselves</w:t>
      </w:r>
      <w:r w:rsidR="003D7EE5">
        <w:t>,</w:t>
      </w:r>
      <w:r w:rsidR="00166481">
        <w:t xml:space="preserve"> </w:t>
      </w:r>
      <w:r w:rsidR="001C2A12">
        <w:t>the</w:t>
      </w:r>
      <w:r w:rsidR="00732254">
        <w:t xml:space="preserve"> note taker</w:t>
      </w:r>
      <w:r w:rsidR="003D7EE5">
        <w:t>, and any observers from the evaluation team</w:t>
      </w:r>
      <w:r w:rsidR="00732254">
        <w:t>.</w:t>
      </w:r>
      <w:r w:rsidR="000970F4">
        <w:t xml:space="preserve"> </w:t>
      </w:r>
      <w:r w:rsidR="001C2A12">
        <w:t xml:space="preserve">They </w:t>
      </w:r>
      <w:r w:rsidR="00166481">
        <w:t xml:space="preserve">make it clear that the note taker </w:t>
      </w:r>
      <w:r w:rsidR="001C2A12">
        <w:t>is just there to observe and take notes</w:t>
      </w:r>
      <w:r w:rsidR="00957AD0">
        <w:t>, and the observer is just there to observe</w:t>
      </w:r>
      <w:r w:rsidR="001C2A12">
        <w:t>.</w:t>
      </w:r>
      <w:r w:rsidR="000970F4">
        <w:t xml:space="preserve"> </w:t>
      </w:r>
      <w:r w:rsidR="00166481">
        <w:t>They</w:t>
      </w:r>
      <w:r w:rsidR="00650AFC">
        <w:t xml:space="preserve"> </w:t>
      </w:r>
      <w:r w:rsidR="00166481">
        <w:t>establish rapport, thank</w:t>
      </w:r>
      <w:r w:rsidR="003B4360">
        <w:t xml:space="preserve"> participants for participating</w:t>
      </w:r>
      <w:r w:rsidR="00166481">
        <w:t xml:space="preserve"> in the focus group, and ensure</w:t>
      </w:r>
      <w:r w:rsidR="003B4360">
        <w:t xml:space="preserve"> participants understand the purpose of the evaluation and the focus group.</w:t>
      </w:r>
      <w:r w:rsidR="000970F4">
        <w:t xml:space="preserve"> </w:t>
      </w:r>
      <w:r w:rsidR="00166481">
        <w:t>They</w:t>
      </w:r>
      <w:r w:rsidR="003B4360">
        <w:t xml:space="preserve"> tell participants how much time the focus group will take, and do not exceed that time.</w:t>
      </w:r>
      <w:r w:rsidR="000970F4">
        <w:t xml:space="preserve"> </w:t>
      </w:r>
      <w:r w:rsidR="001C2A12">
        <w:t>They provide</w:t>
      </w:r>
      <w:r w:rsidR="003B4360">
        <w:t xml:space="preserve"> assurance of confidentiality</w:t>
      </w:r>
      <w:r w:rsidR="0094530F">
        <w:t xml:space="preserve"> </w:t>
      </w:r>
      <w:r w:rsidR="006F118A" w:rsidRPr="006F118A">
        <w:t xml:space="preserve">(see </w:t>
      </w:r>
      <w:hyperlink w:anchor="Confidentiality_725a2" w:history="1">
        <w:r w:rsidR="006F118A" w:rsidRPr="006F118A">
          <w:rPr>
            <w:rStyle w:val="Hyperlink"/>
          </w:rPr>
          <w:t>para 7-25a(2)</w:t>
        </w:r>
      </w:hyperlink>
      <w:r w:rsidR="006F118A" w:rsidRPr="006F118A">
        <w:t>)</w:t>
      </w:r>
      <w:r w:rsidR="003B4360">
        <w:t>, which increases the likelihood of honest responses.</w:t>
      </w:r>
      <w:r w:rsidR="000970F4">
        <w:t xml:space="preserve"> </w:t>
      </w:r>
      <w:r w:rsidR="001C2A12">
        <w:t>They also ask participants to introduce themselves.</w:t>
      </w:r>
    </w:p>
    <w:p w14:paraId="13F006E2" w14:textId="77777777" w:rsidR="006C24C7" w:rsidRDefault="006C24C7" w:rsidP="00912B44">
      <w:pPr>
        <w:pStyle w:val="Paragraph2"/>
      </w:pPr>
    </w:p>
    <w:p w14:paraId="5A15FC25" w14:textId="07D37BCE" w:rsidR="003B4360" w:rsidRDefault="006C24C7" w:rsidP="006C24C7">
      <w:r w:rsidRPr="006C24C7">
        <w:rPr>
          <w:i/>
        </w:rPr>
        <w:t>Note</w:t>
      </w:r>
      <w:r>
        <w:t>.</w:t>
      </w:r>
      <w:r w:rsidR="000970F4">
        <w:t xml:space="preserve"> </w:t>
      </w:r>
      <w:r>
        <w:t>When providing assurance of confidentiality, participants should understand that the facilitator</w:t>
      </w:r>
      <w:r w:rsidR="003D7EE5">
        <w:t>,</w:t>
      </w:r>
      <w:r>
        <w:t xml:space="preserve"> note taker</w:t>
      </w:r>
      <w:r w:rsidR="003D7EE5">
        <w:t>, and any observer from the evaluation team</w:t>
      </w:r>
      <w:r>
        <w:t xml:space="preserve"> will respect participants’ privacy and incorporate their feedback into the evaluation results in a non-attributional way; however</w:t>
      </w:r>
      <w:r w:rsidR="00957AD0">
        <w:t>,</w:t>
      </w:r>
      <w:r>
        <w:t xml:space="preserve"> they cannot control focus group members and what they might say or share outside of the focus group.</w:t>
      </w:r>
      <w:r w:rsidR="000970F4">
        <w:t xml:space="preserve"> </w:t>
      </w:r>
      <w:r>
        <w:t>It is important to emphasize a ground rule for all participants to respect each other’s privacy and not discuss information shared during the session with anyone outside the group.</w:t>
      </w:r>
      <w:r w:rsidR="000970F4">
        <w:t xml:space="preserve"> </w:t>
      </w:r>
    </w:p>
    <w:p w14:paraId="2A1DFA46" w14:textId="77777777" w:rsidR="003B4360" w:rsidRDefault="003B4360" w:rsidP="00912B44">
      <w:pPr>
        <w:pStyle w:val="Paragraph2"/>
      </w:pPr>
    </w:p>
    <w:p w14:paraId="27C27F2B" w14:textId="0C4B5FFC" w:rsidR="003B4360" w:rsidRDefault="00912B44" w:rsidP="00912B44">
      <w:pPr>
        <w:pStyle w:val="Paragraph2"/>
      </w:pPr>
      <w:r>
        <w:t>(</w:t>
      </w:r>
      <w:r w:rsidR="00D3687B">
        <w:t>5</w:t>
      </w:r>
      <w:r>
        <w:t xml:space="preserve">) </w:t>
      </w:r>
      <w:r w:rsidR="003B4360">
        <w:t>The facilitator e</w:t>
      </w:r>
      <w:r w:rsidR="00030D77">
        <w:t>stablish</w:t>
      </w:r>
      <w:r w:rsidR="003B4360">
        <w:t>es</w:t>
      </w:r>
      <w:r w:rsidR="00030D77">
        <w:t xml:space="preserve"> ground rules</w:t>
      </w:r>
      <w:r w:rsidR="00B467DF">
        <w:t>, which support a safe and open environment.</w:t>
      </w:r>
      <w:r w:rsidR="000970F4">
        <w:t xml:space="preserve"> </w:t>
      </w:r>
      <w:r w:rsidR="003B4360">
        <w:t xml:space="preserve">Example ground rules </w:t>
      </w:r>
      <w:r w:rsidR="00842B13">
        <w:t>are shown in figure 7-3</w:t>
      </w:r>
      <w:r w:rsidR="009D71AE">
        <w:t>.</w:t>
      </w:r>
    </w:p>
    <w:p w14:paraId="5F1E5E57" w14:textId="192F59E5" w:rsidR="00B467DF" w:rsidRDefault="00B467DF" w:rsidP="00030D77"/>
    <w:p w14:paraId="4898692D" w14:textId="495EC79A" w:rsidR="003878F0" w:rsidRDefault="003878F0" w:rsidP="003878F0">
      <w:pPr>
        <w:jc w:val="center"/>
      </w:pPr>
      <w:r>
        <w:rPr>
          <w:noProof/>
        </w:rPr>
        <w:drawing>
          <wp:inline distT="0" distB="0" distL="0" distR="0" wp14:anchorId="541C47B2" wp14:editId="0BD0C270">
            <wp:extent cx="5172797" cy="1914792"/>
            <wp:effectExtent l="0" t="0" r="889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fg-ground-rules.PNG"/>
                    <pic:cNvPicPr/>
                  </pic:nvPicPr>
                  <pic:blipFill>
                    <a:blip r:embed="rId87">
                      <a:extLst>
                        <a:ext uri="{28A0092B-C50C-407E-A947-70E740481C1C}">
                          <a14:useLocalDpi xmlns:a14="http://schemas.microsoft.com/office/drawing/2010/main" val="0"/>
                        </a:ext>
                      </a:extLst>
                    </a:blip>
                    <a:stretch>
                      <a:fillRect/>
                    </a:stretch>
                  </pic:blipFill>
                  <pic:spPr>
                    <a:xfrm>
                      <a:off x="0" y="0"/>
                      <a:ext cx="5172797" cy="1914792"/>
                    </a:xfrm>
                    <a:prstGeom prst="rect">
                      <a:avLst/>
                    </a:prstGeom>
                  </pic:spPr>
                </pic:pic>
              </a:graphicData>
            </a:graphic>
          </wp:inline>
        </w:drawing>
      </w:r>
    </w:p>
    <w:p w14:paraId="7D7F7483" w14:textId="680DB1ED" w:rsidR="003878F0" w:rsidRDefault="003878F0" w:rsidP="003878F0">
      <w:pPr>
        <w:pStyle w:val="Figure"/>
      </w:pPr>
      <w:bookmarkStart w:id="187" w:name="_Toc162014355"/>
      <w:r w:rsidRPr="00D37AC3">
        <w:t xml:space="preserve">Figure </w:t>
      </w:r>
      <w:r>
        <w:t>7</w:t>
      </w:r>
      <w:r w:rsidRPr="00D37AC3">
        <w:t>-</w:t>
      </w:r>
      <w:r>
        <w:t>3</w:t>
      </w:r>
      <w:r w:rsidRPr="00D37AC3">
        <w:t xml:space="preserve">. </w:t>
      </w:r>
      <w:r>
        <w:rPr>
          <w:iCs w:val="0"/>
        </w:rPr>
        <w:t>Example focus group ground rules</w:t>
      </w:r>
      <w:bookmarkEnd w:id="187"/>
    </w:p>
    <w:p w14:paraId="1DA5CE43" w14:textId="77777777" w:rsidR="003878F0" w:rsidRDefault="003878F0" w:rsidP="003878F0"/>
    <w:p w14:paraId="0AB967F4" w14:textId="28BF487B" w:rsidR="00696AFF" w:rsidRDefault="003878F0" w:rsidP="00912B44">
      <w:pPr>
        <w:pStyle w:val="Paragraph2"/>
      </w:pPr>
      <w:r>
        <w:lastRenderedPageBreak/>
        <w:t xml:space="preserve"> </w:t>
      </w:r>
      <w:r w:rsidR="00912B44">
        <w:t>(</w:t>
      </w:r>
      <w:r w:rsidR="00D3687B">
        <w:t>6</w:t>
      </w:r>
      <w:r w:rsidR="00912B44">
        <w:t xml:space="preserve">) </w:t>
      </w:r>
      <w:r w:rsidR="005F11A9">
        <w:t>T</w:t>
      </w:r>
      <w:r w:rsidR="007D69A7">
        <w:t xml:space="preserve">he facilitator </w:t>
      </w:r>
      <w:r w:rsidR="00FB11BD">
        <w:t xml:space="preserve">opens the </w:t>
      </w:r>
      <w:r w:rsidR="005F11A9">
        <w:t xml:space="preserve">focus group </w:t>
      </w:r>
      <w:r w:rsidR="00FB11BD">
        <w:t>session</w:t>
      </w:r>
      <w:r w:rsidR="00030D77">
        <w:t xml:space="preserve"> with an easy, general</w:t>
      </w:r>
      <w:r w:rsidR="00781C21">
        <w:t>-</w:t>
      </w:r>
      <w:r w:rsidR="00030D77">
        <w:t>topic</w:t>
      </w:r>
      <w:r w:rsidR="00FB11BD">
        <w:t>, open-ended</w:t>
      </w:r>
      <w:r w:rsidR="00030D77">
        <w:t xml:space="preserve"> question to encourage participation and conversation</w:t>
      </w:r>
      <w:r w:rsidR="00FB11BD">
        <w:t>.</w:t>
      </w:r>
      <w:r w:rsidR="000970F4">
        <w:t xml:space="preserve"> </w:t>
      </w:r>
      <w:r w:rsidR="00FB11BD">
        <w:t>The facilitator</w:t>
      </w:r>
      <w:r w:rsidR="007D69A7">
        <w:t xml:space="preserve"> then </w:t>
      </w:r>
      <w:r w:rsidR="00696AFF">
        <w:t>asks</w:t>
      </w:r>
      <w:r w:rsidR="00FB11BD">
        <w:t xml:space="preserve"> </w:t>
      </w:r>
      <w:r w:rsidR="007D69A7">
        <w:t>the topic questions</w:t>
      </w:r>
      <w:r w:rsidR="00FB11BD">
        <w:t xml:space="preserve"> one at a time</w:t>
      </w:r>
      <w:r w:rsidR="00030D77">
        <w:t>.</w:t>
      </w:r>
      <w:r w:rsidR="000970F4">
        <w:t xml:space="preserve"> </w:t>
      </w:r>
      <w:r w:rsidR="00696AFF" w:rsidRPr="0080148C">
        <w:t>To demonstrate active listening and clarify</w:t>
      </w:r>
      <w:r w:rsidR="00696AFF">
        <w:t xml:space="preserve"> responses, the facilitator paraphrases and summarizes long responses back to participants.</w:t>
      </w:r>
      <w:r w:rsidR="000970F4">
        <w:t xml:space="preserve"> </w:t>
      </w:r>
      <w:r w:rsidR="00030D77">
        <w:t xml:space="preserve">The facilitator asks </w:t>
      </w:r>
      <w:r w:rsidR="00D7071A">
        <w:t>probing</w:t>
      </w:r>
      <w:r w:rsidR="00030D77">
        <w:t xml:space="preserve"> questions </w:t>
      </w:r>
      <w:r w:rsidR="00260317">
        <w:t xml:space="preserve">for </w:t>
      </w:r>
      <w:r w:rsidR="00D7071A">
        <w:t>clarification</w:t>
      </w:r>
      <w:r w:rsidR="00260317">
        <w:t xml:space="preserve"> as needed</w:t>
      </w:r>
      <w:r w:rsidR="00030D77">
        <w:t>.</w:t>
      </w:r>
      <w:r w:rsidR="000970F4">
        <w:t xml:space="preserve"> </w:t>
      </w:r>
      <w:r w:rsidR="00D7071A">
        <w:t>Example probing questions include, “Can you say more about…?” and “Can you explain what you mean by…?”</w:t>
      </w:r>
      <w:r w:rsidR="000970F4">
        <w:t xml:space="preserve"> </w:t>
      </w:r>
    </w:p>
    <w:p w14:paraId="74102805" w14:textId="77777777" w:rsidR="00696AFF" w:rsidRDefault="00696AFF" w:rsidP="00912B44">
      <w:pPr>
        <w:pStyle w:val="Paragraph2"/>
      </w:pPr>
    </w:p>
    <w:p w14:paraId="70995C08" w14:textId="07DEDDDB" w:rsidR="00696AFF" w:rsidRDefault="00912B44" w:rsidP="00912B44">
      <w:pPr>
        <w:pStyle w:val="Paragraph2"/>
      </w:pPr>
      <w:r>
        <w:t>(</w:t>
      </w:r>
      <w:r w:rsidR="00D3687B">
        <w:t>7</w:t>
      </w:r>
      <w:r>
        <w:t xml:space="preserve">) </w:t>
      </w:r>
      <w:r w:rsidR="005F11A9">
        <w:t xml:space="preserve">The facilitator </w:t>
      </w:r>
      <w:r w:rsidR="00FF0A10">
        <w:t xml:space="preserve">guides and </w:t>
      </w:r>
      <w:r w:rsidR="005F11A9">
        <w:t>controls the session</w:t>
      </w:r>
      <w:r w:rsidR="00FF0A10">
        <w:t xml:space="preserve"> and respectfully enforces ground rules.</w:t>
      </w:r>
      <w:r w:rsidR="000970F4">
        <w:t xml:space="preserve"> </w:t>
      </w:r>
      <w:r w:rsidR="00FF0A10">
        <w:t>They do not allow one or two people to dominate the discussion.</w:t>
      </w:r>
      <w:r w:rsidR="000970F4">
        <w:t xml:space="preserve"> </w:t>
      </w:r>
      <w:r w:rsidR="00FF0A10">
        <w:t>I</w:t>
      </w:r>
      <w:r w:rsidR="00696AFF">
        <w:t>f someone is monopolizing the conversation, the facilitator can thank the participant for their contribution then ask others what they think.</w:t>
      </w:r>
      <w:r w:rsidR="000970F4">
        <w:t xml:space="preserve"> </w:t>
      </w:r>
      <w:r w:rsidR="00BF7B4D">
        <w:t>They ensure maximum participation by asking balancing questions as needed.</w:t>
      </w:r>
      <w:r w:rsidR="000970F4">
        <w:t xml:space="preserve"> </w:t>
      </w:r>
      <w:r w:rsidR="00BF7B4D">
        <w:t>Example balancing questions include, “Who else has something to say about that?” and “I would like to hear more from…”</w:t>
      </w:r>
      <w:r w:rsidR="000970F4">
        <w:t xml:space="preserve"> </w:t>
      </w:r>
      <w:r w:rsidR="00BF7B4D">
        <w:t>If someone seems too shy to speak up, the facilitator can make eye contact, smile at them, and ask them a question directly.</w:t>
      </w:r>
      <w:r w:rsidR="000970F4">
        <w:t xml:space="preserve"> </w:t>
      </w:r>
      <w:r w:rsidR="00BF7B4D">
        <w:t>The facilitator does</w:t>
      </w:r>
      <w:r w:rsidR="00FF0A10">
        <w:t xml:space="preserve"> not allow side conversations to distract from the discussion.</w:t>
      </w:r>
      <w:r w:rsidR="000970F4">
        <w:t xml:space="preserve"> </w:t>
      </w:r>
      <w:r w:rsidR="00FF0A10">
        <w:t>If someone is engaged in a side conversation, the facilitator can remind them that their contributions are valuable and politely ask them to re-join the main discussion.</w:t>
      </w:r>
      <w:r w:rsidR="000970F4">
        <w:t xml:space="preserve"> </w:t>
      </w:r>
      <w:r w:rsidR="00696AFF">
        <w:t>If someone is rambling, the facilitator can break eye contact, and/or jump in during a small pause.</w:t>
      </w:r>
      <w:r w:rsidR="000970F4">
        <w:t xml:space="preserve"> </w:t>
      </w:r>
      <w:r w:rsidR="00FF0A10">
        <w:t>If the discussion veers off track, the facilitator can redirect the discussion.</w:t>
      </w:r>
      <w:r w:rsidR="000970F4">
        <w:t xml:space="preserve"> </w:t>
      </w:r>
      <w:r w:rsidR="00FF0A10">
        <w:t>An example redirecting statement is, “These points are interesting and important; however, we need to bring the discussion back to…”</w:t>
      </w:r>
    </w:p>
    <w:p w14:paraId="3A9ABD01" w14:textId="77777777" w:rsidR="00AF6A2D" w:rsidRDefault="00AF6A2D" w:rsidP="00912B44">
      <w:pPr>
        <w:pStyle w:val="Paragraph2"/>
      </w:pPr>
    </w:p>
    <w:p w14:paraId="4FDB5300" w14:textId="57BBF275" w:rsidR="00FF0A10" w:rsidRDefault="00912B44" w:rsidP="00912B44">
      <w:pPr>
        <w:pStyle w:val="Paragraph2"/>
      </w:pPr>
      <w:r>
        <w:t>(</w:t>
      </w:r>
      <w:r w:rsidR="00D3687B">
        <w:t>8</w:t>
      </w:r>
      <w:r>
        <w:t xml:space="preserve">) </w:t>
      </w:r>
      <w:r w:rsidR="00FF0A10">
        <w:t>The facilitator</w:t>
      </w:r>
      <w:r w:rsidR="00FF0A10" w:rsidRPr="00DA3471">
        <w:t xml:space="preserve"> guide</w:t>
      </w:r>
      <w:r w:rsidR="00FF0A10">
        <w:t>s</w:t>
      </w:r>
      <w:r w:rsidR="00FF0A10" w:rsidRPr="00DA3471">
        <w:t xml:space="preserve"> the discus</w:t>
      </w:r>
      <w:r w:rsidR="00FF0A10">
        <w:t>sion without participating in the discussion</w:t>
      </w:r>
      <w:r w:rsidR="00FF0A10" w:rsidRPr="00DA3471">
        <w:t>.</w:t>
      </w:r>
      <w:r w:rsidR="000970F4">
        <w:t xml:space="preserve"> </w:t>
      </w:r>
      <w:r w:rsidR="00FF0A10" w:rsidRPr="00DA3471">
        <w:t>They clarify participants’ meaning without imposing meaning.</w:t>
      </w:r>
      <w:r w:rsidR="000970F4">
        <w:t xml:space="preserve"> </w:t>
      </w:r>
      <w:r w:rsidR="00FF0A10" w:rsidRPr="00DA3471">
        <w:t>They do not express their own views</w:t>
      </w:r>
      <w:r w:rsidR="00BF7B4D">
        <w:t xml:space="preserve">, either verbally or non-verbally, and they do not </w:t>
      </w:r>
      <w:r w:rsidR="00FF0A10" w:rsidRPr="00DA3471">
        <w:t>take sides.</w:t>
      </w:r>
      <w:r w:rsidR="000970F4">
        <w:t xml:space="preserve"> </w:t>
      </w:r>
      <w:r w:rsidR="00FF0A10">
        <w:t xml:space="preserve">They </w:t>
      </w:r>
      <w:r w:rsidR="00BF7B4D">
        <w:t>do not</w:t>
      </w:r>
      <w:r w:rsidR="00FF0A10">
        <w:t xml:space="preserve"> finish participants’ sentences</w:t>
      </w:r>
      <w:r w:rsidR="00BF7B4D">
        <w:t>, and they do not challenge what participants say.</w:t>
      </w:r>
      <w:r w:rsidR="000970F4">
        <w:t xml:space="preserve"> </w:t>
      </w:r>
      <w:r w:rsidR="00FF0A10" w:rsidRPr="00DA3471">
        <w:t>They always appear neutral, to include controlling their facial expressions and body language.</w:t>
      </w:r>
    </w:p>
    <w:p w14:paraId="2C0C13CC" w14:textId="77777777" w:rsidR="00FF0A10" w:rsidRDefault="00FF0A10" w:rsidP="00912B44">
      <w:pPr>
        <w:pStyle w:val="Paragraph2"/>
      </w:pPr>
    </w:p>
    <w:p w14:paraId="15938888" w14:textId="29AB607D" w:rsidR="00BF25FF" w:rsidRDefault="00912B44" w:rsidP="00912B44">
      <w:pPr>
        <w:pStyle w:val="Paragraph2"/>
      </w:pPr>
      <w:r>
        <w:t>(</w:t>
      </w:r>
      <w:r w:rsidR="00D3687B">
        <w:t>9</w:t>
      </w:r>
      <w:r>
        <w:t xml:space="preserve">) </w:t>
      </w:r>
      <w:r w:rsidR="00BF25FF">
        <w:t>The note taker takes effective notes during the session.</w:t>
      </w:r>
      <w:r w:rsidR="000970F4">
        <w:t xml:space="preserve"> </w:t>
      </w:r>
      <w:r w:rsidR="00BF25FF">
        <w:t>Effective notes are clear, consistent, organized, and legible to others.</w:t>
      </w:r>
      <w:r w:rsidR="000970F4">
        <w:t xml:space="preserve"> </w:t>
      </w:r>
      <w:r w:rsidR="00BF25FF">
        <w:t>They capture key points, themes, notable quotes, emotion</w:t>
      </w:r>
      <w:r w:rsidR="00C96B25">
        <w:t>s</w:t>
      </w:r>
      <w:r w:rsidR="00BF25FF">
        <w:t>, tone</w:t>
      </w:r>
      <w:r w:rsidR="00C96B25">
        <w:t>s</w:t>
      </w:r>
      <w:r w:rsidR="00BF25FF">
        <w:t>, body language, and other non-verbal factors, such as eye contact between participants.</w:t>
      </w:r>
    </w:p>
    <w:p w14:paraId="57E97DDB" w14:textId="77777777" w:rsidR="00BF25FF" w:rsidRDefault="00BF25FF" w:rsidP="00912B44">
      <w:pPr>
        <w:pStyle w:val="Paragraph2"/>
      </w:pPr>
    </w:p>
    <w:p w14:paraId="5569B940" w14:textId="537FFC09" w:rsidR="005F745A" w:rsidRDefault="005F745A" w:rsidP="005F745A">
      <w:r w:rsidRPr="00522A8B">
        <w:rPr>
          <w:i/>
        </w:rPr>
        <w:t>Note</w:t>
      </w:r>
      <w:r>
        <w:t>.</w:t>
      </w:r>
      <w:r w:rsidR="000970F4">
        <w:t xml:space="preserve"> </w:t>
      </w:r>
      <w:r>
        <w:t>Focus groups conducted for quality assurance evaluations should not be recorded electronically.</w:t>
      </w:r>
      <w:r w:rsidR="000970F4">
        <w:t xml:space="preserve"> </w:t>
      </w:r>
      <w:r>
        <w:t>This includes when using virtual platforms to conduct the focus group.</w:t>
      </w:r>
      <w:r w:rsidR="000970F4">
        <w:t xml:space="preserve"> </w:t>
      </w:r>
      <w:r>
        <w:t>Neither the facilitator, note taker, nor participants should record the focus group electronically.</w:t>
      </w:r>
    </w:p>
    <w:p w14:paraId="53F49E4C" w14:textId="77777777" w:rsidR="005F745A" w:rsidRDefault="005F745A" w:rsidP="005F745A">
      <w:pPr>
        <w:pStyle w:val="Paragraph2"/>
      </w:pPr>
    </w:p>
    <w:p w14:paraId="551DBEA2" w14:textId="5D98886C" w:rsidR="00E97847" w:rsidRPr="00712A1C" w:rsidRDefault="005F745A" w:rsidP="005F745A">
      <w:pPr>
        <w:pStyle w:val="Paragraph2"/>
        <w:rPr>
          <w:color w:val="FF0000"/>
        </w:rPr>
      </w:pPr>
      <w:r>
        <w:t xml:space="preserve"> </w:t>
      </w:r>
      <w:r w:rsidR="00912B44">
        <w:t>(</w:t>
      </w:r>
      <w:r w:rsidR="00D3687B">
        <w:t>10</w:t>
      </w:r>
      <w:r w:rsidR="00912B44">
        <w:t xml:space="preserve">) </w:t>
      </w:r>
      <w:r w:rsidR="00E97847" w:rsidRPr="00392B73">
        <w:t>The facilitator</w:t>
      </w:r>
      <w:r w:rsidR="00E97847">
        <w:t xml:space="preserve"> ends on time and asks participants</w:t>
      </w:r>
      <w:r w:rsidR="00E97847" w:rsidRPr="00392B73">
        <w:t xml:space="preserve"> if there is anything they would like to add.</w:t>
      </w:r>
      <w:r w:rsidR="000970F4">
        <w:t xml:space="preserve"> </w:t>
      </w:r>
      <w:r w:rsidR="00E97847" w:rsidRPr="00392B73">
        <w:t>This allows participants to share information they think is important to the evaluation but that the facilitator did not ask.</w:t>
      </w:r>
      <w:r w:rsidR="000970F4">
        <w:t xml:space="preserve"> </w:t>
      </w:r>
      <w:r w:rsidR="009E0000">
        <w:t xml:space="preserve">Although the note </w:t>
      </w:r>
      <w:r w:rsidR="00E97847">
        <w:t xml:space="preserve">taker does not participate in the discussion, they may ask follow-up questions at the end of the </w:t>
      </w:r>
      <w:r w:rsidR="00D66F47">
        <w:t>session as</w:t>
      </w:r>
      <w:r w:rsidR="00E97847">
        <w:t xml:space="preserve"> n</w:t>
      </w:r>
      <w:r w:rsidR="00D66F47">
        <w:t>eeded to close any gaps in the</w:t>
      </w:r>
      <w:r w:rsidR="00C96B25">
        <w:t>ir</w:t>
      </w:r>
      <w:r w:rsidR="00E97847">
        <w:t xml:space="preserve"> notes.</w:t>
      </w:r>
      <w:r w:rsidR="000970F4">
        <w:t xml:space="preserve"> </w:t>
      </w:r>
      <w:r w:rsidR="00E97847" w:rsidRPr="00392B73">
        <w:t xml:space="preserve">The facilitator thanks participants for their </w:t>
      </w:r>
      <w:r w:rsidR="00781C21" w:rsidRPr="00392B73">
        <w:t>time</w:t>
      </w:r>
      <w:r w:rsidR="00781C21">
        <w:t xml:space="preserve"> and</w:t>
      </w:r>
      <w:r w:rsidR="000F3E04">
        <w:t xml:space="preserve"> l</w:t>
      </w:r>
      <w:r w:rsidR="00E97847" w:rsidRPr="00392B73">
        <w:t xml:space="preserve">ets </w:t>
      </w:r>
      <w:r w:rsidR="00E97847">
        <w:t>them</w:t>
      </w:r>
      <w:r w:rsidR="00E97847" w:rsidRPr="00392B73">
        <w:t xml:space="preserve"> know how to obtain information about the subsequent evaluation report</w:t>
      </w:r>
      <w:r w:rsidR="000F3E04">
        <w:t>, and how to contact the facilitator after the session if needed</w:t>
      </w:r>
      <w:r w:rsidR="00E97847" w:rsidRPr="00392B73">
        <w:t>.</w:t>
      </w:r>
      <w:r w:rsidR="000970F4">
        <w:t xml:space="preserve"> </w:t>
      </w:r>
      <w:r w:rsidR="000F3E04">
        <w:t xml:space="preserve">Providing facilitator contact information </w:t>
      </w:r>
      <w:r w:rsidR="007C680B">
        <w:t>is</w:t>
      </w:r>
      <w:r w:rsidR="000F3E04">
        <w:t xml:space="preserve"> especially important when there may be a sensitive issue at hand.</w:t>
      </w:r>
      <w:r w:rsidR="000970F4">
        <w:t xml:space="preserve"> </w:t>
      </w:r>
    </w:p>
    <w:p w14:paraId="71274077" w14:textId="77777777" w:rsidR="00E97847" w:rsidRPr="00392B73" w:rsidRDefault="00E97847" w:rsidP="00912B44">
      <w:pPr>
        <w:pStyle w:val="Paragraph2"/>
      </w:pPr>
    </w:p>
    <w:p w14:paraId="7268E842" w14:textId="57BD5950" w:rsidR="00EE6BBB" w:rsidRDefault="00912B44" w:rsidP="00912B44">
      <w:pPr>
        <w:pStyle w:val="Paragraph2"/>
      </w:pPr>
      <w:r>
        <w:lastRenderedPageBreak/>
        <w:t>(1</w:t>
      </w:r>
      <w:r w:rsidR="00D3687B">
        <w:t>1</w:t>
      </w:r>
      <w:r>
        <w:t xml:space="preserve">) </w:t>
      </w:r>
      <w:r w:rsidR="00EE6BBB">
        <w:t xml:space="preserve">Right after the focus group, the </w:t>
      </w:r>
      <w:r w:rsidR="00BF25FF">
        <w:t>note taker shares their notes with the facilitator.</w:t>
      </w:r>
      <w:r w:rsidR="000970F4">
        <w:t xml:space="preserve"> </w:t>
      </w:r>
      <w:r w:rsidR="00BF25FF">
        <w:t xml:space="preserve">The </w:t>
      </w:r>
      <w:r w:rsidR="00EE6BBB">
        <w:t>facilitator and note taker discuss their observations and eva</w:t>
      </w:r>
      <w:r w:rsidR="00BF25FF">
        <w:t>luate how well the information collected during the focus group helped answer the evaluation questions</w:t>
      </w:r>
      <w:r w:rsidR="00EE6BBB">
        <w:t>.</w:t>
      </w:r>
    </w:p>
    <w:p w14:paraId="3DA31FAB" w14:textId="77777777" w:rsidR="00EE6BBB" w:rsidRDefault="00EE6BBB" w:rsidP="00EE6BBB"/>
    <w:p w14:paraId="39EF32C7" w14:textId="7E7F4C66" w:rsidR="00112154" w:rsidRDefault="00832FB3" w:rsidP="00091D7C">
      <w:pPr>
        <w:pStyle w:val="Heading1"/>
      </w:pPr>
      <w:bookmarkStart w:id="188" w:name="_Toc162014277"/>
      <w:r>
        <w:t>Section II</w:t>
      </w:r>
      <w:r w:rsidR="00091D7C">
        <w:br/>
      </w:r>
      <w:r w:rsidR="000251D3">
        <w:t>Data</w:t>
      </w:r>
      <w:r w:rsidR="00FE28C3">
        <w:t xml:space="preserve"> Analysis</w:t>
      </w:r>
      <w:bookmarkEnd w:id="188"/>
    </w:p>
    <w:p w14:paraId="287BDAEE" w14:textId="354A51FB" w:rsidR="00112154" w:rsidRDefault="002805DF" w:rsidP="00112154">
      <w:r w:rsidRPr="00081F1A">
        <w:t>This section</w:t>
      </w:r>
      <w:r>
        <w:t xml:space="preserve"> introduces data analysis concepts as they apply to quality assurance evaluation.</w:t>
      </w:r>
      <w:r w:rsidR="000970F4">
        <w:t xml:space="preserve"> </w:t>
      </w:r>
      <w:r w:rsidR="006218E0">
        <w:t>Data a</w:t>
      </w:r>
      <w:r w:rsidR="006218E0" w:rsidRPr="0098539C">
        <w:t xml:space="preserve">nalysis is the </w:t>
      </w:r>
      <w:r w:rsidR="006218E0">
        <w:t xml:space="preserve">systematic </w:t>
      </w:r>
      <w:r w:rsidR="006218E0" w:rsidRPr="0098539C">
        <w:t xml:space="preserve">process of </w:t>
      </w:r>
      <w:r w:rsidR="006218E0">
        <w:t>transforming raw data into usable information.</w:t>
      </w:r>
      <w:r w:rsidR="000970F4">
        <w:t xml:space="preserve"> </w:t>
      </w:r>
      <w:r w:rsidR="006218E0">
        <w:t>The process involves organizing, cleaning, analyzing, and interpreting data.</w:t>
      </w:r>
      <w:r w:rsidR="000970F4">
        <w:t xml:space="preserve"> </w:t>
      </w:r>
      <w:r w:rsidR="006218E0" w:rsidRPr="00795F15">
        <w:t xml:space="preserve">The purpose of data analysis </w:t>
      </w:r>
      <w:r w:rsidR="006218E0">
        <w:t>is to reveal patterns and trends in the data and relationships among variables, and</w:t>
      </w:r>
      <w:r w:rsidR="006218E0" w:rsidRPr="00795F15">
        <w:t xml:space="preserve"> </w:t>
      </w:r>
      <w:r w:rsidR="00781C21">
        <w:t xml:space="preserve">to </w:t>
      </w:r>
      <w:r w:rsidR="006218E0" w:rsidRPr="00795F15">
        <w:t xml:space="preserve">find meaning in </w:t>
      </w:r>
      <w:r w:rsidR="00781C21">
        <w:t xml:space="preserve">the </w:t>
      </w:r>
      <w:r w:rsidR="006218E0" w:rsidRPr="00795F15">
        <w:t>data</w:t>
      </w:r>
      <w:r w:rsidR="006218E0">
        <w:t xml:space="preserve"> for drawing conclusions and making</w:t>
      </w:r>
      <w:r w:rsidR="006218E0" w:rsidRPr="00795F15">
        <w:t xml:space="preserve"> informed decisions.</w:t>
      </w:r>
      <w:r w:rsidR="000970F4">
        <w:t xml:space="preserve"> </w:t>
      </w:r>
      <w:r w:rsidR="006218E0" w:rsidRPr="0098539C">
        <w:t xml:space="preserve">The </w:t>
      </w:r>
      <w:r w:rsidR="006218E0">
        <w:t xml:space="preserve">data analysis </w:t>
      </w:r>
      <w:r w:rsidR="006218E0" w:rsidRPr="0098539C">
        <w:t>meth</w:t>
      </w:r>
      <w:r w:rsidR="006218E0">
        <w:t>od and technique used will depend on the type</w:t>
      </w:r>
      <w:r w:rsidR="006218E0" w:rsidRPr="0098539C">
        <w:t xml:space="preserve"> of data collected</w:t>
      </w:r>
      <w:r w:rsidR="006218E0">
        <w:t>:</w:t>
      </w:r>
      <w:r w:rsidR="000970F4">
        <w:t xml:space="preserve"> </w:t>
      </w:r>
      <w:r w:rsidR="006218E0">
        <w:t>quantitative or qualitative</w:t>
      </w:r>
      <w:r w:rsidR="006218E0" w:rsidRPr="0098539C">
        <w:t>.</w:t>
      </w:r>
      <w:r w:rsidR="006218E0">
        <w:t xml:space="preserve"> </w:t>
      </w:r>
    </w:p>
    <w:p w14:paraId="1AECE841" w14:textId="0D96B4BF" w:rsidR="0098539C" w:rsidRDefault="0098539C" w:rsidP="00112154"/>
    <w:p w14:paraId="2DC48803" w14:textId="24C84537" w:rsidR="00E555F1" w:rsidRPr="002D0174" w:rsidRDefault="0047154B" w:rsidP="002342D6">
      <w:pPr>
        <w:pStyle w:val="Heading2"/>
        <w:numPr>
          <w:ilvl w:val="1"/>
          <w:numId w:val="28"/>
        </w:numPr>
      </w:pPr>
      <w:bookmarkStart w:id="189" w:name="_Toc162014278"/>
      <w:r>
        <w:t>Types of d</w:t>
      </w:r>
      <w:r w:rsidR="00E555F1">
        <w:t>ata</w:t>
      </w:r>
      <w:bookmarkEnd w:id="189"/>
    </w:p>
    <w:p w14:paraId="66859155" w14:textId="769A22AD" w:rsidR="00E555F1" w:rsidRDefault="00E555F1" w:rsidP="00E555F1">
      <w:pPr>
        <w:tabs>
          <w:tab w:val="left" w:pos="810"/>
        </w:tabs>
      </w:pPr>
      <w:r>
        <w:t>T</w:t>
      </w:r>
      <w:r w:rsidRPr="0071696E">
        <w:t xml:space="preserve">wo </w:t>
      </w:r>
      <w:r>
        <w:t xml:space="preserve">overarching </w:t>
      </w:r>
      <w:r w:rsidRPr="0071696E">
        <w:t>types of data are quantitative and qualitative.</w:t>
      </w:r>
      <w:r w:rsidR="000970F4">
        <w:t xml:space="preserve"> </w:t>
      </w:r>
      <w:r>
        <w:t>Quality assurance evaluations typically examine both types of data.</w:t>
      </w:r>
    </w:p>
    <w:p w14:paraId="2D254E49" w14:textId="77777777" w:rsidR="00E555F1" w:rsidRDefault="00E555F1" w:rsidP="00E555F1">
      <w:pPr>
        <w:tabs>
          <w:tab w:val="left" w:pos="810"/>
        </w:tabs>
      </w:pPr>
    </w:p>
    <w:p w14:paraId="0B390949" w14:textId="049FB095" w:rsidR="00E555F1" w:rsidRPr="0000757E" w:rsidRDefault="00D87075" w:rsidP="00D87075">
      <w:pPr>
        <w:pStyle w:val="Paragraph1"/>
      </w:pPr>
      <w:r>
        <w:t xml:space="preserve">a. </w:t>
      </w:r>
      <w:r w:rsidR="00E555F1" w:rsidRPr="0071696E">
        <w:t xml:space="preserve">Quantitative data are numerical and can be </w:t>
      </w:r>
      <w:r w:rsidR="00E555F1" w:rsidRPr="0000757E">
        <w:t>statistically analyzed.</w:t>
      </w:r>
      <w:r w:rsidR="000970F4">
        <w:t xml:space="preserve"> </w:t>
      </w:r>
      <w:r w:rsidR="00E555F1">
        <w:t>E</w:t>
      </w:r>
      <w:r w:rsidR="00E555F1" w:rsidRPr="0000757E">
        <w:t xml:space="preserve">xamples of quantitative </w:t>
      </w:r>
      <w:r w:rsidR="00E555F1">
        <w:t>data include</w:t>
      </w:r>
      <w:r w:rsidR="00E555F1" w:rsidRPr="0000757E">
        <w:t xml:space="preserve"> scores, </w:t>
      </w:r>
      <w:r w:rsidR="00E555F1">
        <w:t>quantities, frequencies</w:t>
      </w:r>
      <w:r w:rsidR="00E555F1" w:rsidRPr="0000757E">
        <w:t xml:space="preserve">, </w:t>
      </w:r>
      <w:r w:rsidR="00E555F1">
        <w:t xml:space="preserve">time, </w:t>
      </w:r>
      <w:r w:rsidR="00E555F1" w:rsidRPr="0000757E">
        <w:t xml:space="preserve">and </w:t>
      </w:r>
      <w:r w:rsidR="00AE0B88">
        <w:t>responses to closed-ended survey questions</w:t>
      </w:r>
      <w:r w:rsidR="00E555F1" w:rsidRPr="0000757E">
        <w:t>.</w:t>
      </w:r>
    </w:p>
    <w:p w14:paraId="2625E2EE" w14:textId="77777777" w:rsidR="00E555F1" w:rsidRPr="0000757E" w:rsidRDefault="00E555F1" w:rsidP="00D87075">
      <w:pPr>
        <w:pStyle w:val="Paragraph1"/>
      </w:pPr>
    </w:p>
    <w:p w14:paraId="167F7AC9" w14:textId="5D5F44DD" w:rsidR="00E555F1" w:rsidRDefault="00D87075" w:rsidP="00D87075">
      <w:pPr>
        <w:pStyle w:val="Paragraph1"/>
      </w:pPr>
      <w:r>
        <w:t xml:space="preserve">b. </w:t>
      </w:r>
      <w:r w:rsidR="00E555F1" w:rsidRPr="0000757E">
        <w:t>Qualita</w:t>
      </w:r>
      <w:r w:rsidR="00E555F1">
        <w:t>tive data are non-numerical and descriptive.</w:t>
      </w:r>
      <w:r w:rsidR="000970F4">
        <w:t xml:space="preserve"> </w:t>
      </w:r>
      <w:r w:rsidR="00E555F1">
        <w:t>They can be analyzed using a variety of methods such as content or narrative analysis</w:t>
      </w:r>
      <w:r w:rsidR="00E555F1" w:rsidRPr="0000757E">
        <w:t>.</w:t>
      </w:r>
      <w:r w:rsidR="000970F4">
        <w:t xml:space="preserve"> </w:t>
      </w:r>
      <w:r w:rsidR="00E555F1">
        <w:t>Qualitative data provide context and meaning and can reveal a part of a story that quantitative data cannot, such as how or why something has occurred.</w:t>
      </w:r>
      <w:r w:rsidR="000970F4">
        <w:t xml:space="preserve"> </w:t>
      </w:r>
      <w:r w:rsidR="00E555F1">
        <w:t xml:space="preserve">Qualitative data either cannot be converted to numerical </w:t>
      </w:r>
      <w:r w:rsidR="00781C21">
        <w:t>data or</w:t>
      </w:r>
      <w:r w:rsidR="00E555F1">
        <w:t xml:space="preserve"> are considered more valuable in qualitative form.</w:t>
      </w:r>
      <w:r w:rsidR="000970F4">
        <w:t xml:space="preserve"> </w:t>
      </w:r>
      <w:r w:rsidR="00E555F1">
        <w:t>Examples of qualitative data include interview, focus gr</w:t>
      </w:r>
      <w:r w:rsidR="00AE0B88">
        <w:t xml:space="preserve">oup, and observation notes; </w:t>
      </w:r>
      <w:r w:rsidR="00E555F1">
        <w:t>document content</w:t>
      </w:r>
      <w:r w:rsidR="00AE0B88">
        <w:t xml:space="preserve">; and responses </w:t>
      </w:r>
      <w:r w:rsidR="00C36710">
        <w:t xml:space="preserve">to </w:t>
      </w:r>
      <w:r w:rsidR="00AE0B88">
        <w:t>open-ended survey questions</w:t>
      </w:r>
      <w:r w:rsidR="00E555F1">
        <w:t>.</w:t>
      </w:r>
    </w:p>
    <w:p w14:paraId="33963EF2" w14:textId="4C35CA0F" w:rsidR="00E555F1" w:rsidRDefault="00E555F1" w:rsidP="00E555F1">
      <w:pPr>
        <w:tabs>
          <w:tab w:val="left" w:pos="810"/>
        </w:tabs>
      </w:pPr>
    </w:p>
    <w:p w14:paraId="6EC6684B" w14:textId="01A011DC" w:rsidR="002D0174" w:rsidRDefault="006218E0" w:rsidP="002342D6">
      <w:pPr>
        <w:pStyle w:val="Heading2"/>
        <w:numPr>
          <w:ilvl w:val="1"/>
          <w:numId w:val="28"/>
        </w:numPr>
      </w:pPr>
      <w:bookmarkStart w:id="190" w:name="_Toc162014279"/>
      <w:r>
        <w:t>Organizing</w:t>
      </w:r>
      <w:r w:rsidR="0047154B">
        <w:t xml:space="preserve"> d</w:t>
      </w:r>
      <w:r w:rsidR="00704E95">
        <w:t>ata</w:t>
      </w:r>
      <w:bookmarkEnd w:id="190"/>
    </w:p>
    <w:p w14:paraId="1A9B9A98" w14:textId="77777777" w:rsidR="00906E7E" w:rsidRDefault="00906E7E" w:rsidP="00906E7E">
      <w:pPr>
        <w:rPr>
          <w:lang w:eastAsia="x-none"/>
        </w:rPr>
      </w:pPr>
    </w:p>
    <w:p w14:paraId="1C398328" w14:textId="1F959BE7" w:rsidR="00586B04" w:rsidRDefault="00D87075" w:rsidP="00D87075">
      <w:pPr>
        <w:pStyle w:val="Paragraph1"/>
      </w:pPr>
      <w:r>
        <w:t xml:space="preserve">a. </w:t>
      </w:r>
      <w:r w:rsidR="006218E0">
        <w:t xml:space="preserve">The first step in data analysis </w:t>
      </w:r>
      <w:r w:rsidR="00BC1D1A">
        <w:t>is organizing the data</w:t>
      </w:r>
      <w:r w:rsidR="0052247E">
        <w:t>.</w:t>
      </w:r>
      <w:r w:rsidR="000970F4">
        <w:t xml:space="preserve"> </w:t>
      </w:r>
      <w:r w:rsidR="00586B04">
        <w:t>This is an</w:t>
      </w:r>
      <w:r w:rsidR="00127C77">
        <w:t xml:space="preserve"> important step</w:t>
      </w:r>
      <w:r w:rsidR="0052247E">
        <w:t xml:space="preserve"> because organized data </w:t>
      </w:r>
      <w:r w:rsidR="002208E0">
        <w:t>allows all members of the evaluation team to easily locate and use the data</w:t>
      </w:r>
      <w:r w:rsidR="0052247E">
        <w:t>.</w:t>
      </w:r>
      <w:r w:rsidR="000970F4">
        <w:t xml:space="preserve"> </w:t>
      </w:r>
      <w:r w:rsidR="00586B04">
        <w:t xml:space="preserve">Organized data saves time and </w:t>
      </w:r>
      <w:r w:rsidR="00781C21">
        <w:t>frustration, and</w:t>
      </w:r>
      <w:r w:rsidR="00586B04">
        <w:t xml:space="preserve"> </w:t>
      </w:r>
      <w:r w:rsidR="00781C21">
        <w:t xml:space="preserve">it </w:t>
      </w:r>
      <w:r w:rsidR="00586B04">
        <w:t>helps avoid duplication and prevent errors.</w:t>
      </w:r>
      <w:r w:rsidR="000970F4">
        <w:t xml:space="preserve"> </w:t>
      </w:r>
      <w:r w:rsidR="00586B04">
        <w:t xml:space="preserve">How data is organized should be determined during evaluation </w:t>
      </w:r>
      <w:r w:rsidR="00676CC2">
        <w:t>planning before</w:t>
      </w:r>
      <w:r w:rsidR="00586B04">
        <w:t xml:space="preserve"> any data is collected.</w:t>
      </w:r>
    </w:p>
    <w:p w14:paraId="5D62B654" w14:textId="77777777" w:rsidR="00127C77" w:rsidRDefault="00127C77" w:rsidP="00D87075">
      <w:pPr>
        <w:pStyle w:val="Paragraph1"/>
      </w:pPr>
    </w:p>
    <w:p w14:paraId="7E983961" w14:textId="52898A39" w:rsidR="002208E0" w:rsidRPr="00712A1C" w:rsidRDefault="00D87075" w:rsidP="00D87075">
      <w:pPr>
        <w:pStyle w:val="Paragraph1"/>
        <w:rPr>
          <w:color w:val="FF0000"/>
        </w:rPr>
      </w:pPr>
      <w:r>
        <w:t xml:space="preserve">b. </w:t>
      </w:r>
      <w:r w:rsidR="002208E0">
        <w:t>Organizing data involves determining a logical and consistent way to name and structure folders and files.</w:t>
      </w:r>
      <w:r w:rsidR="000970F4">
        <w:t xml:space="preserve"> </w:t>
      </w:r>
      <w:r w:rsidR="002208E0">
        <w:t xml:space="preserve">A logical </w:t>
      </w:r>
      <w:r w:rsidR="00E56EF0">
        <w:t xml:space="preserve">and hierarchical </w:t>
      </w:r>
      <w:r w:rsidR="002208E0">
        <w:t xml:space="preserve">folder structure groups </w:t>
      </w:r>
      <w:r w:rsidR="003F35C3">
        <w:t>data files and supporting documentation</w:t>
      </w:r>
      <w:r w:rsidR="002208E0">
        <w:t xml:space="preserve"> together by topic, </w:t>
      </w:r>
      <w:r w:rsidR="00E56EF0">
        <w:t>data collection activity</w:t>
      </w:r>
      <w:r w:rsidR="002208E0">
        <w:t xml:space="preserve">, or some other </w:t>
      </w:r>
      <w:r w:rsidR="00E56EF0">
        <w:t xml:space="preserve">relevant </w:t>
      </w:r>
      <w:r w:rsidR="002208E0">
        <w:t xml:space="preserve">category so that the </w:t>
      </w:r>
      <w:r w:rsidR="003F35C3">
        <w:t>data is connected in a meaningful way and easy</w:t>
      </w:r>
      <w:r w:rsidR="00E56EF0">
        <w:t xml:space="preserve"> to find</w:t>
      </w:r>
      <w:r w:rsidR="002208E0">
        <w:t>.</w:t>
      </w:r>
      <w:r w:rsidR="000970F4">
        <w:t xml:space="preserve"> </w:t>
      </w:r>
      <w:r w:rsidR="002208E0">
        <w:t>Using a logical</w:t>
      </w:r>
      <w:r w:rsidR="00786A7A">
        <w:t xml:space="preserve"> and documented</w:t>
      </w:r>
      <w:r w:rsidR="002208E0">
        <w:t xml:space="preserve"> naming convention </w:t>
      </w:r>
      <w:r w:rsidR="00E56EF0">
        <w:t xml:space="preserve">for folders and files </w:t>
      </w:r>
      <w:r w:rsidR="002208E0">
        <w:t>provides consistency.</w:t>
      </w:r>
      <w:r w:rsidR="000970F4">
        <w:t xml:space="preserve"> </w:t>
      </w:r>
      <w:r w:rsidR="00E56EF0">
        <w:t xml:space="preserve">Useful folder and file names are </w:t>
      </w:r>
      <w:r w:rsidR="003F35C3">
        <w:t xml:space="preserve">descriptive, </w:t>
      </w:r>
      <w:r w:rsidR="00786A7A">
        <w:t xml:space="preserve">clear, </w:t>
      </w:r>
      <w:r w:rsidR="00E56EF0">
        <w:t>consistent</w:t>
      </w:r>
      <w:r w:rsidR="003F35C3">
        <w:t>,</w:t>
      </w:r>
      <w:r w:rsidR="00E56EF0">
        <w:t xml:space="preserve"> </w:t>
      </w:r>
      <w:r w:rsidR="00786A7A">
        <w:t xml:space="preserve">unique, </w:t>
      </w:r>
      <w:r w:rsidR="00E56EF0">
        <w:t>and meaningful to everyone on the evaluation team.</w:t>
      </w:r>
      <w:r w:rsidR="000970F4">
        <w:t xml:space="preserve"> </w:t>
      </w:r>
      <w:r w:rsidR="00E56EF0">
        <w:t>They allow everyone to easily find the file they need.</w:t>
      </w:r>
      <w:r w:rsidR="000970F4">
        <w:t xml:space="preserve"> </w:t>
      </w:r>
      <w:r w:rsidR="00E56EF0">
        <w:t>They use standard vocabulary and format, and elements are listed in the same order, for example, “</w:t>
      </w:r>
      <w:r w:rsidR="00786A7A">
        <w:t>org</w:t>
      </w:r>
      <w:r w:rsidR="00E56EF0">
        <w:t>_</w:t>
      </w:r>
      <w:r w:rsidR="003F35C3">
        <w:t>file</w:t>
      </w:r>
      <w:r w:rsidR="00786A7A">
        <w:t>-name</w:t>
      </w:r>
      <w:r w:rsidR="00E56EF0">
        <w:t>_v01-2_YYYYMMDD.”</w:t>
      </w:r>
      <w:r w:rsidR="000970F4">
        <w:t xml:space="preserve"> </w:t>
      </w:r>
    </w:p>
    <w:p w14:paraId="4CF712CC" w14:textId="3D98F74C" w:rsidR="00095595" w:rsidRDefault="00095595" w:rsidP="00C67F1E"/>
    <w:p w14:paraId="7AA55685" w14:textId="01C4D341" w:rsidR="004A532C" w:rsidRDefault="004A532C" w:rsidP="002342D6">
      <w:pPr>
        <w:pStyle w:val="Heading2"/>
        <w:numPr>
          <w:ilvl w:val="1"/>
          <w:numId w:val="28"/>
        </w:numPr>
      </w:pPr>
      <w:bookmarkStart w:id="191" w:name="_Toc162014280"/>
      <w:r>
        <w:lastRenderedPageBreak/>
        <w:t>Storing and protecting data</w:t>
      </w:r>
      <w:bookmarkEnd w:id="191"/>
    </w:p>
    <w:p w14:paraId="33F52434" w14:textId="6F2848D0" w:rsidR="004A532C" w:rsidRDefault="00197FC5" w:rsidP="004A532C">
      <w:pPr>
        <w:rPr>
          <w:lang w:eastAsia="x-none"/>
        </w:rPr>
      </w:pPr>
      <w:r>
        <w:rPr>
          <w:lang w:eastAsia="x-none"/>
        </w:rPr>
        <w:t>Properly storing and protecting evaluation data</w:t>
      </w:r>
      <w:r w:rsidR="00AC732C">
        <w:rPr>
          <w:lang w:eastAsia="x-none"/>
        </w:rPr>
        <w:t>, to include observation, interview, and focus group notes,</w:t>
      </w:r>
      <w:r>
        <w:rPr>
          <w:lang w:eastAsia="x-none"/>
        </w:rPr>
        <w:t xml:space="preserve"> is essential for protecting participants </w:t>
      </w:r>
      <w:r w:rsidR="00AC732C">
        <w:rPr>
          <w:lang w:eastAsia="x-none"/>
        </w:rPr>
        <w:t xml:space="preserve">and other stakeholders </w:t>
      </w:r>
      <w:r>
        <w:rPr>
          <w:lang w:eastAsia="x-none"/>
        </w:rPr>
        <w:t>from harm that could result from unauthorized or unintended disclosure.</w:t>
      </w:r>
      <w:r w:rsidR="000970F4">
        <w:rPr>
          <w:lang w:eastAsia="x-none"/>
        </w:rPr>
        <w:t xml:space="preserve"> </w:t>
      </w:r>
      <w:r>
        <w:rPr>
          <w:lang w:eastAsia="x-none"/>
        </w:rPr>
        <w:t xml:space="preserve">Evaluation data should be appropriately </w:t>
      </w:r>
      <w:r w:rsidR="00AC732C">
        <w:rPr>
          <w:lang w:eastAsia="x-none"/>
        </w:rPr>
        <w:t>stored and protected</w:t>
      </w:r>
      <w:r>
        <w:rPr>
          <w:lang w:eastAsia="x-none"/>
        </w:rPr>
        <w:t xml:space="preserve"> from unauthorized access without imposing excessive or unwarranted burden on the evaluation team.</w:t>
      </w:r>
      <w:r w:rsidR="000970F4">
        <w:rPr>
          <w:lang w:eastAsia="x-none"/>
        </w:rPr>
        <w:t xml:space="preserve"> </w:t>
      </w:r>
      <w:r w:rsidR="00AC732C">
        <w:rPr>
          <w:lang w:eastAsia="x-none"/>
        </w:rPr>
        <w:t>All quality assurance evaluators have a responsibility to adequately store and protect evaluation data.</w:t>
      </w:r>
      <w:r w:rsidR="000970F4">
        <w:rPr>
          <w:lang w:eastAsia="x-none"/>
        </w:rPr>
        <w:t xml:space="preserve"> </w:t>
      </w:r>
      <w:r w:rsidR="00AC732C">
        <w:rPr>
          <w:lang w:eastAsia="x-none"/>
        </w:rPr>
        <w:t>Evaluation team leads and evaluators working alone have a responsibility to develop and implement an adequate data storage and protection plan for all accreditations, assessments, evaluations, and other events involving evaluation data collection.</w:t>
      </w:r>
      <w:r w:rsidR="000970F4">
        <w:rPr>
          <w:lang w:eastAsia="x-none"/>
        </w:rPr>
        <w:t xml:space="preserve"> </w:t>
      </w:r>
    </w:p>
    <w:p w14:paraId="44CA0D57" w14:textId="44403634" w:rsidR="00C250A1" w:rsidRDefault="00C250A1">
      <w:pPr>
        <w:spacing w:after="160" w:line="259" w:lineRule="auto"/>
        <w:rPr>
          <w:rFonts w:eastAsia="Times New Roman"/>
          <w:b/>
          <w:bCs/>
        </w:rPr>
      </w:pPr>
    </w:p>
    <w:p w14:paraId="5B173D6E" w14:textId="4E8E5119" w:rsidR="00786A7A" w:rsidRDefault="0047154B" w:rsidP="002342D6">
      <w:pPr>
        <w:pStyle w:val="Heading2"/>
        <w:numPr>
          <w:ilvl w:val="1"/>
          <w:numId w:val="28"/>
        </w:numPr>
      </w:pPr>
      <w:bookmarkStart w:id="192" w:name="_Toc162014281"/>
      <w:r>
        <w:t>Cleaning d</w:t>
      </w:r>
      <w:r w:rsidR="00786A7A">
        <w:t>ata</w:t>
      </w:r>
      <w:bookmarkEnd w:id="192"/>
    </w:p>
    <w:p w14:paraId="17FF1D84" w14:textId="24595E9C" w:rsidR="00846DF9" w:rsidRDefault="00E13AE3" w:rsidP="00846DF9">
      <w:r>
        <w:t>Cleaning data</w:t>
      </w:r>
      <w:r w:rsidR="00F91A16">
        <w:t xml:space="preserve"> is the process of identifying and </w:t>
      </w:r>
      <w:r w:rsidR="00955E68">
        <w:t>purging or changing</w:t>
      </w:r>
      <w:r w:rsidR="00F91A16">
        <w:t xml:space="preserve"> incomplete, </w:t>
      </w:r>
      <w:r w:rsidR="00154F13">
        <w:t xml:space="preserve">incomprehensible, irrelevant, </w:t>
      </w:r>
      <w:r w:rsidR="00F91A16">
        <w:t xml:space="preserve">inconsistent, </w:t>
      </w:r>
      <w:r w:rsidR="00154F13">
        <w:t xml:space="preserve">inaccurate, </w:t>
      </w:r>
      <w:r w:rsidR="00F91A16">
        <w:t>duplicative, an</w:t>
      </w:r>
      <w:r w:rsidR="00223572">
        <w:t>d/or erroneous data from a data</w:t>
      </w:r>
      <w:r w:rsidR="00F91A16">
        <w:t>set to improve data quality so that it is ready for analysis.</w:t>
      </w:r>
      <w:r w:rsidR="000970F4">
        <w:t xml:space="preserve"> </w:t>
      </w:r>
      <w:r w:rsidR="00586B04">
        <w:t xml:space="preserve">Dirty </w:t>
      </w:r>
      <w:r w:rsidR="00F91A16">
        <w:t>data adds no value, confuses results, limits the ability to capture valuable insights, and can have significant ramifications for any decisions made based on the data.</w:t>
      </w:r>
      <w:r w:rsidR="000970F4">
        <w:t xml:space="preserve"> </w:t>
      </w:r>
      <w:r>
        <w:t xml:space="preserve">When purging </w:t>
      </w:r>
      <w:r w:rsidR="00154F13">
        <w:t xml:space="preserve">or changing </w:t>
      </w:r>
      <w:r>
        <w:t xml:space="preserve">data, it is important to always retain </w:t>
      </w:r>
      <w:r w:rsidR="007C46A6">
        <w:t xml:space="preserve">a copy of the </w:t>
      </w:r>
      <w:r w:rsidR="00223572">
        <w:t>original</w:t>
      </w:r>
      <w:r w:rsidR="007C46A6">
        <w:t>, unedited</w:t>
      </w:r>
      <w:r w:rsidR="00223572">
        <w:t xml:space="preserve"> data</w:t>
      </w:r>
      <w:r>
        <w:t>set.</w:t>
      </w:r>
      <w:r w:rsidR="000970F4">
        <w:t xml:space="preserve"> </w:t>
      </w:r>
      <w:r w:rsidR="007C46A6">
        <w:t>Cleaning data</w:t>
      </w:r>
      <w:r>
        <w:t xml:space="preserve"> also involves </w:t>
      </w:r>
      <w:r w:rsidR="00846DF9">
        <w:t xml:space="preserve">documenting all </w:t>
      </w:r>
      <w:r w:rsidR="00F91A16">
        <w:t xml:space="preserve">data cleaning </w:t>
      </w:r>
      <w:r w:rsidR="00846DF9">
        <w:t xml:space="preserve">rules and procedures </w:t>
      </w:r>
      <w:r w:rsidR="00F91A16">
        <w:t>so that</w:t>
      </w:r>
      <w:r w:rsidR="00135C8F">
        <w:t xml:space="preserve"> they are applied consistently</w:t>
      </w:r>
      <w:r w:rsidR="00846DF9">
        <w:t>.</w:t>
      </w:r>
    </w:p>
    <w:p w14:paraId="50152932" w14:textId="56DA44B8" w:rsidR="00223572" w:rsidRDefault="00223572" w:rsidP="00846DF9"/>
    <w:p w14:paraId="1AC0754B" w14:textId="0AB2B327" w:rsidR="00786A7A" w:rsidRDefault="00D87075" w:rsidP="00A120A0">
      <w:pPr>
        <w:pStyle w:val="Paragraph1"/>
        <w:keepNext/>
        <w:keepLines/>
      </w:pPr>
      <w:r>
        <w:t xml:space="preserve">a. </w:t>
      </w:r>
      <w:r w:rsidR="0047154B">
        <w:t>Cleaning q</w:t>
      </w:r>
      <w:r w:rsidR="00ED3F07">
        <w:t>uantitative</w:t>
      </w:r>
      <w:r w:rsidR="00E13AE3">
        <w:t xml:space="preserve"> </w:t>
      </w:r>
      <w:r w:rsidR="0047154B">
        <w:t>d</w:t>
      </w:r>
      <w:r w:rsidR="00F91A16">
        <w:t>ata</w:t>
      </w:r>
      <w:r>
        <w:t xml:space="preserve">. </w:t>
      </w:r>
    </w:p>
    <w:p w14:paraId="4257D171" w14:textId="77777777" w:rsidR="00F91A16" w:rsidRDefault="00F91A16" w:rsidP="00A120A0">
      <w:pPr>
        <w:keepNext/>
        <w:keepLines/>
      </w:pPr>
    </w:p>
    <w:p w14:paraId="7DD2EB42" w14:textId="7D9BDD16" w:rsidR="00E27FBE" w:rsidRDefault="00D87075" w:rsidP="00A120A0">
      <w:pPr>
        <w:pStyle w:val="Paragraph2"/>
        <w:keepNext/>
        <w:keepLines/>
      </w:pPr>
      <w:r>
        <w:t xml:space="preserve">(1) </w:t>
      </w:r>
      <w:r w:rsidR="00DB381D">
        <w:t>M</w:t>
      </w:r>
      <w:r w:rsidR="00DE366F">
        <w:t xml:space="preserve">any types of quantitative data </w:t>
      </w:r>
      <w:r w:rsidR="00DB381D">
        <w:t xml:space="preserve">are </w:t>
      </w:r>
      <w:r w:rsidR="00DE366F">
        <w:t>collected as part of quality assurance evaluation</w:t>
      </w:r>
      <w:r w:rsidR="00E27FBE">
        <w:t>s through</w:t>
      </w:r>
      <w:r w:rsidR="00DE366F">
        <w:t xml:space="preserve"> </w:t>
      </w:r>
      <w:r w:rsidR="00DB381D">
        <w:t xml:space="preserve">data collection activities such as </w:t>
      </w:r>
      <w:r w:rsidR="00ED3F07">
        <w:t>closed-ended survey questions</w:t>
      </w:r>
      <w:r w:rsidR="00E27FBE" w:rsidRPr="00E27FBE">
        <w:t>, observation</w:t>
      </w:r>
      <w:r w:rsidR="00E27FBE">
        <w:t>s</w:t>
      </w:r>
      <w:r w:rsidR="00E27FBE" w:rsidRPr="00E27FBE">
        <w:t xml:space="preserve">, </w:t>
      </w:r>
      <w:r w:rsidR="00ED3F07">
        <w:t>and</w:t>
      </w:r>
      <w:r w:rsidR="00E27FBE" w:rsidRPr="00E27FBE">
        <w:t xml:space="preserve"> </w:t>
      </w:r>
      <w:r w:rsidR="00E27FBE">
        <w:t>document reviews.</w:t>
      </w:r>
      <w:r w:rsidR="000970F4">
        <w:t xml:space="preserve"> </w:t>
      </w:r>
      <w:r w:rsidR="003A5F67">
        <w:t>Quantitative data is cleaned prior to data analysis.</w:t>
      </w:r>
    </w:p>
    <w:p w14:paraId="2CCF4AA2" w14:textId="77777777" w:rsidR="00E27FBE" w:rsidRDefault="00E27FBE" w:rsidP="00D87075">
      <w:pPr>
        <w:pStyle w:val="Paragraph2"/>
      </w:pPr>
    </w:p>
    <w:p w14:paraId="0E4EEDE7" w14:textId="0FED0F49" w:rsidR="00786A7A" w:rsidRDefault="00D87075" w:rsidP="00D87075">
      <w:pPr>
        <w:pStyle w:val="Paragraph2"/>
      </w:pPr>
      <w:r>
        <w:t xml:space="preserve">(2) </w:t>
      </w:r>
      <w:r w:rsidR="00786A7A">
        <w:t xml:space="preserve">Although software tools exist to clean </w:t>
      </w:r>
      <w:r w:rsidR="00F91A16">
        <w:t xml:space="preserve">quantitative </w:t>
      </w:r>
      <w:r w:rsidR="00437828">
        <w:t>data, they</w:t>
      </w:r>
      <w:r w:rsidR="00786A7A">
        <w:t xml:space="preserve"> can also be cleaned using manual inspection methods.</w:t>
      </w:r>
      <w:r w:rsidR="000970F4">
        <w:t xml:space="preserve"> </w:t>
      </w:r>
      <w:r w:rsidR="00786A7A">
        <w:t>Manual inspection normally involves exporting</w:t>
      </w:r>
      <w:r w:rsidR="00F91A16">
        <w:t xml:space="preserve"> or transferring</w:t>
      </w:r>
      <w:r w:rsidR="00786A7A">
        <w:t xml:space="preserve"> the data to a spreadsheet</w:t>
      </w:r>
      <w:r w:rsidR="00DE366F">
        <w:t xml:space="preserve"> </w:t>
      </w:r>
      <w:r w:rsidR="00786A7A">
        <w:t>to be able to view a</w:t>
      </w:r>
      <w:r w:rsidR="00E13AE3">
        <w:t>nd analyze the data all together</w:t>
      </w:r>
      <w:r w:rsidR="00586B04">
        <w:t>.</w:t>
      </w:r>
      <w:r w:rsidR="000970F4">
        <w:t xml:space="preserve"> </w:t>
      </w:r>
      <w:r w:rsidR="00586B04">
        <w:t xml:space="preserve">This facilitates more </w:t>
      </w:r>
      <w:r w:rsidR="00224F8D">
        <w:t>easily identifying</w:t>
      </w:r>
      <w:r w:rsidR="00786A7A">
        <w:t xml:space="preserve"> </w:t>
      </w:r>
      <w:r w:rsidR="00224F8D">
        <w:t xml:space="preserve">potential issues, </w:t>
      </w:r>
      <w:r w:rsidR="00786A7A">
        <w:t>patterns</w:t>
      </w:r>
      <w:r w:rsidR="00224F8D">
        <w:t>,</w:t>
      </w:r>
      <w:r w:rsidR="00786A7A">
        <w:t xml:space="preserve"> and outliers.</w:t>
      </w:r>
    </w:p>
    <w:p w14:paraId="7D51B4ED" w14:textId="4296EDD8" w:rsidR="00224F8D" w:rsidRDefault="00224F8D" w:rsidP="00D87075">
      <w:pPr>
        <w:pStyle w:val="Paragraph2"/>
      </w:pPr>
    </w:p>
    <w:p w14:paraId="332F5A27" w14:textId="541B0965" w:rsidR="00224F8D" w:rsidRDefault="00D87075" w:rsidP="00D87075">
      <w:pPr>
        <w:pStyle w:val="Paragraph2"/>
      </w:pPr>
      <w:r>
        <w:t xml:space="preserve">(3) </w:t>
      </w:r>
      <w:r w:rsidR="00224F8D">
        <w:t xml:space="preserve">Potential issues to look for when cleaning </w:t>
      </w:r>
      <w:r w:rsidR="006B0200">
        <w:t xml:space="preserve">all </w:t>
      </w:r>
      <w:r w:rsidR="00224F8D">
        <w:t>quantitative data include inaccurate data, data-entry errors, and missing data.</w:t>
      </w:r>
    </w:p>
    <w:p w14:paraId="05097530" w14:textId="77777777" w:rsidR="00786A7A" w:rsidRDefault="00786A7A" w:rsidP="00D87075">
      <w:pPr>
        <w:pStyle w:val="Paragraph2"/>
      </w:pPr>
    </w:p>
    <w:p w14:paraId="56E163BD" w14:textId="2DF5065E" w:rsidR="00786A7A" w:rsidRDefault="00D87075" w:rsidP="00D87075">
      <w:pPr>
        <w:pStyle w:val="Paragraph2"/>
      </w:pPr>
      <w:r>
        <w:t xml:space="preserve">(4) </w:t>
      </w:r>
      <w:r w:rsidR="00786A7A">
        <w:t xml:space="preserve">Patterns to look for when cleaning </w:t>
      </w:r>
      <w:r w:rsidR="00E13AE3">
        <w:t xml:space="preserve">quantitative </w:t>
      </w:r>
      <w:r w:rsidR="00786A7A">
        <w:t>survey data include:</w:t>
      </w:r>
      <w:r w:rsidR="000970F4">
        <w:t xml:space="preserve"> </w:t>
      </w:r>
    </w:p>
    <w:p w14:paraId="1FBC376F" w14:textId="5B8D73CC" w:rsidR="00786A7A" w:rsidRDefault="00786A7A" w:rsidP="00786A7A"/>
    <w:p w14:paraId="12A754C6" w14:textId="18000E6E" w:rsidR="00786A7A" w:rsidRDefault="00FB348A" w:rsidP="00FB348A">
      <w:pPr>
        <w:pStyle w:val="Paragraph2"/>
      </w:pPr>
      <w:r>
        <w:t xml:space="preserve">(a) </w:t>
      </w:r>
      <w:r w:rsidR="00786A7A">
        <w:t>Straight-line responses, such as always selecting the first, central, or last response option</w:t>
      </w:r>
      <w:r>
        <w:t>.</w:t>
      </w:r>
    </w:p>
    <w:p w14:paraId="55363F71" w14:textId="77777777" w:rsidR="00FB348A" w:rsidRDefault="00FB348A" w:rsidP="00FB348A">
      <w:pPr>
        <w:pStyle w:val="Paragraph2"/>
      </w:pPr>
    </w:p>
    <w:p w14:paraId="386BF34A" w14:textId="17EB4503" w:rsidR="00786A7A" w:rsidRDefault="00FB348A" w:rsidP="00FB348A">
      <w:pPr>
        <w:pStyle w:val="Paragraph2"/>
      </w:pPr>
      <w:r>
        <w:t xml:space="preserve">(b) </w:t>
      </w:r>
      <w:r w:rsidR="00786A7A">
        <w:t>Visually</w:t>
      </w:r>
      <w:r w:rsidR="0045520E">
        <w:t xml:space="preserve"> </w:t>
      </w:r>
      <w:r w:rsidR="00786A7A">
        <w:t>patterned responses, such as Christmas tree or zig-zag response patterns</w:t>
      </w:r>
      <w:r>
        <w:t>.</w:t>
      </w:r>
    </w:p>
    <w:p w14:paraId="78BC44E9" w14:textId="77777777" w:rsidR="00FB348A" w:rsidRDefault="00FB348A" w:rsidP="00FB348A">
      <w:pPr>
        <w:pStyle w:val="Paragraph2"/>
      </w:pPr>
    </w:p>
    <w:p w14:paraId="2061430A" w14:textId="2BA1F5F3" w:rsidR="00786A7A" w:rsidRDefault="00FB348A" w:rsidP="00FB348A">
      <w:pPr>
        <w:pStyle w:val="Paragraph2"/>
      </w:pPr>
      <w:r>
        <w:t xml:space="preserve">(c) </w:t>
      </w:r>
      <w:r w:rsidR="00786A7A">
        <w:t>Selecting all response options in all select-many questions</w:t>
      </w:r>
      <w:r>
        <w:t>.</w:t>
      </w:r>
    </w:p>
    <w:p w14:paraId="4E55925A" w14:textId="77777777" w:rsidR="00786A7A" w:rsidRDefault="00786A7A" w:rsidP="00786A7A"/>
    <w:p w14:paraId="43DC579E" w14:textId="60DA9954" w:rsidR="00786A7A" w:rsidRDefault="00D87075" w:rsidP="00D87075">
      <w:pPr>
        <w:pStyle w:val="Paragraph2"/>
      </w:pPr>
      <w:r>
        <w:t xml:space="preserve">(5) </w:t>
      </w:r>
      <w:r w:rsidR="00786A7A">
        <w:t xml:space="preserve">Possible outliers to look for </w:t>
      </w:r>
      <w:r w:rsidR="003A5F67">
        <w:t xml:space="preserve">in quantitative survey data </w:t>
      </w:r>
      <w:r w:rsidR="00786A7A">
        <w:t xml:space="preserve">include responses that are </w:t>
      </w:r>
      <w:r w:rsidR="00786A7A" w:rsidRPr="00DC6B25">
        <w:t>unintelligible, incoherent</w:t>
      </w:r>
      <w:r w:rsidR="00786A7A">
        <w:t>,</w:t>
      </w:r>
      <w:r w:rsidR="00786A7A" w:rsidRPr="00DC6B25">
        <w:t xml:space="preserve"> meaningless</w:t>
      </w:r>
      <w:r w:rsidR="00786A7A">
        <w:t>, not aligned with the question, and/or contradictory of earlier responses</w:t>
      </w:r>
      <w:r w:rsidR="00786A7A" w:rsidRPr="00610647">
        <w:t>.</w:t>
      </w:r>
      <w:r w:rsidR="000970F4">
        <w:t xml:space="preserve"> </w:t>
      </w:r>
      <w:r w:rsidR="00786A7A" w:rsidRPr="00610647">
        <w:t xml:space="preserve">Another possible outlier is </w:t>
      </w:r>
      <w:r w:rsidR="00610647" w:rsidRPr="00610647">
        <w:t>one or more “speeders,</w:t>
      </w:r>
      <w:r w:rsidR="00712A1C" w:rsidRPr="00610647">
        <w:t>”</w:t>
      </w:r>
      <w:r w:rsidR="00786A7A" w:rsidRPr="00610647">
        <w:t xml:space="preserve"> who finish the survey far </w:t>
      </w:r>
      <w:r w:rsidR="00786A7A" w:rsidRPr="00610647">
        <w:lastRenderedPageBreak/>
        <w:t>faster than the average completion time.</w:t>
      </w:r>
      <w:r w:rsidR="000970F4">
        <w:t xml:space="preserve"> </w:t>
      </w:r>
      <w:r w:rsidR="00786A7A" w:rsidRPr="00610647">
        <w:t>Speeders are less likely to have read and considered</w:t>
      </w:r>
      <w:r w:rsidR="00786A7A">
        <w:t xml:space="preserve"> the questions, and/or to have spent any time reflecting on their responses.</w:t>
      </w:r>
      <w:r w:rsidR="000970F4">
        <w:t xml:space="preserve"> </w:t>
      </w:r>
    </w:p>
    <w:p w14:paraId="72FFF45D" w14:textId="604E8321" w:rsidR="00437828" w:rsidRDefault="00437828" w:rsidP="00D87075">
      <w:pPr>
        <w:pStyle w:val="Paragraph2"/>
      </w:pPr>
    </w:p>
    <w:p w14:paraId="49057F12" w14:textId="75085892" w:rsidR="003A0545" w:rsidRDefault="00D87075" w:rsidP="00D87075">
      <w:pPr>
        <w:pStyle w:val="Paragraph2"/>
      </w:pPr>
      <w:r>
        <w:t xml:space="preserve">(6) </w:t>
      </w:r>
      <w:r w:rsidR="003A0545">
        <w:t xml:space="preserve">Quality assurance evaluators develop decision rules so that all data </w:t>
      </w:r>
      <w:r w:rsidR="003A5F67">
        <w:t>issues are handled consistently, and</w:t>
      </w:r>
      <w:r w:rsidR="003A0545">
        <w:t xml:space="preserve"> </w:t>
      </w:r>
      <w:r w:rsidR="003A5F67">
        <w:t>t</w:t>
      </w:r>
      <w:r w:rsidR="003A0545">
        <w:t xml:space="preserve">hey always use caution when applying </w:t>
      </w:r>
      <w:r w:rsidR="003A5F67">
        <w:t xml:space="preserve">the </w:t>
      </w:r>
      <w:r w:rsidR="003A0545">
        <w:t>decision rules.</w:t>
      </w:r>
      <w:r w:rsidR="000970F4">
        <w:t xml:space="preserve"> </w:t>
      </w:r>
      <w:r w:rsidR="003A0545">
        <w:t>If changing or purging data, they retain a copy of the original, unedited dataset.</w:t>
      </w:r>
      <w:r w:rsidR="000970F4">
        <w:t xml:space="preserve"> </w:t>
      </w:r>
    </w:p>
    <w:p w14:paraId="72E8A629" w14:textId="77777777" w:rsidR="003A0545" w:rsidRDefault="003A0545" w:rsidP="00D87075">
      <w:pPr>
        <w:pStyle w:val="Paragraph2"/>
      </w:pPr>
    </w:p>
    <w:p w14:paraId="419D4474" w14:textId="5493C08C" w:rsidR="00786A7A" w:rsidRDefault="00D87075" w:rsidP="00D87075">
      <w:pPr>
        <w:pStyle w:val="Paragraph2"/>
      </w:pPr>
      <w:r>
        <w:t xml:space="preserve">(7) </w:t>
      </w:r>
      <w:r w:rsidR="00786A7A">
        <w:t xml:space="preserve">Cleaning </w:t>
      </w:r>
      <w:r w:rsidR="00E13AE3">
        <w:t xml:space="preserve">quantitative </w:t>
      </w:r>
      <w:r w:rsidR="00786A7A">
        <w:t>survey data, particularly using manual inspection methods, can be time consuming, so needs should be balanced.</w:t>
      </w:r>
      <w:r w:rsidR="000970F4">
        <w:t xml:space="preserve"> </w:t>
      </w:r>
      <w:r w:rsidR="00786A7A">
        <w:t>Solid survey design</w:t>
      </w:r>
      <w:r w:rsidR="003A5F67">
        <w:t xml:space="preserve"> (see</w:t>
      </w:r>
      <w:r w:rsidR="00D75243">
        <w:t xml:space="preserve"> </w:t>
      </w:r>
      <w:hyperlink w:anchor="_Surveys" w:history="1">
        <w:r w:rsidR="00D75243" w:rsidRPr="00E66D1C">
          <w:rPr>
            <w:rStyle w:val="Hyperlink"/>
          </w:rPr>
          <w:t>para</w:t>
        </w:r>
        <w:r w:rsidR="003A5F67" w:rsidRPr="00E66D1C">
          <w:rPr>
            <w:rStyle w:val="Hyperlink"/>
          </w:rPr>
          <w:t xml:space="preserve"> 7-</w:t>
        </w:r>
        <w:r w:rsidR="00E66D1C" w:rsidRPr="00E66D1C">
          <w:rPr>
            <w:rStyle w:val="Hyperlink"/>
          </w:rPr>
          <w:t>2</w:t>
        </w:r>
      </w:hyperlink>
      <w:r w:rsidR="003A5F67">
        <w:t>)</w:t>
      </w:r>
      <w:r w:rsidR="00786A7A">
        <w:t xml:space="preserve"> can improve data quality and redu</w:t>
      </w:r>
      <w:r w:rsidR="00ED3F07">
        <w:t>ce the need for data cleaning.</w:t>
      </w:r>
    </w:p>
    <w:p w14:paraId="6B2E40C4" w14:textId="68777FDC" w:rsidR="00ED3F07" w:rsidRDefault="00ED3F07" w:rsidP="00786A7A"/>
    <w:p w14:paraId="4B71010C" w14:textId="74B14374" w:rsidR="00ED3F07" w:rsidRDefault="00D87075" w:rsidP="00D87075">
      <w:pPr>
        <w:pStyle w:val="Paragraph1"/>
      </w:pPr>
      <w:r>
        <w:t xml:space="preserve">b. </w:t>
      </w:r>
      <w:r w:rsidR="0047154B">
        <w:t>Cleaning qualitative d</w:t>
      </w:r>
      <w:r w:rsidR="00ED3F07">
        <w:t>ata</w:t>
      </w:r>
      <w:r>
        <w:t>.</w:t>
      </w:r>
    </w:p>
    <w:p w14:paraId="0248F022" w14:textId="36BFDC8F" w:rsidR="00DB381D" w:rsidRDefault="00DB381D" w:rsidP="00786A7A"/>
    <w:p w14:paraId="28F8E91E" w14:textId="3BE46395" w:rsidR="00ED3F07" w:rsidRDefault="00D87075" w:rsidP="00D87075">
      <w:pPr>
        <w:pStyle w:val="Paragraph2"/>
      </w:pPr>
      <w:r>
        <w:t xml:space="preserve">(1) </w:t>
      </w:r>
      <w:r w:rsidR="00ED3F07">
        <w:t xml:space="preserve">Many types of qualitative data are collected as part of quality assurance evaluations through data collection activities such as interviews, focus groups, </w:t>
      </w:r>
      <w:r w:rsidR="00ED3F07" w:rsidRPr="00E27FBE">
        <w:t>observation</w:t>
      </w:r>
      <w:r w:rsidR="00ED3F07">
        <w:t>s</w:t>
      </w:r>
      <w:r w:rsidR="00ED3F07" w:rsidRPr="00E27FBE">
        <w:t xml:space="preserve">, </w:t>
      </w:r>
      <w:r w:rsidR="00ED3F07">
        <w:t>and open-ended survey questions.</w:t>
      </w:r>
      <w:r w:rsidR="000970F4">
        <w:t xml:space="preserve"> </w:t>
      </w:r>
      <w:r w:rsidR="00586B04">
        <w:t>Qualitative data is cleaned in conjunction with data analysis.</w:t>
      </w:r>
    </w:p>
    <w:p w14:paraId="48A6DC98" w14:textId="77777777" w:rsidR="00ED3F07" w:rsidRDefault="00ED3F07" w:rsidP="00D87075">
      <w:pPr>
        <w:pStyle w:val="Paragraph2"/>
      </w:pPr>
    </w:p>
    <w:p w14:paraId="240B3F78" w14:textId="119E14DF" w:rsidR="00437828" w:rsidRDefault="00D87075" w:rsidP="00D87075">
      <w:pPr>
        <w:pStyle w:val="Paragraph2"/>
      </w:pPr>
      <w:r>
        <w:t xml:space="preserve">(2) </w:t>
      </w:r>
      <w:r w:rsidR="00437828">
        <w:t>Although software tools exist to clean qualitative data, they can also be cleaned using manual inspection methods.</w:t>
      </w:r>
      <w:r w:rsidR="000970F4">
        <w:t xml:space="preserve"> </w:t>
      </w:r>
      <w:r w:rsidR="00437828">
        <w:t>Manual inspection normally involves exporting or transferring the data to a spreadsheet to be able to view and analyze the data all toget</w:t>
      </w:r>
      <w:r w:rsidR="003A5F67">
        <w:t>her.</w:t>
      </w:r>
      <w:r w:rsidR="000970F4">
        <w:t xml:space="preserve"> </w:t>
      </w:r>
      <w:r w:rsidR="003A5F67">
        <w:t xml:space="preserve">This facilitates more </w:t>
      </w:r>
      <w:r w:rsidR="00437828">
        <w:t>easily identifying potential issues.</w:t>
      </w:r>
    </w:p>
    <w:p w14:paraId="2177651B" w14:textId="7C6E8915" w:rsidR="00437828" w:rsidRDefault="00437828" w:rsidP="00D87075">
      <w:pPr>
        <w:pStyle w:val="Paragraph2"/>
      </w:pPr>
    </w:p>
    <w:p w14:paraId="378DE763" w14:textId="4A587A05" w:rsidR="00437828" w:rsidRDefault="00D87075" w:rsidP="00D87075">
      <w:pPr>
        <w:pStyle w:val="Paragraph2"/>
      </w:pPr>
      <w:r>
        <w:t xml:space="preserve">(3) </w:t>
      </w:r>
      <w:r w:rsidR="00437828">
        <w:t xml:space="preserve">Potential issues to look for </w:t>
      </w:r>
      <w:r w:rsidR="003A5F67">
        <w:t xml:space="preserve">when cleaning qualitative data </w:t>
      </w:r>
      <w:r w:rsidR="00437828">
        <w:t xml:space="preserve">include missing data, irrelevant data, </w:t>
      </w:r>
      <w:r w:rsidR="003A5F67">
        <w:t>and</w:t>
      </w:r>
      <w:r w:rsidR="00437828">
        <w:t xml:space="preserve"> </w:t>
      </w:r>
      <w:r w:rsidR="003A0545">
        <w:t>data entry errors</w:t>
      </w:r>
      <w:r w:rsidR="003A5F67">
        <w:t>.</w:t>
      </w:r>
      <w:r w:rsidR="000970F4">
        <w:t xml:space="preserve"> </w:t>
      </w:r>
      <w:r w:rsidR="003A5F67">
        <w:t xml:space="preserve">Other </w:t>
      </w:r>
      <w:r w:rsidR="000E149B">
        <w:t xml:space="preserve">potential </w:t>
      </w:r>
      <w:r w:rsidR="003A5F67">
        <w:t xml:space="preserve">issues to look for </w:t>
      </w:r>
      <w:r w:rsidR="000E149B">
        <w:t>include</w:t>
      </w:r>
      <w:r w:rsidR="00437828">
        <w:t xml:space="preserve"> misspellings</w:t>
      </w:r>
      <w:r w:rsidR="000E149B">
        <w:t>, which can interfere with</w:t>
      </w:r>
      <w:r w:rsidR="00437828">
        <w:t xml:space="preserve"> automated search and sort func</w:t>
      </w:r>
      <w:r w:rsidR="003A5F67">
        <w:t>tions, and misplaced data</w:t>
      </w:r>
      <w:r w:rsidR="000E149B">
        <w:t>, such as narrative survey responses provided in the wrong field.</w:t>
      </w:r>
    </w:p>
    <w:p w14:paraId="7A9D7CDE" w14:textId="06CC501B" w:rsidR="00437828" w:rsidRDefault="00437828" w:rsidP="00D87075">
      <w:pPr>
        <w:pStyle w:val="Paragraph2"/>
      </w:pPr>
    </w:p>
    <w:p w14:paraId="6729CE3C" w14:textId="628150DF" w:rsidR="00437828" w:rsidRDefault="00D87075" w:rsidP="00D87075">
      <w:pPr>
        <w:pStyle w:val="Paragraph2"/>
      </w:pPr>
      <w:r>
        <w:t xml:space="preserve">(4) </w:t>
      </w:r>
      <w:r w:rsidR="00437828">
        <w:t>Quality assurance evaluators develop decision rules so that all data issues are handled consistently</w:t>
      </w:r>
      <w:r w:rsidR="000E149B">
        <w:t>, and t</w:t>
      </w:r>
      <w:r w:rsidR="003A0545">
        <w:t xml:space="preserve">hey always use caution when applying </w:t>
      </w:r>
      <w:r w:rsidR="000E149B">
        <w:t xml:space="preserve">the </w:t>
      </w:r>
      <w:r w:rsidR="003A0545">
        <w:t>decision rules.</w:t>
      </w:r>
      <w:r w:rsidR="000970F4">
        <w:t xml:space="preserve"> </w:t>
      </w:r>
      <w:r w:rsidR="003A0545">
        <w:t>When possible, they go back to the original data source to gain additional clarification.</w:t>
      </w:r>
      <w:r w:rsidR="000970F4">
        <w:t xml:space="preserve"> </w:t>
      </w:r>
      <w:r w:rsidR="003A0545">
        <w:t>If</w:t>
      </w:r>
      <w:r w:rsidR="00437828">
        <w:t xml:space="preserve"> changing or purging data, they retain a copy of the original, unedited dataset.</w:t>
      </w:r>
      <w:r w:rsidR="000970F4">
        <w:t xml:space="preserve"> </w:t>
      </w:r>
    </w:p>
    <w:p w14:paraId="46924DAD" w14:textId="75BAB9FD" w:rsidR="00F329C8" w:rsidRDefault="00F329C8" w:rsidP="00437828"/>
    <w:p w14:paraId="28607603" w14:textId="1264E5EB" w:rsidR="00786A7A" w:rsidRDefault="0047154B" w:rsidP="002342D6">
      <w:pPr>
        <w:pStyle w:val="Heading2"/>
        <w:numPr>
          <w:ilvl w:val="1"/>
          <w:numId w:val="28"/>
        </w:numPr>
      </w:pPr>
      <w:bookmarkStart w:id="193" w:name="_Toc162014282"/>
      <w:r>
        <w:t>Quantitative d</w:t>
      </w:r>
      <w:r w:rsidR="00786A7A">
        <w:t xml:space="preserve">ata </w:t>
      </w:r>
      <w:r>
        <w:t>a</w:t>
      </w:r>
      <w:r w:rsidR="00786A7A">
        <w:t>nalysis</w:t>
      </w:r>
      <w:bookmarkEnd w:id="193"/>
    </w:p>
    <w:p w14:paraId="179C21CA" w14:textId="77777777" w:rsidR="00786A7A" w:rsidRDefault="00786A7A" w:rsidP="00786A7A"/>
    <w:p w14:paraId="5BC90DE9" w14:textId="5DBC668A" w:rsidR="00786A7A" w:rsidRDefault="00D87075" w:rsidP="00D87075">
      <w:pPr>
        <w:pStyle w:val="Paragraph1"/>
      </w:pPr>
      <w:r>
        <w:t xml:space="preserve">a. </w:t>
      </w:r>
      <w:r w:rsidR="00786A7A">
        <w:t>Analyzing quantitative data in quality assurance evaluations normally involves using descriptive statistics, which describe a sample by summarizing and graphing the data.</w:t>
      </w:r>
      <w:r w:rsidR="000970F4">
        <w:t xml:space="preserve"> </w:t>
      </w:r>
      <w:r w:rsidR="00786A7A">
        <w:t>Examples of descriptive statistics include distribution, central tendency, and variability.</w:t>
      </w:r>
    </w:p>
    <w:p w14:paraId="4B278114" w14:textId="77777777" w:rsidR="00786A7A" w:rsidRDefault="00786A7A" w:rsidP="00786A7A"/>
    <w:p w14:paraId="458FC983" w14:textId="4E6C0D9C" w:rsidR="00786A7A" w:rsidRDefault="00D87075" w:rsidP="00D87075">
      <w:pPr>
        <w:pStyle w:val="Paragraph2"/>
      </w:pPr>
      <w:r>
        <w:t xml:space="preserve">(1) </w:t>
      </w:r>
      <w:r w:rsidR="00786A7A">
        <w:t>Distribution is the frequency that a value appears in the data.</w:t>
      </w:r>
      <w:r w:rsidR="000970F4">
        <w:t xml:space="preserve"> </w:t>
      </w:r>
      <w:r w:rsidR="00786A7A">
        <w:t>For example, a survey question might ask respondents if they have an approved Individual Development Plan in the Army Career Tracker.</w:t>
      </w:r>
      <w:r w:rsidR="000970F4">
        <w:t xml:space="preserve"> </w:t>
      </w:r>
      <w:r w:rsidR="00786A7A">
        <w:t>The number or percentage of respondents answering “yes” and the number or percentage of responde</w:t>
      </w:r>
      <w:r w:rsidR="000E149B">
        <w:t>nts answering “no” represent</w:t>
      </w:r>
      <w:r w:rsidR="00786A7A">
        <w:t xml:space="preserve"> </w:t>
      </w:r>
      <w:r w:rsidR="000E149B">
        <w:t>the distribution</w:t>
      </w:r>
      <w:r w:rsidR="00786A7A">
        <w:t>.</w:t>
      </w:r>
      <w:r w:rsidR="000970F4">
        <w:t xml:space="preserve"> </w:t>
      </w:r>
    </w:p>
    <w:p w14:paraId="383279FC" w14:textId="77777777" w:rsidR="00786A7A" w:rsidRDefault="00786A7A" w:rsidP="00D87075">
      <w:pPr>
        <w:pStyle w:val="Paragraph2"/>
      </w:pPr>
    </w:p>
    <w:p w14:paraId="037E98C2" w14:textId="33C0630F" w:rsidR="00786A7A" w:rsidRDefault="00D87075" w:rsidP="00D87075">
      <w:pPr>
        <w:pStyle w:val="Paragraph2"/>
      </w:pPr>
      <w:r>
        <w:t xml:space="preserve">(2) </w:t>
      </w:r>
      <w:r w:rsidR="00786A7A">
        <w:t>Central tendency estimates the center or average of values.</w:t>
      </w:r>
      <w:r w:rsidR="000970F4">
        <w:t xml:space="preserve"> </w:t>
      </w:r>
      <w:r w:rsidR="00786A7A">
        <w:t>For example, a survey question might ask respondents to rate the overall perceived quality of the training they received on a scale of one to five.</w:t>
      </w:r>
      <w:r w:rsidR="000970F4">
        <w:t xml:space="preserve"> </w:t>
      </w:r>
      <w:r w:rsidR="00786A7A">
        <w:t>The mean of all respondents’ ratings represents the response average.</w:t>
      </w:r>
      <w:r w:rsidR="000970F4">
        <w:t xml:space="preserve"> </w:t>
      </w:r>
      <w:r w:rsidR="00694A62">
        <w:lastRenderedPageBreak/>
        <w:t>M</w:t>
      </w:r>
      <w:r w:rsidR="00786A7A">
        <w:t>ean can be sensitive to extreme values, especially when outliers exist; therefore, when examining mean, median and mode should also be considered.</w:t>
      </w:r>
      <w:r w:rsidR="000970F4">
        <w:t xml:space="preserve"> </w:t>
      </w:r>
      <w:r w:rsidR="00694A62">
        <w:t>M</w:t>
      </w:r>
      <w:r w:rsidR="00786A7A">
        <w:t>edian is the middle value in a list of data, and mode is the most repeated value in a list of data.</w:t>
      </w:r>
      <w:r w:rsidR="000970F4">
        <w:t xml:space="preserve"> </w:t>
      </w:r>
    </w:p>
    <w:p w14:paraId="2AB706A5" w14:textId="77777777" w:rsidR="00786A7A" w:rsidRDefault="00786A7A" w:rsidP="00D87075">
      <w:pPr>
        <w:pStyle w:val="Paragraph2"/>
      </w:pPr>
    </w:p>
    <w:p w14:paraId="500E5B10" w14:textId="2E818981" w:rsidR="00D87075" w:rsidRDefault="00D87075" w:rsidP="00D87075">
      <w:pPr>
        <w:pStyle w:val="Paragraph2"/>
      </w:pPr>
      <w:r>
        <w:t xml:space="preserve">(3) </w:t>
      </w:r>
      <w:r w:rsidR="00786A7A">
        <w:t>Variability is how spread out values are.</w:t>
      </w:r>
      <w:r w:rsidR="000970F4">
        <w:t xml:space="preserve"> </w:t>
      </w:r>
      <w:r w:rsidR="00786A7A">
        <w:t>Measures of variability include range, standard deviation, and variance.</w:t>
      </w:r>
      <w:r w:rsidR="000970F4">
        <w:t xml:space="preserve"> </w:t>
      </w:r>
    </w:p>
    <w:p w14:paraId="0F864B6D" w14:textId="77777777" w:rsidR="00D87075" w:rsidRDefault="00D87075" w:rsidP="00D87075">
      <w:pPr>
        <w:pStyle w:val="Paragraph2"/>
      </w:pPr>
    </w:p>
    <w:p w14:paraId="0EAAD39D" w14:textId="49622DE8" w:rsidR="00D87075" w:rsidRDefault="00D87075" w:rsidP="00D87075">
      <w:pPr>
        <w:pStyle w:val="Paragraph2"/>
      </w:pPr>
      <w:r>
        <w:t xml:space="preserve">(a) </w:t>
      </w:r>
      <w:r w:rsidR="00786A7A">
        <w:t xml:space="preserve">Range is how far apart the most extreme values </w:t>
      </w:r>
      <w:r w:rsidR="006B0200">
        <w:t>are, and</w:t>
      </w:r>
      <w:r w:rsidR="00786A7A">
        <w:t xml:space="preserve"> </w:t>
      </w:r>
      <w:r w:rsidR="006B0200">
        <w:t xml:space="preserve">it </w:t>
      </w:r>
      <w:r w:rsidR="00786A7A">
        <w:t>is calculated by subtracting the lowest value from the highest value.</w:t>
      </w:r>
      <w:r w:rsidR="000970F4">
        <w:t xml:space="preserve"> </w:t>
      </w:r>
      <w:r w:rsidR="00786A7A">
        <w:t>Range can be sensitive to extreme values, especially when outliers exist; therefore, when examining range, standard deviation and variance should also be considered.</w:t>
      </w:r>
      <w:r w:rsidR="000970F4">
        <w:t xml:space="preserve"> </w:t>
      </w:r>
    </w:p>
    <w:p w14:paraId="65EBFA59" w14:textId="77777777" w:rsidR="00D87075" w:rsidRDefault="00D87075" w:rsidP="00D87075">
      <w:pPr>
        <w:pStyle w:val="Paragraph2"/>
      </w:pPr>
    </w:p>
    <w:p w14:paraId="1CAC8B58" w14:textId="2486A850" w:rsidR="00D87075" w:rsidRDefault="00D87075" w:rsidP="00D87075">
      <w:pPr>
        <w:pStyle w:val="Paragraph2"/>
      </w:pPr>
      <w:r>
        <w:t xml:space="preserve">(b) </w:t>
      </w:r>
      <w:r w:rsidR="00786A7A">
        <w:t>Standard deviation is the average distance the values are from the mean.</w:t>
      </w:r>
      <w:r w:rsidR="000970F4">
        <w:t xml:space="preserve"> </w:t>
      </w:r>
    </w:p>
    <w:p w14:paraId="6ADE8C94" w14:textId="77777777" w:rsidR="00D87075" w:rsidRDefault="00D87075" w:rsidP="00D87075">
      <w:pPr>
        <w:pStyle w:val="Paragraph2"/>
      </w:pPr>
    </w:p>
    <w:p w14:paraId="4A86BC4F" w14:textId="70EAB644" w:rsidR="00786A7A" w:rsidRDefault="00D87075" w:rsidP="00D87075">
      <w:pPr>
        <w:pStyle w:val="Paragraph2"/>
      </w:pPr>
      <w:r>
        <w:t xml:space="preserve">(c) </w:t>
      </w:r>
      <w:r w:rsidR="00786A7A">
        <w:t xml:space="preserve">Variance reflects the degree of spread in the data, and </w:t>
      </w:r>
      <w:r w:rsidR="00E22066">
        <w:t xml:space="preserve">it </w:t>
      </w:r>
      <w:r w:rsidR="00786A7A">
        <w:t>is represented by the average of squared standard deviations from the mean.</w:t>
      </w:r>
      <w:r w:rsidR="000970F4">
        <w:t xml:space="preserve"> </w:t>
      </w:r>
    </w:p>
    <w:p w14:paraId="2DF310C5" w14:textId="77777777" w:rsidR="00786A7A" w:rsidRDefault="00786A7A" w:rsidP="00786A7A"/>
    <w:p w14:paraId="60D728E3" w14:textId="0168BAAB" w:rsidR="00786A7A" w:rsidRDefault="00D87075" w:rsidP="00D87075">
      <w:pPr>
        <w:pStyle w:val="Paragraph1"/>
      </w:pPr>
      <w:r>
        <w:t xml:space="preserve">b. </w:t>
      </w:r>
      <w:r w:rsidR="00786A7A">
        <w:t>Descriptive statistics can be analyzed one variable at a time, known as univariate descriptive analysis; two variables at a time, known as bivariate descriptive analysis; or more than two variables at a time, known as multivariate descriptive analysis.</w:t>
      </w:r>
      <w:r w:rsidR="000970F4">
        <w:t xml:space="preserve"> </w:t>
      </w:r>
      <w:r w:rsidR="00786A7A">
        <w:t>Bivariate and multivariate descriptive analysis, using tools such as contingency tables for nominal and ordinal variables and scatter plots for statistical variables, facilitate exploring relationships, or correlations, between the variables.</w:t>
      </w:r>
    </w:p>
    <w:p w14:paraId="394865B5" w14:textId="77777777" w:rsidR="00786A7A" w:rsidRDefault="00786A7A" w:rsidP="00D87075">
      <w:pPr>
        <w:pStyle w:val="Paragraph1"/>
      </w:pPr>
    </w:p>
    <w:p w14:paraId="2972910B" w14:textId="596DCDDF" w:rsidR="00786A7A" w:rsidRDefault="00D87075" w:rsidP="00D87075">
      <w:pPr>
        <w:pStyle w:val="Paragraph1"/>
      </w:pPr>
      <w:r>
        <w:t xml:space="preserve">c. </w:t>
      </w:r>
      <w:r w:rsidR="00653E61">
        <w:t>I</w:t>
      </w:r>
      <w:r w:rsidR="00786A7A">
        <w:t>nferential statistics</w:t>
      </w:r>
      <w:r w:rsidR="00653E61">
        <w:t xml:space="preserve"> </w:t>
      </w:r>
      <w:r w:rsidR="00786A7A">
        <w:t>are used to make estimates about a population based on a randomly</w:t>
      </w:r>
      <w:r w:rsidR="0045520E">
        <w:t xml:space="preserve"> </w:t>
      </w:r>
      <w:r w:rsidR="00786A7A">
        <w:t>drawn sample.</w:t>
      </w:r>
      <w:r w:rsidR="000970F4">
        <w:t xml:space="preserve"> </w:t>
      </w:r>
      <w:r w:rsidR="00786A7A">
        <w:t>The most common inferential methods are hypothesis testing, confidence intervals, and regression analysis.</w:t>
      </w:r>
      <w:r w:rsidR="000970F4">
        <w:t xml:space="preserve"> </w:t>
      </w:r>
      <w:r w:rsidR="00786A7A">
        <w:t xml:space="preserve">Inferential statistics </w:t>
      </w:r>
      <w:r w:rsidR="00653E61">
        <w:t xml:space="preserve">are more advanced statistical techniques and </w:t>
      </w:r>
      <w:r w:rsidR="00786A7A">
        <w:t>are not often used in quality assurance evaluation</w:t>
      </w:r>
      <w:r w:rsidR="000E149B">
        <w:t>s</w:t>
      </w:r>
      <w:r w:rsidR="00786A7A">
        <w:t xml:space="preserve">. </w:t>
      </w:r>
    </w:p>
    <w:p w14:paraId="2B3326FE" w14:textId="77777777" w:rsidR="00786A7A" w:rsidRPr="008A7F12" w:rsidRDefault="00786A7A" w:rsidP="00D87075">
      <w:pPr>
        <w:pStyle w:val="Paragraph1"/>
        <w:rPr>
          <w:color w:val="0070C0"/>
        </w:rPr>
      </w:pPr>
    </w:p>
    <w:p w14:paraId="646BA980" w14:textId="0E1C1C43" w:rsidR="00786A7A" w:rsidRDefault="00D87075" w:rsidP="00D87075">
      <w:pPr>
        <w:pStyle w:val="Paragraph1"/>
      </w:pPr>
      <w:r>
        <w:t xml:space="preserve">d. </w:t>
      </w:r>
      <w:r w:rsidR="009238EA">
        <w:t>Readily available</w:t>
      </w:r>
      <w:r w:rsidR="00786A7A">
        <w:t xml:space="preserve"> tools for conducting statistical analysis include </w:t>
      </w:r>
      <w:r w:rsidR="00B41E3B">
        <w:t>spreadsheet software</w:t>
      </w:r>
      <w:r w:rsidR="00786A7A">
        <w:t xml:space="preserve"> and </w:t>
      </w:r>
      <w:r w:rsidR="00B40674">
        <w:t>the</w:t>
      </w:r>
      <w:r w:rsidR="00786A7A">
        <w:t xml:space="preserve"> </w:t>
      </w:r>
      <w:r w:rsidR="00B41E3B">
        <w:t>AQAP-</w:t>
      </w:r>
      <w:r w:rsidR="00647A8B">
        <w:t xml:space="preserve">approved survey system of record, </w:t>
      </w:r>
      <w:r w:rsidR="003E44A4">
        <w:t xml:space="preserve">both of </w:t>
      </w:r>
      <w:r w:rsidR="00786A7A">
        <w:t>which have built-in data analysis and graphing functionality.</w:t>
      </w:r>
      <w:r w:rsidR="000970F4">
        <w:t xml:space="preserve"> </w:t>
      </w:r>
      <w:r w:rsidR="000D54A5">
        <w:t>Contact HQ TRADOC QAO</w:t>
      </w:r>
      <w:r w:rsidR="00707DCA">
        <w:t xml:space="preserve"> with questions </w:t>
      </w:r>
      <w:r w:rsidR="00273EEE">
        <w:t>about</w:t>
      </w:r>
      <w:r w:rsidR="002E2CC3">
        <w:t xml:space="preserve"> which </w:t>
      </w:r>
      <w:r w:rsidR="009C60B6">
        <w:t xml:space="preserve">statistical </w:t>
      </w:r>
      <w:r w:rsidR="00273EEE">
        <w:t xml:space="preserve">analysis </w:t>
      </w:r>
      <w:r w:rsidR="002E2CC3">
        <w:t xml:space="preserve">tools are appropriate </w:t>
      </w:r>
      <w:r w:rsidR="009C60B6">
        <w:t>and</w:t>
      </w:r>
      <w:r w:rsidR="002E2CC3">
        <w:t xml:space="preserve"> authorized for use.</w:t>
      </w:r>
    </w:p>
    <w:p w14:paraId="11527B6E" w14:textId="77777777" w:rsidR="00786A7A" w:rsidRPr="008A7F12" w:rsidRDefault="00786A7A" w:rsidP="00D87075">
      <w:pPr>
        <w:pStyle w:val="Paragraph1"/>
        <w:rPr>
          <w:color w:val="0070C0"/>
        </w:rPr>
      </w:pPr>
    </w:p>
    <w:p w14:paraId="2455DBF7" w14:textId="7D275070" w:rsidR="00786A7A" w:rsidRDefault="00D87075" w:rsidP="00D87075">
      <w:pPr>
        <w:pStyle w:val="Paragraph1"/>
      </w:pPr>
      <w:r>
        <w:t>e.</w:t>
      </w:r>
      <w:r w:rsidR="000970F4">
        <w:t xml:space="preserve"> </w:t>
      </w:r>
      <w:r w:rsidR="00E22066">
        <w:t>If u</w:t>
      </w:r>
      <w:r w:rsidR="00786A7A" w:rsidRPr="00310419">
        <w:t>sing unfamiliar statistical methods</w:t>
      </w:r>
      <w:r w:rsidR="00786A7A">
        <w:t xml:space="preserve"> and/or analysis tools, quality assurance e</w:t>
      </w:r>
      <w:r w:rsidR="00786A7A" w:rsidRPr="00310419">
        <w:t>valuators should solicit the assistance of a statistician or more experienced evaluator.</w:t>
      </w:r>
    </w:p>
    <w:p w14:paraId="281A8EAA" w14:textId="1DDFC9AE" w:rsidR="008277E8" w:rsidRDefault="008277E8" w:rsidP="00786A7A"/>
    <w:p w14:paraId="7155C687" w14:textId="539404AC" w:rsidR="00786A7A" w:rsidRDefault="0047154B" w:rsidP="002342D6">
      <w:pPr>
        <w:pStyle w:val="Heading2"/>
        <w:numPr>
          <w:ilvl w:val="1"/>
          <w:numId w:val="28"/>
        </w:numPr>
      </w:pPr>
      <w:bookmarkStart w:id="194" w:name="_Toc162014283"/>
      <w:r>
        <w:t>Qualitative data a</w:t>
      </w:r>
      <w:r w:rsidR="00786A7A">
        <w:t>nalysis</w:t>
      </w:r>
      <w:bookmarkEnd w:id="194"/>
    </w:p>
    <w:p w14:paraId="02AE232E" w14:textId="77777777" w:rsidR="00786A7A" w:rsidRDefault="00786A7A" w:rsidP="00786A7A"/>
    <w:p w14:paraId="7B035843" w14:textId="3C476DAA" w:rsidR="00F329C8" w:rsidRDefault="00C864DA" w:rsidP="00C864DA">
      <w:pPr>
        <w:pStyle w:val="Paragraph1"/>
      </w:pPr>
      <w:r>
        <w:t xml:space="preserve">a. </w:t>
      </w:r>
      <w:r w:rsidR="008277E8">
        <w:t>Qualitative data analysis focuses on making sense of unstructured data, such as interview, focus group, and obser</w:t>
      </w:r>
      <w:r w:rsidR="000E149B">
        <w:t>vation notes;</w:t>
      </w:r>
      <w:r w:rsidR="008277E8">
        <w:t xml:space="preserve"> and</w:t>
      </w:r>
      <w:r w:rsidR="002B6F08">
        <w:t xml:space="preserve"> </w:t>
      </w:r>
      <w:r w:rsidR="008277E8">
        <w:t>responses to open-ended survey questions.</w:t>
      </w:r>
      <w:r w:rsidR="000970F4">
        <w:t xml:space="preserve"> </w:t>
      </w:r>
      <w:r w:rsidR="000F025B">
        <w:t>Evaluators should analyze qualitative data as soon as possible after collecting it.</w:t>
      </w:r>
      <w:r w:rsidR="000970F4">
        <w:t xml:space="preserve"> </w:t>
      </w:r>
    </w:p>
    <w:p w14:paraId="101C2848" w14:textId="77777777" w:rsidR="00F329C8" w:rsidRDefault="00F329C8" w:rsidP="00C864DA">
      <w:pPr>
        <w:pStyle w:val="Paragraph1"/>
      </w:pPr>
    </w:p>
    <w:p w14:paraId="75E8BDA2" w14:textId="52786918" w:rsidR="008277E8" w:rsidRDefault="00C864DA" w:rsidP="00C864DA">
      <w:pPr>
        <w:pStyle w:val="Paragraph1"/>
      </w:pPr>
      <w:r>
        <w:t xml:space="preserve">b. </w:t>
      </w:r>
      <w:r w:rsidR="00F329C8">
        <w:t>The first step in analyzing qualitative data is to simplify or reduce the data.</w:t>
      </w:r>
      <w:r w:rsidR="000970F4">
        <w:t xml:space="preserve"> </w:t>
      </w:r>
      <w:r w:rsidR="00F329C8">
        <w:t>For example, data may be interspersed throughout focus group notes that is both relevant and not relevant to answering the evaluation questions.</w:t>
      </w:r>
      <w:r w:rsidR="000970F4">
        <w:t xml:space="preserve"> </w:t>
      </w:r>
      <w:r w:rsidR="00F329C8">
        <w:t xml:space="preserve">Evaluators determine which elements of the data should be </w:t>
      </w:r>
      <w:r w:rsidR="00F329C8">
        <w:lastRenderedPageBreak/>
        <w:t>emphasized, minimized, or omitted in order to keep the analysis focused on the evaluation questions.</w:t>
      </w:r>
      <w:r w:rsidR="000970F4">
        <w:t xml:space="preserve"> </w:t>
      </w:r>
      <w:r w:rsidR="00266B7B">
        <w:t>When conducting data analysis, it is important to consider how</w:t>
      </w:r>
      <w:r w:rsidR="000E149B">
        <w:t xml:space="preserve"> useful data points are:</w:t>
      </w:r>
      <w:r w:rsidR="000970F4">
        <w:t xml:space="preserve"> </w:t>
      </w:r>
      <w:r w:rsidR="00266B7B">
        <w:t>high volume does not guarantee usefulness.</w:t>
      </w:r>
      <w:r w:rsidR="000970F4">
        <w:t xml:space="preserve"> </w:t>
      </w:r>
    </w:p>
    <w:p w14:paraId="426A0694" w14:textId="788B2950" w:rsidR="00F329C8" w:rsidRDefault="00F329C8" w:rsidP="00C864DA">
      <w:pPr>
        <w:pStyle w:val="Paragraph1"/>
      </w:pPr>
    </w:p>
    <w:p w14:paraId="7E3DE819" w14:textId="49A660D7" w:rsidR="00266B7B" w:rsidRDefault="00C864DA" w:rsidP="00C864DA">
      <w:pPr>
        <w:pStyle w:val="Paragraph1"/>
      </w:pPr>
      <w:r>
        <w:t xml:space="preserve">c. </w:t>
      </w:r>
      <w:r w:rsidR="00B00AA4">
        <w:t>The next step is to organize the simplified data into categories</w:t>
      </w:r>
      <w:r w:rsidR="00266B7B">
        <w:t>, identify</w:t>
      </w:r>
      <w:r w:rsidR="00B00AA4">
        <w:t xml:space="preserve"> </w:t>
      </w:r>
      <w:r w:rsidR="00811F0B">
        <w:t>patterns</w:t>
      </w:r>
      <w:r w:rsidR="00266B7B">
        <w:t xml:space="preserve">, </w:t>
      </w:r>
      <w:r w:rsidR="00B00AA4">
        <w:t>themes</w:t>
      </w:r>
      <w:r w:rsidR="00266B7B">
        <w:t>, and trends in the data, and examine relationships between themes</w:t>
      </w:r>
      <w:r w:rsidR="00B00AA4">
        <w:t>.</w:t>
      </w:r>
      <w:r w:rsidR="000970F4">
        <w:t xml:space="preserve"> </w:t>
      </w:r>
      <w:r w:rsidR="00266B7B">
        <w:t>Included in this step is identifying powerful quotes that best illustrate themes and trends.</w:t>
      </w:r>
      <w:r w:rsidR="000970F4">
        <w:t xml:space="preserve"> </w:t>
      </w:r>
    </w:p>
    <w:p w14:paraId="5608BD19" w14:textId="77777777" w:rsidR="00266B7B" w:rsidRDefault="00266B7B" w:rsidP="00C864DA">
      <w:pPr>
        <w:pStyle w:val="Paragraph1"/>
      </w:pPr>
    </w:p>
    <w:p w14:paraId="0DBCE231" w14:textId="453C5456" w:rsidR="00F329C8" w:rsidRDefault="00C864DA" w:rsidP="00C864DA">
      <w:pPr>
        <w:pStyle w:val="Paragraph1"/>
      </w:pPr>
      <w:r>
        <w:t xml:space="preserve">d. </w:t>
      </w:r>
      <w:r w:rsidR="00D8339C">
        <w:t xml:space="preserve">If there </w:t>
      </w:r>
      <w:r w:rsidR="00E22066">
        <w:t>are</w:t>
      </w:r>
      <w:r w:rsidR="00D8339C">
        <w:t xml:space="preserve"> a lot of data, it can be helpful to code the data before grouping them into categories.</w:t>
      </w:r>
      <w:r w:rsidR="000970F4">
        <w:t xml:space="preserve"> </w:t>
      </w:r>
      <w:r w:rsidR="00D8339C">
        <w:t xml:space="preserve">Evaluators can develop and maintain a set of codes based on expected and/or emerging </w:t>
      </w:r>
      <w:r w:rsidR="00266B7B">
        <w:t xml:space="preserve">patterns, </w:t>
      </w:r>
      <w:r w:rsidR="00D8339C">
        <w:t>themes</w:t>
      </w:r>
      <w:r w:rsidR="00266B7B">
        <w:t>, and trends</w:t>
      </w:r>
      <w:r w:rsidR="00D8339C">
        <w:t>.</w:t>
      </w:r>
      <w:r w:rsidR="000970F4">
        <w:t xml:space="preserve"> </w:t>
      </w:r>
    </w:p>
    <w:p w14:paraId="134B0DE2" w14:textId="41604A5A" w:rsidR="00811F0B" w:rsidRDefault="00811F0B" w:rsidP="00C864DA">
      <w:pPr>
        <w:pStyle w:val="Paragraph1"/>
      </w:pPr>
    </w:p>
    <w:p w14:paraId="7DD6A2CC" w14:textId="403033A7" w:rsidR="00786A7A" w:rsidRDefault="00C864DA" w:rsidP="00C864DA">
      <w:pPr>
        <w:pStyle w:val="Paragraph1"/>
      </w:pPr>
      <w:r>
        <w:t xml:space="preserve">e. </w:t>
      </w:r>
      <w:r w:rsidR="00786A7A">
        <w:t xml:space="preserve">When analyzing </w:t>
      </w:r>
      <w:r w:rsidR="000F025B">
        <w:t>qualitative</w:t>
      </w:r>
      <w:r w:rsidR="00786A7A">
        <w:t xml:space="preserve"> data, </w:t>
      </w:r>
      <w:r w:rsidR="000F025B">
        <w:t xml:space="preserve">particularly interview and focus group data, </w:t>
      </w:r>
      <w:r w:rsidR="00266B7B">
        <w:t xml:space="preserve">it is important to </w:t>
      </w:r>
      <w:r w:rsidR="00786A7A">
        <w:t>consider the words used, the context in which they were used, shifts in opinion, the extensiveness of topics discussed, the frequency of comments, how intensely participants talk</w:t>
      </w:r>
      <w:r w:rsidR="00266B7B">
        <w:t>ed</w:t>
      </w:r>
      <w:r w:rsidR="00786A7A">
        <w:t xml:space="preserve"> about something (</w:t>
      </w:r>
      <w:r w:rsidR="000F025B">
        <w:t xml:space="preserve">for example, </w:t>
      </w:r>
      <w:r w:rsidR="00786A7A">
        <w:t xml:space="preserve">tone of voice, speed, excitement, word emphasis), </w:t>
      </w:r>
      <w:r w:rsidR="000F025B">
        <w:t xml:space="preserve">and </w:t>
      </w:r>
      <w:r w:rsidR="00786A7A">
        <w:t>special or unusual sounds (</w:t>
      </w:r>
      <w:r w:rsidR="000F025B">
        <w:t xml:space="preserve">for example, </w:t>
      </w:r>
      <w:r w:rsidR="00786A7A">
        <w:t>loud voices, laughter, shouting, interrupting).</w:t>
      </w:r>
      <w:r w:rsidR="000970F4">
        <w:t xml:space="preserve"> </w:t>
      </w:r>
      <w:r w:rsidR="00266B7B">
        <w:t>G</w:t>
      </w:r>
      <w:r w:rsidR="00786A7A">
        <w:t xml:space="preserve">reater emphasis </w:t>
      </w:r>
      <w:r w:rsidR="00266B7B">
        <w:t xml:space="preserve">should </w:t>
      </w:r>
      <w:r w:rsidR="000F025B">
        <w:t xml:space="preserve">always </w:t>
      </w:r>
      <w:r w:rsidR="00266B7B">
        <w:t xml:space="preserve">be placed </w:t>
      </w:r>
      <w:r w:rsidR="00786A7A">
        <w:t xml:space="preserve">on first-person </w:t>
      </w:r>
      <w:r w:rsidR="00266B7B">
        <w:t>versus third-person responses</w:t>
      </w:r>
      <w:r w:rsidR="00786A7A">
        <w:t>.</w:t>
      </w:r>
      <w:r w:rsidR="000970F4">
        <w:t xml:space="preserve"> </w:t>
      </w:r>
    </w:p>
    <w:p w14:paraId="2E305DED" w14:textId="77777777" w:rsidR="00786A7A" w:rsidRDefault="00786A7A" w:rsidP="00C864DA">
      <w:pPr>
        <w:pStyle w:val="Paragraph1"/>
      </w:pPr>
    </w:p>
    <w:p w14:paraId="145AFA01" w14:textId="12FD51A5" w:rsidR="000F025B" w:rsidRDefault="00C864DA" w:rsidP="00C864DA">
      <w:pPr>
        <w:pStyle w:val="Paragraph1"/>
      </w:pPr>
      <w:r>
        <w:t xml:space="preserve">f. </w:t>
      </w:r>
      <w:r w:rsidR="000F025B">
        <w:t>A readily</w:t>
      </w:r>
      <w:r w:rsidR="0045520E">
        <w:t xml:space="preserve"> </w:t>
      </w:r>
      <w:r w:rsidR="000F025B">
        <w:t xml:space="preserve">available tool for analyzing large volumes of qualitative data is </w:t>
      </w:r>
      <w:r w:rsidR="00DC087D">
        <w:t>spreadsheet software</w:t>
      </w:r>
      <w:r w:rsidR="000F025B">
        <w:t>.</w:t>
      </w:r>
      <w:r w:rsidR="000970F4">
        <w:t xml:space="preserve"> </w:t>
      </w:r>
      <w:r w:rsidR="000F025B">
        <w:t xml:space="preserve">Evaluators can use </w:t>
      </w:r>
      <w:r w:rsidR="00DC087D">
        <w:t xml:space="preserve">such software </w:t>
      </w:r>
      <w:r w:rsidR="000F025B">
        <w:t>to compile then separate, code, sort</w:t>
      </w:r>
      <w:r w:rsidR="00676CC2">
        <w:t>,</w:t>
      </w:r>
      <w:r w:rsidR="000F025B">
        <w:t xml:space="preserve"> group, analyze, and synthesize the data.</w:t>
      </w:r>
      <w:r w:rsidR="000970F4">
        <w:t xml:space="preserve"> </w:t>
      </w:r>
      <w:r w:rsidR="000F025B">
        <w:t>Evaluators can also analyze qualitative data using manual methods.</w:t>
      </w:r>
      <w:r w:rsidR="000970F4">
        <w:t xml:space="preserve"> </w:t>
      </w:r>
      <w:r w:rsidR="000F025B">
        <w:t>For example, they can consolidate qualitative notes into a document, print a copy of the document, cut note entries into separate items, and tape, paste, or tack the separate items to butcher block paper with broad theme headings.</w:t>
      </w:r>
      <w:r w:rsidR="000970F4">
        <w:t xml:space="preserve"> </w:t>
      </w:r>
      <w:r w:rsidR="000F025B">
        <w:t>As the analysis progresses, they can rename the themes and/or recategorize the items as needed.</w:t>
      </w:r>
    </w:p>
    <w:p w14:paraId="0135AAA5" w14:textId="77777777" w:rsidR="000F025B" w:rsidRDefault="000F025B" w:rsidP="000F025B"/>
    <w:p w14:paraId="3DE0E52C" w14:textId="0646A914" w:rsidR="00091D7C" w:rsidRDefault="00091D7C" w:rsidP="002342D6">
      <w:pPr>
        <w:pStyle w:val="Heading2"/>
        <w:numPr>
          <w:ilvl w:val="1"/>
          <w:numId w:val="28"/>
        </w:numPr>
      </w:pPr>
      <w:bookmarkStart w:id="195" w:name="_Toc162014284"/>
      <w:r>
        <w:t xml:space="preserve">Interpreting </w:t>
      </w:r>
      <w:r w:rsidR="0047154B">
        <w:t>r</w:t>
      </w:r>
      <w:r w:rsidR="00A47161">
        <w:t>esults</w:t>
      </w:r>
      <w:bookmarkEnd w:id="195"/>
    </w:p>
    <w:p w14:paraId="77C49256" w14:textId="77777777" w:rsidR="00091D7C" w:rsidRDefault="00091D7C" w:rsidP="00091D7C"/>
    <w:p w14:paraId="4B2EE6C7" w14:textId="237BA0F5" w:rsidR="00091D7C" w:rsidRDefault="00C864DA" w:rsidP="00C864DA">
      <w:pPr>
        <w:pStyle w:val="Paragraph1"/>
      </w:pPr>
      <w:r>
        <w:t xml:space="preserve">a. </w:t>
      </w:r>
      <w:r w:rsidR="00A35782">
        <w:t>Interpreting results</w:t>
      </w:r>
      <w:r w:rsidR="00091D7C">
        <w:t xml:space="preserve"> </w:t>
      </w:r>
      <w:r w:rsidR="001351CD">
        <w:t>is the process of</w:t>
      </w:r>
      <w:r w:rsidR="00091D7C">
        <w:t xml:space="preserve"> applying value judgments to analyzed data in accordance with the evaluation </w:t>
      </w:r>
      <w:r w:rsidR="00E22066">
        <w:t>criteria and</w:t>
      </w:r>
      <w:r w:rsidR="00191C90">
        <w:t xml:space="preserve"> </w:t>
      </w:r>
      <w:r w:rsidR="00091D7C">
        <w:t>drawing conclusions</w:t>
      </w:r>
      <w:r w:rsidR="00191C90">
        <w:t>.</w:t>
      </w:r>
      <w:r w:rsidR="000970F4">
        <w:t xml:space="preserve"> </w:t>
      </w:r>
      <w:r w:rsidR="00191C90">
        <w:t>Results may suggest recommendations for improvement.</w:t>
      </w:r>
      <w:r w:rsidR="000970F4">
        <w:t xml:space="preserve"> </w:t>
      </w:r>
      <w:r w:rsidR="00191C90">
        <w:t xml:space="preserve">They may also lead to additional questions about the </w:t>
      </w:r>
      <w:r w:rsidR="007D508B">
        <w:t>learning institution</w:t>
      </w:r>
      <w:r w:rsidR="00191C90">
        <w:t xml:space="preserve"> or program.</w:t>
      </w:r>
      <w:r w:rsidR="000970F4">
        <w:t xml:space="preserve"> </w:t>
      </w:r>
    </w:p>
    <w:p w14:paraId="7D4051D2" w14:textId="278FD622" w:rsidR="00A47161" w:rsidRDefault="00A47161" w:rsidP="00C864DA">
      <w:pPr>
        <w:pStyle w:val="Paragraph1"/>
      </w:pPr>
    </w:p>
    <w:p w14:paraId="630F9916" w14:textId="385CD6AE" w:rsidR="00266B7B" w:rsidRDefault="00C864DA" w:rsidP="00C864DA">
      <w:pPr>
        <w:pStyle w:val="Paragraph1"/>
      </w:pPr>
      <w:r>
        <w:t xml:space="preserve">b. </w:t>
      </w:r>
      <w:r w:rsidR="00A47161">
        <w:t>Quantitative data is objective data, and, once effectively organized, cleaned, and analyzed, is open to objective interpretation.</w:t>
      </w:r>
      <w:r w:rsidR="000970F4">
        <w:t xml:space="preserve"> </w:t>
      </w:r>
      <w:r w:rsidR="00A47161">
        <w:t>Qualitative data is subjective data, and even once effectively organized, cleaned, and analyzed, is open to subjective interpretation.</w:t>
      </w:r>
      <w:r w:rsidR="000970F4">
        <w:t xml:space="preserve"> </w:t>
      </w:r>
      <w:r w:rsidR="00A47161">
        <w:t>It is important with both types of data, but especially with qualitative data, for evaluators to carefully examine and consider their biases.</w:t>
      </w:r>
      <w:r w:rsidR="000970F4">
        <w:t xml:space="preserve"> </w:t>
      </w:r>
      <w:r w:rsidR="002A37B3">
        <w:t>They</w:t>
      </w:r>
      <w:r w:rsidR="00266B7B">
        <w:t xml:space="preserve"> should </w:t>
      </w:r>
      <w:r w:rsidR="002A37B3">
        <w:t xml:space="preserve">also </w:t>
      </w:r>
      <w:r w:rsidR="00266B7B">
        <w:t>frequently re-visit the evaluation’s purpose and goals.</w:t>
      </w:r>
      <w:r w:rsidR="000970F4">
        <w:t xml:space="preserve"> </w:t>
      </w:r>
    </w:p>
    <w:p w14:paraId="7938A1C0" w14:textId="0CA24D39" w:rsidR="00191C90" w:rsidRDefault="00191C90" w:rsidP="00C864DA">
      <w:pPr>
        <w:pStyle w:val="Paragraph1"/>
      </w:pPr>
    </w:p>
    <w:p w14:paraId="49792A98" w14:textId="35B751BA" w:rsidR="00191C90" w:rsidRDefault="00C864DA" w:rsidP="00C864DA">
      <w:pPr>
        <w:pStyle w:val="Paragraph1"/>
      </w:pPr>
      <w:r>
        <w:t xml:space="preserve">c. </w:t>
      </w:r>
      <w:r w:rsidR="00191C90">
        <w:t>Interpreting results and reaching conclusions can be challenging.</w:t>
      </w:r>
      <w:r w:rsidR="000970F4">
        <w:t xml:space="preserve"> </w:t>
      </w:r>
      <w:r w:rsidR="00191C90">
        <w:t>For example</w:t>
      </w:r>
      <w:r w:rsidR="002A37B3">
        <w:t xml:space="preserve">, </w:t>
      </w:r>
      <w:r w:rsidR="00191C90">
        <w:t xml:space="preserve">information can </w:t>
      </w:r>
      <w:r w:rsidR="002A37B3">
        <w:t xml:space="preserve">sometimes </w:t>
      </w:r>
      <w:r w:rsidR="00191C90">
        <w:t>be inconsistent or contradictory</w:t>
      </w:r>
      <w:r w:rsidR="002A37B3">
        <w:t>.</w:t>
      </w:r>
      <w:r w:rsidR="000970F4">
        <w:t xml:space="preserve"> </w:t>
      </w:r>
      <w:r w:rsidR="002A37B3">
        <w:t xml:space="preserve">It is important in these cases to consider the validity and unique perspectives of each source, and </w:t>
      </w:r>
      <w:r w:rsidR="00E22066">
        <w:t xml:space="preserve">to </w:t>
      </w:r>
      <w:r w:rsidR="002A37B3">
        <w:t>resolve discrepancies to the greatest extent possible.</w:t>
      </w:r>
    </w:p>
    <w:p w14:paraId="4835099E" w14:textId="77777777" w:rsidR="00266B7B" w:rsidRDefault="00266B7B" w:rsidP="00D8339C"/>
    <w:p w14:paraId="7D7059E5" w14:textId="2A13BD00" w:rsidR="00361D9E" w:rsidRDefault="0047154B" w:rsidP="002342D6">
      <w:pPr>
        <w:pStyle w:val="Heading2"/>
        <w:numPr>
          <w:ilvl w:val="1"/>
          <w:numId w:val="28"/>
        </w:numPr>
      </w:pPr>
      <w:bookmarkStart w:id="196" w:name="_Quality_assurance_evaluation"/>
      <w:bookmarkStart w:id="197" w:name="_Toc162014285"/>
      <w:bookmarkEnd w:id="196"/>
      <w:r>
        <w:lastRenderedPageBreak/>
        <w:t>Quality assurance evaluation r</w:t>
      </w:r>
      <w:r w:rsidR="00361D9E">
        <w:t>ubrics</w:t>
      </w:r>
      <w:bookmarkEnd w:id="197"/>
    </w:p>
    <w:p w14:paraId="5A3595E9" w14:textId="77777777" w:rsidR="00361D9E" w:rsidRDefault="00361D9E" w:rsidP="00361D9E"/>
    <w:p w14:paraId="54C4DEE4" w14:textId="0A92AD8E" w:rsidR="00361D9E" w:rsidRDefault="00C864DA" w:rsidP="00C864DA">
      <w:pPr>
        <w:pStyle w:val="Paragraph1"/>
        <w:rPr>
          <w:lang w:eastAsia="x-none"/>
        </w:rPr>
      </w:pPr>
      <w:r>
        <w:t xml:space="preserve">a. </w:t>
      </w:r>
      <w:r w:rsidR="00361D9E">
        <w:t>A</w:t>
      </w:r>
      <w:r w:rsidR="00361D9E" w:rsidRPr="00D0084B">
        <w:t xml:space="preserve"> </w:t>
      </w:r>
      <w:r w:rsidR="00361D9E">
        <w:t xml:space="preserve">quality assurance evaluation </w:t>
      </w:r>
      <w:r w:rsidR="00361D9E" w:rsidRPr="00D0084B">
        <w:t>rubric is a</w:t>
      </w:r>
      <w:r w:rsidR="00361D9E">
        <w:t>n evaluation tool that provides a common framework for evaluation.</w:t>
      </w:r>
      <w:r w:rsidR="000970F4">
        <w:t xml:space="preserve"> </w:t>
      </w:r>
      <w:r w:rsidR="00361D9E">
        <w:t>It provides performance criteria and describes standards for different levels of performance of each criterion.</w:t>
      </w:r>
      <w:r w:rsidR="000970F4">
        <w:t xml:space="preserve"> </w:t>
      </w:r>
      <w:r w:rsidR="00361D9E">
        <w:t>It</w:t>
      </w:r>
      <w:r w:rsidR="00361D9E">
        <w:rPr>
          <w:lang w:eastAsia="x-none"/>
        </w:rPr>
        <w:t xml:space="preserve"> guides judgment on performance and facilitates efficient analysis, synthesis, and evaluation.</w:t>
      </w:r>
      <w:r w:rsidR="000970F4">
        <w:rPr>
          <w:lang w:eastAsia="x-none"/>
        </w:rPr>
        <w:t xml:space="preserve"> </w:t>
      </w:r>
    </w:p>
    <w:p w14:paraId="1FA7A31A" w14:textId="77777777" w:rsidR="00361D9E" w:rsidRDefault="00361D9E" w:rsidP="00C864DA">
      <w:pPr>
        <w:pStyle w:val="Paragraph1"/>
        <w:rPr>
          <w:lang w:eastAsia="x-none"/>
        </w:rPr>
      </w:pPr>
    </w:p>
    <w:p w14:paraId="7D28E0DA" w14:textId="4AC1F13C" w:rsidR="00361D9E" w:rsidRDefault="00C864DA" w:rsidP="00C864DA">
      <w:pPr>
        <w:pStyle w:val="Paragraph1"/>
      </w:pPr>
      <w:r>
        <w:t xml:space="preserve">b. </w:t>
      </w:r>
      <w:r w:rsidR="00361D9E" w:rsidRPr="00D0084B">
        <w:t xml:space="preserve">The primary difference between a rubric and a checklist </w:t>
      </w:r>
      <w:r w:rsidR="00361D9E">
        <w:t xml:space="preserve">for evaluation </w:t>
      </w:r>
      <w:r w:rsidR="00361D9E" w:rsidRPr="00D0084B">
        <w:t>is that a rubric provides information about the</w:t>
      </w:r>
      <w:r w:rsidR="00361D9E">
        <w:t xml:space="preserve"> level or degree of performance; </w:t>
      </w:r>
      <w:r w:rsidR="00E22066">
        <w:t>whereas</w:t>
      </w:r>
      <w:r w:rsidR="00361D9E">
        <w:t xml:space="preserve"> a checklist provides information </w:t>
      </w:r>
      <w:r w:rsidR="000F025B">
        <w:t>about whether or not criteria are</w:t>
      </w:r>
      <w:r w:rsidR="00361D9E">
        <w:t xml:space="preserve"> met, but not about the level or degree to which </w:t>
      </w:r>
      <w:r w:rsidR="000F025B">
        <w:t>they are</w:t>
      </w:r>
      <w:r w:rsidR="00361D9E">
        <w:t xml:space="preserve"> met</w:t>
      </w:r>
      <w:r w:rsidR="00361D9E" w:rsidRPr="00D0084B">
        <w:t>.</w:t>
      </w:r>
      <w:r w:rsidR="000970F4">
        <w:t xml:space="preserve"> </w:t>
      </w:r>
      <w:r w:rsidR="00361D9E">
        <w:t>A rubric is multilevel and makes evaluative judgment systematic, explicit</w:t>
      </w:r>
      <w:r w:rsidR="000F025B">
        <w:t>,</w:t>
      </w:r>
      <w:r w:rsidR="00361D9E">
        <w:t xml:space="preserve"> and transparent; a checklist is dichotomous and makes evaluative judgment simplistic and obscure.</w:t>
      </w:r>
      <w:r w:rsidR="000970F4">
        <w:t xml:space="preserve"> </w:t>
      </w:r>
    </w:p>
    <w:p w14:paraId="2447052E" w14:textId="77777777" w:rsidR="00361D9E" w:rsidRDefault="00361D9E" w:rsidP="00C864DA">
      <w:pPr>
        <w:pStyle w:val="Paragraph1"/>
      </w:pPr>
    </w:p>
    <w:p w14:paraId="539E8476" w14:textId="28C2A64B" w:rsidR="00361D9E" w:rsidRDefault="00C864DA" w:rsidP="00C864DA">
      <w:pPr>
        <w:pStyle w:val="Paragraph1"/>
        <w:rPr>
          <w:lang w:eastAsia="x-none"/>
        </w:rPr>
      </w:pPr>
      <w:r>
        <w:rPr>
          <w:lang w:eastAsia="x-none"/>
        </w:rPr>
        <w:t xml:space="preserve">c. </w:t>
      </w:r>
      <w:r w:rsidR="00361D9E">
        <w:rPr>
          <w:lang w:eastAsia="x-none"/>
        </w:rPr>
        <w:t>Evaluation rubrics clarify for stakeholders the quality of work they should achieve.</w:t>
      </w:r>
      <w:r w:rsidR="000970F4">
        <w:rPr>
          <w:lang w:eastAsia="x-none"/>
        </w:rPr>
        <w:t xml:space="preserve"> </w:t>
      </w:r>
      <w:r w:rsidR="00361D9E">
        <w:rPr>
          <w:lang w:eastAsia="x-none"/>
        </w:rPr>
        <w:t xml:space="preserve">They should </w:t>
      </w:r>
      <w:r w:rsidR="00583D99">
        <w:rPr>
          <w:lang w:eastAsia="x-none"/>
        </w:rPr>
        <w:t xml:space="preserve">always </w:t>
      </w:r>
      <w:r w:rsidR="00361D9E">
        <w:rPr>
          <w:lang w:eastAsia="x-none"/>
        </w:rPr>
        <w:t>be shared with stakeholders ahead of time so</w:t>
      </w:r>
      <w:r w:rsidR="000F025B">
        <w:rPr>
          <w:lang w:eastAsia="x-none"/>
        </w:rPr>
        <w:t xml:space="preserve"> that</w:t>
      </w:r>
      <w:r w:rsidR="00361D9E">
        <w:rPr>
          <w:lang w:eastAsia="x-none"/>
        </w:rPr>
        <w:t xml:space="preserve"> they may understand what the desired performance is </w:t>
      </w:r>
      <w:r w:rsidR="00583D99">
        <w:rPr>
          <w:lang w:eastAsia="x-none"/>
        </w:rPr>
        <w:t>and the criteria for success</w:t>
      </w:r>
      <w:r w:rsidR="00361D9E">
        <w:rPr>
          <w:lang w:eastAsia="x-none"/>
        </w:rPr>
        <w:t xml:space="preserve">, and </w:t>
      </w:r>
      <w:r w:rsidR="000F025B">
        <w:rPr>
          <w:lang w:eastAsia="x-none"/>
        </w:rPr>
        <w:t xml:space="preserve">so that they may </w:t>
      </w:r>
      <w:r w:rsidR="00361D9E">
        <w:rPr>
          <w:lang w:eastAsia="x-none"/>
        </w:rPr>
        <w:t>plan and monitor their own performance.</w:t>
      </w:r>
    </w:p>
    <w:p w14:paraId="034C790A" w14:textId="77777777" w:rsidR="00361D9E" w:rsidRDefault="00361D9E" w:rsidP="00C864DA">
      <w:pPr>
        <w:pStyle w:val="Paragraph1"/>
        <w:rPr>
          <w:lang w:eastAsia="x-none"/>
        </w:rPr>
      </w:pPr>
    </w:p>
    <w:p w14:paraId="4BACD034" w14:textId="66025B39" w:rsidR="00361D9E" w:rsidRDefault="00C864DA" w:rsidP="00C864DA">
      <w:pPr>
        <w:pStyle w:val="Paragraph1"/>
        <w:rPr>
          <w:lang w:eastAsia="x-none"/>
        </w:rPr>
      </w:pPr>
      <w:r>
        <w:rPr>
          <w:lang w:eastAsia="x-none"/>
        </w:rPr>
        <w:t xml:space="preserve">d. </w:t>
      </w:r>
      <w:r w:rsidR="00583D99">
        <w:rPr>
          <w:lang w:eastAsia="x-none"/>
        </w:rPr>
        <w:t>To produce accurate and consistent ratings, all evaluators need to interpret the rubric in the same way.</w:t>
      </w:r>
      <w:r w:rsidR="000970F4">
        <w:rPr>
          <w:lang w:eastAsia="x-none"/>
        </w:rPr>
        <w:t xml:space="preserve"> </w:t>
      </w:r>
      <w:r w:rsidR="00583D99">
        <w:rPr>
          <w:lang w:eastAsia="x-none"/>
        </w:rPr>
        <w:t>E</w:t>
      </w:r>
      <w:r w:rsidR="00361D9E">
        <w:rPr>
          <w:lang w:eastAsia="x-none"/>
        </w:rPr>
        <w:t xml:space="preserve">valuators should </w:t>
      </w:r>
      <w:r w:rsidR="00583D99">
        <w:rPr>
          <w:lang w:eastAsia="x-none"/>
        </w:rPr>
        <w:t xml:space="preserve">have a shared </w:t>
      </w:r>
      <w:r w:rsidR="00361D9E">
        <w:rPr>
          <w:lang w:eastAsia="x-none"/>
        </w:rPr>
        <w:t>understand</w:t>
      </w:r>
      <w:r w:rsidR="00583D99">
        <w:rPr>
          <w:lang w:eastAsia="x-none"/>
        </w:rPr>
        <w:t>ing of the rubric</w:t>
      </w:r>
      <w:r w:rsidR="00361D9E">
        <w:rPr>
          <w:lang w:eastAsia="x-none"/>
        </w:rPr>
        <w:t>s</w:t>
      </w:r>
      <w:r w:rsidR="00583D99">
        <w:rPr>
          <w:lang w:eastAsia="x-none"/>
        </w:rPr>
        <w:t>’</w:t>
      </w:r>
      <w:r w:rsidR="00361D9E">
        <w:rPr>
          <w:lang w:eastAsia="x-none"/>
        </w:rPr>
        <w:t xml:space="preserve"> performance expectations so that they interpret and apply the rubric</w:t>
      </w:r>
      <w:r w:rsidR="00583D99">
        <w:rPr>
          <w:lang w:eastAsia="x-none"/>
        </w:rPr>
        <w:t>s</w:t>
      </w:r>
      <w:r w:rsidR="00361D9E">
        <w:rPr>
          <w:lang w:eastAsia="x-none"/>
        </w:rPr>
        <w:t xml:space="preserve"> consistently.</w:t>
      </w:r>
      <w:r w:rsidR="000970F4">
        <w:rPr>
          <w:lang w:eastAsia="x-none"/>
        </w:rPr>
        <w:t xml:space="preserve"> </w:t>
      </w:r>
      <w:r w:rsidR="00583D99">
        <w:rPr>
          <w:lang w:eastAsia="x-none"/>
        </w:rPr>
        <w:t xml:space="preserve">This can be accomplished through </w:t>
      </w:r>
      <w:r w:rsidR="000F025B">
        <w:rPr>
          <w:lang w:eastAsia="x-none"/>
        </w:rPr>
        <w:t xml:space="preserve">training and </w:t>
      </w:r>
      <w:r w:rsidR="00583D99">
        <w:rPr>
          <w:lang w:eastAsia="x-none"/>
        </w:rPr>
        <w:t xml:space="preserve">norming </w:t>
      </w:r>
      <w:r w:rsidR="007259BA">
        <w:rPr>
          <w:lang w:eastAsia="x-none"/>
        </w:rPr>
        <w:t>the rubrics across each QAO and across the AQAP.</w:t>
      </w:r>
    </w:p>
    <w:p w14:paraId="3FBC30AF" w14:textId="77777777" w:rsidR="00361D9E" w:rsidRDefault="00361D9E" w:rsidP="00361D9E">
      <w:pPr>
        <w:rPr>
          <w:lang w:eastAsia="x-none"/>
        </w:rPr>
      </w:pPr>
    </w:p>
    <w:p w14:paraId="59C53BFB" w14:textId="3CCBBDDF" w:rsidR="00091D7C" w:rsidRDefault="0047154B" w:rsidP="002342D6">
      <w:pPr>
        <w:pStyle w:val="Heading2"/>
        <w:numPr>
          <w:ilvl w:val="1"/>
          <w:numId w:val="28"/>
        </w:numPr>
      </w:pPr>
      <w:bookmarkStart w:id="198" w:name="_Root_cause_analysis"/>
      <w:bookmarkStart w:id="199" w:name="_Toc162014286"/>
      <w:bookmarkEnd w:id="198"/>
      <w:r>
        <w:t>Root cause a</w:t>
      </w:r>
      <w:r w:rsidR="00091D7C">
        <w:t>nalysis</w:t>
      </w:r>
      <w:bookmarkEnd w:id="199"/>
    </w:p>
    <w:p w14:paraId="496F101F" w14:textId="77777777" w:rsidR="008F265F" w:rsidRDefault="008F265F" w:rsidP="00091D7C"/>
    <w:p w14:paraId="3A7B2C64" w14:textId="0C6F312F" w:rsidR="003550DA" w:rsidRDefault="00C864DA" w:rsidP="00C864DA">
      <w:pPr>
        <w:pStyle w:val="Paragraph1"/>
      </w:pPr>
      <w:r>
        <w:t xml:space="preserve">a. </w:t>
      </w:r>
      <w:r w:rsidR="00091D7C" w:rsidRPr="003550DA">
        <w:t xml:space="preserve">Root cause analysis is the systematic process of uncovering the underlying causes of </w:t>
      </w:r>
      <w:r w:rsidR="00D43449" w:rsidRPr="003550DA">
        <w:t>problems and</w:t>
      </w:r>
      <w:r w:rsidR="00091D7C" w:rsidRPr="003550DA">
        <w:t xml:space="preserve"> identify</w:t>
      </w:r>
      <w:r w:rsidR="00C5390C" w:rsidRPr="003550DA">
        <w:t>ing</w:t>
      </w:r>
      <w:r w:rsidR="00091D7C" w:rsidRPr="003550DA">
        <w:t xml:space="preserve"> and apply</w:t>
      </w:r>
      <w:r w:rsidR="00C5390C" w:rsidRPr="003550DA">
        <w:t>ing</w:t>
      </w:r>
      <w:r w:rsidR="00091D7C" w:rsidRPr="003550DA">
        <w:t xml:space="preserve"> appropriate solutions.</w:t>
      </w:r>
      <w:r w:rsidR="000970F4">
        <w:t xml:space="preserve"> </w:t>
      </w:r>
      <w:r w:rsidR="009F3057" w:rsidRPr="003550DA">
        <w:t>It</w:t>
      </w:r>
      <w:r w:rsidR="00091D7C" w:rsidRPr="003550DA">
        <w:t xml:space="preserve"> seeks to discover why something </w:t>
      </w:r>
      <w:r w:rsidR="00C5390C" w:rsidRPr="003550DA">
        <w:t>occurred</w:t>
      </w:r>
      <w:r w:rsidR="00091D7C" w:rsidRPr="003550DA">
        <w:t xml:space="preserve"> </w:t>
      </w:r>
      <w:r w:rsidR="009F3057" w:rsidRPr="003550DA">
        <w:t xml:space="preserve">and </w:t>
      </w:r>
      <w:r w:rsidR="00091D7C" w:rsidRPr="003550DA">
        <w:t xml:space="preserve">how processes or systems </w:t>
      </w:r>
      <w:r w:rsidR="009F3057" w:rsidRPr="003550DA">
        <w:t>failed.</w:t>
      </w:r>
      <w:r w:rsidR="000970F4">
        <w:t xml:space="preserve"> </w:t>
      </w:r>
    </w:p>
    <w:p w14:paraId="4117B078" w14:textId="77777777" w:rsidR="003550DA" w:rsidRDefault="003550DA" w:rsidP="00C864DA">
      <w:pPr>
        <w:pStyle w:val="Paragraph1"/>
      </w:pPr>
    </w:p>
    <w:p w14:paraId="72A8B749" w14:textId="726E9CE8" w:rsidR="003550DA" w:rsidRDefault="00C864DA" w:rsidP="00C864DA">
      <w:pPr>
        <w:pStyle w:val="Paragraph1"/>
      </w:pPr>
      <w:r>
        <w:t xml:space="preserve">b. </w:t>
      </w:r>
      <w:r w:rsidR="00091D7C" w:rsidRPr="003550DA">
        <w:t xml:space="preserve">If root causes are not identified, solutions target </w:t>
      </w:r>
      <w:r w:rsidR="00A109DE" w:rsidRPr="003550DA">
        <w:t xml:space="preserve">and treat </w:t>
      </w:r>
      <w:r w:rsidR="00091D7C" w:rsidRPr="003550DA">
        <w:t>symptoms instead.</w:t>
      </w:r>
      <w:r w:rsidR="000970F4">
        <w:t xml:space="preserve"> </w:t>
      </w:r>
      <w:r w:rsidR="00A109DE" w:rsidRPr="003550DA">
        <w:t>Treating symptoms can feel productive</w:t>
      </w:r>
      <w:r w:rsidR="00C5390C" w:rsidRPr="003550DA">
        <w:t xml:space="preserve"> and is okay for short-term relief</w:t>
      </w:r>
      <w:r w:rsidR="00A109DE" w:rsidRPr="003550DA">
        <w:t xml:space="preserve">; however, if root causes are not identified and treated, the same problem </w:t>
      </w:r>
      <w:r w:rsidR="0055639F">
        <w:t>is likely to</w:t>
      </w:r>
      <w:r w:rsidR="00A109DE" w:rsidRPr="003550DA">
        <w:t xml:space="preserve"> occur over and over.</w:t>
      </w:r>
      <w:r w:rsidR="000970F4">
        <w:t xml:space="preserve"> </w:t>
      </w:r>
      <w:r w:rsidR="00091D7C" w:rsidRPr="003550DA">
        <w:t>Conducting root cause analysis and applying</w:t>
      </w:r>
      <w:r w:rsidR="00D02284" w:rsidRPr="003550DA">
        <w:t xml:space="preserve"> the right</w:t>
      </w:r>
      <w:r w:rsidR="00091D7C" w:rsidRPr="003550DA">
        <w:t xml:space="preserve"> solutions to core processes and systems helps prevent problems from recurring.</w:t>
      </w:r>
      <w:r w:rsidR="000970F4">
        <w:t xml:space="preserve"> </w:t>
      </w:r>
    </w:p>
    <w:p w14:paraId="1CC30457" w14:textId="77777777" w:rsidR="003550DA" w:rsidRDefault="003550DA" w:rsidP="00C864DA">
      <w:pPr>
        <w:pStyle w:val="Paragraph1"/>
      </w:pPr>
    </w:p>
    <w:p w14:paraId="342F0745" w14:textId="7499A4A0" w:rsidR="009F3057" w:rsidRPr="003550DA" w:rsidRDefault="00C864DA" w:rsidP="00C864DA">
      <w:pPr>
        <w:pStyle w:val="Paragraph1"/>
      </w:pPr>
      <w:r>
        <w:t xml:space="preserve">c. </w:t>
      </w:r>
      <w:r w:rsidR="009F3057" w:rsidRPr="003550DA">
        <w:t xml:space="preserve">It is important to keep in mind that most problems have multiple root causes, and finding and addressing just one of several or many root causes </w:t>
      </w:r>
      <w:r w:rsidR="0055639F">
        <w:t>is likely to</w:t>
      </w:r>
      <w:r w:rsidR="009F3057" w:rsidRPr="003550DA">
        <w:t xml:space="preserve"> eventually result in recurrence of the problem.</w:t>
      </w:r>
      <w:r w:rsidR="000970F4">
        <w:t xml:space="preserve"> </w:t>
      </w:r>
      <w:r w:rsidR="006B4EC1" w:rsidRPr="003550DA">
        <w:t>Therefore, i</w:t>
      </w:r>
      <w:r w:rsidR="009F3057" w:rsidRPr="003550DA">
        <w:t>t is important to identify as many root causes as possible.</w:t>
      </w:r>
    </w:p>
    <w:p w14:paraId="6703AAD2" w14:textId="12BD1674" w:rsidR="00FE4380" w:rsidRPr="003550DA" w:rsidRDefault="00FE4380" w:rsidP="00C864DA">
      <w:pPr>
        <w:pStyle w:val="Paragraph1"/>
      </w:pPr>
    </w:p>
    <w:p w14:paraId="5B68668B" w14:textId="06E93A41" w:rsidR="003550DA" w:rsidRDefault="00C864DA" w:rsidP="00C864DA">
      <w:pPr>
        <w:pStyle w:val="Paragraph1"/>
      </w:pPr>
      <w:r>
        <w:t xml:space="preserve">d. </w:t>
      </w:r>
      <w:r w:rsidR="00A109DE" w:rsidRPr="003550DA">
        <w:t xml:space="preserve">Root cause analysis is best conducted with a team </w:t>
      </w:r>
      <w:r w:rsidR="009F3057" w:rsidRPr="003550DA">
        <w:t>to ensure</w:t>
      </w:r>
      <w:r w:rsidR="00A109DE" w:rsidRPr="003550DA">
        <w:t xml:space="preserve"> </w:t>
      </w:r>
      <w:r w:rsidR="00E8057B">
        <w:t xml:space="preserve">a </w:t>
      </w:r>
      <w:r w:rsidR="00A109DE" w:rsidRPr="003550DA">
        <w:t>variety of expertise and perspectives.</w:t>
      </w:r>
      <w:r w:rsidR="000970F4">
        <w:t xml:space="preserve"> </w:t>
      </w:r>
      <w:r w:rsidR="00A109DE" w:rsidRPr="003550DA">
        <w:t xml:space="preserve">Team members can include evaluators, </w:t>
      </w:r>
      <w:r w:rsidR="00C22304">
        <w:t>SME</w:t>
      </w:r>
      <w:r w:rsidR="00A109DE" w:rsidRPr="003550DA">
        <w:t xml:space="preserve">s, managers, </w:t>
      </w:r>
      <w:r w:rsidR="00734FA3" w:rsidRPr="003550DA">
        <w:t xml:space="preserve">decision makers, </w:t>
      </w:r>
      <w:r w:rsidR="00A109DE" w:rsidRPr="003550DA">
        <w:t>and end</w:t>
      </w:r>
      <w:r w:rsidR="003059AF">
        <w:t xml:space="preserve"> </w:t>
      </w:r>
      <w:r w:rsidR="00734FA3" w:rsidRPr="003550DA">
        <w:t>users</w:t>
      </w:r>
      <w:r w:rsidR="00A109DE" w:rsidRPr="003550DA">
        <w:t>.</w:t>
      </w:r>
      <w:r w:rsidR="000970F4">
        <w:t xml:space="preserve"> </w:t>
      </w:r>
      <w:r w:rsidR="00E8057B">
        <w:t xml:space="preserve">Prior to beginning </w:t>
      </w:r>
      <w:r w:rsidR="003550DA">
        <w:t>root cause analysis, e</w:t>
      </w:r>
      <w:r w:rsidR="00734FA3" w:rsidRPr="003550DA">
        <w:t>veryone on the team should agree on the problem.</w:t>
      </w:r>
      <w:r w:rsidR="000970F4">
        <w:t xml:space="preserve"> </w:t>
      </w:r>
      <w:r w:rsidR="00E8057B" w:rsidRPr="003550DA">
        <w:t>It can help to visualize the problem by drawing it out and illustrating data and facts related to the problem</w:t>
      </w:r>
      <w:r w:rsidR="00E8057B">
        <w:t>, to include past solutions.</w:t>
      </w:r>
    </w:p>
    <w:p w14:paraId="6D2D0A56" w14:textId="77777777" w:rsidR="003550DA" w:rsidRDefault="003550DA" w:rsidP="00C864DA">
      <w:pPr>
        <w:pStyle w:val="Paragraph1"/>
      </w:pPr>
    </w:p>
    <w:p w14:paraId="36C08E77" w14:textId="4EC0837D" w:rsidR="003550DA" w:rsidRDefault="00C864DA" w:rsidP="00C864DA">
      <w:pPr>
        <w:pStyle w:val="Paragraph1"/>
      </w:pPr>
      <w:r>
        <w:lastRenderedPageBreak/>
        <w:t xml:space="preserve">e. </w:t>
      </w:r>
      <w:r w:rsidR="008F265F" w:rsidRPr="003550DA">
        <w:t>A c</w:t>
      </w:r>
      <w:r w:rsidR="00091D7C" w:rsidRPr="003550DA">
        <w:t>ommon technique</w:t>
      </w:r>
      <w:r w:rsidR="008F265F" w:rsidRPr="003550DA">
        <w:t xml:space="preserve"> for root cause analysis is </w:t>
      </w:r>
      <w:r w:rsidR="00091D7C" w:rsidRPr="003550DA">
        <w:t xml:space="preserve">asking questions that </w:t>
      </w:r>
      <w:r w:rsidR="00011C78">
        <w:t xml:space="preserve">systematically </w:t>
      </w:r>
      <w:r w:rsidR="00091D7C" w:rsidRPr="003550DA">
        <w:t xml:space="preserve">drill down </w:t>
      </w:r>
      <w:r w:rsidR="00011C78">
        <w:t>to the real root causes</w:t>
      </w:r>
      <w:r w:rsidR="00091D7C" w:rsidRPr="003550DA">
        <w:t>.</w:t>
      </w:r>
      <w:r w:rsidR="000970F4">
        <w:t xml:space="preserve"> </w:t>
      </w:r>
      <w:r w:rsidR="003550DA">
        <w:t xml:space="preserve">The key question </w:t>
      </w:r>
      <w:r w:rsidR="00011C78">
        <w:t>to ask</w:t>
      </w:r>
      <w:r w:rsidR="003550DA">
        <w:t xml:space="preserve"> is,</w:t>
      </w:r>
      <w:r w:rsidR="00091D7C" w:rsidRPr="003550DA">
        <w:t xml:space="preserve"> “Why</w:t>
      </w:r>
      <w:r w:rsidR="003550DA">
        <w:t>?</w:t>
      </w:r>
      <w:r w:rsidR="00091D7C" w:rsidRPr="003550DA">
        <w:t>”</w:t>
      </w:r>
      <w:r w:rsidR="000970F4">
        <w:t xml:space="preserve"> </w:t>
      </w:r>
      <w:r w:rsidR="00011C78">
        <w:t>The “what,” “where,”</w:t>
      </w:r>
      <w:r w:rsidR="00011C78" w:rsidRPr="003550DA">
        <w:t xml:space="preserve"> </w:t>
      </w:r>
      <w:r w:rsidR="00011C78">
        <w:t>“how</w:t>
      </w:r>
      <w:r w:rsidR="00FB50D2">
        <w:t>,” and “who”</w:t>
      </w:r>
      <w:r w:rsidR="00011C78">
        <w:t xml:space="preserve"> </w:t>
      </w:r>
      <w:r w:rsidR="003550DA" w:rsidRPr="003550DA">
        <w:t>questions</w:t>
      </w:r>
      <w:r w:rsidR="00011C78">
        <w:t xml:space="preserve"> </w:t>
      </w:r>
      <w:r w:rsidR="003550DA" w:rsidRPr="003550DA">
        <w:t>are important as they provide context and great</w:t>
      </w:r>
      <w:r w:rsidR="00011C78">
        <w:t>er understanding of the problem; however, i</w:t>
      </w:r>
      <w:r w:rsidR="00011C78" w:rsidRPr="003550DA">
        <w:t xml:space="preserve">t is the “why” questions that </w:t>
      </w:r>
      <w:r w:rsidR="00011C78">
        <w:t xml:space="preserve">ultimately </w:t>
      </w:r>
      <w:r w:rsidR="00011C78" w:rsidRPr="003550DA">
        <w:t>reveal root causes.</w:t>
      </w:r>
      <w:r w:rsidR="000970F4">
        <w:t xml:space="preserve"> </w:t>
      </w:r>
    </w:p>
    <w:p w14:paraId="1B5153EC" w14:textId="007D6E46" w:rsidR="003550DA" w:rsidRDefault="003550DA" w:rsidP="00C864DA">
      <w:pPr>
        <w:pStyle w:val="Paragraph1"/>
      </w:pPr>
    </w:p>
    <w:p w14:paraId="56553A03" w14:textId="11B7512E" w:rsidR="00011C78" w:rsidRDefault="00C864DA" w:rsidP="00C864DA">
      <w:pPr>
        <w:pStyle w:val="Paragraph1"/>
      </w:pPr>
      <w:r>
        <w:t xml:space="preserve">f. </w:t>
      </w:r>
      <w:r w:rsidR="00011C78" w:rsidRPr="003550DA">
        <w:t xml:space="preserve">It may only take </w:t>
      </w:r>
      <w:r w:rsidR="00FB50D2">
        <w:t>two</w:t>
      </w:r>
      <w:r w:rsidR="00011C78">
        <w:t xml:space="preserve"> “why”</w:t>
      </w:r>
      <w:r w:rsidR="00011C78" w:rsidRPr="003550DA">
        <w:t xml:space="preserve"> questions to get to </w:t>
      </w:r>
      <w:r w:rsidR="00FB50D2">
        <w:t>a root cause, or it may take fifty</w:t>
      </w:r>
      <w:r w:rsidR="00011C78" w:rsidRPr="003550DA">
        <w:t>.</w:t>
      </w:r>
      <w:r w:rsidR="000970F4">
        <w:t xml:space="preserve"> </w:t>
      </w:r>
      <w:r w:rsidR="00011C78" w:rsidRPr="003550DA">
        <w:t xml:space="preserve">The answers to </w:t>
      </w:r>
      <w:r w:rsidR="00FB50D2">
        <w:t xml:space="preserve">“why” </w:t>
      </w:r>
      <w:r w:rsidR="00011C78" w:rsidRPr="003550DA">
        <w:t xml:space="preserve">questions become </w:t>
      </w:r>
      <w:r w:rsidR="00D43449" w:rsidRPr="003550DA">
        <w:t>clearer and more concise</w:t>
      </w:r>
      <w:r w:rsidR="00011C78" w:rsidRPr="003550DA">
        <w:t xml:space="preserve"> each time a question is asked.</w:t>
      </w:r>
      <w:r w:rsidR="000970F4">
        <w:t xml:space="preserve"> </w:t>
      </w:r>
      <w:r w:rsidR="00011C78" w:rsidRPr="003550DA">
        <w:t xml:space="preserve">The last </w:t>
      </w:r>
      <w:r w:rsidR="00FB50D2">
        <w:t xml:space="preserve">“why” </w:t>
      </w:r>
      <w:r w:rsidR="00011C78" w:rsidRPr="003550DA">
        <w:t>question reveals a</w:t>
      </w:r>
      <w:r w:rsidR="00FB50D2">
        <w:t xml:space="preserve">n answer that </w:t>
      </w:r>
      <w:r w:rsidR="00FB50D2" w:rsidRPr="003550DA">
        <w:t>has a solution(s) that can solve or control the original problem.</w:t>
      </w:r>
      <w:r w:rsidR="000970F4">
        <w:t xml:space="preserve"> </w:t>
      </w:r>
      <w:r w:rsidR="00011C78">
        <w:t>This method</w:t>
      </w:r>
      <w:r w:rsidR="00011C78" w:rsidRPr="003550DA">
        <w:t xml:space="preserve"> can work in almost any situation.</w:t>
      </w:r>
      <w:r w:rsidR="000970F4">
        <w:t xml:space="preserve"> </w:t>
      </w:r>
    </w:p>
    <w:p w14:paraId="62D024B8" w14:textId="77777777" w:rsidR="00011C78" w:rsidRDefault="00011C78" w:rsidP="00C864DA">
      <w:pPr>
        <w:pStyle w:val="Paragraph1"/>
      </w:pPr>
    </w:p>
    <w:p w14:paraId="3103E8ED" w14:textId="5E5545B3" w:rsidR="00091D7C" w:rsidRPr="003550DA" w:rsidRDefault="00C864DA" w:rsidP="00C864DA">
      <w:pPr>
        <w:pStyle w:val="Paragraph1"/>
      </w:pPr>
      <w:r>
        <w:t xml:space="preserve">g. </w:t>
      </w:r>
      <w:r w:rsidR="00091D7C" w:rsidRPr="003550DA">
        <w:t xml:space="preserve">Very often, root cause </w:t>
      </w:r>
      <w:r w:rsidR="00A109DE" w:rsidRPr="003550DA">
        <w:t>analysis leads to</w:t>
      </w:r>
      <w:r w:rsidR="00091D7C" w:rsidRPr="003550DA">
        <w:t xml:space="preserve"> a policy</w:t>
      </w:r>
      <w:r w:rsidR="00E8057B">
        <w:t xml:space="preserve">, </w:t>
      </w:r>
      <w:r w:rsidR="00091D7C" w:rsidRPr="003550DA">
        <w:t>process</w:t>
      </w:r>
      <w:r w:rsidR="00E8057B">
        <w:t xml:space="preserve">, or </w:t>
      </w:r>
      <w:r w:rsidR="00A109DE" w:rsidRPr="003550DA">
        <w:t>person</w:t>
      </w:r>
      <w:r w:rsidR="00091D7C" w:rsidRPr="003550DA">
        <w:t>.</w:t>
      </w:r>
      <w:r w:rsidR="000970F4">
        <w:t xml:space="preserve"> </w:t>
      </w:r>
      <w:r w:rsidR="00091D7C" w:rsidRPr="003550DA">
        <w:t xml:space="preserve">When </w:t>
      </w:r>
      <w:r w:rsidR="00A109DE" w:rsidRPr="003550DA">
        <w:t>a policy or process</w:t>
      </w:r>
      <w:r w:rsidR="00091D7C" w:rsidRPr="003550DA">
        <w:t xml:space="preserve"> become</w:t>
      </w:r>
      <w:r w:rsidR="00A109DE" w:rsidRPr="003550DA">
        <w:t>s</w:t>
      </w:r>
      <w:r w:rsidR="00091D7C" w:rsidRPr="003550DA">
        <w:t xml:space="preserve"> the answer to a “why” question, there is a likelihood that a root cause has been reached.</w:t>
      </w:r>
      <w:r w:rsidR="000970F4">
        <w:t xml:space="preserve"> </w:t>
      </w:r>
      <w:r w:rsidR="00091D7C" w:rsidRPr="003550DA">
        <w:t>When the answer to a “why” question is a person who made a mistake, the root cause has not been reached.</w:t>
      </w:r>
      <w:r w:rsidR="000970F4">
        <w:t xml:space="preserve"> </w:t>
      </w:r>
      <w:r w:rsidR="00091D7C" w:rsidRPr="003550DA">
        <w:t xml:space="preserve">It is important to </w:t>
      </w:r>
      <w:r w:rsidR="00FB50D2">
        <w:t>drill down</w:t>
      </w:r>
      <w:r w:rsidR="00091D7C" w:rsidRPr="003550DA">
        <w:t xml:space="preserve"> beyond that and ask, “Why did that person make a mistake?”</w:t>
      </w:r>
      <w:r w:rsidR="000970F4">
        <w:t xml:space="preserve"> </w:t>
      </w:r>
      <w:r w:rsidR="00091D7C" w:rsidRPr="003550DA">
        <w:t>Maybe the procedure was confusing, the person was not familiar with the task, or the climate was poor.</w:t>
      </w:r>
      <w:r w:rsidR="000970F4">
        <w:t xml:space="preserve"> </w:t>
      </w:r>
    </w:p>
    <w:p w14:paraId="7E0B8C88" w14:textId="77777777" w:rsidR="00091D7C" w:rsidRPr="003550DA" w:rsidRDefault="00091D7C" w:rsidP="00C864DA">
      <w:pPr>
        <w:pStyle w:val="Paragraph1"/>
      </w:pPr>
    </w:p>
    <w:p w14:paraId="0CCFA46D" w14:textId="280DD0A0" w:rsidR="00091D7C" w:rsidRPr="003550DA" w:rsidRDefault="00C864DA" w:rsidP="00C864DA">
      <w:pPr>
        <w:pStyle w:val="Paragraph1"/>
      </w:pPr>
      <w:r>
        <w:t xml:space="preserve">h. </w:t>
      </w:r>
      <w:r w:rsidR="00091D7C" w:rsidRPr="003550DA">
        <w:t>Root causes are specific underlying issues for which effective recommendations can be made and that management has control to influence and fix.</w:t>
      </w:r>
      <w:r w:rsidR="000970F4">
        <w:t xml:space="preserve"> </w:t>
      </w:r>
      <w:r w:rsidR="00E8057B">
        <w:t xml:space="preserve">For example, </w:t>
      </w:r>
      <w:r w:rsidR="00E8057B" w:rsidRPr="003550DA">
        <w:t>“Inclement weather” is not a problem that management has control to influence and fix; however, “insufficient weather gear” is.</w:t>
      </w:r>
      <w:r w:rsidR="000970F4">
        <w:t xml:space="preserve"> </w:t>
      </w:r>
      <w:r w:rsidR="00091D7C" w:rsidRPr="003550DA">
        <w:t>“Operator error” is not a specific root cause; however, “outdated procedure” is.</w:t>
      </w:r>
      <w:r w:rsidR="000970F4">
        <w:t xml:space="preserve"> </w:t>
      </w:r>
      <w:r w:rsidR="00091D7C" w:rsidRPr="003550DA">
        <w:t>Withou</w:t>
      </w:r>
      <w:r w:rsidR="007259BA" w:rsidRPr="003550DA">
        <w:t>t knowing the true root cause of</w:t>
      </w:r>
      <w:r w:rsidR="00091D7C" w:rsidRPr="003550DA">
        <w:t xml:space="preserve"> “operator error,” a common</w:t>
      </w:r>
      <w:r w:rsidR="003059AF">
        <w:t>ly</w:t>
      </w:r>
      <w:r w:rsidR="00091D7C" w:rsidRPr="003550DA">
        <w:t xml:space="preserve"> recommended solution is training; however, training is not the right solution </w:t>
      </w:r>
      <w:r w:rsidR="00E8057B">
        <w:t>if</w:t>
      </w:r>
      <w:r w:rsidR="00091D7C" w:rsidRPr="003550DA">
        <w:t xml:space="preserve"> the </w:t>
      </w:r>
      <w:r w:rsidR="00E8057B">
        <w:t xml:space="preserve">true </w:t>
      </w:r>
      <w:r w:rsidR="00091D7C" w:rsidRPr="003550DA">
        <w:t>root cause is actually “outdated procedure.”</w:t>
      </w:r>
      <w:r w:rsidR="000970F4">
        <w:t xml:space="preserve"> </w:t>
      </w:r>
    </w:p>
    <w:p w14:paraId="14E38F70" w14:textId="77777777" w:rsidR="00091D7C" w:rsidRPr="003550DA" w:rsidRDefault="00091D7C" w:rsidP="00C864DA">
      <w:pPr>
        <w:pStyle w:val="Paragraph1"/>
      </w:pPr>
    </w:p>
    <w:p w14:paraId="629F3BCF" w14:textId="7151471B" w:rsidR="00C5390C" w:rsidRDefault="00C864DA" w:rsidP="00C864DA">
      <w:pPr>
        <w:pStyle w:val="Paragraph1"/>
      </w:pPr>
      <w:r>
        <w:t xml:space="preserve">i. </w:t>
      </w:r>
      <w:r w:rsidR="00C5390C" w:rsidRPr="003550DA">
        <w:t xml:space="preserve">It is not always possible to discover the root cause of a problem during a quality assurance evaluation; however, every </w:t>
      </w:r>
      <w:r w:rsidR="005577C7">
        <w:t>feasible</w:t>
      </w:r>
      <w:r w:rsidR="00C5390C" w:rsidRPr="003550DA">
        <w:t xml:space="preserve"> effort should be made to get there.</w:t>
      </w:r>
      <w:r w:rsidR="000970F4">
        <w:t xml:space="preserve"> </w:t>
      </w:r>
      <w:r w:rsidR="00C5390C" w:rsidRPr="003550DA">
        <w:t>If a finding is likely a symptom and not a root cause, and time is not available to conduct a full root cause analysis, this should be made clear in the report.</w:t>
      </w:r>
      <w:r w:rsidR="000970F4">
        <w:t xml:space="preserve"> </w:t>
      </w:r>
      <w:r w:rsidR="00C5390C" w:rsidRPr="003550DA">
        <w:t>Recommendations should include that the issue be further examined through root cause analysis.</w:t>
      </w:r>
      <w:r w:rsidR="000970F4">
        <w:t xml:space="preserve"> </w:t>
      </w:r>
    </w:p>
    <w:p w14:paraId="77D03570" w14:textId="099EF5D0" w:rsidR="00E8057B" w:rsidRDefault="00E8057B" w:rsidP="00C864DA">
      <w:pPr>
        <w:pStyle w:val="Paragraph1"/>
      </w:pPr>
    </w:p>
    <w:p w14:paraId="3168AA10" w14:textId="669C5560" w:rsidR="00E8057B" w:rsidRPr="003550DA" w:rsidRDefault="00C864DA" w:rsidP="00C864DA">
      <w:pPr>
        <w:pStyle w:val="Paragraph1"/>
      </w:pPr>
      <w:r>
        <w:t xml:space="preserve">j. </w:t>
      </w:r>
      <w:r w:rsidR="00E8057B" w:rsidRPr="003550DA">
        <w:t>Root cause analysis is not just effective for diagnosing problems and discovering where something went wrong; it is also effective for diagnosing successes and discovering where something went right.</w:t>
      </w:r>
      <w:r w:rsidR="000970F4">
        <w:t xml:space="preserve"> </w:t>
      </w:r>
      <w:r w:rsidR="00E8057B" w:rsidRPr="003550DA">
        <w:t>Diagnosing success can help spread success.</w:t>
      </w:r>
    </w:p>
    <w:p w14:paraId="1751009B" w14:textId="77777777" w:rsidR="00E8057B" w:rsidRPr="003550DA" w:rsidRDefault="00E8057B" w:rsidP="00E8057B"/>
    <w:p w14:paraId="33648103" w14:textId="727B9FC2" w:rsidR="00091D7C" w:rsidRDefault="00832FB3" w:rsidP="00091D7C">
      <w:pPr>
        <w:pStyle w:val="Heading1"/>
      </w:pPr>
      <w:bookmarkStart w:id="200" w:name="_Toc162014287"/>
      <w:r>
        <w:t>Section III</w:t>
      </w:r>
      <w:r w:rsidR="00091D7C">
        <w:br/>
      </w:r>
      <w:r w:rsidR="0097607E">
        <w:t>Communicating</w:t>
      </w:r>
      <w:r w:rsidR="00E0699F">
        <w:t xml:space="preserve"> Evaluation Results</w:t>
      </w:r>
      <w:bookmarkEnd w:id="200"/>
    </w:p>
    <w:p w14:paraId="7838CF8F" w14:textId="69267C9A" w:rsidR="00091D7C" w:rsidRDefault="002805DF" w:rsidP="0097607E">
      <w:r w:rsidRPr="00081F1A">
        <w:t>This section</w:t>
      </w:r>
      <w:r>
        <w:t xml:space="preserve"> </w:t>
      </w:r>
      <w:r w:rsidR="0097607E">
        <w:t>provides an overview of two methods of communicating quality assurance evaluation results:</w:t>
      </w:r>
      <w:r w:rsidR="000970F4">
        <w:t xml:space="preserve"> </w:t>
      </w:r>
      <w:r w:rsidR="0097607E">
        <w:t>briefing evaluation results and writing evaluation reports.</w:t>
      </w:r>
    </w:p>
    <w:p w14:paraId="6D23AD3B" w14:textId="0CB9AF97" w:rsidR="00D17D01" w:rsidRDefault="00D17D01" w:rsidP="0097607E"/>
    <w:p w14:paraId="53C9A5F6" w14:textId="18423DA1" w:rsidR="00E0699F" w:rsidRDefault="0047154B" w:rsidP="002342D6">
      <w:pPr>
        <w:pStyle w:val="Heading2"/>
        <w:numPr>
          <w:ilvl w:val="1"/>
          <w:numId w:val="28"/>
        </w:numPr>
      </w:pPr>
      <w:bookmarkStart w:id="201" w:name="_Briefing_evaluation_results"/>
      <w:bookmarkStart w:id="202" w:name="_Toc162014288"/>
      <w:bookmarkEnd w:id="201"/>
      <w:r>
        <w:t>Briefing evaluation r</w:t>
      </w:r>
      <w:r w:rsidR="002805DF">
        <w:t>esults</w:t>
      </w:r>
      <w:bookmarkEnd w:id="202"/>
    </w:p>
    <w:p w14:paraId="701C1A80" w14:textId="2139E474" w:rsidR="0097607E" w:rsidRDefault="0097607E" w:rsidP="00D3714A">
      <w:r>
        <w:t>Effectively briefing evaluation results is about more than just</w:t>
      </w:r>
      <w:r w:rsidR="001C3C37">
        <w:t xml:space="preserve"> </w:t>
      </w:r>
      <w:r w:rsidR="00E72284">
        <w:t>developing an</w:t>
      </w:r>
      <w:r>
        <w:t xml:space="preserve"> </w:t>
      </w:r>
      <w:r w:rsidR="00E72284">
        <w:t xml:space="preserve">effective </w:t>
      </w:r>
      <w:r w:rsidR="001C3C37">
        <w:t>out</w:t>
      </w:r>
      <w:r w:rsidR="00E72284">
        <w:t>-</w:t>
      </w:r>
      <w:r w:rsidR="004C55E6">
        <w:t xml:space="preserve">brief presentation (see </w:t>
      </w:r>
      <w:hyperlink w:anchor="_Appendix_J_Initial" w:history="1">
        <w:r w:rsidR="004B68C9">
          <w:rPr>
            <w:rStyle w:val="Hyperlink"/>
          </w:rPr>
          <w:t>app I</w:t>
        </w:r>
      </w:hyperlink>
      <w:r w:rsidR="001C3C37">
        <w:t>)</w:t>
      </w:r>
      <w:r w:rsidR="00E72284">
        <w:t>.</w:t>
      </w:r>
      <w:r w:rsidR="000970F4">
        <w:t xml:space="preserve"> </w:t>
      </w:r>
      <w:r w:rsidR="00E72284">
        <w:t>It is</w:t>
      </w:r>
      <w:r w:rsidR="00AE3187">
        <w:t xml:space="preserve"> also</w:t>
      </w:r>
      <w:r w:rsidR="00E72284">
        <w:t xml:space="preserve"> about effectively preparing for </w:t>
      </w:r>
      <w:r w:rsidR="00D01677">
        <w:t xml:space="preserve">and conducting </w:t>
      </w:r>
      <w:r w:rsidR="00FC1768">
        <w:t xml:space="preserve">the </w:t>
      </w:r>
      <w:r w:rsidR="00D43449">
        <w:t>briefing and</w:t>
      </w:r>
      <w:r w:rsidR="00AE3187">
        <w:t xml:space="preserve"> </w:t>
      </w:r>
      <w:r w:rsidR="00E72284">
        <w:t xml:space="preserve">exercising </w:t>
      </w:r>
      <w:r w:rsidR="00AE3187">
        <w:t>certain</w:t>
      </w:r>
      <w:r w:rsidR="007C7DAE">
        <w:t xml:space="preserve"> </w:t>
      </w:r>
      <w:r w:rsidR="00E72284">
        <w:t>skills and characteristics.</w:t>
      </w:r>
      <w:r w:rsidR="000970F4">
        <w:t xml:space="preserve"> </w:t>
      </w:r>
    </w:p>
    <w:p w14:paraId="686D6572" w14:textId="77777777" w:rsidR="0097607E" w:rsidRDefault="0097607E" w:rsidP="00D3714A"/>
    <w:p w14:paraId="53D0D197" w14:textId="38BA7504" w:rsidR="00706699" w:rsidRDefault="00C864DA" w:rsidP="00C864DA">
      <w:pPr>
        <w:pStyle w:val="Paragraph1"/>
      </w:pPr>
      <w:r>
        <w:t xml:space="preserve">a. </w:t>
      </w:r>
      <w:r w:rsidR="00D01677">
        <w:t>Effectively preparing for evaluation briefings includes</w:t>
      </w:r>
      <w:r w:rsidR="00706699">
        <w:t>:</w:t>
      </w:r>
    </w:p>
    <w:p w14:paraId="24847C89" w14:textId="77D7E1EE" w:rsidR="00706699" w:rsidRDefault="00706699" w:rsidP="00D3714A"/>
    <w:p w14:paraId="64F2D5ED" w14:textId="628C9E76" w:rsidR="00706699" w:rsidRDefault="00651EFC" w:rsidP="00651EFC">
      <w:pPr>
        <w:pStyle w:val="Paragraph2"/>
      </w:pPr>
      <w:r>
        <w:lastRenderedPageBreak/>
        <w:t xml:space="preserve">(1) </w:t>
      </w:r>
      <w:r w:rsidR="00706699">
        <w:t>Understanding the briefing requirements</w:t>
      </w:r>
      <w:r>
        <w:t>.</w:t>
      </w:r>
    </w:p>
    <w:p w14:paraId="47A8130C" w14:textId="77777777" w:rsidR="00651EFC" w:rsidRDefault="00651EFC" w:rsidP="00651EFC">
      <w:pPr>
        <w:pStyle w:val="Paragraph2"/>
      </w:pPr>
    </w:p>
    <w:p w14:paraId="7003A416" w14:textId="2EF95093" w:rsidR="00706699" w:rsidRDefault="00651EFC" w:rsidP="00651EFC">
      <w:pPr>
        <w:pStyle w:val="Paragraph2"/>
      </w:pPr>
      <w:r>
        <w:t xml:space="preserve">(2) </w:t>
      </w:r>
      <w:r w:rsidR="00706699">
        <w:t>K</w:t>
      </w:r>
      <w:r w:rsidR="00D01677">
        <w:t xml:space="preserve">nowing the </w:t>
      </w:r>
      <w:r w:rsidR="00D3714A">
        <w:t>audience</w:t>
      </w:r>
      <w:r w:rsidR="00706699">
        <w:t>, their official positions, and</w:t>
      </w:r>
      <w:r w:rsidR="00D01677">
        <w:t xml:space="preserve"> their current knowledge of </w:t>
      </w:r>
      <w:r w:rsidR="00706699">
        <w:t>the topic</w:t>
      </w:r>
      <w:r>
        <w:t>.</w:t>
      </w:r>
    </w:p>
    <w:p w14:paraId="2D94F1FE" w14:textId="77777777" w:rsidR="00651EFC" w:rsidRDefault="00651EFC" w:rsidP="00651EFC">
      <w:pPr>
        <w:pStyle w:val="Paragraph2"/>
      </w:pPr>
    </w:p>
    <w:p w14:paraId="5E9FF2F4" w14:textId="0B0CB346" w:rsidR="00706699" w:rsidRDefault="00651EFC" w:rsidP="00651EFC">
      <w:pPr>
        <w:pStyle w:val="Paragraph2"/>
      </w:pPr>
      <w:r>
        <w:t xml:space="preserve">(3) </w:t>
      </w:r>
      <w:r w:rsidR="00706699">
        <w:t>Knowing the names of key leaders and stakeho</w:t>
      </w:r>
      <w:r>
        <w:t>lders and how to pronounce them.</w:t>
      </w:r>
    </w:p>
    <w:p w14:paraId="01463390" w14:textId="77777777" w:rsidR="00651EFC" w:rsidRDefault="00651EFC" w:rsidP="00651EFC">
      <w:pPr>
        <w:pStyle w:val="Paragraph2"/>
      </w:pPr>
    </w:p>
    <w:p w14:paraId="2B49A413" w14:textId="2FD5837B" w:rsidR="00706699" w:rsidRDefault="00651EFC" w:rsidP="00651EFC">
      <w:pPr>
        <w:pStyle w:val="Paragraph2"/>
      </w:pPr>
      <w:r>
        <w:t xml:space="preserve">(4) </w:t>
      </w:r>
      <w:r w:rsidR="004436F6">
        <w:t>K</w:t>
      </w:r>
      <w:r w:rsidR="00D3714A">
        <w:t xml:space="preserve">nowing the </w:t>
      </w:r>
      <w:r w:rsidR="00D01677">
        <w:t>topic</w:t>
      </w:r>
      <w:r w:rsidR="00706699">
        <w:t xml:space="preserve"> and how it is relevant to the audience</w:t>
      </w:r>
      <w:r>
        <w:t>.</w:t>
      </w:r>
    </w:p>
    <w:p w14:paraId="2D21D1BD" w14:textId="77777777" w:rsidR="00651EFC" w:rsidRDefault="00651EFC" w:rsidP="00651EFC">
      <w:pPr>
        <w:pStyle w:val="Paragraph2"/>
      </w:pPr>
    </w:p>
    <w:p w14:paraId="6B2CBDFA" w14:textId="78660F27" w:rsidR="004436F6" w:rsidRDefault="00651EFC" w:rsidP="00651EFC">
      <w:pPr>
        <w:pStyle w:val="Paragraph2"/>
      </w:pPr>
      <w:r>
        <w:t xml:space="preserve">(5) </w:t>
      </w:r>
      <w:r w:rsidR="004436F6">
        <w:t>Developing briefing material</w:t>
      </w:r>
      <w:r>
        <w:t>.</w:t>
      </w:r>
    </w:p>
    <w:p w14:paraId="7E604EE3" w14:textId="77777777" w:rsidR="00651EFC" w:rsidRDefault="00651EFC" w:rsidP="00651EFC">
      <w:pPr>
        <w:pStyle w:val="Paragraph2"/>
      </w:pPr>
    </w:p>
    <w:p w14:paraId="2440F6A3" w14:textId="2BB6D1AF" w:rsidR="00706699" w:rsidRDefault="00651EFC" w:rsidP="00651EFC">
      <w:pPr>
        <w:pStyle w:val="Paragraph2"/>
      </w:pPr>
      <w:r>
        <w:t xml:space="preserve">(6) </w:t>
      </w:r>
      <w:r w:rsidR="00706699">
        <w:t>Organizing the</w:t>
      </w:r>
      <w:r w:rsidR="00D3714A">
        <w:t xml:space="preserve"> briefing</w:t>
      </w:r>
      <w:r w:rsidR="00706699">
        <w:t xml:space="preserve"> material into clear sections</w:t>
      </w:r>
      <w:r>
        <w:t>.</w:t>
      </w:r>
    </w:p>
    <w:p w14:paraId="1F96FF24" w14:textId="77777777" w:rsidR="00651EFC" w:rsidRDefault="00651EFC" w:rsidP="00651EFC">
      <w:pPr>
        <w:pStyle w:val="Paragraph2"/>
      </w:pPr>
    </w:p>
    <w:p w14:paraId="4CAC4F2D" w14:textId="57BCA58C" w:rsidR="00706699" w:rsidRDefault="00651EFC" w:rsidP="00651EFC">
      <w:pPr>
        <w:pStyle w:val="Paragraph2"/>
      </w:pPr>
      <w:r>
        <w:t xml:space="preserve">(7) </w:t>
      </w:r>
      <w:r w:rsidR="004436F6">
        <w:t>Preparing an outline and d</w:t>
      </w:r>
      <w:r w:rsidR="00706699">
        <w:t>eveloping transitions</w:t>
      </w:r>
      <w:r>
        <w:t>.</w:t>
      </w:r>
    </w:p>
    <w:p w14:paraId="7B27CCF7" w14:textId="77777777" w:rsidR="00651EFC" w:rsidRDefault="00651EFC" w:rsidP="00651EFC">
      <w:pPr>
        <w:pStyle w:val="Paragraph2"/>
      </w:pPr>
    </w:p>
    <w:p w14:paraId="53EF2D0A" w14:textId="2E9BE75C" w:rsidR="00706699" w:rsidRDefault="00651EFC" w:rsidP="00651EFC">
      <w:pPr>
        <w:pStyle w:val="Paragraph2"/>
      </w:pPr>
      <w:r>
        <w:t xml:space="preserve">(8) </w:t>
      </w:r>
      <w:r w:rsidR="00706699">
        <w:t>Rehearsing to ensure effective and confident delivery</w:t>
      </w:r>
      <w:r>
        <w:t>.</w:t>
      </w:r>
    </w:p>
    <w:p w14:paraId="2E079335" w14:textId="77777777" w:rsidR="00651EFC" w:rsidRDefault="00651EFC" w:rsidP="00651EFC">
      <w:pPr>
        <w:pStyle w:val="Paragraph2"/>
      </w:pPr>
    </w:p>
    <w:p w14:paraId="2319BB5D" w14:textId="717E0E4D" w:rsidR="007D508B" w:rsidRDefault="00651EFC" w:rsidP="00651EFC">
      <w:pPr>
        <w:pStyle w:val="Paragraph2"/>
      </w:pPr>
      <w:r>
        <w:t xml:space="preserve">(9) </w:t>
      </w:r>
      <w:r w:rsidR="007D508B">
        <w:t>When virtual, ensuring reliable connectivity with the audience</w:t>
      </w:r>
      <w:r>
        <w:t>.</w:t>
      </w:r>
    </w:p>
    <w:p w14:paraId="203E7D81" w14:textId="77777777" w:rsidR="00D3714A" w:rsidRDefault="00D3714A" w:rsidP="00D3714A"/>
    <w:p w14:paraId="0243D585" w14:textId="5D5EDB7D" w:rsidR="004436F6" w:rsidRDefault="00C864DA" w:rsidP="00C864DA">
      <w:pPr>
        <w:pStyle w:val="Paragraph1"/>
      </w:pPr>
      <w:r>
        <w:t xml:space="preserve">b. </w:t>
      </w:r>
      <w:r w:rsidR="004436F6">
        <w:t>Effectively conducting evaluation briefings includes:</w:t>
      </w:r>
    </w:p>
    <w:p w14:paraId="12F3887F" w14:textId="167B9A71" w:rsidR="004436F6" w:rsidRDefault="004436F6" w:rsidP="00850E5F"/>
    <w:p w14:paraId="09D4F1A7" w14:textId="76689C48" w:rsidR="004436F6" w:rsidRDefault="00651EFC" w:rsidP="00651EFC">
      <w:pPr>
        <w:pStyle w:val="Paragraph2"/>
      </w:pPr>
      <w:r>
        <w:t xml:space="preserve">(1) </w:t>
      </w:r>
      <w:r w:rsidR="004436F6">
        <w:t>Introducing oneself and the</w:t>
      </w:r>
      <w:r w:rsidR="00D3714A">
        <w:t xml:space="preserve"> team</w:t>
      </w:r>
      <w:r>
        <w:t>.</w:t>
      </w:r>
    </w:p>
    <w:p w14:paraId="5F0DF5CA" w14:textId="77777777" w:rsidR="00651EFC" w:rsidRDefault="00651EFC" w:rsidP="00651EFC">
      <w:pPr>
        <w:pStyle w:val="Paragraph2"/>
      </w:pPr>
    </w:p>
    <w:p w14:paraId="2CEDAA25" w14:textId="133E8E32" w:rsidR="004436F6" w:rsidRDefault="00651EFC" w:rsidP="00651EFC">
      <w:pPr>
        <w:pStyle w:val="Paragraph2"/>
      </w:pPr>
      <w:r>
        <w:t xml:space="preserve">(2) </w:t>
      </w:r>
      <w:r w:rsidR="004436F6">
        <w:t>E</w:t>
      </w:r>
      <w:r w:rsidR="00D3714A">
        <w:t>xplain</w:t>
      </w:r>
      <w:r w:rsidR="004436F6">
        <w:t>ing</w:t>
      </w:r>
      <w:r w:rsidR="00D3714A">
        <w:t xml:space="preserve"> the purpose of the briefing</w:t>
      </w:r>
      <w:r>
        <w:t>.</w:t>
      </w:r>
    </w:p>
    <w:p w14:paraId="245292BF" w14:textId="77777777" w:rsidR="00651EFC" w:rsidRDefault="00651EFC" w:rsidP="00651EFC">
      <w:pPr>
        <w:pStyle w:val="Paragraph2"/>
      </w:pPr>
    </w:p>
    <w:p w14:paraId="0175A733" w14:textId="67237096" w:rsidR="004436F6" w:rsidRDefault="00651EFC" w:rsidP="00651EFC">
      <w:pPr>
        <w:pStyle w:val="Paragraph2"/>
      </w:pPr>
      <w:r>
        <w:t xml:space="preserve">(3) </w:t>
      </w:r>
      <w:r w:rsidR="004436F6">
        <w:t>Providing a briefing</w:t>
      </w:r>
      <w:r w:rsidR="00D3714A">
        <w:t xml:space="preserve"> outline</w:t>
      </w:r>
      <w:r w:rsidR="004436F6">
        <w:t xml:space="preserve"> or</w:t>
      </w:r>
      <w:r w:rsidR="00D3714A">
        <w:t xml:space="preserve"> </w:t>
      </w:r>
      <w:r w:rsidR="004436F6">
        <w:t>agenda</w:t>
      </w:r>
      <w:r>
        <w:t>.</w:t>
      </w:r>
    </w:p>
    <w:p w14:paraId="33851D96" w14:textId="77777777" w:rsidR="00651EFC" w:rsidRDefault="00651EFC" w:rsidP="00651EFC">
      <w:pPr>
        <w:pStyle w:val="Paragraph2"/>
      </w:pPr>
    </w:p>
    <w:p w14:paraId="18EA32C4" w14:textId="7E2790F3" w:rsidR="00D35525" w:rsidRDefault="00651EFC" w:rsidP="00651EFC">
      <w:pPr>
        <w:pStyle w:val="Paragraph2"/>
      </w:pPr>
      <w:r>
        <w:t xml:space="preserve">(4) </w:t>
      </w:r>
      <w:r w:rsidR="004436F6">
        <w:t>P</w:t>
      </w:r>
      <w:r w:rsidR="00D3714A">
        <w:t>resent</w:t>
      </w:r>
      <w:r w:rsidR="004436F6">
        <w:t>ing</w:t>
      </w:r>
      <w:r w:rsidR="00D3714A">
        <w:t xml:space="preserve"> the information clearly</w:t>
      </w:r>
      <w:r w:rsidR="00D35525">
        <w:t xml:space="preserve"> and</w:t>
      </w:r>
      <w:r w:rsidR="004436F6">
        <w:t xml:space="preserve"> </w:t>
      </w:r>
      <w:r w:rsidR="00D3714A">
        <w:t>concisely</w:t>
      </w:r>
      <w:r>
        <w:t>.</w:t>
      </w:r>
    </w:p>
    <w:p w14:paraId="2BA3FCBD" w14:textId="77777777" w:rsidR="00651EFC" w:rsidRDefault="00651EFC" w:rsidP="00651EFC">
      <w:pPr>
        <w:pStyle w:val="Paragraph2"/>
      </w:pPr>
    </w:p>
    <w:p w14:paraId="6B9E994F" w14:textId="21FC27C9" w:rsidR="004436F6" w:rsidRDefault="00651EFC" w:rsidP="00651EFC">
      <w:pPr>
        <w:pStyle w:val="Paragraph2"/>
      </w:pPr>
      <w:r>
        <w:t xml:space="preserve">(5) </w:t>
      </w:r>
      <w:r w:rsidR="00D35525">
        <w:t>Providing</w:t>
      </w:r>
      <w:r w:rsidR="004436F6">
        <w:t xml:space="preserve"> </w:t>
      </w:r>
      <w:r w:rsidR="00D35525">
        <w:t xml:space="preserve">logical flow with </w:t>
      </w:r>
      <w:r w:rsidR="004436F6">
        <w:t>the bottom line up front</w:t>
      </w:r>
      <w:r>
        <w:t>.</w:t>
      </w:r>
    </w:p>
    <w:p w14:paraId="2AD1B56A" w14:textId="77777777" w:rsidR="00651EFC" w:rsidRDefault="00651EFC" w:rsidP="00651EFC">
      <w:pPr>
        <w:pStyle w:val="Paragraph2"/>
      </w:pPr>
    </w:p>
    <w:p w14:paraId="62879CBE" w14:textId="257AFF5B" w:rsidR="004436F6" w:rsidRDefault="00651EFC" w:rsidP="00651EFC">
      <w:pPr>
        <w:pStyle w:val="Paragraph2"/>
      </w:pPr>
      <w:r>
        <w:t xml:space="preserve">(6) </w:t>
      </w:r>
      <w:r w:rsidR="004436F6">
        <w:t>U</w:t>
      </w:r>
      <w:r w:rsidR="00D3714A">
        <w:t>s</w:t>
      </w:r>
      <w:r w:rsidR="004436F6">
        <w:t xml:space="preserve">ing visual aids effectively </w:t>
      </w:r>
      <w:r w:rsidR="00D3714A">
        <w:t xml:space="preserve">to make </w:t>
      </w:r>
      <w:r w:rsidR="004436F6">
        <w:t xml:space="preserve">the </w:t>
      </w:r>
      <w:r w:rsidR="00D3714A">
        <w:t xml:space="preserve">information </w:t>
      </w:r>
      <w:r w:rsidR="00D43449">
        <w:t>clearer</w:t>
      </w:r>
      <w:r>
        <w:t>.</w:t>
      </w:r>
    </w:p>
    <w:p w14:paraId="173758FB" w14:textId="77777777" w:rsidR="00651EFC" w:rsidRDefault="00651EFC" w:rsidP="00651EFC">
      <w:pPr>
        <w:pStyle w:val="Paragraph2"/>
      </w:pPr>
    </w:p>
    <w:p w14:paraId="4DF79BB8" w14:textId="36064C80" w:rsidR="00F028E0" w:rsidRDefault="00651EFC" w:rsidP="00651EFC">
      <w:pPr>
        <w:pStyle w:val="Paragraph2"/>
      </w:pPr>
      <w:r>
        <w:t xml:space="preserve">(7) </w:t>
      </w:r>
      <w:r w:rsidR="00F028E0">
        <w:t>Making recommendations as appropriate</w:t>
      </w:r>
      <w:r>
        <w:t>.</w:t>
      </w:r>
    </w:p>
    <w:p w14:paraId="7D188702" w14:textId="77777777" w:rsidR="00651EFC" w:rsidRDefault="00651EFC" w:rsidP="00651EFC">
      <w:pPr>
        <w:pStyle w:val="Paragraph2"/>
      </w:pPr>
    </w:p>
    <w:p w14:paraId="16499DEC" w14:textId="09E1E49D" w:rsidR="004436F6" w:rsidRDefault="00651EFC" w:rsidP="00651EFC">
      <w:pPr>
        <w:pStyle w:val="Paragraph2"/>
      </w:pPr>
      <w:r>
        <w:t xml:space="preserve">(8) </w:t>
      </w:r>
      <w:r w:rsidR="004436F6">
        <w:t>Summarizing the</w:t>
      </w:r>
      <w:r w:rsidR="00D3714A">
        <w:t xml:space="preserve"> main points</w:t>
      </w:r>
      <w:r w:rsidR="00D35525">
        <w:t xml:space="preserve"> and a</w:t>
      </w:r>
      <w:r w:rsidR="004436F6">
        <w:t>sking for questions</w:t>
      </w:r>
      <w:r>
        <w:t>.</w:t>
      </w:r>
    </w:p>
    <w:p w14:paraId="5B4134A2" w14:textId="77777777" w:rsidR="00651EFC" w:rsidRDefault="00651EFC" w:rsidP="00651EFC">
      <w:pPr>
        <w:pStyle w:val="Paragraph2"/>
      </w:pPr>
    </w:p>
    <w:p w14:paraId="19A6BCB7" w14:textId="7F8EFB14" w:rsidR="004436F6" w:rsidRDefault="00651EFC" w:rsidP="00651EFC">
      <w:pPr>
        <w:pStyle w:val="Paragraph2"/>
      </w:pPr>
      <w:r>
        <w:t xml:space="preserve">(9) </w:t>
      </w:r>
      <w:r w:rsidR="004436F6">
        <w:t>R</w:t>
      </w:r>
      <w:r w:rsidR="00850E5F">
        <w:t>especting the audience’s time by remaining within the allotted time frame</w:t>
      </w:r>
      <w:r>
        <w:t>.</w:t>
      </w:r>
    </w:p>
    <w:p w14:paraId="251B7CC9" w14:textId="77777777" w:rsidR="00651EFC" w:rsidRDefault="00651EFC" w:rsidP="00651EFC">
      <w:pPr>
        <w:pStyle w:val="Paragraph2"/>
      </w:pPr>
    </w:p>
    <w:p w14:paraId="241A6A36" w14:textId="20A9387D" w:rsidR="00F028E0" w:rsidRDefault="00651EFC" w:rsidP="00651EFC">
      <w:pPr>
        <w:pStyle w:val="Paragraph2"/>
      </w:pPr>
      <w:r>
        <w:t xml:space="preserve">(10) </w:t>
      </w:r>
      <w:r w:rsidR="00F028E0">
        <w:t>Closing and thanking the audience for their time</w:t>
      </w:r>
      <w:r>
        <w:t>.</w:t>
      </w:r>
    </w:p>
    <w:p w14:paraId="4082ABAB" w14:textId="77777777" w:rsidR="00850E5F" w:rsidRDefault="00850E5F" w:rsidP="00850E5F"/>
    <w:p w14:paraId="2E6DB3C6" w14:textId="27BF4575" w:rsidR="00F028E0" w:rsidRDefault="00C864DA" w:rsidP="00D8419A">
      <w:r>
        <w:t xml:space="preserve">c. </w:t>
      </w:r>
      <w:r w:rsidR="00AE3187">
        <w:t>Effective briefing skills</w:t>
      </w:r>
      <w:r w:rsidR="00850E5F">
        <w:t xml:space="preserve"> </w:t>
      </w:r>
      <w:r w:rsidR="003878F0">
        <w:t>are shown in figure 7-4</w:t>
      </w:r>
      <w:r w:rsidR="009D71AE">
        <w:t>.</w:t>
      </w:r>
    </w:p>
    <w:p w14:paraId="430E6801" w14:textId="796E7749" w:rsidR="00F028E0" w:rsidRDefault="00F028E0" w:rsidP="00D8419A"/>
    <w:p w14:paraId="226AD74F" w14:textId="503EE586" w:rsidR="00D35525" w:rsidRDefault="003878F0" w:rsidP="003878F0">
      <w:pPr>
        <w:pStyle w:val="NormalwithTopSpacing"/>
        <w:jc w:val="center"/>
      </w:pPr>
      <w:r>
        <w:rPr>
          <w:noProof/>
        </w:rPr>
        <w:lastRenderedPageBreak/>
        <w:drawing>
          <wp:inline distT="0" distB="0" distL="0" distR="0" wp14:anchorId="17F8175B" wp14:editId="3A2F607C">
            <wp:extent cx="5182323" cy="3372321"/>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riefing-skills.PNG"/>
                    <pic:cNvPicPr/>
                  </pic:nvPicPr>
                  <pic:blipFill>
                    <a:blip r:embed="rId88">
                      <a:extLst>
                        <a:ext uri="{28A0092B-C50C-407E-A947-70E740481C1C}">
                          <a14:useLocalDpi xmlns:a14="http://schemas.microsoft.com/office/drawing/2010/main" val="0"/>
                        </a:ext>
                      </a:extLst>
                    </a:blip>
                    <a:stretch>
                      <a:fillRect/>
                    </a:stretch>
                  </pic:blipFill>
                  <pic:spPr>
                    <a:xfrm>
                      <a:off x="0" y="0"/>
                      <a:ext cx="5182323" cy="3372321"/>
                    </a:xfrm>
                    <a:prstGeom prst="rect">
                      <a:avLst/>
                    </a:prstGeom>
                  </pic:spPr>
                </pic:pic>
              </a:graphicData>
            </a:graphic>
          </wp:inline>
        </w:drawing>
      </w:r>
    </w:p>
    <w:p w14:paraId="480B31E4" w14:textId="41337019" w:rsidR="003878F0" w:rsidRDefault="003878F0" w:rsidP="003878F0">
      <w:pPr>
        <w:pStyle w:val="Figure"/>
      </w:pPr>
      <w:bookmarkStart w:id="203" w:name="_Toc162014356"/>
      <w:r w:rsidRPr="00D37AC3">
        <w:t xml:space="preserve">Figure </w:t>
      </w:r>
      <w:r>
        <w:t>7</w:t>
      </w:r>
      <w:r w:rsidRPr="00D37AC3">
        <w:t>-</w:t>
      </w:r>
      <w:r>
        <w:t>4</w:t>
      </w:r>
      <w:r w:rsidRPr="00D37AC3">
        <w:t xml:space="preserve">. </w:t>
      </w:r>
      <w:r>
        <w:rPr>
          <w:iCs w:val="0"/>
        </w:rPr>
        <w:t>Effective briefing skills</w:t>
      </w:r>
      <w:bookmarkEnd w:id="203"/>
    </w:p>
    <w:p w14:paraId="7085DA0E" w14:textId="77777777" w:rsidR="003878F0" w:rsidRDefault="003878F0" w:rsidP="003878F0"/>
    <w:p w14:paraId="5FA6A96C" w14:textId="59FC749C" w:rsidR="00D8419A" w:rsidRDefault="00C864DA" w:rsidP="00A120A0">
      <w:pPr>
        <w:keepNext/>
        <w:keepLines/>
      </w:pPr>
      <w:r>
        <w:t xml:space="preserve">d. </w:t>
      </w:r>
      <w:r w:rsidR="00BC2DEC">
        <w:t>The c</w:t>
      </w:r>
      <w:r w:rsidR="007C7DAE">
        <w:t xml:space="preserve">haracteristics of </w:t>
      </w:r>
      <w:r w:rsidR="00BC2DEC">
        <w:t>an effective briefer</w:t>
      </w:r>
      <w:r w:rsidR="007C7DAE">
        <w:t xml:space="preserve"> </w:t>
      </w:r>
      <w:r w:rsidR="003878F0">
        <w:t>are shown in figure 7-5</w:t>
      </w:r>
      <w:r w:rsidR="009D71AE">
        <w:t>.</w:t>
      </w:r>
    </w:p>
    <w:p w14:paraId="08889146" w14:textId="65DA511C" w:rsidR="00400C3B" w:rsidRDefault="00400C3B" w:rsidP="00A120A0">
      <w:pPr>
        <w:keepNext/>
        <w:keepLines/>
      </w:pPr>
    </w:p>
    <w:p w14:paraId="33C6370D" w14:textId="6B868B0B" w:rsidR="00025A25" w:rsidRDefault="003878F0" w:rsidP="00A120A0">
      <w:pPr>
        <w:keepNext/>
        <w:keepLines/>
        <w:jc w:val="center"/>
      </w:pPr>
      <w:r>
        <w:rPr>
          <w:noProof/>
        </w:rPr>
        <w:drawing>
          <wp:inline distT="0" distB="0" distL="0" distR="0" wp14:anchorId="239123C7" wp14:editId="5BFBF7E4">
            <wp:extent cx="5153744" cy="1943371"/>
            <wp:effectExtent l="0" t="0" r="889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effective-briefer.PNG"/>
                    <pic:cNvPicPr/>
                  </pic:nvPicPr>
                  <pic:blipFill>
                    <a:blip r:embed="rId89">
                      <a:extLst>
                        <a:ext uri="{28A0092B-C50C-407E-A947-70E740481C1C}">
                          <a14:useLocalDpi xmlns:a14="http://schemas.microsoft.com/office/drawing/2010/main" val="0"/>
                        </a:ext>
                      </a:extLst>
                    </a:blip>
                    <a:stretch>
                      <a:fillRect/>
                    </a:stretch>
                  </pic:blipFill>
                  <pic:spPr>
                    <a:xfrm>
                      <a:off x="0" y="0"/>
                      <a:ext cx="5153744" cy="1943371"/>
                    </a:xfrm>
                    <a:prstGeom prst="rect">
                      <a:avLst/>
                    </a:prstGeom>
                  </pic:spPr>
                </pic:pic>
              </a:graphicData>
            </a:graphic>
          </wp:inline>
        </w:drawing>
      </w:r>
    </w:p>
    <w:p w14:paraId="7F2A8016" w14:textId="7404AF8F" w:rsidR="003878F0" w:rsidRDefault="003878F0" w:rsidP="003878F0">
      <w:pPr>
        <w:pStyle w:val="Figure"/>
      </w:pPr>
      <w:bookmarkStart w:id="204" w:name="_Toc162014357"/>
      <w:r w:rsidRPr="00D37AC3">
        <w:t xml:space="preserve">Figure </w:t>
      </w:r>
      <w:r>
        <w:t>7</w:t>
      </w:r>
      <w:r w:rsidRPr="00D37AC3">
        <w:t>-</w:t>
      </w:r>
      <w:r>
        <w:t>5</w:t>
      </w:r>
      <w:r w:rsidRPr="00D37AC3">
        <w:t xml:space="preserve">. </w:t>
      </w:r>
      <w:r>
        <w:rPr>
          <w:iCs w:val="0"/>
        </w:rPr>
        <w:t>Characteristics of an effective briefer</w:t>
      </w:r>
      <w:bookmarkEnd w:id="204"/>
    </w:p>
    <w:p w14:paraId="7004F6DA" w14:textId="16C5CABB" w:rsidR="003878F0" w:rsidRDefault="003878F0" w:rsidP="00D3714A"/>
    <w:p w14:paraId="5CBE37A3" w14:textId="596C36F1" w:rsidR="00091D7C" w:rsidRDefault="007C0F12" w:rsidP="002342D6">
      <w:pPr>
        <w:pStyle w:val="Heading2"/>
        <w:numPr>
          <w:ilvl w:val="1"/>
          <w:numId w:val="28"/>
        </w:numPr>
      </w:pPr>
      <w:bookmarkStart w:id="205" w:name="_Toc162014289"/>
      <w:r>
        <w:t>Writing</w:t>
      </w:r>
      <w:r w:rsidR="003072CA">
        <w:t xml:space="preserve"> </w:t>
      </w:r>
      <w:r w:rsidR="0047154B">
        <w:t>e</w:t>
      </w:r>
      <w:r w:rsidR="00E0699F">
        <w:t xml:space="preserve">valuation </w:t>
      </w:r>
      <w:r w:rsidR="0047154B">
        <w:t>r</w:t>
      </w:r>
      <w:r w:rsidR="00091D7C">
        <w:t>eports</w:t>
      </w:r>
      <w:bookmarkEnd w:id="205"/>
    </w:p>
    <w:p w14:paraId="38ED4EAA" w14:textId="5F691B39" w:rsidR="007137CC" w:rsidRDefault="00B235F5" w:rsidP="007137CC">
      <w:r>
        <w:t xml:space="preserve">Evaluation reports </w:t>
      </w:r>
      <w:r w:rsidR="00F32FD5">
        <w:t>share</w:t>
      </w:r>
      <w:r w:rsidR="00BB104B">
        <w:t xml:space="preserve"> an evaluation’s</w:t>
      </w:r>
      <w:r w:rsidR="00B269EF">
        <w:t xml:space="preserve"> findings, conclusions, and recommendations for</w:t>
      </w:r>
      <w:r w:rsidR="00AE3187">
        <w:t xml:space="preserve"> improvement</w:t>
      </w:r>
      <w:r w:rsidR="00F32FD5">
        <w:t xml:space="preserve"> with </w:t>
      </w:r>
      <w:r w:rsidR="008F092B">
        <w:t xml:space="preserve">senior leaders and other </w:t>
      </w:r>
      <w:r w:rsidR="00F32FD5">
        <w:t>stakeholders</w:t>
      </w:r>
      <w:r w:rsidR="00B269EF">
        <w:t>.</w:t>
      </w:r>
      <w:r w:rsidR="000970F4">
        <w:t xml:space="preserve"> </w:t>
      </w:r>
      <w:r w:rsidR="00F8304C">
        <w:t xml:space="preserve">Writing </w:t>
      </w:r>
      <w:r w:rsidR="00C51E91">
        <w:t>effective</w:t>
      </w:r>
      <w:r w:rsidR="00F8304C">
        <w:t xml:space="preserve"> </w:t>
      </w:r>
      <w:r w:rsidR="007A04BE">
        <w:t xml:space="preserve">evaluation </w:t>
      </w:r>
      <w:r>
        <w:t xml:space="preserve">reports </w:t>
      </w:r>
      <w:r w:rsidR="00F8304C">
        <w:t>is critical for clear communication and understanding</w:t>
      </w:r>
      <w:r w:rsidR="007A04BE">
        <w:t xml:space="preserve">, influencing decisions, and inspiring </w:t>
      </w:r>
      <w:r w:rsidR="00974CB7">
        <w:t xml:space="preserve">readers to </w:t>
      </w:r>
      <w:r w:rsidR="007A04BE">
        <w:t>action</w:t>
      </w:r>
      <w:r w:rsidR="00F8304C">
        <w:t>.</w:t>
      </w:r>
      <w:r w:rsidR="000970F4">
        <w:t xml:space="preserve"> </w:t>
      </w:r>
    </w:p>
    <w:p w14:paraId="42801634" w14:textId="46E0AD72" w:rsidR="0098539C" w:rsidRDefault="0098539C" w:rsidP="007137CC"/>
    <w:p w14:paraId="2D19C764" w14:textId="58BC0504" w:rsidR="006225A0" w:rsidRDefault="00C864DA" w:rsidP="00C864DA">
      <w:pPr>
        <w:pStyle w:val="Paragraph1"/>
      </w:pPr>
      <w:bookmarkStart w:id="206" w:name="EffEvalRpt_717a"/>
      <w:bookmarkEnd w:id="206"/>
      <w:r>
        <w:t xml:space="preserve">a. </w:t>
      </w:r>
      <w:r w:rsidR="00C51E91">
        <w:t xml:space="preserve">Key </w:t>
      </w:r>
      <w:r w:rsidR="0047154B">
        <w:t>e</w:t>
      </w:r>
      <w:r w:rsidR="00577B27">
        <w:t xml:space="preserve">lements of </w:t>
      </w:r>
      <w:r w:rsidR="0047154B">
        <w:t>e</w:t>
      </w:r>
      <w:r w:rsidR="00C51E91">
        <w:t>ffective</w:t>
      </w:r>
      <w:r w:rsidR="0047154B">
        <w:t xml:space="preserve"> evaluation r</w:t>
      </w:r>
      <w:r w:rsidR="00577B27">
        <w:t>eports</w:t>
      </w:r>
      <w:r>
        <w:t>.</w:t>
      </w:r>
      <w:r w:rsidR="000970F4">
        <w:t xml:space="preserve"> </w:t>
      </w:r>
      <w:r w:rsidR="007A7810">
        <w:t xml:space="preserve">Effective evaluation reports have </w:t>
      </w:r>
      <w:r w:rsidR="006B31BB">
        <w:t>all</w:t>
      </w:r>
      <w:r w:rsidR="007A7810">
        <w:t xml:space="preserve"> required parts and comply</w:t>
      </w:r>
      <w:r w:rsidR="001B072D" w:rsidRPr="001B072D">
        <w:t xml:space="preserve"> with the basic principles of </w:t>
      </w:r>
      <w:r w:rsidR="007A7810">
        <w:t xml:space="preserve">good </w:t>
      </w:r>
      <w:r w:rsidR="001B072D" w:rsidRPr="001B072D">
        <w:t>writing.</w:t>
      </w:r>
      <w:r w:rsidR="000970F4">
        <w:t xml:space="preserve"> </w:t>
      </w:r>
      <w:r w:rsidR="001B072D" w:rsidRPr="001B072D">
        <w:t xml:space="preserve">Good writing includes </w:t>
      </w:r>
      <w:r w:rsidR="0020690B">
        <w:t xml:space="preserve">being grammatically correct and </w:t>
      </w:r>
      <w:r w:rsidR="007A7810">
        <w:t xml:space="preserve">using </w:t>
      </w:r>
      <w:r w:rsidR="001B072D" w:rsidRPr="001B072D">
        <w:t>plain language</w:t>
      </w:r>
      <w:r w:rsidR="0020690B">
        <w:t xml:space="preserve"> (s</w:t>
      </w:r>
      <w:r w:rsidR="001B072D" w:rsidRPr="001B072D">
        <w:t xml:space="preserve">ee the DOD Plain Language website at </w:t>
      </w:r>
      <w:hyperlink r:id="rId90" w:history="1">
        <w:r w:rsidR="00C06C02" w:rsidRPr="00F25ED7">
          <w:rPr>
            <w:rStyle w:val="Hyperlink"/>
          </w:rPr>
          <w:t>https://www.esd.whs.mil/DD/plainlanguage/</w:t>
        </w:r>
      </w:hyperlink>
      <w:r w:rsidR="00C06C02">
        <w:t xml:space="preserve"> </w:t>
      </w:r>
      <w:r w:rsidR="001B072D" w:rsidRPr="001B072D">
        <w:t>for more information on plain language)</w:t>
      </w:r>
      <w:r w:rsidR="0020690B">
        <w:t>.</w:t>
      </w:r>
      <w:r w:rsidR="000970F4">
        <w:t xml:space="preserve"> </w:t>
      </w:r>
      <w:r w:rsidR="007A7810">
        <w:t xml:space="preserve">Other </w:t>
      </w:r>
      <w:r w:rsidR="0007652D">
        <w:t xml:space="preserve">key </w:t>
      </w:r>
      <w:r w:rsidR="007A7810">
        <w:t>elements of effective evaluation reports include the following:</w:t>
      </w:r>
    </w:p>
    <w:p w14:paraId="555A95F7" w14:textId="77777777" w:rsidR="006225A0" w:rsidRDefault="006225A0" w:rsidP="00B269EF"/>
    <w:p w14:paraId="61526D98" w14:textId="39DFDFCA" w:rsidR="005A6810" w:rsidRDefault="00C864DA" w:rsidP="00C864DA">
      <w:pPr>
        <w:pStyle w:val="Paragraph2"/>
      </w:pPr>
      <w:r>
        <w:t xml:space="preserve">(1) </w:t>
      </w:r>
      <w:r w:rsidR="005A6810">
        <w:t>Written for readers.</w:t>
      </w:r>
      <w:r w:rsidR="000970F4">
        <w:t xml:space="preserve"> </w:t>
      </w:r>
      <w:r w:rsidR="005A6810">
        <w:t xml:space="preserve">Effective evaluation reports are written for the readers of each </w:t>
      </w:r>
      <w:r w:rsidR="00451A1D">
        <w:t>part of the report</w:t>
      </w:r>
      <w:r w:rsidR="005A6810">
        <w:t>:</w:t>
      </w:r>
      <w:r w:rsidR="000970F4">
        <w:t xml:space="preserve"> </w:t>
      </w:r>
      <w:r w:rsidR="005A6810">
        <w:t>the</w:t>
      </w:r>
      <w:r w:rsidR="004E7213">
        <w:t xml:space="preserve"> Executive Summary</w:t>
      </w:r>
      <w:r w:rsidR="005A6810">
        <w:t xml:space="preserve"> </w:t>
      </w:r>
      <w:r w:rsidR="006D7FE5">
        <w:t>(</w:t>
      </w:r>
      <w:r w:rsidR="005A6810">
        <w:t>EXSUM</w:t>
      </w:r>
      <w:r w:rsidR="006D7FE5">
        <w:t>)</w:t>
      </w:r>
      <w:r w:rsidR="005A6810">
        <w:t>, the AEAS summaries, and the detailed rubrics.</w:t>
      </w:r>
      <w:r w:rsidR="000970F4">
        <w:t xml:space="preserve"> </w:t>
      </w:r>
      <w:r w:rsidR="005A6810">
        <w:t xml:space="preserve">Different stakeholders at various levels have different information needs and will </w:t>
      </w:r>
      <w:r w:rsidR="0055639F">
        <w:t xml:space="preserve">likely </w:t>
      </w:r>
      <w:r w:rsidR="005A6810">
        <w:t xml:space="preserve">be most interested in different </w:t>
      </w:r>
      <w:r w:rsidR="00451A1D">
        <w:t>parts of the report</w:t>
      </w:r>
      <w:r w:rsidR="005A6810">
        <w:t>.</w:t>
      </w:r>
    </w:p>
    <w:p w14:paraId="32435927" w14:textId="77777777" w:rsidR="005A6810" w:rsidRDefault="005A6810" w:rsidP="00C864DA">
      <w:pPr>
        <w:pStyle w:val="Paragraph2"/>
      </w:pPr>
    </w:p>
    <w:p w14:paraId="7D617863" w14:textId="3481E63C" w:rsidR="009D7276" w:rsidRDefault="00C864DA" w:rsidP="00C864DA">
      <w:pPr>
        <w:pStyle w:val="Paragraph2"/>
      </w:pPr>
      <w:r>
        <w:t xml:space="preserve">(2) </w:t>
      </w:r>
      <w:r w:rsidR="009D7276">
        <w:t>Timely and actionable.</w:t>
      </w:r>
      <w:r w:rsidR="000970F4">
        <w:t xml:space="preserve"> </w:t>
      </w:r>
      <w:r w:rsidR="009D7276">
        <w:t>Effective evaluation reports are timely and actionable.</w:t>
      </w:r>
      <w:r w:rsidR="000970F4">
        <w:t xml:space="preserve"> </w:t>
      </w:r>
      <w:r w:rsidR="009D7276">
        <w:t>They are delivered promptly and expeditiously.</w:t>
      </w:r>
      <w:r w:rsidR="000970F4">
        <w:t xml:space="preserve"> </w:t>
      </w:r>
      <w:r w:rsidR="009D7276">
        <w:t>A report that arrives late, after conditions have changed, is of little use.</w:t>
      </w:r>
      <w:r w:rsidR="000970F4">
        <w:t xml:space="preserve"> </w:t>
      </w:r>
    </w:p>
    <w:p w14:paraId="1F5466FA" w14:textId="77777777" w:rsidR="009D7276" w:rsidRDefault="009D7276" w:rsidP="00C864DA">
      <w:pPr>
        <w:pStyle w:val="Paragraph2"/>
      </w:pPr>
    </w:p>
    <w:p w14:paraId="3DEC1A0B" w14:textId="2D54A12C" w:rsidR="005A6810" w:rsidRDefault="00C864DA" w:rsidP="00C864DA">
      <w:pPr>
        <w:pStyle w:val="Paragraph2"/>
      </w:pPr>
      <w:r>
        <w:t xml:space="preserve">(3) </w:t>
      </w:r>
      <w:r w:rsidR="005A6810">
        <w:t>Bottom line up front.</w:t>
      </w:r>
      <w:r w:rsidR="000970F4">
        <w:t xml:space="preserve"> </w:t>
      </w:r>
      <w:r w:rsidR="005A6810">
        <w:t>Effective evaluation reports capture readers’ attention by getting quickly to the point, presenting the main message within the report’s first sentence or two.</w:t>
      </w:r>
      <w:r w:rsidR="000970F4">
        <w:t xml:space="preserve"> </w:t>
      </w:r>
      <w:r w:rsidR="005A6810">
        <w:t>Each element within the report also begins with that element’s main message.</w:t>
      </w:r>
      <w:r w:rsidR="000970F4">
        <w:t xml:space="preserve"> </w:t>
      </w:r>
    </w:p>
    <w:p w14:paraId="25AFE014" w14:textId="77777777" w:rsidR="005A6810" w:rsidRDefault="005A6810" w:rsidP="00C864DA">
      <w:pPr>
        <w:pStyle w:val="Paragraph2"/>
      </w:pPr>
    </w:p>
    <w:p w14:paraId="5547E4B9" w14:textId="09F83E27" w:rsidR="005A6810" w:rsidRDefault="00C864DA" w:rsidP="00C864DA">
      <w:pPr>
        <w:pStyle w:val="Paragraph2"/>
      </w:pPr>
      <w:r>
        <w:t xml:space="preserve">(4) </w:t>
      </w:r>
      <w:r w:rsidR="005A6810">
        <w:t>Well-organized.</w:t>
      </w:r>
      <w:r w:rsidR="000970F4">
        <w:t xml:space="preserve"> </w:t>
      </w:r>
      <w:r w:rsidR="005A6810">
        <w:t xml:space="preserve">Effective evaluation reports hold readers’ attention by being well-organized and </w:t>
      </w:r>
      <w:r w:rsidR="00880658">
        <w:t>logically ordered</w:t>
      </w:r>
      <w:r w:rsidR="005A6810">
        <w:t>.</w:t>
      </w:r>
      <w:r w:rsidR="000970F4">
        <w:t xml:space="preserve"> </w:t>
      </w:r>
      <w:r w:rsidR="005A6810">
        <w:t>They are organized for the reader and focus on essential information.</w:t>
      </w:r>
      <w:r w:rsidR="000970F4">
        <w:t xml:space="preserve"> </w:t>
      </w:r>
      <w:r w:rsidR="005A6810">
        <w:t>The report is easy to read and follow.</w:t>
      </w:r>
    </w:p>
    <w:p w14:paraId="421E75F5" w14:textId="77777777" w:rsidR="005A6810" w:rsidRDefault="005A6810" w:rsidP="00C864DA">
      <w:pPr>
        <w:pStyle w:val="Paragraph2"/>
      </w:pPr>
    </w:p>
    <w:p w14:paraId="5CF7962D" w14:textId="78FBE58D" w:rsidR="002359EB" w:rsidRPr="00E0660D" w:rsidRDefault="00C864DA" w:rsidP="00C864DA">
      <w:pPr>
        <w:pStyle w:val="Paragraph2"/>
        <w:rPr>
          <w:color w:val="0070C0"/>
        </w:rPr>
      </w:pPr>
      <w:r>
        <w:t xml:space="preserve">(5) </w:t>
      </w:r>
      <w:r w:rsidR="002359EB">
        <w:t>Clear.</w:t>
      </w:r>
      <w:r w:rsidR="000970F4">
        <w:t xml:space="preserve"> </w:t>
      </w:r>
      <w:r w:rsidR="002359EB">
        <w:t>Effective evaluation reports are clearly phrased</w:t>
      </w:r>
      <w:r w:rsidR="00281C5D">
        <w:t>, unambiguous,</w:t>
      </w:r>
      <w:r w:rsidR="002359EB">
        <w:t xml:space="preserve"> and easily understood.</w:t>
      </w:r>
      <w:r w:rsidR="000970F4">
        <w:t xml:space="preserve"> </w:t>
      </w:r>
      <w:r w:rsidR="005A6810">
        <w:t>R</w:t>
      </w:r>
      <w:r w:rsidR="002359EB">
        <w:t>eaders can</w:t>
      </w:r>
      <w:r w:rsidR="002359EB" w:rsidRPr="002359EB">
        <w:t xml:space="preserve"> understand the report’s ideas in a single reading</w:t>
      </w:r>
      <w:r w:rsidR="002359EB">
        <w:t>.</w:t>
      </w:r>
      <w:r w:rsidR="002359EB" w:rsidRPr="00E0660D">
        <w:rPr>
          <w:color w:val="0070C0"/>
        </w:rPr>
        <w:t xml:space="preserve"> </w:t>
      </w:r>
    </w:p>
    <w:p w14:paraId="214926D3" w14:textId="77777777" w:rsidR="002359EB" w:rsidRDefault="002359EB" w:rsidP="00C864DA">
      <w:pPr>
        <w:pStyle w:val="Paragraph2"/>
        <w:rPr>
          <w:color w:val="7030A0"/>
        </w:rPr>
      </w:pPr>
    </w:p>
    <w:p w14:paraId="79426F08" w14:textId="2F09537C" w:rsidR="005A6810" w:rsidRDefault="00C864DA" w:rsidP="00C864DA">
      <w:pPr>
        <w:pStyle w:val="Paragraph2"/>
      </w:pPr>
      <w:r>
        <w:t xml:space="preserve">(6) </w:t>
      </w:r>
      <w:r w:rsidR="005A6810">
        <w:t>Consistent.</w:t>
      </w:r>
      <w:r w:rsidR="000970F4">
        <w:t xml:space="preserve"> </w:t>
      </w:r>
      <w:r w:rsidR="005A6810">
        <w:t>Effective evaluation reports use terms consistently.</w:t>
      </w:r>
      <w:r w:rsidR="000970F4">
        <w:t xml:space="preserve"> </w:t>
      </w:r>
      <w:r w:rsidR="005A6810">
        <w:t xml:space="preserve">For example, a report might use the term “corrective action plan” consistently to mean a </w:t>
      </w:r>
      <w:r w:rsidR="005A6810" w:rsidRPr="00FD2C70">
        <w:t>plan for resolving shortcomings and deficiencies</w:t>
      </w:r>
      <w:r w:rsidR="005A6810">
        <w:t>.</w:t>
      </w:r>
      <w:r w:rsidR="000970F4">
        <w:t xml:space="preserve"> </w:t>
      </w:r>
      <w:r w:rsidR="005A6810">
        <w:t>An example of inconsistent terminology is if a report uses the terms “corrective action plan,” “improvement plan,” and “get well plan” to mean the same thing throughout the report.</w:t>
      </w:r>
      <w:r w:rsidR="000970F4">
        <w:t xml:space="preserve"> </w:t>
      </w:r>
      <w:r w:rsidR="005A6810">
        <w:t>Using inconsistent terminology in a report confuses readers.</w:t>
      </w:r>
    </w:p>
    <w:p w14:paraId="04AA7D92" w14:textId="77777777" w:rsidR="005A6810" w:rsidRDefault="005A6810" w:rsidP="00C864DA">
      <w:pPr>
        <w:pStyle w:val="Paragraph2"/>
      </w:pPr>
    </w:p>
    <w:p w14:paraId="348737D5" w14:textId="7568B6B2" w:rsidR="00981AEB" w:rsidRDefault="00C864DA" w:rsidP="00C864DA">
      <w:pPr>
        <w:pStyle w:val="Paragraph2"/>
      </w:pPr>
      <w:r>
        <w:t xml:space="preserve">(7) </w:t>
      </w:r>
      <w:r w:rsidR="000C4F1B">
        <w:t>Concise.</w:t>
      </w:r>
      <w:r w:rsidR="000970F4">
        <w:t xml:space="preserve"> </w:t>
      </w:r>
      <w:r w:rsidR="00DC1462">
        <w:t>Effective evaluation reports are concise while still including</w:t>
      </w:r>
      <w:r w:rsidR="00264771">
        <w:t xml:space="preserve"> all essential information.</w:t>
      </w:r>
      <w:r w:rsidR="000970F4">
        <w:t xml:space="preserve"> </w:t>
      </w:r>
      <w:r w:rsidR="000C4F1B">
        <w:t xml:space="preserve">Sentences </w:t>
      </w:r>
      <w:r w:rsidR="00981AEB">
        <w:t xml:space="preserve">and words are </w:t>
      </w:r>
      <w:r w:rsidR="000C4F1B">
        <w:t>direct and uncomplicated</w:t>
      </w:r>
      <w:r w:rsidR="00981AEB">
        <w:t xml:space="preserve"> without being abrupt</w:t>
      </w:r>
      <w:r w:rsidR="000C4F1B">
        <w:t>.</w:t>
      </w:r>
      <w:r w:rsidR="000970F4">
        <w:t xml:space="preserve"> </w:t>
      </w:r>
      <w:r w:rsidR="000C4F1B">
        <w:t xml:space="preserve">Reports that are too lengthy </w:t>
      </w:r>
      <w:r w:rsidR="00DC1462">
        <w:t>or</w:t>
      </w:r>
      <w:r w:rsidR="000C4F1B">
        <w:t xml:space="preserve"> wordy typically do not get read.</w:t>
      </w:r>
      <w:r w:rsidR="000970F4">
        <w:t xml:space="preserve"> </w:t>
      </w:r>
    </w:p>
    <w:p w14:paraId="3FBE8AAD" w14:textId="0BDAF49B" w:rsidR="006F46FC" w:rsidRDefault="006F46FC" w:rsidP="00C864DA">
      <w:pPr>
        <w:pStyle w:val="Paragraph2"/>
      </w:pPr>
    </w:p>
    <w:p w14:paraId="35478A58" w14:textId="09D7FE56" w:rsidR="00776A23" w:rsidRDefault="00C864DA" w:rsidP="00C864DA">
      <w:pPr>
        <w:pStyle w:val="Paragraph2"/>
      </w:pPr>
      <w:r>
        <w:t xml:space="preserve">(8) </w:t>
      </w:r>
      <w:r w:rsidR="00776A23">
        <w:t>Accurate</w:t>
      </w:r>
      <w:r w:rsidR="00E172D8">
        <w:t xml:space="preserve"> </w:t>
      </w:r>
      <w:r w:rsidR="00DC1462">
        <w:t>and relevant</w:t>
      </w:r>
      <w:r w:rsidR="00776A23">
        <w:t>.</w:t>
      </w:r>
      <w:r w:rsidR="000970F4">
        <w:t xml:space="preserve"> </w:t>
      </w:r>
      <w:r w:rsidR="00776A23">
        <w:t>E</w:t>
      </w:r>
      <w:r w:rsidR="00E172D8">
        <w:t>ffective e</w:t>
      </w:r>
      <w:r w:rsidR="00776A23">
        <w:t>valuation reports</w:t>
      </w:r>
      <w:r w:rsidR="00F8304C">
        <w:t xml:space="preserve"> </w:t>
      </w:r>
      <w:r w:rsidR="00E172D8">
        <w:t>are</w:t>
      </w:r>
      <w:r w:rsidR="00F8304C">
        <w:t xml:space="preserve"> accurate and include</w:t>
      </w:r>
      <w:r w:rsidR="00B269EF">
        <w:t xml:space="preserve"> </w:t>
      </w:r>
      <w:r w:rsidR="00091D7C">
        <w:t xml:space="preserve">all </w:t>
      </w:r>
      <w:r w:rsidR="00E172D8">
        <w:t>relevant</w:t>
      </w:r>
      <w:r w:rsidR="00091D7C">
        <w:t xml:space="preserve"> facts.</w:t>
      </w:r>
      <w:r w:rsidR="000970F4">
        <w:t xml:space="preserve"> </w:t>
      </w:r>
    </w:p>
    <w:p w14:paraId="6AE24E71" w14:textId="77777777" w:rsidR="00776A23" w:rsidRDefault="00776A23" w:rsidP="00C864DA">
      <w:pPr>
        <w:pStyle w:val="Paragraph2"/>
      </w:pPr>
    </w:p>
    <w:p w14:paraId="463DB4BF" w14:textId="37A57013" w:rsidR="005A6810" w:rsidRDefault="00C864DA" w:rsidP="00C864DA">
      <w:pPr>
        <w:pStyle w:val="Paragraph2"/>
      </w:pPr>
      <w:r>
        <w:t xml:space="preserve">(9) </w:t>
      </w:r>
      <w:r w:rsidR="005A6810">
        <w:t>Complete.</w:t>
      </w:r>
      <w:r w:rsidR="000970F4">
        <w:t xml:space="preserve"> </w:t>
      </w:r>
      <w:r w:rsidR="005A6810">
        <w:t>Effective evaluation reports are complete, include enough detail to fully explain observations and recommendations, and leave no pertinent questions unanswered.</w:t>
      </w:r>
    </w:p>
    <w:p w14:paraId="484BE2FF" w14:textId="77777777" w:rsidR="005A6810" w:rsidRDefault="005A6810" w:rsidP="00C864DA">
      <w:pPr>
        <w:pStyle w:val="Paragraph2"/>
      </w:pPr>
    </w:p>
    <w:p w14:paraId="52501EB2" w14:textId="5545EFD7" w:rsidR="00091D7C" w:rsidRDefault="00C864DA" w:rsidP="00C864DA">
      <w:pPr>
        <w:pStyle w:val="Paragraph2"/>
      </w:pPr>
      <w:r>
        <w:t xml:space="preserve">(10) </w:t>
      </w:r>
      <w:r w:rsidR="00776A23">
        <w:t>Unbiased.</w:t>
      </w:r>
      <w:r w:rsidR="000970F4">
        <w:t xml:space="preserve"> </w:t>
      </w:r>
      <w:r w:rsidR="00776A23">
        <w:t>E</w:t>
      </w:r>
      <w:r w:rsidR="002359EB">
        <w:t>ffective e</w:t>
      </w:r>
      <w:r w:rsidR="00776A23">
        <w:t xml:space="preserve">valuation reports </w:t>
      </w:r>
      <w:r w:rsidR="002359EB">
        <w:t>are</w:t>
      </w:r>
      <w:r w:rsidR="00B269EF">
        <w:t xml:space="preserve"> u</w:t>
      </w:r>
      <w:r w:rsidR="00091D7C">
        <w:t>nbiased</w:t>
      </w:r>
      <w:r w:rsidR="00B269EF">
        <w:t xml:space="preserve">, containing </w:t>
      </w:r>
      <w:r w:rsidR="00091D7C">
        <w:t xml:space="preserve">only </w:t>
      </w:r>
      <w:r w:rsidR="002359EB">
        <w:t xml:space="preserve">information that is factual and </w:t>
      </w:r>
      <w:r w:rsidR="00091D7C">
        <w:t xml:space="preserve">objective, </w:t>
      </w:r>
      <w:r w:rsidR="001B072D">
        <w:t xml:space="preserve">and </w:t>
      </w:r>
      <w:r w:rsidR="002359EB">
        <w:t>without distortion, assumption, or influence.</w:t>
      </w:r>
      <w:r w:rsidR="000970F4">
        <w:t xml:space="preserve"> </w:t>
      </w:r>
      <w:r w:rsidR="00281C5D">
        <w:t>They separate fact from opinion.</w:t>
      </w:r>
      <w:r w:rsidR="000970F4">
        <w:t xml:space="preserve"> </w:t>
      </w:r>
      <w:r w:rsidR="002359EB">
        <w:t>Unbiased reporting is key to evaluation integrity.</w:t>
      </w:r>
      <w:r w:rsidR="000970F4">
        <w:t xml:space="preserve"> </w:t>
      </w:r>
    </w:p>
    <w:p w14:paraId="4FEB8FC5" w14:textId="77777777" w:rsidR="00776A23" w:rsidRDefault="00776A23" w:rsidP="00C864DA">
      <w:pPr>
        <w:pStyle w:val="Paragraph2"/>
      </w:pPr>
    </w:p>
    <w:p w14:paraId="7C06B070" w14:textId="222EA974" w:rsidR="009D7276" w:rsidRDefault="00C864DA" w:rsidP="00C864DA">
      <w:pPr>
        <w:pStyle w:val="Paragraph2"/>
      </w:pPr>
      <w:r>
        <w:t xml:space="preserve">(11) </w:t>
      </w:r>
      <w:r w:rsidR="009D7276">
        <w:t>Active voice.</w:t>
      </w:r>
      <w:r w:rsidR="000970F4">
        <w:t xml:space="preserve"> </w:t>
      </w:r>
      <w:r w:rsidR="009D7276">
        <w:t>Effective evaluation reports use active voice in most situations.</w:t>
      </w:r>
      <w:r w:rsidR="000970F4">
        <w:t xml:space="preserve"> </w:t>
      </w:r>
      <w:r w:rsidR="009D7276">
        <w:t>Active voice is simple and direct, whereas passive voice can be difficult to understand and challenging to read.</w:t>
      </w:r>
      <w:r w:rsidR="000970F4">
        <w:t xml:space="preserve"> </w:t>
      </w:r>
      <w:r w:rsidR="009D7276">
        <w:t xml:space="preserve">With active voice, the subject of a sentence performs the verb’s action, and emphasis is </w:t>
      </w:r>
      <w:r w:rsidR="009D7276">
        <w:lastRenderedPageBreak/>
        <w:t>on the actor; for example, “SGT Jones facilitated the lesson.”</w:t>
      </w:r>
      <w:r w:rsidR="000970F4">
        <w:t xml:space="preserve"> </w:t>
      </w:r>
      <w:r w:rsidR="009D7276">
        <w:t>With passive voice, the subject of a sentence receives the verb’s action, and emphasis is on the recipient; for example, “The lesson was facilitated by SGT Jones.”</w:t>
      </w:r>
      <w:r w:rsidR="000970F4">
        <w:t xml:space="preserve"> </w:t>
      </w:r>
      <w:r w:rsidR="009D7276">
        <w:t>Occasionally passive voice is appropriate, such as when the actor is unknown or irrelevant</w:t>
      </w:r>
      <w:r w:rsidR="00B602DF">
        <w:t xml:space="preserve">; for example, </w:t>
      </w:r>
      <w:r w:rsidR="009D7276">
        <w:t>“Students were paid on time.”</w:t>
      </w:r>
    </w:p>
    <w:p w14:paraId="27ABB79E" w14:textId="77777777" w:rsidR="009D7276" w:rsidRDefault="009D7276" w:rsidP="00C864DA">
      <w:pPr>
        <w:pStyle w:val="Paragraph2"/>
      </w:pPr>
    </w:p>
    <w:p w14:paraId="74D95CB2" w14:textId="387D707F" w:rsidR="00091D7C" w:rsidRDefault="00C864DA" w:rsidP="00C864DA">
      <w:pPr>
        <w:pStyle w:val="Paragraph2"/>
      </w:pPr>
      <w:r>
        <w:t xml:space="preserve">(12) </w:t>
      </w:r>
      <w:r w:rsidR="00091D7C">
        <w:t>Tense.</w:t>
      </w:r>
      <w:r w:rsidR="000970F4">
        <w:t xml:space="preserve"> </w:t>
      </w:r>
      <w:r w:rsidR="00FC6D3F">
        <w:t>Effective evaluation reports u</w:t>
      </w:r>
      <w:r w:rsidR="00091D7C">
        <w:t xml:space="preserve">se past tense to report </w:t>
      </w:r>
      <w:r w:rsidR="00AC428E">
        <w:t xml:space="preserve">evaluation findings and results </w:t>
      </w:r>
      <w:r w:rsidR="00FC6D3F">
        <w:t xml:space="preserve">as they existed </w:t>
      </w:r>
      <w:r w:rsidR="00AC428E">
        <w:t xml:space="preserve">at the time </w:t>
      </w:r>
      <w:r w:rsidR="008228D5">
        <w:t>the data was collected and analyzed</w:t>
      </w:r>
      <w:r w:rsidR="00FC6D3F">
        <w:t xml:space="preserve">, which occurred </w:t>
      </w:r>
      <w:r w:rsidR="00091D7C">
        <w:t>at some specific, definite time in the past.</w:t>
      </w:r>
      <w:r w:rsidR="000970F4">
        <w:t xml:space="preserve"> </w:t>
      </w:r>
      <w:r w:rsidR="00091D7C">
        <w:t xml:space="preserve">Evaluation </w:t>
      </w:r>
      <w:r w:rsidR="00AC428E">
        <w:t xml:space="preserve">findings and </w:t>
      </w:r>
      <w:r w:rsidR="00091D7C">
        <w:t>results are relevant to a particular snapshot in time and should not be accepted as present truth</w:t>
      </w:r>
      <w:r w:rsidR="006A571C">
        <w:t>.</w:t>
      </w:r>
      <w:r w:rsidR="000970F4">
        <w:t xml:space="preserve"> </w:t>
      </w:r>
      <w:r w:rsidR="006A571C">
        <w:t>R</w:t>
      </w:r>
      <w:r w:rsidR="00091D7C">
        <w:t xml:space="preserve">eporting </w:t>
      </w:r>
      <w:r w:rsidR="009E2004">
        <w:t>findings and results</w:t>
      </w:r>
      <w:r w:rsidR="00AC428E">
        <w:t xml:space="preserve"> </w:t>
      </w:r>
      <w:r w:rsidR="00091D7C">
        <w:t>in past</w:t>
      </w:r>
      <w:r w:rsidR="00FC6D3F">
        <w:t xml:space="preserve"> tense</w:t>
      </w:r>
      <w:r w:rsidR="00091D7C">
        <w:t xml:space="preserve"> leaves no room for misinterpretation.</w:t>
      </w:r>
      <w:r w:rsidR="000970F4">
        <w:t xml:space="preserve"> </w:t>
      </w:r>
    </w:p>
    <w:p w14:paraId="51C61592" w14:textId="77777777" w:rsidR="00091D7C" w:rsidRDefault="00091D7C" w:rsidP="00C864DA">
      <w:pPr>
        <w:pStyle w:val="Paragraph2"/>
      </w:pPr>
    </w:p>
    <w:p w14:paraId="211E536A" w14:textId="5AE8BCF3" w:rsidR="005A6810" w:rsidRPr="007D508B" w:rsidRDefault="00C864DA" w:rsidP="00C864DA">
      <w:pPr>
        <w:pStyle w:val="Paragraph2"/>
        <w:rPr>
          <w:color w:val="FF0000"/>
        </w:rPr>
      </w:pPr>
      <w:r>
        <w:t xml:space="preserve">(13) </w:t>
      </w:r>
      <w:r w:rsidR="005A6810">
        <w:t>Recommendations.</w:t>
      </w:r>
      <w:r w:rsidR="000970F4">
        <w:t xml:space="preserve"> </w:t>
      </w:r>
      <w:r w:rsidR="005A6810">
        <w:t>Effective evaluation reports include good recommendations, which increase the likelihood that issues will be resolved.</w:t>
      </w:r>
      <w:r w:rsidR="000970F4">
        <w:t xml:space="preserve"> </w:t>
      </w:r>
      <w:r w:rsidR="005A6810">
        <w:t>Good recommendations are specific, supported by evidence, within the reader’s authority, realistic, and actionable.</w:t>
      </w:r>
      <w:r w:rsidR="000970F4">
        <w:t xml:space="preserve"> </w:t>
      </w:r>
      <w:r w:rsidR="003D5876">
        <w:t>They tell readers what assistance or additional information is available and where they can obtain it.</w:t>
      </w:r>
      <w:r w:rsidR="000970F4">
        <w:t xml:space="preserve"> </w:t>
      </w:r>
      <w:r w:rsidR="00154F13">
        <w:t xml:space="preserve">Because the scope of quality assurance evaluations does not often allow time and other resources needed to analyze and reveal true root causes of identified issues (see </w:t>
      </w:r>
      <w:hyperlink w:anchor="_Root_cause_analysis" w:history="1">
        <w:r w:rsidR="00D75243">
          <w:rPr>
            <w:rStyle w:val="Hyperlink"/>
          </w:rPr>
          <w:t>para</w:t>
        </w:r>
        <w:r w:rsidR="00154F13" w:rsidRPr="003D5876">
          <w:rPr>
            <w:rStyle w:val="Hyperlink"/>
          </w:rPr>
          <w:t xml:space="preserve"> 7-15</w:t>
        </w:r>
      </w:hyperlink>
      <w:r w:rsidR="00154F13">
        <w:t xml:space="preserve">), in many cases </w:t>
      </w:r>
      <w:r w:rsidR="003D5876">
        <w:t xml:space="preserve">a </w:t>
      </w:r>
      <w:r w:rsidR="00154F13">
        <w:t>reco</w:t>
      </w:r>
      <w:r w:rsidR="003D5876">
        <w:t>mmendation</w:t>
      </w:r>
      <w:r w:rsidR="00154F13">
        <w:t xml:space="preserve"> </w:t>
      </w:r>
      <w:r w:rsidR="003D5876">
        <w:t xml:space="preserve">may be </w:t>
      </w:r>
      <w:r w:rsidR="00154F13" w:rsidRPr="003550DA">
        <w:t>that the issue be further examined through root cause analysis.</w:t>
      </w:r>
    </w:p>
    <w:p w14:paraId="2372CED2" w14:textId="0C1851C4" w:rsidR="005A6810" w:rsidRDefault="005A6810" w:rsidP="005A6810"/>
    <w:p w14:paraId="1D230B2E" w14:textId="7AAF211D" w:rsidR="009E0C8B" w:rsidRDefault="009E0C8B" w:rsidP="009E0C8B">
      <w:pPr>
        <w:pStyle w:val="Paragraph2"/>
      </w:pPr>
      <w:r>
        <w:t>(14) Writing style and format.</w:t>
      </w:r>
      <w:r w:rsidR="000970F4">
        <w:t xml:space="preserve"> </w:t>
      </w:r>
      <w:r>
        <w:t xml:space="preserve">Effective evaluation reports </w:t>
      </w:r>
      <w:r w:rsidR="00C67188">
        <w:t xml:space="preserve">use </w:t>
      </w:r>
      <w:r>
        <w:t>effective writing style and formatting.</w:t>
      </w:r>
      <w:r w:rsidR="000970F4">
        <w:t xml:space="preserve"> </w:t>
      </w:r>
      <w:r>
        <w:t>For information on writing style and formatting, see the U.S. Government Publishing Office Style Manual, AR 25-50, and</w:t>
      </w:r>
      <w:r w:rsidR="004C55E6">
        <w:t xml:space="preserve"> DA P</w:t>
      </w:r>
      <w:r w:rsidR="00E53114">
        <w:t>AM</w:t>
      </w:r>
      <w:r w:rsidR="004C55E6">
        <w:t xml:space="preserve"> 25-40 (see </w:t>
      </w:r>
      <w:hyperlink w:anchor="_Appendix_A_References" w:history="1">
        <w:r w:rsidR="004C55E6" w:rsidRPr="004C55E6">
          <w:rPr>
            <w:rStyle w:val="Hyperlink"/>
          </w:rPr>
          <w:t>app</w:t>
        </w:r>
        <w:r w:rsidRPr="004C55E6">
          <w:rPr>
            <w:rStyle w:val="Hyperlink"/>
          </w:rPr>
          <w:t xml:space="preserve"> A</w:t>
        </w:r>
      </w:hyperlink>
      <w:r>
        <w:t xml:space="preserve"> for related publications).</w:t>
      </w:r>
    </w:p>
    <w:p w14:paraId="6470ADAA" w14:textId="77777777" w:rsidR="009E0C8B" w:rsidRDefault="009E0C8B" w:rsidP="009E0C8B"/>
    <w:p w14:paraId="1975EA45" w14:textId="2A18E8A5" w:rsidR="009D7276" w:rsidRDefault="00C864DA" w:rsidP="00C864DA">
      <w:pPr>
        <w:pStyle w:val="Paragraph1"/>
      </w:pPr>
      <w:r>
        <w:t xml:space="preserve">b. </w:t>
      </w:r>
      <w:r w:rsidR="000E4669">
        <w:t>Approaches to writing evaluation reports</w:t>
      </w:r>
      <w:r>
        <w:t>.</w:t>
      </w:r>
      <w:r w:rsidR="000970F4">
        <w:t xml:space="preserve"> </w:t>
      </w:r>
      <w:r w:rsidR="009D7276">
        <w:t>There are many viable approaches to writing evaluation reports.</w:t>
      </w:r>
      <w:r w:rsidR="000970F4">
        <w:t xml:space="preserve"> </w:t>
      </w:r>
      <w:r w:rsidR="009D7276">
        <w:t>What follows is just one possible approach.</w:t>
      </w:r>
    </w:p>
    <w:p w14:paraId="7F392354" w14:textId="77777777" w:rsidR="009D7276" w:rsidRDefault="009D7276" w:rsidP="0078279A"/>
    <w:p w14:paraId="2729052E" w14:textId="170EADB8" w:rsidR="0078279A" w:rsidRDefault="009E0C8B" w:rsidP="009E0C8B">
      <w:pPr>
        <w:pStyle w:val="Paragraph2"/>
      </w:pPr>
      <w:r>
        <w:t xml:space="preserve">(1) </w:t>
      </w:r>
      <w:r w:rsidR="009D7276">
        <w:t>Start with an outline.</w:t>
      </w:r>
      <w:r w:rsidR="000970F4">
        <w:t xml:space="preserve"> </w:t>
      </w:r>
      <w:r w:rsidR="009D7276">
        <w:t xml:space="preserve">Outlining provides structure and a </w:t>
      </w:r>
      <w:r w:rsidR="0078279A">
        <w:t>roadmap</w:t>
      </w:r>
      <w:r w:rsidR="009D7276">
        <w:t>, helps reduce writer’s block,</w:t>
      </w:r>
      <w:r w:rsidR="0078279A">
        <w:t xml:space="preserve"> and </w:t>
      </w:r>
      <w:r w:rsidR="009D7276">
        <w:t>makes</w:t>
      </w:r>
      <w:r w:rsidR="0078279A">
        <w:t xml:space="preserve"> writing </w:t>
      </w:r>
      <w:r w:rsidR="009D7276">
        <w:t>the report much faster and easier.</w:t>
      </w:r>
      <w:r w:rsidR="000970F4">
        <w:t xml:space="preserve"> </w:t>
      </w:r>
      <w:r w:rsidR="009D7276">
        <w:t>It also</w:t>
      </w:r>
      <w:r w:rsidR="0078279A">
        <w:t xml:space="preserve"> help</w:t>
      </w:r>
      <w:r w:rsidR="009D7276">
        <w:t>s</w:t>
      </w:r>
      <w:r w:rsidR="0078279A">
        <w:t xml:space="preserve"> keep the report focused on the evaluation’s purpose.</w:t>
      </w:r>
      <w:r w:rsidR="000970F4">
        <w:t xml:space="preserve"> </w:t>
      </w:r>
    </w:p>
    <w:p w14:paraId="20F6CF0F" w14:textId="37723F07" w:rsidR="009D7276" w:rsidRDefault="009D7276" w:rsidP="009E0C8B">
      <w:pPr>
        <w:pStyle w:val="Paragraph2"/>
      </w:pPr>
    </w:p>
    <w:p w14:paraId="06668F5F" w14:textId="16FB48BC" w:rsidR="007D508B" w:rsidRPr="007D508B" w:rsidRDefault="009E0C8B" w:rsidP="009E0C8B">
      <w:pPr>
        <w:pStyle w:val="Paragraph2"/>
        <w:rPr>
          <w:color w:val="FF0000"/>
        </w:rPr>
      </w:pPr>
      <w:r>
        <w:t xml:space="preserve">(2) </w:t>
      </w:r>
      <w:r w:rsidR="005C36FA">
        <w:t>Just write.</w:t>
      </w:r>
      <w:r w:rsidR="000970F4">
        <w:t xml:space="preserve"> </w:t>
      </w:r>
      <w:r w:rsidR="005C36FA">
        <w:t>For the first draft, it helps to just write</w:t>
      </w:r>
      <w:r w:rsidR="00B602DF">
        <w:t xml:space="preserve"> and let words flow</w:t>
      </w:r>
      <w:r w:rsidR="005C36FA">
        <w:t>.</w:t>
      </w:r>
      <w:r w:rsidR="000970F4">
        <w:t xml:space="preserve"> </w:t>
      </w:r>
      <w:r w:rsidR="005C36FA">
        <w:t>T</w:t>
      </w:r>
      <w:r w:rsidR="0078279A">
        <w:t xml:space="preserve">his draft is all about </w:t>
      </w:r>
      <w:r w:rsidR="00B602DF">
        <w:t xml:space="preserve">simply </w:t>
      </w:r>
      <w:r w:rsidR="0078279A">
        <w:t>getting the information down in writing</w:t>
      </w:r>
      <w:r w:rsidR="00B602DF">
        <w:t>:</w:t>
      </w:r>
      <w:r w:rsidR="000970F4">
        <w:t xml:space="preserve"> </w:t>
      </w:r>
      <w:r w:rsidR="00B602DF">
        <w:t>i</w:t>
      </w:r>
      <w:r w:rsidR="005C36FA">
        <w:t>t is not</w:t>
      </w:r>
      <w:r w:rsidR="0078279A">
        <w:t xml:space="preserve"> about quality at this point</w:t>
      </w:r>
      <w:r w:rsidR="005C36FA">
        <w:t>.</w:t>
      </w:r>
      <w:r w:rsidR="000970F4">
        <w:t xml:space="preserve"> </w:t>
      </w:r>
      <w:r w:rsidR="0018458D">
        <w:t xml:space="preserve">Things to write about in this first draft include background information, positive and negative findings, evidence and </w:t>
      </w:r>
      <w:r w:rsidR="00B602DF">
        <w:t>justification for those</w:t>
      </w:r>
      <w:r w:rsidR="0018458D">
        <w:t xml:space="preserve"> findings, </w:t>
      </w:r>
      <w:r w:rsidR="00B602DF">
        <w:t xml:space="preserve">conclusions, </w:t>
      </w:r>
      <w:r w:rsidR="0018458D">
        <w:t>and recommendations.</w:t>
      </w:r>
      <w:r w:rsidR="000970F4">
        <w:t xml:space="preserve"> </w:t>
      </w:r>
      <w:r w:rsidR="000952FE">
        <w:t>Although it may be tempting, i</w:t>
      </w:r>
      <w:r w:rsidR="005C36FA">
        <w:t xml:space="preserve">t is important to avoid copying and pasting </w:t>
      </w:r>
      <w:r w:rsidR="000952FE">
        <w:t>from previous reports:</w:t>
      </w:r>
      <w:r w:rsidR="000970F4">
        <w:t xml:space="preserve"> </w:t>
      </w:r>
      <w:r w:rsidR="000952FE">
        <w:t xml:space="preserve">every evaluation is different, and the information </w:t>
      </w:r>
      <w:r w:rsidR="00B602DF">
        <w:t xml:space="preserve">in the current report </w:t>
      </w:r>
      <w:r w:rsidR="000952FE">
        <w:t>needs to be specific to the current evaluation.</w:t>
      </w:r>
      <w:r w:rsidR="000970F4">
        <w:t xml:space="preserve"> </w:t>
      </w:r>
    </w:p>
    <w:p w14:paraId="0B7288DB" w14:textId="1844E81B" w:rsidR="005C36FA" w:rsidRDefault="005C36FA" w:rsidP="009E0C8B">
      <w:pPr>
        <w:pStyle w:val="Paragraph2"/>
      </w:pPr>
    </w:p>
    <w:p w14:paraId="3FE98119" w14:textId="0FB136C8" w:rsidR="005C36FA" w:rsidRDefault="009E0C8B" w:rsidP="009E0C8B">
      <w:pPr>
        <w:pStyle w:val="Paragraph2"/>
      </w:pPr>
      <w:r>
        <w:t xml:space="preserve">(3) </w:t>
      </w:r>
      <w:r w:rsidR="005C36FA">
        <w:t>Revise.</w:t>
      </w:r>
      <w:r w:rsidR="000970F4">
        <w:t xml:space="preserve"> </w:t>
      </w:r>
      <w:r w:rsidR="005C36FA">
        <w:t xml:space="preserve">The second and subsequent drafts are </w:t>
      </w:r>
      <w:r w:rsidR="00B602DF">
        <w:t xml:space="preserve">all </w:t>
      </w:r>
      <w:r w:rsidR="005C36FA">
        <w:t>about quality.</w:t>
      </w:r>
      <w:r w:rsidR="000970F4">
        <w:t xml:space="preserve"> </w:t>
      </w:r>
      <w:r w:rsidR="005C36FA">
        <w:t xml:space="preserve">This is the time </w:t>
      </w:r>
      <w:r w:rsidR="00F45359">
        <w:t>for revisions</w:t>
      </w:r>
      <w:r w:rsidR="005C36FA">
        <w:t xml:space="preserve"> </w:t>
      </w:r>
      <w:r w:rsidR="000952FE">
        <w:t>to ensure</w:t>
      </w:r>
      <w:r w:rsidR="005C36FA">
        <w:t xml:space="preserve"> the words flow logically and the report meets all of the key elements of an effective </w:t>
      </w:r>
      <w:r w:rsidR="00D75243">
        <w:t xml:space="preserve">evaluation report (see </w:t>
      </w:r>
      <w:hyperlink w:anchor="EffEvalRpt_717a" w:history="1">
        <w:r w:rsidR="00D75243" w:rsidRPr="00E66D1C">
          <w:rPr>
            <w:rStyle w:val="Hyperlink"/>
          </w:rPr>
          <w:t>para</w:t>
        </w:r>
        <w:r w:rsidR="005C36FA" w:rsidRPr="00E66D1C">
          <w:rPr>
            <w:rStyle w:val="Hyperlink"/>
          </w:rPr>
          <w:t xml:space="preserve"> 7-</w:t>
        </w:r>
        <w:r w:rsidR="00E66D1C" w:rsidRPr="00E66D1C">
          <w:rPr>
            <w:rStyle w:val="Hyperlink"/>
          </w:rPr>
          <w:t>17a</w:t>
        </w:r>
      </w:hyperlink>
      <w:r w:rsidR="005C36FA">
        <w:t>).</w:t>
      </w:r>
      <w:r w:rsidR="000970F4">
        <w:t xml:space="preserve"> </w:t>
      </w:r>
      <w:r w:rsidR="0018458D">
        <w:t>It is also a good time to ensure the report does not only speak to negative findings</w:t>
      </w:r>
      <w:r w:rsidR="00B11D79">
        <w:t>,</w:t>
      </w:r>
      <w:r w:rsidR="0018458D">
        <w:t xml:space="preserve"> but also highlights the organization’s strengths and what </w:t>
      </w:r>
      <w:r w:rsidR="00B602DF">
        <w:t>the organization</w:t>
      </w:r>
      <w:r w:rsidR="0018458D">
        <w:t xml:space="preserve"> did well.</w:t>
      </w:r>
      <w:r w:rsidR="000970F4">
        <w:t xml:space="preserve"> </w:t>
      </w:r>
      <w:r w:rsidR="005C36FA">
        <w:t xml:space="preserve">It helps </w:t>
      </w:r>
      <w:r w:rsidR="00763679">
        <w:t xml:space="preserve">a lot </w:t>
      </w:r>
      <w:r w:rsidR="005C36FA">
        <w:t>to read the draft</w:t>
      </w:r>
      <w:r w:rsidR="00763679">
        <w:t>s</w:t>
      </w:r>
      <w:r w:rsidR="005C36FA">
        <w:t xml:space="preserve"> out loud.</w:t>
      </w:r>
      <w:r w:rsidR="000970F4">
        <w:t xml:space="preserve"> </w:t>
      </w:r>
      <w:r w:rsidR="005C36FA">
        <w:t xml:space="preserve">When reading out loud, the brain receives the information in a new way and is likely to catch things that were not apparent when reading silently. </w:t>
      </w:r>
    </w:p>
    <w:p w14:paraId="217F239F" w14:textId="258648CE" w:rsidR="000952FE" w:rsidRDefault="000952FE" w:rsidP="009E0C8B">
      <w:pPr>
        <w:pStyle w:val="Paragraph2"/>
      </w:pPr>
    </w:p>
    <w:p w14:paraId="6E4F6BF5" w14:textId="7E74652E" w:rsidR="0078279A" w:rsidRDefault="009E0C8B" w:rsidP="009E0C8B">
      <w:pPr>
        <w:pStyle w:val="Paragraph2"/>
      </w:pPr>
      <w:r>
        <w:lastRenderedPageBreak/>
        <w:t xml:space="preserve">(4) </w:t>
      </w:r>
      <w:r w:rsidR="000952FE">
        <w:t>Write the EXSUM.</w:t>
      </w:r>
      <w:r w:rsidR="000970F4">
        <w:t xml:space="preserve"> </w:t>
      </w:r>
      <w:r w:rsidR="000952FE" w:rsidRPr="006F0D6C">
        <w:t xml:space="preserve">An </w:t>
      </w:r>
      <w:r w:rsidR="000952FE">
        <w:t>EXSUM</w:t>
      </w:r>
      <w:r w:rsidR="000952FE" w:rsidRPr="006F0D6C">
        <w:t xml:space="preserve"> is a condensed version of the full report and is designed for senior leadership.</w:t>
      </w:r>
      <w:r w:rsidR="000970F4">
        <w:t xml:space="preserve"> </w:t>
      </w:r>
      <w:r w:rsidR="000952FE" w:rsidRPr="006F0D6C">
        <w:t xml:space="preserve">It contains the </w:t>
      </w:r>
      <w:r w:rsidR="00763679">
        <w:t>background, purpose</w:t>
      </w:r>
      <w:r w:rsidR="000952FE" w:rsidRPr="006F0D6C">
        <w:t xml:space="preserve">, methodology, </w:t>
      </w:r>
      <w:r w:rsidR="000952FE">
        <w:t xml:space="preserve">positive and negative </w:t>
      </w:r>
      <w:r w:rsidR="000952FE" w:rsidRPr="006F0D6C">
        <w:t xml:space="preserve">key </w:t>
      </w:r>
      <w:r w:rsidR="000952FE">
        <w:t>findings</w:t>
      </w:r>
      <w:r w:rsidR="000952FE" w:rsidRPr="006F0D6C">
        <w:t>, conclusions, and recommendations.</w:t>
      </w:r>
      <w:r w:rsidR="000970F4">
        <w:t xml:space="preserve"> </w:t>
      </w:r>
      <w:r w:rsidR="000952FE">
        <w:t>The EXSUM should be written last.</w:t>
      </w:r>
      <w:r w:rsidR="000970F4">
        <w:t xml:space="preserve"> </w:t>
      </w:r>
      <w:r w:rsidR="000952FE">
        <w:t>Too much can happen between the first and final drafts of the rest of the report, and if the EXSUM is written too early, it may need to be rewritten before the report is finished.</w:t>
      </w:r>
      <w:r w:rsidR="000970F4">
        <w:t xml:space="preserve"> </w:t>
      </w:r>
      <w:r w:rsidR="0078279A" w:rsidRPr="006F0D6C">
        <w:t xml:space="preserve">See TR 1-11 for </w:t>
      </w:r>
      <w:r w:rsidR="000952FE">
        <w:t>more information about</w:t>
      </w:r>
      <w:r w:rsidR="000952FE" w:rsidRPr="006F0D6C">
        <w:t xml:space="preserve"> </w:t>
      </w:r>
      <w:r w:rsidR="00763679">
        <w:t xml:space="preserve">writing </w:t>
      </w:r>
      <w:r w:rsidR="000952FE">
        <w:t>EXSUMs</w:t>
      </w:r>
      <w:r w:rsidR="004F25E4">
        <w:t xml:space="preserve"> (see </w:t>
      </w:r>
      <w:hyperlink w:anchor="_Appendix_A_References" w:history="1">
        <w:r w:rsidR="004F25E4" w:rsidRPr="004C55E6">
          <w:rPr>
            <w:rStyle w:val="Hyperlink"/>
          </w:rPr>
          <w:t>app A</w:t>
        </w:r>
      </w:hyperlink>
      <w:r w:rsidR="004F25E4">
        <w:t xml:space="preserve"> for related publications)</w:t>
      </w:r>
      <w:r w:rsidR="0078279A" w:rsidRPr="006F0D6C">
        <w:t>.</w:t>
      </w:r>
      <w:r w:rsidR="000970F4">
        <w:t xml:space="preserve"> </w:t>
      </w:r>
    </w:p>
    <w:p w14:paraId="310E708C" w14:textId="120079E9" w:rsidR="0018458D" w:rsidRDefault="0018458D" w:rsidP="009E0C8B">
      <w:pPr>
        <w:pStyle w:val="Paragraph2"/>
      </w:pPr>
    </w:p>
    <w:p w14:paraId="3A5A7082" w14:textId="0A331CC0" w:rsidR="002769D3" w:rsidRDefault="009E0C8B" w:rsidP="009E0C8B">
      <w:pPr>
        <w:pStyle w:val="Paragraph2"/>
      </w:pPr>
      <w:r>
        <w:t xml:space="preserve">(5) </w:t>
      </w:r>
      <w:r w:rsidR="0018458D">
        <w:t>Wrap up loose ends.</w:t>
      </w:r>
      <w:r w:rsidR="000970F4">
        <w:t xml:space="preserve"> </w:t>
      </w:r>
      <w:r w:rsidR="0018458D">
        <w:t xml:space="preserve">This is the time to ensure the report is </w:t>
      </w:r>
      <w:r w:rsidR="002769D3">
        <w:t>complete and ready for review</w:t>
      </w:r>
      <w:r w:rsidR="0018458D">
        <w:t>.</w:t>
      </w:r>
      <w:r w:rsidR="000970F4">
        <w:t xml:space="preserve"> </w:t>
      </w:r>
      <w:r w:rsidR="0018458D">
        <w:t xml:space="preserve">For example, </w:t>
      </w:r>
      <w:r w:rsidR="002769D3">
        <w:t xml:space="preserve">this is the time to ensure </w:t>
      </w:r>
      <w:r w:rsidR="0018458D">
        <w:t>the report</w:t>
      </w:r>
      <w:r w:rsidR="002769D3">
        <w:t xml:space="preserve"> </w:t>
      </w:r>
      <w:r w:rsidR="0018458D">
        <w:t>support</w:t>
      </w:r>
      <w:r w:rsidR="002769D3">
        <w:t>s</w:t>
      </w:r>
      <w:r w:rsidR="0018458D">
        <w:t xml:space="preserve"> </w:t>
      </w:r>
      <w:r w:rsidR="00763679">
        <w:t>findings</w:t>
      </w:r>
      <w:r w:rsidR="0018458D">
        <w:t xml:space="preserve"> and recommendations with guiding references.</w:t>
      </w:r>
      <w:r w:rsidR="000970F4">
        <w:t xml:space="preserve"> </w:t>
      </w:r>
      <w:r w:rsidR="0018458D">
        <w:t xml:space="preserve">This supports the evaluation’s credibility and </w:t>
      </w:r>
      <w:r w:rsidR="004F25E4">
        <w:t>transparency and</w:t>
      </w:r>
      <w:r w:rsidR="0018458D">
        <w:t xml:space="preserve"> makes it easier for the reader to take corrective action.</w:t>
      </w:r>
    </w:p>
    <w:p w14:paraId="3A9AF28F" w14:textId="77777777" w:rsidR="002769D3" w:rsidRDefault="002769D3" w:rsidP="009E0C8B">
      <w:pPr>
        <w:pStyle w:val="Paragraph2"/>
      </w:pPr>
    </w:p>
    <w:p w14:paraId="5AF70D54" w14:textId="70DA6746" w:rsidR="00091D7C" w:rsidRDefault="009E0C8B" w:rsidP="009E0C8B">
      <w:pPr>
        <w:pStyle w:val="Paragraph2"/>
      </w:pPr>
      <w:r>
        <w:t xml:space="preserve">(6) </w:t>
      </w:r>
      <w:r w:rsidR="0018458D">
        <w:t>Review.</w:t>
      </w:r>
      <w:r w:rsidR="000970F4">
        <w:t xml:space="preserve"> </w:t>
      </w:r>
      <w:r w:rsidR="002769D3">
        <w:t>Reviewing a report is essential.</w:t>
      </w:r>
      <w:r w:rsidR="000970F4">
        <w:t xml:space="preserve"> </w:t>
      </w:r>
      <w:r w:rsidR="0018458D">
        <w:t xml:space="preserve">Both the </w:t>
      </w:r>
      <w:r w:rsidR="00763679">
        <w:t xml:space="preserve">report </w:t>
      </w:r>
      <w:r w:rsidR="0018458D">
        <w:t xml:space="preserve">writer and </w:t>
      </w:r>
      <w:r w:rsidR="002769D3">
        <w:t>at least one other</w:t>
      </w:r>
      <w:r w:rsidR="0018458D">
        <w:t xml:space="preserve"> </w:t>
      </w:r>
      <w:r w:rsidR="00763679">
        <w:t xml:space="preserve">evaluator </w:t>
      </w:r>
      <w:r w:rsidR="0018458D">
        <w:t>should review the report</w:t>
      </w:r>
      <w:r w:rsidR="00091D7C">
        <w:t xml:space="preserve"> for accuracy, </w:t>
      </w:r>
      <w:r w:rsidR="0018458D">
        <w:t xml:space="preserve">completeness, </w:t>
      </w:r>
      <w:r w:rsidR="00091D7C">
        <w:t xml:space="preserve">format, spelling, grammar, </w:t>
      </w:r>
      <w:r w:rsidR="002769D3">
        <w:t xml:space="preserve">consistency, </w:t>
      </w:r>
      <w:r w:rsidR="00091D7C">
        <w:t>readability</w:t>
      </w:r>
      <w:r w:rsidR="002769D3">
        <w:t>, tone, and presentation</w:t>
      </w:r>
      <w:r w:rsidR="00763679">
        <w:t>.</w:t>
      </w:r>
      <w:r w:rsidR="000970F4">
        <w:t xml:space="preserve"> </w:t>
      </w:r>
    </w:p>
    <w:p w14:paraId="52C72741" w14:textId="77777777" w:rsidR="00091D7C" w:rsidRDefault="00091D7C" w:rsidP="009E0C8B">
      <w:pPr>
        <w:pStyle w:val="Paragraph2"/>
      </w:pPr>
    </w:p>
    <w:p w14:paraId="30EFD833" w14:textId="576ED274" w:rsidR="0078279A" w:rsidRDefault="009E0C8B" w:rsidP="009E0C8B">
      <w:pPr>
        <w:pStyle w:val="Paragraph2"/>
      </w:pPr>
      <w:r>
        <w:t xml:space="preserve">(7) </w:t>
      </w:r>
      <w:r w:rsidR="002769D3">
        <w:t>Seek external feedback.</w:t>
      </w:r>
      <w:r w:rsidR="000970F4">
        <w:t xml:space="preserve"> </w:t>
      </w:r>
      <w:r w:rsidR="002769D3">
        <w:t xml:space="preserve">Once published, </w:t>
      </w:r>
      <w:r w:rsidR="00B602DF">
        <w:t>report writers</w:t>
      </w:r>
      <w:r w:rsidR="0078279A">
        <w:t xml:space="preserve"> should seek feedback from their readers on the quality of their reports.</w:t>
      </w:r>
      <w:r w:rsidR="000970F4">
        <w:t xml:space="preserve"> </w:t>
      </w:r>
      <w:r w:rsidR="002769D3">
        <w:t xml:space="preserve">This </w:t>
      </w:r>
      <w:r w:rsidR="0055639F">
        <w:t xml:space="preserve">will </w:t>
      </w:r>
      <w:r w:rsidR="002769D3">
        <w:t xml:space="preserve">help improve the quality of future reports and ensure </w:t>
      </w:r>
      <w:r w:rsidR="00B602DF">
        <w:t>those reports</w:t>
      </w:r>
      <w:r w:rsidR="002769D3">
        <w:t xml:space="preserve"> provide readers </w:t>
      </w:r>
      <w:r w:rsidR="005F7941">
        <w:t xml:space="preserve">with </w:t>
      </w:r>
      <w:r w:rsidR="002769D3">
        <w:t>what they need.</w:t>
      </w:r>
    </w:p>
    <w:p w14:paraId="6D4E03D3" w14:textId="64F5A48B" w:rsidR="00763679" w:rsidRDefault="00763679" w:rsidP="009E0C8B">
      <w:pPr>
        <w:pStyle w:val="Paragraph2"/>
      </w:pPr>
    </w:p>
    <w:p w14:paraId="3EB6621B" w14:textId="518C9783" w:rsidR="00763679" w:rsidRDefault="009E0C8B" w:rsidP="009E0C8B">
      <w:pPr>
        <w:pStyle w:val="Paragraph2"/>
      </w:pPr>
      <w:r>
        <w:t xml:space="preserve">(8) </w:t>
      </w:r>
      <w:r w:rsidR="00315678">
        <w:t>When a team writes an</w:t>
      </w:r>
      <w:r w:rsidR="00763679">
        <w:t xml:space="preserve"> evaluation report together, it is important that the team lead clearly communicate</w:t>
      </w:r>
      <w:r w:rsidR="005F7941">
        <w:t>s</w:t>
      </w:r>
      <w:r w:rsidR="00763679">
        <w:t xml:space="preserve"> expectations for how each part of the report </w:t>
      </w:r>
      <w:r w:rsidR="00315678">
        <w:t xml:space="preserve">should </w:t>
      </w:r>
      <w:r w:rsidR="00763679">
        <w:t>be written.</w:t>
      </w:r>
      <w:r w:rsidR="000970F4">
        <w:t xml:space="preserve"> </w:t>
      </w:r>
      <w:r w:rsidR="00763679">
        <w:t xml:space="preserve">It is </w:t>
      </w:r>
      <w:r w:rsidR="004124E1">
        <w:t xml:space="preserve">also </w:t>
      </w:r>
      <w:r w:rsidR="00763679">
        <w:t>important that the final consolidated report be cohesive in all respects to ensure readability.</w:t>
      </w:r>
    </w:p>
    <w:p w14:paraId="7C45F59D" w14:textId="77777777" w:rsidR="0078279A" w:rsidRDefault="0078279A" w:rsidP="009E0C8B">
      <w:pPr>
        <w:pStyle w:val="Paragraph2"/>
      </w:pPr>
    </w:p>
    <w:p w14:paraId="6ADF6A2E" w14:textId="532FF8C4" w:rsidR="00753934" w:rsidRDefault="00832FB3" w:rsidP="00753934">
      <w:pPr>
        <w:pStyle w:val="Heading1"/>
      </w:pPr>
      <w:bookmarkStart w:id="207" w:name="_Toc162014290"/>
      <w:r>
        <w:t>Section IV</w:t>
      </w:r>
      <w:r w:rsidR="00753934">
        <w:br/>
        <w:t>Project Management</w:t>
      </w:r>
      <w:r w:rsidR="006C19C5">
        <w:t xml:space="preserve"> for Evaluators</w:t>
      </w:r>
      <w:bookmarkEnd w:id="207"/>
    </w:p>
    <w:p w14:paraId="6735437D" w14:textId="02FF2E54" w:rsidR="00753934" w:rsidRDefault="00753934" w:rsidP="00753934">
      <w:r w:rsidRPr="00081F1A">
        <w:t>This section</w:t>
      </w:r>
      <w:r>
        <w:t xml:space="preserve"> introduces project management concepts as they apply to leading q</w:t>
      </w:r>
      <w:r w:rsidR="000A6DD9">
        <w:t>uality assurance evaluations.</w:t>
      </w:r>
      <w:r w:rsidR="000970F4">
        <w:t xml:space="preserve"> </w:t>
      </w:r>
      <w:r w:rsidRPr="00174565">
        <w:t xml:space="preserve">Project management is </w:t>
      </w:r>
      <w:r>
        <w:t>the process of organizing, coordinating, and managing people and tasks from the initial stages of a project to completion.</w:t>
      </w:r>
      <w:r w:rsidR="000970F4">
        <w:t xml:space="preserve"> </w:t>
      </w:r>
      <w:r>
        <w:t>The ultimate goal of project management is to meet project requirements; however, it also aims to improve the team’s efficiency and effectiveness.</w:t>
      </w:r>
      <w:r w:rsidR="000970F4">
        <w:t xml:space="preserve"> </w:t>
      </w:r>
      <w:r w:rsidR="000A6DD9">
        <w:t>Quality assurance accreditation, assessment, and evaluation team leads as p</w:t>
      </w:r>
      <w:r>
        <w:t xml:space="preserve">roject managers ensure </w:t>
      </w:r>
      <w:r w:rsidR="000A6DD9">
        <w:t>an evaluation’s</w:t>
      </w:r>
      <w:r>
        <w:t xml:space="preserve"> tasks and milestones align with its goals.</w:t>
      </w:r>
      <w:r w:rsidR="000970F4">
        <w:t xml:space="preserve"> </w:t>
      </w:r>
      <w:r w:rsidR="000A6DD9">
        <w:t>They</w:t>
      </w:r>
      <w:r>
        <w:t xml:space="preserve"> break a</w:t>
      </w:r>
      <w:r w:rsidR="000A6DD9">
        <w:t>n evaluation</w:t>
      </w:r>
      <w:r>
        <w:t xml:space="preserve"> down into manageable components:</w:t>
      </w:r>
      <w:r w:rsidR="000970F4">
        <w:t xml:space="preserve"> </w:t>
      </w:r>
      <w:r>
        <w:t>tasks, deliverables, milestones, and deadlines.</w:t>
      </w:r>
      <w:r w:rsidR="000970F4">
        <w:t xml:space="preserve"> </w:t>
      </w:r>
      <w:r w:rsidR="000A6DD9">
        <w:t>They</w:t>
      </w:r>
      <w:r>
        <w:t xml:space="preserve"> ensur</w:t>
      </w:r>
      <w:r w:rsidR="000A6DD9">
        <w:t>e quality control of the evaluation</w:t>
      </w:r>
      <w:r>
        <w:t xml:space="preserve"> </w:t>
      </w:r>
      <w:r w:rsidR="009E0C8B">
        <w:t xml:space="preserve">process </w:t>
      </w:r>
      <w:r>
        <w:t>by overseeing how well tasks are executed.</w:t>
      </w:r>
      <w:r w:rsidR="000970F4">
        <w:t xml:space="preserve"> </w:t>
      </w:r>
      <w:r w:rsidR="000A6DD9">
        <w:t>They</w:t>
      </w:r>
      <w:r>
        <w:t xml:space="preserve"> mitigate risks and optimize resources.</w:t>
      </w:r>
      <w:r w:rsidR="000970F4">
        <w:t xml:space="preserve"> </w:t>
      </w:r>
      <w:r w:rsidR="000A6DD9">
        <w:t>They</w:t>
      </w:r>
      <w:r>
        <w:t xml:space="preserve"> are accountable for guiding, monitoring, a</w:t>
      </w:r>
      <w:r w:rsidR="000A6DD9">
        <w:t>nd regulating the entire evaluation</w:t>
      </w:r>
      <w:r>
        <w:t xml:space="preserve"> from start to finish.</w:t>
      </w:r>
      <w:r w:rsidR="000970F4">
        <w:t xml:space="preserve"> </w:t>
      </w:r>
      <w:r w:rsidR="000A6DD9">
        <w:t>They</w:t>
      </w:r>
      <w:r>
        <w:t xml:space="preserve"> motivate the team to finish the </w:t>
      </w:r>
      <w:r w:rsidR="000A6DD9">
        <w:t>evaluation</w:t>
      </w:r>
      <w:r>
        <w:t xml:space="preserve"> on time</w:t>
      </w:r>
      <w:r w:rsidR="000A6DD9">
        <w:t>, and they</w:t>
      </w:r>
      <w:r>
        <w:t xml:space="preserve"> report progress to stakeholders.</w:t>
      </w:r>
      <w:r w:rsidR="000970F4">
        <w:t xml:space="preserve"> </w:t>
      </w:r>
    </w:p>
    <w:p w14:paraId="016B01FC" w14:textId="77777777" w:rsidR="00753934" w:rsidRDefault="00753934" w:rsidP="00753934"/>
    <w:p w14:paraId="0137BF6C" w14:textId="5F7F057B" w:rsidR="00753934" w:rsidRDefault="0047154B" w:rsidP="002342D6">
      <w:pPr>
        <w:pStyle w:val="Heading2"/>
        <w:numPr>
          <w:ilvl w:val="1"/>
          <w:numId w:val="28"/>
        </w:numPr>
      </w:pPr>
      <w:bookmarkStart w:id="208" w:name="_Toc162014291"/>
      <w:r>
        <w:t>Project management p</w:t>
      </w:r>
      <w:r w:rsidR="00753934">
        <w:t>rocess</w:t>
      </w:r>
      <w:r>
        <w:t xml:space="preserve"> for e</w:t>
      </w:r>
      <w:r w:rsidR="008567C9">
        <w:t>valuators</w:t>
      </w:r>
      <w:bookmarkEnd w:id="208"/>
    </w:p>
    <w:p w14:paraId="5B08BF26" w14:textId="4006C4F8" w:rsidR="00753934" w:rsidRPr="0097718B" w:rsidRDefault="00753934" w:rsidP="00753934">
      <w:r>
        <w:t xml:space="preserve">Managing </w:t>
      </w:r>
      <w:r w:rsidR="000A6DD9">
        <w:t>evaluations</w:t>
      </w:r>
      <w:r>
        <w:t xml:space="preserve"> is a complex job </w:t>
      </w:r>
      <w:r w:rsidRPr="001B1297">
        <w:t xml:space="preserve">requiring </w:t>
      </w:r>
      <w:r>
        <w:t>knowledge of project management processes and tools.</w:t>
      </w:r>
      <w:r w:rsidR="000970F4">
        <w:t xml:space="preserve"> </w:t>
      </w:r>
      <w:r w:rsidR="00B37098">
        <w:t>Evaluation</w:t>
      </w:r>
      <w:r>
        <w:t xml:space="preserve"> management typically has four phases:</w:t>
      </w:r>
      <w:r w:rsidR="000970F4">
        <w:t xml:space="preserve"> </w:t>
      </w:r>
      <w:r>
        <w:t>initiation, planning, execution, and closure.</w:t>
      </w:r>
      <w:r w:rsidR="000970F4">
        <w:t xml:space="preserve"> </w:t>
      </w:r>
    </w:p>
    <w:p w14:paraId="799A0D23" w14:textId="77777777" w:rsidR="00753934" w:rsidRPr="0097718B" w:rsidRDefault="00753934" w:rsidP="00753934">
      <w:pPr>
        <w:rPr>
          <w:color w:val="0070C0"/>
        </w:rPr>
      </w:pPr>
    </w:p>
    <w:p w14:paraId="25F6ECFB" w14:textId="65CC6048" w:rsidR="00753934" w:rsidRDefault="009E0C8B" w:rsidP="009E0C8B">
      <w:pPr>
        <w:pStyle w:val="Paragraph1"/>
      </w:pPr>
      <w:r>
        <w:t xml:space="preserve">a. </w:t>
      </w:r>
      <w:r w:rsidR="00753934">
        <w:t>Initia</w:t>
      </w:r>
      <w:r w:rsidR="00C80A94">
        <w:t xml:space="preserve">tion </w:t>
      </w:r>
      <w:r w:rsidR="0047154B">
        <w:t>p</w:t>
      </w:r>
      <w:r w:rsidR="00C80A94">
        <w:t>hase</w:t>
      </w:r>
      <w:r>
        <w:t>.</w:t>
      </w:r>
      <w:r w:rsidR="000970F4">
        <w:t xml:space="preserve"> </w:t>
      </w:r>
      <w:r w:rsidR="00753934">
        <w:t xml:space="preserve">During the initiation phase, the </w:t>
      </w:r>
      <w:r w:rsidR="000A6DD9">
        <w:t xml:space="preserve">evaluation team lead as </w:t>
      </w:r>
      <w:r w:rsidR="00753934">
        <w:t xml:space="preserve">project manager </w:t>
      </w:r>
      <w:r w:rsidR="00B37098">
        <w:t xml:space="preserve">clearly </w:t>
      </w:r>
      <w:r w:rsidR="00753934">
        <w:t>d</w:t>
      </w:r>
      <w:r w:rsidR="00753934" w:rsidRPr="00F5575A">
        <w:t>efine</w:t>
      </w:r>
      <w:r w:rsidR="00753934">
        <w:t>s</w:t>
      </w:r>
      <w:r w:rsidR="00753934" w:rsidRPr="00F5575A">
        <w:t xml:space="preserve"> </w:t>
      </w:r>
      <w:r w:rsidR="00753934">
        <w:t>the</w:t>
      </w:r>
      <w:r w:rsidR="00753934" w:rsidRPr="00F5575A">
        <w:t xml:space="preserve"> </w:t>
      </w:r>
      <w:r w:rsidR="000A6DD9">
        <w:t>evaluation</w:t>
      </w:r>
      <w:r w:rsidR="00AB7088">
        <w:t xml:space="preserve"> g</w:t>
      </w:r>
      <w:r w:rsidR="00753934">
        <w:t>oals</w:t>
      </w:r>
      <w:r w:rsidR="00AB7088">
        <w:t>, critical required information, s</w:t>
      </w:r>
      <w:r w:rsidR="00753934">
        <w:t>cope</w:t>
      </w:r>
      <w:r w:rsidR="00AB7088">
        <w:t>, t</w:t>
      </w:r>
      <w:r w:rsidR="00753934">
        <w:t>imeline</w:t>
      </w:r>
      <w:r w:rsidR="00AB7088">
        <w:t>, o</w:t>
      </w:r>
      <w:r w:rsidR="00753934">
        <w:t>rganization</w:t>
      </w:r>
      <w:r w:rsidR="00AB7088">
        <w:t>, c</w:t>
      </w:r>
      <w:r w:rsidR="00753934">
        <w:t>onstraints</w:t>
      </w:r>
      <w:r w:rsidR="00AB7088">
        <w:t>, r</w:t>
      </w:r>
      <w:r w:rsidR="00753934">
        <w:t>isks</w:t>
      </w:r>
      <w:r w:rsidR="00AB7088">
        <w:t>, d</w:t>
      </w:r>
      <w:r w:rsidR="00753934">
        <w:t>eliverables</w:t>
      </w:r>
      <w:r w:rsidR="00AB7088">
        <w:t>, and s</w:t>
      </w:r>
      <w:r w:rsidR="000E2E2F">
        <w:t>takeholders</w:t>
      </w:r>
      <w:r w:rsidR="00B37098">
        <w:t>.</w:t>
      </w:r>
    </w:p>
    <w:p w14:paraId="0CEE1701" w14:textId="77777777" w:rsidR="00753934" w:rsidRDefault="00753934" w:rsidP="00753934">
      <w:pPr>
        <w:rPr>
          <w:color w:val="0070C0"/>
        </w:rPr>
      </w:pPr>
    </w:p>
    <w:p w14:paraId="043385C9" w14:textId="097988BA" w:rsidR="000E2E2F" w:rsidRDefault="009E0C8B" w:rsidP="009E0C8B">
      <w:pPr>
        <w:pStyle w:val="Paragraph1"/>
      </w:pPr>
      <w:r>
        <w:t xml:space="preserve">b. </w:t>
      </w:r>
      <w:r w:rsidR="00753934">
        <w:t>Planning</w:t>
      </w:r>
      <w:r w:rsidR="0047154B">
        <w:t xml:space="preserve"> p</w:t>
      </w:r>
      <w:r w:rsidR="00C80A94">
        <w:t>hase</w:t>
      </w:r>
      <w:r>
        <w:t>.</w:t>
      </w:r>
      <w:r w:rsidR="000970F4">
        <w:t xml:space="preserve"> </w:t>
      </w:r>
      <w:r w:rsidR="00753934">
        <w:t xml:space="preserve">During the planning phase, the </w:t>
      </w:r>
      <w:r w:rsidR="00F27D83">
        <w:t xml:space="preserve">evaluation </w:t>
      </w:r>
      <w:r w:rsidR="000A6DD9">
        <w:t>team lead</w:t>
      </w:r>
      <w:r w:rsidR="00F27D83">
        <w:t xml:space="preserve"> as project manager</w:t>
      </w:r>
      <w:r w:rsidR="00753934">
        <w:t xml:space="preserve"> develops </w:t>
      </w:r>
      <w:r w:rsidR="007874E3">
        <w:t>a written</w:t>
      </w:r>
      <w:r w:rsidR="000A6DD9">
        <w:t xml:space="preserve"> evaluation</w:t>
      </w:r>
      <w:r w:rsidR="00753934">
        <w:t xml:space="preserve"> plan</w:t>
      </w:r>
      <w:r w:rsidR="007874E3">
        <w:t>.</w:t>
      </w:r>
      <w:r w:rsidR="000970F4">
        <w:t xml:space="preserve"> </w:t>
      </w:r>
      <w:r w:rsidR="007874E3">
        <w:t>An evaluation plan focus</w:t>
      </w:r>
      <w:r w:rsidR="00B37098">
        <w:t>es</w:t>
      </w:r>
      <w:r w:rsidR="007874E3">
        <w:t xml:space="preserve"> efforts on what is important for the evaluation</w:t>
      </w:r>
      <w:r w:rsidR="00B37098">
        <w:t>,</w:t>
      </w:r>
      <w:r w:rsidR="007874E3">
        <w:t xml:space="preserve"> prevent</w:t>
      </w:r>
      <w:r w:rsidR="00B37098">
        <w:t>s</w:t>
      </w:r>
      <w:r w:rsidR="007874E3">
        <w:t xml:space="preserve"> wasted time, and guides each step of the process.</w:t>
      </w:r>
      <w:r w:rsidR="000970F4">
        <w:t xml:space="preserve"> </w:t>
      </w:r>
      <w:r w:rsidR="000E2E2F">
        <w:t>It also</w:t>
      </w:r>
      <w:r w:rsidR="000E2E2F" w:rsidRPr="000E2E2F">
        <w:t xml:space="preserve"> ensure</w:t>
      </w:r>
      <w:r w:rsidR="00B37098">
        <w:t>s</w:t>
      </w:r>
      <w:r w:rsidR="000E2E2F" w:rsidRPr="000E2E2F">
        <w:t xml:space="preserve"> that </w:t>
      </w:r>
      <w:r w:rsidR="00BF0F9D">
        <w:t>the process is transparent</w:t>
      </w:r>
      <w:r w:rsidR="005F7941">
        <w:t>,</w:t>
      </w:r>
      <w:r w:rsidR="00BF0F9D">
        <w:t xml:space="preserve"> and </w:t>
      </w:r>
      <w:r w:rsidR="006D73E3">
        <w:t xml:space="preserve">that </w:t>
      </w:r>
      <w:r w:rsidR="000E2E2F" w:rsidRPr="000E2E2F">
        <w:t>everyone involved in the evaluation understands their responsibilities.</w:t>
      </w:r>
      <w:r w:rsidR="000970F4">
        <w:t xml:space="preserve"> </w:t>
      </w:r>
      <w:r w:rsidR="00816250">
        <w:t>An</w:t>
      </w:r>
      <w:r w:rsidR="007874E3">
        <w:t xml:space="preserve"> evaluation plan</w:t>
      </w:r>
      <w:r w:rsidR="00753934">
        <w:t xml:space="preserve"> includes</w:t>
      </w:r>
      <w:r w:rsidR="00816250">
        <w:t xml:space="preserve"> everything defined during the initiation phase</w:t>
      </w:r>
      <w:r w:rsidR="00B37098">
        <w:t xml:space="preserve"> (</w:t>
      </w:r>
      <w:r w:rsidR="00816250">
        <w:t>e</w:t>
      </w:r>
      <w:r w:rsidR="007874E3">
        <w:t xml:space="preserve">valuation goals, </w:t>
      </w:r>
      <w:r w:rsidR="00AB7088">
        <w:t xml:space="preserve">critical required information, </w:t>
      </w:r>
      <w:r w:rsidR="007874E3">
        <w:t>scope, timeline, organization, constraints, risks, deliverables, and stakeholders</w:t>
      </w:r>
      <w:r w:rsidR="0063268E">
        <w:t xml:space="preserve">). It also includes </w:t>
      </w:r>
      <w:r w:rsidR="00AB7088">
        <w:t xml:space="preserve">the </w:t>
      </w:r>
      <w:r w:rsidR="00816250">
        <w:t>e</w:t>
      </w:r>
      <w:r w:rsidR="007874E3">
        <w:t>valuation questions</w:t>
      </w:r>
      <w:r w:rsidR="00816250">
        <w:t xml:space="preserve">, </w:t>
      </w:r>
      <w:r w:rsidR="00BF0F9D">
        <w:t xml:space="preserve">the data needed (both existing and new), </w:t>
      </w:r>
      <w:r w:rsidR="00AB7088">
        <w:t xml:space="preserve">data collection methods, </w:t>
      </w:r>
      <w:r w:rsidR="0063268E">
        <w:t xml:space="preserve">the resources </w:t>
      </w:r>
      <w:r w:rsidR="00816250">
        <w:t>n</w:t>
      </w:r>
      <w:r w:rsidR="00753934">
        <w:t>eeded</w:t>
      </w:r>
      <w:r w:rsidR="000E2E2F">
        <w:t xml:space="preserve"> (for example, evaluators</w:t>
      </w:r>
      <w:r w:rsidR="007874E3">
        <w:t xml:space="preserve">, travel funds, </w:t>
      </w:r>
      <w:r w:rsidR="00AB7088">
        <w:t>and</w:t>
      </w:r>
      <w:r w:rsidR="007874E3">
        <w:t xml:space="preserve"> facilities</w:t>
      </w:r>
      <w:r w:rsidR="000E2E2F">
        <w:t>)</w:t>
      </w:r>
      <w:r w:rsidR="00816250">
        <w:t>, m</w:t>
      </w:r>
      <w:r w:rsidR="007874E3">
        <w:t>ajor milestones</w:t>
      </w:r>
      <w:r w:rsidR="00816250">
        <w:t>, t</w:t>
      </w:r>
      <w:r w:rsidR="00A42A66">
        <w:t>asks (for example, data collection</w:t>
      </w:r>
      <w:r w:rsidR="00AB7088">
        <w:t xml:space="preserve"> activities</w:t>
      </w:r>
      <w:r w:rsidR="00A42A66">
        <w:t>, evaluator huddles, briefings, and report writing)</w:t>
      </w:r>
      <w:r w:rsidR="00AB7088">
        <w:t>, t</w:t>
      </w:r>
      <w:r w:rsidR="00A42A66">
        <w:t>ask duration and deadlines</w:t>
      </w:r>
      <w:r w:rsidR="00AB7088">
        <w:t xml:space="preserve">, and </w:t>
      </w:r>
      <w:r w:rsidR="0063268E">
        <w:t xml:space="preserve">the </w:t>
      </w:r>
      <w:r w:rsidR="00BF0F9D">
        <w:t>evaluation</w:t>
      </w:r>
      <w:r w:rsidR="00A42A66">
        <w:t xml:space="preserve"> s</w:t>
      </w:r>
      <w:r w:rsidR="00753934">
        <w:t>chedule</w:t>
      </w:r>
      <w:r w:rsidR="00AB7088">
        <w:t>.</w:t>
      </w:r>
      <w:r w:rsidR="000970F4">
        <w:t xml:space="preserve"> </w:t>
      </w:r>
      <w:r w:rsidR="00AB7088">
        <w:t>The team lead develops and communicates an evaluation plan as soon as possible before implementation.</w:t>
      </w:r>
    </w:p>
    <w:p w14:paraId="30811564" w14:textId="77777777" w:rsidR="000E2E2F" w:rsidRDefault="000E2E2F" w:rsidP="000E2E2F"/>
    <w:p w14:paraId="3325BEE2" w14:textId="595396E3" w:rsidR="00753934" w:rsidRDefault="009E0C8B" w:rsidP="009E0C8B">
      <w:pPr>
        <w:pStyle w:val="Paragraph1"/>
      </w:pPr>
      <w:r>
        <w:t xml:space="preserve">c. </w:t>
      </w:r>
      <w:r w:rsidR="00753934">
        <w:t>Execution</w:t>
      </w:r>
      <w:r w:rsidR="0047154B">
        <w:t xml:space="preserve"> p</w:t>
      </w:r>
      <w:r w:rsidR="00C80A94">
        <w:t>hase</w:t>
      </w:r>
      <w:r>
        <w:t>.</w:t>
      </w:r>
      <w:r w:rsidR="000970F4">
        <w:t xml:space="preserve"> </w:t>
      </w:r>
      <w:r w:rsidR="00753934">
        <w:t xml:space="preserve">During the execution phase, the </w:t>
      </w:r>
      <w:r w:rsidR="00F27D83">
        <w:t xml:space="preserve">evaluation team lead as </w:t>
      </w:r>
      <w:r w:rsidR="00753934">
        <w:t xml:space="preserve">project manager puts the </w:t>
      </w:r>
      <w:r w:rsidR="00F27D83">
        <w:t xml:space="preserve">evaluation </w:t>
      </w:r>
      <w:r w:rsidR="00753934">
        <w:t>plan into action, and the team carries it out.</w:t>
      </w:r>
      <w:r w:rsidR="000970F4">
        <w:t xml:space="preserve"> </w:t>
      </w:r>
      <w:r w:rsidR="00753934">
        <w:t xml:space="preserve">The </w:t>
      </w:r>
      <w:r w:rsidR="00F27D83">
        <w:t>team lead</w:t>
      </w:r>
      <w:r w:rsidR="00753934">
        <w:t xml:space="preserve"> </w:t>
      </w:r>
      <w:r w:rsidR="00F27D83">
        <w:t xml:space="preserve">manages the </w:t>
      </w:r>
      <w:r w:rsidR="003877AD">
        <w:t>tasks and</w:t>
      </w:r>
      <w:r w:rsidR="00F27D83">
        <w:t xml:space="preserve"> </w:t>
      </w:r>
      <w:r w:rsidR="00753934">
        <w:t xml:space="preserve">monitors and controls the </w:t>
      </w:r>
      <w:r w:rsidR="00F27D83">
        <w:t>evaluation to</w:t>
      </w:r>
      <w:r w:rsidR="00753934">
        <w:t xml:space="preserve"> </w:t>
      </w:r>
      <w:r w:rsidR="00F27D83">
        <w:t xml:space="preserve">ensure </w:t>
      </w:r>
      <w:r w:rsidR="00753934">
        <w:t>that it is proceeding as planned.</w:t>
      </w:r>
      <w:r w:rsidR="000970F4">
        <w:t xml:space="preserve"> </w:t>
      </w:r>
      <w:r w:rsidR="00753934">
        <w:t xml:space="preserve">If not proceeding as planned, the </w:t>
      </w:r>
      <w:r w:rsidR="00F27D83">
        <w:t>team lead</w:t>
      </w:r>
      <w:r w:rsidR="00753934">
        <w:t xml:space="preserve"> wo</w:t>
      </w:r>
      <w:r w:rsidR="00F27D83">
        <w:t xml:space="preserve">rks to </w:t>
      </w:r>
      <w:r w:rsidR="00753934">
        <w:t>resolve issu</w:t>
      </w:r>
      <w:r w:rsidR="00F27D83">
        <w:t>es.</w:t>
      </w:r>
      <w:r w:rsidR="000970F4">
        <w:t xml:space="preserve"> </w:t>
      </w:r>
      <w:r w:rsidR="00753934">
        <w:t xml:space="preserve">The </w:t>
      </w:r>
      <w:r w:rsidR="00F27D83">
        <w:t>team lead</w:t>
      </w:r>
      <w:r w:rsidR="00753934">
        <w:t xml:space="preserve"> keeps the </w:t>
      </w:r>
      <w:r w:rsidR="00F27D83">
        <w:t>evaluation</w:t>
      </w:r>
      <w:r w:rsidR="00753934">
        <w:t xml:space="preserve"> moving through periodic meetings and email updates.</w:t>
      </w:r>
      <w:r w:rsidR="000970F4">
        <w:t xml:space="preserve"> </w:t>
      </w:r>
    </w:p>
    <w:p w14:paraId="4A18BCBE" w14:textId="77777777" w:rsidR="00753934" w:rsidRPr="00F5575A" w:rsidRDefault="00753934" w:rsidP="00753934">
      <w:pPr>
        <w:rPr>
          <w:color w:val="0070C0"/>
        </w:rPr>
      </w:pPr>
    </w:p>
    <w:p w14:paraId="320D9A4B" w14:textId="07A46289" w:rsidR="00753934" w:rsidRDefault="009E0C8B" w:rsidP="009E0C8B">
      <w:pPr>
        <w:pStyle w:val="Paragraph1"/>
      </w:pPr>
      <w:r>
        <w:t xml:space="preserve">d. </w:t>
      </w:r>
      <w:r w:rsidR="00753934">
        <w:t>Closure</w:t>
      </w:r>
      <w:r w:rsidR="0047154B">
        <w:t xml:space="preserve"> p</w:t>
      </w:r>
      <w:r w:rsidR="00C80A94">
        <w:t>hase</w:t>
      </w:r>
      <w:r>
        <w:t>.</w:t>
      </w:r>
      <w:r w:rsidR="000970F4">
        <w:t xml:space="preserve"> </w:t>
      </w:r>
      <w:r w:rsidR="00753934">
        <w:t xml:space="preserve">During the closure phase, the </w:t>
      </w:r>
      <w:r w:rsidR="00F27D83">
        <w:t xml:space="preserve">evaluation team lead as </w:t>
      </w:r>
      <w:r w:rsidR="00753934">
        <w:t>project manager formally closes the project.</w:t>
      </w:r>
      <w:r w:rsidR="000970F4">
        <w:t xml:space="preserve"> </w:t>
      </w:r>
      <w:r w:rsidR="004F6315">
        <w:t>Considering feedback through AARs and surveys, t</w:t>
      </w:r>
      <w:r w:rsidR="00753934">
        <w:t xml:space="preserve">he </w:t>
      </w:r>
      <w:r w:rsidR="00F27D83">
        <w:t>team lead</w:t>
      </w:r>
      <w:r w:rsidR="00753934">
        <w:t xml:space="preserve"> evaluates the </w:t>
      </w:r>
      <w:r w:rsidR="00C80A94">
        <w:t>evaluation</w:t>
      </w:r>
      <w:r w:rsidR="00753934">
        <w:t>’s success</w:t>
      </w:r>
      <w:r w:rsidR="004F6315">
        <w:t xml:space="preserve"> and shares lessons learned</w:t>
      </w:r>
      <w:r w:rsidR="00753934">
        <w:t>.</w:t>
      </w:r>
    </w:p>
    <w:p w14:paraId="4EE4FDD8" w14:textId="4BB1325E" w:rsidR="00753934" w:rsidRDefault="00753934" w:rsidP="00753934">
      <w:pPr>
        <w:rPr>
          <w:color w:val="0070C0"/>
        </w:rPr>
      </w:pPr>
    </w:p>
    <w:p w14:paraId="41EB3610" w14:textId="7E6B5108" w:rsidR="00753934" w:rsidRDefault="0047154B" w:rsidP="002342D6">
      <w:pPr>
        <w:pStyle w:val="Heading2"/>
        <w:numPr>
          <w:ilvl w:val="1"/>
          <w:numId w:val="28"/>
        </w:numPr>
      </w:pPr>
      <w:bookmarkStart w:id="209" w:name="_Toc162014292"/>
      <w:r>
        <w:t>Project management s</w:t>
      </w:r>
      <w:r w:rsidR="00753934">
        <w:t>kills</w:t>
      </w:r>
      <w:r>
        <w:t xml:space="preserve"> for e</w:t>
      </w:r>
      <w:r w:rsidR="004F6315">
        <w:t>valuators</w:t>
      </w:r>
      <w:bookmarkEnd w:id="209"/>
    </w:p>
    <w:p w14:paraId="662A9A9D" w14:textId="5E55CF11" w:rsidR="00753934" w:rsidRDefault="00C80A94" w:rsidP="00753934">
      <w:r>
        <w:t>Exercising effective evaluation management skills leads to realistic project planning and timelines, strategic alignment between all stakeholders, and quality evaluations.</w:t>
      </w:r>
      <w:r w:rsidR="000970F4">
        <w:t xml:space="preserve"> </w:t>
      </w:r>
      <w:r>
        <w:t>Critical s</w:t>
      </w:r>
      <w:r w:rsidR="00753934">
        <w:t xml:space="preserve">kills required for effective </w:t>
      </w:r>
      <w:r w:rsidR="004F6315">
        <w:t>evaluation</w:t>
      </w:r>
      <w:r w:rsidR="00753934">
        <w:t xml:space="preserve"> management include leadership, organization</w:t>
      </w:r>
      <w:r w:rsidR="00522F8E">
        <w:t>al</w:t>
      </w:r>
      <w:r w:rsidR="00753934">
        <w:t>, tim</w:t>
      </w:r>
      <w:r w:rsidR="00522F8E">
        <w:t>e management, and interpersonal</w:t>
      </w:r>
      <w:r w:rsidR="00753934">
        <w:t>.</w:t>
      </w:r>
    </w:p>
    <w:p w14:paraId="0B7A6276" w14:textId="77777777" w:rsidR="00753934" w:rsidRDefault="00753934" w:rsidP="00753934"/>
    <w:p w14:paraId="101A1955" w14:textId="3D79CFF4" w:rsidR="00C80A94" w:rsidRDefault="009E0C8B" w:rsidP="009E0C8B">
      <w:pPr>
        <w:pStyle w:val="Paragraph1"/>
      </w:pPr>
      <w:r>
        <w:t xml:space="preserve">a. </w:t>
      </w:r>
      <w:r w:rsidR="00BC40C0">
        <w:t xml:space="preserve">Leadership </w:t>
      </w:r>
      <w:r w:rsidR="0047154B">
        <w:t>s</w:t>
      </w:r>
      <w:r w:rsidR="00BC40C0">
        <w:t>kills</w:t>
      </w:r>
      <w:r>
        <w:t>.</w:t>
      </w:r>
      <w:r w:rsidR="000970F4">
        <w:t xml:space="preserve"> </w:t>
      </w:r>
      <w:r w:rsidR="004F6315">
        <w:t>Evaluation team leads as p</w:t>
      </w:r>
      <w:r w:rsidR="00753934">
        <w:t xml:space="preserve">roject managers </w:t>
      </w:r>
      <w:r w:rsidR="004F6315">
        <w:t>are leaders.</w:t>
      </w:r>
      <w:r w:rsidR="000970F4">
        <w:t xml:space="preserve"> </w:t>
      </w:r>
      <w:r w:rsidR="004F6315">
        <w:t xml:space="preserve">They </w:t>
      </w:r>
      <w:r w:rsidR="00753934">
        <w:t>organize</w:t>
      </w:r>
      <w:r w:rsidR="00C04668">
        <w:t xml:space="preserve"> and</w:t>
      </w:r>
      <w:r w:rsidR="00753934">
        <w:t xml:space="preserve"> manage </w:t>
      </w:r>
      <w:r w:rsidR="004F6315">
        <w:t>evaluation</w:t>
      </w:r>
      <w:r w:rsidR="00C04668">
        <w:t xml:space="preserve"> teams and monitor task execution.</w:t>
      </w:r>
      <w:r w:rsidR="000970F4">
        <w:t xml:space="preserve"> </w:t>
      </w:r>
      <w:r w:rsidR="00C04668">
        <w:t xml:space="preserve">They ensure the evaluation team </w:t>
      </w:r>
      <w:r w:rsidR="001977DD">
        <w:t>can</w:t>
      </w:r>
      <w:r w:rsidR="00C04668">
        <w:t xml:space="preserve"> work unobstructed.</w:t>
      </w:r>
      <w:r w:rsidR="000970F4">
        <w:t xml:space="preserve"> </w:t>
      </w:r>
      <w:r w:rsidR="004F6315">
        <w:t>They</w:t>
      </w:r>
      <w:r w:rsidR="00753934" w:rsidRPr="00DD17A7">
        <w:t xml:space="preserve"> lead </w:t>
      </w:r>
      <w:r w:rsidR="004F6315">
        <w:t>evaluations</w:t>
      </w:r>
      <w:r w:rsidR="00753934" w:rsidRPr="00DD17A7">
        <w:t xml:space="preserve"> through every phase</w:t>
      </w:r>
      <w:r w:rsidR="00753934">
        <w:t xml:space="preserve">, </w:t>
      </w:r>
      <w:r w:rsidR="00C04668">
        <w:t>manage risks, and ensure the quality of deliverables</w:t>
      </w:r>
      <w:r w:rsidR="00753934">
        <w:t>.</w:t>
      </w:r>
      <w:r w:rsidR="000970F4">
        <w:t xml:space="preserve"> </w:t>
      </w:r>
      <w:r w:rsidR="004F6315">
        <w:t>They teach</w:t>
      </w:r>
      <w:r w:rsidR="00C04668">
        <w:t xml:space="preserve">, </w:t>
      </w:r>
      <w:r w:rsidR="004F6315">
        <w:t>influence</w:t>
      </w:r>
      <w:r w:rsidR="00C04668">
        <w:t>, and motivate</w:t>
      </w:r>
      <w:r w:rsidR="004F6315">
        <w:t xml:space="preserve"> others</w:t>
      </w:r>
      <w:r w:rsidR="00C04668">
        <w:t>.</w:t>
      </w:r>
      <w:r w:rsidR="000970F4">
        <w:t xml:space="preserve"> </w:t>
      </w:r>
      <w:r w:rsidR="00C04668">
        <w:t>They think creatively and</w:t>
      </w:r>
      <w:r w:rsidR="004F6315">
        <w:t xml:space="preserve"> solve problems</w:t>
      </w:r>
      <w:r w:rsidR="00C04668">
        <w:t>.</w:t>
      </w:r>
      <w:r w:rsidR="000970F4">
        <w:t xml:space="preserve"> </w:t>
      </w:r>
      <w:r w:rsidR="00C04668">
        <w:t>They are adaptable and work well under pressure.</w:t>
      </w:r>
      <w:r w:rsidR="000970F4">
        <w:t xml:space="preserve"> </w:t>
      </w:r>
    </w:p>
    <w:p w14:paraId="76650801" w14:textId="77777777" w:rsidR="00753934" w:rsidRDefault="00753934" w:rsidP="00753934"/>
    <w:p w14:paraId="1CF1043A" w14:textId="40AF2404" w:rsidR="00753934" w:rsidRPr="004F6315" w:rsidRDefault="009E0C8B" w:rsidP="009E0C8B">
      <w:pPr>
        <w:pStyle w:val="Paragraph1"/>
      </w:pPr>
      <w:r>
        <w:t xml:space="preserve">b. </w:t>
      </w:r>
      <w:r w:rsidR="00753934" w:rsidRPr="004F6315">
        <w:t>Organization</w:t>
      </w:r>
      <w:r w:rsidR="0047154B">
        <w:t>al s</w:t>
      </w:r>
      <w:r w:rsidR="00BC40C0">
        <w:t>kills</w:t>
      </w:r>
      <w:r>
        <w:t>.</w:t>
      </w:r>
      <w:r w:rsidR="000970F4">
        <w:t xml:space="preserve"> </w:t>
      </w:r>
      <w:r w:rsidR="00C04668">
        <w:t>E</w:t>
      </w:r>
      <w:r w:rsidR="00C625D5">
        <w:t>valuation team leads</w:t>
      </w:r>
      <w:r w:rsidR="00753934" w:rsidRPr="004F6315">
        <w:t xml:space="preserve"> </w:t>
      </w:r>
      <w:r w:rsidR="00C625D5">
        <w:t xml:space="preserve">as project managers </w:t>
      </w:r>
      <w:r w:rsidR="00753934" w:rsidRPr="004F6315">
        <w:t>are organized</w:t>
      </w:r>
      <w:r w:rsidR="004F6315" w:rsidRPr="004F6315">
        <w:t xml:space="preserve">, goal-oriented, and </w:t>
      </w:r>
      <w:r w:rsidR="00C04668">
        <w:t>committed to</w:t>
      </w:r>
      <w:r w:rsidR="004F6315" w:rsidRPr="004F6315">
        <w:t xml:space="preserve"> </w:t>
      </w:r>
      <w:r w:rsidR="00C04668">
        <w:t xml:space="preserve">the evaluation </w:t>
      </w:r>
      <w:r w:rsidR="004F6315" w:rsidRPr="004F6315">
        <w:t>process</w:t>
      </w:r>
      <w:r w:rsidR="00753934" w:rsidRPr="004F6315">
        <w:t>.</w:t>
      </w:r>
      <w:r w:rsidR="000970F4">
        <w:t xml:space="preserve"> </w:t>
      </w:r>
      <w:r w:rsidR="00C04668" w:rsidRPr="004F6315">
        <w:t>They determine all tasks needed to achieve the evaluation goals, and t</w:t>
      </w:r>
      <w:r w:rsidR="00522F8E">
        <w:t xml:space="preserve">hey organize those tasks into </w:t>
      </w:r>
      <w:r w:rsidR="00C04668" w:rsidRPr="004F6315">
        <w:t>schedule</w:t>
      </w:r>
      <w:r w:rsidR="00522F8E">
        <w:t>s</w:t>
      </w:r>
      <w:r w:rsidR="00C04668" w:rsidRPr="004F6315">
        <w:t>.</w:t>
      </w:r>
      <w:r w:rsidR="000970F4">
        <w:t xml:space="preserve"> </w:t>
      </w:r>
      <w:r w:rsidR="00C04668" w:rsidRPr="004F6315">
        <w:t>They develop evaluation plans, identify needed resources, and obtain those resources.</w:t>
      </w:r>
      <w:r w:rsidR="000970F4">
        <w:t xml:space="preserve"> </w:t>
      </w:r>
      <w:r w:rsidR="00C04668">
        <w:t>They d</w:t>
      </w:r>
      <w:r w:rsidR="00C04668" w:rsidRPr="002D0A44">
        <w:t>evelop and manage reports</w:t>
      </w:r>
      <w:r w:rsidR="00C04668">
        <w:t>, and they ensure the quality of all report contributions.</w:t>
      </w:r>
      <w:r w:rsidR="000970F4">
        <w:t xml:space="preserve"> </w:t>
      </w:r>
      <w:r w:rsidR="00C04668">
        <w:t>They</w:t>
      </w:r>
      <w:r w:rsidR="004F6315" w:rsidRPr="004F6315">
        <w:t xml:space="preserve"> </w:t>
      </w:r>
      <w:r w:rsidR="00753934" w:rsidRPr="004F6315">
        <w:t xml:space="preserve">monitor every aspect of </w:t>
      </w:r>
      <w:r w:rsidR="00C04668">
        <w:t>an evaluation</w:t>
      </w:r>
      <w:r w:rsidR="00753934" w:rsidRPr="004F6315">
        <w:t xml:space="preserve"> and ensure everyone understands their roles, what </w:t>
      </w:r>
      <w:r w:rsidR="00522F8E">
        <w:t xml:space="preserve">tasks </w:t>
      </w:r>
      <w:r w:rsidR="00753934" w:rsidRPr="004F6315">
        <w:t>need to be completed,</w:t>
      </w:r>
      <w:r w:rsidR="00522F8E">
        <w:t xml:space="preserve"> and by when tasks</w:t>
      </w:r>
      <w:r w:rsidR="00753934" w:rsidRPr="004F6315">
        <w:t xml:space="preserve"> need to be completed.</w:t>
      </w:r>
      <w:r w:rsidR="000970F4">
        <w:t xml:space="preserve"> </w:t>
      </w:r>
    </w:p>
    <w:p w14:paraId="653BF444" w14:textId="77777777" w:rsidR="00753934" w:rsidRPr="004F6315" w:rsidRDefault="00753934" w:rsidP="00753934"/>
    <w:p w14:paraId="7CFA4560" w14:textId="44C19421" w:rsidR="00C80A94" w:rsidRDefault="009E0C8B" w:rsidP="009E0C8B">
      <w:pPr>
        <w:pStyle w:val="Paragraph1"/>
      </w:pPr>
      <w:r>
        <w:t xml:space="preserve">c. </w:t>
      </w:r>
      <w:r w:rsidR="0047154B">
        <w:t>Time m</w:t>
      </w:r>
      <w:r w:rsidR="00753934" w:rsidRPr="002D0A44">
        <w:t>anagement</w:t>
      </w:r>
      <w:r w:rsidR="0047154B">
        <w:t xml:space="preserve"> s</w:t>
      </w:r>
      <w:r w:rsidR="00BC40C0">
        <w:t>kills</w:t>
      </w:r>
      <w:r>
        <w:t>.</w:t>
      </w:r>
      <w:r w:rsidR="000970F4">
        <w:t xml:space="preserve"> </w:t>
      </w:r>
      <w:r w:rsidR="00C625D5">
        <w:t>Evaluation team leads as p</w:t>
      </w:r>
      <w:r w:rsidR="00753934">
        <w:t xml:space="preserve">roject managers </w:t>
      </w:r>
      <w:r w:rsidR="00C72317">
        <w:t>are expert</w:t>
      </w:r>
      <w:r w:rsidR="009E0000">
        <w:t>s</w:t>
      </w:r>
      <w:r w:rsidR="00C72317">
        <w:t xml:space="preserve"> </w:t>
      </w:r>
      <w:r w:rsidR="00522F8E">
        <w:t>at managing time</w:t>
      </w:r>
      <w:r w:rsidR="00C72317">
        <w:t>.</w:t>
      </w:r>
      <w:r w:rsidR="000970F4">
        <w:t xml:space="preserve"> </w:t>
      </w:r>
      <w:r w:rsidR="00C72317">
        <w:t xml:space="preserve">They </w:t>
      </w:r>
      <w:r w:rsidR="00753934">
        <w:t xml:space="preserve">set and clearly communicate realistic </w:t>
      </w:r>
      <w:r w:rsidR="00C72317">
        <w:t xml:space="preserve">milestones, </w:t>
      </w:r>
      <w:r w:rsidR="00753934">
        <w:t>timelines</w:t>
      </w:r>
      <w:r w:rsidR="00C72317">
        <w:t>,</w:t>
      </w:r>
      <w:r w:rsidR="00753934">
        <w:t xml:space="preserve"> and deadlines </w:t>
      </w:r>
      <w:r w:rsidR="00753934">
        <w:lastRenderedPageBreak/>
        <w:t xml:space="preserve">to the </w:t>
      </w:r>
      <w:r w:rsidR="00C625D5">
        <w:t>evaluation</w:t>
      </w:r>
      <w:r w:rsidR="00753934">
        <w:t xml:space="preserve"> team</w:t>
      </w:r>
      <w:r w:rsidR="00C72317">
        <w:t xml:space="preserve"> and stakeholders</w:t>
      </w:r>
      <w:r w:rsidR="00753934">
        <w:t>.</w:t>
      </w:r>
      <w:r w:rsidR="000970F4">
        <w:t xml:space="preserve"> </w:t>
      </w:r>
      <w:r w:rsidR="00C72317">
        <w:t>They ensure</w:t>
      </w:r>
      <w:r w:rsidR="00C80A94">
        <w:t xml:space="preserve"> timely completion of the evaluation and </w:t>
      </w:r>
      <w:r w:rsidR="00C72317">
        <w:t xml:space="preserve">all of </w:t>
      </w:r>
      <w:r w:rsidR="00C80A94">
        <w:t>its</w:t>
      </w:r>
      <w:r w:rsidR="00C72317">
        <w:t xml:space="preserve"> milestones and</w:t>
      </w:r>
      <w:r w:rsidR="00C80A94">
        <w:t xml:space="preserve"> deliverables.</w:t>
      </w:r>
    </w:p>
    <w:p w14:paraId="2EE9FA58" w14:textId="77777777" w:rsidR="00753934" w:rsidRDefault="00753934" w:rsidP="00753934">
      <w:pPr>
        <w:rPr>
          <w:color w:val="0070C0"/>
        </w:rPr>
      </w:pPr>
    </w:p>
    <w:p w14:paraId="250559A7" w14:textId="27385AEF" w:rsidR="005A1A36" w:rsidRPr="007D508B" w:rsidRDefault="009E0C8B" w:rsidP="009E0C8B">
      <w:pPr>
        <w:pStyle w:val="Paragraph1"/>
        <w:rPr>
          <w:color w:val="FF0000"/>
        </w:rPr>
      </w:pPr>
      <w:r>
        <w:t xml:space="preserve">d. </w:t>
      </w:r>
      <w:r w:rsidR="0047154B">
        <w:t>Interpersonal s</w:t>
      </w:r>
      <w:r w:rsidR="00753934">
        <w:t>kills</w:t>
      </w:r>
      <w:r>
        <w:t>.</w:t>
      </w:r>
      <w:r w:rsidR="000970F4">
        <w:t xml:space="preserve"> </w:t>
      </w:r>
      <w:r w:rsidR="00F72D87" w:rsidRPr="00E84C52">
        <w:t xml:space="preserve">Evaluation team leads as project managers possess strong interpersonal skills, such as communication, active listening, collaboration, negotiation, conflict management and resolution, </w:t>
      </w:r>
      <w:r w:rsidR="00E84C52" w:rsidRPr="00E84C52">
        <w:t xml:space="preserve">patience, </w:t>
      </w:r>
      <w:r w:rsidR="00F72D87" w:rsidRPr="00E84C52">
        <w:t>e</w:t>
      </w:r>
      <w:r w:rsidR="00753934" w:rsidRPr="00E84C52">
        <w:t>mpathy</w:t>
      </w:r>
      <w:r w:rsidR="00F72D87" w:rsidRPr="00E84C52">
        <w:t>,</w:t>
      </w:r>
      <w:r w:rsidR="00E84C52" w:rsidRPr="00E84C52">
        <w:t xml:space="preserve"> and</w:t>
      </w:r>
      <w:r w:rsidR="00F72D87" w:rsidRPr="00E84C52">
        <w:t xml:space="preserve"> d</w:t>
      </w:r>
      <w:r w:rsidR="00753934" w:rsidRPr="00E84C52">
        <w:t>iplomacy.</w:t>
      </w:r>
      <w:r w:rsidR="000970F4">
        <w:t xml:space="preserve"> </w:t>
      </w:r>
      <w:r w:rsidR="00E84C52" w:rsidRPr="00E84C52">
        <w:t>They are a</w:t>
      </w:r>
      <w:r w:rsidR="005A1A36" w:rsidRPr="00E84C52">
        <w:t xml:space="preserve">ble to build and maintain </w:t>
      </w:r>
      <w:r w:rsidR="00E84C52" w:rsidRPr="00E84C52">
        <w:t xml:space="preserve">positive </w:t>
      </w:r>
      <w:r w:rsidR="005A1A36" w:rsidRPr="00E84C52">
        <w:t>relationships with stakeholders and the</w:t>
      </w:r>
      <w:r w:rsidR="00E84C52" w:rsidRPr="00E84C52">
        <w:t>ir evaluation teams.</w:t>
      </w:r>
      <w:r w:rsidR="000970F4">
        <w:t xml:space="preserve"> </w:t>
      </w:r>
      <w:r w:rsidR="00E84C52" w:rsidRPr="00E84C52">
        <w:t>They represent stakeholders’ and their team’s needs throughout the evaluation process.</w:t>
      </w:r>
      <w:r w:rsidR="000970F4">
        <w:t xml:space="preserve"> </w:t>
      </w:r>
      <w:r w:rsidR="003D5876">
        <w:t xml:space="preserve">Their interpersonal skills align with the AQAP’s core values (see </w:t>
      </w:r>
      <w:hyperlink w:anchor="_Core_values" w:history="1">
        <w:r w:rsidR="00D75243">
          <w:rPr>
            <w:rStyle w:val="Hyperlink"/>
          </w:rPr>
          <w:t>para</w:t>
        </w:r>
        <w:r w:rsidR="003D5876" w:rsidRPr="003D5876">
          <w:rPr>
            <w:rStyle w:val="Hyperlink"/>
          </w:rPr>
          <w:t xml:space="preserve"> 2-2</w:t>
        </w:r>
      </w:hyperlink>
      <w:r w:rsidR="003D5876">
        <w:t>).</w:t>
      </w:r>
      <w:r w:rsidR="000970F4">
        <w:t xml:space="preserve"> </w:t>
      </w:r>
    </w:p>
    <w:p w14:paraId="594D0FE4" w14:textId="77777777" w:rsidR="005A1A36" w:rsidRDefault="005A1A36" w:rsidP="005A1A36"/>
    <w:p w14:paraId="091F45E1" w14:textId="640196F5" w:rsidR="003B6536" w:rsidRDefault="00832FB3" w:rsidP="003B6536">
      <w:pPr>
        <w:pStyle w:val="Heading1"/>
      </w:pPr>
      <w:bookmarkStart w:id="210" w:name="_Toc162014293"/>
      <w:r>
        <w:t>Section V</w:t>
      </w:r>
      <w:r w:rsidR="003B6536">
        <w:br/>
        <w:t>Stan</w:t>
      </w:r>
      <w:r w:rsidR="0057442D">
        <w:t>dards of Professional</w:t>
      </w:r>
      <w:r w:rsidR="003B6536">
        <w:t xml:space="preserve"> </w:t>
      </w:r>
      <w:r w:rsidR="0057442D">
        <w:t xml:space="preserve">Evaluation </w:t>
      </w:r>
      <w:r w:rsidR="003B6536">
        <w:t>Practice</w:t>
      </w:r>
      <w:bookmarkEnd w:id="210"/>
    </w:p>
    <w:p w14:paraId="7D3CD788" w14:textId="0F20CC23" w:rsidR="009F291D" w:rsidRDefault="002805DF" w:rsidP="003B6536">
      <w:r w:rsidRPr="00081F1A">
        <w:t>This section</w:t>
      </w:r>
      <w:r>
        <w:t xml:space="preserve"> introduces standards of professional evaluation practice</w:t>
      </w:r>
      <w:r w:rsidR="0006112D">
        <w:t>.</w:t>
      </w:r>
      <w:r w:rsidR="000970F4">
        <w:t xml:space="preserve"> </w:t>
      </w:r>
      <w:r w:rsidR="0006112D">
        <w:t xml:space="preserve">The standards are aligned with the AQAP’s core values </w:t>
      </w:r>
      <w:r w:rsidR="00B820C0">
        <w:t xml:space="preserve">(see </w:t>
      </w:r>
      <w:hyperlink w:anchor="_Core_values" w:history="1">
        <w:r w:rsidR="00D75243">
          <w:rPr>
            <w:rStyle w:val="Hyperlink"/>
          </w:rPr>
          <w:t>para</w:t>
        </w:r>
        <w:r w:rsidR="00B820C0" w:rsidRPr="003D5876">
          <w:rPr>
            <w:rStyle w:val="Hyperlink"/>
          </w:rPr>
          <w:t xml:space="preserve"> 2-2</w:t>
        </w:r>
      </w:hyperlink>
      <w:r w:rsidR="00B820C0">
        <w:t>)</w:t>
      </w:r>
      <w:r>
        <w:t>.</w:t>
      </w:r>
      <w:r w:rsidR="000970F4">
        <w:t xml:space="preserve"> </w:t>
      </w:r>
    </w:p>
    <w:p w14:paraId="3E0D9F02" w14:textId="2E1B3D49" w:rsidR="00B820C0" w:rsidRDefault="00B820C0" w:rsidP="003B6536"/>
    <w:p w14:paraId="31F20F16" w14:textId="7F27045A" w:rsidR="003B6536" w:rsidRDefault="003B6536" w:rsidP="002342D6">
      <w:pPr>
        <w:pStyle w:val="Heading2"/>
        <w:numPr>
          <w:ilvl w:val="1"/>
          <w:numId w:val="28"/>
        </w:numPr>
      </w:pPr>
      <w:bookmarkStart w:id="211" w:name="_Toc162014294"/>
      <w:r>
        <w:t>Integrity</w:t>
      </w:r>
      <w:r w:rsidR="00935898">
        <w:t xml:space="preserve"> and</w:t>
      </w:r>
      <w:r w:rsidR="0047154B">
        <w:t xml:space="preserve"> f</w:t>
      </w:r>
      <w:r w:rsidR="00231A62">
        <w:t>airness</w:t>
      </w:r>
      <w:bookmarkEnd w:id="211"/>
    </w:p>
    <w:p w14:paraId="2E399FF3" w14:textId="77777777" w:rsidR="003B6536" w:rsidRDefault="003B6536" w:rsidP="003B6536"/>
    <w:p w14:paraId="73BA08C3" w14:textId="5A3A8841" w:rsidR="003B6536" w:rsidRDefault="009E0C8B" w:rsidP="009E0C8B">
      <w:pPr>
        <w:pStyle w:val="Paragraph1"/>
      </w:pPr>
      <w:r>
        <w:t>a. Integrity.</w:t>
      </w:r>
      <w:r w:rsidR="000970F4">
        <w:t xml:space="preserve"> </w:t>
      </w:r>
      <w:r w:rsidR="003B6536">
        <w:t>Quality assurance evaluators do what is right and act honestly and ethically.</w:t>
      </w:r>
      <w:r w:rsidR="000970F4">
        <w:t xml:space="preserve"> </w:t>
      </w:r>
      <w:r w:rsidR="003B6536">
        <w:t>They keep their word and honor their co</w:t>
      </w:r>
      <w:r w:rsidR="00560B1E">
        <w:t>mmitment</w:t>
      </w:r>
      <w:r w:rsidR="003B6536">
        <w:t>s.</w:t>
      </w:r>
      <w:r w:rsidR="000970F4">
        <w:t xml:space="preserve"> </w:t>
      </w:r>
      <w:r w:rsidR="003B6536">
        <w:t xml:space="preserve">They ensure the integrity of </w:t>
      </w:r>
      <w:r w:rsidR="00344777">
        <w:t xml:space="preserve">all </w:t>
      </w:r>
      <w:r w:rsidR="003B6536">
        <w:t>evaluation, assessment, and accreditation processes.</w:t>
      </w:r>
      <w:r w:rsidR="000970F4">
        <w:t xml:space="preserve"> </w:t>
      </w:r>
      <w:r w:rsidR="003B6536">
        <w:t>They disclose and mitigate any conflict of interest related to any evaluation assignment.</w:t>
      </w:r>
    </w:p>
    <w:p w14:paraId="42EF18BA" w14:textId="77777777" w:rsidR="003B6536" w:rsidRDefault="003B6536" w:rsidP="009E0C8B">
      <w:pPr>
        <w:pStyle w:val="Paragraph1"/>
        <w:rPr>
          <w:color w:val="7030A0"/>
        </w:rPr>
      </w:pPr>
    </w:p>
    <w:p w14:paraId="0CF7E2BC" w14:textId="3FCC626C" w:rsidR="00BC40C0" w:rsidRPr="00C04668" w:rsidRDefault="009E0C8B" w:rsidP="009E0C8B">
      <w:pPr>
        <w:pStyle w:val="Paragraph1"/>
      </w:pPr>
      <w:r>
        <w:t>b. Fairness.</w:t>
      </w:r>
      <w:r w:rsidR="000970F4">
        <w:t xml:space="preserve"> </w:t>
      </w:r>
      <w:r w:rsidR="00935898" w:rsidRPr="00C04668">
        <w:t>Quality assurance ev</w:t>
      </w:r>
      <w:r w:rsidR="00231A62" w:rsidRPr="00C04668">
        <w:t>aluators balance multiple interests and treat varying perspectives and interests fairly.</w:t>
      </w:r>
      <w:r w:rsidR="000970F4">
        <w:t xml:space="preserve"> </w:t>
      </w:r>
      <w:r w:rsidR="00231A62" w:rsidRPr="00C04668">
        <w:t>They are impartial; they mitigate bias and maximize objectivity.</w:t>
      </w:r>
      <w:r w:rsidR="000970F4">
        <w:t xml:space="preserve"> </w:t>
      </w:r>
      <w:r w:rsidR="00C04668" w:rsidRPr="00C04668">
        <w:t xml:space="preserve">They </w:t>
      </w:r>
      <w:r w:rsidR="00BC40C0" w:rsidRPr="00C04668">
        <w:t>put their own agendas and expectations aside.</w:t>
      </w:r>
      <w:r w:rsidR="000970F4">
        <w:t xml:space="preserve"> </w:t>
      </w:r>
    </w:p>
    <w:p w14:paraId="76F8B585" w14:textId="3E58AE9F" w:rsidR="00231A62" w:rsidRPr="00C04668" w:rsidRDefault="00231A62" w:rsidP="00231A62"/>
    <w:p w14:paraId="69946305" w14:textId="4E5BD890" w:rsidR="003B6536" w:rsidRDefault="0047154B" w:rsidP="002342D6">
      <w:pPr>
        <w:pStyle w:val="Heading2"/>
        <w:numPr>
          <w:ilvl w:val="1"/>
          <w:numId w:val="28"/>
        </w:numPr>
      </w:pPr>
      <w:bookmarkStart w:id="212" w:name="_Toc162014295"/>
      <w:r>
        <w:t>Systematic i</w:t>
      </w:r>
      <w:r w:rsidR="003B6536">
        <w:t>nquiry</w:t>
      </w:r>
      <w:r w:rsidR="00091061">
        <w:t xml:space="preserve"> and</w:t>
      </w:r>
      <w:r>
        <w:t xml:space="preserve"> r</w:t>
      </w:r>
      <w:r w:rsidR="00231A62">
        <w:t>igor</w:t>
      </w:r>
      <w:bookmarkEnd w:id="212"/>
    </w:p>
    <w:p w14:paraId="7CA7B3A5" w14:textId="77777777" w:rsidR="003B6536" w:rsidRDefault="003B6536" w:rsidP="003B6536">
      <w:pPr>
        <w:rPr>
          <w:color w:val="7030A0"/>
        </w:rPr>
      </w:pPr>
    </w:p>
    <w:p w14:paraId="0E083378" w14:textId="08DA9BF1" w:rsidR="00560B1E" w:rsidRDefault="00CF6249" w:rsidP="00CF6249">
      <w:pPr>
        <w:pStyle w:val="Paragraph1"/>
      </w:pPr>
      <w:r>
        <w:t>a. Systematic inquiry.</w:t>
      </w:r>
      <w:r w:rsidR="000970F4">
        <w:t xml:space="preserve"> </w:t>
      </w:r>
      <w:r w:rsidR="003B6536">
        <w:t xml:space="preserve">Quality assurance evaluators select and apply evaluative methods </w:t>
      </w:r>
      <w:r w:rsidR="00560B1E">
        <w:t>thoughtfully and</w:t>
      </w:r>
      <w:r w:rsidR="003B6536">
        <w:t xml:space="preserve"> deliberately</w:t>
      </w:r>
      <w:r w:rsidR="00560B1E">
        <w:t xml:space="preserve"> </w:t>
      </w:r>
      <w:r w:rsidR="003B6536">
        <w:t>to explore and fully understand shortcomings and strengths.</w:t>
      </w:r>
      <w:r w:rsidR="000970F4">
        <w:t xml:space="preserve"> </w:t>
      </w:r>
      <w:r w:rsidR="003B6536">
        <w:t>They conduct additional inquir</w:t>
      </w:r>
      <w:r w:rsidR="00CE0844">
        <w:t>ies</w:t>
      </w:r>
      <w:r w:rsidR="003B6536">
        <w:t xml:space="preserve"> as needed to make judgments based on complete, reliable, and valid data.</w:t>
      </w:r>
      <w:r w:rsidR="000970F4">
        <w:t xml:space="preserve"> </w:t>
      </w:r>
    </w:p>
    <w:p w14:paraId="6BAB43B4" w14:textId="77777777" w:rsidR="00560B1E" w:rsidRDefault="00560B1E" w:rsidP="00CF6249">
      <w:pPr>
        <w:pStyle w:val="Paragraph1"/>
        <w:rPr>
          <w:color w:val="7030A0"/>
        </w:rPr>
      </w:pPr>
    </w:p>
    <w:p w14:paraId="24514AAD" w14:textId="638207CC" w:rsidR="00560B1E" w:rsidRDefault="00CF6249" w:rsidP="00CF6249">
      <w:pPr>
        <w:pStyle w:val="Paragraph1"/>
      </w:pPr>
      <w:r>
        <w:t>b. Rigor.</w:t>
      </w:r>
      <w:r w:rsidR="000970F4">
        <w:t xml:space="preserve"> </w:t>
      </w:r>
      <w:r w:rsidR="00560B1E">
        <w:t>Quality assurance evaluators use effective project management strategies and rigorous evaluation design, data collection, and analysis methods.</w:t>
      </w:r>
      <w:r w:rsidR="000970F4">
        <w:t xml:space="preserve"> </w:t>
      </w:r>
      <w:r w:rsidR="00231A62">
        <w:t>They ensure accurate, relevant, timely, and actionable findings and recommendations.</w:t>
      </w:r>
    </w:p>
    <w:p w14:paraId="5DAA931B" w14:textId="77777777" w:rsidR="00560B1E" w:rsidRDefault="00560B1E" w:rsidP="00560B1E"/>
    <w:p w14:paraId="388E33EA" w14:textId="110943C2" w:rsidR="0057442D" w:rsidRDefault="0047154B" w:rsidP="002342D6">
      <w:pPr>
        <w:pStyle w:val="Heading2"/>
        <w:numPr>
          <w:ilvl w:val="1"/>
          <w:numId w:val="28"/>
        </w:numPr>
      </w:pPr>
      <w:bookmarkStart w:id="213" w:name="_Toc162014296"/>
      <w:r>
        <w:t>Competence, learning, and c</w:t>
      </w:r>
      <w:r w:rsidR="0057442D">
        <w:t>redibility</w:t>
      </w:r>
      <w:bookmarkEnd w:id="213"/>
    </w:p>
    <w:p w14:paraId="426A7C43" w14:textId="77777777" w:rsidR="0057442D" w:rsidRDefault="0057442D" w:rsidP="0057442D">
      <w:pPr>
        <w:rPr>
          <w:color w:val="7030A0"/>
        </w:rPr>
      </w:pPr>
    </w:p>
    <w:p w14:paraId="0A2DF188" w14:textId="183EAD1D" w:rsidR="0057442D" w:rsidRPr="00FE2326" w:rsidRDefault="00CF6249" w:rsidP="00CF6249">
      <w:pPr>
        <w:pStyle w:val="Paragraph1"/>
      </w:pPr>
      <w:r>
        <w:t>a. Competence.</w:t>
      </w:r>
      <w:r w:rsidR="000970F4">
        <w:t xml:space="preserve"> </w:t>
      </w:r>
      <w:r w:rsidR="0057442D">
        <w:t xml:space="preserve">Quality assurance evaluators </w:t>
      </w:r>
      <w:r w:rsidR="004C5B84">
        <w:t>possess</w:t>
      </w:r>
      <w:r w:rsidR="0057442D">
        <w:t xml:space="preserve"> the education, training, knowledge, skills, and abilities required for competent evaluation practice.</w:t>
      </w:r>
      <w:r w:rsidR="000970F4">
        <w:t xml:space="preserve"> </w:t>
      </w:r>
      <w:r w:rsidR="0057442D">
        <w:t>They adhere to the highest technical standards.</w:t>
      </w:r>
      <w:r w:rsidR="000970F4">
        <w:t xml:space="preserve"> </w:t>
      </w:r>
      <w:r w:rsidR="0057442D">
        <w:t>They declare their limitations and do not pretend competence where it does not exist.</w:t>
      </w:r>
    </w:p>
    <w:p w14:paraId="1F97A40F" w14:textId="77777777" w:rsidR="0057442D" w:rsidRPr="00FE2326" w:rsidRDefault="0057442D" w:rsidP="00CF6249">
      <w:pPr>
        <w:pStyle w:val="Paragraph1"/>
        <w:rPr>
          <w:color w:val="7030A0"/>
        </w:rPr>
      </w:pPr>
    </w:p>
    <w:p w14:paraId="4934C407" w14:textId="66CE0CCF" w:rsidR="0057442D" w:rsidRDefault="00CF6249" w:rsidP="00CF6249">
      <w:pPr>
        <w:pStyle w:val="Paragraph1"/>
      </w:pPr>
      <w:r>
        <w:t>b. Learning.</w:t>
      </w:r>
      <w:r w:rsidR="000970F4">
        <w:t xml:space="preserve"> </w:t>
      </w:r>
      <w:r w:rsidR="00B83560">
        <w:t>Quality assurance evaluators continually develop professionally to learn new skills required for competent evaluation practice.</w:t>
      </w:r>
      <w:r w:rsidR="000970F4">
        <w:t xml:space="preserve"> </w:t>
      </w:r>
      <w:r w:rsidR="00B83560">
        <w:t>They</w:t>
      </w:r>
      <w:r w:rsidR="0057442D">
        <w:t xml:space="preserve"> teach and learn from customers, partners, </w:t>
      </w:r>
      <w:r w:rsidR="0057442D">
        <w:lastRenderedPageBreak/>
        <w:t>and other evaluators.</w:t>
      </w:r>
      <w:r w:rsidR="000970F4">
        <w:t xml:space="preserve"> </w:t>
      </w:r>
      <w:r w:rsidR="0057442D">
        <w:t xml:space="preserve">They foster an environment of openness and curiosity, and </w:t>
      </w:r>
      <w:r w:rsidR="0063268E">
        <w:t xml:space="preserve">they </w:t>
      </w:r>
      <w:r w:rsidR="0057442D">
        <w:t>welcome new information, thoughts, and ideas.</w:t>
      </w:r>
      <w:r w:rsidR="000970F4">
        <w:t xml:space="preserve"> </w:t>
      </w:r>
      <w:r w:rsidR="0057442D">
        <w:t>Through engagement, they encourage others to question their ideas.</w:t>
      </w:r>
      <w:r w:rsidR="000970F4">
        <w:t xml:space="preserve"> </w:t>
      </w:r>
      <w:r w:rsidR="0057442D">
        <w:t>They take an interest in wha</w:t>
      </w:r>
      <w:r w:rsidR="00B83560">
        <w:t>t others feel, think, and say.</w:t>
      </w:r>
    </w:p>
    <w:p w14:paraId="085109C1" w14:textId="77777777" w:rsidR="0057442D" w:rsidRDefault="0057442D" w:rsidP="00CF6249">
      <w:pPr>
        <w:pStyle w:val="Paragraph1"/>
      </w:pPr>
    </w:p>
    <w:p w14:paraId="62C09E0B" w14:textId="1EB3E7A1" w:rsidR="003B6536" w:rsidRDefault="00CF6249" w:rsidP="00CF6249">
      <w:pPr>
        <w:pStyle w:val="Paragraph1"/>
      </w:pPr>
      <w:r>
        <w:t>c. Credibility.</w:t>
      </w:r>
      <w:r w:rsidR="000970F4">
        <w:t xml:space="preserve"> </w:t>
      </w:r>
      <w:r w:rsidR="00E31716">
        <w:t>Quality assurance</w:t>
      </w:r>
      <w:r w:rsidR="00522F8E">
        <w:t xml:space="preserve"> evaluators</w:t>
      </w:r>
      <w:r w:rsidR="00E31716">
        <w:t xml:space="preserve"> establish and maintain credibility by being trustworthy evaluation experts.</w:t>
      </w:r>
      <w:r w:rsidR="000970F4">
        <w:t xml:space="preserve"> </w:t>
      </w:r>
      <w:r w:rsidR="00E31716">
        <w:t xml:space="preserve">They </w:t>
      </w:r>
      <w:r w:rsidR="00344777">
        <w:t>develop and maintain</w:t>
      </w:r>
      <w:r w:rsidR="003B6536">
        <w:t xml:space="preserve"> expertise by continually pursuing </w:t>
      </w:r>
      <w:r w:rsidR="00344777">
        <w:t>education and training,</w:t>
      </w:r>
      <w:r w:rsidR="00E31716">
        <w:t xml:space="preserve"> and</w:t>
      </w:r>
      <w:r w:rsidR="00344777">
        <w:t xml:space="preserve"> </w:t>
      </w:r>
      <w:r w:rsidR="00E31716">
        <w:t xml:space="preserve">by </w:t>
      </w:r>
      <w:r w:rsidR="00B83560">
        <w:t>staying current on the</w:t>
      </w:r>
      <w:r w:rsidR="003B6536">
        <w:t xml:space="preserve"> regulations</w:t>
      </w:r>
      <w:r w:rsidR="00B83560">
        <w:t>,</w:t>
      </w:r>
      <w:r w:rsidR="003B6536">
        <w:t xml:space="preserve"> policies</w:t>
      </w:r>
      <w:r w:rsidR="00B83560">
        <w:t>, and industry trends</w:t>
      </w:r>
      <w:r w:rsidR="003B6536">
        <w:t xml:space="preserve"> that guide </w:t>
      </w:r>
      <w:r w:rsidR="00B83560">
        <w:t>their practice</w:t>
      </w:r>
      <w:r w:rsidR="003B6536">
        <w:t>.</w:t>
      </w:r>
      <w:r w:rsidR="000970F4">
        <w:t xml:space="preserve"> </w:t>
      </w:r>
      <w:r w:rsidR="00344777">
        <w:t>They are</w:t>
      </w:r>
      <w:r w:rsidR="003B6536">
        <w:t xml:space="preserve"> objective, basing conclusions on systematic inquiry</w:t>
      </w:r>
      <w:r w:rsidR="00B820C0">
        <w:t xml:space="preserve"> and </w:t>
      </w:r>
      <w:proofErr w:type="spellStart"/>
      <w:r w:rsidR="00B820C0">
        <w:t>polyangulation</w:t>
      </w:r>
      <w:proofErr w:type="spellEnd"/>
      <w:r w:rsidR="003B6536">
        <w:t>, and citing credible sources.</w:t>
      </w:r>
      <w:r w:rsidR="000970F4">
        <w:t xml:space="preserve"> </w:t>
      </w:r>
      <w:r w:rsidR="00344777">
        <w:t>They</w:t>
      </w:r>
      <w:r w:rsidR="003B6536">
        <w:t xml:space="preserve"> </w:t>
      </w:r>
      <w:r w:rsidR="00344777">
        <w:t>recognize, admit, and learn</w:t>
      </w:r>
      <w:r w:rsidR="003B6536">
        <w:t xml:space="preserve"> from </w:t>
      </w:r>
      <w:r w:rsidR="00344777">
        <w:t xml:space="preserve">their </w:t>
      </w:r>
      <w:r w:rsidR="003B6536">
        <w:t>mistakes.</w:t>
      </w:r>
      <w:r w:rsidR="000970F4">
        <w:t xml:space="preserve"> </w:t>
      </w:r>
    </w:p>
    <w:p w14:paraId="38AFC589" w14:textId="4A39D9E2" w:rsidR="00B83560" w:rsidRDefault="00B83560" w:rsidP="003B6536"/>
    <w:p w14:paraId="1602CC29" w14:textId="52DBC2DC" w:rsidR="003B6536" w:rsidRDefault="003B6536" w:rsidP="002342D6">
      <w:pPr>
        <w:pStyle w:val="Heading2"/>
        <w:numPr>
          <w:ilvl w:val="1"/>
          <w:numId w:val="28"/>
        </w:numPr>
      </w:pPr>
      <w:bookmarkStart w:id="214" w:name="_Toc162014297"/>
      <w:r w:rsidRPr="00AD4D17">
        <w:t>Collaboration</w:t>
      </w:r>
      <w:r w:rsidR="0047154B">
        <w:t xml:space="preserve"> and t</w:t>
      </w:r>
      <w:r w:rsidR="00231A62">
        <w:t>ransparency</w:t>
      </w:r>
      <w:bookmarkEnd w:id="214"/>
    </w:p>
    <w:p w14:paraId="045EFF17" w14:textId="77777777" w:rsidR="003B6536" w:rsidRDefault="003B6536" w:rsidP="003B6536">
      <w:pPr>
        <w:rPr>
          <w:b/>
        </w:rPr>
      </w:pPr>
    </w:p>
    <w:p w14:paraId="4B6CBFB1" w14:textId="3C741BD1" w:rsidR="003B6536" w:rsidRDefault="00CF6249" w:rsidP="00CF6249">
      <w:pPr>
        <w:pStyle w:val="Paragraph1"/>
      </w:pPr>
      <w:r>
        <w:t>a. Collaboration.</w:t>
      </w:r>
      <w:r w:rsidR="000970F4">
        <w:t xml:space="preserve"> </w:t>
      </w:r>
      <w:r w:rsidR="003B6536">
        <w:t>Quality assurance evaluators build and nurture positive and collaborative professional relationships with customers, partners, and other evaluators.</w:t>
      </w:r>
      <w:r w:rsidR="000970F4">
        <w:t xml:space="preserve"> </w:t>
      </w:r>
      <w:r w:rsidR="003B6536">
        <w:t>They strive to create meanin</w:t>
      </w:r>
      <w:r w:rsidR="00522F8E">
        <w:t>gful dialogue instead of debate</w:t>
      </w:r>
      <w:r w:rsidR="003B6536">
        <w:t>.</w:t>
      </w:r>
      <w:r w:rsidR="000970F4">
        <w:t xml:space="preserve"> </w:t>
      </w:r>
      <w:r w:rsidR="00522F8E">
        <w:t>They understand that s</w:t>
      </w:r>
      <w:r w:rsidR="003B6536">
        <w:t>olving important problems and complex issues requires a community of diverse voices and skills.</w:t>
      </w:r>
      <w:r w:rsidR="000970F4">
        <w:t xml:space="preserve"> </w:t>
      </w:r>
      <w:r w:rsidR="00522F8E">
        <w:t>They</w:t>
      </w:r>
      <w:r w:rsidR="003B6536">
        <w:t xml:space="preserve"> are made stronger by their relationships, and they make the greatest impact by working together toward shared success.</w:t>
      </w:r>
      <w:r w:rsidR="000970F4">
        <w:t xml:space="preserve"> </w:t>
      </w:r>
    </w:p>
    <w:p w14:paraId="2602B4D5" w14:textId="77777777" w:rsidR="003B6536" w:rsidRPr="00FE2326" w:rsidRDefault="003B6536" w:rsidP="00CF6249">
      <w:pPr>
        <w:pStyle w:val="Paragraph1"/>
        <w:rPr>
          <w:color w:val="7030A0"/>
        </w:rPr>
      </w:pPr>
    </w:p>
    <w:p w14:paraId="27B0470C" w14:textId="1D2A8B2A" w:rsidR="003B6536" w:rsidRDefault="00CF6249" w:rsidP="00CF6249">
      <w:pPr>
        <w:pStyle w:val="Paragraph1"/>
        <w:rPr>
          <w:color w:val="FF0000"/>
        </w:rPr>
      </w:pPr>
      <w:r>
        <w:t>b. Transparency.</w:t>
      </w:r>
      <w:r w:rsidR="000970F4">
        <w:t xml:space="preserve"> </w:t>
      </w:r>
      <w:r w:rsidR="00344777">
        <w:t>Quality assurance evaluators increase t</w:t>
      </w:r>
      <w:r w:rsidR="003B6536">
        <w:t>he value of information by sharing it broadly and transparently.</w:t>
      </w:r>
      <w:r w:rsidR="000970F4">
        <w:t xml:space="preserve"> </w:t>
      </w:r>
      <w:r w:rsidR="00231A62">
        <w:t>They</w:t>
      </w:r>
      <w:r w:rsidR="00344777">
        <w:t xml:space="preserve"> readily explain</w:t>
      </w:r>
      <w:r w:rsidR="003B6536">
        <w:t xml:space="preserve"> </w:t>
      </w:r>
      <w:r w:rsidR="00522F8E">
        <w:t xml:space="preserve">an </w:t>
      </w:r>
      <w:r w:rsidR="003B6536">
        <w:t>evaluation</w:t>
      </w:r>
      <w:r w:rsidR="00522F8E">
        <w:t>’s</w:t>
      </w:r>
      <w:r w:rsidR="003B6536">
        <w:t xml:space="preserve"> purpose,</w:t>
      </w:r>
      <w:r w:rsidR="00522F8E">
        <w:t xml:space="preserve"> the</w:t>
      </w:r>
      <w:r w:rsidR="003B6536">
        <w:t xml:space="preserve"> information sought, </w:t>
      </w:r>
      <w:r w:rsidR="00522F8E">
        <w:t xml:space="preserve">the methods and </w:t>
      </w:r>
      <w:r w:rsidR="003B6536">
        <w:t>procedures</w:t>
      </w:r>
      <w:r w:rsidR="00522F8E">
        <w:t xml:space="preserve"> used</w:t>
      </w:r>
      <w:r w:rsidR="003B6536">
        <w:t xml:space="preserve">, </w:t>
      </w:r>
      <w:r w:rsidR="00522F8E">
        <w:t>the decisions made, the actions taken, and the results achieved.</w:t>
      </w:r>
      <w:r w:rsidR="000970F4">
        <w:t xml:space="preserve"> </w:t>
      </w:r>
      <w:r w:rsidR="00522F8E">
        <w:t xml:space="preserve">They also readily explain </w:t>
      </w:r>
      <w:r w:rsidR="001B2D53">
        <w:t xml:space="preserve">an evaluation’s benefits, </w:t>
      </w:r>
      <w:r w:rsidR="003B6536">
        <w:t xml:space="preserve">limitations, </w:t>
      </w:r>
      <w:r w:rsidR="001B2D53">
        <w:t>and risks</w:t>
      </w:r>
      <w:r w:rsidR="003B6536">
        <w:t>.</w:t>
      </w:r>
      <w:r w:rsidR="000970F4">
        <w:t xml:space="preserve"> </w:t>
      </w:r>
      <w:r w:rsidR="00344777">
        <w:t>They openly deal</w:t>
      </w:r>
      <w:r w:rsidR="003B6536">
        <w:t xml:space="preserve"> with problem</w:t>
      </w:r>
      <w:r w:rsidR="001B2D53">
        <w:t>s and challenges,</w:t>
      </w:r>
      <w:r w:rsidR="00344777">
        <w:t xml:space="preserve"> and </w:t>
      </w:r>
      <w:r w:rsidR="0063268E">
        <w:t xml:space="preserve">they </w:t>
      </w:r>
      <w:r w:rsidR="00344777">
        <w:t>maximize</w:t>
      </w:r>
      <w:r w:rsidR="003B6536">
        <w:t xml:space="preserve"> stakeholders’ ability to make informed </w:t>
      </w:r>
      <w:r w:rsidR="00231A62">
        <w:t>decisions</w:t>
      </w:r>
      <w:r w:rsidR="003B6536">
        <w:t xml:space="preserve"> based on relevant information in a way that builds commitment.</w:t>
      </w:r>
      <w:r w:rsidR="000970F4">
        <w:t xml:space="preserve"> </w:t>
      </w:r>
      <w:r w:rsidR="00344777">
        <w:t>They engage</w:t>
      </w:r>
      <w:r w:rsidR="003B6536">
        <w:t xml:space="preserve"> stakeholders in evaluations, and </w:t>
      </w:r>
      <w:r w:rsidR="0063268E">
        <w:t xml:space="preserve">they </w:t>
      </w:r>
      <w:r w:rsidR="00344777">
        <w:t xml:space="preserve">provide </w:t>
      </w:r>
      <w:r w:rsidR="003B6536">
        <w:t>clear</w:t>
      </w:r>
      <w:r w:rsidR="00E24638">
        <w:t>,</w:t>
      </w:r>
      <w:r w:rsidR="003B6536">
        <w:t xml:space="preserve"> simple</w:t>
      </w:r>
      <w:r w:rsidR="00E24638">
        <w:t>, and credible</w:t>
      </w:r>
      <w:r w:rsidR="003B6536">
        <w:t xml:space="preserve"> r</w:t>
      </w:r>
      <w:r w:rsidR="00344777">
        <w:t>eporting</w:t>
      </w:r>
      <w:r w:rsidR="003B6536">
        <w:t>.</w:t>
      </w:r>
      <w:r w:rsidR="000970F4">
        <w:t xml:space="preserve"> </w:t>
      </w:r>
    </w:p>
    <w:p w14:paraId="30A26AAE" w14:textId="77777777" w:rsidR="003B6536" w:rsidRDefault="003B6536" w:rsidP="003B6536">
      <w:pPr>
        <w:rPr>
          <w:color w:val="FF0000"/>
        </w:rPr>
      </w:pPr>
    </w:p>
    <w:p w14:paraId="7457CDB7" w14:textId="29D853FF" w:rsidR="00C205C4" w:rsidRDefault="00C205C4" w:rsidP="002342D6">
      <w:pPr>
        <w:pStyle w:val="Heading2"/>
        <w:numPr>
          <w:ilvl w:val="1"/>
          <w:numId w:val="28"/>
        </w:numPr>
      </w:pPr>
      <w:bookmarkStart w:id="215" w:name="_Toc162014298"/>
      <w:r>
        <w:t>Pre</w:t>
      </w:r>
      <w:r w:rsidR="0047154B">
        <w:t>vention of h</w:t>
      </w:r>
      <w:r>
        <w:t>arm</w:t>
      </w:r>
      <w:bookmarkEnd w:id="215"/>
    </w:p>
    <w:p w14:paraId="1607C942" w14:textId="55536737" w:rsidR="00C205C4" w:rsidRPr="00C04668" w:rsidRDefault="00C205C4" w:rsidP="00C04668">
      <w:r w:rsidRPr="00C04668">
        <w:t>Quality assurance evaluators respect the rights, privacy, and dignity of all evaluation participants and other stakeholders.</w:t>
      </w:r>
      <w:r w:rsidR="000970F4">
        <w:t xml:space="preserve"> </w:t>
      </w:r>
      <w:r w:rsidRPr="00C04668">
        <w:t>They reduce unnecessary risks of harm to organizations, groups, and individuals.</w:t>
      </w:r>
      <w:r w:rsidR="000970F4">
        <w:t xml:space="preserve"> </w:t>
      </w:r>
      <w:r w:rsidR="00BC40C0" w:rsidRPr="00C04668">
        <w:t xml:space="preserve">They protect </w:t>
      </w:r>
      <w:r w:rsidR="0063268E">
        <w:t xml:space="preserve">anonymity and </w:t>
      </w:r>
      <w:r w:rsidR="00BC40C0" w:rsidRPr="00C04668">
        <w:t>confidentiality.</w:t>
      </w:r>
      <w:r w:rsidR="000970F4">
        <w:t xml:space="preserve"> </w:t>
      </w:r>
    </w:p>
    <w:p w14:paraId="43C09915" w14:textId="4E2253A1" w:rsidR="00C205C4" w:rsidRPr="00C04668" w:rsidRDefault="00C205C4" w:rsidP="00C205C4"/>
    <w:p w14:paraId="4E98AEEB" w14:textId="4BF816C7" w:rsidR="00764CE6" w:rsidRDefault="0047154B" w:rsidP="002342D6">
      <w:pPr>
        <w:pStyle w:val="Heading2"/>
        <w:numPr>
          <w:ilvl w:val="1"/>
          <w:numId w:val="28"/>
        </w:numPr>
      </w:pPr>
      <w:bookmarkStart w:id="216" w:name="_Anonymity_versus_confidentiality"/>
      <w:bookmarkStart w:id="217" w:name="_Toc162014299"/>
      <w:bookmarkEnd w:id="216"/>
      <w:r>
        <w:t>Anonymity versus c</w:t>
      </w:r>
      <w:r w:rsidR="00764CE6">
        <w:t>onfidentiality</w:t>
      </w:r>
      <w:bookmarkEnd w:id="217"/>
    </w:p>
    <w:p w14:paraId="0EFC63CD" w14:textId="77777777" w:rsidR="00CF6249" w:rsidRDefault="00CF6249" w:rsidP="00764CE6"/>
    <w:p w14:paraId="61C60D7D" w14:textId="08DB2DF5" w:rsidR="00764CE6" w:rsidRPr="00434E0F" w:rsidRDefault="00CF6249" w:rsidP="00CF6249">
      <w:pPr>
        <w:pStyle w:val="Paragraph1"/>
      </w:pPr>
      <w:r>
        <w:t xml:space="preserve">a. </w:t>
      </w:r>
      <w:r w:rsidR="00764CE6" w:rsidRPr="00434E0F">
        <w:t xml:space="preserve">When conducting evaluation data collection activities, evaluators often claim </w:t>
      </w:r>
      <w:r w:rsidR="00764CE6">
        <w:t>the</w:t>
      </w:r>
      <w:r w:rsidR="00764CE6" w:rsidRPr="00434E0F">
        <w:t xml:space="preserve"> data will be collected anonymously or confidentially.</w:t>
      </w:r>
      <w:r w:rsidR="000970F4">
        <w:t xml:space="preserve"> </w:t>
      </w:r>
      <w:r w:rsidR="00764CE6">
        <w:t>Evaluators should be clear and precise about the difference between anonymity and confidentiality when making these claims.</w:t>
      </w:r>
      <w:r w:rsidR="000970F4">
        <w:t xml:space="preserve"> </w:t>
      </w:r>
      <w:r w:rsidR="00764CE6">
        <w:t>Understanding the difference is critical for protecting participants.</w:t>
      </w:r>
      <w:r w:rsidR="000970F4">
        <w:t xml:space="preserve"> </w:t>
      </w:r>
    </w:p>
    <w:p w14:paraId="06006B7A" w14:textId="77777777" w:rsidR="00764CE6" w:rsidRDefault="00764CE6" w:rsidP="00764CE6">
      <w:pPr>
        <w:rPr>
          <w:color w:val="7030A0"/>
        </w:rPr>
      </w:pPr>
    </w:p>
    <w:p w14:paraId="3652F1EE" w14:textId="2999175D" w:rsidR="00764CE6" w:rsidRDefault="00CF6249" w:rsidP="00CF6249">
      <w:pPr>
        <w:pStyle w:val="Paragraph2"/>
      </w:pPr>
      <w:r>
        <w:t xml:space="preserve">(1) </w:t>
      </w:r>
      <w:r w:rsidR="00764CE6" w:rsidRPr="008A52A0">
        <w:t>Anonymity</w:t>
      </w:r>
      <w:r>
        <w:t>.</w:t>
      </w:r>
      <w:r w:rsidR="000970F4">
        <w:t xml:space="preserve"> </w:t>
      </w:r>
      <w:r w:rsidR="00764CE6">
        <w:t>A data collection activity conducted with an assurance of anonymity means that there is no way for anyone, including the evaluator, to personally identify any participant because the activity does not collect any unique identifiers.</w:t>
      </w:r>
      <w:r w:rsidR="000970F4">
        <w:t xml:space="preserve"> </w:t>
      </w:r>
      <w:r w:rsidR="00764CE6">
        <w:t>Unique identifiers include name, address, phone number, e-mail address, common access card number, IP address, online handle, photograph, and so on.</w:t>
      </w:r>
      <w:r w:rsidR="000970F4">
        <w:t xml:space="preserve"> </w:t>
      </w:r>
      <w:r w:rsidR="00764CE6">
        <w:t>Unique identifiers also include non-unique identifiers, such as unit and duty position, which, when combined, allow an individual to be identified.</w:t>
      </w:r>
      <w:r w:rsidR="000970F4">
        <w:t xml:space="preserve"> </w:t>
      </w:r>
      <w:r w:rsidR="00764CE6">
        <w:t xml:space="preserve">For example, </w:t>
      </w:r>
      <w:r w:rsidR="00764CE6">
        <w:lastRenderedPageBreak/>
        <w:t>there is only one commander of any given training battalion; therefore, when those two non-unique identifiers are combined, the combined result is a unique identifier.</w:t>
      </w:r>
      <w:r w:rsidR="000970F4">
        <w:t xml:space="preserve"> </w:t>
      </w:r>
      <w:r w:rsidR="00764CE6">
        <w:t>Other identifiers that are typically non-unique when used alone but that could be combined to form a unique identifier include</w:t>
      </w:r>
      <w:r w:rsidR="000970F4">
        <w:t xml:space="preserve"> </w:t>
      </w:r>
      <w:r w:rsidR="00764CE6">
        <w:t>rank, years of service, time on the job, age, gender, education level, course, class number, and so on.</w:t>
      </w:r>
      <w:r w:rsidR="000970F4">
        <w:t xml:space="preserve"> </w:t>
      </w:r>
      <w:r w:rsidR="00764CE6">
        <w:t xml:space="preserve">If any data collected could be used alone or in combination to identify an individual, </w:t>
      </w:r>
      <w:r w:rsidR="00F45359">
        <w:t xml:space="preserve">either directly or indirectly, </w:t>
      </w:r>
      <w:r w:rsidR="00764CE6">
        <w:t>the data collection activity is not anonymous.</w:t>
      </w:r>
      <w:r w:rsidR="000970F4">
        <w:t xml:space="preserve"> </w:t>
      </w:r>
      <w:r w:rsidR="00764CE6">
        <w:t>Additionally, any data collection activity conducted face-to-face, telephonically, or through a collaboration site is not anonymous.</w:t>
      </w:r>
    </w:p>
    <w:p w14:paraId="27180ADC" w14:textId="77777777" w:rsidR="00764CE6" w:rsidRDefault="00764CE6" w:rsidP="00CF6249">
      <w:pPr>
        <w:pStyle w:val="Paragraph2"/>
        <w:rPr>
          <w:color w:val="7030A0"/>
        </w:rPr>
      </w:pPr>
    </w:p>
    <w:p w14:paraId="29FDC8AB" w14:textId="45F75F57" w:rsidR="00764CE6" w:rsidRDefault="00CF6249" w:rsidP="00CF6249">
      <w:pPr>
        <w:pStyle w:val="Paragraph2"/>
      </w:pPr>
      <w:r>
        <w:t xml:space="preserve">(2) </w:t>
      </w:r>
      <w:bookmarkStart w:id="218" w:name="Confidentiality_725a2"/>
      <w:bookmarkEnd w:id="218"/>
      <w:r w:rsidR="00764CE6" w:rsidRPr="008A52A0">
        <w:t>Confidentiality</w:t>
      </w:r>
      <w:r>
        <w:t>.</w:t>
      </w:r>
      <w:r w:rsidR="000970F4">
        <w:t xml:space="preserve"> </w:t>
      </w:r>
      <w:r w:rsidR="00764CE6">
        <w:t xml:space="preserve">A data collection activity conducted with an assurance of confidentiality means that only the evaluator </w:t>
      </w:r>
      <w:r w:rsidR="0094530F">
        <w:t xml:space="preserve">or evaluation team </w:t>
      </w:r>
      <w:r w:rsidR="00764CE6">
        <w:t>is able to personally identify participants.</w:t>
      </w:r>
      <w:r w:rsidR="000970F4">
        <w:t xml:space="preserve"> </w:t>
      </w:r>
      <w:r w:rsidR="00764CE6">
        <w:t>This means that the data collection activity does collect unique identifiers, or non-unique identifiers that could be combined to form a unique identifier, but the evaluator does not report the data in a way that allows any participant’s identity to be known or tied to their responses.</w:t>
      </w:r>
      <w:r w:rsidR="000970F4">
        <w:t xml:space="preserve"> </w:t>
      </w:r>
      <w:r w:rsidR="00764CE6">
        <w:t xml:space="preserve">With an assurance of confidentiality, the evaluator </w:t>
      </w:r>
      <w:r w:rsidR="0094530F">
        <w:t xml:space="preserve">or evaluation team </w:t>
      </w:r>
      <w:r w:rsidR="00764CE6">
        <w:t xml:space="preserve">collecting the data can know participants’ identities, but </w:t>
      </w:r>
      <w:r w:rsidR="0094530F">
        <w:t>they do</w:t>
      </w:r>
      <w:r w:rsidR="00764CE6">
        <w:t xml:space="preserve"> not reveal their identities, and </w:t>
      </w:r>
      <w:r w:rsidR="0094530F">
        <w:t>they put</w:t>
      </w:r>
      <w:r w:rsidR="00764CE6">
        <w:t xml:space="preserve"> measures in place to protect their identities and not reveal them to anyone else.</w:t>
      </w:r>
      <w:r w:rsidR="000970F4">
        <w:t xml:space="preserve"> </w:t>
      </w:r>
      <w:r w:rsidR="00764CE6">
        <w:t>They accomplish this through proper data management and security.</w:t>
      </w:r>
      <w:r w:rsidR="000970F4">
        <w:t xml:space="preserve"> </w:t>
      </w:r>
    </w:p>
    <w:p w14:paraId="08080FD5" w14:textId="77777777" w:rsidR="00764CE6" w:rsidRDefault="00764CE6" w:rsidP="00764CE6"/>
    <w:p w14:paraId="407C4456" w14:textId="3A6D3547" w:rsidR="00764CE6" w:rsidRDefault="00CF6249" w:rsidP="00CF6249">
      <w:pPr>
        <w:pStyle w:val="Paragraph1"/>
      </w:pPr>
      <w:r>
        <w:t xml:space="preserve">b. </w:t>
      </w:r>
      <w:r w:rsidR="00764CE6">
        <w:t>Whether a data collection activity is anonymous or confidential, evaluators inform participants and assure them that their identities will be protected.</w:t>
      </w:r>
      <w:r w:rsidR="000970F4">
        <w:t xml:space="preserve"> </w:t>
      </w:r>
      <w:r w:rsidR="00764CE6">
        <w:t>Evaluators also explain limits to confidentiality if a participant discloses that they have committed or about to commit a crime, or that they are at risk of harm</w:t>
      </w:r>
      <w:r w:rsidR="001B2D53">
        <w:t>ing</w:t>
      </w:r>
      <w:r w:rsidR="00764CE6">
        <w:t xml:space="preserve"> themselves</w:t>
      </w:r>
      <w:r w:rsidR="002C7FBC">
        <w:t xml:space="preserve"> or others</w:t>
      </w:r>
      <w:r w:rsidR="00764CE6">
        <w:t>.</w:t>
      </w:r>
      <w:r w:rsidR="000970F4">
        <w:t xml:space="preserve"> </w:t>
      </w:r>
    </w:p>
    <w:p w14:paraId="74B15B31" w14:textId="77777777" w:rsidR="0082513B" w:rsidRDefault="0082513B" w:rsidP="00CF6249">
      <w:pPr>
        <w:pStyle w:val="Paragraph1"/>
      </w:pPr>
    </w:p>
    <w:p w14:paraId="68CE3BAE" w14:textId="77777777" w:rsidR="0082513B" w:rsidRDefault="0082513B" w:rsidP="00CF6249">
      <w:pPr>
        <w:pStyle w:val="Paragraph1"/>
      </w:pPr>
    </w:p>
    <w:p w14:paraId="5331E9FC" w14:textId="77777777" w:rsidR="0082513B" w:rsidRDefault="0082513B" w:rsidP="00CF6249">
      <w:pPr>
        <w:pStyle w:val="Paragraph1"/>
      </w:pPr>
    </w:p>
    <w:p w14:paraId="027D3C14" w14:textId="77777777" w:rsidR="0082513B" w:rsidRDefault="0082513B" w:rsidP="00CF6249">
      <w:pPr>
        <w:pStyle w:val="Paragraph1"/>
      </w:pPr>
    </w:p>
    <w:p w14:paraId="74085841" w14:textId="77777777" w:rsidR="0082513B" w:rsidRDefault="0082513B" w:rsidP="00CF6249">
      <w:pPr>
        <w:pStyle w:val="Paragraph1"/>
      </w:pPr>
    </w:p>
    <w:p w14:paraId="39E5D402" w14:textId="77777777" w:rsidR="0082513B" w:rsidRDefault="0082513B" w:rsidP="00CF6249">
      <w:pPr>
        <w:pStyle w:val="Paragraph1"/>
      </w:pPr>
    </w:p>
    <w:p w14:paraId="2E93B03B" w14:textId="77777777" w:rsidR="0082513B" w:rsidRDefault="0082513B" w:rsidP="00CF6249">
      <w:pPr>
        <w:pStyle w:val="Paragraph1"/>
      </w:pPr>
    </w:p>
    <w:p w14:paraId="15E7434F" w14:textId="77777777" w:rsidR="0082513B" w:rsidRDefault="0082513B" w:rsidP="00CF6249">
      <w:pPr>
        <w:pStyle w:val="Paragraph1"/>
      </w:pPr>
    </w:p>
    <w:p w14:paraId="07781F80" w14:textId="77777777" w:rsidR="0082513B" w:rsidRDefault="0082513B" w:rsidP="00CF6249">
      <w:pPr>
        <w:pStyle w:val="Paragraph1"/>
      </w:pPr>
    </w:p>
    <w:p w14:paraId="5F6310DA" w14:textId="77777777" w:rsidR="0082513B" w:rsidRDefault="0082513B" w:rsidP="00CF6249">
      <w:pPr>
        <w:pStyle w:val="Paragraph1"/>
      </w:pPr>
    </w:p>
    <w:p w14:paraId="35C476BC" w14:textId="77777777" w:rsidR="0082513B" w:rsidRDefault="0082513B" w:rsidP="00CF6249">
      <w:pPr>
        <w:pStyle w:val="Paragraph1"/>
      </w:pPr>
    </w:p>
    <w:p w14:paraId="58A40DC5" w14:textId="77777777" w:rsidR="0082513B" w:rsidRDefault="0082513B" w:rsidP="00CF6249">
      <w:pPr>
        <w:pStyle w:val="Paragraph1"/>
      </w:pPr>
    </w:p>
    <w:p w14:paraId="2F18C766" w14:textId="77777777" w:rsidR="0082513B" w:rsidRDefault="0082513B" w:rsidP="00CF6249">
      <w:pPr>
        <w:pStyle w:val="Paragraph1"/>
      </w:pPr>
    </w:p>
    <w:p w14:paraId="5FDE3B58" w14:textId="77777777" w:rsidR="0082513B" w:rsidRDefault="0082513B" w:rsidP="00CF6249">
      <w:pPr>
        <w:pStyle w:val="Paragraph1"/>
      </w:pPr>
    </w:p>
    <w:p w14:paraId="303889E3" w14:textId="77777777" w:rsidR="0082513B" w:rsidRDefault="0082513B" w:rsidP="00CF6249">
      <w:pPr>
        <w:pStyle w:val="Paragraph1"/>
      </w:pPr>
    </w:p>
    <w:p w14:paraId="3C62E9A3" w14:textId="77777777" w:rsidR="0082513B" w:rsidRDefault="0082513B" w:rsidP="00CF6249">
      <w:pPr>
        <w:pStyle w:val="Paragraph1"/>
      </w:pPr>
    </w:p>
    <w:p w14:paraId="433F8FE2" w14:textId="77777777" w:rsidR="0082513B" w:rsidRDefault="0082513B" w:rsidP="00CF6249">
      <w:pPr>
        <w:pStyle w:val="Paragraph1"/>
      </w:pPr>
    </w:p>
    <w:p w14:paraId="55A82765" w14:textId="77777777" w:rsidR="0082513B" w:rsidRDefault="0082513B" w:rsidP="00CF6249">
      <w:pPr>
        <w:pStyle w:val="Paragraph1"/>
      </w:pPr>
    </w:p>
    <w:p w14:paraId="19886976" w14:textId="77777777" w:rsidR="0082513B" w:rsidRDefault="0082513B" w:rsidP="00CF6249">
      <w:pPr>
        <w:pStyle w:val="Paragraph1"/>
      </w:pPr>
    </w:p>
    <w:p w14:paraId="12D8AF6B" w14:textId="77777777" w:rsidR="0082513B" w:rsidRDefault="0082513B" w:rsidP="00CF6249">
      <w:pPr>
        <w:pStyle w:val="Paragraph1"/>
      </w:pPr>
    </w:p>
    <w:p w14:paraId="0D1D6E26" w14:textId="77777777" w:rsidR="0082513B" w:rsidRDefault="0082513B" w:rsidP="00CF6249">
      <w:pPr>
        <w:pStyle w:val="Paragraph1"/>
      </w:pPr>
    </w:p>
    <w:p w14:paraId="436EF254" w14:textId="77777777" w:rsidR="0082513B" w:rsidRDefault="0082513B" w:rsidP="00CF6249">
      <w:pPr>
        <w:pStyle w:val="Paragraph1"/>
      </w:pPr>
    </w:p>
    <w:p w14:paraId="7A566B3C" w14:textId="1EC2C77F" w:rsidR="00764CE6" w:rsidRDefault="00764CE6" w:rsidP="00D21C49">
      <w:pPr>
        <w:pBdr>
          <w:bottom w:val="single" w:sz="4" w:space="1" w:color="auto"/>
        </w:pBdr>
        <w:rPr>
          <w:color w:val="7030A0"/>
        </w:rPr>
      </w:pPr>
    </w:p>
    <w:p w14:paraId="48C9CAAB" w14:textId="639D160B" w:rsidR="00716DF0" w:rsidRDefault="00716DF0" w:rsidP="00716DF0">
      <w:pPr>
        <w:pStyle w:val="Heading1"/>
      </w:pPr>
      <w:bookmarkStart w:id="219" w:name="_Section_VI_External"/>
      <w:bookmarkStart w:id="220" w:name="_Appendix_A_References"/>
      <w:bookmarkStart w:id="221" w:name="_Toc162014300"/>
      <w:bookmarkEnd w:id="219"/>
      <w:bookmarkEnd w:id="220"/>
      <w:r>
        <w:lastRenderedPageBreak/>
        <w:t>Appendix A</w:t>
      </w:r>
      <w:r w:rsidR="00000BFA">
        <w:br/>
      </w:r>
      <w:r>
        <w:t>References</w:t>
      </w:r>
      <w:bookmarkEnd w:id="221"/>
    </w:p>
    <w:p w14:paraId="34113DC4" w14:textId="77777777" w:rsidR="00E417BF" w:rsidRDefault="00E417BF" w:rsidP="00E417BF">
      <w:pPr>
        <w:tabs>
          <w:tab w:val="left" w:pos="1440"/>
        </w:tabs>
      </w:pPr>
      <w:r w:rsidRPr="00C040AF">
        <w:rPr>
          <w:rFonts w:eastAsia="Times New Roman"/>
          <w:kern w:val="36"/>
        </w:rPr>
        <w:t xml:space="preserve">Unless otherwise indicated, TRADOC publications and forms are available at </w:t>
      </w:r>
      <w:hyperlink r:id="rId91" w:history="1">
        <w:r w:rsidRPr="00565CFD">
          <w:rPr>
            <w:rStyle w:val="Hyperlink"/>
            <w:rFonts w:eastAsia="Times New Roman"/>
            <w:kern w:val="36"/>
          </w:rPr>
          <w:t>https://adminpubs.tradoc.army.mil</w:t>
        </w:r>
      </w:hyperlink>
      <w:r w:rsidRPr="00C040AF">
        <w:rPr>
          <w:rFonts w:eastAsia="Times New Roman"/>
          <w:kern w:val="36"/>
        </w:rPr>
        <w:t xml:space="preserve">. Army publications and forms are available on the Army Publishing Directorate website at </w:t>
      </w:r>
      <w:hyperlink r:id="rId92" w:history="1">
        <w:r w:rsidRPr="00565CFD">
          <w:rPr>
            <w:rStyle w:val="Hyperlink"/>
            <w:rFonts w:eastAsia="Times New Roman"/>
            <w:kern w:val="36"/>
          </w:rPr>
          <w:t>https://armypubs.army.mil</w:t>
        </w:r>
      </w:hyperlink>
      <w:r w:rsidRPr="00C040AF">
        <w:rPr>
          <w:rFonts w:eastAsia="Times New Roman"/>
          <w:kern w:val="36"/>
        </w:rPr>
        <w:t>.</w:t>
      </w:r>
    </w:p>
    <w:p w14:paraId="45A5CB40" w14:textId="77777777" w:rsidR="00716DF0" w:rsidRPr="00327EE1" w:rsidRDefault="00716DF0" w:rsidP="00716DF0">
      <w:pPr>
        <w:tabs>
          <w:tab w:val="left" w:pos="1440"/>
        </w:tabs>
        <w:rPr>
          <w:rFonts w:cs="Arial"/>
          <w:color w:val="0070C0"/>
        </w:rPr>
      </w:pPr>
    </w:p>
    <w:p w14:paraId="777D610B" w14:textId="6A0A785B" w:rsidR="004D0811" w:rsidRPr="00E62CCD" w:rsidRDefault="004D0811" w:rsidP="00E62CCD">
      <w:pPr>
        <w:rPr>
          <w:b/>
        </w:rPr>
      </w:pPr>
      <w:r w:rsidRPr="00E62CCD">
        <w:rPr>
          <w:b/>
        </w:rPr>
        <w:t>Section I</w:t>
      </w:r>
      <w:r w:rsidR="00000BFA" w:rsidRPr="00E62CCD">
        <w:rPr>
          <w:b/>
        </w:rPr>
        <w:br/>
      </w:r>
      <w:r w:rsidRPr="00E62CCD">
        <w:rPr>
          <w:b/>
        </w:rPr>
        <w:t>Required Publications</w:t>
      </w:r>
    </w:p>
    <w:p w14:paraId="6753B654" w14:textId="77777777" w:rsidR="00742EB2" w:rsidRPr="002E56BA" w:rsidRDefault="00742EB2" w:rsidP="004D0811">
      <w:pPr>
        <w:tabs>
          <w:tab w:val="left" w:pos="1440"/>
        </w:tabs>
        <w:rPr>
          <w:rFonts w:cs="Arial"/>
        </w:rPr>
      </w:pPr>
    </w:p>
    <w:p w14:paraId="0DDCE239" w14:textId="75B0794E" w:rsidR="00A346EA" w:rsidRPr="00A346EA" w:rsidRDefault="00BE293A" w:rsidP="00716DF0">
      <w:pPr>
        <w:tabs>
          <w:tab w:val="left" w:pos="1440"/>
        </w:tabs>
        <w:rPr>
          <w:rFonts w:cs="Arial"/>
        </w:rPr>
      </w:pPr>
      <w:r>
        <w:rPr>
          <w:rFonts w:cs="Arial"/>
        </w:rPr>
        <w:t>AR</w:t>
      </w:r>
      <w:r w:rsidR="00A346EA" w:rsidRPr="00A346EA">
        <w:rPr>
          <w:rFonts w:cs="Arial"/>
        </w:rPr>
        <w:t xml:space="preserve"> 10-87</w:t>
      </w:r>
    </w:p>
    <w:p w14:paraId="29F1A317" w14:textId="3E744737" w:rsidR="00A346EA" w:rsidRPr="00A346EA" w:rsidRDefault="00A346EA" w:rsidP="00716DF0">
      <w:pPr>
        <w:tabs>
          <w:tab w:val="left" w:pos="1440"/>
        </w:tabs>
        <w:rPr>
          <w:rFonts w:cs="Arial"/>
        </w:rPr>
      </w:pPr>
      <w:r w:rsidRPr="00A346EA">
        <w:rPr>
          <w:rFonts w:cs="Arial"/>
        </w:rPr>
        <w:t xml:space="preserve">Army Commands, Army Service Component Commands, and Direct Reporting Units </w:t>
      </w:r>
    </w:p>
    <w:p w14:paraId="4B833068" w14:textId="77777777" w:rsidR="00A346EA" w:rsidRPr="00A346EA" w:rsidRDefault="00A346EA" w:rsidP="00716DF0">
      <w:pPr>
        <w:tabs>
          <w:tab w:val="left" w:pos="1440"/>
        </w:tabs>
        <w:rPr>
          <w:rFonts w:cs="Arial"/>
        </w:rPr>
      </w:pPr>
    </w:p>
    <w:p w14:paraId="3E9154D2" w14:textId="3008F622" w:rsidR="00E47A2A" w:rsidRDefault="00E47A2A" w:rsidP="00716DF0">
      <w:pPr>
        <w:tabs>
          <w:tab w:val="left" w:pos="1440"/>
        </w:tabs>
        <w:rPr>
          <w:rFonts w:cs="Arial"/>
        </w:rPr>
      </w:pPr>
      <w:r>
        <w:rPr>
          <w:rFonts w:cs="Arial"/>
        </w:rPr>
        <w:t>AR 25-98</w:t>
      </w:r>
    </w:p>
    <w:p w14:paraId="62D7513D" w14:textId="4C394DF6" w:rsidR="00E47A2A" w:rsidRDefault="00E47A2A" w:rsidP="00716DF0">
      <w:pPr>
        <w:tabs>
          <w:tab w:val="left" w:pos="1440"/>
        </w:tabs>
        <w:rPr>
          <w:rFonts w:cs="Arial"/>
        </w:rPr>
      </w:pPr>
      <w:r>
        <w:rPr>
          <w:rFonts w:cs="Arial"/>
        </w:rPr>
        <w:t>Information Management Control Requirements Program</w:t>
      </w:r>
    </w:p>
    <w:p w14:paraId="3ADC80DD" w14:textId="77777777" w:rsidR="00E47A2A" w:rsidRDefault="00E47A2A" w:rsidP="00716DF0">
      <w:pPr>
        <w:tabs>
          <w:tab w:val="left" w:pos="1440"/>
        </w:tabs>
        <w:rPr>
          <w:rFonts w:cs="Arial"/>
        </w:rPr>
      </w:pPr>
    </w:p>
    <w:p w14:paraId="1875D93F" w14:textId="59E17F46" w:rsidR="00A346EA" w:rsidRPr="00A346EA" w:rsidRDefault="00BE293A" w:rsidP="00716DF0">
      <w:pPr>
        <w:tabs>
          <w:tab w:val="left" w:pos="1440"/>
        </w:tabs>
        <w:rPr>
          <w:rFonts w:cs="Arial"/>
        </w:rPr>
      </w:pPr>
      <w:r>
        <w:rPr>
          <w:rFonts w:cs="Arial"/>
        </w:rPr>
        <w:t>AR</w:t>
      </w:r>
      <w:r w:rsidR="00A346EA" w:rsidRPr="00A346EA">
        <w:rPr>
          <w:rFonts w:cs="Arial"/>
        </w:rPr>
        <w:t xml:space="preserve"> 350-1</w:t>
      </w:r>
    </w:p>
    <w:p w14:paraId="6031069D" w14:textId="1B055189" w:rsidR="00A346EA" w:rsidRPr="00A346EA" w:rsidRDefault="00BE293A" w:rsidP="00716DF0">
      <w:pPr>
        <w:tabs>
          <w:tab w:val="left" w:pos="1440"/>
        </w:tabs>
        <w:rPr>
          <w:rFonts w:cs="Arial"/>
        </w:rPr>
      </w:pPr>
      <w:r>
        <w:rPr>
          <w:rFonts w:cs="Arial"/>
        </w:rPr>
        <w:t>Army T</w:t>
      </w:r>
      <w:r w:rsidR="000737E1">
        <w:rPr>
          <w:rFonts w:cs="Arial"/>
        </w:rPr>
        <w:t>raining and Leader Development</w:t>
      </w:r>
    </w:p>
    <w:p w14:paraId="14622192" w14:textId="77777777" w:rsidR="00A346EA" w:rsidRPr="000737E1" w:rsidRDefault="00A346EA" w:rsidP="00716DF0">
      <w:pPr>
        <w:tabs>
          <w:tab w:val="left" w:pos="1440"/>
        </w:tabs>
        <w:rPr>
          <w:rFonts w:cs="Arial"/>
        </w:rPr>
      </w:pPr>
    </w:p>
    <w:p w14:paraId="4F0630C1" w14:textId="7163F468" w:rsidR="000737E1" w:rsidRPr="008C64D7" w:rsidRDefault="000737E1" w:rsidP="000737E1">
      <w:pPr>
        <w:tabs>
          <w:tab w:val="left" w:pos="1440"/>
        </w:tabs>
        <w:rPr>
          <w:rFonts w:cs="Arial"/>
        </w:rPr>
      </w:pPr>
      <w:r w:rsidRPr="008C64D7">
        <w:rPr>
          <w:rFonts w:cs="Arial"/>
        </w:rPr>
        <w:t>TP 350-70-14</w:t>
      </w:r>
    </w:p>
    <w:p w14:paraId="3B892ACA" w14:textId="77777777" w:rsidR="000737E1" w:rsidRPr="008C64D7" w:rsidRDefault="000737E1" w:rsidP="000737E1">
      <w:pPr>
        <w:tabs>
          <w:tab w:val="left" w:pos="1440"/>
        </w:tabs>
        <w:rPr>
          <w:rFonts w:cs="Arial"/>
        </w:rPr>
      </w:pPr>
      <w:r w:rsidRPr="008C64D7">
        <w:rPr>
          <w:rFonts w:cs="Arial"/>
        </w:rPr>
        <w:t>Training and Education Development in Support of the Institutional Domain</w:t>
      </w:r>
    </w:p>
    <w:p w14:paraId="183B5696" w14:textId="77777777" w:rsidR="000737E1" w:rsidRDefault="000737E1" w:rsidP="000737E1">
      <w:pPr>
        <w:tabs>
          <w:tab w:val="left" w:pos="1440"/>
        </w:tabs>
        <w:rPr>
          <w:rFonts w:cs="Arial"/>
          <w:color w:val="0070C0"/>
        </w:rPr>
      </w:pPr>
    </w:p>
    <w:p w14:paraId="39ECEE2A" w14:textId="77777777" w:rsidR="000737E1" w:rsidRPr="000737E1" w:rsidRDefault="000737E1" w:rsidP="000737E1">
      <w:pPr>
        <w:tabs>
          <w:tab w:val="left" w:pos="1440"/>
        </w:tabs>
        <w:rPr>
          <w:rFonts w:cs="Arial"/>
        </w:rPr>
      </w:pPr>
      <w:r w:rsidRPr="000737E1">
        <w:rPr>
          <w:rFonts w:cs="Arial"/>
        </w:rPr>
        <w:t>TR 10-5</w:t>
      </w:r>
    </w:p>
    <w:p w14:paraId="517985F8" w14:textId="2ECEEE64" w:rsidR="000737E1" w:rsidRDefault="000737E1" w:rsidP="000737E1">
      <w:pPr>
        <w:tabs>
          <w:tab w:val="left" w:pos="1440"/>
        </w:tabs>
        <w:rPr>
          <w:rFonts w:cs="Arial"/>
        </w:rPr>
      </w:pPr>
      <w:r w:rsidRPr="000737E1">
        <w:rPr>
          <w:rFonts w:cs="Arial"/>
        </w:rPr>
        <w:t xml:space="preserve">U.S. Army </w:t>
      </w:r>
      <w:r>
        <w:rPr>
          <w:rFonts w:cs="Arial"/>
        </w:rPr>
        <w:t>Training and Doctrine Command</w:t>
      </w:r>
    </w:p>
    <w:p w14:paraId="6895251A" w14:textId="3CBD5779" w:rsidR="000737E1" w:rsidRDefault="000737E1" w:rsidP="000737E1">
      <w:pPr>
        <w:tabs>
          <w:tab w:val="left" w:pos="1440"/>
        </w:tabs>
        <w:rPr>
          <w:rFonts w:cs="Arial"/>
        </w:rPr>
      </w:pPr>
    </w:p>
    <w:p w14:paraId="46D18E8E" w14:textId="2ADD36C2" w:rsidR="000737E1" w:rsidRDefault="000737E1" w:rsidP="000737E1">
      <w:pPr>
        <w:tabs>
          <w:tab w:val="left" w:pos="1440"/>
        </w:tabs>
        <w:rPr>
          <w:rFonts w:cs="Arial"/>
        </w:rPr>
      </w:pPr>
      <w:r>
        <w:rPr>
          <w:rFonts w:cs="Arial"/>
        </w:rPr>
        <w:t>TR 10-5-1</w:t>
      </w:r>
    </w:p>
    <w:p w14:paraId="038A77BD" w14:textId="31FAA0A9" w:rsidR="000737E1" w:rsidRPr="000737E1" w:rsidRDefault="000737E1" w:rsidP="000737E1">
      <w:pPr>
        <w:tabs>
          <w:tab w:val="left" w:pos="1440"/>
        </w:tabs>
        <w:rPr>
          <w:rFonts w:cs="Arial"/>
        </w:rPr>
      </w:pPr>
      <w:r>
        <w:rPr>
          <w:rFonts w:cs="Arial"/>
        </w:rPr>
        <w:t>Headquarters, U.S. Army Training and Doctrine Command</w:t>
      </w:r>
    </w:p>
    <w:p w14:paraId="3E154FB0" w14:textId="77777777" w:rsidR="000737E1" w:rsidRPr="000737E1" w:rsidRDefault="000737E1" w:rsidP="000737E1">
      <w:pPr>
        <w:tabs>
          <w:tab w:val="left" w:pos="1440"/>
        </w:tabs>
        <w:rPr>
          <w:rFonts w:cs="Arial"/>
        </w:rPr>
      </w:pPr>
    </w:p>
    <w:p w14:paraId="5E2072EC" w14:textId="3F56C671" w:rsidR="00716DF0" w:rsidRPr="00254EA2" w:rsidRDefault="00716DF0" w:rsidP="00716DF0">
      <w:pPr>
        <w:tabs>
          <w:tab w:val="left" w:pos="1440"/>
        </w:tabs>
        <w:rPr>
          <w:rFonts w:cs="Arial"/>
        </w:rPr>
      </w:pPr>
      <w:r w:rsidRPr="00254EA2">
        <w:rPr>
          <w:rFonts w:cs="Arial"/>
        </w:rPr>
        <w:t>TR 11-21</w:t>
      </w:r>
    </w:p>
    <w:p w14:paraId="1DE5B116" w14:textId="6B8A1431" w:rsidR="00716DF0" w:rsidRPr="00254EA2" w:rsidRDefault="00716DF0" w:rsidP="00716DF0">
      <w:pPr>
        <w:tabs>
          <w:tab w:val="left" w:pos="1440"/>
        </w:tabs>
        <w:rPr>
          <w:rFonts w:cs="Arial"/>
        </w:rPr>
      </w:pPr>
      <w:r w:rsidRPr="00254EA2">
        <w:rPr>
          <w:rFonts w:cs="Arial"/>
        </w:rPr>
        <w:t xml:space="preserve">TRADOC </w:t>
      </w:r>
      <w:r w:rsidR="00A346EA" w:rsidRPr="00254EA2">
        <w:rPr>
          <w:rFonts w:cs="Arial"/>
        </w:rPr>
        <w:t>Implementation of t</w:t>
      </w:r>
      <w:r w:rsidRPr="00254EA2">
        <w:rPr>
          <w:rFonts w:cs="Arial"/>
        </w:rPr>
        <w:t>he Army Quality Assurance Program</w:t>
      </w:r>
    </w:p>
    <w:p w14:paraId="0FC75B4F" w14:textId="77777777" w:rsidR="00716DF0" w:rsidRPr="00254EA2" w:rsidRDefault="00716DF0" w:rsidP="00716DF0">
      <w:pPr>
        <w:tabs>
          <w:tab w:val="left" w:pos="1440"/>
        </w:tabs>
        <w:rPr>
          <w:rFonts w:cs="Arial"/>
        </w:rPr>
      </w:pPr>
    </w:p>
    <w:p w14:paraId="4EE86569" w14:textId="77777777" w:rsidR="000737E1" w:rsidRPr="000737E1" w:rsidRDefault="000737E1" w:rsidP="000737E1">
      <w:pPr>
        <w:tabs>
          <w:tab w:val="left" w:pos="1440"/>
        </w:tabs>
        <w:rPr>
          <w:rFonts w:cs="Arial"/>
        </w:rPr>
      </w:pPr>
      <w:r w:rsidRPr="000737E1">
        <w:rPr>
          <w:rFonts w:cs="Arial"/>
        </w:rPr>
        <w:t>TR 350-18</w:t>
      </w:r>
    </w:p>
    <w:p w14:paraId="44875658" w14:textId="77777777" w:rsidR="000737E1" w:rsidRPr="000737E1" w:rsidRDefault="000737E1" w:rsidP="000737E1">
      <w:pPr>
        <w:tabs>
          <w:tab w:val="left" w:pos="1440"/>
        </w:tabs>
        <w:rPr>
          <w:rFonts w:cs="Arial"/>
        </w:rPr>
      </w:pPr>
      <w:r w:rsidRPr="000737E1">
        <w:rPr>
          <w:rFonts w:cs="Arial"/>
        </w:rPr>
        <w:t>The Army School System</w:t>
      </w:r>
    </w:p>
    <w:p w14:paraId="170848B6" w14:textId="77777777" w:rsidR="000737E1" w:rsidRPr="000737E1" w:rsidRDefault="000737E1" w:rsidP="000737E1">
      <w:pPr>
        <w:tabs>
          <w:tab w:val="left" w:pos="1440"/>
        </w:tabs>
        <w:rPr>
          <w:rFonts w:cs="Arial"/>
        </w:rPr>
      </w:pPr>
    </w:p>
    <w:p w14:paraId="33DA2052" w14:textId="77777777" w:rsidR="000737E1" w:rsidRPr="000737E1" w:rsidRDefault="000737E1" w:rsidP="000737E1">
      <w:pPr>
        <w:tabs>
          <w:tab w:val="left" w:pos="1440"/>
        </w:tabs>
        <w:rPr>
          <w:rFonts w:cs="Arial"/>
        </w:rPr>
      </w:pPr>
      <w:r w:rsidRPr="000737E1">
        <w:rPr>
          <w:rFonts w:cs="Arial"/>
        </w:rPr>
        <w:t>TR 350-70</w:t>
      </w:r>
    </w:p>
    <w:p w14:paraId="5216B817" w14:textId="15F500AA" w:rsidR="000737E1" w:rsidRDefault="000737E1" w:rsidP="000737E1">
      <w:pPr>
        <w:tabs>
          <w:tab w:val="left" w:pos="1440"/>
        </w:tabs>
        <w:rPr>
          <w:rFonts w:cs="Arial"/>
        </w:rPr>
      </w:pPr>
      <w:r w:rsidRPr="000737E1">
        <w:rPr>
          <w:rFonts w:cs="Arial"/>
        </w:rPr>
        <w:t>Army Learning Policy and Systems</w:t>
      </w:r>
    </w:p>
    <w:p w14:paraId="7327468E" w14:textId="44CABCC2" w:rsidR="007A7810" w:rsidRDefault="007A7810" w:rsidP="000737E1">
      <w:pPr>
        <w:tabs>
          <w:tab w:val="left" w:pos="1440"/>
        </w:tabs>
        <w:rPr>
          <w:rFonts w:cs="Arial"/>
        </w:rPr>
      </w:pPr>
    </w:p>
    <w:p w14:paraId="7B753309" w14:textId="0B2EB32D" w:rsidR="00716DF0" w:rsidRPr="00E62CCD" w:rsidRDefault="00716DF0" w:rsidP="00A120A0">
      <w:pPr>
        <w:keepNext/>
        <w:keepLines/>
        <w:rPr>
          <w:b/>
        </w:rPr>
      </w:pPr>
      <w:r w:rsidRPr="00E62CCD">
        <w:rPr>
          <w:b/>
        </w:rPr>
        <w:t>Section II</w:t>
      </w:r>
      <w:r w:rsidR="00000BFA" w:rsidRPr="00E62CCD">
        <w:rPr>
          <w:b/>
        </w:rPr>
        <w:br/>
      </w:r>
      <w:r w:rsidRPr="00E62CCD">
        <w:rPr>
          <w:b/>
        </w:rPr>
        <w:t>Related Publications</w:t>
      </w:r>
    </w:p>
    <w:p w14:paraId="100CB82D" w14:textId="03791142" w:rsidR="00716DF0" w:rsidRPr="002E56BA" w:rsidRDefault="00C1491E" w:rsidP="00A120A0">
      <w:pPr>
        <w:keepNext/>
        <w:keepLines/>
        <w:tabs>
          <w:tab w:val="left" w:pos="1440"/>
        </w:tabs>
        <w:rPr>
          <w:rFonts w:cs="Arial"/>
        </w:rPr>
      </w:pPr>
      <w:r w:rsidRPr="00C1491E">
        <w:rPr>
          <w:rFonts w:eastAsia="Times New Roman"/>
          <w:kern w:val="36"/>
        </w:rPr>
        <w:t>A related publication is a source of additional information. The user does not have to read it to understand this publication.</w:t>
      </w:r>
    </w:p>
    <w:p w14:paraId="53025B95" w14:textId="77777777" w:rsidR="00716DF0" w:rsidRPr="002E56BA" w:rsidRDefault="00716DF0" w:rsidP="00A120A0">
      <w:pPr>
        <w:keepNext/>
        <w:keepLines/>
        <w:tabs>
          <w:tab w:val="left" w:pos="1440"/>
        </w:tabs>
        <w:rPr>
          <w:rFonts w:cs="Arial"/>
        </w:rPr>
      </w:pPr>
    </w:p>
    <w:p w14:paraId="164DA927" w14:textId="77777777" w:rsidR="004D0811" w:rsidRDefault="004D0811" w:rsidP="00A120A0">
      <w:pPr>
        <w:keepNext/>
        <w:keepLines/>
        <w:tabs>
          <w:tab w:val="left" w:pos="1440"/>
        </w:tabs>
        <w:rPr>
          <w:rFonts w:cs="Arial"/>
        </w:rPr>
      </w:pPr>
      <w:r>
        <w:rPr>
          <w:rFonts w:cs="Arial"/>
        </w:rPr>
        <w:t>AR 1-201</w:t>
      </w:r>
    </w:p>
    <w:p w14:paraId="3C5EF1EB" w14:textId="77777777" w:rsidR="004D0811" w:rsidRDefault="004D0811" w:rsidP="004D0811">
      <w:pPr>
        <w:tabs>
          <w:tab w:val="left" w:pos="1440"/>
        </w:tabs>
        <w:rPr>
          <w:rFonts w:cs="Arial"/>
        </w:rPr>
      </w:pPr>
      <w:r>
        <w:rPr>
          <w:rFonts w:cs="Arial"/>
        </w:rPr>
        <w:t>Army Inspection Policy</w:t>
      </w:r>
    </w:p>
    <w:p w14:paraId="2173996B" w14:textId="77777777" w:rsidR="004D0811" w:rsidRDefault="004D0811" w:rsidP="004D0811">
      <w:pPr>
        <w:tabs>
          <w:tab w:val="left" w:pos="1440"/>
        </w:tabs>
        <w:rPr>
          <w:rFonts w:cs="Arial"/>
        </w:rPr>
      </w:pPr>
    </w:p>
    <w:p w14:paraId="1A14DA8A" w14:textId="77777777" w:rsidR="00C12D3E" w:rsidRPr="00E0660D" w:rsidRDefault="00C12D3E" w:rsidP="00C12D3E">
      <w:r w:rsidRPr="00E0660D">
        <w:t>AR 25-50</w:t>
      </w:r>
    </w:p>
    <w:p w14:paraId="2D109DE0" w14:textId="37FF034E" w:rsidR="00C12D3E" w:rsidRPr="00E0660D" w:rsidRDefault="00C12D3E" w:rsidP="00C12D3E">
      <w:r w:rsidRPr="00E0660D">
        <w:t xml:space="preserve">Preparing and </w:t>
      </w:r>
      <w:r w:rsidR="00BB5294">
        <w:t>M</w:t>
      </w:r>
      <w:r w:rsidRPr="00E0660D">
        <w:t xml:space="preserve">anaging </w:t>
      </w:r>
      <w:r w:rsidR="00BB5294">
        <w:t>C</w:t>
      </w:r>
      <w:r w:rsidRPr="00E0660D">
        <w:t>orrespondence</w:t>
      </w:r>
    </w:p>
    <w:p w14:paraId="718567A0" w14:textId="77777777" w:rsidR="00C12D3E" w:rsidRPr="00E0660D" w:rsidRDefault="00C12D3E" w:rsidP="00C12D3E"/>
    <w:p w14:paraId="4D69CE64" w14:textId="7751A618" w:rsidR="00C12D3E" w:rsidRDefault="00C12D3E" w:rsidP="00C12D3E">
      <w:pPr>
        <w:tabs>
          <w:tab w:val="left" w:pos="1440"/>
        </w:tabs>
        <w:rPr>
          <w:rFonts w:cs="Arial"/>
        </w:rPr>
      </w:pPr>
      <w:r>
        <w:rPr>
          <w:rFonts w:cs="Arial"/>
        </w:rPr>
        <w:t>DA P</w:t>
      </w:r>
      <w:r w:rsidR="00E53114">
        <w:rPr>
          <w:rFonts w:cs="Arial"/>
        </w:rPr>
        <w:t>AM</w:t>
      </w:r>
      <w:r>
        <w:rPr>
          <w:rFonts w:cs="Arial"/>
        </w:rPr>
        <w:t xml:space="preserve"> 25-40</w:t>
      </w:r>
    </w:p>
    <w:p w14:paraId="6F1FA80B" w14:textId="77777777" w:rsidR="00C12D3E" w:rsidRDefault="00C12D3E" w:rsidP="00C12D3E">
      <w:pPr>
        <w:tabs>
          <w:tab w:val="left" w:pos="1440"/>
        </w:tabs>
        <w:rPr>
          <w:rFonts w:cs="Arial"/>
        </w:rPr>
      </w:pPr>
      <w:r>
        <w:rPr>
          <w:rFonts w:cs="Arial"/>
        </w:rPr>
        <w:t>Army Publishing Program Procedures</w:t>
      </w:r>
    </w:p>
    <w:p w14:paraId="2C7EA668" w14:textId="77777777" w:rsidR="00C12D3E" w:rsidRDefault="00C12D3E" w:rsidP="00C12D3E">
      <w:pPr>
        <w:tabs>
          <w:tab w:val="left" w:pos="1440"/>
        </w:tabs>
        <w:rPr>
          <w:rFonts w:cs="Arial"/>
        </w:rPr>
      </w:pPr>
    </w:p>
    <w:p w14:paraId="4628671B" w14:textId="4EA7ABFA" w:rsidR="00FF2101" w:rsidRDefault="00FF2101" w:rsidP="00C12D3E">
      <w:bookmarkStart w:id="222" w:name="_Hlk138245556"/>
      <w:r>
        <w:t>DA P</w:t>
      </w:r>
      <w:r w:rsidR="00E53114">
        <w:t>AM</w:t>
      </w:r>
      <w:r>
        <w:t xml:space="preserve"> 25-403</w:t>
      </w:r>
    </w:p>
    <w:p w14:paraId="6FAC8C46" w14:textId="1E3ED732" w:rsidR="00FF2101" w:rsidRDefault="00713451" w:rsidP="00C12D3E">
      <w:r>
        <w:t>Army Guide to Recordkeeping</w:t>
      </w:r>
    </w:p>
    <w:p w14:paraId="37860565" w14:textId="77777777" w:rsidR="00FF2101" w:rsidRDefault="00FF2101" w:rsidP="00C12D3E"/>
    <w:bookmarkEnd w:id="222"/>
    <w:p w14:paraId="7FB052E9" w14:textId="17086136" w:rsidR="003072CA" w:rsidRDefault="003072CA" w:rsidP="00C12D3E">
      <w:r>
        <w:t xml:space="preserve">U.S. </w:t>
      </w:r>
      <w:r w:rsidR="00C12D3E" w:rsidRPr="00E0660D">
        <w:t>Gove</w:t>
      </w:r>
      <w:r>
        <w:t>rnment Publishing Office Style Manual</w:t>
      </w:r>
    </w:p>
    <w:p w14:paraId="3C0D4F66" w14:textId="14BD4AD4" w:rsidR="00C12D3E" w:rsidRPr="00E0660D" w:rsidRDefault="003072CA" w:rsidP="00C12D3E">
      <w:r w:rsidRPr="003072CA">
        <w:t>(Available at</w:t>
      </w:r>
      <w:r>
        <w:t xml:space="preserve"> </w:t>
      </w:r>
      <w:hyperlink r:id="rId93" w:history="1">
        <w:r w:rsidR="00430407" w:rsidRPr="00CF2C33">
          <w:rPr>
            <w:rStyle w:val="Hyperlink"/>
          </w:rPr>
          <w:t>https://www.govinfo.gov</w:t>
        </w:r>
      </w:hyperlink>
      <w:r w:rsidR="00430407">
        <w:t xml:space="preserve">) </w:t>
      </w:r>
    </w:p>
    <w:p w14:paraId="65ABDD3C" w14:textId="77777777" w:rsidR="00C12D3E" w:rsidRPr="00E0660D" w:rsidRDefault="00C12D3E" w:rsidP="00C12D3E"/>
    <w:p w14:paraId="26B2A0A6" w14:textId="5C00F31F" w:rsidR="00EC37A3" w:rsidRPr="004D0811" w:rsidRDefault="00C1491E" w:rsidP="00EC37A3">
      <w:pPr>
        <w:tabs>
          <w:tab w:val="left" w:pos="1440"/>
        </w:tabs>
        <w:rPr>
          <w:rFonts w:cs="Arial"/>
        </w:rPr>
      </w:pPr>
      <w:r>
        <w:rPr>
          <w:rFonts w:cs="Arial"/>
        </w:rPr>
        <w:t>T</w:t>
      </w:r>
      <w:r w:rsidR="00065E65">
        <w:rPr>
          <w:rFonts w:cs="Arial"/>
        </w:rPr>
        <w:t>RADOC Supplement</w:t>
      </w:r>
      <w:r>
        <w:rPr>
          <w:rFonts w:cs="Arial"/>
        </w:rPr>
        <w:t xml:space="preserve"> 1-201</w:t>
      </w:r>
    </w:p>
    <w:p w14:paraId="2DC9D294" w14:textId="564B4486" w:rsidR="00EC37A3" w:rsidRDefault="00065E65" w:rsidP="00EC37A3">
      <w:pPr>
        <w:tabs>
          <w:tab w:val="left" w:pos="1440"/>
        </w:tabs>
        <w:rPr>
          <w:rFonts w:cs="Arial"/>
        </w:rPr>
      </w:pPr>
      <w:r>
        <w:rPr>
          <w:rFonts w:cs="Arial"/>
        </w:rPr>
        <w:t>Army Inspection Policy</w:t>
      </w:r>
    </w:p>
    <w:p w14:paraId="073DB659" w14:textId="65892509" w:rsidR="004F25E4" w:rsidRDefault="004F25E4" w:rsidP="00EC37A3">
      <w:pPr>
        <w:tabs>
          <w:tab w:val="left" w:pos="1440"/>
        </w:tabs>
        <w:rPr>
          <w:rFonts w:cs="Arial"/>
        </w:rPr>
      </w:pPr>
    </w:p>
    <w:p w14:paraId="595EA6A8" w14:textId="25DA5BAD" w:rsidR="004F25E4" w:rsidRPr="008523B0" w:rsidRDefault="004F25E4" w:rsidP="00EC37A3">
      <w:pPr>
        <w:tabs>
          <w:tab w:val="left" w:pos="1440"/>
        </w:tabs>
        <w:rPr>
          <w:rFonts w:cs="Arial"/>
        </w:rPr>
      </w:pPr>
      <w:r w:rsidRPr="008523B0">
        <w:rPr>
          <w:rFonts w:cs="Arial"/>
        </w:rPr>
        <w:t>TR 1-11</w:t>
      </w:r>
    </w:p>
    <w:p w14:paraId="44FBCBCC" w14:textId="6CC941A8" w:rsidR="004F25E4" w:rsidRPr="004D0811" w:rsidRDefault="008523B0" w:rsidP="00EC37A3">
      <w:pPr>
        <w:tabs>
          <w:tab w:val="left" w:pos="1440"/>
        </w:tabs>
        <w:rPr>
          <w:rFonts w:cs="Arial"/>
        </w:rPr>
      </w:pPr>
      <w:r>
        <w:rPr>
          <w:rFonts w:cs="Arial"/>
        </w:rPr>
        <w:t>Staff Procedures</w:t>
      </w:r>
    </w:p>
    <w:p w14:paraId="32A03C2D" w14:textId="77777777" w:rsidR="00EC37A3" w:rsidRDefault="00EC37A3" w:rsidP="00EC37A3">
      <w:pPr>
        <w:tabs>
          <w:tab w:val="left" w:pos="1440"/>
        </w:tabs>
        <w:rPr>
          <w:rFonts w:cs="Arial"/>
          <w:color w:val="0070C0"/>
        </w:rPr>
      </w:pPr>
    </w:p>
    <w:p w14:paraId="2EB3DD42" w14:textId="42CC4268" w:rsidR="000947AB" w:rsidRPr="00E62CCD" w:rsidRDefault="000947AB" w:rsidP="00E62CCD">
      <w:pPr>
        <w:rPr>
          <w:b/>
        </w:rPr>
      </w:pPr>
      <w:r w:rsidRPr="00E62CCD">
        <w:rPr>
          <w:b/>
        </w:rPr>
        <w:t>Section III</w:t>
      </w:r>
      <w:r w:rsidRPr="00E62CCD">
        <w:rPr>
          <w:b/>
        </w:rPr>
        <w:br/>
        <w:t>Prescribed Forms</w:t>
      </w:r>
    </w:p>
    <w:p w14:paraId="1B9C30F2" w14:textId="77777777" w:rsidR="00837039" w:rsidRDefault="00837039" w:rsidP="00EC37A3"/>
    <w:p w14:paraId="17A2EFC3" w14:textId="4CCE2632" w:rsidR="000947AB" w:rsidRDefault="000947AB" w:rsidP="00EC37A3">
      <w:r>
        <w:t>This section contains no entries.</w:t>
      </w:r>
    </w:p>
    <w:p w14:paraId="7277C5C5" w14:textId="77EAFCEA" w:rsidR="000947AB" w:rsidRDefault="000947AB" w:rsidP="00EC37A3"/>
    <w:p w14:paraId="2920B5F5" w14:textId="037B221C" w:rsidR="000947AB" w:rsidRPr="00E62CCD" w:rsidRDefault="000947AB" w:rsidP="00E62CCD">
      <w:pPr>
        <w:rPr>
          <w:b/>
        </w:rPr>
      </w:pPr>
      <w:r w:rsidRPr="00E62CCD">
        <w:rPr>
          <w:b/>
        </w:rPr>
        <w:t>Section IV</w:t>
      </w:r>
      <w:r w:rsidRPr="00E62CCD">
        <w:rPr>
          <w:b/>
        </w:rPr>
        <w:br/>
        <w:t>Referenced Forms</w:t>
      </w:r>
    </w:p>
    <w:p w14:paraId="0F6484B3" w14:textId="77777777" w:rsidR="00837039" w:rsidRDefault="00837039" w:rsidP="000947AB"/>
    <w:p w14:paraId="13277EFA" w14:textId="77777777" w:rsidR="00BB5294" w:rsidRPr="00BB5294" w:rsidRDefault="00BB5294" w:rsidP="00BB5294">
      <w:pPr>
        <w:tabs>
          <w:tab w:val="left" w:pos="1440"/>
        </w:tabs>
        <w:rPr>
          <w:rFonts w:cs="Arial"/>
        </w:rPr>
      </w:pPr>
      <w:r w:rsidRPr="00BB5294">
        <w:rPr>
          <w:rFonts w:cs="Arial"/>
        </w:rPr>
        <w:t>DA Form 2028</w:t>
      </w:r>
    </w:p>
    <w:p w14:paraId="6D3EECC6" w14:textId="5D17F9D6" w:rsidR="00BB5294" w:rsidRDefault="00BB5294" w:rsidP="00BB5294">
      <w:pPr>
        <w:tabs>
          <w:tab w:val="left" w:pos="1440"/>
        </w:tabs>
      </w:pPr>
      <w:r w:rsidRPr="00BB5294">
        <w:t>Recommended Changes to Publications and Blank Forms</w:t>
      </w:r>
    </w:p>
    <w:p w14:paraId="79AC2CC3" w14:textId="77777777" w:rsidR="00300031" w:rsidRDefault="00300031" w:rsidP="00BB5294">
      <w:pPr>
        <w:tabs>
          <w:tab w:val="left" w:pos="1440"/>
        </w:tabs>
      </w:pPr>
    </w:p>
    <w:p w14:paraId="61C582AE" w14:textId="6F856F30" w:rsidR="00300031" w:rsidRPr="00E62CCD" w:rsidRDefault="00300031" w:rsidP="00300031">
      <w:pPr>
        <w:rPr>
          <w:b/>
        </w:rPr>
      </w:pPr>
      <w:r w:rsidRPr="00E62CCD">
        <w:rPr>
          <w:b/>
        </w:rPr>
        <w:t>Section V</w:t>
      </w:r>
      <w:r w:rsidRPr="00E62CCD">
        <w:rPr>
          <w:b/>
        </w:rPr>
        <w:br/>
      </w:r>
      <w:r>
        <w:rPr>
          <w:b/>
        </w:rPr>
        <w:t>Reports</w:t>
      </w:r>
    </w:p>
    <w:p w14:paraId="71334744" w14:textId="77777777" w:rsidR="00300031" w:rsidRDefault="00300031" w:rsidP="00300031"/>
    <w:p w14:paraId="5741F7C9" w14:textId="7AF471A4" w:rsidR="00300031" w:rsidRPr="00BB5294" w:rsidRDefault="006541F4" w:rsidP="00300031">
      <w:pPr>
        <w:tabs>
          <w:tab w:val="left" w:pos="1440"/>
        </w:tabs>
        <w:rPr>
          <w:rFonts w:cs="Arial"/>
        </w:rPr>
      </w:pPr>
      <w:r>
        <w:rPr>
          <w:rFonts w:cs="Arial"/>
        </w:rPr>
        <w:t>AAHS-RDR-PR-21-190</w:t>
      </w:r>
    </w:p>
    <w:p w14:paraId="18CBAC12" w14:textId="67DC7CEA" w:rsidR="00300031" w:rsidRDefault="0031534F" w:rsidP="00300031">
      <w:pPr>
        <w:tabs>
          <w:tab w:val="left" w:pos="1440"/>
        </w:tabs>
      </w:pPr>
      <w:r w:rsidRPr="00A9097A">
        <w:t>Army Quality Assurance Program External Survey</w:t>
      </w:r>
    </w:p>
    <w:p w14:paraId="2400183F" w14:textId="77777777" w:rsidR="0082513B" w:rsidRDefault="0082513B" w:rsidP="00300031">
      <w:pPr>
        <w:tabs>
          <w:tab w:val="left" w:pos="1440"/>
        </w:tabs>
      </w:pPr>
    </w:p>
    <w:p w14:paraId="3C78B4D9" w14:textId="77777777" w:rsidR="0082513B" w:rsidRDefault="0082513B" w:rsidP="00300031">
      <w:pPr>
        <w:tabs>
          <w:tab w:val="left" w:pos="1440"/>
        </w:tabs>
      </w:pPr>
    </w:p>
    <w:p w14:paraId="194ABD27" w14:textId="77777777" w:rsidR="0082513B" w:rsidRDefault="0082513B" w:rsidP="00300031">
      <w:pPr>
        <w:tabs>
          <w:tab w:val="left" w:pos="1440"/>
        </w:tabs>
      </w:pPr>
    </w:p>
    <w:p w14:paraId="3E6DA798" w14:textId="77777777" w:rsidR="0082513B" w:rsidRDefault="0082513B" w:rsidP="00300031">
      <w:pPr>
        <w:tabs>
          <w:tab w:val="left" w:pos="1440"/>
        </w:tabs>
      </w:pPr>
    </w:p>
    <w:p w14:paraId="542C9765" w14:textId="77777777" w:rsidR="0082513B" w:rsidRDefault="0082513B" w:rsidP="00300031">
      <w:pPr>
        <w:tabs>
          <w:tab w:val="left" w:pos="1440"/>
        </w:tabs>
      </w:pPr>
    </w:p>
    <w:p w14:paraId="46DB11F5" w14:textId="77777777" w:rsidR="0082513B" w:rsidRDefault="0082513B" w:rsidP="00300031">
      <w:pPr>
        <w:tabs>
          <w:tab w:val="left" w:pos="1440"/>
        </w:tabs>
      </w:pPr>
    </w:p>
    <w:p w14:paraId="65524B2C" w14:textId="77777777" w:rsidR="0082513B" w:rsidRDefault="0082513B" w:rsidP="00300031">
      <w:pPr>
        <w:tabs>
          <w:tab w:val="left" w:pos="1440"/>
        </w:tabs>
      </w:pPr>
    </w:p>
    <w:p w14:paraId="1A3786B8" w14:textId="77777777" w:rsidR="0082513B" w:rsidRDefault="0082513B" w:rsidP="00300031">
      <w:pPr>
        <w:tabs>
          <w:tab w:val="left" w:pos="1440"/>
        </w:tabs>
      </w:pPr>
    </w:p>
    <w:p w14:paraId="04C68FDF" w14:textId="77777777" w:rsidR="0082513B" w:rsidRDefault="0082513B" w:rsidP="00300031">
      <w:pPr>
        <w:tabs>
          <w:tab w:val="left" w:pos="1440"/>
        </w:tabs>
      </w:pPr>
    </w:p>
    <w:p w14:paraId="5E6E5BD1" w14:textId="77777777" w:rsidR="0082513B" w:rsidRDefault="0082513B" w:rsidP="00300031">
      <w:pPr>
        <w:tabs>
          <w:tab w:val="left" w:pos="1440"/>
        </w:tabs>
      </w:pPr>
    </w:p>
    <w:p w14:paraId="10518A7E" w14:textId="77777777" w:rsidR="0082513B" w:rsidRDefault="0082513B" w:rsidP="00300031">
      <w:pPr>
        <w:tabs>
          <w:tab w:val="left" w:pos="1440"/>
        </w:tabs>
      </w:pPr>
    </w:p>
    <w:p w14:paraId="1F7519D6" w14:textId="77777777" w:rsidR="0082513B" w:rsidRDefault="0082513B" w:rsidP="00300031">
      <w:pPr>
        <w:tabs>
          <w:tab w:val="left" w:pos="1440"/>
        </w:tabs>
      </w:pPr>
    </w:p>
    <w:p w14:paraId="707D3FAA" w14:textId="77777777" w:rsidR="0082513B" w:rsidRPr="00A9097A" w:rsidRDefault="0082513B" w:rsidP="00300031">
      <w:pPr>
        <w:tabs>
          <w:tab w:val="left" w:pos="1440"/>
        </w:tabs>
      </w:pPr>
    </w:p>
    <w:p w14:paraId="4F4006C8" w14:textId="77777777" w:rsidR="000947AB" w:rsidRPr="00BB5294" w:rsidRDefault="000947AB" w:rsidP="000947AB">
      <w:pPr>
        <w:pBdr>
          <w:bottom w:val="single" w:sz="4" w:space="1" w:color="auto"/>
        </w:pBdr>
      </w:pPr>
    </w:p>
    <w:p w14:paraId="083075CE" w14:textId="40B91FC9" w:rsidR="00EB0684" w:rsidRDefault="00936B6D" w:rsidP="00EB0684">
      <w:pPr>
        <w:pStyle w:val="Heading1"/>
      </w:pPr>
      <w:bookmarkStart w:id="223" w:name="_Appendix_B_Impact"/>
      <w:bookmarkStart w:id="224" w:name="_Appendix_B_Impact_1"/>
      <w:bookmarkStart w:id="225" w:name="_Toc162014301"/>
      <w:bookmarkEnd w:id="223"/>
      <w:bookmarkEnd w:id="224"/>
      <w:r>
        <w:lastRenderedPageBreak/>
        <w:t>Appendix B</w:t>
      </w:r>
      <w:r w:rsidR="00000BFA">
        <w:br/>
      </w:r>
      <w:r w:rsidR="00EB0684">
        <w:t>Impact Issue and Value-Added Practice Process</w:t>
      </w:r>
      <w:r w:rsidR="004959BC">
        <w:t>es</w:t>
      </w:r>
      <w:bookmarkEnd w:id="225"/>
    </w:p>
    <w:p w14:paraId="2720719B" w14:textId="3DBEF4D9" w:rsidR="004959BC" w:rsidRDefault="004959BC" w:rsidP="004959BC">
      <w:r>
        <w:t>This appendix</w:t>
      </w:r>
      <w:r w:rsidRPr="00CB497E">
        <w:t xml:space="preserve"> provides guidance on processing impact issues and value-added practices.</w:t>
      </w:r>
      <w:r w:rsidR="000970F4">
        <w:t xml:space="preserve"> </w:t>
      </w:r>
    </w:p>
    <w:p w14:paraId="22B30534" w14:textId="77777777" w:rsidR="004959BC" w:rsidRPr="00BA0F46" w:rsidRDefault="004959BC" w:rsidP="004959BC"/>
    <w:p w14:paraId="34025EFB" w14:textId="4BE99760" w:rsidR="00EB0684" w:rsidRPr="00E62CCD" w:rsidRDefault="002E569D" w:rsidP="00E62CCD">
      <w:pPr>
        <w:rPr>
          <w:b/>
        </w:rPr>
      </w:pPr>
      <w:bookmarkStart w:id="226" w:name="_Section_I_Impact"/>
      <w:bookmarkEnd w:id="226"/>
      <w:r w:rsidRPr="00E62CCD">
        <w:rPr>
          <w:b/>
        </w:rPr>
        <w:t>Section I</w:t>
      </w:r>
      <w:r w:rsidR="00000BFA" w:rsidRPr="00E62CCD">
        <w:rPr>
          <w:b/>
        </w:rPr>
        <w:br/>
      </w:r>
      <w:r w:rsidR="00EB0684" w:rsidRPr="00E62CCD">
        <w:rPr>
          <w:b/>
        </w:rPr>
        <w:t>Impact Issue</w:t>
      </w:r>
      <w:r w:rsidR="00B54618" w:rsidRPr="00E62CCD">
        <w:rPr>
          <w:b/>
        </w:rPr>
        <w:t>s</w:t>
      </w:r>
    </w:p>
    <w:p w14:paraId="3735744E" w14:textId="01A6B3C6" w:rsidR="00EB0684" w:rsidRDefault="00AC6086" w:rsidP="00CD3801">
      <w:r>
        <w:t xml:space="preserve">This section provides guidance on processing impact issues identified during Army accreditation, during or outside of proponent assessment, </w:t>
      </w:r>
      <w:r w:rsidR="005D4BF7">
        <w:t xml:space="preserve">and </w:t>
      </w:r>
      <w:r w:rsidR="002957CC">
        <w:t>internally</w:t>
      </w:r>
      <w:r>
        <w:t>.</w:t>
      </w:r>
      <w:r w:rsidR="000970F4">
        <w:t xml:space="preserve"> </w:t>
      </w:r>
    </w:p>
    <w:p w14:paraId="60CF77C7" w14:textId="77777777" w:rsidR="00AC6086" w:rsidRDefault="00AC6086" w:rsidP="00CD3801"/>
    <w:p w14:paraId="6F235E26" w14:textId="061BFA25" w:rsidR="00B54618" w:rsidRPr="005A245A" w:rsidRDefault="00C31ABC" w:rsidP="00A120A0">
      <w:pPr>
        <w:pStyle w:val="ListParagraph"/>
        <w:keepNext/>
        <w:keepLines/>
        <w:numPr>
          <w:ilvl w:val="0"/>
          <w:numId w:val="30"/>
        </w:numPr>
        <w:ind w:left="0" w:firstLine="0"/>
        <w:rPr>
          <w:b/>
        </w:rPr>
      </w:pPr>
      <w:bookmarkStart w:id="227" w:name="B1_IIDuringAccred"/>
      <w:bookmarkEnd w:id="227"/>
      <w:r w:rsidRPr="005A245A">
        <w:rPr>
          <w:b/>
        </w:rPr>
        <w:t>Impact issue</w:t>
      </w:r>
      <w:r w:rsidR="00CC150C" w:rsidRPr="005A245A">
        <w:rPr>
          <w:b/>
        </w:rPr>
        <w:t xml:space="preserve"> i</w:t>
      </w:r>
      <w:r w:rsidR="001F20A7" w:rsidRPr="005A245A">
        <w:rPr>
          <w:b/>
        </w:rPr>
        <w:t xml:space="preserve">dentified </w:t>
      </w:r>
      <w:r w:rsidR="00CC150C" w:rsidRPr="005A245A">
        <w:rPr>
          <w:b/>
        </w:rPr>
        <w:t>during Army a</w:t>
      </w:r>
      <w:r w:rsidR="00B54618" w:rsidRPr="005A245A">
        <w:rPr>
          <w:b/>
        </w:rPr>
        <w:t>ccreditation</w:t>
      </w:r>
    </w:p>
    <w:p w14:paraId="3520957F" w14:textId="77777777" w:rsidR="00F33DDB" w:rsidRDefault="00F33DDB" w:rsidP="00A120A0">
      <w:pPr>
        <w:keepNext/>
        <w:keepLines/>
        <w:tabs>
          <w:tab w:val="left" w:pos="720"/>
        </w:tabs>
      </w:pPr>
    </w:p>
    <w:p w14:paraId="03CB448F" w14:textId="6FB7771E" w:rsidR="00BA6A86" w:rsidRDefault="00CC150C" w:rsidP="00A120A0">
      <w:pPr>
        <w:pStyle w:val="Paragraph1"/>
        <w:keepNext/>
        <w:keepLines/>
      </w:pPr>
      <w:r>
        <w:t xml:space="preserve">a. </w:t>
      </w:r>
      <w:bookmarkStart w:id="228" w:name="B1a_IICriteria"/>
      <w:bookmarkEnd w:id="228"/>
      <w:r w:rsidR="00CB497E">
        <w:t xml:space="preserve">When Army accreditation evaluators identify or </w:t>
      </w:r>
      <w:r w:rsidR="0044544B">
        <w:t>are made</w:t>
      </w:r>
      <w:r w:rsidR="00CB497E">
        <w:t xml:space="preserve"> aware of a</w:t>
      </w:r>
      <w:r w:rsidR="005D4BF7">
        <w:t>n</w:t>
      </w:r>
      <w:r w:rsidR="00CB497E">
        <w:t xml:space="preserve"> impact issue</w:t>
      </w:r>
      <w:r w:rsidR="00F00931">
        <w:t xml:space="preserve"> during an Army accreditation</w:t>
      </w:r>
      <w:r w:rsidR="00CB497E">
        <w:t xml:space="preserve">, they submit </w:t>
      </w:r>
      <w:r w:rsidR="00447236">
        <w:t>it</w:t>
      </w:r>
      <w:r w:rsidR="00AD4183">
        <w:t xml:space="preserve"> to the a</w:t>
      </w:r>
      <w:r w:rsidR="00CB497E">
        <w:t>ccreditation team lead</w:t>
      </w:r>
      <w:r w:rsidR="00447236">
        <w:t>.</w:t>
      </w:r>
      <w:r w:rsidR="000970F4">
        <w:t xml:space="preserve"> </w:t>
      </w:r>
      <w:r w:rsidR="00447236">
        <w:t>The team lead</w:t>
      </w:r>
      <w:r w:rsidR="00F00931">
        <w:t>, with input from the team,</w:t>
      </w:r>
      <w:r w:rsidR="00BA6A86">
        <w:t xml:space="preserve"> </w:t>
      </w:r>
      <w:r w:rsidR="00CB497E">
        <w:t xml:space="preserve">analyzes and assesses the impact issue to determine if it meets </w:t>
      </w:r>
      <w:r w:rsidR="00A66E12">
        <w:t xml:space="preserve">the </w:t>
      </w:r>
      <w:r w:rsidR="00CB497E">
        <w:t xml:space="preserve">criteria for </w:t>
      </w:r>
      <w:r w:rsidR="00F00931">
        <w:t>a valid impact issue</w:t>
      </w:r>
      <w:r w:rsidR="002342D6">
        <w:t xml:space="preserve"> as shown in figure B-1</w:t>
      </w:r>
      <w:r w:rsidR="009D71AE">
        <w:t>.</w:t>
      </w:r>
    </w:p>
    <w:p w14:paraId="4D7ADC2F" w14:textId="6CD63718" w:rsidR="00BA6A86" w:rsidRDefault="00BA6A86" w:rsidP="00CB497E">
      <w:pPr>
        <w:tabs>
          <w:tab w:val="left" w:pos="720"/>
        </w:tabs>
      </w:pPr>
    </w:p>
    <w:p w14:paraId="3001CAD2" w14:textId="3AEEF274" w:rsidR="0058384F" w:rsidRDefault="002342D6" w:rsidP="002342D6">
      <w:pPr>
        <w:tabs>
          <w:tab w:val="left" w:pos="720"/>
        </w:tabs>
        <w:jc w:val="center"/>
      </w:pPr>
      <w:r>
        <w:rPr>
          <w:noProof/>
        </w:rPr>
        <w:drawing>
          <wp:inline distT="0" distB="0" distL="0" distR="0" wp14:anchorId="7BD820F5" wp14:editId="616C4EAB">
            <wp:extent cx="5249008" cy="2476846"/>
            <wp:effectExtent l="0" t="0" r="889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I-criteria.PNG"/>
                    <pic:cNvPicPr/>
                  </pic:nvPicPr>
                  <pic:blipFill>
                    <a:blip r:embed="rId94">
                      <a:extLst>
                        <a:ext uri="{28A0092B-C50C-407E-A947-70E740481C1C}">
                          <a14:useLocalDpi xmlns:a14="http://schemas.microsoft.com/office/drawing/2010/main" val="0"/>
                        </a:ext>
                      </a:extLst>
                    </a:blip>
                    <a:stretch>
                      <a:fillRect/>
                    </a:stretch>
                  </pic:blipFill>
                  <pic:spPr>
                    <a:xfrm>
                      <a:off x="0" y="0"/>
                      <a:ext cx="5249008" cy="2476846"/>
                    </a:xfrm>
                    <a:prstGeom prst="rect">
                      <a:avLst/>
                    </a:prstGeom>
                  </pic:spPr>
                </pic:pic>
              </a:graphicData>
            </a:graphic>
          </wp:inline>
        </w:drawing>
      </w:r>
    </w:p>
    <w:p w14:paraId="68B38B14" w14:textId="3C0A96F8" w:rsidR="002342D6" w:rsidRDefault="002342D6" w:rsidP="002342D6">
      <w:pPr>
        <w:pStyle w:val="Figure"/>
      </w:pPr>
      <w:bookmarkStart w:id="229" w:name="_Toc162014358"/>
      <w:r w:rsidRPr="00D37AC3">
        <w:t xml:space="preserve">Figure </w:t>
      </w:r>
      <w:r>
        <w:t>B-1</w:t>
      </w:r>
      <w:r w:rsidRPr="00D37AC3">
        <w:t xml:space="preserve">. </w:t>
      </w:r>
      <w:r>
        <w:rPr>
          <w:iCs w:val="0"/>
        </w:rPr>
        <w:t>Criteria for a valid impact issue</w:t>
      </w:r>
      <w:bookmarkEnd w:id="229"/>
    </w:p>
    <w:p w14:paraId="4AEB7D92" w14:textId="77777777" w:rsidR="002342D6" w:rsidRDefault="002342D6" w:rsidP="002342D6"/>
    <w:p w14:paraId="770D6B29" w14:textId="206E68F7" w:rsidR="00F00931" w:rsidRDefault="00CC150C" w:rsidP="00CC150C">
      <w:pPr>
        <w:pStyle w:val="Paragraph1"/>
      </w:pPr>
      <w:r>
        <w:t xml:space="preserve">b. </w:t>
      </w:r>
      <w:r w:rsidR="00BA6A86">
        <w:t xml:space="preserve">If the accreditation team lead </w:t>
      </w:r>
      <w:r w:rsidR="00F00931">
        <w:t>assesses</w:t>
      </w:r>
      <w:r w:rsidR="00BA6A86">
        <w:t xml:space="preserve"> that the impact issue meets </w:t>
      </w:r>
      <w:r w:rsidR="00FB73BF">
        <w:t xml:space="preserve">all </w:t>
      </w:r>
      <w:r w:rsidR="00BA6A86">
        <w:t>cr</w:t>
      </w:r>
      <w:r w:rsidR="00F00931">
        <w:t>iteria</w:t>
      </w:r>
      <w:r w:rsidR="00BA6A86">
        <w:t xml:space="preserve">, </w:t>
      </w:r>
      <w:r w:rsidR="00A42100">
        <w:t>the accreditation team includes the impact issue in the initial impressions out</w:t>
      </w:r>
      <w:r w:rsidR="00975ED1">
        <w:t>-</w:t>
      </w:r>
      <w:r w:rsidR="00A42100">
        <w:t>brief and writes the impact issue into the accreditation report.</w:t>
      </w:r>
      <w:r w:rsidR="000970F4">
        <w:t xml:space="preserve"> </w:t>
      </w:r>
      <w:r w:rsidR="00CB497E">
        <w:t xml:space="preserve">The </w:t>
      </w:r>
      <w:r w:rsidR="00BA6A86">
        <w:t xml:space="preserve">impact issue </w:t>
      </w:r>
      <w:r w:rsidR="00A42100">
        <w:t>narrative</w:t>
      </w:r>
      <w:r w:rsidR="00BA6A86">
        <w:t xml:space="preserve"> </w:t>
      </w:r>
      <w:r w:rsidR="005E5321">
        <w:t>describes</w:t>
      </w:r>
      <w:r w:rsidR="00BA6A86">
        <w:t xml:space="preserve"> the</w:t>
      </w:r>
      <w:r w:rsidR="00CB497E">
        <w:t xml:space="preserve"> impact issue</w:t>
      </w:r>
      <w:r w:rsidR="005E5321">
        <w:t xml:space="preserve">, explains how it meets </w:t>
      </w:r>
      <w:r w:rsidR="00FB73BF">
        <w:t xml:space="preserve">each of the </w:t>
      </w:r>
      <w:r w:rsidR="005E5321">
        <w:t>criteria,</w:t>
      </w:r>
      <w:r w:rsidR="00CB497E">
        <w:t xml:space="preserve"> and identifies the activity responsible for resolving it</w:t>
      </w:r>
      <w:r w:rsidR="00CB497E" w:rsidRPr="00590694">
        <w:t>.</w:t>
      </w:r>
      <w:r w:rsidR="000970F4">
        <w:t xml:space="preserve"> </w:t>
      </w:r>
    </w:p>
    <w:p w14:paraId="7E9AE9CB" w14:textId="77777777" w:rsidR="00F00931" w:rsidRDefault="00F00931" w:rsidP="00CB497E">
      <w:pPr>
        <w:tabs>
          <w:tab w:val="left" w:pos="720"/>
        </w:tabs>
      </w:pPr>
    </w:p>
    <w:p w14:paraId="4DE039A7" w14:textId="73D08BDB" w:rsidR="00EA5530" w:rsidRDefault="00A42100" w:rsidP="00CC150C">
      <w:pPr>
        <w:pStyle w:val="Paragraph1"/>
      </w:pPr>
      <w:r>
        <w:t>c</w:t>
      </w:r>
      <w:r w:rsidR="00CC150C">
        <w:t xml:space="preserve">. </w:t>
      </w:r>
      <w:r>
        <w:t>T</w:t>
      </w:r>
      <w:r w:rsidR="00CB497E" w:rsidRPr="007230F5">
        <w:t>he accreditation team lead monitors the</w:t>
      </w:r>
      <w:r w:rsidR="00975ED1">
        <w:t xml:space="preserve"> impact issue as</w:t>
      </w:r>
      <w:r w:rsidR="00CB497E" w:rsidRPr="007230F5">
        <w:t xml:space="preserve"> the </w:t>
      </w:r>
      <w:r w:rsidR="00975ED1" w:rsidRPr="007230F5">
        <w:t xml:space="preserve">learning institution </w:t>
      </w:r>
      <w:r w:rsidR="00975ED1">
        <w:t xml:space="preserve">works with the responsible activity </w:t>
      </w:r>
      <w:r w:rsidR="00CB497E" w:rsidRPr="007230F5">
        <w:t>to resolve the issue.</w:t>
      </w:r>
      <w:r w:rsidR="000970F4">
        <w:t xml:space="preserve"> </w:t>
      </w:r>
      <w:r w:rsidR="00EA5530">
        <w:t>The team lead continues monitoring the impact issue until it is resolved.</w:t>
      </w:r>
    </w:p>
    <w:p w14:paraId="4DA349A1" w14:textId="77777777" w:rsidR="00EA5530" w:rsidRDefault="00EA5530" w:rsidP="00CC150C">
      <w:pPr>
        <w:pStyle w:val="Paragraph1"/>
      </w:pPr>
    </w:p>
    <w:p w14:paraId="494AF209" w14:textId="60C9CAD3" w:rsidR="00EA5530" w:rsidRDefault="00EA5530" w:rsidP="00CC150C">
      <w:pPr>
        <w:pStyle w:val="Paragraph1"/>
      </w:pPr>
      <w:r>
        <w:t xml:space="preserve">d. </w:t>
      </w:r>
      <w:r w:rsidR="00975ED1">
        <w:t xml:space="preserve">If the impact issue </w:t>
      </w:r>
      <w:r w:rsidR="00686119">
        <w:t xml:space="preserve">requires TRADOC- and/or Army-level attention, and if the learning institution has exhausted all efforts to effectively mitigate or resolve the impact issue, </w:t>
      </w:r>
      <w:r w:rsidR="00975ED1">
        <w:t>the accreditation team lead elevates the impact issue to the AQAP Director</w:t>
      </w:r>
      <w:r w:rsidR="00686119">
        <w:t>.</w:t>
      </w:r>
      <w:r w:rsidR="000970F4">
        <w:t xml:space="preserve"> </w:t>
      </w:r>
    </w:p>
    <w:p w14:paraId="781FBA6B" w14:textId="77777777" w:rsidR="00EA5530" w:rsidRDefault="00EA5530" w:rsidP="00CC150C">
      <w:pPr>
        <w:pStyle w:val="Paragraph1"/>
      </w:pPr>
    </w:p>
    <w:p w14:paraId="0EE161C0" w14:textId="7F74D987" w:rsidR="00CB497E" w:rsidRDefault="00EA5530" w:rsidP="00CC150C">
      <w:pPr>
        <w:pStyle w:val="Paragraph1"/>
      </w:pPr>
      <w:r>
        <w:t xml:space="preserve">e. </w:t>
      </w:r>
      <w:r w:rsidR="00686119">
        <w:t xml:space="preserve">The learning institution maintains an audit trail of all </w:t>
      </w:r>
      <w:r w:rsidR="00336B0A">
        <w:t>actions</w:t>
      </w:r>
      <w:r w:rsidR="00686119">
        <w:t xml:space="preserve"> taken to resolve the issue.</w:t>
      </w:r>
    </w:p>
    <w:p w14:paraId="7CD40F69" w14:textId="6E60393C" w:rsidR="00DD5E79" w:rsidRDefault="00DD5E79" w:rsidP="00CB497E"/>
    <w:p w14:paraId="4AEA1E70" w14:textId="36A99DD4" w:rsidR="00B54618" w:rsidRPr="005A245A" w:rsidRDefault="001F20A7" w:rsidP="002342D6">
      <w:pPr>
        <w:pStyle w:val="ListParagraph"/>
        <w:numPr>
          <w:ilvl w:val="0"/>
          <w:numId w:val="30"/>
        </w:numPr>
        <w:ind w:left="0" w:firstLine="0"/>
        <w:rPr>
          <w:b/>
        </w:rPr>
      </w:pPr>
      <w:bookmarkStart w:id="230" w:name="B2_IIDuringPropAssmt"/>
      <w:bookmarkStart w:id="231" w:name="Impact_Issue_Prop_Assmt"/>
      <w:bookmarkEnd w:id="230"/>
      <w:r w:rsidRPr="005A245A">
        <w:rPr>
          <w:b/>
        </w:rPr>
        <w:t>I</w:t>
      </w:r>
      <w:r w:rsidR="00CC150C" w:rsidRPr="005A245A">
        <w:rPr>
          <w:b/>
        </w:rPr>
        <w:t>mpact issue i</w:t>
      </w:r>
      <w:r w:rsidRPr="005A245A">
        <w:rPr>
          <w:b/>
        </w:rPr>
        <w:t xml:space="preserve">dentified </w:t>
      </w:r>
      <w:r w:rsidR="00CC150C" w:rsidRPr="005A245A">
        <w:rPr>
          <w:b/>
        </w:rPr>
        <w:t>d</w:t>
      </w:r>
      <w:r w:rsidR="00B54618" w:rsidRPr="005A245A">
        <w:rPr>
          <w:b/>
        </w:rPr>
        <w:t xml:space="preserve">uring </w:t>
      </w:r>
      <w:r w:rsidR="00CC150C" w:rsidRPr="005A245A">
        <w:rPr>
          <w:b/>
        </w:rPr>
        <w:t>or o</w:t>
      </w:r>
      <w:r w:rsidR="00CE075E" w:rsidRPr="005A245A">
        <w:rPr>
          <w:b/>
        </w:rPr>
        <w:t xml:space="preserve">utside of </w:t>
      </w:r>
      <w:r w:rsidR="00CC150C" w:rsidRPr="005A245A">
        <w:rPr>
          <w:b/>
        </w:rPr>
        <w:t>proponent a</w:t>
      </w:r>
      <w:r w:rsidR="00B54618" w:rsidRPr="005A245A">
        <w:rPr>
          <w:b/>
        </w:rPr>
        <w:t>ssessment</w:t>
      </w:r>
      <w:bookmarkEnd w:id="231"/>
    </w:p>
    <w:p w14:paraId="54549D95" w14:textId="4D2E528B" w:rsidR="00B54618" w:rsidRDefault="00B54618" w:rsidP="00CB497E"/>
    <w:p w14:paraId="6C4B3784" w14:textId="6CFCF0F6" w:rsidR="00B54618" w:rsidRDefault="00CC150C" w:rsidP="00CC150C">
      <w:pPr>
        <w:pStyle w:val="Paragraph1"/>
      </w:pPr>
      <w:r>
        <w:t xml:space="preserve">a. </w:t>
      </w:r>
      <w:r w:rsidR="00B54618">
        <w:t>If a proponent QAO i</w:t>
      </w:r>
      <w:r w:rsidR="005D4BF7">
        <w:t>dentifies or is made aware of an</w:t>
      </w:r>
      <w:r w:rsidR="00B54618">
        <w:t xml:space="preserve"> impact issue at one of their assessed learning institutions, either during or outside of a proponent assessment,</w:t>
      </w:r>
      <w:r w:rsidR="005E6DC1">
        <w:t xml:space="preserve"> they </w:t>
      </w:r>
      <w:r w:rsidR="00B54618">
        <w:t>assess whether the</w:t>
      </w:r>
      <w:r w:rsidR="00FB73BF">
        <w:t xml:space="preserve"> </w:t>
      </w:r>
      <w:r w:rsidR="00B54618">
        <w:t>institution’s leaders and stakeholders are already aware of the issue, and if not, they inform them of the issue.</w:t>
      </w:r>
      <w:r w:rsidR="000970F4">
        <w:t xml:space="preserve"> </w:t>
      </w:r>
      <w:r w:rsidR="00B54618">
        <w:t xml:space="preserve">They work closely with the </w:t>
      </w:r>
      <w:r w:rsidR="00DE72C5">
        <w:t>institution</w:t>
      </w:r>
      <w:r w:rsidR="00B54618">
        <w:t xml:space="preserve"> to </w:t>
      </w:r>
      <w:r w:rsidR="005E6DC1">
        <w:t xml:space="preserve">assess whether the impact issue meets all of the criteria described in </w:t>
      </w:r>
      <w:hyperlink w:anchor="B1a_IICriteria" w:history="1">
        <w:r w:rsidR="005E6DC1" w:rsidRPr="0045426B">
          <w:rPr>
            <w:rStyle w:val="Hyperlink"/>
          </w:rPr>
          <w:t>paragraph B-1a</w:t>
        </w:r>
      </w:hyperlink>
      <w:r w:rsidR="005E6DC1">
        <w:t>.</w:t>
      </w:r>
      <w:r w:rsidR="000970F4">
        <w:t xml:space="preserve"> </w:t>
      </w:r>
      <w:r w:rsidR="005E6DC1">
        <w:t xml:space="preserve">They also work with the institution to </w:t>
      </w:r>
      <w:r w:rsidR="00B54618">
        <w:t>determine the internal and external factors causing the issue</w:t>
      </w:r>
      <w:r w:rsidR="0058384F">
        <w:t>.</w:t>
      </w:r>
    </w:p>
    <w:p w14:paraId="1C9DB080" w14:textId="77777777" w:rsidR="00B54618" w:rsidRDefault="00B54618" w:rsidP="00B54618">
      <w:pPr>
        <w:tabs>
          <w:tab w:val="left" w:pos="720"/>
        </w:tabs>
      </w:pPr>
    </w:p>
    <w:p w14:paraId="435A26A5" w14:textId="12A14BB5" w:rsidR="005B1E27" w:rsidRDefault="0058384F" w:rsidP="005B1E27">
      <w:pPr>
        <w:pStyle w:val="Paragraph1"/>
      </w:pPr>
      <w:r>
        <w:t>b</w:t>
      </w:r>
      <w:r w:rsidR="00CC150C">
        <w:t xml:space="preserve">. </w:t>
      </w:r>
      <w:r w:rsidR="00B54618">
        <w:t>The proponent QAO works with the learning institution to assess the level of attention the impact issue requires.</w:t>
      </w:r>
      <w:r w:rsidR="000970F4">
        <w:t xml:space="preserve"> </w:t>
      </w:r>
      <w:r w:rsidR="00B54618">
        <w:t xml:space="preserve">If the impact issue does not require TRADOC- or Army-level attention, the proponent QAO works with the learning institution to help connect them with the most-suitable </w:t>
      </w:r>
      <w:r>
        <w:t>activity</w:t>
      </w:r>
      <w:r w:rsidR="00B54618">
        <w:t xml:space="preserve"> for resolution.</w:t>
      </w:r>
      <w:r w:rsidR="000970F4">
        <w:t xml:space="preserve"> </w:t>
      </w:r>
      <w:r w:rsidR="005B1E27">
        <w:t>T</w:t>
      </w:r>
      <w:r w:rsidR="005B1E27" w:rsidRPr="007230F5">
        <w:t xml:space="preserve">he </w:t>
      </w:r>
      <w:r w:rsidR="005B1E27">
        <w:t>proponent QAO</w:t>
      </w:r>
      <w:r w:rsidR="005B1E27" w:rsidRPr="007230F5">
        <w:t xml:space="preserve"> monitors the</w:t>
      </w:r>
      <w:r w:rsidR="005B1E27">
        <w:t xml:space="preserve"> impact issue as</w:t>
      </w:r>
      <w:r w:rsidR="005B1E27" w:rsidRPr="007230F5">
        <w:t xml:space="preserve"> the learning institution </w:t>
      </w:r>
      <w:r w:rsidR="005B1E27">
        <w:t xml:space="preserve">works with the responsible activity </w:t>
      </w:r>
      <w:r w:rsidR="005B1E27" w:rsidRPr="007230F5">
        <w:t>to resolve the issue.</w:t>
      </w:r>
      <w:r w:rsidR="000970F4">
        <w:t xml:space="preserve"> </w:t>
      </w:r>
      <w:r w:rsidR="005B1E27">
        <w:t>The proponent QAO continues monitoring the impact issue until it is resolved.</w:t>
      </w:r>
    </w:p>
    <w:p w14:paraId="74895198" w14:textId="77777777" w:rsidR="005B1E27" w:rsidRDefault="005B1E27" w:rsidP="005B1E27">
      <w:pPr>
        <w:tabs>
          <w:tab w:val="left" w:pos="1440"/>
        </w:tabs>
      </w:pPr>
    </w:p>
    <w:p w14:paraId="4ACE95EE" w14:textId="692E1BA9" w:rsidR="00B54618" w:rsidRDefault="0058384F" w:rsidP="00CC150C">
      <w:pPr>
        <w:pStyle w:val="Paragraph1"/>
      </w:pPr>
      <w:r>
        <w:t>c</w:t>
      </w:r>
      <w:r w:rsidR="00CC150C">
        <w:t xml:space="preserve">. </w:t>
      </w:r>
      <w:r w:rsidR="00B54618">
        <w:t xml:space="preserve">If a proponent </w:t>
      </w:r>
      <w:r w:rsidR="00D478D2">
        <w:t>QAO</w:t>
      </w:r>
      <w:r w:rsidR="00B54618">
        <w:t xml:space="preserve"> identifies or becomes aware of a</w:t>
      </w:r>
      <w:r w:rsidR="00336B0A">
        <w:t>n</w:t>
      </w:r>
      <w:r w:rsidR="00B54618">
        <w:t xml:space="preserve"> impact issue during a proponent assessment, the </w:t>
      </w:r>
      <w:r w:rsidR="00673A25">
        <w:t xml:space="preserve">assessment </w:t>
      </w:r>
      <w:r w:rsidR="00B54618">
        <w:t>team lead</w:t>
      </w:r>
      <w:r w:rsidR="00F039C4">
        <w:t xml:space="preserve"> includes the impact issue in the initial impressions out-</w:t>
      </w:r>
      <w:r w:rsidR="00301CDE">
        <w:t>brief and</w:t>
      </w:r>
      <w:r w:rsidR="00F039C4">
        <w:t xml:space="preserve"> writes the impact issue into the proponent assessment report</w:t>
      </w:r>
      <w:r w:rsidR="00B54618">
        <w:t>.</w:t>
      </w:r>
      <w:r w:rsidR="000970F4">
        <w:t xml:space="preserve"> </w:t>
      </w:r>
      <w:r w:rsidR="00F039C4">
        <w:t>The impact issue narrative describes the impact issue, explains how it meets each of the criteria</w:t>
      </w:r>
      <w:r w:rsidR="00E87481">
        <w:t xml:space="preserve"> described in </w:t>
      </w:r>
      <w:hyperlink w:anchor="B1a_IICriteria" w:history="1">
        <w:r w:rsidR="0045426B" w:rsidRPr="0045426B">
          <w:rPr>
            <w:rStyle w:val="Hyperlink"/>
          </w:rPr>
          <w:t>paragraph B-1a</w:t>
        </w:r>
      </w:hyperlink>
      <w:r w:rsidR="00F039C4">
        <w:t>, and identifies the activity responsible for resolving it</w:t>
      </w:r>
      <w:r w:rsidR="00F039C4" w:rsidRPr="00590694">
        <w:t>.</w:t>
      </w:r>
      <w:r w:rsidR="000970F4">
        <w:t xml:space="preserve"> </w:t>
      </w:r>
      <w:r w:rsidR="00F039C4">
        <w:t xml:space="preserve">The </w:t>
      </w:r>
      <w:r w:rsidR="00F71D79">
        <w:t>assessment team lead</w:t>
      </w:r>
      <w:r w:rsidR="00F039C4">
        <w:t xml:space="preserve"> also notifies the associated accreditation team lead.</w:t>
      </w:r>
      <w:r w:rsidR="000970F4">
        <w:t xml:space="preserve"> </w:t>
      </w:r>
      <w:r w:rsidR="006F3D2E">
        <w:t>If the impact issue requires TRADOC- or Army-level attention, and if the learning institution has exhausted all efforts to effectively mitigate or resolve the impact issue, the accreditation team lead elevates the issue to th</w:t>
      </w:r>
      <w:r w:rsidR="00D478D2">
        <w:t>e</w:t>
      </w:r>
      <w:r w:rsidR="00686119">
        <w:t xml:space="preserve"> AQAP Director</w:t>
      </w:r>
      <w:r w:rsidR="00673A25" w:rsidRPr="00F00931">
        <w:t>.</w:t>
      </w:r>
      <w:r w:rsidR="00673A25">
        <w:t xml:space="preserve"> </w:t>
      </w:r>
    </w:p>
    <w:p w14:paraId="7A341006" w14:textId="3A57ACA4" w:rsidR="005B1E27" w:rsidRDefault="005B1E27" w:rsidP="00CC150C">
      <w:pPr>
        <w:pStyle w:val="Paragraph1"/>
      </w:pPr>
    </w:p>
    <w:p w14:paraId="115A2698" w14:textId="4EFA213F" w:rsidR="006F3D2E" w:rsidRDefault="00CC150C" w:rsidP="00CC150C">
      <w:pPr>
        <w:pStyle w:val="Paragraph1"/>
      </w:pPr>
      <w:r>
        <w:t xml:space="preserve">e. </w:t>
      </w:r>
      <w:r w:rsidR="006F3D2E">
        <w:t>If a proponent QAO identifies or becomes aware of a</w:t>
      </w:r>
      <w:r w:rsidR="005D4BF7">
        <w:t>n</w:t>
      </w:r>
      <w:r w:rsidR="006F3D2E">
        <w:t xml:space="preserve"> impact issue </w:t>
      </w:r>
      <w:r w:rsidR="00D478D2">
        <w:t xml:space="preserve">at an assessed learning institution </w:t>
      </w:r>
      <w:r w:rsidR="006F3D2E">
        <w:t>ou</w:t>
      </w:r>
      <w:r w:rsidR="00CE075E">
        <w:t>tside of a proponent assessment,</w:t>
      </w:r>
      <w:r w:rsidR="006F3D2E">
        <w:t xml:space="preserve"> if the </w:t>
      </w:r>
      <w:r w:rsidR="00E87481">
        <w:t xml:space="preserve">impact </w:t>
      </w:r>
      <w:r w:rsidR="006F3D2E">
        <w:t xml:space="preserve">issue requires </w:t>
      </w:r>
      <w:r w:rsidR="00CE075E">
        <w:t>TRADOC- or Army-level attention,</w:t>
      </w:r>
      <w:r w:rsidR="006F3D2E">
        <w:t xml:space="preserve"> and if the learning institution has exhausted all efforts to effectively mitigate or resolve the </w:t>
      </w:r>
      <w:r w:rsidR="00E87481">
        <w:t xml:space="preserve">impact </w:t>
      </w:r>
      <w:r w:rsidR="006F3D2E">
        <w:t>issue, the proponent QAO may elevate the issue directly to th</w:t>
      </w:r>
      <w:r w:rsidR="00D478D2">
        <w:t>e</w:t>
      </w:r>
      <w:r w:rsidR="00336B0A">
        <w:t xml:space="preserve"> AQAP Director</w:t>
      </w:r>
      <w:r w:rsidR="006F3D2E">
        <w:t>.</w:t>
      </w:r>
      <w:r w:rsidR="000970F4">
        <w:t xml:space="preserve"> </w:t>
      </w:r>
    </w:p>
    <w:p w14:paraId="4A875E20" w14:textId="77777777" w:rsidR="006F3D2E" w:rsidRDefault="006F3D2E" w:rsidP="006F3D2E">
      <w:pPr>
        <w:tabs>
          <w:tab w:val="left" w:pos="1440"/>
        </w:tabs>
      </w:pPr>
    </w:p>
    <w:p w14:paraId="1D7E0A60" w14:textId="106854EE" w:rsidR="00B54618" w:rsidRDefault="00DF4821" w:rsidP="00336B0A">
      <w:pPr>
        <w:pStyle w:val="Paragraph1"/>
      </w:pPr>
      <w:r>
        <w:t xml:space="preserve">f. </w:t>
      </w:r>
      <w:r w:rsidR="00B54618">
        <w:t xml:space="preserve">The assessed </w:t>
      </w:r>
      <w:r w:rsidR="00336B0A">
        <w:t>learning institution maintains an audit trail of all actions taken to resolve the</w:t>
      </w:r>
      <w:r w:rsidR="00E87481">
        <w:t xml:space="preserve"> impact</w:t>
      </w:r>
      <w:r w:rsidR="00336B0A">
        <w:t xml:space="preserve"> issue</w:t>
      </w:r>
      <w:r w:rsidR="00B54618">
        <w:t>.</w:t>
      </w:r>
      <w:r w:rsidR="000970F4">
        <w:t xml:space="preserve"> </w:t>
      </w:r>
    </w:p>
    <w:p w14:paraId="0594AAB8" w14:textId="0AF9EE55" w:rsidR="00E759F6" w:rsidRDefault="00E759F6" w:rsidP="00336B0A">
      <w:pPr>
        <w:pStyle w:val="Paragraph1"/>
      </w:pPr>
    </w:p>
    <w:p w14:paraId="2913262C" w14:textId="30080BA3" w:rsidR="00B54618" w:rsidRPr="005A245A" w:rsidRDefault="001F20A7" w:rsidP="002342D6">
      <w:pPr>
        <w:pStyle w:val="ListParagraph"/>
        <w:numPr>
          <w:ilvl w:val="0"/>
          <w:numId w:val="30"/>
        </w:numPr>
        <w:ind w:left="0" w:firstLine="0"/>
        <w:rPr>
          <w:b/>
        </w:rPr>
      </w:pPr>
      <w:bookmarkStart w:id="232" w:name="_Impact_issues_identified"/>
      <w:bookmarkStart w:id="233" w:name="Impact_Issue_Internal_Eval"/>
      <w:bookmarkEnd w:id="232"/>
      <w:r w:rsidRPr="005A245A">
        <w:rPr>
          <w:b/>
        </w:rPr>
        <w:t>I</w:t>
      </w:r>
      <w:r w:rsidR="00DF4821" w:rsidRPr="005A245A">
        <w:rPr>
          <w:b/>
        </w:rPr>
        <w:t>mpact issue i</w:t>
      </w:r>
      <w:r w:rsidRPr="005A245A">
        <w:rPr>
          <w:b/>
        </w:rPr>
        <w:t xml:space="preserve">dentified </w:t>
      </w:r>
      <w:bookmarkEnd w:id="233"/>
      <w:r w:rsidR="002957CC" w:rsidRPr="005A245A">
        <w:rPr>
          <w:b/>
        </w:rPr>
        <w:t>internally</w:t>
      </w:r>
    </w:p>
    <w:p w14:paraId="69B31F1C" w14:textId="17BD6245" w:rsidR="00B54618" w:rsidRDefault="00B54618" w:rsidP="00CB497E"/>
    <w:p w14:paraId="33BC9C6F" w14:textId="3CC4D2E3" w:rsidR="00B54618" w:rsidRDefault="00DF4821" w:rsidP="00DF4821">
      <w:pPr>
        <w:pStyle w:val="Paragraph1"/>
      </w:pPr>
      <w:r>
        <w:t xml:space="preserve">a. </w:t>
      </w:r>
      <w:r w:rsidR="00B54618">
        <w:t>When a learning institution QAO i</w:t>
      </w:r>
      <w:r w:rsidR="005D4BF7">
        <w:t>dentifies or is made aware of an</w:t>
      </w:r>
      <w:r w:rsidR="00B54618">
        <w:t xml:space="preserve"> impact issue at </w:t>
      </w:r>
      <w:r w:rsidR="009E465E">
        <w:t>their</w:t>
      </w:r>
      <w:r w:rsidR="00B54618">
        <w:t xml:space="preserve"> own institution, they assess whether their institution’s leaders and stakeholders are already aware of the issue, and</w:t>
      </w:r>
      <w:r w:rsidR="00E87481">
        <w:t xml:space="preserve"> if not, they inform them of the issue</w:t>
      </w:r>
      <w:r w:rsidR="00B54618">
        <w:t>.</w:t>
      </w:r>
      <w:r w:rsidR="000970F4">
        <w:t xml:space="preserve"> </w:t>
      </w:r>
      <w:r w:rsidR="00B54618">
        <w:t xml:space="preserve">They work closely with their institutions’ leaders and stakeholders to </w:t>
      </w:r>
      <w:r w:rsidR="005E6DC1">
        <w:t xml:space="preserve">assess whether the impact issue meets all of the criteria described in </w:t>
      </w:r>
      <w:hyperlink w:anchor="B1a_IICriteria" w:history="1">
        <w:r w:rsidR="0045426B" w:rsidRPr="0045426B">
          <w:rPr>
            <w:rStyle w:val="Hyperlink"/>
          </w:rPr>
          <w:t>paragraph B-1a</w:t>
        </w:r>
      </w:hyperlink>
      <w:r w:rsidR="005E6DC1">
        <w:t>.</w:t>
      </w:r>
      <w:r w:rsidR="000970F4">
        <w:t xml:space="preserve"> </w:t>
      </w:r>
      <w:r w:rsidR="005E6DC1">
        <w:t xml:space="preserve">They also work with leaders and stakeholders to determine </w:t>
      </w:r>
      <w:r w:rsidR="00B54618">
        <w:t>the internal and external factors causing the issue.</w:t>
      </w:r>
      <w:r w:rsidR="000970F4">
        <w:t xml:space="preserve"> </w:t>
      </w:r>
    </w:p>
    <w:p w14:paraId="65CA2577" w14:textId="77777777" w:rsidR="00B54618" w:rsidRDefault="00B54618" w:rsidP="00B54618">
      <w:pPr>
        <w:tabs>
          <w:tab w:val="left" w:pos="720"/>
        </w:tabs>
      </w:pPr>
    </w:p>
    <w:p w14:paraId="170C2997" w14:textId="4EE4C379" w:rsidR="00B54618" w:rsidRDefault="00DF4821" w:rsidP="00DF4821">
      <w:pPr>
        <w:pStyle w:val="Paragraph1"/>
      </w:pPr>
      <w:r>
        <w:t>b.</w:t>
      </w:r>
      <w:r w:rsidR="00F71D79">
        <w:t xml:space="preserve"> T</w:t>
      </w:r>
      <w:r w:rsidR="00E87481">
        <w:t xml:space="preserve">he </w:t>
      </w:r>
      <w:r w:rsidR="00B54618">
        <w:t>QAO record</w:t>
      </w:r>
      <w:r w:rsidR="00E87481">
        <w:t>s</w:t>
      </w:r>
      <w:r w:rsidR="00B54618">
        <w:t xml:space="preserve"> </w:t>
      </w:r>
      <w:r w:rsidR="00E87481">
        <w:t xml:space="preserve">the </w:t>
      </w:r>
      <w:r w:rsidR="00F71D79">
        <w:t>impact issue</w:t>
      </w:r>
      <w:r w:rsidR="00B54618">
        <w:t xml:space="preserve"> </w:t>
      </w:r>
      <w:r w:rsidR="00F71D79">
        <w:t xml:space="preserve">in </w:t>
      </w:r>
      <w:r w:rsidR="002957CC">
        <w:t>any related</w:t>
      </w:r>
      <w:r w:rsidR="00F71D79">
        <w:t xml:space="preserve"> internal evaluation report</w:t>
      </w:r>
      <w:r w:rsidR="00B54618">
        <w:t xml:space="preserve">, </w:t>
      </w:r>
      <w:r w:rsidR="00F71D79">
        <w:t>as applicable.</w:t>
      </w:r>
      <w:r w:rsidR="000970F4">
        <w:t xml:space="preserve"> </w:t>
      </w:r>
      <w:r w:rsidR="002957CC">
        <w:t>They also include the impact issue in the institution’s self-study and self-assessment reports.</w:t>
      </w:r>
      <w:r w:rsidR="000970F4">
        <w:t xml:space="preserve"> </w:t>
      </w:r>
      <w:r w:rsidR="00E87481">
        <w:t xml:space="preserve">The </w:t>
      </w:r>
      <w:r w:rsidR="00E87481">
        <w:lastRenderedPageBreak/>
        <w:t xml:space="preserve">impact issue narrative describes the impact issue, explains how it meets each of the criteria described in </w:t>
      </w:r>
      <w:hyperlink w:anchor="B1a_IICriteria" w:history="1">
        <w:r w:rsidR="0045426B" w:rsidRPr="0045426B">
          <w:rPr>
            <w:rStyle w:val="Hyperlink"/>
          </w:rPr>
          <w:t>paragraph B-1a</w:t>
        </w:r>
      </w:hyperlink>
      <w:r w:rsidR="00E87481">
        <w:t>, and identifies the activity responsible for resolving it</w:t>
      </w:r>
      <w:r w:rsidR="00E87481" w:rsidRPr="00590694">
        <w:t>.</w:t>
      </w:r>
      <w:r w:rsidR="000970F4">
        <w:t xml:space="preserve"> </w:t>
      </w:r>
    </w:p>
    <w:p w14:paraId="48A433C9" w14:textId="1F8571B1" w:rsidR="00B54618" w:rsidRDefault="00B54618" w:rsidP="00B54618">
      <w:pPr>
        <w:tabs>
          <w:tab w:val="left" w:pos="720"/>
        </w:tabs>
      </w:pPr>
    </w:p>
    <w:p w14:paraId="7EE04788" w14:textId="2AA22FD6" w:rsidR="00F71D79" w:rsidRDefault="00F71D79" w:rsidP="00F71D79">
      <w:pPr>
        <w:pStyle w:val="Paragraph1"/>
      </w:pPr>
      <w:r>
        <w:t xml:space="preserve">c. The QAO reviews each impact issue periodically with leaders and </w:t>
      </w:r>
      <w:r w:rsidR="009D7F99">
        <w:t>stakeholders and</w:t>
      </w:r>
      <w:r>
        <w:t xml:space="preserve"> maintains an impact issue audit trail.</w:t>
      </w:r>
      <w:r w:rsidR="000970F4">
        <w:t xml:space="preserve"> </w:t>
      </w:r>
      <w:r>
        <w:t>QAO directors</w:t>
      </w:r>
      <w:r w:rsidR="003435D1">
        <w:t xml:space="preserve"> (or equivalent)</w:t>
      </w:r>
      <w:r>
        <w:t xml:space="preserve"> communicate each impact issue’s status to the learning institution’s commander, commandant, or civilian or military equivalent during quarterly quality assurance reviews, or more frequently as required.</w:t>
      </w:r>
    </w:p>
    <w:p w14:paraId="7D252377" w14:textId="77777777" w:rsidR="00F71D79" w:rsidRDefault="00F71D79" w:rsidP="00F71D79">
      <w:pPr>
        <w:tabs>
          <w:tab w:val="left" w:pos="720"/>
        </w:tabs>
      </w:pPr>
    </w:p>
    <w:p w14:paraId="0B574495" w14:textId="70489F72" w:rsidR="00E719E9" w:rsidRDefault="00DF4821" w:rsidP="00DF4821">
      <w:pPr>
        <w:pStyle w:val="Paragraph1"/>
      </w:pPr>
      <w:r>
        <w:t xml:space="preserve">d. </w:t>
      </w:r>
      <w:r w:rsidR="00E719E9">
        <w:t xml:space="preserve">If inside of an Army accreditation or proponent assessment period, the QAO reports the impact issue to the accreditation or assessment team lead, as applicable, </w:t>
      </w:r>
      <w:r w:rsidR="008A77AD">
        <w:t>who processes the impact</w:t>
      </w:r>
      <w:r w:rsidR="0008393B">
        <w:t xml:space="preserve"> issue</w:t>
      </w:r>
      <w:r w:rsidR="008A77AD">
        <w:t xml:space="preserve"> following the process</w:t>
      </w:r>
      <w:r w:rsidR="0008393B">
        <w:t>es</w:t>
      </w:r>
      <w:r w:rsidR="008A77AD">
        <w:t xml:space="preserve"> described in </w:t>
      </w:r>
      <w:hyperlink w:anchor="B1_IIDuringAccred" w:history="1">
        <w:r w:rsidR="008A77AD" w:rsidRPr="0045426B">
          <w:rPr>
            <w:rStyle w:val="Hyperlink"/>
          </w:rPr>
          <w:t>paragraph B-1</w:t>
        </w:r>
      </w:hyperlink>
      <w:r w:rsidR="0008393B">
        <w:t xml:space="preserve"> or </w:t>
      </w:r>
      <w:hyperlink w:anchor="B2_IIDuringPropAssmt" w:history="1">
        <w:r w:rsidR="0008393B" w:rsidRPr="0045426B">
          <w:rPr>
            <w:rStyle w:val="Hyperlink"/>
          </w:rPr>
          <w:t>paragraph B-2</w:t>
        </w:r>
      </w:hyperlink>
      <w:r w:rsidR="0008393B">
        <w:t>, as applicable</w:t>
      </w:r>
      <w:r w:rsidR="006925A9">
        <w:t>.</w:t>
      </w:r>
    </w:p>
    <w:p w14:paraId="2C29B5B4" w14:textId="77777777" w:rsidR="00B54618" w:rsidRDefault="00B54618" w:rsidP="00B54618">
      <w:pPr>
        <w:tabs>
          <w:tab w:val="left" w:pos="720"/>
        </w:tabs>
      </w:pPr>
    </w:p>
    <w:p w14:paraId="4236034B" w14:textId="61038406" w:rsidR="00AC6086" w:rsidRDefault="00DF4821" w:rsidP="00E759F6">
      <w:pPr>
        <w:pStyle w:val="Paragraph1"/>
      </w:pPr>
      <w:r>
        <w:t xml:space="preserve">e. </w:t>
      </w:r>
      <w:r w:rsidR="008B5B8D">
        <w:t>If</w:t>
      </w:r>
      <w:r w:rsidR="00E719E9">
        <w:t xml:space="preserve"> outside of an Army accreditation or proponent assessment period</w:t>
      </w:r>
      <w:r w:rsidR="008B5B8D">
        <w:t xml:space="preserve">, </w:t>
      </w:r>
      <w:r w:rsidR="00E719E9">
        <w:t xml:space="preserve">and </w:t>
      </w:r>
      <w:r w:rsidR="008B5B8D">
        <w:t>after the learning institution has exhausted all efforts to effectively mitigate or resolve an impact issue</w:t>
      </w:r>
      <w:r w:rsidR="00E719E9">
        <w:t xml:space="preserve"> requiring TRADOC- or Army-level attention</w:t>
      </w:r>
      <w:r w:rsidR="000A2F07">
        <w:t>,</w:t>
      </w:r>
      <w:r w:rsidR="008B5B8D">
        <w:t xml:space="preserve"> </w:t>
      </w:r>
      <w:r w:rsidR="006925A9">
        <w:t xml:space="preserve">accredited learning institution </w:t>
      </w:r>
      <w:r w:rsidR="008B5B8D">
        <w:t>QAO</w:t>
      </w:r>
      <w:r w:rsidR="000A2F07">
        <w:t>s</w:t>
      </w:r>
      <w:r w:rsidR="008B5B8D">
        <w:t xml:space="preserve"> may elevate the issue directly to the</w:t>
      </w:r>
      <w:r w:rsidR="008A77AD">
        <w:t xml:space="preserve"> AQAP Director</w:t>
      </w:r>
      <w:r w:rsidR="008B5B8D">
        <w:t>.</w:t>
      </w:r>
      <w:r w:rsidR="000970F4">
        <w:t xml:space="preserve"> </w:t>
      </w:r>
      <w:r w:rsidR="00B37E6B">
        <w:t xml:space="preserve">Assessed </w:t>
      </w:r>
      <w:r w:rsidR="006925A9">
        <w:t>learning institution QAOs process impact issues through the</w:t>
      </w:r>
      <w:r w:rsidR="005C18B9">
        <w:t>ir</w:t>
      </w:r>
      <w:r w:rsidR="006925A9">
        <w:t xml:space="preserve"> proponent QAO</w:t>
      </w:r>
      <w:r w:rsidR="005C18B9">
        <w:t>s</w:t>
      </w:r>
      <w:r w:rsidR="008A77AD">
        <w:t xml:space="preserve"> (see </w:t>
      </w:r>
      <w:hyperlink w:anchor="B2_IIDuringPropAssmt" w:history="1">
        <w:r w:rsidR="0045426B">
          <w:rPr>
            <w:rStyle w:val="Hyperlink"/>
          </w:rPr>
          <w:t>para</w:t>
        </w:r>
        <w:r w:rsidR="0045426B" w:rsidRPr="0045426B">
          <w:rPr>
            <w:rStyle w:val="Hyperlink"/>
          </w:rPr>
          <w:t xml:space="preserve"> B-2</w:t>
        </w:r>
      </w:hyperlink>
      <w:r w:rsidR="008A77AD">
        <w:t>)</w:t>
      </w:r>
      <w:r w:rsidR="006925A9">
        <w:t>.</w:t>
      </w:r>
    </w:p>
    <w:p w14:paraId="64A73088" w14:textId="77777777" w:rsidR="00CE075E" w:rsidRDefault="00CE075E" w:rsidP="00CE075E">
      <w:pPr>
        <w:tabs>
          <w:tab w:val="left" w:pos="720"/>
        </w:tabs>
      </w:pPr>
    </w:p>
    <w:p w14:paraId="6B1389E2" w14:textId="66F0C65C" w:rsidR="00EB0684" w:rsidRPr="00E62CCD" w:rsidRDefault="002E569D" w:rsidP="00E62CCD">
      <w:pPr>
        <w:rPr>
          <w:b/>
        </w:rPr>
      </w:pPr>
      <w:bookmarkStart w:id="234" w:name="_Section_II_Value-Added"/>
      <w:bookmarkEnd w:id="234"/>
      <w:r w:rsidRPr="00E62CCD">
        <w:rPr>
          <w:b/>
        </w:rPr>
        <w:t>Section II</w:t>
      </w:r>
      <w:r w:rsidR="00000BFA" w:rsidRPr="00E62CCD">
        <w:rPr>
          <w:b/>
        </w:rPr>
        <w:br/>
      </w:r>
      <w:r w:rsidR="005D4BF7" w:rsidRPr="00E62CCD">
        <w:rPr>
          <w:b/>
        </w:rPr>
        <w:t xml:space="preserve">Value-Added </w:t>
      </w:r>
      <w:r w:rsidR="00EB0684" w:rsidRPr="00E62CCD">
        <w:rPr>
          <w:b/>
        </w:rPr>
        <w:t>Practice</w:t>
      </w:r>
      <w:r w:rsidR="00034291" w:rsidRPr="00E62CCD">
        <w:rPr>
          <w:b/>
        </w:rPr>
        <w:t>s</w:t>
      </w:r>
    </w:p>
    <w:p w14:paraId="1D123A36" w14:textId="6EA3559B" w:rsidR="00EB0684" w:rsidRDefault="00AC6086" w:rsidP="00CD3801">
      <w:r>
        <w:t>This section provides guidance on processing value-added practices identified during Army accred</w:t>
      </w:r>
      <w:r w:rsidR="005D4BF7">
        <w:t xml:space="preserve">itation, during or outside of </w:t>
      </w:r>
      <w:r>
        <w:t>proponent assessment,</w:t>
      </w:r>
      <w:r w:rsidR="00DE72C5">
        <w:t xml:space="preserve"> and</w:t>
      </w:r>
      <w:r>
        <w:t xml:space="preserve"> </w:t>
      </w:r>
      <w:r w:rsidR="002957CC">
        <w:t>internally</w:t>
      </w:r>
      <w:r w:rsidR="005D4BF7">
        <w:t>.</w:t>
      </w:r>
    </w:p>
    <w:p w14:paraId="6967CCB0" w14:textId="77777777" w:rsidR="00AC6086" w:rsidRDefault="00AC6086" w:rsidP="00CD3801"/>
    <w:p w14:paraId="605C6251" w14:textId="060705C4" w:rsidR="00034291" w:rsidRPr="005A245A" w:rsidRDefault="00DF4821" w:rsidP="002342D6">
      <w:pPr>
        <w:pStyle w:val="ListParagraph"/>
        <w:numPr>
          <w:ilvl w:val="0"/>
          <w:numId w:val="30"/>
        </w:numPr>
        <w:ind w:left="0" w:firstLine="0"/>
        <w:rPr>
          <w:b/>
        </w:rPr>
      </w:pPr>
      <w:bookmarkStart w:id="235" w:name="B4_VAPDuringAccred"/>
      <w:bookmarkEnd w:id="235"/>
      <w:r w:rsidRPr="005A245A">
        <w:rPr>
          <w:b/>
        </w:rPr>
        <w:t>Value-added practice i</w:t>
      </w:r>
      <w:r w:rsidR="001F20A7" w:rsidRPr="005A245A">
        <w:rPr>
          <w:b/>
        </w:rPr>
        <w:t xml:space="preserve">dentified </w:t>
      </w:r>
      <w:r w:rsidRPr="005A245A">
        <w:rPr>
          <w:b/>
        </w:rPr>
        <w:t>during Army a</w:t>
      </w:r>
      <w:r w:rsidR="00034291" w:rsidRPr="005A245A">
        <w:rPr>
          <w:b/>
        </w:rPr>
        <w:t>ccreditation</w:t>
      </w:r>
    </w:p>
    <w:p w14:paraId="28280900" w14:textId="77777777" w:rsidR="00034291" w:rsidRDefault="00034291" w:rsidP="00EB0684">
      <w:pPr>
        <w:tabs>
          <w:tab w:val="left" w:pos="720"/>
        </w:tabs>
      </w:pPr>
    </w:p>
    <w:p w14:paraId="0056AFE0" w14:textId="7262F3EF" w:rsidR="0010087A" w:rsidRDefault="00DF4821" w:rsidP="00DF4821">
      <w:pPr>
        <w:pStyle w:val="Paragraph1"/>
      </w:pPr>
      <w:r>
        <w:t xml:space="preserve">a. </w:t>
      </w:r>
      <w:r w:rsidR="00EB0684">
        <w:t xml:space="preserve">When Army accreditation evaluators identify or </w:t>
      </w:r>
      <w:r w:rsidR="002157E4">
        <w:t>are made</w:t>
      </w:r>
      <w:r w:rsidR="00EB0684">
        <w:t xml:space="preserve"> aware of </w:t>
      </w:r>
      <w:r w:rsidR="00447236">
        <w:t>a value-added practice</w:t>
      </w:r>
      <w:r w:rsidR="00EB0684">
        <w:t xml:space="preserve">, they </w:t>
      </w:r>
      <w:r w:rsidR="00447236">
        <w:t>submit it</w:t>
      </w:r>
      <w:r w:rsidR="00EB0684">
        <w:t xml:space="preserve"> to the accreditation team lead</w:t>
      </w:r>
      <w:r w:rsidR="00447236">
        <w:t>.</w:t>
      </w:r>
      <w:r w:rsidR="000970F4">
        <w:t xml:space="preserve"> </w:t>
      </w:r>
    </w:p>
    <w:p w14:paraId="2E1CEEF2" w14:textId="77777777" w:rsidR="0010087A" w:rsidRDefault="0010087A" w:rsidP="00DF4821">
      <w:pPr>
        <w:pStyle w:val="Paragraph1"/>
      </w:pPr>
    </w:p>
    <w:p w14:paraId="01292147" w14:textId="31DBFA95" w:rsidR="00447236" w:rsidRDefault="0010087A" w:rsidP="00DF4821">
      <w:pPr>
        <w:pStyle w:val="Paragraph1"/>
      </w:pPr>
      <w:bookmarkStart w:id="236" w:name="Best_Practice_Criteria"/>
      <w:bookmarkEnd w:id="236"/>
      <w:r>
        <w:t xml:space="preserve">b. </w:t>
      </w:r>
      <w:bookmarkStart w:id="237" w:name="B4b_VAPCriteria"/>
      <w:bookmarkEnd w:id="237"/>
      <w:r w:rsidR="00447236">
        <w:t>The</w:t>
      </w:r>
      <w:r>
        <w:t xml:space="preserve"> accreditation</w:t>
      </w:r>
      <w:r w:rsidR="00447236">
        <w:t xml:space="preserve"> team lead</w:t>
      </w:r>
      <w:r w:rsidR="00EB0684">
        <w:t xml:space="preserve">, </w:t>
      </w:r>
      <w:r w:rsidR="00447236">
        <w:t xml:space="preserve">with input from the team, </w:t>
      </w:r>
      <w:r w:rsidR="00EB0684">
        <w:t xml:space="preserve">analyzes and assesses the </w:t>
      </w:r>
      <w:r w:rsidR="00447236">
        <w:t>value-added practice</w:t>
      </w:r>
      <w:r w:rsidR="00EB0684">
        <w:t xml:space="preserve"> to determine if </w:t>
      </w:r>
      <w:r w:rsidR="00447236">
        <w:t>it</w:t>
      </w:r>
      <w:r w:rsidR="00EB0684">
        <w:t xml:space="preserve"> </w:t>
      </w:r>
      <w:r w:rsidR="00A66E12">
        <w:t>meets the criteria for a valid value-added practice as shown in figure B-2</w:t>
      </w:r>
      <w:r w:rsidR="009D71AE">
        <w:t>.</w:t>
      </w:r>
      <w:r w:rsidR="000970F4">
        <w:t xml:space="preserve"> </w:t>
      </w:r>
      <w:r w:rsidR="00447236">
        <w:br/>
      </w:r>
    </w:p>
    <w:p w14:paraId="01266664" w14:textId="770A57C8" w:rsidR="00447236" w:rsidRDefault="00A66E12" w:rsidP="00A66E12">
      <w:pPr>
        <w:tabs>
          <w:tab w:val="left" w:pos="720"/>
        </w:tabs>
        <w:jc w:val="center"/>
      </w:pPr>
      <w:r>
        <w:rPr>
          <w:noProof/>
        </w:rPr>
        <w:drawing>
          <wp:inline distT="0" distB="0" distL="0" distR="0" wp14:anchorId="62D69641" wp14:editId="52660AE5">
            <wp:extent cx="5172797" cy="1381318"/>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VAP-criteria.PNG"/>
                    <pic:cNvPicPr/>
                  </pic:nvPicPr>
                  <pic:blipFill>
                    <a:blip r:embed="rId95">
                      <a:extLst>
                        <a:ext uri="{28A0092B-C50C-407E-A947-70E740481C1C}">
                          <a14:useLocalDpi xmlns:a14="http://schemas.microsoft.com/office/drawing/2010/main" val="0"/>
                        </a:ext>
                      </a:extLst>
                    </a:blip>
                    <a:stretch>
                      <a:fillRect/>
                    </a:stretch>
                  </pic:blipFill>
                  <pic:spPr>
                    <a:xfrm>
                      <a:off x="0" y="0"/>
                      <a:ext cx="5172797" cy="1381318"/>
                    </a:xfrm>
                    <a:prstGeom prst="rect">
                      <a:avLst/>
                    </a:prstGeom>
                  </pic:spPr>
                </pic:pic>
              </a:graphicData>
            </a:graphic>
          </wp:inline>
        </w:drawing>
      </w:r>
    </w:p>
    <w:p w14:paraId="645A22B0" w14:textId="57E3E60E" w:rsidR="00A66E12" w:rsidRDefault="00A66E12" w:rsidP="00A66E12">
      <w:pPr>
        <w:pStyle w:val="Figure"/>
      </w:pPr>
      <w:bookmarkStart w:id="238" w:name="_Toc162014359"/>
      <w:r w:rsidRPr="00D37AC3">
        <w:t xml:space="preserve">Figure </w:t>
      </w:r>
      <w:r>
        <w:t>B-2</w:t>
      </w:r>
      <w:r w:rsidRPr="00D37AC3">
        <w:t xml:space="preserve">. </w:t>
      </w:r>
      <w:r>
        <w:rPr>
          <w:iCs w:val="0"/>
        </w:rPr>
        <w:t>Criteria for a valid value-added practice</w:t>
      </w:r>
      <w:bookmarkEnd w:id="238"/>
    </w:p>
    <w:p w14:paraId="70F1992B" w14:textId="77777777" w:rsidR="00A66E12" w:rsidRDefault="00A66E12" w:rsidP="00A66E12"/>
    <w:p w14:paraId="7BA06833" w14:textId="24949F47" w:rsidR="003C7C65" w:rsidRDefault="0010087A" w:rsidP="00C31ABC">
      <w:pPr>
        <w:pStyle w:val="Paragraph1"/>
      </w:pPr>
      <w:r>
        <w:t>c</w:t>
      </w:r>
      <w:r w:rsidR="00C31ABC">
        <w:t xml:space="preserve">. </w:t>
      </w:r>
      <w:r w:rsidR="003C7C65">
        <w:t>If the accreditation team lead assesses that the value-added practi</w:t>
      </w:r>
      <w:r w:rsidR="00C708AE">
        <w:t xml:space="preserve">ce meets </w:t>
      </w:r>
      <w:r w:rsidR="00FB73BF">
        <w:t xml:space="preserve">all </w:t>
      </w:r>
      <w:r w:rsidR="00C708AE">
        <w:t>criteria</w:t>
      </w:r>
      <w:r w:rsidR="003C7C65">
        <w:t xml:space="preserve">, </w:t>
      </w:r>
      <w:r w:rsidR="00F71D79">
        <w:t>they include</w:t>
      </w:r>
      <w:r w:rsidR="00C708AE">
        <w:t xml:space="preserve"> the value-added practice in the initial impressions out-</w:t>
      </w:r>
      <w:r w:rsidR="00F71D79">
        <w:t>brief and write</w:t>
      </w:r>
      <w:r w:rsidR="00C708AE">
        <w:t xml:space="preserve"> the value-added practice into the accreditation report.</w:t>
      </w:r>
      <w:r w:rsidR="000970F4">
        <w:t xml:space="preserve"> </w:t>
      </w:r>
      <w:r w:rsidR="003C7C65">
        <w:t xml:space="preserve">The value-added practice </w:t>
      </w:r>
      <w:r w:rsidR="00C708AE">
        <w:t>narrative</w:t>
      </w:r>
      <w:r w:rsidR="003C7C65">
        <w:t xml:space="preserve"> describes the value-added practice and explains how it meets each of </w:t>
      </w:r>
      <w:r w:rsidR="00C708AE">
        <w:t>the criteria</w:t>
      </w:r>
      <w:r w:rsidR="00F71D79">
        <w:t xml:space="preserve"> described in </w:t>
      </w:r>
      <w:hyperlink w:anchor="B4b_VAPCriteria" w:history="1">
        <w:r w:rsidR="00F71D79" w:rsidRPr="0045426B">
          <w:rPr>
            <w:rStyle w:val="Hyperlink"/>
          </w:rPr>
          <w:t>paragraph B-4b</w:t>
        </w:r>
      </w:hyperlink>
      <w:r w:rsidR="003C7C65">
        <w:t>.</w:t>
      </w:r>
      <w:r w:rsidR="000970F4">
        <w:t xml:space="preserve"> </w:t>
      </w:r>
    </w:p>
    <w:p w14:paraId="6B9F2176" w14:textId="017C8D33" w:rsidR="003C7C65" w:rsidRDefault="003C7C65" w:rsidP="00EB0684">
      <w:pPr>
        <w:tabs>
          <w:tab w:val="left" w:pos="720"/>
        </w:tabs>
      </w:pPr>
    </w:p>
    <w:p w14:paraId="2DBB23D8" w14:textId="24C7B72B" w:rsidR="00034291" w:rsidRPr="005A245A" w:rsidRDefault="00C31ABC" w:rsidP="002342D6">
      <w:pPr>
        <w:pStyle w:val="ListParagraph"/>
        <w:numPr>
          <w:ilvl w:val="0"/>
          <w:numId w:val="30"/>
        </w:numPr>
        <w:ind w:left="0" w:firstLine="0"/>
        <w:rPr>
          <w:b/>
        </w:rPr>
      </w:pPr>
      <w:bookmarkStart w:id="239" w:name="B5_VAPDuringPropAssmt"/>
      <w:bookmarkStart w:id="240" w:name="Value_Added_Prop_Assmt"/>
      <w:bookmarkEnd w:id="239"/>
      <w:r w:rsidRPr="005A245A">
        <w:rPr>
          <w:b/>
        </w:rPr>
        <w:lastRenderedPageBreak/>
        <w:t>Value-added practice i</w:t>
      </w:r>
      <w:r w:rsidR="001F20A7" w:rsidRPr="005A245A">
        <w:rPr>
          <w:b/>
        </w:rPr>
        <w:t xml:space="preserve">dentified </w:t>
      </w:r>
      <w:r w:rsidRPr="005A245A">
        <w:rPr>
          <w:b/>
        </w:rPr>
        <w:t>d</w:t>
      </w:r>
      <w:r w:rsidR="00034291" w:rsidRPr="005A245A">
        <w:rPr>
          <w:b/>
        </w:rPr>
        <w:t xml:space="preserve">uring </w:t>
      </w:r>
      <w:r w:rsidRPr="005A245A">
        <w:rPr>
          <w:b/>
        </w:rPr>
        <w:t>or o</w:t>
      </w:r>
      <w:r w:rsidR="005D4BF7" w:rsidRPr="005A245A">
        <w:rPr>
          <w:b/>
        </w:rPr>
        <w:t xml:space="preserve">utside of </w:t>
      </w:r>
      <w:r w:rsidRPr="005A245A">
        <w:rPr>
          <w:b/>
        </w:rPr>
        <w:t>proponent a</w:t>
      </w:r>
      <w:r w:rsidR="00034291" w:rsidRPr="005A245A">
        <w:rPr>
          <w:b/>
        </w:rPr>
        <w:t>ssessment</w:t>
      </w:r>
      <w:bookmarkEnd w:id="240"/>
    </w:p>
    <w:p w14:paraId="50D822BB" w14:textId="77777777" w:rsidR="00EB0684" w:rsidRDefault="00EB0684" w:rsidP="00EB0684">
      <w:pPr>
        <w:tabs>
          <w:tab w:val="left" w:pos="720"/>
        </w:tabs>
        <w:rPr>
          <w:color w:val="FF0000"/>
        </w:rPr>
      </w:pPr>
    </w:p>
    <w:p w14:paraId="7DC85E6F" w14:textId="03197D0A" w:rsidR="00034291" w:rsidRDefault="00C31ABC" w:rsidP="00C31ABC">
      <w:pPr>
        <w:pStyle w:val="Paragraph1"/>
      </w:pPr>
      <w:r>
        <w:t xml:space="preserve">a. </w:t>
      </w:r>
      <w:r w:rsidR="002157E4">
        <w:t>If a proponent QAO identifies</w:t>
      </w:r>
      <w:r w:rsidR="00034291">
        <w:t xml:space="preserve"> </w:t>
      </w:r>
      <w:r w:rsidR="002157E4">
        <w:t xml:space="preserve">or is made aware of </w:t>
      </w:r>
      <w:r w:rsidR="00034291">
        <w:t xml:space="preserve">a value-added practice </w:t>
      </w:r>
      <w:r w:rsidR="00081CAD">
        <w:t xml:space="preserve">at one of their assessed learning institutions, either during or outside of a proponent assessment, </w:t>
      </w:r>
      <w:r>
        <w:t>they review</w:t>
      </w:r>
      <w:r w:rsidR="00034291">
        <w:t xml:space="preserve"> the value-added practice </w:t>
      </w:r>
      <w:r w:rsidR="0010087A">
        <w:t xml:space="preserve">and its audit trail documentation </w:t>
      </w:r>
      <w:r w:rsidR="00034291">
        <w:t>with the learning institution’s leade</w:t>
      </w:r>
      <w:r>
        <w:t>rs and stakeholders</w:t>
      </w:r>
      <w:r w:rsidR="0010087A">
        <w:t xml:space="preserve"> to assess </w:t>
      </w:r>
      <w:r w:rsidR="00034291">
        <w:t xml:space="preserve">whether the value-added practice meets </w:t>
      </w:r>
      <w:r w:rsidR="00FB73BF">
        <w:t xml:space="preserve">all of </w:t>
      </w:r>
      <w:r w:rsidR="00034291">
        <w:t xml:space="preserve">the criteria </w:t>
      </w:r>
      <w:r w:rsidR="0010087A">
        <w:t>described in</w:t>
      </w:r>
      <w:r w:rsidR="00034291">
        <w:t xml:space="preserve"> </w:t>
      </w:r>
      <w:hyperlink w:anchor="B4b_VAPCriteria" w:history="1">
        <w:r w:rsidR="0045426B" w:rsidRPr="0045426B">
          <w:rPr>
            <w:rStyle w:val="Hyperlink"/>
          </w:rPr>
          <w:t>paragraph B-4b</w:t>
        </w:r>
      </w:hyperlink>
      <w:r w:rsidR="00034291" w:rsidRPr="0010087A">
        <w:t>.</w:t>
      </w:r>
      <w:r w:rsidR="000970F4">
        <w:t xml:space="preserve"> </w:t>
      </w:r>
    </w:p>
    <w:p w14:paraId="61E912B4" w14:textId="457F73A2" w:rsidR="00C31ABC" w:rsidRDefault="00C31ABC" w:rsidP="00034291">
      <w:pPr>
        <w:tabs>
          <w:tab w:val="left" w:pos="1440"/>
        </w:tabs>
      </w:pPr>
    </w:p>
    <w:p w14:paraId="50C96789" w14:textId="7212670B" w:rsidR="00081CAD" w:rsidRDefault="0010087A" w:rsidP="0010087A">
      <w:pPr>
        <w:pStyle w:val="Paragraph1"/>
      </w:pPr>
      <w:r>
        <w:t xml:space="preserve">b. </w:t>
      </w:r>
      <w:r w:rsidR="00081CAD" w:rsidRPr="00081CAD">
        <w:t xml:space="preserve">If a proponent </w:t>
      </w:r>
      <w:r w:rsidR="00D478D2">
        <w:t>QAO</w:t>
      </w:r>
      <w:r w:rsidR="00081CAD" w:rsidRPr="00081CAD">
        <w:t xml:space="preserve"> identifies or becomes aware of a </w:t>
      </w:r>
      <w:r w:rsidR="00081CAD">
        <w:t>value-added practice</w:t>
      </w:r>
      <w:r w:rsidR="00081CAD" w:rsidRPr="00081CAD">
        <w:t xml:space="preserve"> during a proponent assessment, the assessment team lead </w:t>
      </w:r>
      <w:r w:rsidR="004649AC">
        <w:t>includes the value-added practice in the initial impressions out-</w:t>
      </w:r>
      <w:r w:rsidR="004C574E">
        <w:t>brief and</w:t>
      </w:r>
      <w:r w:rsidR="004649AC">
        <w:t xml:space="preserve"> writes the value-added practice into the proponent assessment report.</w:t>
      </w:r>
      <w:r w:rsidR="000970F4">
        <w:t xml:space="preserve"> </w:t>
      </w:r>
      <w:r w:rsidR="004649AC">
        <w:t>The value-added practice narrative describes the value-added practice and explains how it meets each of the criteria</w:t>
      </w:r>
      <w:r w:rsidR="00F71D79">
        <w:t xml:space="preserve"> described in </w:t>
      </w:r>
      <w:hyperlink w:anchor="B4b_VAPCriteria" w:history="1">
        <w:r w:rsidR="0045426B" w:rsidRPr="0045426B">
          <w:rPr>
            <w:rStyle w:val="Hyperlink"/>
          </w:rPr>
          <w:t>paragraph B-4b</w:t>
        </w:r>
      </w:hyperlink>
      <w:r w:rsidR="004649AC">
        <w:t>.</w:t>
      </w:r>
      <w:r w:rsidR="000970F4">
        <w:t xml:space="preserve"> </w:t>
      </w:r>
      <w:r w:rsidR="004649AC">
        <w:t xml:space="preserve">The </w:t>
      </w:r>
      <w:r w:rsidR="00F71D79">
        <w:t>assessment team lead</w:t>
      </w:r>
      <w:r w:rsidR="004649AC">
        <w:t xml:space="preserve"> also</w:t>
      </w:r>
      <w:r w:rsidR="00081CAD" w:rsidRPr="00081CAD">
        <w:t xml:space="preserve"> notifies the associated accreditation team lead.</w:t>
      </w:r>
      <w:r w:rsidR="000970F4">
        <w:t xml:space="preserve"> </w:t>
      </w:r>
    </w:p>
    <w:p w14:paraId="67B9ADBF" w14:textId="594B6FBF" w:rsidR="00946B76" w:rsidRDefault="00946B76" w:rsidP="0010087A">
      <w:pPr>
        <w:pStyle w:val="Paragraph1"/>
      </w:pPr>
    </w:p>
    <w:p w14:paraId="4151E756" w14:textId="7E7F0ABE" w:rsidR="00946B76" w:rsidRDefault="00946B76" w:rsidP="00946B76">
      <w:pPr>
        <w:pStyle w:val="Paragraph1"/>
        <w:rPr>
          <w:color w:val="FF0000"/>
        </w:rPr>
      </w:pPr>
      <w:r>
        <w:t>c. The assessed learning institution’s QAO monitors the value-added practice and maintains an audit trail documenting the practice’s applicable AEAS criteria, initial identification, analysis and staffing, and reviews.</w:t>
      </w:r>
      <w:r w:rsidR="000970F4">
        <w:t xml:space="preserve"> </w:t>
      </w:r>
    </w:p>
    <w:p w14:paraId="7E24969F" w14:textId="77777777" w:rsidR="00946B76" w:rsidRDefault="00946B76" w:rsidP="00946B76">
      <w:pPr>
        <w:tabs>
          <w:tab w:val="left" w:pos="1440"/>
        </w:tabs>
        <w:rPr>
          <w:color w:val="FF0000"/>
        </w:rPr>
      </w:pPr>
      <w:r w:rsidRPr="00DF7F58">
        <w:rPr>
          <w:color w:val="FF0000"/>
        </w:rPr>
        <w:t xml:space="preserve"> </w:t>
      </w:r>
    </w:p>
    <w:p w14:paraId="65EAEAE8" w14:textId="76A694D1" w:rsidR="00081CAD" w:rsidRDefault="00946B76" w:rsidP="0010087A">
      <w:pPr>
        <w:pStyle w:val="Paragraph1"/>
      </w:pPr>
      <w:r>
        <w:t>d</w:t>
      </w:r>
      <w:r w:rsidR="0010087A">
        <w:t xml:space="preserve">. </w:t>
      </w:r>
      <w:r w:rsidR="00081CAD" w:rsidRPr="00081CAD">
        <w:t xml:space="preserve">If a proponent QAO identifies or becomes aware of a </w:t>
      </w:r>
      <w:r w:rsidR="00D478D2">
        <w:t>value-added practice</w:t>
      </w:r>
      <w:r w:rsidR="00081CAD" w:rsidRPr="00081CAD">
        <w:t xml:space="preserve"> </w:t>
      </w:r>
      <w:r w:rsidR="000A042B">
        <w:t xml:space="preserve">at an assessed learning institution </w:t>
      </w:r>
      <w:r w:rsidR="00081CAD" w:rsidRPr="00081CAD">
        <w:t xml:space="preserve">outside of a proponent assessment, the proponent QAO may elevate the </w:t>
      </w:r>
      <w:r w:rsidR="005E6DC1">
        <w:t>value-added practice</w:t>
      </w:r>
      <w:r w:rsidR="00081CAD" w:rsidRPr="00081CAD">
        <w:t xml:space="preserve"> directly to the</w:t>
      </w:r>
      <w:r w:rsidR="005E6DC1">
        <w:t xml:space="preserve"> AQAP Director.</w:t>
      </w:r>
    </w:p>
    <w:p w14:paraId="0042B567" w14:textId="77777777" w:rsidR="00081CAD" w:rsidRDefault="00081CAD" w:rsidP="00081CAD">
      <w:pPr>
        <w:tabs>
          <w:tab w:val="left" w:pos="1440"/>
        </w:tabs>
      </w:pPr>
    </w:p>
    <w:p w14:paraId="1509E6A8" w14:textId="2C20DFF2" w:rsidR="00034291" w:rsidRPr="005A245A" w:rsidRDefault="0010087A" w:rsidP="002342D6">
      <w:pPr>
        <w:pStyle w:val="ListParagraph"/>
        <w:numPr>
          <w:ilvl w:val="0"/>
          <w:numId w:val="30"/>
        </w:numPr>
        <w:ind w:left="0" w:firstLine="0"/>
        <w:rPr>
          <w:b/>
        </w:rPr>
      </w:pPr>
      <w:bookmarkStart w:id="241" w:name="_Value-added_practice_identified"/>
      <w:bookmarkStart w:id="242" w:name="Value_Added_Internal_Eval"/>
      <w:bookmarkEnd w:id="241"/>
      <w:r w:rsidRPr="005A245A">
        <w:rPr>
          <w:b/>
        </w:rPr>
        <w:t>Value-added practice i</w:t>
      </w:r>
      <w:r w:rsidR="001F20A7" w:rsidRPr="005A245A">
        <w:rPr>
          <w:b/>
        </w:rPr>
        <w:t xml:space="preserve">dentified </w:t>
      </w:r>
      <w:bookmarkEnd w:id="242"/>
      <w:r w:rsidR="002957CC" w:rsidRPr="005A245A">
        <w:rPr>
          <w:b/>
        </w:rPr>
        <w:t>internally</w:t>
      </w:r>
    </w:p>
    <w:p w14:paraId="104D508C" w14:textId="0117B3D9" w:rsidR="00034291" w:rsidRDefault="00034291" w:rsidP="00034291">
      <w:pPr>
        <w:tabs>
          <w:tab w:val="left" w:pos="1440"/>
        </w:tabs>
        <w:rPr>
          <w:color w:val="FF0000"/>
        </w:rPr>
      </w:pPr>
    </w:p>
    <w:p w14:paraId="1AA693B5" w14:textId="32997944" w:rsidR="00034291" w:rsidRDefault="0010087A" w:rsidP="0010087A">
      <w:pPr>
        <w:pStyle w:val="Paragraph1"/>
      </w:pPr>
      <w:r>
        <w:t xml:space="preserve">a. </w:t>
      </w:r>
      <w:r w:rsidR="00034291">
        <w:t xml:space="preserve">When </w:t>
      </w:r>
      <w:r w:rsidR="009E465E">
        <w:t xml:space="preserve">a </w:t>
      </w:r>
      <w:r w:rsidR="00034291">
        <w:t xml:space="preserve">learning institution </w:t>
      </w:r>
      <w:r w:rsidR="009E465E">
        <w:t>QAO identifies</w:t>
      </w:r>
      <w:r w:rsidR="00034291">
        <w:t xml:space="preserve"> </w:t>
      </w:r>
      <w:r w:rsidR="009E465E">
        <w:t xml:space="preserve">or is made aware of </w:t>
      </w:r>
      <w:r w:rsidR="00034291">
        <w:t>a value-added pr</w:t>
      </w:r>
      <w:r w:rsidR="009E465E">
        <w:t>actice at their own institution</w:t>
      </w:r>
      <w:r w:rsidR="00034291">
        <w:t xml:space="preserve">, </w:t>
      </w:r>
      <w:r w:rsidR="004649AC">
        <w:t xml:space="preserve">they assess whether the value-added practice meets all of the criteria described in </w:t>
      </w:r>
      <w:hyperlink w:anchor="B4b_VAPCriteria" w:history="1">
        <w:r w:rsidR="0045426B" w:rsidRPr="0045426B">
          <w:rPr>
            <w:rStyle w:val="Hyperlink"/>
          </w:rPr>
          <w:t>paragraph B-4b</w:t>
        </w:r>
      </w:hyperlink>
      <w:r w:rsidR="004649AC" w:rsidRPr="0010087A">
        <w:t>.</w:t>
      </w:r>
      <w:r w:rsidR="000970F4">
        <w:t xml:space="preserve"> </w:t>
      </w:r>
    </w:p>
    <w:p w14:paraId="037D5265" w14:textId="77777777" w:rsidR="00034291" w:rsidRDefault="00034291" w:rsidP="00034291">
      <w:pPr>
        <w:tabs>
          <w:tab w:val="left" w:pos="1440"/>
        </w:tabs>
      </w:pPr>
    </w:p>
    <w:p w14:paraId="71EE8CBA" w14:textId="524F4B04" w:rsidR="002957CC" w:rsidRDefault="00674EF2" w:rsidP="00674EF2">
      <w:pPr>
        <w:pStyle w:val="Paragraph1"/>
      </w:pPr>
      <w:r>
        <w:t xml:space="preserve">b. </w:t>
      </w:r>
      <w:r w:rsidR="004649AC">
        <w:t>The QAO</w:t>
      </w:r>
      <w:r w:rsidR="00034291">
        <w:t xml:space="preserve"> </w:t>
      </w:r>
      <w:r w:rsidR="009E465E">
        <w:t>include</w:t>
      </w:r>
      <w:r w:rsidR="004649AC">
        <w:t>s the</w:t>
      </w:r>
      <w:r w:rsidR="00034291">
        <w:t xml:space="preserve"> value-added practice in any related internal evaluation report, as applicable.</w:t>
      </w:r>
      <w:r w:rsidR="000970F4">
        <w:t xml:space="preserve"> </w:t>
      </w:r>
      <w:r w:rsidR="00034291">
        <w:t xml:space="preserve">The </w:t>
      </w:r>
      <w:r w:rsidR="009E465E">
        <w:t>QAO</w:t>
      </w:r>
      <w:r w:rsidR="00034291">
        <w:t xml:space="preserve"> also shares the value-added practice with stakeholders across the institution, and includes the value-ad</w:t>
      </w:r>
      <w:r w:rsidR="009E465E">
        <w:t>ded practice in the institution’s</w:t>
      </w:r>
      <w:r w:rsidR="00034291">
        <w:t xml:space="preserve"> self-study and self-assessment reports.</w:t>
      </w:r>
      <w:r w:rsidR="000970F4">
        <w:t xml:space="preserve"> </w:t>
      </w:r>
      <w:r w:rsidR="002957CC">
        <w:t xml:space="preserve">The value-added practice narrative describes the value-added practice and explains how it meets each of the criteria described in </w:t>
      </w:r>
      <w:hyperlink w:anchor="B4b_VAPCriteria" w:history="1">
        <w:r w:rsidR="0045426B" w:rsidRPr="0045426B">
          <w:rPr>
            <w:rStyle w:val="Hyperlink"/>
          </w:rPr>
          <w:t>paragraph B-4b</w:t>
        </w:r>
      </w:hyperlink>
      <w:r w:rsidR="002957CC">
        <w:t>.</w:t>
      </w:r>
      <w:r w:rsidR="000970F4">
        <w:t xml:space="preserve"> </w:t>
      </w:r>
    </w:p>
    <w:p w14:paraId="0F1BEB50" w14:textId="77777777" w:rsidR="002957CC" w:rsidRDefault="002957CC" w:rsidP="00674EF2">
      <w:pPr>
        <w:pStyle w:val="Paragraph1"/>
      </w:pPr>
    </w:p>
    <w:p w14:paraId="79CE9368" w14:textId="2ACEEBD4" w:rsidR="00034291" w:rsidRDefault="002957CC" w:rsidP="00674EF2">
      <w:pPr>
        <w:pStyle w:val="Paragraph1"/>
        <w:rPr>
          <w:color w:val="FF0000"/>
        </w:rPr>
      </w:pPr>
      <w:r>
        <w:t xml:space="preserve">c. </w:t>
      </w:r>
      <w:r w:rsidR="00034291">
        <w:t>The QAO monitors the value-added practice and maintains an audit trail documenting the practice’s applicable AEAS criteria, initial identification, analysis and staffing, and review</w:t>
      </w:r>
      <w:r>
        <w:t>s</w:t>
      </w:r>
      <w:r w:rsidR="00034291">
        <w:t>.</w:t>
      </w:r>
      <w:r w:rsidR="000970F4">
        <w:t xml:space="preserve"> </w:t>
      </w:r>
    </w:p>
    <w:p w14:paraId="04FA0151" w14:textId="77777777" w:rsidR="00034291" w:rsidRDefault="00034291" w:rsidP="00034291">
      <w:pPr>
        <w:tabs>
          <w:tab w:val="left" w:pos="1440"/>
        </w:tabs>
        <w:rPr>
          <w:color w:val="FF0000"/>
        </w:rPr>
      </w:pPr>
      <w:r w:rsidRPr="00DF7F58">
        <w:rPr>
          <w:color w:val="FF0000"/>
        </w:rPr>
        <w:t xml:space="preserve"> </w:t>
      </w:r>
    </w:p>
    <w:p w14:paraId="0E2AFF61" w14:textId="01CC0048" w:rsidR="009E465E" w:rsidRDefault="002957CC" w:rsidP="00674EF2">
      <w:pPr>
        <w:pStyle w:val="Paragraph1"/>
      </w:pPr>
      <w:r>
        <w:t>d</w:t>
      </w:r>
      <w:r w:rsidR="00674EF2">
        <w:t xml:space="preserve">. </w:t>
      </w:r>
      <w:r w:rsidR="009E465E">
        <w:t xml:space="preserve">If </w:t>
      </w:r>
      <w:r w:rsidR="00674EF2">
        <w:t xml:space="preserve">identified </w:t>
      </w:r>
      <w:r w:rsidR="009E465E">
        <w:t>inside of an Army accreditation or proponent assessment period, the QAO reports the value-added practice to the accreditation or asse</w:t>
      </w:r>
      <w:r w:rsidR="0008393B">
        <w:t xml:space="preserve">ssment team lead, as applicable, who processes the value-added practice following the processes described in </w:t>
      </w:r>
      <w:hyperlink w:anchor="B4_VAPDuringAccred" w:history="1">
        <w:r w:rsidR="0008393B" w:rsidRPr="0045426B">
          <w:rPr>
            <w:rStyle w:val="Hyperlink"/>
          </w:rPr>
          <w:t>paragraph B-4</w:t>
        </w:r>
      </w:hyperlink>
      <w:r w:rsidR="0008393B">
        <w:t xml:space="preserve"> or </w:t>
      </w:r>
      <w:hyperlink w:anchor="B5_VAPDuringPropAssmt" w:history="1">
        <w:r w:rsidR="0008393B" w:rsidRPr="0045426B">
          <w:rPr>
            <w:rStyle w:val="Hyperlink"/>
          </w:rPr>
          <w:t>paragraph B-5</w:t>
        </w:r>
      </w:hyperlink>
      <w:r w:rsidR="0008393B">
        <w:t>, as applicable</w:t>
      </w:r>
      <w:r w:rsidR="009E465E">
        <w:t>.</w:t>
      </w:r>
    </w:p>
    <w:p w14:paraId="2293EB1B" w14:textId="77777777" w:rsidR="009E465E" w:rsidRDefault="009E465E" w:rsidP="009E465E">
      <w:pPr>
        <w:tabs>
          <w:tab w:val="left" w:pos="720"/>
        </w:tabs>
      </w:pPr>
    </w:p>
    <w:p w14:paraId="1FAF2D7F" w14:textId="5EECD6EF" w:rsidR="009E465E" w:rsidRDefault="002957CC" w:rsidP="00674EF2">
      <w:pPr>
        <w:pStyle w:val="Paragraph1"/>
      </w:pPr>
      <w:r>
        <w:t>e</w:t>
      </w:r>
      <w:r w:rsidR="00674EF2">
        <w:t xml:space="preserve">. </w:t>
      </w:r>
      <w:r w:rsidR="009E465E">
        <w:t xml:space="preserve">If </w:t>
      </w:r>
      <w:r w:rsidR="00674EF2">
        <w:t xml:space="preserve">identified </w:t>
      </w:r>
      <w:r w:rsidR="009E465E">
        <w:t xml:space="preserve">outside of an Army accreditation or proponent assessment period, </w:t>
      </w:r>
      <w:r>
        <w:t xml:space="preserve">accredited learning institution QAOs </w:t>
      </w:r>
      <w:r w:rsidR="009E465E">
        <w:t>may elevate the value-added practice directly to the</w:t>
      </w:r>
      <w:r w:rsidR="0008393B">
        <w:t xml:space="preserve"> AQAP Director.</w:t>
      </w:r>
      <w:r w:rsidR="000970F4">
        <w:t xml:space="preserve"> </w:t>
      </w:r>
      <w:r w:rsidR="00B37E6B">
        <w:lastRenderedPageBreak/>
        <w:t xml:space="preserve">Assessed </w:t>
      </w:r>
      <w:r w:rsidR="009E465E">
        <w:t xml:space="preserve">learning institution QAOs process value-added practices through their proponent </w:t>
      </w:r>
      <w:r w:rsidR="00674EF2">
        <w:t>QAOs</w:t>
      </w:r>
      <w:r w:rsidR="009E465E">
        <w:t>.</w:t>
      </w:r>
    </w:p>
    <w:p w14:paraId="75F2FE07" w14:textId="77777777" w:rsidR="0082513B" w:rsidRDefault="0082513B" w:rsidP="00674EF2">
      <w:pPr>
        <w:pStyle w:val="Paragraph1"/>
      </w:pPr>
    </w:p>
    <w:p w14:paraId="41F0F361" w14:textId="77777777" w:rsidR="0082513B" w:rsidRDefault="0082513B" w:rsidP="00674EF2">
      <w:pPr>
        <w:pStyle w:val="Paragraph1"/>
      </w:pPr>
    </w:p>
    <w:p w14:paraId="78341680" w14:textId="77777777" w:rsidR="0082513B" w:rsidRDefault="0082513B" w:rsidP="00674EF2">
      <w:pPr>
        <w:pStyle w:val="Paragraph1"/>
      </w:pPr>
    </w:p>
    <w:p w14:paraId="791B0660" w14:textId="77777777" w:rsidR="0082513B" w:rsidRDefault="0082513B" w:rsidP="00674EF2">
      <w:pPr>
        <w:pStyle w:val="Paragraph1"/>
      </w:pPr>
    </w:p>
    <w:p w14:paraId="09BC1993" w14:textId="77777777" w:rsidR="0082513B" w:rsidRDefault="0082513B" w:rsidP="00674EF2">
      <w:pPr>
        <w:pStyle w:val="Paragraph1"/>
      </w:pPr>
    </w:p>
    <w:p w14:paraId="4719ED18" w14:textId="77777777" w:rsidR="0082513B" w:rsidRDefault="0082513B" w:rsidP="00674EF2">
      <w:pPr>
        <w:pStyle w:val="Paragraph1"/>
      </w:pPr>
    </w:p>
    <w:p w14:paraId="2A78A8D7" w14:textId="77777777" w:rsidR="0082513B" w:rsidRDefault="0082513B" w:rsidP="00674EF2">
      <w:pPr>
        <w:pStyle w:val="Paragraph1"/>
      </w:pPr>
    </w:p>
    <w:p w14:paraId="6CD4ED5F" w14:textId="77777777" w:rsidR="0082513B" w:rsidRDefault="0082513B" w:rsidP="00674EF2">
      <w:pPr>
        <w:pStyle w:val="Paragraph1"/>
      </w:pPr>
    </w:p>
    <w:p w14:paraId="777566BA" w14:textId="77777777" w:rsidR="0082513B" w:rsidRDefault="0082513B" w:rsidP="00674EF2">
      <w:pPr>
        <w:pStyle w:val="Paragraph1"/>
      </w:pPr>
    </w:p>
    <w:p w14:paraId="18261E4F" w14:textId="77777777" w:rsidR="0082513B" w:rsidRDefault="0082513B" w:rsidP="00674EF2">
      <w:pPr>
        <w:pStyle w:val="Paragraph1"/>
      </w:pPr>
    </w:p>
    <w:p w14:paraId="135F4217" w14:textId="77777777" w:rsidR="0082513B" w:rsidRDefault="0082513B" w:rsidP="00674EF2">
      <w:pPr>
        <w:pStyle w:val="Paragraph1"/>
      </w:pPr>
    </w:p>
    <w:p w14:paraId="211D913D" w14:textId="77777777" w:rsidR="0082513B" w:rsidRDefault="0082513B" w:rsidP="00674EF2">
      <w:pPr>
        <w:pStyle w:val="Paragraph1"/>
      </w:pPr>
    </w:p>
    <w:p w14:paraId="33D7AC2A" w14:textId="77777777" w:rsidR="0082513B" w:rsidRDefault="0082513B" w:rsidP="00674EF2">
      <w:pPr>
        <w:pStyle w:val="Paragraph1"/>
      </w:pPr>
    </w:p>
    <w:p w14:paraId="07657555" w14:textId="77777777" w:rsidR="0082513B" w:rsidRDefault="0082513B" w:rsidP="00674EF2">
      <w:pPr>
        <w:pStyle w:val="Paragraph1"/>
      </w:pPr>
    </w:p>
    <w:p w14:paraId="3A330B0B" w14:textId="77777777" w:rsidR="0082513B" w:rsidRDefault="0082513B" w:rsidP="00674EF2">
      <w:pPr>
        <w:pStyle w:val="Paragraph1"/>
      </w:pPr>
    </w:p>
    <w:p w14:paraId="2AE57BC8" w14:textId="77777777" w:rsidR="0082513B" w:rsidRDefault="0082513B" w:rsidP="00674EF2">
      <w:pPr>
        <w:pStyle w:val="Paragraph1"/>
      </w:pPr>
    </w:p>
    <w:p w14:paraId="2F7B68FD" w14:textId="77777777" w:rsidR="0082513B" w:rsidRDefault="0082513B" w:rsidP="00674EF2">
      <w:pPr>
        <w:pStyle w:val="Paragraph1"/>
      </w:pPr>
    </w:p>
    <w:p w14:paraId="7F506C67" w14:textId="77777777" w:rsidR="0082513B" w:rsidRDefault="0082513B" w:rsidP="00674EF2">
      <w:pPr>
        <w:pStyle w:val="Paragraph1"/>
      </w:pPr>
    </w:p>
    <w:p w14:paraId="1843B3F5" w14:textId="77777777" w:rsidR="0082513B" w:rsidRDefault="0082513B" w:rsidP="00674EF2">
      <w:pPr>
        <w:pStyle w:val="Paragraph1"/>
      </w:pPr>
    </w:p>
    <w:p w14:paraId="6987518C" w14:textId="77777777" w:rsidR="0082513B" w:rsidRDefault="0082513B" w:rsidP="00674EF2">
      <w:pPr>
        <w:pStyle w:val="Paragraph1"/>
      </w:pPr>
    </w:p>
    <w:p w14:paraId="3219C678" w14:textId="77777777" w:rsidR="0082513B" w:rsidRDefault="0082513B" w:rsidP="00674EF2">
      <w:pPr>
        <w:pStyle w:val="Paragraph1"/>
      </w:pPr>
    </w:p>
    <w:p w14:paraId="1F22D8F7" w14:textId="77777777" w:rsidR="0082513B" w:rsidRDefault="0082513B" w:rsidP="00674EF2">
      <w:pPr>
        <w:pStyle w:val="Paragraph1"/>
      </w:pPr>
    </w:p>
    <w:p w14:paraId="3485EEDF" w14:textId="77777777" w:rsidR="0082513B" w:rsidRDefault="0082513B" w:rsidP="00674EF2">
      <w:pPr>
        <w:pStyle w:val="Paragraph1"/>
      </w:pPr>
    </w:p>
    <w:p w14:paraId="06572CE0" w14:textId="77777777" w:rsidR="0082513B" w:rsidRDefault="0082513B" w:rsidP="00674EF2">
      <w:pPr>
        <w:pStyle w:val="Paragraph1"/>
      </w:pPr>
    </w:p>
    <w:p w14:paraId="027D82D2" w14:textId="77777777" w:rsidR="0082513B" w:rsidRDefault="0082513B" w:rsidP="00674EF2">
      <w:pPr>
        <w:pStyle w:val="Paragraph1"/>
      </w:pPr>
    </w:p>
    <w:p w14:paraId="23B56689" w14:textId="77777777" w:rsidR="0082513B" w:rsidRDefault="0082513B" w:rsidP="00674EF2">
      <w:pPr>
        <w:pStyle w:val="Paragraph1"/>
      </w:pPr>
    </w:p>
    <w:p w14:paraId="7743896C" w14:textId="77777777" w:rsidR="0082513B" w:rsidRDefault="0082513B" w:rsidP="00674EF2">
      <w:pPr>
        <w:pStyle w:val="Paragraph1"/>
      </w:pPr>
    </w:p>
    <w:p w14:paraId="00A0EC9E" w14:textId="77777777" w:rsidR="0082513B" w:rsidRDefault="0082513B" w:rsidP="00674EF2">
      <w:pPr>
        <w:pStyle w:val="Paragraph1"/>
      </w:pPr>
    </w:p>
    <w:p w14:paraId="3F7C8090" w14:textId="77777777" w:rsidR="0082513B" w:rsidRDefault="0082513B" w:rsidP="00674EF2">
      <w:pPr>
        <w:pStyle w:val="Paragraph1"/>
      </w:pPr>
    </w:p>
    <w:p w14:paraId="57A1AEE6" w14:textId="77777777" w:rsidR="0082513B" w:rsidRDefault="0082513B" w:rsidP="00674EF2">
      <w:pPr>
        <w:pStyle w:val="Paragraph1"/>
      </w:pPr>
    </w:p>
    <w:p w14:paraId="7E3E64EC" w14:textId="77777777" w:rsidR="0082513B" w:rsidRDefault="0082513B" w:rsidP="00674EF2">
      <w:pPr>
        <w:pStyle w:val="Paragraph1"/>
      </w:pPr>
    </w:p>
    <w:p w14:paraId="72222FCC" w14:textId="77777777" w:rsidR="0082513B" w:rsidRDefault="0082513B" w:rsidP="00674EF2">
      <w:pPr>
        <w:pStyle w:val="Paragraph1"/>
      </w:pPr>
    </w:p>
    <w:p w14:paraId="5A25F6C6" w14:textId="77777777" w:rsidR="0082513B" w:rsidRDefault="0082513B" w:rsidP="00674EF2">
      <w:pPr>
        <w:pStyle w:val="Paragraph1"/>
      </w:pPr>
    </w:p>
    <w:p w14:paraId="23E0560E" w14:textId="77777777" w:rsidR="0082513B" w:rsidRDefault="0082513B" w:rsidP="00674EF2">
      <w:pPr>
        <w:pStyle w:val="Paragraph1"/>
      </w:pPr>
    </w:p>
    <w:p w14:paraId="1B9C0C3D" w14:textId="77777777" w:rsidR="0082513B" w:rsidRDefault="0082513B" w:rsidP="00674EF2">
      <w:pPr>
        <w:pStyle w:val="Paragraph1"/>
      </w:pPr>
    </w:p>
    <w:p w14:paraId="0870AE18" w14:textId="77777777" w:rsidR="0082513B" w:rsidRDefault="0082513B" w:rsidP="00674EF2">
      <w:pPr>
        <w:pStyle w:val="Paragraph1"/>
      </w:pPr>
    </w:p>
    <w:p w14:paraId="7F7E3B17" w14:textId="77777777" w:rsidR="0082513B" w:rsidRDefault="0082513B" w:rsidP="00674EF2">
      <w:pPr>
        <w:pStyle w:val="Paragraph1"/>
      </w:pPr>
    </w:p>
    <w:p w14:paraId="30378DC5" w14:textId="77777777" w:rsidR="0082513B" w:rsidRDefault="0082513B" w:rsidP="00674EF2">
      <w:pPr>
        <w:pStyle w:val="Paragraph1"/>
      </w:pPr>
    </w:p>
    <w:p w14:paraId="51946A85" w14:textId="77777777" w:rsidR="0082513B" w:rsidRDefault="0082513B" w:rsidP="00674EF2">
      <w:pPr>
        <w:pStyle w:val="Paragraph1"/>
      </w:pPr>
    </w:p>
    <w:p w14:paraId="0813221D" w14:textId="77777777" w:rsidR="0082513B" w:rsidRDefault="0082513B" w:rsidP="00674EF2">
      <w:pPr>
        <w:pStyle w:val="Paragraph1"/>
      </w:pPr>
    </w:p>
    <w:p w14:paraId="4E4E6571" w14:textId="77777777" w:rsidR="0082513B" w:rsidRDefault="0082513B" w:rsidP="00674EF2">
      <w:pPr>
        <w:pStyle w:val="Paragraph1"/>
      </w:pPr>
    </w:p>
    <w:p w14:paraId="175ED68C" w14:textId="77777777" w:rsidR="0082513B" w:rsidRDefault="0082513B" w:rsidP="00674EF2">
      <w:pPr>
        <w:pStyle w:val="Paragraph1"/>
      </w:pPr>
    </w:p>
    <w:p w14:paraId="7EA38524" w14:textId="77777777" w:rsidR="0082513B" w:rsidRDefault="0082513B" w:rsidP="00674EF2">
      <w:pPr>
        <w:pStyle w:val="Paragraph1"/>
      </w:pPr>
    </w:p>
    <w:p w14:paraId="260949DB" w14:textId="33DF519A" w:rsidR="00AC6086" w:rsidRDefault="00AC6086" w:rsidP="00674EF2">
      <w:pPr>
        <w:pBdr>
          <w:bottom w:val="single" w:sz="4" w:space="1" w:color="auto"/>
        </w:pBdr>
      </w:pPr>
    </w:p>
    <w:p w14:paraId="49D58D4D" w14:textId="12197014" w:rsidR="00BE10ED" w:rsidRDefault="00FF2DF9" w:rsidP="00A120A0">
      <w:pPr>
        <w:pStyle w:val="Heading1"/>
        <w:keepLines/>
      </w:pPr>
      <w:bookmarkStart w:id="243" w:name="_Appendix_C_Marketing"/>
      <w:bookmarkStart w:id="244" w:name="_Toc162014302"/>
      <w:bookmarkEnd w:id="243"/>
      <w:r>
        <w:lastRenderedPageBreak/>
        <w:t>Appendix C</w:t>
      </w:r>
      <w:r w:rsidR="00000BFA">
        <w:br/>
      </w:r>
      <w:r w:rsidR="00B241A4">
        <w:t>Market</w:t>
      </w:r>
      <w:r w:rsidR="002B3F08">
        <w:t>ing</w:t>
      </w:r>
      <w:r w:rsidR="00B241A4">
        <w:t xml:space="preserve"> </w:t>
      </w:r>
      <w:r w:rsidR="00BE10ED">
        <w:t>the A</w:t>
      </w:r>
      <w:r w:rsidR="00774F63">
        <w:t xml:space="preserve">rmy </w:t>
      </w:r>
      <w:r w:rsidR="00BE10ED">
        <w:t>Q</w:t>
      </w:r>
      <w:r w:rsidR="00774F63">
        <w:t xml:space="preserve">uality </w:t>
      </w:r>
      <w:r w:rsidR="00BE10ED">
        <w:t>A</w:t>
      </w:r>
      <w:r w:rsidR="00774F63">
        <w:t xml:space="preserve">ssurance </w:t>
      </w:r>
      <w:r w:rsidR="00BE10ED">
        <w:t>P</w:t>
      </w:r>
      <w:r w:rsidR="00774F63">
        <w:t>rogram</w:t>
      </w:r>
      <w:bookmarkEnd w:id="244"/>
    </w:p>
    <w:p w14:paraId="67C38BD0" w14:textId="5953322E" w:rsidR="00BE10ED" w:rsidRPr="00711D9A" w:rsidRDefault="00C21E68" w:rsidP="00A120A0">
      <w:pPr>
        <w:keepNext/>
        <w:keepLines/>
      </w:pPr>
      <w:r>
        <w:t>There are numerous ways to market the AQAP</w:t>
      </w:r>
      <w:r w:rsidR="0007143C">
        <w:t>, and some</w:t>
      </w:r>
      <w:r>
        <w:t xml:space="preserve"> of those ways are the AQAP logo</w:t>
      </w:r>
      <w:r w:rsidR="0007143C">
        <w:t>,</w:t>
      </w:r>
      <w:r w:rsidR="00036386">
        <w:t xml:space="preserve"> the</w:t>
      </w:r>
      <w:r>
        <w:t xml:space="preserve"> e-mail signature block</w:t>
      </w:r>
      <w:r w:rsidR="0007143C">
        <w:t>, the elevator pitch, and overview briefings</w:t>
      </w:r>
      <w:r>
        <w:t>.</w:t>
      </w:r>
      <w:r w:rsidR="000970F4">
        <w:t xml:space="preserve"> </w:t>
      </w:r>
    </w:p>
    <w:p w14:paraId="53D79303" w14:textId="77777777" w:rsidR="00BE10ED" w:rsidRPr="00A54DCD" w:rsidRDefault="00BE10ED" w:rsidP="00A120A0">
      <w:pPr>
        <w:keepNext/>
        <w:keepLines/>
      </w:pPr>
    </w:p>
    <w:p w14:paraId="584BC43F" w14:textId="02380D86" w:rsidR="006B57B7" w:rsidRPr="005A245A" w:rsidRDefault="00774F63" w:rsidP="00A120A0">
      <w:pPr>
        <w:pStyle w:val="ListParagraph"/>
        <w:keepNext/>
        <w:keepLines/>
        <w:numPr>
          <w:ilvl w:val="0"/>
          <w:numId w:val="31"/>
        </w:numPr>
        <w:rPr>
          <w:b/>
        </w:rPr>
      </w:pPr>
      <w:r w:rsidRPr="005A245A">
        <w:rPr>
          <w:b/>
        </w:rPr>
        <w:t>L</w:t>
      </w:r>
      <w:r w:rsidR="00BE10ED" w:rsidRPr="005A245A">
        <w:rPr>
          <w:b/>
        </w:rPr>
        <w:t>ogo</w:t>
      </w:r>
    </w:p>
    <w:p w14:paraId="102FBBE0" w14:textId="45DAF635" w:rsidR="00BE10ED" w:rsidRPr="009256DF" w:rsidRDefault="00BE10ED" w:rsidP="00BE10ED">
      <w:r w:rsidRPr="00A54DCD">
        <w:t>Using the A</w:t>
      </w:r>
      <w:r>
        <w:t xml:space="preserve">QAP logo </w:t>
      </w:r>
      <w:r w:rsidR="00674EF2">
        <w:t>shown in figure</w:t>
      </w:r>
      <w:r w:rsidRPr="009256DF">
        <w:t xml:space="preserve"> </w:t>
      </w:r>
      <w:r w:rsidR="00FF2DF9">
        <w:t>C</w:t>
      </w:r>
      <w:r w:rsidRPr="009256DF">
        <w:t>-</w:t>
      </w:r>
      <w:r w:rsidR="000A6441" w:rsidRPr="000A6441">
        <w:t>1</w:t>
      </w:r>
      <w:r w:rsidR="00B06F22">
        <w:t xml:space="preserve"> (below)</w:t>
      </w:r>
      <w:r w:rsidRPr="009256DF">
        <w:t xml:space="preserve"> </w:t>
      </w:r>
      <w:r>
        <w:t>wher</w:t>
      </w:r>
      <w:r w:rsidRPr="009256DF">
        <w:t xml:space="preserve">ever appropriate can help promote </w:t>
      </w:r>
      <w:r>
        <w:t xml:space="preserve">AQAP </w:t>
      </w:r>
      <w:r w:rsidRPr="009256DF">
        <w:t>brand awareness</w:t>
      </w:r>
      <w:r w:rsidR="00036386">
        <w:t>.</w:t>
      </w:r>
      <w:r w:rsidR="000970F4">
        <w:t xml:space="preserve"> </w:t>
      </w:r>
      <w:r w:rsidR="000A6441">
        <w:t>P</w:t>
      </w:r>
      <w:r w:rsidR="00036386">
        <w:t xml:space="preserve">roducts </w:t>
      </w:r>
      <w:r w:rsidR="000A6441">
        <w:t xml:space="preserve">that might </w:t>
      </w:r>
      <w:r w:rsidR="00873843">
        <w:t>display</w:t>
      </w:r>
      <w:r w:rsidR="000A6441">
        <w:t xml:space="preserve"> the AQAP logo</w:t>
      </w:r>
      <w:r w:rsidR="00036386">
        <w:t xml:space="preserve"> include </w:t>
      </w:r>
      <w:r w:rsidR="000A6441">
        <w:t xml:space="preserve">AQAP or QAO newsletters, </w:t>
      </w:r>
      <w:r w:rsidR="00B15547">
        <w:t>brochures</w:t>
      </w:r>
      <w:r w:rsidR="000A6441">
        <w:t>, posters, presentations, and websites.</w:t>
      </w:r>
      <w:r w:rsidR="004E1C50">
        <w:t xml:space="preserve"> </w:t>
      </w:r>
      <w:r w:rsidR="00331C61" w:rsidRPr="00331C61">
        <w:t xml:space="preserve">For information on how to obtain the AQAP logo and other marketing information, see </w:t>
      </w:r>
      <w:hyperlink w:anchor="MarketingResources" w:history="1">
        <w:r w:rsidR="00331C61" w:rsidRPr="00A756E7">
          <w:rPr>
            <w:rStyle w:val="Hyperlink"/>
          </w:rPr>
          <w:t>paragraph C-6</w:t>
        </w:r>
      </w:hyperlink>
      <w:r w:rsidR="00331C61" w:rsidRPr="00331C61">
        <w:t>.</w:t>
      </w:r>
    </w:p>
    <w:p w14:paraId="1247356D" w14:textId="77777777" w:rsidR="00BE10ED" w:rsidRPr="009256DF" w:rsidRDefault="00BE10ED" w:rsidP="00BE10ED"/>
    <w:p w14:paraId="50D96127" w14:textId="77777777" w:rsidR="00BE10ED" w:rsidRDefault="00BE10ED" w:rsidP="00BE10ED">
      <w:pPr>
        <w:jc w:val="center"/>
        <w:rPr>
          <w:color w:val="FF0000"/>
        </w:rPr>
      </w:pPr>
      <w:r w:rsidRPr="00544779">
        <w:rPr>
          <w:noProof/>
          <w:color w:val="FF0000"/>
        </w:rPr>
        <w:drawing>
          <wp:inline distT="0" distB="0" distL="0" distR="0" wp14:anchorId="6B94948F" wp14:editId="3E141AD9">
            <wp:extent cx="2628900" cy="267280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6"/>
                    <a:stretch>
                      <a:fillRect/>
                    </a:stretch>
                  </pic:blipFill>
                  <pic:spPr>
                    <a:xfrm>
                      <a:off x="0" y="0"/>
                      <a:ext cx="2656932" cy="2701306"/>
                    </a:xfrm>
                    <a:prstGeom prst="rect">
                      <a:avLst/>
                    </a:prstGeom>
                    <a:ln w="12700">
                      <a:noFill/>
                    </a:ln>
                  </pic:spPr>
                </pic:pic>
              </a:graphicData>
            </a:graphic>
          </wp:inline>
        </w:drawing>
      </w:r>
    </w:p>
    <w:p w14:paraId="3E70E4BE" w14:textId="5135F300" w:rsidR="00BE10ED" w:rsidRDefault="00BE10ED" w:rsidP="00867E4E">
      <w:pPr>
        <w:pStyle w:val="Figure"/>
      </w:pPr>
      <w:bookmarkStart w:id="245" w:name="_Toc162014360"/>
      <w:r w:rsidRPr="00D37AC3">
        <w:t xml:space="preserve">Figure </w:t>
      </w:r>
      <w:r w:rsidR="00FF2DF9">
        <w:t>C</w:t>
      </w:r>
      <w:r w:rsidRPr="00D37AC3">
        <w:t>-</w:t>
      </w:r>
      <w:r w:rsidR="000A6441">
        <w:t>1</w:t>
      </w:r>
      <w:r w:rsidRPr="00D37AC3">
        <w:t xml:space="preserve">. </w:t>
      </w:r>
      <w:r>
        <w:t>A</w:t>
      </w:r>
      <w:r w:rsidR="003E1C87">
        <w:t xml:space="preserve">rmy </w:t>
      </w:r>
      <w:r>
        <w:t>Q</w:t>
      </w:r>
      <w:r w:rsidR="003E1C87">
        <w:t xml:space="preserve">uality </w:t>
      </w:r>
      <w:r>
        <w:t>A</w:t>
      </w:r>
      <w:r w:rsidR="003E1C87">
        <w:t xml:space="preserve">ssurance </w:t>
      </w:r>
      <w:r>
        <w:t>P</w:t>
      </w:r>
      <w:r w:rsidR="003E1C87">
        <w:t>rogram</w:t>
      </w:r>
      <w:r>
        <w:t xml:space="preserve"> logo</w:t>
      </w:r>
      <w:bookmarkEnd w:id="245"/>
    </w:p>
    <w:p w14:paraId="10E663E8" w14:textId="561ED461" w:rsidR="00BE6640" w:rsidRDefault="00BE6640">
      <w:pPr>
        <w:spacing w:after="160" w:line="259" w:lineRule="auto"/>
        <w:rPr>
          <w:b/>
        </w:rPr>
      </w:pPr>
    </w:p>
    <w:p w14:paraId="19E93DC6" w14:textId="6D2A7564" w:rsidR="006B57B7" w:rsidRPr="005A245A" w:rsidRDefault="00674EF2" w:rsidP="002342D6">
      <w:pPr>
        <w:pStyle w:val="ListParagraph"/>
        <w:numPr>
          <w:ilvl w:val="0"/>
          <w:numId w:val="31"/>
        </w:numPr>
        <w:rPr>
          <w:b/>
        </w:rPr>
      </w:pPr>
      <w:r w:rsidRPr="005A245A">
        <w:rPr>
          <w:b/>
        </w:rPr>
        <w:t>E-mail signature b</w:t>
      </w:r>
      <w:r w:rsidR="006B57B7" w:rsidRPr="005A245A">
        <w:rPr>
          <w:b/>
        </w:rPr>
        <w:t>lock</w:t>
      </w:r>
      <w:r w:rsidR="00BE10ED" w:rsidRPr="005A245A">
        <w:rPr>
          <w:b/>
        </w:rPr>
        <w:t xml:space="preserve"> </w:t>
      </w:r>
    </w:p>
    <w:p w14:paraId="15C4046D" w14:textId="4E8F3A05" w:rsidR="00BE10ED" w:rsidRPr="004A79DD" w:rsidRDefault="00BE10ED" w:rsidP="00BE10ED">
      <w:r w:rsidRPr="004A79DD">
        <w:t>A</w:t>
      </w:r>
      <w:r>
        <w:t>n e-mail signature block is a</w:t>
      </w:r>
      <w:r w:rsidRPr="004A79DD">
        <w:t xml:space="preserve"> simple way to market the AQAP on a daily basis.</w:t>
      </w:r>
      <w:r w:rsidR="000970F4">
        <w:t xml:space="preserve"> </w:t>
      </w:r>
      <w:r w:rsidRPr="004A79DD">
        <w:t xml:space="preserve">Figure </w:t>
      </w:r>
      <w:r w:rsidR="00FF2DF9">
        <w:t>C</w:t>
      </w:r>
      <w:r w:rsidRPr="004A79DD">
        <w:t>-</w:t>
      </w:r>
      <w:r w:rsidR="000A6441">
        <w:t>2</w:t>
      </w:r>
      <w:r w:rsidR="00B06F22">
        <w:t xml:space="preserve"> below</w:t>
      </w:r>
      <w:r w:rsidRPr="004A79DD">
        <w:t xml:space="preserve"> </w:t>
      </w:r>
      <w:r>
        <w:t>shows</w:t>
      </w:r>
      <w:r w:rsidRPr="004A79DD">
        <w:t xml:space="preserve"> an example </w:t>
      </w:r>
      <w:r w:rsidR="00F04C6E">
        <w:t xml:space="preserve">e-mail </w:t>
      </w:r>
      <w:r w:rsidRPr="004A79DD">
        <w:t>signa</w:t>
      </w:r>
      <w:r w:rsidR="000A6441">
        <w:t>ture block marketing the AQAP.</w:t>
      </w:r>
      <w:r w:rsidR="000970F4">
        <w:t xml:space="preserve"> </w:t>
      </w:r>
      <w:r w:rsidR="00DA096F">
        <w:t>Before changing or adding new content to a signature block, i</w:t>
      </w:r>
      <w:r w:rsidR="000A6441">
        <w:t xml:space="preserve">t is important to </w:t>
      </w:r>
      <w:r w:rsidR="00DA096F">
        <w:t xml:space="preserve">first </w:t>
      </w:r>
      <w:r w:rsidR="000A6441">
        <w:t xml:space="preserve">check </w:t>
      </w:r>
      <w:r w:rsidR="00DA096F">
        <w:t xml:space="preserve">local </w:t>
      </w:r>
      <w:r w:rsidR="000A6441">
        <w:t xml:space="preserve">policy and </w:t>
      </w:r>
      <w:r w:rsidR="00DA096F">
        <w:t>guidance.</w:t>
      </w:r>
    </w:p>
    <w:p w14:paraId="1BEA8ADD" w14:textId="77777777" w:rsidR="00BE10ED" w:rsidRDefault="00BE10ED" w:rsidP="00BE10ED"/>
    <w:p w14:paraId="0FDDFBC8" w14:textId="77777777" w:rsidR="00BE10ED" w:rsidRDefault="00BE10ED" w:rsidP="00BE10ED">
      <w:r>
        <w:rPr>
          <w:noProof/>
        </w:rPr>
        <mc:AlternateContent>
          <mc:Choice Requires="wps">
            <w:drawing>
              <wp:inline distT="0" distB="0" distL="0" distR="0" wp14:anchorId="2456DC10" wp14:editId="33451480">
                <wp:extent cx="5890260" cy="1706880"/>
                <wp:effectExtent l="0" t="0" r="1524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706880"/>
                        </a:xfrm>
                        <a:prstGeom prst="rect">
                          <a:avLst/>
                        </a:prstGeom>
                        <a:solidFill>
                          <a:srgbClr val="FFFFFF"/>
                        </a:solidFill>
                        <a:ln w="9525">
                          <a:solidFill>
                            <a:srgbClr val="000000"/>
                          </a:solidFill>
                          <a:miter lim="800000"/>
                          <a:headEnd/>
                          <a:tailEnd/>
                        </a:ln>
                      </wps:spPr>
                      <wps:txbx>
                        <w:txbxContent>
                          <w:p w14:paraId="0ECF610E" w14:textId="77777777" w:rsidR="00427014" w:rsidRPr="004A79DD" w:rsidRDefault="00427014" w:rsidP="00BE10ED">
                            <w:r>
                              <w:t>Jane</w:t>
                            </w:r>
                            <w:r w:rsidRPr="004A79DD">
                              <w:t xml:space="preserve"> </w:t>
                            </w:r>
                            <w:r>
                              <w:t>I. Doe</w:t>
                            </w:r>
                          </w:p>
                          <w:p w14:paraId="44CB20DD" w14:textId="17C4005C" w:rsidR="00427014" w:rsidRDefault="00427014" w:rsidP="00BE10ED">
                            <w:r w:rsidRPr="004A79DD">
                              <w:t xml:space="preserve">Army Quality Assurance </w:t>
                            </w:r>
                            <w:r>
                              <w:t>Evaluator</w:t>
                            </w:r>
                          </w:p>
                          <w:p w14:paraId="3FB8A2C4" w14:textId="77777777" w:rsidR="00427014" w:rsidRPr="004A79DD" w:rsidRDefault="00427014" w:rsidP="00BE10ED">
                            <w:r>
                              <w:t>Quality Assurance Office, Some Center of Excellence</w:t>
                            </w:r>
                          </w:p>
                          <w:p w14:paraId="294902EF" w14:textId="77777777" w:rsidR="00427014" w:rsidRPr="004A79DD" w:rsidRDefault="00427014" w:rsidP="00BE10ED">
                            <w:r>
                              <w:t>123 Main Street</w:t>
                            </w:r>
                          </w:p>
                          <w:p w14:paraId="71025A78" w14:textId="77777777" w:rsidR="00427014" w:rsidRPr="004A79DD" w:rsidRDefault="00427014" w:rsidP="00BE10ED">
                            <w:r w:rsidRPr="004A79DD">
                              <w:t xml:space="preserve">Fort </w:t>
                            </w:r>
                            <w:r>
                              <w:t>Somewhere</w:t>
                            </w:r>
                            <w:r w:rsidRPr="004A79DD">
                              <w:t xml:space="preserve">, </w:t>
                            </w:r>
                            <w:r>
                              <w:t>XX</w:t>
                            </w:r>
                            <w:r w:rsidRPr="004A79DD">
                              <w:t xml:space="preserve"> </w:t>
                            </w:r>
                            <w:r>
                              <w:t>12345</w:t>
                            </w:r>
                          </w:p>
                          <w:p w14:paraId="0255B106" w14:textId="77777777" w:rsidR="00427014" w:rsidRPr="004A79DD" w:rsidRDefault="00427014" w:rsidP="00BE10ED">
                            <w:r>
                              <w:t>123</w:t>
                            </w:r>
                            <w:r w:rsidRPr="004A79DD">
                              <w:t>-</w:t>
                            </w:r>
                            <w:r>
                              <w:t>456</w:t>
                            </w:r>
                            <w:r w:rsidRPr="004A79DD">
                              <w:t>-</w:t>
                            </w:r>
                            <w:r>
                              <w:t>7890</w:t>
                            </w:r>
                            <w:r w:rsidRPr="004A79DD">
                              <w:t xml:space="preserve">; DSN </w:t>
                            </w:r>
                            <w:r>
                              <w:t>111</w:t>
                            </w:r>
                            <w:r w:rsidRPr="004A79DD">
                              <w:t>-</w:t>
                            </w:r>
                            <w:r>
                              <w:t>7890</w:t>
                            </w:r>
                          </w:p>
                          <w:p w14:paraId="2C74D75F" w14:textId="7DDD4AAF" w:rsidR="00427014" w:rsidRPr="004A79DD" w:rsidRDefault="00427014" w:rsidP="00BE10ED">
                            <w:r>
                              <w:t>jane.i.doe</w:t>
                            </w:r>
                            <w:r w:rsidRPr="004A79DD">
                              <w:t>.civ@</w:t>
                            </w:r>
                            <w:r>
                              <w:t>army</w:t>
                            </w:r>
                            <w:r w:rsidRPr="004A79DD">
                              <w:t>.mil</w:t>
                            </w:r>
                          </w:p>
                          <w:p w14:paraId="19772717" w14:textId="53613BB8" w:rsidR="00427014" w:rsidRPr="004A79DD" w:rsidRDefault="00427014" w:rsidP="00BE10ED">
                            <w:r>
                              <w:t xml:space="preserve">MilSuite: </w:t>
                            </w:r>
                            <w:r w:rsidRPr="004A79DD">
                              <w:t>https://www.milsuite.mil/book/groups/tradoc-quality-assurance-office</w:t>
                            </w:r>
                          </w:p>
                          <w:p w14:paraId="0B236417" w14:textId="15AD5712" w:rsidR="00427014" w:rsidRDefault="00427014" w:rsidP="00BE10ED">
                            <w:r w:rsidRPr="00CF73D5">
                              <w:t>@US_Army_QA</w:t>
                            </w:r>
                          </w:p>
                        </w:txbxContent>
                      </wps:txbx>
                      <wps:bodyPr rot="0" vert="horz" wrap="square" lIns="91440" tIns="45720" rIns="91440" bIns="45720" anchor="t" anchorCtr="0">
                        <a:noAutofit/>
                      </wps:bodyPr>
                    </wps:wsp>
                  </a:graphicData>
                </a:graphic>
              </wp:inline>
            </w:drawing>
          </mc:Choice>
          <mc:Fallback>
            <w:pict>
              <v:shapetype w14:anchorId="2456DC10" id="_x0000_t202" coordsize="21600,21600" o:spt="202" path="m,l,21600r21600,l21600,xe">
                <v:stroke joinstyle="miter"/>
                <v:path gradientshapeok="t" o:connecttype="rect"/>
              </v:shapetype>
              <v:shape id="Text Box 2" o:spid="_x0000_s1026" type="#_x0000_t202" style="width:463.8pt;height:1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">
                <v:textbox>
                  <w:txbxContent>
                    <w:p w14:paraId="0ECF610E" w14:textId="77777777" w:rsidR="00427014" w:rsidRPr="004A79DD" w:rsidRDefault="00427014" w:rsidP="00BE10ED">
                      <w:r>
                        <w:t>Jane</w:t>
                      </w:r>
                      <w:r w:rsidRPr="004A79DD">
                        <w:t xml:space="preserve"> </w:t>
                      </w:r>
                      <w:r>
                        <w:t>I. Doe</w:t>
                      </w:r>
                    </w:p>
                    <w:p w14:paraId="44CB20DD" w14:textId="17C4005C" w:rsidR="00427014" w:rsidRDefault="00427014" w:rsidP="00BE10ED">
                      <w:r w:rsidRPr="004A79DD">
                        <w:t xml:space="preserve">Army Quality Assurance </w:t>
                      </w:r>
                      <w:r>
                        <w:t>Evaluator</w:t>
                      </w:r>
                    </w:p>
                    <w:p w14:paraId="3FB8A2C4" w14:textId="77777777" w:rsidR="00427014" w:rsidRPr="004A79DD" w:rsidRDefault="00427014" w:rsidP="00BE10ED">
                      <w:r>
                        <w:t>Quality Assurance Office, Some Center of Excellence</w:t>
                      </w:r>
                    </w:p>
                    <w:p w14:paraId="294902EF" w14:textId="77777777" w:rsidR="00427014" w:rsidRPr="004A79DD" w:rsidRDefault="00427014" w:rsidP="00BE10ED">
                      <w:r>
                        <w:t>123 Main Street</w:t>
                      </w:r>
                    </w:p>
                    <w:p w14:paraId="71025A78" w14:textId="77777777" w:rsidR="00427014" w:rsidRPr="004A79DD" w:rsidRDefault="00427014" w:rsidP="00BE10ED">
                      <w:r w:rsidRPr="004A79DD">
                        <w:t xml:space="preserve">Fort </w:t>
                      </w:r>
                      <w:r>
                        <w:t>Somewhere</w:t>
                      </w:r>
                      <w:r w:rsidRPr="004A79DD">
                        <w:t xml:space="preserve">, </w:t>
                      </w:r>
                      <w:r>
                        <w:t>XX</w:t>
                      </w:r>
                      <w:r w:rsidRPr="004A79DD">
                        <w:t xml:space="preserve"> </w:t>
                      </w:r>
                      <w:r>
                        <w:t>12345</w:t>
                      </w:r>
                    </w:p>
                    <w:p w14:paraId="0255B106" w14:textId="77777777" w:rsidR="00427014" w:rsidRPr="004A79DD" w:rsidRDefault="00427014" w:rsidP="00BE10ED">
                      <w:r>
                        <w:t>123</w:t>
                      </w:r>
                      <w:r w:rsidRPr="004A79DD">
                        <w:t>-</w:t>
                      </w:r>
                      <w:r>
                        <w:t>456</w:t>
                      </w:r>
                      <w:r w:rsidRPr="004A79DD">
                        <w:t>-</w:t>
                      </w:r>
                      <w:r>
                        <w:t>7890</w:t>
                      </w:r>
                      <w:r w:rsidRPr="004A79DD">
                        <w:t xml:space="preserve">; DSN </w:t>
                      </w:r>
                      <w:r>
                        <w:t>111</w:t>
                      </w:r>
                      <w:r w:rsidRPr="004A79DD">
                        <w:t>-</w:t>
                      </w:r>
                      <w:r>
                        <w:t>7890</w:t>
                      </w:r>
                    </w:p>
                    <w:p w14:paraId="2C74D75F" w14:textId="7DDD4AAF" w:rsidR="00427014" w:rsidRPr="004A79DD" w:rsidRDefault="00427014" w:rsidP="00BE10ED">
                      <w:r>
                        <w:t>jane.i.doe</w:t>
                      </w:r>
                      <w:r w:rsidRPr="004A79DD">
                        <w:t>.civ@</w:t>
                      </w:r>
                      <w:r>
                        <w:t>army</w:t>
                      </w:r>
                      <w:r w:rsidRPr="004A79DD">
                        <w:t>.mil</w:t>
                      </w:r>
                    </w:p>
                    <w:p w14:paraId="19772717" w14:textId="53613BB8" w:rsidR="00427014" w:rsidRPr="004A79DD" w:rsidRDefault="00427014" w:rsidP="00BE10ED">
                      <w:r>
                        <w:t xml:space="preserve">MilSuite: </w:t>
                      </w:r>
                      <w:r w:rsidRPr="004A79DD">
                        <w:t>https://www.milsuite.mil/book/groups/tradoc-quality-assurance-office</w:t>
                      </w:r>
                    </w:p>
                    <w:p w14:paraId="0B236417" w14:textId="15AD5712" w:rsidR="00427014" w:rsidRDefault="00427014" w:rsidP="00BE10ED">
                      <w:r w:rsidRPr="00CF73D5">
                        <w:t>@US_Army_QA</w:t>
                      </w:r>
                    </w:p>
                  </w:txbxContent>
                </v:textbox>
                <w10:anchorlock/>
              </v:shape>
            </w:pict>
          </mc:Fallback>
        </mc:AlternateContent>
      </w:r>
    </w:p>
    <w:p w14:paraId="5210E3AC" w14:textId="7E08AB6D" w:rsidR="00BE10ED" w:rsidRDefault="00BE10ED" w:rsidP="00867E4E">
      <w:pPr>
        <w:pStyle w:val="Figure"/>
      </w:pPr>
      <w:bookmarkStart w:id="246" w:name="_Toc162014361"/>
      <w:r w:rsidRPr="00D37AC3">
        <w:t xml:space="preserve">Figure </w:t>
      </w:r>
      <w:r w:rsidR="00FF2DF9">
        <w:t>C</w:t>
      </w:r>
      <w:r w:rsidRPr="00D37AC3">
        <w:t>-</w:t>
      </w:r>
      <w:r w:rsidR="000A6441">
        <w:t>2</w:t>
      </w:r>
      <w:r w:rsidRPr="00D37AC3">
        <w:t xml:space="preserve">. </w:t>
      </w:r>
      <w:r w:rsidR="00774F63">
        <w:t>E</w:t>
      </w:r>
      <w:r>
        <w:t xml:space="preserve">xample </w:t>
      </w:r>
      <w:r w:rsidR="00F04C6E">
        <w:t xml:space="preserve">e-mail </w:t>
      </w:r>
      <w:r>
        <w:t>signature block</w:t>
      </w:r>
      <w:bookmarkEnd w:id="246"/>
    </w:p>
    <w:p w14:paraId="6CFB2A47" w14:textId="77777777" w:rsidR="00BE10ED" w:rsidRPr="00A54DCD" w:rsidRDefault="00BE10ED" w:rsidP="00BE10ED">
      <w:pPr>
        <w:rPr>
          <w:b/>
        </w:rPr>
      </w:pPr>
    </w:p>
    <w:p w14:paraId="02082171" w14:textId="04059E86" w:rsidR="006B57B7" w:rsidRPr="005A245A" w:rsidRDefault="00674EF2" w:rsidP="00A120A0">
      <w:pPr>
        <w:pStyle w:val="ListParagraph"/>
        <w:keepNext/>
        <w:keepLines/>
        <w:numPr>
          <w:ilvl w:val="0"/>
          <w:numId w:val="31"/>
        </w:numPr>
        <w:rPr>
          <w:b/>
        </w:rPr>
      </w:pPr>
      <w:r w:rsidRPr="005A245A">
        <w:rPr>
          <w:b/>
        </w:rPr>
        <w:lastRenderedPageBreak/>
        <w:t>Elevator p</w:t>
      </w:r>
      <w:r w:rsidR="00DA096F" w:rsidRPr="005A245A">
        <w:rPr>
          <w:b/>
        </w:rPr>
        <w:t>itch</w:t>
      </w:r>
      <w:r w:rsidR="006B57B7" w:rsidRPr="005A245A">
        <w:rPr>
          <w:b/>
        </w:rPr>
        <w:t xml:space="preserve"> </w:t>
      </w:r>
    </w:p>
    <w:p w14:paraId="2AA3933F" w14:textId="598C1ED2" w:rsidR="00436317" w:rsidRDefault="00436317" w:rsidP="00A120A0">
      <w:pPr>
        <w:keepNext/>
        <w:keepLines/>
      </w:pPr>
      <w:r>
        <w:t>An elevator pitch, also known as an elevator speech, is a short, persuasive speech that can be used to introduce the AQAP.</w:t>
      </w:r>
      <w:r w:rsidR="000970F4">
        <w:t xml:space="preserve"> </w:t>
      </w:r>
      <w:r>
        <w:t>Its purpose is to explain the program clearly and quickly</w:t>
      </w:r>
      <w:r w:rsidR="008E759B">
        <w:t>,</w:t>
      </w:r>
      <w:r>
        <w:t xml:space="preserve"> and to spark interest in the program.</w:t>
      </w:r>
      <w:r w:rsidR="000970F4">
        <w:t xml:space="preserve"> </w:t>
      </w:r>
      <w:r>
        <w:t>An elevator pitch should be no longer than 30 seconds, short enough to use anytime and anywhere.</w:t>
      </w:r>
      <w:r w:rsidR="000970F4">
        <w:t xml:space="preserve"> </w:t>
      </w:r>
      <w:r>
        <w:t>Elements of an elevator pitch might include a</w:t>
      </w:r>
      <w:r w:rsidR="009B5C11">
        <w:t xml:space="preserve"> quick personal introduction, a</w:t>
      </w:r>
      <w:r>
        <w:t xml:space="preserve"> brief summary of what the AQAP does and what makes the AQAP unique, and an example of how the AQAP has help</w:t>
      </w:r>
      <w:r w:rsidR="009B5C11">
        <w:t>ed</w:t>
      </w:r>
      <w:r>
        <w:t xml:space="preserve"> an organization improve its performance and better meet its goals.</w:t>
      </w:r>
      <w:r w:rsidR="000970F4">
        <w:t xml:space="preserve"> </w:t>
      </w:r>
    </w:p>
    <w:p w14:paraId="22B2B53A" w14:textId="3CDF391A" w:rsidR="009B5C11" w:rsidRPr="00A54DCD" w:rsidRDefault="009B5C11" w:rsidP="00BE10ED">
      <w:pPr>
        <w:rPr>
          <w:b/>
        </w:rPr>
      </w:pPr>
    </w:p>
    <w:p w14:paraId="5A9E7BC7" w14:textId="4154B408" w:rsidR="009B5C11" w:rsidRPr="005A245A" w:rsidRDefault="00674EF2" w:rsidP="002342D6">
      <w:pPr>
        <w:pStyle w:val="ListParagraph"/>
        <w:numPr>
          <w:ilvl w:val="0"/>
          <w:numId w:val="31"/>
        </w:numPr>
        <w:rPr>
          <w:b/>
        </w:rPr>
      </w:pPr>
      <w:r w:rsidRPr="005A245A">
        <w:rPr>
          <w:b/>
        </w:rPr>
        <w:t>Overview b</w:t>
      </w:r>
      <w:r w:rsidR="009B5C11" w:rsidRPr="005A245A">
        <w:rPr>
          <w:b/>
        </w:rPr>
        <w:t>riefing</w:t>
      </w:r>
    </w:p>
    <w:p w14:paraId="130F7C20" w14:textId="56B6EEED" w:rsidR="00436317" w:rsidRDefault="009B5C11" w:rsidP="00B241A4">
      <w:r>
        <w:t xml:space="preserve">An overview briefing </w:t>
      </w:r>
      <w:r w:rsidR="0063242F">
        <w:t>is a presentation</w:t>
      </w:r>
      <w:r>
        <w:t xml:space="preserve"> </w:t>
      </w:r>
      <w:r w:rsidR="0007143C">
        <w:t>explaining</w:t>
      </w:r>
      <w:r>
        <w:t xml:space="preserve"> the AQAP’s purpose, mission, goals, values, functions, processes, </w:t>
      </w:r>
      <w:r w:rsidR="00B241A4">
        <w:t xml:space="preserve">services offered, </w:t>
      </w:r>
      <w:r>
        <w:t xml:space="preserve">and any other </w:t>
      </w:r>
      <w:r w:rsidR="0007143C">
        <w:t xml:space="preserve">AQAP-related </w:t>
      </w:r>
      <w:r>
        <w:t>topics of interest to various audiences.</w:t>
      </w:r>
      <w:r w:rsidR="000970F4">
        <w:t xml:space="preserve"> </w:t>
      </w:r>
      <w:r w:rsidR="0063242F">
        <w:t>An overview briefing can be tailored to meet the needs of different audiences, such as commanders as they assume leadership of the</w:t>
      </w:r>
      <w:r w:rsidR="0007143C">
        <w:t>ir</w:t>
      </w:r>
      <w:r w:rsidR="0063242F">
        <w:t xml:space="preserve"> institution</w:t>
      </w:r>
      <w:r w:rsidR="0007143C">
        <w:t>s</w:t>
      </w:r>
      <w:r w:rsidR="0063242F">
        <w:t>; mid-level leaders as they assume leadership roles within the</w:t>
      </w:r>
      <w:r w:rsidR="0007143C">
        <w:t>ir</w:t>
      </w:r>
      <w:r w:rsidR="0063242F">
        <w:t xml:space="preserve"> institution</w:t>
      </w:r>
      <w:r w:rsidR="0007143C">
        <w:t>s</w:t>
      </w:r>
      <w:r w:rsidR="0063242F">
        <w:t xml:space="preserve">; instructional designers, developers, and course managers as they assume new responsibilities; new instructors as they attend the instructor course; </w:t>
      </w:r>
      <w:r w:rsidR="0007143C">
        <w:t xml:space="preserve">and </w:t>
      </w:r>
      <w:r w:rsidR="0063242F">
        <w:t>new developers as they attend the develope</w:t>
      </w:r>
      <w:r w:rsidR="00B241A4">
        <w:t>r course.</w:t>
      </w:r>
      <w:r w:rsidR="000970F4">
        <w:t xml:space="preserve"> </w:t>
      </w:r>
      <w:r w:rsidR="0007143C">
        <w:t>An overview briefing</w:t>
      </w:r>
      <w:r w:rsidR="00B241A4">
        <w:t xml:space="preserve"> can be </w:t>
      </w:r>
      <w:r w:rsidR="0007143C">
        <w:t>a formal presentation</w:t>
      </w:r>
      <w:r w:rsidR="00B241A4">
        <w:t xml:space="preserve"> to </w:t>
      </w:r>
      <w:r w:rsidR="0007143C">
        <w:t>a mid-size or large group</w:t>
      </w:r>
      <w:r w:rsidR="00B241A4">
        <w:t xml:space="preserve">, or </w:t>
      </w:r>
      <w:r w:rsidR="0007143C">
        <w:t>it</w:t>
      </w:r>
      <w:r w:rsidR="00B241A4">
        <w:t xml:space="preserve"> can be </w:t>
      </w:r>
      <w:r w:rsidR="002024B1">
        <w:t xml:space="preserve">a </w:t>
      </w:r>
      <w:r w:rsidR="00B241A4">
        <w:t>more-casual desk</w:t>
      </w:r>
      <w:r w:rsidR="0007143C">
        <w:t>-side presentation</w:t>
      </w:r>
      <w:r w:rsidR="00B241A4">
        <w:t xml:space="preserve"> for </w:t>
      </w:r>
      <w:r w:rsidR="0007143C">
        <w:t xml:space="preserve">an </w:t>
      </w:r>
      <w:r w:rsidR="00B241A4">
        <w:t>audience of one, two, or just a few.</w:t>
      </w:r>
      <w:r w:rsidR="000970F4">
        <w:t xml:space="preserve"> </w:t>
      </w:r>
      <w:r w:rsidR="00B241A4">
        <w:t xml:space="preserve">The length of an overview briefing </w:t>
      </w:r>
      <w:r w:rsidR="0007143C">
        <w:t>may</w:t>
      </w:r>
      <w:r w:rsidR="00B241A4">
        <w:t xml:space="preserve"> vary depending on the needs of the audience; however, they are typically one hour or less.</w:t>
      </w:r>
    </w:p>
    <w:p w14:paraId="1FBA6D18" w14:textId="4DF7FB99" w:rsidR="0007143C" w:rsidRPr="00A54DCD" w:rsidRDefault="0007143C" w:rsidP="00B241A4">
      <w:pPr>
        <w:rPr>
          <w:b/>
        </w:rPr>
      </w:pPr>
    </w:p>
    <w:p w14:paraId="3D7BFA2B" w14:textId="456AE188" w:rsidR="0007143C" w:rsidRPr="005A245A" w:rsidRDefault="0007143C" w:rsidP="002342D6">
      <w:pPr>
        <w:pStyle w:val="ListParagraph"/>
        <w:numPr>
          <w:ilvl w:val="0"/>
          <w:numId w:val="31"/>
        </w:numPr>
        <w:rPr>
          <w:b/>
        </w:rPr>
      </w:pPr>
      <w:r w:rsidRPr="005A245A">
        <w:rPr>
          <w:b/>
        </w:rPr>
        <w:t xml:space="preserve">Other </w:t>
      </w:r>
      <w:r w:rsidR="00674EF2" w:rsidRPr="005A245A">
        <w:rPr>
          <w:b/>
        </w:rPr>
        <w:t>ways to m</w:t>
      </w:r>
      <w:r w:rsidRPr="005A245A">
        <w:rPr>
          <w:b/>
        </w:rPr>
        <w:t>arket</w:t>
      </w:r>
    </w:p>
    <w:p w14:paraId="7FF993A2" w14:textId="2D876187" w:rsidR="00C825F7" w:rsidRDefault="00A03651" w:rsidP="00BE10ED">
      <w:r>
        <w:t xml:space="preserve">Other ways to market the AQAP include </w:t>
      </w:r>
      <w:r w:rsidR="006B57B7">
        <w:t>branded apparel and other merchandise, branded name tags, independently</w:t>
      </w:r>
      <w:r w:rsidR="0045520E">
        <w:t xml:space="preserve"> </w:t>
      </w:r>
      <w:r w:rsidR="006B57B7">
        <w:t xml:space="preserve">funded coins, </w:t>
      </w:r>
      <w:r w:rsidR="00B241A4">
        <w:t xml:space="preserve">newsletters, </w:t>
      </w:r>
      <w:r w:rsidR="00B15547">
        <w:t>brochure</w:t>
      </w:r>
      <w:r w:rsidR="00B241A4">
        <w:t>s, posters and displays, social media, and collaborative activities with internal and external stakeholders</w:t>
      </w:r>
      <w:r w:rsidR="0007143C">
        <w:t>, to name a few</w:t>
      </w:r>
      <w:r w:rsidR="00B241A4">
        <w:t>.</w:t>
      </w:r>
      <w:r w:rsidR="000970F4">
        <w:t xml:space="preserve"> </w:t>
      </w:r>
    </w:p>
    <w:p w14:paraId="6E4CBD11" w14:textId="77777777" w:rsidR="00C825F7" w:rsidRDefault="00C825F7" w:rsidP="00BE10ED"/>
    <w:p w14:paraId="04A1A49B" w14:textId="6E564A8D" w:rsidR="00D95996" w:rsidRDefault="00C825F7" w:rsidP="00BE10ED">
      <w:r w:rsidRPr="00017544">
        <w:rPr>
          <w:i/>
        </w:rPr>
        <w:t>Note.</w:t>
      </w:r>
      <w:r>
        <w:t xml:space="preserve"> </w:t>
      </w:r>
      <w:r w:rsidR="008E759B">
        <w:t>Before</w:t>
      </w:r>
      <w:r w:rsidRPr="00C825F7">
        <w:t xml:space="preserve"> engaging in any AQAP branding, merchandising, marketing, or similar efforts, coordinate first with the servicing Office of the Staff Judge Advocate.</w:t>
      </w:r>
    </w:p>
    <w:p w14:paraId="57FAF78A" w14:textId="51F75AB9" w:rsidR="00D95996" w:rsidRPr="00A54DCD" w:rsidRDefault="00D95996" w:rsidP="00BE10ED">
      <w:pPr>
        <w:rPr>
          <w:b/>
        </w:rPr>
      </w:pPr>
    </w:p>
    <w:p w14:paraId="362CA457" w14:textId="71938861" w:rsidR="00D95996" w:rsidRPr="005A245A" w:rsidRDefault="00674EF2" w:rsidP="002342D6">
      <w:pPr>
        <w:pStyle w:val="ListParagraph"/>
        <w:numPr>
          <w:ilvl w:val="0"/>
          <w:numId w:val="31"/>
        </w:numPr>
        <w:rPr>
          <w:b/>
        </w:rPr>
      </w:pPr>
      <w:bookmarkStart w:id="247" w:name="MarketingResources"/>
      <w:r w:rsidRPr="005A245A">
        <w:rPr>
          <w:b/>
        </w:rPr>
        <w:t>Sharing marketing r</w:t>
      </w:r>
      <w:r w:rsidR="00D95996" w:rsidRPr="005A245A">
        <w:rPr>
          <w:b/>
        </w:rPr>
        <w:t>esources</w:t>
      </w:r>
      <w:bookmarkEnd w:id="247"/>
    </w:p>
    <w:p w14:paraId="20A17D74" w14:textId="1ADA5DC3" w:rsidR="00A03651" w:rsidRDefault="00D95996" w:rsidP="00EA6727">
      <w:r>
        <w:t xml:space="preserve">Learning institution QAOs are encouraged to share their new and innovative marketing </w:t>
      </w:r>
      <w:r w:rsidR="002024B1">
        <w:t xml:space="preserve">ideas and </w:t>
      </w:r>
      <w:r>
        <w:t>strategies with the AQAP marketing manager.</w:t>
      </w:r>
      <w:r w:rsidR="000970F4">
        <w:t xml:space="preserve"> </w:t>
      </w:r>
      <w:r w:rsidR="0007143C">
        <w:t xml:space="preserve">For AQAP marketing tools already available </w:t>
      </w:r>
      <w:r w:rsidR="002024B1">
        <w:t xml:space="preserve">for </w:t>
      </w:r>
      <w:r w:rsidR="0007143C">
        <w:t>AQAP community members, visit the AQAP portal:</w:t>
      </w:r>
      <w:r w:rsidR="000970F4">
        <w:t xml:space="preserve"> </w:t>
      </w:r>
      <w:hyperlink r:id="rId97" w:history="1">
        <w:r w:rsidR="000E55C6" w:rsidRPr="00565CFD">
          <w:rPr>
            <w:rStyle w:val="Hyperlink"/>
          </w:rPr>
          <w:t>https://armyeitaas.sharepoint-mil.us/sites/tr-hq-aqap</w:t>
        </w:r>
      </w:hyperlink>
      <w:r w:rsidR="00EA6727">
        <w:t>.</w:t>
      </w:r>
    </w:p>
    <w:p w14:paraId="70D8EBDD" w14:textId="77777777" w:rsidR="0082513B" w:rsidRDefault="0082513B" w:rsidP="00EA6727"/>
    <w:p w14:paraId="63E846FC" w14:textId="77777777" w:rsidR="0082513B" w:rsidRDefault="0082513B" w:rsidP="00EA6727"/>
    <w:p w14:paraId="2BBC0E62" w14:textId="77777777" w:rsidR="0082513B" w:rsidRDefault="0082513B" w:rsidP="00EA6727"/>
    <w:p w14:paraId="253014BD" w14:textId="77777777" w:rsidR="0082513B" w:rsidRDefault="0082513B" w:rsidP="00EA6727"/>
    <w:p w14:paraId="3168E3F6" w14:textId="77777777" w:rsidR="0082513B" w:rsidRDefault="0082513B" w:rsidP="00EA6727"/>
    <w:p w14:paraId="71EF7F13" w14:textId="77777777" w:rsidR="0082513B" w:rsidRDefault="0082513B" w:rsidP="00EA6727"/>
    <w:p w14:paraId="4EFC1EF8" w14:textId="77777777" w:rsidR="0082513B" w:rsidRDefault="0082513B" w:rsidP="00EA6727"/>
    <w:p w14:paraId="71576273" w14:textId="77777777" w:rsidR="0082513B" w:rsidRDefault="0082513B" w:rsidP="00EA6727"/>
    <w:p w14:paraId="0FBDBD2E" w14:textId="77777777" w:rsidR="0082513B" w:rsidRDefault="0082513B" w:rsidP="00EA6727"/>
    <w:p w14:paraId="4D923C9E" w14:textId="77777777" w:rsidR="0082513B" w:rsidRDefault="0082513B" w:rsidP="00EA6727"/>
    <w:p w14:paraId="060656E3" w14:textId="77777777" w:rsidR="0082513B" w:rsidRDefault="0082513B" w:rsidP="00EA6727"/>
    <w:p w14:paraId="351E0FB7" w14:textId="77777777" w:rsidR="00EA6727" w:rsidRDefault="00EA6727" w:rsidP="00EA6727">
      <w:pPr>
        <w:pBdr>
          <w:bottom w:val="single" w:sz="4" w:space="1" w:color="auto"/>
        </w:pBdr>
      </w:pPr>
    </w:p>
    <w:p w14:paraId="218E6B2B" w14:textId="4171C244" w:rsidR="00650C28" w:rsidRDefault="00FF2DF9" w:rsidP="00573B87">
      <w:pPr>
        <w:pStyle w:val="Heading1"/>
      </w:pPr>
      <w:bookmarkStart w:id="248" w:name="_Appendix_D_Essential"/>
      <w:bookmarkStart w:id="249" w:name="_Toc162014303"/>
      <w:bookmarkEnd w:id="248"/>
      <w:r>
        <w:lastRenderedPageBreak/>
        <w:t>Appendix D</w:t>
      </w:r>
      <w:r w:rsidR="00000BFA">
        <w:br/>
      </w:r>
      <w:r w:rsidR="00650C28" w:rsidRPr="00573B87">
        <w:t>Essential</w:t>
      </w:r>
      <w:r w:rsidR="00650C28">
        <w:t xml:space="preserve"> Competencies </w:t>
      </w:r>
      <w:r w:rsidR="00650C28" w:rsidRPr="00573B87">
        <w:t xml:space="preserve">for </w:t>
      </w:r>
      <w:r w:rsidR="00573B87" w:rsidRPr="00573B87">
        <w:t>Quality Assurance</w:t>
      </w:r>
      <w:r w:rsidR="00112A91">
        <w:t xml:space="preserve"> </w:t>
      </w:r>
      <w:r w:rsidR="009D2009">
        <w:t>E</w:t>
      </w:r>
      <w:r w:rsidR="00650C28" w:rsidRPr="00573B87">
        <w:t>valuators</w:t>
      </w:r>
      <w:bookmarkEnd w:id="249"/>
    </w:p>
    <w:p w14:paraId="1C84B70C" w14:textId="3E5333EB" w:rsidR="00650C28" w:rsidRPr="000A5F47" w:rsidRDefault="00A54DCD" w:rsidP="00650C28">
      <w:r>
        <w:t xml:space="preserve">This appendix provides a full listing of the </w:t>
      </w:r>
      <w:r w:rsidR="00236E1A">
        <w:t>essential competencies for quality assurance evaluators, a</w:t>
      </w:r>
      <w:r w:rsidR="00527A6B">
        <w:t>s shown in table D-1</w:t>
      </w:r>
      <w:r w:rsidR="009D71AE">
        <w:t>.</w:t>
      </w:r>
      <w:r w:rsidR="000970F4">
        <w:t xml:space="preserve"> </w:t>
      </w:r>
      <w:r w:rsidR="00236E1A">
        <w:t>T</w:t>
      </w:r>
      <w:r w:rsidR="00793571">
        <w:t xml:space="preserve">he </w:t>
      </w:r>
      <w:r w:rsidR="00650C28">
        <w:t xml:space="preserve">essential </w:t>
      </w:r>
      <w:r w:rsidR="00650C28" w:rsidRPr="000A5F47">
        <w:t xml:space="preserve">competencies </w:t>
      </w:r>
      <w:r w:rsidR="00236E1A">
        <w:t>have</w:t>
      </w:r>
      <w:r w:rsidR="00793571">
        <w:t xml:space="preserve"> 6</w:t>
      </w:r>
      <w:r w:rsidR="00112A91">
        <w:t>2</w:t>
      </w:r>
      <w:r w:rsidR="00793571">
        <w:t xml:space="preserve"> competencies </w:t>
      </w:r>
      <w:r w:rsidR="00650C28" w:rsidRPr="000A5F47">
        <w:t xml:space="preserve">falling under </w:t>
      </w:r>
      <w:r w:rsidR="00880658">
        <w:t>six</w:t>
      </w:r>
      <w:r w:rsidR="00650C28" w:rsidRPr="000A5F47">
        <w:t xml:space="preserve"> domains.</w:t>
      </w:r>
      <w:r w:rsidR="000970F4">
        <w:t xml:space="preserve"> </w:t>
      </w:r>
      <w:r w:rsidR="00236E1A" w:rsidRPr="000A5F47">
        <w:t>Once published, performance measures for each competency will be available on the AQAP portal</w:t>
      </w:r>
      <w:r w:rsidR="00236E1A">
        <w:t>:</w:t>
      </w:r>
      <w:r w:rsidR="000970F4">
        <w:t xml:space="preserve"> </w:t>
      </w:r>
      <w:hyperlink r:id="rId98" w:history="1">
        <w:r w:rsidR="000E55C6" w:rsidRPr="00565CFD">
          <w:rPr>
            <w:rStyle w:val="Hyperlink"/>
          </w:rPr>
          <w:t>https://armyeitaas.sharepoint-mil.us/sites/tr-hq-aqap</w:t>
        </w:r>
      </w:hyperlink>
      <w:r w:rsidR="00236E1A" w:rsidRPr="000A5F47">
        <w:t>.</w:t>
      </w:r>
    </w:p>
    <w:p w14:paraId="2A6F11EA" w14:textId="5420CEB1" w:rsidR="00650C28" w:rsidRDefault="00650C28" w:rsidP="00650C28"/>
    <w:p w14:paraId="2F26512B" w14:textId="1DF774D4" w:rsidR="00527A6B" w:rsidRPr="000A5F47" w:rsidRDefault="00527A6B" w:rsidP="00850F54">
      <w:pPr>
        <w:pStyle w:val="TableLabel"/>
      </w:pPr>
      <w:bookmarkStart w:id="250" w:name="_Toc162014322"/>
      <w:r w:rsidRPr="003A46E2">
        <w:t xml:space="preserve">Table </w:t>
      </w:r>
      <w:r>
        <w:t>D</w:t>
      </w:r>
      <w:r w:rsidRPr="003A46E2">
        <w:t>-1</w:t>
      </w:r>
      <w:r w:rsidR="00296007">
        <w:br/>
      </w:r>
      <w:r>
        <w:t xml:space="preserve">Essential competencies for </w:t>
      </w:r>
      <w:r w:rsidR="009D2009">
        <w:t>quality assurance</w:t>
      </w:r>
      <w:r>
        <w:t xml:space="preserve"> evaluators</w:t>
      </w:r>
      <w:bookmarkEnd w:id="250"/>
    </w:p>
    <w:tbl>
      <w:tblPr>
        <w:tblStyle w:val="TableGrid"/>
        <w:tblW w:w="0" w:type="auto"/>
        <w:tblLook w:val="04A0" w:firstRow="1" w:lastRow="0" w:firstColumn="1" w:lastColumn="0" w:noHBand="0" w:noVBand="1"/>
      </w:tblPr>
      <w:tblGrid>
        <w:gridCol w:w="999"/>
        <w:gridCol w:w="8351"/>
      </w:tblGrid>
      <w:tr w:rsidR="00D549F5" w:rsidRPr="00527A6B" w14:paraId="1FA0C9FD" w14:textId="77777777" w:rsidTr="00880658">
        <w:trPr>
          <w:cantSplit/>
          <w:tblHeader/>
        </w:trPr>
        <w:tc>
          <w:tcPr>
            <w:tcW w:w="999" w:type="dxa"/>
          </w:tcPr>
          <w:p w14:paraId="6DAF9AD1" w14:textId="4F30457E" w:rsidR="00D549F5" w:rsidRPr="00BE5BDB" w:rsidRDefault="00D549F5" w:rsidP="00433F1F">
            <w:pPr>
              <w:rPr>
                <w:b/>
                <w:sz w:val="22"/>
                <w:szCs w:val="22"/>
              </w:rPr>
            </w:pPr>
            <w:r>
              <w:rPr>
                <w:b/>
                <w:sz w:val="22"/>
                <w:szCs w:val="22"/>
              </w:rPr>
              <w:t>Number</w:t>
            </w:r>
          </w:p>
        </w:tc>
        <w:tc>
          <w:tcPr>
            <w:tcW w:w="8351" w:type="dxa"/>
          </w:tcPr>
          <w:p w14:paraId="30E6C1AD" w14:textId="4F621240" w:rsidR="00D549F5" w:rsidRPr="00BE5BDB" w:rsidRDefault="00D549F5" w:rsidP="00FC0752">
            <w:pPr>
              <w:jc w:val="center"/>
              <w:rPr>
                <w:b/>
                <w:sz w:val="22"/>
                <w:szCs w:val="22"/>
              </w:rPr>
            </w:pPr>
            <w:r>
              <w:rPr>
                <w:b/>
                <w:sz w:val="22"/>
                <w:szCs w:val="22"/>
              </w:rPr>
              <w:t>Competency or Domain</w:t>
            </w:r>
          </w:p>
        </w:tc>
      </w:tr>
      <w:tr w:rsidR="00D549F5" w:rsidRPr="00527A6B" w14:paraId="5DCB884E" w14:textId="77777777" w:rsidTr="00880658">
        <w:trPr>
          <w:cantSplit/>
        </w:trPr>
        <w:tc>
          <w:tcPr>
            <w:tcW w:w="999" w:type="dxa"/>
          </w:tcPr>
          <w:p w14:paraId="36400AE0" w14:textId="12095169" w:rsidR="00D549F5" w:rsidRPr="00FC0752" w:rsidRDefault="00FC0752" w:rsidP="00FC0752">
            <w:pPr>
              <w:jc w:val="center"/>
              <w:rPr>
                <w:b/>
                <w:sz w:val="22"/>
                <w:szCs w:val="22"/>
              </w:rPr>
            </w:pPr>
            <w:r w:rsidRPr="00FC0752">
              <w:rPr>
                <w:b/>
                <w:sz w:val="22"/>
                <w:szCs w:val="22"/>
              </w:rPr>
              <w:t>1.0</w:t>
            </w:r>
          </w:p>
        </w:tc>
        <w:tc>
          <w:tcPr>
            <w:tcW w:w="8351" w:type="dxa"/>
          </w:tcPr>
          <w:p w14:paraId="5FD3DCD4" w14:textId="7B20D3A6" w:rsidR="00D549F5" w:rsidRPr="00BE5BDB" w:rsidRDefault="00D549F5" w:rsidP="00433F1F">
            <w:pPr>
              <w:rPr>
                <w:b/>
                <w:sz w:val="22"/>
                <w:szCs w:val="22"/>
              </w:rPr>
            </w:pPr>
            <w:r w:rsidRPr="00BE5BDB">
              <w:rPr>
                <w:b/>
                <w:sz w:val="22"/>
                <w:szCs w:val="22"/>
              </w:rPr>
              <w:t>Professional Practice</w:t>
            </w:r>
            <w:r w:rsidR="00FC0752">
              <w:rPr>
                <w:b/>
                <w:sz w:val="22"/>
                <w:szCs w:val="22"/>
              </w:rPr>
              <w:t xml:space="preserve"> Domain</w:t>
            </w:r>
          </w:p>
        </w:tc>
      </w:tr>
      <w:tr w:rsidR="00D549F5" w:rsidRPr="00527A6B" w14:paraId="7B33318A" w14:textId="77777777" w:rsidTr="00880658">
        <w:trPr>
          <w:cantSplit/>
        </w:trPr>
        <w:tc>
          <w:tcPr>
            <w:tcW w:w="999" w:type="dxa"/>
          </w:tcPr>
          <w:p w14:paraId="34E26420" w14:textId="77777777" w:rsidR="00D549F5" w:rsidRPr="00BE5BDB" w:rsidRDefault="00D549F5" w:rsidP="002342D6">
            <w:pPr>
              <w:pStyle w:val="ListParagraph"/>
              <w:numPr>
                <w:ilvl w:val="0"/>
                <w:numId w:val="14"/>
              </w:numPr>
              <w:jc w:val="center"/>
              <w:rPr>
                <w:sz w:val="22"/>
                <w:szCs w:val="22"/>
              </w:rPr>
            </w:pPr>
          </w:p>
        </w:tc>
        <w:tc>
          <w:tcPr>
            <w:tcW w:w="8351" w:type="dxa"/>
          </w:tcPr>
          <w:p w14:paraId="643909A0" w14:textId="51EE0FD6" w:rsidR="00D549F5" w:rsidRPr="00FC0752" w:rsidRDefault="00D549F5" w:rsidP="00FC0752">
            <w:pPr>
              <w:rPr>
                <w:sz w:val="22"/>
                <w:szCs w:val="22"/>
              </w:rPr>
            </w:pPr>
            <w:r w:rsidRPr="00FC0752">
              <w:rPr>
                <w:sz w:val="22"/>
                <w:szCs w:val="22"/>
              </w:rPr>
              <w:t>Applies professional evaluation standards</w:t>
            </w:r>
          </w:p>
        </w:tc>
      </w:tr>
      <w:tr w:rsidR="00D549F5" w:rsidRPr="00527A6B" w14:paraId="07E22E19" w14:textId="77777777" w:rsidTr="00880658">
        <w:trPr>
          <w:cantSplit/>
        </w:trPr>
        <w:tc>
          <w:tcPr>
            <w:tcW w:w="999" w:type="dxa"/>
          </w:tcPr>
          <w:p w14:paraId="55EA6CC5" w14:textId="77777777" w:rsidR="00D549F5" w:rsidRPr="00BE5BDB" w:rsidRDefault="00D549F5" w:rsidP="002342D6">
            <w:pPr>
              <w:pStyle w:val="ListParagraph"/>
              <w:numPr>
                <w:ilvl w:val="0"/>
                <w:numId w:val="14"/>
              </w:numPr>
              <w:jc w:val="center"/>
              <w:rPr>
                <w:sz w:val="22"/>
                <w:szCs w:val="22"/>
              </w:rPr>
            </w:pPr>
          </w:p>
        </w:tc>
        <w:tc>
          <w:tcPr>
            <w:tcW w:w="8351" w:type="dxa"/>
          </w:tcPr>
          <w:p w14:paraId="760062FB" w14:textId="6C28023A" w:rsidR="00D549F5" w:rsidRPr="00FC0752" w:rsidRDefault="00D549F5" w:rsidP="00FC0752">
            <w:pPr>
              <w:rPr>
                <w:sz w:val="22"/>
                <w:szCs w:val="22"/>
              </w:rPr>
            </w:pPr>
            <w:r w:rsidRPr="00FC0752">
              <w:rPr>
                <w:sz w:val="22"/>
                <w:szCs w:val="22"/>
              </w:rPr>
              <w:t>Acts ethically and strives for integrity and honesty in conducting evaluations</w:t>
            </w:r>
          </w:p>
        </w:tc>
      </w:tr>
      <w:tr w:rsidR="00D549F5" w:rsidRPr="00527A6B" w14:paraId="611AB608" w14:textId="77777777" w:rsidTr="00880658">
        <w:trPr>
          <w:cantSplit/>
        </w:trPr>
        <w:tc>
          <w:tcPr>
            <w:tcW w:w="999" w:type="dxa"/>
          </w:tcPr>
          <w:p w14:paraId="60D29A84" w14:textId="77777777" w:rsidR="00D549F5" w:rsidRPr="00BE5BDB" w:rsidRDefault="00D549F5" w:rsidP="002342D6">
            <w:pPr>
              <w:pStyle w:val="ListParagraph"/>
              <w:numPr>
                <w:ilvl w:val="0"/>
                <w:numId w:val="14"/>
              </w:numPr>
              <w:jc w:val="center"/>
              <w:rPr>
                <w:sz w:val="22"/>
                <w:szCs w:val="22"/>
              </w:rPr>
            </w:pPr>
          </w:p>
        </w:tc>
        <w:tc>
          <w:tcPr>
            <w:tcW w:w="8351" w:type="dxa"/>
          </w:tcPr>
          <w:p w14:paraId="0B0F32C0" w14:textId="1D5BAB98" w:rsidR="00D549F5" w:rsidRPr="00FC0752" w:rsidRDefault="00D549F5" w:rsidP="00FC0752">
            <w:pPr>
              <w:rPr>
                <w:sz w:val="22"/>
                <w:szCs w:val="22"/>
              </w:rPr>
            </w:pPr>
            <w:r w:rsidRPr="00FC0752">
              <w:rPr>
                <w:sz w:val="22"/>
                <w:szCs w:val="22"/>
              </w:rPr>
              <w:t>Conveys personal evaluation approaches and skills to potential clients</w:t>
            </w:r>
          </w:p>
        </w:tc>
      </w:tr>
      <w:tr w:rsidR="00D549F5" w:rsidRPr="00527A6B" w14:paraId="479059F8" w14:textId="77777777" w:rsidTr="00880658">
        <w:trPr>
          <w:cantSplit/>
        </w:trPr>
        <w:tc>
          <w:tcPr>
            <w:tcW w:w="999" w:type="dxa"/>
          </w:tcPr>
          <w:p w14:paraId="397C306E" w14:textId="77777777" w:rsidR="00D549F5" w:rsidRPr="00BE5BDB" w:rsidRDefault="00D549F5" w:rsidP="002342D6">
            <w:pPr>
              <w:pStyle w:val="ListParagraph"/>
              <w:numPr>
                <w:ilvl w:val="0"/>
                <w:numId w:val="14"/>
              </w:numPr>
              <w:jc w:val="center"/>
              <w:rPr>
                <w:sz w:val="22"/>
                <w:szCs w:val="22"/>
              </w:rPr>
            </w:pPr>
          </w:p>
        </w:tc>
        <w:tc>
          <w:tcPr>
            <w:tcW w:w="8351" w:type="dxa"/>
          </w:tcPr>
          <w:p w14:paraId="58C63948" w14:textId="0A7EB1EB" w:rsidR="00D549F5" w:rsidRPr="00FC0752" w:rsidRDefault="00D549F5" w:rsidP="00FC0752">
            <w:pPr>
              <w:rPr>
                <w:sz w:val="22"/>
                <w:szCs w:val="22"/>
              </w:rPr>
            </w:pPr>
            <w:r w:rsidRPr="00FC0752">
              <w:rPr>
                <w:sz w:val="22"/>
                <w:szCs w:val="22"/>
              </w:rPr>
              <w:t>Respects clients, respondents, program participants, and other stakeholders</w:t>
            </w:r>
          </w:p>
        </w:tc>
      </w:tr>
      <w:tr w:rsidR="00D549F5" w:rsidRPr="00527A6B" w14:paraId="12B310AC" w14:textId="77777777" w:rsidTr="00880658">
        <w:trPr>
          <w:cantSplit/>
        </w:trPr>
        <w:tc>
          <w:tcPr>
            <w:tcW w:w="999" w:type="dxa"/>
          </w:tcPr>
          <w:p w14:paraId="7043A813" w14:textId="77777777" w:rsidR="00D549F5" w:rsidRPr="00BE5BDB" w:rsidRDefault="00D549F5" w:rsidP="002342D6">
            <w:pPr>
              <w:pStyle w:val="ListParagraph"/>
              <w:numPr>
                <w:ilvl w:val="0"/>
                <w:numId w:val="14"/>
              </w:numPr>
              <w:jc w:val="center"/>
              <w:rPr>
                <w:sz w:val="22"/>
                <w:szCs w:val="22"/>
              </w:rPr>
            </w:pPr>
          </w:p>
        </w:tc>
        <w:tc>
          <w:tcPr>
            <w:tcW w:w="8351" w:type="dxa"/>
          </w:tcPr>
          <w:p w14:paraId="07D85EA2" w14:textId="6C5ABE4E" w:rsidR="00D549F5" w:rsidRPr="00FC0752" w:rsidRDefault="00D549F5" w:rsidP="00FC0752">
            <w:pPr>
              <w:rPr>
                <w:sz w:val="22"/>
                <w:szCs w:val="22"/>
              </w:rPr>
            </w:pPr>
            <w:r w:rsidRPr="00FC0752">
              <w:rPr>
                <w:sz w:val="22"/>
                <w:szCs w:val="22"/>
              </w:rPr>
              <w:t>Considers the general and public welfare in evaluation practice</w:t>
            </w:r>
          </w:p>
        </w:tc>
      </w:tr>
      <w:tr w:rsidR="00D549F5" w:rsidRPr="00527A6B" w14:paraId="7E867FAD" w14:textId="77777777" w:rsidTr="00880658">
        <w:trPr>
          <w:cantSplit/>
        </w:trPr>
        <w:tc>
          <w:tcPr>
            <w:tcW w:w="999" w:type="dxa"/>
          </w:tcPr>
          <w:p w14:paraId="38A8AC25" w14:textId="77777777" w:rsidR="00D549F5" w:rsidRPr="00BE5BDB" w:rsidRDefault="00D549F5" w:rsidP="002342D6">
            <w:pPr>
              <w:pStyle w:val="ListParagraph"/>
              <w:numPr>
                <w:ilvl w:val="0"/>
                <w:numId w:val="14"/>
              </w:numPr>
              <w:jc w:val="center"/>
              <w:rPr>
                <w:sz w:val="22"/>
                <w:szCs w:val="22"/>
              </w:rPr>
            </w:pPr>
          </w:p>
        </w:tc>
        <w:tc>
          <w:tcPr>
            <w:tcW w:w="8351" w:type="dxa"/>
          </w:tcPr>
          <w:p w14:paraId="7A934337" w14:textId="6E93D6E9" w:rsidR="00D549F5" w:rsidRPr="00FC0752" w:rsidRDefault="00D549F5" w:rsidP="00FC0752">
            <w:pPr>
              <w:rPr>
                <w:sz w:val="22"/>
                <w:szCs w:val="22"/>
              </w:rPr>
            </w:pPr>
            <w:r w:rsidRPr="00FC0752">
              <w:rPr>
                <w:sz w:val="22"/>
                <w:szCs w:val="22"/>
              </w:rPr>
              <w:t>Contributes to the knowledge base of evaluation</w:t>
            </w:r>
          </w:p>
        </w:tc>
      </w:tr>
      <w:tr w:rsidR="00D549F5" w:rsidRPr="00527A6B" w14:paraId="21C3AB3C" w14:textId="77777777" w:rsidTr="00880658">
        <w:trPr>
          <w:cantSplit/>
        </w:trPr>
        <w:tc>
          <w:tcPr>
            <w:tcW w:w="999" w:type="dxa"/>
          </w:tcPr>
          <w:p w14:paraId="01ED6751" w14:textId="19FB92B9" w:rsidR="00D549F5" w:rsidRPr="00BE5BDB" w:rsidRDefault="00FC0752" w:rsidP="00FC0752">
            <w:pPr>
              <w:jc w:val="center"/>
              <w:rPr>
                <w:b/>
                <w:sz w:val="22"/>
                <w:szCs w:val="22"/>
              </w:rPr>
            </w:pPr>
            <w:r>
              <w:rPr>
                <w:b/>
                <w:sz w:val="22"/>
                <w:szCs w:val="22"/>
              </w:rPr>
              <w:t>2</w:t>
            </w:r>
            <w:r w:rsidRPr="00FC0752">
              <w:rPr>
                <w:b/>
                <w:sz w:val="22"/>
                <w:szCs w:val="22"/>
              </w:rPr>
              <w:t>.0</w:t>
            </w:r>
          </w:p>
        </w:tc>
        <w:tc>
          <w:tcPr>
            <w:tcW w:w="8351" w:type="dxa"/>
          </w:tcPr>
          <w:p w14:paraId="08DD02DE" w14:textId="4F861D85" w:rsidR="00D549F5" w:rsidRPr="00BE5BDB" w:rsidRDefault="00D549F5" w:rsidP="00433F1F">
            <w:pPr>
              <w:rPr>
                <w:b/>
                <w:sz w:val="22"/>
                <w:szCs w:val="22"/>
              </w:rPr>
            </w:pPr>
            <w:r w:rsidRPr="00BE5BDB">
              <w:rPr>
                <w:b/>
                <w:sz w:val="22"/>
                <w:szCs w:val="22"/>
              </w:rPr>
              <w:t>Systematic Inquiry</w:t>
            </w:r>
            <w:r w:rsidR="00FC0752">
              <w:rPr>
                <w:b/>
                <w:sz w:val="22"/>
                <w:szCs w:val="22"/>
              </w:rPr>
              <w:t xml:space="preserve"> Domain</w:t>
            </w:r>
          </w:p>
        </w:tc>
      </w:tr>
      <w:tr w:rsidR="00D549F5" w:rsidRPr="00527A6B" w14:paraId="378EFA0F" w14:textId="77777777" w:rsidTr="00880658">
        <w:trPr>
          <w:cantSplit/>
        </w:trPr>
        <w:tc>
          <w:tcPr>
            <w:tcW w:w="999" w:type="dxa"/>
          </w:tcPr>
          <w:p w14:paraId="4486CB4D" w14:textId="77777777" w:rsidR="00D549F5" w:rsidRPr="00BE5BDB" w:rsidRDefault="00D549F5" w:rsidP="002342D6">
            <w:pPr>
              <w:pStyle w:val="ListParagraph"/>
              <w:numPr>
                <w:ilvl w:val="0"/>
                <w:numId w:val="16"/>
              </w:numPr>
              <w:jc w:val="center"/>
              <w:rPr>
                <w:sz w:val="22"/>
                <w:szCs w:val="22"/>
              </w:rPr>
            </w:pPr>
          </w:p>
        </w:tc>
        <w:tc>
          <w:tcPr>
            <w:tcW w:w="8351" w:type="dxa"/>
          </w:tcPr>
          <w:p w14:paraId="6A8CD331" w14:textId="0BA142A8" w:rsidR="00D549F5" w:rsidRPr="00FC0752" w:rsidRDefault="00D549F5" w:rsidP="00FC0752">
            <w:pPr>
              <w:ind w:left="360"/>
              <w:rPr>
                <w:sz w:val="22"/>
                <w:szCs w:val="22"/>
              </w:rPr>
            </w:pPr>
            <w:r w:rsidRPr="00FC0752">
              <w:rPr>
                <w:sz w:val="22"/>
                <w:szCs w:val="22"/>
              </w:rPr>
              <w:t>Understands the knowledge base of evaluation (terms, concepts, theories, assumptions)</w:t>
            </w:r>
          </w:p>
        </w:tc>
      </w:tr>
      <w:tr w:rsidR="00D549F5" w:rsidRPr="00527A6B" w14:paraId="5FF634E0" w14:textId="77777777" w:rsidTr="00880658">
        <w:trPr>
          <w:cantSplit/>
        </w:trPr>
        <w:tc>
          <w:tcPr>
            <w:tcW w:w="999" w:type="dxa"/>
          </w:tcPr>
          <w:p w14:paraId="55A23B6C" w14:textId="77777777" w:rsidR="00D549F5" w:rsidRPr="00BE5BDB" w:rsidRDefault="00D549F5" w:rsidP="002342D6">
            <w:pPr>
              <w:pStyle w:val="ListParagraph"/>
              <w:numPr>
                <w:ilvl w:val="0"/>
                <w:numId w:val="16"/>
              </w:numPr>
              <w:jc w:val="center"/>
              <w:rPr>
                <w:sz w:val="22"/>
                <w:szCs w:val="22"/>
              </w:rPr>
            </w:pPr>
          </w:p>
        </w:tc>
        <w:tc>
          <w:tcPr>
            <w:tcW w:w="8351" w:type="dxa"/>
          </w:tcPr>
          <w:p w14:paraId="031BE393" w14:textId="02321026" w:rsidR="00D549F5" w:rsidRPr="00FC0752" w:rsidRDefault="00D549F5" w:rsidP="00FC0752">
            <w:pPr>
              <w:ind w:left="360"/>
              <w:rPr>
                <w:sz w:val="22"/>
                <w:szCs w:val="22"/>
              </w:rPr>
            </w:pPr>
            <w:r w:rsidRPr="00FC0752">
              <w:rPr>
                <w:sz w:val="22"/>
                <w:szCs w:val="22"/>
              </w:rPr>
              <w:t>Knowledgeable about quantitative methods</w:t>
            </w:r>
          </w:p>
        </w:tc>
      </w:tr>
      <w:tr w:rsidR="00D549F5" w:rsidRPr="00527A6B" w14:paraId="47D4762A" w14:textId="77777777" w:rsidTr="00880658">
        <w:trPr>
          <w:cantSplit/>
        </w:trPr>
        <w:tc>
          <w:tcPr>
            <w:tcW w:w="999" w:type="dxa"/>
          </w:tcPr>
          <w:p w14:paraId="4ECC8C71" w14:textId="77777777" w:rsidR="00D549F5" w:rsidRPr="00BE5BDB" w:rsidRDefault="00D549F5" w:rsidP="002342D6">
            <w:pPr>
              <w:pStyle w:val="ListParagraph"/>
              <w:numPr>
                <w:ilvl w:val="0"/>
                <w:numId w:val="16"/>
              </w:numPr>
              <w:jc w:val="center"/>
              <w:rPr>
                <w:sz w:val="22"/>
                <w:szCs w:val="22"/>
              </w:rPr>
            </w:pPr>
          </w:p>
        </w:tc>
        <w:tc>
          <w:tcPr>
            <w:tcW w:w="8351" w:type="dxa"/>
          </w:tcPr>
          <w:p w14:paraId="0357513E" w14:textId="4BCE923A" w:rsidR="00D549F5" w:rsidRPr="00FC0752" w:rsidRDefault="00D549F5" w:rsidP="00FC0752">
            <w:pPr>
              <w:ind w:left="360"/>
              <w:rPr>
                <w:sz w:val="22"/>
                <w:szCs w:val="22"/>
              </w:rPr>
            </w:pPr>
            <w:r w:rsidRPr="00FC0752">
              <w:rPr>
                <w:sz w:val="22"/>
                <w:szCs w:val="22"/>
              </w:rPr>
              <w:t>Knowledgeable about qualitative methods</w:t>
            </w:r>
          </w:p>
        </w:tc>
      </w:tr>
      <w:tr w:rsidR="00D549F5" w:rsidRPr="00527A6B" w14:paraId="12973196" w14:textId="77777777" w:rsidTr="00880658">
        <w:trPr>
          <w:cantSplit/>
        </w:trPr>
        <w:tc>
          <w:tcPr>
            <w:tcW w:w="999" w:type="dxa"/>
          </w:tcPr>
          <w:p w14:paraId="3827BF2C" w14:textId="77777777" w:rsidR="00D549F5" w:rsidRPr="00BE5BDB" w:rsidRDefault="00D549F5" w:rsidP="002342D6">
            <w:pPr>
              <w:pStyle w:val="ListParagraph"/>
              <w:numPr>
                <w:ilvl w:val="0"/>
                <w:numId w:val="16"/>
              </w:numPr>
              <w:jc w:val="center"/>
              <w:rPr>
                <w:sz w:val="22"/>
                <w:szCs w:val="22"/>
              </w:rPr>
            </w:pPr>
          </w:p>
        </w:tc>
        <w:tc>
          <w:tcPr>
            <w:tcW w:w="8351" w:type="dxa"/>
          </w:tcPr>
          <w:p w14:paraId="3CC5FD67" w14:textId="1834AEEF" w:rsidR="00D549F5" w:rsidRPr="00FC0752" w:rsidRDefault="00D549F5" w:rsidP="00FC0752">
            <w:pPr>
              <w:ind w:left="360"/>
              <w:rPr>
                <w:sz w:val="22"/>
                <w:szCs w:val="22"/>
              </w:rPr>
            </w:pPr>
            <w:r w:rsidRPr="00FC0752">
              <w:rPr>
                <w:sz w:val="22"/>
                <w:szCs w:val="22"/>
              </w:rPr>
              <w:t>Knowledgeable about mixed methods</w:t>
            </w:r>
          </w:p>
        </w:tc>
      </w:tr>
      <w:tr w:rsidR="00D549F5" w:rsidRPr="00527A6B" w14:paraId="776A03AD" w14:textId="77777777" w:rsidTr="00880658">
        <w:trPr>
          <w:cantSplit/>
        </w:trPr>
        <w:tc>
          <w:tcPr>
            <w:tcW w:w="999" w:type="dxa"/>
          </w:tcPr>
          <w:p w14:paraId="41E48F39" w14:textId="77777777" w:rsidR="00D549F5" w:rsidRPr="00BE5BDB" w:rsidRDefault="00D549F5" w:rsidP="002342D6">
            <w:pPr>
              <w:pStyle w:val="ListParagraph"/>
              <w:numPr>
                <w:ilvl w:val="0"/>
                <w:numId w:val="16"/>
              </w:numPr>
              <w:jc w:val="center"/>
              <w:rPr>
                <w:sz w:val="22"/>
                <w:szCs w:val="22"/>
              </w:rPr>
            </w:pPr>
          </w:p>
        </w:tc>
        <w:tc>
          <w:tcPr>
            <w:tcW w:w="8351" w:type="dxa"/>
          </w:tcPr>
          <w:p w14:paraId="4D5600D0" w14:textId="67DDC53C" w:rsidR="00D549F5" w:rsidRPr="00FC0752" w:rsidRDefault="00D549F5" w:rsidP="00FC0752">
            <w:pPr>
              <w:ind w:left="360"/>
              <w:rPr>
                <w:sz w:val="22"/>
                <w:szCs w:val="22"/>
              </w:rPr>
            </w:pPr>
            <w:r w:rsidRPr="00FC0752">
              <w:rPr>
                <w:sz w:val="22"/>
                <w:szCs w:val="22"/>
              </w:rPr>
              <w:t>Conducts literature reviews</w:t>
            </w:r>
          </w:p>
        </w:tc>
      </w:tr>
      <w:tr w:rsidR="00D549F5" w:rsidRPr="00527A6B" w14:paraId="00955257" w14:textId="77777777" w:rsidTr="00880658">
        <w:trPr>
          <w:cantSplit/>
        </w:trPr>
        <w:tc>
          <w:tcPr>
            <w:tcW w:w="999" w:type="dxa"/>
          </w:tcPr>
          <w:p w14:paraId="4BAF118C" w14:textId="77777777" w:rsidR="00D549F5" w:rsidRPr="00BE5BDB" w:rsidRDefault="00D549F5" w:rsidP="002342D6">
            <w:pPr>
              <w:pStyle w:val="ListParagraph"/>
              <w:numPr>
                <w:ilvl w:val="0"/>
                <w:numId w:val="16"/>
              </w:numPr>
              <w:jc w:val="center"/>
              <w:rPr>
                <w:sz w:val="22"/>
                <w:szCs w:val="22"/>
              </w:rPr>
            </w:pPr>
          </w:p>
        </w:tc>
        <w:tc>
          <w:tcPr>
            <w:tcW w:w="8351" w:type="dxa"/>
          </w:tcPr>
          <w:p w14:paraId="391BF511" w14:textId="78576448" w:rsidR="00D549F5" w:rsidRPr="00FC0752" w:rsidRDefault="00D549F5" w:rsidP="00FC0752">
            <w:pPr>
              <w:ind w:left="360"/>
              <w:rPr>
                <w:sz w:val="22"/>
                <w:szCs w:val="22"/>
              </w:rPr>
            </w:pPr>
            <w:r w:rsidRPr="00FC0752">
              <w:rPr>
                <w:sz w:val="22"/>
                <w:szCs w:val="22"/>
              </w:rPr>
              <w:t>Specifies program theory</w:t>
            </w:r>
          </w:p>
        </w:tc>
      </w:tr>
      <w:tr w:rsidR="00D549F5" w:rsidRPr="00527A6B" w14:paraId="24423932" w14:textId="77777777" w:rsidTr="00880658">
        <w:trPr>
          <w:cantSplit/>
        </w:trPr>
        <w:tc>
          <w:tcPr>
            <w:tcW w:w="999" w:type="dxa"/>
          </w:tcPr>
          <w:p w14:paraId="555893CE" w14:textId="77777777" w:rsidR="00D549F5" w:rsidRPr="00BE5BDB" w:rsidRDefault="00D549F5" w:rsidP="002342D6">
            <w:pPr>
              <w:pStyle w:val="ListParagraph"/>
              <w:numPr>
                <w:ilvl w:val="0"/>
                <w:numId w:val="16"/>
              </w:numPr>
              <w:jc w:val="center"/>
              <w:rPr>
                <w:sz w:val="22"/>
                <w:szCs w:val="22"/>
              </w:rPr>
            </w:pPr>
          </w:p>
        </w:tc>
        <w:tc>
          <w:tcPr>
            <w:tcW w:w="8351" w:type="dxa"/>
          </w:tcPr>
          <w:p w14:paraId="7B8479D1" w14:textId="1640F736" w:rsidR="00D549F5" w:rsidRPr="00FC0752" w:rsidRDefault="00D549F5" w:rsidP="00FC0752">
            <w:pPr>
              <w:ind w:left="360"/>
              <w:rPr>
                <w:sz w:val="22"/>
                <w:szCs w:val="22"/>
              </w:rPr>
            </w:pPr>
            <w:r w:rsidRPr="00FC0752">
              <w:rPr>
                <w:sz w:val="22"/>
                <w:szCs w:val="22"/>
              </w:rPr>
              <w:t>Frames evaluation questions</w:t>
            </w:r>
          </w:p>
        </w:tc>
      </w:tr>
      <w:tr w:rsidR="00D549F5" w:rsidRPr="00527A6B" w14:paraId="55955F13" w14:textId="77777777" w:rsidTr="00880658">
        <w:trPr>
          <w:cantSplit/>
        </w:trPr>
        <w:tc>
          <w:tcPr>
            <w:tcW w:w="999" w:type="dxa"/>
          </w:tcPr>
          <w:p w14:paraId="0B933FB6" w14:textId="77777777" w:rsidR="00D549F5" w:rsidRPr="00BE5BDB" w:rsidRDefault="00D549F5" w:rsidP="002342D6">
            <w:pPr>
              <w:pStyle w:val="ListParagraph"/>
              <w:numPr>
                <w:ilvl w:val="0"/>
                <w:numId w:val="16"/>
              </w:numPr>
              <w:jc w:val="center"/>
              <w:rPr>
                <w:sz w:val="22"/>
                <w:szCs w:val="22"/>
              </w:rPr>
            </w:pPr>
          </w:p>
        </w:tc>
        <w:tc>
          <w:tcPr>
            <w:tcW w:w="8351" w:type="dxa"/>
          </w:tcPr>
          <w:p w14:paraId="1B98F255" w14:textId="422B20B9" w:rsidR="00D549F5" w:rsidRPr="00FC0752" w:rsidRDefault="00D549F5" w:rsidP="00FC0752">
            <w:pPr>
              <w:ind w:left="360"/>
              <w:rPr>
                <w:sz w:val="22"/>
                <w:szCs w:val="22"/>
              </w:rPr>
            </w:pPr>
            <w:r w:rsidRPr="00FC0752">
              <w:rPr>
                <w:sz w:val="22"/>
                <w:szCs w:val="22"/>
              </w:rPr>
              <w:t>Develops evaluation designs or plans</w:t>
            </w:r>
          </w:p>
        </w:tc>
      </w:tr>
      <w:tr w:rsidR="00D549F5" w:rsidRPr="00527A6B" w14:paraId="2006BC70" w14:textId="77777777" w:rsidTr="00880658">
        <w:trPr>
          <w:cantSplit/>
        </w:trPr>
        <w:tc>
          <w:tcPr>
            <w:tcW w:w="999" w:type="dxa"/>
          </w:tcPr>
          <w:p w14:paraId="378764D2" w14:textId="77777777" w:rsidR="00D549F5" w:rsidRPr="00BE5BDB" w:rsidRDefault="00D549F5" w:rsidP="002342D6">
            <w:pPr>
              <w:pStyle w:val="ListParagraph"/>
              <w:numPr>
                <w:ilvl w:val="0"/>
                <w:numId w:val="16"/>
              </w:numPr>
              <w:jc w:val="center"/>
              <w:rPr>
                <w:sz w:val="22"/>
                <w:szCs w:val="22"/>
              </w:rPr>
            </w:pPr>
          </w:p>
        </w:tc>
        <w:tc>
          <w:tcPr>
            <w:tcW w:w="8351" w:type="dxa"/>
          </w:tcPr>
          <w:p w14:paraId="5E6D3E95" w14:textId="2AFFEF2D" w:rsidR="00D549F5" w:rsidRPr="00FC0752" w:rsidRDefault="00D549F5" w:rsidP="00FC0752">
            <w:pPr>
              <w:ind w:left="360"/>
              <w:rPr>
                <w:sz w:val="22"/>
                <w:szCs w:val="22"/>
              </w:rPr>
            </w:pPr>
            <w:r w:rsidRPr="00FC0752">
              <w:rPr>
                <w:sz w:val="22"/>
                <w:szCs w:val="22"/>
              </w:rPr>
              <w:t>Identifies data sources</w:t>
            </w:r>
          </w:p>
        </w:tc>
      </w:tr>
      <w:tr w:rsidR="00D549F5" w:rsidRPr="00527A6B" w14:paraId="3912B03D" w14:textId="77777777" w:rsidTr="00880658">
        <w:trPr>
          <w:cantSplit/>
        </w:trPr>
        <w:tc>
          <w:tcPr>
            <w:tcW w:w="999" w:type="dxa"/>
          </w:tcPr>
          <w:p w14:paraId="34B8FCDB" w14:textId="77777777" w:rsidR="00D549F5" w:rsidRPr="00BE5BDB" w:rsidRDefault="00D549F5" w:rsidP="002342D6">
            <w:pPr>
              <w:pStyle w:val="ListParagraph"/>
              <w:numPr>
                <w:ilvl w:val="0"/>
                <w:numId w:val="16"/>
              </w:numPr>
              <w:jc w:val="center"/>
              <w:rPr>
                <w:sz w:val="22"/>
                <w:szCs w:val="22"/>
              </w:rPr>
            </w:pPr>
          </w:p>
        </w:tc>
        <w:tc>
          <w:tcPr>
            <w:tcW w:w="8351" w:type="dxa"/>
          </w:tcPr>
          <w:p w14:paraId="3D77D427" w14:textId="60338D1A" w:rsidR="00D549F5" w:rsidRPr="00FC0752" w:rsidRDefault="00D549F5" w:rsidP="00FC0752">
            <w:pPr>
              <w:ind w:left="360"/>
              <w:rPr>
                <w:sz w:val="22"/>
                <w:szCs w:val="22"/>
              </w:rPr>
            </w:pPr>
            <w:r w:rsidRPr="00FC0752">
              <w:rPr>
                <w:sz w:val="22"/>
                <w:szCs w:val="22"/>
              </w:rPr>
              <w:t>Collects data</w:t>
            </w:r>
          </w:p>
        </w:tc>
      </w:tr>
      <w:tr w:rsidR="00D549F5" w:rsidRPr="00527A6B" w14:paraId="203514DE" w14:textId="77777777" w:rsidTr="00880658">
        <w:trPr>
          <w:cantSplit/>
        </w:trPr>
        <w:tc>
          <w:tcPr>
            <w:tcW w:w="999" w:type="dxa"/>
          </w:tcPr>
          <w:p w14:paraId="3C9B9E85" w14:textId="77777777" w:rsidR="00D549F5" w:rsidRPr="00BE5BDB" w:rsidRDefault="00D549F5" w:rsidP="002342D6">
            <w:pPr>
              <w:pStyle w:val="ListParagraph"/>
              <w:numPr>
                <w:ilvl w:val="0"/>
                <w:numId w:val="16"/>
              </w:numPr>
              <w:jc w:val="center"/>
              <w:rPr>
                <w:sz w:val="22"/>
                <w:szCs w:val="22"/>
              </w:rPr>
            </w:pPr>
          </w:p>
        </w:tc>
        <w:tc>
          <w:tcPr>
            <w:tcW w:w="8351" w:type="dxa"/>
          </w:tcPr>
          <w:p w14:paraId="1CFFE65C" w14:textId="37C9324E" w:rsidR="00D549F5" w:rsidRPr="00FC0752" w:rsidRDefault="00D549F5" w:rsidP="00FC0752">
            <w:pPr>
              <w:ind w:left="360"/>
              <w:rPr>
                <w:sz w:val="22"/>
                <w:szCs w:val="22"/>
              </w:rPr>
            </w:pPr>
            <w:r w:rsidRPr="00FC0752">
              <w:rPr>
                <w:sz w:val="22"/>
                <w:szCs w:val="22"/>
              </w:rPr>
              <w:t>Assesses validity of data</w:t>
            </w:r>
          </w:p>
        </w:tc>
      </w:tr>
      <w:tr w:rsidR="00D549F5" w:rsidRPr="00527A6B" w14:paraId="32B4ECEB" w14:textId="77777777" w:rsidTr="00880658">
        <w:trPr>
          <w:cantSplit/>
        </w:trPr>
        <w:tc>
          <w:tcPr>
            <w:tcW w:w="999" w:type="dxa"/>
          </w:tcPr>
          <w:p w14:paraId="312FB2CE" w14:textId="77777777" w:rsidR="00D549F5" w:rsidRPr="00BE5BDB" w:rsidRDefault="00D549F5" w:rsidP="002342D6">
            <w:pPr>
              <w:pStyle w:val="ListParagraph"/>
              <w:numPr>
                <w:ilvl w:val="0"/>
                <w:numId w:val="16"/>
              </w:numPr>
              <w:jc w:val="center"/>
              <w:rPr>
                <w:sz w:val="22"/>
                <w:szCs w:val="22"/>
              </w:rPr>
            </w:pPr>
          </w:p>
        </w:tc>
        <w:tc>
          <w:tcPr>
            <w:tcW w:w="8351" w:type="dxa"/>
          </w:tcPr>
          <w:p w14:paraId="2F6E3A07" w14:textId="391D3965" w:rsidR="00D549F5" w:rsidRPr="00FC0752" w:rsidRDefault="00D549F5" w:rsidP="00FC0752">
            <w:pPr>
              <w:ind w:left="360"/>
              <w:rPr>
                <w:sz w:val="22"/>
                <w:szCs w:val="22"/>
              </w:rPr>
            </w:pPr>
            <w:r w:rsidRPr="00FC0752">
              <w:rPr>
                <w:sz w:val="22"/>
                <w:szCs w:val="22"/>
              </w:rPr>
              <w:t>Assesses reliability of data</w:t>
            </w:r>
          </w:p>
        </w:tc>
      </w:tr>
      <w:tr w:rsidR="00D549F5" w:rsidRPr="00527A6B" w14:paraId="1454A28D" w14:textId="77777777" w:rsidTr="00880658">
        <w:trPr>
          <w:cantSplit/>
        </w:trPr>
        <w:tc>
          <w:tcPr>
            <w:tcW w:w="999" w:type="dxa"/>
          </w:tcPr>
          <w:p w14:paraId="197D60CD" w14:textId="77777777" w:rsidR="00D549F5" w:rsidRPr="00BE5BDB" w:rsidRDefault="00D549F5" w:rsidP="002342D6">
            <w:pPr>
              <w:pStyle w:val="ListParagraph"/>
              <w:numPr>
                <w:ilvl w:val="0"/>
                <w:numId w:val="16"/>
              </w:numPr>
              <w:jc w:val="center"/>
              <w:rPr>
                <w:sz w:val="22"/>
                <w:szCs w:val="22"/>
              </w:rPr>
            </w:pPr>
          </w:p>
        </w:tc>
        <w:tc>
          <w:tcPr>
            <w:tcW w:w="8351" w:type="dxa"/>
          </w:tcPr>
          <w:p w14:paraId="61F1CD0F" w14:textId="0DEB5DE2" w:rsidR="00D549F5" w:rsidRPr="00FC0752" w:rsidRDefault="00D549F5" w:rsidP="00FC0752">
            <w:pPr>
              <w:ind w:left="360"/>
              <w:rPr>
                <w:sz w:val="22"/>
                <w:szCs w:val="22"/>
              </w:rPr>
            </w:pPr>
            <w:r w:rsidRPr="00FC0752">
              <w:rPr>
                <w:sz w:val="22"/>
                <w:szCs w:val="22"/>
              </w:rPr>
              <w:t>Analyzes data</w:t>
            </w:r>
          </w:p>
        </w:tc>
      </w:tr>
      <w:tr w:rsidR="00D549F5" w:rsidRPr="00527A6B" w14:paraId="4D21CD40" w14:textId="77777777" w:rsidTr="00880658">
        <w:trPr>
          <w:cantSplit/>
        </w:trPr>
        <w:tc>
          <w:tcPr>
            <w:tcW w:w="999" w:type="dxa"/>
          </w:tcPr>
          <w:p w14:paraId="1E604401" w14:textId="77777777" w:rsidR="00D549F5" w:rsidRPr="00BE5BDB" w:rsidRDefault="00D549F5" w:rsidP="002342D6">
            <w:pPr>
              <w:pStyle w:val="ListParagraph"/>
              <w:numPr>
                <w:ilvl w:val="0"/>
                <w:numId w:val="16"/>
              </w:numPr>
              <w:jc w:val="center"/>
              <w:rPr>
                <w:sz w:val="22"/>
                <w:szCs w:val="22"/>
              </w:rPr>
            </w:pPr>
          </w:p>
        </w:tc>
        <w:tc>
          <w:tcPr>
            <w:tcW w:w="8351" w:type="dxa"/>
          </w:tcPr>
          <w:p w14:paraId="0DECB67F" w14:textId="79F746B3" w:rsidR="00D549F5" w:rsidRPr="00FC0752" w:rsidRDefault="00D549F5" w:rsidP="00FC0752">
            <w:pPr>
              <w:ind w:left="360"/>
              <w:rPr>
                <w:sz w:val="22"/>
                <w:szCs w:val="22"/>
              </w:rPr>
            </w:pPr>
            <w:r w:rsidRPr="00FC0752">
              <w:rPr>
                <w:sz w:val="22"/>
                <w:szCs w:val="22"/>
              </w:rPr>
              <w:t>Interprets data</w:t>
            </w:r>
          </w:p>
        </w:tc>
      </w:tr>
      <w:tr w:rsidR="00D549F5" w:rsidRPr="00527A6B" w14:paraId="3CD2122F" w14:textId="77777777" w:rsidTr="00880658">
        <w:trPr>
          <w:cantSplit/>
        </w:trPr>
        <w:tc>
          <w:tcPr>
            <w:tcW w:w="999" w:type="dxa"/>
          </w:tcPr>
          <w:p w14:paraId="01C2A128" w14:textId="77777777" w:rsidR="00D549F5" w:rsidRPr="00BE5BDB" w:rsidRDefault="00D549F5" w:rsidP="002342D6">
            <w:pPr>
              <w:pStyle w:val="ListParagraph"/>
              <w:numPr>
                <w:ilvl w:val="0"/>
                <w:numId w:val="16"/>
              </w:numPr>
              <w:jc w:val="center"/>
              <w:rPr>
                <w:sz w:val="22"/>
                <w:szCs w:val="22"/>
              </w:rPr>
            </w:pPr>
          </w:p>
        </w:tc>
        <w:tc>
          <w:tcPr>
            <w:tcW w:w="8351" w:type="dxa"/>
          </w:tcPr>
          <w:p w14:paraId="24CBE30C" w14:textId="6E1DA151" w:rsidR="00D549F5" w:rsidRPr="00FC0752" w:rsidRDefault="00D549F5" w:rsidP="00FC0752">
            <w:pPr>
              <w:ind w:left="360"/>
              <w:rPr>
                <w:sz w:val="22"/>
                <w:szCs w:val="22"/>
              </w:rPr>
            </w:pPr>
            <w:r w:rsidRPr="00FC0752">
              <w:rPr>
                <w:sz w:val="22"/>
                <w:szCs w:val="22"/>
              </w:rPr>
              <w:t>Makes judgments</w:t>
            </w:r>
          </w:p>
        </w:tc>
      </w:tr>
      <w:tr w:rsidR="00D549F5" w:rsidRPr="00527A6B" w14:paraId="2BFA52FE" w14:textId="77777777" w:rsidTr="00880658">
        <w:trPr>
          <w:cantSplit/>
        </w:trPr>
        <w:tc>
          <w:tcPr>
            <w:tcW w:w="999" w:type="dxa"/>
          </w:tcPr>
          <w:p w14:paraId="694D2D43" w14:textId="77777777" w:rsidR="00D549F5" w:rsidRPr="00BE5BDB" w:rsidRDefault="00D549F5" w:rsidP="002342D6">
            <w:pPr>
              <w:pStyle w:val="ListParagraph"/>
              <w:numPr>
                <w:ilvl w:val="0"/>
                <w:numId w:val="16"/>
              </w:numPr>
              <w:jc w:val="center"/>
              <w:rPr>
                <w:sz w:val="22"/>
                <w:szCs w:val="22"/>
              </w:rPr>
            </w:pPr>
          </w:p>
        </w:tc>
        <w:tc>
          <w:tcPr>
            <w:tcW w:w="8351" w:type="dxa"/>
          </w:tcPr>
          <w:p w14:paraId="62107235" w14:textId="22AD3168" w:rsidR="00D549F5" w:rsidRPr="00FC0752" w:rsidRDefault="00D549F5" w:rsidP="00FC0752">
            <w:pPr>
              <w:ind w:left="360"/>
              <w:rPr>
                <w:sz w:val="22"/>
                <w:szCs w:val="22"/>
              </w:rPr>
            </w:pPr>
            <w:r w:rsidRPr="00FC0752">
              <w:rPr>
                <w:sz w:val="22"/>
                <w:szCs w:val="22"/>
              </w:rPr>
              <w:t>Develops recommendations</w:t>
            </w:r>
          </w:p>
        </w:tc>
      </w:tr>
      <w:tr w:rsidR="00D549F5" w:rsidRPr="00527A6B" w14:paraId="0B21FF19" w14:textId="77777777" w:rsidTr="00880658">
        <w:trPr>
          <w:cantSplit/>
        </w:trPr>
        <w:tc>
          <w:tcPr>
            <w:tcW w:w="999" w:type="dxa"/>
          </w:tcPr>
          <w:p w14:paraId="13EB356D" w14:textId="77777777" w:rsidR="00D549F5" w:rsidRPr="00BE5BDB" w:rsidRDefault="00D549F5" w:rsidP="002342D6">
            <w:pPr>
              <w:pStyle w:val="ListParagraph"/>
              <w:numPr>
                <w:ilvl w:val="0"/>
                <w:numId w:val="16"/>
              </w:numPr>
              <w:jc w:val="center"/>
              <w:rPr>
                <w:sz w:val="22"/>
                <w:szCs w:val="22"/>
              </w:rPr>
            </w:pPr>
          </w:p>
        </w:tc>
        <w:tc>
          <w:tcPr>
            <w:tcW w:w="8351" w:type="dxa"/>
          </w:tcPr>
          <w:p w14:paraId="3D4E97CA" w14:textId="50CE42F3" w:rsidR="00D549F5" w:rsidRPr="00FC0752" w:rsidRDefault="00D549F5" w:rsidP="00FC0752">
            <w:pPr>
              <w:ind w:left="360"/>
              <w:rPr>
                <w:sz w:val="22"/>
                <w:szCs w:val="22"/>
              </w:rPr>
            </w:pPr>
            <w:r w:rsidRPr="00FC0752">
              <w:rPr>
                <w:sz w:val="22"/>
                <w:szCs w:val="22"/>
              </w:rPr>
              <w:t>Provides rationales for decisions throughout the evaluation</w:t>
            </w:r>
          </w:p>
        </w:tc>
      </w:tr>
      <w:tr w:rsidR="00D549F5" w:rsidRPr="00527A6B" w14:paraId="76A5FB85" w14:textId="77777777" w:rsidTr="00880658">
        <w:trPr>
          <w:cantSplit/>
        </w:trPr>
        <w:tc>
          <w:tcPr>
            <w:tcW w:w="999" w:type="dxa"/>
          </w:tcPr>
          <w:p w14:paraId="1CDE7D1D" w14:textId="77777777" w:rsidR="00D549F5" w:rsidRPr="00BE5BDB" w:rsidRDefault="00D549F5" w:rsidP="002342D6">
            <w:pPr>
              <w:pStyle w:val="ListParagraph"/>
              <w:numPr>
                <w:ilvl w:val="0"/>
                <w:numId w:val="16"/>
              </w:numPr>
              <w:jc w:val="center"/>
              <w:rPr>
                <w:sz w:val="22"/>
                <w:szCs w:val="22"/>
              </w:rPr>
            </w:pPr>
          </w:p>
        </w:tc>
        <w:tc>
          <w:tcPr>
            <w:tcW w:w="8351" w:type="dxa"/>
          </w:tcPr>
          <w:p w14:paraId="324405F9" w14:textId="416D6593" w:rsidR="00D549F5" w:rsidRPr="00FC0752" w:rsidRDefault="00D549F5" w:rsidP="00FC0752">
            <w:pPr>
              <w:ind w:left="360"/>
              <w:rPr>
                <w:sz w:val="22"/>
                <w:szCs w:val="22"/>
              </w:rPr>
            </w:pPr>
            <w:r w:rsidRPr="00FC0752">
              <w:rPr>
                <w:sz w:val="22"/>
                <w:szCs w:val="22"/>
              </w:rPr>
              <w:t>Reports evaluation procedures and results</w:t>
            </w:r>
          </w:p>
        </w:tc>
      </w:tr>
      <w:tr w:rsidR="00D549F5" w:rsidRPr="00527A6B" w14:paraId="4D35354B" w14:textId="77777777" w:rsidTr="00880658">
        <w:trPr>
          <w:cantSplit/>
        </w:trPr>
        <w:tc>
          <w:tcPr>
            <w:tcW w:w="999" w:type="dxa"/>
          </w:tcPr>
          <w:p w14:paraId="2B3E8063" w14:textId="77777777" w:rsidR="00D549F5" w:rsidRPr="00BE5BDB" w:rsidRDefault="00D549F5" w:rsidP="002342D6">
            <w:pPr>
              <w:pStyle w:val="ListParagraph"/>
              <w:numPr>
                <w:ilvl w:val="0"/>
                <w:numId w:val="16"/>
              </w:numPr>
              <w:jc w:val="center"/>
              <w:rPr>
                <w:sz w:val="22"/>
                <w:szCs w:val="22"/>
              </w:rPr>
            </w:pPr>
          </w:p>
        </w:tc>
        <w:tc>
          <w:tcPr>
            <w:tcW w:w="8351" w:type="dxa"/>
          </w:tcPr>
          <w:p w14:paraId="58AF03E4" w14:textId="1E728AAB" w:rsidR="00D549F5" w:rsidRPr="00FC0752" w:rsidRDefault="00D549F5" w:rsidP="00FC0752">
            <w:pPr>
              <w:ind w:left="360"/>
              <w:rPr>
                <w:sz w:val="22"/>
                <w:szCs w:val="22"/>
              </w:rPr>
            </w:pPr>
            <w:r w:rsidRPr="00FC0752">
              <w:rPr>
                <w:sz w:val="22"/>
                <w:szCs w:val="22"/>
              </w:rPr>
              <w:t>Notes strengths and limitations of the evaluation</w:t>
            </w:r>
          </w:p>
        </w:tc>
      </w:tr>
      <w:tr w:rsidR="00D549F5" w:rsidRPr="00527A6B" w14:paraId="779AFBBD" w14:textId="77777777" w:rsidTr="00880658">
        <w:trPr>
          <w:cantSplit/>
        </w:trPr>
        <w:tc>
          <w:tcPr>
            <w:tcW w:w="999" w:type="dxa"/>
          </w:tcPr>
          <w:p w14:paraId="28736743" w14:textId="77777777" w:rsidR="00D549F5" w:rsidRPr="00BE5BDB" w:rsidRDefault="00D549F5" w:rsidP="002342D6">
            <w:pPr>
              <w:pStyle w:val="ListParagraph"/>
              <w:numPr>
                <w:ilvl w:val="0"/>
                <w:numId w:val="16"/>
              </w:numPr>
              <w:jc w:val="center"/>
              <w:rPr>
                <w:sz w:val="22"/>
                <w:szCs w:val="22"/>
              </w:rPr>
            </w:pPr>
          </w:p>
        </w:tc>
        <w:tc>
          <w:tcPr>
            <w:tcW w:w="8351" w:type="dxa"/>
          </w:tcPr>
          <w:p w14:paraId="0D4A5491" w14:textId="17D02DA2" w:rsidR="00D549F5" w:rsidRPr="00FC0752" w:rsidRDefault="00D549F5" w:rsidP="00FC0752">
            <w:pPr>
              <w:ind w:left="360"/>
              <w:rPr>
                <w:sz w:val="22"/>
                <w:szCs w:val="22"/>
              </w:rPr>
            </w:pPr>
            <w:r w:rsidRPr="00FC0752">
              <w:rPr>
                <w:sz w:val="22"/>
                <w:szCs w:val="22"/>
              </w:rPr>
              <w:t>Conducts meta-evaluations</w:t>
            </w:r>
          </w:p>
        </w:tc>
      </w:tr>
    </w:tbl>
    <w:p w14:paraId="73CE19D1" w14:textId="77777777" w:rsidR="00772215" w:rsidRDefault="00772215" w:rsidP="00772215">
      <w:pPr>
        <w:rPr>
          <w:b/>
          <w:bCs/>
        </w:rPr>
      </w:pPr>
    </w:p>
    <w:p w14:paraId="4978FBED" w14:textId="77777777" w:rsidR="00772215" w:rsidRDefault="00772215">
      <w:pPr>
        <w:spacing w:after="160" w:line="259" w:lineRule="auto"/>
        <w:rPr>
          <w:b/>
          <w:bCs/>
        </w:rPr>
      </w:pPr>
      <w:r>
        <w:rPr>
          <w:b/>
          <w:bCs/>
        </w:rPr>
        <w:br w:type="page"/>
      </w:r>
    </w:p>
    <w:p w14:paraId="3412FFDD" w14:textId="44C15F7C" w:rsidR="00772215" w:rsidRPr="00880658" w:rsidRDefault="00772215" w:rsidP="00772215">
      <w:pPr>
        <w:rPr>
          <w:b/>
          <w:bCs/>
        </w:rPr>
      </w:pPr>
      <w:r w:rsidRPr="00880658">
        <w:rPr>
          <w:b/>
          <w:bCs/>
        </w:rPr>
        <w:lastRenderedPageBreak/>
        <w:t>Table D-1</w:t>
      </w:r>
      <w:r w:rsidRPr="00880658">
        <w:rPr>
          <w:b/>
          <w:bCs/>
        </w:rPr>
        <w:br/>
        <w:t>Essential competencies for quality assurance evaluators – Continued</w:t>
      </w:r>
    </w:p>
    <w:tbl>
      <w:tblPr>
        <w:tblStyle w:val="TableGrid"/>
        <w:tblW w:w="0" w:type="auto"/>
        <w:tblLook w:val="04A0" w:firstRow="1" w:lastRow="0" w:firstColumn="1" w:lastColumn="0" w:noHBand="0" w:noVBand="1"/>
      </w:tblPr>
      <w:tblGrid>
        <w:gridCol w:w="999"/>
        <w:gridCol w:w="8351"/>
      </w:tblGrid>
      <w:tr w:rsidR="00772215" w:rsidRPr="00527A6B" w14:paraId="7E0EA129" w14:textId="77777777" w:rsidTr="00880658">
        <w:trPr>
          <w:cantSplit/>
        </w:trPr>
        <w:tc>
          <w:tcPr>
            <w:tcW w:w="999" w:type="dxa"/>
          </w:tcPr>
          <w:p w14:paraId="3880303C" w14:textId="0EBD54E2" w:rsidR="00772215" w:rsidRDefault="00772215" w:rsidP="00772215">
            <w:pPr>
              <w:jc w:val="center"/>
              <w:rPr>
                <w:b/>
                <w:sz w:val="22"/>
                <w:szCs w:val="22"/>
              </w:rPr>
            </w:pPr>
            <w:r>
              <w:rPr>
                <w:b/>
                <w:sz w:val="22"/>
                <w:szCs w:val="22"/>
              </w:rPr>
              <w:t>Number</w:t>
            </w:r>
          </w:p>
        </w:tc>
        <w:tc>
          <w:tcPr>
            <w:tcW w:w="8351" w:type="dxa"/>
          </w:tcPr>
          <w:p w14:paraId="28C73A27" w14:textId="106E1282" w:rsidR="00772215" w:rsidRPr="00BE5BDB" w:rsidRDefault="00772215" w:rsidP="005C61BD">
            <w:pPr>
              <w:jc w:val="center"/>
              <w:rPr>
                <w:b/>
                <w:sz w:val="22"/>
                <w:szCs w:val="22"/>
              </w:rPr>
            </w:pPr>
            <w:r>
              <w:rPr>
                <w:b/>
                <w:sz w:val="22"/>
                <w:szCs w:val="22"/>
              </w:rPr>
              <w:t>Competency or Domain</w:t>
            </w:r>
          </w:p>
        </w:tc>
      </w:tr>
      <w:tr w:rsidR="00772215" w:rsidRPr="00527A6B" w14:paraId="34916AA7" w14:textId="77777777" w:rsidTr="00880658">
        <w:trPr>
          <w:cantSplit/>
        </w:trPr>
        <w:tc>
          <w:tcPr>
            <w:tcW w:w="999" w:type="dxa"/>
          </w:tcPr>
          <w:p w14:paraId="21BC04BF" w14:textId="319BB999" w:rsidR="00772215" w:rsidRPr="00BE5BDB" w:rsidRDefault="00772215" w:rsidP="00772215">
            <w:pPr>
              <w:jc w:val="center"/>
              <w:rPr>
                <w:b/>
                <w:sz w:val="22"/>
                <w:szCs w:val="22"/>
              </w:rPr>
            </w:pPr>
            <w:r>
              <w:rPr>
                <w:b/>
                <w:sz w:val="22"/>
                <w:szCs w:val="22"/>
              </w:rPr>
              <w:t>3</w:t>
            </w:r>
            <w:r w:rsidRPr="00FC0752">
              <w:rPr>
                <w:b/>
                <w:sz w:val="22"/>
                <w:szCs w:val="22"/>
              </w:rPr>
              <w:t>.0</w:t>
            </w:r>
          </w:p>
        </w:tc>
        <w:tc>
          <w:tcPr>
            <w:tcW w:w="8351" w:type="dxa"/>
          </w:tcPr>
          <w:p w14:paraId="0FB8834A" w14:textId="3AA02A7D" w:rsidR="00772215" w:rsidRPr="00BE5BDB" w:rsidRDefault="00772215" w:rsidP="00772215">
            <w:pPr>
              <w:rPr>
                <w:b/>
                <w:sz w:val="22"/>
                <w:szCs w:val="22"/>
              </w:rPr>
            </w:pPr>
            <w:r w:rsidRPr="00BE5BDB">
              <w:rPr>
                <w:b/>
                <w:sz w:val="22"/>
                <w:szCs w:val="22"/>
              </w:rPr>
              <w:t>Situational Analysis</w:t>
            </w:r>
            <w:r>
              <w:rPr>
                <w:b/>
                <w:sz w:val="22"/>
                <w:szCs w:val="22"/>
              </w:rPr>
              <w:t xml:space="preserve"> Domain</w:t>
            </w:r>
          </w:p>
        </w:tc>
      </w:tr>
      <w:tr w:rsidR="00772215" w:rsidRPr="00527A6B" w14:paraId="4A9A348D" w14:textId="77777777" w:rsidTr="00880658">
        <w:trPr>
          <w:cantSplit/>
        </w:trPr>
        <w:tc>
          <w:tcPr>
            <w:tcW w:w="999" w:type="dxa"/>
          </w:tcPr>
          <w:p w14:paraId="64A4CA4C" w14:textId="77777777" w:rsidR="00772215" w:rsidRPr="00BE5BDB" w:rsidRDefault="00772215" w:rsidP="00772215">
            <w:pPr>
              <w:pStyle w:val="ListParagraph"/>
              <w:numPr>
                <w:ilvl w:val="0"/>
                <w:numId w:val="17"/>
              </w:numPr>
              <w:jc w:val="center"/>
              <w:rPr>
                <w:sz w:val="22"/>
                <w:szCs w:val="22"/>
              </w:rPr>
            </w:pPr>
          </w:p>
        </w:tc>
        <w:tc>
          <w:tcPr>
            <w:tcW w:w="8351" w:type="dxa"/>
          </w:tcPr>
          <w:p w14:paraId="49B5480F" w14:textId="450ED240" w:rsidR="00772215" w:rsidRPr="00FC0752" w:rsidRDefault="00772215" w:rsidP="00772215">
            <w:pPr>
              <w:ind w:left="360"/>
              <w:rPr>
                <w:sz w:val="22"/>
                <w:szCs w:val="22"/>
              </w:rPr>
            </w:pPr>
            <w:r w:rsidRPr="00FC0752">
              <w:rPr>
                <w:sz w:val="22"/>
                <w:szCs w:val="22"/>
              </w:rPr>
              <w:t>Describes the program</w:t>
            </w:r>
          </w:p>
        </w:tc>
      </w:tr>
      <w:tr w:rsidR="00772215" w:rsidRPr="00527A6B" w14:paraId="38992090" w14:textId="77777777" w:rsidTr="00880658">
        <w:trPr>
          <w:cantSplit/>
        </w:trPr>
        <w:tc>
          <w:tcPr>
            <w:tcW w:w="999" w:type="dxa"/>
          </w:tcPr>
          <w:p w14:paraId="744A64BC" w14:textId="77777777" w:rsidR="00772215" w:rsidRPr="00BE5BDB" w:rsidRDefault="00772215" w:rsidP="00772215">
            <w:pPr>
              <w:pStyle w:val="ListParagraph"/>
              <w:numPr>
                <w:ilvl w:val="0"/>
                <w:numId w:val="17"/>
              </w:numPr>
              <w:jc w:val="center"/>
              <w:rPr>
                <w:sz w:val="22"/>
                <w:szCs w:val="22"/>
              </w:rPr>
            </w:pPr>
          </w:p>
        </w:tc>
        <w:tc>
          <w:tcPr>
            <w:tcW w:w="8351" w:type="dxa"/>
          </w:tcPr>
          <w:p w14:paraId="18DEDB8B" w14:textId="20F1B8C7" w:rsidR="00772215" w:rsidRPr="00FC0752" w:rsidRDefault="00772215" w:rsidP="00772215">
            <w:pPr>
              <w:ind w:left="360"/>
              <w:rPr>
                <w:sz w:val="22"/>
                <w:szCs w:val="22"/>
              </w:rPr>
            </w:pPr>
            <w:r w:rsidRPr="00FC0752">
              <w:rPr>
                <w:sz w:val="22"/>
                <w:szCs w:val="22"/>
              </w:rPr>
              <w:t>Determines program evaluability</w:t>
            </w:r>
          </w:p>
        </w:tc>
      </w:tr>
      <w:tr w:rsidR="00772215" w:rsidRPr="00527A6B" w14:paraId="6FF95D61" w14:textId="77777777" w:rsidTr="00880658">
        <w:trPr>
          <w:cantSplit/>
        </w:trPr>
        <w:tc>
          <w:tcPr>
            <w:tcW w:w="999" w:type="dxa"/>
          </w:tcPr>
          <w:p w14:paraId="6A021574" w14:textId="77777777" w:rsidR="00772215" w:rsidRPr="00BE5BDB" w:rsidRDefault="00772215" w:rsidP="00772215">
            <w:pPr>
              <w:pStyle w:val="ListParagraph"/>
              <w:numPr>
                <w:ilvl w:val="0"/>
                <w:numId w:val="17"/>
              </w:numPr>
              <w:jc w:val="center"/>
              <w:rPr>
                <w:sz w:val="22"/>
                <w:szCs w:val="22"/>
              </w:rPr>
            </w:pPr>
          </w:p>
        </w:tc>
        <w:tc>
          <w:tcPr>
            <w:tcW w:w="8351" w:type="dxa"/>
          </w:tcPr>
          <w:p w14:paraId="65830F93" w14:textId="65077436" w:rsidR="00772215" w:rsidRPr="00FC0752" w:rsidRDefault="00772215" w:rsidP="00772215">
            <w:pPr>
              <w:ind w:left="360"/>
              <w:rPr>
                <w:sz w:val="22"/>
                <w:szCs w:val="22"/>
              </w:rPr>
            </w:pPr>
            <w:r w:rsidRPr="00FC0752">
              <w:rPr>
                <w:sz w:val="22"/>
                <w:szCs w:val="22"/>
              </w:rPr>
              <w:t>Identifies the interests of relevant stakeholders</w:t>
            </w:r>
          </w:p>
        </w:tc>
      </w:tr>
      <w:tr w:rsidR="00772215" w:rsidRPr="00527A6B" w14:paraId="7199EE36" w14:textId="77777777" w:rsidTr="00880658">
        <w:trPr>
          <w:cantSplit/>
        </w:trPr>
        <w:tc>
          <w:tcPr>
            <w:tcW w:w="999" w:type="dxa"/>
          </w:tcPr>
          <w:p w14:paraId="6699C6BC" w14:textId="77777777" w:rsidR="00772215" w:rsidRPr="00BE5BDB" w:rsidRDefault="00772215" w:rsidP="00772215">
            <w:pPr>
              <w:pStyle w:val="ListParagraph"/>
              <w:numPr>
                <w:ilvl w:val="0"/>
                <w:numId w:val="17"/>
              </w:numPr>
              <w:jc w:val="center"/>
              <w:rPr>
                <w:sz w:val="22"/>
                <w:szCs w:val="22"/>
              </w:rPr>
            </w:pPr>
          </w:p>
        </w:tc>
        <w:tc>
          <w:tcPr>
            <w:tcW w:w="8351" w:type="dxa"/>
          </w:tcPr>
          <w:p w14:paraId="4C80506B" w14:textId="6CFDFB2C" w:rsidR="00772215" w:rsidRPr="00FC0752" w:rsidRDefault="00772215" w:rsidP="00772215">
            <w:pPr>
              <w:ind w:left="360"/>
              <w:rPr>
                <w:sz w:val="22"/>
                <w:szCs w:val="22"/>
              </w:rPr>
            </w:pPr>
            <w:r w:rsidRPr="00FC0752">
              <w:rPr>
                <w:sz w:val="22"/>
                <w:szCs w:val="22"/>
              </w:rPr>
              <w:t>Serves the information needs of intended users</w:t>
            </w:r>
          </w:p>
        </w:tc>
      </w:tr>
      <w:tr w:rsidR="00772215" w:rsidRPr="00527A6B" w14:paraId="7B2DAA7B" w14:textId="77777777" w:rsidTr="00880658">
        <w:trPr>
          <w:cantSplit/>
        </w:trPr>
        <w:tc>
          <w:tcPr>
            <w:tcW w:w="999" w:type="dxa"/>
          </w:tcPr>
          <w:p w14:paraId="63CCC616" w14:textId="77777777" w:rsidR="00772215" w:rsidRPr="00BE5BDB" w:rsidRDefault="00772215" w:rsidP="00772215">
            <w:pPr>
              <w:pStyle w:val="ListParagraph"/>
              <w:numPr>
                <w:ilvl w:val="0"/>
                <w:numId w:val="17"/>
              </w:numPr>
              <w:jc w:val="center"/>
              <w:rPr>
                <w:sz w:val="22"/>
                <w:szCs w:val="22"/>
              </w:rPr>
            </w:pPr>
          </w:p>
        </w:tc>
        <w:tc>
          <w:tcPr>
            <w:tcW w:w="8351" w:type="dxa"/>
          </w:tcPr>
          <w:p w14:paraId="3954898D" w14:textId="346A0EF6" w:rsidR="00772215" w:rsidRPr="00FC0752" w:rsidRDefault="00772215" w:rsidP="00772215">
            <w:pPr>
              <w:ind w:left="360"/>
              <w:rPr>
                <w:sz w:val="22"/>
                <w:szCs w:val="22"/>
              </w:rPr>
            </w:pPr>
            <w:r w:rsidRPr="00FC0752">
              <w:rPr>
                <w:sz w:val="22"/>
                <w:szCs w:val="22"/>
              </w:rPr>
              <w:t>Addresses conflicts</w:t>
            </w:r>
          </w:p>
        </w:tc>
      </w:tr>
      <w:tr w:rsidR="00772215" w:rsidRPr="00527A6B" w14:paraId="60450913" w14:textId="77777777" w:rsidTr="00880658">
        <w:trPr>
          <w:cantSplit/>
        </w:trPr>
        <w:tc>
          <w:tcPr>
            <w:tcW w:w="999" w:type="dxa"/>
          </w:tcPr>
          <w:p w14:paraId="1C8B80E0" w14:textId="77777777" w:rsidR="00772215" w:rsidRPr="00BE5BDB" w:rsidRDefault="00772215" w:rsidP="00772215">
            <w:pPr>
              <w:pStyle w:val="ListParagraph"/>
              <w:numPr>
                <w:ilvl w:val="0"/>
                <w:numId w:val="17"/>
              </w:numPr>
              <w:jc w:val="center"/>
              <w:rPr>
                <w:sz w:val="22"/>
                <w:szCs w:val="22"/>
              </w:rPr>
            </w:pPr>
          </w:p>
        </w:tc>
        <w:tc>
          <w:tcPr>
            <w:tcW w:w="8351" w:type="dxa"/>
          </w:tcPr>
          <w:p w14:paraId="21F21CBB" w14:textId="41D82836" w:rsidR="00772215" w:rsidRPr="00FC0752" w:rsidRDefault="00772215" w:rsidP="00772215">
            <w:pPr>
              <w:ind w:left="360"/>
              <w:rPr>
                <w:sz w:val="22"/>
                <w:szCs w:val="22"/>
              </w:rPr>
            </w:pPr>
            <w:r w:rsidRPr="00FC0752">
              <w:rPr>
                <w:sz w:val="22"/>
                <w:szCs w:val="22"/>
              </w:rPr>
              <w:t>Examines the organizational context of the evaluation</w:t>
            </w:r>
          </w:p>
        </w:tc>
      </w:tr>
      <w:tr w:rsidR="00772215" w:rsidRPr="00527A6B" w14:paraId="0A8F1546" w14:textId="77777777" w:rsidTr="00880658">
        <w:trPr>
          <w:cantSplit/>
        </w:trPr>
        <w:tc>
          <w:tcPr>
            <w:tcW w:w="999" w:type="dxa"/>
          </w:tcPr>
          <w:p w14:paraId="44883DEA" w14:textId="77777777" w:rsidR="00772215" w:rsidRPr="00BE5BDB" w:rsidRDefault="00772215" w:rsidP="00772215">
            <w:pPr>
              <w:pStyle w:val="ListParagraph"/>
              <w:numPr>
                <w:ilvl w:val="0"/>
                <w:numId w:val="17"/>
              </w:numPr>
              <w:jc w:val="center"/>
              <w:rPr>
                <w:sz w:val="22"/>
                <w:szCs w:val="22"/>
              </w:rPr>
            </w:pPr>
          </w:p>
        </w:tc>
        <w:tc>
          <w:tcPr>
            <w:tcW w:w="8351" w:type="dxa"/>
          </w:tcPr>
          <w:p w14:paraId="537A0142" w14:textId="2EDBE260" w:rsidR="00772215" w:rsidRPr="00FC0752" w:rsidRDefault="00772215" w:rsidP="00772215">
            <w:pPr>
              <w:ind w:left="360"/>
              <w:rPr>
                <w:sz w:val="22"/>
                <w:szCs w:val="22"/>
              </w:rPr>
            </w:pPr>
            <w:r w:rsidRPr="00FC0752">
              <w:rPr>
                <w:sz w:val="22"/>
                <w:szCs w:val="22"/>
              </w:rPr>
              <w:t>Analyzes the political considerations relevant to the evaluation</w:t>
            </w:r>
          </w:p>
        </w:tc>
      </w:tr>
      <w:tr w:rsidR="00772215" w:rsidRPr="00527A6B" w14:paraId="7D914C0F" w14:textId="77777777" w:rsidTr="00880658">
        <w:trPr>
          <w:cantSplit/>
        </w:trPr>
        <w:tc>
          <w:tcPr>
            <w:tcW w:w="999" w:type="dxa"/>
          </w:tcPr>
          <w:p w14:paraId="7D63D3BF" w14:textId="77777777" w:rsidR="00772215" w:rsidRPr="00BE5BDB" w:rsidRDefault="00772215" w:rsidP="00772215">
            <w:pPr>
              <w:pStyle w:val="ListParagraph"/>
              <w:numPr>
                <w:ilvl w:val="0"/>
                <w:numId w:val="17"/>
              </w:numPr>
              <w:jc w:val="center"/>
              <w:rPr>
                <w:sz w:val="22"/>
                <w:szCs w:val="22"/>
              </w:rPr>
            </w:pPr>
          </w:p>
        </w:tc>
        <w:tc>
          <w:tcPr>
            <w:tcW w:w="8351" w:type="dxa"/>
          </w:tcPr>
          <w:p w14:paraId="2E2FDF2B" w14:textId="39BC06F6" w:rsidR="00772215" w:rsidRPr="00FC0752" w:rsidRDefault="00772215" w:rsidP="00772215">
            <w:pPr>
              <w:ind w:left="360"/>
              <w:rPr>
                <w:sz w:val="22"/>
                <w:szCs w:val="22"/>
              </w:rPr>
            </w:pPr>
            <w:r w:rsidRPr="00FC0752">
              <w:rPr>
                <w:sz w:val="22"/>
                <w:szCs w:val="22"/>
              </w:rPr>
              <w:t>Attends to issues of evaluation use</w:t>
            </w:r>
          </w:p>
        </w:tc>
      </w:tr>
      <w:tr w:rsidR="00772215" w:rsidRPr="00527A6B" w14:paraId="4315092C" w14:textId="77777777" w:rsidTr="00880658">
        <w:trPr>
          <w:cantSplit/>
        </w:trPr>
        <w:tc>
          <w:tcPr>
            <w:tcW w:w="999" w:type="dxa"/>
          </w:tcPr>
          <w:p w14:paraId="36F0440A" w14:textId="77777777" w:rsidR="00772215" w:rsidRPr="00BE5BDB" w:rsidRDefault="00772215" w:rsidP="00772215">
            <w:pPr>
              <w:pStyle w:val="ListParagraph"/>
              <w:numPr>
                <w:ilvl w:val="0"/>
                <w:numId w:val="17"/>
              </w:numPr>
              <w:jc w:val="center"/>
              <w:rPr>
                <w:sz w:val="22"/>
                <w:szCs w:val="22"/>
              </w:rPr>
            </w:pPr>
          </w:p>
        </w:tc>
        <w:tc>
          <w:tcPr>
            <w:tcW w:w="8351" w:type="dxa"/>
          </w:tcPr>
          <w:p w14:paraId="4A1FDAAD" w14:textId="79BF320E" w:rsidR="00772215" w:rsidRPr="00FC0752" w:rsidRDefault="00772215" w:rsidP="00772215">
            <w:pPr>
              <w:ind w:left="360"/>
              <w:rPr>
                <w:sz w:val="22"/>
                <w:szCs w:val="22"/>
              </w:rPr>
            </w:pPr>
            <w:r w:rsidRPr="00FC0752">
              <w:rPr>
                <w:sz w:val="22"/>
                <w:szCs w:val="22"/>
              </w:rPr>
              <w:t>Attends to issues of organizational change</w:t>
            </w:r>
          </w:p>
        </w:tc>
      </w:tr>
      <w:tr w:rsidR="00772215" w:rsidRPr="00527A6B" w14:paraId="3CB8BF02" w14:textId="77777777" w:rsidTr="00880658">
        <w:trPr>
          <w:cantSplit/>
        </w:trPr>
        <w:tc>
          <w:tcPr>
            <w:tcW w:w="999" w:type="dxa"/>
          </w:tcPr>
          <w:p w14:paraId="4F2006C1" w14:textId="77777777" w:rsidR="00772215" w:rsidRPr="00BE5BDB" w:rsidRDefault="00772215" w:rsidP="00772215">
            <w:pPr>
              <w:pStyle w:val="ListParagraph"/>
              <w:numPr>
                <w:ilvl w:val="0"/>
                <w:numId w:val="17"/>
              </w:numPr>
              <w:jc w:val="center"/>
              <w:rPr>
                <w:sz w:val="22"/>
                <w:szCs w:val="22"/>
              </w:rPr>
            </w:pPr>
          </w:p>
        </w:tc>
        <w:tc>
          <w:tcPr>
            <w:tcW w:w="8351" w:type="dxa"/>
          </w:tcPr>
          <w:p w14:paraId="190DAD29" w14:textId="3A6EFE56" w:rsidR="00772215" w:rsidRPr="00FC0752" w:rsidRDefault="00772215" w:rsidP="00772215">
            <w:pPr>
              <w:ind w:left="360"/>
              <w:rPr>
                <w:sz w:val="22"/>
                <w:szCs w:val="22"/>
              </w:rPr>
            </w:pPr>
            <w:r w:rsidRPr="00FC0752">
              <w:rPr>
                <w:sz w:val="22"/>
                <w:szCs w:val="22"/>
              </w:rPr>
              <w:t>Respects the uniqueness of the evaluation site and client</w:t>
            </w:r>
          </w:p>
        </w:tc>
      </w:tr>
      <w:tr w:rsidR="00772215" w:rsidRPr="00527A6B" w14:paraId="74BB3B90" w14:textId="77777777" w:rsidTr="00880658">
        <w:trPr>
          <w:cantSplit/>
        </w:trPr>
        <w:tc>
          <w:tcPr>
            <w:tcW w:w="999" w:type="dxa"/>
          </w:tcPr>
          <w:p w14:paraId="6962BE01" w14:textId="77777777" w:rsidR="00772215" w:rsidRPr="00BE5BDB" w:rsidRDefault="00772215" w:rsidP="00772215">
            <w:pPr>
              <w:pStyle w:val="ListParagraph"/>
              <w:numPr>
                <w:ilvl w:val="0"/>
                <w:numId w:val="17"/>
              </w:numPr>
              <w:jc w:val="center"/>
              <w:rPr>
                <w:sz w:val="22"/>
                <w:szCs w:val="22"/>
              </w:rPr>
            </w:pPr>
          </w:p>
        </w:tc>
        <w:tc>
          <w:tcPr>
            <w:tcW w:w="8351" w:type="dxa"/>
          </w:tcPr>
          <w:p w14:paraId="168483A6" w14:textId="1AAFE7F7" w:rsidR="00772215" w:rsidRPr="00FC0752" w:rsidRDefault="00772215" w:rsidP="00772215">
            <w:pPr>
              <w:ind w:left="360"/>
              <w:rPr>
                <w:sz w:val="22"/>
                <w:szCs w:val="22"/>
              </w:rPr>
            </w:pPr>
            <w:r w:rsidRPr="00FC0752">
              <w:rPr>
                <w:sz w:val="22"/>
                <w:szCs w:val="22"/>
              </w:rPr>
              <w:t>Remains open to input from others</w:t>
            </w:r>
          </w:p>
        </w:tc>
      </w:tr>
      <w:tr w:rsidR="00772215" w:rsidRPr="00527A6B" w14:paraId="7C33738F" w14:textId="77777777" w:rsidTr="00880658">
        <w:trPr>
          <w:cantSplit/>
        </w:trPr>
        <w:tc>
          <w:tcPr>
            <w:tcW w:w="999" w:type="dxa"/>
          </w:tcPr>
          <w:p w14:paraId="449D7EEC" w14:textId="77777777" w:rsidR="00772215" w:rsidRPr="00BE5BDB" w:rsidRDefault="00772215" w:rsidP="00772215">
            <w:pPr>
              <w:pStyle w:val="ListParagraph"/>
              <w:numPr>
                <w:ilvl w:val="0"/>
                <w:numId w:val="17"/>
              </w:numPr>
              <w:jc w:val="center"/>
              <w:rPr>
                <w:sz w:val="22"/>
                <w:szCs w:val="22"/>
              </w:rPr>
            </w:pPr>
          </w:p>
        </w:tc>
        <w:tc>
          <w:tcPr>
            <w:tcW w:w="8351" w:type="dxa"/>
          </w:tcPr>
          <w:p w14:paraId="4DE8EF5C" w14:textId="0C200CF3" w:rsidR="00772215" w:rsidRPr="00FC0752" w:rsidRDefault="00772215" w:rsidP="00772215">
            <w:pPr>
              <w:ind w:left="360"/>
              <w:rPr>
                <w:sz w:val="22"/>
                <w:szCs w:val="22"/>
              </w:rPr>
            </w:pPr>
            <w:r w:rsidRPr="00FC0752">
              <w:rPr>
                <w:sz w:val="22"/>
                <w:szCs w:val="22"/>
              </w:rPr>
              <w:t>Modifies the report as needed</w:t>
            </w:r>
          </w:p>
        </w:tc>
      </w:tr>
      <w:tr w:rsidR="00772215" w:rsidRPr="00527A6B" w14:paraId="61A1FA90" w14:textId="77777777" w:rsidTr="00880658">
        <w:trPr>
          <w:cantSplit/>
        </w:trPr>
        <w:tc>
          <w:tcPr>
            <w:tcW w:w="999" w:type="dxa"/>
          </w:tcPr>
          <w:p w14:paraId="4D562CDD" w14:textId="7184EBB7" w:rsidR="00772215" w:rsidRPr="00BE5BDB" w:rsidRDefault="00772215" w:rsidP="00772215">
            <w:pPr>
              <w:jc w:val="center"/>
              <w:rPr>
                <w:b/>
                <w:color w:val="000000"/>
                <w:sz w:val="22"/>
                <w:szCs w:val="22"/>
              </w:rPr>
            </w:pPr>
            <w:r>
              <w:rPr>
                <w:b/>
                <w:sz w:val="22"/>
                <w:szCs w:val="22"/>
              </w:rPr>
              <w:t>4</w:t>
            </w:r>
            <w:r w:rsidRPr="00FC0752">
              <w:rPr>
                <w:b/>
                <w:sz w:val="22"/>
                <w:szCs w:val="22"/>
              </w:rPr>
              <w:t>.0</w:t>
            </w:r>
          </w:p>
        </w:tc>
        <w:tc>
          <w:tcPr>
            <w:tcW w:w="8351" w:type="dxa"/>
          </w:tcPr>
          <w:p w14:paraId="5CE53EAA" w14:textId="37C71E85" w:rsidR="00772215" w:rsidRPr="00BE5BDB" w:rsidRDefault="00772215" w:rsidP="00772215">
            <w:pPr>
              <w:rPr>
                <w:b/>
                <w:color w:val="000000"/>
                <w:sz w:val="22"/>
                <w:szCs w:val="22"/>
              </w:rPr>
            </w:pPr>
            <w:r w:rsidRPr="00BE5BDB">
              <w:rPr>
                <w:b/>
                <w:color w:val="000000"/>
                <w:sz w:val="22"/>
                <w:szCs w:val="22"/>
              </w:rPr>
              <w:t>Project Management</w:t>
            </w:r>
            <w:r>
              <w:rPr>
                <w:b/>
                <w:color w:val="000000"/>
                <w:sz w:val="22"/>
                <w:szCs w:val="22"/>
              </w:rPr>
              <w:t xml:space="preserve"> Domain</w:t>
            </w:r>
          </w:p>
        </w:tc>
      </w:tr>
      <w:tr w:rsidR="00772215" w:rsidRPr="00527A6B" w14:paraId="5ABB5AE5" w14:textId="77777777" w:rsidTr="00880658">
        <w:trPr>
          <w:cantSplit/>
        </w:trPr>
        <w:tc>
          <w:tcPr>
            <w:tcW w:w="999" w:type="dxa"/>
          </w:tcPr>
          <w:p w14:paraId="7ADB68B9" w14:textId="77777777" w:rsidR="00772215" w:rsidRPr="00BE5BDB" w:rsidRDefault="00772215" w:rsidP="00772215">
            <w:pPr>
              <w:pStyle w:val="ListParagraph"/>
              <w:numPr>
                <w:ilvl w:val="0"/>
                <w:numId w:val="18"/>
              </w:numPr>
              <w:jc w:val="center"/>
              <w:rPr>
                <w:sz w:val="22"/>
                <w:szCs w:val="22"/>
              </w:rPr>
            </w:pPr>
          </w:p>
        </w:tc>
        <w:tc>
          <w:tcPr>
            <w:tcW w:w="8351" w:type="dxa"/>
          </w:tcPr>
          <w:p w14:paraId="1E165B5A" w14:textId="7E04025B" w:rsidR="00772215" w:rsidRPr="00FC0752" w:rsidRDefault="00772215" w:rsidP="00772215">
            <w:pPr>
              <w:ind w:left="360"/>
              <w:rPr>
                <w:sz w:val="22"/>
                <w:szCs w:val="22"/>
              </w:rPr>
            </w:pPr>
            <w:r w:rsidRPr="00FC0752">
              <w:rPr>
                <w:sz w:val="22"/>
                <w:szCs w:val="22"/>
              </w:rPr>
              <w:t>Responds to requests</w:t>
            </w:r>
          </w:p>
        </w:tc>
      </w:tr>
      <w:tr w:rsidR="00772215" w:rsidRPr="00527A6B" w14:paraId="3015ADF8" w14:textId="77777777" w:rsidTr="00880658">
        <w:trPr>
          <w:cantSplit/>
        </w:trPr>
        <w:tc>
          <w:tcPr>
            <w:tcW w:w="999" w:type="dxa"/>
          </w:tcPr>
          <w:p w14:paraId="0BFD86D4" w14:textId="77777777" w:rsidR="00772215" w:rsidRPr="00BE5BDB" w:rsidRDefault="00772215" w:rsidP="00772215">
            <w:pPr>
              <w:pStyle w:val="ListParagraph"/>
              <w:numPr>
                <w:ilvl w:val="0"/>
                <w:numId w:val="18"/>
              </w:numPr>
              <w:jc w:val="center"/>
              <w:rPr>
                <w:sz w:val="22"/>
                <w:szCs w:val="22"/>
              </w:rPr>
            </w:pPr>
          </w:p>
        </w:tc>
        <w:tc>
          <w:tcPr>
            <w:tcW w:w="8351" w:type="dxa"/>
          </w:tcPr>
          <w:p w14:paraId="609ADCCE" w14:textId="4E4D7139" w:rsidR="00772215" w:rsidRPr="00FC0752" w:rsidRDefault="00772215" w:rsidP="00772215">
            <w:pPr>
              <w:ind w:left="360"/>
              <w:rPr>
                <w:sz w:val="22"/>
                <w:szCs w:val="22"/>
              </w:rPr>
            </w:pPr>
            <w:r w:rsidRPr="00FC0752">
              <w:rPr>
                <w:sz w:val="22"/>
                <w:szCs w:val="22"/>
              </w:rPr>
              <w:t>Negotiates with clients before the evaluation begins</w:t>
            </w:r>
          </w:p>
        </w:tc>
      </w:tr>
      <w:tr w:rsidR="00772215" w:rsidRPr="00527A6B" w14:paraId="3994DC26" w14:textId="77777777" w:rsidTr="00880658">
        <w:trPr>
          <w:cantSplit/>
        </w:trPr>
        <w:tc>
          <w:tcPr>
            <w:tcW w:w="999" w:type="dxa"/>
          </w:tcPr>
          <w:p w14:paraId="263888BF" w14:textId="77777777" w:rsidR="00772215" w:rsidRPr="00BE5BDB" w:rsidRDefault="00772215" w:rsidP="00772215">
            <w:pPr>
              <w:pStyle w:val="ListParagraph"/>
              <w:numPr>
                <w:ilvl w:val="0"/>
                <w:numId w:val="18"/>
              </w:numPr>
              <w:jc w:val="center"/>
              <w:rPr>
                <w:sz w:val="22"/>
                <w:szCs w:val="22"/>
              </w:rPr>
            </w:pPr>
          </w:p>
        </w:tc>
        <w:tc>
          <w:tcPr>
            <w:tcW w:w="8351" w:type="dxa"/>
          </w:tcPr>
          <w:p w14:paraId="4ABFC27C" w14:textId="182A34CE" w:rsidR="00772215" w:rsidRPr="00FC0752" w:rsidRDefault="00772215" w:rsidP="00772215">
            <w:pPr>
              <w:ind w:left="360"/>
              <w:rPr>
                <w:sz w:val="22"/>
                <w:szCs w:val="22"/>
              </w:rPr>
            </w:pPr>
            <w:r w:rsidRPr="00FC0752">
              <w:rPr>
                <w:sz w:val="22"/>
                <w:szCs w:val="22"/>
              </w:rPr>
              <w:t>Writes formal agreements or evaluation plans</w:t>
            </w:r>
          </w:p>
        </w:tc>
      </w:tr>
      <w:tr w:rsidR="00772215" w:rsidRPr="00527A6B" w14:paraId="7149ACB0" w14:textId="77777777" w:rsidTr="00880658">
        <w:trPr>
          <w:cantSplit/>
        </w:trPr>
        <w:tc>
          <w:tcPr>
            <w:tcW w:w="999" w:type="dxa"/>
          </w:tcPr>
          <w:p w14:paraId="54DC42CA" w14:textId="14C2A041" w:rsidR="00772215" w:rsidRPr="00BE5BDB" w:rsidRDefault="00772215" w:rsidP="00772215">
            <w:pPr>
              <w:pStyle w:val="ListParagraph"/>
              <w:numPr>
                <w:ilvl w:val="0"/>
                <w:numId w:val="18"/>
              </w:numPr>
              <w:jc w:val="center"/>
              <w:rPr>
                <w:sz w:val="22"/>
                <w:szCs w:val="22"/>
              </w:rPr>
            </w:pPr>
          </w:p>
        </w:tc>
        <w:tc>
          <w:tcPr>
            <w:tcW w:w="8351" w:type="dxa"/>
          </w:tcPr>
          <w:p w14:paraId="1ECE7420" w14:textId="61E2CCEB" w:rsidR="00772215" w:rsidRPr="00FC0752" w:rsidRDefault="00772215" w:rsidP="00772215">
            <w:pPr>
              <w:ind w:left="360"/>
              <w:rPr>
                <w:sz w:val="22"/>
                <w:szCs w:val="22"/>
              </w:rPr>
            </w:pPr>
            <w:r w:rsidRPr="00FC0752">
              <w:rPr>
                <w:sz w:val="22"/>
                <w:szCs w:val="22"/>
              </w:rPr>
              <w:t>Communicates with clients throughout the evaluation process</w:t>
            </w:r>
          </w:p>
        </w:tc>
      </w:tr>
      <w:tr w:rsidR="00772215" w:rsidRPr="00527A6B" w14:paraId="7BAAC070" w14:textId="77777777" w:rsidTr="00880658">
        <w:trPr>
          <w:cantSplit/>
        </w:trPr>
        <w:tc>
          <w:tcPr>
            <w:tcW w:w="999" w:type="dxa"/>
          </w:tcPr>
          <w:p w14:paraId="5C960AC8" w14:textId="77777777" w:rsidR="00772215" w:rsidRPr="00BE5BDB" w:rsidRDefault="00772215" w:rsidP="00772215">
            <w:pPr>
              <w:pStyle w:val="ListParagraph"/>
              <w:numPr>
                <w:ilvl w:val="0"/>
                <w:numId w:val="18"/>
              </w:numPr>
              <w:jc w:val="center"/>
              <w:rPr>
                <w:sz w:val="22"/>
                <w:szCs w:val="22"/>
              </w:rPr>
            </w:pPr>
          </w:p>
        </w:tc>
        <w:tc>
          <w:tcPr>
            <w:tcW w:w="8351" w:type="dxa"/>
          </w:tcPr>
          <w:p w14:paraId="3272DD91" w14:textId="20FB1D0C" w:rsidR="00772215" w:rsidRPr="00FC0752" w:rsidRDefault="00772215" w:rsidP="00772215">
            <w:pPr>
              <w:ind w:left="360"/>
              <w:rPr>
                <w:sz w:val="22"/>
                <w:szCs w:val="22"/>
              </w:rPr>
            </w:pPr>
            <w:r w:rsidRPr="00FC0752">
              <w:rPr>
                <w:sz w:val="22"/>
                <w:szCs w:val="22"/>
              </w:rPr>
              <w:t>Identifies needed resources for evaluation, such as information, expertise, personnel, and instruments</w:t>
            </w:r>
          </w:p>
        </w:tc>
      </w:tr>
      <w:tr w:rsidR="00772215" w:rsidRPr="00527A6B" w14:paraId="4B4A7016" w14:textId="77777777" w:rsidTr="00880658">
        <w:trPr>
          <w:cantSplit/>
        </w:trPr>
        <w:tc>
          <w:tcPr>
            <w:tcW w:w="999" w:type="dxa"/>
          </w:tcPr>
          <w:p w14:paraId="44F83C0E" w14:textId="77777777" w:rsidR="00772215" w:rsidRPr="00BE5BDB" w:rsidRDefault="00772215" w:rsidP="00772215">
            <w:pPr>
              <w:pStyle w:val="ListParagraph"/>
              <w:numPr>
                <w:ilvl w:val="0"/>
                <w:numId w:val="18"/>
              </w:numPr>
              <w:jc w:val="center"/>
              <w:rPr>
                <w:sz w:val="22"/>
                <w:szCs w:val="22"/>
              </w:rPr>
            </w:pPr>
          </w:p>
        </w:tc>
        <w:tc>
          <w:tcPr>
            <w:tcW w:w="8351" w:type="dxa"/>
          </w:tcPr>
          <w:p w14:paraId="60A594CD" w14:textId="0328880E" w:rsidR="00772215" w:rsidRPr="00FC0752" w:rsidRDefault="00772215" w:rsidP="00772215">
            <w:pPr>
              <w:ind w:left="360"/>
              <w:rPr>
                <w:sz w:val="22"/>
                <w:szCs w:val="22"/>
              </w:rPr>
            </w:pPr>
            <w:r w:rsidRPr="00FC0752">
              <w:rPr>
                <w:sz w:val="22"/>
                <w:szCs w:val="22"/>
              </w:rPr>
              <w:t>Budgets an evaluation</w:t>
            </w:r>
          </w:p>
        </w:tc>
      </w:tr>
      <w:tr w:rsidR="00772215" w:rsidRPr="00527A6B" w14:paraId="7939AC12" w14:textId="77777777" w:rsidTr="00880658">
        <w:trPr>
          <w:cantSplit/>
        </w:trPr>
        <w:tc>
          <w:tcPr>
            <w:tcW w:w="999" w:type="dxa"/>
          </w:tcPr>
          <w:p w14:paraId="56759601" w14:textId="77777777" w:rsidR="00772215" w:rsidRPr="00BE5BDB" w:rsidRDefault="00772215" w:rsidP="00772215">
            <w:pPr>
              <w:pStyle w:val="ListParagraph"/>
              <w:numPr>
                <w:ilvl w:val="0"/>
                <w:numId w:val="18"/>
              </w:numPr>
              <w:jc w:val="center"/>
              <w:rPr>
                <w:sz w:val="22"/>
                <w:szCs w:val="22"/>
              </w:rPr>
            </w:pPr>
          </w:p>
        </w:tc>
        <w:tc>
          <w:tcPr>
            <w:tcW w:w="8351" w:type="dxa"/>
          </w:tcPr>
          <w:p w14:paraId="01BAE040" w14:textId="0224BD0F" w:rsidR="00772215" w:rsidRPr="00FC0752" w:rsidRDefault="00772215" w:rsidP="00772215">
            <w:pPr>
              <w:ind w:left="360"/>
              <w:rPr>
                <w:sz w:val="22"/>
                <w:szCs w:val="22"/>
              </w:rPr>
            </w:pPr>
            <w:r w:rsidRPr="00FC0752">
              <w:rPr>
                <w:sz w:val="22"/>
                <w:szCs w:val="22"/>
              </w:rPr>
              <w:t>Justifies cost given information needs or evaluation requirements</w:t>
            </w:r>
          </w:p>
        </w:tc>
      </w:tr>
      <w:tr w:rsidR="00772215" w:rsidRPr="00527A6B" w14:paraId="5AE07405" w14:textId="77777777" w:rsidTr="00880658">
        <w:trPr>
          <w:cantSplit/>
        </w:trPr>
        <w:tc>
          <w:tcPr>
            <w:tcW w:w="999" w:type="dxa"/>
          </w:tcPr>
          <w:p w14:paraId="7B625C98" w14:textId="77777777" w:rsidR="00772215" w:rsidRPr="00BE5BDB" w:rsidRDefault="00772215" w:rsidP="00772215">
            <w:pPr>
              <w:pStyle w:val="ListParagraph"/>
              <w:numPr>
                <w:ilvl w:val="0"/>
                <w:numId w:val="18"/>
              </w:numPr>
              <w:jc w:val="center"/>
              <w:rPr>
                <w:sz w:val="22"/>
                <w:szCs w:val="22"/>
              </w:rPr>
            </w:pPr>
          </w:p>
        </w:tc>
        <w:tc>
          <w:tcPr>
            <w:tcW w:w="8351" w:type="dxa"/>
          </w:tcPr>
          <w:p w14:paraId="348B30EB" w14:textId="78088EFC" w:rsidR="00772215" w:rsidRPr="00FC0752" w:rsidRDefault="00772215" w:rsidP="00772215">
            <w:pPr>
              <w:ind w:left="360"/>
              <w:rPr>
                <w:sz w:val="22"/>
                <w:szCs w:val="22"/>
              </w:rPr>
            </w:pPr>
            <w:r w:rsidRPr="00FC0752">
              <w:rPr>
                <w:sz w:val="22"/>
                <w:szCs w:val="22"/>
              </w:rPr>
              <w:t>Uses appropriate technology</w:t>
            </w:r>
          </w:p>
        </w:tc>
      </w:tr>
      <w:tr w:rsidR="00772215" w:rsidRPr="00527A6B" w14:paraId="14601185" w14:textId="77777777" w:rsidTr="00880658">
        <w:trPr>
          <w:cantSplit/>
        </w:trPr>
        <w:tc>
          <w:tcPr>
            <w:tcW w:w="999" w:type="dxa"/>
          </w:tcPr>
          <w:p w14:paraId="67065C6A" w14:textId="77777777" w:rsidR="00772215" w:rsidRPr="00BE5BDB" w:rsidRDefault="00772215" w:rsidP="00772215">
            <w:pPr>
              <w:pStyle w:val="ListParagraph"/>
              <w:numPr>
                <w:ilvl w:val="0"/>
                <w:numId w:val="18"/>
              </w:numPr>
              <w:jc w:val="center"/>
              <w:rPr>
                <w:sz w:val="22"/>
                <w:szCs w:val="22"/>
              </w:rPr>
            </w:pPr>
          </w:p>
        </w:tc>
        <w:tc>
          <w:tcPr>
            <w:tcW w:w="8351" w:type="dxa"/>
          </w:tcPr>
          <w:p w14:paraId="6FCFDD0C" w14:textId="07872796" w:rsidR="00772215" w:rsidRPr="00FC0752" w:rsidRDefault="00772215" w:rsidP="00772215">
            <w:pPr>
              <w:ind w:left="360"/>
              <w:rPr>
                <w:sz w:val="22"/>
                <w:szCs w:val="22"/>
              </w:rPr>
            </w:pPr>
            <w:r w:rsidRPr="00FC0752">
              <w:rPr>
                <w:sz w:val="22"/>
                <w:szCs w:val="22"/>
              </w:rPr>
              <w:t>Supervises others involved in conducting the evaluation</w:t>
            </w:r>
          </w:p>
        </w:tc>
      </w:tr>
      <w:tr w:rsidR="00772215" w:rsidRPr="00527A6B" w14:paraId="68C954B6" w14:textId="77777777" w:rsidTr="00880658">
        <w:trPr>
          <w:cantSplit/>
        </w:trPr>
        <w:tc>
          <w:tcPr>
            <w:tcW w:w="999" w:type="dxa"/>
          </w:tcPr>
          <w:p w14:paraId="732E868F" w14:textId="77777777" w:rsidR="00772215" w:rsidRPr="00BE5BDB" w:rsidRDefault="00772215" w:rsidP="00772215">
            <w:pPr>
              <w:pStyle w:val="ListParagraph"/>
              <w:numPr>
                <w:ilvl w:val="0"/>
                <w:numId w:val="18"/>
              </w:numPr>
              <w:jc w:val="center"/>
              <w:rPr>
                <w:sz w:val="22"/>
                <w:szCs w:val="22"/>
              </w:rPr>
            </w:pPr>
          </w:p>
        </w:tc>
        <w:tc>
          <w:tcPr>
            <w:tcW w:w="8351" w:type="dxa"/>
          </w:tcPr>
          <w:p w14:paraId="448CCE0B" w14:textId="7A142DD0" w:rsidR="00772215" w:rsidRPr="00FC0752" w:rsidRDefault="00772215" w:rsidP="00772215">
            <w:pPr>
              <w:ind w:left="360"/>
              <w:rPr>
                <w:sz w:val="22"/>
                <w:szCs w:val="22"/>
              </w:rPr>
            </w:pPr>
            <w:r w:rsidRPr="00FC0752">
              <w:rPr>
                <w:sz w:val="22"/>
                <w:szCs w:val="22"/>
              </w:rPr>
              <w:t>Trains others involved in conducting the evaluation</w:t>
            </w:r>
          </w:p>
        </w:tc>
      </w:tr>
      <w:tr w:rsidR="00772215" w:rsidRPr="00527A6B" w14:paraId="02D1BB8B" w14:textId="77777777" w:rsidTr="00880658">
        <w:trPr>
          <w:cantSplit/>
        </w:trPr>
        <w:tc>
          <w:tcPr>
            <w:tcW w:w="999" w:type="dxa"/>
          </w:tcPr>
          <w:p w14:paraId="56384C16" w14:textId="77777777" w:rsidR="00772215" w:rsidRPr="00BE5BDB" w:rsidRDefault="00772215" w:rsidP="00772215">
            <w:pPr>
              <w:pStyle w:val="ListParagraph"/>
              <w:numPr>
                <w:ilvl w:val="0"/>
                <w:numId w:val="18"/>
              </w:numPr>
              <w:jc w:val="center"/>
              <w:rPr>
                <w:sz w:val="22"/>
                <w:szCs w:val="22"/>
              </w:rPr>
            </w:pPr>
          </w:p>
        </w:tc>
        <w:tc>
          <w:tcPr>
            <w:tcW w:w="8351" w:type="dxa"/>
          </w:tcPr>
          <w:p w14:paraId="0EC3A65B" w14:textId="5AED21D8" w:rsidR="00772215" w:rsidRPr="00FC0752" w:rsidRDefault="00772215" w:rsidP="00772215">
            <w:pPr>
              <w:ind w:left="360"/>
              <w:rPr>
                <w:sz w:val="22"/>
                <w:szCs w:val="22"/>
              </w:rPr>
            </w:pPr>
            <w:r w:rsidRPr="00FC0752">
              <w:rPr>
                <w:sz w:val="22"/>
                <w:szCs w:val="22"/>
              </w:rPr>
              <w:t>Conducts the evaluation in a non-disruptive manner</w:t>
            </w:r>
          </w:p>
        </w:tc>
      </w:tr>
      <w:tr w:rsidR="00772215" w:rsidRPr="00527A6B" w14:paraId="008FDDE1" w14:textId="77777777" w:rsidTr="00880658">
        <w:trPr>
          <w:cantSplit/>
        </w:trPr>
        <w:tc>
          <w:tcPr>
            <w:tcW w:w="999" w:type="dxa"/>
          </w:tcPr>
          <w:p w14:paraId="4BE079AA" w14:textId="77777777" w:rsidR="00772215" w:rsidRPr="00BE5BDB" w:rsidRDefault="00772215" w:rsidP="00772215">
            <w:pPr>
              <w:pStyle w:val="ListParagraph"/>
              <w:numPr>
                <w:ilvl w:val="0"/>
                <w:numId w:val="18"/>
              </w:numPr>
              <w:jc w:val="center"/>
              <w:rPr>
                <w:sz w:val="22"/>
                <w:szCs w:val="22"/>
              </w:rPr>
            </w:pPr>
          </w:p>
        </w:tc>
        <w:tc>
          <w:tcPr>
            <w:tcW w:w="8351" w:type="dxa"/>
          </w:tcPr>
          <w:p w14:paraId="431465BD" w14:textId="48CBC20E" w:rsidR="00772215" w:rsidRPr="00FC0752" w:rsidRDefault="00772215" w:rsidP="00772215">
            <w:pPr>
              <w:ind w:left="360"/>
              <w:rPr>
                <w:sz w:val="22"/>
                <w:szCs w:val="22"/>
              </w:rPr>
            </w:pPr>
            <w:r w:rsidRPr="00FC0752">
              <w:rPr>
                <w:sz w:val="22"/>
                <w:szCs w:val="22"/>
              </w:rPr>
              <w:t>Presents work in a timely manner</w:t>
            </w:r>
          </w:p>
        </w:tc>
      </w:tr>
      <w:tr w:rsidR="00772215" w:rsidRPr="00527A6B" w14:paraId="6AA3801F" w14:textId="77777777" w:rsidTr="00880658">
        <w:trPr>
          <w:cantSplit/>
        </w:trPr>
        <w:tc>
          <w:tcPr>
            <w:tcW w:w="999" w:type="dxa"/>
          </w:tcPr>
          <w:p w14:paraId="3A0A5D5F" w14:textId="77777777" w:rsidR="00772215" w:rsidRPr="00BE5BDB" w:rsidRDefault="00772215" w:rsidP="00772215">
            <w:pPr>
              <w:pStyle w:val="ListParagraph"/>
              <w:numPr>
                <w:ilvl w:val="0"/>
                <w:numId w:val="18"/>
              </w:numPr>
              <w:jc w:val="center"/>
              <w:rPr>
                <w:sz w:val="22"/>
                <w:szCs w:val="22"/>
              </w:rPr>
            </w:pPr>
          </w:p>
        </w:tc>
        <w:tc>
          <w:tcPr>
            <w:tcW w:w="8351" w:type="dxa"/>
          </w:tcPr>
          <w:p w14:paraId="2A3FBF88" w14:textId="7DA83BC8" w:rsidR="00772215" w:rsidRPr="00FC0752" w:rsidRDefault="00772215" w:rsidP="00772215">
            <w:pPr>
              <w:ind w:left="360"/>
              <w:rPr>
                <w:sz w:val="22"/>
                <w:szCs w:val="22"/>
              </w:rPr>
            </w:pPr>
            <w:r w:rsidRPr="00FC0752">
              <w:rPr>
                <w:sz w:val="22"/>
                <w:szCs w:val="22"/>
              </w:rPr>
              <w:t>Conducts appropriate follow through</w:t>
            </w:r>
          </w:p>
        </w:tc>
      </w:tr>
      <w:tr w:rsidR="00772215" w:rsidRPr="00527A6B" w14:paraId="7F484366" w14:textId="77777777" w:rsidTr="00880658">
        <w:trPr>
          <w:cantSplit/>
        </w:trPr>
        <w:tc>
          <w:tcPr>
            <w:tcW w:w="999" w:type="dxa"/>
          </w:tcPr>
          <w:p w14:paraId="11527BCA" w14:textId="1B66ED25" w:rsidR="00772215" w:rsidRPr="00BE5BDB" w:rsidRDefault="00772215" w:rsidP="00772215">
            <w:pPr>
              <w:jc w:val="center"/>
              <w:rPr>
                <w:b/>
                <w:sz w:val="22"/>
                <w:szCs w:val="22"/>
              </w:rPr>
            </w:pPr>
            <w:r>
              <w:rPr>
                <w:b/>
                <w:sz w:val="22"/>
                <w:szCs w:val="22"/>
              </w:rPr>
              <w:t>5</w:t>
            </w:r>
            <w:r w:rsidRPr="00FC0752">
              <w:rPr>
                <w:b/>
                <w:sz w:val="22"/>
                <w:szCs w:val="22"/>
              </w:rPr>
              <w:t>.0</w:t>
            </w:r>
          </w:p>
        </w:tc>
        <w:tc>
          <w:tcPr>
            <w:tcW w:w="8351" w:type="dxa"/>
          </w:tcPr>
          <w:p w14:paraId="1D77280D" w14:textId="65CECCC9" w:rsidR="00772215" w:rsidRPr="00BE5BDB" w:rsidRDefault="00772215" w:rsidP="00772215">
            <w:pPr>
              <w:rPr>
                <w:b/>
                <w:sz w:val="22"/>
                <w:szCs w:val="22"/>
              </w:rPr>
            </w:pPr>
            <w:r w:rsidRPr="00BE5BDB">
              <w:rPr>
                <w:b/>
                <w:sz w:val="22"/>
                <w:szCs w:val="22"/>
              </w:rPr>
              <w:t>Reflective Practice</w:t>
            </w:r>
            <w:r>
              <w:rPr>
                <w:b/>
                <w:sz w:val="22"/>
                <w:szCs w:val="22"/>
              </w:rPr>
              <w:t xml:space="preserve"> Domain</w:t>
            </w:r>
          </w:p>
        </w:tc>
      </w:tr>
      <w:tr w:rsidR="00772215" w:rsidRPr="00527A6B" w14:paraId="6E80890C" w14:textId="77777777" w:rsidTr="00880658">
        <w:trPr>
          <w:cantSplit/>
        </w:trPr>
        <w:tc>
          <w:tcPr>
            <w:tcW w:w="999" w:type="dxa"/>
          </w:tcPr>
          <w:p w14:paraId="1F7325DA" w14:textId="77777777" w:rsidR="00772215" w:rsidRPr="00BE5BDB" w:rsidRDefault="00772215" w:rsidP="00772215">
            <w:pPr>
              <w:pStyle w:val="ListParagraph"/>
              <w:numPr>
                <w:ilvl w:val="0"/>
                <w:numId w:val="19"/>
              </w:numPr>
              <w:jc w:val="center"/>
              <w:rPr>
                <w:sz w:val="22"/>
                <w:szCs w:val="22"/>
              </w:rPr>
            </w:pPr>
          </w:p>
        </w:tc>
        <w:tc>
          <w:tcPr>
            <w:tcW w:w="8351" w:type="dxa"/>
          </w:tcPr>
          <w:p w14:paraId="124EA79A" w14:textId="2463B067" w:rsidR="00772215" w:rsidRPr="00FC0752" w:rsidRDefault="00772215" w:rsidP="00772215">
            <w:pPr>
              <w:ind w:left="360"/>
              <w:rPr>
                <w:sz w:val="22"/>
                <w:szCs w:val="22"/>
              </w:rPr>
            </w:pPr>
            <w:r w:rsidRPr="00FC0752">
              <w:rPr>
                <w:sz w:val="22"/>
                <w:szCs w:val="22"/>
              </w:rPr>
              <w:t>Aware of self as an evaluator (knowledge, skills, and abilities)</w:t>
            </w:r>
          </w:p>
        </w:tc>
      </w:tr>
      <w:tr w:rsidR="00772215" w:rsidRPr="00527A6B" w14:paraId="7ECD0AA6" w14:textId="77777777" w:rsidTr="00880658">
        <w:trPr>
          <w:cantSplit/>
        </w:trPr>
        <w:tc>
          <w:tcPr>
            <w:tcW w:w="999" w:type="dxa"/>
          </w:tcPr>
          <w:p w14:paraId="09931A04" w14:textId="77777777" w:rsidR="00772215" w:rsidRPr="00BE5BDB" w:rsidRDefault="00772215" w:rsidP="00772215">
            <w:pPr>
              <w:pStyle w:val="ListParagraph"/>
              <w:numPr>
                <w:ilvl w:val="0"/>
                <w:numId w:val="19"/>
              </w:numPr>
              <w:jc w:val="center"/>
              <w:rPr>
                <w:sz w:val="22"/>
                <w:szCs w:val="22"/>
              </w:rPr>
            </w:pPr>
          </w:p>
        </w:tc>
        <w:tc>
          <w:tcPr>
            <w:tcW w:w="8351" w:type="dxa"/>
          </w:tcPr>
          <w:p w14:paraId="541683D9" w14:textId="1F7FEC25" w:rsidR="00772215" w:rsidRPr="00FC0752" w:rsidRDefault="00772215" w:rsidP="00772215">
            <w:pPr>
              <w:ind w:left="360"/>
              <w:rPr>
                <w:sz w:val="22"/>
                <w:szCs w:val="22"/>
              </w:rPr>
            </w:pPr>
            <w:r w:rsidRPr="00FC0752">
              <w:rPr>
                <w:sz w:val="22"/>
                <w:szCs w:val="22"/>
              </w:rPr>
              <w:t>Reflects on personal evaluation practice (competencies and areas for growth)</w:t>
            </w:r>
          </w:p>
        </w:tc>
      </w:tr>
      <w:tr w:rsidR="00772215" w:rsidRPr="00527A6B" w14:paraId="7A793E74" w14:textId="77777777" w:rsidTr="00880658">
        <w:trPr>
          <w:cantSplit/>
        </w:trPr>
        <w:tc>
          <w:tcPr>
            <w:tcW w:w="999" w:type="dxa"/>
          </w:tcPr>
          <w:p w14:paraId="6DF5B702" w14:textId="77777777" w:rsidR="00772215" w:rsidRPr="00BE5BDB" w:rsidRDefault="00772215" w:rsidP="00772215">
            <w:pPr>
              <w:pStyle w:val="ListParagraph"/>
              <w:numPr>
                <w:ilvl w:val="0"/>
                <w:numId w:val="19"/>
              </w:numPr>
              <w:jc w:val="center"/>
              <w:rPr>
                <w:sz w:val="22"/>
                <w:szCs w:val="22"/>
              </w:rPr>
            </w:pPr>
          </w:p>
        </w:tc>
        <w:tc>
          <w:tcPr>
            <w:tcW w:w="8351" w:type="dxa"/>
          </w:tcPr>
          <w:p w14:paraId="1B1E74F3" w14:textId="6B59C55F" w:rsidR="00772215" w:rsidRPr="00FC0752" w:rsidRDefault="00772215" w:rsidP="00772215">
            <w:pPr>
              <w:ind w:left="360"/>
              <w:rPr>
                <w:sz w:val="22"/>
                <w:szCs w:val="22"/>
              </w:rPr>
            </w:pPr>
            <w:r w:rsidRPr="00FC0752">
              <w:rPr>
                <w:sz w:val="22"/>
                <w:szCs w:val="22"/>
              </w:rPr>
              <w:t>Pursues professional development in evaluation</w:t>
            </w:r>
          </w:p>
        </w:tc>
      </w:tr>
      <w:tr w:rsidR="00772215" w:rsidRPr="00527A6B" w14:paraId="6479775E" w14:textId="77777777" w:rsidTr="00880658">
        <w:trPr>
          <w:cantSplit/>
        </w:trPr>
        <w:tc>
          <w:tcPr>
            <w:tcW w:w="999" w:type="dxa"/>
          </w:tcPr>
          <w:p w14:paraId="2DE4D7C3" w14:textId="77777777" w:rsidR="00772215" w:rsidRPr="00BE5BDB" w:rsidRDefault="00772215" w:rsidP="00772215">
            <w:pPr>
              <w:pStyle w:val="ListParagraph"/>
              <w:numPr>
                <w:ilvl w:val="0"/>
                <w:numId w:val="19"/>
              </w:numPr>
              <w:jc w:val="center"/>
              <w:rPr>
                <w:sz w:val="22"/>
                <w:szCs w:val="22"/>
              </w:rPr>
            </w:pPr>
          </w:p>
        </w:tc>
        <w:tc>
          <w:tcPr>
            <w:tcW w:w="8351" w:type="dxa"/>
          </w:tcPr>
          <w:p w14:paraId="185DE07A" w14:textId="067ABE58" w:rsidR="00772215" w:rsidRPr="00FC0752" w:rsidRDefault="00772215" w:rsidP="00772215">
            <w:pPr>
              <w:ind w:left="360"/>
              <w:rPr>
                <w:sz w:val="22"/>
                <w:szCs w:val="22"/>
              </w:rPr>
            </w:pPr>
            <w:r w:rsidRPr="00FC0752">
              <w:rPr>
                <w:sz w:val="22"/>
                <w:szCs w:val="22"/>
              </w:rPr>
              <w:t>Builds professional relationships to enhance evaluation practice</w:t>
            </w:r>
          </w:p>
        </w:tc>
      </w:tr>
      <w:tr w:rsidR="00772215" w:rsidRPr="00527A6B" w14:paraId="504F73CF" w14:textId="77777777" w:rsidTr="00880658">
        <w:trPr>
          <w:cantSplit/>
        </w:trPr>
        <w:tc>
          <w:tcPr>
            <w:tcW w:w="999" w:type="dxa"/>
          </w:tcPr>
          <w:p w14:paraId="1C0D6330" w14:textId="158B4630" w:rsidR="00772215" w:rsidRPr="00BE5BDB" w:rsidRDefault="00772215" w:rsidP="00772215">
            <w:pPr>
              <w:jc w:val="center"/>
              <w:rPr>
                <w:b/>
                <w:sz w:val="22"/>
                <w:szCs w:val="22"/>
              </w:rPr>
            </w:pPr>
            <w:r>
              <w:rPr>
                <w:b/>
                <w:sz w:val="22"/>
                <w:szCs w:val="22"/>
              </w:rPr>
              <w:t>6</w:t>
            </w:r>
            <w:r w:rsidRPr="00FC0752">
              <w:rPr>
                <w:b/>
                <w:sz w:val="22"/>
                <w:szCs w:val="22"/>
              </w:rPr>
              <w:t>.0</w:t>
            </w:r>
          </w:p>
        </w:tc>
        <w:tc>
          <w:tcPr>
            <w:tcW w:w="8351" w:type="dxa"/>
          </w:tcPr>
          <w:p w14:paraId="22E54331" w14:textId="58F91AF0" w:rsidR="00772215" w:rsidRPr="00BE5BDB" w:rsidRDefault="00772215" w:rsidP="00772215">
            <w:pPr>
              <w:rPr>
                <w:b/>
                <w:sz w:val="22"/>
                <w:szCs w:val="22"/>
              </w:rPr>
            </w:pPr>
            <w:r w:rsidRPr="00BE5BDB">
              <w:rPr>
                <w:b/>
                <w:sz w:val="22"/>
                <w:szCs w:val="22"/>
              </w:rPr>
              <w:t>Interpersonal Competence</w:t>
            </w:r>
            <w:r>
              <w:rPr>
                <w:b/>
                <w:sz w:val="22"/>
                <w:szCs w:val="22"/>
              </w:rPr>
              <w:t xml:space="preserve"> Domain</w:t>
            </w:r>
          </w:p>
        </w:tc>
      </w:tr>
      <w:tr w:rsidR="00772215" w:rsidRPr="00527A6B" w14:paraId="020CEC0A" w14:textId="77777777" w:rsidTr="00880658">
        <w:trPr>
          <w:cantSplit/>
        </w:trPr>
        <w:tc>
          <w:tcPr>
            <w:tcW w:w="999" w:type="dxa"/>
          </w:tcPr>
          <w:p w14:paraId="2D1D37B0" w14:textId="77777777" w:rsidR="00772215" w:rsidRPr="00BE5BDB" w:rsidRDefault="00772215" w:rsidP="00772215">
            <w:pPr>
              <w:pStyle w:val="ListParagraph"/>
              <w:numPr>
                <w:ilvl w:val="0"/>
                <w:numId w:val="20"/>
              </w:numPr>
              <w:jc w:val="center"/>
              <w:rPr>
                <w:sz w:val="22"/>
                <w:szCs w:val="22"/>
              </w:rPr>
            </w:pPr>
          </w:p>
        </w:tc>
        <w:tc>
          <w:tcPr>
            <w:tcW w:w="8351" w:type="dxa"/>
          </w:tcPr>
          <w:p w14:paraId="131AB135" w14:textId="48A2EAF9" w:rsidR="00772215" w:rsidRPr="00FC0752" w:rsidRDefault="00772215" w:rsidP="00772215">
            <w:pPr>
              <w:ind w:left="360"/>
              <w:rPr>
                <w:sz w:val="22"/>
                <w:szCs w:val="22"/>
              </w:rPr>
            </w:pPr>
            <w:r w:rsidRPr="00FC0752">
              <w:rPr>
                <w:sz w:val="22"/>
                <w:szCs w:val="22"/>
              </w:rPr>
              <w:t>Uses written communication skills</w:t>
            </w:r>
          </w:p>
        </w:tc>
      </w:tr>
      <w:tr w:rsidR="00772215" w:rsidRPr="00527A6B" w14:paraId="4512F803" w14:textId="77777777" w:rsidTr="00880658">
        <w:trPr>
          <w:cantSplit/>
        </w:trPr>
        <w:tc>
          <w:tcPr>
            <w:tcW w:w="999" w:type="dxa"/>
          </w:tcPr>
          <w:p w14:paraId="4DF34FED" w14:textId="77777777" w:rsidR="00772215" w:rsidRPr="00BE5BDB" w:rsidRDefault="00772215" w:rsidP="00772215">
            <w:pPr>
              <w:pStyle w:val="ListParagraph"/>
              <w:numPr>
                <w:ilvl w:val="0"/>
                <w:numId w:val="20"/>
              </w:numPr>
              <w:jc w:val="center"/>
              <w:rPr>
                <w:sz w:val="22"/>
                <w:szCs w:val="22"/>
              </w:rPr>
            </w:pPr>
          </w:p>
        </w:tc>
        <w:tc>
          <w:tcPr>
            <w:tcW w:w="8351" w:type="dxa"/>
          </w:tcPr>
          <w:p w14:paraId="44C7EE6F" w14:textId="54EE1D9F" w:rsidR="00772215" w:rsidRPr="00FC0752" w:rsidRDefault="00772215" w:rsidP="00772215">
            <w:pPr>
              <w:ind w:left="360"/>
              <w:rPr>
                <w:sz w:val="22"/>
                <w:szCs w:val="22"/>
              </w:rPr>
            </w:pPr>
            <w:r w:rsidRPr="00FC0752">
              <w:rPr>
                <w:sz w:val="22"/>
                <w:szCs w:val="22"/>
              </w:rPr>
              <w:t>Uses verbal/listening communication skills</w:t>
            </w:r>
          </w:p>
        </w:tc>
      </w:tr>
      <w:tr w:rsidR="00772215" w:rsidRPr="00527A6B" w14:paraId="2ABA6D9F" w14:textId="77777777" w:rsidTr="00880658">
        <w:trPr>
          <w:cantSplit/>
        </w:trPr>
        <w:tc>
          <w:tcPr>
            <w:tcW w:w="999" w:type="dxa"/>
          </w:tcPr>
          <w:p w14:paraId="70F7ECD4" w14:textId="77777777" w:rsidR="00772215" w:rsidRPr="00BE5BDB" w:rsidRDefault="00772215" w:rsidP="00772215">
            <w:pPr>
              <w:pStyle w:val="ListParagraph"/>
              <w:numPr>
                <w:ilvl w:val="0"/>
                <w:numId w:val="20"/>
              </w:numPr>
              <w:jc w:val="center"/>
              <w:rPr>
                <w:sz w:val="22"/>
                <w:szCs w:val="22"/>
              </w:rPr>
            </w:pPr>
          </w:p>
        </w:tc>
        <w:tc>
          <w:tcPr>
            <w:tcW w:w="8351" w:type="dxa"/>
          </w:tcPr>
          <w:p w14:paraId="03C153D9" w14:textId="0A4E17E9" w:rsidR="00772215" w:rsidRPr="00FC0752" w:rsidRDefault="00772215" w:rsidP="00772215">
            <w:pPr>
              <w:ind w:left="360"/>
              <w:rPr>
                <w:sz w:val="22"/>
                <w:szCs w:val="22"/>
              </w:rPr>
            </w:pPr>
            <w:r w:rsidRPr="00FC0752">
              <w:rPr>
                <w:sz w:val="22"/>
                <w:szCs w:val="22"/>
              </w:rPr>
              <w:t>Uses negotiation skills</w:t>
            </w:r>
          </w:p>
        </w:tc>
      </w:tr>
      <w:tr w:rsidR="00772215" w:rsidRPr="00527A6B" w14:paraId="6800B604" w14:textId="77777777" w:rsidTr="00880658">
        <w:trPr>
          <w:cantSplit/>
        </w:trPr>
        <w:tc>
          <w:tcPr>
            <w:tcW w:w="999" w:type="dxa"/>
          </w:tcPr>
          <w:p w14:paraId="6F78334B" w14:textId="77777777" w:rsidR="00772215" w:rsidRPr="00BE5BDB" w:rsidRDefault="00772215" w:rsidP="00772215">
            <w:pPr>
              <w:pStyle w:val="ListParagraph"/>
              <w:numPr>
                <w:ilvl w:val="0"/>
                <w:numId w:val="20"/>
              </w:numPr>
              <w:jc w:val="center"/>
              <w:rPr>
                <w:sz w:val="22"/>
                <w:szCs w:val="22"/>
              </w:rPr>
            </w:pPr>
          </w:p>
        </w:tc>
        <w:tc>
          <w:tcPr>
            <w:tcW w:w="8351" w:type="dxa"/>
          </w:tcPr>
          <w:p w14:paraId="4D0C32AB" w14:textId="72458124" w:rsidR="00772215" w:rsidRPr="00FC0752" w:rsidRDefault="00772215" w:rsidP="00772215">
            <w:pPr>
              <w:ind w:left="360"/>
              <w:rPr>
                <w:sz w:val="22"/>
                <w:szCs w:val="22"/>
              </w:rPr>
            </w:pPr>
            <w:r w:rsidRPr="00FC0752">
              <w:rPr>
                <w:sz w:val="22"/>
                <w:szCs w:val="22"/>
              </w:rPr>
              <w:t>Uses conflict resolution skills</w:t>
            </w:r>
          </w:p>
        </w:tc>
      </w:tr>
      <w:tr w:rsidR="00772215" w:rsidRPr="00527A6B" w14:paraId="6A3596AB" w14:textId="77777777" w:rsidTr="00880658">
        <w:trPr>
          <w:cantSplit/>
        </w:trPr>
        <w:tc>
          <w:tcPr>
            <w:tcW w:w="999" w:type="dxa"/>
          </w:tcPr>
          <w:p w14:paraId="58E7E538" w14:textId="77777777" w:rsidR="00772215" w:rsidRPr="00BE5BDB" w:rsidRDefault="00772215" w:rsidP="00772215">
            <w:pPr>
              <w:pStyle w:val="ListParagraph"/>
              <w:numPr>
                <w:ilvl w:val="0"/>
                <w:numId w:val="20"/>
              </w:numPr>
              <w:jc w:val="center"/>
              <w:rPr>
                <w:sz w:val="22"/>
                <w:szCs w:val="22"/>
              </w:rPr>
            </w:pPr>
          </w:p>
        </w:tc>
        <w:tc>
          <w:tcPr>
            <w:tcW w:w="8351" w:type="dxa"/>
          </w:tcPr>
          <w:p w14:paraId="7E53A6DE" w14:textId="7154AFC4" w:rsidR="00772215" w:rsidRPr="00FC0752" w:rsidRDefault="00772215" w:rsidP="00772215">
            <w:pPr>
              <w:ind w:left="360"/>
              <w:rPr>
                <w:sz w:val="22"/>
                <w:szCs w:val="22"/>
              </w:rPr>
            </w:pPr>
            <w:r w:rsidRPr="00FC0752">
              <w:rPr>
                <w:sz w:val="22"/>
                <w:szCs w:val="22"/>
              </w:rPr>
              <w:t>Facilitates constructive interpersonal interaction (teamwork, group facilitation, and processing)</w:t>
            </w:r>
          </w:p>
        </w:tc>
      </w:tr>
      <w:tr w:rsidR="00772215" w:rsidRPr="00527A6B" w14:paraId="1202A435" w14:textId="77777777" w:rsidTr="00880658">
        <w:trPr>
          <w:cantSplit/>
        </w:trPr>
        <w:tc>
          <w:tcPr>
            <w:tcW w:w="999" w:type="dxa"/>
          </w:tcPr>
          <w:p w14:paraId="751ABBA4" w14:textId="77777777" w:rsidR="00772215" w:rsidRPr="00BE5BDB" w:rsidRDefault="00772215" w:rsidP="00772215">
            <w:pPr>
              <w:pStyle w:val="ListParagraph"/>
              <w:numPr>
                <w:ilvl w:val="0"/>
                <w:numId w:val="20"/>
              </w:numPr>
              <w:jc w:val="center"/>
              <w:rPr>
                <w:sz w:val="22"/>
                <w:szCs w:val="22"/>
              </w:rPr>
            </w:pPr>
          </w:p>
        </w:tc>
        <w:tc>
          <w:tcPr>
            <w:tcW w:w="8351" w:type="dxa"/>
          </w:tcPr>
          <w:p w14:paraId="24E2206C" w14:textId="5351684A" w:rsidR="00772215" w:rsidRPr="00FC0752" w:rsidRDefault="00772215" w:rsidP="00772215">
            <w:pPr>
              <w:ind w:left="360"/>
              <w:rPr>
                <w:sz w:val="22"/>
                <w:szCs w:val="22"/>
              </w:rPr>
            </w:pPr>
            <w:r w:rsidRPr="00FC0752">
              <w:rPr>
                <w:sz w:val="22"/>
                <w:szCs w:val="22"/>
              </w:rPr>
              <w:t>Demonstrates cross-cultural competence</w:t>
            </w:r>
          </w:p>
        </w:tc>
      </w:tr>
      <w:tr w:rsidR="00772215" w:rsidRPr="00527A6B" w14:paraId="750A70E5" w14:textId="77777777" w:rsidTr="00880658">
        <w:trPr>
          <w:cantSplit/>
        </w:trPr>
        <w:tc>
          <w:tcPr>
            <w:tcW w:w="999" w:type="dxa"/>
          </w:tcPr>
          <w:p w14:paraId="3DF14CF0" w14:textId="77777777" w:rsidR="00772215" w:rsidRPr="00BE5BDB" w:rsidRDefault="00772215" w:rsidP="00772215">
            <w:pPr>
              <w:pStyle w:val="ListParagraph"/>
              <w:numPr>
                <w:ilvl w:val="0"/>
                <w:numId w:val="20"/>
              </w:numPr>
              <w:jc w:val="center"/>
              <w:rPr>
                <w:sz w:val="22"/>
                <w:szCs w:val="22"/>
              </w:rPr>
            </w:pPr>
          </w:p>
        </w:tc>
        <w:tc>
          <w:tcPr>
            <w:tcW w:w="8351" w:type="dxa"/>
          </w:tcPr>
          <w:p w14:paraId="0A6237FC" w14:textId="1D9D7DD6" w:rsidR="00772215" w:rsidRPr="00FC0752" w:rsidRDefault="00772215" w:rsidP="00772215">
            <w:pPr>
              <w:ind w:left="360"/>
              <w:rPr>
                <w:sz w:val="22"/>
                <w:szCs w:val="22"/>
              </w:rPr>
            </w:pPr>
            <w:r w:rsidRPr="00FC0752">
              <w:rPr>
                <w:sz w:val="22"/>
                <w:szCs w:val="22"/>
              </w:rPr>
              <w:t>Demonstrates critical thinking/reasoning skills</w:t>
            </w:r>
          </w:p>
        </w:tc>
      </w:tr>
    </w:tbl>
    <w:p w14:paraId="1CE985D9" w14:textId="234C99B8" w:rsidR="00650C28" w:rsidRDefault="00650C28" w:rsidP="00527A6B">
      <w:pPr>
        <w:pBdr>
          <w:bottom w:val="single" w:sz="4" w:space="1" w:color="auto"/>
        </w:pBdr>
        <w:rPr>
          <w:rFonts w:eastAsia="+mn-ea"/>
          <w:color w:val="7030A0"/>
        </w:rPr>
      </w:pPr>
    </w:p>
    <w:p w14:paraId="4CB1F505" w14:textId="77777777" w:rsidR="00527A6B" w:rsidRPr="00112A91" w:rsidRDefault="00527A6B" w:rsidP="00650C28">
      <w:pPr>
        <w:rPr>
          <w:rFonts w:eastAsia="+mn-ea"/>
          <w:color w:val="7030A0"/>
        </w:rPr>
      </w:pPr>
    </w:p>
    <w:p w14:paraId="692B460D" w14:textId="29201AB9" w:rsidR="00650C28" w:rsidRDefault="00FF2DF9" w:rsidP="00650C28">
      <w:pPr>
        <w:pStyle w:val="Heading1"/>
      </w:pPr>
      <w:bookmarkStart w:id="251" w:name="_Appendix_E_Continuous"/>
      <w:bookmarkStart w:id="252" w:name="_Toc162014304"/>
      <w:bookmarkEnd w:id="251"/>
      <w:r>
        <w:lastRenderedPageBreak/>
        <w:t>Appendix E</w:t>
      </w:r>
      <w:r w:rsidR="00000BFA">
        <w:br/>
      </w:r>
      <w:r w:rsidR="00864E62">
        <w:t>Continuous Learning Point</w:t>
      </w:r>
      <w:r w:rsidR="005A6CB8">
        <w:t>s</w:t>
      </w:r>
      <w:r w:rsidR="00650C28">
        <w:t xml:space="preserve"> Guide</w:t>
      </w:r>
      <w:r w:rsidR="00864E62">
        <w:t>lines</w:t>
      </w:r>
      <w:bookmarkEnd w:id="252"/>
    </w:p>
    <w:p w14:paraId="3C2B5529" w14:textId="77777777" w:rsidR="00650C28" w:rsidRDefault="00650C28" w:rsidP="00650C28">
      <w:pPr>
        <w:rPr>
          <w:color w:val="FF0000"/>
        </w:rPr>
      </w:pPr>
    </w:p>
    <w:p w14:paraId="656EEA12" w14:textId="4FADE74D" w:rsidR="00650C28" w:rsidRPr="005A245A" w:rsidRDefault="005A6CB8" w:rsidP="002342D6">
      <w:pPr>
        <w:pStyle w:val="ListParagraph"/>
        <w:numPr>
          <w:ilvl w:val="0"/>
          <w:numId w:val="32"/>
        </w:numPr>
        <w:rPr>
          <w:b/>
        </w:rPr>
      </w:pPr>
      <w:r w:rsidRPr="005A245A">
        <w:rPr>
          <w:b/>
        </w:rPr>
        <w:t>Continuous learning points guidelines o</w:t>
      </w:r>
      <w:r w:rsidR="00650C28" w:rsidRPr="005A245A">
        <w:rPr>
          <w:b/>
        </w:rPr>
        <w:t>verview</w:t>
      </w:r>
    </w:p>
    <w:p w14:paraId="6B16AF1F" w14:textId="77777777" w:rsidR="00650C28" w:rsidRDefault="00650C28" w:rsidP="00650C28"/>
    <w:p w14:paraId="60491865" w14:textId="512D677D" w:rsidR="00650C28" w:rsidRDefault="005A6CB8" w:rsidP="005A6CB8">
      <w:pPr>
        <w:pStyle w:val="Paragraph1"/>
      </w:pPr>
      <w:r>
        <w:t xml:space="preserve">a. </w:t>
      </w:r>
      <w:r w:rsidR="00864E62">
        <w:t>These CLP guidelines are</w:t>
      </w:r>
      <w:r w:rsidR="00190A70">
        <w:t xml:space="preserve"> designed to help </w:t>
      </w:r>
      <w:r w:rsidR="00864E62">
        <w:t>AQAP professionals</w:t>
      </w:r>
      <w:r w:rsidR="00190A70">
        <w:t xml:space="preserve"> and </w:t>
      </w:r>
      <w:r w:rsidR="00864E62">
        <w:t xml:space="preserve">their </w:t>
      </w:r>
      <w:r w:rsidR="00190A70">
        <w:t>supervisors determ</w:t>
      </w:r>
      <w:r w:rsidR="00864E62">
        <w:t>in</w:t>
      </w:r>
      <w:r w:rsidR="00190A70">
        <w:t>e</w:t>
      </w:r>
      <w:r w:rsidR="00650C28">
        <w:t xml:space="preserve"> how to apply CLP credits to various continuous learning </w:t>
      </w:r>
      <w:r w:rsidR="00650C28" w:rsidRPr="00864E62">
        <w:t>activities.</w:t>
      </w:r>
      <w:r w:rsidR="000970F4">
        <w:t xml:space="preserve"> </w:t>
      </w:r>
      <w:r w:rsidR="00650C28" w:rsidRPr="00864E62">
        <w:t xml:space="preserve">Although </w:t>
      </w:r>
      <w:r w:rsidR="00864E62">
        <w:t xml:space="preserve">this guide </w:t>
      </w:r>
      <w:r w:rsidR="00864E62" w:rsidRPr="00864E62">
        <w:t>addresses</w:t>
      </w:r>
      <w:r w:rsidR="00650C28" w:rsidRPr="00864E62">
        <w:t xml:space="preserve"> quality assurance evaluators</w:t>
      </w:r>
      <w:r w:rsidR="00864E62" w:rsidRPr="00864E62">
        <w:t xml:space="preserve"> throughout</w:t>
      </w:r>
      <w:r w:rsidR="00650C28" w:rsidRPr="00864E62">
        <w:t xml:space="preserve">, CLP foundations are universal, and other AQAP professionals may easily adapt this guide to fit their AQAP </w:t>
      </w:r>
      <w:r w:rsidR="00650C28">
        <w:t>roles.</w:t>
      </w:r>
    </w:p>
    <w:p w14:paraId="6F39B653" w14:textId="77777777" w:rsidR="00650C28" w:rsidRDefault="00650C28" w:rsidP="00650C28"/>
    <w:p w14:paraId="141493FA" w14:textId="2B3D885B" w:rsidR="00650C28" w:rsidRDefault="005A6CB8" w:rsidP="005A6CB8">
      <w:pPr>
        <w:pStyle w:val="Paragraph1"/>
      </w:pPr>
      <w:r>
        <w:t xml:space="preserve">b. </w:t>
      </w:r>
      <w:r w:rsidR="00650C28">
        <w:t>These guidelines do not provide exhaustive examples of CLP credits.</w:t>
      </w:r>
      <w:r w:rsidR="000970F4">
        <w:t xml:space="preserve"> </w:t>
      </w:r>
      <w:r w:rsidR="00650C28">
        <w:t>Wherever the guidance is not specified or clear, supervisors are authorized to determine how many credits to award by balancing these guidelines with their professional judgment.</w:t>
      </w:r>
      <w:r w:rsidR="000970F4">
        <w:t xml:space="preserve"> </w:t>
      </w:r>
      <w:r w:rsidR="00650C28">
        <w:t xml:space="preserve">Supervisors and evaluators may address CLP concerns or disputes through their QAO director </w:t>
      </w:r>
      <w:r w:rsidR="003435D1">
        <w:t>(</w:t>
      </w:r>
      <w:r w:rsidR="00650C28">
        <w:t>or equivalent</w:t>
      </w:r>
      <w:r w:rsidR="002A7116">
        <w:t>)</w:t>
      </w:r>
      <w:r w:rsidR="00650C28">
        <w:t xml:space="preserve"> to the </w:t>
      </w:r>
      <w:r w:rsidR="002F3D09">
        <w:t>AQAP Director</w:t>
      </w:r>
      <w:r w:rsidR="00650C28">
        <w:t xml:space="preserve"> as needed.</w:t>
      </w:r>
    </w:p>
    <w:p w14:paraId="747DA12E" w14:textId="77777777" w:rsidR="00650C28" w:rsidRDefault="00650C28" w:rsidP="00650C28"/>
    <w:p w14:paraId="129D46DE" w14:textId="4B852040" w:rsidR="00650C28" w:rsidRPr="005A245A" w:rsidRDefault="00237AFD" w:rsidP="002342D6">
      <w:pPr>
        <w:pStyle w:val="ListParagraph"/>
        <w:numPr>
          <w:ilvl w:val="0"/>
          <w:numId w:val="32"/>
        </w:numPr>
        <w:rPr>
          <w:b/>
        </w:rPr>
      </w:pPr>
      <w:r>
        <w:rPr>
          <w:b/>
        </w:rPr>
        <w:t>How to earn c</w:t>
      </w:r>
      <w:r w:rsidR="005A6CB8" w:rsidRPr="005A245A">
        <w:rPr>
          <w:b/>
        </w:rPr>
        <w:t>ontinuous learning point</w:t>
      </w:r>
      <w:r w:rsidR="008840CB" w:rsidRPr="005A245A">
        <w:rPr>
          <w:b/>
        </w:rPr>
        <w:t>s</w:t>
      </w:r>
    </w:p>
    <w:p w14:paraId="43009CD0" w14:textId="77430F96" w:rsidR="00650C28" w:rsidRDefault="00650C28" w:rsidP="00650C28">
      <w:r>
        <w:t>To earn CLPs, continuous learning activities</w:t>
      </w:r>
      <w:r w:rsidRPr="00F05751">
        <w:t xml:space="preserve"> </w:t>
      </w:r>
      <w:r>
        <w:t>directly or indirectly support</w:t>
      </w:r>
      <w:r w:rsidRPr="00F05751">
        <w:t xml:space="preserve"> </w:t>
      </w:r>
      <w:r>
        <w:t>an</w:t>
      </w:r>
      <w:r w:rsidRPr="00F05751">
        <w:t xml:space="preserve"> </w:t>
      </w:r>
      <w:r>
        <w:t xml:space="preserve">evaluator’s </w:t>
      </w:r>
      <w:r w:rsidRPr="00F05751">
        <w:t>professional practice</w:t>
      </w:r>
      <w:r>
        <w:t xml:space="preserve"> and increase their performance capabilities.</w:t>
      </w:r>
      <w:r w:rsidR="000970F4">
        <w:t xml:space="preserve"> </w:t>
      </w:r>
      <w:r w:rsidR="00112A91" w:rsidRPr="00112A91">
        <w:t>Most importantly, the CLPs are intended to show evidence that an evaluator is continuing to keep themselves relevant and current th</w:t>
      </w:r>
      <w:r w:rsidR="000A7D48">
        <w:t>r</w:t>
      </w:r>
      <w:r w:rsidR="00112A91" w:rsidRPr="00112A91">
        <w:t>ough continual training, education, and development.</w:t>
      </w:r>
    </w:p>
    <w:p w14:paraId="098CAFC2" w14:textId="77777777" w:rsidR="00650C28" w:rsidRDefault="00650C28" w:rsidP="00650C28"/>
    <w:p w14:paraId="753F50EF" w14:textId="5E39327F" w:rsidR="00650C28" w:rsidRPr="005A245A" w:rsidRDefault="00650C28" w:rsidP="002342D6">
      <w:pPr>
        <w:pStyle w:val="ListParagraph"/>
        <w:numPr>
          <w:ilvl w:val="0"/>
          <w:numId w:val="32"/>
        </w:numPr>
        <w:rPr>
          <w:b/>
        </w:rPr>
      </w:pPr>
      <w:r w:rsidRPr="005A245A">
        <w:rPr>
          <w:b/>
        </w:rPr>
        <w:t>Categories</w:t>
      </w:r>
      <w:r w:rsidR="005A245A">
        <w:rPr>
          <w:b/>
        </w:rPr>
        <w:t xml:space="preserve"> of continuous learning a</w:t>
      </w:r>
      <w:r w:rsidRPr="005A245A">
        <w:rPr>
          <w:b/>
        </w:rPr>
        <w:t>ctivities</w:t>
      </w:r>
    </w:p>
    <w:p w14:paraId="33DB463A" w14:textId="1B8DCECA" w:rsidR="00650C28" w:rsidRDefault="00650C28" w:rsidP="00650C28">
      <w:r>
        <w:t xml:space="preserve">As shown in </w:t>
      </w:r>
      <w:r w:rsidRPr="003A46E2">
        <w:t xml:space="preserve">table </w:t>
      </w:r>
      <w:r w:rsidR="00FF2DF9">
        <w:t>E</w:t>
      </w:r>
      <w:r w:rsidRPr="003A46E2">
        <w:t>-</w:t>
      </w:r>
      <w:r w:rsidR="003A46E2" w:rsidRPr="003A46E2">
        <w:t>1</w:t>
      </w:r>
      <w:r w:rsidR="00DC16AC">
        <w:t>,</w:t>
      </w:r>
      <w:r w:rsidRPr="003A46E2">
        <w:t xml:space="preserve"> continuous </w:t>
      </w:r>
      <w:r>
        <w:t>learning activities generally fall into one of four categories:</w:t>
      </w:r>
      <w:r w:rsidR="000970F4">
        <w:t xml:space="preserve"> </w:t>
      </w:r>
      <w:r>
        <w:t>training courses and modules, professional activities, academic courses, and experience.</w:t>
      </w:r>
    </w:p>
    <w:p w14:paraId="7E21F289" w14:textId="77777777" w:rsidR="00650C28" w:rsidRDefault="00650C28" w:rsidP="00650C28"/>
    <w:p w14:paraId="18BAD830" w14:textId="4A40ABB4" w:rsidR="00650C28" w:rsidRDefault="00650C28" w:rsidP="00850F54">
      <w:pPr>
        <w:pStyle w:val="TableLabel"/>
        <w:rPr>
          <w:rFonts w:eastAsia="Arial"/>
          <w:color w:val="FF0000"/>
        </w:rPr>
      </w:pPr>
      <w:bookmarkStart w:id="253" w:name="TableE1"/>
      <w:bookmarkStart w:id="254" w:name="_Toc162014323"/>
      <w:r w:rsidRPr="003A46E2">
        <w:lastRenderedPageBreak/>
        <w:t xml:space="preserve">Table </w:t>
      </w:r>
      <w:r w:rsidR="00FF2DF9">
        <w:t>E</w:t>
      </w:r>
      <w:r w:rsidR="003A46E2" w:rsidRPr="003A46E2">
        <w:t>-1</w:t>
      </w:r>
      <w:bookmarkEnd w:id="253"/>
      <w:r w:rsidR="00296007">
        <w:br/>
      </w:r>
      <w:r>
        <w:t>Continuous learning point</w:t>
      </w:r>
      <w:r w:rsidR="00E51152">
        <w:t>s</w:t>
      </w:r>
      <w:r>
        <w:t xml:space="preserve"> credit guide</w:t>
      </w:r>
      <w:bookmarkEnd w:id="254"/>
    </w:p>
    <w:tbl>
      <w:tblPr>
        <w:tblStyle w:val="TableGrid"/>
        <w:tblW w:w="9355" w:type="dxa"/>
        <w:tblLook w:val="04A0" w:firstRow="1" w:lastRow="0" w:firstColumn="1" w:lastColumn="0" w:noHBand="0" w:noVBand="1"/>
      </w:tblPr>
      <w:tblGrid>
        <w:gridCol w:w="4585"/>
        <w:gridCol w:w="4770"/>
      </w:tblGrid>
      <w:tr w:rsidR="00650C28" w14:paraId="549703C2" w14:textId="77777777" w:rsidTr="00850F54">
        <w:trPr>
          <w:cantSplit/>
        </w:trPr>
        <w:tc>
          <w:tcPr>
            <w:tcW w:w="4585" w:type="dxa"/>
            <w:shd w:val="clear" w:color="auto" w:fill="D9D9D9" w:themeFill="background1" w:themeFillShade="D9"/>
          </w:tcPr>
          <w:p w14:paraId="53045EDC" w14:textId="77777777" w:rsidR="00650C28" w:rsidRPr="00225979" w:rsidRDefault="00650C28" w:rsidP="00850F54">
            <w:pPr>
              <w:keepNext/>
              <w:jc w:val="center"/>
              <w:rPr>
                <w:b/>
                <w:sz w:val="22"/>
                <w:szCs w:val="22"/>
              </w:rPr>
            </w:pPr>
            <w:r w:rsidRPr="00225979">
              <w:rPr>
                <w:b/>
                <w:sz w:val="22"/>
                <w:szCs w:val="22"/>
              </w:rPr>
              <w:t>Creditable Activities</w:t>
            </w:r>
          </w:p>
        </w:tc>
        <w:tc>
          <w:tcPr>
            <w:tcW w:w="4770" w:type="dxa"/>
            <w:shd w:val="clear" w:color="auto" w:fill="D9D9D9" w:themeFill="background1" w:themeFillShade="D9"/>
          </w:tcPr>
          <w:p w14:paraId="69B80B51" w14:textId="15EA153D" w:rsidR="00650C28" w:rsidRPr="00225979" w:rsidRDefault="00650C28" w:rsidP="00850F54">
            <w:pPr>
              <w:keepNext/>
              <w:jc w:val="center"/>
              <w:rPr>
                <w:b/>
                <w:sz w:val="22"/>
                <w:szCs w:val="22"/>
              </w:rPr>
            </w:pPr>
            <w:r w:rsidRPr="00225979">
              <w:rPr>
                <w:b/>
                <w:sz w:val="22"/>
                <w:szCs w:val="22"/>
              </w:rPr>
              <w:t>Continuous Learning Point</w:t>
            </w:r>
            <w:r w:rsidR="00E51152">
              <w:rPr>
                <w:b/>
                <w:sz w:val="22"/>
                <w:szCs w:val="22"/>
              </w:rPr>
              <w:t>s</w:t>
            </w:r>
            <w:r w:rsidRPr="00225979">
              <w:rPr>
                <w:b/>
                <w:sz w:val="22"/>
                <w:szCs w:val="22"/>
              </w:rPr>
              <w:t xml:space="preserve"> Credit*</w:t>
            </w:r>
          </w:p>
        </w:tc>
      </w:tr>
      <w:tr w:rsidR="00650C28" w14:paraId="56DC2F54" w14:textId="77777777" w:rsidTr="00850F54">
        <w:trPr>
          <w:cantSplit/>
        </w:trPr>
        <w:tc>
          <w:tcPr>
            <w:tcW w:w="9355" w:type="dxa"/>
            <w:gridSpan w:val="2"/>
            <w:shd w:val="clear" w:color="auto" w:fill="D9D9D9" w:themeFill="background1" w:themeFillShade="D9"/>
          </w:tcPr>
          <w:p w14:paraId="40780171" w14:textId="77777777" w:rsidR="00650C28" w:rsidRPr="00225979" w:rsidRDefault="00650C28" w:rsidP="00850F54">
            <w:pPr>
              <w:keepNext/>
              <w:jc w:val="center"/>
              <w:rPr>
                <w:sz w:val="22"/>
                <w:szCs w:val="22"/>
              </w:rPr>
            </w:pPr>
            <w:r w:rsidRPr="00225979">
              <w:rPr>
                <w:sz w:val="22"/>
                <w:szCs w:val="22"/>
              </w:rPr>
              <w:t>Training Courses and Modules</w:t>
            </w:r>
          </w:p>
        </w:tc>
      </w:tr>
      <w:tr w:rsidR="00650C28" w14:paraId="108F929B" w14:textId="77777777" w:rsidTr="00850F54">
        <w:trPr>
          <w:cantSplit/>
        </w:trPr>
        <w:tc>
          <w:tcPr>
            <w:tcW w:w="4585" w:type="dxa"/>
          </w:tcPr>
          <w:p w14:paraId="58109D34" w14:textId="049DBEDA" w:rsidR="00650C28" w:rsidRPr="00225979" w:rsidRDefault="00650C28" w:rsidP="00850F54">
            <w:pPr>
              <w:keepNext/>
              <w:rPr>
                <w:sz w:val="22"/>
                <w:szCs w:val="22"/>
              </w:rPr>
            </w:pPr>
            <w:r w:rsidRPr="00225979">
              <w:rPr>
                <w:sz w:val="22"/>
                <w:szCs w:val="22"/>
              </w:rPr>
              <w:t xml:space="preserve">Each </w:t>
            </w:r>
            <w:r w:rsidR="00087E04">
              <w:rPr>
                <w:sz w:val="22"/>
                <w:szCs w:val="22"/>
              </w:rPr>
              <w:t>quality assurance evaluator course</w:t>
            </w:r>
          </w:p>
        </w:tc>
        <w:tc>
          <w:tcPr>
            <w:tcW w:w="4770" w:type="dxa"/>
          </w:tcPr>
          <w:p w14:paraId="106BBF1E" w14:textId="35500BE5" w:rsidR="00650C28" w:rsidRPr="00225979" w:rsidRDefault="00650C28" w:rsidP="00850F54">
            <w:pPr>
              <w:keepNext/>
              <w:rPr>
                <w:sz w:val="22"/>
                <w:szCs w:val="22"/>
              </w:rPr>
            </w:pPr>
            <w:r w:rsidRPr="00225979">
              <w:rPr>
                <w:sz w:val="22"/>
                <w:szCs w:val="22"/>
              </w:rPr>
              <w:t>40 points</w:t>
            </w:r>
          </w:p>
        </w:tc>
      </w:tr>
      <w:tr w:rsidR="00650C28" w14:paraId="79C68EF8" w14:textId="77777777" w:rsidTr="00850F54">
        <w:trPr>
          <w:cantSplit/>
        </w:trPr>
        <w:tc>
          <w:tcPr>
            <w:tcW w:w="4585" w:type="dxa"/>
          </w:tcPr>
          <w:p w14:paraId="6EF7FA54" w14:textId="77777777" w:rsidR="00650C28" w:rsidRPr="00225979" w:rsidRDefault="00650C28" w:rsidP="00850F54">
            <w:pPr>
              <w:keepNext/>
              <w:rPr>
                <w:sz w:val="22"/>
                <w:szCs w:val="22"/>
              </w:rPr>
            </w:pPr>
            <w:r w:rsidRPr="00225979">
              <w:rPr>
                <w:sz w:val="22"/>
                <w:szCs w:val="22"/>
              </w:rPr>
              <w:t>Awareness briefing or training without testing or assessment</w:t>
            </w:r>
          </w:p>
        </w:tc>
        <w:tc>
          <w:tcPr>
            <w:tcW w:w="4770" w:type="dxa"/>
          </w:tcPr>
          <w:p w14:paraId="3A4B674C" w14:textId="77777777" w:rsidR="00650C28" w:rsidRPr="00225979" w:rsidRDefault="00650C28" w:rsidP="00850F54">
            <w:pPr>
              <w:keepNext/>
              <w:rPr>
                <w:sz w:val="22"/>
                <w:szCs w:val="22"/>
              </w:rPr>
            </w:pPr>
            <w:r w:rsidRPr="00225979">
              <w:rPr>
                <w:sz w:val="22"/>
                <w:szCs w:val="22"/>
              </w:rPr>
              <w:t>0.5 points per hour of instruction</w:t>
            </w:r>
          </w:p>
        </w:tc>
      </w:tr>
      <w:tr w:rsidR="00650C28" w14:paraId="441C98A6" w14:textId="77777777" w:rsidTr="00850F54">
        <w:trPr>
          <w:cantSplit/>
        </w:trPr>
        <w:tc>
          <w:tcPr>
            <w:tcW w:w="4585" w:type="dxa"/>
          </w:tcPr>
          <w:p w14:paraId="5167C16B" w14:textId="677A892C" w:rsidR="00650C28" w:rsidRPr="00225979" w:rsidRDefault="003A46E2" w:rsidP="00850F54">
            <w:pPr>
              <w:keepNext/>
              <w:rPr>
                <w:sz w:val="22"/>
                <w:szCs w:val="22"/>
              </w:rPr>
            </w:pPr>
            <w:r>
              <w:rPr>
                <w:sz w:val="22"/>
                <w:szCs w:val="22"/>
              </w:rPr>
              <w:t>Training</w:t>
            </w:r>
            <w:r w:rsidR="00650C28">
              <w:rPr>
                <w:sz w:val="22"/>
                <w:szCs w:val="22"/>
              </w:rPr>
              <w:t xml:space="preserve"> course or module</w:t>
            </w:r>
            <w:r w:rsidR="00650C28" w:rsidRPr="00225979">
              <w:rPr>
                <w:sz w:val="22"/>
                <w:szCs w:val="22"/>
              </w:rPr>
              <w:t xml:space="preserve"> with testing or assessment</w:t>
            </w:r>
          </w:p>
        </w:tc>
        <w:tc>
          <w:tcPr>
            <w:tcW w:w="4770" w:type="dxa"/>
          </w:tcPr>
          <w:p w14:paraId="1474137F" w14:textId="245DA052" w:rsidR="00650C28" w:rsidRPr="00225979" w:rsidRDefault="00650C28" w:rsidP="00850F54">
            <w:pPr>
              <w:keepNext/>
              <w:rPr>
                <w:sz w:val="22"/>
                <w:szCs w:val="22"/>
              </w:rPr>
            </w:pPr>
            <w:r w:rsidRPr="00225979">
              <w:rPr>
                <w:sz w:val="22"/>
                <w:szCs w:val="22"/>
              </w:rPr>
              <w:t>1 point per hour of instruction</w:t>
            </w:r>
          </w:p>
        </w:tc>
      </w:tr>
      <w:tr w:rsidR="00650C28" w14:paraId="368865B3" w14:textId="77777777" w:rsidTr="00850F54">
        <w:trPr>
          <w:cantSplit/>
        </w:trPr>
        <w:tc>
          <w:tcPr>
            <w:tcW w:w="4585" w:type="dxa"/>
          </w:tcPr>
          <w:p w14:paraId="1818E3E9" w14:textId="77777777" w:rsidR="00650C28" w:rsidRPr="00225979" w:rsidRDefault="00650C28" w:rsidP="00850F54">
            <w:pPr>
              <w:keepNext/>
              <w:rPr>
                <w:sz w:val="22"/>
                <w:szCs w:val="22"/>
              </w:rPr>
            </w:pPr>
            <w:r w:rsidRPr="00225979">
              <w:rPr>
                <w:sz w:val="22"/>
                <w:szCs w:val="22"/>
              </w:rPr>
              <w:t>Functional training</w:t>
            </w:r>
          </w:p>
        </w:tc>
        <w:tc>
          <w:tcPr>
            <w:tcW w:w="4770" w:type="dxa"/>
          </w:tcPr>
          <w:p w14:paraId="0DEC1FB0" w14:textId="17853FB1" w:rsidR="00650C28" w:rsidRPr="00225979" w:rsidRDefault="00650C28" w:rsidP="00850F54">
            <w:pPr>
              <w:keepNext/>
              <w:rPr>
                <w:sz w:val="22"/>
                <w:szCs w:val="22"/>
              </w:rPr>
            </w:pPr>
            <w:r w:rsidRPr="00225979">
              <w:rPr>
                <w:sz w:val="22"/>
                <w:szCs w:val="22"/>
              </w:rPr>
              <w:t>1 point per hour of instruction</w:t>
            </w:r>
          </w:p>
        </w:tc>
      </w:tr>
      <w:tr w:rsidR="00650C28" w14:paraId="3C87A509" w14:textId="77777777" w:rsidTr="00850F54">
        <w:trPr>
          <w:cantSplit/>
        </w:trPr>
        <w:tc>
          <w:tcPr>
            <w:tcW w:w="4585" w:type="dxa"/>
          </w:tcPr>
          <w:p w14:paraId="29B257CD" w14:textId="77777777" w:rsidR="00650C28" w:rsidRPr="00225979" w:rsidRDefault="00650C28" w:rsidP="00850F54">
            <w:pPr>
              <w:keepNext/>
              <w:rPr>
                <w:sz w:val="22"/>
                <w:szCs w:val="22"/>
              </w:rPr>
            </w:pPr>
            <w:r>
              <w:rPr>
                <w:sz w:val="22"/>
                <w:szCs w:val="22"/>
              </w:rPr>
              <w:t>Leadership training</w:t>
            </w:r>
          </w:p>
        </w:tc>
        <w:tc>
          <w:tcPr>
            <w:tcW w:w="4770" w:type="dxa"/>
          </w:tcPr>
          <w:p w14:paraId="39DF09CC" w14:textId="72A6D6D9" w:rsidR="00650C28" w:rsidRPr="00225979" w:rsidRDefault="00650C28" w:rsidP="00850F54">
            <w:pPr>
              <w:keepNext/>
              <w:rPr>
                <w:sz w:val="22"/>
                <w:szCs w:val="22"/>
              </w:rPr>
            </w:pPr>
            <w:r w:rsidRPr="00225979">
              <w:rPr>
                <w:sz w:val="22"/>
                <w:szCs w:val="22"/>
              </w:rPr>
              <w:t>1 point per hour of instruction</w:t>
            </w:r>
          </w:p>
        </w:tc>
      </w:tr>
      <w:tr w:rsidR="00650C28" w14:paraId="50931E0D" w14:textId="77777777" w:rsidTr="00850F54">
        <w:trPr>
          <w:cantSplit/>
        </w:trPr>
        <w:tc>
          <w:tcPr>
            <w:tcW w:w="9355" w:type="dxa"/>
            <w:gridSpan w:val="2"/>
            <w:shd w:val="clear" w:color="auto" w:fill="D9D9D9" w:themeFill="background1" w:themeFillShade="D9"/>
          </w:tcPr>
          <w:p w14:paraId="3AD32083" w14:textId="77777777" w:rsidR="00650C28" w:rsidRPr="00225979" w:rsidRDefault="00650C28" w:rsidP="00850F54">
            <w:pPr>
              <w:keepNext/>
              <w:jc w:val="center"/>
              <w:rPr>
                <w:sz w:val="22"/>
                <w:szCs w:val="22"/>
              </w:rPr>
            </w:pPr>
            <w:r w:rsidRPr="00225979">
              <w:rPr>
                <w:sz w:val="22"/>
                <w:szCs w:val="22"/>
              </w:rPr>
              <w:t>Professional Activities</w:t>
            </w:r>
          </w:p>
        </w:tc>
      </w:tr>
      <w:tr w:rsidR="00650C28" w14:paraId="0D93ABD9" w14:textId="77777777" w:rsidTr="00850F54">
        <w:trPr>
          <w:cantSplit/>
        </w:trPr>
        <w:tc>
          <w:tcPr>
            <w:tcW w:w="4585" w:type="dxa"/>
          </w:tcPr>
          <w:p w14:paraId="36F4B81B" w14:textId="77777777" w:rsidR="00650C28" w:rsidRPr="00225979" w:rsidRDefault="00650C28" w:rsidP="00850F54">
            <w:pPr>
              <w:keepNext/>
              <w:rPr>
                <w:sz w:val="22"/>
                <w:szCs w:val="22"/>
              </w:rPr>
            </w:pPr>
            <w:r w:rsidRPr="00225979">
              <w:rPr>
                <w:sz w:val="22"/>
                <w:szCs w:val="22"/>
              </w:rPr>
              <w:t>Professional exam, licensure, or certification</w:t>
            </w:r>
          </w:p>
        </w:tc>
        <w:tc>
          <w:tcPr>
            <w:tcW w:w="4770" w:type="dxa"/>
          </w:tcPr>
          <w:p w14:paraId="6547C66A" w14:textId="37DE7A9B" w:rsidR="00650C28" w:rsidRPr="00225979" w:rsidRDefault="00650C28" w:rsidP="00850F54">
            <w:pPr>
              <w:keepNext/>
              <w:rPr>
                <w:sz w:val="22"/>
                <w:szCs w:val="22"/>
              </w:rPr>
            </w:pPr>
            <w:r w:rsidRPr="00225979">
              <w:rPr>
                <w:sz w:val="22"/>
                <w:szCs w:val="22"/>
              </w:rPr>
              <w:t>10 to 30 points</w:t>
            </w:r>
          </w:p>
        </w:tc>
      </w:tr>
      <w:tr w:rsidR="00650C28" w14:paraId="4C765B78" w14:textId="77777777" w:rsidTr="00850F54">
        <w:trPr>
          <w:cantSplit/>
        </w:trPr>
        <w:tc>
          <w:tcPr>
            <w:tcW w:w="4585" w:type="dxa"/>
          </w:tcPr>
          <w:p w14:paraId="7534676A" w14:textId="77777777" w:rsidR="00650C28" w:rsidRPr="00225979" w:rsidRDefault="00650C28" w:rsidP="00850F54">
            <w:pPr>
              <w:keepNext/>
              <w:rPr>
                <w:sz w:val="22"/>
                <w:szCs w:val="22"/>
              </w:rPr>
            </w:pPr>
            <w:r w:rsidRPr="00225979">
              <w:rPr>
                <w:sz w:val="22"/>
                <w:szCs w:val="22"/>
              </w:rPr>
              <w:t>Teaching or lecturing</w:t>
            </w:r>
          </w:p>
        </w:tc>
        <w:tc>
          <w:tcPr>
            <w:tcW w:w="4770" w:type="dxa"/>
          </w:tcPr>
          <w:p w14:paraId="76704790" w14:textId="14FDE126" w:rsidR="00650C28" w:rsidRPr="00225979" w:rsidRDefault="00650C28" w:rsidP="00850F54">
            <w:pPr>
              <w:keepNext/>
              <w:rPr>
                <w:sz w:val="22"/>
                <w:szCs w:val="22"/>
              </w:rPr>
            </w:pPr>
            <w:r w:rsidRPr="00225979">
              <w:rPr>
                <w:sz w:val="22"/>
                <w:szCs w:val="22"/>
              </w:rPr>
              <w:t>2 points per hour; maximum 20 points per year</w:t>
            </w:r>
          </w:p>
        </w:tc>
      </w:tr>
      <w:tr w:rsidR="00650C28" w14:paraId="7515B81E" w14:textId="77777777" w:rsidTr="00850F54">
        <w:trPr>
          <w:cantSplit/>
        </w:trPr>
        <w:tc>
          <w:tcPr>
            <w:tcW w:w="4585" w:type="dxa"/>
          </w:tcPr>
          <w:p w14:paraId="739FE3AE" w14:textId="77777777" w:rsidR="00650C28" w:rsidRPr="00225979" w:rsidRDefault="00650C28" w:rsidP="00850F54">
            <w:pPr>
              <w:keepNext/>
              <w:rPr>
                <w:sz w:val="22"/>
                <w:szCs w:val="22"/>
              </w:rPr>
            </w:pPr>
            <w:r w:rsidRPr="00225979">
              <w:rPr>
                <w:sz w:val="22"/>
                <w:szCs w:val="22"/>
              </w:rPr>
              <w:t>Present at symposia or conference</w:t>
            </w:r>
          </w:p>
        </w:tc>
        <w:tc>
          <w:tcPr>
            <w:tcW w:w="4770" w:type="dxa"/>
          </w:tcPr>
          <w:p w14:paraId="57EE894A" w14:textId="428768DA" w:rsidR="00650C28" w:rsidRPr="00225979" w:rsidRDefault="00650C28" w:rsidP="00850F54">
            <w:pPr>
              <w:keepNext/>
              <w:rPr>
                <w:sz w:val="22"/>
                <w:szCs w:val="22"/>
              </w:rPr>
            </w:pPr>
            <w:r w:rsidRPr="00225979">
              <w:rPr>
                <w:sz w:val="22"/>
                <w:szCs w:val="22"/>
              </w:rPr>
              <w:t>2 points per hour; maximum 20 points per year</w:t>
            </w:r>
          </w:p>
        </w:tc>
      </w:tr>
      <w:tr w:rsidR="00650C28" w14:paraId="729D1671" w14:textId="77777777" w:rsidTr="00850F54">
        <w:trPr>
          <w:cantSplit/>
        </w:trPr>
        <w:tc>
          <w:tcPr>
            <w:tcW w:w="4585" w:type="dxa"/>
          </w:tcPr>
          <w:p w14:paraId="5D4547BD" w14:textId="77777777" w:rsidR="00650C28" w:rsidRPr="00225979" w:rsidRDefault="00650C28" w:rsidP="00850F54">
            <w:pPr>
              <w:keepNext/>
              <w:rPr>
                <w:sz w:val="22"/>
                <w:szCs w:val="22"/>
              </w:rPr>
            </w:pPr>
            <w:r w:rsidRPr="00225979">
              <w:rPr>
                <w:sz w:val="22"/>
                <w:szCs w:val="22"/>
              </w:rPr>
              <w:t>Attend symposia or conference</w:t>
            </w:r>
          </w:p>
        </w:tc>
        <w:tc>
          <w:tcPr>
            <w:tcW w:w="4770" w:type="dxa"/>
          </w:tcPr>
          <w:p w14:paraId="45DE0CC7" w14:textId="6FFFF079" w:rsidR="00650C28" w:rsidRPr="00225979" w:rsidRDefault="00650C28" w:rsidP="00850F54">
            <w:pPr>
              <w:keepNext/>
              <w:rPr>
                <w:sz w:val="22"/>
                <w:szCs w:val="22"/>
              </w:rPr>
            </w:pPr>
            <w:r w:rsidRPr="00225979">
              <w:rPr>
                <w:sz w:val="22"/>
                <w:szCs w:val="22"/>
              </w:rPr>
              <w:t>0.5 points per hour, maximum 4 points per day and 20 points per year</w:t>
            </w:r>
          </w:p>
        </w:tc>
      </w:tr>
      <w:tr w:rsidR="00650C28" w14:paraId="0391AADE" w14:textId="77777777" w:rsidTr="00850F54">
        <w:trPr>
          <w:cantSplit/>
        </w:trPr>
        <w:tc>
          <w:tcPr>
            <w:tcW w:w="4585" w:type="dxa"/>
          </w:tcPr>
          <w:p w14:paraId="0F72D953" w14:textId="77777777" w:rsidR="00650C28" w:rsidRPr="00225979" w:rsidRDefault="00650C28" w:rsidP="00850F54">
            <w:pPr>
              <w:keepNext/>
              <w:rPr>
                <w:sz w:val="22"/>
                <w:szCs w:val="22"/>
              </w:rPr>
            </w:pPr>
            <w:r>
              <w:rPr>
                <w:sz w:val="22"/>
                <w:szCs w:val="22"/>
              </w:rPr>
              <w:t>Attend AQAP forum</w:t>
            </w:r>
          </w:p>
        </w:tc>
        <w:tc>
          <w:tcPr>
            <w:tcW w:w="4770" w:type="dxa"/>
          </w:tcPr>
          <w:p w14:paraId="44080AC3" w14:textId="7CBB062A" w:rsidR="00650C28" w:rsidRPr="00225979" w:rsidRDefault="00650C28" w:rsidP="00850F54">
            <w:pPr>
              <w:keepNext/>
              <w:rPr>
                <w:sz w:val="22"/>
                <w:szCs w:val="22"/>
              </w:rPr>
            </w:pPr>
            <w:r w:rsidRPr="00225979">
              <w:rPr>
                <w:sz w:val="22"/>
                <w:szCs w:val="22"/>
              </w:rPr>
              <w:t>30 points</w:t>
            </w:r>
          </w:p>
        </w:tc>
      </w:tr>
      <w:tr w:rsidR="00650C28" w14:paraId="208AA870" w14:textId="77777777" w:rsidTr="00850F54">
        <w:trPr>
          <w:cantSplit/>
        </w:trPr>
        <w:tc>
          <w:tcPr>
            <w:tcW w:w="4585" w:type="dxa"/>
          </w:tcPr>
          <w:p w14:paraId="0654B9D4" w14:textId="77777777" w:rsidR="00650C28" w:rsidRPr="00225979" w:rsidRDefault="00650C28" w:rsidP="00850F54">
            <w:pPr>
              <w:keepNext/>
              <w:rPr>
                <w:sz w:val="22"/>
                <w:szCs w:val="22"/>
              </w:rPr>
            </w:pPr>
            <w:r w:rsidRPr="00225979">
              <w:rPr>
                <w:sz w:val="22"/>
                <w:szCs w:val="22"/>
              </w:rPr>
              <w:t>Workshop participation</w:t>
            </w:r>
          </w:p>
        </w:tc>
        <w:tc>
          <w:tcPr>
            <w:tcW w:w="4770" w:type="dxa"/>
          </w:tcPr>
          <w:p w14:paraId="7B69AFD0" w14:textId="0BB3C939" w:rsidR="00650C28" w:rsidRPr="00225979" w:rsidRDefault="00650C28" w:rsidP="00850F54">
            <w:pPr>
              <w:keepNext/>
              <w:rPr>
                <w:sz w:val="22"/>
                <w:szCs w:val="22"/>
              </w:rPr>
            </w:pPr>
            <w:r w:rsidRPr="00225979">
              <w:rPr>
                <w:sz w:val="22"/>
                <w:szCs w:val="22"/>
              </w:rPr>
              <w:t>1 point per hour; maximum 8 points per day and 20 points per year</w:t>
            </w:r>
          </w:p>
        </w:tc>
      </w:tr>
      <w:tr w:rsidR="00650C28" w14:paraId="60E922E5" w14:textId="77777777" w:rsidTr="00850F54">
        <w:trPr>
          <w:cantSplit/>
        </w:trPr>
        <w:tc>
          <w:tcPr>
            <w:tcW w:w="4585" w:type="dxa"/>
          </w:tcPr>
          <w:p w14:paraId="026C9D7E" w14:textId="77777777" w:rsidR="00650C28" w:rsidRPr="00225979" w:rsidRDefault="00650C28" w:rsidP="00850F54">
            <w:pPr>
              <w:keepNext/>
              <w:rPr>
                <w:sz w:val="22"/>
                <w:szCs w:val="22"/>
              </w:rPr>
            </w:pPr>
            <w:r>
              <w:rPr>
                <w:sz w:val="22"/>
                <w:szCs w:val="22"/>
              </w:rPr>
              <w:t>Publication</w:t>
            </w:r>
          </w:p>
        </w:tc>
        <w:tc>
          <w:tcPr>
            <w:tcW w:w="4770" w:type="dxa"/>
          </w:tcPr>
          <w:p w14:paraId="1BE2A538" w14:textId="6195A40E" w:rsidR="00650C28" w:rsidRPr="00225979" w:rsidRDefault="00650C28" w:rsidP="00850F54">
            <w:pPr>
              <w:keepNext/>
              <w:rPr>
                <w:sz w:val="22"/>
                <w:szCs w:val="22"/>
              </w:rPr>
            </w:pPr>
            <w:r w:rsidRPr="00225979">
              <w:rPr>
                <w:sz w:val="22"/>
                <w:szCs w:val="22"/>
              </w:rPr>
              <w:t>10 to 40 points</w:t>
            </w:r>
          </w:p>
        </w:tc>
      </w:tr>
      <w:tr w:rsidR="00650C28" w14:paraId="1227EE02" w14:textId="77777777" w:rsidTr="00850F54">
        <w:trPr>
          <w:cantSplit/>
        </w:trPr>
        <w:tc>
          <w:tcPr>
            <w:tcW w:w="9355" w:type="dxa"/>
            <w:gridSpan w:val="2"/>
            <w:shd w:val="clear" w:color="auto" w:fill="D9D9D9" w:themeFill="background1" w:themeFillShade="D9"/>
          </w:tcPr>
          <w:p w14:paraId="6AEC9BF5" w14:textId="77777777" w:rsidR="00650C28" w:rsidRPr="00225979" w:rsidRDefault="00650C28" w:rsidP="00850F54">
            <w:pPr>
              <w:keepNext/>
              <w:jc w:val="center"/>
              <w:rPr>
                <w:sz w:val="22"/>
                <w:szCs w:val="22"/>
              </w:rPr>
            </w:pPr>
            <w:r w:rsidRPr="00225979">
              <w:rPr>
                <w:sz w:val="22"/>
                <w:szCs w:val="22"/>
              </w:rPr>
              <w:t>Academic Courses</w:t>
            </w:r>
          </w:p>
        </w:tc>
      </w:tr>
      <w:tr w:rsidR="00650C28" w14:paraId="66349124" w14:textId="77777777" w:rsidTr="00850F54">
        <w:trPr>
          <w:cantSplit/>
        </w:trPr>
        <w:tc>
          <w:tcPr>
            <w:tcW w:w="4585" w:type="dxa"/>
          </w:tcPr>
          <w:p w14:paraId="20E27AB3" w14:textId="77777777" w:rsidR="00650C28" w:rsidRPr="00225979" w:rsidRDefault="00650C28" w:rsidP="00850F54">
            <w:pPr>
              <w:keepNext/>
              <w:rPr>
                <w:sz w:val="22"/>
                <w:szCs w:val="22"/>
              </w:rPr>
            </w:pPr>
            <w:r w:rsidRPr="00225979">
              <w:rPr>
                <w:sz w:val="22"/>
                <w:szCs w:val="22"/>
              </w:rPr>
              <w:t>Quarter hour</w:t>
            </w:r>
          </w:p>
        </w:tc>
        <w:tc>
          <w:tcPr>
            <w:tcW w:w="4770" w:type="dxa"/>
          </w:tcPr>
          <w:p w14:paraId="2B89F2CE" w14:textId="77777777" w:rsidR="00650C28" w:rsidRPr="00225979" w:rsidRDefault="00650C28" w:rsidP="00850F54">
            <w:pPr>
              <w:keepNext/>
              <w:rPr>
                <w:sz w:val="22"/>
                <w:szCs w:val="22"/>
              </w:rPr>
            </w:pPr>
            <w:r w:rsidRPr="00225979">
              <w:rPr>
                <w:sz w:val="22"/>
                <w:szCs w:val="22"/>
              </w:rPr>
              <w:t>5 points per quarter</w:t>
            </w:r>
          </w:p>
        </w:tc>
      </w:tr>
      <w:tr w:rsidR="00650C28" w14:paraId="21214189" w14:textId="77777777" w:rsidTr="00850F54">
        <w:trPr>
          <w:cantSplit/>
        </w:trPr>
        <w:tc>
          <w:tcPr>
            <w:tcW w:w="4585" w:type="dxa"/>
          </w:tcPr>
          <w:p w14:paraId="09B0F6C9" w14:textId="77777777" w:rsidR="00650C28" w:rsidRPr="00225979" w:rsidRDefault="00650C28" w:rsidP="00850F54">
            <w:pPr>
              <w:keepNext/>
              <w:rPr>
                <w:sz w:val="22"/>
                <w:szCs w:val="22"/>
              </w:rPr>
            </w:pPr>
            <w:r w:rsidRPr="00225979">
              <w:rPr>
                <w:sz w:val="22"/>
                <w:szCs w:val="22"/>
              </w:rPr>
              <w:t>Semester hour</w:t>
            </w:r>
          </w:p>
        </w:tc>
        <w:tc>
          <w:tcPr>
            <w:tcW w:w="4770" w:type="dxa"/>
          </w:tcPr>
          <w:p w14:paraId="64F8354A" w14:textId="77777777" w:rsidR="00650C28" w:rsidRPr="00225979" w:rsidRDefault="00650C28" w:rsidP="00850F54">
            <w:pPr>
              <w:keepNext/>
              <w:rPr>
                <w:sz w:val="22"/>
                <w:szCs w:val="22"/>
              </w:rPr>
            </w:pPr>
            <w:r w:rsidRPr="00225979">
              <w:rPr>
                <w:sz w:val="22"/>
                <w:szCs w:val="22"/>
              </w:rPr>
              <w:t>10 points per semester hour</w:t>
            </w:r>
          </w:p>
        </w:tc>
      </w:tr>
      <w:tr w:rsidR="00650C28" w14:paraId="4A0CD6FF" w14:textId="77777777" w:rsidTr="00850F54">
        <w:trPr>
          <w:cantSplit/>
        </w:trPr>
        <w:tc>
          <w:tcPr>
            <w:tcW w:w="4585" w:type="dxa"/>
          </w:tcPr>
          <w:p w14:paraId="13DBDC98" w14:textId="77777777" w:rsidR="00650C28" w:rsidRPr="00225979" w:rsidRDefault="00650C28" w:rsidP="00850F54">
            <w:pPr>
              <w:keepNext/>
              <w:rPr>
                <w:sz w:val="22"/>
                <w:szCs w:val="22"/>
              </w:rPr>
            </w:pPr>
            <w:r w:rsidRPr="00225979">
              <w:rPr>
                <w:sz w:val="22"/>
                <w:szCs w:val="22"/>
              </w:rPr>
              <w:t>Continuous education unit</w:t>
            </w:r>
          </w:p>
        </w:tc>
        <w:tc>
          <w:tcPr>
            <w:tcW w:w="4770" w:type="dxa"/>
          </w:tcPr>
          <w:p w14:paraId="74AA730E" w14:textId="77777777" w:rsidR="00650C28" w:rsidRPr="00225979" w:rsidRDefault="00650C28" w:rsidP="00850F54">
            <w:pPr>
              <w:keepNext/>
              <w:rPr>
                <w:sz w:val="22"/>
                <w:szCs w:val="22"/>
              </w:rPr>
            </w:pPr>
            <w:r w:rsidRPr="00225979">
              <w:rPr>
                <w:sz w:val="22"/>
                <w:szCs w:val="22"/>
              </w:rPr>
              <w:t>10 points per unit</w:t>
            </w:r>
          </w:p>
        </w:tc>
      </w:tr>
      <w:tr w:rsidR="00650C28" w14:paraId="01F4FDCC" w14:textId="77777777" w:rsidTr="00850F54">
        <w:trPr>
          <w:cantSplit/>
        </w:trPr>
        <w:tc>
          <w:tcPr>
            <w:tcW w:w="4585" w:type="dxa"/>
          </w:tcPr>
          <w:p w14:paraId="69A0D8AA" w14:textId="77777777" w:rsidR="00650C28" w:rsidRPr="00225979" w:rsidRDefault="00650C28" w:rsidP="00850F54">
            <w:pPr>
              <w:keepNext/>
              <w:rPr>
                <w:sz w:val="22"/>
                <w:szCs w:val="22"/>
              </w:rPr>
            </w:pPr>
            <w:r w:rsidRPr="00225979">
              <w:rPr>
                <w:sz w:val="22"/>
                <w:szCs w:val="22"/>
              </w:rPr>
              <w:t>Equivalency exam</w:t>
            </w:r>
            <w:r>
              <w:rPr>
                <w:sz w:val="22"/>
                <w:szCs w:val="22"/>
              </w:rPr>
              <w:t>ination</w:t>
            </w:r>
            <w:r w:rsidRPr="00225979">
              <w:rPr>
                <w:sz w:val="22"/>
                <w:szCs w:val="22"/>
              </w:rPr>
              <w:t>s (includes training courses and modules)</w:t>
            </w:r>
          </w:p>
        </w:tc>
        <w:tc>
          <w:tcPr>
            <w:tcW w:w="4770" w:type="dxa"/>
          </w:tcPr>
          <w:p w14:paraId="5AA4DE67" w14:textId="77777777" w:rsidR="00650C28" w:rsidRPr="00225979" w:rsidRDefault="00650C28" w:rsidP="00850F54">
            <w:pPr>
              <w:keepNext/>
              <w:rPr>
                <w:sz w:val="22"/>
                <w:szCs w:val="22"/>
              </w:rPr>
            </w:pPr>
            <w:r w:rsidRPr="00225979">
              <w:rPr>
                <w:sz w:val="22"/>
                <w:szCs w:val="22"/>
              </w:rPr>
              <w:t>Same points awarded for course</w:t>
            </w:r>
          </w:p>
        </w:tc>
      </w:tr>
      <w:tr w:rsidR="00650C28" w14:paraId="1162607D" w14:textId="77777777" w:rsidTr="00850F54">
        <w:trPr>
          <w:cantSplit/>
        </w:trPr>
        <w:tc>
          <w:tcPr>
            <w:tcW w:w="9355" w:type="dxa"/>
            <w:gridSpan w:val="2"/>
            <w:shd w:val="clear" w:color="auto" w:fill="D9D9D9" w:themeFill="background1" w:themeFillShade="D9"/>
          </w:tcPr>
          <w:p w14:paraId="2EB92F90" w14:textId="77777777" w:rsidR="00650C28" w:rsidRPr="00225979" w:rsidRDefault="00650C28" w:rsidP="00850F54">
            <w:pPr>
              <w:keepNext/>
              <w:jc w:val="center"/>
              <w:rPr>
                <w:sz w:val="22"/>
                <w:szCs w:val="22"/>
              </w:rPr>
            </w:pPr>
            <w:r w:rsidRPr="00225979">
              <w:rPr>
                <w:sz w:val="22"/>
                <w:szCs w:val="22"/>
              </w:rPr>
              <w:t>Experience</w:t>
            </w:r>
          </w:p>
        </w:tc>
      </w:tr>
      <w:tr w:rsidR="00650C28" w14:paraId="099D9D65" w14:textId="77777777" w:rsidTr="00850F54">
        <w:trPr>
          <w:cantSplit/>
        </w:trPr>
        <w:tc>
          <w:tcPr>
            <w:tcW w:w="4585" w:type="dxa"/>
            <w:shd w:val="clear" w:color="auto" w:fill="auto"/>
          </w:tcPr>
          <w:p w14:paraId="061C563C" w14:textId="77777777" w:rsidR="00650C28" w:rsidRPr="00225979" w:rsidRDefault="00650C28" w:rsidP="00850F54">
            <w:pPr>
              <w:keepNext/>
              <w:rPr>
                <w:sz w:val="22"/>
                <w:szCs w:val="22"/>
              </w:rPr>
            </w:pPr>
            <w:r>
              <w:rPr>
                <w:sz w:val="22"/>
                <w:szCs w:val="22"/>
              </w:rPr>
              <w:t>Developmental</w:t>
            </w:r>
            <w:r w:rsidRPr="00225979">
              <w:rPr>
                <w:sz w:val="22"/>
                <w:szCs w:val="22"/>
              </w:rPr>
              <w:t xml:space="preserve"> assignments </w:t>
            </w:r>
          </w:p>
        </w:tc>
        <w:tc>
          <w:tcPr>
            <w:tcW w:w="4770" w:type="dxa"/>
            <w:shd w:val="clear" w:color="auto" w:fill="auto"/>
          </w:tcPr>
          <w:p w14:paraId="0824DF77" w14:textId="77777777" w:rsidR="00650C28" w:rsidRPr="00225979" w:rsidRDefault="00650C28" w:rsidP="00850F54">
            <w:pPr>
              <w:keepNext/>
              <w:rPr>
                <w:sz w:val="22"/>
                <w:szCs w:val="22"/>
              </w:rPr>
            </w:pPr>
            <w:r w:rsidRPr="00225979">
              <w:rPr>
                <w:sz w:val="22"/>
                <w:szCs w:val="22"/>
              </w:rPr>
              <w:t>Maximum 20 points per year</w:t>
            </w:r>
          </w:p>
        </w:tc>
      </w:tr>
      <w:tr w:rsidR="00650C28" w14:paraId="47EF4E10" w14:textId="77777777" w:rsidTr="00850F54">
        <w:trPr>
          <w:cantSplit/>
        </w:trPr>
        <w:tc>
          <w:tcPr>
            <w:tcW w:w="4585" w:type="dxa"/>
            <w:shd w:val="clear" w:color="auto" w:fill="auto"/>
          </w:tcPr>
          <w:p w14:paraId="7EABD1E7" w14:textId="77777777" w:rsidR="00650C28" w:rsidRPr="00225979" w:rsidRDefault="00650C28" w:rsidP="00850F54">
            <w:pPr>
              <w:keepNext/>
              <w:rPr>
                <w:sz w:val="22"/>
                <w:szCs w:val="22"/>
              </w:rPr>
            </w:pPr>
            <w:r>
              <w:rPr>
                <w:sz w:val="22"/>
                <w:szCs w:val="22"/>
              </w:rPr>
              <w:t>Lead special project</w:t>
            </w:r>
          </w:p>
        </w:tc>
        <w:tc>
          <w:tcPr>
            <w:tcW w:w="4770" w:type="dxa"/>
            <w:shd w:val="clear" w:color="auto" w:fill="auto"/>
          </w:tcPr>
          <w:p w14:paraId="20A07D30" w14:textId="77777777" w:rsidR="00650C28" w:rsidRPr="00225979" w:rsidRDefault="00650C28" w:rsidP="00850F54">
            <w:pPr>
              <w:keepNext/>
              <w:rPr>
                <w:sz w:val="22"/>
                <w:szCs w:val="22"/>
              </w:rPr>
            </w:pPr>
            <w:r w:rsidRPr="00225979">
              <w:rPr>
                <w:sz w:val="22"/>
                <w:szCs w:val="22"/>
              </w:rPr>
              <w:t>Maximum 30 points per year</w:t>
            </w:r>
          </w:p>
        </w:tc>
      </w:tr>
      <w:tr w:rsidR="00650C28" w14:paraId="692F3193" w14:textId="77777777" w:rsidTr="00850F54">
        <w:trPr>
          <w:cantSplit/>
        </w:trPr>
        <w:tc>
          <w:tcPr>
            <w:tcW w:w="4585" w:type="dxa"/>
            <w:shd w:val="clear" w:color="auto" w:fill="auto"/>
          </w:tcPr>
          <w:p w14:paraId="42929B6C" w14:textId="77777777" w:rsidR="00650C28" w:rsidRPr="00225979" w:rsidRDefault="00650C28" w:rsidP="00850F54">
            <w:pPr>
              <w:keepNext/>
              <w:rPr>
                <w:sz w:val="22"/>
                <w:szCs w:val="22"/>
              </w:rPr>
            </w:pPr>
            <w:r>
              <w:rPr>
                <w:sz w:val="22"/>
                <w:szCs w:val="22"/>
              </w:rPr>
              <w:t>Participate in special project</w:t>
            </w:r>
          </w:p>
        </w:tc>
        <w:tc>
          <w:tcPr>
            <w:tcW w:w="4770" w:type="dxa"/>
            <w:shd w:val="clear" w:color="auto" w:fill="auto"/>
          </w:tcPr>
          <w:p w14:paraId="0D614F63" w14:textId="77777777" w:rsidR="00650C28" w:rsidRPr="00225979" w:rsidRDefault="00650C28" w:rsidP="00850F54">
            <w:pPr>
              <w:keepNext/>
              <w:rPr>
                <w:sz w:val="22"/>
                <w:szCs w:val="22"/>
              </w:rPr>
            </w:pPr>
            <w:r w:rsidRPr="00225979">
              <w:rPr>
                <w:sz w:val="22"/>
                <w:szCs w:val="22"/>
              </w:rPr>
              <w:t>Maximum 20 points per year</w:t>
            </w:r>
          </w:p>
        </w:tc>
      </w:tr>
      <w:tr w:rsidR="00650C28" w14:paraId="0A3B4469" w14:textId="77777777" w:rsidTr="00850F54">
        <w:trPr>
          <w:cantSplit/>
        </w:trPr>
        <w:tc>
          <w:tcPr>
            <w:tcW w:w="4585" w:type="dxa"/>
            <w:shd w:val="clear" w:color="auto" w:fill="auto"/>
          </w:tcPr>
          <w:p w14:paraId="528DBF79" w14:textId="6C914004" w:rsidR="00650C28" w:rsidRPr="00225979" w:rsidRDefault="00650C28" w:rsidP="00850F54">
            <w:pPr>
              <w:keepNext/>
              <w:rPr>
                <w:sz w:val="22"/>
                <w:szCs w:val="22"/>
              </w:rPr>
            </w:pPr>
            <w:r>
              <w:rPr>
                <w:sz w:val="22"/>
                <w:szCs w:val="22"/>
              </w:rPr>
              <w:t>M</w:t>
            </w:r>
            <w:r w:rsidRPr="00225979">
              <w:rPr>
                <w:sz w:val="22"/>
                <w:szCs w:val="22"/>
              </w:rPr>
              <w:t>entor</w:t>
            </w:r>
            <w:r>
              <w:rPr>
                <w:sz w:val="22"/>
                <w:szCs w:val="22"/>
              </w:rPr>
              <w:t>in</w:t>
            </w:r>
            <w:r w:rsidR="003A46E2">
              <w:rPr>
                <w:sz w:val="22"/>
                <w:szCs w:val="22"/>
              </w:rPr>
              <w:t>g</w:t>
            </w:r>
          </w:p>
        </w:tc>
        <w:tc>
          <w:tcPr>
            <w:tcW w:w="4770" w:type="dxa"/>
            <w:shd w:val="clear" w:color="auto" w:fill="auto"/>
          </w:tcPr>
          <w:p w14:paraId="22F77474" w14:textId="77777777" w:rsidR="00650C28" w:rsidRPr="00225979" w:rsidRDefault="00650C28" w:rsidP="00850F54">
            <w:pPr>
              <w:keepNext/>
              <w:rPr>
                <w:sz w:val="22"/>
                <w:szCs w:val="22"/>
              </w:rPr>
            </w:pPr>
            <w:r w:rsidRPr="00225979">
              <w:rPr>
                <w:sz w:val="22"/>
                <w:szCs w:val="22"/>
              </w:rPr>
              <w:t>Maximum 10 points per year</w:t>
            </w:r>
          </w:p>
        </w:tc>
      </w:tr>
      <w:tr w:rsidR="00650C28" w14:paraId="0E7FE8E3" w14:textId="77777777" w:rsidTr="00850F54">
        <w:trPr>
          <w:cantSplit/>
        </w:trPr>
        <w:tc>
          <w:tcPr>
            <w:tcW w:w="4585" w:type="dxa"/>
            <w:shd w:val="clear" w:color="auto" w:fill="auto"/>
          </w:tcPr>
          <w:p w14:paraId="1EBC2173" w14:textId="77777777" w:rsidR="00650C28" w:rsidRPr="00225979" w:rsidRDefault="00650C28" w:rsidP="00850F54">
            <w:pPr>
              <w:keepNext/>
              <w:rPr>
                <w:sz w:val="22"/>
                <w:szCs w:val="22"/>
              </w:rPr>
            </w:pPr>
            <w:r>
              <w:rPr>
                <w:sz w:val="22"/>
                <w:szCs w:val="22"/>
              </w:rPr>
              <w:t>Lead e</w:t>
            </w:r>
            <w:r w:rsidRPr="00225979">
              <w:rPr>
                <w:sz w:val="22"/>
                <w:szCs w:val="22"/>
              </w:rPr>
              <w:t>x</w:t>
            </w:r>
            <w:r>
              <w:rPr>
                <w:sz w:val="22"/>
                <w:szCs w:val="22"/>
              </w:rPr>
              <w:t>ternal accreditation event</w:t>
            </w:r>
          </w:p>
        </w:tc>
        <w:tc>
          <w:tcPr>
            <w:tcW w:w="4770" w:type="dxa"/>
            <w:shd w:val="clear" w:color="auto" w:fill="auto"/>
          </w:tcPr>
          <w:p w14:paraId="325C002F" w14:textId="77777777" w:rsidR="00650C28" w:rsidRPr="00225979" w:rsidRDefault="00650C28" w:rsidP="00850F54">
            <w:pPr>
              <w:keepNext/>
              <w:rPr>
                <w:sz w:val="22"/>
                <w:szCs w:val="22"/>
              </w:rPr>
            </w:pPr>
            <w:r w:rsidRPr="00225979">
              <w:rPr>
                <w:sz w:val="22"/>
                <w:szCs w:val="22"/>
              </w:rPr>
              <w:t>Maximum 30 points per year</w:t>
            </w:r>
          </w:p>
        </w:tc>
      </w:tr>
      <w:tr w:rsidR="00650C28" w14:paraId="5D2E1EEA" w14:textId="77777777" w:rsidTr="00850F54">
        <w:trPr>
          <w:cantSplit/>
        </w:trPr>
        <w:tc>
          <w:tcPr>
            <w:tcW w:w="4585" w:type="dxa"/>
            <w:shd w:val="clear" w:color="auto" w:fill="auto"/>
          </w:tcPr>
          <w:p w14:paraId="5C160FD3" w14:textId="77777777" w:rsidR="00650C28" w:rsidRPr="00225979" w:rsidRDefault="00650C28" w:rsidP="00850F54">
            <w:pPr>
              <w:keepNext/>
              <w:rPr>
                <w:sz w:val="22"/>
                <w:szCs w:val="22"/>
              </w:rPr>
            </w:pPr>
            <w:r>
              <w:rPr>
                <w:sz w:val="22"/>
                <w:szCs w:val="22"/>
              </w:rPr>
              <w:t>Participate in e</w:t>
            </w:r>
            <w:r w:rsidRPr="00225979">
              <w:rPr>
                <w:sz w:val="22"/>
                <w:szCs w:val="22"/>
              </w:rPr>
              <w:t>x</w:t>
            </w:r>
            <w:r>
              <w:rPr>
                <w:sz w:val="22"/>
                <w:szCs w:val="22"/>
              </w:rPr>
              <w:t>ternal accreditation event</w:t>
            </w:r>
          </w:p>
        </w:tc>
        <w:tc>
          <w:tcPr>
            <w:tcW w:w="4770" w:type="dxa"/>
            <w:shd w:val="clear" w:color="auto" w:fill="auto"/>
          </w:tcPr>
          <w:p w14:paraId="5569F6CE" w14:textId="77777777" w:rsidR="00650C28" w:rsidRPr="00225979" w:rsidRDefault="00650C28" w:rsidP="00850F54">
            <w:pPr>
              <w:keepNext/>
              <w:rPr>
                <w:sz w:val="22"/>
                <w:szCs w:val="22"/>
              </w:rPr>
            </w:pPr>
            <w:r w:rsidRPr="00225979">
              <w:rPr>
                <w:sz w:val="22"/>
                <w:szCs w:val="22"/>
              </w:rPr>
              <w:t>Maximum 20 points per year</w:t>
            </w:r>
          </w:p>
        </w:tc>
      </w:tr>
      <w:tr w:rsidR="00650C28" w14:paraId="612C4B48" w14:textId="77777777" w:rsidTr="00850F54">
        <w:trPr>
          <w:cantSplit/>
        </w:trPr>
        <w:tc>
          <w:tcPr>
            <w:tcW w:w="9355" w:type="dxa"/>
            <w:gridSpan w:val="2"/>
            <w:shd w:val="clear" w:color="auto" w:fill="auto"/>
          </w:tcPr>
          <w:p w14:paraId="341693AE" w14:textId="2C836B1A" w:rsidR="00650C28" w:rsidRPr="00237AFD" w:rsidRDefault="00237AFD" w:rsidP="00850F54">
            <w:pPr>
              <w:keepNext/>
              <w:rPr>
                <w:i/>
                <w:sz w:val="22"/>
                <w:szCs w:val="22"/>
              </w:rPr>
            </w:pPr>
            <w:r>
              <w:rPr>
                <w:i/>
                <w:sz w:val="22"/>
                <w:szCs w:val="22"/>
              </w:rPr>
              <w:t>*</w:t>
            </w:r>
            <w:r w:rsidRPr="00774F63">
              <w:rPr>
                <w:i/>
                <w:sz w:val="22"/>
                <w:szCs w:val="22"/>
              </w:rPr>
              <w:t>All activities may earn points only in the year accomplished, awarded, or published.</w:t>
            </w:r>
            <w:r w:rsidR="000970F4">
              <w:rPr>
                <w:i/>
                <w:sz w:val="22"/>
                <w:szCs w:val="22"/>
              </w:rPr>
              <w:t xml:space="preserve"> </w:t>
            </w:r>
          </w:p>
        </w:tc>
      </w:tr>
    </w:tbl>
    <w:p w14:paraId="7B50F786" w14:textId="77777777" w:rsidR="00650C28" w:rsidRDefault="00650C28" w:rsidP="00650C28"/>
    <w:p w14:paraId="03F3BA38" w14:textId="0290F9C7" w:rsidR="00650C28" w:rsidRDefault="008840CB" w:rsidP="008840CB">
      <w:pPr>
        <w:pStyle w:val="Paragraph1"/>
      </w:pPr>
      <w:r>
        <w:t>a. Training courses and m</w:t>
      </w:r>
      <w:r w:rsidR="00650C28">
        <w:t>odules</w:t>
      </w:r>
      <w:r>
        <w:t>.</w:t>
      </w:r>
      <w:r w:rsidR="000970F4">
        <w:t xml:space="preserve"> </w:t>
      </w:r>
      <w:r w:rsidR="00650C28">
        <w:t xml:space="preserve">This category includes learning activities such as the </w:t>
      </w:r>
      <w:r w:rsidR="00087E04">
        <w:t xml:space="preserve">four </w:t>
      </w:r>
      <w:r w:rsidR="00F42860">
        <w:t>QAECs</w:t>
      </w:r>
      <w:r w:rsidR="00650C28">
        <w:t xml:space="preserve">, awareness briefings and training, </w:t>
      </w:r>
      <w:r w:rsidR="003A46E2">
        <w:t>training</w:t>
      </w:r>
      <w:r w:rsidR="00650C28">
        <w:t xml:space="preserve"> courses and modules, functional training, and leader training.</w:t>
      </w:r>
      <w:r w:rsidR="000970F4">
        <w:t xml:space="preserve"> </w:t>
      </w:r>
      <w:r w:rsidR="00650C28">
        <w:t>Supervisors determine whether specific training courses and modules are relevant to evaluator professional development.</w:t>
      </w:r>
    </w:p>
    <w:p w14:paraId="383B9CDC" w14:textId="77777777" w:rsidR="00650C28" w:rsidRDefault="00650C28" w:rsidP="00650C28"/>
    <w:p w14:paraId="61FD6555" w14:textId="012C1F0F" w:rsidR="00650C28" w:rsidRDefault="008840CB" w:rsidP="008840CB">
      <w:pPr>
        <w:pStyle w:val="Paragraph2"/>
      </w:pPr>
      <w:r>
        <w:t xml:space="preserve">(1) </w:t>
      </w:r>
      <w:r w:rsidR="00087E04">
        <w:t>Quality assurance evaluator c</w:t>
      </w:r>
      <w:r w:rsidR="00650C28">
        <w:t>ourse</w:t>
      </w:r>
      <w:r w:rsidR="00087E04">
        <w:t>s</w:t>
      </w:r>
      <w:r w:rsidR="00650C28">
        <w:t>.</w:t>
      </w:r>
      <w:r w:rsidR="000970F4">
        <w:t xml:space="preserve"> </w:t>
      </w:r>
      <w:r w:rsidR="00650C28">
        <w:t xml:space="preserve">The </w:t>
      </w:r>
      <w:r w:rsidR="001E7E65">
        <w:t xml:space="preserve">four sequential </w:t>
      </w:r>
      <w:r w:rsidR="000C2AA4">
        <w:t>QAECs</w:t>
      </w:r>
      <w:r w:rsidR="001E7E65">
        <w:t xml:space="preserve"> – familiarization, basic, senior, and master – offer</w:t>
      </w:r>
      <w:r w:rsidR="00650C28">
        <w:t xml:space="preserve"> both resident and distance learning training.</w:t>
      </w:r>
    </w:p>
    <w:p w14:paraId="51255DAC" w14:textId="77777777" w:rsidR="00650C28" w:rsidRDefault="00650C28" w:rsidP="00650C28"/>
    <w:p w14:paraId="218769A0" w14:textId="0C4FB326" w:rsidR="00650C28" w:rsidRDefault="008840CB" w:rsidP="008840CB">
      <w:pPr>
        <w:pStyle w:val="Paragraph2"/>
      </w:pPr>
      <w:r>
        <w:t xml:space="preserve">(2) </w:t>
      </w:r>
      <w:r w:rsidR="00650C28">
        <w:t>Awareness briefings and training.</w:t>
      </w:r>
      <w:r w:rsidR="000970F4">
        <w:t xml:space="preserve"> </w:t>
      </w:r>
      <w:r w:rsidR="00650C28">
        <w:t>Periodically, Army organizations provide briefings or training sessions to acquaint the workforce with new or changed policy.</w:t>
      </w:r>
      <w:r w:rsidR="000970F4">
        <w:t xml:space="preserve"> </w:t>
      </w:r>
      <w:r w:rsidR="00650C28">
        <w:t>Awareness briefings and training do not include testing or assessment.</w:t>
      </w:r>
      <w:r w:rsidR="000970F4">
        <w:t xml:space="preserve"> </w:t>
      </w:r>
      <w:r w:rsidR="00650C28">
        <w:t>Completion of an activity in this category earns 0.5 CLPs per hour of briefing or instruction.</w:t>
      </w:r>
    </w:p>
    <w:p w14:paraId="62EBE64E" w14:textId="77777777" w:rsidR="00650C28" w:rsidRDefault="00650C28" w:rsidP="00650C28"/>
    <w:p w14:paraId="0EEF2D9C" w14:textId="354A7EC7" w:rsidR="00650C28" w:rsidRDefault="008840CB" w:rsidP="008840CB">
      <w:pPr>
        <w:pStyle w:val="Paragraph2"/>
      </w:pPr>
      <w:r>
        <w:t xml:space="preserve">(3) </w:t>
      </w:r>
      <w:r w:rsidR="003A46E2">
        <w:t>Training</w:t>
      </w:r>
      <w:r w:rsidR="00650C28">
        <w:t xml:space="preserve"> courses and modules.</w:t>
      </w:r>
      <w:r w:rsidR="000970F4">
        <w:t xml:space="preserve"> </w:t>
      </w:r>
      <w:r w:rsidR="00C338EC">
        <w:t>Training</w:t>
      </w:r>
      <w:r w:rsidR="00650C28">
        <w:t xml:space="preserve"> courses and modules</w:t>
      </w:r>
      <w:r w:rsidR="00C338EC">
        <w:t xml:space="preserve"> are generally more</w:t>
      </w:r>
      <w:r w:rsidR="006F0EA1">
        <w:t xml:space="preserve"> </w:t>
      </w:r>
      <w:r w:rsidR="00C338EC">
        <w:t>formalized and longer in duration than briefings or training sessions, and they always</w:t>
      </w:r>
      <w:r w:rsidR="00650C28">
        <w:t xml:space="preserve"> include some form of testing or assessment.</w:t>
      </w:r>
      <w:r w:rsidR="000970F4">
        <w:t xml:space="preserve"> </w:t>
      </w:r>
      <w:r w:rsidR="00650C28">
        <w:t xml:space="preserve">Completion of </w:t>
      </w:r>
      <w:r w:rsidR="00C338EC">
        <w:t>training</w:t>
      </w:r>
      <w:r w:rsidR="00650C28">
        <w:t xml:space="preserve"> courses and modules earns </w:t>
      </w:r>
      <w:r w:rsidR="00C66AAD">
        <w:t>one</w:t>
      </w:r>
      <w:r w:rsidR="00650C28">
        <w:t xml:space="preserve"> CLP per hour of instruction.</w:t>
      </w:r>
      <w:r w:rsidR="000970F4">
        <w:t xml:space="preserve"> </w:t>
      </w:r>
    </w:p>
    <w:p w14:paraId="08B56309" w14:textId="77777777" w:rsidR="00650C28" w:rsidRDefault="00650C28" w:rsidP="00650C28"/>
    <w:p w14:paraId="31A50DF0" w14:textId="6279463E" w:rsidR="00650C28" w:rsidRDefault="008840CB" w:rsidP="008840CB">
      <w:pPr>
        <w:pStyle w:val="Paragraph2"/>
      </w:pPr>
      <w:r>
        <w:t xml:space="preserve">(4) </w:t>
      </w:r>
      <w:r w:rsidR="00650C28">
        <w:t>Functional training.</w:t>
      </w:r>
      <w:r w:rsidR="000970F4">
        <w:t xml:space="preserve"> </w:t>
      </w:r>
      <w:r w:rsidR="00650C28">
        <w:t>Functional training is formal training designed to qualify students, often leaders and Soldiers, for jobs that require specific functional skills and knowledge.</w:t>
      </w:r>
      <w:r w:rsidR="000970F4">
        <w:t xml:space="preserve"> </w:t>
      </w:r>
      <w:r w:rsidR="00650C28">
        <w:t xml:space="preserve">Completion of functional training earns </w:t>
      </w:r>
      <w:r w:rsidR="00C66AAD">
        <w:t>one</w:t>
      </w:r>
      <w:r w:rsidR="00650C28">
        <w:t xml:space="preserve"> CLP per hour of instruction.</w:t>
      </w:r>
    </w:p>
    <w:p w14:paraId="24147679" w14:textId="77777777" w:rsidR="00650C28" w:rsidRDefault="00650C28" w:rsidP="00650C28"/>
    <w:p w14:paraId="4011C1F8" w14:textId="44E1AB45" w:rsidR="00650C28" w:rsidRDefault="008840CB" w:rsidP="008840CB">
      <w:pPr>
        <w:pStyle w:val="Paragraph2"/>
      </w:pPr>
      <w:r>
        <w:t xml:space="preserve">(5) </w:t>
      </w:r>
      <w:r w:rsidR="00650C28">
        <w:t>Leadership training.</w:t>
      </w:r>
      <w:r w:rsidR="000970F4">
        <w:t xml:space="preserve"> </w:t>
      </w:r>
      <w:r w:rsidR="00650C28">
        <w:t>Leadership training is any structured training designed to improve leadership skills.</w:t>
      </w:r>
      <w:r w:rsidR="000970F4">
        <w:t xml:space="preserve"> </w:t>
      </w:r>
      <w:r w:rsidR="00650C28">
        <w:t xml:space="preserve">Completion of leadership training earns </w:t>
      </w:r>
      <w:r w:rsidR="00C66AAD">
        <w:t>one</w:t>
      </w:r>
      <w:r w:rsidR="00650C28">
        <w:t xml:space="preserve"> CLP per hour of instruction.</w:t>
      </w:r>
    </w:p>
    <w:p w14:paraId="044B21E9" w14:textId="77777777" w:rsidR="00650C28" w:rsidRDefault="00650C28" w:rsidP="00650C28"/>
    <w:p w14:paraId="213CAAE8" w14:textId="282C3036" w:rsidR="00650C28" w:rsidRDefault="008840CB" w:rsidP="008840CB">
      <w:pPr>
        <w:pStyle w:val="Paragraph1"/>
      </w:pPr>
      <w:r>
        <w:t>b. Professional a</w:t>
      </w:r>
      <w:r w:rsidR="00650C28">
        <w:t>ctivities</w:t>
      </w:r>
      <w:r>
        <w:t>.</w:t>
      </w:r>
      <w:r w:rsidR="000970F4">
        <w:t xml:space="preserve"> </w:t>
      </w:r>
      <w:r w:rsidR="00650C28">
        <w:t>This category includes learning activities such as earning professional licensure or certificate, presenting at or attending seminars or conferences, participating in workshops, publishing, and attending the AQAP forum.</w:t>
      </w:r>
      <w:r w:rsidR="000970F4">
        <w:t xml:space="preserve"> </w:t>
      </w:r>
      <w:r w:rsidR="00650C28">
        <w:t>Supervisors determine whether specific professional activities are relevant to evaluator professional development.</w:t>
      </w:r>
      <w:r w:rsidR="000970F4">
        <w:t xml:space="preserve"> </w:t>
      </w:r>
    </w:p>
    <w:p w14:paraId="2F754A9F" w14:textId="77777777" w:rsidR="00650C28" w:rsidRDefault="00650C28" w:rsidP="00650C28"/>
    <w:p w14:paraId="41BC730E" w14:textId="658BE033" w:rsidR="00650C28" w:rsidRDefault="008840CB" w:rsidP="008840CB">
      <w:pPr>
        <w:pStyle w:val="Paragraph2"/>
      </w:pPr>
      <w:r>
        <w:t xml:space="preserve">(1) </w:t>
      </w:r>
      <w:r w:rsidR="00650C28">
        <w:t>Professional examination, licensure</w:t>
      </w:r>
      <w:r w:rsidR="00365155">
        <w:t>,</w:t>
      </w:r>
      <w:r w:rsidR="00650C28">
        <w:t xml:space="preserve"> or certificate.</w:t>
      </w:r>
      <w:r w:rsidR="000970F4">
        <w:t xml:space="preserve"> </w:t>
      </w:r>
      <w:r w:rsidR="00650C28">
        <w:t xml:space="preserve">Quality assurance evaluators may earn professional </w:t>
      </w:r>
      <w:r w:rsidR="00650C28" w:rsidRPr="005C4738">
        <w:t>designation</w:t>
      </w:r>
      <w:r w:rsidR="00650C28">
        <w:t>s that</w:t>
      </w:r>
      <w:r w:rsidR="00650C28" w:rsidRPr="005C4738">
        <w:t xml:space="preserve"> </w:t>
      </w:r>
      <w:r w:rsidR="00650C28">
        <w:t xml:space="preserve">assure </w:t>
      </w:r>
      <w:r w:rsidR="00DE7643">
        <w:t>their</w:t>
      </w:r>
      <w:r w:rsidR="00650C28" w:rsidRPr="005C4738">
        <w:t xml:space="preserve"> qualification to perform a job or task</w:t>
      </w:r>
      <w:r w:rsidR="00650C28">
        <w:t>.</w:t>
      </w:r>
      <w:r w:rsidR="000970F4">
        <w:t xml:space="preserve"> </w:t>
      </w:r>
      <w:r w:rsidR="00650C28">
        <w:t xml:space="preserve">Authorities in the field, such as trade and professional organizations, grant </w:t>
      </w:r>
      <w:r w:rsidR="00C338EC">
        <w:t>such</w:t>
      </w:r>
      <w:r w:rsidR="00650C28">
        <w:t xml:space="preserve"> designation</w:t>
      </w:r>
      <w:r w:rsidR="00C338EC">
        <w:t>s</w:t>
      </w:r>
      <w:r w:rsidR="00650C28">
        <w:t>.</w:t>
      </w:r>
      <w:r w:rsidR="000970F4">
        <w:t xml:space="preserve"> </w:t>
      </w:r>
      <w:r w:rsidR="00650C28">
        <w:t>Examples of activities falling under this category include passing a professional evaluation examination, becoming certified as a return-on-investment professional, or receiving a human performance improvement certificate.</w:t>
      </w:r>
      <w:r w:rsidR="000970F4">
        <w:t xml:space="preserve"> </w:t>
      </w:r>
      <w:r w:rsidR="00650C28">
        <w:t>Activities in this category can earn between 10 and 30 CLPs at the time the evaluator completes the activity.</w:t>
      </w:r>
      <w:r w:rsidR="000970F4">
        <w:t xml:space="preserve"> </w:t>
      </w:r>
      <w:r w:rsidR="00650C28">
        <w:t>Evaluators work with their supervisors to determine the appropriate number of CLPs based on the activity, with supervisors making the final decision.</w:t>
      </w:r>
    </w:p>
    <w:p w14:paraId="7596A9E3" w14:textId="77777777" w:rsidR="00650C28" w:rsidRDefault="00650C28" w:rsidP="00650C28"/>
    <w:p w14:paraId="30006672" w14:textId="58AB3683" w:rsidR="00650C28" w:rsidRDefault="008840CB" w:rsidP="008840CB">
      <w:pPr>
        <w:pStyle w:val="Paragraph2"/>
        <w:rPr>
          <w:color w:val="FF0000"/>
        </w:rPr>
      </w:pPr>
      <w:r>
        <w:t xml:space="preserve">(2) </w:t>
      </w:r>
      <w:r w:rsidR="00650C28">
        <w:t>Teaching or lecturing.</w:t>
      </w:r>
      <w:r w:rsidR="000970F4">
        <w:t xml:space="preserve"> </w:t>
      </w:r>
      <w:r w:rsidR="00650C28">
        <w:t xml:space="preserve">Quality assurance evaluators are encouraged to share their </w:t>
      </w:r>
      <w:r w:rsidR="006C4829">
        <w:t xml:space="preserve">AQAP-related </w:t>
      </w:r>
      <w:r w:rsidR="00650C28">
        <w:t xml:space="preserve">knowledge and insights through </w:t>
      </w:r>
      <w:r w:rsidR="00650C28" w:rsidRPr="006D03B7">
        <w:t xml:space="preserve">teaching courses or modules to others in </w:t>
      </w:r>
      <w:r w:rsidR="00650C28">
        <w:t>the AQAP community or</w:t>
      </w:r>
      <w:r w:rsidR="006D03B7">
        <w:t xml:space="preserve"> to</w:t>
      </w:r>
      <w:r w:rsidR="00650C28">
        <w:t xml:space="preserve"> their learning institutions</w:t>
      </w:r>
      <w:r w:rsidR="006D03B7">
        <w:t>’ stakeholders</w:t>
      </w:r>
      <w:r w:rsidR="00650C28">
        <w:t>.</w:t>
      </w:r>
      <w:r w:rsidR="000970F4">
        <w:t xml:space="preserve"> </w:t>
      </w:r>
      <w:r w:rsidR="00CA729E">
        <w:t>Examples of activities falling under this category are</w:t>
      </w:r>
      <w:r w:rsidR="000970F4">
        <w:t xml:space="preserve"> </w:t>
      </w:r>
      <w:r w:rsidR="006C4829">
        <w:t>teaching a course or module at a forum held for a learning institution’s key accreditation stakeholders</w:t>
      </w:r>
      <w:r w:rsidR="00CA729E">
        <w:t>; and</w:t>
      </w:r>
      <w:r w:rsidR="006C4829">
        <w:t xml:space="preserve"> teaching or lecturing about a quality assurance-related topic at a </w:t>
      </w:r>
      <w:r w:rsidR="00CA729E">
        <w:t xml:space="preserve">school, </w:t>
      </w:r>
      <w:r w:rsidR="006C4829">
        <w:t>college</w:t>
      </w:r>
      <w:r w:rsidR="00CA729E">
        <w:t>,</w:t>
      </w:r>
      <w:r w:rsidR="006C4829">
        <w:t xml:space="preserve"> or university.</w:t>
      </w:r>
      <w:r w:rsidR="000970F4">
        <w:t xml:space="preserve"> </w:t>
      </w:r>
      <w:r w:rsidR="00650C28">
        <w:t>Teaching or lecturing earns 2 CLPs per hour, with a maximum of 20 CLPs per year.</w:t>
      </w:r>
      <w:r w:rsidR="000970F4">
        <w:t xml:space="preserve"> </w:t>
      </w:r>
    </w:p>
    <w:p w14:paraId="7BEBF9D5" w14:textId="77777777" w:rsidR="00650C28" w:rsidRDefault="00650C28" w:rsidP="00650C28"/>
    <w:p w14:paraId="26DC6B39" w14:textId="5FCDFA4A" w:rsidR="00650C28" w:rsidRDefault="008840CB" w:rsidP="008840CB">
      <w:pPr>
        <w:pStyle w:val="Paragraph2"/>
      </w:pPr>
      <w:r>
        <w:t xml:space="preserve">(3) </w:t>
      </w:r>
      <w:r w:rsidR="00650C28">
        <w:t>Present at seminar, symposia, or conference.</w:t>
      </w:r>
      <w:r w:rsidR="000970F4">
        <w:t xml:space="preserve"> </w:t>
      </w:r>
      <w:r w:rsidR="00650C28">
        <w:t>Examples of activities falling under this category include presenting at an AQAP lunch-and-learn or the AQAP forum.</w:t>
      </w:r>
      <w:r w:rsidR="000970F4">
        <w:t xml:space="preserve"> </w:t>
      </w:r>
      <w:r w:rsidR="00650C28">
        <w:t>Presenting at seminars or conferences earns 2 CLPs per hour of preparation and delivery, with a maximum of 20 CLPs per year.</w:t>
      </w:r>
      <w:r w:rsidR="000970F4">
        <w:t xml:space="preserve"> </w:t>
      </w:r>
    </w:p>
    <w:p w14:paraId="710A3382" w14:textId="77777777" w:rsidR="00650C28" w:rsidRDefault="00650C28" w:rsidP="00650C28"/>
    <w:p w14:paraId="2F66FF35" w14:textId="1E2D48D1" w:rsidR="00650C28" w:rsidRDefault="008840CB" w:rsidP="008840CB">
      <w:pPr>
        <w:pStyle w:val="Paragraph2"/>
      </w:pPr>
      <w:r>
        <w:t xml:space="preserve">(4) </w:t>
      </w:r>
      <w:r w:rsidR="00650C28">
        <w:t>Attend seminar, symposi</w:t>
      </w:r>
      <w:r w:rsidR="0057404A">
        <w:t>um</w:t>
      </w:r>
      <w:r w:rsidR="00650C28">
        <w:t>, or conference.</w:t>
      </w:r>
      <w:r w:rsidR="000970F4">
        <w:t xml:space="preserve"> </w:t>
      </w:r>
      <w:r w:rsidR="00650C28">
        <w:t>Quality assurance evaluators may earn CLPs for attending professional seminars, symposia, or conferences.</w:t>
      </w:r>
      <w:r w:rsidR="000970F4">
        <w:t xml:space="preserve"> </w:t>
      </w:r>
      <w:r w:rsidR="00650C28">
        <w:t xml:space="preserve">Attending seminars, symposia, or conferences, excluding the AQAP forum, earns </w:t>
      </w:r>
      <w:r w:rsidR="00650C28" w:rsidRPr="00125F7A">
        <w:t xml:space="preserve">0.5 points per hour, </w:t>
      </w:r>
      <w:r w:rsidR="00650C28">
        <w:t xml:space="preserve">with a </w:t>
      </w:r>
      <w:r w:rsidR="00650C28" w:rsidRPr="00125F7A">
        <w:t>maximum</w:t>
      </w:r>
      <w:r w:rsidR="00650C28">
        <w:t xml:space="preserve"> of</w:t>
      </w:r>
      <w:r w:rsidR="00650C28" w:rsidRPr="00125F7A">
        <w:t xml:space="preserve"> 4 points per day and 20 points per year</w:t>
      </w:r>
      <w:r w:rsidR="00650C28">
        <w:t>.</w:t>
      </w:r>
      <w:r w:rsidR="000970F4">
        <w:t xml:space="preserve"> </w:t>
      </w:r>
    </w:p>
    <w:p w14:paraId="1D596D32" w14:textId="77777777" w:rsidR="00650C28" w:rsidRDefault="00650C28" w:rsidP="00650C28"/>
    <w:p w14:paraId="0ABEE1F2" w14:textId="5C39E6D2" w:rsidR="00650C28" w:rsidRDefault="008840CB" w:rsidP="008840CB">
      <w:pPr>
        <w:pStyle w:val="Paragraph2"/>
      </w:pPr>
      <w:r>
        <w:lastRenderedPageBreak/>
        <w:t xml:space="preserve">(5) </w:t>
      </w:r>
      <w:r w:rsidR="00650C28">
        <w:t>AQAP forum attendance.</w:t>
      </w:r>
      <w:r w:rsidR="000970F4">
        <w:t xml:space="preserve"> </w:t>
      </w:r>
      <w:r w:rsidR="00650C28">
        <w:t>Quality assurance evaluators may earn up to 30 CLPs for attending the AQAP forum:</w:t>
      </w:r>
      <w:r w:rsidR="000970F4">
        <w:t xml:space="preserve"> </w:t>
      </w:r>
      <w:r w:rsidR="00650C28">
        <w:t>Supervisors pro-rate points for partial attendance.</w:t>
      </w:r>
    </w:p>
    <w:p w14:paraId="57EEBF07" w14:textId="77777777" w:rsidR="00650C28" w:rsidRDefault="00650C28" w:rsidP="00650C28"/>
    <w:p w14:paraId="7D235FA2" w14:textId="4411558C" w:rsidR="00650C28" w:rsidRDefault="008840CB" w:rsidP="008840CB">
      <w:pPr>
        <w:pStyle w:val="Paragraph2"/>
      </w:pPr>
      <w:r>
        <w:t xml:space="preserve">(6) </w:t>
      </w:r>
      <w:r w:rsidR="00650C28">
        <w:t>Workshop participation.</w:t>
      </w:r>
      <w:r w:rsidR="000970F4">
        <w:t xml:space="preserve"> </w:t>
      </w:r>
      <w:r w:rsidR="00650C28">
        <w:t>Quality assurance evaluators may earn CLPs for attending, hosting, or planning workshops.</w:t>
      </w:r>
      <w:r w:rsidR="000970F4">
        <w:t xml:space="preserve"> </w:t>
      </w:r>
      <w:r w:rsidR="00650C28">
        <w:t>Workshop</w:t>
      </w:r>
      <w:r w:rsidR="00CA729E">
        <w:t>s</w:t>
      </w:r>
      <w:r w:rsidR="00650C28">
        <w:t xml:space="preserve"> are small, one- or two-day events dedicated to discussing a specific topic</w:t>
      </w:r>
      <w:r w:rsidR="00650C28" w:rsidRPr="00620FDC">
        <w:t>.</w:t>
      </w:r>
      <w:r w:rsidR="000970F4">
        <w:t xml:space="preserve"> </w:t>
      </w:r>
      <w:r w:rsidR="00CA729E">
        <w:t xml:space="preserve">They </w:t>
      </w:r>
      <w:r w:rsidR="00650C28">
        <w:t>usually involve structured activities and other forms of engagement.</w:t>
      </w:r>
      <w:r w:rsidR="000970F4">
        <w:t xml:space="preserve"> </w:t>
      </w:r>
      <w:r w:rsidR="00650C28">
        <w:t xml:space="preserve">Participating in a workshop earns </w:t>
      </w:r>
      <w:r w:rsidR="00650C28" w:rsidRPr="00121E0C">
        <w:t>1 point per hour</w:t>
      </w:r>
      <w:r w:rsidR="00650C28">
        <w:t>, with a</w:t>
      </w:r>
      <w:r w:rsidR="00650C28" w:rsidRPr="00121E0C">
        <w:t xml:space="preserve"> maximum </w:t>
      </w:r>
      <w:r w:rsidR="00650C28">
        <w:t xml:space="preserve">of </w:t>
      </w:r>
      <w:r w:rsidR="00650C28" w:rsidRPr="00121E0C">
        <w:t>8 points per day and 20 points per year</w:t>
      </w:r>
      <w:r w:rsidR="00650C28">
        <w:t>.</w:t>
      </w:r>
    </w:p>
    <w:p w14:paraId="5118BFDD" w14:textId="77777777" w:rsidR="00650C28" w:rsidRDefault="00650C28" w:rsidP="00650C28"/>
    <w:p w14:paraId="3D855E6C" w14:textId="6049DB3F" w:rsidR="00650C28" w:rsidRDefault="006F2A40" w:rsidP="008840CB">
      <w:pPr>
        <w:pStyle w:val="Paragraph2"/>
      </w:pPr>
      <w:r>
        <w:t>(7</w:t>
      </w:r>
      <w:r w:rsidR="008840CB">
        <w:t xml:space="preserve">) </w:t>
      </w:r>
      <w:r w:rsidR="00650C28">
        <w:t>Publication.</w:t>
      </w:r>
      <w:r w:rsidR="000970F4">
        <w:t xml:space="preserve"> </w:t>
      </w:r>
      <w:r w:rsidR="00650C28">
        <w:t>Quality assurance evaluators may earn CLPs for publishing professional or academic articles related to their professional practice, with points awarded in the year published.</w:t>
      </w:r>
      <w:r w:rsidR="000970F4">
        <w:t xml:space="preserve"> </w:t>
      </w:r>
      <w:r w:rsidR="00650C28">
        <w:t>Supervisors determine how many points to award based on the article’s scope and potential impact.</w:t>
      </w:r>
      <w:r w:rsidR="000970F4">
        <w:t xml:space="preserve"> </w:t>
      </w:r>
      <w:r w:rsidR="00650C28">
        <w:t>Publishing earns 10 to 40 points</w:t>
      </w:r>
      <w:r w:rsidR="006B1EC8">
        <w:t xml:space="preserve"> per publication</w:t>
      </w:r>
      <w:r w:rsidR="00650C28">
        <w:t>.</w:t>
      </w:r>
      <w:r w:rsidR="000970F4">
        <w:t xml:space="preserve"> </w:t>
      </w:r>
    </w:p>
    <w:p w14:paraId="4084269B" w14:textId="77777777" w:rsidR="00650C28" w:rsidRDefault="00650C28" w:rsidP="00650C28"/>
    <w:p w14:paraId="19829810" w14:textId="34101BF9" w:rsidR="00650C28" w:rsidRDefault="008840CB" w:rsidP="008840CB">
      <w:pPr>
        <w:pStyle w:val="Paragraph1"/>
      </w:pPr>
      <w:r>
        <w:t>c. Academic c</w:t>
      </w:r>
      <w:r w:rsidR="00650C28">
        <w:t>ourses</w:t>
      </w:r>
      <w:r>
        <w:t>.</w:t>
      </w:r>
      <w:r w:rsidR="000970F4">
        <w:t xml:space="preserve"> </w:t>
      </w:r>
      <w:r w:rsidR="00650C28">
        <w:t xml:space="preserve">This category includes </w:t>
      </w:r>
      <w:r w:rsidR="00CA729E">
        <w:t xml:space="preserve">successful completion of </w:t>
      </w:r>
      <w:r w:rsidR="00650C28">
        <w:t>formal college and university courses, continuing education units (CEU), and equivalency examinations.</w:t>
      </w:r>
      <w:r w:rsidR="000970F4">
        <w:t xml:space="preserve"> </w:t>
      </w:r>
      <w:r w:rsidR="00650C28">
        <w:t>Supervisors determine whether specific academic courses, CEUs, and equivalency examinations are relevant to evaluator professional development.</w:t>
      </w:r>
      <w:r w:rsidR="000970F4">
        <w:t xml:space="preserve"> </w:t>
      </w:r>
    </w:p>
    <w:p w14:paraId="42105183" w14:textId="77777777" w:rsidR="00650C28" w:rsidRDefault="00650C28" w:rsidP="00650C28"/>
    <w:p w14:paraId="0713F52C" w14:textId="136D1499" w:rsidR="00650C28" w:rsidRDefault="008840CB" w:rsidP="008840CB">
      <w:pPr>
        <w:pStyle w:val="Paragraph2"/>
      </w:pPr>
      <w:r>
        <w:t xml:space="preserve">(1) </w:t>
      </w:r>
      <w:r w:rsidR="00650C28">
        <w:t>Academic courses.</w:t>
      </w:r>
      <w:r w:rsidR="000970F4">
        <w:t xml:space="preserve"> </w:t>
      </w:r>
      <w:r w:rsidR="00650C28">
        <w:t>Completed formal academic courses convert to CLPs using these formulas:</w:t>
      </w:r>
      <w:r w:rsidR="000970F4">
        <w:t xml:space="preserve"> </w:t>
      </w:r>
      <w:r w:rsidR="00CA729E">
        <w:t>1 quarter hour = 5 CLPs;</w:t>
      </w:r>
      <w:r w:rsidR="00650C28">
        <w:t xml:space="preserve"> 1 semester hour = 10 CLPs.</w:t>
      </w:r>
      <w:r w:rsidR="000970F4">
        <w:t xml:space="preserve"> </w:t>
      </w:r>
    </w:p>
    <w:p w14:paraId="23B13FA6" w14:textId="77777777" w:rsidR="00650C28" w:rsidRDefault="00650C28" w:rsidP="00650C28"/>
    <w:p w14:paraId="61E392A7" w14:textId="64BDC47D" w:rsidR="00650C28" w:rsidRDefault="008840CB" w:rsidP="008840CB">
      <w:pPr>
        <w:pStyle w:val="Paragraph2"/>
      </w:pPr>
      <w:r>
        <w:t xml:space="preserve">(2) </w:t>
      </w:r>
      <w:r w:rsidR="00650C28">
        <w:t>Continuing education units.</w:t>
      </w:r>
      <w:r w:rsidR="000970F4">
        <w:t xml:space="preserve"> </w:t>
      </w:r>
      <w:r w:rsidR="00650C28">
        <w:t xml:space="preserve">Some professional organizations offer educational opportunities that award </w:t>
      </w:r>
      <w:r w:rsidR="006B1EC8">
        <w:t>widely recognized</w:t>
      </w:r>
      <w:r w:rsidR="00650C28">
        <w:t xml:space="preserve"> continuing education units.</w:t>
      </w:r>
      <w:r w:rsidR="000970F4">
        <w:t xml:space="preserve"> </w:t>
      </w:r>
      <w:r w:rsidR="00650C28">
        <w:t>Awarded CEUs convert to CLPs using this formula:</w:t>
      </w:r>
      <w:r w:rsidR="000970F4">
        <w:t xml:space="preserve"> </w:t>
      </w:r>
      <w:r w:rsidR="00650C28">
        <w:t>1 CEU = 10 CLPs.</w:t>
      </w:r>
      <w:r w:rsidR="000970F4">
        <w:t xml:space="preserve"> </w:t>
      </w:r>
      <w:r w:rsidR="00650C28">
        <w:t xml:space="preserve">Supervisors may use this formula to credit CLPs for </w:t>
      </w:r>
      <w:r w:rsidR="00CA729E">
        <w:t xml:space="preserve">successful completion of </w:t>
      </w:r>
      <w:r w:rsidR="00650C28">
        <w:t>any educational program awarding CEUs, even if evaluators opt to not receive the CEUs.</w:t>
      </w:r>
      <w:r w:rsidR="000970F4">
        <w:t xml:space="preserve"> </w:t>
      </w:r>
    </w:p>
    <w:p w14:paraId="727DF837" w14:textId="77777777" w:rsidR="00650C28" w:rsidRDefault="00650C28" w:rsidP="00650C28"/>
    <w:p w14:paraId="65A8573B" w14:textId="6BAD30FF" w:rsidR="00650C28" w:rsidRDefault="008840CB" w:rsidP="008840CB">
      <w:pPr>
        <w:pStyle w:val="Paragraph2"/>
      </w:pPr>
      <w:r>
        <w:t xml:space="preserve">(3) </w:t>
      </w:r>
      <w:r w:rsidR="00650C28">
        <w:t>Equivalency examinations.</w:t>
      </w:r>
      <w:r w:rsidR="000970F4">
        <w:t xml:space="preserve"> </w:t>
      </w:r>
      <w:r w:rsidR="00650C28">
        <w:t>An equivalency examination tests an individual’s knowledge of a topic and awards formal credit as though the individual completed a formal course on the topic.</w:t>
      </w:r>
      <w:r w:rsidR="000970F4">
        <w:t xml:space="preserve"> </w:t>
      </w:r>
      <w:r w:rsidR="00650C28">
        <w:t>Equivalency examinations earn the same CLPs as the courses they represent or replace.</w:t>
      </w:r>
      <w:r w:rsidR="000970F4">
        <w:t xml:space="preserve"> </w:t>
      </w:r>
    </w:p>
    <w:p w14:paraId="06275904" w14:textId="77777777" w:rsidR="00650C28" w:rsidRDefault="00650C28" w:rsidP="00650C28">
      <w:r>
        <w:t xml:space="preserve"> </w:t>
      </w:r>
    </w:p>
    <w:p w14:paraId="3EDEB750" w14:textId="4D4202EB" w:rsidR="008840CB" w:rsidRDefault="008840CB" w:rsidP="00863B11">
      <w:pPr>
        <w:pStyle w:val="Paragraph1"/>
        <w:keepNext/>
        <w:keepLines/>
      </w:pPr>
      <w:r>
        <w:t xml:space="preserve">d. </w:t>
      </w:r>
      <w:r w:rsidR="00650C28">
        <w:t>Experience</w:t>
      </w:r>
      <w:r>
        <w:t>.</w:t>
      </w:r>
      <w:r w:rsidR="000970F4">
        <w:t xml:space="preserve"> </w:t>
      </w:r>
    </w:p>
    <w:p w14:paraId="77D1E6FD" w14:textId="77777777" w:rsidR="008840CB" w:rsidRDefault="008840CB" w:rsidP="00863B11">
      <w:pPr>
        <w:pStyle w:val="Paragraph1"/>
        <w:keepNext/>
        <w:keepLines/>
      </w:pPr>
    </w:p>
    <w:p w14:paraId="7EE7AB6F" w14:textId="4E3918C9" w:rsidR="00650C28" w:rsidRDefault="008840CB" w:rsidP="00863B11">
      <w:pPr>
        <w:pStyle w:val="Paragraph2"/>
        <w:keepNext/>
        <w:keepLines/>
      </w:pPr>
      <w:r>
        <w:t xml:space="preserve">(1) </w:t>
      </w:r>
      <w:r w:rsidR="00650C28">
        <w:t>This category includes developmental assignments, leading or participating in special projects, mentoring</w:t>
      </w:r>
      <w:r w:rsidR="00CA729E">
        <w:t xml:space="preserve"> others</w:t>
      </w:r>
      <w:r w:rsidR="00650C28">
        <w:t xml:space="preserve">, </w:t>
      </w:r>
      <w:r w:rsidR="00CA729E">
        <w:t xml:space="preserve">and leading or participating in </w:t>
      </w:r>
      <w:r w:rsidR="00650C28">
        <w:t>formal external evaluation</w:t>
      </w:r>
      <w:r w:rsidR="00CA729E">
        <w:t>s</w:t>
      </w:r>
      <w:r w:rsidR="00650C28">
        <w:t>.</w:t>
      </w:r>
      <w:r w:rsidR="000970F4">
        <w:t xml:space="preserve"> </w:t>
      </w:r>
      <w:r w:rsidR="00650C28">
        <w:t>Supervisors determine whether specific experience is relevant to evaluator professional development.</w:t>
      </w:r>
      <w:r w:rsidR="000970F4">
        <w:t xml:space="preserve"> </w:t>
      </w:r>
      <w:r w:rsidR="00650C28">
        <w:t xml:space="preserve">Experience normally earns anywhere from 10 to 30 points; however, supervisors may use discretion when determining reasonable credits, and may decide more or fewer than the credits shown in </w:t>
      </w:r>
      <w:hyperlink w:anchor="TableE1" w:history="1">
        <w:r w:rsidR="00650C28" w:rsidRPr="00282A7C">
          <w:rPr>
            <w:rStyle w:val="Hyperlink"/>
          </w:rPr>
          <w:t xml:space="preserve">table </w:t>
        </w:r>
        <w:r w:rsidR="00850F54" w:rsidRPr="00282A7C">
          <w:rPr>
            <w:rStyle w:val="Hyperlink"/>
          </w:rPr>
          <w:t>E</w:t>
        </w:r>
        <w:r w:rsidR="00650C28" w:rsidRPr="00282A7C">
          <w:rPr>
            <w:rStyle w:val="Hyperlink"/>
          </w:rPr>
          <w:t>-</w:t>
        </w:r>
        <w:r w:rsidR="00CA729E" w:rsidRPr="00282A7C">
          <w:rPr>
            <w:rStyle w:val="Hyperlink"/>
          </w:rPr>
          <w:t>1</w:t>
        </w:r>
      </w:hyperlink>
      <w:r w:rsidR="00282A7C">
        <w:t>.</w:t>
      </w:r>
      <w:r w:rsidR="000970F4">
        <w:t xml:space="preserve"> </w:t>
      </w:r>
      <w:r w:rsidR="00650C28">
        <w:t xml:space="preserve">Supervisors consider the long-term benefit to the Army, and the immediate benefit to the evaluator and the organization. </w:t>
      </w:r>
    </w:p>
    <w:p w14:paraId="18A8C294" w14:textId="77777777" w:rsidR="00650C28" w:rsidRDefault="00650C28" w:rsidP="00650C28"/>
    <w:p w14:paraId="1D3D67FB" w14:textId="5EBC932E" w:rsidR="00650C28" w:rsidRDefault="008840CB" w:rsidP="008840CB">
      <w:pPr>
        <w:pStyle w:val="Paragraph2"/>
      </w:pPr>
      <w:r>
        <w:t xml:space="preserve">(2) </w:t>
      </w:r>
      <w:r w:rsidR="00650C28">
        <w:t xml:space="preserve">When experience </w:t>
      </w:r>
      <w:r w:rsidR="00CA729E">
        <w:t>is</w:t>
      </w:r>
      <w:r w:rsidR="00650C28">
        <w:t xml:space="preserve"> used to earn CLPs, supervisors and evaluators pre-define</w:t>
      </w:r>
      <w:r w:rsidR="00CA729E">
        <w:t xml:space="preserve"> the tasks and</w:t>
      </w:r>
      <w:r w:rsidR="00650C28">
        <w:t xml:space="preserve"> expected </w:t>
      </w:r>
      <w:r w:rsidR="00CA729E">
        <w:t xml:space="preserve">learning </w:t>
      </w:r>
      <w:r w:rsidR="00650C28">
        <w:t>outcomes.</w:t>
      </w:r>
      <w:r w:rsidR="000970F4">
        <w:t xml:space="preserve"> </w:t>
      </w:r>
      <w:r w:rsidR="00650C28">
        <w:t xml:space="preserve">If </w:t>
      </w:r>
      <w:r w:rsidR="00CA729E">
        <w:t>the experience</w:t>
      </w:r>
      <w:r w:rsidR="00650C28">
        <w:t xml:space="preserve"> is developmental, the evaluator should </w:t>
      </w:r>
      <w:r w:rsidR="00CA729E">
        <w:t>receive</w:t>
      </w:r>
      <w:r w:rsidR="00650C28">
        <w:t xml:space="preserve"> mentoring during the experience.</w:t>
      </w:r>
      <w:r w:rsidR="000970F4">
        <w:t xml:space="preserve"> </w:t>
      </w:r>
      <w:r w:rsidR="00497150">
        <w:t xml:space="preserve">When practicable, evaluators are encouraged to </w:t>
      </w:r>
      <w:r w:rsidR="00497150">
        <w:lastRenderedPageBreak/>
        <w:t>develop</w:t>
      </w:r>
      <w:r w:rsidR="00650C28">
        <w:t xml:space="preserve"> a product, such as a briefing, project design, report, or other product </w:t>
      </w:r>
      <w:r w:rsidR="00CA729E">
        <w:t xml:space="preserve">that </w:t>
      </w:r>
      <w:r w:rsidR="00650C28">
        <w:t>demons</w:t>
      </w:r>
      <w:r w:rsidR="00CA729E">
        <w:t xml:space="preserve">trates </w:t>
      </w:r>
      <w:r w:rsidR="00497150">
        <w:t xml:space="preserve">the evaluator’s </w:t>
      </w:r>
      <w:r w:rsidR="00CA729E">
        <w:t xml:space="preserve">achievement of </w:t>
      </w:r>
      <w:r w:rsidR="00497150">
        <w:t xml:space="preserve">the </w:t>
      </w:r>
      <w:r w:rsidR="00CA729E">
        <w:t>expected learning outcomes</w:t>
      </w:r>
      <w:r w:rsidR="00650C28">
        <w:t>.</w:t>
      </w:r>
      <w:r w:rsidR="000970F4">
        <w:t xml:space="preserve"> </w:t>
      </w:r>
      <w:r w:rsidR="00650C28">
        <w:t xml:space="preserve">Evaluators are </w:t>
      </w:r>
      <w:r w:rsidR="00497150">
        <w:t xml:space="preserve">also </w:t>
      </w:r>
      <w:r w:rsidR="00650C28">
        <w:t xml:space="preserve">encouraged to share what they learned and any resulting product with others in their organizations. </w:t>
      </w:r>
    </w:p>
    <w:p w14:paraId="57CAD535" w14:textId="0459FBCA" w:rsidR="00650C28" w:rsidRDefault="00650C28" w:rsidP="008840CB">
      <w:pPr>
        <w:pBdr>
          <w:bottom w:val="single" w:sz="4" w:space="1" w:color="auto"/>
        </w:pBdr>
      </w:pPr>
    </w:p>
    <w:p w14:paraId="0B1D1967" w14:textId="77777777" w:rsidR="008840CB" w:rsidRDefault="008840CB" w:rsidP="00650C28"/>
    <w:p w14:paraId="156945D4" w14:textId="1BEEAE4F" w:rsidR="003803ED" w:rsidRDefault="003803ED" w:rsidP="003803ED">
      <w:pPr>
        <w:pStyle w:val="Heading1"/>
      </w:pPr>
      <w:bookmarkStart w:id="255" w:name="_Appendix_F_Evaluator"/>
      <w:bookmarkStart w:id="256" w:name="_Toc162014305"/>
      <w:bookmarkEnd w:id="255"/>
      <w:r>
        <w:t>Appendix F</w:t>
      </w:r>
      <w:r w:rsidR="00000BFA">
        <w:br/>
      </w:r>
      <w:r>
        <w:t xml:space="preserve">Evaluator </w:t>
      </w:r>
      <w:r w:rsidR="00E01706">
        <w:t>Certification</w:t>
      </w:r>
      <w:r>
        <w:t xml:space="preserve"> </w:t>
      </w:r>
      <w:r w:rsidR="00902376">
        <w:t>Nomination P</w:t>
      </w:r>
      <w:r w:rsidR="00A17C99">
        <w:t>rocess</w:t>
      </w:r>
      <w:bookmarkEnd w:id="256"/>
    </w:p>
    <w:p w14:paraId="02A8A49F" w14:textId="77777777" w:rsidR="003803ED" w:rsidRPr="00B960D8" w:rsidRDefault="003803ED" w:rsidP="003803ED">
      <w:pPr>
        <w:rPr>
          <w:b/>
        </w:rPr>
      </w:pPr>
    </w:p>
    <w:p w14:paraId="7C346FB5" w14:textId="092048EE" w:rsidR="008840CB" w:rsidRPr="0055413B" w:rsidRDefault="0055413B" w:rsidP="0055413B">
      <w:pPr>
        <w:rPr>
          <w:b/>
        </w:rPr>
      </w:pPr>
      <w:r>
        <w:rPr>
          <w:b/>
        </w:rPr>
        <w:t xml:space="preserve">F. </w:t>
      </w:r>
      <w:r w:rsidR="008840CB" w:rsidRPr="0055413B">
        <w:rPr>
          <w:b/>
        </w:rPr>
        <w:t>Evaluator certification nomination process</w:t>
      </w:r>
    </w:p>
    <w:p w14:paraId="7868FF2A" w14:textId="77777777" w:rsidR="008840CB" w:rsidRPr="00B960D8" w:rsidRDefault="008840CB" w:rsidP="003803ED">
      <w:pPr>
        <w:rPr>
          <w:b/>
        </w:rPr>
      </w:pPr>
    </w:p>
    <w:p w14:paraId="1AC009A2" w14:textId="602CB68A" w:rsidR="003803ED" w:rsidRDefault="00A17C99" w:rsidP="00A17C99">
      <w:pPr>
        <w:pStyle w:val="Paragraph1"/>
      </w:pPr>
      <w:r>
        <w:t xml:space="preserve">a. </w:t>
      </w:r>
      <w:r w:rsidR="003803ED">
        <w:t>To nominate an evaluator for progression to the next evaluator level, the supervisor reviews the evaluator’s associated QAEDP developmental records, assesses the evaluator’s actual performance against progression requirements, and determines the evaluator’s eligibility for progression to the next level.</w:t>
      </w:r>
      <w:r w:rsidR="000970F4">
        <w:t xml:space="preserve"> </w:t>
      </w:r>
    </w:p>
    <w:p w14:paraId="543E433A" w14:textId="77777777" w:rsidR="003803ED" w:rsidRDefault="003803ED" w:rsidP="003803ED"/>
    <w:p w14:paraId="73A5DB76" w14:textId="61B2EF1F" w:rsidR="003803ED" w:rsidRDefault="00A17C99" w:rsidP="00A17C99">
      <w:pPr>
        <w:pStyle w:val="Paragraph1"/>
      </w:pPr>
      <w:r>
        <w:t xml:space="preserve">b. </w:t>
      </w:r>
      <w:r w:rsidR="003803ED">
        <w:t xml:space="preserve">Once an evaluator meets all progression requirements, to include supervisor recommendation, the supervisor </w:t>
      </w:r>
      <w:r w:rsidR="003A57C9">
        <w:t>prepares an</w:t>
      </w:r>
      <w:r w:rsidR="003803ED">
        <w:t xml:space="preserve"> a</w:t>
      </w:r>
      <w:r w:rsidR="00DE5B68">
        <w:t xml:space="preserve">ppropriate-level nomination </w:t>
      </w:r>
      <w:r w:rsidR="00281E9A">
        <w:t>packet</w:t>
      </w:r>
      <w:r w:rsidR="003803ED">
        <w:t xml:space="preserve">, </w:t>
      </w:r>
      <w:r w:rsidR="00DE5B68">
        <w:t xml:space="preserve">and uploads the </w:t>
      </w:r>
      <w:r w:rsidR="00281E9A">
        <w:t>packet</w:t>
      </w:r>
      <w:r w:rsidR="003803ED">
        <w:t xml:space="preserve"> to the evaluator’s e-Portfolio folder</w:t>
      </w:r>
      <w:r w:rsidR="0074746E">
        <w:t xml:space="preserve"> in the AQAP portal</w:t>
      </w:r>
      <w:r w:rsidR="003803ED">
        <w:t>.</w:t>
      </w:r>
      <w:r w:rsidR="000970F4">
        <w:t xml:space="preserve"> </w:t>
      </w:r>
    </w:p>
    <w:p w14:paraId="3CE14470" w14:textId="77777777" w:rsidR="003803ED" w:rsidRDefault="003803ED" w:rsidP="003803ED"/>
    <w:p w14:paraId="290B5F38" w14:textId="132B3DF7" w:rsidR="003803ED" w:rsidRPr="0090185C" w:rsidRDefault="00A17C99" w:rsidP="00A17C99">
      <w:pPr>
        <w:pStyle w:val="Paragraph1"/>
      </w:pPr>
      <w:r>
        <w:t xml:space="preserve">c. </w:t>
      </w:r>
      <w:r w:rsidR="003803ED">
        <w:t>The supervisor consolidates all of the evaluator’s QAEDP records ass</w:t>
      </w:r>
      <w:r w:rsidR="00DE5B68">
        <w:t>ociated with the nomination</w:t>
      </w:r>
      <w:r w:rsidR="003803ED">
        <w:t xml:space="preserve"> into a single PDF file; names the consolidated file using a clear naming convention, such as “lastname_senior_all-records_yyyymmdd.pdf;” and uploads the file to the evaluator’s e-Portfolio folder</w:t>
      </w:r>
      <w:r w:rsidR="003803ED" w:rsidRPr="0090185C">
        <w:t>.</w:t>
      </w:r>
      <w:r w:rsidR="000970F4">
        <w:t xml:space="preserve"> </w:t>
      </w:r>
      <w:r w:rsidR="003803ED" w:rsidRPr="0090185C">
        <w:t>The supervisor emails the QAEDP manager</w:t>
      </w:r>
      <w:r w:rsidR="003803ED">
        <w:t>, notifying them</w:t>
      </w:r>
      <w:r w:rsidR="003803ED" w:rsidRPr="0090185C">
        <w:t xml:space="preserve"> that the nomination packet is in e-Portfolio and ready for review and processing.</w:t>
      </w:r>
    </w:p>
    <w:p w14:paraId="3450BBB7" w14:textId="77777777" w:rsidR="003803ED" w:rsidRPr="0090185C" w:rsidRDefault="003803ED" w:rsidP="003803ED"/>
    <w:p w14:paraId="183E2331" w14:textId="79AA5AEB" w:rsidR="003803ED" w:rsidRDefault="00A17C99" w:rsidP="00A17C99">
      <w:pPr>
        <w:pStyle w:val="Paragraph1"/>
      </w:pPr>
      <w:r>
        <w:t xml:space="preserve">d. </w:t>
      </w:r>
      <w:r w:rsidR="003803ED">
        <w:t xml:space="preserve">Evaluators whose supervisors are not actively associated with the AQAP, such as may occur with evaluators assigned additional quality assurance duties and not assigned to a formal QAO, keep their supervisors informed of their activities and performance in the QAEDP, but prepare their own </w:t>
      </w:r>
      <w:r w:rsidR="00BD024B">
        <w:t>nomination packets</w:t>
      </w:r>
      <w:r w:rsidR="003803ED">
        <w:t>.</w:t>
      </w:r>
      <w:r w:rsidR="000970F4">
        <w:t xml:space="preserve"> </w:t>
      </w:r>
      <w:r w:rsidR="003803ED">
        <w:t xml:space="preserve">These evaluators have their supervisors review their nomination packets and sign their nomination </w:t>
      </w:r>
      <w:r w:rsidR="002B558D">
        <w:t>requests</w:t>
      </w:r>
      <w:r w:rsidR="003803ED">
        <w:t>; however, these evaluators upload their own nomination packets to e-Portfolio.</w:t>
      </w:r>
      <w:r w:rsidR="000970F4">
        <w:t xml:space="preserve"> </w:t>
      </w:r>
      <w:r w:rsidR="003803ED" w:rsidRPr="0090185C">
        <w:t>The</w:t>
      </w:r>
      <w:r w:rsidR="003803ED">
        <w:t>se</w:t>
      </w:r>
      <w:r w:rsidR="003803ED" w:rsidRPr="0090185C">
        <w:t xml:space="preserve"> </w:t>
      </w:r>
      <w:r w:rsidR="003803ED">
        <w:t>evaluators</w:t>
      </w:r>
      <w:r w:rsidR="003803ED" w:rsidRPr="0090185C">
        <w:t xml:space="preserve"> e</w:t>
      </w:r>
      <w:r w:rsidR="003803ED">
        <w:t>mail</w:t>
      </w:r>
      <w:r w:rsidR="003803ED" w:rsidRPr="0090185C">
        <w:t xml:space="preserve"> the QAEDP manager</w:t>
      </w:r>
      <w:r w:rsidR="003803ED">
        <w:t xml:space="preserve"> directly, notifying them</w:t>
      </w:r>
      <w:r w:rsidR="003803ED" w:rsidRPr="0090185C">
        <w:t xml:space="preserve"> that the</w:t>
      </w:r>
      <w:r w:rsidR="003803ED">
        <w:t>ir</w:t>
      </w:r>
      <w:r w:rsidR="003803ED" w:rsidRPr="0090185C">
        <w:t xml:space="preserve"> nomination packet is in e-Portfolio and ready for review and processing.</w:t>
      </w:r>
    </w:p>
    <w:p w14:paraId="22D8BBC3" w14:textId="77777777" w:rsidR="003803ED" w:rsidRDefault="003803ED" w:rsidP="003803ED"/>
    <w:p w14:paraId="6FA7DAB7" w14:textId="463C379F" w:rsidR="003803ED" w:rsidRPr="00E057DA" w:rsidRDefault="00A17C99" w:rsidP="00A17C99">
      <w:pPr>
        <w:pStyle w:val="Paragraph1"/>
      </w:pPr>
      <w:r>
        <w:t xml:space="preserve">e. </w:t>
      </w:r>
      <w:r w:rsidR="003803ED" w:rsidRPr="00E057DA">
        <w:t xml:space="preserve">The QAEDP manager reviews and processes </w:t>
      </w:r>
      <w:r w:rsidR="003803ED">
        <w:t>nomination</w:t>
      </w:r>
      <w:r w:rsidR="003803ED" w:rsidRPr="00E057DA">
        <w:t xml:space="preserve"> </w:t>
      </w:r>
      <w:r w:rsidR="00AB7805" w:rsidRPr="00E057DA">
        <w:t>packet</w:t>
      </w:r>
      <w:r w:rsidR="00AB7805">
        <w:t>s and</w:t>
      </w:r>
      <w:r w:rsidR="003803ED">
        <w:t xml:space="preserve"> forwards them to the </w:t>
      </w:r>
      <w:r w:rsidR="002F3D09">
        <w:t>AQAP Director</w:t>
      </w:r>
      <w:r w:rsidR="003803ED">
        <w:t xml:space="preserve"> for approval.</w:t>
      </w:r>
      <w:r w:rsidR="000970F4">
        <w:t xml:space="preserve"> </w:t>
      </w:r>
      <w:r w:rsidR="003803ED">
        <w:t>Once nomination packet</w:t>
      </w:r>
      <w:r w:rsidR="008B0121">
        <w:t>s are</w:t>
      </w:r>
      <w:r w:rsidR="003803ED">
        <w:t xml:space="preserve"> approved, the </w:t>
      </w:r>
      <w:r w:rsidR="002F3D09">
        <w:t>AQAP Director</w:t>
      </w:r>
      <w:r w:rsidR="003803ED" w:rsidRPr="00E057DA">
        <w:t xml:space="preserve"> </w:t>
      </w:r>
      <w:r w:rsidR="003803ED">
        <w:t>presents</w:t>
      </w:r>
      <w:r w:rsidR="003803ED" w:rsidRPr="00E057DA">
        <w:t xml:space="preserve"> certificates for evaluator, senior evaluator, and master</w:t>
      </w:r>
      <w:r w:rsidR="003803ED">
        <w:t xml:space="preserve"> evaluator</w:t>
      </w:r>
      <w:r w:rsidR="003803ED" w:rsidRPr="00E057DA">
        <w:t xml:space="preserve"> </w:t>
      </w:r>
      <w:r w:rsidR="00E01706">
        <w:t>certification</w:t>
      </w:r>
      <w:r w:rsidR="003803ED" w:rsidRPr="00E057DA">
        <w:t>.</w:t>
      </w:r>
      <w:r w:rsidR="000970F4">
        <w:t xml:space="preserve"> </w:t>
      </w:r>
      <w:r w:rsidR="003803ED">
        <w:rPr>
          <w:rFonts w:cs="Arial"/>
        </w:rPr>
        <w:t>A certificate is not awarded for the apprentice level</w:t>
      </w:r>
      <w:r w:rsidR="005D5587">
        <w:rPr>
          <w:rFonts w:cs="Arial"/>
        </w:rPr>
        <w:t>:</w:t>
      </w:r>
      <w:r w:rsidR="000970F4">
        <w:rPr>
          <w:rFonts w:cs="Arial"/>
        </w:rPr>
        <w:t xml:space="preserve"> </w:t>
      </w:r>
      <w:r w:rsidR="005D5587">
        <w:rPr>
          <w:rFonts w:cs="Arial"/>
        </w:rPr>
        <w:t xml:space="preserve">Evidence of achieving </w:t>
      </w:r>
      <w:r w:rsidR="00AE7024">
        <w:rPr>
          <w:rFonts w:cs="Arial"/>
        </w:rPr>
        <w:t xml:space="preserve">the </w:t>
      </w:r>
      <w:r w:rsidR="005D5587">
        <w:rPr>
          <w:rFonts w:cs="Arial"/>
        </w:rPr>
        <w:t xml:space="preserve">apprentice level is an </w:t>
      </w:r>
      <w:r w:rsidR="002F3D09">
        <w:rPr>
          <w:rFonts w:cs="Arial"/>
        </w:rPr>
        <w:t>AQAP Director</w:t>
      </w:r>
      <w:r w:rsidR="009C7F90">
        <w:rPr>
          <w:rFonts w:cs="Arial"/>
        </w:rPr>
        <w:t xml:space="preserve">-signed nomination </w:t>
      </w:r>
      <w:r w:rsidR="00C62CDC">
        <w:rPr>
          <w:rFonts w:cs="Arial"/>
        </w:rPr>
        <w:t>request</w:t>
      </w:r>
      <w:r w:rsidR="003803ED">
        <w:t>.</w:t>
      </w:r>
      <w:r w:rsidR="000970F4">
        <w:t xml:space="preserve"> </w:t>
      </w:r>
      <w:r w:rsidR="003803ED">
        <w:t xml:space="preserve">If possible, the </w:t>
      </w:r>
      <w:r w:rsidR="002F3D09">
        <w:t>AQAP Director</w:t>
      </w:r>
      <w:r w:rsidR="003803ED">
        <w:t xml:space="preserve"> presents certificates at the AQAP forum or other AQAP community event.</w:t>
      </w:r>
    </w:p>
    <w:p w14:paraId="157E8523" w14:textId="45715D5F" w:rsidR="003803ED" w:rsidRDefault="003803ED" w:rsidP="003803ED"/>
    <w:p w14:paraId="31C63D7F" w14:textId="3ABEF6B0" w:rsidR="003803ED" w:rsidRDefault="00A17C99" w:rsidP="00A17C99">
      <w:pPr>
        <w:pStyle w:val="Paragraph1"/>
      </w:pPr>
      <w:r>
        <w:t xml:space="preserve">f. </w:t>
      </w:r>
      <w:r w:rsidR="003803ED">
        <w:t xml:space="preserve">Contact the AQAP’s QAEDP manager with any questions about enrolling evaluators into the QAEDP, managing their QAEDP records, and nominating evaluators for </w:t>
      </w:r>
      <w:r w:rsidR="00AE7024">
        <w:t>certification</w:t>
      </w:r>
      <w:r w:rsidR="00B26825">
        <w:t>.</w:t>
      </w:r>
      <w:r w:rsidR="000970F4">
        <w:t xml:space="preserve"> </w:t>
      </w:r>
      <w:r w:rsidR="00B26825">
        <w:t xml:space="preserve">Contact the AQAP </w:t>
      </w:r>
      <w:r w:rsidR="000E55C6">
        <w:t>p</w:t>
      </w:r>
      <w:r w:rsidR="00B26825">
        <w:t xml:space="preserve">ortal </w:t>
      </w:r>
      <w:r w:rsidR="000E55C6">
        <w:t>a</w:t>
      </w:r>
      <w:r w:rsidR="003803ED">
        <w:t>dministrator with any questions about accessing or navigating e-Portfolio.</w:t>
      </w:r>
      <w:r w:rsidR="000970F4">
        <w:t xml:space="preserve"> </w:t>
      </w:r>
    </w:p>
    <w:p w14:paraId="1D320A4E" w14:textId="77777777" w:rsidR="003803ED" w:rsidRDefault="003803ED" w:rsidP="003803ED"/>
    <w:p w14:paraId="23C20BA8" w14:textId="1E87B551" w:rsidR="003803ED" w:rsidRDefault="00A17C99" w:rsidP="00A17C99">
      <w:pPr>
        <w:pStyle w:val="Paragraph1"/>
        <w:rPr>
          <w:rFonts w:cs="Arial"/>
        </w:rPr>
      </w:pPr>
      <w:r>
        <w:lastRenderedPageBreak/>
        <w:t xml:space="preserve">g. </w:t>
      </w:r>
      <w:r w:rsidR="003803ED">
        <w:t xml:space="preserve">Visit the </w:t>
      </w:r>
      <w:r w:rsidR="00281E9A">
        <w:t xml:space="preserve">QAEDP tab within the </w:t>
      </w:r>
      <w:r w:rsidR="003803ED">
        <w:t xml:space="preserve">AQAP portal for current </w:t>
      </w:r>
      <w:r w:rsidR="005E302B">
        <w:t xml:space="preserve">example </w:t>
      </w:r>
      <w:r w:rsidR="003803ED">
        <w:t xml:space="preserve">evaluator </w:t>
      </w:r>
      <w:r w:rsidR="00AE7024">
        <w:t>certification</w:t>
      </w:r>
      <w:r w:rsidR="003803ED">
        <w:t xml:space="preserve"> nomination </w:t>
      </w:r>
      <w:r w:rsidR="00C62CDC">
        <w:t>packe</w:t>
      </w:r>
      <w:r w:rsidR="005E302B">
        <w:t>ts</w:t>
      </w:r>
      <w:r w:rsidR="003803ED">
        <w:t xml:space="preserve">; </w:t>
      </w:r>
      <w:r w:rsidR="005E302B">
        <w:t xml:space="preserve">and for </w:t>
      </w:r>
      <w:r w:rsidR="003803ED">
        <w:t>current job aids explaining how to access, navigate, and upload documents to e-Portfolio, and how to enroll evaluators into the QAEDP:</w:t>
      </w:r>
      <w:r w:rsidR="000970F4">
        <w:t xml:space="preserve"> </w:t>
      </w:r>
      <w:hyperlink r:id="rId99" w:history="1">
        <w:r w:rsidR="000E55C6" w:rsidRPr="00565CFD">
          <w:rPr>
            <w:rStyle w:val="Hyperlink"/>
          </w:rPr>
          <w:t>https://armyeitaas.sharepoint-mil.us/sites/tr-hq-aqap</w:t>
        </w:r>
      </w:hyperlink>
      <w:r w:rsidR="003803ED">
        <w:rPr>
          <w:rFonts w:cs="Arial"/>
        </w:rPr>
        <w:t>.</w:t>
      </w:r>
    </w:p>
    <w:p w14:paraId="7D0FED1E" w14:textId="77777777" w:rsidR="0082513B" w:rsidRDefault="0082513B" w:rsidP="00A17C99">
      <w:pPr>
        <w:pStyle w:val="Paragraph1"/>
        <w:rPr>
          <w:rFonts w:cs="Arial"/>
        </w:rPr>
      </w:pPr>
    </w:p>
    <w:p w14:paraId="2FDA50C4" w14:textId="77777777" w:rsidR="0082513B" w:rsidRDefault="0082513B" w:rsidP="00A17C99">
      <w:pPr>
        <w:pStyle w:val="Paragraph1"/>
        <w:rPr>
          <w:rFonts w:cs="Arial"/>
        </w:rPr>
      </w:pPr>
    </w:p>
    <w:p w14:paraId="29B0A692" w14:textId="77777777" w:rsidR="0082513B" w:rsidRDefault="0082513B" w:rsidP="00A17C99">
      <w:pPr>
        <w:pStyle w:val="Paragraph1"/>
        <w:rPr>
          <w:rFonts w:cs="Arial"/>
        </w:rPr>
      </w:pPr>
    </w:p>
    <w:p w14:paraId="1D77BF1F" w14:textId="77777777" w:rsidR="0082513B" w:rsidRDefault="0082513B" w:rsidP="00A17C99">
      <w:pPr>
        <w:pStyle w:val="Paragraph1"/>
        <w:rPr>
          <w:rFonts w:cs="Arial"/>
        </w:rPr>
      </w:pPr>
    </w:p>
    <w:p w14:paraId="11B5FA81" w14:textId="77777777" w:rsidR="0082513B" w:rsidRDefault="0082513B" w:rsidP="00A17C99">
      <w:pPr>
        <w:pStyle w:val="Paragraph1"/>
        <w:rPr>
          <w:rFonts w:cs="Arial"/>
        </w:rPr>
      </w:pPr>
    </w:p>
    <w:p w14:paraId="0076B53A" w14:textId="77777777" w:rsidR="0082513B" w:rsidRDefault="0082513B" w:rsidP="00A17C99">
      <w:pPr>
        <w:pStyle w:val="Paragraph1"/>
        <w:rPr>
          <w:rFonts w:cs="Arial"/>
        </w:rPr>
      </w:pPr>
    </w:p>
    <w:p w14:paraId="2A9FBD04" w14:textId="77777777" w:rsidR="0082513B" w:rsidRDefault="0082513B" w:rsidP="00A17C99">
      <w:pPr>
        <w:pStyle w:val="Paragraph1"/>
        <w:rPr>
          <w:rFonts w:cs="Arial"/>
        </w:rPr>
      </w:pPr>
    </w:p>
    <w:p w14:paraId="562F645C" w14:textId="77777777" w:rsidR="0082513B" w:rsidRDefault="0082513B" w:rsidP="00A17C99">
      <w:pPr>
        <w:pStyle w:val="Paragraph1"/>
        <w:rPr>
          <w:rFonts w:cs="Arial"/>
        </w:rPr>
      </w:pPr>
    </w:p>
    <w:p w14:paraId="2B058244" w14:textId="77777777" w:rsidR="0082513B" w:rsidRDefault="0082513B" w:rsidP="00A17C99">
      <w:pPr>
        <w:pStyle w:val="Paragraph1"/>
        <w:rPr>
          <w:rFonts w:cs="Arial"/>
        </w:rPr>
      </w:pPr>
    </w:p>
    <w:p w14:paraId="30780624" w14:textId="77777777" w:rsidR="0082513B" w:rsidRDefault="0082513B" w:rsidP="00A17C99">
      <w:pPr>
        <w:pStyle w:val="Paragraph1"/>
        <w:rPr>
          <w:rFonts w:cs="Arial"/>
        </w:rPr>
      </w:pPr>
    </w:p>
    <w:p w14:paraId="47E0A560" w14:textId="77777777" w:rsidR="0082513B" w:rsidRDefault="0082513B" w:rsidP="00A17C99">
      <w:pPr>
        <w:pStyle w:val="Paragraph1"/>
        <w:rPr>
          <w:rFonts w:cs="Arial"/>
        </w:rPr>
      </w:pPr>
    </w:p>
    <w:p w14:paraId="6241A17F" w14:textId="77777777" w:rsidR="0082513B" w:rsidRDefault="0082513B" w:rsidP="00A17C99">
      <w:pPr>
        <w:pStyle w:val="Paragraph1"/>
        <w:rPr>
          <w:rFonts w:cs="Arial"/>
        </w:rPr>
      </w:pPr>
    </w:p>
    <w:p w14:paraId="6CEA07F3" w14:textId="77777777" w:rsidR="0082513B" w:rsidRDefault="0082513B" w:rsidP="00A17C99">
      <w:pPr>
        <w:pStyle w:val="Paragraph1"/>
        <w:rPr>
          <w:rFonts w:cs="Arial"/>
        </w:rPr>
      </w:pPr>
    </w:p>
    <w:p w14:paraId="5596C2FB" w14:textId="77777777" w:rsidR="0082513B" w:rsidRDefault="0082513B" w:rsidP="00A17C99">
      <w:pPr>
        <w:pStyle w:val="Paragraph1"/>
        <w:rPr>
          <w:rFonts w:cs="Arial"/>
        </w:rPr>
      </w:pPr>
    </w:p>
    <w:p w14:paraId="3B48C676" w14:textId="77777777" w:rsidR="0082513B" w:rsidRDefault="0082513B" w:rsidP="00A17C99">
      <w:pPr>
        <w:pStyle w:val="Paragraph1"/>
        <w:rPr>
          <w:rFonts w:cs="Arial"/>
        </w:rPr>
      </w:pPr>
    </w:p>
    <w:p w14:paraId="7C48405D" w14:textId="77777777" w:rsidR="0082513B" w:rsidRDefault="0082513B" w:rsidP="00A17C99">
      <w:pPr>
        <w:pStyle w:val="Paragraph1"/>
        <w:rPr>
          <w:rFonts w:cs="Arial"/>
        </w:rPr>
      </w:pPr>
    </w:p>
    <w:p w14:paraId="1FCBCA85" w14:textId="77777777" w:rsidR="0082513B" w:rsidRDefault="0082513B" w:rsidP="00A17C99">
      <w:pPr>
        <w:pStyle w:val="Paragraph1"/>
        <w:rPr>
          <w:rFonts w:cs="Arial"/>
        </w:rPr>
      </w:pPr>
    </w:p>
    <w:p w14:paraId="734823CA" w14:textId="77777777" w:rsidR="0082513B" w:rsidRDefault="0082513B" w:rsidP="00A17C99">
      <w:pPr>
        <w:pStyle w:val="Paragraph1"/>
        <w:rPr>
          <w:rFonts w:cs="Arial"/>
        </w:rPr>
      </w:pPr>
    </w:p>
    <w:p w14:paraId="4643B2E1" w14:textId="77777777" w:rsidR="0082513B" w:rsidRDefault="0082513B" w:rsidP="00A17C99">
      <w:pPr>
        <w:pStyle w:val="Paragraph1"/>
        <w:rPr>
          <w:rFonts w:cs="Arial"/>
        </w:rPr>
      </w:pPr>
    </w:p>
    <w:p w14:paraId="59DC3AA6" w14:textId="77777777" w:rsidR="0082513B" w:rsidRDefault="0082513B" w:rsidP="00A17C99">
      <w:pPr>
        <w:pStyle w:val="Paragraph1"/>
        <w:rPr>
          <w:rFonts w:cs="Arial"/>
        </w:rPr>
      </w:pPr>
    </w:p>
    <w:p w14:paraId="7F4BF483" w14:textId="77777777" w:rsidR="0082513B" w:rsidRDefault="0082513B" w:rsidP="00A17C99">
      <w:pPr>
        <w:pStyle w:val="Paragraph1"/>
        <w:rPr>
          <w:rFonts w:cs="Arial"/>
        </w:rPr>
      </w:pPr>
    </w:p>
    <w:p w14:paraId="5D56A9A6" w14:textId="77777777" w:rsidR="0082513B" w:rsidRDefault="0082513B" w:rsidP="00A17C99">
      <w:pPr>
        <w:pStyle w:val="Paragraph1"/>
        <w:rPr>
          <w:rFonts w:cs="Arial"/>
        </w:rPr>
      </w:pPr>
    </w:p>
    <w:p w14:paraId="7062CFDF" w14:textId="77777777" w:rsidR="0082513B" w:rsidRDefault="0082513B" w:rsidP="00A17C99">
      <w:pPr>
        <w:pStyle w:val="Paragraph1"/>
        <w:rPr>
          <w:rFonts w:cs="Arial"/>
        </w:rPr>
      </w:pPr>
    </w:p>
    <w:p w14:paraId="7FC59B1A" w14:textId="77777777" w:rsidR="0082513B" w:rsidRDefault="0082513B" w:rsidP="00A17C99">
      <w:pPr>
        <w:pStyle w:val="Paragraph1"/>
        <w:rPr>
          <w:rFonts w:cs="Arial"/>
        </w:rPr>
      </w:pPr>
    </w:p>
    <w:p w14:paraId="4B75464B" w14:textId="77777777" w:rsidR="0082513B" w:rsidRDefault="0082513B" w:rsidP="00A17C99">
      <w:pPr>
        <w:pStyle w:val="Paragraph1"/>
        <w:rPr>
          <w:rFonts w:cs="Arial"/>
        </w:rPr>
      </w:pPr>
    </w:p>
    <w:p w14:paraId="12B79D48" w14:textId="77777777" w:rsidR="0082513B" w:rsidRDefault="0082513B" w:rsidP="00A17C99">
      <w:pPr>
        <w:pStyle w:val="Paragraph1"/>
        <w:rPr>
          <w:rFonts w:cs="Arial"/>
        </w:rPr>
      </w:pPr>
    </w:p>
    <w:p w14:paraId="540C7DFD" w14:textId="77777777" w:rsidR="0082513B" w:rsidRDefault="0082513B" w:rsidP="00A17C99">
      <w:pPr>
        <w:pStyle w:val="Paragraph1"/>
        <w:rPr>
          <w:rFonts w:cs="Arial"/>
        </w:rPr>
      </w:pPr>
    </w:p>
    <w:p w14:paraId="7E0E1A25" w14:textId="77777777" w:rsidR="0082513B" w:rsidRDefault="0082513B" w:rsidP="00A17C99">
      <w:pPr>
        <w:pStyle w:val="Paragraph1"/>
        <w:rPr>
          <w:rFonts w:cs="Arial"/>
        </w:rPr>
      </w:pPr>
    </w:p>
    <w:p w14:paraId="775B909F" w14:textId="77777777" w:rsidR="0082513B" w:rsidRDefault="0082513B" w:rsidP="00A17C99">
      <w:pPr>
        <w:pStyle w:val="Paragraph1"/>
        <w:rPr>
          <w:rFonts w:cs="Arial"/>
        </w:rPr>
      </w:pPr>
    </w:p>
    <w:p w14:paraId="2B80B5DD" w14:textId="77777777" w:rsidR="0082513B" w:rsidRDefault="0082513B" w:rsidP="00A17C99">
      <w:pPr>
        <w:pStyle w:val="Paragraph1"/>
        <w:rPr>
          <w:rFonts w:cs="Arial"/>
        </w:rPr>
      </w:pPr>
    </w:p>
    <w:p w14:paraId="03A6106F" w14:textId="77777777" w:rsidR="0082513B" w:rsidRDefault="0082513B" w:rsidP="00A17C99">
      <w:pPr>
        <w:pStyle w:val="Paragraph1"/>
        <w:rPr>
          <w:rFonts w:cs="Arial"/>
        </w:rPr>
      </w:pPr>
    </w:p>
    <w:p w14:paraId="36BDD9FB" w14:textId="77777777" w:rsidR="0082513B" w:rsidRDefault="0082513B" w:rsidP="00A17C99">
      <w:pPr>
        <w:pStyle w:val="Paragraph1"/>
        <w:rPr>
          <w:rFonts w:cs="Arial"/>
        </w:rPr>
      </w:pPr>
    </w:p>
    <w:p w14:paraId="0570F26F" w14:textId="77777777" w:rsidR="0082513B" w:rsidRDefault="0082513B" w:rsidP="00A17C99">
      <w:pPr>
        <w:pStyle w:val="Paragraph1"/>
        <w:rPr>
          <w:rFonts w:cs="Arial"/>
        </w:rPr>
      </w:pPr>
    </w:p>
    <w:p w14:paraId="04ACD9F4" w14:textId="77777777" w:rsidR="0082513B" w:rsidRDefault="0082513B" w:rsidP="00A17C99">
      <w:pPr>
        <w:pStyle w:val="Paragraph1"/>
        <w:rPr>
          <w:rFonts w:cs="Arial"/>
        </w:rPr>
      </w:pPr>
    </w:p>
    <w:p w14:paraId="78CF9E87" w14:textId="77777777" w:rsidR="0082513B" w:rsidRDefault="0082513B" w:rsidP="00A17C99">
      <w:pPr>
        <w:pStyle w:val="Paragraph1"/>
        <w:rPr>
          <w:rFonts w:cs="Arial"/>
        </w:rPr>
      </w:pPr>
    </w:p>
    <w:p w14:paraId="67FB91FF" w14:textId="77777777" w:rsidR="0082513B" w:rsidRDefault="0082513B" w:rsidP="00A17C99">
      <w:pPr>
        <w:pStyle w:val="Paragraph1"/>
        <w:rPr>
          <w:rFonts w:cs="Arial"/>
        </w:rPr>
      </w:pPr>
    </w:p>
    <w:p w14:paraId="210D86EE" w14:textId="77777777" w:rsidR="0082513B" w:rsidRDefault="0082513B" w:rsidP="00A17C99">
      <w:pPr>
        <w:pStyle w:val="Paragraph1"/>
        <w:rPr>
          <w:rFonts w:cs="Arial"/>
        </w:rPr>
      </w:pPr>
    </w:p>
    <w:p w14:paraId="17023AFC" w14:textId="77777777" w:rsidR="0082513B" w:rsidRDefault="0082513B" w:rsidP="00A17C99">
      <w:pPr>
        <w:pStyle w:val="Paragraph1"/>
        <w:rPr>
          <w:rFonts w:cs="Arial"/>
        </w:rPr>
      </w:pPr>
    </w:p>
    <w:p w14:paraId="79B7ADA5" w14:textId="77777777" w:rsidR="0082513B" w:rsidRDefault="0082513B" w:rsidP="00A17C99">
      <w:pPr>
        <w:pStyle w:val="Paragraph1"/>
        <w:rPr>
          <w:rFonts w:cs="Arial"/>
        </w:rPr>
      </w:pPr>
    </w:p>
    <w:p w14:paraId="36C08092" w14:textId="77777777" w:rsidR="0082513B" w:rsidRDefault="0082513B" w:rsidP="00A17C99">
      <w:pPr>
        <w:pStyle w:val="Paragraph1"/>
        <w:rPr>
          <w:rFonts w:cs="Arial"/>
        </w:rPr>
      </w:pPr>
    </w:p>
    <w:p w14:paraId="37B3D671" w14:textId="77777777" w:rsidR="0082513B" w:rsidRDefault="0082513B" w:rsidP="00A17C99">
      <w:pPr>
        <w:pStyle w:val="Paragraph1"/>
      </w:pPr>
    </w:p>
    <w:p w14:paraId="66460425" w14:textId="5252E839" w:rsidR="003803ED" w:rsidRDefault="003803ED" w:rsidP="00A17C99">
      <w:pPr>
        <w:pBdr>
          <w:bottom w:val="single" w:sz="4" w:space="1" w:color="auto"/>
        </w:pBdr>
      </w:pPr>
    </w:p>
    <w:p w14:paraId="26B7AC01" w14:textId="529FD962" w:rsidR="00C11B72" w:rsidRDefault="0011693C" w:rsidP="00C11B72">
      <w:pPr>
        <w:pStyle w:val="Heading1"/>
      </w:pPr>
      <w:bookmarkStart w:id="257" w:name="_Appendix_G_Army"/>
      <w:bookmarkStart w:id="258" w:name="_Appendix_G_Army_1"/>
      <w:bookmarkStart w:id="259" w:name="_Toc162014306"/>
      <w:bookmarkEnd w:id="257"/>
      <w:bookmarkEnd w:id="258"/>
      <w:r>
        <w:lastRenderedPageBreak/>
        <w:t xml:space="preserve">Appendix </w:t>
      </w:r>
      <w:r w:rsidR="00C16940">
        <w:t>G</w:t>
      </w:r>
      <w:r w:rsidR="00000BFA">
        <w:br/>
      </w:r>
      <w:r w:rsidR="00A56421">
        <w:t xml:space="preserve">Army Accreditation </w:t>
      </w:r>
      <w:r w:rsidR="00444CE6">
        <w:t>Timeline</w:t>
      </w:r>
      <w:bookmarkEnd w:id="259"/>
    </w:p>
    <w:p w14:paraId="59C2E2D9" w14:textId="4A39B121" w:rsidR="00444CE6" w:rsidRDefault="00A0734C" w:rsidP="00444CE6">
      <w:r>
        <w:t>This appendix provides an example Army accreditation timeline.</w:t>
      </w:r>
      <w:r w:rsidR="000970F4">
        <w:t xml:space="preserve"> </w:t>
      </w:r>
      <w:r w:rsidR="00444CE6">
        <w:t xml:space="preserve">Table </w:t>
      </w:r>
      <w:r w:rsidR="00302135">
        <w:t>G</w:t>
      </w:r>
      <w:r w:rsidR="00444CE6">
        <w:t>-</w:t>
      </w:r>
      <w:r w:rsidR="0011693C">
        <w:t>1</w:t>
      </w:r>
      <w:r w:rsidR="00444CE6">
        <w:t xml:space="preserve"> presents the expected timeline of </w:t>
      </w:r>
      <w:r w:rsidR="00A059A8">
        <w:t xml:space="preserve">critical </w:t>
      </w:r>
      <w:r w:rsidR="00444CE6">
        <w:t xml:space="preserve">Army </w:t>
      </w:r>
      <w:r w:rsidR="00B960D8">
        <w:t xml:space="preserve">accreditation </w:t>
      </w:r>
      <w:r w:rsidR="00A059A8">
        <w:t>tasks</w:t>
      </w:r>
      <w:r>
        <w:t>.</w:t>
      </w:r>
      <w:r w:rsidR="000970F4">
        <w:t xml:space="preserve"> </w:t>
      </w:r>
      <w:r w:rsidRPr="008220A2">
        <w:t>Day 1 of the timeline is the first day of the scheduled accreditation period.</w:t>
      </w:r>
    </w:p>
    <w:p w14:paraId="05AC8CF0" w14:textId="77777777" w:rsidR="006F646C" w:rsidRDefault="006F646C" w:rsidP="00444CE6"/>
    <w:p w14:paraId="340ADB43" w14:textId="5DC6E3AA" w:rsidR="00444CE6" w:rsidRDefault="00444CE6" w:rsidP="00850F54">
      <w:pPr>
        <w:pStyle w:val="TableLabel"/>
        <w:rPr>
          <w:rFonts w:eastAsia="Arial"/>
          <w:color w:val="FF0000"/>
        </w:rPr>
      </w:pPr>
      <w:bookmarkStart w:id="260" w:name="_Toc162014324"/>
      <w:r w:rsidRPr="0011693C">
        <w:lastRenderedPageBreak/>
        <w:t xml:space="preserve">Table </w:t>
      </w:r>
      <w:r w:rsidR="00302135">
        <w:t>G</w:t>
      </w:r>
      <w:r w:rsidRPr="0011693C">
        <w:t>-</w:t>
      </w:r>
      <w:r w:rsidR="00402E70" w:rsidRPr="0011693C">
        <w:t>1</w:t>
      </w:r>
      <w:r w:rsidR="00296007">
        <w:br/>
      </w:r>
      <w:r w:rsidR="00402E70" w:rsidRPr="0011693C">
        <w:t>Expected t</w:t>
      </w:r>
      <w:r w:rsidRPr="0011693C">
        <w:t xml:space="preserve">imeline </w:t>
      </w:r>
      <w:r>
        <w:t xml:space="preserve">of </w:t>
      </w:r>
      <w:r w:rsidR="00A059A8">
        <w:t xml:space="preserve">critical </w:t>
      </w:r>
      <w:r w:rsidRPr="00185413">
        <w:t xml:space="preserve">Army accreditation </w:t>
      </w:r>
      <w:r w:rsidR="00A059A8">
        <w:t>task</w:t>
      </w:r>
      <w:r>
        <w:t>s</w:t>
      </w:r>
      <w:bookmarkEnd w:id="260"/>
    </w:p>
    <w:tbl>
      <w:tblPr>
        <w:tblStyle w:val="TableGrid"/>
        <w:tblW w:w="0" w:type="auto"/>
        <w:tblLook w:val="04A0" w:firstRow="1" w:lastRow="0" w:firstColumn="1" w:lastColumn="0" w:noHBand="0" w:noVBand="1"/>
      </w:tblPr>
      <w:tblGrid>
        <w:gridCol w:w="1255"/>
        <w:gridCol w:w="5400"/>
        <w:gridCol w:w="2695"/>
      </w:tblGrid>
      <w:tr w:rsidR="00444CE6" w14:paraId="0DD3E0FA" w14:textId="77777777" w:rsidTr="0018780B">
        <w:trPr>
          <w:cantSplit/>
        </w:trPr>
        <w:tc>
          <w:tcPr>
            <w:tcW w:w="1255" w:type="dxa"/>
            <w:shd w:val="clear" w:color="auto" w:fill="D9D9D9" w:themeFill="background1" w:themeFillShade="D9"/>
          </w:tcPr>
          <w:p w14:paraId="1F8A7534" w14:textId="39DE7C34" w:rsidR="00444CE6" w:rsidRPr="00A03303" w:rsidRDefault="00237AFD" w:rsidP="0018780B">
            <w:pPr>
              <w:keepNext/>
              <w:jc w:val="center"/>
              <w:rPr>
                <w:b/>
                <w:sz w:val="22"/>
                <w:szCs w:val="22"/>
              </w:rPr>
            </w:pPr>
            <w:r>
              <w:rPr>
                <w:b/>
                <w:sz w:val="22"/>
                <w:szCs w:val="22"/>
              </w:rPr>
              <w:t>By</w:t>
            </w:r>
            <w:r w:rsidR="00444CE6" w:rsidRPr="00A03303">
              <w:rPr>
                <w:b/>
                <w:sz w:val="22"/>
                <w:szCs w:val="22"/>
              </w:rPr>
              <w:t xml:space="preserve"> Day</w:t>
            </w:r>
            <w:r>
              <w:rPr>
                <w:b/>
                <w:sz w:val="22"/>
                <w:szCs w:val="22"/>
              </w:rPr>
              <w:t>:</w:t>
            </w:r>
          </w:p>
        </w:tc>
        <w:tc>
          <w:tcPr>
            <w:tcW w:w="5400" w:type="dxa"/>
            <w:shd w:val="clear" w:color="auto" w:fill="D9D9D9" w:themeFill="background1" w:themeFillShade="D9"/>
          </w:tcPr>
          <w:p w14:paraId="1DBF19E5" w14:textId="3CE78DA6" w:rsidR="00444CE6" w:rsidRPr="00A03303" w:rsidRDefault="00A059A8" w:rsidP="0018780B">
            <w:pPr>
              <w:keepNext/>
              <w:jc w:val="center"/>
              <w:rPr>
                <w:b/>
                <w:sz w:val="22"/>
                <w:szCs w:val="22"/>
              </w:rPr>
            </w:pPr>
            <w:r>
              <w:rPr>
                <w:b/>
                <w:sz w:val="22"/>
                <w:szCs w:val="22"/>
              </w:rPr>
              <w:t>Critical Accreditation Task</w:t>
            </w:r>
          </w:p>
        </w:tc>
        <w:tc>
          <w:tcPr>
            <w:tcW w:w="2695" w:type="dxa"/>
            <w:shd w:val="clear" w:color="auto" w:fill="D9D9D9" w:themeFill="background1" w:themeFillShade="D9"/>
          </w:tcPr>
          <w:p w14:paraId="47511D0A" w14:textId="77777777" w:rsidR="00444CE6" w:rsidRPr="00A03303" w:rsidRDefault="00444CE6" w:rsidP="0018780B">
            <w:pPr>
              <w:keepNext/>
              <w:jc w:val="center"/>
              <w:rPr>
                <w:b/>
                <w:sz w:val="22"/>
                <w:szCs w:val="22"/>
              </w:rPr>
            </w:pPr>
            <w:r w:rsidRPr="00A03303">
              <w:rPr>
                <w:b/>
                <w:sz w:val="22"/>
                <w:szCs w:val="22"/>
              </w:rPr>
              <w:t>Lead Action Officer</w:t>
            </w:r>
          </w:p>
        </w:tc>
      </w:tr>
      <w:tr w:rsidR="00444CE6" w14:paraId="572B6D10" w14:textId="77777777" w:rsidTr="0018780B">
        <w:trPr>
          <w:cantSplit/>
        </w:trPr>
        <w:tc>
          <w:tcPr>
            <w:tcW w:w="9350" w:type="dxa"/>
            <w:gridSpan w:val="3"/>
            <w:shd w:val="clear" w:color="auto" w:fill="D9D9D9" w:themeFill="background1" w:themeFillShade="D9"/>
          </w:tcPr>
          <w:p w14:paraId="146A9038" w14:textId="23791CF3" w:rsidR="00444CE6" w:rsidRPr="00A03303" w:rsidRDefault="00444CE6" w:rsidP="0018780B">
            <w:pPr>
              <w:keepNext/>
              <w:jc w:val="center"/>
              <w:rPr>
                <w:sz w:val="22"/>
                <w:szCs w:val="22"/>
              </w:rPr>
            </w:pPr>
            <w:r w:rsidRPr="00A03303">
              <w:rPr>
                <w:sz w:val="22"/>
                <w:szCs w:val="22"/>
              </w:rPr>
              <w:t xml:space="preserve">Before </w:t>
            </w:r>
            <w:r w:rsidR="00B4644B">
              <w:rPr>
                <w:sz w:val="22"/>
                <w:szCs w:val="22"/>
              </w:rPr>
              <w:t xml:space="preserve">120-Day </w:t>
            </w:r>
            <w:r w:rsidR="006B4CA5">
              <w:rPr>
                <w:sz w:val="22"/>
                <w:szCs w:val="22"/>
              </w:rPr>
              <w:t xml:space="preserve">Army </w:t>
            </w:r>
            <w:r w:rsidRPr="00A03303">
              <w:rPr>
                <w:sz w:val="22"/>
                <w:szCs w:val="22"/>
              </w:rPr>
              <w:t>Accreditation Period</w:t>
            </w:r>
          </w:p>
        </w:tc>
      </w:tr>
      <w:tr w:rsidR="00444CE6" w14:paraId="24C472FA" w14:textId="77777777" w:rsidTr="0018780B">
        <w:trPr>
          <w:cantSplit/>
        </w:trPr>
        <w:tc>
          <w:tcPr>
            <w:tcW w:w="1255" w:type="dxa"/>
            <w:vMerge w:val="restart"/>
            <w:vAlign w:val="center"/>
          </w:tcPr>
          <w:p w14:paraId="3803EBE9" w14:textId="77777777" w:rsidR="00444CE6" w:rsidRPr="00A03303" w:rsidRDefault="00444CE6" w:rsidP="0018780B">
            <w:pPr>
              <w:keepNext/>
              <w:jc w:val="right"/>
              <w:rPr>
                <w:sz w:val="22"/>
                <w:szCs w:val="22"/>
              </w:rPr>
            </w:pPr>
            <w:r w:rsidRPr="00A03303">
              <w:rPr>
                <w:sz w:val="22"/>
                <w:szCs w:val="22"/>
              </w:rPr>
              <w:t>Minus 60</w:t>
            </w:r>
          </w:p>
        </w:tc>
        <w:tc>
          <w:tcPr>
            <w:tcW w:w="5400" w:type="dxa"/>
          </w:tcPr>
          <w:p w14:paraId="097E0F1B" w14:textId="77777777" w:rsidR="00444CE6" w:rsidRPr="00A03303" w:rsidRDefault="00444CE6" w:rsidP="0018780B">
            <w:pPr>
              <w:keepNext/>
              <w:rPr>
                <w:sz w:val="22"/>
                <w:szCs w:val="22"/>
              </w:rPr>
            </w:pPr>
            <w:r w:rsidRPr="00A03303">
              <w:rPr>
                <w:sz w:val="22"/>
                <w:szCs w:val="22"/>
              </w:rPr>
              <w:t>Complete mission analysis and planning; team selection and notification.</w:t>
            </w:r>
          </w:p>
        </w:tc>
        <w:tc>
          <w:tcPr>
            <w:tcW w:w="2695" w:type="dxa"/>
          </w:tcPr>
          <w:p w14:paraId="441640E5" w14:textId="77777777" w:rsidR="00444CE6" w:rsidRPr="00A03303" w:rsidRDefault="00444CE6" w:rsidP="0018780B">
            <w:pPr>
              <w:keepNext/>
              <w:rPr>
                <w:sz w:val="22"/>
                <w:szCs w:val="22"/>
              </w:rPr>
            </w:pPr>
            <w:r w:rsidRPr="00A03303">
              <w:rPr>
                <w:sz w:val="22"/>
                <w:szCs w:val="22"/>
              </w:rPr>
              <w:t>Accreditation team lead</w:t>
            </w:r>
          </w:p>
        </w:tc>
      </w:tr>
      <w:tr w:rsidR="00444CE6" w14:paraId="0F591559" w14:textId="77777777" w:rsidTr="0018780B">
        <w:trPr>
          <w:cantSplit/>
        </w:trPr>
        <w:tc>
          <w:tcPr>
            <w:tcW w:w="1255" w:type="dxa"/>
            <w:vMerge/>
          </w:tcPr>
          <w:p w14:paraId="1F7B95DF" w14:textId="77777777" w:rsidR="00444CE6" w:rsidRPr="00A03303" w:rsidRDefault="00444CE6" w:rsidP="0018780B">
            <w:pPr>
              <w:keepNext/>
              <w:jc w:val="right"/>
              <w:rPr>
                <w:sz w:val="22"/>
                <w:szCs w:val="22"/>
              </w:rPr>
            </w:pPr>
          </w:p>
        </w:tc>
        <w:tc>
          <w:tcPr>
            <w:tcW w:w="5400" w:type="dxa"/>
          </w:tcPr>
          <w:p w14:paraId="63315690" w14:textId="77777777" w:rsidR="00444CE6" w:rsidRPr="00A03303" w:rsidRDefault="00444CE6" w:rsidP="0018780B">
            <w:pPr>
              <w:keepNext/>
              <w:rPr>
                <w:sz w:val="22"/>
                <w:szCs w:val="22"/>
              </w:rPr>
            </w:pPr>
            <w:r w:rsidRPr="00A03303">
              <w:rPr>
                <w:sz w:val="22"/>
                <w:szCs w:val="22"/>
              </w:rPr>
              <w:t>Post completed proponent assessments (as applicable) to AQAP portal.</w:t>
            </w:r>
          </w:p>
        </w:tc>
        <w:tc>
          <w:tcPr>
            <w:tcW w:w="2695" w:type="dxa"/>
          </w:tcPr>
          <w:p w14:paraId="76D2C83F" w14:textId="77777777" w:rsidR="00444CE6" w:rsidRPr="00A03303" w:rsidRDefault="00444CE6" w:rsidP="0018780B">
            <w:pPr>
              <w:keepNext/>
              <w:rPr>
                <w:sz w:val="22"/>
                <w:szCs w:val="22"/>
              </w:rPr>
            </w:pPr>
            <w:r w:rsidRPr="00A03303">
              <w:rPr>
                <w:sz w:val="22"/>
                <w:szCs w:val="22"/>
              </w:rPr>
              <w:t>Proponent assessment team lead</w:t>
            </w:r>
          </w:p>
        </w:tc>
      </w:tr>
      <w:tr w:rsidR="00444CE6" w14:paraId="0F6C4B3B" w14:textId="77777777" w:rsidTr="0018780B">
        <w:trPr>
          <w:cantSplit/>
        </w:trPr>
        <w:tc>
          <w:tcPr>
            <w:tcW w:w="1255" w:type="dxa"/>
            <w:vMerge/>
          </w:tcPr>
          <w:p w14:paraId="67949F91" w14:textId="77777777" w:rsidR="00444CE6" w:rsidRPr="00A03303" w:rsidRDefault="00444CE6" w:rsidP="0018780B">
            <w:pPr>
              <w:keepNext/>
              <w:jc w:val="right"/>
              <w:rPr>
                <w:sz w:val="22"/>
                <w:szCs w:val="22"/>
              </w:rPr>
            </w:pPr>
          </w:p>
        </w:tc>
        <w:tc>
          <w:tcPr>
            <w:tcW w:w="5400" w:type="dxa"/>
          </w:tcPr>
          <w:p w14:paraId="4BBA6C45" w14:textId="2C5227C3" w:rsidR="00444CE6" w:rsidRPr="00A03303" w:rsidRDefault="00444CE6" w:rsidP="0018780B">
            <w:pPr>
              <w:keepNext/>
              <w:rPr>
                <w:sz w:val="22"/>
                <w:szCs w:val="22"/>
              </w:rPr>
            </w:pPr>
            <w:r w:rsidRPr="00A03303">
              <w:rPr>
                <w:sz w:val="22"/>
                <w:szCs w:val="22"/>
              </w:rPr>
              <w:t>Post self-study</w:t>
            </w:r>
            <w:r>
              <w:rPr>
                <w:sz w:val="22"/>
                <w:szCs w:val="22"/>
              </w:rPr>
              <w:t>/self-assessment</w:t>
            </w:r>
            <w:r w:rsidRPr="00A03303">
              <w:rPr>
                <w:sz w:val="22"/>
                <w:szCs w:val="22"/>
              </w:rPr>
              <w:t xml:space="preserve"> to AQAP portal.</w:t>
            </w:r>
          </w:p>
        </w:tc>
        <w:tc>
          <w:tcPr>
            <w:tcW w:w="2695" w:type="dxa"/>
          </w:tcPr>
          <w:p w14:paraId="49D870CD" w14:textId="77777777" w:rsidR="00444CE6" w:rsidRPr="00A03303" w:rsidRDefault="00444CE6" w:rsidP="0018780B">
            <w:pPr>
              <w:keepNext/>
              <w:rPr>
                <w:sz w:val="22"/>
                <w:szCs w:val="22"/>
              </w:rPr>
            </w:pPr>
            <w:r w:rsidRPr="00A03303">
              <w:rPr>
                <w:sz w:val="22"/>
                <w:szCs w:val="22"/>
              </w:rPr>
              <w:t>Learning institution QAO</w:t>
            </w:r>
          </w:p>
        </w:tc>
      </w:tr>
      <w:tr w:rsidR="00444CE6" w14:paraId="4D28BEEC" w14:textId="77777777" w:rsidTr="0018780B">
        <w:trPr>
          <w:cantSplit/>
        </w:trPr>
        <w:tc>
          <w:tcPr>
            <w:tcW w:w="1255" w:type="dxa"/>
            <w:vMerge/>
          </w:tcPr>
          <w:p w14:paraId="488ED958" w14:textId="77777777" w:rsidR="00444CE6" w:rsidRPr="00A03303" w:rsidRDefault="00444CE6" w:rsidP="0018780B">
            <w:pPr>
              <w:keepNext/>
              <w:jc w:val="right"/>
              <w:rPr>
                <w:sz w:val="22"/>
                <w:szCs w:val="22"/>
              </w:rPr>
            </w:pPr>
          </w:p>
        </w:tc>
        <w:tc>
          <w:tcPr>
            <w:tcW w:w="5400" w:type="dxa"/>
          </w:tcPr>
          <w:p w14:paraId="2B34E6AD" w14:textId="77777777" w:rsidR="00444CE6" w:rsidRPr="00A03303" w:rsidRDefault="00444CE6" w:rsidP="0018780B">
            <w:pPr>
              <w:keepNext/>
              <w:rPr>
                <w:sz w:val="22"/>
                <w:szCs w:val="22"/>
              </w:rPr>
            </w:pPr>
            <w:r w:rsidRPr="00A03303">
              <w:rPr>
                <w:sz w:val="22"/>
                <w:szCs w:val="22"/>
              </w:rPr>
              <w:t>Provide list of courses in session.</w:t>
            </w:r>
          </w:p>
        </w:tc>
        <w:tc>
          <w:tcPr>
            <w:tcW w:w="2695" w:type="dxa"/>
          </w:tcPr>
          <w:p w14:paraId="27824F4B" w14:textId="77777777" w:rsidR="00444CE6" w:rsidRPr="00A03303" w:rsidRDefault="00444CE6" w:rsidP="0018780B">
            <w:pPr>
              <w:keepNext/>
              <w:rPr>
                <w:sz w:val="22"/>
                <w:szCs w:val="22"/>
              </w:rPr>
            </w:pPr>
            <w:r w:rsidRPr="00A03303">
              <w:rPr>
                <w:sz w:val="22"/>
                <w:szCs w:val="22"/>
              </w:rPr>
              <w:t>Learning institution QAO</w:t>
            </w:r>
          </w:p>
        </w:tc>
      </w:tr>
      <w:tr w:rsidR="00444CE6" w14:paraId="0A12CAAF" w14:textId="77777777" w:rsidTr="0018780B">
        <w:trPr>
          <w:cantSplit/>
        </w:trPr>
        <w:tc>
          <w:tcPr>
            <w:tcW w:w="1255" w:type="dxa"/>
            <w:vMerge/>
          </w:tcPr>
          <w:p w14:paraId="2F3132EF" w14:textId="77777777" w:rsidR="00444CE6" w:rsidRPr="00A03303" w:rsidRDefault="00444CE6" w:rsidP="0018780B">
            <w:pPr>
              <w:keepNext/>
              <w:jc w:val="right"/>
              <w:rPr>
                <w:sz w:val="22"/>
                <w:szCs w:val="22"/>
              </w:rPr>
            </w:pPr>
          </w:p>
        </w:tc>
        <w:tc>
          <w:tcPr>
            <w:tcW w:w="5400" w:type="dxa"/>
          </w:tcPr>
          <w:p w14:paraId="0D7BD471" w14:textId="77777777" w:rsidR="00444CE6" w:rsidRPr="00A03303" w:rsidRDefault="00444CE6" w:rsidP="0018780B">
            <w:pPr>
              <w:keepNext/>
              <w:rPr>
                <w:sz w:val="22"/>
                <w:szCs w:val="22"/>
              </w:rPr>
            </w:pPr>
            <w:r w:rsidRPr="00A03303">
              <w:rPr>
                <w:sz w:val="22"/>
                <w:szCs w:val="22"/>
              </w:rPr>
              <w:t>Provide LON to learning institution.</w:t>
            </w:r>
          </w:p>
        </w:tc>
        <w:tc>
          <w:tcPr>
            <w:tcW w:w="2695" w:type="dxa"/>
          </w:tcPr>
          <w:p w14:paraId="6291AFD1" w14:textId="11FA5234" w:rsidR="00444CE6" w:rsidRPr="00A03303" w:rsidRDefault="002F3D09" w:rsidP="0018780B">
            <w:pPr>
              <w:keepNext/>
              <w:rPr>
                <w:sz w:val="22"/>
                <w:szCs w:val="22"/>
              </w:rPr>
            </w:pPr>
            <w:r>
              <w:rPr>
                <w:sz w:val="22"/>
                <w:szCs w:val="22"/>
              </w:rPr>
              <w:t>AQAP Director</w:t>
            </w:r>
          </w:p>
        </w:tc>
      </w:tr>
      <w:tr w:rsidR="00444CE6" w14:paraId="1CC8AC63" w14:textId="77777777" w:rsidTr="0018780B">
        <w:trPr>
          <w:cantSplit/>
        </w:trPr>
        <w:tc>
          <w:tcPr>
            <w:tcW w:w="1255" w:type="dxa"/>
          </w:tcPr>
          <w:p w14:paraId="0DF64251" w14:textId="77777777" w:rsidR="00444CE6" w:rsidRPr="00A03303" w:rsidRDefault="00444CE6" w:rsidP="0018780B">
            <w:pPr>
              <w:keepNext/>
              <w:jc w:val="right"/>
              <w:rPr>
                <w:sz w:val="22"/>
                <w:szCs w:val="22"/>
              </w:rPr>
            </w:pPr>
            <w:r w:rsidRPr="00A03303">
              <w:rPr>
                <w:sz w:val="22"/>
                <w:szCs w:val="22"/>
              </w:rPr>
              <w:t>Minus 30</w:t>
            </w:r>
          </w:p>
        </w:tc>
        <w:tc>
          <w:tcPr>
            <w:tcW w:w="5400" w:type="dxa"/>
          </w:tcPr>
          <w:p w14:paraId="3B5ACD61" w14:textId="53EB2532" w:rsidR="00444CE6" w:rsidRPr="00A03303" w:rsidRDefault="00444CE6" w:rsidP="0018780B">
            <w:pPr>
              <w:keepNext/>
              <w:rPr>
                <w:sz w:val="22"/>
                <w:szCs w:val="22"/>
              </w:rPr>
            </w:pPr>
            <w:r w:rsidRPr="00A03303">
              <w:rPr>
                <w:sz w:val="22"/>
                <w:szCs w:val="22"/>
              </w:rPr>
              <w:t xml:space="preserve">Determine </w:t>
            </w:r>
            <w:r w:rsidR="00D91012">
              <w:rPr>
                <w:sz w:val="22"/>
                <w:szCs w:val="22"/>
              </w:rPr>
              <w:t xml:space="preserve">and publish list of </w:t>
            </w:r>
            <w:r w:rsidRPr="00A03303">
              <w:rPr>
                <w:sz w:val="22"/>
                <w:szCs w:val="22"/>
              </w:rPr>
              <w:t>focus courses.</w:t>
            </w:r>
          </w:p>
        </w:tc>
        <w:tc>
          <w:tcPr>
            <w:tcW w:w="2695" w:type="dxa"/>
          </w:tcPr>
          <w:p w14:paraId="2585E5AC" w14:textId="77777777" w:rsidR="00444CE6" w:rsidRPr="00A03303" w:rsidRDefault="00444CE6" w:rsidP="0018780B">
            <w:pPr>
              <w:keepNext/>
              <w:rPr>
                <w:sz w:val="22"/>
                <w:szCs w:val="22"/>
              </w:rPr>
            </w:pPr>
            <w:r w:rsidRPr="00A03303">
              <w:rPr>
                <w:sz w:val="22"/>
                <w:szCs w:val="22"/>
              </w:rPr>
              <w:t>Accreditation team lead</w:t>
            </w:r>
          </w:p>
        </w:tc>
      </w:tr>
      <w:tr w:rsidR="00444CE6" w14:paraId="205E41F2" w14:textId="77777777" w:rsidTr="0018780B">
        <w:trPr>
          <w:cantSplit/>
        </w:trPr>
        <w:tc>
          <w:tcPr>
            <w:tcW w:w="9350" w:type="dxa"/>
            <w:gridSpan w:val="3"/>
            <w:shd w:val="clear" w:color="auto" w:fill="D9D9D9" w:themeFill="background1" w:themeFillShade="D9"/>
          </w:tcPr>
          <w:p w14:paraId="598A0E95" w14:textId="6544BD55" w:rsidR="00444CE6" w:rsidRPr="00A03303" w:rsidRDefault="00444CE6" w:rsidP="0018780B">
            <w:pPr>
              <w:keepNext/>
              <w:jc w:val="center"/>
              <w:rPr>
                <w:sz w:val="22"/>
                <w:szCs w:val="22"/>
              </w:rPr>
            </w:pPr>
            <w:r w:rsidRPr="00A03303">
              <w:rPr>
                <w:sz w:val="22"/>
                <w:szCs w:val="22"/>
              </w:rPr>
              <w:t xml:space="preserve">During </w:t>
            </w:r>
            <w:r>
              <w:rPr>
                <w:sz w:val="22"/>
                <w:szCs w:val="22"/>
              </w:rPr>
              <w:t xml:space="preserve">120-Day </w:t>
            </w:r>
            <w:r w:rsidR="006B4CA5">
              <w:rPr>
                <w:sz w:val="22"/>
                <w:szCs w:val="22"/>
              </w:rPr>
              <w:t xml:space="preserve">Army </w:t>
            </w:r>
            <w:r w:rsidRPr="00A03303">
              <w:rPr>
                <w:sz w:val="22"/>
                <w:szCs w:val="22"/>
              </w:rPr>
              <w:t>Accreditation Period</w:t>
            </w:r>
          </w:p>
        </w:tc>
      </w:tr>
      <w:tr w:rsidR="0037433C" w14:paraId="02ABDD35" w14:textId="77777777" w:rsidTr="0018780B">
        <w:trPr>
          <w:cantSplit/>
        </w:trPr>
        <w:tc>
          <w:tcPr>
            <w:tcW w:w="1255" w:type="dxa"/>
            <w:vMerge w:val="restart"/>
            <w:shd w:val="clear" w:color="auto" w:fill="auto"/>
            <w:vAlign w:val="center"/>
          </w:tcPr>
          <w:p w14:paraId="5B14B642" w14:textId="77777777" w:rsidR="0037433C" w:rsidRPr="00A03303" w:rsidRDefault="0037433C" w:rsidP="0037433C">
            <w:pPr>
              <w:keepNext/>
              <w:jc w:val="right"/>
              <w:rPr>
                <w:sz w:val="22"/>
                <w:szCs w:val="22"/>
              </w:rPr>
            </w:pPr>
            <w:r w:rsidRPr="00A03303">
              <w:rPr>
                <w:sz w:val="22"/>
                <w:szCs w:val="22"/>
              </w:rPr>
              <w:t>1</w:t>
            </w:r>
          </w:p>
        </w:tc>
        <w:tc>
          <w:tcPr>
            <w:tcW w:w="5400" w:type="dxa"/>
            <w:shd w:val="clear" w:color="auto" w:fill="auto"/>
          </w:tcPr>
          <w:p w14:paraId="44A0D78B" w14:textId="77777777" w:rsidR="0037433C" w:rsidRPr="00A03303" w:rsidRDefault="0037433C" w:rsidP="0037433C">
            <w:pPr>
              <w:keepNext/>
              <w:rPr>
                <w:sz w:val="22"/>
                <w:szCs w:val="22"/>
              </w:rPr>
            </w:pPr>
            <w:r w:rsidRPr="00A03303">
              <w:rPr>
                <w:sz w:val="22"/>
                <w:szCs w:val="22"/>
              </w:rPr>
              <w:t>Upload remaining documentary evidence.</w:t>
            </w:r>
          </w:p>
        </w:tc>
        <w:tc>
          <w:tcPr>
            <w:tcW w:w="2695" w:type="dxa"/>
            <w:shd w:val="clear" w:color="auto" w:fill="auto"/>
          </w:tcPr>
          <w:p w14:paraId="6979D9F8" w14:textId="0986A0D5" w:rsidR="0037433C" w:rsidRPr="00A03303" w:rsidRDefault="0037433C" w:rsidP="0037433C">
            <w:pPr>
              <w:keepNext/>
              <w:rPr>
                <w:sz w:val="22"/>
                <w:szCs w:val="22"/>
              </w:rPr>
            </w:pPr>
            <w:r w:rsidRPr="00A03303">
              <w:rPr>
                <w:sz w:val="22"/>
                <w:szCs w:val="22"/>
              </w:rPr>
              <w:t>Learning institution QAO</w:t>
            </w:r>
          </w:p>
        </w:tc>
      </w:tr>
      <w:tr w:rsidR="0037433C" w14:paraId="6D8AFF25" w14:textId="77777777" w:rsidTr="0018780B">
        <w:trPr>
          <w:cantSplit/>
        </w:trPr>
        <w:tc>
          <w:tcPr>
            <w:tcW w:w="1255" w:type="dxa"/>
            <w:vMerge/>
            <w:shd w:val="clear" w:color="auto" w:fill="auto"/>
          </w:tcPr>
          <w:p w14:paraId="1651F321" w14:textId="77777777" w:rsidR="0037433C" w:rsidRPr="00A03303" w:rsidRDefault="0037433C" w:rsidP="0037433C">
            <w:pPr>
              <w:keepNext/>
              <w:jc w:val="right"/>
              <w:rPr>
                <w:color w:val="FF0000"/>
                <w:sz w:val="22"/>
                <w:szCs w:val="22"/>
              </w:rPr>
            </w:pPr>
          </w:p>
        </w:tc>
        <w:tc>
          <w:tcPr>
            <w:tcW w:w="5400" w:type="dxa"/>
            <w:shd w:val="clear" w:color="auto" w:fill="auto"/>
          </w:tcPr>
          <w:p w14:paraId="60E8E74B" w14:textId="77777777" w:rsidR="0037433C" w:rsidRPr="007542F4" w:rsidRDefault="0037433C" w:rsidP="0037433C">
            <w:pPr>
              <w:keepNext/>
              <w:rPr>
                <w:sz w:val="22"/>
                <w:szCs w:val="22"/>
              </w:rPr>
            </w:pPr>
            <w:r w:rsidRPr="007542F4">
              <w:rPr>
                <w:sz w:val="22"/>
                <w:szCs w:val="22"/>
              </w:rPr>
              <w:t>Publish accreditation milestone schedule.</w:t>
            </w:r>
          </w:p>
        </w:tc>
        <w:tc>
          <w:tcPr>
            <w:tcW w:w="2695" w:type="dxa"/>
            <w:shd w:val="clear" w:color="auto" w:fill="auto"/>
          </w:tcPr>
          <w:p w14:paraId="61FE22D4" w14:textId="5BBB65EC" w:rsidR="0037433C" w:rsidRPr="007542F4" w:rsidRDefault="0037433C" w:rsidP="0037433C">
            <w:pPr>
              <w:keepNext/>
              <w:rPr>
                <w:sz w:val="22"/>
                <w:szCs w:val="22"/>
              </w:rPr>
            </w:pPr>
            <w:r w:rsidRPr="007542F4">
              <w:rPr>
                <w:sz w:val="22"/>
                <w:szCs w:val="22"/>
              </w:rPr>
              <w:t>Accreditation team lead</w:t>
            </w:r>
          </w:p>
        </w:tc>
      </w:tr>
      <w:tr w:rsidR="0037433C" w14:paraId="131D1545" w14:textId="77777777" w:rsidTr="0018780B">
        <w:trPr>
          <w:cantSplit/>
        </w:trPr>
        <w:tc>
          <w:tcPr>
            <w:tcW w:w="1255" w:type="dxa"/>
            <w:vMerge w:val="restart"/>
            <w:shd w:val="clear" w:color="auto" w:fill="auto"/>
            <w:vAlign w:val="center"/>
          </w:tcPr>
          <w:p w14:paraId="086B305F" w14:textId="794CD4F2" w:rsidR="0037433C" w:rsidRPr="00A03303" w:rsidRDefault="0037433C" w:rsidP="0037433C">
            <w:pPr>
              <w:keepNext/>
              <w:jc w:val="right"/>
              <w:rPr>
                <w:sz w:val="22"/>
                <w:szCs w:val="22"/>
              </w:rPr>
            </w:pPr>
            <w:r>
              <w:rPr>
                <w:sz w:val="22"/>
                <w:szCs w:val="22"/>
              </w:rPr>
              <w:t>5</w:t>
            </w:r>
          </w:p>
        </w:tc>
        <w:tc>
          <w:tcPr>
            <w:tcW w:w="5400" w:type="dxa"/>
            <w:shd w:val="clear" w:color="auto" w:fill="auto"/>
          </w:tcPr>
          <w:p w14:paraId="132B5ECB" w14:textId="44390FF4" w:rsidR="0037433C" w:rsidRPr="00A03303" w:rsidRDefault="0037433C" w:rsidP="0037433C">
            <w:pPr>
              <w:keepNext/>
              <w:rPr>
                <w:sz w:val="22"/>
                <w:szCs w:val="22"/>
              </w:rPr>
            </w:pPr>
            <w:r w:rsidRPr="00A03303">
              <w:rPr>
                <w:sz w:val="22"/>
                <w:szCs w:val="22"/>
              </w:rPr>
              <w:t>Review</w:t>
            </w:r>
            <w:r>
              <w:rPr>
                <w:sz w:val="22"/>
                <w:szCs w:val="22"/>
              </w:rPr>
              <w:t>/analyze documentary evidence and</w:t>
            </w:r>
            <w:r w:rsidRPr="00A03303">
              <w:rPr>
                <w:sz w:val="22"/>
                <w:szCs w:val="22"/>
              </w:rPr>
              <w:t xml:space="preserve"> proponent assessments (as app</w:t>
            </w:r>
            <w:r>
              <w:rPr>
                <w:sz w:val="22"/>
                <w:szCs w:val="22"/>
              </w:rPr>
              <w:t>licable).</w:t>
            </w:r>
          </w:p>
        </w:tc>
        <w:tc>
          <w:tcPr>
            <w:tcW w:w="2695" w:type="dxa"/>
            <w:shd w:val="clear" w:color="auto" w:fill="auto"/>
          </w:tcPr>
          <w:p w14:paraId="01E040A8" w14:textId="6252953B" w:rsidR="0037433C" w:rsidRPr="00A03303" w:rsidRDefault="0037433C" w:rsidP="0037433C">
            <w:pPr>
              <w:keepNext/>
              <w:rPr>
                <w:sz w:val="22"/>
                <w:szCs w:val="22"/>
              </w:rPr>
            </w:pPr>
            <w:r w:rsidRPr="00A03303">
              <w:rPr>
                <w:sz w:val="22"/>
                <w:szCs w:val="22"/>
              </w:rPr>
              <w:t>Accreditation team</w:t>
            </w:r>
          </w:p>
        </w:tc>
      </w:tr>
      <w:tr w:rsidR="0037433C" w14:paraId="494FC6B4" w14:textId="77777777" w:rsidTr="0018780B">
        <w:trPr>
          <w:cantSplit/>
        </w:trPr>
        <w:tc>
          <w:tcPr>
            <w:tcW w:w="1255" w:type="dxa"/>
            <w:vMerge/>
            <w:shd w:val="clear" w:color="auto" w:fill="auto"/>
            <w:vAlign w:val="center"/>
          </w:tcPr>
          <w:p w14:paraId="7AAD812C" w14:textId="2BC4D698" w:rsidR="0037433C" w:rsidRPr="00A03303" w:rsidRDefault="0037433C" w:rsidP="0037433C">
            <w:pPr>
              <w:keepNext/>
              <w:jc w:val="right"/>
              <w:rPr>
                <w:sz w:val="22"/>
                <w:szCs w:val="22"/>
              </w:rPr>
            </w:pPr>
          </w:p>
        </w:tc>
        <w:tc>
          <w:tcPr>
            <w:tcW w:w="5400" w:type="dxa"/>
            <w:shd w:val="clear" w:color="auto" w:fill="auto"/>
          </w:tcPr>
          <w:p w14:paraId="6D415BC9" w14:textId="516400F2" w:rsidR="0037433C" w:rsidRPr="00A03303" w:rsidRDefault="0037433C" w:rsidP="0037433C">
            <w:pPr>
              <w:keepNext/>
              <w:rPr>
                <w:sz w:val="22"/>
                <w:szCs w:val="22"/>
              </w:rPr>
            </w:pPr>
            <w:r w:rsidRPr="00A03303">
              <w:rPr>
                <w:sz w:val="22"/>
                <w:szCs w:val="22"/>
              </w:rPr>
              <w:t>Provide team lead virtual event requirements.</w:t>
            </w:r>
          </w:p>
        </w:tc>
        <w:tc>
          <w:tcPr>
            <w:tcW w:w="2695" w:type="dxa"/>
            <w:shd w:val="clear" w:color="auto" w:fill="auto"/>
          </w:tcPr>
          <w:p w14:paraId="7F6B0FF3" w14:textId="0360D337" w:rsidR="0037433C" w:rsidRPr="00A03303" w:rsidRDefault="0037433C" w:rsidP="0037433C">
            <w:pPr>
              <w:keepNext/>
              <w:rPr>
                <w:sz w:val="22"/>
                <w:szCs w:val="22"/>
              </w:rPr>
            </w:pPr>
            <w:r w:rsidRPr="00A03303">
              <w:rPr>
                <w:sz w:val="22"/>
                <w:szCs w:val="22"/>
              </w:rPr>
              <w:t>Accreditation team</w:t>
            </w:r>
          </w:p>
        </w:tc>
      </w:tr>
      <w:tr w:rsidR="0037433C" w14:paraId="3881A57A" w14:textId="77777777" w:rsidTr="0018780B">
        <w:trPr>
          <w:cantSplit/>
        </w:trPr>
        <w:tc>
          <w:tcPr>
            <w:tcW w:w="1255" w:type="dxa"/>
            <w:shd w:val="clear" w:color="auto" w:fill="auto"/>
          </w:tcPr>
          <w:p w14:paraId="5FE86447" w14:textId="47CB653D" w:rsidR="0037433C" w:rsidRDefault="0037433C" w:rsidP="0037433C">
            <w:pPr>
              <w:keepNext/>
              <w:jc w:val="right"/>
              <w:rPr>
                <w:sz w:val="22"/>
                <w:szCs w:val="22"/>
              </w:rPr>
            </w:pPr>
            <w:r>
              <w:rPr>
                <w:sz w:val="22"/>
                <w:szCs w:val="22"/>
              </w:rPr>
              <w:t>7</w:t>
            </w:r>
          </w:p>
        </w:tc>
        <w:tc>
          <w:tcPr>
            <w:tcW w:w="5400" w:type="dxa"/>
            <w:shd w:val="clear" w:color="auto" w:fill="auto"/>
          </w:tcPr>
          <w:p w14:paraId="715BCFFB" w14:textId="21A2DF72" w:rsidR="0037433C" w:rsidRPr="00A03303" w:rsidRDefault="0037433C" w:rsidP="0037433C">
            <w:pPr>
              <w:keepNext/>
              <w:rPr>
                <w:sz w:val="22"/>
                <w:szCs w:val="22"/>
              </w:rPr>
            </w:pPr>
            <w:r>
              <w:rPr>
                <w:sz w:val="22"/>
                <w:szCs w:val="22"/>
              </w:rPr>
              <w:t>Provide virtual event requirements to institution’s QAO</w:t>
            </w:r>
          </w:p>
        </w:tc>
        <w:tc>
          <w:tcPr>
            <w:tcW w:w="2695" w:type="dxa"/>
            <w:shd w:val="clear" w:color="auto" w:fill="auto"/>
          </w:tcPr>
          <w:p w14:paraId="6A46C85E" w14:textId="1A80D261" w:rsidR="0037433C" w:rsidRPr="00A03303" w:rsidRDefault="0037433C" w:rsidP="0037433C">
            <w:pPr>
              <w:keepNext/>
              <w:rPr>
                <w:sz w:val="22"/>
                <w:szCs w:val="22"/>
              </w:rPr>
            </w:pPr>
            <w:r>
              <w:rPr>
                <w:sz w:val="22"/>
                <w:szCs w:val="22"/>
              </w:rPr>
              <w:t>Accreditation team lead</w:t>
            </w:r>
          </w:p>
        </w:tc>
      </w:tr>
      <w:tr w:rsidR="0037433C" w14:paraId="50A2F1EA" w14:textId="77777777" w:rsidTr="0018780B">
        <w:trPr>
          <w:cantSplit/>
        </w:trPr>
        <w:tc>
          <w:tcPr>
            <w:tcW w:w="1255" w:type="dxa"/>
            <w:vMerge w:val="restart"/>
            <w:shd w:val="clear" w:color="auto" w:fill="auto"/>
            <w:vAlign w:val="center"/>
          </w:tcPr>
          <w:p w14:paraId="5DC5C04C" w14:textId="5E85CC8E" w:rsidR="0037433C" w:rsidRPr="00A03303" w:rsidRDefault="0037433C" w:rsidP="0037433C">
            <w:pPr>
              <w:keepNext/>
              <w:jc w:val="right"/>
              <w:rPr>
                <w:sz w:val="22"/>
                <w:szCs w:val="22"/>
              </w:rPr>
            </w:pPr>
            <w:r>
              <w:rPr>
                <w:sz w:val="22"/>
                <w:szCs w:val="22"/>
              </w:rPr>
              <w:t>14</w:t>
            </w:r>
          </w:p>
        </w:tc>
        <w:tc>
          <w:tcPr>
            <w:tcW w:w="5400" w:type="dxa"/>
            <w:shd w:val="clear" w:color="auto" w:fill="auto"/>
          </w:tcPr>
          <w:p w14:paraId="066F185A" w14:textId="77777777" w:rsidR="0037433C" w:rsidRPr="00A03303" w:rsidRDefault="0037433C" w:rsidP="0037433C">
            <w:pPr>
              <w:keepNext/>
              <w:rPr>
                <w:sz w:val="22"/>
                <w:szCs w:val="22"/>
              </w:rPr>
            </w:pPr>
            <w:r w:rsidRPr="00A03303">
              <w:rPr>
                <w:sz w:val="22"/>
                <w:szCs w:val="22"/>
              </w:rPr>
              <w:t>Conduct initial meeting with institution’s key action officers – processes and expectations.</w:t>
            </w:r>
          </w:p>
        </w:tc>
        <w:tc>
          <w:tcPr>
            <w:tcW w:w="2695" w:type="dxa"/>
            <w:shd w:val="clear" w:color="auto" w:fill="auto"/>
          </w:tcPr>
          <w:p w14:paraId="6F05E805" w14:textId="1B5F9B66" w:rsidR="0037433C" w:rsidRPr="00A03303" w:rsidRDefault="0037433C" w:rsidP="0037433C">
            <w:pPr>
              <w:keepNext/>
              <w:rPr>
                <w:sz w:val="22"/>
                <w:szCs w:val="22"/>
              </w:rPr>
            </w:pPr>
            <w:r w:rsidRPr="00A03303">
              <w:rPr>
                <w:sz w:val="22"/>
                <w:szCs w:val="22"/>
              </w:rPr>
              <w:t>Accreditation team</w:t>
            </w:r>
          </w:p>
        </w:tc>
      </w:tr>
      <w:tr w:rsidR="0037433C" w14:paraId="656FAFED" w14:textId="77777777" w:rsidTr="0018780B">
        <w:trPr>
          <w:cantSplit/>
        </w:trPr>
        <w:tc>
          <w:tcPr>
            <w:tcW w:w="1255" w:type="dxa"/>
            <w:vMerge/>
            <w:shd w:val="clear" w:color="auto" w:fill="auto"/>
          </w:tcPr>
          <w:p w14:paraId="16277FA4" w14:textId="00C35D3B" w:rsidR="0037433C" w:rsidRPr="00A03303" w:rsidRDefault="0037433C" w:rsidP="0037433C">
            <w:pPr>
              <w:keepNext/>
              <w:jc w:val="right"/>
              <w:rPr>
                <w:sz w:val="22"/>
                <w:szCs w:val="22"/>
              </w:rPr>
            </w:pPr>
          </w:p>
        </w:tc>
        <w:tc>
          <w:tcPr>
            <w:tcW w:w="5400" w:type="dxa"/>
            <w:shd w:val="clear" w:color="auto" w:fill="auto"/>
          </w:tcPr>
          <w:p w14:paraId="0458840F" w14:textId="77777777" w:rsidR="0037433C" w:rsidRPr="00A03303" w:rsidRDefault="0037433C" w:rsidP="0037433C">
            <w:pPr>
              <w:keepNext/>
              <w:rPr>
                <w:sz w:val="22"/>
                <w:szCs w:val="22"/>
              </w:rPr>
            </w:pPr>
            <w:r w:rsidRPr="00A03303">
              <w:rPr>
                <w:sz w:val="22"/>
                <w:szCs w:val="22"/>
              </w:rPr>
              <w:t>Conduct formal virtual in-brief.</w:t>
            </w:r>
          </w:p>
        </w:tc>
        <w:tc>
          <w:tcPr>
            <w:tcW w:w="2695" w:type="dxa"/>
            <w:shd w:val="clear" w:color="auto" w:fill="auto"/>
          </w:tcPr>
          <w:p w14:paraId="52CEDFE2" w14:textId="5704F19E" w:rsidR="0037433C" w:rsidRPr="00A03303" w:rsidRDefault="0037433C" w:rsidP="0037433C">
            <w:pPr>
              <w:keepNext/>
              <w:rPr>
                <w:sz w:val="22"/>
                <w:szCs w:val="22"/>
              </w:rPr>
            </w:pPr>
            <w:r w:rsidRPr="00A03303">
              <w:rPr>
                <w:sz w:val="22"/>
                <w:szCs w:val="22"/>
              </w:rPr>
              <w:t>Accreditation team</w:t>
            </w:r>
          </w:p>
        </w:tc>
      </w:tr>
      <w:tr w:rsidR="0037433C" w14:paraId="2E7BC52D" w14:textId="77777777" w:rsidTr="0018780B">
        <w:trPr>
          <w:cantSplit/>
        </w:trPr>
        <w:tc>
          <w:tcPr>
            <w:tcW w:w="1255" w:type="dxa"/>
            <w:vMerge w:val="restart"/>
            <w:shd w:val="clear" w:color="auto" w:fill="auto"/>
            <w:vAlign w:val="center"/>
          </w:tcPr>
          <w:p w14:paraId="012A96E0" w14:textId="68981AC5" w:rsidR="0037433C" w:rsidRPr="00A03303" w:rsidRDefault="0037433C" w:rsidP="0037433C">
            <w:pPr>
              <w:keepNext/>
              <w:jc w:val="right"/>
              <w:rPr>
                <w:sz w:val="22"/>
                <w:szCs w:val="22"/>
              </w:rPr>
            </w:pPr>
            <w:r>
              <w:rPr>
                <w:sz w:val="22"/>
                <w:szCs w:val="22"/>
              </w:rPr>
              <w:t>15</w:t>
            </w:r>
          </w:p>
        </w:tc>
        <w:tc>
          <w:tcPr>
            <w:tcW w:w="5400" w:type="dxa"/>
            <w:shd w:val="clear" w:color="auto" w:fill="auto"/>
          </w:tcPr>
          <w:p w14:paraId="59EAC313" w14:textId="109B260F" w:rsidR="0037433C" w:rsidRPr="00F052EA" w:rsidRDefault="0037433C" w:rsidP="0037433C">
            <w:pPr>
              <w:keepNext/>
              <w:rPr>
                <w:sz w:val="22"/>
                <w:szCs w:val="22"/>
              </w:rPr>
            </w:pPr>
            <w:r>
              <w:rPr>
                <w:sz w:val="22"/>
                <w:szCs w:val="22"/>
              </w:rPr>
              <w:t>Schedule and c</w:t>
            </w:r>
            <w:r w:rsidRPr="00F052EA">
              <w:rPr>
                <w:sz w:val="22"/>
                <w:szCs w:val="22"/>
              </w:rPr>
              <w:t>oordinate virtual events.</w:t>
            </w:r>
          </w:p>
        </w:tc>
        <w:tc>
          <w:tcPr>
            <w:tcW w:w="2695" w:type="dxa"/>
            <w:shd w:val="clear" w:color="auto" w:fill="auto"/>
          </w:tcPr>
          <w:p w14:paraId="1E4A967C" w14:textId="2B589827" w:rsidR="0037433C" w:rsidRPr="00A03303" w:rsidRDefault="0037433C" w:rsidP="0037433C">
            <w:pPr>
              <w:keepNext/>
              <w:rPr>
                <w:sz w:val="22"/>
                <w:szCs w:val="22"/>
              </w:rPr>
            </w:pPr>
            <w:r w:rsidRPr="00A03303">
              <w:rPr>
                <w:sz w:val="22"/>
                <w:szCs w:val="22"/>
              </w:rPr>
              <w:t>Learning institution QAO</w:t>
            </w:r>
          </w:p>
        </w:tc>
      </w:tr>
      <w:tr w:rsidR="0037433C" w14:paraId="0CB22775" w14:textId="77777777" w:rsidTr="0018780B">
        <w:trPr>
          <w:cantSplit/>
        </w:trPr>
        <w:tc>
          <w:tcPr>
            <w:tcW w:w="1255" w:type="dxa"/>
            <w:vMerge/>
            <w:shd w:val="clear" w:color="auto" w:fill="auto"/>
          </w:tcPr>
          <w:p w14:paraId="5D4816AE" w14:textId="6C9BF61B" w:rsidR="0037433C" w:rsidRPr="00A03303" w:rsidRDefault="0037433C" w:rsidP="0037433C">
            <w:pPr>
              <w:keepNext/>
              <w:jc w:val="right"/>
              <w:rPr>
                <w:sz w:val="22"/>
                <w:szCs w:val="22"/>
              </w:rPr>
            </w:pPr>
          </w:p>
        </w:tc>
        <w:tc>
          <w:tcPr>
            <w:tcW w:w="5400" w:type="dxa"/>
            <w:shd w:val="clear" w:color="auto" w:fill="auto"/>
          </w:tcPr>
          <w:p w14:paraId="319AE80E" w14:textId="2B9D94DD" w:rsidR="0037433C" w:rsidRPr="00F052EA" w:rsidRDefault="0037433C" w:rsidP="0037433C">
            <w:pPr>
              <w:keepNext/>
              <w:rPr>
                <w:sz w:val="22"/>
                <w:szCs w:val="22"/>
              </w:rPr>
            </w:pPr>
            <w:r w:rsidRPr="00F052EA">
              <w:rPr>
                <w:sz w:val="22"/>
                <w:szCs w:val="22"/>
              </w:rPr>
              <w:t xml:space="preserve">Publish </w:t>
            </w:r>
            <w:r>
              <w:rPr>
                <w:sz w:val="22"/>
                <w:szCs w:val="22"/>
              </w:rPr>
              <w:t>accreditation execution</w:t>
            </w:r>
            <w:r w:rsidRPr="00F052EA">
              <w:rPr>
                <w:sz w:val="22"/>
                <w:szCs w:val="22"/>
              </w:rPr>
              <w:t xml:space="preserve"> schedule.</w:t>
            </w:r>
          </w:p>
        </w:tc>
        <w:tc>
          <w:tcPr>
            <w:tcW w:w="2695" w:type="dxa"/>
            <w:shd w:val="clear" w:color="auto" w:fill="auto"/>
          </w:tcPr>
          <w:p w14:paraId="1EC52892" w14:textId="0DB53B4D" w:rsidR="0037433C" w:rsidRPr="00A03303" w:rsidRDefault="0037433C" w:rsidP="0037433C">
            <w:pPr>
              <w:keepNext/>
              <w:rPr>
                <w:sz w:val="22"/>
                <w:szCs w:val="22"/>
              </w:rPr>
            </w:pPr>
            <w:r>
              <w:rPr>
                <w:sz w:val="22"/>
                <w:szCs w:val="22"/>
              </w:rPr>
              <w:t>Accreditation team lead</w:t>
            </w:r>
          </w:p>
        </w:tc>
      </w:tr>
      <w:tr w:rsidR="0037433C" w14:paraId="21718657" w14:textId="77777777" w:rsidTr="0018780B">
        <w:trPr>
          <w:cantSplit/>
        </w:trPr>
        <w:tc>
          <w:tcPr>
            <w:tcW w:w="1255" w:type="dxa"/>
            <w:shd w:val="clear" w:color="auto" w:fill="auto"/>
          </w:tcPr>
          <w:p w14:paraId="29A072BF" w14:textId="77777777" w:rsidR="0037433C" w:rsidRPr="00A03303" w:rsidRDefault="0037433C" w:rsidP="0037433C">
            <w:pPr>
              <w:keepNext/>
              <w:jc w:val="right"/>
              <w:rPr>
                <w:sz w:val="22"/>
                <w:szCs w:val="22"/>
              </w:rPr>
            </w:pPr>
            <w:r w:rsidRPr="00A03303">
              <w:rPr>
                <w:sz w:val="22"/>
                <w:szCs w:val="22"/>
              </w:rPr>
              <w:t>31-90</w:t>
            </w:r>
          </w:p>
        </w:tc>
        <w:tc>
          <w:tcPr>
            <w:tcW w:w="5400" w:type="dxa"/>
            <w:shd w:val="clear" w:color="auto" w:fill="auto"/>
          </w:tcPr>
          <w:p w14:paraId="0B5EC88E" w14:textId="1F3A3FB7" w:rsidR="0037433C" w:rsidRPr="00F052EA" w:rsidRDefault="0037433C" w:rsidP="0037433C">
            <w:pPr>
              <w:keepNext/>
              <w:rPr>
                <w:sz w:val="22"/>
                <w:szCs w:val="22"/>
              </w:rPr>
            </w:pPr>
            <w:r w:rsidRPr="00F052EA">
              <w:rPr>
                <w:sz w:val="22"/>
                <w:szCs w:val="22"/>
              </w:rPr>
              <w:t xml:space="preserve">Conduct </w:t>
            </w:r>
            <w:r>
              <w:rPr>
                <w:sz w:val="22"/>
                <w:szCs w:val="22"/>
              </w:rPr>
              <w:t>ongoing data collection and</w:t>
            </w:r>
            <w:r w:rsidRPr="00F052EA">
              <w:rPr>
                <w:sz w:val="22"/>
                <w:szCs w:val="22"/>
              </w:rPr>
              <w:t xml:space="preserve"> evaluation.</w:t>
            </w:r>
          </w:p>
        </w:tc>
        <w:tc>
          <w:tcPr>
            <w:tcW w:w="2695" w:type="dxa"/>
            <w:shd w:val="clear" w:color="auto" w:fill="auto"/>
          </w:tcPr>
          <w:p w14:paraId="4E40A7C8" w14:textId="22BD3EF8" w:rsidR="0037433C" w:rsidRPr="00A03303" w:rsidRDefault="0037433C" w:rsidP="0037433C">
            <w:pPr>
              <w:keepNext/>
              <w:rPr>
                <w:sz w:val="22"/>
                <w:szCs w:val="22"/>
              </w:rPr>
            </w:pPr>
            <w:r>
              <w:rPr>
                <w:sz w:val="22"/>
                <w:szCs w:val="22"/>
              </w:rPr>
              <w:t>Accreditation team</w:t>
            </w:r>
          </w:p>
        </w:tc>
      </w:tr>
      <w:tr w:rsidR="0037433C" w14:paraId="7CFD21EB" w14:textId="77777777" w:rsidTr="0018780B">
        <w:trPr>
          <w:cantSplit/>
        </w:trPr>
        <w:tc>
          <w:tcPr>
            <w:tcW w:w="1255" w:type="dxa"/>
            <w:shd w:val="clear" w:color="auto" w:fill="auto"/>
          </w:tcPr>
          <w:p w14:paraId="1B3B738D" w14:textId="77777777" w:rsidR="0037433C" w:rsidRPr="00A03303" w:rsidRDefault="0037433C" w:rsidP="0037433C">
            <w:pPr>
              <w:keepNext/>
              <w:jc w:val="right"/>
              <w:rPr>
                <w:sz w:val="22"/>
                <w:szCs w:val="22"/>
              </w:rPr>
            </w:pPr>
            <w:r w:rsidRPr="00A03303">
              <w:rPr>
                <w:sz w:val="22"/>
                <w:szCs w:val="22"/>
              </w:rPr>
              <w:t>90</w:t>
            </w:r>
          </w:p>
        </w:tc>
        <w:tc>
          <w:tcPr>
            <w:tcW w:w="5400" w:type="dxa"/>
            <w:shd w:val="clear" w:color="auto" w:fill="auto"/>
          </w:tcPr>
          <w:p w14:paraId="52CCA7B0" w14:textId="77777777" w:rsidR="0037433C" w:rsidRPr="00F052EA" w:rsidRDefault="0037433C" w:rsidP="0037433C">
            <w:pPr>
              <w:keepNext/>
              <w:rPr>
                <w:sz w:val="22"/>
                <w:szCs w:val="22"/>
              </w:rPr>
            </w:pPr>
            <w:r w:rsidRPr="00F052EA">
              <w:rPr>
                <w:sz w:val="22"/>
                <w:szCs w:val="22"/>
              </w:rPr>
              <w:t>IF on-site visit, coordinate and schedule visit.</w:t>
            </w:r>
          </w:p>
        </w:tc>
        <w:tc>
          <w:tcPr>
            <w:tcW w:w="2695" w:type="dxa"/>
            <w:shd w:val="clear" w:color="auto" w:fill="auto"/>
          </w:tcPr>
          <w:p w14:paraId="1049DF03" w14:textId="230AA279" w:rsidR="0037433C" w:rsidRPr="00A03303" w:rsidRDefault="0037433C" w:rsidP="0037433C">
            <w:pPr>
              <w:keepNext/>
              <w:rPr>
                <w:sz w:val="22"/>
                <w:szCs w:val="22"/>
              </w:rPr>
            </w:pPr>
            <w:r w:rsidRPr="00A03303">
              <w:rPr>
                <w:sz w:val="22"/>
                <w:szCs w:val="22"/>
              </w:rPr>
              <w:t>Accreditation team lead</w:t>
            </w:r>
          </w:p>
        </w:tc>
      </w:tr>
      <w:tr w:rsidR="0037433C" w14:paraId="7546C570" w14:textId="77777777" w:rsidTr="0018780B">
        <w:trPr>
          <w:cantSplit/>
        </w:trPr>
        <w:tc>
          <w:tcPr>
            <w:tcW w:w="1255" w:type="dxa"/>
            <w:shd w:val="clear" w:color="auto" w:fill="auto"/>
          </w:tcPr>
          <w:p w14:paraId="160B3E8B" w14:textId="77777777" w:rsidR="0037433C" w:rsidRPr="00A03303" w:rsidRDefault="0037433C" w:rsidP="0037433C">
            <w:pPr>
              <w:keepNext/>
              <w:jc w:val="right"/>
              <w:rPr>
                <w:sz w:val="22"/>
                <w:szCs w:val="22"/>
              </w:rPr>
            </w:pPr>
            <w:r w:rsidRPr="00A03303">
              <w:rPr>
                <w:sz w:val="22"/>
                <w:szCs w:val="22"/>
              </w:rPr>
              <w:t>91-120</w:t>
            </w:r>
          </w:p>
        </w:tc>
        <w:tc>
          <w:tcPr>
            <w:tcW w:w="5400" w:type="dxa"/>
            <w:shd w:val="clear" w:color="auto" w:fill="auto"/>
          </w:tcPr>
          <w:p w14:paraId="486B0BE0" w14:textId="7BD7C344" w:rsidR="0037433C" w:rsidRPr="00F052EA" w:rsidRDefault="0037433C" w:rsidP="0037433C">
            <w:pPr>
              <w:keepNext/>
              <w:rPr>
                <w:sz w:val="22"/>
                <w:szCs w:val="22"/>
              </w:rPr>
            </w:pPr>
            <w:r>
              <w:rPr>
                <w:sz w:val="22"/>
                <w:szCs w:val="22"/>
              </w:rPr>
              <w:t>Conduct final data collection and</w:t>
            </w:r>
            <w:r w:rsidRPr="00F052EA">
              <w:rPr>
                <w:sz w:val="22"/>
                <w:szCs w:val="22"/>
              </w:rPr>
              <w:t xml:space="preserve"> evaluation.</w:t>
            </w:r>
          </w:p>
        </w:tc>
        <w:tc>
          <w:tcPr>
            <w:tcW w:w="2695" w:type="dxa"/>
            <w:shd w:val="clear" w:color="auto" w:fill="auto"/>
          </w:tcPr>
          <w:p w14:paraId="4DB35EC0" w14:textId="43B9C8CF" w:rsidR="0037433C" w:rsidRPr="00A03303" w:rsidRDefault="0037433C" w:rsidP="0037433C">
            <w:pPr>
              <w:keepNext/>
              <w:rPr>
                <w:sz w:val="22"/>
                <w:szCs w:val="22"/>
              </w:rPr>
            </w:pPr>
            <w:r w:rsidRPr="00A03303">
              <w:rPr>
                <w:sz w:val="22"/>
                <w:szCs w:val="22"/>
              </w:rPr>
              <w:t>Accreditation team</w:t>
            </w:r>
          </w:p>
        </w:tc>
      </w:tr>
      <w:tr w:rsidR="0037433C" w14:paraId="71B9B13C" w14:textId="77777777" w:rsidTr="0018780B">
        <w:trPr>
          <w:cantSplit/>
        </w:trPr>
        <w:tc>
          <w:tcPr>
            <w:tcW w:w="1255" w:type="dxa"/>
            <w:shd w:val="clear" w:color="auto" w:fill="auto"/>
          </w:tcPr>
          <w:p w14:paraId="371143C9" w14:textId="77777777" w:rsidR="0037433C" w:rsidRPr="00A03303" w:rsidRDefault="0037433C" w:rsidP="0037433C">
            <w:pPr>
              <w:keepNext/>
              <w:jc w:val="right"/>
              <w:rPr>
                <w:sz w:val="22"/>
                <w:szCs w:val="22"/>
              </w:rPr>
            </w:pPr>
            <w:r w:rsidRPr="00A03303">
              <w:rPr>
                <w:sz w:val="22"/>
                <w:szCs w:val="22"/>
              </w:rPr>
              <w:t>114-120</w:t>
            </w:r>
          </w:p>
        </w:tc>
        <w:tc>
          <w:tcPr>
            <w:tcW w:w="5400" w:type="dxa"/>
            <w:shd w:val="clear" w:color="auto" w:fill="auto"/>
          </w:tcPr>
          <w:p w14:paraId="2C6257A7" w14:textId="77777777" w:rsidR="0037433C" w:rsidRPr="00F052EA" w:rsidRDefault="0037433C" w:rsidP="0037433C">
            <w:pPr>
              <w:keepNext/>
              <w:rPr>
                <w:sz w:val="22"/>
                <w:szCs w:val="22"/>
              </w:rPr>
            </w:pPr>
            <w:r w:rsidRPr="00F052EA">
              <w:rPr>
                <w:sz w:val="22"/>
                <w:szCs w:val="22"/>
              </w:rPr>
              <w:t xml:space="preserve">IF on-site visit, conduct visit (days may vary). </w:t>
            </w:r>
          </w:p>
        </w:tc>
        <w:tc>
          <w:tcPr>
            <w:tcW w:w="2695" w:type="dxa"/>
            <w:shd w:val="clear" w:color="auto" w:fill="auto"/>
          </w:tcPr>
          <w:p w14:paraId="53C96F25" w14:textId="07B2FDEF" w:rsidR="0037433C" w:rsidRPr="00A03303" w:rsidRDefault="0037433C" w:rsidP="0037433C">
            <w:pPr>
              <w:keepNext/>
              <w:rPr>
                <w:sz w:val="22"/>
                <w:szCs w:val="22"/>
              </w:rPr>
            </w:pPr>
            <w:r w:rsidRPr="00A03303">
              <w:rPr>
                <w:sz w:val="22"/>
                <w:szCs w:val="22"/>
              </w:rPr>
              <w:t>Accreditation team</w:t>
            </w:r>
          </w:p>
        </w:tc>
      </w:tr>
      <w:tr w:rsidR="00C92777" w14:paraId="5B7EB5A4" w14:textId="77777777" w:rsidTr="0018780B">
        <w:trPr>
          <w:cantSplit/>
        </w:trPr>
        <w:tc>
          <w:tcPr>
            <w:tcW w:w="1255" w:type="dxa"/>
            <w:shd w:val="clear" w:color="auto" w:fill="auto"/>
          </w:tcPr>
          <w:p w14:paraId="60BB5CEA" w14:textId="7DAFEE10" w:rsidR="00C92777" w:rsidRPr="00A03303" w:rsidRDefault="00C92777" w:rsidP="00C92777">
            <w:pPr>
              <w:keepNext/>
              <w:jc w:val="right"/>
              <w:rPr>
                <w:sz w:val="22"/>
                <w:szCs w:val="22"/>
              </w:rPr>
            </w:pPr>
            <w:r>
              <w:rPr>
                <w:sz w:val="22"/>
                <w:szCs w:val="22"/>
              </w:rPr>
              <w:t>119</w:t>
            </w:r>
          </w:p>
        </w:tc>
        <w:tc>
          <w:tcPr>
            <w:tcW w:w="5400" w:type="dxa"/>
            <w:shd w:val="clear" w:color="auto" w:fill="auto"/>
          </w:tcPr>
          <w:p w14:paraId="0EE8756C" w14:textId="614CEA1A" w:rsidR="00C92777" w:rsidRPr="00A03303" w:rsidRDefault="00C92777" w:rsidP="00C92777">
            <w:pPr>
              <w:keepNext/>
              <w:rPr>
                <w:sz w:val="22"/>
                <w:szCs w:val="22"/>
              </w:rPr>
            </w:pPr>
            <w:r>
              <w:rPr>
                <w:sz w:val="22"/>
                <w:szCs w:val="22"/>
              </w:rPr>
              <w:t>Conduct desk-side discussion with senior leader</w:t>
            </w:r>
          </w:p>
        </w:tc>
        <w:tc>
          <w:tcPr>
            <w:tcW w:w="2695" w:type="dxa"/>
            <w:shd w:val="clear" w:color="auto" w:fill="auto"/>
          </w:tcPr>
          <w:p w14:paraId="06ED5FBE" w14:textId="5EBDBEE3" w:rsidR="00C92777" w:rsidRPr="00A03303" w:rsidRDefault="00C92777" w:rsidP="00C92777">
            <w:pPr>
              <w:keepNext/>
              <w:rPr>
                <w:sz w:val="22"/>
                <w:szCs w:val="22"/>
              </w:rPr>
            </w:pPr>
            <w:r w:rsidRPr="00A03303">
              <w:rPr>
                <w:sz w:val="22"/>
                <w:szCs w:val="22"/>
              </w:rPr>
              <w:t>Accreditation team lead</w:t>
            </w:r>
          </w:p>
        </w:tc>
      </w:tr>
      <w:tr w:rsidR="00C92777" w14:paraId="300C84AA" w14:textId="77777777" w:rsidTr="0018780B">
        <w:trPr>
          <w:cantSplit/>
        </w:trPr>
        <w:tc>
          <w:tcPr>
            <w:tcW w:w="1255" w:type="dxa"/>
            <w:shd w:val="clear" w:color="auto" w:fill="auto"/>
          </w:tcPr>
          <w:p w14:paraId="7BD13FFB" w14:textId="77777777" w:rsidR="00C92777" w:rsidRPr="00A03303" w:rsidRDefault="00C92777" w:rsidP="00C92777">
            <w:pPr>
              <w:keepNext/>
              <w:jc w:val="right"/>
              <w:rPr>
                <w:sz w:val="22"/>
                <w:szCs w:val="22"/>
              </w:rPr>
            </w:pPr>
            <w:r w:rsidRPr="00A03303">
              <w:rPr>
                <w:sz w:val="22"/>
                <w:szCs w:val="22"/>
              </w:rPr>
              <w:t>120</w:t>
            </w:r>
          </w:p>
        </w:tc>
        <w:tc>
          <w:tcPr>
            <w:tcW w:w="5400" w:type="dxa"/>
            <w:shd w:val="clear" w:color="auto" w:fill="auto"/>
          </w:tcPr>
          <w:p w14:paraId="259083AF" w14:textId="77777777" w:rsidR="00C92777" w:rsidRPr="00A03303" w:rsidRDefault="00C92777" w:rsidP="00C92777">
            <w:pPr>
              <w:keepNext/>
              <w:rPr>
                <w:sz w:val="22"/>
                <w:szCs w:val="22"/>
              </w:rPr>
            </w:pPr>
            <w:r w:rsidRPr="00A03303">
              <w:rPr>
                <w:sz w:val="22"/>
                <w:szCs w:val="22"/>
              </w:rPr>
              <w:t>Conduct initial impressions out-brief.</w:t>
            </w:r>
          </w:p>
        </w:tc>
        <w:tc>
          <w:tcPr>
            <w:tcW w:w="2695" w:type="dxa"/>
            <w:shd w:val="clear" w:color="auto" w:fill="auto"/>
          </w:tcPr>
          <w:p w14:paraId="3418A206" w14:textId="1FD507DC" w:rsidR="00C92777" w:rsidRPr="00A03303" w:rsidRDefault="00C92777" w:rsidP="00C92777">
            <w:pPr>
              <w:keepNext/>
              <w:rPr>
                <w:sz w:val="22"/>
                <w:szCs w:val="22"/>
              </w:rPr>
            </w:pPr>
            <w:r w:rsidRPr="00A03303">
              <w:rPr>
                <w:sz w:val="22"/>
                <w:szCs w:val="22"/>
              </w:rPr>
              <w:t>Accreditation team</w:t>
            </w:r>
          </w:p>
        </w:tc>
      </w:tr>
      <w:tr w:rsidR="00C92777" w14:paraId="1BC648F7" w14:textId="77777777" w:rsidTr="0018780B">
        <w:trPr>
          <w:cantSplit/>
        </w:trPr>
        <w:tc>
          <w:tcPr>
            <w:tcW w:w="9350" w:type="dxa"/>
            <w:gridSpan w:val="3"/>
            <w:shd w:val="clear" w:color="auto" w:fill="D9D9D9" w:themeFill="background1" w:themeFillShade="D9"/>
          </w:tcPr>
          <w:p w14:paraId="6B4A4858" w14:textId="2038FBB3" w:rsidR="00C92777" w:rsidRPr="00A03303" w:rsidRDefault="00C92777" w:rsidP="00C92777">
            <w:pPr>
              <w:keepNext/>
              <w:jc w:val="center"/>
              <w:rPr>
                <w:sz w:val="22"/>
                <w:szCs w:val="22"/>
              </w:rPr>
            </w:pPr>
            <w:r w:rsidRPr="00A03303">
              <w:rPr>
                <w:sz w:val="22"/>
                <w:szCs w:val="22"/>
              </w:rPr>
              <w:t xml:space="preserve">After </w:t>
            </w:r>
            <w:r>
              <w:rPr>
                <w:sz w:val="22"/>
                <w:szCs w:val="22"/>
              </w:rPr>
              <w:t xml:space="preserve">120-Day Army </w:t>
            </w:r>
            <w:r w:rsidRPr="00A03303">
              <w:rPr>
                <w:sz w:val="22"/>
                <w:szCs w:val="22"/>
              </w:rPr>
              <w:t>Accreditation Period</w:t>
            </w:r>
          </w:p>
        </w:tc>
      </w:tr>
      <w:tr w:rsidR="00C92777" w14:paraId="14B136B7" w14:textId="77777777" w:rsidTr="0018780B">
        <w:trPr>
          <w:cantSplit/>
        </w:trPr>
        <w:tc>
          <w:tcPr>
            <w:tcW w:w="1255" w:type="dxa"/>
          </w:tcPr>
          <w:p w14:paraId="20E9DBE9" w14:textId="4AD6B507" w:rsidR="00C92777" w:rsidRPr="00A03303" w:rsidRDefault="00C92777" w:rsidP="00C92777">
            <w:pPr>
              <w:keepNext/>
              <w:jc w:val="right"/>
              <w:rPr>
                <w:sz w:val="22"/>
                <w:szCs w:val="22"/>
              </w:rPr>
            </w:pPr>
            <w:r>
              <w:rPr>
                <w:sz w:val="22"/>
                <w:szCs w:val="22"/>
              </w:rPr>
              <w:t>*120 + 3</w:t>
            </w:r>
          </w:p>
        </w:tc>
        <w:tc>
          <w:tcPr>
            <w:tcW w:w="5400" w:type="dxa"/>
          </w:tcPr>
          <w:p w14:paraId="46A64B9E" w14:textId="1A80782A" w:rsidR="00C92777" w:rsidRPr="00A03303" w:rsidRDefault="00C92777" w:rsidP="00C92777">
            <w:pPr>
              <w:keepNext/>
              <w:rPr>
                <w:sz w:val="22"/>
                <w:szCs w:val="22"/>
              </w:rPr>
            </w:pPr>
            <w:r>
              <w:rPr>
                <w:sz w:val="22"/>
                <w:szCs w:val="22"/>
              </w:rPr>
              <w:t>Provide completed rubrics to AEAS lead.</w:t>
            </w:r>
          </w:p>
        </w:tc>
        <w:tc>
          <w:tcPr>
            <w:tcW w:w="2695" w:type="dxa"/>
          </w:tcPr>
          <w:p w14:paraId="74AFBB4C" w14:textId="77777777" w:rsidR="00C92777" w:rsidRPr="00A03303" w:rsidRDefault="00C92777" w:rsidP="00C92777">
            <w:pPr>
              <w:keepNext/>
              <w:rPr>
                <w:sz w:val="22"/>
                <w:szCs w:val="22"/>
              </w:rPr>
            </w:pPr>
            <w:r>
              <w:rPr>
                <w:sz w:val="22"/>
                <w:szCs w:val="22"/>
              </w:rPr>
              <w:t>Criterion evaluator</w:t>
            </w:r>
          </w:p>
        </w:tc>
      </w:tr>
      <w:tr w:rsidR="00C92777" w14:paraId="69D4DEE0" w14:textId="77777777" w:rsidTr="0018780B">
        <w:trPr>
          <w:cantSplit/>
        </w:trPr>
        <w:tc>
          <w:tcPr>
            <w:tcW w:w="1255" w:type="dxa"/>
          </w:tcPr>
          <w:p w14:paraId="6D8CD7BB" w14:textId="2752A59B" w:rsidR="00C92777" w:rsidRPr="00A03303" w:rsidRDefault="00C92777" w:rsidP="00C92777">
            <w:pPr>
              <w:keepNext/>
              <w:jc w:val="right"/>
              <w:rPr>
                <w:sz w:val="22"/>
                <w:szCs w:val="22"/>
              </w:rPr>
            </w:pPr>
            <w:r>
              <w:rPr>
                <w:sz w:val="22"/>
                <w:szCs w:val="22"/>
              </w:rPr>
              <w:t>*120 + 8</w:t>
            </w:r>
          </w:p>
        </w:tc>
        <w:tc>
          <w:tcPr>
            <w:tcW w:w="5400" w:type="dxa"/>
          </w:tcPr>
          <w:p w14:paraId="4F3D0530" w14:textId="77777777" w:rsidR="00C92777" w:rsidRPr="00A03303" w:rsidRDefault="00C92777" w:rsidP="00C92777">
            <w:pPr>
              <w:keepNext/>
              <w:rPr>
                <w:sz w:val="22"/>
                <w:szCs w:val="22"/>
              </w:rPr>
            </w:pPr>
            <w:r>
              <w:rPr>
                <w:sz w:val="22"/>
                <w:szCs w:val="22"/>
              </w:rPr>
              <w:t>Provide completed AEAS report to team lead.</w:t>
            </w:r>
          </w:p>
        </w:tc>
        <w:tc>
          <w:tcPr>
            <w:tcW w:w="2695" w:type="dxa"/>
          </w:tcPr>
          <w:p w14:paraId="72FCDDC6" w14:textId="77777777" w:rsidR="00C92777" w:rsidRPr="00A03303" w:rsidRDefault="00C92777" w:rsidP="00C92777">
            <w:pPr>
              <w:keepNext/>
              <w:rPr>
                <w:sz w:val="22"/>
                <w:szCs w:val="22"/>
              </w:rPr>
            </w:pPr>
            <w:r>
              <w:rPr>
                <w:sz w:val="22"/>
                <w:szCs w:val="22"/>
              </w:rPr>
              <w:t>AEAS lead</w:t>
            </w:r>
          </w:p>
        </w:tc>
      </w:tr>
      <w:tr w:rsidR="00C92777" w14:paraId="65C23F60" w14:textId="77777777" w:rsidTr="0018780B">
        <w:trPr>
          <w:cantSplit/>
        </w:trPr>
        <w:tc>
          <w:tcPr>
            <w:tcW w:w="1255" w:type="dxa"/>
          </w:tcPr>
          <w:p w14:paraId="45C98D34" w14:textId="03DBE4E4" w:rsidR="00C92777" w:rsidRPr="00D94260" w:rsidRDefault="00C92777" w:rsidP="00C92777">
            <w:pPr>
              <w:keepNext/>
              <w:jc w:val="right"/>
              <w:rPr>
                <w:sz w:val="22"/>
                <w:szCs w:val="22"/>
              </w:rPr>
            </w:pPr>
            <w:r w:rsidRPr="00D94260">
              <w:rPr>
                <w:sz w:val="22"/>
                <w:szCs w:val="22"/>
              </w:rPr>
              <w:t>*120 + 14</w:t>
            </w:r>
          </w:p>
        </w:tc>
        <w:tc>
          <w:tcPr>
            <w:tcW w:w="5400" w:type="dxa"/>
          </w:tcPr>
          <w:p w14:paraId="603AD03E" w14:textId="5180A024" w:rsidR="00C92777" w:rsidRPr="00D94260" w:rsidRDefault="00C92777" w:rsidP="00C92777">
            <w:pPr>
              <w:keepNext/>
              <w:rPr>
                <w:sz w:val="22"/>
                <w:szCs w:val="22"/>
              </w:rPr>
            </w:pPr>
            <w:r w:rsidRPr="00D94260">
              <w:rPr>
                <w:sz w:val="22"/>
                <w:szCs w:val="22"/>
              </w:rPr>
              <w:t>Consolidate and review report; process for final review</w:t>
            </w:r>
            <w:r>
              <w:rPr>
                <w:sz w:val="22"/>
                <w:szCs w:val="22"/>
              </w:rPr>
              <w:t>.</w:t>
            </w:r>
          </w:p>
        </w:tc>
        <w:tc>
          <w:tcPr>
            <w:tcW w:w="2695" w:type="dxa"/>
          </w:tcPr>
          <w:p w14:paraId="4B53B7E2" w14:textId="24434368" w:rsidR="00C92777" w:rsidRDefault="00C92777" w:rsidP="00C92777">
            <w:pPr>
              <w:keepNext/>
              <w:rPr>
                <w:sz w:val="22"/>
                <w:szCs w:val="22"/>
              </w:rPr>
            </w:pPr>
            <w:r w:rsidRPr="00A03303">
              <w:rPr>
                <w:sz w:val="22"/>
                <w:szCs w:val="22"/>
              </w:rPr>
              <w:t>Accreditation team lead</w:t>
            </w:r>
          </w:p>
        </w:tc>
      </w:tr>
      <w:tr w:rsidR="00C92777" w14:paraId="710FE144" w14:textId="77777777" w:rsidTr="0018780B">
        <w:trPr>
          <w:cantSplit/>
        </w:trPr>
        <w:tc>
          <w:tcPr>
            <w:tcW w:w="1255" w:type="dxa"/>
          </w:tcPr>
          <w:p w14:paraId="26773196" w14:textId="24D17958" w:rsidR="00C92777" w:rsidRPr="00D94260" w:rsidRDefault="00C92777" w:rsidP="00C92777">
            <w:pPr>
              <w:keepNext/>
              <w:jc w:val="right"/>
              <w:rPr>
                <w:sz w:val="22"/>
                <w:szCs w:val="22"/>
              </w:rPr>
            </w:pPr>
            <w:r w:rsidRPr="00D94260">
              <w:rPr>
                <w:sz w:val="22"/>
                <w:szCs w:val="22"/>
              </w:rPr>
              <w:t xml:space="preserve">*120 + 17 </w:t>
            </w:r>
          </w:p>
        </w:tc>
        <w:tc>
          <w:tcPr>
            <w:tcW w:w="5400" w:type="dxa"/>
          </w:tcPr>
          <w:p w14:paraId="45B604C9" w14:textId="77777777" w:rsidR="00C92777" w:rsidRPr="00D94260" w:rsidRDefault="00C92777" w:rsidP="00C92777">
            <w:pPr>
              <w:keepNext/>
              <w:rPr>
                <w:sz w:val="22"/>
                <w:szCs w:val="22"/>
              </w:rPr>
            </w:pPr>
            <w:r w:rsidRPr="00D94260">
              <w:rPr>
                <w:sz w:val="22"/>
                <w:szCs w:val="22"/>
              </w:rPr>
              <w:t>Provide draft report to learning institution for review.</w:t>
            </w:r>
          </w:p>
        </w:tc>
        <w:tc>
          <w:tcPr>
            <w:tcW w:w="2695" w:type="dxa"/>
          </w:tcPr>
          <w:p w14:paraId="72E25CD2" w14:textId="15C2766B" w:rsidR="00C92777" w:rsidRPr="00A03303" w:rsidRDefault="00C92777" w:rsidP="00C92777">
            <w:pPr>
              <w:keepNext/>
              <w:rPr>
                <w:sz w:val="22"/>
                <w:szCs w:val="22"/>
              </w:rPr>
            </w:pPr>
            <w:r>
              <w:rPr>
                <w:sz w:val="22"/>
                <w:szCs w:val="22"/>
              </w:rPr>
              <w:t>AQAP Director</w:t>
            </w:r>
          </w:p>
        </w:tc>
      </w:tr>
      <w:tr w:rsidR="00C92777" w14:paraId="433EC897" w14:textId="77777777" w:rsidTr="0018780B">
        <w:trPr>
          <w:cantSplit/>
        </w:trPr>
        <w:tc>
          <w:tcPr>
            <w:tcW w:w="1255" w:type="dxa"/>
          </w:tcPr>
          <w:p w14:paraId="0941ED03" w14:textId="70CF2B8E" w:rsidR="00C92777" w:rsidRPr="00D94260" w:rsidRDefault="00C92777" w:rsidP="00C92777">
            <w:pPr>
              <w:keepNext/>
              <w:jc w:val="right"/>
              <w:rPr>
                <w:sz w:val="22"/>
                <w:szCs w:val="22"/>
              </w:rPr>
            </w:pPr>
            <w:r w:rsidRPr="00D94260">
              <w:rPr>
                <w:sz w:val="22"/>
                <w:szCs w:val="22"/>
              </w:rPr>
              <w:t>Receipt plus 14</w:t>
            </w:r>
          </w:p>
        </w:tc>
        <w:tc>
          <w:tcPr>
            <w:tcW w:w="5400" w:type="dxa"/>
          </w:tcPr>
          <w:p w14:paraId="412E3095" w14:textId="23E8CB88" w:rsidR="00C92777" w:rsidRPr="00D94260" w:rsidRDefault="00C92777" w:rsidP="00C92777">
            <w:pPr>
              <w:keepNext/>
              <w:rPr>
                <w:sz w:val="22"/>
                <w:szCs w:val="22"/>
              </w:rPr>
            </w:pPr>
            <w:r w:rsidRPr="00D94260">
              <w:rPr>
                <w:sz w:val="22"/>
                <w:szCs w:val="22"/>
              </w:rPr>
              <w:t xml:space="preserve">Complete report review and submit command </w:t>
            </w:r>
            <w:r w:rsidR="008A7714">
              <w:rPr>
                <w:sz w:val="22"/>
                <w:szCs w:val="22"/>
              </w:rPr>
              <w:t>acceptance</w:t>
            </w:r>
            <w:r w:rsidRPr="00D94260">
              <w:rPr>
                <w:sz w:val="22"/>
                <w:szCs w:val="22"/>
              </w:rPr>
              <w:t>/rebuttal (after receipt of draft report).</w:t>
            </w:r>
          </w:p>
        </w:tc>
        <w:tc>
          <w:tcPr>
            <w:tcW w:w="2695" w:type="dxa"/>
          </w:tcPr>
          <w:p w14:paraId="240A8937" w14:textId="77777777" w:rsidR="00C92777" w:rsidRPr="00A03303" w:rsidRDefault="00C92777" w:rsidP="00C92777">
            <w:pPr>
              <w:keepNext/>
              <w:rPr>
                <w:sz w:val="22"/>
                <w:szCs w:val="22"/>
              </w:rPr>
            </w:pPr>
            <w:r w:rsidRPr="00A03303">
              <w:rPr>
                <w:sz w:val="22"/>
                <w:szCs w:val="22"/>
              </w:rPr>
              <w:t>Learning institution QAO</w:t>
            </w:r>
          </w:p>
        </w:tc>
      </w:tr>
      <w:tr w:rsidR="00C92777" w14:paraId="165A3161" w14:textId="77777777" w:rsidTr="0018780B">
        <w:trPr>
          <w:cantSplit/>
        </w:trPr>
        <w:tc>
          <w:tcPr>
            <w:tcW w:w="1255" w:type="dxa"/>
            <w:vAlign w:val="center"/>
          </w:tcPr>
          <w:p w14:paraId="046D0E83" w14:textId="5648B268" w:rsidR="00C92777" w:rsidRPr="00D94260" w:rsidRDefault="00C92777" w:rsidP="00C92777">
            <w:pPr>
              <w:keepNext/>
              <w:jc w:val="right"/>
              <w:rPr>
                <w:sz w:val="22"/>
                <w:szCs w:val="22"/>
              </w:rPr>
            </w:pPr>
            <w:r>
              <w:rPr>
                <w:sz w:val="22"/>
                <w:szCs w:val="22"/>
              </w:rPr>
              <w:t>Receipt plus 7</w:t>
            </w:r>
          </w:p>
        </w:tc>
        <w:tc>
          <w:tcPr>
            <w:tcW w:w="5400" w:type="dxa"/>
          </w:tcPr>
          <w:p w14:paraId="66D2781A" w14:textId="524BA726" w:rsidR="00C92777" w:rsidRPr="00D94260" w:rsidRDefault="00C92777" w:rsidP="00C92777">
            <w:pPr>
              <w:keepNext/>
              <w:rPr>
                <w:sz w:val="22"/>
                <w:szCs w:val="22"/>
              </w:rPr>
            </w:pPr>
            <w:r w:rsidRPr="00D94260">
              <w:rPr>
                <w:sz w:val="22"/>
                <w:szCs w:val="22"/>
              </w:rPr>
              <w:t xml:space="preserve">Complete clarification or </w:t>
            </w:r>
            <w:r>
              <w:rPr>
                <w:sz w:val="22"/>
                <w:szCs w:val="22"/>
              </w:rPr>
              <w:t>rebuttal</w:t>
            </w:r>
            <w:r w:rsidRPr="00D94260">
              <w:rPr>
                <w:sz w:val="22"/>
                <w:szCs w:val="22"/>
              </w:rPr>
              <w:t xml:space="preserve"> </w:t>
            </w:r>
            <w:r>
              <w:rPr>
                <w:sz w:val="22"/>
                <w:szCs w:val="22"/>
              </w:rPr>
              <w:t>responses</w:t>
            </w:r>
            <w:r w:rsidRPr="00D94260">
              <w:rPr>
                <w:sz w:val="22"/>
                <w:szCs w:val="22"/>
              </w:rPr>
              <w:t xml:space="preserve"> (as required)</w:t>
            </w:r>
            <w:r>
              <w:rPr>
                <w:sz w:val="22"/>
                <w:szCs w:val="22"/>
              </w:rPr>
              <w:t>.</w:t>
            </w:r>
          </w:p>
        </w:tc>
        <w:tc>
          <w:tcPr>
            <w:tcW w:w="2695" w:type="dxa"/>
          </w:tcPr>
          <w:p w14:paraId="335671D8" w14:textId="1BC84F8D" w:rsidR="00C92777" w:rsidRPr="00A03303" w:rsidRDefault="00C92777" w:rsidP="00C92777">
            <w:pPr>
              <w:keepNext/>
              <w:rPr>
                <w:sz w:val="22"/>
                <w:szCs w:val="22"/>
              </w:rPr>
            </w:pPr>
            <w:r w:rsidRPr="00A03303">
              <w:rPr>
                <w:sz w:val="22"/>
                <w:szCs w:val="22"/>
              </w:rPr>
              <w:t>Accreditation team lead</w:t>
            </w:r>
          </w:p>
        </w:tc>
      </w:tr>
      <w:tr w:rsidR="00C92777" w14:paraId="071BEE85" w14:textId="77777777" w:rsidTr="0018780B">
        <w:trPr>
          <w:cantSplit/>
        </w:trPr>
        <w:tc>
          <w:tcPr>
            <w:tcW w:w="1255" w:type="dxa"/>
            <w:vAlign w:val="center"/>
          </w:tcPr>
          <w:p w14:paraId="5AA218E1" w14:textId="5CD9A7FC" w:rsidR="00C92777" w:rsidRPr="00A03303" w:rsidRDefault="00C92777" w:rsidP="00C92777">
            <w:pPr>
              <w:keepNext/>
              <w:jc w:val="right"/>
              <w:rPr>
                <w:sz w:val="22"/>
                <w:szCs w:val="22"/>
              </w:rPr>
            </w:pPr>
            <w:r>
              <w:rPr>
                <w:sz w:val="22"/>
                <w:szCs w:val="22"/>
              </w:rPr>
              <w:t>Receipt plus 3</w:t>
            </w:r>
          </w:p>
        </w:tc>
        <w:tc>
          <w:tcPr>
            <w:tcW w:w="5400" w:type="dxa"/>
          </w:tcPr>
          <w:p w14:paraId="17A14948" w14:textId="6BAECE49" w:rsidR="00C92777" w:rsidRPr="00A03303" w:rsidRDefault="00C92777" w:rsidP="00C92777">
            <w:pPr>
              <w:keepNext/>
              <w:rPr>
                <w:sz w:val="22"/>
                <w:szCs w:val="22"/>
              </w:rPr>
            </w:pPr>
            <w:r w:rsidRPr="00A03303">
              <w:rPr>
                <w:sz w:val="22"/>
                <w:szCs w:val="22"/>
              </w:rPr>
              <w:t xml:space="preserve">Forward report packet for </w:t>
            </w:r>
            <w:r>
              <w:rPr>
                <w:sz w:val="22"/>
                <w:szCs w:val="22"/>
              </w:rPr>
              <w:t>CG,</w:t>
            </w:r>
            <w:r w:rsidRPr="00A03303">
              <w:rPr>
                <w:sz w:val="22"/>
                <w:szCs w:val="22"/>
              </w:rPr>
              <w:t xml:space="preserve"> TRADOC approval.</w:t>
            </w:r>
            <w:r>
              <w:rPr>
                <w:sz w:val="22"/>
                <w:szCs w:val="22"/>
              </w:rPr>
              <w:t xml:space="preserve"> </w:t>
            </w:r>
          </w:p>
        </w:tc>
        <w:tc>
          <w:tcPr>
            <w:tcW w:w="2695" w:type="dxa"/>
          </w:tcPr>
          <w:p w14:paraId="218504F5" w14:textId="234D0F47" w:rsidR="00C92777" w:rsidRPr="00A03303" w:rsidRDefault="00C92777" w:rsidP="00C92777">
            <w:pPr>
              <w:keepNext/>
              <w:rPr>
                <w:sz w:val="22"/>
                <w:szCs w:val="22"/>
              </w:rPr>
            </w:pPr>
            <w:r w:rsidRPr="00A03303">
              <w:rPr>
                <w:sz w:val="22"/>
                <w:szCs w:val="22"/>
              </w:rPr>
              <w:t>HQ TRADOC QAO</w:t>
            </w:r>
          </w:p>
        </w:tc>
      </w:tr>
      <w:tr w:rsidR="00C92777" w14:paraId="43EC7715" w14:textId="77777777" w:rsidTr="0018780B">
        <w:trPr>
          <w:cantSplit/>
        </w:trPr>
        <w:tc>
          <w:tcPr>
            <w:tcW w:w="1255" w:type="dxa"/>
          </w:tcPr>
          <w:p w14:paraId="559A0AAE" w14:textId="17D1C75A" w:rsidR="00C92777" w:rsidRPr="00A03303" w:rsidRDefault="00C92777" w:rsidP="00C92777">
            <w:pPr>
              <w:keepNext/>
              <w:jc w:val="right"/>
              <w:rPr>
                <w:color w:val="FF0000"/>
                <w:sz w:val="22"/>
                <w:szCs w:val="22"/>
              </w:rPr>
            </w:pPr>
            <w:r w:rsidRPr="00BC3153">
              <w:rPr>
                <w:sz w:val="22"/>
                <w:szCs w:val="22"/>
              </w:rPr>
              <w:t>As soon as possible</w:t>
            </w:r>
          </w:p>
        </w:tc>
        <w:tc>
          <w:tcPr>
            <w:tcW w:w="5400" w:type="dxa"/>
          </w:tcPr>
          <w:p w14:paraId="11988F0E" w14:textId="77777777" w:rsidR="00C92777" w:rsidRPr="00A03303" w:rsidRDefault="00C92777" w:rsidP="00C92777">
            <w:pPr>
              <w:keepNext/>
              <w:rPr>
                <w:sz w:val="22"/>
                <w:szCs w:val="22"/>
              </w:rPr>
            </w:pPr>
            <w:r>
              <w:rPr>
                <w:sz w:val="22"/>
                <w:szCs w:val="22"/>
              </w:rPr>
              <w:t>Forward final approved accreditation report and accreditation certificate to learning institution.</w:t>
            </w:r>
          </w:p>
        </w:tc>
        <w:tc>
          <w:tcPr>
            <w:tcW w:w="2695" w:type="dxa"/>
          </w:tcPr>
          <w:p w14:paraId="24B4B766" w14:textId="6BEE1B18" w:rsidR="00C92777" w:rsidRPr="00A03303" w:rsidRDefault="00C92777" w:rsidP="00C92777">
            <w:pPr>
              <w:keepNext/>
              <w:rPr>
                <w:sz w:val="22"/>
                <w:szCs w:val="22"/>
              </w:rPr>
            </w:pPr>
            <w:r>
              <w:rPr>
                <w:sz w:val="22"/>
                <w:szCs w:val="22"/>
              </w:rPr>
              <w:t>AQAP Director</w:t>
            </w:r>
          </w:p>
        </w:tc>
      </w:tr>
      <w:tr w:rsidR="00C92777" w14:paraId="05B490AB" w14:textId="77777777" w:rsidTr="0018780B">
        <w:trPr>
          <w:cantSplit/>
        </w:trPr>
        <w:tc>
          <w:tcPr>
            <w:tcW w:w="1255" w:type="dxa"/>
          </w:tcPr>
          <w:p w14:paraId="61A12EDA" w14:textId="26BECEA6" w:rsidR="00C92777" w:rsidRPr="00E403F0" w:rsidRDefault="00C92777" w:rsidP="00C92777">
            <w:pPr>
              <w:keepNext/>
              <w:jc w:val="right"/>
              <w:rPr>
                <w:color w:val="FF0000"/>
                <w:sz w:val="22"/>
                <w:szCs w:val="22"/>
              </w:rPr>
            </w:pPr>
            <w:r w:rsidRPr="00E403F0">
              <w:rPr>
                <w:sz w:val="22"/>
                <w:szCs w:val="22"/>
              </w:rPr>
              <w:t>Receipt plus 30</w:t>
            </w:r>
          </w:p>
        </w:tc>
        <w:tc>
          <w:tcPr>
            <w:tcW w:w="5400" w:type="dxa"/>
          </w:tcPr>
          <w:p w14:paraId="7F8F534F" w14:textId="77777777" w:rsidR="00C92777" w:rsidRPr="00A03303" w:rsidRDefault="00C92777" w:rsidP="00C92777">
            <w:pPr>
              <w:keepNext/>
              <w:rPr>
                <w:sz w:val="22"/>
                <w:szCs w:val="22"/>
              </w:rPr>
            </w:pPr>
            <w:r>
              <w:rPr>
                <w:sz w:val="22"/>
                <w:szCs w:val="22"/>
              </w:rPr>
              <w:t>S</w:t>
            </w:r>
            <w:r w:rsidRPr="00A03303">
              <w:rPr>
                <w:sz w:val="22"/>
                <w:szCs w:val="22"/>
              </w:rPr>
              <w:t>ubmit corrective action plan</w:t>
            </w:r>
            <w:r>
              <w:rPr>
                <w:sz w:val="22"/>
                <w:szCs w:val="22"/>
              </w:rPr>
              <w:t xml:space="preserve"> (after receipt of final approved accreditation report)</w:t>
            </w:r>
            <w:r w:rsidRPr="00A03303">
              <w:rPr>
                <w:sz w:val="22"/>
                <w:szCs w:val="22"/>
              </w:rPr>
              <w:t>.</w:t>
            </w:r>
          </w:p>
        </w:tc>
        <w:tc>
          <w:tcPr>
            <w:tcW w:w="2695" w:type="dxa"/>
          </w:tcPr>
          <w:p w14:paraId="387BF00A" w14:textId="77777777" w:rsidR="00C92777" w:rsidRPr="00A03303" w:rsidRDefault="00C92777" w:rsidP="00C92777">
            <w:pPr>
              <w:keepNext/>
              <w:rPr>
                <w:sz w:val="22"/>
                <w:szCs w:val="22"/>
              </w:rPr>
            </w:pPr>
            <w:r w:rsidRPr="00A03303">
              <w:rPr>
                <w:sz w:val="22"/>
                <w:szCs w:val="22"/>
              </w:rPr>
              <w:t>Learning institution QAO</w:t>
            </w:r>
          </w:p>
        </w:tc>
      </w:tr>
      <w:tr w:rsidR="00C92777" w14:paraId="35738681" w14:textId="77777777" w:rsidTr="0018780B">
        <w:trPr>
          <w:cantSplit/>
        </w:trPr>
        <w:tc>
          <w:tcPr>
            <w:tcW w:w="9350" w:type="dxa"/>
            <w:gridSpan w:val="3"/>
          </w:tcPr>
          <w:p w14:paraId="62C18761" w14:textId="4D9AEC52" w:rsidR="00C92777" w:rsidRPr="00D91012" w:rsidRDefault="00C92777" w:rsidP="00C92777">
            <w:pPr>
              <w:keepNext/>
              <w:rPr>
                <w:i/>
                <w:sz w:val="20"/>
                <w:szCs w:val="20"/>
              </w:rPr>
            </w:pPr>
            <w:r>
              <w:rPr>
                <w:i/>
                <w:sz w:val="20"/>
                <w:szCs w:val="20"/>
              </w:rPr>
              <w:t>*Day 120 or date of initial impressions out-brief, whichever comes first</w:t>
            </w:r>
          </w:p>
        </w:tc>
      </w:tr>
    </w:tbl>
    <w:p w14:paraId="5140EC5C" w14:textId="27611962" w:rsidR="00451355" w:rsidRDefault="00451355" w:rsidP="00F67FEC">
      <w:pPr>
        <w:pBdr>
          <w:bottom w:val="single" w:sz="4" w:space="1" w:color="auto"/>
        </w:pBdr>
        <w:rPr>
          <w:color w:val="FF0000"/>
        </w:rPr>
      </w:pPr>
    </w:p>
    <w:p w14:paraId="009E1CAB" w14:textId="77777777" w:rsidR="006F646C" w:rsidRDefault="006F646C" w:rsidP="00F67FEC">
      <w:pPr>
        <w:pBdr>
          <w:bottom w:val="single" w:sz="4" w:space="1" w:color="auto"/>
        </w:pBdr>
        <w:rPr>
          <w:color w:val="FF0000"/>
        </w:rPr>
      </w:pPr>
    </w:p>
    <w:p w14:paraId="7007E03C" w14:textId="77777777" w:rsidR="00F67FEC" w:rsidRDefault="00F67FEC" w:rsidP="00444CE6">
      <w:pPr>
        <w:rPr>
          <w:color w:val="FF0000"/>
        </w:rPr>
      </w:pPr>
    </w:p>
    <w:p w14:paraId="21CB6902" w14:textId="2CAC823C" w:rsidR="00B924CB" w:rsidRDefault="00B924CB" w:rsidP="00B924CB">
      <w:pPr>
        <w:pStyle w:val="Heading1"/>
      </w:pPr>
      <w:bookmarkStart w:id="261" w:name="_Appendix_I_Example"/>
      <w:bookmarkStart w:id="262" w:name="_Toc162014307"/>
      <w:bookmarkEnd w:id="261"/>
      <w:r>
        <w:lastRenderedPageBreak/>
        <w:t xml:space="preserve">Appendix </w:t>
      </w:r>
      <w:r w:rsidR="009A37C4">
        <w:t>H</w:t>
      </w:r>
      <w:r w:rsidR="00000BFA">
        <w:br/>
      </w:r>
      <w:r>
        <w:t>Example Army Accreditation Process</w:t>
      </w:r>
      <w:bookmarkEnd w:id="262"/>
    </w:p>
    <w:p w14:paraId="046CB2FD" w14:textId="0F824DF7" w:rsidR="00A0734C" w:rsidRDefault="00A0734C" w:rsidP="00A0734C">
      <w:r w:rsidRPr="00A0734C">
        <w:t>This appendix provides an example Army accreditation process.</w:t>
      </w:r>
      <w:r w:rsidR="000970F4">
        <w:t xml:space="preserve"> </w:t>
      </w:r>
      <w:r w:rsidRPr="00A0734C">
        <w:t xml:space="preserve">The example provided here is organized according to the Army accreditation timeline described in </w:t>
      </w:r>
      <w:hyperlink w:anchor="_Appendix_G_Army_1" w:history="1">
        <w:r w:rsidRPr="00236E1A">
          <w:rPr>
            <w:rStyle w:val="Hyperlink"/>
          </w:rPr>
          <w:t xml:space="preserve">appendix </w:t>
        </w:r>
        <w:r w:rsidR="00C16940">
          <w:rPr>
            <w:rStyle w:val="Hyperlink"/>
          </w:rPr>
          <w:t>G</w:t>
        </w:r>
      </w:hyperlink>
      <w:r w:rsidRPr="00A0734C">
        <w:t>.</w:t>
      </w:r>
      <w:r w:rsidR="000970F4">
        <w:t xml:space="preserve"> </w:t>
      </w:r>
      <w:r w:rsidRPr="00E61C9D">
        <w:t xml:space="preserve">The Army accreditation process can be divided </w:t>
      </w:r>
      <w:r>
        <w:t>into three</w:t>
      </w:r>
      <w:r w:rsidRPr="00E61C9D">
        <w:t xml:space="preserve"> </w:t>
      </w:r>
      <w:r>
        <w:t xml:space="preserve">high-level </w:t>
      </w:r>
      <w:r w:rsidRPr="00E61C9D">
        <w:t>phases:</w:t>
      </w:r>
      <w:r w:rsidR="000970F4">
        <w:t xml:space="preserve"> </w:t>
      </w:r>
      <w:r>
        <w:t xml:space="preserve">before, during, and after the 120-day </w:t>
      </w:r>
      <w:r w:rsidR="006B4CA5">
        <w:t xml:space="preserve">Army </w:t>
      </w:r>
      <w:r w:rsidRPr="00E61C9D">
        <w:t>accreditation period</w:t>
      </w:r>
      <w:r>
        <w:t>.</w:t>
      </w:r>
      <w:r w:rsidR="000970F4">
        <w:t xml:space="preserve"> </w:t>
      </w:r>
      <w:r>
        <w:t>Section I of this appendix describes the expected process for accomplishing accreditation milestones due before the first day of the scheduled 120-day Army accreditation period.</w:t>
      </w:r>
      <w:r w:rsidR="000970F4">
        <w:t xml:space="preserve"> </w:t>
      </w:r>
      <w:r>
        <w:t>Section II describes the expected process for accomplishing accreditation milestones due during the 120-day Army accreditation period.</w:t>
      </w:r>
      <w:r w:rsidR="000970F4">
        <w:t xml:space="preserve"> </w:t>
      </w:r>
      <w:r>
        <w:t>Section III describes the expected process for accomplishing accreditation milestones due after the 120-day Army accreditation period or initial impressions out-brief.</w:t>
      </w:r>
    </w:p>
    <w:p w14:paraId="591B3CAC" w14:textId="77777777" w:rsidR="00A0734C" w:rsidRDefault="00A0734C" w:rsidP="00A0734C"/>
    <w:p w14:paraId="6F2FDA8A" w14:textId="12757FB1" w:rsidR="003D45F7" w:rsidRPr="00153B26" w:rsidRDefault="00B4644B" w:rsidP="00153B26">
      <w:pPr>
        <w:rPr>
          <w:b/>
        </w:rPr>
      </w:pPr>
      <w:r w:rsidRPr="00153B26">
        <w:rPr>
          <w:b/>
        </w:rPr>
        <w:t>Section I</w:t>
      </w:r>
      <w:r w:rsidR="00000BFA" w:rsidRPr="00153B26">
        <w:rPr>
          <w:b/>
        </w:rPr>
        <w:br/>
      </w:r>
      <w:r w:rsidR="00D43D67" w:rsidRPr="00153B26">
        <w:rPr>
          <w:b/>
        </w:rPr>
        <w:t>Phase 1:</w:t>
      </w:r>
      <w:r w:rsidR="000970F4">
        <w:rPr>
          <w:b/>
        </w:rPr>
        <w:t xml:space="preserve"> </w:t>
      </w:r>
      <w:r w:rsidRPr="00153B26">
        <w:rPr>
          <w:b/>
        </w:rPr>
        <w:t xml:space="preserve">Before the 120-Day </w:t>
      </w:r>
      <w:r w:rsidR="006B4CA5">
        <w:rPr>
          <w:b/>
        </w:rPr>
        <w:t xml:space="preserve">Army </w:t>
      </w:r>
      <w:r w:rsidRPr="00153B26">
        <w:rPr>
          <w:b/>
        </w:rPr>
        <w:t>Accreditation Period</w:t>
      </w:r>
    </w:p>
    <w:p w14:paraId="57AD7B1C" w14:textId="09E68783" w:rsidR="000E7CE3" w:rsidRDefault="000E7CE3" w:rsidP="00D76C0E">
      <w:pPr>
        <w:tabs>
          <w:tab w:val="left" w:pos="1440"/>
        </w:tabs>
      </w:pPr>
      <w:r>
        <w:t>This section describes the expected process for accomplish</w:t>
      </w:r>
      <w:r w:rsidR="001B717E">
        <w:t>ing accreditation milestones</w:t>
      </w:r>
      <w:r w:rsidR="004A3B18">
        <w:t>,</w:t>
      </w:r>
      <w:r>
        <w:t xml:space="preserve"> </w:t>
      </w:r>
      <w:r w:rsidR="004A3B18">
        <w:t xml:space="preserve">tasks, and deliverables </w:t>
      </w:r>
      <w:r>
        <w:t>60 and 30 days before the first day of the scheduled 120-day Army accreditation period.</w:t>
      </w:r>
      <w:r w:rsidR="000970F4">
        <w:t xml:space="preserve"> </w:t>
      </w:r>
      <w:r w:rsidR="002939D2">
        <w:t>This phase consist</w:t>
      </w:r>
      <w:r w:rsidR="003C1FDA">
        <w:t>s of six critical</w:t>
      </w:r>
      <w:r w:rsidR="002939D2">
        <w:t xml:space="preserve"> </w:t>
      </w:r>
      <w:r w:rsidR="004A3B18">
        <w:t>accreditation tasks</w:t>
      </w:r>
      <w:r w:rsidR="00C65369">
        <w:t xml:space="preserve">, as shown in table </w:t>
      </w:r>
      <w:r w:rsidR="006261CA">
        <w:t>H</w:t>
      </w:r>
      <w:r w:rsidR="00C65369">
        <w:t>-1</w:t>
      </w:r>
      <w:r w:rsidR="00F82C40">
        <w:t xml:space="preserve"> below</w:t>
      </w:r>
      <w:r w:rsidR="00C65369">
        <w:t xml:space="preserve"> and described in the paragraphs that follow</w:t>
      </w:r>
      <w:r w:rsidR="002939D2">
        <w:t>.</w:t>
      </w:r>
      <w:r w:rsidR="000970F4">
        <w:t xml:space="preserve"> </w:t>
      </w:r>
    </w:p>
    <w:p w14:paraId="78530D51" w14:textId="125F9E56" w:rsidR="000E7CE3" w:rsidRDefault="000E7CE3" w:rsidP="00D76C0E">
      <w:pPr>
        <w:tabs>
          <w:tab w:val="left" w:pos="1440"/>
        </w:tabs>
        <w:rPr>
          <w:rFonts w:cs="Arial"/>
          <w:color w:val="FF0000"/>
        </w:rPr>
      </w:pPr>
    </w:p>
    <w:p w14:paraId="42C6D1C0" w14:textId="74B5807A" w:rsidR="00A059A8" w:rsidRDefault="00A059A8" w:rsidP="00850F54">
      <w:pPr>
        <w:pStyle w:val="TableLabel"/>
        <w:rPr>
          <w:rFonts w:eastAsia="Arial"/>
          <w:color w:val="FF0000"/>
        </w:rPr>
      </w:pPr>
      <w:bookmarkStart w:id="263" w:name="_Toc162014325"/>
      <w:r w:rsidRPr="0011693C">
        <w:t xml:space="preserve">Table </w:t>
      </w:r>
      <w:r w:rsidR="006261CA">
        <w:t>H</w:t>
      </w:r>
      <w:r w:rsidRPr="0011693C">
        <w:t>-1</w:t>
      </w:r>
      <w:r w:rsidR="00296007">
        <w:br/>
      </w:r>
      <w:r>
        <w:t xml:space="preserve">Critical accreditation tasks before 120-day </w:t>
      </w:r>
      <w:r w:rsidR="006B4CA5">
        <w:t xml:space="preserve">Army </w:t>
      </w:r>
      <w:r>
        <w:t>accreditation period</w:t>
      </w:r>
      <w:bookmarkEnd w:id="263"/>
    </w:p>
    <w:tbl>
      <w:tblPr>
        <w:tblStyle w:val="TableGrid"/>
        <w:tblW w:w="0" w:type="auto"/>
        <w:tblLook w:val="04A0" w:firstRow="1" w:lastRow="0" w:firstColumn="1" w:lastColumn="0" w:noHBand="0" w:noVBand="1"/>
      </w:tblPr>
      <w:tblGrid>
        <w:gridCol w:w="1255"/>
        <w:gridCol w:w="2835"/>
        <w:gridCol w:w="2835"/>
        <w:gridCol w:w="2425"/>
      </w:tblGrid>
      <w:tr w:rsidR="00A059A8" w14:paraId="35DCD486" w14:textId="77777777" w:rsidTr="0018780B">
        <w:trPr>
          <w:cantSplit/>
        </w:trPr>
        <w:tc>
          <w:tcPr>
            <w:tcW w:w="1255" w:type="dxa"/>
            <w:shd w:val="clear" w:color="auto" w:fill="D9D9D9" w:themeFill="background1" w:themeFillShade="D9"/>
          </w:tcPr>
          <w:p w14:paraId="60697B94" w14:textId="1C609098" w:rsidR="00A059A8" w:rsidRPr="00A03303" w:rsidRDefault="00115C4E" w:rsidP="0018780B">
            <w:pPr>
              <w:keepNext/>
              <w:jc w:val="center"/>
              <w:rPr>
                <w:b/>
                <w:sz w:val="22"/>
                <w:szCs w:val="22"/>
              </w:rPr>
            </w:pPr>
            <w:r>
              <w:rPr>
                <w:b/>
                <w:sz w:val="22"/>
                <w:szCs w:val="22"/>
              </w:rPr>
              <w:t>Timeline</w:t>
            </w:r>
          </w:p>
        </w:tc>
        <w:tc>
          <w:tcPr>
            <w:tcW w:w="2835" w:type="dxa"/>
            <w:shd w:val="clear" w:color="auto" w:fill="D9D9D9" w:themeFill="background1" w:themeFillShade="D9"/>
          </w:tcPr>
          <w:p w14:paraId="29AD484C" w14:textId="0A646857" w:rsidR="00A059A8" w:rsidRPr="00A03303" w:rsidRDefault="00A059A8" w:rsidP="0018780B">
            <w:pPr>
              <w:keepNext/>
              <w:jc w:val="center"/>
              <w:rPr>
                <w:b/>
                <w:sz w:val="22"/>
                <w:szCs w:val="22"/>
              </w:rPr>
            </w:pPr>
            <w:r>
              <w:rPr>
                <w:b/>
                <w:sz w:val="22"/>
                <w:szCs w:val="22"/>
              </w:rPr>
              <w:t>Task</w:t>
            </w:r>
          </w:p>
        </w:tc>
        <w:tc>
          <w:tcPr>
            <w:tcW w:w="2835" w:type="dxa"/>
            <w:shd w:val="clear" w:color="auto" w:fill="D9D9D9" w:themeFill="background1" w:themeFillShade="D9"/>
          </w:tcPr>
          <w:p w14:paraId="49B6CBE2" w14:textId="4FF879C5" w:rsidR="00A059A8" w:rsidRPr="00A03303" w:rsidRDefault="00A059A8" w:rsidP="0018780B">
            <w:pPr>
              <w:keepNext/>
              <w:jc w:val="center"/>
              <w:rPr>
                <w:b/>
                <w:sz w:val="22"/>
                <w:szCs w:val="22"/>
              </w:rPr>
            </w:pPr>
            <w:r>
              <w:rPr>
                <w:b/>
                <w:sz w:val="22"/>
                <w:szCs w:val="22"/>
              </w:rPr>
              <w:t>Deliverable</w:t>
            </w:r>
          </w:p>
        </w:tc>
        <w:tc>
          <w:tcPr>
            <w:tcW w:w="2425" w:type="dxa"/>
            <w:shd w:val="clear" w:color="auto" w:fill="D9D9D9" w:themeFill="background1" w:themeFillShade="D9"/>
          </w:tcPr>
          <w:p w14:paraId="04B88541" w14:textId="77777777" w:rsidR="00A059A8" w:rsidRPr="00A03303" w:rsidRDefault="00A059A8" w:rsidP="0018780B">
            <w:pPr>
              <w:keepNext/>
              <w:jc w:val="center"/>
              <w:rPr>
                <w:b/>
                <w:sz w:val="22"/>
                <w:szCs w:val="22"/>
              </w:rPr>
            </w:pPr>
            <w:r w:rsidRPr="00A03303">
              <w:rPr>
                <w:b/>
                <w:sz w:val="22"/>
                <w:szCs w:val="22"/>
              </w:rPr>
              <w:t>Lead Action Officer</w:t>
            </w:r>
          </w:p>
        </w:tc>
      </w:tr>
      <w:tr w:rsidR="00A059A8" w14:paraId="3F44A2B1" w14:textId="77777777" w:rsidTr="0018780B">
        <w:trPr>
          <w:cantSplit/>
        </w:trPr>
        <w:tc>
          <w:tcPr>
            <w:tcW w:w="1255" w:type="dxa"/>
            <w:vMerge w:val="restart"/>
            <w:vAlign w:val="center"/>
          </w:tcPr>
          <w:p w14:paraId="13691002" w14:textId="45876215" w:rsidR="00A059A8" w:rsidRPr="00A03303" w:rsidRDefault="00237AFD" w:rsidP="0018780B">
            <w:pPr>
              <w:keepNext/>
              <w:jc w:val="right"/>
              <w:rPr>
                <w:sz w:val="22"/>
                <w:szCs w:val="22"/>
              </w:rPr>
            </w:pPr>
            <w:r>
              <w:rPr>
                <w:sz w:val="22"/>
                <w:szCs w:val="22"/>
              </w:rPr>
              <w:t>By</w:t>
            </w:r>
            <w:r w:rsidR="00115C4E">
              <w:rPr>
                <w:sz w:val="22"/>
                <w:szCs w:val="22"/>
              </w:rPr>
              <w:t xml:space="preserve"> m</w:t>
            </w:r>
            <w:r w:rsidR="00A059A8" w:rsidRPr="00A03303">
              <w:rPr>
                <w:sz w:val="22"/>
                <w:szCs w:val="22"/>
              </w:rPr>
              <w:t>inus 60</w:t>
            </w:r>
            <w:r w:rsidR="00115C4E">
              <w:rPr>
                <w:sz w:val="22"/>
                <w:szCs w:val="22"/>
              </w:rPr>
              <w:t xml:space="preserve"> days</w:t>
            </w:r>
          </w:p>
        </w:tc>
        <w:tc>
          <w:tcPr>
            <w:tcW w:w="2835" w:type="dxa"/>
          </w:tcPr>
          <w:p w14:paraId="67208026" w14:textId="14EA8F70" w:rsidR="00A059A8" w:rsidRPr="00A03303" w:rsidRDefault="00A059A8" w:rsidP="0018780B">
            <w:pPr>
              <w:keepNext/>
              <w:rPr>
                <w:sz w:val="22"/>
                <w:szCs w:val="22"/>
              </w:rPr>
            </w:pPr>
            <w:r>
              <w:rPr>
                <w:sz w:val="22"/>
                <w:szCs w:val="22"/>
              </w:rPr>
              <w:t>Conduct accreditation mission analysis and planning</w:t>
            </w:r>
          </w:p>
        </w:tc>
        <w:tc>
          <w:tcPr>
            <w:tcW w:w="2835" w:type="dxa"/>
          </w:tcPr>
          <w:p w14:paraId="4097D91E" w14:textId="135C69B6" w:rsidR="00A059A8" w:rsidRPr="00A03303" w:rsidRDefault="00A059A8" w:rsidP="0018780B">
            <w:pPr>
              <w:keepNext/>
              <w:rPr>
                <w:sz w:val="22"/>
                <w:szCs w:val="22"/>
              </w:rPr>
            </w:pPr>
            <w:r>
              <w:rPr>
                <w:sz w:val="22"/>
                <w:szCs w:val="22"/>
              </w:rPr>
              <w:t>Draft accreditation milestone schedule</w:t>
            </w:r>
          </w:p>
        </w:tc>
        <w:tc>
          <w:tcPr>
            <w:tcW w:w="2425" w:type="dxa"/>
          </w:tcPr>
          <w:p w14:paraId="1C713D2D" w14:textId="77777777" w:rsidR="00A059A8" w:rsidRPr="00A03303" w:rsidRDefault="00A059A8" w:rsidP="0018780B">
            <w:pPr>
              <w:keepNext/>
              <w:rPr>
                <w:sz w:val="22"/>
                <w:szCs w:val="22"/>
              </w:rPr>
            </w:pPr>
            <w:r w:rsidRPr="00A03303">
              <w:rPr>
                <w:sz w:val="22"/>
                <w:szCs w:val="22"/>
              </w:rPr>
              <w:t>Accreditation team lead</w:t>
            </w:r>
          </w:p>
        </w:tc>
      </w:tr>
      <w:tr w:rsidR="00A059A8" w14:paraId="2579EFB5" w14:textId="77777777" w:rsidTr="0018780B">
        <w:trPr>
          <w:cantSplit/>
        </w:trPr>
        <w:tc>
          <w:tcPr>
            <w:tcW w:w="1255" w:type="dxa"/>
            <w:vMerge/>
          </w:tcPr>
          <w:p w14:paraId="472234BF" w14:textId="77777777" w:rsidR="00A059A8" w:rsidRPr="00A03303" w:rsidRDefault="00A059A8" w:rsidP="0018780B">
            <w:pPr>
              <w:keepNext/>
              <w:jc w:val="right"/>
              <w:rPr>
                <w:sz w:val="22"/>
                <w:szCs w:val="22"/>
              </w:rPr>
            </w:pPr>
          </w:p>
        </w:tc>
        <w:tc>
          <w:tcPr>
            <w:tcW w:w="2835" w:type="dxa"/>
          </w:tcPr>
          <w:p w14:paraId="7337DF6D" w14:textId="16F889FE" w:rsidR="00A059A8" w:rsidRPr="00A03303" w:rsidRDefault="00A059A8" w:rsidP="0018780B">
            <w:pPr>
              <w:keepNext/>
              <w:rPr>
                <w:sz w:val="22"/>
                <w:szCs w:val="22"/>
              </w:rPr>
            </w:pPr>
            <w:r>
              <w:rPr>
                <w:sz w:val="22"/>
                <w:szCs w:val="22"/>
              </w:rPr>
              <w:t>Submit proponent assessment reports</w:t>
            </w:r>
          </w:p>
        </w:tc>
        <w:tc>
          <w:tcPr>
            <w:tcW w:w="2835" w:type="dxa"/>
          </w:tcPr>
          <w:p w14:paraId="064E5211" w14:textId="31D02A2A" w:rsidR="00A059A8" w:rsidRPr="00A03303" w:rsidRDefault="00A059A8" w:rsidP="0018780B">
            <w:pPr>
              <w:keepNext/>
              <w:rPr>
                <w:sz w:val="22"/>
                <w:szCs w:val="22"/>
              </w:rPr>
            </w:pPr>
            <w:r>
              <w:rPr>
                <w:sz w:val="22"/>
                <w:szCs w:val="22"/>
              </w:rPr>
              <w:t xml:space="preserve">Proponent assessment reports with </w:t>
            </w:r>
            <w:r w:rsidR="00D17DF1">
              <w:rPr>
                <w:sz w:val="22"/>
                <w:szCs w:val="22"/>
              </w:rPr>
              <w:t>acceptance</w:t>
            </w:r>
            <w:r>
              <w:rPr>
                <w:sz w:val="22"/>
                <w:szCs w:val="22"/>
              </w:rPr>
              <w:t xml:space="preserve"> memos</w:t>
            </w:r>
          </w:p>
        </w:tc>
        <w:tc>
          <w:tcPr>
            <w:tcW w:w="2425" w:type="dxa"/>
          </w:tcPr>
          <w:p w14:paraId="05AEFF04" w14:textId="1D351510" w:rsidR="00A059A8" w:rsidRPr="00A03303" w:rsidRDefault="00A059A8" w:rsidP="0018780B">
            <w:pPr>
              <w:keepNext/>
              <w:rPr>
                <w:sz w:val="22"/>
                <w:szCs w:val="22"/>
              </w:rPr>
            </w:pPr>
            <w:r>
              <w:rPr>
                <w:sz w:val="22"/>
                <w:szCs w:val="22"/>
              </w:rPr>
              <w:t>Proponent assessment team leads</w:t>
            </w:r>
          </w:p>
        </w:tc>
      </w:tr>
      <w:tr w:rsidR="00A059A8" w14:paraId="79476BE4" w14:textId="77777777" w:rsidTr="0018780B">
        <w:trPr>
          <w:cantSplit/>
        </w:trPr>
        <w:tc>
          <w:tcPr>
            <w:tcW w:w="1255" w:type="dxa"/>
            <w:vMerge/>
          </w:tcPr>
          <w:p w14:paraId="51EDAF85" w14:textId="77777777" w:rsidR="00A059A8" w:rsidRPr="00A03303" w:rsidRDefault="00A059A8" w:rsidP="0018780B">
            <w:pPr>
              <w:keepNext/>
              <w:jc w:val="right"/>
              <w:rPr>
                <w:sz w:val="22"/>
                <w:szCs w:val="22"/>
              </w:rPr>
            </w:pPr>
          </w:p>
        </w:tc>
        <w:tc>
          <w:tcPr>
            <w:tcW w:w="2835" w:type="dxa"/>
          </w:tcPr>
          <w:p w14:paraId="6A94DDA1" w14:textId="26CDB78D" w:rsidR="00A059A8" w:rsidRPr="00A03303" w:rsidRDefault="00A059A8" w:rsidP="0018780B">
            <w:pPr>
              <w:keepNext/>
              <w:rPr>
                <w:sz w:val="22"/>
                <w:szCs w:val="22"/>
              </w:rPr>
            </w:pPr>
            <w:r>
              <w:rPr>
                <w:sz w:val="22"/>
                <w:szCs w:val="22"/>
              </w:rPr>
              <w:t>Post self-study and self-assessment report</w:t>
            </w:r>
          </w:p>
        </w:tc>
        <w:tc>
          <w:tcPr>
            <w:tcW w:w="2835" w:type="dxa"/>
          </w:tcPr>
          <w:p w14:paraId="26736712" w14:textId="748CB4BF" w:rsidR="00A059A8" w:rsidRPr="00A03303" w:rsidRDefault="00A059A8" w:rsidP="0018780B">
            <w:pPr>
              <w:keepNext/>
              <w:rPr>
                <w:sz w:val="22"/>
                <w:szCs w:val="22"/>
              </w:rPr>
            </w:pPr>
            <w:r>
              <w:rPr>
                <w:sz w:val="22"/>
                <w:szCs w:val="22"/>
              </w:rPr>
              <w:t>Self-study and self-assessment report with corrective action plan</w:t>
            </w:r>
          </w:p>
        </w:tc>
        <w:tc>
          <w:tcPr>
            <w:tcW w:w="2425" w:type="dxa"/>
          </w:tcPr>
          <w:p w14:paraId="3445EAA4" w14:textId="300329E7" w:rsidR="00A059A8" w:rsidRPr="00A03303" w:rsidRDefault="00A059A8" w:rsidP="0018780B">
            <w:pPr>
              <w:keepNext/>
              <w:rPr>
                <w:sz w:val="22"/>
                <w:szCs w:val="22"/>
              </w:rPr>
            </w:pPr>
            <w:r>
              <w:rPr>
                <w:sz w:val="22"/>
                <w:szCs w:val="22"/>
              </w:rPr>
              <w:t>Learning institution QAO</w:t>
            </w:r>
          </w:p>
        </w:tc>
      </w:tr>
      <w:tr w:rsidR="00A059A8" w14:paraId="4319319A" w14:textId="77777777" w:rsidTr="0018780B">
        <w:trPr>
          <w:cantSplit/>
        </w:trPr>
        <w:tc>
          <w:tcPr>
            <w:tcW w:w="1255" w:type="dxa"/>
            <w:vMerge/>
          </w:tcPr>
          <w:p w14:paraId="4403139F" w14:textId="77777777" w:rsidR="00A059A8" w:rsidRPr="00A03303" w:rsidRDefault="00A059A8" w:rsidP="0018780B">
            <w:pPr>
              <w:keepNext/>
              <w:jc w:val="right"/>
              <w:rPr>
                <w:sz w:val="22"/>
                <w:szCs w:val="22"/>
              </w:rPr>
            </w:pPr>
          </w:p>
        </w:tc>
        <w:tc>
          <w:tcPr>
            <w:tcW w:w="2835" w:type="dxa"/>
          </w:tcPr>
          <w:p w14:paraId="0FF02A83" w14:textId="75B0B193" w:rsidR="00A059A8" w:rsidRPr="00A03303" w:rsidRDefault="00A059A8" w:rsidP="0018780B">
            <w:pPr>
              <w:keepNext/>
              <w:rPr>
                <w:sz w:val="22"/>
                <w:szCs w:val="22"/>
              </w:rPr>
            </w:pPr>
            <w:r>
              <w:rPr>
                <w:sz w:val="22"/>
                <w:szCs w:val="22"/>
              </w:rPr>
              <w:t>Provide list of courses in session</w:t>
            </w:r>
          </w:p>
        </w:tc>
        <w:tc>
          <w:tcPr>
            <w:tcW w:w="2835" w:type="dxa"/>
          </w:tcPr>
          <w:p w14:paraId="45149619" w14:textId="0307EE9B" w:rsidR="00A059A8" w:rsidRPr="00A03303" w:rsidRDefault="00A059A8" w:rsidP="0018780B">
            <w:pPr>
              <w:keepNext/>
              <w:rPr>
                <w:sz w:val="22"/>
                <w:szCs w:val="22"/>
              </w:rPr>
            </w:pPr>
            <w:r>
              <w:rPr>
                <w:sz w:val="22"/>
                <w:szCs w:val="22"/>
              </w:rPr>
              <w:t>List of courses in session during accreditation period</w:t>
            </w:r>
          </w:p>
        </w:tc>
        <w:tc>
          <w:tcPr>
            <w:tcW w:w="2425" w:type="dxa"/>
          </w:tcPr>
          <w:p w14:paraId="41CF2708" w14:textId="17C9650E" w:rsidR="00A059A8" w:rsidRPr="00A03303" w:rsidRDefault="00A059A8" w:rsidP="0018780B">
            <w:pPr>
              <w:keepNext/>
              <w:rPr>
                <w:sz w:val="22"/>
                <w:szCs w:val="22"/>
              </w:rPr>
            </w:pPr>
            <w:r>
              <w:rPr>
                <w:sz w:val="22"/>
                <w:szCs w:val="22"/>
              </w:rPr>
              <w:t>Learning institution QAO</w:t>
            </w:r>
          </w:p>
        </w:tc>
      </w:tr>
      <w:tr w:rsidR="00A059A8" w14:paraId="2D33AE60" w14:textId="77777777" w:rsidTr="0018780B">
        <w:trPr>
          <w:cantSplit/>
        </w:trPr>
        <w:tc>
          <w:tcPr>
            <w:tcW w:w="1255" w:type="dxa"/>
            <w:vMerge/>
          </w:tcPr>
          <w:p w14:paraId="3890B6AA" w14:textId="77777777" w:rsidR="00A059A8" w:rsidRPr="00A03303" w:rsidRDefault="00A059A8" w:rsidP="0018780B">
            <w:pPr>
              <w:keepNext/>
              <w:jc w:val="right"/>
              <w:rPr>
                <w:sz w:val="22"/>
                <w:szCs w:val="22"/>
              </w:rPr>
            </w:pPr>
          </w:p>
        </w:tc>
        <w:tc>
          <w:tcPr>
            <w:tcW w:w="2835" w:type="dxa"/>
          </w:tcPr>
          <w:p w14:paraId="1AB60E12" w14:textId="16BFBEDB" w:rsidR="00A059A8" w:rsidRPr="00A03303" w:rsidRDefault="00A059A8" w:rsidP="0018780B">
            <w:pPr>
              <w:keepNext/>
              <w:rPr>
                <w:sz w:val="22"/>
                <w:szCs w:val="22"/>
              </w:rPr>
            </w:pPr>
            <w:r>
              <w:rPr>
                <w:sz w:val="22"/>
                <w:szCs w:val="22"/>
              </w:rPr>
              <w:t xml:space="preserve">Provide </w:t>
            </w:r>
            <w:r w:rsidR="00E51152">
              <w:rPr>
                <w:sz w:val="22"/>
                <w:szCs w:val="22"/>
              </w:rPr>
              <w:t>LON</w:t>
            </w:r>
          </w:p>
        </w:tc>
        <w:tc>
          <w:tcPr>
            <w:tcW w:w="2835" w:type="dxa"/>
          </w:tcPr>
          <w:p w14:paraId="22BC69CE" w14:textId="7F749A6C" w:rsidR="00A059A8" w:rsidRPr="00A03303" w:rsidRDefault="00E51152" w:rsidP="0018780B">
            <w:pPr>
              <w:keepNext/>
              <w:rPr>
                <w:sz w:val="22"/>
                <w:szCs w:val="22"/>
              </w:rPr>
            </w:pPr>
            <w:r>
              <w:rPr>
                <w:sz w:val="22"/>
                <w:szCs w:val="22"/>
              </w:rPr>
              <w:t>LON</w:t>
            </w:r>
            <w:r w:rsidR="00A059A8">
              <w:rPr>
                <w:sz w:val="22"/>
                <w:szCs w:val="22"/>
              </w:rPr>
              <w:t xml:space="preserve">, </w:t>
            </w:r>
            <w:r w:rsidR="00C65369">
              <w:rPr>
                <w:sz w:val="22"/>
                <w:szCs w:val="22"/>
              </w:rPr>
              <w:t>planning guidance, evidence guidelines</w:t>
            </w:r>
          </w:p>
        </w:tc>
        <w:tc>
          <w:tcPr>
            <w:tcW w:w="2425" w:type="dxa"/>
          </w:tcPr>
          <w:p w14:paraId="3133D9B4" w14:textId="0FB8A7CE" w:rsidR="00A059A8" w:rsidRPr="00A03303" w:rsidRDefault="00C65369" w:rsidP="0018780B">
            <w:pPr>
              <w:keepNext/>
              <w:rPr>
                <w:sz w:val="22"/>
                <w:szCs w:val="22"/>
              </w:rPr>
            </w:pPr>
            <w:r>
              <w:rPr>
                <w:sz w:val="22"/>
                <w:szCs w:val="22"/>
              </w:rPr>
              <w:t xml:space="preserve">Accreditation team lead and </w:t>
            </w:r>
            <w:r w:rsidR="002F3D09">
              <w:rPr>
                <w:sz w:val="22"/>
                <w:szCs w:val="22"/>
              </w:rPr>
              <w:t>AQAP Director</w:t>
            </w:r>
          </w:p>
        </w:tc>
      </w:tr>
      <w:tr w:rsidR="00A059A8" w14:paraId="1C956047" w14:textId="77777777" w:rsidTr="0018780B">
        <w:trPr>
          <w:cantSplit/>
        </w:trPr>
        <w:tc>
          <w:tcPr>
            <w:tcW w:w="1255" w:type="dxa"/>
          </w:tcPr>
          <w:p w14:paraId="32B56680" w14:textId="2176F687" w:rsidR="00A059A8" w:rsidRPr="00A03303" w:rsidRDefault="00237AFD" w:rsidP="0018780B">
            <w:pPr>
              <w:keepNext/>
              <w:jc w:val="right"/>
              <w:rPr>
                <w:sz w:val="22"/>
                <w:szCs w:val="22"/>
              </w:rPr>
            </w:pPr>
            <w:r>
              <w:rPr>
                <w:sz w:val="22"/>
                <w:szCs w:val="22"/>
              </w:rPr>
              <w:t>By</w:t>
            </w:r>
            <w:r w:rsidR="00115C4E">
              <w:rPr>
                <w:sz w:val="22"/>
                <w:szCs w:val="22"/>
              </w:rPr>
              <w:t xml:space="preserve"> minus 30 days</w:t>
            </w:r>
          </w:p>
        </w:tc>
        <w:tc>
          <w:tcPr>
            <w:tcW w:w="2835" w:type="dxa"/>
          </w:tcPr>
          <w:p w14:paraId="4A198717" w14:textId="12A59DFB" w:rsidR="00A059A8" w:rsidRPr="00A03303" w:rsidRDefault="00C65369" w:rsidP="0018780B">
            <w:pPr>
              <w:keepNext/>
              <w:rPr>
                <w:sz w:val="22"/>
                <w:szCs w:val="22"/>
              </w:rPr>
            </w:pPr>
            <w:r>
              <w:rPr>
                <w:sz w:val="22"/>
                <w:szCs w:val="22"/>
              </w:rPr>
              <w:t>Determine and publish focus courses</w:t>
            </w:r>
          </w:p>
        </w:tc>
        <w:tc>
          <w:tcPr>
            <w:tcW w:w="2835" w:type="dxa"/>
          </w:tcPr>
          <w:p w14:paraId="742A1D3B" w14:textId="7EDCFA76" w:rsidR="00A059A8" w:rsidRPr="00A03303" w:rsidRDefault="00C65369" w:rsidP="0018780B">
            <w:pPr>
              <w:keepNext/>
              <w:rPr>
                <w:sz w:val="22"/>
                <w:szCs w:val="22"/>
              </w:rPr>
            </w:pPr>
            <w:r>
              <w:rPr>
                <w:sz w:val="22"/>
                <w:szCs w:val="22"/>
              </w:rPr>
              <w:t>List of focus courses</w:t>
            </w:r>
          </w:p>
        </w:tc>
        <w:tc>
          <w:tcPr>
            <w:tcW w:w="2425" w:type="dxa"/>
          </w:tcPr>
          <w:p w14:paraId="0EB04D62" w14:textId="17F0F26C" w:rsidR="00A059A8" w:rsidRPr="00A03303" w:rsidRDefault="00C65369" w:rsidP="0018780B">
            <w:pPr>
              <w:keepNext/>
              <w:rPr>
                <w:sz w:val="22"/>
                <w:szCs w:val="22"/>
              </w:rPr>
            </w:pPr>
            <w:r>
              <w:rPr>
                <w:sz w:val="22"/>
                <w:szCs w:val="22"/>
              </w:rPr>
              <w:t>Accreditation team lead</w:t>
            </w:r>
          </w:p>
        </w:tc>
      </w:tr>
    </w:tbl>
    <w:p w14:paraId="7949FBE4" w14:textId="77777777" w:rsidR="00A059A8" w:rsidRDefault="00A059A8" w:rsidP="00D76C0E">
      <w:pPr>
        <w:tabs>
          <w:tab w:val="left" w:pos="1440"/>
        </w:tabs>
        <w:rPr>
          <w:rFonts w:cs="Arial"/>
          <w:color w:val="FF0000"/>
        </w:rPr>
      </w:pPr>
    </w:p>
    <w:p w14:paraId="26760AB2" w14:textId="5DBA0656" w:rsidR="0079644D" w:rsidRPr="004F017B" w:rsidRDefault="0079644D" w:rsidP="002342D6">
      <w:pPr>
        <w:pStyle w:val="ListParagraph"/>
        <w:numPr>
          <w:ilvl w:val="0"/>
          <w:numId w:val="34"/>
        </w:numPr>
        <w:rPr>
          <w:b/>
        </w:rPr>
      </w:pPr>
      <w:bookmarkStart w:id="264" w:name="_Accreditation_mission_analysis"/>
      <w:bookmarkEnd w:id="264"/>
      <w:r w:rsidRPr="004F017B">
        <w:rPr>
          <w:b/>
        </w:rPr>
        <w:t xml:space="preserve">Accreditation </w:t>
      </w:r>
      <w:r w:rsidR="00236E1A" w:rsidRPr="004F017B">
        <w:rPr>
          <w:rFonts w:cs="Arial"/>
          <w:b/>
        </w:rPr>
        <w:t>m</w:t>
      </w:r>
      <w:r w:rsidRPr="004F017B">
        <w:rPr>
          <w:rFonts w:cs="Arial"/>
          <w:b/>
        </w:rPr>
        <w:t>ission</w:t>
      </w:r>
      <w:r w:rsidR="00236E1A" w:rsidRPr="004F017B">
        <w:rPr>
          <w:b/>
        </w:rPr>
        <w:t xml:space="preserve"> analysis and p</w:t>
      </w:r>
      <w:r w:rsidRPr="004F017B">
        <w:rPr>
          <w:b/>
        </w:rPr>
        <w:t>lanning</w:t>
      </w:r>
    </w:p>
    <w:p w14:paraId="1F0BEC9D" w14:textId="07D7381C" w:rsidR="0079644D" w:rsidRDefault="0052415B" w:rsidP="00A9522F">
      <w:pPr>
        <w:pStyle w:val="Paragraph1"/>
        <w:ind w:firstLine="0"/>
      </w:pPr>
      <w:r>
        <w:t>Accreditation mission analysis and planning</w:t>
      </w:r>
      <w:r w:rsidR="0079644D">
        <w:t xml:space="preserve"> is critical for effective and efficient execution of the accreditation, to include all of its associated events and activities.</w:t>
      </w:r>
      <w:r w:rsidR="000970F4">
        <w:t xml:space="preserve"> </w:t>
      </w:r>
      <w:r>
        <w:t>Not later than 60 days before</w:t>
      </w:r>
      <w:r w:rsidRPr="00CC0F2C">
        <w:t xml:space="preserve"> the first day of the</w:t>
      </w:r>
      <w:r>
        <w:t xml:space="preserve"> scheduled</w:t>
      </w:r>
      <w:r w:rsidRPr="00CC0F2C">
        <w:t xml:space="preserve"> </w:t>
      </w:r>
      <w:r>
        <w:t>120-day Army</w:t>
      </w:r>
      <w:r w:rsidRPr="00CC0F2C">
        <w:t xml:space="preserve"> accreditation period</w:t>
      </w:r>
      <w:r>
        <w:t>, th</w:t>
      </w:r>
      <w:r w:rsidRPr="00CC0F2C">
        <w:t xml:space="preserve">e </w:t>
      </w:r>
      <w:r>
        <w:t xml:space="preserve">accreditation </w:t>
      </w:r>
      <w:r w:rsidRPr="00CC0F2C">
        <w:t xml:space="preserve">team lead </w:t>
      </w:r>
      <w:r>
        <w:t>completes</w:t>
      </w:r>
      <w:r w:rsidRPr="00CC0F2C">
        <w:t xml:space="preserve"> </w:t>
      </w:r>
      <w:r>
        <w:t xml:space="preserve">accreditation </w:t>
      </w:r>
      <w:r w:rsidRPr="00CC0F2C">
        <w:t>mission analysis and planning</w:t>
      </w:r>
      <w:r>
        <w:t xml:space="preserve">, which </w:t>
      </w:r>
      <w:r w:rsidR="0079644D">
        <w:t xml:space="preserve">includes the </w:t>
      </w:r>
      <w:r w:rsidR="00A9522F">
        <w:t>process steps</w:t>
      </w:r>
      <w:r w:rsidR="003157DB">
        <w:t xml:space="preserve"> shown in Table </w:t>
      </w:r>
      <w:r w:rsidR="006261CA">
        <w:t>H</w:t>
      </w:r>
      <w:r w:rsidR="003157DB">
        <w:t>-</w:t>
      </w:r>
      <w:r w:rsidR="00253040">
        <w:t>2</w:t>
      </w:r>
      <w:r w:rsidR="009D71AE">
        <w:t>.</w:t>
      </w:r>
      <w:r w:rsidR="000970F4">
        <w:t xml:space="preserve"> </w:t>
      </w:r>
      <w:r w:rsidR="00A9522F">
        <w:t>Each of these steps is discussed in more detail in the sub-paragraphs that follow.</w:t>
      </w:r>
    </w:p>
    <w:p w14:paraId="27810BA4" w14:textId="7A323027" w:rsidR="0079644D" w:rsidRDefault="0079644D" w:rsidP="0079644D"/>
    <w:p w14:paraId="23D4284C" w14:textId="3FC1B45F" w:rsidR="003157DB" w:rsidRDefault="003157DB" w:rsidP="00850F54">
      <w:pPr>
        <w:pStyle w:val="TableLabel"/>
      </w:pPr>
      <w:bookmarkStart w:id="265" w:name="_Toc162014326"/>
      <w:r>
        <w:lastRenderedPageBreak/>
        <w:t xml:space="preserve">Table </w:t>
      </w:r>
      <w:r w:rsidR="006261CA">
        <w:t>H</w:t>
      </w:r>
      <w:r w:rsidRPr="00185413">
        <w:t>-</w:t>
      </w:r>
      <w:r w:rsidR="00253040">
        <w:t>2</w:t>
      </w:r>
      <w:r w:rsidR="00296007">
        <w:br/>
      </w:r>
      <w:r>
        <w:t>A</w:t>
      </w:r>
      <w:r w:rsidRPr="00185413">
        <w:t xml:space="preserve">ccreditation </w:t>
      </w:r>
      <w:r>
        <w:t>mission analysis and planning process</w:t>
      </w:r>
      <w:bookmarkEnd w:id="265"/>
    </w:p>
    <w:tbl>
      <w:tblPr>
        <w:tblStyle w:val="TableGrid"/>
        <w:tblW w:w="9355" w:type="dxa"/>
        <w:tblLook w:val="04A0" w:firstRow="1" w:lastRow="0" w:firstColumn="1" w:lastColumn="0" w:noHBand="0" w:noVBand="1"/>
      </w:tblPr>
      <w:tblGrid>
        <w:gridCol w:w="1075"/>
        <w:gridCol w:w="8280"/>
      </w:tblGrid>
      <w:tr w:rsidR="003157DB" w14:paraId="7E536082" w14:textId="77777777" w:rsidTr="0018780B">
        <w:trPr>
          <w:cantSplit/>
        </w:trPr>
        <w:tc>
          <w:tcPr>
            <w:tcW w:w="1075" w:type="dxa"/>
            <w:shd w:val="clear" w:color="auto" w:fill="D9D9D9" w:themeFill="background1" w:themeFillShade="D9"/>
          </w:tcPr>
          <w:p w14:paraId="1D1AA502" w14:textId="77777777" w:rsidR="003157DB" w:rsidRPr="00185413" w:rsidRDefault="003157DB" w:rsidP="0018780B">
            <w:pPr>
              <w:keepNext/>
              <w:jc w:val="center"/>
              <w:rPr>
                <w:rFonts w:cs="Arial"/>
                <w:b/>
              </w:rPr>
            </w:pPr>
            <w:r w:rsidRPr="00185413">
              <w:rPr>
                <w:rFonts w:cs="Arial"/>
                <w:b/>
              </w:rPr>
              <w:t>Step</w:t>
            </w:r>
          </w:p>
        </w:tc>
        <w:tc>
          <w:tcPr>
            <w:tcW w:w="8280" w:type="dxa"/>
            <w:shd w:val="clear" w:color="auto" w:fill="D9D9D9" w:themeFill="background1" w:themeFillShade="D9"/>
          </w:tcPr>
          <w:p w14:paraId="2238F673" w14:textId="77777777" w:rsidR="003157DB" w:rsidRPr="00185413" w:rsidRDefault="003157DB" w:rsidP="0018780B">
            <w:pPr>
              <w:keepNext/>
              <w:jc w:val="center"/>
              <w:rPr>
                <w:rFonts w:cs="Arial"/>
                <w:b/>
              </w:rPr>
            </w:pPr>
            <w:r w:rsidRPr="00185413">
              <w:rPr>
                <w:rFonts w:cs="Arial"/>
                <w:b/>
              </w:rPr>
              <w:t>Actions</w:t>
            </w:r>
          </w:p>
        </w:tc>
      </w:tr>
      <w:tr w:rsidR="003157DB" w14:paraId="6A5AE9D9" w14:textId="77777777" w:rsidTr="0018780B">
        <w:trPr>
          <w:cantSplit/>
        </w:trPr>
        <w:tc>
          <w:tcPr>
            <w:tcW w:w="1075" w:type="dxa"/>
          </w:tcPr>
          <w:p w14:paraId="5FAA470C" w14:textId="77777777" w:rsidR="003157DB" w:rsidRDefault="003157DB" w:rsidP="0018780B">
            <w:pPr>
              <w:keepNext/>
              <w:jc w:val="center"/>
              <w:rPr>
                <w:rFonts w:cs="Arial"/>
              </w:rPr>
            </w:pPr>
            <w:r>
              <w:rPr>
                <w:rFonts w:cs="Arial"/>
              </w:rPr>
              <w:t>1</w:t>
            </w:r>
          </w:p>
        </w:tc>
        <w:tc>
          <w:tcPr>
            <w:tcW w:w="8280" w:type="dxa"/>
          </w:tcPr>
          <w:p w14:paraId="22747FE3" w14:textId="746C8E4D" w:rsidR="003157DB" w:rsidRPr="00185413" w:rsidRDefault="003157DB" w:rsidP="0018780B">
            <w:pPr>
              <w:keepNext/>
              <w:rPr>
                <w:rFonts w:eastAsiaTheme="minorHAnsi" w:cs="Arial"/>
              </w:rPr>
            </w:pPr>
            <w:r>
              <w:t>Conduct initial review</w:t>
            </w:r>
            <w:r w:rsidR="00391F7B">
              <w:t>.</w:t>
            </w:r>
          </w:p>
        </w:tc>
      </w:tr>
      <w:tr w:rsidR="003157DB" w14:paraId="35F522A9" w14:textId="77777777" w:rsidTr="0018780B">
        <w:trPr>
          <w:cantSplit/>
        </w:trPr>
        <w:tc>
          <w:tcPr>
            <w:tcW w:w="1075" w:type="dxa"/>
          </w:tcPr>
          <w:p w14:paraId="3CCA277D" w14:textId="77777777" w:rsidR="003157DB" w:rsidRDefault="003157DB" w:rsidP="0018780B">
            <w:pPr>
              <w:keepNext/>
              <w:jc w:val="center"/>
              <w:rPr>
                <w:rFonts w:cs="Arial"/>
              </w:rPr>
            </w:pPr>
            <w:r>
              <w:rPr>
                <w:rFonts w:cs="Arial"/>
              </w:rPr>
              <w:t>2</w:t>
            </w:r>
          </w:p>
        </w:tc>
        <w:tc>
          <w:tcPr>
            <w:tcW w:w="8280" w:type="dxa"/>
          </w:tcPr>
          <w:p w14:paraId="3259B157" w14:textId="42E22D34" w:rsidR="003157DB" w:rsidRPr="00CD7218" w:rsidRDefault="00391F7B" w:rsidP="0018780B">
            <w:pPr>
              <w:keepNext/>
              <w:rPr>
                <w:rFonts w:eastAsiaTheme="minorHAnsi" w:cs="Arial"/>
              </w:rPr>
            </w:pPr>
            <w:r>
              <w:t>Verify training in session.</w:t>
            </w:r>
          </w:p>
        </w:tc>
      </w:tr>
      <w:tr w:rsidR="003157DB" w14:paraId="58EC9884" w14:textId="77777777" w:rsidTr="0018780B">
        <w:trPr>
          <w:cantSplit/>
        </w:trPr>
        <w:tc>
          <w:tcPr>
            <w:tcW w:w="1075" w:type="dxa"/>
          </w:tcPr>
          <w:p w14:paraId="183F6EE2" w14:textId="77777777" w:rsidR="003157DB" w:rsidRDefault="003157DB" w:rsidP="0018780B">
            <w:pPr>
              <w:keepNext/>
              <w:jc w:val="center"/>
              <w:rPr>
                <w:rFonts w:cs="Arial"/>
              </w:rPr>
            </w:pPr>
            <w:r>
              <w:rPr>
                <w:rFonts w:cs="Arial"/>
              </w:rPr>
              <w:t>3</w:t>
            </w:r>
          </w:p>
        </w:tc>
        <w:tc>
          <w:tcPr>
            <w:tcW w:w="8280" w:type="dxa"/>
          </w:tcPr>
          <w:p w14:paraId="548DA480" w14:textId="3EFD27D4" w:rsidR="003157DB" w:rsidRPr="00CD7218" w:rsidRDefault="00391F7B" w:rsidP="0018780B">
            <w:pPr>
              <w:keepNext/>
              <w:rPr>
                <w:rFonts w:eastAsiaTheme="minorHAnsi" w:cs="Arial"/>
              </w:rPr>
            </w:pPr>
            <w:r>
              <w:t>Determine AEAS criteria applicability.</w:t>
            </w:r>
          </w:p>
        </w:tc>
      </w:tr>
      <w:tr w:rsidR="003157DB" w14:paraId="347146F6" w14:textId="77777777" w:rsidTr="0018780B">
        <w:trPr>
          <w:cantSplit/>
        </w:trPr>
        <w:tc>
          <w:tcPr>
            <w:tcW w:w="1075" w:type="dxa"/>
          </w:tcPr>
          <w:p w14:paraId="07A3EDE0" w14:textId="77777777" w:rsidR="003157DB" w:rsidRDefault="003157DB" w:rsidP="0018780B">
            <w:pPr>
              <w:keepNext/>
              <w:jc w:val="center"/>
              <w:rPr>
                <w:rFonts w:cs="Arial"/>
              </w:rPr>
            </w:pPr>
            <w:r>
              <w:rPr>
                <w:rFonts w:cs="Arial"/>
              </w:rPr>
              <w:t>4</w:t>
            </w:r>
          </w:p>
        </w:tc>
        <w:tc>
          <w:tcPr>
            <w:tcW w:w="8280" w:type="dxa"/>
          </w:tcPr>
          <w:p w14:paraId="36E96FC2" w14:textId="2685703A" w:rsidR="003157DB" w:rsidRPr="002E34F3" w:rsidRDefault="00391F7B" w:rsidP="0018780B">
            <w:pPr>
              <w:keepNext/>
              <w:rPr>
                <w:rFonts w:eastAsiaTheme="minorHAnsi" w:cs="Arial"/>
              </w:rPr>
            </w:pPr>
            <w:r>
              <w:t>Determine accreditation approach and method.</w:t>
            </w:r>
          </w:p>
        </w:tc>
      </w:tr>
      <w:tr w:rsidR="003157DB" w14:paraId="2205B4F1" w14:textId="77777777" w:rsidTr="0018780B">
        <w:trPr>
          <w:cantSplit/>
        </w:trPr>
        <w:tc>
          <w:tcPr>
            <w:tcW w:w="1075" w:type="dxa"/>
          </w:tcPr>
          <w:p w14:paraId="78BC0AE7" w14:textId="77777777" w:rsidR="003157DB" w:rsidRDefault="003157DB" w:rsidP="0018780B">
            <w:pPr>
              <w:keepNext/>
              <w:jc w:val="center"/>
              <w:rPr>
                <w:rFonts w:cs="Arial"/>
              </w:rPr>
            </w:pPr>
            <w:r>
              <w:rPr>
                <w:rFonts w:cs="Arial"/>
              </w:rPr>
              <w:t>5</w:t>
            </w:r>
          </w:p>
        </w:tc>
        <w:tc>
          <w:tcPr>
            <w:tcW w:w="8280" w:type="dxa"/>
          </w:tcPr>
          <w:p w14:paraId="60FB4151" w14:textId="004D0A01" w:rsidR="003157DB" w:rsidRPr="00CD7218" w:rsidRDefault="00391F7B" w:rsidP="0018780B">
            <w:pPr>
              <w:keepNext/>
              <w:rPr>
                <w:rFonts w:eastAsiaTheme="minorHAnsi" w:cs="Arial"/>
              </w:rPr>
            </w:pPr>
            <w:r>
              <w:t>Determine resource requirements.</w:t>
            </w:r>
          </w:p>
        </w:tc>
      </w:tr>
      <w:tr w:rsidR="003157DB" w14:paraId="4CF9E71D" w14:textId="77777777" w:rsidTr="0018780B">
        <w:trPr>
          <w:cantSplit/>
        </w:trPr>
        <w:tc>
          <w:tcPr>
            <w:tcW w:w="1075" w:type="dxa"/>
          </w:tcPr>
          <w:p w14:paraId="4FFB4656" w14:textId="77777777" w:rsidR="003157DB" w:rsidRDefault="003157DB" w:rsidP="0018780B">
            <w:pPr>
              <w:keepNext/>
              <w:jc w:val="center"/>
              <w:rPr>
                <w:rFonts w:cs="Arial"/>
              </w:rPr>
            </w:pPr>
            <w:r>
              <w:rPr>
                <w:rFonts w:cs="Arial"/>
              </w:rPr>
              <w:t>6</w:t>
            </w:r>
          </w:p>
        </w:tc>
        <w:tc>
          <w:tcPr>
            <w:tcW w:w="8280" w:type="dxa"/>
          </w:tcPr>
          <w:p w14:paraId="75C62156" w14:textId="74580359" w:rsidR="003157DB" w:rsidRDefault="00391F7B" w:rsidP="0018780B">
            <w:pPr>
              <w:keepNext/>
              <w:rPr>
                <w:rFonts w:eastAsiaTheme="minorHAnsi" w:cs="Arial"/>
              </w:rPr>
            </w:pPr>
            <w:r>
              <w:t>Build the accreditation team; send to AQAP Director for approval.</w:t>
            </w:r>
          </w:p>
        </w:tc>
      </w:tr>
      <w:tr w:rsidR="00391F7B" w14:paraId="0CD7FA73" w14:textId="77777777" w:rsidTr="0018780B">
        <w:trPr>
          <w:cantSplit/>
        </w:trPr>
        <w:tc>
          <w:tcPr>
            <w:tcW w:w="1075" w:type="dxa"/>
          </w:tcPr>
          <w:p w14:paraId="752EC0F1" w14:textId="54AFBBC8" w:rsidR="00391F7B" w:rsidRDefault="00391F7B" w:rsidP="0018780B">
            <w:pPr>
              <w:keepNext/>
              <w:jc w:val="center"/>
              <w:rPr>
                <w:rFonts w:cs="Arial"/>
              </w:rPr>
            </w:pPr>
            <w:r>
              <w:rPr>
                <w:rFonts w:cs="Arial"/>
              </w:rPr>
              <w:t>7</w:t>
            </w:r>
          </w:p>
        </w:tc>
        <w:tc>
          <w:tcPr>
            <w:tcW w:w="8280" w:type="dxa"/>
          </w:tcPr>
          <w:p w14:paraId="1DACE4F3" w14:textId="3168A63B" w:rsidR="00391F7B" w:rsidRDefault="00391F7B" w:rsidP="0018780B">
            <w:pPr>
              <w:keepNext/>
            </w:pPr>
            <w:r>
              <w:t>Conduct initial coordination with the accreditation team.</w:t>
            </w:r>
          </w:p>
        </w:tc>
      </w:tr>
      <w:tr w:rsidR="00391F7B" w14:paraId="0C028604" w14:textId="77777777" w:rsidTr="0018780B">
        <w:trPr>
          <w:cantSplit/>
        </w:trPr>
        <w:tc>
          <w:tcPr>
            <w:tcW w:w="1075" w:type="dxa"/>
          </w:tcPr>
          <w:p w14:paraId="3066EB12" w14:textId="63743F53" w:rsidR="00391F7B" w:rsidRDefault="00391F7B" w:rsidP="0018780B">
            <w:pPr>
              <w:keepNext/>
              <w:jc w:val="center"/>
              <w:rPr>
                <w:rFonts w:cs="Arial"/>
              </w:rPr>
            </w:pPr>
            <w:r>
              <w:rPr>
                <w:rFonts w:cs="Arial"/>
              </w:rPr>
              <w:t>8</w:t>
            </w:r>
          </w:p>
        </w:tc>
        <w:tc>
          <w:tcPr>
            <w:tcW w:w="8280" w:type="dxa"/>
          </w:tcPr>
          <w:p w14:paraId="7754D1D3" w14:textId="2B51311F" w:rsidR="00391F7B" w:rsidRDefault="00391F7B" w:rsidP="0018780B">
            <w:pPr>
              <w:keepNext/>
            </w:pPr>
            <w:r>
              <w:t>Conduct initial coordination with proponent assessment team leads.</w:t>
            </w:r>
          </w:p>
        </w:tc>
      </w:tr>
      <w:tr w:rsidR="00391F7B" w14:paraId="060408F5" w14:textId="77777777" w:rsidTr="0018780B">
        <w:trPr>
          <w:cantSplit/>
        </w:trPr>
        <w:tc>
          <w:tcPr>
            <w:tcW w:w="1075" w:type="dxa"/>
          </w:tcPr>
          <w:p w14:paraId="57DBEC64" w14:textId="7DAE36A7" w:rsidR="00391F7B" w:rsidRDefault="00391F7B" w:rsidP="0018780B">
            <w:pPr>
              <w:keepNext/>
              <w:jc w:val="center"/>
              <w:rPr>
                <w:rFonts w:cs="Arial"/>
              </w:rPr>
            </w:pPr>
            <w:r>
              <w:rPr>
                <w:rFonts w:cs="Arial"/>
              </w:rPr>
              <w:t>9</w:t>
            </w:r>
          </w:p>
        </w:tc>
        <w:tc>
          <w:tcPr>
            <w:tcW w:w="8280" w:type="dxa"/>
          </w:tcPr>
          <w:p w14:paraId="2B08A739" w14:textId="06E2A91B" w:rsidR="00391F7B" w:rsidRDefault="00391F7B" w:rsidP="0018780B">
            <w:pPr>
              <w:keepNext/>
            </w:pPr>
            <w:r>
              <w:t>Prepare the LON and its attachments.</w:t>
            </w:r>
          </w:p>
        </w:tc>
      </w:tr>
      <w:tr w:rsidR="00391F7B" w14:paraId="248A29D9" w14:textId="77777777" w:rsidTr="0018780B">
        <w:trPr>
          <w:cantSplit/>
        </w:trPr>
        <w:tc>
          <w:tcPr>
            <w:tcW w:w="1075" w:type="dxa"/>
          </w:tcPr>
          <w:p w14:paraId="5E8F577D" w14:textId="33CAC246" w:rsidR="00391F7B" w:rsidRDefault="00391F7B" w:rsidP="0018780B">
            <w:pPr>
              <w:keepNext/>
              <w:jc w:val="center"/>
              <w:rPr>
                <w:rFonts w:cs="Arial"/>
              </w:rPr>
            </w:pPr>
            <w:r>
              <w:rPr>
                <w:rFonts w:cs="Arial"/>
              </w:rPr>
              <w:t>10</w:t>
            </w:r>
          </w:p>
        </w:tc>
        <w:tc>
          <w:tcPr>
            <w:tcW w:w="8280" w:type="dxa"/>
          </w:tcPr>
          <w:p w14:paraId="3C1C4B86" w14:textId="69E4490F" w:rsidR="00391F7B" w:rsidRDefault="00391F7B" w:rsidP="0018780B">
            <w:pPr>
              <w:keepNext/>
            </w:pPr>
            <w:r>
              <w:t>Prepare schedule of accreditation milestones.</w:t>
            </w:r>
          </w:p>
        </w:tc>
      </w:tr>
    </w:tbl>
    <w:p w14:paraId="09E58FE0" w14:textId="77777777" w:rsidR="003157DB" w:rsidRDefault="003157DB" w:rsidP="003157DB">
      <w:pPr>
        <w:rPr>
          <w:rFonts w:cs="Arial"/>
        </w:rPr>
      </w:pPr>
    </w:p>
    <w:p w14:paraId="2009F31E" w14:textId="14753CC7" w:rsidR="0079644D" w:rsidRDefault="009B785D" w:rsidP="009B785D">
      <w:pPr>
        <w:pStyle w:val="Paragraph1"/>
      </w:pPr>
      <w:r>
        <w:t xml:space="preserve">a. </w:t>
      </w:r>
      <w:r w:rsidR="00236E1A">
        <w:t xml:space="preserve">Conduct </w:t>
      </w:r>
      <w:r w:rsidR="00236E1A" w:rsidRPr="00236E1A">
        <w:rPr>
          <w:rFonts w:cs="Arial"/>
        </w:rPr>
        <w:t>i</w:t>
      </w:r>
      <w:r w:rsidR="0079644D" w:rsidRPr="00236E1A">
        <w:rPr>
          <w:rFonts w:cs="Arial"/>
        </w:rPr>
        <w:t>nitial</w:t>
      </w:r>
      <w:r w:rsidR="0079644D">
        <w:t xml:space="preserve"> </w:t>
      </w:r>
      <w:r w:rsidR="00236E1A">
        <w:t>r</w:t>
      </w:r>
      <w:r w:rsidR="0079644D">
        <w:t>eview</w:t>
      </w:r>
      <w:r>
        <w:t>.</w:t>
      </w:r>
      <w:r w:rsidR="000970F4">
        <w:t xml:space="preserve"> </w:t>
      </w:r>
      <w:r w:rsidR="0079644D">
        <w:t>The team lead reviews the learning institution’s last Army accreditation report and corrective action plan, most-recent self-s</w:t>
      </w:r>
      <w:r w:rsidR="00D22C5B">
        <w:t>tudy and self-assessment report</w:t>
      </w:r>
      <w:r w:rsidR="0079644D">
        <w:t>, and most-recent ME</w:t>
      </w:r>
      <w:r w:rsidR="006A764A">
        <w:t>P.</w:t>
      </w:r>
      <w:r w:rsidR="000970F4">
        <w:t xml:space="preserve"> </w:t>
      </w:r>
      <w:r w:rsidR="006A764A">
        <w:t>The primary purpose of this initial review</w:t>
      </w:r>
      <w:r w:rsidR="0079644D">
        <w:t xml:space="preserve"> is to become familiar with the learning institution and understand its strengths, challenges,</w:t>
      </w:r>
      <w:r w:rsidR="006A764A">
        <w:t xml:space="preserve"> and unique characteristics</w:t>
      </w:r>
      <w:r w:rsidR="0079644D">
        <w:t>.</w:t>
      </w:r>
    </w:p>
    <w:p w14:paraId="38C08956" w14:textId="77777777" w:rsidR="0079644D" w:rsidRPr="00DA495E" w:rsidRDefault="0079644D" w:rsidP="0079644D">
      <w:pPr>
        <w:rPr>
          <w:color w:val="FF0000"/>
        </w:rPr>
      </w:pPr>
    </w:p>
    <w:p w14:paraId="196155AB" w14:textId="4C560F22" w:rsidR="0079644D" w:rsidRPr="00CC0F2C" w:rsidRDefault="009B785D" w:rsidP="009B785D">
      <w:pPr>
        <w:pStyle w:val="Paragraph1"/>
      </w:pPr>
      <w:r>
        <w:t>b. Verify training will be in s</w:t>
      </w:r>
      <w:r w:rsidR="0079644D">
        <w:t>ession</w:t>
      </w:r>
      <w:r>
        <w:t>.</w:t>
      </w:r>
      <w:r w:rsidR="000970F4">
        <w:t xml:space="preserve"> </w:t>
      </w:r>
      <w:r w:rsidR="0079644D">
        <w:t>The team lead contacts</w:t>
      </w:r>
      <w:r w:rsidR="0079644D" w:rsidRPr="00CC0F2C">
        <w:t xml:space="preserve"> the learning institution’s QAO to verify that </w:t>
      </w:r>
      <w:r w:rsidR="0079644D">
        <w:t>any courses</w:t>
      </w:r>
      <w:r w:rsidR="0079644D" w:rsidRPr="00CC0F2C">
        <w:t xml:space="preserve"> will be in session during the time of any planned on-site visit, or otherwise during the </w:t>
      </w:r>
      <w:r w:rsidR="0079644D">
        <w:t xml:space="preserve">scheduled </w:t>
      </w:r>
      <w:r w:rsidR="0079644D" w:rsidRPr="00CC0F2C">
        <w:t>accreditation period.</w:t>
      </w:r>
      <w:r w:rsidR="000970F4">
        <w:t xml:space="preserve"> </w:t>
      </w:r>
      <w:r w:rsidR="0079644D">
        <w:t>This step is not to verify which courses will be in session, but that any courses will be in session at all.</w:t>
      </w:r>
      <w:r w:rsidR="000970F4">
        <w:t xml:space="preserve"> </w:t>
      </w:r>
      <w:r w:rsidR="0079644D">
        <w:t>This information informs the team lead’s decision about when to conduct an on-site visit</w:t>
      </w:r>
      <w:r w:rsidR="002F3D09">
        <w:t xml:space="preserve"> if needed</w:t>
      </w:r>
      <w:r w:rsidR="006261CA">
        <w:t>,</w:t>
      </w:r>
      <w:r w:rsidR="002F3D09">
        <w:t xml:space="preserve"> or if the dates of the scheduled accreditation period need to be rescheduled.</w:t>
      </w:r>
    </w:p>
    <w:p w14:paraId="462037AB" w14:textId="77777777" w:rsidR="0079644D" w:rsidRPr="00CC0F2C" w:rsidRDefault="0079644D" w:rsidP="0079644D"/>
    <w:p w14:paraId="6B39A2E6" w14:textId="530F098A" w:rsidR="0079644D" w:rsidRDefault="009B785D" w:rsidP="009B785D">
      <w:pPr>
        <w:pStyle w:val="Paragraph1"/>
      </w:pPr>
      <w:r>
        <w:t>c. Verify criteria</w:t>
      </w:r>
      <w:r w:rsidR="0079644D">
        <w:t xml:space="preserve"> </w:t>
      </w:r>
      <w:r>
        <w:t>a</w:t>
      </w:r>
      <w:r w:rsidR="0079644D">
        <w:t>pplicability</w:t>
      </w:r>
      <w:r>
        <w:t>.</w:t>
      </w:r>
      <w:r w:rsidR="000970F4">
        <w:t xml:space="preserve"> </w:t>
      </w:r>
      <w:r w:rsidR="0079644D" w:rsidRPr="00A06546">
        <w:t xml:space="preserve">Working with the learning institution, the team lead analyzes and determines </w:t>
      </w:r>
      <w:r w:rsidR="006A764A">
        <w:t xml:space="preserve">which </w:t>
      </w:r>
      <w:r w:rsidR="0079644D" w:rsidRPr="00A06546">
        <w:t xml:space="preserve">AEAS criteria </w:t>
      </w:r>
      <w:r w:rsidR="006A764A">
        <w:t xml:space="preserve">are applicable </w:t>
      </w:r>
      <w:r w:rsidR="0079644D" w:rsidRPr="00A06546">
        <w:t>to the learning institution</w:t>
      </w:r>
      <w:r w:rsidR="0079644D">
        <w:t>.</w:t>
      </w:r>
      <w:r w:rsidR="000970F4">
        <w:t xml:space="preserve"> </w:t>
      </w:r>
      <w:r w:rsidR="0079644D">
        <w:t xml:space="preserve">For information </w:t>
      </w:r>
      <w:r w:rsidR="006A764A">
        <w:t>about</w:t>
      </w:r>
      <w:r w:rsidR="0079644D">
        <w:t xml:space="preserve"> AEAS criteria applicability, </w:t>
      </w:r>
      <w:r w:rsidR="0079644D" w:rsidRPr="00A06546">
        <w:t xml:space="preserve">see </w:t>
      </w:r>
      <w:hyperlink w:anchor="_Standards_applicability" w:history="1">
        <w:r w:rsidR="00CE3DF4" w:rsidRPr="00CE3DF4">
          <w:rPr>
            <w:rStyle w:val="Hyperlink"/>
          </w:rPr>
          <w:t>para</w:t>
        </w:r>
        <w:r w:rsidR="00E66D1C">
          <w:rPr>
            <w:rStyle w:val="Hyperlink"/>
          </w:rPr>
          <w:t>graph</w:t>
        </w:r>
        <w:r w:rsidR="00CE3DF4" w:rsidRPr="00CE3DF4">
          <w:rPr>
            <w:rStyle w:val="Hyperlink"/>
          </w:rPr>
          <w:t xml:space="preserve"> 4-3</w:t>
        </w:r>
      </w:hyperlink>
      <w:r w:rsidR="0079644D" w:rsidRPr="00A06546">
        <w:t xml:space="preserve">. </w:t>
      </w:r>
    </w:p>
    <w:p w14:paraId="1D2B4CBD" w14:textId="77777777" w:rsidR="0079644D" w:rsidRDefault="0079644D" w:rsidP="0079644D"/>
    <w:p w14:paraId="212BB9D1" w14:textId="7733A5C2" w:rsidR="0079644D" w:rsidRDefault="009B785D" w:rsidP="009B785D">
      <w:pPr>
        <w:pStyle w:val="Paragraph1"/>
      </w:pPr>
      <w:r>
        <w:t>d. Determine a</w:t>
      </w:r>
      <w:r w:rsidR="0079644D">
        <w:t xml:space="preserve">ccreditation </w:t>
      </w:r>
      <w:r>
        <w:t>approach and m</w:t>
      </w:r>
      <w:r w:rsidR="0079644D">
        <w:t>ethod</w:t>
      </w:r>
      <w:r>
        <w:t>.</w:t>
      </w:r>
      <w:r w:rsidR="000970F4">
        <w:t xml:space="preserve"> </w:t>
      </w:r>
    </w:p>
    <w:p w14:paraId="25844186" w14:textId="77777777" w:rsidR="0079644D" w:rsidRDefault="0079644D" w:rsidP="0079644D"/>
    <w:p w14:paraId="55711EAC" w14:textId="77777777" w:rsidR="009B785D" w:rsidRDefault="009B785D" w:rsidP="009B785D">
      <w:pPr>
        <w:pStyle w:val="Paragraph2"/>
      </w:pPr>
      <w:r>
        <w:t xml:space="preserve">(1) </w:t>
      </w:r>
      <w:r w:rsidR="0079644D" w:rsidRPr="00DC0CAD">
        <w:t xml:space="preserve">The team lead uses the </w:t>
      </w:r>
      <w:r w:rsidR="0079644D">
        <w:t>results of</w:t>
      </w:r>
      <w:r w:rsidR="0079644D" w:rsidRPr="00DC0CAD">
        <w:t xml:space="preserve"> initial </w:t>
      </w:r>
      <w:r w:rsidR="0079644D">
        <w:t xml:space="preserve">mission </w:t>
      </w:r>
      <w:r w:rsidR="0079644D" w:rsidRPr="00DC0CAD">
        <w:t>analysis to</w:t>
      </w:r>
      <w:r>
        <w:t>:</w:t>
      </w:r>
    </w:p>
    <w:p w14:paraId="3002E260" w14:textId="77777777" w:rsidR="009B785D" w:rsidRDefault="009B785D" w:rsidP="009B785D">
      <w:pPr>
        <w:pStyle w:val="Paragraph2"/>
      </w:pPr>
    </w:p>
    <w:p w14:paraId="693D8AE3" w14:textId="0061C4D2" w:rsidR="009B785D" w:rsidRDefault="00391F7B" w:rsidP="00391F7B">
      <w:pPr>
        <w:pStyle w:val="Paragraph2"/>
      </w:pPr>
      <w:r>
        <w:t xml:space="preserve">(a) </w:t>
      </w:r>
      <w:r w:rsidR="009B785D" w:rsidRPr="00391F7B">
        <w:t>D</w:t>
      </w:r>
      <w:r w:rsidR="0079644D" w:rsidRPr="00391F7B">
        <w:t>etermine required critical information</w:t>
      </w:r>
      <w:r>
        <w:t>.</w:t>
      </w:r>
    </w:p>
    <w:p w14:paraId="7F457D47" w14:textId="77777777" w:rsidR="00391F7B" w:rsidRPr="00391F7B" w:rsidRDefault="00391F7B" w:rsidP="00391F7B">
      <w:pPr>
        <w:pStyle w:val="Paragraph2"/>
      </w:pPr>
    </w:p>
    <w:p w14:paraId="790BB62E" w14:textId="114A5E57" w:rsidR="009B785D" w:rsidRDefault="00391F7B" w:rsidP="00391F7B">
      <w:pPr>
        <w:pStyle w:val="Paragraph2"/>
      </w:pPr>
      <w:r>
        <w:t xml:space="preserve">(b) </w:t>
      </w:r>
      <w:r w:rsidR="009B785D" w:rsidRPr="00391F7B">
        <w:t>R</w:t>
      </w:r>
      <w:r w:rsidR="0079644D" w:rsidRPr="00391F7B">
        <w:t>eplace any assumptions about the learning institution with facts</w:t>
      </w:r>
      <w:r>
        <w:t>.</w:t>
      </w:r>
    </w:p>
    <w:p w14:paraId="31547453" w14:textId="77777777" w:rsidR="00391F7B" w:rsidRPr="00391F7B" w:rsidRDefault="00391F7B" w:rsidP="00391F7B">
      <w:pPr>
        <w:pStyle w:val="Paragraph2"/>
      </w:pPr>
    </w:p>
    <w:p w14:paraId="69C0E08A" w14:textId="5B061009" w:rsidR="009B785D" w:rsidRDefault="00391F7B" w:rsidP="00391F7B">
      <w:pPr>
        <w:pStyle w:val="Paragraph2"/>
      </w:pPr>
      <w:r>
        <w:t xml:space="preserve">(c) </w:t>
      </w:r>
      <w:r w:rsidR="009B785D" w:rsidRPr="00391F7B">
        <w:t>D</w:t>
      </w:r>
      <w:r w:rsidR="0079644D" w:rsidRPr="00391F7B">
        <w:t>etermine possible constraints to conducting the accreditation</w:t>
      </w:r>
      <w:r>
        <w:t>.</w:t>
      </w:r>
    </w:p>
    <w:p w14:paraId="06498FED" w14:textId="77777777" w:rsidR="00391F7B" w:rsidRPr="00391F7B" w:rsidRDefault="00391F7B" w:rsidP="00391F7B">
      <w:pPr>
        <w:pStyle w:val="Paragraph2"/>
      </w:pPr>
    </w:p>
    <w:p w14:paraId="7AADAD23" w14:textId="7DE0FAE0" w:rsidR="009B785D" w:rsidRDefault="00391F7B" w:rsidP="00391F7B">
      <w:pPr>
        <w:pStyle w:val="Paragraph2"/>
      </w:pPr>
      <w:r>
        <w:t xml:space="preserve">(d) </w:t>
      </w:r>
      <w:r w:rsidR="009B785D" w:rsidRPr="00391F7B">
        <w:t>C</w:t>
      </w:r>
      <w:r w:rsidR="0079644D" w:rsidRPr="00391F7B">
        <w:t>onduct risk assessment for not conductin</w:t>
      </w:r>
      <w:r w:rsidR="009B785D" w:rsidRPr="00391F7B">
        <w:t>g any part of the accreditation</w:t>
      </w:r>
      <w:r>
        <w:t>.</w:t>
      </w:r>
    </w:p>
    <w:p w14:paraId="0AA2CFE6" w14:textId="77777777" w:rsidR="00391F7B" w:rsidRPr="00391F7B" w:rsidRDefault="00391F7B" w:rsidP="00391F7B">
      <w:pPr>
        <w:pStyle w:val="Paragraph2"/>
      </w:pPr>
    </w:p>
    <w:p w14:paraId="5DD266CD" w14:textId="6FBD41B0" w:rsidR="0079644D" w:rsidRPr="00391F7B" w:rsidRDefault="00391F7B" w:rsidP="00391F7B">
      <w:pPr>
        <w:pStyle w:val="Paragraph2"/>
      </w:pPr>
      <w:r>
        <w:t xml:space="preserve">(e) </w:t>
      </w:r>
      <w:r w:rsidR="009B785D" w:rsidRPr="00391F7B">
        <w:t>D</w:t>
      </w:r>
      <w:r w:rsidR="0079644D" w:rsidRPr="00391F7B">
        <w:t>etermine the approach and method for conducting the accreditation</w:t>
      </w:r>
      <w:r>
        <w:t>.</w:t>
      </w:r>
    </w:p>
    <w:p w14:paraId="6BBEBE5B" w14:textId="77777777" w:rsidR="0079644D" w:rsidRDefault="0079644D" w:rsidP="0079644D"/>
    <w:p w14:paraId="0F999AE1" w14:textId="328B42F0" w:rsidR="0079644D" w:rsidRDefault="009B785D" w:rsidP="009B785D">
      <w:pPr>
        <w:pStyle w:val="Paragraph2"/>
        <w:rPr>
          <w:color w:val="FF0000"/>
        </w:rPr>
      </w:pPr>
      <w:r>
        <w:t>(2) T</w:t>
      </w:r>
      <w:r w:rsidR="0079644D">
        <w:t>he team lead</w:t>
      </w:r>
      <w:r>
        <w:t xml:space="preserve"> also</w:t>
      </w:r>
      <w:r w:rsidR="0079644D">
        <w:t xml:space="preserve"> assesses </w:t>
      </w:r>
      <w:r w:rsidR="003A5BDF">
        <w:t>whether</w:t>
      </w:r>
      <w:r w:rsidR="0079644D">
        <w:t xml:space="preserve"> the need for an on-site visit is indicated.</w:t>
      </w:r>
      <w:r w:rsidR="000970F4">
        <w:t xml:space="preserve"> </w:t>
      </w:r>
      <w:r w:rsidR="0079644D">
        <w:t>This initial assessment may change as new information emerges throughout the accreditation process.</w:t>
      </w:r>
    </w:p>
    <w:p w14:paraId="12D759EC" w14:textId="77777777" w:rsidR="0079644D" w:rsidRDefault="0079644D" w:rsidP="0079644D"/>
    <w:p w14:paraId="1776D5BD" w14:textId="6FA98D26" w:rsidR="0031112C" w:rsidRDefault="009B785D" w:rsidP="00755F03">
      <w:pPr>
        <w:pStyle w:val="Paragraph1"/>
      </w:pPr>
      <w:r>
        <w:t>e. Contact proponent assessment team l</w:t>
      </w:r>
      <w:r w:rsidR="0079644D">
        <w:t>eads</w:t>
      </w:r>
      <w:r w:rsidR="00755F03">
        <w:t>.</w:t>
      </w:r>
      <w:r w:rsidR="000970F4">
        <w:t xml:space="preserve"> </w:t>
      </w:r>
      <w:r w:rsidR="0079644D">
        <w:t xml:space="preserve">If the accreditation involves proponent assessment of </w:t>
      </w:r>
      <w:r w:rsidR="001C24A3">
        <w:rPr>
          <w:spacing w:val="-3"/>
        </w:rPr>
        <w:t>outlying</w:t>
      </w:r>
      <w:r w:rsidR="0079644D">
        <w:rPr>
          <w:spacing w:val="-3"/>
        </w:rPr>
        <w:t xml:space="preserve"> subordinate schools and/or functionally</w:t>
      </w:r>
      <w:r w:rsidR="0045520E">
        <w:rPr>
          <w:spacing w:val="-3"/>
        </w:rPr>
        <w:t xml:space="preserve"> </w:t>
      </w:r>
      <w:r w:rsidR="0079644D">
        <w:rPr>
          <w:spacing w:val="-3"/>
        </w:rPr>
        <w:t xml:space="preserve">aligned </w:t>
      </w:r>
      <w:r w:rsidR="0079644D" w:rsidRPr="005B3CDC">
        <w:rPr>
          <w:spacing w:val="-3"/>
        </w:rPr>
        <w:t xml:space="preserve">RC </w:t>
      </w:r>
      <w:r w:rsidR="0079644D">
        <w:rPr>
          <w:spacing w:val="-3"/>
        </w:rPr>
        <w:t xml:space="preserve">learning </w:t>
      </w:r>
      <w:r w:rsidR="0079644D">
        <w:t>institutions, the accreditation team lead contacts, as early in the process as possible, the associated proponent assessment team leads.</w:t>
      </w:r>
      <w:r w:rsidR="000970F4">
        <w:t xml:space="preserve"> </w:t>
      </w:r>
      <w:r w:rsidR="0079644D">
        <w:t>The purpose of this contact is to</w:t>
      </w:r>
      <w:r w:rsidR="0031112C">
        <w:t>:</w:t>
      </w:r>
      <w:r w:rsidR="000970F4">
        <w:t xml:space="preserve"> </w:t>
      </w:r>
    </w:p>
    <w:p w14:paraId="22997952" w14:textId="77777777" w:rsidR="0031112C" w:rsidRDefault="0031112C" w:rsidP="0079644D"/>
    <w:p w14:paraId="73CFFF88" w14:textId="4E4AC622" w:rsidR="0031112C" w:rsidRDefault="00391F7B" w:rsidP="00391F7B">
      <w:pPr>
        <w:pStyle w:val="Paragraph2"/>
      </w:pPr>
      <w:r>
        <w:t xml:space="preserve">(1) </w:t>
      </w:r>
      <w:r w:rsidR="0031112C">
        <w:t>Confirm the dates of the</w:t>
      </w:r>
      <w:r>
        <w:t xml:space="preserve"> scheduled accreditation period.</w:t>
      </w:r>
    </w:p>
    <w:p w14:paraId="259FE6DC" w14:textId="77777777" w:rsidR="00391F7B" w:rsidRDefault="00391F7B" w:rsidP="00391F7B">
      <w:pPr>
        <w:pStyle w:val="Paragraph2"/>
      </w:pPr>
    </w:p>
    <w:p w14:paraId="2D213F0C" w14:textId="72A50BD4" w:rsidR="0031112C" w:rsidRDefault="00391F7B" w:rsidP="00391F7B">
      <w:pPr>
        <w:pStyle w:val="Paragraph2"/>
      </w:pPr>
      <w:r>
        <w:t xml:space="preserve">(2) </w:t>
      </w:r>
      <w:r w:rsidR="0031112C">
        <w:t xml:space="preserve">Determine if the assessment team can be part of a joint matrix accreditation team during the higher-level </w:t>
      </w:r>
      <w:r w:rsidR="00E226FB">
        <w:t xml:space="preserve">accredited </w:t>
      </w:r>
      <w:r w:rsidR="0031112C">
        <w:t>institution’s 120-day Army accreditation period</w:t>
      </w:r>
      <w:r>
        <w:t xml:space="preserve">. </w:t>
      </w:r>
    </w:p>
    <w:p w14:paraId="47F74587" w14:textId="77777777" w:rsidR="00391F7B" w:rsidRDefault="00391F7B" w:rsidP="00391F7B">
      <w:pPr>
        <w:pStyle w:val="Paragraph2"/>
      </w:pPr>
    </w:p>
    <w:p w14:paraId="72B6591B" w14:textId="67FD18B6" w:rsidR="0031112C" w:rsidRDefault="00391F7B" w:rsidP="00391F7B">
      <w:pPr>
        <w:pStyle w:val="Paragraph2"/>
      </w:pPr>
      <w:r>
        <w:t xml:space="preserve">(3) </w:t>
      </w:r>
      <w:r w:rsidR="0031112C">
        <w:t>Confirm the</w:t>
      </w:r>
      <w:r w:rsidR="0079644D">
        <w:t xml:space="preserve"> date that </w:t>
      </w:r>
      <w:r w:rsidR="0031112C">
        <w:t xml:space="preserve">associated </w:t>
      </w:r>
      <w:r w:rsidR="0079644D">
        <w:t>proponent assessment reports are due</w:t>
      </w:r>
      <w:r>
        <w:t>.</w:t>
      </w:r>
    </w:p>
    <w:p w14:paraId="73A9E690" w14:textId="77777777" w:rsidR="00391F7B" w:rsidRDefault="00391F7B" w:rsidP="00391F7B">
      <w:pPr>
        <w:pStyle w:val="Paragraph2"/>
      </w:pPr>
    </w:p>
    <w:p w14:paraId="2B655633" w14:textId="2C9864A9" w:rsidR="0031112C" w:rsidRDefault="00391F7B" w:rsidP="00391F7B">
      <w:pPr>
        <w:pStyle w:val="Paragraph2"/>
      </w:pPr>
      <w:r>
        <w:t xml:space="preserve">(4) </w:t>
      </w:r>
      <w:r w:rsidR="0031112C">
        <w:t>P</w:t>
      </w:r>
      <w:r w:rsidR="0079644D">
        <w:t>rovide guidance on any situations unique to the accreditation and/or assessment</w:t>
      </w:r>
      <w:r>
        <w:t>.</w:t>
      </w:r>
    </w:p>
    <w:p w14:paraId="6D5A7A6A" w14:textId="77777777" w:rsidR="00391F7B" w:rsidRDefault="00391F7B" w:rsidP="00391F7B">
      <w:pPr>
        <w:pStyle w:val="Paragraph2"/>
      </w:pPr>
    </w:p>
    <w:p w14:paraId="1B9F8A3A" w14:textId="20D37687" w:rsidR="0031112C" w:rsidRDefault="00391F7B" w:rsidP="00391F7B">
      <w:pPr>
        <w:pStyle w:val="Paragraph2"/>
      </w:pPr>
      <w:r>
        <w:t xml:space="preserve">(5) </w:t>
      </w:r>
      <w:r w:rsidR="0031112C">
        <w:t>C</w:t>
      </w:r>
      <w:r w:rsidR="0079644D">
        <w:t>larify expectations</w:t>
      </w:r>
    </w:p>
    <w:p w14:paraId="488530FF" w14:textId="77777777" w:rsidR="00391F7B" w:rsidRDefault="00391F7B" w:rsidP="00391F7B">
      <w:pPr>
        <w:pStyle w:val="Paragraph2"/>
      </w:pPr>
    </w:p>
    <w:p w14:paraId="4C6C3CC1" w14:textId="6D2F7F62" w:rsidR="0079644D" w:rsidRDefault="00391F7B" w:rsidP="00391F7B">
      <w:pPr>
        <w:pStyle w:val="Paragraph2"/>
      </w:pPr>
      <w:r>
        <w:t xml:space="preserve">(6) </w:t>
      </w:r>
      <w:r w:rsidR="0031112C">
        <w:t>A</w:t>
      </w:r>
      <w:r w:rsidR="0079644D">
        <w:t>d</w:t>
      </w:r>
      <w:r w:rsidR="0031112C">
        <w:t>dress any questions or concerns</w:t>
      </w:r>
    </w:p>
    <w:p w14:paraId="6F63855D" w14:textId="77777777" w:rsidR="0079644D" w:rsidRDefault="0079644D" w:rsidP="0079644D"/>
    <w:p w14:paraId="5F32D30A" w14:textId="7527A4EE" w:rsidR="0079644D" w:rsidRDefault="00755F03" w:rsidP="00755F03">
      <w:pPr>
        <w:pStyle w:val="Paragraph1"/>
      </w:pPr>
      <w:r>
        <w:t>f. Determine resource r</w:t>
      </w:r>
      <w:r w:rsidR="0079644D">
        <w:t>equirements</w:t>
      </w:r>
      <w:r>
        <w:t>.</w:t>
      </w:r>
      <w:r w:rsidR="000970F4">
        <w:t xml:space="preserve"> </w:t>
      </w:r>
      <w:r w:rsidR="0079644D" w:rsidRPr="00A3006E">
        <w:t>The team lead determines resource requirements, such as</w:t>
      </w:r>
      <w:r w:rsidR="0079644D">
        <w:t xml:space="preserve"> </w:t>
      </w:r>
      <w:r w:rsidR="006A764A">
        <w:t>travel funding</w:t>
      </w:r>
      <w:r w:rsidR="002F3D09">
        <w:t xml:space="preserve"> (if needed)</w:t>
      </w:r>
      <w:r w:rsidR="0079644D" w:rsidRPr="00A3006E">
        <w:t>, equipment, suppl</w:t>
      </w:r>
      <w:r w:rsidR="006A764A">
        <w:t>ies, and administrative support;</w:t>
      </w:r>
      <w:r w:rsidR="0079644D" w:rsidRPr="00A3006E">
        <w:t xml:space="preserve"> and confirms resource availability.</w:t>
      </w:r>
      <w:r w:rsidR="000970F4">
        <w:t xml:space="preserve"> </w:t>
      </w:r>
      <w:r w:rsidR="0079644D">
        <w:t>The team lead also determine</w:t>
      </w:r>
      <w:r w:rsidR="006A764A">
        <w:t>s</w:t>
      </w:r>
      <w:r w:rsidR="0079644D">
        <w:t xml:space="preserve"> the</w:t>
      </w:r>
      <w:r w:rsidR="0079644D" w:rsidRPr="00A3006E">
        <w:t xml:space="preserve"> </w:t>
      </w:r>
      <w:r w:rsidR="0079644D">
        <w:t>number of evaluators, by subject-matter expertise or specialization, needed for effective execu</w:t>
      </w:r>
      <w:r w:rsidR="006A764A">
        <w:t>tion of all evaluative activities</w:t>
      </w:r>
      <w:r w:rsidR="0079644D">
        <w:t>.</w:t>
      </w:r>
    </w:p>
    <w:p w14:paraId="3BD720B1" w14:textId="77777777" w:rsidR="0079644D" w:rsidRDefault="0079644D" w:rsidP="0079644D"/>
    <w:p w14:paraId="470DFC05" w14:textId="3DCE1439" w:rsidR="0079644D" w:rsidRPr="00A92ED9" w:rsidRDefault="00755F03" w:rsidP="00755F03">
      <w:pPr>
        <w:pStyle w:val="Paragraph1"/>
      </w:pPr>
      <w:r>
        <w:t xml:space="preserve">g. </w:t>
      </w:r>
      <w:r w:rsidR="0079644D">
        <w:t xml:space="preserve">Build the </w:t>
      </w:r>
      <w:r w:rsidR="007F578A">
        <w:t xml:space="preserve">Army </w:t>
      </w:r>
      <w:r>
        <w:t>accreditation t</w:t>
      </w:r>
      <w:r w:rsidR="0079644D">
        <w:t>eam</w:t>
      </w:r>
      <w:r>
        <w:t>.</w:t>
      </w:r>
    </w:p>
    <w:p w14:paraId="7E8A1DDC" w14:textId="77777777" w:rsidR="0079644D" w:rsidRDefault="0079644D" w:rsidP="0079644D"/>
    <w:p w14:paraId="13A87D28" w14:textId="428DE822" w:rsidR="0079644D" w:rsidRDefault="00755F03" w:rsidP="00755F03">
      <w:pPr>
        <w:pStyle w:val="Paragraph2"/>
      </w:pPr>
      <w:r>
        <w:t xml:space="preserve">(1) </w:t>
      </w:r>
      <w:r w:rsidR="0079644D">
        <w:t xml:space="preserve">Based on AEAS criteria applicability, the team lead designs the </w:t>
      </w:r>
      <w:r w:rsidR="00B31D50">
        <w:t>accreditation</w:t>
      </w:r>
      <w:r w:rsidR="00A92ED9">
        <w:t xml:space="preserve"> </w:t>
      </w:r>
      <w:r w:rsidR="0079644D">
        <w:t xml:space="preserve">team’s composition </w:t>
      </w:r>
      <w:r w:rsidR="00B31D50">
        <w:t xml:space="preserve">(without evaluator names) </w:t>
      </w:r>
      <w:r w:rsidR="0079644D">
        <w:t xml:space="preserve">by </w:t>
      </w:r>
      <w:r w:rsidR="00E41910">
        <w:t xml:space="preserve">required subject matter expertise and </w:t>
      </w:r>
      <w:r w:rsidR="0079644D">
        <w:t>organization</w:t>
      </w:r>
      <w:r w:rsidR="00B31D50">
        <w:t xml:space="preserve"> and/or </w:t>
      </w:r>
      <w:r w:rsidR="00A65C15">
        <w:t>directorate and</w:t>
      </w:r>
      <w:r w:rsidR="0079644D">
        <w:t xml:space="preserve"> assigns AEAS and criteria to each team role.</w:t>
      </w:r>
      <w:r w:rsidR="000970F4">
        <w:t xml:space="preserve"> </w:t>
      </w:r>
      <w:r w:rsidR="00B31D50">
        <w:t>The team’s composition may also include proponent assessment team(s) if proponent assessments will be conducted concurrently.</w:t>
      </w:r>
      <w:r w:rsidR="000970F4">
        <w:t xml:space="preserve"> </w:t>
      </w:r>
      <w:r w:rsidR="0079644D">
        <w:t xml:space="preserve">For concurrent accreditation of </w:t>
      </w:r>
      <w:proofErr w:type="spellStart"/>
      <w:r w:rsidR="0079644D">
        <w:t>CoEs</w:t>
      </w:r>
      <w:proofErr w:type="spellEnd"/>
      <w:r w:rsidR="0079644D">
        <w:t xml:space="preserve"> and their functionally</w:t>
      </w:r>
      <w:r w:rsidR="0045520E">
        <w:t xml:space="preserve"> </w:t>
      </w:r>
      <w:r w:rsidR="0079644D">
        <w:t xml:space="preserve">aligned NCOAs, the </w:t>
      </w:r>
      <w:proofErr w:type="spellStart"/>
      <w:r w:rsidR="0079644D">
        <w:t>CoE</w:t>
      </w:r>
      <w:proofErr w:type="spellEnd"/>
      <w:r w:rsidR="0079644D">
        <w:t xml:space="preserve"> and NCOA team leads coordinate to share evaluator resources.</w:t>
      </w:r>
      <w:r w:rsidR="000970F4">
        <w:t xml:space="preserve"> </w:t>
      </w:r>
    </w:p>
    <w:p w14:paraId="41D6214D" w14:textId="77777777" w:rsidR="0079644D" w:rsidRDefault="0079644D" w:rsidP="00755F03">
      <w:pPr>
        <w:pStyle w:val="Paragraph2"/>
      </w:pPr>
    </w:p>
    <w:p w14:paraId="4EC86289" w14:textId="0C92C70C" w:rsidR="0079644D" w:rsidRDefault="00755F03" w:rsidP="00755F03">
      <w:pPr>
        <w:pStyle w:val="Paragraph2"/>
        <w:rPr>
          <w:color w:val="FF0000"/>
        </w:rPr>
      </w:pPr>
      <w:r>
        <w:t xml:space="preserve">(2) </w:t>
      </w:r>
      <w:r w:rsidR="0079644D" w:rsidRPr="00A0799E">
        <w:t>The team lead sends th</w:t>
      </w:r>
      <w:r w:rsidR="0079644D">
        <w:t>e proposed</w:t>
      </w:r>
      <w:r w:rsidR="0079644D" w:rsidRPr="00A0799E">
        <w:t xml:space="preserve"> team composition</w:t>
      </w:r>
      <w:r w:rsidR="00B31D50">
        <w:t>, to include any participating proponent assessment team(s),</w:t>
      </w:r>
      <w:r w:rsidR="0079644D" w:rsidRPr="00A0799E">
        <w:t xml:space="preserve"> to the </w:t>
      </w:r>
      <w:r w:rsidR="002F3D09">
        <w:t>AQAP Director</w:t>
      </w:r>
      <w:r w:rsidR="0079644D" w:rsidRPr="00A0799E">
        <w:t xml:space="preserve"> </w:t>
      </w:r>
      <w:r w:rsidR="0079644D">
        <w:t>through</w:t>
      </w:r>
      <w:r w:rsidR="0079644D" w:rsidRPr="00A0799E">
        <w:t xml:space="preserve"> the AQA</w:t>
      </w:r>
      <w:r w:rsidR="0079644D">
        <w:t>P</w:t>
      </w:r>
      <w:r w:rsidR="004B1C41">
        <w:t xml:space="preserve"> Deputy D</w:t>
      </w:r>
      <w:r w:rsidR="0079644D" w:rsidRPr="00A0799E">
        <w:t>irector for approval.</w:t>
      </w:r>
      <w:r w:rsidR="000970F4">
        <w:t xml:space="preserve"> </w:t>
      </w:r>
    </w:p>
    <w:p w14:paraId="7878FA42" w14:textId="77777777" w:rsidR="0079644D" w:rsidRDefault="0079644D" w:rsidP="00755F03">
      <w:pPr>
        <w:pStyle w:val="Paragraph2"/>
      </w:pPr>
    </w:p>
    <w:p w14:paraId="5425A3AC" w14:textId="4BBC2DAF" w:rsidR="0079644D" w:rsidRDefault="00755F03" w:rsidP="00755F03">
      <w:pPr>
        <w:pStyle w:val="Paragraph2"/>
      </w:pPr>
      <w:r>
        <w:t xml:space="preserve">(3) </w:t>
      </w:r>
      <w:r w:rsidR="0079644D">
        <w:t xml:space="preserve">Once the </w:t>
      </w:r>
      <w:r w:rsidR="002F3D09">
        <w:t>AQAP Director</w:t>
      </w:r>
      <w:r w:rsidR="0079644D">
        <w:t xml:space="preserve"> approves the proposed team composition, the team lead emails the directors </w:t>
      </w:r>
      <w:r w:rsidR="00A92ED9">
        <w:t>and/</w:t>
      </w:r>
      <w:r w:rsidR="0079644D">
        <w:t xml:space="preserve">or chiefs of the applicable organizations </w:t>
      </w:r>
      <w:r w:rsidR="00A92ED9">
        <w:t>and/</w:t>
      </w:r>
      <w:r w:rsidR="0079644D">
        <w:t>or directorates requesting evaluator support.</w:t>
      </w:r>
      <w:r w:rsidR="000970F4">
        <w:t xml:space="preserve"> </w:t>
      </w:r>
    </w:p>
    <w:p w14:paraId="4304D454" w14:textId="77777777" w:rsidR="0079644D" w:rsidRDefault="0079644D" w:rsidP="00755F03">
      <w:pPr>
        <w:pStyle w:val="Paragraph2"/>
      </w:pPr>
    </w:p>
    <w:p w14:paraId="2B526200" w14:textId="3784D6D5" w:rsidR="0079644D" w:rsidRDefault="00755F03" w:rsidP="00755F03">
      <w:pPr>
        <w:pStyle w:val="Paragraph2"/>
      </w:pPr>
      <w:r>
        <w:t xml:space="preserve">(4) </w:t>
      </w:r>
      <w:r w:rsidR="0079644D">
        <w:t>Once the organizations and</w:t>
      </w:r>
      <w:r w:rsidR="00A92ED9">
        <w:t>/or</w:t>
      </w:r>
      <w:r w:rsidR="0079644D">
        <w:t xml:space="preserve"> directorates confirm support and provide evaluator names, the team </w:t>
      </w:r>
      <w:r w:rsidR="00A92ED9">
        <w:t>lead assigns each evaluator to specific team roles</w:t>
      </w:r>
      <w:r w:rsidR="0079644D">
        <w:t>.</w:t>
      </w:r>
    </w:p>
    <w:p w14:paraId="1286586B" w14:textId="77777777" w:rsidR="0079644D" w:rsidRDefault="0079644D" w:rsidP="0079644D"/>
    <w:p w14:paraId="46FAC01C" w14:textId="5D517A2F" w:rsidR="0079644D" w:rsidRDefault="00755F03" w:rsidP="00755F03">
      <w:pPr>
        <w:pStyle w:val="Paragraph1"/>
      </w:pPr>
      <w:r>
        <w:t>h. Conduct initial c</w:t>
      </w:r>
      <w:r w:rsidR="0079644D">
        <w:t>oordination with</w:t>
      </w:r>
      <w:r>
        <w:t xml:space="preserve"> </w:t>
      </w:r>
      <w:r w:rsidR="00F0025A">
        <w:t xml:space="preserve">the </w:t>
      </w:r>
      <w:r>
        <w:t>team</w:t>
      </w:r>
      <w:r w:rsidR="00A80590">
        <w:t>.</w:t>
      </w:r>
    </w:p>
    <w:p w14:paraId="1CA8D7B4" w14:textId="77777777" w:rsidR="0079644D" w:rsidRDefault="0079644D" w:rsidP="0079644D"/>
    <w:p w14:paraId="1467CC97" w14:textId="26F4C9D7" w:rsidR="0079644D" w:rsidRPr="00A0799E" w:rsidRDefault="00755F03" w:rsidP="00755F03">
      <w:pPr>
        <w:pStyle w:val="Paragraph2"/>
      </w:pPr>
      <w:r>
        <w:lastRenderedPageBreak/>
        <w:t xml:space="preserve">(1) </w:t>
      </w:r>
      <w:r w:rsidR="0079644D">
        <w:t>The team lead sends</w:t>
      </w:r>
      <w:r w:rsidR="00A92ED9">
        <w:t xml:space="preserve"> evaluators a list of the</w:t>
      </w:r>
      <w:r w:rsidR="0079644D">
        <w:t xml:space="preserve"> </w:t>
      </w:r>
      <w:r w:rsidR="00A92ED9">
        <w:t xml:space="preserve">AEAS applicable to the learning institution so that evaluators </w:t>
      </w:r>
      <w:r w:rsidR="0079644D">
        <w:t>may begin their evaluation preparations.</w:t>
      </w:r>
    </w:p>
    <w:p w14:paraId="6D20792C" w14:textId="77777777" w:rsidR="0079644D" w:rsidRDefault="0079644D" w:rsidP="00755F03">
      <w:pPr>
        <w:pStyle w:val="Paragraph2"/>
        <w:rPr>
          <w:color w:val="FF0000"/>
        </w:rPr>
      </w:pPr>
    </w:p>
    <w:p w14:paraId="11D56F4B" w14:textId="317488D6" w:rsidR="0079644D" w:rsidRDefault="00755F03" w:rsidP="00755F03">
      <w:pPr>
        <w:pStyle w:val="Paragraph2"/>
      </w:pPr>
      <w:r>
        <w:t xml:space="preserve">(2) </w:t>
      </w:r>
      <w:r w:rsidR="0079644D" w:rsidRPr="00F02F89">
        <w:t xml:space="preserve">If an on-site visit is planned, the team lead sends </w:t>
      </w:r>
      <w:r w:rsidR="00A92ED9">
        <w:t>evaluators</w:t>
      </w:r>
      <w:r w:rsidR="0079644D" w:rsidRPr="00F02F89">
        <w:t xml:space="preserve"> the information they will need to arrange travel </w:t>
      </w:r>
      <w:r w:rsidR="0079644D">
        <w:t>to the site.</w:t>
      </w:r>
    </w:p>
    <w:p w14:paraId="441B4FB6" w14:textId="77777777" w:rsidR="0079644D" w:rsidRDefault="0079644D" w:rsidP="0079644D"/>
    <w:p w14:paraId="165B49AC" w14:textId="38AE965B" w:rsidR="00D22C5B" w:rsidRPr="00D22C5B" w:rsidRDefault="00755F03" w:rsidP="00755F03">
      <w:pPr>
        <w:pStyle w:val="Paragraph1"/>
      </w:pPr>
      <w:r>
        <w:t xml:space="preserve">i. </w:t>
      </w:r>
      <w:r w:rsidR="008F6130">
        <w:t>Draft</w:t>
      </w:r>
      <w:r w:rsidR="00D22C5B">
        <w:t xml:space="preserve"> </w:t>
      </w:r>
      <w:r>
        <w:t>accreditation milestone s</w:t>
      </w:r>
      <w:r w:rsidR="00D22C5B">
        <w:t>chedule</w:t>
      </w:r>
      <w:r>
        <w:t>.</w:t>
      </w:r>
    </w:p>
    <w:p w14:paraId="4725FC43" w14:textId="77777777" w:rsidR="00D22C5B" w:rsidRDefault="00D22C5B" w:rsidP="00D22C5B"/>
    <w:p w14:paraId="52EAD486" w14:textId="62667116" w:rsidR="008F6130" w:rsidRDefault="00755F03" w:rsidP="00755F03">
      <w:pPr>
        <w:pStyle w:val="Paragraph2"/>
      </w:pPr>
      <w:r>
        <w:t xml:space="preserve">(1) </w:t>
      </w:r>
      <w:r w:rsidR="00F12EF0">
        <w:t>Purpose</w:t>
      </w:r>
      <w:r>
        <w:t>.</w:t>
      </w:r>
      <w:r w:rsidR="000970F4">
        <w:t xml:space="preserve"> </w:t>
      </w:r>
      <w:r w:rsidR="008F6130">
        <w:t xml:space="preserve">The purpose of the accreditation milestone schedule is to clearly define and organize the start and end dates and resources needed to complete all accreditation milestones, </w:t>
      </w:r>
      <w:r w:rsidR="00676CC2">
        <w:t>tasks,</w:t>
      </w:r>
      <w:r w:rsidR="008F6130">
        <w:t xml:space="preserve"> and deliv</w:t>
      </w:r>
      <w:r w:rsidR="00536841">
        <w:t>erables. T</w:t>
      </w:r>
      <w:r w:rsidR="008F6130">
        <w:t>he milestone schedule</w:t>
      </w:r>
      <w:r w:rsidR="003B17B3">
        <w:t xml:space="preserve"> helps</w:t>
      </w:r>
      <w:r w:rsidR="00536841">
        <w:t xml:space="preserve"> the accreditation team lead effectively </w:t>
      </w:r>
      <w:r w:rsidR="00E41910">
        <w:t>manage the accreditation</w:t>
      </w:r>
      <w:r w:rsidR="00536841">
        <w:t>.</w:t>
      </w:r>
      <w:r w:rsidR="000970F4">
        <w:t xml:space="preserve"> </w:t>
      </w:r>
      <w:r w:rsidR="003B17B3">
        <w:t>It also</w:t>
      </w:r>
      <w:r w:rsidR="008F6130">
        <w:t xml:space="preserve"> inform</w:t>
      </w:r>
      <w:r w:rsidR="003B17B3">
        <w:t xml:space="preserve">s </w:t>
      </w:r>
      <w:r w:rsidR="004B1C41">
        <w:t xml:space="preserve">invested leaders, </w:t>
      </w:r>
      <w:r w:rsidR="003B17B3">
        <w:t>the accreditation team</w:t>
      </w:r>
      <w:r w:rsidR="004B1C41">
        <w:t>,</w:t>
      </w:r>
      <w:r w:rsidR="003B17B3">
        <w:t xml:space="preserve"> and the learning institution</w:t>
      </w:r>
      <w:r w:rsidR="008F6130">
        <w:t xml:space="preserve"> of when accreditation milestones</w:t>
      </w:r>
      <w:r w:rsidR="00536841">
        <w:t xml:space="preserve"> and associated tasks and deliverables will occur throughout and immediately following the accreditation period</w:t>
      </w:r>
      <w:r w:rsidR="003B17B3">
        <w:t>:</w:t>
      </w:r>
      <w:r w:rsidR="000970F4">
        <w:t xml:space="preserve"> </w:t>
      </w:r>
      <w:r w:rsidR="003B17B3">
        <w:t xml:space="preserve">This information is critical for </w:t>
      </w:r>
      <w:r w:rsidR="00F12EF0">
        <w:t>these stakeholders</w:t>
      </w:r>
      <w:r w:rsidR="003B17B3">
        <w:t xml:space="preserve"> to be able to effectively plan </w:t>
      </w:r>
      <w:r w:rsidR="00F12EF0">
        <w:t xml:space="preserve">and prepare </w:t>
      </w:r>
      <w:r w:rsidR="003B17B3">
        <w:t xml:space="preserve">for </w:t>
      </w:r>
      <w:r w:rsidR="00F12EF0">
        <w:t>participating</w:t>
      </w:r>
      <w:r w:rsidR="003B17B3">
        <w:t xml:space="preserve"> in the accreditation.</w:t>
      </w:r>
    </w:p>
    <w:p w14:paraId="15E7F538" w14:textId="77777777" w:rsidR="008F6130" w:rsidRDefault="008F6130" w:rsidP="008F6130"/>
    <w:p w14:paraId="30050962" w14:textId="26F11F9C" w:rsidR="00F12EF0" w:rsidRDefault="00755F03" w:rsidP="00755F03">
      <w:pPr>
        <w:pStyle w:val="Paragraph2"/>
      </w:pPr>
      <w:r>
        <w:t>(2) Milestones, tasks, and d</w:t>
      </w:r>
      <w:r w:rsidR="00F12EF0">
        <w:t>eliverables</w:t>
      </w:r>
      <w:r>
        <w:t>.</w:t>
      </w:r>
      <w:r w:rsidR="000970F4">
        <w:t xml:space="preserve"> </w:t>
      </w:r>
      <w:r w:rsidR="00F12EF0">
        <w:t>Based on the results of initial analysis, the team lead identifies all accreditation milestones, tasks, and deliverables; and begins developing the initial accreditation milestone schedule.</w:t>
      </w:r>
      <w:r w:rsidR="000970F4">
        <w:t xml:space="preserve"> </w:t>
      </w:r>
    </w:p>
    <w:p w14:paraId="4C45D422" w14:textId="77777777" w:rsidR="00F12EF0" w:rsidRDefault="00F12EF0" w:rsidP="00F12EF0"/>
    <w:p w14:paraId="0D141803" w14:textId="55F7B8FD" w:rsidR="008F6130" w:rsidRDefault="00755F03" w:rsidP="00755F03">
      <w:pPr>
        <w:pStyle w:val="Paragraph2"/>
      </w:pPr>
      <w:r>
        <w:t xml:space="preserve">(a) </w:t>
      </w:r>
      <w:r w:rsidR="008F6130">
        <w:t>Milestones are a project management and scheduling tool used to symbolize anything in a project that has started or finished.</w:t>
      </w:r>
      <w:r w:rsidR="000970F4">
        <w:t xml:space="preserve"> </w:t>
      </w:r>
      <w:r w:rsidR="00B67559">
        <w:t>Milestones mark the end of one phase of a project and the start of another.</w:t>
      </w:r>
      <w:r w:rsidR="000970F4">
        <w:t xml:space="preserve"> </w:t>
      </w:r>
      <w:r w:rsidR="008F6130">
        <w:t xml:space="preserve">Milestones provide </w:t>
      </w:r>
      <w:r w:rsidR="006E0800">
        <w:t xml:space="preserve">Army accreditation </w:t>
      </w:r>
      <w:r w:rsidR="008F6130">
        <w:t>team leads</w:t>
      </w:r>
      <w:r w:rsidR="006E0800">
        <w:t>,</w:t>
      </w:r>
      <w:r w:rsidR="008F6130">
        <w:t xml:space="preserve"> as project managers</w:t>
      </w:r>
      <w:r w:rsidR="006E0800">
        <w:t>,</w:t>
      </w:r>
      <w:r w:rsidR="008F6130">
        <w:t xml:space="preserve"> a</w:t>
      </w:r>
      <w:r w:rsidR="00B67559">
        <w:t>n effective</w:t>
      </w:r>
      <w:r w:rsidR="008F6130">
        <w:t xml:space="preserve"> way to </w:t>
      </w:r>
      <w:r w:rsidR="00B67559">
        <w:t xml:space="preserve">determine major scheduling periods and </w:t>
      </w:r>
      <w:r w:rsidR="008F6130">
        <w:t>more-accurately estimate the time it will take to complete</w:t>
      </w:r>
      <w:r w:rsidR="004B1C41">
        <w:t xml:space="preserve"> the</w:t>
      </w:r>
      <w:r w:rsidR="008F6130">
        <w:t xml:space="preserve"> Army accreditation.</w:t>
      </w:r>
      <w:r w:rsidR="000970F4">
        <w:t xml:space="preserve"> </w:t>
      </w:r>
    </w:p>
    <w:p w14:paraId="669600A1" w14:textId="77777777" w:rsidR="008F6130" w:rsidRDefault="008F6130" w:rsidP="00D22C5B"/>
    <w:p w14:paraId="1F221F1C" w14:textId="50D423F8" w:rsidR="00D22C5B" w:rsidRDefault="00755F03" w:rsidP="00755F03">
      <w:pPr>
        <w:pStyle w:val="Paragraph2"/>
      </w:pPr>
      <w:r>
        <w:t xml:space="preserve">(b) </w:t>
      </w:r>
      <w:r w:rsidR="00D22C5B">
        <w:t xml:space="preserve">Tasks </w:t>
      </w:r>
      <w:r w:rsidR="00823FDE">
        <w:t>are</w:t>
      </w:r>
      <w:r w:rsidR="00D22C5B">
        <w:t xml:space="preserve"> a</w:t>
      </w:r>
      <w:r w:rsidR="00D22C5B" w:rsidRPr="00815A2C">
        <w:t xml:space="preserve">ll </w:t>
      </w:r>
      <w:r w:rsidR="00D22C5B">
        <w:t xml:space="preserve">of </w:t>
      </w:r>
      <w:r w:rsidR="00D22C5B" w:rsidRPr="00815A2C">
        <w:t xml:space="preserve">the work necessary to complete </w:t>
      </w:r>
      <w:r w:rsidR="00D22C5B">
        <w:t xml:space="preserve">the accreditation </w:t>
      </w:r>
      <w:r w:rsidR="00D22C5B" w:rsidRPr="00815A2C">
        <w:t>deliverables</w:t>
      </w:r>
      <w:r w:rsidR="00823FDE">
        <w:t>.</w:t>
      </w:r>
      <w:r w:rsidR="000970F4">
        <w:t xml:space="preserve"> </w:t>
      </w:r>
      <w:r w:rsidR="00823FDE">
        <w:t xml:space="preserve">Tasks </w:t>
      </w:r>
      <w:r w:rsidR="00A92ED9">
        <w:t>include</w:t>
      </w:r>
      <w:r w:rsidR="006E0800">
        <w:t xml:space="preserve"> all of the work involved in</w:t>
      </w:r>
      <w:r w:rsidR="008424EB">
        <w:t>:</w:t>
      </w:r>
      <w:r w:rsidR="000970F4">
        <w:t xml:space="preserve"> </w:t>
      </w:r>
      <w:r w:rsidR="00823FDE">
        <w:t>planning and coordinating</w:t>
      </w:r>
      <w:r w:rsidR="00976A72">
        <w:t xml:space="preserve">, ensuring </w:t>
      </w:r>
      <w:r w:rsidR="000E7AC3">
        <w:t>proponent assessments</w:t>
      </w:r>
      <w:r w:rsidR="00976A72">
        <w:t xml:space="preserve"> are completed and reported</w:t>
      </w:r>
      <w:r w:rsidR="000E7AC3">
        <w:t xml:space="preserve">, </w:t>
      </w:r>
      <w:r w:rsidR="00976A72">
        <w:t xml:space="preserve">conducting </w:t>
      </w:r>
      <w:r w:rsidR="000E7AC3">
        <w:t>stakeholder meeting</w:t>
      </w:r>
      <w:r w:rsidR="00976A72">
        <w:t xml:space="preserve"> and</w:t>
      </w:r>
      <w:r w:rsidR="000E7AC3">
        <w:t xml:space="preserve"> </w:t>
      </w:r>
      <w:r w:rsidR="00D22C5B">
        <w:t xml:space="preserve">formal in-brief, </w:t>
      </w:r>
      <w:r w:rsidR="00976A72">
        <w:t xml:space="preserve">publishing a list of focus courses, uploading remaining documentary evidence, reviewing documentary evidence, </w:t>
      </w:r>
      <w:r w:rsidR="00D702C4">
        <w:t xml:space="preserve">determining data collection event requirements, </w:t>
      </w:r>
      <w:r w:rsidR="00976A72">
        <w:t>scheduling and coordinating data collection events</w:t>
      </w:r>
      <w:r w:rsidR="000E7AC3">
        <w:t xml:space="preserve">, </w:t>
      </w:r>
      <w:r w:rsidR="00976A72">
        <w:t xml:space="preserve">conducting </w:t>
      </w:r>
      <w:r w:rsidR="00D22C5B">
        <w:t xml:space="preserve">data collection events and activities, </w:t>
      </w:r>
      <w:r w:rsidR="00976A72">
        <w:t xml:space="preserve">conducting </w:t>
      </w:r>
      <w:r w:rsidR="000E7AC3">
        <w:t xml:space="preserve">any on-site visit, </w:t>
      </w:r>
      <w:r w:rsidR="00976A72">
        <w:t xml:space="preserve">conducting </w:t>
      </w:r>
      <w:r w:rsidR="006346A5">
        <w:t xml:space="preserve">an </w:t>
      </w:r>
      <w:r w:rsidR="00D22C5B">
        <w:t>initial impressions out-brie</w:t>
      </w:r>
      <w:r w:rsidR="00A92ED9">
        <w:t>f</w:t>
      </w:r>
      <w:r w:rsidR="000E7AC3">
        <w:t xml:space="preserve">, </w:t>
      </w:r>
      <w:r w:rsidR="00823FDE">
        <w:t xml:space="preserve">administering a post-accreditation survey, </w:t>
      </w:r>
      <w:r w:rsidR="00976A72">
        <w:t xml:space="preserve">conducting an accreditation team </w:t>
      </w:r>
      <w:r w:rsidR="00307878">
        <w:t>AAR</w:t>
      </w:r>
      <w:r w:rsidR="000E7AC3">
        <w:t xml:space="preserve">, </w:t>
      </w:r>
      <w:r w:rsidR="00976A72">
        <w:t xml:space="preserve">writing an </w:t>
      </w:r>
      <w:r w:rsidR="000E7AC3">
        <w:t xml:space="preserve">accreditation report, </w:t>
      </w:r>
      <w:r w:rsidR="004B1C41">
        <w:t xml:space="preserve">reviewing the report, </w:t>
      </w:r>
      <w:r w:rsidR="000E7AC3">
        <w:t xml:space="preserve">and </w:t>
      </w:r>
      <w:r w:rsidR="00976A72">
        <w:t xml:space="preserve">submitting a </w:t>
      </w:r>
      <w:r w:rsidR="000E7AC3">
        <w:t>corrective action plan</w:t>
      </w:r>
      <w:r w:rsidR="00D22C5B">
        <w:t>.</w:t>
      </w:r>
      <w:r w:rsidR="000970F4">
        <w:t xml:space="preserve"> </w:t>
      </w:r>
    </w:p>
    <w:p w14:paraId="7B10263F" w14:textId="77777777" w:rsidR="00D22C5B" w:rsidRDefault="00D22C5B" w:rsidP="00D22C5B"/>
    <w:p w14:paraId="35983E1E" w14:textId="2A4061B0" w:rsidR="00D22C5B" w:rsidRDefault="00755F03" w:rsidP="00755F03">
      <w:pPr>
        <w:pStyle w:val="Paragraph2"/>
      </w:pPr>
      <w:r>
        <w:t xml:space="preserve">(c) </w:t>
      </w:r>
      <w:r w:rsidR="00823FDE">
        <w:t>Deliverables are actual items created to advance the accreditation.</w:t>
      </w:r>
      <w:r w:rsidR="000970F4">
        <w:t xml:space="preserve"> </w:t>
      </w:r>
      <w:r w:rsidR="00D22C5B">
        <w:t>Deliverables include</w:t>
      </w:r>
      <w:r w:rsidR="000970F4">
        <w:t xml:space="preserve"> </w:t>
      </w:r>
      <w:r w:rsidR="00EC3C79">
        <w:t xml:space="preserve">a </w:t>
      </w:r>
      <w:r w:rsidR="00823FDE">
        <w:t xml:space="preserve">milestone schedule, </w:t>
      </w:r>
      <w:r w:rsidR="000E7AC3">
        <w:t xml:space="preserve">completed proponent assessment reports, </w:t>
      </w:r>
      <w:r w:rsidR="00EC3C79">
        <w:t xml:space="preserve">a </w:t>
      </w:r>
      <w:r w:rsidR="00823FDE">
        <w:t xml:space="preserve">list of focus courses, </w:t>
      </w:r>
      <w:r w:rsidR="00976A72">
        <w:t xml:space="preserve">uploaded documentary evidence, </w:t>
      </w:r>
      <w:r w:rsidR="00823FDE">
        <w:t xml:space="preserve">presentation materials, </w:t>
      </w:r>
      <w:r w:rsidR="0085578C">
        <w:t xml:space="preserve">a </w:t>
      </w:r>
      <w:r w:rsidR="00D702C4">
        <w:t xml:space="preserve">list of data collection event requirements, </w:t>
      </w:r>
      <w:r w:rsidR="000E7AC3">
        <w:t>accreditation execution schedule</w:t>
      </w:r>
      <w:r w:rsidR="00823FDE">
        <w:t>s</w:t>
      </w:r>
      <w:r w:rsidR="000E7AC3">
        <w:t xml:space="preserve">, </w:t>
      </w:r>
      <w:r w:rsidR="00823FDE">
        <w:t xml:space="preserve">post-accreditation survey results, </w:t>
      </w:r>
      <w:r w:rsidR="0085578C">
        <w:t xml:space="preserve">an </w:t>
      </w:r>
      <w:r w:rsidR="00976A72">
        <w:t xml:space="preserve">AAR executive summary, </w:t>
      </w:r>
      <w:r w:rsidR="000E7AC3">
        <w:t xml:space="preserve">accreditation report </w:t>
      </w:r>
      <w:r w:rsidR="00D22C5B">
        <w:t>rubrics</w:t>
      </w:r>
      <w:r w:rsidR="000E7AC3">
        <w:t xml:space="preserve"> </w:t>
      </w:r>
      <w:r w:rsidR="00D702C4">
        <w:t>(</w:t>
      </w:r>
      <w:r w:rsidR="000E7AC3">
        <w:t>from criterion evaluators</w:t>
      </w:r>
      <w:r w:rsidR="00D702C4">
        <w:t>)</w:t>
      </w:r>
      <w:r w:rsidR="00D22C5B">
        <w:t xml:space="preserve">, </w:t>
      </w:r>
      <w:r w:rsidR="000E7AC3">
        <w:t xml:space="preserve">accreditation report AEAS sections </w:t>
      </w:r>
      <w:r w:rsidR="00D702C4">
        <w:t>(</w:t>
      </w:r>
      <w:r w:rsidR="000E7AC3">
        <w:t>from AEAS leads</w:t>
      </w:r>
      <w:r w:rsidR="00D702C4">
        <w:t>)</w:t>
      </w:r>
      <w:r w:rsidR="000E7AC3">
        <w:t xml:space="preserve">, </w:t>
      </w:r>
      <w:r w:rsidR="0085578C">
        <w:t xml:space="preserve">a </w:t>
      </w:r>
      <w:r w:rsidR="00823FDE">
        <w:t xml:space="preserve">final </w:t>
      </w:r>
      <w:r w:rsidR="000E7AC3">
        <w:t xml:space="preserve">draft accreditation report, </w:t>
      </w:r>
      <w:r w:rsidR="0085578C">
        <w:t xml:space="preserve">a </w:t>
      </w:r>
      <w:r w:rsidR="00976A72">
        <w:t xml:space="preserve">memorandum of </w:t>
      </w:r>
      <w:r w:rsidR="00D17DF1">
        <w:t>acceptance</w:t>
      </w:r>
      <w:r w:rsidR="00976A72">
        <w:t xml:space="preserve"> or rebuttal, </w:t>
      </w:r>
      <w:r w:rsidR="0085578C">
        <w:t xml:space="preserve">a </w:t>
      </w:r>
      <w:r w:rsidR="00B31D50">
        <w:t xml:space="preserve">memorandum of response to request(s) for clarification, </w:t>
      </w:r>
      <w:r w:rsidR="0085578C">
        <w:t xml:space="preserve">an </w:t>
      </w:r>
      <w:r w:rsidR="00823FDE">
        <w:t xml:space="preserve">accreditation report packet, </w:t>
      </w:r>
      <w:r w:rsidR="0085578C">
        <w:t xml:space="preserve">a </w:t>
      </w:r>
      <w:r w:rsidR="000E7AC3">
        <w:t xml:space="preserve">final accreditation report and certificate of accreditation, and </w:t>
      </w:r>
      <w:r w:rsidR="0085578C">
        <w:t xml:space="preserve">a </w:t>
      </w:r>
      <w:r w:rsidR="000E7AC3">
        <w:t>corrective action plan</w:t>
      </w:r>
      <w:r w:rsidR="00D22C5B">
        <w:t>.</w:t>
      </w:r>
      <w:r w:rsidR="000970F4">
        <w:t xml:space="preserve"> </w:t>
      </w:r>
    </w:p>
    <w:p w14:paraId="2C93C8DC" w14:textId="6D28EDA6" w:rsidR="00D22C5B" w:rsidRDefault="00D22C5B" w:rsidP="00D22C5B"/>
    <w:p w14:paraId="3C8D7018" w14:textId="4764BFC4" w:rsidR="00D22C5B" w:rsidRDefault="00755F03" w:rsidP="00755F03">
      <w:pPr>
        <w:pStyle w:val="Paragraph2"/>
      </w:pPr>
      <w:r>
        <w:t>(3) S</w:t>
      </w:r>
      <w:r w:rsidR="00BD2BE2">
        <w:t xml:space="preserve">cope and </w:t>
      </w:r>
      <w:r>
        <w:t>c</w:t>
      </w:r>
      <w:r w:rsidR="00F12EF0">
        <w:t>ontent</w:t>
      </w:r>
      <w:r>
        <w:t>.</w:t>
      </w:r>
      <w:r w:rsidR="000970F4">
        <w:t xml:space="preserve"> </w:t>
      </w:r>
      <w:r w:rsidR="00D22C5B">
        <w:t>The accreditation milestone</w:t>
      </w:r>
      <w:r w:rsidR="00B67559">
        <w:t xml:space="preserve"> schedule</w:t>
      </w:r>
      <w:r w:rsidR="00D22C5B">
        <w:t xml:space="preserve"> includes the entire scheduled accreditation </w:t>
      </w:r>
      <w:r w:rsidR="0085578C">
        <w:t>period and</w:t>
      </w:r>
      <w:r w:rsidR="00D22C5B">
        <w:t xml:space="preserve"> ends with the </w:t>
      </w:r>
      <w:r w:rsidR="00B65DB6">
        <w:t>learning institution submitting a</w:t>
      </w:r>
      <w:r w:rsidR="00D22C5B">
        <w:t xml:space="preserve"> corrective action plan.</w:t>
      </w:r>
      <w:r w:rsidR="000970F4">
        <w:t xml:space="preserve"> </w:t>
      </w:r>
      <w:r w:rsidR="00B67559">
        <w:t xml:space="preserve">The schedule identifies the start and end dates </w:t>
      </w:r>
      <w:r w:rsidR="00BD2BE2">
        <w:t>of</w:t>
      </w:r>
      <w:r w:rsidR="00B67559">
        <w:t xml:space="preserve"> </w:t>
      </w:r>
      <w:r w:rsidR="00BD2BE2">
        <w:t>all</w:t>
      </w:r>
      <w:r w:rsidR="00B67559">
        <w:t xml:space="preserve"> </w:t>
      </w:r>
      <w:r w:rsidR="00BD2BE2">
        <w:t xml:space="preserve">accreditation </w:t>
      </w:r>
      <w:r w:rsidR="00B67559">
        <w:t>phase</w:t>
      </w:r>
      <w:r w:rsidR="00BD2BE2">
        <w:t>s</w:t>
      </w:r>
      <w:r w:rsidR="00B67559">
        <w:t xml:space="preserve"> </w:t>
      </w:r>
      <w:r w:rsidR="00BD2BE2">
        <w:t>and critical accreditation</w:t>
      </w:r>
      <w:r w:rsidR="00B67559">
        <w:t xml:space="preserve"> tasks</w:t>
      </w:r>
      <w:r w:rsidR="00BD2BE2">
        <w:t xml:space="preserve">, and </w:t>
      </w:r>
      <w:r w:rsidR="008A5ACC">
        <w:t xml:space="preserve">the </w:t>
      </w:r>
      <w:r w:rsidR="00BD2BE2">
        <w:t>due dates for all accreditation</w:t>
      </w:r>
      <w:r w:rsidR="00B67559">
        <w:t xml:space="preserve"> deliver</w:t>
      </w:r>
      <w:r w:rsidR="00BD2BE2">
        <w:t>ables</w:t>
      </w:r>
      <w:r w:rsidR="00B67559">
        <w:t>.</w:t>
      </w:r>
    </w:p>
    <w:p w14:paraId="19123033" w14:textId="77777777" w:rsidR="00D22C5B" w:rsidRDefault="00D22C5B" w:rsidP="00D22C5B"/>
    <w:p w14:paraId="06A5A54D" w14:textId="1FE08686" w:rsidR="00D22C5B" w:rsidRDefault="00755F03" w:rsidP="00755F03">
      <w:pPr>
        <w:pStyle w:val="Paragraph2"/>
      </w:pPr>
      <w:r>
        <w:t>(4) A</w:t>
      </w:r>
      <w:r w:rsidR="00BD2BE2">
        <w:t>lignment</w:t>
      </w:r>
      <w:r>
        <w:t>.</w:t>
      </w:r>
      <w:r w:rsidR="000970F4">
        <w:t xml:space="preserve"> </w:t>
      </w:r>
      <w:r w:rsidR="00D22C5B">
        <w:t>The milestone schedule should align with the planning guidance attached to the LON</w:t>
      </w:r>
      <w:r w:rsidR="00B92680">
        <w:t xml:space="preserve"> </w:t>
      </w:r>
      <w:r w:rsidR="00B92680" w:rsidRPr="00676D88">
        <w:t>(</w:t>
      </w:r>
      <w:r w:rsidR="00CE3DF4" w:rsidRPr="00676D88">
        <w:t xml:space="preserve">see </w:t>
      </w:r>
      <w:hyperlink w:anchor="LONPG_I1j" w:history="1">
        <w:r w:rsidR="00E0174E">
          <w:rPr>
            <w:rStyle w:val="Hyperlink"/>
          </w:rPr>
          <w:t>para H-1j</w:t>
        </w:r>
      </w:hyperlink>
      <w:r w:rsidR="00B92680" w:rsidRPr="00676D88">
        <w:t>)</w:t>
      </w:r>
      <w:r w:rsidR="000B0D16">
        <w:t>.</w:t>
      </w:r>
      <w:r w:rsidR="000970F4">
        <w:t xml:space="preserve"> </w:t>
      </w:r>
      <w:r w:rsidR="000B0D16">
        <w:t>H</w:t>
      </w:r>
      <w:r w:rsidR="00D22C5B">
        <w:t>owever</w:t>
      </w:r>
      <w:r w:rsidR="000B0D16">
        <w:t>, t</w:t>
      </w:r>
      <w:r w:rsidR="00D22C5B">
        <w:t xml:space="preserve">he planning guidance provides high-level initial guidance and is published 60 days before the </w:t>
      </w:r>
      <w:r w:rsidR="000B0D16">
        <w:t>first day of the 120-day</w:t>
      </w:r>
      <w:r w:rsidR="00D22C5B">
        <w:t xml:space="preserve"> </w:t>
      </w:r>
      <w:r w:rsidR="006B4CA5">
        <w:t xml:space="preserve">Army </w:t>
      </w:r>
      <w:r w:rsidR="00D22C5B">
        <w:t xml:space="preserve">accreditation period; </w:t>
      </w:r>
      <w:r w:rsidR="00CF63BA">
        <w:t>whereas</w:t>
      </w:r>
      <w:r w:rsidR="00D22C5B">
        <w:t xml:space="preserve"> the milestone schedule provides more-inclusive and detailed guidance and is published on or about the first day of the </w:t>
      </w:r>
      <w:r w:rsidR="00B67559">
        <w:t xml:space="preserve">120-day Army </w:t>
      </w:r>
      <w:r w:rsidR="00D22C5B">
        <w:t>accreditation period.</w:t>
      </w:r>
    </w:p>
    <w:p w14:paraId="1BC32B9B" w14:textId="77777777" w:rsidR="00D22C5B" w:rsidRDefault="00D22C5B" w:rsidP="00D22C5B"/>
    <w:p w14:paraId="3C9E0E91" w14:textId="67A903CC" w:rsidR="00066423" w:rsidRDefault="000B0D16" w:rsidP="000B0D16">
      <w:pPr>
        <w:pStyle w:val="Paragraph1"/>
      </w:pPr>
      <w:bookmarkStart w:id="266" w:name="LONPG_I1j"/>
      <w:bookmarkEnd w:id="266"/>
      <w:r>
        <w:t xml:space="preserve">j. </w:t>
      </w:r>
      <w:r w:rsidR="00790EBD">
        <w:t xml:space="preserve">Draft </w:t>
      </w:r>
      <w:r>
        <w:t>letter of n</w:t>
      </w:r>
      <w:r w:rsidR="0079644D">
        <w:t>otifi</w:t>
      </w:r>
      <w:r>
        <w:t>cation and planning g</w:t>
      </w:r>
      <w:r w:rsidR="0079644D">
        <w:t>uidance</w:t>
      </w:r>
      <w:r>
        <w:t>.</w:t>
      </w:r>
      <w:r w:rsidR="000970F4">
        <w:t xml:space="preserve"> </w:t>
      </w:r>
      <w:r w:rsidR="0079644D">
        <w:t xml:space="preserve">The </w:t>
      </w:r>
      <w:r w:rsidR="00150C01">
        <w:t>HQ TRADOC QAO</w:t>
      </w:r>
      <w:r w:rsidR="00150C01" w:rsidRPr="00436339">
        <w:t xml:space="preserve"> Plans and Operations Division</w:t>
      </w:r>
      <w:r w:rsidR="0079644D">
        <w:t xml:space="preserve"> prepares a</w:t>
      </w:r>
      <w:r w:rsidR="00150C01">
        <w:t>n initial</w:t>
      </w:r>
      <w:r w:rsidR="0079644D">
        <w:t xml:space="preserve"> </w:t>
      </w:r>
      <w:r w:rsidR="00066423">
        <w:t>draft</w:t>
      </w:r>
      <w:r w:rsidR="00E51152">
        <w:t xml:space="preserve"> </w:t>
      </w:r>
      <w:r w:rsidR="0079644D">
        <w:t>LON</w:t>
      </w:r>
      <w:r w:rsidR="00066423">
        <w:t xml:space="preserve"> and planning guidance </w:t>
      </w:r>
      <w:r w:rsidR="0079644D">
        <w:t xml:space="preserve">specific to the accredited institution, and </w:t>
      </w:r>
      <w:r w:rsidR="00150C01">
        <w:t>staffs</w:t>
      </w:r>
      <w:r w:rsidR="00066423">
        <w:t xml:space="preserve"> the draft LON and planning guidance </w:t>
      </w:r>
      <w:r w:rsidR="00164317">
        <w:t xml:space="preserve">through the </w:t>
      </w:r>
      <w:r w:rsidR="00150C01">
        <w:t>accreditation team lead</w:t>
      </w:r>
      <w:r w:rsidR="00164317">
        <w:t xml:space="preserve"> </w:t>
      </w:r>
      <w:r w:rsidR="00066423">
        <w:t xml:space="preserve">to the </w:t>
      </w:r>
      <w:r w:rsidR="002F3D09">
        <w:t>AQAP Director</w:t>
      </w:r>
      <w:r w:rsidR="0079644D">
        <w:t xml:space="preserve"> </w:t>
      </w:r>
      <w:r w:rsidR="00066423">
        <w:t xml:space="preserve">for </w:t>
      </w:r>
      <w:r w:rsidR="0079644D">
        <w:t>approval.</w:t>
      </w:r>
      <w:r w:rsidR="000970F4">
        <w:t xml:space="preserve"> </w:t>
      </w:r>
    </w:p>
    <w:p w14:paraId="533F99D0" w14:textId="77777777" w:rsidR="00066423" w:rsidRDefault="00066423" w:rsidP="0079644D"/>
    <w:p w14:paraId="4DEF9225" w14:textId="462B714E" w:rsidR="00444CE6" w:rsidRPr="004F017B" w:rsidRDefault="006B3479" w:rsidP="002342D6">
      <w:pPr>
        <w:pStyle w:val="ListParagraph"/>
        <w:numPr>
          <w:ilvl w:val="0"/>
          <w:numId w:val="34"/>
        </w:numPr>
        <w:rPr>
          <w:b/>
        </w:rPr>
      </w:pPr>
      <w:r w:rsidRPr="004F017B">
        <w:rPr>
          <w:b/>
        </w:rPr>
        <w:t>Sixty</w:t>
      </w:r>
      <w:r w:rsidR="00ED7EE1" w:rsidRPr="004F017B">
        <w:rPr>
          <w:b/>
        </w:rPr>
        <w:t xml:space="preserve"> d</w:t>
      </w:r>
      <w:r w:rsidR="00444CE6" w:rsidRPr="004F017B">
        <w:rPr>
          <w:b/>
        </w:rPr>
        <w:t xml:space="preserve">ays </w:t>
      </w:r>
      <w:r w:rsidR="00ED7EE1" w:rsidRPr="004F017B">
        <w:rPr>
          <w:b/>
        </w:rPr>
        <w:t>b</w:t>
      </w:r>
      <w:r w:rsidR="00CA7B39" w:rsidRPr="004F017B">
        <w:rPr>
          <w:b/>
        </w:rPr>
        <w:t>efore the</w:t>
      </w:r>
      <w:r w:rsidR="00ED7EE1" w:rsidRPr="004F017B">
        <w:rPr>
          <w:b/>
        </w:rPr>
        <w:t xml:space="preserve"> 120-day </w:t>
      </w:r>
      <w:r w:rsidR="006B4CA5">
        <w:rPr>
          <w:b/>
        </w:rPr>
        <w:t xml:space="preserve">Army </w:t>
      </w:r>
      <w:r w:rsidR="00ED7EE1" w:rsidRPr="004F017B">
        <w:rPr>
          <w:b/>
        </w:rPr>
        <w:t>accreditation p</w:t>
      </w:r>
      <w:r w:rsidR="00444CE6" w:rsidRPr="004F017B">
        <w:rPr>
          <w:b/>
        </w:rPr>
        <w:t>eriod</w:t>
      </w:r>
    </w:p>
    <w:p w14:paraId="2BF08774" w14:textId="441091DB" w:rsidR="003D45F7" w:rsidRDefault="004A3B18" w:rsidP="003D45F7">
      <w:r>
        <w:t xml:space="preserve">Five critical </w:t>
      </w:r>
      <w:r w:rsidR="003D45F7">
        <w:t xml:space="preserve">accreditation </w:t>
      </w:r>
      <w:r w:rsidR="00B67559">
        <w:t>tasks</w:t>
      </w:r>
      <w:r w:rsidR="00304D73">
        <w:t>, as described below,</w:t>
      </w:r>
      <w:r w:rsidR="00B67559">
        <w:t xml:space="preserve"> </w:t>
      </w:r>
      <w:r w:rsidR="00D43D67">
        <w:t>are accomplished</w:t>
      </w:r>
      <w:r w:rsidR="003D45F7">
        <w:t xml:space="preserve"> at least 60 days before the 120-day </w:t>
      </w:r>
      <w:r w:rsidR="006B4CA5">
        <w:t xml:space="preserve">Army </w:t>
      </w:r>
      <w:r w:rsidR="003D45F7">
        <w:t>accreditation period.</w:t>
      </w:r>
      <w:r w:rsidR="000970F4">
        <w:t xml:space="preserve"> </w:t>
      </w:r>
    </w:p>
    <w:p w14:paraId="5DD78694" w14:textId="3052B2FC" w:rsidR="00D43D67" w:rsidRDefault="00D43D67" w:rsidP="003D45F7"/>
    <w:p w14:paraId="3C45D749" w14:textId="130A9831" w:rsidR="00D43D67" w:rsidRDefault="000B0D16" w:rsidP="000B0D16">
      <w:pPr>
        <w:pStyle w:val="Paragraph1"/>
      </w:pPr>
      <w:r>
        <w:t>a. Conduct m</w:t>
      </w:r>
      <w:r w:rsidR="00D43D67">
        <w:t>issio</w:t>
      </w:r>
      <w:r>
        <w:t>n analysis and p</w:t>
      </w:r>
      <w:r w:rsidR="00D43D67">
        <w:t>lanning</w:t>
      </w:r>
      <w:r>
        <w:t>.</w:t>
      </w:r>
      <w:r w:rsidR="000970F4">
        <w:t xml:space="preserve"> </w:t>
      </w:r>
      <w:r w:rsidR="00D43D67">
        <w:t>Not later than 60 days before</w:t>
      </w:r>
      <w:r w:rsidR="00D43D67" w:rsidRPr="00CC0F2C">
        <w:t xml:space="preserve"> the first day of the </w:t>
      </w:r>
      <w:r w:rsidR="00D43D67">
        <w:t>scheduled</w:t>
      </w:r>
      <w:r w:rsidR="00D43D67" w:rsidRPr="00CC0F2C">
        <w:t xml:space="preserve"> accreditation period</w:t>
      </w:r>
      <w:r w:rsidR="00D43D67">
        <w:t>, th</w:t>
      </w:r>
      <w:r w:rsidR="00D43D67" w:rsidRPr="00CC0F2C">
        <w:t xml:space="preserve">e </w:t>
      </w:r>
      <w:r w:rsidR="00D43D67">
        <w:t xml:space="preserve">accreditation </w:t>
      </w:r>
      <w:r w:rsidR="00D43D67" w:rsidRPr="00CC0F2C">
        <w:t xml:space="preserve">team lead </w:t>
      </w:r>
      <w:r w:rsidR="00D43D67">
        <w:t>completes</w:t>
      </w:r>
      <w:r w:rsidR="00D43D67" w:rsidRPr="00CC0F2C">
        <w:t xml:space="preserve"> </w:t>
      </w:r>
      <w:r w:rsidR="00D43D67">
        <w:t xml:space="preserve">accreditation </w:t>
      </w:r>
      <w:r w:rsidR="00D43D67" w:rsidRPr="00CC0F2C">
        <w:t xml:space="preserve">mission analysis and </w:t>
      </w:r>
      <w:r w:rsidR="00D43D67" w:rsidRPr="00E0174E">
        <w:t>planning.</w:t>
      </w:r>
      <w:r w:rsidR="000970F4" w:rsidRPr="00E0174E">
        <w:t xml:space="preserve"> </w:t>
      </w:r>
      <w:r w:rsidR="00D43D67" w:rsidRPr="00E0174E">
        <w:t xml:space="preserve">See </w:t>
      </w:r>
      <w:hyperlink w:anchor="_Accreditation_mission_analysis" w:history="1">
        <w:r w:rsidR="00E0174E" w:rsidRPr="00E0174E">
          <w:rPr>
            <w:rStyle w:val="Hyperlink"/>
          </w:rPr>
          <w:t>paragraph H-1</w:t>
        </w:r>
      </w:hyperlink>
      <w:r w:rsidR="00D43D67" w:rsidRPr="00E0174E">
        <w:t xml:space="preserve"> for detailed</w:t>
      </w:r>
      <w:r w:rsidR="00D43D67">
        <w:t xml:space="preserve"> information about the mission analysis and planning process.</w:t>
      </w:r>
    </w:p>
    <w:p w14:paraId="32A6711D" w14:textId="364E320A" w:rsidR="00790EBD" w:rsidRDefault="00790EBD" w:rsidP="003D45F7"/>
    <w:p w14:paraId="3A326335" w14:textId="50210675" w:rsidR="00A22778" w:rsidRPr="00F55EF6" w:rsidRDefault="000B0D16" w:rsidP="000B0D16">
      <w:pPr>
        <w:pStyle w:val="Paragraph1"/>
      </w:pPr>
      <w:r>
        <w:t xml:space="preserve">b. </w:t>
      </w:r>
      <w:r w:rsidR="00A22778">
        <w:t xml:space="preserve">Submit </w:t>
      </w:r>
      <w:r>
        <w:t>proponent assessment r</w:t>
      </w:r>
      <w:r w:rsidR="00A22778">
        <w:t>eports</w:t>
      </w:r>
      <w:r>
        <w:t>.</w:t>
      </w:r>
      <w:r w:rsidR="000970F4">
        <w:t xml:space="preserve"> </w:t>
      </w:r>
      <w:r w:rsidR="00A22778" w:rsidRPr="00F55EF6">
        <w:t xml:space="preserve">Not later than 60 days </w:t>
      </w:r>
      <w:r w:rsidR="00370CB2">
        <w:t>before</w:t>
      </w:r>
      <w:r w:rsidR="00A22778" w:rsidRPr="00F55EF6">
        <w:t xml:space="preserve"> the first day of the scheduled accreditation period, proponent assessment team leads submit their completed proponent assessment reports with </w:t>
      </w:r>
      <w:r w:rsidR="00A22778">
        <w:t xml:space="preserve">associated </w:t>
      </w:r>
      <w:r w:rsidR="00D17DF1">
        <w:t>acceptance</w:t>
      </w:r>
      <w:r w:rsidR="00A22778" w:rsidRPr="00F55EF6">
        <w:t xml:space="preserve"> memo</w:t>
      </w:r>
      <w:r w:rsidR="00A22778">
        <w:t>s</w:t>
      </w:r>
      <w:r w:rsidR="00A22778" w:rsidRPr="00F55EF6">
        <w:t xml:space="preserve"> to the accreditation team lead.</w:t>
      </w:r>
      <w:r w:rsidR="000970F4">
        <w:t xml:space="preserve"> </w:t>
      </w:r>
    </w:p>
    <w:p w14:paraId="3A14C8D6" w14:textId="77777777" w:rsidR="00A22778" w:rsidRDefault="00A22778" w:rsidP="00A22778">
      <w:pPr>
        <w:tabs>
          <w:tab w:val="left" w:pos="1170"/>
          <w:tab w:val="left" w:pos="1890"/>
        </w:tabs>
        <w:rPr>
          <w:rFonts w:cs="Arial"/>
          <w:b/>
          <w:color w:val="FF0000"/>
        </w:rPr>
      </w:pPr>
    </w:p>
    <w:p w14:paraId="5B2A6F57" w14:textId="1C873CB6" w:rsidR="00444CE6" w:rsidRPr="005F1F4A" w:rsidRDefault="000B0D16" w:rsidP="000B0D16">
      <w:pPr>
        <w:pStyle w:val="Paragraph1"/>
        <w:rPr>
          <w:color w:val="FF0000"/>
        </w:rPr>
      </w:pPr>
      <w:r>
        <w:t>c. Post self-s</w:t>
      </w:r>
      <w:r w:rsidR="00444CE6">
        <w:t>tudy</w:t>
      </w:r>
      <w:r>
        <w:t xml:space="preserve"> and self-a</w:t>
      </w:r>
      <w:r w:rsidR="00E32222">
        <w:t>ssessment</w:t>
      </w:r>
      <w:r>
        <w:t>.</w:t>
      </w:r>
      <w:r w:rsidR="000970F4">
        <w:t xml:space="preserve"> </w:t>
      </w:r>
      <w:r w:rsidR="00444CE6">
        <w:t>Not later than 60</w:t>
      </w:r>
      <w:r w:rsidR="00444CE6" w:rsidRPr="00CC0F2C">
        <w:t xml:space="preserve"> days </w:t>
      </w:r>
      <w:r w:rsidR="00370CB2">
        <w:t>before</w:t>
      </w:r>
      <w:r w:rsidR="00444CE6" w:rsidRPr="00CC0F2C">
        <w:t xml:space="preserve"> the first day of the </w:t>
      </w:r>
      <w:r w:rsidR="00444CE6">
        <w:t>scheduled</w:t>
      </w:r>
      <w:r w:rsidR="00444CE6" w:rsidRPr="00CC0F2C">
        <w:t xml:space="preserve"> accreditation period</w:t>
      </w:r>
      <w:r w:rsidR="00444CE6">
        <w:t>, the l</w:t>
      </w:r>
      <w:r w:rsidR="00444CE6" w:rsidRPr="00E26400">
        <w:t>earning institution</w:t>
      </w:r>
      <w:r w:rsidR="00444CE6">
        <w:t>’s</w:t>
      </w:r>
      <w:r w:rsidR="00444CE6" w:rsidRPr="00E26400">
        <w:t xml:space="preserve"> </w:t>
      </w:r>
      <w:r w:rsidR="00444CE6">
        <w:t>QAO posts</w:t>
      </w:r>
      <w:r w:rsidR="00444CE6" w:rsidRPr="00E26400">
        <w:t xml:space="preserve"> their </w:t>
      </w:r>
      <w:r w:rsidR="00444CE6">
        <w:t xml:space="preserve">institution’s </w:t>
      </w:r>
      <w:r w:rsidR="00E32222">
        <w:t xml:space="preserve">commander-approved </w:t>
      </w:r>
      <w:r w:rsidR="00444CE6" w:rsidRPr="00E26400">
        <w:t xml:space="preserve">self-study </w:t>
      </w:r>
      <w:r w:rsidR="00E32222">
        <w:t xml:space="preserve">and self-assessment </w:t>
      </w:r>
      <w:r w:rsidR="003D1E06">
        <w:t xml:space="preserve">report </w:t>
      </w:r>
      <w:r w:rsidR="00444CE6" w:rsidRPr="00E26400">
        <w:t>to the AQAP portal.</w:t>
      </w:r>
      <w:r w:rsidR="000970F4">
        <w:t xml:space="preserve"> </w:t>
      </w:r>
      <w:r w:rsidR="00444CE6">
        <w:t>Receipt of a LON is not required for this step.</w:t>
      </w:r>
    </w:p>
    <w:p w14:paraId="05FE5611" w14:textId="77777777" w:rsidR="00444CE6" w:rsidRDefault="00444CE6" w:rsidP="00444CE6">
      <w:pPr>
        <w:tabs>
          <w:tab w:val="left" w:pos="360"/>
          <w:tab w:val="left" w:pos="720"/>
        </w:tabs>
        <w:spacing w:line="240" w:lineRule="exact"/>
        <w:ind w:right="20"/>
      </w:pPr>
    </w:p>
    <w:p w14:paraId="366F9165" w14:textId="58428C01" w:rsidR="00444CE6" w:rsidRDefault="000B0D16" w:rsidP="000B0D16">
      <w:pPr>
        <w:pStyle w:val="Paragraph1"/>
        <w:rPr>
          <w:rFonts w:eastAsia="Arial" w:cs="Arial"/>
        </w:rPr>
      </w:pPr>
      <w:r>
        <w:t>d. Provide list of courses in s</w:t>
      </w:r>
      <w:r w:rsidR="00444CE6">
        <w:t>ession</w:t>
      </w:r>
      <w:r>
        <w:t>.</w:t>
      </w:r>
      <w:r w:rsidR="000970F4">
        <w:t xml:space="preserve"> </w:t>
      </w:r>
      <w:r w:rsidR="00444CE6">
        <w:t>Not later than 60</w:t>
      </w:r>
      <w:r w:rsidR="00444CE6" w:rsidRPr="00CC0F2C">
        <w:t xml:space="preserve"> days </w:t>
      </w:r>
      <w:r w:rsidR="00370CB2">
        <w:t>before</w:t>
      </w:r>
      <w:r w:rsidR="00444CE6" w:rsidRPr="00CC0F2C">
        <w:t xml:space="preserve"> the first day of the </w:t>
      </w:r>
      <w:r w:rsidR="00444CE6">
        <w:t>scheduled</w:t>
      </w:r>
      <w:r w:rsidR="00444CE6" w:rsidRPr="00CC0F2C">
        <w:t xml:space="preserve"> accreditation</w:t>
      </w:r>
      <w:r w:rsidR="00DD60D3">
        <w:t xml:space="preserve"> period,</w:t>
      </w:r>
      <w:r w:rsidR="00444CE6" w:rsidRPr="00CC0F2C">
        <w:t xml:space="preserve"> </w:t>
      </w:r>
      <w:r w:rsidR="00DD60D3">
        <w:t>t</w:t>
      </w:r>
      <w:r w:rsidR="00444CE6">
        <w:t>he l</w:t>
      </w:r>
      <w:r w:rsidR="00444CE6" w:rsidRPr="00EC702C">
        <w:t>earning institution</w:t>
      </w:r>
      <w:r w:rsidR="00444CE6">
        <w:t>’s</w:t>
      </w:r>
      <w:r w:rsidR="00444CE6" w:rsidRPr="00EC702C">
        <w:t xml:space="preserve"> QAO provides the accreditation team lead a c</w:t>
      </w:r>
      <w:r w:rsidR="00444CE6" w:rsidRPr="00EC702C">
        <w:rPr>
          <w:rFonts w:eastAsia="Arial" w:cs="Arial"/>
        </w:rPr>
        <w:t xml:space="preserve">omplete list of the institution’s courses in session during the accreditation period, annotating any courses </w:t>
      </w:r>
      <w:r w:rsidR="00DD60D3">
        <w:rPr>
          <w:rFonts w:eastAsia="Arial" w:cs="Arial"/>
        </w:rPr>
        <w:t xml:space="preserve">that are </w:t>
      </w:r>
      <w:r w:rsidR="00444CE6" w:rsidRPr="00EC702C">
        <w:rPr>
          <w:rFonts w:eastAsia="Arial" w:cs="Arial"/>
        </w:rPr>
        <w:t>not current in TDC.</w:t>
      </w:r>
      <w:r w:rsidR="000970F4">
        <w:rPr>
          <w:rFonts w:eastAsia="Arial" w:cs="Arial"/>
        </w:rPr>
        <w:t xml:space="preserve"> </w:t>
      </w:r>
      <w:r w:rsidR="00444CE6">
        <w:t>Receipt of a LON is not required for this step.</w:t>
      </w:r>
      <w:r w:rsidR="000970F4">
        <w:t xml:space="preserve"> </w:t>
      </w:r>
    </w:p>
    <w:p w14:paraId="7129A57B" w14:textId="77777777" w:rsidR="00444CE6" w:rsidRDefault="00444CE6" w:rsidP="00444CE6"/>
    <w:p w14:paraId="016EE050" w14:textId="42015F2E" w:rsidR="00444CE6" w:rsidRDefault="006B3479" w:rsidP="006B3479">
      <w:pPr>
        <w:pStyle w:val="Paragraph1"/>
      </w:pPr>
      <w:r>
        <w:t xml:space="preserve">e. </w:t>
      </w:r>
      <w:r w:rsidR="002939D2">
        <w:t xml:space="preserve">Provide </w:t>
      </w:r>
      <w:r>
        <w:t>letter of n</w:t>
      </w:r>
      <w:r w:rsidR="00444CE6">
        <w:t>otification</w:t>
      </w:r>
      <w:r>
        <w:t>.</w:t>
      </w:r>
      <w:r w:rsidR="000970F4">
        <w:t xml:space="preserve"> </w:t>
      </w:r>
      <w:r w:rsidR="00444CE6">
        <w:t>Not later than 60</w:t>
      </w:r>
      <w:r w:rsidR="00444CE6" w:rsidRPr="00CC0F2C">
        <w:t xml:space="preserve"> days </w:t>
      </w:r>
      <w:r w:rsidR="00370CB2">
        <w:t>before</w:t>
      </w:r>
      <w:r w:rsidR="00444CE6" w:rsidRPr="00CC0F2C">
        <w:t xml:space="preserve"> the first day of the </w:t>
      </w:r>
      <w:r w:rsidR="00444CE6">
        <w:t>scheduled</w:t>
      </w:r>
      <w:r w:rsidR="00444CE6" w:rsidRPr="00CC0F2C">
        <w:t xml:space="preserve"> accreditation period</w:t>
      </w:r>
      <w:r w:rsidR="00444CE6">
        <w:t xml:space="preserve">, the </w:t>
      </w:r>
      <w:r w:rsidR="002F3D09">
        <w:t>AQAP Director</w:t>
      </w:r>
      <w:r w:rsidR="00444CE6" w:rsidRPr="00E26400">
        <w:t xml:space="preserve"> provides the learning institution</w:t>
      </w:r>
      <w:r w:rsidR="00444CE6">
        <w:t xml:space="preserve"> a LON, Army accreditation planning guidance, and Army accreditation evidence guidelines</w:t>
      </w:r>
      <w:r w:rsidR="00444CE6" w:rsidRPr="00E26400">
        <w:t>.</w:t>
      </w:r>
    </w:p>
    <w:p w14:paraId="15A000CE" w14:textId="77777777" w:rsidR="00444CE6" w:rsidRDefault="00444CE6" w:rsidP="00444CE6"/>
    <w:p w14:paraId="19F9D469" w14:textId="77777777" w:rsidR="006F646C" w:rsidRDefault="006F646C" w:rsidP="00444CE6"/>
    <w:p w14:paraId="30BAFFA2" w14:textId="77777777" w:rsidR="006F646C" w:rsidRDefault="006F646C" w:rsidP="00444CE6"/>
    <w:p w14:paraId="364BAAF7" w14:textId="2A127758" w:rsidR="00444CE6" w:rsidRPr="004F017B" w:rsidRDefault="006B3479" w:rsidP="002342D6">
      <w:pPr>
        <w:pStyle w:val="ListParagraph"/>
        <w:numPr>
          <w:ilvl w:val="0"/>
          <w:numId w:val="34"/>
        </w:numPr>
        <w:rPr>
          <w:b/>
        </w:rPr>
      </w:pPr>
      <w:r w:rsidRPr="004F017B">
        <w:rPr>
          <w:b/>
        </w:rPr>
        <w:lastRenderedPageBreak/>
        <w:t>Thirty</w:t>
      </w:r>
      <w:r w:rsidR="00ED7EE1" w:rsidRPr="004F017B">
        <w:rPr>
          <w:b/>
        </w:rPr>
        <w:t xml:space="preserve"> d</w:t>
      </w:r>
      <w:r w:rsidR="00444CE6" w:rsidRPr="004F017B">
        <w:rPr>
          <w:b/>
        </w:rPr>
        <w:t xml:space="preserve">ays </w:t>
      </w:r>
      <w:r w:rsidR="00ED7EE1" w:rsidRPr="004F017B">
        <w:rPr>
          <w:b/>
        </w:rPr>
        <w:t xml:space="preserve">before the 120-day </w:t>
      </w:r>
      <w:r w:rsidR="006B4CA5">
        <w:rPr>
          <w:b/>
        </w:rPr>
        <w:t xml:space="preserve">Army </w:t>
      </w:r>
      <w:r w:rsidR="00ED7EE1" w:rsidRPr="004F017B">
        <w:rPr>
          <w:b/>
        </w:rPr>
        <w:t>accreditation p</w:t>
      </w:r>
      <w:r w:rsidR="00CA7B39" w:rsidRPr="004F017B">
        <w:rPr>
          <w:b/>
        </w:rPr>
        <w:t>eriod</w:t>
      </w:r>
    </w:p>
    <w:p w14:paraId="4524189A" w14:textId="0A61A2A9" w:rsidR="004A3B18" w:rsidRDefault="004A3B18" w:rsidP="004A3B18">
      <w:r>
        <w:t xml:space="preserve">One two-part critical accreditation task, </w:t>
      </w:r>
      <w:r w:rsidR="00304D73">
        <w:t>as described below</w:t>
      </w:r>
      <w:r>
        <w:t xml:space="preserve">, is accomplished at least 60 days before the 120-day </w:t>
      </w:r>
      <w:r w:rsidR="006B4CA5">
        <w:t xml:space="preserve">Army </w:t>
      </w:r>
      <w:r>
        <w:t>accreditation period.</w:t>
      </w:r>
      <w:r w:rsidR="000970F4">
        <w:t xml:space="preserve"> </w:t>
      </w:r>
    </w:p>
    <w:p w14:paraId="14D09501" w14:textId="77777777" w:rsidR="004A3B18" w:rsidRDefault="004A3B18" w:rsidP="004A3B18"/>
    <w:p w14:paraId="43FF067B" w14:textId="3059F29B" w:rsidR="00444CE6" w:rsidRDefault="006B3479" w:rsidP="006B3479">
      <w:pPr>
        <w:pStyle w:val="Paragraph1"/>
      </w:pPr>
      <w:r>
        <w:t xml:space="preserve">a. </w:t>
      </w:r>
      <w:r w:rsidR="0011693C">
        <w:t xml:space="preserve">Determine </w:t>
      </w:r>
      <w:r>
        <w:t>focus c</w:t>
      </w:r>
      <w:r w:rsidR="00444CE6" w:rsidRPr="003B3DF3">
        <w:t>ourse</w:t>
      </w:r>
      <w:r w:rsidR="0011693C">
        <w:t>s</w:t>
      </w:r>
      <w:r>
        <w:t>.</w:t>
      </w:r>
      <w:r w:rsidR="000970F4">
        <w:t xml:space="preserve"> </w:t>
      </w:r>
      <w:r w:rsidR="00444CE6" w:rsidRPr="003B3DF3">
        <w:t xml:space="preserve">Not later than 30 days </w:t>
      </w:r>
      <w:r w:rsidR="00890A36">
        <w:t>before</w:t>
      </w:r>
      <w:r w:rsidR="00444CE6" w:rsidRPr="003B3DF3">
        <w:t xml:space="preserve"> the first day of the scheduled </w:t>
      </w:r>
      <w:r w:rsidR="00890A36">
        <w:t xml:space="preserve">120-day Army </w:t>
      </w:r>
      <w:r w:rsidR="00444CE6" w:rsidRPr="003B3DF3">
        <w:t xml:space="preserve">accreditation period, the team lead analyzes the institution’s </w:t>
      </w:r>
      <w:r w:rsidR="00444CE6">
        <w:t>list of courses in session and determines the</w:t>
      </w:r>
      <w:r w:rsidR="00444CE6" w:rsidRPr="00E34E3A">
        <w:t xml:space="preserve"> focus courses to evaluate</w:t>
      </w:r>
      <w:r w:rsidR="00444CE6">
        <w:t>, ensuring a variety of courses that include at least one of each:</w:t>
      </w:r>
      <w:r w:rsidR="000970F4">
        <w:t xml:space="preserve"> </w:t>
      </w:r>
      <w:r w:rsidR="00DD60D3">
        <w:t>initial military training</w:t>
      </w:r>
      <w:r w:rsidR="00B5238F">
        <w:t xml:space="preserve"> (IMT)</w:t>
      </w:r>
      <w:r w:rsidR="00444CE6">
        <w:t>, professional military education (PME), and functional, as applicable to the learning institution</w:t>
      </w:r>
      <w:r w:rsidR="00444CE6" w:rsidRPr="00E34E3A">
        <w:t>.</w:t>
      </w:r>
      <w:r w:rsidR="000970F4">
        <w:t xml:space="preserve"> </w:t>
      </w:r>
    </w:p>
    <w:p w14:paraId="29A87088" w14:textId="77777777" w:rsidR="00444CE6" w:rsidRDefault="00444CE6" w:rsidP="00444CE6">
      <w:pPr>
        <w:ind w:left="720"/>
      </w:pPr>
    </w:p>
    <w:p w14:paraId="3DF1CEB3" w14:textId="1D0C7D88" w:rsidR="00444CE6" w:rsidRDefault="006B3479" w:rsidP="006B3479">
      <w:pPr>
        <w:pStyle w:val="Paragraph2"/>
      </w:pPr>
      <w:r>
        <w:t xml:space="preserve">(1) </w:t>
      </w:r>
      <w:r w:rsidR="00444CE6">
        <w:t>A course does not have to be in session during the scheduled accreditation period for the team lead to select it as a focus course.</w:t>
      </w:r>
    </w:p>
    <w:p w14:paraId="009372D6" w14:textId="77777777" w:rsidR="00444CE6" w:rsidRDefault="00444CE6" w:rsidP="004A0302"/>
    <w:p w14:paraId="33A92BFF" w14:textId="07246734" w:rsidR="00444CE6" w:rsidRDefault="006B3479" w:rsidP="006B3479">
      <w:pPr>
        <w:pStyle w:val="Paragraph2"/>
      </w:pPr>
      <w:r>
        <w:t xml:space="preserve">(2) </w:t>
      </w:r>
      <w:r w:rsidR="00444CE6">
        <w:t>Although selecting focus courses defines the initial scope of the accreditation, the accreditation is not necessarily limited to those focus courses if:</w:t>
      </w:r>
    </w:p>
    <w:p w14:paraId="7C09AE93" w14:textId="77777777" w:rsidR="00444CE6" w:rsidRDefault="00444CE6" w:rsidP="004A0302"/>
    <w:p w14:paraId="1A7B3A0C" w14:textId="72F46DAE" w:rsidR="00444CE6" w:rsidRPr="00A0799E" w:rsidRDefault="006B3479" w:rsidP="006B3479">
      <w:pPr>
        <w:pStyle w:val="Paragraph2"/>
      </w:pPr>
      <w:r>
        <w:t xml:space="preserve">(a) </w:t>
      </w:r>
      <w:r w:rsidR="00444CE6" w:rsidRPr="00A0799E">
        <w:t>Evaluating an AEAS criterion that refers to an ins</w:t>
      </w:r>
      <w:r w:rsidR="004A0302">
        <w:t>titutional process that spans</w:t>
      </w:r>
      <w:r w:rsidR="00444CE6" w:rsidRPr="00A0799E">
        <w:t xml:space="preserve"> all courses; for example, the institution’s process for obtaining required course resources, or</w:t>
      </w:r>
    </w:p>
    <w:p w14:paraId="4F4C6733" w14:textId="77777777" w:rsidR="006B3479" w:rsidRDefault="006B3479" w:rsidP="006B3479">
      <w:pPr>
        <w:pStyle w:val="Paragraph2"/>
      </w:pPr>
    </w:p>
    <w:p w14:paraId="046EAB2A" w14:textId="14DC8DF6" w:rsidR="00444CE6" w:rsidRPr="00A0799E" w:rsidRDefault="006B3479" w:rsidP="006B3479">
      <w:pPr>
        <w:pStyle w:val="Paragraph2"/>
      </w:pPr>
      <w:r>
        <w:t xml:space="preserve">(b) </w:t>
      </w:r>
      <w:r w:rsidR="00444CE6" w:rsidRPr="00A0799E">
        <w:t>Evidence emerges indicating the need to look at specific elements of non-focus courses.</w:t>
      </w:r>
    </w:p>
    <w:p w14:paraId="24A924B4" w14:textId="4796E5FF" w:rsidR="00444CE6" w:rsidRDefault="00444CE6" w:rsidP="00444CE6">
      <w:pPr>
        <w:rPr>
          <w:color w:val="FF0000"/>
        </w:rPr>
      </w:pPr>
    </w:p>
    <w:p w14:paraId="03023B69" w14:textId="5B86166D" w:rsidR="005F1F4A" w:rsidRPr="005F1F4A" w:rsidRDefault="006B3479" w:rsidP="006B3479">
      <w:pPr>
        <w:pStyle w:val="Paragraph2"/>
      </w:pPr>
      <w:r>
        <w:t xml:space="preserve">(3) </w:t>
      </w:r>
      <w:r w:rsidR="005F1F4A" w:rsidRPr="005F1F4A">
        <w:t xml:space="preserve">The accreditation team lead reserves the right to evaluate any </w:t>
      </w:r>
      <w:r w:rsidR="005F1F4A">
        <w:t>of the learning institution’s courses, whether or not formally identified as focus courses.</w:t>
      </w:r>
    </w:p>
    <w:p w14:paraId="34AF8686" w14:textId="77777777" w:rsidR="005F1F4A" w:rsidRPr="005F1F4A" w:rsidRDefault="005F1F4A" w:rsidP="00444CE6"/>
    <w:p w14:paraId="3162D321" w14:textId="3B3E6E35" w:rsidR="00444CE6" w:rsidRDefault="006B3479" w:rsidP="006B3479">
      <w:pPr>
        <w:pStyle w:val="Paragraph1"/>
      </w:pPr>
      <w:r>
        <w:t xml:space="preserve">b. </w:t>
      </w:r>
      <w:r w:rsidR="00FB2B09">
        <w:t>Provide</w:t>
      </w:r>
      <w:r>
        <w:t xml:space="preserve"> list of focus c</w:t>
      </w:r>
      <w:r w:rsidR="00444CE6">
        <w:t>ourses</w:t>
      </w:r>
      <w:r>
        <w:t xml:space="preserve"> to e</w:t>
      </w:r>
      <w:r w:rsidR="00FB2B09">
        <w:t>valuators</w:t>
      </w:r>
      <w:r>
        <w:t>.</w:t>
      </w:r>
      <w:r w:rsidR="000970F4">
        <w:t xml:space="preserve"> </w:t>
      </w:r>
      <w:r w:rsidR="00444CE6" w:rsidRPr="003B3DF3">
        <w:t xml:space="preserve">Not </w:t>
      </w:r>
      <w:r w:rsidR="00444CE6" w:rsidRPr="00672597">
        <w:t xml:space="preserve">later than 30 days </w:t>
      </w:r>
      <w:r w:rsidR="00370CB2">
        <w:t>before</w:t>
      </w:r>
      <w:r w:rsidR="00444CE6" w:rsidRPr="00672597">
        <w:t xml:space="preserve"> the first day of the scheduled </w:t>
      </w:r>
      <w:r w:rsidR="00890A36">
        <w:t xml:space="preserve">120-day Army </w:t>
      </w:r>
      <w:r w:rsidR="00444CE6" w:rsidRPr="00672597">
        <w:t xml:space="preserve">accreditation period, the team lead </w:t>
      </w:r>
      <w:r w:rsidR="00FB2B09">
        <w:t>develops and provides</w:t>
      </w:r>
      <w:r w:rsidR="00444CE6" w:rsidRPr="00672597">
        <w:t xml:space="preserve"> </w:t>
      </w:r>
      <w:r w:rsidR="00444CE6" w:rsidRPr="003B3DF3">
        <w:t xml:space="preserve">a list </w:t>
      </w:r>
      <w:r w:rsidR="004A0302">
        <w:t xml:space="preserve">of </w:t>
      </w:r>
      <w:r w:rsidR="00444CE6">
        <w:t xml:space="preserve">focus courses to the accreditation </w:t>
      </w:r>
      <w:r w:rsidR="00FB2B09">
        <w:t>evaluators</w:t>
      </w:r>
      <w:r w:rsidR="00444CE6">
        <w:t>.</w:t>
      </w:r>
    </w:p>
    <w:p w14:paraId="374A7680" w14:textId="77777777" w:rsidR="00444CE6" w:rsidRDefault="00444CE6" w:rsidP="00444CE6"/>
    <w:p w14:paraId="6C6CF113" w14:textId="79EA4E7E" w:rsidR="00B4644B" w:rsidRPr="00153B26" w:rsidRDefault="00B4644B" w:rsidP="00153B26">
      <w:pPr>
        <w:rPr>
          <w:b/>
        </w:rPr>
      </w:pPr>
      <w:r w:rsidRPr="00153B26">
        <w:rPr>
          <w:b/>
        </w:rPr>
        <w:t>Section II</w:t>
      </w:r>
      <w:r w:rsidR="00000BFA" w:rsidRPr="00153B26">
        <w:rPr>
          <w:b/>
        </w:rPr>
        <w:br/>
      </w:r>
      <w:r w:rsidR="00D43D67" w:rsidRPr="00153B26">
        <w:rPr>
          <w:b/>
        </w:rPr>
        <w:t>Phase 2:</w:t>
      </w:r>
      <w:r w:rsidR="000970F4">
        <w:rPr>
          <w:b/>
        </w:rPr>
        <w:t xml:space="preserve"> </w:t>
      </w:r>
      <w:r w:rsidRPr="00153B26">
        <w:rPr>
          <w:b/>
        </w:rPr>
        <w:t xml:space="preserve">During the 120-Day </w:t>
      </w:r>
      <w:r w:rsidR="006B4CA5">
        <w:rPr>
          <w:b/>
        </w:rPr>
        <w:t xml:space="preserve">Army </w:t>
      </w:r>
      <w:r w:rsidRPr="00153B26">
        <w:rPr>
          <w:b/>
        </w:rPr>
        <w:t>Accreditation Period</w:t>
      </w:r>
    </w:p>
    <w:p w14:paraId="6587254A" w14:textId="397C002E" w:rsidR="005F1787" w:rsidRDefault="005F1787" w:rsidP="005F1787">
      <w:pPr>
        <w:tabs>
          <w:tab w:val="left" w:pos="1440"/>
        </w:tabs>
      </w:pPr>
      <w:r>
        <w:t xml:space="preserve">This section describes the expected process for accomplishing accreditation </w:t>
      </w:r>
      <w:r w:rsidR="004A3B18">
        <w:t xml:space="preserve">milestones, </w:t>
      </w:r>
      <w:r w:rsidR="00B67559">
        <w:t>tasks</w:t>
      </w:r>
      <w:r w:rsidR="004A3B18">
        <w:t>, and deliverables</w:t>
      </w:r>
      <w:r w:rsidR="00B67559">
        <w:t xml:space="preserve"> </w:t>
      </w:r>
      <w:r>
        <w:t xml:space="preserve">during </w:t>
      </w:r>
      <w:r w:rsidR="001B717E">
        <w:t xml:space="preserve">the </w:t>
      </w:r>
      <w:r>
        <w:t>120-day Army accreditation period.</w:t>
      </w:r>
      <w:r w:rsidR="000970F4">
        <w:t xml:space="preserve"> </w:t>
      </w:r>
      <w:r w:rsidR="002939D2">
        <w:t>This phase consists</w:t>
      </w:r>
      <w:r>
        <w:t xml:space="preserve"> </w:t>
      </w:r>
      <w:r w:rsidR="005A39E0">
        <w:t xml:space="preserve">of </w:t>
      </w:r>
      <w:r>
        <w:t>three sub-phases: days 1 through 30,</w:t>
      </w:r>
      <w:r w:rsidR="00A80590">
        <w:t xml:space="preserve"> days 31 through 90, and days 91</w:t>
      </w:r>
      <w:r>
        <w:t xml:space="preserve"> through 120. </w:t>
      </w:r>
    </w:p>
    <w:p w14:paraId="0CAE6745" w14:textId="77777777" w:rsidR="005F1787" w:rsidRDefault="005F1787" w:rsidP="005F1787">
      <w:pPr>
        <w:tabs>
          <w:tab w:val="left" w:pos="1440"/>
        </w:tabs>
        <w:rPr>
          <w:rFonts w:cs="Arial"/>
          <w:color w:val="FF0000"/>
        </w:rPr>
      </w:pPr>
    </w:p>
    <w:p w14:paraId="3EB0DA5A" w14:textId="087AEA5E" w:rsidR="00444CE6" w:rsidRPr="004F017B" w:rsidRDefault="00ED7EE1" w:rsidP="002342D6">
      <w:pPr>
        <w:pStyle w:val="ListParagraph"/>
        <w:numPr>
          <w:ilvl w:val="0"/>
          <w:numId w:val="34"/>
        </w:numPr>
        <w:rPr>
          <w:b/>
        </w:rPr>
      </w:pPr>
      <w:r w:rsidRPr="004F017B">
        <w:rPr>
          <w:b/>
        </w:rPr>
        <w:t>Sub-p</w:t>
      </w:r>
      <w:r w:rsidR="00DD60D3" w:rsidRPr="004F017B">
        <w:rPr>
          <w:b/>
        </w:rPr>
        <w:t>hase 1:</w:t>
      </w:r>
      <w:r w:rsidR="000970F4">
        <w:rPr>
          <w:b/>
        </w:rPr>
        <w:t xml:space="preserve"> </w:t>
      </w:r>
      <w:r w:rsidR="00444CE6" w:rsidRPr="004F017B">
        <w:rPr>
          <w:b/>
        </w:rPr>
        <w:t>Day</w:t>
      </w:r>
      <w:r w:rsidR="00A6095B" w:rsidRPr="004F017B">
        <w:rPr>
          <w:b/>
        </w:rPr>
        <w:t>s</w:t>
      </w:r>
      <w:r w:rsidR="00444CE6" w:rsidRPr="004F017B">
        <w:rPr>
          <w:b/>
        </w:rPr>
        <w:t xml:space="preserve"> 1</w:t>
      </w:r>
      <w:r w:rsidR="00A6095B" w:rsidRPr="004F017B">
        <w:rPr>
          <w:b/>
        </w:rPr>
        <w:t xml:space="preserve"> to 30</w:t>
      </w:r>
    </w:p>
    <w:p w14:paraId="5C051814" w14:textId="587650B3" w:rsidR="00890A36" w:rsidRDefault="00890A36" w:rsidP="00444CE6">
      <w:r>
        <w:t xml:space="preserve">This sub-phase consists of </w:t>
      </w:r>
      <w:r w:rsidR="004B2221">
        <w:t>11</w:t>
      </w:r>
      <w:r w:rsidR="003C1FDA">
        <w:t xml:space="preserve"> critical</w:t>
      </w:r>
      <w:r>
        <w:t xml:space="preserve"> </w:t>
      </w:r>
      <w:r w:rsidR="00B67559">
        <w:t>accreditation tasks</w:t>
      </w:r>
      <w:r>
        <w:t xml:space="preserve">, </w:t>
      </w:r>
      <w:r w:rsidR="00253040">
        <w:t xml:space="preserve">as shown in table </w:t>
      </w:r>
      <w:r w:rsidR="002A7E95">
        <w:t>H</w:t>
      </w:r>
      <w:r w:rsidR="00253040">
        <w:t>-3</w:t>
      </w:r>
      <w:r w:rsidR="00C65369">
        <w:t xml:space="preserve"> </w:t>
      </w:r>
      <w:r w:rsidR="006F646C">
        <w:t xml:space="preserve">on page 124 </w:t>
      </w:r>
      <w:r w:rsidR="00C65369">
        <w:t>and described in the paragraphs that follow</w:t>
      </w:r>
      <w:r>
        <w:t>.</w:t>
      </w:r>
    </w:p>
    <w:p w14:paraId="396C54AE" w14:textId="77777777" w:rsidR="00890A36" w:rsidRDefault="00890A36" w:rsidP="00444CE6"/>
    <w:p w14:paraId="6D258D6C" w14:textId="60B1C8DA" w:rsidR="00C65369" w:rsidRDefault="00C65369" w:rsidP="00850F54">
      <w:pPr>
        <w:pStyle w:val="TableLabel"/>
        <w:rPr>
          <w:rFonts w:eastAsia="Arial"/>
          <w:color w:val="FF0000"/>
        </w:rPr>
      </w:pPr>
      <w:bookmarkStart w:id="267" w:name="_Toc162014327"/>
      <w:r w:rsidRPr="0011693C">
        <w:lastRenderedPageBreak/>
        <w:t xml:space="preserve">Table </w:t>
      </w:r>
      <w:r w:rsidR="002A7E95">
        <w:t>H</w:t>
      </w:r>
      <w:r w:rsidRPr="0011693C">
        <w:t>-</w:t>
      </w:r>
      <w:r w:rsidR="00253040">
        <w:t>3</w:t>
      </w:r>
      <w:r w:rsidR="00296007">
        <w:br/>
      </w:r>
      <w:r>
        <w:t xml:space="preserve">Critical accreditation tasks days 1 to 30 of 120-day </w:t>
      </w:r>
      <w:r w:rsidR="006B4CA5">
        <w:t xml:space="preserve">Army </w:t>
      </w:r>
      <w:r>
        <w:t>accreditation period</w:t>
      </w:r>
      <w:bookmarkEnd w:id="267"/>
    </w:p>
    <w:tbl>
      <w:tblPr>
        <w:tblStyle w:val="TableGrid"/>
        <w:tblW w:w="0" w:type="auto"/>
        <w:tblLook w:val="04A0" w:firstRow="1" w:lastRow="0" w:firstColumn="1" w:lastColumn="0" w:noHBand="0" w:noVBand="1"/>
      </w:tblPr>
      <w:tblGrid>
        <w:gridCol w:w="1048"/>
        <w:gridCol w:w="3087"/>
        <w:gridCol w:w="2805"/>
        <w:gridCol w:w="2410"/>
      </w:tblGrid>
      <w:tr w:rsidR="00C65369" w14:paraId="77A41AB8" w14:textId="77777777" w:rsidTr="0018780B">
        <w:trPr>
          <w:cantSplit/>
        </w:trPr>
        <w:tc>
          <w:tcPr>
            <w:tcW w:w="1048" w:type="dxa"/>
            <w:shd w:val="clear" w:color="auto" w:fill="D9D9D9" w:themeFill="background1" w:themeFillShade="D9"/>
          </w:tcPr>
          <w:p w14:paraId="54AF63A4" w14:textId="693707A7" w:rsidR="00C65369" w:rsidRPr="00A03303" w:rsidRDefault="00115C4E" w:rsidP="0018780B">
            <w:pPr>
              <w:keepNext/>
              <w:jc w:val="center"/>
              <w:rPr>
                <w:b/>
                <w:sz w:val="22"/>
                <w:szCs w:val="22"/>
              </w:rPr>
            </w:pPr>
            <w:r>
              <w:rPr>
                <w:b/>
                <w:sz w:val="22"/>
                <w:szCs w:val="22"/>
              </w:rPr>
              <w:t>Timeline</w:t>
            </w:r>
          </w:p>
        </w:tc>
        <w:tc>
          <w:tcPr>
            <w:tcW w:w="3087" w:type="dxa"/>
            <w:shd w:val="clear" w:color="auto" w:fill="D9D9D9" w:themeFill="background1" w:themeFillShade="D9"/>
          </w:tcPr>
          <w:p w14:paraId="678E6AB6" w14:textId="77777777" w:rsidR="00C65369" w:rsidRPr="00A03303" w:rsidRDefault="00C65369" w:rsidP="0018780B">
            <w:pPr>
              <w:keepNext/>
              <w:jc w:val="center"/>
              <w:rPr>
                <w:b/>
                <w:sz w:val="22"/>
                <w:szCs w:val="22"/>
              </w:rPr>
            </w:pPr>
            <w:r>
              <w:rPr>
                <w:b/>
                <w:sz w:val="22"/>
                <w:szCs w:val="22"/>
              </w:rPr>
              <w:t>Task</w:t>
            </w:r>
          </w:p>
        </w:tc>
        <w:tc>
          <w:tcPr>
            <w:tcW w:w="2805" w:type="dxa"/>
            <w:shd w:val="clear" w:color="auto" w:fill="D9D9D9" w:themeFill="background1" w:themeFillShade="D9"/>
          </w:tcPr>
          <w:p w14:paraId="5DA0A3AE" w14:textId="77777777" w:rsidR="00C65369" w:rsidRPr="00A03303" w:rsidRDefault="00C65369" w:rsidP="0018780B">
            <w:pPr>
              <w:keepNext/>
              <w:jc w:val="center"/>
              <w:rPr>
                <w:b/>
                <w:sz w:val="22"/>
                <w:szCs w:val="22"/>
              </w:rPr>
            </w:pPr>
            <w:r>
              <w:rPr>
                <w:b/>
                <w:sz w:val="22"/>
                <w:szCs w:val="22"/>
              </w:rPr>
              <w:t>Deliverable</w:t>
            </w:r>
          </w:p>
        </w:tc>
        <w:tc>
          <w:tcPr>
            <w:tcW w:w="2410" w:type="dxa"/>
            <w:shd w:val="clear" w:color="auto" w:fill="D9D9D9" w:themeFill="background1" w:themeFillShade="D9"/>
          </w:tcPr>
          <w:p w14:paraId="76B422B3" w14:textId="77777777" w:rsidR="00C65369" w:rsidRPr="00A03303" w:rsidRDefault="00C65369" w:rsidP="0018780B">
            <w:pPr>
              <w:keepNext/>
              <w:jc w:val="center"/>
              <w:rPr>
                <w:b/>
                <w:sz w:val="22"/>
                <w:szCs w:val="22"/>
              </w:rPr>
            </w:pPr>
            <w:r w:rsidRPr="00A03303">
              <w:rPr>
                <w:b/>
                <w:sz w:val="22"/>
                <w:szCs w:val="22"/>
              </w:rPr>
              <w:t>Lead Action Officer</w:t>
            </w:r>
          </w:p>
        </w:tc>
      </w:tr>
      <w:tr w:rsidR="005F49DA" w14:paraId="4B10AAB8" w14:textId="77777777" w:rsidTr="0018780B">
        <w:trPr>
          <w:cantSplit/>
        </w:trPr>
        <w:tc>
          <w:tcPr>
            <w:tcW w:w="1048" w:type="dxa"/>
            <w:vMerge w:val="restart"/>
            <w:vAlign w:val="center"/>
          </w:tcPr>
          <w:p w14:paraId="0DB8AD54" w14:textId="223298BA" w:rsidR="00115C4E" w:rsidRDefault="00237AFD" w:rsidP="0018780B">
            <w:pPr>
              <w:keepNext/>
              <w:jc w:val="right"/>
              <w:rPr>
                <w:sz w:val="22"/>
                <w:szCs w:val="22"/>
              </w:rPr>
            </w:pPr>
            <w:r>
              <w:rPr>
                <w:sz w:val="22"/>
                <w:szCs w:val="22"/>
              </w:rPr>
              <w:t>By</w:t>
            </w:r>
            <w:r w:rsidR="00115C4E">
              <w:rPr>
                <w:sz w:val="22"/>
                <w:szCs w:val="22"/>
              </w:rPr>
              <w:t xml:space="preserve"> </w:t>
            </w:r>
          </w:p>
          <w:p w14:paraId="4CBAB39D" w14:textId="684415AA" w:rsidR="005F49DA" w:rsidRPr="00A03303" w:rsidRDefault="00115C4E" w:rsidP="0018780B">
            <w:pPr>
              <w:keepNext/>
              <w:jc w:val="right"/>
              <w:rPr>
                <w:sz w:val="22"/>
                <w:szCs w:val="22"/>
              </w:rPr>
            </w:pPr>
            <w:r>
              <w:rPr>
                <w:sz w:val="22"/>
                <w:szCs w:val="22"/>
              </w:rPr>
              <w:t xml:space="preserve">Day </w:t>
            </w:r>
            <w:r w:rsidR="005F49DA">
              <w:rPr>
                <w:sz w:val="22"/>
                <w:szCs w:val="22"/>
              </w:rPr>
              <w:t>1</w:t>
            </w:r>
          </w:p>
        </w:tc>
        <w:tc>
          <w:tcPr>
            <w:tcW w:w="3087" w:type="dxa"/>
          </w:tcPr>
          <w:p w14:paraId="31897690" w14:textId="4FCF16A1" w:rsidR="005F49DA" w:rsidRPr="00A03303" w:rsidRDefault="005F49DA" w:rsidP="0018780B">
            <w:pPr>
              <w:keepNext/>
              <w:rPr>
                <w:sz w:val="22"/>
                <w:szCs w:val="22"/>
              </w:rPr>
            </w:pPr>
            <w:r>
              <w:rPr>
                <w:sz w:val="22"/>
                <w:szCs w:val="22"/>
              </w:rPr>
              <w:t>Upload remaining documentary evidence</w:t>
            </w:r>
          </w:p>
        </w:tc>
        <w:tc>
          <w:tcPr>
            <w:tcW w:w="2805" w:type="dxa"/>
          </w:tcPr>
          <w:p w14:paraId="019634B4" w14:textId="227953C0" w:rsidR="005F49DA" w:rsidRPr="00A03303" w:rsidRDefault="005F49DA" w:rsidP="0018780B">
            <w:pPr>
              <w:keepNext/>
              <w:rPr>
                <w:sz w:val="22"/>
                <w:szCs w:val="22"/>
              </w:rPr>
            </w:pPr>
            <w:r>
              <w:rPr>
                <w:sz w:val="22"/>
                <w:szCs w:val="22"/>
              </w:rPr>
              <w:t>Documentary evidence</w:t>
            </w:r>
          </w:p>
        </w:tc>
        <w:tc>
          <w:tcPr>
            <w:tcW w:w="2410" w:type="dxa"/>
          </w:tcPr>
          <w:p w14:paraId="7A708E51" w14:textId="11BB28C6" w:rsidR="005F49DA" w:rsidRPr="00A03303" w:rsidRDefault="005F49DA" w:rsidP="0018780B">
            <w:pPr>
              <w:keepNext/>
              <w:rPr>
                <w:sz w:val="22"/>
                <w:szCs w:val="22"/>
              </w:rPr>
            </w:pPr>
            <w:r>
              <w:rPr>
                <w:sz w:val="22"/>
                <w:szCs w:val="22"/>
              </w:rPr>
              <w:t>Learning institution QAO</w:t>
            </w:r>
          </w:p>
        </w:tc>
      </w:tr>
      <w:tr w:rsidR="003C17E7" w14:paraId="23363EC8" w14:textId="77777777" w:rsidTr="0018780B">
        <w:trPr>
          <w:cantSplit/>
        </w:trPr>
        <w:tc>
          <w:tcPr>
            <w:tcW w:w="1048" w:type="dxa"/>
            <w:vMerge/>
          </w:tcPr>
          <w:p w14:paraId="0450C854" w14:textId="77777777" w:rsidR="003C17E7" w:rsidRPr="00A03303" w:rsidRDefault="003C17E7" w:rsidP="0018780B">
            <w:pPr>
              <w:keepNext/>
              <w:jc w:val="right"/>
              <w:rPr>
                <w:sz w:val="22"/>
                <w:szCs w:val="22"/>
              </w:rPr>
            </w:pPr>
          </w:p>
        </w:tc>
        <w:tc>
          <w:tcPr>
            <w:tcW w:w="3087" w:type="dxa"/>
          </w:tcPr>
          <w:p w14:paraId="2A21FB49" w14:textId="77E4DEE0" w:rsidR="003C17E7" w:rsidRDefault="003C17E7" w:rsidP="0018780B">
            <w:pPr>
              <w:keepNext/>
              <w:rPr>
                <w:sz w:val="22"/>
                <w:szCs w:val="22"/>
              </w:rPr>
            </w:pPr>
            <w:r>
              <w:rPr>
                <w:sz w:val="22"/>
                <w:szCs w:val="22"/>
              </w:rPr>
              <w:t>Conduct accreditation team meeting</w:t>
            </w:r>
          </w:p>
        </w:tc>
        <w:tc>
          <w:tcPr>
            <w:tcW w:w="2805" w:type="dxa"/>
          </w:tcPr>
          <w:p w14:paraId="74B1DEE8" w14:textId="22471DBB" w:rsidR="003C17E7" w:rsidRDefault="003C17E7" w:rsidP="0018780B">
            <w:pPr>
              <w:keepNext/>
              <w:rPr>
                <w:sz w:val="22"/>
                <w:szCs w:val="22"/>
              </w:rPr>
            </w:pPr>
            <w:r>
              <w:rPr>
                <w:sz w:val="22"/>
                <w:szCs w:val="22"/>
              </w:rPr>
              <w:t>Team lead determines if any</w:t>
            </w:r>
          </w:p>
        </w:tc>
        <w:tc>
          <w:tcPr>
            <w:tcW w:w="2410" w:type="dxa"/>
          </w:tcPr>
          <w:p w14:paraId="66C15DBE" w14:textId="1D4C4735" w:rsidR="003C17E7" w:rsidRDefault="003C17E7" w:rsidP="0018780B">
            <w:pPr>
              <w:keepNext/>
              <w:rPr>
                <w:sz w:val="22"/>
                <w:szCs w:val="22"/>
              </w:rPr>
            </w:pPr>
            <w:r>
              <w:rPr>
                <w:sz w:val="22"/>
                <w:szCs w:val="22"/>
              </w:rPr>
              <w:t xml:space="preserve">Accreditation team lead </w:t>
            </w:r>
          </w:p>
        </w:tc>
      </w:tr>
      <w:tr w:rsidR="003C17E7" w14:paraId="65DB977F" w14:textId="77777777" w:rsidTr="0018780B">
        <w:trPr>
          <w:cantSplit/>
        </w:trPr>
        <w:tc>
          <w:tcPr>
            <w:tcW w:w="1048" w:type="dxa"/>
            <w:vMerge/>
          </w:tcPr>
          <w:p w14:paraId="59722C6F" w14:textId="23F8D107" w:rsidR="003C17E7" w:rsidRPr="00A03303" w:rsidRDefault="003C17E7" w:rsidP="0018780B">
            <w:pPr>
              <w:keepNext/>
              <w:jc w:val="right"/>
              <w:rPr>
                <w:sz w:val="22"/>
                <w:szCs w:val="22"/>
              </w:rPr>
            </w:pPr>
          </w:p>
        </w:tc>
        <w:tc>
          <w:tcPr>
            <w:tcW w:w="3087" w:type="dxa"/>
          </w:tcPr>
          <w:p w14:paraId="0C1F8521" w14:textId="09B825CE" w:rsidR="003C17E7" w:rsidRPr="00A03303" w:rsidRDefault="003C17E7" w:rsidP="0018780B">
            <w:pPr>
              <w:keepNext/>
              <w:rPr>
                <w:sz w:val="22"/>
                <w:szCs w:val="22"/>
              </w:rPr>
            </w:pPr>
            <w:r>
              <w:rPr>
                <w:sz w:val="22"/>
                <w:szCs w:val="22"/>
              </w:rPr>
              <w:t>Publish accreditation milestone schedule</w:t>
            </w:r>
          </w:p>
        </w:tc>
        <w:tc>
          <w:tcPr>
            <w:tcW w:w="2805" w:type="dxa"/>
          </w:tcPr>
          <w:p w14:paraId="3042FE8F" w14:textId="0A24AA10" w:rsidR="003C17E7" w:rsidRPr="00A03303" w:rsidRDefault="003C17E7" w:rsidP="0018780B">
            <w:pPr>
              <w:keepNext/>
              <w:rPr>
                <w:sz w:val="22"/>
                <w:szCs w:val="22"/>
              </w:rPr>
            </w:pPr>
            <w:r>
              <w:rPr>
                <w:sz w:val="22"/>
                <w:szCs w:val="22"/>
              </w:rPr>
              <w:t>Accreditation milestone schedule</w:t>
            </w:r>
          </w:p>
        </w:tc>
        <w:tc>
          <w:tcPr>
            <w:tcW w:w="2410" w:type="dxa"/>
          </w:tcPr>
          <w:p w14:paraId="152C76F0" w14:textId="0E76E3DC" w:rsidR="003C17E7" w:rsidRPr="00A03303" w:rsidRDefault="003C17E7" w:rsidP="0018780B">
            <w:pPr>
              <w:keepNext/>
              <w:rPr>
                <w:sz w:val="22"/>
                <w:szCs w:val="22"/>
              </w:rPr>
            </w:pPr>
            <w:r>
              <w:rPr>
                <w:sz w:val="22"/>
                <w:szCs w:val="22"/>
              </w:rPr>
              <w:t>Accreditation team lead</w:t>
            </w:r>
          </w:p>
        </w:tc>
      </w:tr>
      <w:tr w:rsidR="003C17E7" w14:paraId="6E9FD1AD" w14:textId="77777777" w:rsidTr="0018780B">
        <w:trPr>
          <w:cantSplit/>
        </w:trPr>
        <w:tc>
          <w:tcPr>
            <w:tcW w:w="1048" w:type="dxa"/>
            <w:vMerge/>
          </w:tcPr>
          <w:p w14:paraId="344FD9D3" w14:textId="4C610C88" w:rsidR="003C17E7" w:rsidRPr="00A03303" w:rsidRDefault="003C17E7" w:rsidP="0018780B">
            <w:pPr>
              <w:keepNext/>
              <w:jc w:val="right"/>
              <w:rPr>
                <w:sz w:val="22"/>
                <w:szCs w:val="22"/>
              </w:rPr>
            </w:pPr>
          </w:p>
        </w:tc>
        <w:tc>
          <w:tcPr>
            <w:tcW w:w="3087" w:type="dxa"/>
          </w:tcPr>
          <w:p w14:paraId="766442B3" w14:textId="1D7597AB" w:rsidR="003C17E7" w:rsidRPr="00A03303" w:rsidRDefault="003C17E7" w:rsidP="0018780B">
            <w:pPr>
              <w:keepNext/>
              <w:rPr>
                <w:sz w:val="22"/>
                <w:szCs w:val="22"/>
              </w:rPr>
            </w:pPr>
            <w:r>
              <w:rPr>
                <w:sz w:val="22"/>
                <w:szCs w:val="22"/>
              </w:rPr>
              <w:t>Conduct initial review</w:t>
            </w:r>
          </w:p>
        </w:tc>
        <w:tc>
          <w:tcPr>
            <w:tcW w:w="2805" w:type="dxa"/>
          </w:tcPr>
          <w:p w14:paraId="7F5FBF11" w14:textId="3E68978B" w:rsidR="003C17E7" w:rsidRPr="00A03303" w:rsidRDefault="003C17E7" w:rsidP="0018780B">
            <w:pPr>
              <w:keepNext/>
              <w:rPr>
                <w:sz w:val="22"/>
                <w:szCs w:val="22"/>
              </w:rPr>
            </w:pPr>
            <w:r>
              <w:rPr>
                <w:sz w:val="22"/>
                <w:szCs w:val="22"/>
              </w:rPr>
              <w:t>N/A</w:t>
            </w:r>
          </w:p>
        </w:tc>
        <w:tc>
          <w:tcPr>
            <w:tcW w:w="2410" w:type="dxa"/>
          </w:tcPr>
          <w:p w14:paraId="1731DAB3" w14:textId="79B57898" w:rsidR="003C17E7" w:rsidRPr="00A03303" w:rsidRDefault="003C17E7" w:rsidP="0018780B">
            <w:pPr>
              <w:keepNext/>
              <w:rPr>
                <w:sz w:val="22"/>
                <w:szCs w:val="22"/>
              </w:rPr>
            </w:pPr>
            <w:r>
              <w:rPr>
                <w:sz w:val="22"/>
                <w:szCs w:val="22"/>
              </w:rPr>
              <w:t>Evaluators</w:t>
            </w:r>
          </w:p>
        </w:tc>
      </w:tr>
      <w:tr w:rsidR="004B2221" w14:paraId="4836F166" w14:textId="77777777" w:rsidTr="0018780B">
        <w:trPr>
          <w:cantSplit/>
        </w:trPr>
        <w:tc>
          <w:tcPr>
            <w:tcW w:w="1048" w:type="dxa"/>
            <w:vMerge w:val="restart"/>
            <w:vAlign w:val="center"/>
          </w:tcPr>
          <w:p w14:paraId="1C82EFCC" w14:textId="51BC81EA" w:rsidR="004B2221" w:rsidRDefault="00237AFD" w:rsidP="0018780B">
            <w:pPr>
              <w:keepNext/>
              <w:jc w:val="right"/>
              <w:rPr>
                <w:sz w:val="22"/>
                <w:szCs w:val="22"/>
              </w:rPr>
            </w:pPr>
            <w:r>
              <w:rPr>
                <w:sz w:val="22"/>
                <w:szCs w:val="22"/>
              </w:rPr>
              <w:t>By</w:t>
            </w:r>
          </w:p>
          <w:p w14:paraId="043BD316" w14:textId="237033A2" w:rsidR="004B2221" w:rsidRPr="00A03303" w:rsidRDefault="004B2221" w:rsidP="0018780B">
            <w:pPr>
              <w:keepNext/>
              <w:jc w:val="right"/>
              <w:rPr>
                <w:sz w:val="22"/>
                <w:szCs w:val="22"/>
              </w:rPr>
            </w:pPr>
            <w:r>
              <w:rPr>
                <w:sz w:val="22"/>
                <w:szCs w:val="22"/>
              </w:rPr>
              <w:t>Day 5</w:t>
            </w:r>
          </w:p>
        </w:tc>
        <w:tc>
          <w:tcPr>
            <w:tcW w:w="3087" w:type="dxa"/>
          </w:tcPr>
          <w:p w14:paraId="061DA293" w14:textId="57AF7EDC" w:rsidR="004B2221" w:rsidRPr="00A03303" w:rsidRDefault="004B2221" w:rsidP="0018780B">
            <w:pPr>
              <w:keepNext/>
              <w:rPr>
                <w:sz w:val="22"/>
                <w:szCs w:val="22"/>
              </w:rPr>
            </w:pPr>
            <w:r>
              <w:rPr>
                <w:sz w:val="22"/>
                <w:szCs w:val="22"/>
              </w:rPr>
              <w:t xml:space="preserve">Review and analyze </w:t>
            </w:r>
            <w:r w:rsidR="00E26CDF">
              <w:rPr>
                <w:sz w:val="22"/>
                <w:szCs w:val="22"/>
              </w:rPr>
              <w:t xml:space="preserve">self-study </w:t>
            </w:r>
            <w:r w:rsidR="0045528F">
              <w:rPr>
                <w:sz w:val="22"/>
                <w:szCs w:val="22"/>
              </w:rPr>
              <w:t xml:space="preserve">and </w:t>
            </w:r>
            <w:r>
              <w:rPr>
                <w:sz w:val="22"/>
                <w:szCs w:val="22"/>
              </w:rPr>
              <w:t>documentary evidence</w:t>
            </w:r>
          </w:p>
        </w:tc>
        <w:tc>
          <w:tcPr>
            <w:tcW w:w="2805" w:type="dxa"/>
          </w:tcPr>
          <w:p w14:paraId="39F2A1FE" w14:textId="771327CE" w:rsidR="004B2221" w:rsidRPr="00A03303" w:rsidRDefault="004B2221" w:rsidP="0018780B">
            <w:pPr>
              <w:keepNext/>
              <w:rPr>
                <w:sz w:val="22"/>
                <w:szCs w:val="22"/>
              </w:rPr>
            </w:pPr>
            <w:r>
              <w:rPr>
                <w:sz w:val="22"/>
                <w:szCs w:val="22"/>
              </w:rPr>
              <w:t>Data collection requirements, evaluation questions</w:t>
            </w:r>
          </w:p>
        </w:tc>
        <w:tc>
          <w:tcPr>
            <w:tcW w:w="2410" w:type="dxa"/>
          </w:tcPr>
          <w:p w14:paraId="2C3D56C8" w14:textId="14E34E77" w:rsidR="004B2221" w:rsidRPr="00A03303" w:rsidRDefault="004B2221" w:rsidP="0018780B">
            <w:pPr>
              <w:keepNext/>
              <w:rPr>
                <w:sz w:val="22"/>
                <w:szCs w:val="22"/>
              </w:rPr>
            </w:pPr>
            <w:r>
              <w:rPr>
                <w:sz w:val="22"/>
                <w:szCs w:val="22"/>
              </w:rPr>
              <w:t>Evaluators</w:t>
            </w:r>
          </w:p>
        </w:tc>
      </w:tr>
      <w:tr w:rsidR="004B2221" w14:paraId="2083C384" w14:textId="77777777" w:rsidTr="0018780B">
        <w:trPr>
          <w:cantSplit/>
        </w:trPr>
        <w:tc>
          <w:tcPr>
            <w:tcW w:w="1048" w:type="dxa"/>
            <w:vMerge/>
            <w:vAlign w:val="center"/>
          </w:tcPr>
          <w:p w14:paraId="55723194" w14:textId="77777777" w:rsidR="004B2221" w:rsidRDefault="004B2221" w:rsidP="0018780B">
            <w:pPr>
              <w:keepNext/>
              <w:jc w:val="right"/>
              <w:rPr>
                <w:sz w:val="22"/>
                <w:szCs w:val="22"/>
              </w:rPr>
            </w:pPr>
          </w:p>
        </w:tc>
        <w:tc>
          <w:tcPr>
            <w:tcW w:w="3087" w:type="dxa"/>
          </w:tcPr>
          <w:p w14:paraId="18E4CC11" w14:textId="671BBAD1" w:rsidR="004B2221" w:rsidRDefault="004B2221" w:rsidP="0018780B">
            <w:pPr>
              <w:keepNext/>
              <w:rPr>
                <w:sz w:val="22"/>
                <w:szCs w:val="22"/>
              </w:rPr>
            </w:pPr>
            <w:r>
              <w:rPr>
                <w:sz w:val="22"/>
                <w:szCs w:val="22"/>
              </w:rPr>
              <w:t>Provide virtual event requirements to team lead</w:t>
            </w:r>
          </w:p>
        </w:tc>
        <w:tc>
          <w:tcPr>
            <w:tcW w:w="2805" w:type="dxa"/>
          </w:tcPr>
          <w:p w14:paraId="1C755EBA" w14:textId="1C8EE5F9" w:rsidR="004B2221" w:rsidRDefault="00C500C7" w:rsidP="0018780B">
            <w:pPr>
              <w:keepNext/>
              <w:rPr>
                <w:sz w:val="22"/>
                <w:szCs w:val="22"/>
              </w:rPr>
            </w:pPr>
            <w:r>
              <w:rPr>
                <w:sz w:val="22"/>
                <w:szCs w:val="22"/>
              </w:rPr>
              <w:t>Data collection e</w:t>
            </w:r>
            <w:r w:rsidR="004B2221">
              <w:rPr>
                <w:sz w:val="22"/>
                <w:szCs w:val="22"/>
              </w:rPr>
              <w:t>vent requirements</w:t>
            </w:r>
          </w:p>
        </w:tc>
        <w:tc>
          <w:tcPr>
            <w:tcW w:w="2410" w:type="dxa"/>
          </w:tcPr>
          <w:p w14:paraId="5DBFC209" w14:textId="44D8E7EF" w:rsidR="004B2221" w:rsidRDefault="004B2221" w:rsidP="0018780B">
            <w:pPr>
              <w:keepNext/>
              <w:rPr>
                <w:sz w:val="22"/>
                <w:szCs w:val="22"/>
              </w:rPr>
            </w:pPr>
            <w:r>
              <w:rPr>
                <w:sz w:val="22"/>
                <w:szCs w:val="22"/>
              </w:rPr>
              <w:t>Evaluators</w:t>
            </w:r>
          </w:p>
        </w:tc>
      </w:tr>
      <w:tr w:rsidR="003C17E7" w14:paraId="355349A8" w14:textId="77777777" w:rsidTr="0018780B">
        <w:trPr>
          <w:cantSplit/>
        </w:trPr>
        <w:tc>
          <w:tcPr>
            <w:tcW w:w="1048" w:type="dxa"/>
            <w:vAlign w:val="center"/>
          </w:tcPr>
          <w:p w14:paraId="291EF9D3" w14:textId="5E160D5D" w:rsidR="003C17E7" w:rsidRDefault="00237AFD" w:rsidP="0018780B">
            <w:pPr>
              <w:keepNext/>
              <w:jc w:val="right"/>
              <w:rPr>
                <w:sz w:val="22"/>
                <w:szCs w:val="22"/>
              </w:rPr>
            </w:pPr>
            <w:r>
              <w:rPr>
                <w:sz w:val="22"/>
                <w:szCs w:val="22"/>
              </w:rPr>
              <w:t>By</w:t>
            </w:r>
          </w:p>
          <w:p w14:paraId="508D62C4" w14:textId="535BC85D" w:rsidR="003C17E7" w:rsidRDefault="003C17E7" w:rsidP="0018780B">
            <w:pPr>
              <w:keepNext/>
              <w:jc w:val="right"/>
              <w:rPr>
                <w:sz w:val="22"/>
                <w:szCs w:val="22"/>
              </w:rPr>
            </w:pPr>
            <w:r>
              <w:rPr>
                <w:sz w:val="22"/>
                <w:szCs w:val="22"/>
              </w:rPr>
              <w:t>Day 7</w:t>
            </w:r>
          </w:p>
        </w:tc>
        <w:tc>
          <w:tcPr>
            <w:tcW w:w="3087" w:type="dxa"/>
          </w:tcPr>
          <w:p w14:paraId="5B12D583" w14:textId="08D32AFC" w:rsidR="003C17E7" w:rsidRDefault="003C17E7" w:rsidP="0018780B">
            <w:pPr>
              <w:keepNext/>
              <w:rPr>
                <w:sz w:val="22"/>
                <w:szCs w:val="22"/>
              </w:rPr>
            </w:pPr>
            <w:r>
              <w:rPr>
                <w:sz w:val="22"/>
                <w:szCs w:val="22"/>
              </w:rPr>
              <w:t xml:space="preserve">Provide </w:t>
            </w:r>
            <w:r w:rsidR="004B2221">
              <w:rPr>
                <w:sz w:val="22"/>
                <w:szCs w:val="22"/>
              </w:rPr>
              <w:t xml:space="preserve">consolidated </w:t>
            </w:r>
            <w:r>
              <w:rPr>
                <w:sz w:val="22"/>
                <w:szCs w:val="22"/>
              </w:rPr>
              <w:t>virtual event requirements to institution’s QAO</w:t>
            </w:r>
          </w:p>
        </w:tc>
        <w:tc>
          <w:tcPr>
            <w:tcW w:w="2805" w:type="dxa"/>
          </w:tcPr>
          <w:p w14:paraId="7C95FA66" w14:textId="4BAFC18C" w:rsidR="003C17E7" w:rsidRDefault="004B2221" w:rsidP="0018780B">
            <w:pPr>
              <w:keepNext/>
              <w:rPr>
                <w:sz w:val="22"/>
                <w:szCs w:val="22"/>
              </w:rPr>
            </w:pPr>
            <w:r>
              <w:rPr>
                <w:sz w:val="22"/>
                <w:szCs w:val="22"/>
              </w:rPr>
              <w:t xml:space="preserve">Consolidated </w:t>
            </w:r>
            <w:r w:rsidR="00C500C7">
              <w:rPr>
                <w:sz w:val="22"/>
                <w:szCs w:val="22"/>
              </w:rPr>
              <w:t>data collection</w:t>
            </w:r>
            <w:r w:rsidR="003C17E7">
              <w:rPr>
                <w:sz w:val="22"/>
                <w:szCs w:val="22"/>
              </w:rPr>
              <w:t xml:space="preserve"> event requirements</w:t>
            </w:r>
          </w:p>
        </w:tc>
        <w:tc>
          <w:tcPr>
            <w:tcW w:w="2410" w:type="dxa"/>
          </w:tcPr>
          <w:p w14:paraId="20B405E8" w14:textId="269A3562" w:rsidR="003C17E7" w:rsidRDefault="003C17E7" w:rsidP="0018780B">
            <w:pPr>
              <w:keepNext/>
              <w:rPr>
                <w:sz w:val="22"/>
                <w:szCs w:val="22"/>
              </w:rPr>
            </w:pPr>
            <w:r>
              <w:rPr>
                <w:sz w:val="22"/>
                <w:szCs w:val="22"/>
              </w:rPr>
              <w:t>Accreditation team lead</w:t>
            </w:r>
          </w:p>
        </w:tc>
      </w:tr>
      <w:tr w:rsidR="003C17E7" w14:paraId="6EF83209" w14:textId="77777777" w:rsidTr="0018780B">
        <w:trPr>
          <w:cantSplit/>
        </w:trPr>
        <w:tc>
          <w:tcPr>
            <w:tcW w:w="1048" w:type="dxa"/>
            <w:vMerge w:val="restart"/>
            <w:vAlign w:val="center"/>
          </w:tcPr>
          <w:p w14:paraId="3DA84E66" w14:textId="1725017B" w:rsidR="003C17E7" w:rsidRDefault="00237AFD" w:rsidP="0018780B">
            <w:pPr>
              <w:keepNext/>
              <w:jc w:val="right"/>
              <w:rPr>
                <w:sz w:val="22"/>
                <w:szCs w:val="22"/>
              </w:rPr>
            </w:pPr>
            <w:r>
              <w:rPr>
                <w:sz w:val="22"/>
                <w:szCs w:val="22"/>
              </w:rPr>
              <w:t>By</w:t>
            </w:r>
          </w:p>
          <w:p w14:paraId="3C90B4B2" w14:textId="7CD476CB" w:rsidR="003C17E7" w:rsidRPr="00A03303" w:rsidRDefault="003C17E7" w:rsidP="0018780B">
            <w:pPr>
              <w:keepNext/>
              <w:jc w:val="right"/>
              <w:rPr>
                <w:sz w:val="22"/>
                <w:szCs w:val="22"/>
              </w:rPr>
            </w:pPr>
            <w:r>
              <w:rPr>
                <w:sz w:val="22"/>
                <w:szCs w:val="22"/>
              </w:rPr>
              <w:t>Day 14</w:t>
            </w:r>
          </w:p>
        </w:tc>
        <w:tc>
          <w:tcPr>
            <w:tcW w:w="3087" w:type="dxa"/>
          </w:tcPr>
          <w:p w14:paraId="1670E842" w14:textId="4FDE25B7" w:rsidR="003C17E7" w:rsidRPr="00A03303" w:rsidRDefault="003C17E7" w:rsidP="0018780B">
            <w:pPr>
              <w:keepNext/>
              <w:rPr>
                <w:sz w:val="22"/>
                <w:szCs w:val="22"/>
              </w:rPr>
            </w:pPr>
            <w:r>
              <w:rPr>
                <w:sz w:val="22"/>
                <w:szCs w:val="22"/>
              </w:rPr>
              <w:t>Conduct action officer meeting</w:t>
            </w:r>
          </w:p>
        </w:tc>
        <w:tc>
          <w:tcPr>
            <w:tcW w:w="2805" w:type="dxa"/>
          </w:tcPr>
          <w:p w14:paraId="048AEC6B" w14:textId="420A6DC3" w:rsidR="003C17E7" w:rsidRPr="00A03303" w:rsidRDefault="003C17E7" w:rsidP="0018780B">
            <w:pPr>
              <w:keepNext/>
              <w:rPr>
                <w:sz w:val="22"/>
                <w:szCs w:val="22"/>
              </w:rPr>
            </w:pPr>
            <w:r>
              <w:rPr>
                <w:sz w:val="22"/>
                <w:szCs w:val="22"/>
              </w:rPr>
              <w:t>Presentation materials</w:t>
            </w:r>
          </w:p>
        </w:tc>
        <w:tc>
          <w:tcPr>
            <w:tcW w:w="2410" w:type="dxa"/>
          </w:tcPr>
          <w:p w14:paraId="609C8070" w14:textId="77777777" w:rsidR="003C17E7" w:rsidRPr="00A03303" w:rsidRDefault="003C17E7" w:rsidP="0018780B">
            <w:pPr>
              <w:keepNext/>
              <w:rPr>
                <w:sz w:val="22"/>
                <w:szCs w:val="22"/>
              </w:rPr>
            </w:pPr>
            <w:r>
              <w:rPr>
                <w:sz w:val="22"/>
                <w:szCs w:val="22"/>
              </w:rPr>
              <w:t>Accreditation team lead</w:t>
            </w:r>
          </w:p>
        </w:tc>
      </w:tr>
      <w:tr w:rsidR="003C17E7" w14:paraId="7E742F57" w14:textId="77777777" w:rsidTr="0018780B">
        <w:trPr>
          <w:cantSplit/>
        </w:trPr>
        <w:tc>
          <w:tcPr>
            <w:tcW w:w="1048" w:type="dxa"/>
            <w:vMerge/>
            <w:vAlign w:val="center"/>
          </w:tcPr>
          <w:p w14:paraId="62540B53" w14:textId="03B61312" w:rsidR="003C17E7" w:rsidRDefault="003C17E7" w:rsidP="0018780B">
            <w:pPr>
              <w:keepNext/>
              <w:jc w:val="right"/>
              <w:rPr>
                <w:sz w:val="22"/>
                <w:szCs w:val="22"/>
              </w:rPr>
            </w:pPr>
          </w:p>
        </w:tc>
        <w:tc>
          <w:tcPr>
            <w:tcW w:w="3087" w:type="dxa"/>
          </w:tcPr>
          <w:p w14:paraId="4D43690F" w14:textId="1367E5FB" w:rsidR="003C17E7" w:rsidRDefault="003C17E7" w:rsidP="0018780B">
            <w:pPr>
              <w:keepNext/>
              <w:rPr>
                <w:sz w:val="22"/>
                <w:szCs w:val="22"/>
              </w:rPr>
            </w:pPr>
            <w:r>
              <w:rPr>
                <w:sz w:val="22"/>
                <w:szCs w:val="22"/>
              </w:rPr>
              <w:t>Conduct formal in-brief</w:t>
            </w:r>
          </w:p>
        </w:tc>
        <w:tc>
          <w:tcPr>
            <w:tcW w:w="2805" w:type="dxa"/>
          </w:tcPr>
          <w:p w14:paraId="2E225298" w14:textId="2C2D5187" w:rsidR="003C17E7" w:rsidRDefault="003C17E7" w:rsidP="0018780B">
            <w:pPr>
              <w:keepNext/>
              <w:rPr>
                <w:sz w:val="22"/>
                <w:szCs w:val="22"/>
              </w:rPr>
            </w:pPr>
            <w:r>
              <w:rPr>
                <w:sz w:val="22"/>
                <w:szCs w:val="22"/>
              </w:rPr>
              <w:t>In-brief presentation</w:t>
            </w:r>
          </w:p>
        </w:tc>
        <w:tc>
          <w:tcPr>
            <w:tcW w:w="2410" w:type="dxa"/>
          </w:tcPr>
          <w:p w14:paraId="75C76B81" w14:textId="0D397C36" w:rsidR="003C17E7" w:rsidRDefault="003C17E7" w:rsidP="0018780B">
            <w:pPr>
              <w:keepNext/>
              <w:rPr>
                <w:sz w:val="22"/>
                <w:szCs w:val="22"/>
              </w:rPr>
            </w:pPr>
            <w:r>
              <w:rPr>
                <w:sz w:val="22"/>
                <w:szCs w:val="22"/>
              </w:rPr>
              <w:t>Accreditation team lead</w:t>
            </w:r>
          </w:p>
        </w:tc>
      </w:tr>
      <w:tr w:rsidR="003C17E7" w14:paraId="7453B652" w14:textId="77777777" w:rsidTr="0018780B">
        <w:trPr>
          <w:cantSplit/>
        </w:trPr>
        <w:tc>
          <w:tcPr>
            <w:tcW w:w="1048" w:type="dxa"/>
            <w:vMerge w:val="restart"/>
            <w:vAlign w:val="center"/>
          </w:tcPr>
          <w:p w14:paraId="16D01C3A" w14:textId="3A0DAEBD" w:rsidR="003C17E7" w:rsidRDefault="00237AFD" w:rsidP="0018780B">
            <w:pPr>
              <w:keepNext/>
              <w:jc w:val="right"/>
              <w:rPr>
                <w:sz w:val="22"/>
                <w:szCs w:val="22"/>
              </w:rPr>
            </w:pPr>
            <w:r>
              <w:rPr>
                <w:sz w:val="22"/>
                <w:szCs w:val="22"/>
              </w:rPr>
              <w:t>By</w:t>
            </w:r>
          </w:p>
          <w:p w14:paraId="5D66FAE3" w14:textId="308749FA" w:rsidR="003C17E7" w:rsidRDefault="003C17E7" w:rsidP="0018780B">
            <w:pPr>
              <w:keepNext/>
              <w:jc w:val="right"/>
              <w:rPr>
                <w:sz w:val="22"/>
                <w:szCs w:val="22"/>
              </w:rPr>
            </w:pPr>
            <w:r>
              <w:rPr>
                <w:sz w:val="22"/>
                <w:szCs w:val="22"/>
              </w:rPr>
              <w:t>Day 15</w:t>
            </w:r>
          </w:p>
        </w:tc>
        <w:tc>
          <w:tcPr>
            <w:tcW w:w="3087" w:type="dxa"/>
          </w:tcPr>
          <w:p w14:paraId="52B3CB5A" w14:textId="09AF96EE" w:rsidR="003C17E7" w:rsidRDefault="003C17E7" w:rsidP="0018780B">
            <w:pPr>
              <w:keepNext/>
              <w:rPr>
                <w:sz w:val="22"/>
                <w:szCs w:val="22"/>
              </w:rPr>
            </w:pPr>
            <w:r>
              <w:rPr>
                <w:sz w:val="22"/>
                <w:szCs w:val="22"/>
              </w:rPr>
              <w:t>Develop and coordinate accreditation execution schedule</w:t>
            </w:r>
          </w:p>
        </w:tc>
        <w:tc>
          <w:tcPr>
            <w:tcW w:w="2805" w:type="dxa"/>
          </w:tcPr>
          <w:p w14:paraId="568D2352" w14:textId="310AA535" w:rsidR="003C17E7" w:rsidRDefault="003C17E7" w:rsidP="0018780B">
            <w:pPr>
              <w:keepNext/>
              <w:rPr>
                <w:sz w:val="22"/>
                <w:szCs w:val="22"/>
              </w:rPr>
            </w:pPr>
            <w:r>
              <w:rPr>
                <w:sz w:val="22"/>
                <w:szCs w:val="22"/>
              </w:rPr>
              <w:t>Draft accreditation execution schedule</w:t>
            </w:r>
          </w:p>
        </w:tc>
        <w:tc>
          <w:tcPr>
            <w:tcW w:w="2410" w:type="dxa"/>
          </w:tcPr>
          <w:p w14:paraId="7F90E2A4" w14:textId="3B5E7168" w:rsidR="003C17E7" w:rsidRDefault="003C17E7" w:rsidP="0018780B">
            <w:pPr>
              <w:keepNext/>
              <w:rPr>
                <w:sz w:val="22"/>
                <w:szCs w:val="22"/>
              </w:rPr>
            </w:pPr>
            <w:r>
              <w:rPr>
                <w:sz w:val="22"/>
                <w:szCs w:val="22"/>
              </w:rPr>
              <w:t>Accreditation team lead and coordinating scheduler</w:t>
            </w:r>
          </w:p>
        </w:tc>
      </w:tr>
      <w:tr w:rsidR="003C17E7" w14:paraId="076E2BA6" w14:textId="77777777" w:rsidTr="0018780B">
        <w:trPr>
          <w:cantSplit/>
        </w:trPr>
        <w:tc>
          <w:tcPr>
            <w:tcW w:w="1048" w:type="dxa"/>
            <w:vMerge/>
          </w:tcPr>
          <w:p w14:paraId="6AA955C7" w14:textId="77777777" w:rsidR="003C17E7" w:rsidRDefault="003C17E7" w:rsidP="0018780B">
            <w:pPr>
              <w:keepNext/>
              <w:jc w:val="right"/>
              <w:rPr>
                <w:sz w:val="22"/>
                <w:szCs w:val="22"/>
              </w:rPr>
            </w:pPr>
          </w:p>
        </w:tc>
        <w:tc>
          <w:tcPr>
            <w:tcW w:w="3087" w:type="dxa"/>
          </w:tcPr>
          <w:p w14:paraId="7D4CB5F7" w14:textId="2DFA2086" w:rsidR="003C17E7" w:rsidRDefault="003C17E7" w:rsidP="0018780B">
            <w:pPr>
              <w:keepNext/>
              <w:rPr>
                <w:sz w:val="22"/>
                <w:szCs w:val="22"/>
              </w:rPr>
            </w:pPr>
            <w:r>
              <w:rPr>
                <w:sz w:val="22"/>
                <w:szCs w:val="22"/>
              </w:rPr>
              <w:t>Publish accreditation execution schedule and send invitations</w:t>
            </w:r>
          </w:p>
        </w:tc>
        <w:tc>
          <w:tcPr>
            <w:tcW w:w="2805" w:type="dxa"/>
          </w:tcPr>
          <w:p w14:paraId="02EDBC8B" w14:textId="78CA1FB0" w:rsidR="003C17E7" w:rsidRDefault="003C17E7" w:rsidP="0018780B">
            <w:pPr>
              <w:keepNext/>
              <w:rPr>
                <w:sz w:val="22"/>
                <w:szCs w:val="22"/>
              </w:rPr>
            </w:pPr>
            <w:r>
              <w:rPr>
                <w:sz w:val="22"/>
                <w:szCs w:val="22"/>
              </w:rPr>
              <w:t>Accreditation execution schedule; event invitations</w:t>
            </w:r>
          </w:p>
        </w:tc>
        <w:tc>
          <w:tcPr>
            <w:tcW w:w="2410" w:type="dxa"/>
          </w:tcPr>
          <w:p w14:paraId="7566E50D" w14:textId="4258BA21" w:rsidR="003C17E7" w:rsidRDefault="00EB4797" w:rsidP="0018780B">
            <w:pPr>
              <w:keepNext/>
              <w:rPr>
                <w:sz w:val="22"/>
                <w:szCs w:val="22"/>
              </w:rPr>
            </w:pPr>
            <w:r>
              <w:rPr>
                <w:sz w:val="22"/>
                <w:szCs w:val="22"/>
              </w:rPr>
              <w:t>Accreditation team lead and coordinating scheduler</w:t>
            </w:r>
          </w:p>
        </w:tc>
      </w:tr>
    </w:tbl>
    <w:p w14:paraId="1F913EFB" w14:textId="77777777" w:rsidR="003C17E7" w:rsidRDefault="003C17E7" w:rsidP="004B2221"/>
    <w:p w14:paraId="7546C1AF" w14:textId="5F6A8A7A" w:rsidR="00444CE6" w:rsidRPr="007441C9" w:rsidRDefault="006B3479" w:rsidP="006B3479">
      <w:pPr>
        <w:pStyle w:val="Paragraph1"/>
        <w:rPr>
          <w:rFonts w:cs="Arial"/>
        </w:rPr>
      </w:pPr>
      <w:r>
        <w:t>a. Upload remaining d</w:t>
      </w:r>
      <w:r w:rsidR="00444CE6">
        <w:t>ocument</w:t>
      </w:r>
      <w:r>
        <w:t>ary e</w:t>
      </w:r>
      <w:r w:rsidR="00444CE6">
        <w:t>vidence</w:t>
      </w:r>
      <w:r>
        <w:t>.</w:t>
      </w:r>
      <w:r w:rsidR="000970F4">
        <w:t xml:space="preserve"> </w:t>
      </w:r>
      <w:r w:rsidR="00444CE6">
        <w:rPr>
          <w:rFonts w:cs="Arial"/>
        </w:rPr>
        <w:t xml:space="preserve">Not later than day 1 of the </w:t>
      </w:r>
      <w:r w:rsidR="00890A36">
        <w:rPr>
          <w:rFonts w:cs="Arial"/>
        </w:rPr>
        <w:t xml:space="preserve">120-day Army </w:t>
      </w:r>
      <w:r w:rsidR="00444CE6">
        <w:rPr>
          <w:rFonts w:cs="Arial"/>
        </w:rPr>
        <w:t>accreditation period, l</w:t>
      </w:r>
      <w:r w:rsidR="00444CE6" w:rsidRPr="007441C9">
        <w:rPr>
          <w:rFonts w:cs="Arial"/>
        </w:rPr>
        <w:t xml:space="preserve">earning institutions post all </w:t>
      </w:r>
      <w:r w:rsidR="00444CE6">
        <w:rPr>
          <w:rFonts w:cs="Arial"/>
        </w:rPr>
        <w:t xml:space="preserve">documentary </w:t>
      </w:r>
      <w:r w:rsidR="00444CE6" w:rsidRPr="007441C9">
        <w:rPr>
          <w:rFonts w:cs="Arial"/>
        </w:rPr>
        <w:t>accreditation evidence</w:t>
      </w:r>
      <w:r w:rsidR="00444CE6">
        <w:rPr>
          <w:rFonts w:cs="Arial"/>
        </w:rPr>
        <w:t xml:space="preserve"> </w:t>
      </w:r>
      <w:r w:rsidR="00444CE6" w:rsidRPr="007441C9">
        <w:rPr>
          <w:rFonts w:cs="Arial"/>
        </w:rPr>
        <w:t>not already available in TDC or their</w:t>
      </w:r>
      <w:r w:rsidR="00444CE6">
        <w:rPr>
          <w:rFonts w:cs="Arial"/>
        </w:rPr>
        <w:t xml:space="preserve"> self-studies</w:t>
      </w:r>
      <w:r w:rsidR="00444CE6" w:rsidRPr="007441C9">
        <w:rPr>
          <w:rFonts w:cs="Arial"/>
        </w:rPr>
        <w:t xml:space="preserve"> to their respective sites in the AQAP portal.</w:t>
      </w:r>
      <w:r w:rsidR="000970F4">
        <w:rPr>
          <w:rFonts w:cs="Arial"/>
        </w:rPr>
        <w:t xml:space="preserve"> </w:t>
      </w:r>
      <w:r w:rsidR="00444CE6">
        <w:rPr>
          <w:rFonts w:cs="Arial"/>
        </w:rPr>
        <w:t>I</w:t>
      </w:r>
      <w:r w:rsidR="00444CE6" w:rsidRPr="007441C9">
        <w:rPr>
          <w:rFonts w:cs="Arial"/>
        </w:rPr>
        <w:t xml:space="preserve">nstitutions </w:t>
      </w:r>
      <w:r w:rsidR="00602D27">
        <w:rPr>
          <w:rFonts w:cs="Arial"/>
        </w:rPr>
        <w:t>u</w:t>
      </w:r>
      <w:r w:rsidR="00444CE6" w:rsidRPr="007441C9">
        <w:rPr>
          <w:rFonts w:cs="Arial"/>
        </w:rPr>
        <w:t xml:space="preserve">se a </w:t>
      </w:r>
      <w:r w:rsidR="00444CE6" w:rsidRPr="007441C9">
        <w:t>clear naming convention, such as “course_product_</w:t>
      </w:r>
      <w:r w:rsidR="00444CE6">
        <w:t>version_</w:t>
      </w:r>
      <w:r w:rsidR="00444CE6" w:rsidRPr="007441C9">
        <w:t>yyyymmdd.pdf” or “unit-organizat</w:t>
      </w:r>
      <w:r w:rsidR="00444CE6">
        <w:t>i</w:t>
      </w:r>
      <w:r w:rsidR="00444CE6" w:rsidRPr="007441C9">
        <w:t>on_document-type_yyyymmdd.docx</w:t>
      </w:r>
      <w:r w:rsidR="00890A36">
        <w:t>.</w:t>
      </w:r>
      <w:r w:rsidR="00444CE6" w:rsidRPr="007441C9">
        <w:t>”</w:t>
      </w:r>
    </w:p>
    <w:p w14:paraId="36814685" w14:textId="77777777" w:rsidR="00444CE6" w:rsidRDefault="00444CE6" w:rsidP="00444CE6"/>
    <w:p w14:paraId="6AB41A09" w14:textId="54E7774E" w:rsidR="003C17E7" w:rsidRDefault="006B3479" w:rsidP="006B3479">
      <w:pPr>
        <w:pStyle w:val="Paragraph1"/>
      </w:pPr>
      <w:r>
        <w:t xml:space="preserve">b. </w:t>
      </w:r>
      <w:r w:rsidR="003C17E7">
        <w:t xml:space="preserve">Conduct </w:t>
      </w:r>
      <w:r>
        <w:t>Army accreditation team m</w:t>
      </w:r>
      <w:r w:rsidR="003C17E7">
        <w:t>eeting</w:t>
      </w:r>
      <w:r>
        <w:t>.</w:t>
      </w:r>
      <w:r w:rsidR="000970F4">
        <w:t xml:space="preserve"> </w:t>
      </w:r>
      <w:r w:rsidR="003C17E7">
        <w:t xml:space="preserve">Not later than day 1 of the 120-day Army accreditation period, the team lead holds a virtual meeting with all accreditation team members to clarify roles and expectations, and </w:t>
      </w:r>
      <w:r w:rsidR="00D1586D">
        <w:t xml:space="preserve">to </w:t>
      </w:r>
      <w:r w:rsidR="003C17E7">
        <w:t>address any issues or concerns.</w:t>
      </w:r>
    </w:p>
    <w:p w14:paraId="1A57AE67" w14:textId="77777777" w:rsidR="003C17E7" w:rsidRDefault="003C17E7" w:rsidP="003C17E7">
      <w:pPr>
        <w:tabs>
          <w:tab w:val="left" w:pos="360"/>
          <w:tab w:val="left" w:pos="720"/>
        </w:tabs>
        <w:spacing w:line="240" w:lineRule="exact"/>
        <w:ind w:right="20"/>
      </w:pPr>
    </w:p>
    <w:p w14:paraId="5D613D44" w14:textId="4E6BC6DC" w:rsidR="00444CE6" w:rsidRDefault="006B3479" w:rsidP="006B3479">
      <w:pPr>
        <w:pStyle w:val="Paragraph1"/>
      </w:pPr>
      <w:r>
        <w:t xml:space="preserve">c. </w:t>
      </w:r>
      <w:r w:rsidR="00444CE6">
        <w:t xml:space="preserve">Publish </w:t>
      </w:r>
      <w:r>
        <w:t>accreditation m</w:t>
      </w:r>
      <w:r w:rsidR="00444CE6">
        <w:t>ilestone</w:t>
      </w:r>
      <w:r>
        <w:t xml:space="preserve"> s</w:t>
      </w:r>
      <w:r w:rsidR="00444CE6">
        <w:t>chedule</w:t>
      </w:r>
      <w:r>
        <w:t>.</w:t>
      </w:r>
      <w:r w:rsidR="000970F4">
        <w:t xml:space="preserve"> </w:t>
      </w:r>
      <w:r w:rsidR="00444CE6">
        <w:t xml:space="preserve">Not later than day 1 </w:t>
      </w:r>
      <w:r w:rsidR="00444CE6" w:rsidRPr="00CC0F2C">
        <w:t xml:space="preserve">of the </w:t>
      </w:r>
      <w:r w:rsidR="00890A36">
        <w:t>120-day Army</w:t>
      </w:r>
      <w:r w:rsidR="00444CE6" w:rsidRPr="00CC0F2C">
        <w:t xml:space="preserve"> accreditation period</w:t>
      </w:r>
      <w:r w:rsidR="00444CE6">
        <w:t>, the team lead publishes the accreditation milestone sch</w:t>
      </w:r>
      <w:r w:rsidR="00EA51C4">
        <w:t>edule to the accreditation team and</w:t>
      </w:r>
      <w:r w:rsidR="00444CE6">
        <w:t xml:space="preserve"> the learning institutio</w:t>
      </w:r>
      <w:r w:rsidR="00EA51C4">
        <w:t>n’s QAO</w:t>
      </w:r>
      <w:r w:rsidR="00444CE6">
        <w:t>.</w:t>
      </w:r>
      <w:r w:rsidR="000970F4">
        <w:t xml:space="preserve"> </w:t>
      </w:r>
      <w:r w:rsidR="00444CE6">
        <w:t>The team lead updates and re-publishes the accreditation milestone schedule as needed.</w:t>
      </w:r>
      <w:r w:rsidR="00444CE6">
        <w:br/>
      </w:r>
    </w:p>
    <w:p w14:paraId="7A8ED60C" w14:textId="0B30D7BB" w:rsidR="00444CE6" w:rsidRPr="00A3006E" w:rsidRDefault="006B3479" w:rsidP="006B3479">
      <w:pPr>
        <w:pStyle w:val="Paragraph1"/>
      </w:pPr>
      <w:r>
        <w:t>d. Conduct initial r</w:t>
      </w:r>
      <w:r w:rsidR="00142A65">
        <w:t>eview</w:t>
      </w:r>
      <w:r>
        <w:t>.</w:t>
      </w:r>
      <w:r w:rsidR="000970F4">
        <w:t xml:space="preserve"> </w:t>
      </w:r>
      <w:r w:rsidR="00444CE6">
        <w:rPr>
          <w:rFonts w:cs="Arial"/>
        </w:rPr>
        <w:t xml:space="preserve">Not later than day 1 of the </w:t>
      </w:r>
      <w:r w:rsidR="00890A36">
        <w:rPr>
          <w:rFonts w:cs="Arial"/>
        </w:rPr>
        <w:t xml:space="preserve">120-day Army </w:t>
      </w:r>
      <w:r w:rsidR="00444CE6">
        <w:rPr>
          <w:rFonts w:cs="Arial"/>
        </w:rPr>
        <w:t xml:space="preserve">accreditation period, </w:t>
      </w:r>
      <w:r w:rsidR="00444CE6">
        <w:t xml:space="preserve">accreditation </w:t>
      </w:r>
      <w:r w:rsidR="00142A65">
        <w:t>evaluators</w:t>
      </w:r>
      <w:r w:rsidR="00444CE6">
        <w:t xml:space="preserve"> review the learning institution’s last Army accreditation report and corrective action plan, most-recent self-study and self-assessment report, and most-recent MEP.</w:t>
      </w:r>
      <w:r w:rsidR="000970F4">
        <w:t xml:space="preserve"> </w:t>
      </w:r>
      <w:r w:rsidR="00444CE6">
        <w:t>The primary purpose of this initial review is for team members to become familiar with the learning institution and understand its strengths, challenges, and any uni</w:t>
      </w:r>
      <w:r w:rsidR="003C17EE">
        <w:t>que characteristics or processes</w:t>
      </w:r>
      <w:r w:rsidR="00444CE6">
        <w:t>, especially as they apply to each team member’s assigned AEAS or criterion.</w:t>
      </w:r>
    </w:p>
    <w:p w14:paraId="54B680AC" w14:textId="77777777" w:rsidR="00444CE6" w:rsidRPr="007441C9" w:rsidRDefault="00444CE6" w:rsidP="00444CE6">
      <w:pPr>
        <w:tabs>
          <w:tab w:val="left" w:pos="1440"/>
        </w:tabs>
        <w:rPr>
          <w:rFonts w:cs="Arial"/>
        </w:rPr>
      </w:pPr>
    </w:p>
    <w:p w14:paraId="1D9E1B35" w14:textId="33D86754" w:rsidR="004B2221" w:rsidRDefault="006B3479" w:rsidP="006B3479">
      <w:pPr>
        <w:pStyle w:val="Paragraph1"/>
      </w:pPr>
      <w:r>
        <w:t>e. Review and analyze d</w:t>
      </w:r>
      <w:r w:rsidR="00D702C4">
        <w:t xml:space="preserve">ocumentary </w:t>
      </w:r>
      <w:r>
        <w:t>e</w:t>
      </w:r>
      <w:r w:rsidR="00D702C4">
        <w:t>vidence</w:t>
      </w:r>
      <w:r>
        <w:t>.</w:t>
      </w:r>
      <w:r w:rsidR="000970F4">
        <w:t xml:space="preserve"> </w:t>
      </w:r>
      <w:r w:rsidR="00D702C4">
        <w:t xml:space="preserve">Not later than day </w:t>
      </w:r>
      <w:r w:rsidR="003C17E7">
        <w:t>5</w:t>
      </w:r>
      <w:r w:rsidR="00D702C4">
        <w:t xml:space="preserve"> of the </w:t>
      </w:r>
      <w:r w:rsidR="00890A36">
        <w:t>120-day Army</w:t>
      </w:r>
      <w:r w:rsidR="00D702C4">
        <w:t xml:space="preserve"> accreditation period, accreditation </w:t>
      </w:r>
      <w:r w:rsidR="00142A65">
        <w:t>evaluators</w:t>
      </w:r>
      <w:r w:rsidR="00D702C4">
        <w:t xml:space="preserve"> review and analyze </w:t>
      </w:r>
      <w:r w:rsidR="009C2C63">
        <w:t xml:space="preserve">in depth </w:t>
      </w:r>
      <w:r w:rsidR="00D702C4">
        <w:t xml:space="preserve">the learning institution’s </w:t>
      </w:r>
      <w:r w:rsidR="001C41E2" w:rsidRPr="001C41E2">
        <w:t>self-study and all documentary evidence</w:t>
      </w:r>
      <w:r w:rsidR="00D702C4">
        <w:t xml:space="preserve"> that applies to their assigned AEAS or criteria, interpret results, and determine data collection approach and methods.</w:t>
      </w:r>
      <w:r w:rsidR="000970F4">
        <w:t xml:space="preserve"> </w:t>
      </w:r>
      <w:r w:rsidR="00D702C4">
        <w:t xml:space="preserve">This includes </w:t>
      </w:r>
      <w:r w:rsidR="003C17EE">
        <w:t>identifying</w:t>
      </w:r>
      <w:r w:rsidR="00D702C4">
        <w:t xml:space="preserve"> </w:t>
      </w:r>
      <w:r w:rsidR="003C17EE">
        <w:t>evaluation questions, and of whom to ask those evaluation questions, or what and where to observe to find answers to those evaluation questions</w:t>
      </w:r>
      <w:r w:rsidR="00D702C4">
        <w:t>.</w:t>
      </w:r>
      <w:r w:rsidR="000970F4">
        <w:t xml:space="preserve"> </w:t>
      </w:r>
      <w:r w:rsidR="00D702C4">
        <w:t xml:space="preserve">This also includes determining if any missing or additional documentary evidence is </w:t>
      </w:r>
      <w:r w:rsidR="003B4297">
        <w:t>needed and</w:t>
      </w:r>
      <w:r w:rsidR="00D702C4">
        <w:t xml:space="preserve"> requesting those documents through the team lead.</w:t>
      </w:r>
      <w:r w:rsidR="000970F4">
        <w:t xml:space="preserve"> </w:t>
      </w:r>
    </w:p>
    <w:p w14:paraId="2559F8D8" w14:textId="77777777" w:rsidR="004B2221" w:rsidRDefault="004B2221" w:rsidP="00D702C4"/>
    <w:p w14:paraId="75594C68" w14:textId="38736AB9" w:rsidR="006B3479" w:rsidRDefault="006B3479" w:rsidP="006B3479">
      <w:pPr>
        <w:pStyle w:val="Paragraph1"/>
      </w:pPr>
      <w:r>
        <w:t xml:space="preserve">f. </w:t>
      </w:r>
      <w:r w:rsidR="00C500C7">
        <w:t>Provide</w:t>
      </w:r>
      <w:r>
        <w:t xml:space="preserve"> data collection event r</w:t>
      </w:r>
      <w:r w:rsidR="004B2221">
        <w:t>equirements</w:t>
      </w:r>
      <w:r>
        <w:t xml:space="preserve"> to team l</w:t>
      </w:r>
      <w:r w:rsidR="00A65E26">
        <w:t>ead</w:t>
      </w:r>
      <w:r>
        <w:t>.</w:t>
      </w:r>
      <w:r w:rsidR="000970F4">
        <w:t xml:space="preserve"> </w:t>
      </w:r>
    </w:p>
    <w:p w14:paraId="784CF275" w14:textId="77777777" w:rsidR="006B3479" w:rsidRDefault="006B3479" w:rsidP="006B3479">
      <w:pPr>
        <w:pStyle w:val="Paragraph1"/>
      </w:pPr>
    </w:p>
    <w:p w14:paraId="60C89F11" w14:textId="6DCF3BF8" w:rsidR="00A435BA" w:rsidRDefault="00A435BA" w:rsidP="00A435BA">
      <w:pPr>
        <w:pStyle w:val="Paragraph2"/>
        <w:ind w:firstLine="0"/>
      </w:pPr>
      <w:r w:rsidRPr="00017544">
        <w:rPr>
          <w:i/>
        </w:rPr>
        <w:t>Note.</w:t>
      </w:r>
      <w:r>
        <w:t xml:space="preserve"> Surveys, interviews, and focus groups used for Army accreditation are conducted in compliance with AR 25-98.</w:t>
      </w:r>
    </w:p>
    <w:p w14:paraId="0B8B2B44" w14:textId="77777777" w:rsidR="00A435BA" w:rsidRDefault="00A435BA" w:rsidP="00A435BA">
      <w:pPr>
        <w:pStyle w:val="Paragraph2"/>
      </w:pPr>
    </w:p>
    <w:p w14:paraId="272CB2E4" w14:textId="038C8165" w:rsidR="004B2221" w:rsidRPr="009145F7" w:rsidRDefault="006B3479" w:rsidP="006B3479">
      <w:pPr>
        <w:pStyle w:val="Paragraph2"/>
      </w:pPr>
      <w:r>
        <w:t xml:space="preserve">(1) </w:t>
      </w:r>
      <w:r w:rsidR="004B2221">
        <w:t>N</w:t>
      </w:r>
      <w:r w:rsidR="004B2221" w:rsidRPr="00ED2D9E">
        <w:t xml:space="preserve">ot later than day </w:t>
      </w:r>
      <w:r w:rsidR="00A80590">
        <w:t>5</w:t>
      </w:r>
      <w:r w:rsidR="004B2221" w:rsidRPr="00ED2D9E">
        <w:t xml:space="preserve"> of the </w:t>
      </w:r>
      <w:r w:rsidR="004B2221">
        <w:t xml:space="preserve">120-day Army accreditation period, </w:t>
      </w:r>
      <w:r w:rsidR="004B2221" w:rsidRPr="00ED2D9E">
        <w:t xml:space="preserve">accreditation </w:t>
      </w:r>
      <w:r w:rsidR="004B2221">
        <w:t>evaluators</w:t>
      </w:r>
      <w:r w:rsidR="004B2221" w:rsidRPr="00ED2D9E">
        <w:t xml:space="preserve"> provide the </w:t>
      </w:r>
      <w:r w:rsidR="004B2221">
        <w:t xml:space="preserve">accreditation </w:t>
      </w:r>
      <w:r w:rsidR="004B2221" w:rsidRPr="00ED2D9E">
        <w:t xml:space="preserve">team lead with their data collection event requirements, </w:t>
      </w:r>
      <w:r w:rsidR="004B2221">
        <w:t xml:space="preserve">and </w:t>
      </w:r>
      <w:r w:rsidR="00BF3AA5">
        <w:t xml:space="preserve">they </w:t>
      </w:r>
      <w:r w:rsidR="004B2221" w:rsidRPr="00ED2D9E">
        <w:t>includ</w:t>
      </w:r>
      <w:r w:rsidR="004B2221">
        <w:t>e</w:t>
      </w:r>
      <w:r w:rsidR="004B2221" w:rsidRPr="00ED2D9E">
        <w:t xml:space="preserve"> the following information </w:t>
      </w:r>
      <w:r w:rsidR="004B2221">
        <w:t>for each event</w:t>
      </w:r>
      <w:r w:rsidR="004B2221" w:rsidRPr="009145F7">
        <w:t>:</w:t>
      </w:r>
    </w:p>
    <w:p w14:paraId="78D7AAD8" w14:textId="77777777" w:rsidR="004B2221" w:rsidRPr="009145F7" w:rsidRDefault="004B2221" w:rsidP="004B2221">
      <w:pPr>
        <w:tabs>
          <w:tab w:val="left" w:pos="540"/>
          <w:tab w:val="left" w:pos="1440"/>
        </w:tabs>
        <w:contextualSpacing/>
      </w:pPr>
    </w:p>
    <w:p w14:paraId="04C20E64" w14:textId="5AE9AE03" w:rsidR="004B2221" w:rsidRDefault="00391F7B" w:rsidP="00391F7B">
      <w:pPr>
        <w:pStyle w:val="Paragraph2"/>
      </w:pPr>
      <w:r>
        <w:t xml:space="preserve">(a) </w:t>
      </w:r>
      <w:r w:rsidR="00FA23BD">
        <w:t>The t</w:t>
      </w:r>
      <w:r w:rsidR="004B2221" w:rsidRPr="009145F7">
        <w:t xml:space="preserve">ype of </w:t>
      </w:r>
      <w:r w:rsidR="004B2221">
        <w:t>data collection event</w:t>
      </w:r>
      <w:r w:rsidR="004B2221" w:rsidRPr="009145F7">
        <w:t>; for example, focus group, interview, record review, observation, or walk-through</w:t>
      </w:r>
      <w:r>
        <w:t>.</w:t>
      </w:r>
    </w:p>
    <w:p w14:paraId="7A2AA647" w14:textId="77777777" w:rsidR="00391F7B" w:rsidRPr="009145F7" w:rsidRDefault="00391F7B" w:rsidP="00391F7B">
      <w:pPr>
        <w:pStyle w:val="Paragraph2"/>
      </w:pPr>
    </w:p>
    <w:p w14:paraId="23AED7CA" w14:textId="4CCAAE03" w:rsidR="004B2221" w:rsidRDefault="00391F7B" w:rsidP="00391F7B">
      <w:pPr>
        <w:pStyle w:val="Paragraph2"/>
      </w:pPr>
      <w:r>
        <w:t xml:space="preserve">(b) </w:t>
      </w:r>
      <w:r w:rsidR="00FA23BD">
        <w:t>The p</w:t>
      </w:r>
      <w:r w:rsidR="004B2221">
        <w:t>urpose of the event, to include the specific AEAS criteria being evaluated</w:t>
      </w:r>
      <w:r>
        <w:t>.</w:t>
      </w:r>
    </w:p>
    <w:p w14:paraId="62F48A2E" w14:textId="77777777" w:rsidR="00391F7B" w:rsidRPr="009145F7" w:rsidRDefault="00391F7B" w:rsidP="00391F7B">
      <w:pPr>
        <w:pStyle w:val="Paragraph2"/>
      </w:pPr>
    </w:p>
    <w:p w14:paraId="05992279" w14:textId="6AB26E61" w:rsidR="004B2221" w:rsidRDefault="00391F7B" w:rsidP="00391F7B">
      <w:pPr>
        <w:pStyle w:val="Paragraph2"/>
      </w:pPr>
      <w:r>
        <w:t xml:space="preserve">(c) </w:t>
      </w:r>
      <w:r w:rsidR="004B2221" w:rsidRPr="009145F7">
        <w:t xml:space="preserve">The </w:t>
      </w:r>
      <w:r w:rsidR="004B2221">
        <w:t>associated</w:t>
      </w:r>
      <w:r w:rsidR="004B2221" w:rsidRPr="009145F7">
        <w:t xml:space="preserve"> course or courses </w:t>
      </w:r>
      <w:r w:rsidR="004B2221">
        <w:t>(</w:t>
      </w:r>
      <w:r w:rsidR="004B2221" w:rsidRPr="009145F7">
        <w:t xml:space="preserve">if </w:t>
      </w:r>
      <w:r w:rsidR="004B2221">
        <w:t>course-related) or organization</w:t>
      </w:r>
      <w:r>
        <w:t>.</w:t>
      </w:r>
    </w:p>
    <w:p w14:paraId="5A416C42" w14:textId="77777777" w:rsidR="00391F7B" w:rsidRPr="009145F7" w:rsidRDefault="00391F7B" w:rsidP="00391F7B">
      <w:pPr>
        <w:pStyle w:val="Paragraph2"/>
      </w:pPr>
    </w:p>
    <w:p w14:paraId="5ECC3760" w14:textId="768D1442" w:rsidR="004B2221" w:rsidRDefault="00391F7B" w:rsidP="00391F7B">
      <w:pPr>
        <w:pStyle w:val="Paragraph2"/>
      </w:pPr>
      <w:r>
        <w:t xml:space="preserve">(d) </w:t>
      </w:r>
      <w:r w:rsidR="00FA23BD">
        <w:t>The s</w:t>
      </w:r>
      <w:r w:rsidR="004B2221">
        <w:t>pecific participants or groups of participants (by organization, duty position, or role) needed at the event (for example, non-supervisors from the directorate of training, budget analyst, facility manager, TDC administrator, G</w:t>
      </w:r>
      <w:r w:rsidR="00B86885">
        <w:t>-</w:t>
      </w:r>
      <w:r w:rsidR="004B2221">
        <w:t>1, G</w:t>
      </w:r>
      <w:r w:rsidR="00B86885">
        <w:t>-</w:t>
      </w:r>
      <w:r w:rsidR="004B2221">
        <w:t>4, and so on)</w:t>
      </w:r>
      <w:r>
        <w:t>.</w:t>
      </w:r>
    </w:p>
    <w:p w14:paraId="39769470" w14:textId="77777777" w:rsidR="00391F7B" w:rsidRDefault="00391F7B" w:rsidP="00391F7B">
      <w:pPr>
        <w:pStyle w:val="Paragraph2"/>
      </w:pPr>
    </w:p>
    <w:p w14:paraId="5B753949" w14:textId="5FE7AF91" w:rsidR="004B2221" w:rsidRDefault="00391F7B" w:rsidP="00391F7B">
      <w:pPr>
        <w:pStyle w:val="Paragraph2"/>
      </w:pPr>
      <w:r>
        <w:t xml:space="preserve">(e) </w:t>
      </w:r>
      <w:r w:rsidR="00FA23BD">
        <w:t>The n</w:t>
      </w:r>
      <w:r w:rsidR="004B2221">
        <w:t>umber of participants and demographics for focus groups</w:t>
      </w:r>
      <w:r>
        <w:t>.</w:t>
      </w:r>
    </w:p>
    <w:p w14:paraId="7FA070C1" w14:textId="77777777" w:rsidR="00391F7B" w:rsidRDefault="00391F7B" w:rsidP="00391F7B">
      <w:pPr>
        <w:pStyle w:val="Paragraph2"/>
      </w:pPr>
    </w:p>
    <w:p w14:paraId="3B239670" w14:textId="5F1F3055" w:rsidR="004B2221" w:rsidRDefault="00391F7B" w:rsidP="00391F7B">
      <w:pPr>
        <w:pStyle w:val="Paragraph2"/>
      </w:pPr>
      <w:r>
        <w:t xml:space="preserve">(f) </w:t>
      </w:r>
      <w:r w:rsidR="00FA23BD">
        <w:t>The n</w:t>
      </w:r>
      <w:r w:rsidR="004B2221">
        <w:t>ames of any other accreditation evaluators who should attend the event</w:t>
      </w:r>
      <w:r>
        <w:t>.</w:t>
      </w:r>
    </w:p>
    <w:p w14:paraId="5AA39FBB" w14:textId="77777777" w:rsidR="00391F7B" w:rsidRDefault="00391F7B" w:rsidP="00391F7B">
      <w:pPr>
        <w:pStyle w:val="Paragraph2"/>
      </w:pPr>
    </w:p>
    <w:p w14:paraId="5F4F1642" w14:textId="7AB51D9B" w:rsidR="004B2221" w:rsidRDefault="00391F7B" w:rsidP="00391F7B">
      <w:pPr>
        <w:pStyle w:val="Paragraph2"/>
      </w:pPr>
      <w:r>
        <w:t xml:space="preserve">(g) </w:t>
      </w:r>
      <w:r w:rsidR="00FA23BD">
        <w:t>The e</w:t>
      </w:r>
      <w:r w:rsidR="004B2221" w:rsidRPr="009145F7">
        <w:t xml:space="preserve">stimated time </w:t>
      </w:r>
      <w:r w:rsidR="004B2221">
        <w:t>required</w:t>
      </w:r>
      <w:r w:rsidR="004B2221" w:rsidRPr="009145F7">
        <w:t xml:space="preserve"> to conduct the </w:t>
      </w:r>
      <w:r w:rsidR="004B2221">
        <w:t>event</w:t>
      </w:r>
      <w:r>
        <w:t>.</w:t>
      </w:r>
    </w:p>
    <w:p w14:paraId="67CE4503" w14:textId="77777777" w:rsidR="00391F7B" w:rsidRDefault="00391F7B" w:rsidP="00391F7B">
      <w:pPr>
        <w:pStyle w:val="Paragraph2"/>
      </w:pPr>
    </w:p>
    <w:p w14:paraId="7815DE6E" w14:textId="0CBC5501" w:rsidR="004B2221" w:rsidRDefault="00391F7B" w:rsidP="00391F7B">
      <w:pPr>
        <w:pStyle w:val="Paragraph2"/>
      </w:pPr>
      <w:r>
        <w:t xml:space="preserve">(h) </w:t>
      </w:r>
      <w:r w:rsidR="00FA23BD">
        <w:t xml:space="preserve">The </w:t>
      </w:r>
      <w:r w:rsidR="004B2221">
        <w:t xml:space="preserve">date and time </w:t>
      </w:r>
      <w:r w:rsidR="00FA23BD">
        <w:t>they would like to</w:t>
      </w:r>
      <w:r w:rsidR="004B2221">
        <w:t xml:space="preserve"> conduct the </w:t>
      </w:r>
      <w:r w:rsidR="00676CC2">
        <w:t>event if</w:t>
      </w:r>
      <w:r w:rsidR="004B2221">
        <w:t xml:space="preserve"> </w:t>
      </w:r>
      <w:r w:rsidR="00FA23BD">
        <w:t xml:space="preserve">there is a </w:t>
      </w:r>
      <w:r w:rsidR="004B2221">
        <w:t>preference</w:t>
      </w:r>
      <w:r w:rsidR="00FA23BD">
        <w:t>.</w:t>
      </w:r>
    </w:p>
    <w:p w14:paraId="7A0316D9" w14:textId="77777777" w:rsidR="004B2221" w:rsidRDefault="004B2221" w:rsidP="004B2221">
      <w:pPr>
        <w:tabs>
          <w:tab w:val="left" w:pos="540"/>
          <w:tab w:val="left" w:pos="1440"/>
        </w:tabs>
      </w:pPr>
    </w:p>
    <w:p w14:paraId="63906A75" w14:textId="6EC04D68" w:rsidR="004B2221" w:rsidRPr="009145F7" w:rsidRDefault="006B3479" w:rsidP="006B3479">
      <w:pPr>
        <w:pStyle w:val="Paragraph2"/>
      </w:pPr>
      <w:r>
        <w:t xml:space="preserve">(2) </w:t>
      </w:r>
      <w:r w:rsidR="004B2221">
        <w:t>Each evaluator also includes in their submission</w:t>
      </w:r>
      <w:r w:rsidR="000970F4">
        <w:t xml:space="preserve"> </w:t>
      </w:r>
      <w:r w:rsidR="004B2221">
        <w:t xml:space="preserve">any known dates and times they will not be available to participate in any events (for example, vacation time), the best days and times to try and schedule their events, and their time zone. </w:t>
      </w:r>
    </w:p>
    <w:p w14:paraId="3650EC70" w14:textId="77777777" w:rsidR="004B2221" w:rsidRPr="009145F7" w:rsidRDefault="004B2221" w:rsidP="004B2221">
      <w:pPr>
        <w:tabs>
          <w:tab w:val="left" w:pos="540"/>
          <w:tab w:val="left" w:pos="1440"/>
        </w:tabs>
        <w:contextualSpacing/>
      </w:pPr>
    </w:p>
    <w:p w14:paraId="598B47AC" w14:textId="66380B1F" w:rsidR="004B2221" w:rsidRPr="00252A40" w:rsidRDefault="006B3479" w:rsidP="006B3479">
      <w:pPr>
        <w:pStyle w:val="Paragraph2"/>
        <w:rPr>
          <w:color w:val="FF0000"/>
        </w:rPr>
      </w:pPr>
      <w:r>
        <w:t xml:space="preserve">(3) </w:t>
      </w:r>
      <w:r w:rsidR="004B2221">
        <w:t>T</w:t>
      </w:r>
      <w:r w:rsidR="004B2221" w:rsidRPr="00705241">
        <w:t xml:space="preserve">he team lead </w:t>
      </w:r>
      <w:r w:rsidR="004B2221">
        <w:t>consolidates, analyzes, approves, and organizes all</w:t>
      </w:r>
      <w:r w:rsidR="004B2221" w:rsidRPr="00705241">
        <w:t xml:space="preserve"> </w:t>
      </w:r>
      <w:r w:rsidR="004B2221">
        <w:t xml:space="preserve">evaluators’ </w:t>
      </w:r>
      <w:r w:rsidR="007F578A">
        <w:t xml:space="preserve">data collection </w:t>
      </w:r>
      <w:r w:rsidR="004B2221">
        <w:t>event requirements, ensuring</w:t>
      </w:r>
      <w:r w:rsidR="004B2221" w:rsidRPr="00705241">
        <w:t xml:space="preserve"> </w:t>
      </w:r>
      <w:r w:rsidR="004B2221">
        <w:t>that requested events</w:t>
      </w:r>
      <w:r w:rsidR="004B2221" w:rsidRPr="00705241">
        <w:t xml:space="preserve"> </w:t>
      </w:r>
      <w:r w:rsidR="004B2221">
        <w:t>focus</w:t>
      </w:r>
      <w:r w:rsidR="004B2221" w:rsidRPr="00705241">
        <w:t xml:space="preserve"> on the accreditation’s critical information</w:t>
      </w:r>
      <w:r w:rsidR="004B2221">
        <w:t>.</w:t>
      </w:r>
      <w:r w:rsidR="000970F4">
        <w:t xml:space="preserve"> </w:t>
      </w:r>
      <w:r w:rsidR="004B2221">
        <w:t>The team lead also identifies any</w:t>
      </w:r>
      <w:r w:rsidR="004B2221" w:rsidRPr="00705241">
        <w:t xml:space="preserve"> duplications in AEAS criteria and/or </w:t>
      </w:r>
      <w:r w:rsidR="004B2221">
        <w:t>event</w:t>
      </w:r>
      <w:r w:rsidR="004B2221" w:rsidRPr="00705241">
        <w:t xml:space="preserve"> </w:t>
      </w:r>
      <w:r w:rsidR="004B2221" w:rsidRPr="00705241">
        <w:lastRenderedPageBreak/>
        <w:t xml:space="preserve">participant </w:t>
      </w:r>
      <w:r w:rsidR="004F694B" w:rsidRPr="00705241">
        <w:t>populations and</w:t>
      </w:r>
      <w:r w:rsidR="004B2221" w:rsidRPr="00705241">
        <w:t xml:space="preserve"> combines </w:t>
      </w:r>
      <w:r w:rsidR="004B2221">
        <w:t>events wherever</w:t>
      </w:r>
      <w:r w:rsidR="004B2221" w:rsidRPr="00705241">
        <w:t xml:space="preserve"> appropriate.</w:t>
      </w:r>
      <w:r w:rsidR="000970F4">
        <w:t xml:space="preserve"> </w:t>
      </w:r>
      <w:r w:rsidR="004B2221">
        <w:t>The team lead provides the resulting approved list of event requirements to the scheduling coordinator.</w:t>
      </w:r>
    </w:p>
    <w:p w14:paraId="4F497A29" w14:textId="77777777" w:rsidR="004B2221" w:rsidRPr="00705241" w:rsidRDefault="004B2221" w:rsidP="004B2221">
      <w:pPr>
        <w:tabs>
          <w:tab w:val="left" w:pos="540"/>
          <w:tab w:val="left" w:pos="1440"/>
        </w:tabs>
        <w:contextualSpacing/>
      </w:pPr>
    </w:p>
    <w:p w14:paraId="50E04738" w14:textId="0D77789B" w:rsidR="004B2221" w:rsidRPr="005D218E" w:rsidRDefault="006B3479" w:rsidP="006B3479">
      <w:pPr>
        <w:pStyle w:val="Paragraph2"/>
      </w:pPr>
      <w:r>
        <w:t xml:space="preserve">(4) </w:t>
      </w:r>
      <w:r w:rsidR="004B2221" w:rsidRPr="005D218E">
        <w:t xml:space="preserve">Accreditation </w:t>
      </w:r>
      <w:r w:rsidR="004B2221">
        <w:t>evaluators</w:t>
      </w:r>
      <w:r w:rsidR="004B2221" w:rsidRPr="005D218E">
        <w:t xml:space="preserve"> wishing to add event requirements to the schedule after the initial list is approved make their requests to the team lead for situational awareness and approval.</w:t>
      </w:r>
      <w:r w:rsidR="000970F4">
        <w:t xml:space="preserve"> </w:t>
      </w:r>
      <w:r w:rsidR="004B2221" w:rsidRPr="005D218E">
        <w:t>They do not go directly to the scheduling coordinator with new requirements.</w:t>
      </w:r>
      <w:r w:rsidR="000970F4">
        <w:t xml:space="preserve"> </w:t>
      </w:r>
      <w:r w:rsidR="004B2221" w:rsidRPr="005D218E">
        <w:t>The team lead informs the coordinating scheduler of new approved requirements to add to the schedule.</w:t>
      </w:r>
    </w:p>
    <w:p w14:paraId="4718FE65" w14:textId="77777777" w:rsidR="004B2221" w:rsidRPr="005D218E" w:rsidRDefault="004B2221" w:rsidP="004B2221">
      <w:pPr>
        <w:tabs>
          <w:tab w:val="left" w:pos="540"/>
          <w:tab w:val="left" w:pos="1440"/>
        </w:tabs>
        <w:contextualSpacing/>
      </w:pPr>
    </w:p>
    <w:p w14:paraId="3AF1B6EA" w14:textId="19587261" w:rsidR="003C17E7" w:rsidRDefault="006B3479" w:rsidP="006B3479">
      <w:pPr>
        <w:pStyle w:val="Paragraph1"/>
      </w:pPr>
      <w:r>
        <w:t xml:space="preserve">g. </w:t>
      </w:r>
      <w:r w:rsidR="003C17E7">
        <w:t xml:space="preserve">Provide </w:t>
      </w:r>
      <w:r>
        <w:t>c</w:t>
      </w:r>
      <w:r w:rsidR="00A65E26">
        <w:t xml:space="preserve">onsolidated </w:t>
      </w:r>
      <w:r>
        <w:t>data c</w:t>
      </w:r>
      <w:r w:rsidR="007F578A">
        <w:t xml:space="preserve">ollection </w:t>
      </w:r>
      <w:r>
        <w:t>event r</w:t>
      </w:r>
      <w:r w:rsidR="003C17E7">
        <w:t>equirements</w:t>
      </w:r>
      <w:r>
        <w:t xml:space="preserve"> to i</w:t>
      </w:r>
      <w:r w:rsidR="00A65E26">
        <w:t>nstitution</w:t>
      </w:r>
      <w:r>
        <w:t>.</w:t>
      </w:r>
      <w:r w:rsidR="000970F4">
        <w:t xml:space="preserve"> </w:t>
      </w:r>
      <w:r w:rsidR="003C17E7">
        <w:t>Not later than day 7 of the 120-day Army accreditation period, the accreditation team lead</w:t>
      </w:r>
      <w:r w:rsidR="004B2221">
        <w:t xml:space="preserve"> </w:t>
      </w:r>
      <w:r w:rsidR="007F578A">
        <w:t>provides a consolidated list of data collection event requirements to the learning institution’s QAO.</w:t>
      </w:r>
      <w:r w:rsidR="004B2221">
        <w:t xml:space="preserve"> </w:t>
      </w:r>
    </w:p>
    <w:p w14:paraId="1E96B193" w14:textId="77777777" w:rsidR="003C17E7" w:rsidRDefault="003C17E7" w:rsidP="003C17E7"/>
    <w:p w14:paraId="153F94C1" w14:textId="46829507" w:rsidR="00D702C4" w:rsidRDefault="009E765E" w:rsidP="009E765E">
      <w:pPr>
        <w:pStyle w:val="Paragraph1"/>
      </w:pPr>
      <w:r>
        <w:t xml:space="preserve">h. </w:t>
      </w:r>
      <w:r w:rsidR="009018C4">
        <w:t xml:space="preserve">Conduct </w:t>
      </w:r>
      <w:r>
        <w:t>action o</w:t>
      </w:r>
      <w:r w:rsidR="00D702C4">
        <w:t xml:space="preserve">fficer </w:t>
      </w:r>
      <w:r>
        <w:t>m</w:t>
      </w:r>
      <w:r w:rsidR="00D702C4">
        <w:t>eeting</w:t>
      </w:r>
      <w:r>
        <w:t>.</w:t>
      </w:r>
      <w:r w:rsidR="000970F4">
        <w:t xml:space="preserve"> </w:t>
      </w:r>
      <w:r w:rsidR="00D702C4">
        <w:t xml:space="preserve">Not later than day 14 of the </w:t>
      </w:r>
      <w:r w:rsidR="00890A36">
        <w:t>120-day Army</w:t>
      </w:r>
      <w:r w:rsidR="00D702C4">
        <w:t xml:space="preserve"> accreditation period, the accreditation team lead coordinates and leads a virtual </w:t>
      </w:r>
      <w:r w:rsidR="00D702C4" w:rsidRPr="00563501">
        <w:t>meeting with</w:t>
      </w:r>
      <w:r w:rsidR="00D702C4">
        <w:t xml:space="preserve"> the learning</w:t>
      </w:r>
      <w:r w:rsidR="00D702C4" w:rsidRPr="00563501">
        <w:t xml:space="preserve"> institution’s key </w:t>
      </w:r>
      <w:r w:rsidR="00D702C4">
        <w:t xml:space="preserve">accreditation </w:t>
      </w:r>
      <w:r w:rsidR="00D702C4" w:rsidRPr="00563501">
        <w:t>action officers</w:t>
      </w:r>
      <w:r w:rsidR="00D702C4">
        <w:t xml:space="preserve"> and the Army accreditation team.</w:t>
      </w:r>
      <w:r w:rsidR="000970F4">
        <w:t xml:space="preserve"> </w:t>
      </w:r>
      <w:r w:rsidR="00D702C4">
        <w:t>The purpose of this meeting is to introduce the Army a</w:t>
      </w:r>
      <w:r w:rsidR="003C17EE">
        <w:t>ccreditation team;</w:t>
      </w:r>
      <w:r w:rsidR="00D702C4">
        <w:t xml:space="preserve"> provide information and answer questions about the purpose and intent of accreditation, accreditation </w:t>
      </w:r>
      <w:r w:rsidR="00D702C4" w:rsidRPr="00563501">
        <w:t>processes</w:t>
      </w:r>
      <w:r w:rsidR="00D702C4">
        <w:t>, and how evaluators apply the AEAS; and to set clear</w:t>
      </w:r>
      <w:r w:rsidR="00D702C4" w:rsidRPr="00563501">
        <w:t xml:space="preserve"> expectations</w:t>
      </w:r>
      <w:r w:rsidR="00D702C4">
        <w:t xml:space="preserve"> of what to expect throughout the accreditation process.</w:t>
      </w:r>
    </w:p>
    <w:p w14:paraId="433A7486" w14:textId="77777777" w:rsidR="00D702C4" w:rsidRDefault="00D702C4" w:rsidP="00D702C4">
      <w:pPr>
        <w:tabs>
          <w:tab w:val="left" w:pos="360"/>
          <w:tab w:val="left" w:pos="720"/>
        </w:tabs>
        <w:spacing w:line="240" w:lineRule="exact"/>
        <w:ind w:right="20"/>
      </w:pPr>
    </w:p>
    <w:p w14:paraId="1ED8F274" w14:textId="76C83979" w:rsidR="00D702C4" w:rsidRDefault="009E765E" w:rsidP="009E765E">
      <w:pPr>
        <w:pStyle w:val="Paragraph1"/>
      </w:pPr>
      <w:r>
        <w:t xml:space="preserve">i. </w:t>
      </w:r>
      <w:r w:rsidR="009018C4">
        <w:t xml:space="preserve">Conduct </w:t>
      </w:r>
      <w:r>
        <w:t>formal in-b</w:t>
      </w:r>
      <w:r w:rsidR="00D702C4">
        <w:t>rief</w:t>
      </w:r>
      <w:r>
        <w:t>.</w:t>
      </w:r>
      <w:r w:rsidR="000970F4">
        <w:t xml:space="preserve"> </w:t>
      </w:r>
      <w:r w:rsidR="00D702C4" w:rsidRPr="00E6359E">
        <w:t xml:space="preserve">Not later than day 14 of the </w:t>
      </w:r>
      <w:r w:rsidR="00890A36">
        <w:t>120-day Army</w:t>
      </w:r>
      <w:r w:rsidR="00D702C4" w:rsidRPr="00E6359E">
        <w:t xml:space="preserve"> accreditation period, the team lead coordinates and leads a formal in-brief for the learning institution’s senior leader; other key leaders; and key action officers.</w:t>
      </w:r>
      <w:r w:rsidR="000970F4">
        <w:t xml:space="preserve"> </w:t>
      </w:r>
      <w:r w:rsidRPr="00E6359E">
        <w:t>The team lead coordinates with the institution’s QAO and consolidates the in-brief presentation material.</w:t>
      </w:r>
    </w:p>
    <w:p w14:paraId="03DA18A5" w14:textId="77777777" w:rsidR="00D702C4" w:rsidRDefault="00D702C4" w:rsidP="00D702C4">
      <w:pPr>
        <w:tabs>
          <w:tab w:val="left" w:pos="360"/>
          <w:tab w:val="left" w:pos="720"/>
        </w:tabs>
        <w:spacing w:line="240" w:lineRule="exact"/>
        <w:ind w:right="20"/>
      </w:pPr>
    </w:p>
    <w:p w14:paraId="60F036E0" w14:textId="3321F912" w:rsidR="00D702C4" w:rsidRDefault="009E765E" w:rsidP="009E765E">
      <w:pPr>
        <w:pStyle w:val="Paragraph2"/>
      </w:pPr>
      <w:r>
        <w:t xml:space="preserve">(1) </w:t>
      </w:r>
      <w:r w:rsidR="00D702C4" w:rsidRPr="00E6359E">
        <w:t xml:space="preserve">One purpose of </w:t>
      </w:r>
      <w:r w:rsidR="00D702C4">
        <w:t>the formal</w:t>
      </w:r>
      <w:r w:rsidR="00D702C4" w:rsidRPr="00E6359E">
        <w:t xml:space="preserve"> in-brief is for the team lead to </w:t>
      </w:r>
      <w:r w:rsidR="00D702C4">
        <w:t xml:space="preserve">introduce the accreditation team, </w:t>
      </w:r>
      <w:r w:rsidR="00D702C4" w:rsidRPr="00E6359E">
        <w:t xml:space="preserve">provide the institution’s leadership </w:t>
      </w:r>
      <w:r w:rsidR="00D702C4">
        <w:t>an</w:t>
      </w:r>
      <w:r w:rsidR="00D702C4" w:rsidRPr="00E6359E">
        <w:t xml:space="preserve"> overview of the accreditation process</w:t>
      </w:r>
      <w:r w:rsidR="00D702C4">
        <w:t xml:space="preserve">, </w:t>
      </w:r>
      <w:r w:rsidR="00D702C4" w:rsidRPr="00E6359E">
        <w:t>set clear expectations for the process</w:t>
      </w:r>
      <w:r w:rsidR="00D702C4">
        <w:t>, and discuss the learning institution’s questions or concerns about</w:t>
      </w:r>
      <w:r w:rsidR="0082570E">
        <w:t xml:space="preserve"> the</w:t>
      </w:r>
      <w:r w:rsidR="00D702C4">
        <w:t xml:space="preserve"> process</w:t>
      </w:r>
      <w:r w:rsidR="00D702C4" w:rsidRPr="00E6359E">
        <w:t>.</w:t>
      </w:r>
      <w:r w:rsidR="000970F4">
        <w:t xml:space="preserve"> </w:t>
      </w:r>
    </w:p>
    <w:p w14:paraId="7A760D68" w14:textId="77777777" w:rsidR="00D702C4" w:rsidRDefault="00D702C4" w:rsidP="009E765E">
      <w:pPr>
        <w:pStyle w:val="Paragraph2"/>
      </w:pPr>
    </w:p>
    <w:p w14:paraId="1DED4D6A" w14:textId="37AB61CF" w:rsidR="00D702C4" w:rsidRPr="00E6359E" w:rsidRDefault="009E765E" w:rsidP="009E765E">
      <w:pPr>
        <w:pStyle w:val="Paragraph2"/>
        <w:rPr>
          <w:rFonts w:eastAsia="Arial" w:cs="Arial"/>
        </w:rPr>
      </w:pPr>
      <w:r>
        <w:t xml:space="preserve">(2) </w:t>
      </w:r>
      <w:r w:rsidR="00D702C4" w:rsidRPr="00E6359E">
        <w:t xml:space="preserve">Another purpose of </w:t>
      </w:r>
      <w:r w:rsidR="00D702C4">
        <w:t>the formal</w:t>
      </w:r>
      <w:r w:rsidR="00D702C4" w:rsidRPr="00E6359E">
        <w:t xml:space="preserve"> in-brief is for the learning institution’s senior leader to present to the accreditation team an overview of the institution.</w:t>
      </w:r>
      <w:r w:rsidR="000970F4">
        <w:t xml:space="preserve"> </w:t>
      </w:r>
      <w:r w:rsidR="00D702C4" w:rsidRPr="00E6359E">
        <w:t>This overview include</w:t>
      </w:r>
      <w:r w:rsidR="008F0B73">
        <w:t>s</w:t>
      </w:r>
      <w:r w:rsidR="00D702C4" w:rsidRPr="00E6359E">
        <w:t xml:space="preserve"> the institution’s structure and organization, mission, and functions; its subordinate organizati</w:t>
      </w:r>
      <w:r w:rsidR="00FA23BD">
        <w:t>ons’ missions and functions; it</w:t>
      </w:r>
      <w:r w:rsidR="00D702C4" w:rsidRPr="00E6359E">
        <w:t xml:space="preserve">s DOTMLPF-P functions; its </w:t>
      </w:r>
      <w:r w:rsidR="00D702C4" w:rsidRPr="00E6359E">
        <w:rPr>
          <w:rFonts w:eastAsia="Arial" w:cs="Arial"/>
        </w:rPr>
        <w:t>relationships with functionally</w:t>
      </w:r>
      <w:r w:rsidR="0045520E">
        <w:rPr>
          <w:rFonts w:eastAsia="Arial" w:cs="Arial"/>
        </w:rPr>
        <w:t xml:space="preserve"> </w:t>
      </w:r>
      <w:r w:rsidR="00D702C4" w:rsidRPr="00E6359E">
        <w:rPr>
          <w:rFonts w:eastAsia="Arial" w:cs="Arial"/>
        </w:rPr>
        <w:t>aligned AC and RC learning institutions; its quality assurance program; its faculty and staff development program; issues affecting the institution’s training and education; and special initiatives.</w:t>
      </w:r>
    </w:p>
    <w:p w14:paraId="33BF8E16" w14:textId="77777777" w:rsidR="00D702C4" w:rsidRPr="00E6359E" w:rsidRDefault="00D702C4" w:rsidP="00D702C4">
      <w:pPr>
        <w:pStyle w:val="ListParagraph"/>
        <w:tabs>
          <w:tab w:val="left" w:pos="360"/>
          <w:tab w:val="left" w:pos="720"/>
        </w:tabs>
        <w:spacing w:line="240" w:lineRule="exact"/>
        <w:ind w:left="0" w:right="20"/>
        <w:rPr>
          <w:rFonts w:eastAsia="Arial" w:cs="Arial"/>
        </w:rPr>
      </w:pPr>
    </w:p>
    <w:p w14:paraId="3094D877" w14:textId="4B62CF5D" w:rsidR="00D702C4" w:rsidRDefault="009E765E" w:rsidP="009E765E">
      <w:pPr>
        <w:pStyle w:val="Paragraph1"/>
      </w:pPr>
      <w:r>
        <w:t xml:space="preserve">j. </w:t>
      </w:r>
      <w:bookmarkStart w:id="268" w:name="I4j_ExecutionSchedule"/>
      <w:bookmarkEnd w:id="268"/>
      <w:r w:rsidR="00EA51C4">
        <w:t xml:space="preserve">Develop </w:t>
      </w:r>
      <w:r>
        <w:t>and c</w:t>
      </w:r>
      <w:r w:rsidR="00D87482">
        <w:t xml:space="preserve">oordinate </w:t>
      </w:r>
      <w:r>
        <w:t>accreditation execution s</w:t>
      </w:r>
      <w:r w:rsidR="00D702C4">
        <w:t>chedule</w:t>
      </w:r>
      <w:r>
        <w:t>.</w:t>
      </w:r>
    </w:p>
    <w:p w14:paraId="5941105D" w14:textId="77777777" w:rsidR="00D702C4" w:rsidRDefault="00D702C4" w:rsidP="00D702C4"/>
    <w:p w14:paraId="41147D47" w14:textId="5683FD5C" w:rsidR="00912119" w:rsidRDefault="009E765E" w:rsidP="009E765E">
      <w:pPr>
        <w:pStyle w:val="Paragraph2"/>
      </w:pPr>
      <w:r>
        <w:t xml:space="preserve">(1) </w:t>
      </w:r>
      <w:r w:rsidR="00D702C4">
        <w:t xml:space="preserve">The accreditation team lead </w:t>
      </w:r>
      <w:r w:rsidR="00912119">
        <w:t xml:space="preserve">makes final determination on all data collection event requirements and </w:t>
      </w:r>
      <w:r w:rsidR="00D702C4">
        <w:t xml:space="preserve">oversees </w:t>
      </w:r>
      <w:r w:rsidR="00912119">
        <w:t xml:space="preserve">all aspects of the </w:t>
      </w:r>
      <w:r w:rsidR="00820B0C">
        <w:t>accreditation</w:t>
      </w:r>
      <w:r w:rsidR="00D702C4">
        <w:t xml:space="preserve"> </w:t>
      </w:r>
      <w:r w:rsidR="00820B0C">
        <w:t>execution</w:t>
      </w:r>
      <w:r w:rsidR="00912119">
        <w:t xml:space="preserve"> schedule.</w:t>
      </w:r>
      <w:r w:rsidR="000970F4">
        <w:t xml:space="preserve"> </w:t>
      </w:r>
      <w:r w:rsidR="00912119">
        <w:t>The learning institution’s scheduling coordinator develops, publishes, revises, and coordinates the schedule</w:t>
      </w:r>
      <w:r w:rsidR="006953A5">
        <w:t xml:space="preserve"> based on the team lead’s requirements</w:t>
      </w:r>
      <w:r w:rsidR="00912119">
        <w:t>.</w:t>
      </w:r>
      <w:r w:rsidR="000970F4">
        <w:t xml:space="preserve"> </w:t>
      </w:r>
      <w:r w:rsidR="00D87482">
        <w:t xml:space="preserve">The learning institution’s QAO provides </w:t>
      </w:r>
      <w:r w:rsidR="00D87482" w:rsidRPr="00FE037A">
        <w:t>a scheduling coordinator</w:t>
      </w:r>
      <w:r w:rsidR="00D87482">
        <w:t xml:space="preserve"> to develop and coordinat</w:t>
      </w:r>
      <w:r w:rsidR="004B1C41">
        <w:t>e</w:t>
      </w:r>
      <w:r w:rsidR="00D87482">
        <w:t xml:space="preserve"> the accreditation execution schedule.</w:t>
      </w:r>
    </w:p>
    <w:p w14:paraId="6AC8CFF6" w14:textId="77777777" w:rsidR="00912119" w:rsidRDefault="00912119" w:rsidP="009E765E">
      <w:pPr>
        <w:pStyle w:val="Paragraph2"/>
      </w:pPr>
    </w:p>
    <w:p w14:paraId="63ABCEC4" w14:textId="5EED53F8" w:rsidR="00D702C4" w:rsidRDefault="009E765E" w:rsidP="009E765E">
      <w:pPr>
        <w:pStyle w:val="Paragraph2"/>
      </w:pPr>
      <w:r>
        <w:t xml:space="preserve">(2) </w:t>
      </w:r>
      <w:r w:rsidR="004D2080">
        <w:t xml:space="preserve">Not later than day </w:t>
      </w:r>
      <w:r w:rsidR="004B2221">
        <w:t>15</w:t>
      </w:r>
      <w:r w:rsidR="004D2080">
        <w:t xml:space="preserve"> of the 120-day</w:t>
      </w:r>
      <w:r w:rsidR="004D2080" w:rsidRPr="00422649">
        <w:t xml:space="preserve"> </w:t>
      </w:r>
      <w:r w:rsidR="006B4CA5">
        <w:t xml:space="preserve">Army </w:t>
      </w:r>
      <w:r w:rsidR="004D2080" w:rsidRPr="00422649">
        <w:t>accreditation period</w:t>
      </w:r>
      <w:r w:rsidR="004D2080">
        <w:t>, b</w:t>
      </w:r>
      <w:r w:rsidR="00D702C4">
        <w:t xml:space="preserve">ased on the </w:t>
      </w:r>
      <w:r w:rsidR="006953A5">
        <w:t xml:space="preserve">accreditation team lead’s </w:t>
      </w:r>
      <w:r w:rsidR="00D702C4">
        <w:t xml:space="preserve">approved list of </w:t>
      </w:r>
      <w:r w:rsidR="007F578A">
        <w:t>data collection</w:t>
      </w:r>
      <w:r w:rsidR="00D702C4">
        <w:t xml:space="preserve"> event requirements, t</w:t>
      </w:r>
      <w:r w:rsidR="00D702C4" w:rsidRPr="000F0F39">
        <w:t xml:space="preserve">he scheduling </w:t>
      </w:r>
      <w:r w:rsidR="00D702C4" w:rsidRPr="000F0F39">
        <w:lastRenderedPageBreak/>
        <w:t xml:space="preserve">coordinator schedules and </w:t>
      </w:r>
      <w:r w:rsidR="006953A5">
        <w:t>coordinates</w:t>
      </w:r>
      <w:r w:rsidR="00D702C4" w:rsidRPr="000F0F39">
        <w:t xml:space="preserve"> </w:t>
      </w:r>
      <w:r w:rsidR="00D702C4">
        <w:t>events</w:t>
      </w:r>
      <w:r w:rsidR="00D702C4" w:rsidRPr="000F0F39">
        <w:t xml:space="preserve"> </w:t>
      </w:r>
      <w:r w:rsidR="00D702C4">
        <w:t xml:space="preserve">directly </w:t>
      </w:r>
      <w:r w:rsidR="00D702C4" w:rsidRPr="000F0F39">
        <w:t xml:space="preserve">with </w:t>
      </w:r>
      <w:r w:rsidR="00D702C4">
        <w:t xml:space="preserve">the institution’s </w:t>
      </w:r>
      <w:r w:rsidR="00D702C4" w:rsidRPr="000F0F39">
        <w:t xml:space="preserve">action officers and accreditation </w:t>
      </w:r>
      <w:r w:rsidR="00EB3289">
        <w:t>evaluators</w:t>
      </w:r>
      <w:r w:rsidR="006953A5">
        <w:t>, and develops the</w:t>
      </w:r>
      <w:r w:rsidR="00D702C4">
        <w:t xml:space="preserve"> </w:t>
      </w:r>
      <w:r w:rsidR="00D41B4C">
        <w:t>accreditation execution</w:t>
      </w:r>
      <w:r w:rsidR="00D702C4">
        <w:t xml:space="preserve"> schedule</w:t>
      </w:r>
      <w:r w:rsidR="00D702C4" w:rsidRPr="000F0F39">
        <w:t>.</w:t>
      </w:r>
      <w:r w:rsidR="000970F4">
        <w:t xml:space="preserve"> </w:t>
      </w:r>
    </w:p>
    <w:p w14:paraId="512833D5" w14:textId="77777777" w:rsidR="00D702C4" w:rsidRDefault="00D702C4" w:rsidP="009E765E">
      <w:pPr>
        <w:pStyle w:val="Paragraph2"/>
      </w:pPr>
    </w:p>
    <w:p w14:paraId="0E594B2C" w14:textId="21FEFB73" w:rsidR="00D702C4" w:rsidRDefault="009E765E" w:rsidP="00863B11">
      <w:pPr>
        <w:pStyle w:val="Paragraph2"/>
        <w:keepNext/>
        <w:keepLines/>
      </w:pPr>
      <w:r>
        <w:t xml:space="preserve">(3) </w:t>
      </w:r>
      <w:r w:rsidR="00D702C4">
        <w:t xml:space="preserve">For each scheduled event, the </w:t>
      </w:r>
      <w:r w:rsidR="00D41B4C">
        <w:t>accreditation execution</w:t>
      </w:r>
      <w:r w:rsidR="00D702C4">
        <w:t xml:space="preserve"> schedule include</w:t>
      </w:r>
      <w:r w:rsidR="008F0B73">
        <w:t>s</w:t>
      </w:r>
      <w:r w:rsidR="00D702C4">
        <w:t>:</w:t>
      </w:r>
      <w:r w:rsidR="000970F4">
        <w:t xml:space="preserve"> </w:t>
      </w:r>
    </w:p>
    <w:p w14:paraId="12A593D4" w14:textId="21F108A5" w:rsidR="00D702C4" w:rsidRDefault="00D702C4" w:rsidP="00863B11">
      <w:pPr>
        <w:keepNext/>
        <w:keepLines/>
        <w:tabs>
          <w:tab w:val="left" w:pos="540"/>
          <w:tab w:val="left" w:pos="1440"/>
        </w:tabs>
        <w:contextualSpacing/>
      </w:pPr>
    </w:p>
    <w:p w14:paraId="7524F25F" w14:textId="33BFCF8B" w:rsidR="00D702C4" w:rsidRDefault="00651EFC" w:rsidP="00863B11">
      <w:pPr>
        <w:pStyle w:val="Paragraph2"/>
        <w:keepNext/>
        <w:keepLines/>
      </w:pPr>
      <w:r>
        <w:t xml:space="preserve">(a) </w:t>
      </w:r>
      <w:r w:rsidR="00D702C4" w:rsidRPr="00651EFC">
        <w:t>Date event scheduled</w:t>
      </w:r>
      <w:r>
        <w:t>.</w:t>
      </w:r>
    </w:p>
    <w:p w14:paraId="6089CEE7" w14:textId="77777777" w:rsidR="00651EFC" w:rsidRPr="00651EFC" w:rsidRDefault="00651EFC" w:rsidP="00651EFC">
      <w:pPr>
        <w:pStyle w:val="Paragraph2"/>
      </w:pPr>
    </w:p>
    <w:p w14:paraId="257315DB" w14:textId="2C228C72" w:rsidR="00D702C4" w:rsidRDefault="00651EFC" w:rsidP="00651EFC">
      <w:pPr>
        <w:pStyle w:val="Paragraph2"/>
      </w:pPr>
      <w:r>
        <w:t xml:space="preserve">(b) </w:t>
      </w:r>
      <w:r w:rsidR="00D702C4" w:rsidRPr="00651EFC">
        <w:t>Event start and end times (in all applicable time zones)</w:t>
      </w:r>
      <w:r>
        <w:t>.</w:t>
      </w:r>
    </w:p>
    <w:p w14:paraId="4472BC7E" w14:textId="77777777" w:rsidR="00651EFC" w:rsidRPr="00651EFC" w:rsidRDefault="00651EFC" w:rsidP="00651EFC">
      <w:pPr>
        <w:pStyle w:val="Paragraph2"/>
      </w:pPr>
    </w:p>
    <w:p w14:paraId="4B1A4966" w14:textId="025868F9" w:rsidR="00D702C4" w:rsidRDefault="00651EFC" w:rsidP="00651EFC">
      <w:pPr>
        <w:pStyle w:val="Paragraph2"/>
      </w:pPr>
      <w:r>
        <w:t xml:space="preserve">(c) </w:t>
      </w:r>
      <w:r w:rsidR="00D702C4" w:rsidRPr="00651EFC">
        <w:t>Event type and brief description (for example, “Focus group:</w:t>
      </w:r>
      <w:r w:rsidR="000970F4" w:rsidRPr="00651EFC">
        <w:t xml:space="preserve"> </w:t>
      </w:r>
      <w:r w:rsidR="00D702C4" w:rsidRPr="00651EFC">
        <w:t xml:space="preserve">Non-supervisors, </w:t>
      </w:r>
      <w:r w:rsidR="00C9669B">
        <w:t>Army</w:t>
      </w:r>
      <w:r w:rsidR="00AF1ECF" w:rsidRPr="00651EFC">
        <w:t xml:space="preserve"> C</w:t>
      </w:r>
      <w:r w:rsidR="00D702C4" w:rsidRPr="00651EFC">
        <w:t>ivilian staff”)</w:t>
      </w:r>
      <w:r>
        <w:t>.</w:t>
      </w:r>
    </w:p>
    <w:p w14:paraId="2FB824A8" w14:textId="77777777" w:rsidR="00651EFC" w:rsidRPr="00651EFC" w:rsidRDefault="00651EFC" w:rsidP="00651EFC">
      <w:pPr>
        <w:pStyle w:val="Paragraph2"/>
      </w:pPr>
    </w:p>
    <w:p w14:paraId="4A7EBBE6" w14:textId="4B1DCABA" w:rsidR="00D702C4" w:rsidRDefault="00651EFC" w:rsidP="00651EFC">
      <w:pPr>
        <w:pStyle w:val="Paragraph2"/>
      </w:pPr>
      <w:r>
        <w:t xml:space="preserve">(d) </w:t>
      </w:r>
      <w:r w:rsidR="00D702C4" w:rsidRPr="00651EFC">
        <w:t xml:space="preserve">Event location (normally within </w:t>
      </w:r>
      <w:r w:rsidR="00A10C59" w:rsidRPr="00651EFC">
        <w:t xml:space="preserve">the AQAP’s </w:t>
      </w:r>
      <w:r w:rsidR="004B1C41" w:rsidRPr="00651EFC">
        <w:t>Army 365</w:t>
      </w:r>
      <w:r w:rsidR="00A10C59" w:rsidRPr="00651EFC">
        <w:t xml:space="preserve"> site</w:t>
      </w:r>
      <w:r w:rsidR="00D702C4" w:rsidRPr="00651EFC">
        <w:t>)</w:t>
      </w:r>
      <w:r>
        <w:t>.</w:t>
      </w:r>
    </w:p>
    <w:p w14:paraId="50F7109E" w14:textId="77777777" w:rsidR="00651EFC" w:rsidRPr="00651EFC" w:rsidRDefault="00651EFC" w:rsidP="00651EFC">
      <w:pPr>
        <w:pStyle w:val="Paragraph2"/>
      </w:pPr>
    </w:p>
    <w:p w14:paraId="7AFB4B54" w14:textId="5C185CEB" w:rsidR="00D702C4" w:rsidRDefault="00651EFC" w:rsidP="00651EFC">
      <w:pPr>
        <w:pStyle w:val="Paragraph2"/>
      </w:pPr>
      <w:r>
        <w:t xml:space="preserve">(e) </w:t>
      </w:r>
      <w:r w:rsidR="00D702C4" w:rsidRPr="00651EFC">
        <w:t>Name and organization of all participating evaluators (for example, “Dr. Jane Doe (HQ TRADOC QAO),” or “Mr. John Smith (TRADOC G2)”)</w:t>
      </w:r>
      <w:r>
        <w:t>.</w:t>
      </w:r>
    </w:p>
    <w:p w14:paraId="2DB191E4" w14:textId="77777777" w:rsidR="00651EFC" w:rsidRPr="00651EFC" w:rsidRDefault="00651EFC" w:rsidP="00651EFC">
      <w:pPr>
        <w:pStyle w:val="Paragraph2"/>
      </w:pPr>
    </w:p>
    <w:p w14:paraId="1585E17C" w14:textId="19231D25" w:rsidR="00D702C4" w:rsidRDefault="00651EFC" w:rsidP="00651EFC">
      <w:pPr>
        <w:pStyle w:val="Paragraph2"/>
      </w:pPr>
      <w:r>
        <w:t xml:space="preserve">(f) </w:t>
      </w:r>
      <w:r w:rsidR="00D702C4" w:rsidRPr="00651EFC">
        <w:t>Name and organization of all participants from the institution (for example, “G1:</w:t>
      </w:r>
      <w:r w:rsidR="000970F4" w:rsidRPr="00651EFC">
        <w:t xml:space="preserve"> </w:t>
      </w:r>
      <w:r w:rsidR="00D702C4" w:rsidRPr="00651EFC">
        <w:t>MAJ John Doe,” or “Brigade S4:</w:t>
      </w:r>
      <w:r w:rsidR="000970F4" w:rsidRPr="00651EFC">
        <w:t xml:space="preserve"> </w:t>
      </w:r>
      <w:r w:rsidR="00D702C4" w:rsidRPr="00651EFC">
        <w:t>Ms. Jane Smith”)</w:t>
      </w:r>
      <w:r>
        <w:t>.</w:t>
      </w:r>
    </w:p>
    <w:p w14:paraId="7321C3A5" w14:textId="77777777" w:rsidR="00651EFC" w:rsidRPr="00651EFC" w:rsidRDefault="00651EFC" w:rsidP="00651EFC">
      <w:pPr>
        <w:pStyle w:val="Paragraph2"/>
      </w:pPr>
    </w:p>
    <w:p w14:paraId="4C281136" w14:textId="2D294984" w:rsidR="00D702C4" w:rsidRDefault="00651EFC" w:rsidP="00651EFC">
      <w:pPr>
        <w:pStyle w:val="Paragraph2"/>
      </w:pPr>
      <w:r>
        <w:t xml:space="preserve">(g) </w:t>
      </w:r>
      <w:r w:rsidR="00D702C4" w:rsidRPr="00651EFC">
        <w:t>Name of event host (normally from the institution’s QAO</w:t>
      </w:r>
      <w:r w:rsidR="00CE3DF4" w:rsidRPr="00651EFC">
        <w:t xml:space="preserve">; see </w:t>
      </w:r>
      <w:hyperlink w:anchor="I5a2_EventHosts" w:history="1">
        <w:r w:rsidR="00E0174E">
          <w:rPr>
            <w:rStyle w:val="Hyperlink"/>
          </w:rPr>
          <w:t>para H-5a(2)</w:t>
        </w:r>
      </w:hyperlink>
      <w:r w:rsidR="00D702C4" w:rsidRPr="00651EFC">
        <w:t>)</w:t>
      </w:r>
      <w:r>
        <w:t>.</w:t>
      </w:r>
    </w:p>
    <w:p w14:paraId="6AA22062" w14:textId="77777777" w:rsidR="00651EFC" w:rsidRPr="00651EFC" w:rsidRDefault="00651EFC" w:rsidP="00651EFC">
      <w:pPr>
        <w:pStyle w:val="Paragraph2"/>
      </w:pPr>
    </w:p>
    <w:p w14:paraId="3829232D" w14:textId="2BC4A55B" w:rsidR="00D702C4" w:rsidRDefault="00651EFC" w:rsidP="00651EFC">
      <w:pPr>
        <w:pStyle w:val="Paragraph2"/>
      </w:pPr>
      <w:r>
        <w:t xml:space="preserve">(h) </w:t>
      </w:r>
      <w:r w:rsidR="00D702C4" w:rsidRPr="00651EFC">
        <w:t>Any special instructions and schedule change history</w:t>
      </w:r>
      <w:r>
        <w:t>.</w:t>
      </w:r>
    </w:p>
    <w:p w14:paraId="32086761" w14:textId="77777777" w:rsidR="00651EFC" w:rsidRPr="00651EFC" w:rsidRDefault="00651EFC" w:rsidP="00651EFC">
      <w:pPr>
        <w:pStyle w:val="Paragraph2"/>
      </w:pPr>
    </w:p>
    <w:p w14:paraId="1D375808" w14:textId="07502C95" w:rsidR="00D702C4" w:rsidRPr="00651EFC" w:rsidRDefault="00651EFC" w:rsidP="00651EFC">
      <w:pPr>
        <w:pStyle w:val="Paragraph2"/>
      </w:pPr>
      <w:r>
        <w:t xml:space="preserve">(i) </w:t>
      </w:r>
      <w:r w:rsidR="00D702C4" w:rsidRPr="00651EFC">
        <w:t>Any other information helpful for schedule and event management</w:t>
      </w:r>
      <w:r>
        <w:t>.</w:t>
      </w:r>
    </w:p>
    <w:p w14:paraId="6F38E6D9" w14:textId="77777777" w:rsidR="00D702C4" w:rsidRDefault="00D702C4" w:rsidP="00D702C4">
      <w:pPr>
        <w:tabs>
          <w:tab w:val="left" w:pos="540"/>
          <w:tab w:val="left" w:pos="1440"/>
        </w:tabs>
        <w:contextualSpacing/>
      </w:pPr>
    </w:p>
    <w:p w14:paraId="74FCF8A8" w14:textId="6A85B5FC" w:rsidR="00D702C4" w:rsidRDefault="009E765E" w:rsidP="009E765E">
      <w:pPr>
        <w:pStyle w:val="Paragraph2"/>
      </w:pPr>
      <w:r>
        <w:t xml:space="preserve">(4) </w:t>
      </w:r>
      <w:r w:rsidR="00D702C4">
        <w:t xml:space="preserve">The coordinating scheduler de-conflicts the </w:t>
      </w:r>
      <w:r w:rsidR="00912119">
        <w:t xml:space="preserve">accreditation execution </w:t>
      </w:r>
      <w:r w:rsidR="00D702C4">
        <w:t xml:space="preserve">schedule with action officers and accreditation </w:t>
      </w:r>
      <w:r w:rsidR="00D41B4C">
        <w:t>evaluators</w:t>
      </w:r>
      <w:r w:rsidR="00D702C4">
        <w:t xml:space="preserve"> as </w:t>
      </w:r>
      <w:r w:rsidR="0054224D">
        <w:t>needed and</w:t>
      </w:r>
      <w:r w:rsidR="00D702C4">
        <w:t xml:space="preserve"> notifies the team lead of any scheduling issues or concerns.</w:t>
      </w:r>
    </w:p>
    <w:p w14:paraId="37F923FC" w14:textId="6BE64FBD" w:rsidR="00ED54BA" w:rsidRDefault="00ED54BA" w:rsidP="009E765E">
      <w:pPr>
        <w:pStyle w:val="Paragraph2"/>
      </w:pPr>
    </w:p>
    <w:p w14:paraId="5BAE6908" w14:textId="6D1F47BE" w:rsidR="00ED54BA" w:rsidRDefault="009E765E" w:rsidP="009E765E">
      <w:pPr>
        <w:pStyle w:val="Paragraph2"/>
      </w:pPr>
      <w:r>
        <w:t xml:space="preserve">(5) </w:t>
      </w:r>
      <w:r w:rsidR="00ED54BA">
        <w:t xml:space="preserve">The accreditation execution schedule and all event invitations should clearly convey each event’s start and end times in all </w:t>
      </w:r>
      <w:r w:rsidR="007E08D8">
        <w:t>o</w:t>
      </w:r>
      <w:r w:rsidR="00ED54BA">
        <w:t xml:space="preserve">f </w:t>
      </w:r>
      <w:r w:rsidR="007E08D8">
        <w:t xml:space="preserve">the </w:t>
      </w:r>
      <w:r w:rsidR="00ED54BA">
        <w:t>time zones applicable to all accreditation evaluators and other stakeholders.</w:t>
      </w:r>
      <w:r w:rsidR="000970F4">
        <w:t xml:space="preserve"> </w:t>
      </w:r>
      <w:r w:rsidR="00ED54BA">
        <w:t>This helps avoid confusion</w:t>
      </w:r>
      <w:r w:rsidR="008F14C1">
        <w:t>,</w:t>
      </w:r>
      <w:r w:rsidR="00ED54BA">
        <w:t xml:space="preserve"> and</w:t>
      </w:r>
      <w:r w:rsidR="008F14C1">
        <w:t xml:space="preserve"> it helps</w:t>
      </w:r>
      <w:r w:rsidR="00ED54BA">
        <w:t xml:space="preserve"> ensure that the right people get to the right place at the right time.</w:t>
      </w:r>
    </w:p>
    <w:p w14:paraId="4D00520A" w14:textId="77777777" w:rsidR="00ED54BA" w:rsidRDefault="00ED54BA" w:rsidP="00ED54BA">
      <w:pPr>
        <w:tabs>
          <w:tab w:val="left" w:pos="540"/>
          <w:tab w:val="left" w:pos="1440"/>
        </w:tabs>
        <w:contextualSpacing/>
        <w:rPr>
          <w:color w:val="FF0000"/>
        </w:rPr>
      </w:pPr>
    </w:p>
    <w:p w14:paraId="2CC6AC24" w14:textId="1D4F25B5" w:rsidR="00EA51C4" w:rsidRDefault="009E765E" w:rsidP="009E765E">
      <w:pPr>
        <w:pStyle w:val="Paragraph1"/>
      </w:pPr>
      <w:r>
        <w:t>k. Publish accreditation e</w:t>
      </w:r>
      <w:r w:rsidR="00EA51C4">
        <w:t>xe</w:t>
      </w:r>
      <w:r>
        <w:t>cution s</w:t>
      </w:r>
      <w:r w:rsidR="00EA51C4">
        <w:t>chedule</w:t>
      </w:r>
      <w:r w:rsidR="00B86885">
        <w:t>.</w:t>
      </w:r>
    </w:p>
    <w:p w14:paraId="5CC6AC28" w14:textId="77777777" w:rsidR="00EA51C4" w:rsidRDefault="00EA51C4" w:rsidP="00EA51C4"/>
    <w:p w14:paraId="5A2D1808" w14:textId="5DEE4911" w:rsidR="00D702C4" w:rsidRDefault="007558DB" w:rsidP="007558DB">
      <w:pPr>
        <w:pStyle w:val="Paragraph2"/>
      </w:pPr>
      <w:r>
        <w:t>(1) Publish s</w:t>
      </w:r>
      <w:r w:rsidR="00BC36D0">
        <w:t>chedule</w:t>
      </w:r>
      <w:r>
        <w:t>.</w:t>
      </w:r>
      <w:r w:rsidR="000970F4">
        <w:t xml:space="preserve"> </w:t>
      </w:r>
      <w:r w:rsidR="00890A36">
        <w:t>N</w:t>
      </w:r>
      <w:r w:rsidR="00D702C4" w:rsidRPr="00422649">
        <w:t xml:space="preserve">ot later than day </w:t>
      </w:r>
      <w:r w:rsidR="004B2221">
        <w:t>15</w:t>
      </w:r>
      <w:r w:rsidR="00D702C4" w:rsidRPr="00422649">
        <w:t xml:space="preserve"> of the </w:t>
      </w:r>
      <w:r w:rsidR="00890A36">
        <w:t>120-day</w:t>
      </w:r>
      <w:r w:rsidR="00D702C4" w:rsidRPr="00422649">
        <w:t xml:space="preserve"> </w:t>
      </w:r>
      <w:r w:rsidR="006B4CA5">
        <w:t xml:space="preserve">Army </w:t>
      </w:r>
      <w:r w:rsidR="00D702C4" w:rsidRPr="00422649">
        <w:t xml:space="preserve">accreditation period, </w:t>
      </w:r>
      <w:r w:rsidR="00D87482">
        <w:t xml:space="preserve">the scheduling coordinator </w:t>
      </w:r>
      <w:r w:rsidR="00D702C4" w:rsidRPr="00422649">
        <w:t>publish</w:t>
      </w:r>
      <w:r w:rsidR="00D702C4">
        <w:t>es</w:t>
      </w:r>
      <w:r w:rsidR="00D702C4" w:rsidRPr="00422649">
        <w:t xml:space="preserve"> the </w:t>
      </w:r>
      <w:r w:rsidR="00D87482">
        <w:t>accreditation execution</w:t>
      </w:r>
      <w:r w:rsidR="00D702C4" w:rsidRPr="00422649">
        <w:t xml:space="preserve"> </w:t>
      </w:r>
      <w:r w:rsidR="00D702C4">
        <w:t>schedule</w:t>
      </w:r>
      <w:r w:rsidR="00D87482">
        <w:t xml:space="preserve"> on the accreditation team lead’s behalf.</w:t>
      </w:r>
      <w:r w:rsidR="000970F4">
        <w:t xml:space="preserve"> </w:t>
      </w:r>
      <w:r w:rsidR="00D87482">
        <w:t xml:space="preserve">The preferred publication platform </w:t>
      </w:r>
      <w:r w:rsidR="004D2080">
        <w:t xml:space="preserve">for the accreditation execution schedule </w:t>
      </w:r>
      <w:r w:rsidR="00D87482">
        <w:t xml:space="preserve">is </w:t>
      </w:r>
      <w:r w:rsidR="00A10C59">
        <w:t xml:space="preserve">the AQAP’s </w:t>
      </w:r>
      <w:r w:rsidR="00A10C59" w:rsidRPr="00A10C59">
        <w:t>Army 365</w:t>
      </w:r>
      <w:r w:rsidR="00A10C59">
        <w:t xml:space="preserve"> site</w:t>
      </w:r>
      <w:r w:rsidR="00D87482">
        <w:t xml:space="preserve">, which is </w:t>
      </w:r>
      <w:r w:rsidR="00D702C4">
        <w:t>available to all evaluators and learning institution action officers.</w:t>
      </w:r>
      <w:r w:rsidR="000970F4">
        <w:t xml:space="preserve"> </w:t>
      </w:r>
      <w:r w:rsidR="00D87482">
        <w:t>Publishing to</w:t>
      </w:r>
      <w:r w:rsidR="00D702C4">
        <w:t xml:space="preserve"> </w:t>
      </w:r>
      <w:r w:rsidR="00A10C59">
        <w:t xml:space="preserve">the AQAP’s </w:t>
      </w:r>
      <w:r w:rsidR="00A10C59" w:rsidRPr="00A10C59">
        <w:t>Army 365</w:t>
      </w:r>
      <w:r w:rsidR="00A10C59">
        <w:t xml:space="preserve"> site</w:t>
      </w:r>
      <w:r w:rsidR="00D702C4">
        <w:t xml:space="preserve"> enables constant situational awareness of scheduled </w:t>
      </w:r>
      <w:r w:rsidR="005D7B20">
        <w:t>events and</w:t>
      </w:r>
      <w:r w:rsidR="00D702C4">
        <w:t xml:space="preserve"> provides all stakeholders the opportunity to request any needed schedule adjustments as early in the process as possible.</w:t>
      </w:r>
      <w:r w:rsidR="000970F4">
        <w:t xml:space="preserve"> </w:t>
      </w:r>
    </w:p>
    <w:p w14:paraId="0EFFC247" w14:textId="77777777" w:rsidR="00D702C4" w:rsidRDefault="00D702C4" w:rsidP="00D702C4">
      <w:pPr>
        <w:tabs>
          <w:tab w:val="left" w:pos="540"/>
          <w:tab w:val="left" w:pos="1440"/>
        </w:tabs>
        <w:contextualSpacing/>
      </w:pPr>
    </w:p>
    <w:p w14:paraId="04CCC955" w14:textId="7D7D55EB" w:rsidR="00D702C4" w:rsidRDefault="007558DB" w:rsidP="007558DB">
      <w:pPr>
        <w:pStyle w:val="Paragraph2"/>
      </w:pPr>
      <w:r>
        <w:lastRenderedPageBreak/>
        <w:t xml:space="preserve">(2) </w:t>
      </w:r>
      <w:r w:rsidR="00BC36D0">
        <w:t xml:space="preserve">Review </w:t>
      </w:r>
      <w:r>
        <w:t>s</w:t>
      </w:r>
      <w:r w:rsidR="004D2080">
        <w:t>chedule</w:t>
      </w:r>
      <w:r>
        <w:t>.</w:t>
      </w:r>
      <w:r w:rsidR="000970F4">
        <w:t xml:space="preserve"> </w:t>
      </w:r>
      <w:r w:rsidR="00D702C4">
        <w:t xml:space="preserve">Accreditation evaluators and learning institution action officers review the current </w:t>
      </w:r>
      <w:r w:rsidR="004D2080">
        <w:t>accreditation execution</w:t>
      </w:r>
      <w:r w:rsidR="00D702C4">
        <w:t xml:space="preserve"> schedule at least week</w:t>
      </w:r>
      <w:r w:rsidR="00BC36D0">
        <w:t>ly</w:t>
      </w:r>
      <w:r w:rsidR="00D702C4">
        <w:t xml:space="preserve"> to confirm </w:t>
      </w:r>
      <w:r w:rsidR="004D2080">
        <w:t xml:space="preserve">the </w:t>
      </w:r>
      <w:r w:rsidR="00D702C4">
        <w:t xml:space="preserve">events scheduled in the current week and review </w:t>
      </w:r>
      <w:r w:rsidR="00BC36D0">
        <w:t xml:space="preserve">and confirm </w:t>
      </w:r>
      <w:r w:rsidR="004D2080">
        <w:t xml:space="preserve">the </w:t>
      </w:r>
      <w:r w:rsidR="00BC36D0">
        <w:t>events scheduled for</w:t>
      </w:r>
      <w:r w:rsidR="00D702C4">
        <w:t xml:space="preserve"> the following week.</w:t>
      </w:r>
      <w:r w:rsidR="000970F4">
        <w:t xml:space="preserve"> </w:t>
      </w:r>
      <w:r w:rsidR="00D702C4">
        <w:t>Most virtual events involve several or many participants, and re-coordinating and re</w:t>
      </w:r>
      <w:r w:rsidR="004D2080">
        <w:t>scheduling these events require</w:t>
      </w:r>
      <w:r w:rsidR="00D702C4">
        <w:t xml:space="preserve"> a significant amount of effort and time; therefore, evaluators and action officers notify the scheduling coordinator as soon as possible of any scheduling conflicts and change requests. </w:t>
      </w:r>
    </w:p>
    <w:p w14:paraId="3F546372" w14:textId="77777777" w:rsidR="00D702C4" w:rsidRDefault="00D702C4" w:rsidP="00D702C4">
      <w:pPr>
        <w:tabs>
          <w:tab w:val="left" w:pos="540"/>
          <w:tab w:val="left" w:pos="1440"/>
        </w:tabs>
        <w:contextualSpacing/>
      </w:pPr>
    </w:p>
    <w:p w14:paraId="2377F4A4" w14:textId="61182344" w:rsidR="00D702C4" w:rsidRPr="000F0F39" w:rsidRDefault="007558DB" w:rsidP="007558DB">
      <w:pPr>
        <w:pStyle w:val="Paragraph2"/>
      </w:pPr>
      <w:r>
        <w:t>(3) Evaluator coverage for some scheduling c</w:t>
      </w:r>
      <w:r w:rsidR="004D2080">
        <w:t>onflicts</w:t>
      </w:r>
      <w:r>
        <w:t>.</w:t>
      </w:r>
      <w:r w:rsidR="000970F4">
        <w:t xml:space="preserve"> </w:t>
      </w:r>
      <w:r w:rsidR="00D702C4">
        <w:t xml:space="preserve">When more than one </w:t>
      </w:r>
      <w:r w:rsidR="00BC36D0">
        <w:t xml:space="preserve">accreditation </w:t>
      </w:r>
      <w:r w:rsidR="00D702C4">
        <w:t>evaluator is scheduled to conduct a single virtual event, that event does not normally need to be rescheduled when an evaluator realizes there is a scheduling conflict for that event, unless that evaluator is also the event’s primary evaluator.</w:t>
      </w:r>
      <w:r w:rsidR="000970F4">
        <w:t xml:space="preserve"> </w:t>
      </w:r>
      <w:r w:rsidR="00D702C4">
        <w:t xml:space="preserve">In most cases, an evaluator who is unable to attend a scheduled event </w:t>
      </w:r>
      <w:r w:rsidR="00BC36D0">
        <w:t xml:space="preserve">can </w:t>
      </w:r>
      <w:r w:rsidR="00D702C4">
        <w:t xml:space="preserve">provide their evaluation questions to one of the other </w:t>
      </w:r>
      <w:r w:rsidR="00BC36D0">
        <w:t xml:space="preserve">scheduled </w:t>
      </w:r>
      <w:r w:rsidR="00D702C4">
        <w:t xml:space="preserve">evaluators, who </w:t>
      </w:r>
      <w:r w:rsidR="00BC36D0">
        <w:t>can collect</w:t>
      </w:r>
      <w:r w:rsidR="00D702C4">
        <w:t xml:space="preserve"> the needed information</w:t>
      </w:r>
      <w:r w:rsidR="004D2080">
        <w:t xml:space="preserve"> on their behalf</w:t>
      </w:r>
      <w:r w:rsidR="00D702C4">
        <w:t>.</w:t>
      </w:r>
      <w:r w:rsidR="000970F4">
        <w:t xml:space="preserve"> </w:t>
      </w:r>
    </w:p>
    <w:p w14:paraId="4BF10474" w14:textId="77777777" w:rsidR="00D702C4" w:rsidRPr="000F0F39" w:rsidRDefault="00D702C4" w:rsidP="00D702C4">
      <w:pPr>
        <w:tabs>
          <w:tab w:val="left" w:pos="540"/>
          <w:tab w:val="left" w:pos="1440"/>
        </w:tabs>
        <w:contextualSpacing/>
      </w:pPr>
    </w:p>
    <w:p w14:paraId="6F1359D9" w14:textId="5561314C" w:rsidR="00ED54BA" w:rsidRDefault="007558DB" w:rsidP="007558DB">
      <w:pPr>
        <w:pStyle w:val="Paragraph2"/>
      </w:pPr>
      <w:r>
        <w:t>(4) Manage event i</w:t>
      </w:r>
      <w:r w:rsidR="00D87482">
        <w:t>nvitations</w:t>
      </w:r>
      <w:r>
        <w:t>.</w:t>
      </w:r>
      <w:r w:rsidR="000970F4">
        <w:t xml:space="preserve"> </w:t>
      </w:r>
      <w:r w:rsidR="00B6197B">
        <w:t>T</w:t>
      </w:r>
      <w:r w:rsidR="00D87482">
        <w:t xml:space="preserve">he coordinating scheduler sends and manages all event invitations </w:t>
      </w:r>
      <w:r w:rsidR="00B6197B">
        <w:t xml:space="preserve">in close coordination with the accreditation team lead and </w:t>
      </w:r>
      <w:r w:rsidR="00D87482">
        <w:t>on the team lead’s behalf.</w:t>
      </w:r>
      <w:r w:rsidR="000970F4">
        <w:t xml:space="preserve"> </w:t>
      </w:r>
      <w:r w:rsidR="00D87482">
        <w:t>Event invitations include the event’s date, start and end times</w:t>
      </w:r>
      <w:r w:rsidR="00ED54BA">
        <w:t xml:space="preserve"> in all applicable time zones</w:t>
      </w:r>
      <w:r w:rsidR="00D87482">
        <w:t xml:space="preserve">, event type and brief description, any special instructions, and a link to the event location, which is normally within </w:t>
      </w:r>
      <w:r w:rsidR="00A10C59">
        <w:t xml:space="preserve">the AQAP’s </w:t>
      </w:r>
      <w:r w:rsidR="00A10C59" w:rsidRPr="00A10C59">
        <w:t>Army 365</w:t>
      </w:r>
      <w:r w:rsidR="00A10C59">
        <w:t xml:space="preserve"> site</w:t>
      </w:r>
      <w:r w:rsidR="00D87482">
        <w:t>.</w:t>
      </w:r>
      <w:r w:rsidR="000970F4">
        <w:t xml:space="preserve"> </w:t>
      </w:r>
      <w:r w:rsidR="00D87482">
        <w:t xml:space="preserve">The coordinating scheduler may also upload the event’s applicable AEAS criteria </w:t>
      </w:r>
      <w:r w:rsidR="00E7253D">
        <w:t>to</w:t>
      </w:r>
      <w:r w:rsidR="00D87482" w:rsidRPr="00912119">
        <w:t xml:space="preserve"> </w:t>
      </w:r>
      <w:r w:rsidR="00A10C59">
        <w:t xml:space="preserve">the AQAP’s </w:t>
      </w:r>
      <w:r w:rsidR="00A10C59" w:rsidRPr="00A10C59">
        <w:t>Army 365</w:t>
      </w:r>
      <w:r w:rsidR="00A10C59">
        <w:t xml:space="preserve"> site </w:t>
      </w:r>
      <w:r w:rsidR="00D87482">
        <w:t>so that participants have easy access to them if needed.</w:t>
      </w:r>
      <w:r w:rsidR="000970F4">
        <w:t xml:space="preserve"> </w:t>
      </w:r>
    </w:p>
    <w:p w14:paraId="1F783CD5" w14:textId="77777777" w:rsidR="00ED54BA" w:rsidRDefault="00ED54BA" w:rsidP="00D87482">
      <w:pPr>
        <w:tabs>
          <w:tab w:val="left" w:pos="540"/>
          <w:tab w:val="left" w:pos="1440"/>
        </w:tabs>
        <w:contextualSpacing/>
      </w:pPr>
    </w:p>
    <w:p w14:paraId="22AE306F" w14:textId="0EA1EAD1" w:rsidR="00A6095B" w:rsidRPr="004F017B" w:rsidRDefault="00ED7EE1" w:rsidP="002342D6">
      <w:pPr>
        <w:pStyle w:val="ListParagraph"/>
        <w:numPr>
          <w:ilvl w:val="0"/>
          <w:numId w:val="34"/>
        </w:numPr>
        <w:rPr>
          <w:b/>
        </w:rPr>
      </w:pPr>
      <w:r w:rsidRPr="004F017B">
        <w:rPr>
          <w:b/>
        </w:rPr>
        <w:t>Sub-p</w:t>
      </w:r>
      <w:r w:rsidR="00DD60D3" w:rsidRPr="004F017B">
        <w:rPr>
          <w:b/>
        </w:rPr>
        <w:t>hase 2:</w:t>
      </w:r>
      <w:r w:rsidR="000970F4">
        <w:rPr>
          <w:b/>
        </w:rPr>
        <w:t xml:space="preserve"> </w:t>
      </w:r>
      <w:r w:rsidR="00A6095B" w:rsidRPr="004F017B">
        <w:rPr>
          <w:b/>
        </w:rPr>
        <w:t>Days 31 to 90</w:t>
      </w:r>
    </w:p>
    <w:p w14:paraId="64180AAA" w14:textId="1DA6B070" w:rsidR="00617556" w:rsidRDefault="00617556" w:rsidP="00617556">
      <w:r>
        <w:t>This sub-phase consists of four critical accreditat</w:t>
      </w:r>
      <w:r w:rsidR="00253040">
        <w:t xml:space="preserve">ion tasks, as shown in table </w:t>
      </w:r>
      <w:r w:rsidR="002A7E95">
        <w:t>H</w:t>
      </w:r>
      <w:r w:rsidR="00253040">
        <w:t>-4</w:t>
      </w:r>
      <w:r>
        <w:t xml:space="preserve"> </w:t>
      </w:r>
      <w:r w:rsidR="00F82C40">
        <w:t xml:space="preserve">below </w:t>
      </w:r>
      <w:r>
        <w:t>and described in the paragraphs that follow.</w:t>
      </w:r>
    </w:p>
    <w:p w14:paraId="095E1359" w14:textId="77777777" w:rsidR="00617556" w:rsidRDefault="00617556" w:rsidP="00617556"/>
    <w:p w14:paraId="4C458D98" w14:textId="46C3012A" w:rsidR="00617556" w:rsidRDefault="00617556" w:rsidP="00850F54">
      <w:pPr>
        <w:pStyle w:val="TableLabel"/>
        <w:rPr>
          <w:rFonts w:eastAsia="Arial"/>
          <w:color w:val="FF0000"/>
        </w:rPr>
      </w:pPr>
      <w:bookmarkStart w:id="269" w:name="_Toc162014328"/>
      <w:r w:rsidRPr="0011693C">
        <w:t xml:space="preserve">Table </w:t>
      </w:r>
      <w:r w:rsidR="002A7E95">
        <w:t>H</w:t>
      </w:r>
      <w:r w:rsidRPr="0011693C">
        <w:t>-</w:t>
      </w:r>
      <w:r w:rsidR="00253040">
        <w:t>4</w:t>
      </w:r>
      <w:r w:rsidR="00296007">
        <w:br/>
      </w:r>
      <w:r>
        <w:t xml:space="preserve">Critical accreditation tasks days 31 to 90 of 120-day </w:t>
      </w:r>
      <w:r w:rsidR="006B4CA5">
        <w:t xml:space="preserve">Army </w:t>
      </w:r>
      <w:r>
        <w:t>accreditation period</w:t>
      </w:r>
      <w:bookmarkEnd w:id="269"/>
    </w:p>
    <w:tbl>
      <w:tblPr>
        <w:tblStyle w:val="TableGrid"/>
        <w:tblW w:w="0" w:type="auto"/>
        <w:tblLook w:val="04A0" w:firstRow="1" w:lastRow="0" w:firstColumn="1" w:lastColumn="0" w:noHBand="0" w:noVBand="1"/>
      </w:tblPr>
      <w:tblGrid>
        <w:gridCol w:w="1219"/>
        <w:gridCol w:w="2904"/>
        <w:gridCol w:w="2816"/>
        <w:gridCol w:w="2411"/>
      </w:tblGrid>
      <w:tr w:rsidR="00617556" w14:paraId="5F80632A" w14:textId="77777777" w:rsidTr="0018780B">
        <w:trPr>
          <w:cantSplit/>
        </w:trPr>
        <w:tc>
          <w:tcPr>
            <w:tcW w:w="1219" w:type="dxa"/>
            <w:shd w:val="clear" w:color="auto" w:fill="D9D9D9" w:themeFill="background1" w:themeFillShade="D9"/>
          </w:tcPr>
          <w:p w14:paraId="2355F03D" w14:textId="48705FCE" w:rsidR="00617556" w:rsidRPr="00A03303" w:rsidRDefault="00D31ACF" w:rsidP="0018780B">
            <w:pPr>
              <w:keepNext/>
              <w:jc w:val="center"/>
              <w:rPr>
                <w:b/>
                <w:sz w:val="22"/>
                <w:szCs w:val="22"/>
              </w:rPr>
            </w:pPr>
            <w:r>
              <w:rPr>
                <w:b/>
                <w:sz w:val="22"/>
                <w:szCs w:val="22"/>
              </w:rPr>
              <w:t>Timeline</w:t>
            </w:r>
          </w:p>
        </w:tc>
        <w:tc>
          <w:tcPr>
            <w:tcW w:w="2904" w:type="dxa"/>
            <w:shd w:val="clear" w:color="auto" w:fill="D9D9D9" w:themeFill="background1" w:themeFillShade="D9"/>
          </w:tcPr>
          <w:p w14:paraId="32EE1CD7" w14:textId="77777777" w:rsidR="00617556" w:rsidRPr="00A03303" w:rsidRDefault="00617556" w:rsidP="0018780B">
            <w:pPr>
              <w:keepNext/>
              <w:jc w:val="center"/>
              <w:rPr>
                <w:b/>
                <w:sz w:val="22"/>
                <w:szCs w:val="22"/>
              </w:rPr>
            </w:pPr>
            <w:r>
              <w:rPr>
                <w:b/>
                <w:sz w:val="22"/>
                <w:szCs w:val="22"/>
              </w:rPr>
              <w:t>Task</w:t>
            </w:r>
          </w:p>
        </w:tc>
        <w:tc>
          <w:tcPr>
            <w:tcW w:w="2816" w:type="dxa"/>
            <w:shd w:val="clear" w:color="auto" w:fill="D9D9D9" w:themeFill="background1" w:themeFillShade="D9"/>
          </w:tcPr>
          <w:p w14:paraId="73D54549" w14:textId="77777777" w:rsidR="00617556" w:rsidRPr="00A03303" w:rsidRDefault="00617556" w:rsidP="0018780B">
            <w:pPr>
              <w:keepNext/>
              <w:jc w:val="center"/>
              <w:rPr>
                <w:b/>
                <w:sz w:val="22"/>
                <w:szCs w:val="22"/>
              </w:rPr>
            </w:pPr>
            <w:r>
              <w:rPr>
                <w:b/>
                <w:sz w:val="22"/>
                <w:szCs w:val="22"/>
              </w:rPr>
              <w:t>Deliverable</w:t>
            </w:r>
          </w:p>
        </w:tc>
        <w:tc>
          <w:tcPr>
            <w:tcW w:w="2411" w:type="dxa"/>
            <w:shd w:val="clear" w:color="auto" w:fill="D9D9D9" w:themeFill="background1" w:themeFillShade="D9"/>
          </w:tcPr>
          <w:p w14:paraId="57CFF1E9" w14:textId="77777777" w:rsidR="00617556" w:rsidRPr="00A03303" w:rsidRDefault="00617556" w:rsidP="0018780B">
            <w:pPr>
              <w:keepNext/>
              <w:jc w:val="center"/>
              <w:rPr>
                <w:b/>
                <w:sz w:val="22"/>
                <w:szCs w:val="22"/>
              </w:rPr>
            </w:pPr>
            <w:r w:rsidRPr="00A03303">
              <w:rPr>
                <w:b/>
                <w:sz w:val="22"/>
                <w:szCs w:val="22"/>
              </w:rPr>
              <w:t>Lead Action Officer</w:t>
            </w:r>
          </w:p>
        </w:tc>
      </w:tr>
      <w:tr w:rsidR="00D31ACF" w14:paraId="0355F453" w14:textId="77777777" w:rsidTr="0018780B">
        <w:trPr>
          <w:cantSplit/>
        </w:trPr>
        <w:tc>
          <w:tcPr>
            <w:tcW w:w="1219" w:type="dxa"/>
            <w:vAlign w:val="center"/>
          </w:tcPr>
          <w:p w14:paraId="76E5A2DF" w14:textId="72F9A8AA" w:rsidR="00D31ACF" w:rsidRPr="00A03303" w:rsidRDefault="00D31ACF" w:rsidP="0018780B">
            <w:pPr>
              <w:keepNext/>
              <w:jc w:val="right"/>
              <w:rPr>
                <w:sz w:val="22"/>
                <w:szCs w:val="22"/>
              </w:rPr>
            </w:pPr>
            <w:r>
              <w:rPr>
                <w:sz w:val="22"/>
                <w:szCs w:val="22"/>
              </w:rPr>
              <w:t>As scheduled</w:t>
            </w:r>
          </w:p>
        </w:tc>
        <w:tc>
          <w:tcPr>
            <w:tcW w:w="2904" w:type="dxa"/>
          </w:tcPr>
          <w:p w14:paraId="62A64403" w14:textId="27ADE680" w:rsidR="00D31ACF" w:rsidRPr="00A03303" w:rsidRDefault="00D31ACF" w:rsidP="0018780B">
            <w:pPr>
              <w:keepNext/>
              <w:rPr>
                <w:sz w:val="22"/>
                <w:szCs w:val="22"/>
              </w:rPr>
            </w:pPr>
            <w:r>
              <w:rPr>
                <w:sz w:val="22"/>
                <w:szCs w:val="22"/>
              </w:rPr>
              <w:t>Conduct virtual events</w:t>
            </w:r>
          </w:p>
        </w:tc>
        <w:tc>
          <w:tcPr>
            <w:tcW w:w="2816" w:type="dxa"/>
          </w:tcPr>
          <w:p w14:paraId="1F8C22CC" w14:textId="0C4CE9AC" w:rsidR="00D31ACF" w:rsidRPr="00A03303" w:rsidRDefault="00D31ACF" w:rsidP="0018780B">
            <w:pPr>
              <w:keepNext/>
              <w:rPr>
                <w:sz w:val="22"/>
                <w:szCs w:val="22"/>
              </w:rPr>
            </w:pPr>
            <w:r>
              <w:rPr>
                <w:sz w:val="22"/>
                <w:szCs w:val="22"/>
              </w:rPr>
              <w:t>Data collection notes</w:t>
            </w:r>
            <w:r w:rsidR="00825CC3">
              <w:rPr>
                <w:sz w:val="22"/>
                <w:szCs w:val="22"/>
              </w:rPr>
              <w:t>; rubrics and AEAS reports as completed</w:t>
            </w:r>
          </w:p>
        </w:tc>
        <w:tc>
          <w:tcPr>
            <w:tcW w:w="2411" w:type="dxa"/>
          </w:tcPr>
          <w:p w14:paraId="5E1FC1AD" w14:textId="08819656" w:rsidR="00D31ACF" w:rsidRPr="00A03303" w:rsidRDefault="00D31ACF" w:rsidP="0018780B">
            <w:pPr>
              <w:keepNext/>
              <w:rPr>
                <w:sz w:val="22"/>
                <w:szCs w:val="22"/>
              </w:rPr>
            </w:pPr>
            <w:r>
              <w:rPr>
                <w:sz w:val="22"/>
                <w:szCs w:val="22"/>
              </w:rPr>
              <w:t>Evaluators</w:t>
            </w:r>
          </w:p>
        </w:tc>
      </w:tr>
      <w:tr w:rsidR="00D31ACF" w14:paraId="4163042C" w14:textId="77777777" w:rsidTr="0018780B">
        <w:trPr>
          <w:cantSplit/>
        </w:trPr>
        <w:tc>
          <w:tcPr>
            <w:tcW w:w="1219" w:type="dxa"/>
          </w:tcPr>
          <w:p w14:paraId="138ACBE7" w14:textId="395FFA27" w:rsidR="00D31ACF" w:rsidRPr="00A03303" w:rsidRDefault="00D31ACF" w:rsidP="0018780B">
            <w:pPr>
              <w:keepNext/>
              <w:jc w:val="right"/>
              <w:rPr>
                <w:sz w:val="22"/>
                <w:szCs w:val="22"/>
              </w:rPr>
            </w:pPr>
            <w:r>
              <w:rPr>
                <w:sz w:val="22"/>
                <w:szCs w:val="22"/>
              </w:rPr>
              <w:t>Per team lead</w:t>
            </w:r>
          </w:p>
        </w:tc>
        <w:tc>
          <w:tcPr>
            <w:tcW w:w="2904" w:type="dxa"/>
          </w:tcPr>
          <w:p w14:paraId="4EBD15CA" w14:textId="5219CD79" w:rsidR="00D31ACF" w:rsidRPr="00A03303" w:rsidRDefault="00D31ACF" w:rsidP="0018780B">
            <w:pPr>
              <w:keepNext/>
              <w:rPr>
                <w:sz w:val="22"/>
                <w:szCs w:val="22"/>
              </w:rPr>
            </w:pPr>
            <w:r>
              <w:rPr>
                <w:sz w:val="22"/>
                <w:szCs w:val="22"/>
              </w:rPr>
              <w:t>Conduct virtual evaluator huddles</w:t>
            </w:r>
          </w:p>
        </w:tc>
        <w:tc>
          <w:tcPr>
            <w:tcW w:w="2816" w:type="dxa"/>
          </w:tcPr>
          <w:p w14:paraId="46F9BB0D" w14:textId="1940AEF0" w:rsidR="00D31ACF" w:rsidRPr="00A03303" w:rsidRDefault="00D31ACF" w:rsidP="0018780B">
            <w:pPr>
              <w:keepNext/>
              <w:rPr>
                <w:sz w:val="22"/>
                <w:szCs w:val="22"/>
              </w:rPr>
            </w:pPr>
            <w:r>
              <w:rPr>
                <w:sz w:val="22"/>
                <w:szCs w:val="22"/>
              </w:rPr>
              <w:t>Team lead decides if any</w:t>
            </w:r>
          </w:p>
        </w:tc>
        <w:tc>
          <w:tcPr>
            <w:tcW w:w="2411" w:type="dxa"/>
          </w:tcPr>
          <w:p w14:paraId="7589C54D" w14:textId="7BA91139" w:rsidR="00D31ACF" w:rsidRPr="00A03303" w:rsidRDefault="00D31ACF" w:rsidP="0018780B">
            <w:pPr>
              <w:keepNext/>
              <w:rPr>
                <w:sz w:val="22"/>
                <w:szCs w:val="22"/>
              </w:rPr>
            </w:pPr>
            <w:r>
              <w:rPr>
                <w:sz w:val="22"/>
                <w:szCs w:val="22"/>
              </w:rPr>
              <w:t>Accreditation team lead and evaluators</w:t>
            </w:r>
          </w:p>
        </w:tc>
      </w:tr>
      <w:tr w:rsidR="00D31ACF" w14:paraId="4104ED63" w14:textId="77777777" w:rsidTr="0018780B">
        <w:trPr>
          <w:cantSplit/>
        </w:trPr>
        <w:tc>
          <w:tcPr>
            <w:tcW w:w="1219" w:type="dxa"/>
          </w:tcPr>
          <w:p w14:paraId="0EA3E6BA" w14:textId="5D2D42FE" w:rsidR="00D31ACF" w:rsidRPr="00A03303" w:rsidRDefault="00FB2B09" w:rsidP="0018780B">
            <w:pPr>
              <w:keepNext/>
              <w:jc w:val="right"/>
              <w:rPr>
                <w:sz w:val="22"/>
                <w:szCs w:val="22"/>
              </w:rPr>
            </w:pPr>
            <w:r>
              <w:rPr>
                <w:sz w:val="22"/>
                <w:szCs w:val="22"/>
              </w:rPr>
              <w:t>14</w:t>
            </w:r>
            <w:r w:rsidR="00D31ACF">
              <w:rPr>
                <w:sz w:val="22"/>
                <w:szCs w:val="22"/>
              </w:rPr>
              <w:t xml:space="preserve"> days before on-site visit </w:t>
            </w:r>
          </w:p>
        </w:tc>
        <w:tc>
          <w:tcPr>
            <w:tcW w:w="2904" w:type="dxa"/>
          </w:tcPr>
          <w:p w14:paraId="40D71FC6" w14:textId="78CD85B9" w:rsidR="00D31ACF" w:rsidRPr="00A03303" w:rsidRDefault="00D31ACF" w:rsidP="0018780B">
            <w:pPr>
              <w:keepNext/>
              <w:rPr>
                <w:sz w:val="22"/>
                <w:szCs w:val="22"/>
              </w:rPr>
            </w:pPr>
            <w:r>
              <w:rPr>
                <w:sz w:val="22"/>
                <w:szCs w:val="22"/>
              </w:rPr>
              <w:t>Update accreditation execution schedule with on-site events</w:t>
            </w:r>
          </w:p>
        </w:tc>
        <w:tc>
          <w:tcPr>
            <w:tcW w:w="2816" w:type="dxa"/>
          </w:tcPr>
          <w:p w14:paraId="17EABD3C" w14:textId="7A5F9E64" w:rsidR="00D31ACF" w:rsidRPr="00A03303" w:rsidRDefault="00D31ACF" w:rsidP="0018780B">
            <w:pPr>
              <w:keepNext/>
              <w:rPr>
                <w:sz w:val="22"/>
                <w:szCs w:val="22"/>
              </w:rPr>
            </w:pPr>
            <w:r>
              <w:rPr>
                <w:sz w:val="22"/>
                <w:szCs w:val="22"/>
              </w:rPr>
              <w:t>Updated accreditation execution schedule</w:t>
            </w:r>
          </w:p>
        </w:tc>
        <w:tc>
          <w:tcPr>
            <w:tcW w:w="2411" w:type="dxa"/>
          </w:tcPr>
          <w:p w14:paraId="236A5328" w14:textId="427853B3" w:rsidR="00D31ACF" w:rsidRPr="00A03303" w:rsidRDefault="00D31ACF" w:rsidP="0018780B">
            <w:pPr>
              <w:keepNext/>
              <w:rPr>
                <w:sz w:val="22"/>
                <w:szCs w:val="22"/>
              </w:rPr>
            </w:pPr>
            <w:r>
              <w:rPr>
                <w:sz w:val="22"/>
                <w:szCs w:val="22"/>
              </w:rPr>
              <w:t>Accreditation team lead and coordinating scheduler</w:t>
            </w:r>
          </w:p>
        </w:tc>
      </w:tr>
      <w:tr w:rsidR="00D31ACF" w14:paraId="7A7FD44C" w14:textId="77777777" w:rsidTr="0018780B">
        <w:trPr>
          <w:cantSplit/>
        </w:trPr>
        <w:tc>
          <w:tcPr>
            <w:tcW w:w="1219" w:type="dxa"/>
          </w:tcPr>
          <w:p w14:paraId="7513D038" w14:textId="4D2A2C65" w:rsidR="00D31ACF" w:rsidRPr="00A03303" w:rsidRDefault="00D31ACF" w:rsidP="0018780B">
            <w:pPr>
              <w:keepNext/>
              <w:jc w:val="right"/>
              <w:rPr>
                <w:sz w:val="22"/>
                <w:szCs w:val="22"/>
              </w:rPr>
            </w:pPr>
            <w:r>
              <w:rPr>
                <w:sz w:val="22"/>
                <w:szCs w:val="22"/>
              </w:rPr>
              <w:t>As early as possible</w:t>
            </w:r>
          </w:p>
        </w:tc>
        <w:tc>
          <w:tcPr>
            <w:tcW w:w="2904" w:type="dxa"/>
          </w:tcPr>
          <w:p w14:paraId="1427EBB5" w14:textId="103F7470" w:rsidR="00D31ACF" w:rsidRPr="00A03303" w:rsidRDefault="00D31ACF" w:rsidP="0018780B">
            <w:pPr>
              <w:keepNext/>
              <w:rPr>
                <w:sz w:val="22"/>
                <w:szCs w:val="22"/>
              </w:rPr>
            </w:pPr>
            <w:r>
              <w:rPr>
                <w:sz w:val="22"/>
                <w:szCs w:val="22"/>
              </w:rPr>
              <w:t>Schedule initial impressions out-brief</w:t>
            </w:r>
          </w:p>
        </w:tc>
        <w:tc>
          <w:tcPr>
            <w:tcW w:w="2816" w:type="dxa"/>
          </w:tcPr>
          <w:p w14:paraId="5A8A3FDE" w14:textId="3F5AC78E" w:rsidR="00D31ACF" w:rsidRPr="00A03303" w:rsidRDefault="00D31ACF" w:rsidP="0018780B">
            <w:pPr>
              <w:keepNext/>
              <w:rPr>
                <w:sz w:val="22"/>
                <w:szCs w:val="22"/>
              </w:rPr>
            </w:pPr>
            <w:r>
              <w:rPr>
                <w:sz w:val="22"/>
                <w:szCs w:val="22"/>
              </w:rPr>
              <w:t>Updated accreditation execution schedule</w:t>
            </w:r>
          </w:p>
        </w:tc>
        <w:tc>
          <w:tcPr>
            <w:tcW w:w="2411" w:type="dxa"/>
          </w:tcPr>
          <w:p w14:paraId="04C0FB92" w14:textId="5807F753" w:rsidR="00D31ACF" w:rsidRPr="00A03303" w:rsidRDefault="00D31ACF" w:rsidP="0018780B">
            <w:pPr>
              <w:keepNext/>
              <w:rPr>
                <w:sz w:val="22"/>
                <w:szCs w:val="22"/>
              </w:rPr>
            </w:pPr>
            <w:r>
              <w:rPr>
                <w:sz w:val="22"/>
                <w:szCs w:val="22"/>
              </w:rPr>
              <w:t>Accreditation team lead and coordinating scheduler</w:t>
            </w:r>
          </w:p>
        </w:tc>
      </w:tr>
    </w:tbl>
    <w:p w14:paraId="541EA535" w14:textId="77777777" w:rsidR="00617556" w:rsidRDefault="00617556" w:rsidP="00617556">
      <w:pPr>
        <w:tabs>
          <w:tab w:val="left" w:pos="1440"/>
        </w:tabs>
        <w:rPr>
          <w:rFonts w:cs="Arial"/>
          <w:color w:val="FF0000"/>
        </w:rPr>
      </w:pPr>
    </w:p>
    <w:p w14:paraId="75DB1BE4" w14:textId="45D4C606" w:rsidR="00444CE6" w:rsidRDefault="007558DB" w:rsidP="007558DB">
      <w:pPr>
        <w:pStyle w:val="Paragraph1"/>
        <w:rPr>
          <w:rFonts w:eastAsia="Arial" w:cs="Arial"/>
        </w:rPr>
      </w:pPr>
      <w:r>
        <w:t>a. Conduct virtual e</w:t>
      </w:r>
      <w:r w:rsidR="00444CE6">
        <w:t>vents</w:t>
      </w:r>
      <w:r>
        <w:t>.</w:t>
      </w:r>
      <w:r w:rsidR="000970F4">
        <w:t xml:space="preserve"> </w:t>
      </w:r>
      <w:r w:rsidR="00444CE6" w:rsidRPr="007A770B">
        <w:rPr>
          <w:rFonts w:eastAsia="Arial" w:cs="Arial"/>
        </w:rPr>
        <w:t xml:space="preserve">From day 31 through the last day of the </w:t>
      </w:r>
      <w:r w:rsidR="002939D2">
        <w:rPr>
          <w:rFonts w:eastAsia="Arial" w:cs="Arial"/>
        </w:rPr>
        <w:t xml:space="preserve">120-day Army </w:t>
      </w:r>
      <w:r w:rsidR="00444CE6" w:rsidRPr="007A770B">
        <w:rPr>
          <w:rFonts w:eastAsia="Arial" w:cs="Arial"/>
        </w:rPr>
        <w:t xml:space="preserve">accreditation </w:t>
      </w:r>
      <w:r w:rsidR="00444CE6">
        <w:rPr>
          <w:rFonts w:eastAsia="Arial" w:cs="Arial"/>
        </w:rPr>
        <w:t>period</w:t>
      </w:r>
      <w:r w:rsidR="00444CE6" w:rsidRPr="007A770B">
        <w:rPr>
          <w:rFonts w:eastAsia="Arial" w:cs="Arial"/>
        </w:rPr>
        <w:t xml:space="preserve">, or through the first day of the on-site visit if conducted, </w:t>
      </w:r>
      <w:r w:rsidR="00954B0E">
        <w:rPr>
          <w:rFonts w:eastAsia="Arial" w:cs="Arial"/>
        </w:rPr>
        <w:t xml:space="preserve">accreditation </w:t>
      </w:r>
      <w:r w:rsidR="00444CE6" w:rsidRPr="007A770B">
        <w:rPr>
          <w:rFonts w:eastAsia="Arial" w:cs="Arial"/>
        </w:rPr>
        <w:t xml:space="preserve">evaluators </w:t>
      </w:r>
      <w:r w:rsidR="00444CE6">
        <w:rPr>
          <w:rFonts w:eastAsia="Arial" w:cs="Arial"/>
        </w:rPr>
        <w:t xml:space="preserve">conduct data </w:t>
      </w:r>
      <w:r w:rsidR="00444CE6" w:rsidRPr="007A770B">
        <w:rPr>
          <w:rFonts w:eastAsia="Arial" w:cs="Arial"/>
        </w:rPr>
        <w:t>collect</w:t>
      </w:r>
      <w:r w:rsidR="00444CE6">
        <w:rPr>
          <w:rFonts w:eastAsia="Arial" w:cs="Arial"/>
        </w:rPr>
        <w:t xml:space="preserve">ion events using virtual means in accordance with the </w:t>
      </w:r>
      <w:r w:rsidR="00954B0E">
        <w:rPr>
          <w:rFonts w:eastAsia="Arial" w:cs="Arial"/>
        </w:rPr>
        <w:t>accreditation execution</w:t>
      </w:r>
      <w:r w:rsidR="00444CE6">
        <w:rPr>
          <w:rFonts w:eastAsia="Arial" w:cs="Arial"/>
        </w:rPr>
        <w:t xml:space="preserve"> schedule.</w:t>
      </w:r>
      <w:r w:rsidR="000970F4">
        <w:rPr>
          <w:rFonts w:eastAsia="Arial" w:cs="Arial"/>
        </w:rPr>
        <w:t xml:space="preserve"> </w:t>
      </w:r>
      <w:r w:rsidR="00444CE6">
        <w:rPr>
          <w:rFonts w:eastAsia="Arial" w:cs="Arial"/>
        </w:rPr>
        <w:t>This may include but is not limited to</w:t>
      </w:r>
      <w:r w:rsidR="000970F4">
        <w:rPr>
          <w:rFonts w:eastAsia="Arial" w:cs="Arial"/>
        </w:rPr>
        <w:t xml:space="preserve"> </w:t>
      </w:r>
      <w:r w:rsidR="00444CE6">
        <w:rPr>
          <w:rFonts w:eastAsia="Arial" w:cs="Arial"/>
        </w:rPr>
        <w:t xml:space="preserve">student and instructor record reviews, other types of record reviews, test control procedure reviews, focus groups, </w:t>
      </w:r>
      <w:r w:rsidR="00444CE6">
        <w:rPr>
          <w:rFonts w:eastAsia="Arial" w:cs="Arial"/>
        </w:rPr>
        <w:lastRenderedPageBreak/>
        <w:t xml:space="preserve">interviews, training observations, </w:t>
      </w:r>
      <w:r w:rsidR="00304E7D">
        <w:rPr>
          <w:rFonts w:eastAsia="Arial" w:cs="Arial"/>
        </w:rPr>
        <w:t>high physical demand task</w:t>
      </w:r>
      <w:r w:rsidR="00DA24F8">
        <w:rPr>
          <w:rFonts w:eastAsia="Arial" w:cs="Arial"/>
        </w:rPr>
        <w:t xml:space="preserve"> (</w:t>
      </w:r>
      <w:r w:rsidR="00444CE6">
        <w:rPr>
          <w:rFonts w:eastAsia="Arial" w:cs="Arial"/>
        </w:rPr>
        <w:t>HPDT</w:t>
      </w:r>
      <w:r w:rsidR="00DA24F8">
        <w:rPr>
          <w:rFonts w:eastAsia="Arial" w:cs="Arial"/>
        </w:rPr>
        <w:t>)</w:t>
      </w:r>
      <w:r w:rsidR="00444CE6">
        <w:rPr>
          <w:rFonts w:eastAsia="Arial" w:cs="Arial"/>
        </w:rPr>
        <w:t xml:space="preserve"> observations, and facility walk-throughs.</w:t>
      </w:r>
      <w:r w:rsidR="000970F4">
        <w:rPr>
          <w:rFonts w:eastAsia="Arial" w:cs="Arial"/>
        </w:rPr>
        <w:t xml:space="preserve"> </w:t>
      </w:r>
    </w:p>
    <w:p w14:paraId="71C9FCF3" w14:textId="77777777" w:rsidR="00444CE6" w:rsidRDefault="00444CE6" w:rsidP="00444CE6">
      <w:pPr>
        <w:rPr>
          <w:rFonts w:eastAsia="Arial" w:cs="Arial"/>
        </w:rPr>
      </w:pPr>
    </w:p>
    <w:p w14:paraId="0162319E" w14:textId="4A023B1B" w:rsidR="007558DB" w:rsidRDefault="007558DB" w:rsidP="007558DB">
      <w:pPr>
        <w:pStyle w:val="Paragraph2"/>
        <w:rPr>
          <w:rFonts w:eastAsia="Arial" w:cs="Arial"/>
        </w:rPr>
      </w:pPr>
      <w:r>
        <w:t>(1) Prepare for events.</w:t>
      </w:r>
      <w:r w:rsidR="000970F4">
        <w:t xml:space="preserve"> </w:t>
      </w:r>
      <w:r>
        <w:rPr>
          <w:rFonts w:eastAsia="Arial" w:cs="Arial"/>
        </w:rPr>
        <w:t>Evaluators ensure they are well-prepared for each scheduled event by reviewing ahead of time all applicable documentary evidence available in the learning institution’s self-study, TDC, and the AQAP portal.</w:t>
      </w:r>
      <w:r w:rsidR="000970F4">
        <w:rPr>
          <w:rFonts w:eastAsia="Arial" w:cs="Arial"/>
        </w:rPr>
        <w:t xml:space="preserve"> </w:t>
      </w:r>
    </w:p>
    <w:p w14:paraId="2F1621D0" w14:textId="77777777" w:rsidR="007558DB" w:rsidRDefault="007558DB" w:rsidP="007558DB">
      <w:pPr>
        <w:rPr>
          <w:rFonts w:eastAsia="Arial" w:cs="Arial"/>
        </w:rPr>
      </w:pPr>
    </w:p>
    <w:p w14:paraId="66CDA4BB" w14:textId="149A7047" w:rsidR="0073322D" w:rsidRDefault="007558DB" w:rsidP="007558DB">
      <w:pPr>
        <w:pStyle w:val="Paragraph2"/>
      </w:pPr>
      <w:r>
        <w:t xml:space="preserve">(2) </w:t>
      </w:r>
      <w:bookmarkStart w:id="270" w:name="I5a2_EventHosts"/>
      <w:bookmarkEnd w:id="270"/>
      <w:r>
        <w:t>Provide event h</w:t>
      </w:r>
      <w:r w:rsidR="0073322D">
        <w:t>osts</w:t>
      </w:r>
      <w:r>
        <w:t>.</w:t>
      </w:r>
      <w:r w:rsidR="000970F4">
        <w:t xml:space="preserve"> </w:t>
      </w:r>
      <w:r w:rsidR="0073322D" w:rsidRPr="00296239">
        <w:t>The learning institution’s QAO provide</w:t>
      </w:r>
      <w:r w:rsidR="00A02E02">
        <w:t>s</w:t>
      </w:r>
      <w:r w:rsidR="0073322D" w:rsidRPr="00296239">
        <w:t xml:space="preserve"> </w:t>
      </w:r>
      <w:r w:rsidR="0073322D">
        <w:t>event</w:t>
      </w:r>
      <w:r w:rsidR="0073322D" w:rsidRPr="00296239">
        <w:t xml:space="preserve"> hosts for each virtual event.</w:t>
      </w:r>
      <w:r w:rsidR="000970F4">
        <w:t xml:space="preserve"> </w:t>
      </w:r>
      <w:r w:rsidR="0073322D">
        <w:t>An</w:t>
      </w:r>
      <w:r w:rsidR="0073322D" w:rsidRPr="00296239">
        <w:t xml:space="preserve"> event host’s role is to</w:t>
      </w:r>
      <w:r w:rsidR="000970F4">
        <w:t xml:space="preserve"> </w:t>
      </w:r>
      <w:r w:rsidR="0073322D" w:rsidRPr="00296239">
        <w:t>verify that everyone scheduled to attend the event is present or that there is a representative in their place</w:t>
      </w:r>
      <w:r w:rsidR="004A64A4">
        <w:t>,</w:t>
      </w:r>
      <w:r w:rsidR="0073322D" w:rsidRPr="00296239">
        <w:t xml:space="preserve"> facilitate introductions between evaluators and participants</w:t>
      </w:r>
      <w:r w:rsidR="004A64A4">
        <w:t>,</w:t>
      </w:r>
      <w:r w:rsidR="0073322D" w:rsidRPr="00296239">
        <w:t xml:space="preserve"> and capture any due-outs from the event.</w:t>
      </w:r>
      <w:r w:rsidR="000970F4">
        <w:t xml:space="preserve"> </w:t>
      </w:r>
      <w:r w:rsidR="0073322D" w:rsidRPr="00296239">
        <w:t>For events with stated, implied, or assumed assurances of confidentiality</w:t>
      </w:r>
      <w:r w:rsidR="00522A8B">
        <w:t xml:space="preserve"> </w:t>
      </w:r>
      <w:r w:rsidR="00522A8B" w:rsidRPr="006F118A">
        <w:t>(</w:t>
      </w:r>
      <w:r w:rsidR="00CE3DF4" w:rsidRPr="006F118A">
        <w:t xml:space="preserve">see </w:t>
      </w:r>
      <w:hyperlink w:anchor="Confidentiality_725a2" w:history="1">
        <w:r w:rsidR="00CE3DF4" w:rsidRPr="006F118A">
          <w:rPr>
            <w:rStyle w:val="Hyperlink"/>
          </w:rPr>
          <w:t>para</w:t>
        </w:r>
        <w:r w:rsidR="0094530F" w:rsidRPr="006F118A">
          <w:rPr>
            <w:rStyle w:val="Hyperlink"/>
          </w:rPr>
          <w:t xml:space="preserve"> 7-25a(2)</w:t>
        </w:r>
      </w:hyperlink>
      <w:r w:rsidR="00522A8B" w:rsidRPr="006F118A">
        <w:t>)</w:t>
      </w:r>
      <w:r w:rsidR="0073322D" w:rsidRPr="00296239">
        <w:t xml:space="preserve">, such as focus group sessions, the host </w:t>
      </w:r>
      <w:r w:rsidR="00290149">
        <w:t>normally</w:t>
      </w:r>
      <w:r w:rsidR="0073322D" w:rsidRPr="00296239">
        <w:t xml:space="preserve"> leave</w:t>
      </w:r>
      <w:r w:rsidR="00290149">
        <w:t>s</w:t>
      </w:r>
      <w:r w:rsidR="0073322D" w:rsidRPr="00296239">
        <w:t xml:space="preserve"> the event after</w:t>
      </w:r>
      <w:r w:rsidR="00C31848">
        <w:t xml:space="preserve"> introductions, and the event’s team lead</w:t>
      </w:r>
      <w:r w:rsidR="0073322D" w:rsidRPr="00296239">
        <w:t xml:space="preserve"> invite</w:t>
      </w:r>
      <w:r w:rsidR="00290149">
        <w:t>s</w:t>
      </w:r>
      <w:r w:rsidR="0073322D" w:rsidRPr="00296239">
        <w:t xml:space="preserve"> the host back into the event at its conclusion to share any due-outs.</w:t>
      </w:r>
    </w:p>
    <w:p w14:paraId="7A357CC3" w14:textId="77777777" w:rsidR="0073322D" w:rsidRDefault="0073322D" w:rsidP="0073322D">
      <w:pPr>
        <w:tabs>
          <w:tab w:val="left" w:pos="540"/>
          <w:tab w:val="left" w:pos="1440"/>
        </w:tabs>
        <w:contextualSpacing/>
      </w:pPr>
    </w:p>
    <w:p w14:paraId="6CF9F1AF" w14:textId="459C1A85" w:rsidR="00444CE6" w:rsidRPr="007A770B" w:rsidRDefault="007558DB" w:rsidP="0012182B">
      <w:pPr>
        <w:pStyle w:val="Paragraph2"/>
      </w:pPr>
      <w:r>
        <w:t xml:space="preserve">(3) </w:t>
      </w:r>
      <w:r w:rsidR="0012182B">
        <w:t>Stay</w:t>
      </w:r>
      <w:r>
        <w:t xml:space="preserve"> on criteria or t</w:t>
      </w:r>
      <w:r w:rsidR="0073322D">
        <w:t>opic</w:t>
      </w:r>
      <w:r>
        <w:t>.</w:t>
      </w:r>
      <w:r w:rsidR="000970F4">
        <w:t xml:space="preserve"> </w:t>
      </w:r>
      <w:r w:rsidR="00444CE6">
        <w:rPr>
          <w:rFonts w:eastAsia="Arial" w:cs="Arial"/>
        </w:rPr>
        <w:t>Evaluators ensure each event stays on the scheduled AEAS criteria or topic:</w:t>
      </w:r>
      <w:r w:rsidR="000970F4">
        <w:rPr>
          <w:rFonts w:eastAsia="Arial" w:cs="Arial"/>
        </w:rPr>
        <w:t xml:space="preserve"> </w:t>
      </w:r>
      <w:r w:rsidR="00444CE6">
        <w:rPr>
          <w:rFonts w:eastAsia="Arial" w:cs="Arial"/>
        </w:rPr>
        <w:t xml:space="preserve">If evaluators introduce AEAS criteria or topics that were not scheduled for the event, they will not likely have the right participants present. </w:t>
      </w:r>
    </w:p>
    <w:p w14:paraId="4BB9A6B5" w14:textId="77777777" w:rsidR="00444CE6" w:rsidRPr="007A770B" w:rsidRDefault="00444CE6" w:rsidP="00444CE6"/>
    <w:p w14:paraId="043E1AA7" w14:textId="514BBB9E" w:rsidR="00444CE6" w:rsidRPr="00F45CA2" w:rsidRDefault="0012182B" w:rsidP="0012182B">
      <w:pPr>
        <w:pStyle w:val="Paragraph1"/>
      </w:pPr>
      <w:r>
        <w:t xml:space="preserve">b. </w:t>
      </w:r>
      <w:r w:rsidR="001356B4">
        <w:t xml:space="preserve">Conduct </w:t>
      </w:r>
      <w:r>
        <w:t>virtual e</w:t>
      </w:r>
      <w:r w:rsidR="00444CE6">
        <w:t xml:space="preserve">valuator </w:t>
      </w:r>
      <w:r>
        <w:t>h</w:t>
      </w:r>
      <w:r w:rsidR="00444CE6">
        <w:t>uddle</w:t>
      </w:r>
      <w:r w:rsidR="00F45CA2">
        <w:t>s</w:t>
      </w:r>
      <w:r>
        <w:t>.</w:t>
      </w:r>
    </w:p>
    <w:p w14:paraId="5D91227A" w14:textId="77777777" w:rsidR="00444CE6" w:rsidRDefault="00444CE6" w:rsidP="00444CE6">
      <w:pPr>
        <w:rPr>
          <w:color w:val="FF0000"/>
        </w:rPr>
      </w:pPr>
    </w:p>
    <w:p w14:paraId="23E489CC" w14:textId="76F99748" w:rsidR="00444CE6" w:rsidRDefault="0012182B" w:rsidP="0012182B">
      <w:pPr>
        <w:pStyle w:val="Paragraph2"/>
      </w:pPr>
      <w:r>
        <w:t xml:space="preserve">(1) </w:t>
      </w:r>
      <w:r w:rsidR="00444CE6" w:rsidRPr="00E23840">
        <w:t>Integral to conducting an accreditation successfully is regular communication between all accreditation team members</w:t>
      </w:r>
      <w:r w:rsidR="00444CE6">
        <w:t>, especially during periods of high activity.</w:t>
      </w:r>
      <w:r w:rsidR="000970F4">
        <w:t xml:space="preserve"> </w:t>
      </w:r>
      <w:r w:rsidR="00444CE6">
        <w:t>For the period of conducting virtual events, which is days 31 through 120 or the first day of any on-site visit, t</w:t>
      </w:r>
      <w:r w:rsidR="00444CE6" w:rsidRPr="00E23840">
        <w:t xml:space="preserve">he team lead </w:t>
      </w:r>
      <w:r w:rsidR="00444CE6">
        <w:t>establishes a formalized communication process known as virtual evaluator huddles.</w:t>
      </w:r>
      <w:r w:rsidR="000970F4">
        <w:t xml:space="preserve"> </w:t>
      </w:r>
      <w:r w:rsidR="00444CE6">
        <w:t>To accomplish this, the team lead may decide to use periodic virtual team meetings; a virtual content-sharing platform, such as a wiki; or a combination of the two.</w:t>
      </w:r>
      <w:r w:rsidR="000970F4">
        <w:t xml:space="preserve"> </w:t>
      </w:r>
    </w:p>
    <w:p w14:paraId="11872B08" w14:textId="77777777" w:rsidR="00444CE6" w:rsidRDefault="00444CE6" w:rsidP="0012182B">
      <w:pPr>
        <w:pStyle w:val="Paragraph2"/>
      </w:pPr>
    </w:p>
    <w:p w14:paraId="098A962B" w14:textId="32F624C6" w:rsidR="00444CE6" w:rsidRDefault="0012182B" w:rsidP="0012182B">
      <w:pPr>
        <w:pStyle w:val="Paragraph2"/>
      </w:pPr>
      <w:r>
        <w:t xml:space="preserve">(2) </w:t>
      </w:r>
      <w:r w:rsidR="00444CE6">
        <w:t>No matter which method or platform the team lead decides to use for virtual evaluator huddles, the purpose is the same, which is to communicate accreditation and evaluation information across the team.</w:t>
      </w:r>
      <w:r w:rsidR="000970F4">
        <w:t xml:space="preserve"> </w:t>
      </w:r>
      <w:r w:rsidR="00444CE6">
        <w:t>Information shared in virtual evaluator huddles incudes result summaries from events conducted since the last huddle; any impact issues or value-added practices identified; and any issues or concerns related to the learning institution, the accreditation process, and/or the virtual event schedule.</w:t>
      </w:r>
      <w:r w:rsidR="000970F4">
        <w:t xml:space="preserve"> </w:t>
      </w:r>
      <w:r w:rsidR="00444CE6">
        <w:t>The team lead decides and informs the team specifically what types of information they want shared in the virtual evaluation huddles.</w:t>
      </w:r>
      <w:r w:rsidR="000970F4">
        <w:t xml:space="preserve"> </w:t>
      </w:r>
    </w:p>
    <w:p w14:paraId="24AFB54E" w14:textId="77777777" w:rsidR="00444CE6" w:rsidRDefault="00444CE6" w:rsidP="0012182B">
      <w:pPr>
        <w:pStyle w:val="Paragraph2"/>
      </w:pPr>
    </w:p>
    <w:p w14:paraId="03CB4855" w14:textId="58796965" w:rsidR="00444CE6" w:rsidRPr="00E23840" w:rsidRDefault="0012182B" w:rsidP="0012182B">
      <w:pPr>
        <w:pStyle w:val="Paragraph2"/>
      </w:pPr>
      <w:r>
        <w:t xml:space="preserve">(3) </w:t>
      </w:r>
      <w:r w:rsidR="00444CE6">
        <w:t>The team lead decides the method and frequency of virtual evaluator huddles based on the nature and scope of the accreditation</w:t>
      </w:r>
      <w:r w:rsidR="00D3699E">
        <w:t>,</w:t>
      </w:r>
      <w:r w:rsidR="00444CE6">
        <w:t xml:space="preserve"> and </w:t>
      </w:r>
      <w:r w:rsidR="00D3699E">
        <w:t xml:space="preserve">on </w:t>
      </w:r>
      <w:r w:rsidR="00444CE6">
        <w:t>the level of evaluation activity during any given period.</w:t>
      </w:r>
      <w:r w:rsidR="000970F4">
        <w:t xml:space="preserve"> </w:t>
      </w:r>
      <w:r w:rsidR="00444CE6">
        <w:t>Virtual evaluator huddles are for accreditation team members only.</w:t>
      </w:r>
    </w:p>
    <w:p w14:paraId="28A293F0" w14:textId="77777777" w:rsidR="00444CE6" w:rsidRDefault="00444CE6" w:rsidP="00444CE6">
      <w:pPr>
        <w:rPr>
          <w:color w:val="FF0000"/>
        </w:rPr>
      </w:pPr>
    </w:p>
    <w:p w14:paraId="2AC2FA12" w14:textId="0CC88324" w:rsidR="00954B0E" w:rsidRDefault="0012182B" w:rsidP="0012182B">
      <w:pPr>
        <w:pStyle w:val="Paragraph1"/>
      </w:pPr>
      <w:r>
        <w:t>c. Update accreditation execution s</w:t>
      </w:r>
      <w:r w:rsidR="00954B0E">
        <w:t xml:space="preserve">chedule </w:t>
      </w:r>
      <w:r>
        <w:t>with on-site e</w:t>
      </w:r>
      <w:r w:rsidR="00954B0E">
        <w:t>vents</w:t>
      </w:r>
      <w:r>
        <w:t>.</w:t>
      </w:r>
      <w:r w:rsidR="000970F4">
        <w:t xml:space="preserve"> </w:t>
      </w:r>
    </w:p>
    <w:p w14:paraId="1500522B" w14:textId="77777777" w:rsidR="00954B0E" w:rsidRDefault="00954B0E" w:rsidP="00954B0E">
      <w:pPr>
        <w:tabs>
          <w:tab w:val="left" w:pos="360"/>
          <w:tab w:val="left" w:pos="720"/>
        </w:tabs>
        <w:spacing w:line="240" w:lineRule="exact"/>
        <w:ind w:right="20"/>
        <w:rPr>
          <w:rFonts w:eastAsia="Arial" w:cs="Arial"/>
          <w:color w:val="FF0000"/>
        </w:rPr>
      </w:pPr>
    </w:p>
    <w:p w14:paraId="09A46362" w14:textId="0C1AB096" w:rsidR="0012182B" w:rsidRDefault="0012182B" w:rsidP="0012182B">
      <w:pPr>
        <w:pStyle w:val="Paragraph2"/>
      </w:pPr>
      <w:r>
        <w:t xml:space="preserve">(1) </w:t>
      </w:r>
      <w:r w:rsidR="001356B4">
        <w:t>If an on-site visit is planned, then n</w:t>
      </w:r>
      <w:r w:rsidR="00954B0E" w:rsidRPr="001D755E">
        <w:t xml:space="preserve">ot later than </w:t>
      </w:r>
      <w:r w:rsidR="00FB2B09">
        <w:t>14</w:t>
      </w:r>
      <w:r w:rsidR="00954B0E" w:rsidRPr="001D755E">
        <w:t xml:space="preserve"> days before </w:t>
      </w:r>
      <w:r w:rsidR="001356B4">
        <w:t>the</w:t>
      </w:r>
      <w:r w:rsidR="00954B0E" w:rsidRPr="001D755E">
        <w:t xml:space="preserve"> on-site visit</w:t>
      </w:r>
      <w:r w:rsidR="00954B0E">
        <w:t>,</w:t>
      </w:r>
      <w:r w:rsidR="00954B0E" w:rsidRPr="001D755E">
        <w:t xml:space="preserve"> the </w:t>
      </w:r>
      <w:r w:rsidR="00954B0E">
        <w:t xml:space="preserve">coordinating scheduler, working with the accreditation team lead and following the same processes </w:t>
      </w:r>
      <w:r w:rsidR="00954B0E" w:rsidRPr="00E0174E">
        <w:t xml:space="preserve">described in </w:t>
      </w:r>
      <w:hyperlink w:anchor="I4j_ExecutionSchedule" w:history="1">
        <w:r w:rsidR="00E0174E">
          <w:rPr>
            <w:rStyle w:val="Hyperlink"/>
          </w:rPr>
          <w:t>paragraph H-4j</w:t>
        </w:r>
      </w:hyperlink>
      <w:r w:rsidR="00954B0E" w:rsidRPr="00E0174E">
        <w:t>, updates</w:t>
      </w:r>
      <w:r w:rsidR="00954B0E">
        <w:t xml:space="preserve"> the accredita</w:t>
      </w:r>
      <w:r w:rsidR="001356B4">
        <w:t>tion execution schedule with</w:t>
      </w:r>
      <w:r w:rsidR="00954B0E">
        <w:t xml:space="preserve"> on-site events.</w:t>
      </w:r>
      <w:r w:rsidR="000970F4">
        <w:t xml:space="preserve"> </w:t>
      </w:r>
    </w:p>
    <w:p w14:paraId="5355E67C" w14:textId="77777777" w:rsidR="0012182B" w:rsidRDefault="0012182B" w:rsidP="0012182B">
      <w:pPr>
        <w:pStyle w:val="Paragraph2"/>
      </w:pPr>
    </w:p>
    <w:p w14:paraId="1538A19B" w14:textId="51393FE4" w:rsidR="0012182B" w:rsidRDefault="0012182B" w:rsidP="0012182B">
      <w:pPr>
        <w:pStyle w:val="Paragraph2"/>
      </w:pPr>
      <w:r>
        <w:lastRenderedPageBreak/>
        <w:t xml:space="preserve">(2) </w:t>
      </w:r>
      <w:r w:rsidR="00954B0E">
        <w:t>The updated schedule should only address those on-site events requiring prior planning and coordination with the learning institution.</w:t>
      </w:r>
      <w:r w:rsidR="000970F4">
        <w:t xml:space="preserve"> </w:t>
      </w:r>
      <w:r w:rsidR="00954B0E">
        <w:t>Activities such as training observations and other observations not requiring prior coordination should not be included on the schedule.</w:t>
      </w:r>
      <w:r w:rsidR="000970F4">
        <w:t xml:space="preserve"> </w:t>
      </w:r>
      <w:r w:rsidR="00954B0E">
        <w:t>This allows evaluators flexibility with what they choose to observe during the on-site visit.</w:t>
      </w:r>
      <w:r w:rsidR="000970F4">
        <w:t xml:space="preserve"> </w:t>
      </w:r>
    </w:p>
    <w:p w14:paraId="64E1855E" w14:textId="77777777" w:rsidR="0012182B" w:rsidRDefault="0012182B" w:rsidP="0012182B">
      <w:pPr>
        <w:pStyle w:val="Paragraph2"/>
      </w:pPr>
    </w:p>
    <w:p w14:paraId="4D3E5C2A" w14:textId="0093196F" w:rsidR="00FB2B09" w:rsidRDefault="0012182B" w:rsidP="0012182B">
      <w:pPr>
        <w:pStyle w:val="Paragraph2"/>
      </w:pPr>
      <w:r>
        <w:t xml:space="preserve">(3) </w:t>
      </w:r>
      <w:r w:rsidR="00FB2B09">
        <w:t>T</w:t>
      </w:r>
      <w:r w:rsidR="00FB2B09" w:rsidRPr="001D755E">
        <w:t xml:space="preserve">he team lead </w:t>
      </w:r>
      <w:r w:rsidR="00FB2B09">
        <w:t>publish</w:t>
      </w:r>
      <w:r w:rsidR="00FB2B09" w:rsidRPr="001D755E">
        <w:t xml:space="preserve">es </w:t>
      </w:r>
      <w:r w:rsidR="00FB2B09">
        <w:t xml:space="preserve">the accreditation execution </w:t>
      </w:r>
      <w:r w:rsidR="00FB2B09" w:rsidRPr="001D755E">
        <w:t>schedule</w:t>
      </w:r>
      <w:r w:rsidR="00FB2B09">
        <w:t>, updated with all on-site data events,</w:t>
      </w:r>
      <w:r w:rsidR="00FB2B09" w:rsidRPr="001D755E">
        <w:t xml:space="preserve"> to the learning institution and accreditation team.</w:t>
      </w:r>
      <w:r w:rsidR="000970F4">
        <w:t xml:space="preserve"> </w:t>
      </w:r>
      <w:r w:rsidR="00FB2B09" w:rsidRPr="001D755E">
        <w:t>The team lead also distributes</w:t>
      </w:r>
      <w:r w:rsidR="00B6197B">
        <w:t xml:space="preserve"> or makes available</w:t>
      </w:r>
      <w:r w:rsidR="00FB2B09" w:rsidRPr="001D755E">
        <w:t xml:space="preserve"> any special instructions and site maps to the accreditation team.</w:t>
      </w:r>
    </w:p>
    <w:p w14:paraId="3155D7DB" w14:textId="77777777" w:rsidR="00954B0E" w:rsidRPr="001D755E" w:rsidRDefault="00954B0E" w:rsidP="00954B0E">
      <w:pPr>
        <w:tabs>
          <w:tab w:val="left" w:pos="360"/>
          <w:tab w:val="left" w:pos="720"/>
        </w:tabs>
        <w:spacing w:line="240" w:lineRule="exact"/>
        <w:ind w:right="20"/>
        <w:rPr>
          <w:rFonts w:eastAsia="Arial" w:cs="Arial"/>
        </w:rPr>
      </w:pPr>
    </w:p>
    <w:p w14:paraId="29873FE5" w14:textId="3CD6A418" w:rsidR="00F45CA2" w:rsidRPr="00B00DDA" w:rsidRDefault="0012182B" w:rsidP="0012182B">
      <w:pPr>
        <w:pStyle w:val="Paragraph1"/>
        <w:rPr>
          <w:rFonts w:eastAsia="Arial" w:cs="Arial"/>
        </w:rPr>
      </w:pPr>
      <w:r>
        <w:t>d. Schedule initial impressions out-b</w:t>
      </w:r>
      <w:r w:rsidR="00F45CA2">
        <w:t>rief</w:t>
      </w:r>
      <w:r>
        <w:t>.</w:t>
      </w:r>
      <w:r w:rsidR="000970F4">
        <w:t xml:space="preserve"> </w:t>
      </w:r>
      <w:r w:rsidR="00F45CA2">
        <w:rPr>
          <w:rFonts w:eastAsia="Arial" w:cs="Arial"/>
          <w:bCs/>
        </w:rPr>
        <w:t>As early in the accreditation process as practicable, t</w:t>
      </w:r>
      <w:r w:rsidR="00F45CA2" w:rsidRPr="00B00DDA">
        <w:t xml:space="preserve">he accreditation team lead coordinates with the learning institution’s QAO to schedule </w:t>
      </w:r>
      <w:r w:rsidR="00942389">
        <w:t>an</w:t>
      </w:r>
      <w:r w:rsidR="00F45CA2" w:rsidRPr="00B00DDA">
        <w:t xml:space="preserve"> initial impressions out-brief for the institution’s </w:t>
      </w:r>
      <w:r w:rsidR="00EA0E85">
        <w:t xml:space="preserve">commander, commandant, or </w:t>
      </w:r>
      <w:r w:rsidR="00FB2B09">
        <w:t>civilian or military equivalent</w:t>
      </w:r>
      <w:r w:rsidR="00F45CA2" w:rsidRPr="00B00DDA">
        <w:t>.</w:t>
      </w:r>
      <w:r w:rsidR="000970F4">
        <w:t xml:space="preserve"> </w:t>
      </w:r>
      <w:r w:rsidR="00F45CA2" w:rsidRPr="00B00DDA">
        <w:t>Normally the initial impressions out</w:t>
      </w:r>
      <w:r w:rsidR="00F45CA2">
        <w:t>-</w:t>
      </w:r>
      <w:r w:rsidR="00F45CA2" w:rsidRPr="00B00DDA">
        <w:t xml:space="preserve">brief is scheduled for </w:t>
      </w:r>
      <w:r w:rsidR="00F45CA2" w:rsidRPr="00B00DDA">
        <w:rPr>
          <w:rFonts w:eastAsia="Arial" w:cs="Arial"/>
        </w:rPr>
        <w:t>on or about the last day of the scheduled accreditation period</w:t>
      </w:r>
      <w:r w:rsidR="00F45CA2">
        <w:rPr>
          <w:rFonts w:eastAsia="Arial" w:cs="Arial"/>
        </w:rPr>
        <w:t xml:space="preserve"> or the last day </w:t>
      </w:r>
      <w:r w:rsidR="00F45CA2" w:rsidRPr="007A770B">
        <w:rPr>
          <w:rFonts w:eastAsia="Arial" w:cs="Arial"/>
        </w:rPr>
        <w:t>of the on-site visit if conducted</w:t>
      </w:r>
      <w:r w:rsidR="00F45CA2" w:rsidRPr="00B00DDA">
        <w:rPr>
          <w:rFonts w:eastAsia="Arial" w:cs="Arial"/>
        </w:rPr>
        <w:t>.</w:t>
      </w:r>
      <w:r w:rsidR="000970F4">
        <w:rPr>
          <w:rFonts w:eastAsia="Arial" w:cs="Arial"/>
        </w:rPr>
        <w:t xml:space="preserve"> </w:t>
      </w:r>
      <w:r w:rsidR="00942389">
        <w:rPr>
          <w:rFonts w:eastAsia="Arial" w:cs="Arial"/>
        </w:rPr>
        <w:t xml:space="preserve">The initial impressions out-brief may be </w:t>
      </w:r>
      <w:r w:rsidR="008E505D">
        <w:rPr>
          <w:rFonts w:eastAsia="Arial" w:cs="Arial"/>
        </w:rPr>
        <w:t xml:space="preserve">conducted </w:t>
      </w:r>
      <w:r w:rsidR="000458AC">
        <w:rPr>
          <w:rFonts w:eastAsia="Arial" w:cs="Arial"/>
        </w:rPr>
        <w:t>using virtual methods</w:t>
      </w:r>
      <w:r w:rsidR="00942389">
        <w:rPr>
          <w:rFonts w:eastAsia="Arial" w:cs="Arial"/>
        </w:rPr>
        <w:t xml:space="preserve"> or in</w:t>
      </w:r>
      <w:r w:rsidR="008E505D">
        <w:rPr>
          <w:rFonts w:eastAsia="Arial" w:cs="Arial"/>
        </w:rPr>
        <w:t xml:space="preserve"> person.</w:t>
      </w:r>
    </w:p>
    <w:p w14:paraId="44AAF155" w14:textId="77777777" w:rsidR="00F45CA2" w:rsidRPr="00B00DDA" w:rsidRDefault="00F45CA2" w:rsidP="00F45CA2">
      <w:pPr>
        <w:rPr>
          <w:rFonts w:eastAsia="Arial" w:cs="Arial"/>
        </w:rPr>
      </w:pPr>
    </w:p>
    <w:p w14:paraId="3F220548" w14:textId="00B7B5B9" w:rsidR="00A6095B" w:rsidRPr="004F017B" w:rsidRDefault="00ED7EE1" w:rsidP="002342D6">
      <w:pPr>
        <w:pStyle w:val="ListParagraph"/>
        <w:numPr>
          <w:ilvl w:val="0"/>
          <w:numId w:val="34"/>
        </w:numPr>
        <w:rPr>
          <w:b/>
        </w:rPr>
      </w:pPr>
      <w:r w:rsidRPr="004F017B">
        <w:rPr>
          <w:b/>
        </w:rPr>
        <w:t>Sub-p</w:t>
      </w:r>
      <w:r w:rsidR="00DD60D3" w:rsidRPr="004F017B">
        <w:rPr>
          <w:b/>
        </w:rPr>
        <w:t>hase 3:</w:t>
      </w:r>
      <w:r w:rsidR="000970F4">
        <w:rPr>
          <w:b/>
        </w:rPr>
        <w:t xml:space="preserve"> </w:t>
      </w:r>
      <w:r w:rsidR="00A6095B" w:rsidRPr="004F017B">
        <w:rPr>
          <w:b/>
        </w:rPr>
        <w:t>Days 91 to 120</w:t>
      </w:r>
    </w:p>
    <w:p w14:paraId="7093F2E4" w14:textId="60C7951B" w:rsidR="00825CC3" w:rsidRDefault="00825CC3" w:rsidP="00825CC3">
      <w:r>
        <w:t xml:space="preserve">This sub-phase consists of </w:t>
      </w:r>
      <w:r w:rsidR="00FB2B09">
        <w:t>five</w:t>
      </w:r>
      <w:r>
        <w:t xml:space="preserve"> critical accreditat</w:t>
      </w:r>
      <w:r w:rsidR="00253040">
        <w:t xml:space="preserve">ion tasks, as shown in table </w:t>
      </w:r>
      <w:r w:rsidR="002A7E95">
        <w:t>H</w:t>
      </w:r>
      <w:r w:rsidR="00253040">
        <w:t>-5</w:t>
      </w:r>
      <w:r>
        <w:t xml:space="preserve"> </w:t>
      </w:r>
      <w:r w:rsidR="00F82C40">
        <w:t xml:space="preserve">below </w:t>
      </w:r>
      <w:r>
        <w:t>and described in the paragraphs that follow.</w:t>
      </w:r>
    </w:p>
    <w:p w14:paraId="76D9F8EE" w14:textId="77777777" w:rsidR="00825CC3" w:rsidRDefault="00825CC3" w:rsidP="00825CC3"/>
    <w:p w14:paraId="7A238750" w14:textId="7B5B3760" w:rsidR="00825CC3" w:rsidRDefault="00825CC3" w:rsidP="00850F54">
      <w:pPr>
        <w:pStyle w:val="TableLabel"/>
        <w:rPr>
          <w:rFonts w:eastAsia="Arial"/>
          <w:color w:val="FF0000"/>
        </w:rPr>
      </w:pPr>
      <w:bookmarkStart w:id="271" w:name="_Toc162014329"/>
      <w:r w:rsidRPr="0011693C">
        <w:t xml:space="preserve">Table </w:t>
      </w:r>
      <w:r w:rsidR="002A7E95">
        <w:t>H</w:t>
      </w:r>
      <w:r w:rsidRPr="0011693C">
        <w:t>-</w:t>
      </w:r>
      <w:r w:rsidR="00253040">
        <w:t>5</w:t>
      </w:r>
      <w:r w:rsidR="00296007">
        <w:br/>
      </w:r>
      <w:r>
        <w:t xml:space="preserve">Critical accreditation tasks days 91 to 120 of 120-day </w:t>
      </w:r>
      <w:r w:rsidR="006B4CA5">
        <w:t xml:space="preserve">Army </w:t>
      </w:r>
      <w:r>
        <w:t>accreditation period</w:t>
      </w:r>
      <w:bookmarkEnd w:id="271"/>
    </w:p>
    <w:tbl>
      <w:tblPr>
        <w:tblStyle w:val="TableGrid"/>
        <w:tblW w:w="0" w:type="auto"/>
        <w:tblLook w:val="04A0" w:firstRow="1" w:lastRow="0" w:firstColumn="1" w:lastColumn="0" w:noHBand="0" w:noVBand="1"/>
      </w:tblPr>
      <w:tblGrid>
        <w:gridCol w:w="1464"/>
        <w:gridCol w:w="2810"/>
        <w:gridCol w:w="2726"/>
        <w:gridCol w:w="2350"/>
      </w:tblGrid>
      <w:tr w:rsidR="00115C4E" w14:paraId="113CF9FB" w14:textId="77777777" w:rsidTr="0018780B">
        <w:trPr>
          <w:cantSplit/>
        </w:trPr>
        <w:tc>
          <w:tcPr>
            <w:tcW w:w="1464" w:type="dxa"/>
            <w:shd w:val="clear" w:color="auto" w:fill="D9D9D9" w:themeFill="background1" w:themeFillShade="D9"/>
          </w:tcPr>
          <w:p w14:paraId="400AFBC1" w14:textId="77777777" w:rsidR="00825CC3" w:rsidRPr="00A03303" w:rsidRDefault="00825CC3" w:rsidP="0018780B">
            <w:pPr>
              <w:keepNext/>
              <w:jc w:val="center"/>
              <w:rPr>
                <w:b/>
                <w:sz w:val="22"/>
                <w:szCs w:val="22"/>
              </w:rPr>
            </w:pPr>
            <w:r>
              <w:rPr>
                <w:b/>
                <w:sz w:val="22"/>
                <w:szCs w:val="22"/>
              </w:rPr>
              <w:t>Timeline</w:t>
            </w:r>
          </w:p>
        </w:tc>
        <w:tc>
          <w:tcPr>
            <w:tcW w:w="2810" w:type="dxa"/>
            <w:shd w:val="clear" w:color="auto" w:fill="D9D9D9" w:themeFill="background1" w:themeFillShade="D9"/>
          </w:tcPr>
          <w:p w14:paraId="0068DFFA" w14:textId="77777777" w:rsidR="00825CC3" w:rsidRPr="00A03303" w:rsidRDefault="00825CC3" w:rsidP="0018780B">
            <w:pPr>
              <w:keepNext/>
              <w:jc w:val="center"/>
              <w:rPr>
                <w:b/>
                <w:sz w:val="22"/>
                <w:szCs w:val="22"/>
              </w:rPr>
            </w:pPr>
            <w:r>
              <w:rPr>
                <w:b/>
                <w:sz w:val="22"/>
                <w:szCs w:val="22"/>
              </w:rPr>
              <w:t>Task</w:t>
            </w:r>
          </w:p>
        </w:tc>
        <w:tc>
          <w:tcPr>
            <w:tcW w:w="2726" w:type="dxa"/>
            <w:shd w:val="clear" w:color="auto" w:fill="D9D9D9" w:themeFill="background1" w:themeFillShade="D9"/>
          </w:tcPr>
          <w:p w14:paraId="52652A86" w14:textId="77777777" w:rsidR="00825CC3" w:rsidRPr="00A03303" w:rsidRDefault="00825CC3" w:rsidP="0018780B">
            <w:pPr>
              <w:keepNext/>
              <w:jc w:val="center"/>
              <w:rPr>
                <w:b/>
                <w:sz w:val="22"/>
                <w:szCs w:val="22"/>
              </w:rPr>
            </w:pPr>
            <w:r>
              <w:rPr>
                <w:b/>
                <w:sz w:val="22"/>
                <w:szCs w:val="22"/>
              </w:rPr>
              <w:t>Deliverable</w:t>
            </w:r>
          </w:p>
        </w:tc>
        <w:tc>
          <w:tcPr>
            <w:tcW w:w="2350" w:type="dxa"/>
            <w:shd w:val="clear" w:color="auto" w:fill="D9D9D9" w:themeFill="background1" w:themeFillShade="D9"/>
          </w:tcPr>
          <w:p w14:paraId="0E1D3312" w14:textId="77777777" w:rsidR="00825CC3" w:rsidRPr="00A03303" w:rsidRDefault="00825CC3" w:rsidP="0018780B">
            <w:pPr>
              <w:keepNext/>
              <w:jc w:val="center"/>
              <w:rPr>
                <w:b/>
                <w:sz w:val="22"/>
                <w:szCs w:val="22"/>
              </w:rPr>
            </w:pPr>
            <w:r w:rsidRPr="00A03303">
              <w:rPr>
                <w:b/>
                <w:sz w:val="22"/>
                <w:szCs w:val="22"/>
              </w:rPr>
              <w:t>Lead Action Officer</w:t>
            </w:r>
          </w:p>
        </w:tc>
      </w:tr>
      <w:tr w:rsidR="007C6DCF" w14:paraId="2F79E779" w14:textId="77777777" w:rsidTr="0018780B">
        <w:trPr>
          <w:cantSplit/>
        </w:trPr>
        <w:tc>
          <w:tcPr>
            <w:tcW w:w="1464" w:type="dxa"/>
          </w:tcPr>
          <w:p w14:paraId="174F04C8" w14:textId="3AA8BB44" w:rsidR="00825CC3" w:rsidRPr="00A03303" w:rsidRDefault="00825CC3" w:rsidP="0018780B">
            <w:pPr>
              <w:keepNext/>
              <w:jc w:val="right"/>
              <w:rPr>
                <w:sz w:val="22"/>
                <w:szCs w:val="22"/>
              </w:rPr>
            </w:pPr>
            <w:r>
              <w:rPr>
                <w:sz w:val="22"/>
                <w:szCs w:val="22"/>
              </w:rPr>
              <w:t>As scheduled</w:t>
            </w:r>
          </w:p>
        </w:tc>
        <w:tc>
          <w:tcPr>
            <w:tcW w:w="2810" w:type="dxa"/>
          </w:tcPr>
          <w:p w14:paraId="4D771E55" w14:textId="20562285" w:rsidR="00825CC3" w:rsidRPr="00A03303" w:rsidRDefault="00825CC3" w:rsidP="0018780B">
            <w:pPr>
              <w:keepNext/>
              <w:rPr>
                <w:sz w:val="22"/>
                <w:szCs w:val="22"/>
              </w:rPr>
            </w:pPr>
            <w:r>
              <w:rPr>
                <w:sz w:val="22"/>
                <w:szCs w:val="22"/>
              </w:rPr>
              <w:t>Conduct on-site visit</w:t>
            </w:r>
          </w:p>
        </w:tc>
        <w:tc>
          <w:tcPr>
            <w:tcW w:w="2726" w:type="dxa"/>
          </w:tcPr>
          <w:p w14:paraId="6DD38D20" w14:textId="5535EE2E" w:rsidR="00825CC3" w:rsidRPr="00A03303" w:rsidRDefault="00825CC3" w:rsidP="0018780B">
            <w:pPr>
              <w:keepNext/>
              <w:rPr>
                <w:sz w:val="22"/>
                <w:szCs w:val="22"/>
              </w:rPr>
            </w:pPr>
            <w:r>
              <w:rPr>
                <w:sz w:val="22"/>
                <w:szCs w:val="22"/>
              </w:rPr>
              <w:t>Data collection notes; rubrics and AEAS reports as completed</w:t>
            </w:r>
          </w:p>
        </w:tc>
        <w:tc>
          <w:tcPr>
            <w:tcW w:w="2350" w:type="dxa"/>
          </w:tcPr>
          <w:p w14:paraId="67D9F431" w14:textId="5EAC61AC" w:rsidR="00825CC3" w:rsidRPr="00A03303" w:rsidRDefault="00825CC3" w:rsidP="0018780B">
            <w:pPr>
              <w:keepNext/>
              <w:rPr>
                <w:sz w:val="22"/>
                <w:szCs w:val="22"/>
              </w:rPr>
            </w:pPr>
            <w:r>
              <w:rPr>
                <w:sz w:val="22"/>
                <w:szCs w:val="22"/>
              </w:rPr>
              <w:t>Evaluators</w:t>
            </w:r>
          </w:p>
        </w:tc>
      </w:tr>
      <w:tr w:rsidR="007C6DCF" w14:paraId="60DBCB74" w14:textId="77777777" w:rsidTr="0018780B">
        <w:trPr>
          <w:cantSplit/>
        </w:trPr>
        <w:tc>
          <w:tcPr>
            <w:tcW w:w="1464" w:type="dxa"/>
          </w:tcPr>
          <w:p w14:paraId="72B1E778" w14:textId="33B74FEC" w:rsidR="00825CC3" w:rsidRPr="00A03303" w:rsidRDefault="00825CC3" w:rsidP="0018780B">
            <w:pPr>
              <w:keepNext/>
              <w:jc w:val="right"/>
              <w:rPr>
                <w:sz w:val="22"/>
                <w:szCs w:val="22"/>
              </w:rPr>
            </w:pPr>
            <w:r>
              <w:rPr>
                <w:sz w:val="22"/>
                <w:szCs w:val="22"/>
              </w:rPr>
              <w:t xml:space="preserve">After data collection; </w:t>
            </w:r>
            <w:r w:rsidR="00370CB2">
              <w:rPr>
                <w:sz w:val="22"/>
                <w:szCs w:val="22"/>
              </w:rPr>
              <w:t>before</w:t>
            </w:r>
            <w:r>
              <w:rPr>
                <w:sz w:val="22"/>
                <w:szCs w:val="22"/>
              </w:rPr>
              <w:t xml:space="preserve"> out-brief </w:t>
            </w:r>
          </w:p>
        </w:tc>
        <w:tc>
          <w:tcPr>
            <w:tcW w:w="2810" w:type="dxa"/>
          </w:tcPr>
          <w:p w14:paraId="2E09D09E" w14:textId="7391DC15" w:rsidR="00825CC3" w:rsidRPr="00A03303" w:rsidRDefault="00825CC3" w:rsidP="0018780B">
            <w:pPr>
              <w:keepNext/>
              <w:rPr>
                <w:sz w:val="22"/>
                <w:szCs w:val="22"/>
              </w:rPr>
            </w:pPr>
            <w:r>
              <w:rPr>
                <w:sz w:val="22"/>
                <w:szCs w:val="22"/>
              </w:rPr>
              <w:t>Conduct initial data analysis and interpretation</w:t>
            </w:r>
          </w:p>
        </w:tc>
        <w:tc>
          <w:tcPr>
            <w:tcW w:w="2726" w:type="dxa"/>
          </w:tcPr>
          <w:p w14:paraId="49951823" w14:textId="5C8BBAA3" w:rsidR="00825CC3" w:rsidRPr="00A03303" w:rsidRDefault="00825CC3" w:rsidP="0018780B">
            <w:pPr>
              <w:keepNext/>
              <w:rPr>
                <w:sz w:val="22"/>
                <w:szCs w:val="22"/>
              </w:rPr>
            </w:pPr>
            <w:r>
              <w:rPr>
                <w:sz w:val="22"/>
                <w:szCs w:val="22"/>
              </w:rPr>
              <w:t>Draft initial impressions out-brief presentation</w:t>
            </w:r>
          </w:p>
        </w:tc>
        <w:tc>
          <w:tcPr>
            <w:tcW w:w="2350" w:type="dxa"/>
          </w:tcPr>
          <w:p w14:paraId="77CBCF47" w14:textId="726651BE" w:rsidR="00825CC3" w:rsidRPr="00A03303" w:rsidRDefault="00825CC3" w:rsidP="0018780B">
            <w:pPr>
              <w:keepNext/>
              <w:rPr>
                <w:sz w:val="22"/>
                <w:szCs w:val="22"/>
              </w:rPr>
            </w:pPr>
            <w:r>
              <w:rPr>
                <w:sz w:val="22"/>
                <w:szCs w:val="22"/>
              </w:rPr>
              <w:t xml:space="preserve">Accreditation team lead and </w:t>
            </w:r>
            <w:r w:rsidR="00115C4E">
              <w:rPr>
                <w:sz w:val="22"/>
                <w:szCs w:val="22"/>
              </w:rPr>
              <w:t>evaluators</w:t>
            </w:r>
          </w:p>
        </w:tc>
      </w:tr>
      <w:tr w:rsidR="00115C4E" w14:paraId="5433DADB" w14:textId="77777777" w:rsidTr="0018780B">
        <w:trPr>
          <w:cantSplit/>
        </w:trPr>
        <w:tc>
          <w:tcPr>
            <w:tcW w:w="1464" w:type="dxa"/>
          </w:tcPr>
          <w:p w14:paraId="6B191A4C" w14:textId="0CD07F68" w:rsidR="00825CC3" w:rsidRPr="00A03303" w:rsidRDefault="007C6DCF" w:rsidP="0018780B">
            <w:pPr>
              <w:keepNext/>
              <w:jc w:val="right"/>
              <w:rPr>
                <w:sz w:val="22"/>
                <w:szCs w:val="22"/>
              </w:rPr>
            </w:pPr>
            <w:r>
              <w:rPr>
                <w:sz w:val="22"/>
                <w:szCs w:val="22"/>
              </w:rPr>
              <w:t>Normally l</w:t>
            </w:r>
            <w:r w:rsidR="00115C4E">
              <w:rPr>
                <w:sz w:val="22"/>
                <w:szCs w:val="22"/>
              </w:rPr>
              <w:t xml:space="preserve">ast day of </w:t>
            </w:r>
            <w:r>
              <w:rPr>
                <w:sz w:val="22"/>
                <w:szCs w:val="22"/>
              </w:rPr>
              <w:t>accreditation period</w:t>
            </w:r>
          </w:p>
        </w:tc>
        <w:tc>
          <w:tcPr>
            <w:tcW w:w="2810" w:type="dxa"/>
          </w:tcPr>
          <w:p w14:paraId="3D12CACC" w14:textId="57981B5E" w:rsidR="00825CC3" w:rsidRPr="00A03303" w:rsidRDefault="00825CC3" w:rsidP="0018780B">
            <w:pPr>
              <w:keepNext/>
              <w:rPr>
                <w:sz w:val="22"/>
                <w:szCs w:val="22"/>
              </w:rPr>
            </w:pPr>
            <w:r>
              <w:rPr>
                <w:sz w:val="22"/>
                <w:szCs w:val="22"/>
              </w:rPr>
              <w:t>Conduct initial impressions out-brief</w:t>
            </w:r>
          </w:p>
        </w:tc>
        <w:tc>
          <w:tcPr>
            <w:tcW w:w="2726" w:type="dxa"/>
          </w:tcPr>
          <w:p w14:paraId="14FAD140" w14:textId="319439CB" w:rsidR="00825CC3" w:rsidRPr="00A03303" w:rsidRDefault="00825CC3" w:rsidP="0018780B">
            <w:pPr>
              <w:keepNext/>
              <w:rPr>
                <w:sz w:val="22"/>
                <w:szCs w:val="22"/>
              </w:rPr>
            </w:pPr>
            <w:r>
              <w:rPr>
                <w:sz w:val="22"/>
                <w:szCs w:val="22"/>
              </w:rPr>
              <w:t>Initial impressions out-brief presentation</w:t>
            </w:r>
          </w:p>
        </w:tc>
        <w:tc>
          <w:tcPr>
            <w:tcW w:w="2350" w:type="dxa"/>
          </w:tcPr>
          <w:p w14:paraId="753A2F42" w14:textId="1E7A00BB" w:rsidR="00825CC3" w:rsidRPr="00A03303" w:rsidRDefault="00825CC3" w:rsidP="0018780B">
            <w:pPr>
              <w:keepNext/>
              <w:rPr>
                <w:sz w:val="22"/>
                <w:szCs w:val="22"/>
              </w:rPr>
            </w:pPr>
            <w:r>
              <w:rPr>
                <w:sz w:val="22"/>
                <w:szCs w:val="22"/>
              </w:rPr>
              <w:t xml:space="preserve">Accreditation team lead </w:t>
            </w:r>
          </w:p>
        </w:tc>
      </w:tr>
      <w:tr w:rsidR="00115C4E" w14:paraId="49D1BA56" w14:textId="77777777" w:rsidTr="0018780B">
        <w:trPr>
          <w:cantSplit/>
        </w:trPr>
        <w:tc>
          <w:tcPr>
            <w:tcW w:w="1464" w:type="dxa"/>
          </w:tcPr>
          <w:p w14:paraId="64557EAD" w14:textId="69B708C6" w:rsidR="00115C4E" w:rsidRDefault="0097793A" w:rsidP="0018780B">
            <w:pPr>
              <w:keepNext/>
              <w:jc w:val="right"/>
              <w:rPr>
                <w:sz w:val="22"/>
                <w:szCs w:val="22"/>
              </w:rPr>
            </w:pPr>
            <w:r>
              <w:rPr>
                <w:sz w:val="22"/>
                <w:szCs w:val="22"/>
              </w:rPr>
              <w:t>By</w:t>
            </w:r>
            <w:r w:rsidR="00115C4E">
              <w:rPr>
                <w:sz w:val="22"/>
                <w:szCs w:val="22"/>
              </w:rPr>
              <w:t xml:space="preserve"> initial impressions out-brief</w:t>
            </w:r>
          </w:p>
        </w:tc>
        <w:tc>
          <w:tcPr>
            <w:tcW w:w="2810" w:type="dxa"/>
          </w:tcPr>
          <w:p w14:paraId="3EE9AFE7" w14:textId="49D8694A" w:rsidR="00115C4E" w:rsidRDefault="00115C4E" w:rsidP="0018780B">
            <w:pPr>
              <w:keepNext/>
              <w:rPr>
                <w:sz w:val="22"/>
                <w:szCs w:val="22"/>
              </w:rPr>
            </w:pPr>
            <w:r>
              <w:rPr>
                <w:sz w:val="22"/>
                <w:szCs w:val="22"/>
              </w:rPr>
              <w:t>Invite learning institution to take post-accreditation survey</w:t>
            </w:r>
          </w:p>
        </w:tc>
        <w:tc>
          <w:tcPr>
            <w:tcW w:w="2726" w:type="dxa"/>
          </w:tcPr>
          <w:p w14:paraId="260E10D4" w14:textId="678A54EE" w:rsidR="00115C4E" w:rsidRDefault="00115C4E" w:rsidP="0018780B">
            <w:pPr>
              <w:keepNext/>
              <w:rPr>
                <w:sz w:val="22"/>
                <w:szCs w:val="22"/>
              </w:rPr>
            </w:pPr>
            <w:r>
              <w:rPr>
                <w:sz w:val="22"/>
                <w:szCs w:val="22"/>
              </w:rPr>
              <w:t>Survey results</w:t>
            </w:r>
          </w:p>
        </w:tc>
        <w:tc>
          <w:tcPr>
            <w:tcW w:w="2350" w:type="dxa"/>
          </w:tcPr>
          <w:p w14:paraId="04A85BAD" w14:textId="0225C4E9" w:rsidR="00115C4E" w:rsidRDefault="00115C4E" w:rsidP="0018780B">
            <w:pPr>
              <w:keepNext/>
              <w:rPr>
                <w:sz w:val="22"/>
                <w:szCs w:val="22"/>
              </w:rPr>
            </w:pPr>
            <w:r>
              <w:rPr>
                <w:sz w:val="22"/>
                <w:szCs w:val="22"/>
              </w:rPr>
              <w:t>Accreditation team lead</w:t>
            </w:r>
          </w:p>
        </w:tc>
      </w:tr>
      <w:tr w:rsidR="00115C4E" w14:paraId="3AB1F5B7" w14:textId="77777777" w:rsidTr="0018780B">
        <w:trPr>
          <w:cantSplit/>
        </w:trPr>
        <w:tc>
          <w:tcPr>
            <w:tcW w:w="1464" w:type="dxa"/>
          </w:tcPr>
          <w:p w14:paraId="4F6E1A4E" w14:textId="0E17805B" w:rsidR="00115C4E" w:rsidRDefault="0097793A" w:rsidP="0018780B">
            <w:pPr>
              <w:keepNext/>
              <w:jc w:val="right"/>
              <w:rPr>
                <w:sz w:val="22"/>
                <w:szCs w:val="22"/>
              </w:rPr>
            </w:pPr>
            <w:r>
              <w:rPr>
                <w:sz w:val="22"/>
                <w:szCs w:val="22"/>
              </w:rPr>
              <w:t>By</w:t>
            </w:r>
            <w:r w:rsidR="00115C4E">
              <w:rPr>
                <w:sz w:val="22"/>
                <w:szCs w:val="22"/>
              </w:rPr>
              <w:t xml:space="preserve"> one week after initial impressions out-brief </w:t>
            </w:r>
          </w:p>
        </w:tc>
        <w:tc>
          <w:tcPr>
            <w:tcW w:w="2810" w:type="dxa"/>
          </w:tcPr>
          <w:p w14:paraId="4DF3F249" w14:textId="4A00CBA9" w:rsidR="00115C4E" w:rsidRDefault="00115C4E" w:rsidP="0018780B">
            <w:pPr>
              <w:keepNext/>
              <w:rPr>
                <w:sz w:val="22"/>
                <w:szCs w:val="22"/>
              </w:rPr>
            </w:pPr>
            <w:r>
              <w:rPr>
                <w:sz w:val="22"/>
                <w:szCs w:val="22"/>
              </w:rPr>
              <w:t xml:space="preserve">Conduct accreditation team </w:t>
            </w:r>
            <w:r w:rsidR="00307878">
              <w:rPr>
                <w:sz w:val="22"/>
                <w:szCs w:val="22"/>
              </w:rPr>
              <w:t>AAR</w:t>
            </w:r>
          </w:p>
        </w:tc>
        <w:tc>
          <w:tcPr>
            <w:tcW w:w="2726" w:type="dxa"/>
          </w:tcPr>
          <w:p w14:paraId="22A2AD18" w14:textId="2A47D9B1" w:rsidR="00115C4E" w:rsidRDefault="00307878" w:rsidP="0018780B">
            <w:pPr>
              <w:keepNext/>
              <w:rPr>
                <w:sz w:val="22"/>
                <w:szCs w:val="22"/>
              </w:rPr>
            </w:pPr>
            <w:r>
              <w:rPr>
                <w:sz w:val="22"/>
                <w:szCs w:val="22"/>
              </w:rPr>
              <w:t>AAR</w:t>
            </w:r>
            <w:r w:rsidR="00115C4E">
              <w:rPr>
                <w:sz w:val="22"/>
                <w:szCs w:val="22"/>
              </w:rPr>
              <w:t xml:space="preserve"> summary</w:t>
            </w:r>
          </w:p>
        </w:tc>
        <w:tc>
          <w:tcPr>
            <w:tcW w:w="2350" w:type="dxa"/>
          </w:tcPr>
          <w:p w14:paraId="55D72BA3" w14:textId="42938B76" w:rsidR="00115C4E" w:rsidRDefault="00115C4E" w:rsidP="0018780B">
            <w:pPr>
              <w:keepNext/>
              <w:rPr>
                <w:sz w:val="22"/>
                <w:szCs w:val="22"/>
              </w:rPr>
            </w:pPr>
            <w:r>
              <w:rPr>
                <w:sz w:val="22"/>
                <w:szCs w:val="22"/>
              </w:rPr>
              <w:t>Accreditation team lead and evaluators</w:t>
            </w:r>
          </w:p>
        </w:tc>
      </w:tr>
    </w:tbl>
    <w:p w14:paraId="06CEFCBF" w14:textId="77777777" w:rsidR="00825CC3" w:rsidRDefault="00825CC3" w:rsidP="00825CC3">
      <w:pPr>
        <w:tabs>
          <w:tab w:val="left" w:pos="1440"/>
        </w:tabs>
        <w:rPr>
          <w:rFonts w:cs="Arial"/>
          <w:color w:val="FF0000"/>
        </w:rPr>
      </w:pPr>
    </w:p>
    <w:p w14:paraId="398C7E0C" w14:textId="29CCCBC4" w:rsidR="009C7CBE" w:rsidRDefault="00AC5CA2" w:rsidP="00AC5CA2">
      <w:pPr>
        <w:pStyle w:val="Paragraph1"/>
        <w:rPr>
          <w:rFonts w:eastAsia="Arial" w:cs="Arial"/>
          <w:bCs/>
        </w:rPr>
      </w:pPr>
      <w:r>
        <w:t xml:space="preserve">a. </w:t>
      </w:r>
      <w:r w:rsidR="00F45CA2">
        <w:t xml:space="preserve">Conduct </w:t>
      </w:r>
      <w:r>
        <w:t>o</w:t>
      </w:r>
      <w:r w:rsidR="00444CE6">
        <w:t>n-</w:t>
      </w:r>
      <w:r>
        <w:t>site v</w:t>
      </w:r>
      <w:r w:rsidR="00444CE6">
        <w:t>isit</w:t>
      </w:r>
      <w:r>
        <w:t>.</w:t>
      </w:r>
      <w:r w:rsidR="000970F4">
        <w:t xml:space="preserve"> </w:t>
      </w:r>
      <w:r w:rsidR="009C7CBE">
        <w:rPr>
          <w:rFonts w:eastAsia="Arial" w:cs="Arial"/>
          <w:bCs/>
        </w:rPr>
        <w:t>When an</w:t>
      </w:r>
      <w:r w:rsidR="00444CE6">
        <w:rPr>
          <w:rFonts w:eastAsia="Arial" w:cs="Arial"/>
          <w:bCs/>
        </w:rPr>
        <w:t xml:space="preserve"> on</w:t>
      </w:r>
      <w:r w:rsidR="009C7CBE">
        <w:rPr>
          <w:rFonts w:eastAsia="Arial" w:cs="Arial"/>
          <w:bCs/>
        </w:rPr>
        <w:t>-</w:t>
      </w:r>
      <w:r w:rsidR="00444CE6">
        <w:rPr>
          <w:rFonts w:eastAsia="Arial" w:cs="Arial"/>
          <w:bCs/>
        </w:rPr>
        <w:t xml:space="preserve">site visit is </w:t>
      </w:r>
      <w:r w:rsidR="001356B4">
        <w:rPr>
          <w:rFonts w:eastAsia="Arial" w:cs="Arial"/>
          <w:bCs/>
        </w:rPr>
        <w:t>needed</w:t>
      </w:r>
      <w:r w:rsidR="00444CE6">
        <w:rPr>
          <w:rFonts w:eastAsia="Arial" w:cs="Arial"/>
          <w:bCs/>
        </w:rPr>
        <w:t xml:space="preserve">, it is normally conducted </w:t>
      </w:r>
      <w:r w:rsidR="00313394">
        <w:rPr>
          <w:rFonts w:eastAsia="Arial" w:cs="Arial"/>
          <w:bCs/>
        </w:rPr>
        <w:t xml:space="preserve">during </w:t>
      </w:r>
      <w:r w:rsidR="00444CE6">
        <w:rPr>
          <w:rFonts w:eastAsia="Arial" w:cs="Arial"/>
          <w:bCs/>
        </w:rPr>
        <w:t xml:space="preserve">days 114 through 120 of the scheduled </w:t>
      </w:r>
      <w:r w:rsidR="009C7CBE">
        <w:rPr>
          <w:rFonts w:eastAsia="Arial" w:cs="Arial"/>
          <w:bCs/>
        </w:rPr>
        <w:t xml:space="preserve">Army </w:t>
      </w:r>
      <w:r w:rsidR="00444CE6">
        <w:rPr>
          <w:rFonts w:eastAsia="Arial" w:cs="Arial"/>
          <w:bCs/>
        </w:rPr>
        <w:t>accreditation period.</w:t>
      </w:r>
      <w:r w:rsidR="000970F4">
        <w:rPr>
          <w:rFonts w:eastAsia="Arial" w:cs="Arial"/>
          <w:bCs/>
        </w:rPr>
        <w:t xml:space="preserve"> </w:t>
      </w:r>
      <w:r w:rsidR="00444CE6">
        <w:rPr>
          <w:rFonts w:eastAsia="Arial" w:cs="Arial"/>
          <w:bCs/>
        </w:rPr>
        <w:t>The actual days may vary based on mission requirements.</w:t>
      </w:r>
      <w:r w:rsidR="000970F4">
        <w:rPr>
          <w:rFonts w:eastAsia="Arial" w:cs="Arial"/>
          <w:bCs/>
        </w:rPr>
        <w:t xml:space="preserve"> </w:t>
      </w:r>
    </w:p>
    <w:p w14:paraId="03E74EA8" w14:textId="77777777" w:rsidR="009C7CBE" w:rsidRDefault="009C7CBE" w:rsidP="00444CE6">
      <w:pPr>
        <w:rPr>
          <w:rFonts w:eastAsia="Arial" w:cs="Arial"/>
          <w:bCs/>
        </w:rPr>
      </w:pPr>
    </w:p>
    <w:p w14:paraId="6C9052A9" w14:textId="1A9094C6" w:rsidR="001356B4" w:rsidRPr="00A8424A" w:rsidRDefault="00AC5CA2" w:rsidP="00AC5CA2">
      <w:pPr>
        <w:pStyle w:val="Paragraph2"/>
        <w:rPr>
          <w:color w:val="FF0000"/>
        </w:rPr>
      </w:pPr>
      <w:r>
        <w:t>(1) Provide on-site visit facilities and administrative s</w:t>
      </w:r>
      <w:r w:rsidR="001356B4">
        <w:t>upport</w:t>
      </w:r>
      <w:r>
        <w:t>.</w:t>
      </w:r>
      <w:r w:rsidR="000970F4">
        <w:t xml:space="preserve"> </w:t>
      </w:r>
      <w:r w:rsidR="001356B4">
        <w:rPr>
          <w:bCs/>
        </w:rPr>
        <w:t>During any on-site visit, t</w:t>
      </w:r>
      <w:r w:rsidR="001356B4" w:rsidRPr="00296239">
        <w:rPr>
          <w:bCs/>
        </w:rPr>
        <w:t xml:space="preserve">he learning institution </w:t>
      </w:r>
      <w:r w:rsidR="001356B4" w:rsidRPr="00296239">
        <w:t xml:space="preserve">provides appropriate facilities and administrative support for the </w:t>
      </w:r>
      <w:r w:rsidR="001356B4">
        <w:t xml:space="preserve">Army </w:t>
      </w:r>
      <w:r w:rsidR="001356B4">
        <w:lastRenderedPageBreak/>
        <w:t>accreditation team</w:t>
      </w:r>
      <w:r w:rsidR="001356B4" w:rsidRPr="00296239">
        <w:t>.</w:t>
      </w:r>
      <w:r w:rsidR="000970F4">
        <w:t xml:space="preserve"> </w:t>
      </w:r>
      <w:r w:rsidR="001356B4">
        <w:t>Support includes a lockable room to serve as the team’s</w:t>
      </w:r>
      <w:r w:rsidR="00DF5898">
        <w:t xml:space="preserve"> on-site</w:t>
      </w:r>
      <w:r w:rsidR="001356B4">
        <w:t xml:space="preserve"> operations </w:t>
      </w:r>
      <w:r w:rsidR="001356B4" w:rsidRPr="00E0174E">
        <w:t>center</w:t>
      </w:r>
      <w:r w:rsidR="00676D88" w:rsidRPr="00E0174E">
        <w:t xml:space="preserve"> (see </w:t>
      </w:r>
      <w:hyperlink w:anchor="_Operations_center_for" w:history="1">
        <w:r w:rsidR="00676D88" w:rsidRPr="00E0174E">
          <w:rPr>
            <w:rStyle w:val="Hyperlink"/>
          </w:rPr>
          <w:t>para 6-32</w:t>
        </w:r>
      </w:hyperlink>
      <w:r w:rsidR="00676D88" w:rsidRPr="00E0174E">
        <w:t>)</w:t>
      </w:r>
      <w:r w:rsidR="001356B4" w:rsidRPr="00E0174E">
        <w:t>; an operations</w:t>
      </w:r>
      <w:r w:rsidR="001356B4">
        <w:t xml:space="preserve"> center liaison, preferably from the learning institution’s QAO; other rooms for conducting focus groups and interviews; audio-visual and printing equipment; office supplies; escorts for helping evaluators get to the various locations across the installation; and the protocol for the initial-impressions out-brief.</w:t>
      </w:r>
      <w:r w:rsidR="000970F4">
        <w:t xml:space="preserve"> </w:t>
      </w:r>
    </w:p>
    <w:p w14:paraId="77C00D56" w14:textId="77777777" w:rsidR="001356B4" w:rsidRPr="00A8424A" w:rsidRDefault="001356B4" w:rsidP="00AC5CA2">
      <w:pPr>
        <w:pStyle w:val="Paragraph2"/>
        <w:rPr>
          <w:color w:val="FF0000"/>
        </w:rPr>
      </w:pPr>
    </w:p>
    <w:p w14:paraId="36849EB2" w14:textId="12AA7C53" w:rsidR="00444CE6" w:rsidRPr="0047030C" w:rsidRDefault="00AC5CA2" w:rsidP="00AC5CA2">
      <w:pPr>
        <w:pStyle w:val="Paragraph2"/>
      </w:pPr>
      <w:r>
        <w:t>(2) Confirm initial impressions out-b</w:t>
      </w:r>
      <w:r w:rsidR="009C7CBE">
        <w:t>rief</w:t>
      </w:r>
      <w:r>
        <w:t xml:space="preserve"> date.</w:t>
      </w:r>
      <w:r w:rsidR="000970F4">
        <w:t xml:space="preserve"> </w:t>
      </w:r>
      <w:r w:rsidR="001356B4">
        <w:rPr>
          <w:bCs/>
        </w:rPr>
        <w:t>A</w:t>
      </w:r>
      <w:r w:rsidR="00444CE6">
        <w:rPr>
          <w:bCs/>
        </w:rPr>
        <w:t xml:space="preserve">s early in the on-site visit as possible </w:t>
      </w:r>
      <w:r w:rsidR="00444CE6" w:rsidRPr="0047030C">
        <w:rPr>
          <w:bCs/>
        </w:rPr>
        <w:t>t</w:t>
      </w:r>
      <w:r w:rsidR="00444CE6" w:rsidRPr="0047030C">
        <w:t xml:space="preserve">he accreditation team </w:t>
      </w:r>
      <w:r w:rsidR="009C7CBE">
        <w:t>confirm</w:t>
      </w:r>
      <w:r w:rsidR="001356B4">
        <w:t>s</w:t>
      </w:r>
      <w:r w:rsidR="009C7CBE">
        <w:t xml:space="preserve"> the</w:t>
      </w:r>
      <w:r w:rsidR="00444CE6" w:rsidRPr="0047030C">
        <w:t xml:space="preserve"> </w:t>
      </w:r>
      <w:r w:rsidR="001356B4">
        <w:t xml:space="preserve">scheduled date and time for conducting the </w:t>
      </w:r>
      <w:r w:rsidR="00444CE6" w:rsidRPr="0047030C">
        <w:t>initial impressions out-brief</w:t>
      </w:r>
      <w:r w:rsidR="001356B4">
        <w:t>, which is no</w:t>
      </w:r>
      <w:r w:rsidR="00444CE6" w:rsidRPr="0047030C">
        <w:t xml:space="preserve">rmally </w:t>
      </w:r>
      <w:r w:rsidR="001356B4">
        <w:t xml:space="preserve">conducted </w:t>
      </w:r>
      <w:r w:rsidR="004A64A4">
        <w:t xml:space="preserve">on </w:t>
      </w:r>
      <w:r w:rsidR="00444CE6" w:rsidRPr="0047030C">
        <w:t xml:space="preserve">the last day of the </w:t>
      </w:r>
      <w:r w:rsidR="001356B4">
        <w:t>on-</w:t>
      </w:r>
      <w:r w:rsidR="00444CE6" w:rsidRPr="0047030C">
        <w:t>site visit.</w:t>
      </w:r>
      <w:r w:rsidR="000970F4">
        <w:t xml:space="preserve"> </w:t>
      </w:r>
    </w:p>
    <w:p w14:paraId="18C8EDB4" w14:textId="77777777" w:rsidR="00444CE6" w:rsidRPr="0047030C" w:rsidRDefault="00444CE6" w:rsidP="00AC5CA2">
      <w:pPr>
        <w:pStyle w:val="Paragraph2"/>
      </w:pPr>
    </w:p>
    <w:p w14:paraId="508C9331" w14:textId="3C3C21C0" w:rsidR="009C7CBE" w:rsidRDefault="00AC5CA2" w:rsidP="00AC5CA2">
      <w:pPr>
        <w:pStyle w:val="Paragraph2"/>
      </w:pPr>
      <w:r>
        <w:t>(3) Conduct on-site data collection a</w:t>
      </w:r>
      <w:r w:rsidR="009C7CBE">
        <w:t>ctivities</w:t>
      </w:r>
      <w:r>
        <w:t>.</w:t>
      </w:r>
      <w:r w:rsidR="000970F4">
        <w:t xml:space="preserve"> </w:t>
      </w:r>
    </w:p>
    <w:p w14:paraId="244E8143" w14:textId="77777777" w:rsidR="009C7CBE" w:rsidRDefault="009C7CBE" w:rsidP="00444CE6">
      <w:pPr>
        <w:tabs>
          <w:tab w:val="left" w:pos="360"/>
          <w:tab w:val="left" w:pos="720"/>
        </w:tabs>
        <w:rPr>
          <w:rFonts w:eastAsia="Arial" w:cs="Arial"/>
        </w:rPr>
      </w:pPr>
    </w:p>
    <w:p w14:paraId="30EEF438" w14:textId="73DCB0A1" w:rsidR="001356B4" w:rsidRDefault="00AC5CA2" w:rsidP="00AC5CA2">
      <w:pPr>
        <w:pStyle w:val="Paragraph2"/>
      </w:pPr>
      <w:r>
        <w:t xml:space="preserve">(a) </w:t>
      </w:r>
      <w:r w:rsidR="00444CE6">
        <w:t xml:space="preserve">During the on-site visit, </w:t>
      </w:r>
      <w:r w:rsidR="001356B4">
        <w:t xml:space="preserve">accreditation </w:t>
      </w:r>
      <w:r w:rsidR="00444CE6" w:rsidRPr="007A770B">
        <w:t xml:space="preserve">evaluators </w:t>
      </w:r>
      <w:r w:rsidR="00444CE6">
        <w:t xml:space="preserve">conduct data </w:t>
      </w:r>
      <w:r w:rsidR="00444CE6" w:rsidRPr="007A770B">
        <w:t>collect</w:t>
      </w:r>
      <w:r w:rsidR="00444CE6">
        <w:t xml:space="preserve">ion events in accordance with the </w:t>
      </w:r>
      <w:r w:rsidR="001356B4">
        <w:t>updated accreditation execution schedule and their planned unscheduled observations</w:t>
      </w:r>
      <w:r w:rsidR="00444CE6">
        <w:t>.</w:t>
      </w:r>
      <w:r w:rsidR="000970F4">
        <w:t xml:space="preserve"> </w:t>
      </w:r>
      <w:r w:rsidR="001356B4">
        <w:t xml:space="preserve">Data collection during the on-site visit focuses on gathering information that could not be conducted using virtual means, and </w:t>
      </w:r>
      <w:proofErr w:type="spellStart"/>
      <w:r w:rsidR="001356B4">
        <w:t>polyangulating</w:t>
      </w:r>
      <w:proofErr w:type="spellEnd"/>
      <w:r w:rsidR="001356B4">
        <w:t xml:space="preserve"> data collected during virtual events.</w:t>
      </w:r>
    </w:p>
    <w:p w14:paraId="7B0313C5" w14:textId="77777777" w:rsidR="001356B4" w:rsidRDefault="001356B4" w:rsidP="00AC5CA2">
      <w:pPr>
        <w:pStyle w:val="Paragraph2"/>
      </w:pPr>
    </w:p>
    <w:p w14:paraId="6F53E077" w14:textId="3CC17DBE" w:rsidR="00444CE6" w:rsidRDefault="00AC5CA2" w:rsidP="00AC5CA2">
      <w:pPr>
        <w:pStyle w:val="Paragraph2"/>
      </w:pPr>
      <w:r>
        <w:t xml:space="preserve">(b) </w:t>
      </w:r>
      <w:r w:rsidR="00444CE6">
        <w:t>Data collection events may include but are not limited to</w:t>
      </w:r>
      <w:r w:rsidR="000970F4">
        <w:t xml:space="preserve"> </w:t>
      </w:r>
      <w:r w:rsidR="00444CE6">
        <w:t>student and instructor record reviews, other types of record reviews, test control procedure reviews, focus groups, interviews, training observations, HPDT observations, and facility walk-throughs.</w:t>
      </w:r>
      <w:r w:rsidR="000970F4">
        <w:t xml:space="preserve"> </w:t>
      </w:r>
      <w:r w:rsidR="00444CE6">
        <w:t>Some data collection events, such as training observations, are not normally scheduled in the on-site environment, and evaluators may use any available opportunity to conduct these.</w:t>
      </w:r>
      <w:r w:rsidR="000970F4">
        <w:t xml:space="preserve"> </w:t>
      </w:r>
    </w:p>
    <w:p w14:paraId="7FD71968" w14:textId="77777777" w:rsidR="00444CE6" w:rsidRDefault="00444CE6" w:rsidP="00444CE6">
      <w:pPr>
        <w:tabs>
          <w:tab w:val="left" w:pos="360"/>
          <w:tab w:val="left" w:pos="720"/>
        </w:tabs>
        <w:rPr>
          <w:rFonts w:eastAsia="Arial" w:cs="Arial"/>
        </w:rPr>
      </w:pPr>
    </w:p>
    <w:p w14:paraId="0EFB2C33" w14:textId="5B33A2FC" w:rsidR="009C7CBE" w:rsidRDefault="00AC5CA2" w:rsidP="00AC5CA2">
      <w:pPr>
        <w:pStyle w:val="Paragraph2"/>
      </w:pPr>
      <w:r>
        <w:t xml:space="preserve">(4) </w:t>
      </w:r>
      <w:r w:rsidR="001356B4">
        <w:t xml:space="preserve">Conduct </w:t>
      </w:r>
      <w:r>
        <w:t>o</w:t>
      </w:r>
      <w:r w:rsidR="009C7CBE">
        <w:t>n-</w:t>
      </w:r>
      <w:r>
        <w:t>site evaluator h</w:t>
      </w:r>
      <w:r w:rsidR="009C7CBE">
        <w:t>uddle</w:t>
      </w:r>
      <w:r w:rsidR="001356B4">
        <w:t>s</w:t>
      </w:r>
      <w:r>
        <w:t>.</w:t>
      </w:r>
      <w:r w:rsidR="000970F4">
        <w:t xml:space="preserve"> </w:t>
      </w:r>
    </w:p>
    <w:p w14:paraId="54DB4FA8" w14:textId="77777777" w:rsidR="009C7CBE" w:rsidRDefault="009C7CBE" w:rsidP="009C7CBE">
      <w:pPr>
        <w:tabs>
          <w:tab w:val="left" w:pos="360"/>
          <w:tab w:val="left" w:pos="720"/>
        </w:tabs>
        <w:rPr>
          <w:rFonts w:eastAsia="Arial" w:cs="Arial"/>
        </w:rPr>
      </w:pPr>
    </w:p>
    <w:p w14:paraId="7C8BC388" w14:textId="2DE43F3A" w:rsidR="009C7CBE" w:rsidRDefault="00AC5CA2" w:rsidP="00AC5CA2">
      <w:pPr>
        <w:pStyle w:val="Paragraph2"/>
      </w:pPr>
      <w:r>
        <w:t xml:space="preserve">(a) </w:t>
      </w:r>
      <w:r w:rsidR="009C7CBE" w:rsidRPr="0003032B">
        <w:t xml:space="preserve">At the end of each day of data collection, the accreditation team lead </w:t>
      </w:r>
      <w:r w:rsidR="009C7CBE">
        <w:t>conducts an in-person</w:t>
      </w:r>
      <w:r w:rsidR="009C7CBE" w:rsidRPr="0003032B">
        <w:t xml:space="preserve"> </w:t>
      </w:r>
      <w:r w:rsidR="00031C53">
        <w:t xml:space="preserve">on-site </w:t>
      </w:r>
      <w:r w:rsidR="009C7CBE" w:rsidRPr="0003032B">
        <w:t>evaluator huddle</w:t>
      </w:r>
      <w:r w:rsidR="009C7CBE">
        <w:t xml:space="preserve"> with all accreditation </w:t>
      </w:r>
      <w:r w:rsidR="001356B4">
        <w:t>evaluators</w:t>
      </w:r>
      <w:r w:rsidR="009C7CBE" w:rsidRPr="0003032B">
        <w:t>.</w:t>
      </w:r>
      <w:r w:rsidR="000970F4">
        <w:t xml:space="preserve"> </w:t>
      </w:r>
      <w:r w:rsidR="009C7CBE">
        <w:t>Information shared in on-site evaluator huddles incudes result summaries from events conducted that day; any impact issues or value-added practices identified; and any issues or concerns related to the learning institution, the accreditation process, and/or the on-site event schedule.</w:t>
      </w:r>
      <w:r w:rsidR="000970F4">
        <w:t xml:space="preserve"> </w:t>
      </w:r>
      <w:r w:rsidR="009C7CBE">
        <w:t xml:space="preserve">The team lead informs the team </w:t>
      </w:r>
      <w:r w:rsidR="00031C53">
        <w:t>about the specific</w:t>
      </w:r>
      <w:r w:rsidR="009C7CBE">
        <w:t xml:space="preserve"> types of</w:t>
      </w:r>
      <w:r w:rsidR="00031C53">
        <w:t xml:space="preserve"> information they want shared during the on-site evaluator</w:t>
      </w:r>
      <w:r w:rsidR="009C7CBE">
        <w:t xml:space="preserve"> huddles.</w:t>
      </w:r>
    </w:p>
    <w:p w14:paraId="18D94101" w14:textId="77777777" w:rsidR="009C7CBE" w:rsidRDefault="009C7CBE" w:rsidP="00AC5CA2">
      <w:pPr>
        <w:pStyle w:val="Paragraph2"/>
      </w:pPr>
    </w:p>
    <w:p w14:paraId="619F7BEF" w14:textId="1CD750E3" w:rsidR="009C7CBE" w:rsidRDefault="00AC5CA2" w:rsidP="00AC5CA2">
      <w:pPr>
        <w:pStyle w:val="Paragraph2"/>
        <w:rPr>
          <w:color w:val="FF0000"/>
        </w:rPr>
      </w:pPr>
      <w:r>
        <w:t xml:space="preserve">(b) </w:t>
      </w:r>
      <w:r w:rsidR="009C7CBE" w:rsidRPr="0003032B">
        <w:t xml:space="preserve">On-site evaluator huddles are for accreditation team members only; however, the team lead </w:t>
      </w:r>
      <w:r w:rsidR="009C7CBE">
        <w:t xml:space="preserve">may choose to have the scheduling coordinator present for any discussions about the </w:t>
      </w:r>
      <w:r w:rsidR="00031C53">
        <w:t>accreditation execution</w:t>
      </w:r>
      <w:r w:rsidR="009C7CBE">
        <w:t xml:space="preserve"> schedule.</w:t>
      </w:r>
    </w:p>
    <w:p w14:paraId="3E625EFC" w14:textId="77777777" w:rsidR="009C7CBE" w:rsidRDefault="009C7CBE" w:rsidP="009C7CBE">
      <w:pPr>
        <w:tabs>
          <w:tab w:val="left" w:pos="360"/>
          <w:tab w:val="left" w:pos="720"/>
        </w:tabs>
        <w:rPr>
          <w:rFonts w:eastAsia="Arial" w:cs="Arial"/>
          <w:color w:val="FF0000"/>
        </w:rPr>
      </w:pPr>
    </w:p>
    <w:p w14:paraId="4FE3C0BA" w14:textId="052CBC24" w:rsidR="00444CE6" w:rsidRPr="007D3AD7" w:rsidRDefault="00AC5CA2" w:rsidP="00AC5CA2">
      <w:pPr>
        <w:pStyle w:val="Paragraph1"/>
      </w:pPr>
      <w:r>
        <w:t xml:space="preserve">b. </w:t>
      </w:r>
      <w:r w:rsidR="00825CC3">
        <w:t xml:space="preserve">Conduct </w:t>
      </w:r>
      <w:r>
        <w:t>i</w:t>
      </w:r>
      <w:r w:rsidR="00444CE6">
        <w:t xml:space="preserve">nitial </w:t>
      </w:r>
      <w:r>
        <w:t>data a</w:t>
      </w:r>
      <w:r w:rsidR="00444CE6">
        <w:t>nalysis</w:t>
      </w:r>
      <w:r>
        <w:t xml:space="preserve"> and i</w:t>
      </w:r>
      <w:r w:rsidR="00444CE6">
        <w:t>nterpretation</w:t>
      </w:r>
      <w:r w:rsidR="00B46770">
        <w:t>.</w:t>
      </w:r>
    </w:p>
    <w:p w14:paraId="6F6589AB" w14:textId="77777777" w:rsidR="00444CE6" w:rsidRDefault="00444CE6" w:rsidP="00444CE6">
      <w:pPr>
        <w:tabs>
          <w:tab w:val="left" w:pos="360"/>
          <w:tab w:val="left" w:pos="720"/>
        </w:tabs>
        <w:spacing w:line="240" w:lineRule="exact"/>
        <w:ind w:right="20"/>
        <w:rPr>
          <w:rFonts w:cs="Arial"/>
          <w:color w:val="FF0000"/>
        </w:rPr>
      </w:pPr>
    </w:p>
    <w:p w14:paraId="255F46C1" w14:textId="4C611607" w:rsidR="00444CE6" w:rsidRDefault="00AC5CA2" w:rsidP="00AC5CA2">
      <w:pPr>
        <w:pStyle w:val="Paragraph2"/>
      </w:pPr>
      <w:r>
        <w:t xml:space="preserve">(1) </w:t>
      </w:r>
      <w:r w:rsidR="00370CB2">
        <w:t>Before</w:t>
      </w:r>
      <w:r w:rsidR="00444CE6">
        <w:t xml:space="preserve"> the initial impressions out-brief, the accreditation team meets, either </w:t>
      </w:r>
      <w:r w:rsidR="000458AC">
        <w:t>using virtual methods</w:t>
      </w:r>
      <w:r w:rsidR="00444CE6">
        <w:t xml:space="preserve"> or in-person</w:t>
      </w:r>
      <w:r w:rsidR="00F52C36">
        <w:t xml:space="preserve"> as applicable</w:t>
      </w:r>
      <w:r w:rsidR="00444CE6">
        <w:t>, to discuss initial evaluation impressions and finalize an initial-impressions out-brief.</w:t>
      </w:r>
      <w:r w:rsidR="000970F4">
        <w:t xml:space="preserve"> </w:t>
      </w:r>
    </w:p>
    <w:p w14:paraId="532A27AA" w14:textId="77777777" w:rsidR="00444CE6" w:rsidRDefault="00444CE6" w:rsidP="00AC5CA2">
      <w:pPr>
        <w:pStyle w:val="Paragraph2"/>
      </w:pPr>
    </w:p>
    <w:p w14:paraId="13407E86" w14:textId="0E7393FA" w:rsidR="00444CE6" w:rsidRDefault="00AC5CA2" w:rsidP="00AC5CA2">
      <w:pPr>
        <w:pStyle w:val="Paragraph2"/>
      </w:pPr>
      <w:r>
        <w:t xml:space="preserve">(2) </w:t>
      </w:r>
      <w:r w:rsidR="00370CB2">
        <w:t>Before</w:t>
      </w:r>
      <w:r w:rsidR="00444CE6">
        <w:t xml:space="preserve"> this meeting, each AEAS lead, working closely with their associated criterion evaluators, should have already conducted initial data analysis and interpretation for their AEAS and prepared an AEAS slide or slides for the initial impressions out-brief in accordance with the initial impressions out-brief presentation </w:t>
      </w:r>
      <w:r w:rsidR="00444CE6" w:rsidRPr="001461DF">
        <w:t xml:space="preserve">guidelines in </w:t>
      </w:r>
      <w:hyperlink w:anchor="_Appendix_J_Initial" w:history="1">
        <w:r w:rsidR="001461DF" w:rsidRPr="001461DF">
          <w:rPr>
            <w:rStyle w:val="Hyperlink"/>
          </w:rPr>
          <w:t>appendix I</w:t>
        </w:r>
      </w:hyperlink>
      <w:r w:rsidR="00444CE6" w:rsidRPr="001461DF">
        <w:t>.</w:t>
      </w:r>
      <w:r w:rsidR="000970F4" w:rsidRPr="001461DF">
        <w:t xml:space="preserve"> </w:t>
      </w:r>
      <w:r w:rsidR="00444CE6" w:rsidRPr="001461DF">
        <w:t>Each AEAS</w:t>
      </w:r>
      <w:r w:rsidR="00444CE6">
        <w:t xml:space="preserve"> lead presents their initial impressions to the rest of the team and solicits feedback and discussion as needed.</w:t>
      </w:r>
      <w:r w:rsidR="000970F4">
        <w:t xml:space="preserve"> </w:t>
      </w:r>
      <w:r w:rsidR="00444CE6">
        <w:lastRenderedPageBreak/>
        <w:t>Each AEAS lead’s initial impressions include observed strengths, challenges, and any impact issues and value-added practices.</w:t>
      </w:r>
    </w:p>
    <w:p w14:paraId="2C42A562" w14:textId="77777777" w:rsidR="00444CE6" w:rsidRDefault="00444CE6" w:rsidP="00AC5CA2">
      <w:pPr>
        <w:pStyle w:val="Paragraph2"/>
      </w:pPr>
    </w:p>
    <w:p w14:paraId="13CF7E1D" w14:textId="38F9B87D" w:rsidR="00444CE6" w:rsidRDefault="00AC5CA2" w:rsidP="00AC5CA2">
      <w:pPr>
        <w:pStyle w:val="Paragraph2"/>
      </w:pPr>
      <w:r>
        <w:t xml:space="preserve">(3) </w:t>
      </w:r>
      <w:r w:rsidR="0005514D">
        <w:t>The accreditation team lead develops a high-level</w:t>
      </w:r>
      <w:r w:rsidR="00F52C36">
        <w:t xml:space="preserve"> summary </w:t>
      </w:r>
      <w:r w:rsidR="0005514D">
        <w:t>for</w:t>
      </w:r>
      <w:r w:rsidR="00F52C36">
        <w:t xml:space="preserve"> the </w:t>
      </w:r>
      <w:r w:rsidR="0005514D">
        <w:t xml:space="preserve">initial impressions out-brief </w:t>
      </w:r>
      <w:r w:rsidR="00F52C36">
        <w:t xml:space="preserve">presentation </w:t>
      </w:r>
      <w:r w:rsidR="0005514D">
        <w:t>while considering</w:t>
      </w:r>
      <w:r w:rsidR="00F52C36">
        <w:t>,</w:t>
      </w:r>
      <w:r w:rsidR="00444CE6">
        <w:t xml:space="preserve"> </w:t>
      </w:r>
      <w:r w:rsidR="00F52C36">
        <w:t>a</w:t>
      </w:r>
      <w:r w:rsidR="00444CE6">
        <w:t>mong other things, whether the:</w:t>
      </w:r>
    </w:p>
    <w:p w14:paraId="1A25EC63" w14:textId="77777777" w:rsidR="00444CE6" w:rsidRDefault="00444CE6" w:rsidP="00444CE6">
      <w:pPr>
        <w:tabs>
          <w:tab w:val="left" w:pos="360"/>
          <w:tab w:val="left" w:pos="720"/>
        </w:tabs>
        <w:spacing w:line="240" w:lineRule="exact"/>
        <w:ind w:right="20"/>
        <w:rPr>
          <w:rFonts w:eastAsia="Arial" w:cs="Arial"/>
          <w:color w:val="FF0000"/>
        </w:rPr>
      </w:pPr>
    </w:p>
    <w:p w14:paraId="3BEA613D" w14:textId="65F695BF" w:rsidR="00444CE6" w:rsidRDefault="00863B11" w:rsidP="00863B11">
      <w:pPr>
        <w:pStyle w:val="Paragraph2"/>
      </w:pPr>
      <w:r>
        <w:t xml:space="preserve">(a) </w:t>
      </w:r>
      <w:r w:rsidR="00444CE6" w:rsidRPr="007F692A">
        <w:t>Institution’s DOTMLPF-P functions adequately support applicable criteria and competencies</w:t>
      </w:r>
      <w:r>
        <w:t>.</w:t>
      </w:r>
    </w:p>
    <w:p w14:paraId="3FDBB49A" w14:textId="77777777" w:rsidR="00863B11" w:rsidRPr="007F692A" w:rsidRDefault="00863B11" w:rsidP="00863B11">
      <w:pPr>
        <w:pStyle w:val="Paragraph2"/>
      </w:pPr>
    </w:p>
    <w:p w14:paraId="29A141BF" w14:textId="08DEFE9E" w:rsidR="00444CE6" w:rsidRDefault="00863B11" w:rsidP="00863B11">
      <w:pPr>
        <w:pStyle w:val="Paragraph2"/>
      </w:pPr>
      <w:r>
        <w:t xml:space="preserve">(b) </w:t>
      </w:r>
      <w:r w:rsidR="00444CE6" w:rsidRPr="007F692A">
        <w:t xml:space="preserve">Institution </w:t>
      </w:r>
      <w:r w:rsidR="00444CE6">
        <w:t>oversees</w:t>
      </w:r>
      <w:r w:rsidR="00444CE6" w:rsidRPr="007F692A">
        <w:t xml:space="preserve"> subordinate organizations that implement quality, current, and relevant training and education </w:t>
      </w:r>
      <w:r w:rsidR="00F52C36">
        <w:t>that reflects</w:t>
      </w:r>
      <w:r w:rsidR="00444CE6" w:rsidRPr="007F692A">
        <w:t xml:space="preserve"> the operational environmen</w:t>
      </w:r>
      <w:r w:rsidR="00444CE6">
        <w:t>t and validated lessons learned</w:t>
      </w:r>
      <w:r>
        <w:t>.</w:t>
      </w:r>
    </w:p>
    <w:p w14:paraId="6DDA9F14" w14:textId="77777777" w:rsidR="00863B11" w:rsidRPr="007F692A" w:rsidRDefault="00863B11" w:rsidP="00863B11">
      <w:pPr>
        <w:pStyle w:val="Paragraph2"/>
      </w:pPr>
    </w:p>
    <w:p w14:paraId="2A63F509" w14:textId="7508238D" w:rsidR="00444CE6" w:rsidRDefault="00863B11" w:rsidP="00863B11">
      <w:pPr>
        <w:pStyle w:val="Paragraph2"/>
      </w:pPr>
      <w:r>
        <w:t xml:space="preserve">(c) </w:t>
      </w:r>
      <w:r w:rsidR="00444CE6">
        <w:t>Institution trains</w:t>
      </w:r>
      <w:r w:rsidR="00444CE6" w:rsidRPr="007F692A">
        <w:t xml:space="preserve"> AC and RC </w:t>
      </w:r>
      <w:r w:rsidR="00444CE6">
        <w:t>students</w:t>
      </w:r>
      <w:r w:rsidR="00444CE6" w:rsidRPr="007F692A">
        <w:t xml:space="preserve"> to the same standard</w:t>
      </w:r>
      <w:r>
        <w:t>.</w:t>
      </w:r>
    </w:p>
    <w:p w14:paraId="5448C35F" w14:textId="77777777" w:rsidR="00863B11" w:rsidRPr="007F692A" w:rsidRDefault="00863B11" w:rsidP="00863B11">
      <w:pPr>
        <w:pStyle w:val="Paragraph2"/>
      </w:pPr>
    </w:p>
    <w:p w14:paraId="57BC1A08" w14:textId="0B945F90" w:rsidR="00444CE6" w:rsidRDefault="00863B11" w:rsidP="00863B11">
      <w:pPr>
        <w:pStyle w:val="Paragraph2"/>
      </w:pPr>
      <w:r>
        <w:t xml:space="preserve">(d) </w:t>
      </w:r>
      <w:r w:rsidR="00444CE6">
        <w:t>Institution presents the r</w:t>
      </w:r>
      <w:r w:rsidR="00444CE6" w:rsidRPr="007F692A">
        <w:t xml:space="preserve">ight education and training, using the right medium, to the right </w:t>
      </w:r>
      <w:r w:rsidR="00444CE6">
        <w:t>student</w:t>
      </w:r>
      <w:r w:rsidR="00444CE6" w:rsidRPr="007F692A">
        <w:t xml:space="preserve">, at the right time, and </w:t>
      </w:r>
      <w:r w:rsidR="00444CE6">
        <w:t xml:space="preserve">in </w:t>
      </w:r>
      <w:r w:rsidR="00444CE6" w:rsidRPr="007F692A">
        <w:t>the right place</w:t>
      </w:r>
      <w:r>
        <w:t>.</w:t>
      </w:r>
    </w:p>
    <w:p w14:paraId="5622C6D1" w14:textId="77777777" w:rsidR="00863B11" w:rsidRPr="007F692A" w:rsidRDefault="00863B11" w:rsidP="00863B11">
      <w:pPr>
        <w:pStyle w:val="Paragraph2"/>
      </w:pPr>
    </w:p>
    <w:p w14:paraId="663F94D9" w14:textId="57522A23" w:rsidR="00444CE6" w:rsidRPr="007F692A" w:rsidRDefault="00863B11" w:rsidP="00863B11">
      <w:pPr>
        <w:pStyle w:val="Paragraph2"/>
      </w:pPr>
      <w:r>
        <w:t xml:space="preserve">(e) </w:t>
      </w:r>
      <w:r w:rsidR="00444CE6" w:rsidRPr="007F692A">
        <w:t xml:space="preserve">Institution </w:t>
      </w:r>
      <w:r w:rsidR="00444CE6">
        <w:t>prepares</w:t>
      </w:r>
      <w:r w:rsidR="00444CE6" w:rsidRPr="007F692A">
        <w:t xml:space="preserve"> for future training and education requirements</w:t>
      </w:r>
      <w:r>
        <w:t>.</w:t>
      </w:r>
    </w:p>
    <w:p w14:paraId="303E30E9" w14:textId="77777777" w:rsidR="00444CE6" w:rsidRDefault="00444CE6" w:rsidP="00444CE6">
      <w:pPr>
        <w:rPr>
          <w:color w:val="000000"/>
        </w:rPr>
      </w:pPr>
    </w:p>
    <w:p w14:paraId="5CE71995" w14:textId="33C75D85" w:rsidR="00444CE6" w:rsidRPr="005462DC" w:rsidRDefault="00AC5CA2" w:rsidP="00AC5CA2">
      <w:pPr>
        <w:pStyle w:val="Paragraph2"/>
      </w:pPr>
      <w:r>
        <w:t xml:space="preserve">(4) </w:t>
      </w:r>
      <w:r w:rsidR="00444CE6">
        <w:t xml:space="preserve">The team lead consolidates the AEAS </w:t>
      </w:r>
      <w:r w:rsidR="0005514D">
        <w:t>and summary</w:t>
      </w:r>
      <w:r w:rsidR="00444CE6">
        <w:t xml:space="preserve"> slides into a single </w:t>
      </w:r>
      <w:r w:rsidR="00C8593D">
        <w:t>presentation and</w:t>
      </w:r>
      <w:r w:rsidR="00444CE6">
        <w:t xml:space="preserve"> finalizes the presentation in accordance with the initial impressions out-brief presentation </w:t>
      </w:r>
      <w:r w:rsidR="00444CE6" w:rsidRPr="001461DF">
        <w:t xml:space="preserve">guidelines in </w:t>
      </w:r>
      <w:hyperlink w:anchor="_Appendix_J_Initial" w:history="1">
        <w:r w:rsidR="00444CE6" w:rsidRPr="001461DF">
          <w:rPr>
            <w:rStyle w:val="Hyperlink"/>
          </w:rPr>
          <w:t xml:space="preserve">appendix </w:t>
        </w:r>
        <w:r w:rsidR="009A37C4" w:rsidRPr="001461DF">
          <w:rPr>
            <w:rStyle w:val="Hyperlink"/>
          </w:rPr>
          <w:t>I</w:t>
        </w:r>
      </w:hyperlink>
      <w:r w:rsidR="00444CE6" w:rsidRPr="001461DF">
        <w:t>.</w:t>
      </w:r>
    </w:p>
    <w:p w14:paraId="28CD5926" w14:textId="77777777" w:rsidR="00444CE6" w:rsidRDefault="00444CE6" w:rsidP="00444CE6">
      <w:pPr>
        <w:rPr>
          <w:color w:val="000000"/>
        </w:rPr>
      </w:pPr>
    </w:p>
    <w:p w14:paraId="68E1CF7C" w14:textId="0B7AC0DC" w:rsidR="00444CE6" w:rsidRDefault="005462DC" w:rsidP="005462DC">
      <w:pPr>
        <w:pStyle w:val="Paragraph1"/>
      </w:pPr>
      <w:r>
        <w:t xml:space="preserve">c. </w:t>
      </w:r>
      <w:r w:rsidR="00825CC3">
        <w:t xml:space="preserve">Conduct </w:t>
      </w:r>
      <w:r>
        <w:t>initial impressions out-b</w:t>
      </w:r>
      <w:r w:rsidR="00444CE6">
        <w:t>rief</w:t>
      </w:r>
    </w:p>
    <w:p w14:paraId="39E1A93B" w14:textId="77777777" w:rsidR="00444CE6" w:rsidRDefault="00444CE6" w:rsidP="00444CE6"/>
    <w:p w14:paraId="22E2F480" w14:textId="5157F921" w:rsidR="005462DC" w:rsidRDefault="005462DC" w:rsidP="005462DC">
      <w:pPr>
        <w:pStyle w:val="Paragraph2"/>
      </w:pPr>
      <w:r>
        <w:t xml:space="preserve">(1) </w:t>
      </w:r>
      <w:r w:rsidR="00444CE6">
        <w:t>Normally on or about the last day of the scheduled accreditation period, t</w:t>
      </w:r>
      <w:r w:rsidR="00444CE6" w:rsidRPr="006B3D04">
        <w:t>he accreditation team lead, with team</w:t>
      </w:r>
      <w:r w:rsidR="00444CE6">
        <w:t xml:space="preserve"> member assistance, provides an</w:t>
      </w:r>
      <w:r w:rsidR="00444CE6" w:rsidRPr="006B3D04">
        <w:t xml:space="preserve"> initial impressions out-brief to the learn</w:t>
      </w:r>
      <w:r w:rsidR="00EA0E85">
        <w:t>ing institution’s senior leaders</w:t>
      </w:r>
      <w:r w:rsidR="00444CE6" w:rsidRPr="006B3D04">
        <w:t>, staff, and key action officer</w:t>
      </w:r>
      <w:r w:rsidR="00444CE6">
        <w:t>s</w:t>
      </w:r>
      <w:r w:rsidR="00444CE6" w:rsidRPr="006B3D04">
        <w:t>.</w:t>
      </w:r>
      <w:r w:rsidR="000970F4">
        <w:t xml:space="preserve"> </w:t>
      </w:r>
    </w:p>
    <w:p w14:paraId="30D00A7E" w14:textId="77777777" w:rsidR="005462DC" w:rsidRDefault="005462DC" w:rsidP="005462DC">
      <w:pPr>
        <w:pStyle w:val="Paragraph2"/>
      </w:pPr>
    </w:p>
    <w:p w14:paraId="097540C0" w14:textId="2D0032F0" w:rsidR="005462DC" w:rsidRDefault="005462DC" w:rsidP="005462DC">
      <w:pPr>
        <w:pStyle w:val="Paragraph2"/>
      </w:pPr>
      <w:r>
        <w:t xml:space="preserve">(2) </w:t>
      </w:r>
      <w:r w:rsidR="00444CE6">
        <w:t>The purpose of the initial impressions out-brief is to inform the learning institution</w:t>
      </w:r>
      <w:r w:rsidR="00EA0E85">
        <w:t>’</w:t>
      </w:r>
      <w:r w:rsidR="00444CE6">
        <w:t>s leaders and stakeholders of key findings, both positive and negative, that emerged during accreditation events and activities.</w:t>
      </w:r>
      <w:r w:rsidR="000970F4">
        <w:t xml:space="preserve"> </w:t>
      </w:r>
    </w:p>
    <w:p w14:paraId="5D188700" w14:textId="77777777" w:rsidR="005462DC" w:rsidRDefault="005462DC" w:rsidP="005462DC">
      <w:pPr>
        <w:pStyle w:val="Paragraph2"/>
      </w:pPr>
    </w:p>
    <w:p w14:paraId="4FD199D1" w14:textId="022635A0" w:rsidR="001C3C37" w:rsidRDefault="005462DC" w:rsidP="005462DC">
      <w:pPr>
        <w:pStyle w:val="Paragraph2"/>
      </w:pPr>
      <w:r>
        <w:t xml:space="preserve">(3) </w:t>
      </w:r>
      <w:r w:rsidR="00444CE6">
        <w:t xml:space="preserve">The team lead ensures that leaders and stakeholders understand that initial findings and impressions may change after in-depth </w:t>
      </w:r>
      <w:r w:rsidR="00EA0E85">
        <w:t>data analysis</w:t>
      </w:r>
      <w:r w:rsidR="00444CE6">
        <w:t>, and that the learning institution may address any issues or concerns with the</w:t>
      </w:r>
      <w:r w:rsidR="00EA0E85">
        <w:t xml:space="preserve"> final draft</w:t>
      </w:r>
      <w:r w:rsidR="00444CE6">
        <w:t xml:space="preserve"> report </w:t>
      </w:r>
      <w:r w:rsidR="00EA0E85">
        <w:t>when</w:t>
      </w:r>
      <w:r w:rsidR="00444CE6">
        <w:t xml:space="preserve"> </w:t>
      </w:r>
      <w:r w:rsidR="00EA0E85">
        <w:t>they receive it</w:t>
      </w:r>
      <w:r w:rsidR="00444CE6">
        <w:t>.</w:t>
      </w:r>
      <w:r w:rsidR="000970F4">
        <w:t xml:space="preserve"> </w:t>
      </w:r>
    </w:p>
    <w:p w14:paraId="18AAF60D" w14:textId="77777777" w:rsidR="001C3C37" w:rsidRDefault="001C3C37" w:rsidP="005462DC">
      <w:pPr>
        <w:pStyle w:val="Paragraph2"/>
      </w:pPr>
    </w:p>
    <w:p w14:paraId="135E70E8" w14:textId="18FF1E05" w:rsidR="00444CE6" w:rsidRDefault="005462DC" w:rsidP="005462DC">
      <w:pPr>
        <w:pStyle w:val="Paragraph2"/>
      </w:pPr>
      <w:r>
        <w:t xml:space="preserve">(4) </w:t>
      </w:r>
      <w:r w:rsidR="00444CE6" w:rsidRPr="00327EE1">
        <w:t xml:space="preserve">The accreditation team lead </w:t>
      </w:r>
      <w:r w:rsidR="001C3C37">
        <w:t xml:space="preserve">also </w:t>
      </w:r>
      <w:r w:rsidR="00444CE6">
        <w:t>conduct</w:t>
      </w:r>
      <w:r w:rsidR="003039BC">
        <w:t>s</w:t>
      </w:r>
      <w:r w:rsidR="00444CE6">
        <w:t xml:space="preserve"> a courtesy</w:t>
      </w:r>
      <w:r w:rsidR="00444CE6" w:rsidRPr="00327EE1">
        <w:t xml:space="preserve"> desk-side </w:t>
      </w:r>
      <w:r w:rsidR="00444CE6">
        <w:t xml:space="preserve">discussion with the learning institution’s commander, commandant, or </w:t>
      </w:r>
      <w:r w:rsidR="00254262">
        <w:t>civilian or military equivalent</w:t>
      </w:r>
      <w:r w:rsidR="00444CE6">
        <w:t xml:space="preserve"> the da</w:t>
      </w:r>
      <w:r w:rsidR="00444CE6" w:rsidRPr="00327EE1">
        <w:t xml:space="preserve">y </w:t>
      </w:r>
      <w:r w:rsidR="00444CE6">
        <w:t>before or morning of</w:t>
      </w:r>
      <w:r w:rsidR="00444CE6" w:rsidRPr="00327EE1">
        <w:t xml:space="preserve"> </w:t>
      </w:r>
      <w:r w:rsidR="00444CE6">
        <w:t>the official out-brief.</w:t>
      </w:r>
      <w:r w:rsidR="000970F4">
        <w:t xml:space="preserve"> </w:t>
      </w:r>
      <w:r w:rsidR="00444CE6">
        <w:t xml:space="preserve">The purpose of this discussion is to provide the senior leader with an overview of the team’s initial impressions in advance of the official out-brief, and </w:t>
      </w:r>
      <w:r w:rsidR="008A357F">
        <w:t xml:space="preserve">to </w:t>
      </w:r>
      <w:r w:rsidR="00444CE6">
        <w:t>provide the senior leader the opportunity to address their initial questions or concerns.</w:t>
      </w:r>
      <w:r w:rsidR="000970F4">
        <w:t xml:space="preserve"> </w:t>
      </w:r>
    </w:p>
    <w:p w14:paraId="263ED398" w14:textId="5348468F" w:rsidR="005462DC" w:rsidRDefault="005462DC" w:rsidP="005462DC">
      <w:pPr>
        <w:pStyle w:val="Paragraph2"/>
      </w:pPr>
    </w:p>
    <w:p w14:paraId="16C7BBB6" w14:textId="33ABAA16" w:rsidR="005462DC" w:rsidRDefault="005462DC" w:rsidP="005462DC">
      <w:pPr>
        <w:pStyle w:val="Paragraph2"/>
      </w:pPr>
      <w:r w:rsidRPr="001461DF">
        <w:t xml:space="preserve">(5) See </w:t>
      </w:r>
      <w:hyperlink w:anchor="_Briefing_evaluation_results" w:history="1">
        <w:r w:rsidR="001461DF" w:rsidRPr="001461DF">
          <w:rPr>
            <w:rStyle w:val="Hyperlink"/>
          </w:rPr>
          <w:t>paragraph 7-16</w:t>
        </w:r>
      </w:hyperlink>
      <w:r w:rsidRPr="001461DF">
        <w:t xml:space="preserve"> for</w:t>
      </w:r>
      <w:r w:rsidRPr="005462DC">
        <w:t xml:space="preserve"> a general </w:t>
      </w:r>
      <w:r>
        <w:t>overview of briefing evaluation results.</w:t>
      </w:r>
      <w:r w:rsidR="000970F4">
        <w:t xml:space="preserve"> </w:t>
      </w:r>
      <w:r>
        <w:t xml:space="preserve">See </w:t>
      </w:r>
      <w:hyperlink w:anchor="_Appendix_J_Initial" w:history="1">
        <w:r w:rsidRPr="001461DF">
          <w:rPr>
            <w:rStyle w:val="Hyperlink"/>
          </w:rPr>
          <w:t xml:space="preserve">appendix </w:t>
        </w:r>
      </w:hyperlink>
      <w:r w:rsidR="009A37C4" w:rsidRPr="001461DF">
        <w:rPr>
          <w:rStyle w:val="Hyperlink"/>
        </w:rPr>
        <w:t>I</w:t>
      </w:r>
      <w:r w:rsidRPr="001461DF">
        <w:t xml:space="preserve"> for in</w:t>
      </w:r>
      <w:r>
        <w:t>itial impressions out-brief presentation guidelines.</w:t>
      </w:r>
    </w:p>
    <w:p w14:paraId="291E402F" w14:textId="77777777" w:rsidR="00444CE6" w:rsidRDefault="00444CE6" w:rsidP="00444CE6">
      <w:pPr>
        <w:tabs>
          <w:tab w:val="left" w:pos="1440"/>
        </w:tabs>
        <w:rPr>
          <w:rFonts w:cs="Arial"/>
          <w:color w:val="0070C0"/>
        </w:rPr>
      </w:pPr>
    </w:p>
    <w:p w14:paraId="09950E71" w14:textId="180DED44" w:rsidR="00E61C9D" w:rsidRDefault="005462DC" w:rsidP="00863B11">
      <w:pPr>
        <w:pStyle w:val="Paragraph1"/>
        <w:keepNext/>
        <w:keepLines/>
      </w:pPr>
      <w:r>
        <w:lastRenderedPageBreak/>
        <w:t>d. Invite to complete</w:t>
      </w:r>
      <w:r w:rsidR="00115C4E">
        <w:t xml:space="preserve"> </w:t>
      </w:r>
      <w:r>
        <w:t>a post-accreditation s</w:t>
      </w:r>
      <w:r w:rsidR="00E61C9D">
        <w:t>urvey</w:t>
      </w:r>
      <w:r>
        <w:t>.</w:t>
      </w:r>
      <w:r w:rsidR="000970F4">
        <w:t xml:space="preserve"> </w:t>
      </w:r>
    </w:p>
    <w:p w14:paraId="3657C138" w14:textId="77777777" w:rsidR="00E61C9D" w:rsidRDefault="00E61C9D" w:rsidP="00863B11">
      <w:pPr>
        <w:keepNext/>
        <w:keepLines/>
        <w:tabs>
          <w:tab w:val="left" w:pos="1440"/>
        </w:tabs>
        <w:rPr>
          <w:rFonts w:cs="Arial"/>
          <w:color w:val="0070C0"/>
        </w:rPr>
      </w:pPr>
    </w:p>
    <w:p w14:paraId="5F9C55B6" w14:textId="202E68F5" w:rsidR="00E61C9D" w:rsidRDefault="005462DC" w:rsidP="00863B11">
      <w:pPr>
        <w:pStyle w:val="Paragraph2"/>
        <w:keepNext/>
        <w:keepLines/>
      </w:pPr>
      <w:r>
        <w:t xml:space="preserve">(1) </w:t>
      </w:r>
      <w:r w:rsidR="00115C4E">
        <w:t>By</w:t>
      </w:r>
      <w:r w:rsidR="00E61C9D">
        <w:t xml:space="preserve"> the end of the accreditation period, the accreditation team lead invites th</w:t>
      </w:r>
      <w:r w:rsidR="000B7EC1">
        <w:t xml:space="preserve">e learning institution’s senior </w:t>
      </w:r>
      <w:r w:rsidR="00E61C9D">
        <w:t xml:space="preserve">leaders and key accreditation stakeholders to </w:t>
      </w:r>
      <w:r>
        <w:t>complete</w:t>
      </w:r>
      <w:r w:rsidR="00115C4E">
        <w:t xml:space="preserve"> </w:t>
      </w:r>
      <w:r w:rsidR="00E61C9D">
        <w:t>a post-accreditation survey.</w:t>
      </w:r>
      <w:r w:rsidR="000970F4">
        <w:t xml:space="preserve"> </w:t>
      </w:r>
      <w:r w:rsidR="00E61C9D">
        <w:t>The survey asks questions related to leaders’ and stakeholders’ experiences with the accreditation process and the accreditation team</w:t>
      </w:r>
      <w:r w:rsidR="000B0982">
        <w:t>. It also</w:t>
      </w:r>
      <w:r w:rsidR="00577E59">
        <w:t xml:space="preserve"> </w:t>
      </w:r>
      <w:r w:rsidR="00E61C9D">
        <w:t xml:space="preserve">solicits feedback on ways to improve </w:t>
      </w:r>
      <w:r w:rsidR="000B7EC1">
        <w:t>the accreditation process</w:t>
      </w:r>
      <w:r w:rsidR="00E61C9D">
        <w:t>.</w:t>
      </w:r>
      <w:r w:rsidR="000970F4">
        <w:t xml:space="preserve"> </w:t>
      </w:r>
    </w:p>
    <w:p w14:paraId="0B911531" w14:textId="77777777" w:rsidR="00E61C9D" w:rsidRDefault="00E61C9D" w:rsidP="005462DC">
      <w:pPr>
        <w:pStyle w:val="Paragraph2"/>
      </w:pPr>
    </w:p>
    <w:p w14:paraId="1701F6DA" w14:textId="1248A340" w:rsidR="00011F2D" w:rsidRDefault="005462DC" w:rsidP="005462DC">
      <w:pPr>
        <w:pStyle w:val="Paragraph2"/>
      </w:pPr>
      <w:r>
        <w:t xml:space="preserve">(2) </w:t>
      </w:r>
      <w:r w:rsidR="00011F2D">
        <w:t>T</w:t>
      </w:r>
      <w:r w:rsidR="00E61C9D">
        <w:t xml:space="preserve">he </w:t>
      </w:r>
      <w:r w:rsidR="00011F2D">
        <w:t xml:space="preserve">accreditation </w:t>
      </w:r>
      <w:r w:rsidR="00E61C9D">
        <w:t>team lead provides the survey link during the formal in-brief and the initial impressions out-</w:t>
      </w:r>
      <w:r w:rsidR="00746478">
        <w:t>brief and</w:t>
      </w:r>
      <w:r w:rsidR="00011F2D">
        <w:t xml:space="preserve"> encourages maximum participation.</w:t>
      </w:r>
      <w:r w:rsidR="000970F4">
        <w:t xml:space="preserve"> </w:t>
      </w:r>
      <w:r w:rsidR="00011F2D">
        <w:t xml:space="preserve">The team lead also </w:t>
      </w:r>
      <w:r w:rsidR="00E61C9D">
        <w:t>shares the survey link directly with the learning institution’s QAO director</w:t>
      </w:r>
      <w:r w:rsidR="002A7116">
        <w:t xml:space="preserve"> (or equivalent)</w:t>
      </w:r>
      <w:r w:rsidR="00E61C9D">
        <w:t xml:space="preserve"> not later than ten days after the last day of the accreditation period.</w:t>
      </w:r>
      <w:r w:rsidR="000970F4">
        <w:t xml:space="preserve"> </w:t>
      </w:r>
      <w:r w:rsidR="00E61C9D">
        <w:t xml:space="preserve">The learning institution’s QAO director </w:t>
      </w:r>
      <w:r w:rsidR="002A7116">
        <w:t xml:space="preserve">(or equivalent) </w:t>
      </w:r>
      <w:r w:rsidR="00E61C9D">
        <w:t xml:space="preserve">shares the link directly with leaders and key stakeholders across the learning </w:t>
      </w:r>
      <w:r w:rsidR="006D16A1">
        <w:t>institution and</w:t>
      </w:r>
      <w:r w:rsidR="00E61C9D">
        <w:t xml:space="preserve"> encourages maximum participation.</w:t>
      </w:r>
      <w:r w:rsidR="000970F4">
        <w:t xml:space="preserve"> </w:t>
      </w:r>
      <w:r w:rsidR="00011F2D">
        <w:t>A link to the post-accreditation survey is also included in the LON.</w:t>
      </w:r>
    </w:p>
    <w:p w14:paraId="439885D6" w14:textId="77777777" w:rsidR="00011F2D" w:rsidRDefault="00011F2D" w:rsidP="005462DC">
      <w:pPr>
        <w:pStyle w:val="Paragraph2"/>
      </w:pPr>
    </w:p>
    <w:p w14:paraId="57E6A5C2" w14:textId="7F03CF47" w:rsidR="00E61C9D" w:rsidRDefault="005462DC" w:rsidP="005462DC">
      <w:pPr>
        <w:pStyle w:val="Paragraph2"/>
      </w:pPr>
      <w:r>
        <w:t xml:space="preserve">(3) </w:t>
      </w:r>
      <w:r w:rsidR="00E61C9D">
        <w:t>HQ TRADOC QAO uses accreditation survey data to inform changes and improvements to Army accreditation and related processes.</w:t>
      </w:r>
      <w:r w:rsidR="000970F4">
        <w:t xml:space="preserve"> </w:t>
      </w:r>
    </w:p>
    <w:p w14:paraId="4671DCB7" w14:textId="77777777" w:rsidR="00E61C9D" w:rsidRDefault="00E61C9D" w:rsidP="00E61C9D">
      <w:pPr>
        <w:tabs>
          <w:tab w:val="left" w:pos="1440"/>
        </w:tabs>
        <w:rPr>
          <w:rFonts w:cs="Arial"/>
          <w:color w:val="0070C0"/>
        </w:rPr>
      </w:pPr>
    </w:p>
    <w:p w14:paraId="7E58E5D1" w14:textId="7B4384F8" w:rsidR="00444CE6" w:rsidRDefault="005462DC" w:rsidP="005462DC">
      <w:pPr>
        <w:pStyle w:val="Paragraph1"/>
      </w:pPr>
      <w:r>
        <w:t xml:space="preserve">e. </w:t>
      </w:r>
      <w:r w:rsidR="00115C4E">
        <w:t xml:space="preserve">Conduct </w:t>
      </w:r>
      <w:r>
        <w:t>a</w:t>
      </w:r>
      <w:r w:rsidR="00444CE6">
        <w:t xml:space="preserve">fter </w:t>
      </w:r>
      <w:r>
        <w:t>action r</w:t>
      </w:r>
      <w:r w:rsidR="00444CE6">
        <w:t>eview</w:t>
      </w:r>
      <w:r w:rsidR="006D16A1">
        <w:t>.</w:t>
      </w:r>
    </w:p>
    <w:p w14:paraId="3375787D" w14:textId="77777777" w:rsidR="00444CE6" w:rsidRDefault="00444CE6" w:rsidP="00444CE6"/>
    <w:p w14:paraId="4D9B3D09" w14:textId="0EE4120F" w:rsidR="005462DC" w:rsidRDefault="005462DC" w:rsidP="005462DC">
      <w:pPr>
        <w:pStyle w:val="Paragraph2"/>
      </w:pPr>
      <w:r>
        <w:t xml:space="preserve">(1) </w:t>
      </w:r>
      <w:r w:rsidR="00E61C9D">
        <w:t>At the end of the scheduled accreditation period, and n</w:t>
      </w:r>
      <w:r w:rsidR="00444CE6">
        <w:t>ot later than one week after the</w:t>
      </w:r>
      <w:r w:rsidR="002939D2">
        <w:t xml:space="preserve"> end of the initial impressions out-brief</w:t>
      </w:r>
      <w:r w:rsidR="00444CE6">
        <w:t>, t</w:t>
      </w:r>
      <w:r w:rsidR="00444CE6" w:rsidRPr="00327EE1">
        <w:t>he accreditation team lead conduct</w:t>
      </w:r>
      <w:r w:rsidR="00444CE6">
        <w:t xml:space="preserve">s an </w:t>
      </w:r>
      <w:r w:rsidR="00444CE6" w:rsidRPr="00327EE1">
        <w:t xml:space="preserve">AAR </w:t>
      </w:r>
      <w:r w:rsidR="00444CE6">
        <w:t>with the accreditation team</w:t>
      </w:r>
      <w:r w:rsidR="00444CE6" w:rsidRPr="00327EE1">
        <w:t>.</w:t>
      </w:r>
      <w:r w:rsidR="000970F4">
        <w:t xml:space="preserve"> </w:t>
      </w:r>
      <w:r w:rsidR="00444CE6">
        <w:t>The AAR may be either virtual or in-person.</w:t>
      </w:r>
      <w:r w:rsidR="000970F4">
        <w:t xml:space="preserve"> </w:t>
      </w:r>
    </w:p>
    <w:p w14:paraId="18D14EAF" w14:textId="77777777" w:rsidR="005462DC" w:rsidRDefault="005462DC" w:rsidP="005462DC">
      <w:pPr>
        <w:pStyle w:val="Paragraph2"/>
      </w:pPr>
    </w:p>
    <w:p w14:paraId="2330E9B9" w14:textId="2A44E67C" w:rsidR="005462DC" w:rsidRDefault="005462DC" w:rsidP="005462DC">
      <w:pPr>
        <w:pStyle w:val="Paragraph2"/>
      </w:pPr>
      <w:r>
        <w:t xml:space="preserve">(2) </w:t>
      </w:r>
      <w:r w:rsidR="00444CE6">
        <w:t>The primary purpose of the AAR is to capture accreditation process strengths, challenges, and lessons learned.</w:t>
      </w:r>
      <w:r w:rsidR="000970F4">
        <w:t xml:space="preserve"> </w:t>
      </w:r>
    </w:p>
    <w:p w14:paraId="0E752ACD" w14:textId="77777777" w:rsidR="005462DC" w:rsidRDefault="005462DC" w:rsidP="005462DC">
      <w:pPr>
        <w:pStyle w:val="Paragraph2"/>
      </w:pPr>
    </w:p>
    <w:p w14:paraId="4A3D128D" w14:textId="43EEEF03" w:rsidR="00A97F7A" w:rsidRDefault="005462DC" w:rsidP="005462DC">
      <w:pPr>
        <w:pStyle w:val="Paragraph2"/>
      </w:pPr>
      <w:r>
        <w:t xml:space="preserve">(3) </w:t>
      </w:r>
      <w:r w:rsidR="00444CE6">
        <w:t xml:space="preserve">The team lead consolidates AAR feedback and provides an AAR executive summary to the </w:t>
      </w:r>
      <w:r w:rsidR="002F3D09">
        <w:t>AQAP Director</w:t>
      </w:r>
      <w:r w:rsidR="00774F63">
        <w:t xml:space="preserve"> and AQAP Deputy D</w:t>
      </w:r>
      <w:r w:rsidR="00444CE6">
        <w:t>irector.</w:t>
      </w:r>
      <w:r w:rsidR="000970F4">
        <w:t xml:space="preserve"> </w:t>
      </w:r>
    </w:p>
    <w:p w14:paraId="51F490D1" w14:textId="77777777" w:rsidR="00A97F7A" w:rsidRDefault="00A97F7A" w:rsidP="005462DC">
      <w:pPr>
        <w:pStyle w:val="Paragraph2"/>
      </w:pPr>
    </w:p>
    <w:p w14:paraId="3C9C2D1A" w14:textId="77DDCDAC" w:rsidR="00444CE6" w:rsidRDefault="005462DC" w:rsidP="005462DC">
      <w:pPr>
        <w:pStyle w:val="Paragraph2"/>
      </w:pPr>
      <w:r>
        <w:t xml:space="preserve">(4) </w:t>
      </w:r>
      <w:r w:rsidR="00444CE6">
        <w:t>HQ TRADOC QAO uses AAR feedback to inform changes and improvements to Army accreditation and related processes.</w:t>
      </w:r>
      <w:r w:rsidR="000970F4">
        <w:t xml:space="preserve"> </w:t>
      </w:r>
    </w:p>
    <w:p w14:paraId="4E7B022E" w14:textId="77777777" w:rsidR="00444CE6" w:rsidRDefault="00444CE6" w:rsidP="00444CE6">
      <w:pPr>
        <w:tabs>
          <w:tab w:val="left" w:pos="1440"/>
        </w:tabs>
        <w:rPr>
          <w:rFonts w:cs="Arial"/>
          <w:color w:val="0070C0"/>
        </w:rPr>
      </w:pPr>
    </w:p>
    <w:p w14:paraId="20BDE5F6" w14:textId="7ED78783" w:rsidR="00A6095B" w:rsidRPr="00153B26" w:rsidRDefault="00A6095B" w:rsidP="00153B26">
      <w:pPr>
        <w:rPr>
          <w:b/>
        </w:rPr>
      </w:pPr>
      <w:r w:rsidRPr="00153B26">
        <w:rPr>
          <w:b/>
        </w:rPr>
        <w:t>Section III</w:t>
      </w:r>
      <w:r w:rsidR="00000BFA" w:rsidRPr="00153B26">
        <w:rPr>
          <w:b/>
        </w:rPr>
        <w:br/>
      </w:r>
      <w:r w:rsidR="00D43D67" w:rsidRPr="00153B26">
        <w:rPr>
          <w:b/>
        </w:rPr>
        <w:t>Phase 3:</w:t>
      </w:r>
      <w:r w:rsidR="000970F4">
        <w:rPr>
          <w:b/>
        </w:rPr>
        <w:t xml:space="preserve"> </w:t>
      </w:r>
      <w:r w:rsidRPr="00153B26">
        <w:rPr>
          <w:b/>
        </w:rPr>
        <w:t xml:space="preserve">After the 120-Day </w:t>
      </w:r>
      <w:r w:rsidR="006B4CA5">
        <w:rPr>
          <w:b/>
        </w:rPr>
        <w:t xml:space="preserve">Army </w:t>
      </w:r>
      <w:r w:rsidRPr="00153B26">
        <w:rPr>
          <w:b/>
        </w:rPr>
        <w:t>Accreditation Period</w:t>
      </w:r>
    </w:p>
    <w:p w14:paraId="37B023C9" w14:textId="33C20E7E" w:rsidR="00CD0A73" w:rsidRDefault="005F1787" w:rsidP="003C1FDA">
      <w:pPr>
        <w:tabs>
          <w:tab w:val="left" w:pos="1440"/>
        </w:tabs>
      </w:pPr>
      <w:r>
        <w:t>This section describes the expected process for accomplishi</w:t>
      </w:r>
      <w:r w:rsidR="001B717E">
        <w:t>ng accreditation milestones</w:t>
      </w:r>
      <w:r w:rsidR="00304D73">
        <w:t xml:space="preserve">, </w:t>
      </w:r>
      <w:r w:rsidR="0074471E">
        <w:t>tasks</w:t>
      </w:r>
      <w:r w:rsidR="00304D73">
        <w:t>, and deliverables</w:t>
      </w:r>
      <w:r w:rsidR="0074471E">
        <w:t xml:space="preserve"> </w:t>
      </w:r>
      <w:r w:rsidR="00A22778">
        <w:t>after the end</w:t>
      </w:r>
      <w:r>
        <w:t xml:space="preserve"> of the scheduled 120-day Army accreditation period</w:t>
      </w:r>
      <w:r w:rsidR="00A22778">
        <w:t xml:space="preserve"> or initial impressions out-brief</w:t>
      </w:r>
      <w:r>
        <w:t>.</w:t>
      </w:r>
      <w:r w:rsidR="000970F4">
        <w:t xml:space="preserve"> </w:t>
      </w:r>
      <w:r w:rsidR="00CD0A73">
        <w:t xml:space="preserve">This phase consists of four </w:t>
      </w:r>
      <w:r w:rsidR="008819B8">
        <w:t xml:space="preserve">categories of </w:t>
      </w:r>
      <w:r w:rsidR="00CD0A73">
        <w:t>critical accreditation tasks, as shown in table</w:t>
      </w:r>
      <w:r w:rsidR="00253040">
        <w:t xml:space="preserve"> </w:t>
      </w:r>
      <w:r w:rsidR="002A7E95">
        <w:t>H</w:t>
      </w:r>
      <w:r w:rsidR="00253040">
        <w:t>-6</w:t>
      </w:r>
      <w:r w:rsidR="0067285D">
        <w:t xml:space="preserve"> </w:t>
      </w:r>
      <w:r w:rsidR="00CD0A73">
        <w:t xml:space="preserve">and described in the paragraphs </w:t>
      </w:r>
      <w:r w:rsidR="0067285D">
        <w:t>H-7 through H-10</w:t>
      </w:r>
      <w:r w:rsidR="00CD0A73">
        <w:t>.</w:t>
      </w:r>
    </w:p>
    <w:p w14:paraId="3747046D" w14:textId="2AAD9F04" w:rsidR="00CD0A73" w:rsidRDefault="00CD0A73" w:rsidP="003C1FDA">
      <w:pPr>
        <w:tabs>
          <w:tab w:val="left" w:pos="1440"/>
        </w:tabs>
      </w:pPr>
    </w:p>
    <w:p w14:paraId="53714815" w14:textId="394210B2" w:rsidR="00F73025" w:rsidRDefault="00F73025" w:rsidP="00850F54">
      <w:pPr>
        <w:pStyle w:val="TableLabel"/>
        <w:rPr>
          <w:rFonts w:eastAsia="Arial"/>
          <w:color w:val="FF0000"/>
        </w:rPr>
      </w:pPr>
      <w:bookmarkStart w:id="272" w:name="_Toc162014330"/>
      <w:r w:rsidRPr="0011693C">
        <w:lastRenderedPageBreak/>
        <w:t xml:space="preserve">Table </w:t>
      </w:r>
      <w:r w:rsidR="002A7E95">
        <w:t>H</w:t>
      </w:r>
      <w:r w:rsidRPr="0011693C">
        <w:t>-</w:t>
      </w:r>
      <w:r w:rsidR="00253040">
        <w:t>6</w:t>
      </w:r>
      <w:r w:rsidR="00296007">
        <w:br/>
      </w:r>
      <w:r>
        <w:t xml:space="preserve">Critical accreditation tasks after the 120-day </w:t>
      </w:r>
      <w:r w:rsidR="006B4CA5">
        <w:t xml:space="preserve">Army </w:t>
      </w:r>
      <w:r>
        <w:t>accreditation period</w:t>
      </w:r>
      <w:bookmarkEnd w:id="272"/>
    </w:p>
    <w:tbl>
      <w:tblPr>
        <w:tblStyle w:val="TableGrid"/>
        <w:tblW w:w="0" w:type="auto"/>
        <w:tblLook w:val="04A0" w:firstRow="1" w:lastRow="0" w:firstColumn="1" w:lastColumn="0" w:noHBand="0" w:noVBand="1"/>
      </w:tblPr>
      <w:tblGrid>
        <w:gridCol w:w="1525"/>
        <w:gridCol w:w="2970"/>
        <w:gridCol w:w="2621"/>
        <w:gridCol w:w="2234"/>
      </w:tblGrid>
      <w:tr w:rsidR="0097793A" w:rsidRPr="00A03303" w14:paraId="71095FBB" w14:textId="77777777" w:rsidTr="0018780B">
        <w:trPr>
          <w:cantSplit/>
        </w:trPr>
        <w:tc>
          <w:tcPr>
            <w:tcW w:w="1525" w:type="dxa"/>
            <w:shd w:val="clear" w:color="auto" w:fill="D9D9D9" w:themeFill="background1" w:themeFillShade="D9"/>
          </w:tcPr>
          <w:p w14:paraId="1971D01D" w14:textId="255A82AA" w:rsidR="0097793A" w:rsidRDefault="0097793A" w:rsidP="0018780B">
            <w:pPr>
              <w:keepNext/>
              <w:jc w:val="center"/>
              <w:rPr>
                <w:sz w:val="22"/>
                <w:szCs w:val="22"/>
              </w:rPr>
            </w:pPr>
            <w:r>
              <w:rPr>
                <w:b/>
                <w:sz w:val="22"/>
                <w:szCs w:val="22"/>
              </w:rPr>
              <w:t>Timeline</w:t>
            </w:r>
          </w:p>
        </w:tc>
        <w:tc>
          <w:tcPr>
            <w:tcW w:w="2970" w:type="dxa"/>
            <w:shd w:val="clear" w:color="auto" w:fill="D9D9D9" w:themeFill="background1" w:themeFillShade="D9"/>
          </w:tcPr>
          <w:p w14:paraId="3E49B39D" w14:textId="1C537D6A" w:rsidR="0097793A" w:rsidRDefault="0097793A" w:rsidP="0018780B">
            <w:pPr>
              <w:keepNext/>
              <w:jc w:val="center"/>
              <w:rPr>
                <w:sz w:val="22"/>
                <w:szCs w:val="22"/>
              </w:rPr>
            </w:pPr>
            <w:r>
              <w:rPr>
                <w:b/>
                <w:sz w:val="22"/>
                <w:szCs w:val="22"/>
              </w:rPr>
              <w:t>Task</w:t>
            </w:r>
          </w:p>
        </w:tc>
        <w:tc>
          <w:tcPr>
            <w:tcW w:w="2621" w:type="dxa"/>
            <w:shd w:val="clear" w:color="auto" w:fill="D9D9D9" w:themeFill="background1" w:themeFillShade="D9"/>
          </w:tcPr>
          <w:p w14:paraId="2C7C6807" w14:textId="49FF1430" w:rsidR="0097793A" w:rsidRDefault="0097793A" w:rsidP="0018780B">
            <w:pPr>
              <w:keepNext/>
              <w:jc w:val="center"/>
              <w:rPr>
                <w:sz w:val="22"/>
                <w:szCs w:val="22"/>
              </w:rPr>
            </w:pPr>
            <w:r>
              <w:rPr>
                <w:b/>
                <w:sz w:val="22"/>
                <w:szCs w:val="22"/>
              </w:rPr>
              <w:t>Deliverable</w:t>
            </w:r>
          </w:p>
        </w:tc>
        <w:tc>
          <w:tcPr>
            <w:tcW w:w="2234" w:type="dxa"/>
            <w:shd w:val="clear" w:color="auto" w:fill="D9D9D9" w:themeFill="background1" w:themeFillShade="D9"/>
          </w:tcPr>
          <w:p w14:paraId="6BDF4FE8" w14:textId="59B6569E" w:rsidR="0097793A" w:rsidRDefault="0097793A" w:rsidP="0018780B">
            <w:pPr>
              <w:keepNext/>
              <w:jc w:val="center"/>
              <w:rPr>
                <w:sz w:val="22"/>
                <w:szCs w:val="22"/>
              </w:rPr>
            </w:pPr>
            <w:r w:rsidRPr="00A03303">
              <w:rPr>
                <w:b/>
                <w:sz w:val="22"/>
                <w:szCs w:val="22"/>
              </w:rPr>
              <w:t>Lead Action Officer</w:t>
            </w:r>
          </w:p>
        </w:tc>
      </w:tr>
      <w:tr w:rsidR="0097793A" w:rsidRPr="00A03303" w14:paraId="10547218" w14:textId="77777777" w:rsidTr="0018780B">
        <w:trPr>
          <w:cantSplit/>
        </w:trPr>
        <w:tc>
          <w:tcPr>
            <w:tcW w:w="9350" w:type="dxa"/>
            <w:gridSpan w:val="4"/>
            <w:shd w:val="clear" w:color="auto" w:fill="D9D9D9" w:themeFill="background1" w:themeFillShade="D9"/>
          </w:tcPr>
          <w:p w14:paraId="2A36B898" w14:textId="625356BB" w:rsidR="0097793A" w:rsidRDefault="0097793A" w:rsidP="0018780B">
            <w:pPr>
              <w:keepNext/>
              <w:jc w:val="center"/>
              <w:rPr>
                <w:sz w:val="22"/>
                <w:szCs w:val="22"/>
              </w:rPr>
            </w:pPr>
            <w:r>
              <w:rPr>
                <w:sz w:val="22"/>
                <w:szCs w:val="22"/>
              </w:rPr>
              <w:t>Army Accreditation Report</w:t>
            </w:r>
          </w:p>
        </w:tc>
      </w:tr>
      <w:tr w:rsidR="0097793A" w:rsidRPr="00A03303" w14:paraId="51E70404" w14:textId="77777777" w:rsidTr="0018780B">
        <w:trPr>
          <w:cantSplit/>
        </w:trPr>
        <w:tc>
          <w:tcPr>
            <w:tcW w:w="1525" w:type="dxa"/>
          </w:tcPr>
          <w:p w14:paraId="3BE71E67" w14:textId="0448E4BA" w:rsidR="0097793A" w:rsidRPr="00A03303" w:rsidRDefault="0097793A" w:rsidP="0018780B">
            <w:pPr>
              <w:keepNext/>
              <w:jc w:val="right"/>
              <w:rPr>
                <w:sz w:val="22"/>
                <w:szCs w:val="22"/>
              </w:rPr>
            </w:pPr>
            <w:r>
              <w:rPr>
                <w:sz w:val="22"/>
                <w:szCs w:val="22"/>
              </w:rPr>
              <w:t>By 3 days after out-brief</w:t>
            </w:r>
          </w:p>
        </w:tc>
        <w:tc>
          <w:tcPr>
            <w:tcW w:w="2970" w:type="dxa"/>
          </w:tcPr>
          <w:p w14:paraId="2C8627EA" w14:textId="77777777" w:rsidR="0097793A" w:rsidRPr="00A03303" w:rsidRDefault="0097793A" w:rsidP="0018780B">
            <w:pPr>
              <w:keepNext/>
              <w:rPr>
                <w:sz w:val="22"/>
                <w:szCs w:val="22"/>
              </w:rPr>
            </w:pPr>
            <w:r>
              <w:rPr>
                <w:sz w:val="22"/>
                <w:szCs w:val="22"/>
              </w:rPr>
              <w:t>Provide completed rubrics to AEAS lead.</w:t>
            </w:r>
          </w:p>
        </w:tc>
        <w:tc>
          <w:tcPr>
            <w:tcW w:w="2621" w:type="dxa"/>
          </w:tcPr>
          <w:p w14:paraId="31B61553" w14:textId="77777777" w:rsidR="0097793A" w:rsidRDefault="0097793A" w:rsidP="0018780B">
            <w:pPr>
              <w:keepNext/>
              <w:rPr>
                <w:sz w:val="22"/>
                <w:szCs w:val="22"/>
              </w:rPr>
            </w:pPr>
            <w:r>
              <w:rPr>
                <w:sz w:val="22"/>
                <w:szCs w:val="22"/>
              </w:rPr>
              <w:t>Completed applicable rubrics</w:t>
            </w:r>
          </w:p>
        </w:tc>
        <w:tc>
          <w:tcPr>
            <w:tcW w:w="2234" w:type="dxa"/>
          </w:tcPr>
          <w:p w14:paraId="315CD869" w14:textId="77777777" w:rsidR="0097793A" w:rsidRPr="00A03303" w:rsidRDefault="0097793A" w:rsidP="0018780B">
            <w:pPr>
              <w:keepNext/>
              <w:rPr>
                <w:sz w:val="22"/>
                <w:szCs w:val="22"/>
              </w:rPr>
            </w:pPr>
            <w:r>
              <w:rPr>
                <w:sz w:val="22"/>
                <w:szCs w:val="22"/>
              </w:rPr>
              <w:t>Criterion evaluator</w:t>
            </w:r>
          </w:p>
        </w:tc>
      </w:tr>
      <w:tr w:rsidR="0097793A" w:rsidRPr="00A03303" w14:paraId="3EB034BF" w14:textId="77777777" w:rsidTr="0018780B">
        <w:trPr>
          <w:cantSplit/>
        </w:trPr>
        <w:tc>
          <w:tcPr>
            <w:tcW w:w="1525" w:type="dxa"/>
          </w:tcPr>
          <w:p w14:paraId="2691FF6C" w14:textId="07489ECC" w:rsidR="0097793A" w:rsidRPr="00A03303" w:rsidRDefault="0097793A" w:rsidP="0018780B">
            <w:pPr>
              <w:keepNext/>
              <w:jc w:val="right"/>
              <w:rPr>
                <w:sz w:val="22"/>
                <w:szCs w:val="22"/>
              </w:rPr>
            </w:pPr>
            <w:r>
              <w:rPr>
                <w:sz w:val="22"/>
                <w:szCs w:val="22"/>
              </w:rPr>
              <w:t>By 8 days after out-brief</w:t>
            </w:r>
          </w:p>
        </w:tc>
        <w:tc>
          <w:tcPr>
            <w:tcW w:w="2970" w:type="dxa"/>
          </w:tcPr>
          <w:p w14:paraId="4A009046" w14:textId="77777777" w:rsidR="0097793A" w:rsidRPr="00A03303" w:rsidRDefault="0097793A" w:rsidP="0018780B">
            <w:pPr>
              <w:keepNext/>
              <w:rPr>
                <w:sz w:val="22"/>
                <w:szCs w:val="22"/>
              </w:rPr>
            </w:pPr>
            <w:r>
              <w:rPr>
                <w:sz w:val="22"/>
                <w:szCs w:val="22"/>
              </w:rPr>
              <w:t>Provide completed AEAS report to team lead.</w:t>
            </w:r>
          </w:p>
        </w:tc>
        <w:tc>
          <w:tcPr>
            <w:tcW w:w="2621" w:type="dxa"/>
          </w:tcPr>
          <w:p w14:paraId="12ABB68F" w14:textId="77777777" w:rsidR="0097793A" w:rsidRDefault="0097793A" w:rsidP="0018780B">
            <w:pPr>
              <w:keepNext/>
              <w:rPr>
                <w:sz w:val="22"/>
                <w:szCs w:val="22"/>
              </w:rPr>
            </w:pPr>
            <w:r>
              <w:rPr>
                <w:sz w:val="22"/>
                <w:szCs w:val="22"/>
              </w:rPr>
              <w:t>Completed AEAS reports</w:t>
            </w:r>
          </w:p>
        </w:tc>
        <w:tc>
          <w:tcPr>
            <w:tcW w:w="2234" w:type="dxa"/>
          </w:tcPr>
          <w:p w14:paraId="6087395B" w14:textId="77777777" w:rsidR="0097793A" w:rsidRPr="00A03303" w:rsidRDefault="0097793A" w:rsidP="0018780B">
            <w:pPr>
              <w:keepNext/>
              <w:rPr>
                <w:sz w:val="22"/>
                <w:szCs w:val="22"/>
              </w:rPr>
            </w:pPr>
            <w:r>
              <w:rPr>
                <w:sz w:val="22"/>
                <w:szCs w:val="22"/>
              </w:rPr>
              <w:t>AEAS lead</w:t>
            </w:r>
          </w:p>
        </w:tc>
      </w:tr>
      <w:tr w:rsidR="0097793A" w14:paraId="5AA0FD61" w14:textId="77777777" w:rsidTr="0018780B">
        <w:trPr>
          <w:cantSplit/>
        </w:trPr>
        <w:tc>
          <w:tcPr>
            <w:tcW w:w="1525" w:type="dxa"/>
          </w:tcPr>
          <w:p w14:paraId="08E45151" w14:textId="2B8D8D0E" w:rsidR="0097793A" w:rsidRPr="00D94260" w:rsidRDefault="0097793A" w:rsidP="0018780B">
            <w:pPr>
              <w:keepNext/>
              <w:jc w:val="right"/>
              <w:rPr>
                <w:sz w:val="22"/>
                <w:szCs w:val="22"/>
              </w:rPr>
            </w:pPr>
            <w:r>
              <w:rPr>
                <w:sz w:val="22"/>
                <w:szCs w:val="22"/>
              </w:rPr>
              <w:t>By 14 days after out-brief</w:t>
            </w:r>
          </w:p>
        </w:tc>
        <w:tc>
          <w:tcPr>
            <w:tcW w:w="2970" w:type="dxa"/>
          </w:tcPr>
          <w:p w14:paraId="3A10404E" w14:textId="5CCAB5B9" w:rsidR="0097793A" w:rsidRPr="00D94260" w:rsidRDefault="0097793A" w:rsidP="0018780B">
            <w:pPr>
              <w:keepNext/>
              <w:rPr>
                <w:sz w:val="22"/>
                <w:szCs w:val="22"/>
              </w:rPr>
            </w:pPr>
            <w:r w:rsidRPr="00D94260">
              <w:rPr>
                <w:sz w:val="22"/>
                <w:szCs w:val="22"/>
              </w:rPr>
              <w:t>Consolidate and review r</w:t>
            </w:r>
            <w:r w:rsidR="008819B8">
              <w:rPr>
                <w:sz w:val="22"/>
                <w:szCs w:val="22"/>
              </w:rPr>
              <w:t>eport; process for final review.</w:t>
            </w:r>
          </w:p>
        </w:tc>
        <w:tc>
          <w:tcPr>
            <w:tcW w:w="2621" w:type="dxa"/>
          </w:tcPr>
          <w:p w14:paraId="1C7FCCCD" w14:textId="77777777" w:rsidR="0097793A" w:rsidRPr="00A03303" w:rsidRDefault="0097793A" w:rsidP="0018780B">
            <w:pPr>
              <w:keepNext/>
              <w:rPr>
                <w:sz w:val="22"/>
                <w:szCs w:val="22"/>
              </w:rPr>
            </w:pPr>
            <w:r>
              <w:rPr>
                <w:sz w:val="22"/>
                <w:szCs w:val="22"/>
              </w:rPr>
              <w:t>Completed draft report and all applicable rubrics</w:t>
            </w:r>
          </w:p>
        </w:tc>
        <w:tc>
          <w:tcPr>
            <w:tcW w:w="2234" w:type="dxa"/>
          </w:tcPr>
          <w:p w14:paraId="6DE08D7E" w14:textId="77777777" w:rsidR="0097793A" w:rsidRDefault="0097793A" w:rsidP="0018780B">
            <w:pPr>
              <w:keepNext/>
              <w:rPr>
                <w:sz w:val="22"/>
                <w:szCs w:val="22"/>
              </w:rPr>
            </w:pPr>
            <w:r w:rsidRPr="00A03303">
              <w:rPr>
                <w:sz w:val="22"/>
                <w:szCs w:val="22"/>
              </w:rPr>
              <w:t>Accreditation team lead</w:t>
            </w:r>
          </w:p>
        </w:tc>
      </w:tr>
      <w:tr w:rsidR="0097793A" w:rsidRPr="00A03303" w14:paraId="0B011E31" w14:textId="77777777" w:rsidTr="0018780B">
        <w:trPr>
          <w:cantSplit/>
        </w:trPr>
        <w:tc>
          <w:tcPr>
            <w:tcW w:w="1525" w:type="dxa"/>
          </w:tcPr>
          <w:p w14:paraId="6D254D93" w14:textId="44F28289" w:rsidR="0097793A" w:rsidRPr="00D94260" w:rsidRDefault="0097793A" w:rsidP="0018780B">
            <w:pPr>
              <w:keepNext/>
              <w:jc w:val="right"/>
              <w:rPr>
                <w:sz w:val="22"/>
                <w:szCs w:val="22"/>
              </w:rPr>
            </w:pPr>
            <w:r>
              <w:rPr>
                <w:sz w:val="22"/>
                <w:szCs w:val="22"/>
              </w:rPr>
              <w:t>By 17 days after out-brief</w:t>
            </w:r>
          </w:p>
        </w:tc>
        <w:tc>
          <w:tcPr>
            <w:tcW w:w="2970" w:type="dxa"/>
          </w:tcPr>
          <w:p w14:paraId="4B1DEA5A" w14:textId="77777777" w:rsidR="0097793A" w:rsidRPr="00D94260" w:rsidRDefault="0097793A" w:rsidP="0018780B">
            <w:pPr>
              <w:keepNext/>
              <w:rPr>
                <w:sz w:val="22"/>
                <w:szCs w:val="22"/>
              </w:rPr>
            </w:pPr>
            <w:r w:rsidRPr="00D94260">
              <w:rPr>
                <w:sz w:val="22"/>
                <w:szCs w:val="22"/>
              </w:rPr>
              <w:t>Provide draft report to learning institution for review.</w:t>
            </w:r>
          </w:p>
        </w:tc>
        <w:tc>
          <w:tcPr>
            <w:tcW w:w="2621" w:type="dxa"/>
          </w:tcPr>
          <w:p w14:paraId="55B4528A" w14:textId="406FE5B7" w:rsidR="0097793A" w:rsidRDefault="0097793A" w:rsidP="0018780B">
            <w:pPr>
              <w:keepNext/>
              <w:rPr>
                <w:sz w:val="22"/>
                <w:szCs w:val="22"/>
              </w:rPr>
            </w:pPr>
            <w:r>
              <w:rPr>
                <w:sz w:val="22"/>
                <w:szCs w:val="22"/>
              </w:rPr>
              <w:t>Final draft report and all applicable rubrics; request for clarification</w:t>
            </w:r>
            <w:r w:rsidR="00347060">
              <w:rPr>
                <w:sz w:val="22"/>
                <w:szCs w:val="22"/>
              </w:rPr>
              <w:t xml:space="preserve"> document</w:t>
            </w:r>
          </w:p>
        </w:tc>
        <w:tc>
          <w:tcPr>
            <w:tcW w:w="2234" w:type="dxa"/>
          </w:tcPr>
          <w:p w14:paraId="01CF5BCB" w14:textId="77777777" w:rsidR="0097793A" w:rsidRPr="00A03303" w:rsidRDefault="0097793A" w:rsidP="0018780B">
            <w:pPr>
              <w:keepNext/>
              <w:rPr>
                <w:sz w:val="22"/>
                <w:szCs w:val="22"/>
              </w:rPr>
            </w:pPr>
            <w:r>
              <w:rPr>
                <w:sz w:val="22"/>
                <w:szCs w:val="22"/>
              </w:rPr>
              <w:t>AQAP Director</w:t>
            </w:r>
          </w:p>
        </w:tc>
      </w:tr>
      <w:tr w:rsidR="0097793A" w:rsidRPr="00A03303" w14:paraId="608E72ED" w14:textId="77777777" w:rsidTr="0018780B">
        <w:trPr>
          <w:cantSplit/>
        </w:trPr>
        <w:tc>
          <w:tcPr>
            <w:tcW w:w="9350" w:type="dxa"/>
            <w:gridSpan w:val="4"/>
            <w:shd w:val="clear" w:color="auto" w:fill="D9D9D9" w:themeFill="background1" w:themeFillShade="D9"/>
          </w:tcPr>
          <w:p w14:paraId="23B48CE8" w14:textId="258659C3" w:rsidR="0097793A" w:rsidRPr="00A03303" w:rsidRDefault="0097793A" w:rsidP="0018780B">
            <w:pPr>
              <w:keepNext/>
              <w:jc w:val="center"/>
              <w:rPr>
                <w:sz w:val="22"/>
                <w:szCs w:val="22"/>
              </w:rPr>
            </w:pPr>
            <w:r>
              <w:rPr>
                <w:sz w:val="22"/>
                <w:szCs w:val="22"/>
              </w:rPr>
              <w:t>Learning Institution Report Review</w:t>
            </w:r>
          </w:p>
        </w:tc>
      </w:tr>
      <w:tr w:rsidR="0097793A" w:rsidRPr="00A03303" w14:paraId="693CF088" w14:textId="77777777" w:rsidTr="0018780B">
        <w:trPr>
          <w:cantSplit/>
        </w:trPr>
        <w:tc>
          <w:tcPr>
            <w:tcW w:w="1525" w:type="dxa"/>
          </w:tcPr>
          <w:p w14:paraId="474CBE19" w14:textId="280F6803" w:rsidR="0097793A" w:rsidRDefault="0097793A" w:rsidP="0018780B">
            <w:pPr>
              <w:keepNext/>
              <w:jc w:val="right"/>
              <w:rPr>
                <w:sz w:val="22"/>
                <w:szCs w:val="22"/>
              </w:rPr>
            </w:pPr>
            <w:r w:rsidRPr="00D94260">
              <w:rPr>
                <w:sz w:val="22"/>
                <w:szCs w:val="22"/>
              </w:rPr>
              <w:t>Receipt plus 14</w:t>
            </w:r>
            <w:r>
              <w:rPr>
                <w:sz w:val="22"/>
                <w:szCs w:val="22"/>
              </w:rPr>
              <w:t xml:space="preserve"> days</w:t>
            </w:r>
          </w:p>
        </w:tc>
        <w:tc>
          <w:tcPr>
            <w:tcW w:w="2970" w:type="dxa"/>
          </w:tcPr>
          <w:p w14:paraId="66259CD2" w14:textId="29F90700" w:rsidR="0097793A" w:rsidRPr="00D94260" w:rsidRDefault="0097793A" w:rsidP="0018780B">
            <w:pPr>
              <w:keepNext/>
              <w:rPr>
                <w:sz w:val="22"/>
                <w:szCs w:val="22"/>
              </w:rPr>
            </w:pPr>
            <w:r w:rsidRPr="00D94260">
              <w:rPr>
                <w:sz w:val="22"/>
                <w:szCs w:val="22"/>
              </w:rPr>
              <w:t xml:space="preserve">Complete report review and submit command </w:t>
            </w:r>
            <w:r w:rsidR="00D17DF1">
              <w:rPr>
                <w:sz w:val="22"/>
                <w:szCs w:val="22"/>
              </w:rPr>
              <w:t>acceptance</w:t>
            </w:r>
            <w:r w:rsidRPr="00D94260">
              <w:rPr>
                <w:sz w:val="22"/>
                <w:szCs w:val="22"/>
              </w:rPr>
              <w:t>/rebuttal</w:t>
            </w:r>
            <w:r>
              <w:rPr>
                <w:sz w:val="22"/>
                <w:szCs w:val="22"/>
              </w:rPr>
              <w:t xml:space="preserve"> (after receipt of draft report)</w:t>
            </w:r>
            <w:r w:rsidRPr="00D94260">
              <w:rPr>
                <w:sz w:val="22"/>
                <w:szCs w:val="22"/>
              </w:rPr>
              <w:t>.</w:t>
            </w:r>
          </w:p>
        </w:tc>
        <w:tc>
          <w:tcPr>
            <w:tcW w:w="2621" w:type="dxa"/>
          </w:tcPr>
          <w:p w14:paraId="4BFE1907" w14:textId="2E5E0E3D" w:rsidR="0097793A" w:rsidRDefault="00D17DF1" w:rsidP="0018780B">
            <w:pPr>
              <w:keepNext/>
              <w:rPr>
                <w:sz w:val="22"/>
                <w:szCs w:val="22"/>
              </w:rPr>
            </w:pPr>
            <w:r>
              <w:rPr>
                <w:sz w:val="22"/>
                <w:szCs w:val="22"/>
              </w:rPr>
              <w:t>Acceptance</w:t>
            </w:r>
            <w:r w:rsidR="0097793A">
              <w:rPr>
                <w:sz w:val="22"/>
                <w:szCs w:val="22"/>
              </w:rPr>
              <w:t xml:space="preserve"> or rebuttal memorandum; any request(s) for clarification</w:t>
            </w:r>
          </w:p>
        </w:tc>
        <w:tc>
          <w:tcPr>
            <w:tcW w:w="2234" w:type="dxa"/>
          </w:tcPr>
          <w:p w14:paraId="6E12FB3B" w14:textId="13A3AA94" w:rsidR="0097793A" w:rsidRDefault="0097793A" w:rsidP="0018780B">
            <w:pPr>
              <w:keepNext/>
              <w:rPr>
                <w:sz w:val="22"/>
                <w:szCs w:val="22"/>
              </w:rPr>
            </w:pPr>
            <w:r w:rsidRPr="00A03303">
              <w:rPr>
                <w:sz w:val="22"/>
                <w:szCs w:val="22"/>
              </w:rPr>
              <w:t>Learning institution QAO</w:t>
            </w:r>
          </w:p>
        </w:tc>
      </w:tr>
      <w:tr w:rsidR="0097793A" w:rsidRPr="00A03303" w14:paraId="3783A141" w14:textId="77777777" w:rsidTr="0018780B">
        <w:trPr>
          <w:cantSplit/>
        </w:trPr>
        <w:tc>
          <w:tcPr>
            <w:tcW w:w="1525" w:type="dxa"/>
            <w:vAlign w:val="center"/>
          </w:tcPr>
          <w:p w14:paraId="3E80888D" w14:textId="36F8052E" w:rsidR="0097793A" w:rsidRDefault="0097793A" w:rsidP="0018780B">
            <w:pPr>
              <w:keepNext/>
              <w:jc w:val="right"/>
              <w:rPr>
                <w:sz w:val="22"/>
                <w:szCs w:val="22"/>
              </w:rPr>
            </w:pPr>
            <w:r>
              <w:rPr>
                <w:sz w:val="22"/>
                <w:szCs w:val="22"/>
              </w:rPr>
              <w:t>Within 7 days of receiving request</w:t>
            </w:r>
          </w:p>
        </w:tc>
        <w:tc>
          <w:tcPr>
            <w:tcW w:w="2970" w:type="dxa"/>
          </w:tcPr>
          <w:p w14:paraId="64035F77" w14:textId="7896544A" w:rsidR="0097793A" w:rsidRPr="00D94260" w:rsidRDefault="0097793A" w:rsidP="0018780B">
            <w:pPr>
              <w:keepNext/>
              <w:rPr>
                <w:sz w:val="22"/>
                <w:szCs w:val="22"/>
              </w:rPr>
            </w:pPr>
            <w:r w:rsidRPr="00D94260">
              <w:rPr>
                <w:sz w:val="22"/>
                <w:szCs w:val="22"/>
              </w:rPr>
              <w:t xml:space="preserve">Complete clarification </w:t>
            </w:r>
            <w:r>
              <w:rPr>
                <w:sz w:val="22"/>
                <w:szCs w:val="22"/>
              </w:rPr>
              <w:t>and/</w:t>
            </w:r>
            <w:r w:rsidRPr="00D94260">
              <w:rPr>
                <w:sz w:val="22"/>
                <w:szCs w:val="22"/>
              </w:rPr>
              <w:t xml:space="preserve">or </w:t>
            </w:r>
            <w:r>
              <w:rPr>
                <w:sz w:val="22"/>
                <w:szCs w:val="22"/>
              </w:rPr>
              <w:t>rebuttal response</w:t>
            </w:r>
            <w:r w:rsidRPr="00D94260">
              <w:rPr>
                <w:sz w:val="22"/>
                <w:szCs w:val="22"/>
              </w:rPr>
              <w:t xml:space="preserve"> (as required)</w:t>
            </w:r>
            <w:r w:rsidR="008819B8">
              <w:rPr>
                <w:sz w:val="22"/>
                <w:szCs w:val="22"/>
              </w:rPr>
              <w:t>.</w:t>
            </w:r>
          </w:p>
        </w:tc>
        <w:tc>
          <w:tcPr>
            <w:tcW w:w="2621" w:type="dxa"/>
          </w:tcPr>
          <w:p w14:paraId="707234B0" w14:textId="2FDE274C" w:rsidR="0097793A" w:rsidRDefault="004028D5" w:rsidP="0018780B">
            <w:pPr>
              <w:keepNext/>
              <w:rPr>
                <w:sz w:val="22"/>
                <w:szCs w:val="22"/>
              </w:rPr>
            </w:pPr>
            <w:r>
              <w:rPr>
                <w:sz w:val="22"/>
                <w:szCs w:val="22"/>
              </w:rPr>
              <w:t>Written</w:t>
            </w:r>
            <w:r w:rsidR="00A23F64">
              <w:rPr>
                <w:sz w:val="22"/>
                <w:szCs w:val="22"/>
              </w:rPr>
              <w:t xml:space="preserve"> c</w:t>
            </w:r>
            <w:r w:rsidR="0097793A">
              <w:rPr>
                <w:sz w:val="22"/>
                <w:szCs w:val="22"/>
              </w:rPr>
              <w:t>larification and/or rebuttal</w:t>
            </w:r>
            <w:r>
              <w:rPr>
                <w:sz w:val="22"/>
                <w:szCs w:val="22"/>
              </w:rPr>
              <w:t xml:space="preserve"> response</w:t>
            </w:r>
          </w:p>
        </w:tc>
        <w:tc>
          <w:tcPr>
            <w:tcW w:w="2234" w:type="dxa"/>
          </w:tcPr>
          <w:p w14:paraId="685C49AF" w14:textId="38911974" w:rsidR="0097793A" w:rsidRDefault="0097793A" w:rsidP="0018780B">
            <w:pPr>
              <w:keepNext/>
              <w:rPr>
                <w:sz w:val="22"/>
                <w:szCs w:val="22"/>
              </w:rPr>
            </w:pPr>
            <w:r w:rsidRPr="00A03303">
              <w:rPr>
                <w:sz w:val="22"/>
                <w:szCs w:val="22"/>
              </w:rPr>
              <w:t>Accreditation team lead</w:t>
            </w:r>
          </w:p>
        </w:tc>
      </w:tr>
      <w:tr w:rsidR="0097793A" w:rsidRPr="00A03303" w14:paraId="15814E88" w14:textId="77777777" w:rsidTr="0018780B">
        <w:trPr>
          <w:cantSplit/>
        </w:trPr>
        <w:tc>
          <w:tcPr>
            <w:tcW w:w="9350" w:type="dxa"/>
            <w:gridSpan w:val="4"/>
            <w:shd w:val="clear" w:color="auto" w:fill="D9D9D9" w:themeFill="background1" w:themeFillShade="D9"/>
            <w:vAlign w:val="center"/>
          </w:tcPr>
          <w:p w14:paraId="698103F2" w14:textId="22A40FFC" w:rsidR="0097793A" w:rsidRPr="00A03303" w:rsidRDefault="0097793A" w:rsidP="0018780B">
            <w:pPr>
              <w:keepNext/>
              <w:jc w:val="center"/>
              <w:rPr>
                <w:sz w:val="22"/>
                <w:szCs w:val="22"/>
              </w:rPr>
            </w:pPr>
            <w:r>
              <w:rPr>
                <w:sz w:val="22"/>
                <w:szCs w:val="22"/>
              </w:rPr>
              <w:t>Final Report and Certificate of Accreditation</w:t>
            </w:r>
          </w:p>
        </w:tc>
      </w:tr>
      <w:tr w:rsidR="0097793A" w:rsidRPr="00A03303" w14:paraId="18185607" w14:textId="77777777" w:rsidTr="0018780B">
        <w:trPr>
          <w:cantSplit/>
        </w:trPr>
        <w:tc>
          <w:tcPr>
            <w:tcW w:w="1525" w:type="dxa"/>
            <w:vAlign w:val="center"/>
          </w:tcPr>
          <w:p w14:paraId="221B0D86" w14:textId="06EFB41B" w:rsidR="0097793A" w:rsidRDefault="0097793A" w:rsidP="0018780B">
            <w:pPr>
              <w:keepNext/>
              <w:jc w:val="right"/>
              <w:rPr>
                <w:sz w:val="22"/>
                <w:szCs w:val="22"/>
              </w:rPr>
            </w:pPr>
            <w:r>
              <w:rPr>
                <w:sz w:val="22"/>
                <w:szCs w:val="22"/>
              </w:rPr>
              <w:t xml:space="preserve">Within 3 days of receiving </w:t>
            </w:r>
            <w:r w:rsidR="008B7349">
              <w:rPr>
                <w:sz w:val="22"/>
                <w:szCs w:val="22"/>
              </w:rPr>
              <w:t>acceptance</w:t>
            </w:r>
          </w:p>
        </w:tc>
        <w:tc>
          <w:tcPr>
            <w:tcW w:w="2970" w:type="dxa"/>
          </w:tcPr>
          <w:p w14:paraId="02E297F0" w14:textId="22C7CFA1" w:rsidR="0097793A" w:rsidRPr="00D94260" w:rsidRDefault="0097793A" w:rsidP="0018780B">
            <w:pPr>
              <w:keepNext/>
              <w:rPr>
                <w:sz w:val="22"/>
                <w:szCs w:val="22"/>
              </w:rPr>
            </w:pPr>
            <w:r w:rsidRPr="00A03303">
              <w:rPr>
                <w:sz w:val="22"/>
                <w:szCs w:val="22"/>
              </w:rPr>
              <w:t xml:space="preserve">Forward report packet for </w:t>
            </w:r>
            <w:r w:rsidR="00A1309F">
              <w:rPr>
                <w:sz w:val="22"/>
                <w:szCs w:val="22"/>
              </w:rPr>
              <w:t>CG</w:t>
            </w:r>
            <w:r>
              <w:rPr>
                <w:sz w:val="22"/>
                <w:szCs w:val="22"/>
              </w:rPr>
              <w:t>,</w:t>
            </w:r>
            <w:r w:rsidRPr="00A03303">
              <w:rPr>
                <w:sz w:val="22"/>
                <w:szCs w:val="22"/>
              </w:rPr>
              <w:t xml:space="preserve"> TRADOC approval.</w:t>
            </w:r>
            <w:r>
              <w:rPr>
                <w:sz w:val="22"/>
                <w:szCs w:val="22"/>
              </w:rPr>
              <w:t xml:space="preserve"> </w:t>
            </w:r>
          </w:p>
        </w:tc>
        <w:tc>
          <w:tcPr>
            <w:tcW w:w="2621" w:type="dxa"/>
          </w:tcPr>
          <w:p w14:paraId="49EB85E3" w14:textId="6F9822BB" w:rsidR="0097793A" w:rsidRDefault="0097793A" w:rsidP="0018780B">
            <w:pPr>
              <w:keepNext/>
              <w:rPr>
                <w:sz w:val="22"/>
                <w:szCs w:val="22"/>
              </w:rPr>
            </w:pPr>
            <w:r>
              <w:rPr>
                <w:sz w:val="22"/>
                <w:szCs w:val="22"/>
              </w:rPr>
              <w:t xml:space="preserve">Final report packet </w:t>
            </w:r>
          </w:p>
        </w:tc>
        <w:tc>
          <w:tcPr>
            <w:tcW w:w="2234" w:type="dxa"/>
          </w:tcPr>
          <w:p w14:paraId="6B7C3C0B" w14:textId="5CFA8841" w:rsidR="0097793A" w:rsidRDefault="0097793A" w:rsidP="0018780B">
            <w:pPr>
              <w:keepNext/>
              <w:rPr>
                <w:sz w:val="22"/>
                <w:szCs w:val="22"/>
              </w:rPr>
            </w:pPr>
            <w:r w:rsidRPr="00A03303">
              <w:rPr>
                <w:sz w:val="22"/>
                <w:szCs w:val="22"/>
              </w:rPr>
              <w:t>HQ TRADOC QAO</w:t>
            </w:r>
          </w:p>
        </w:tc>
      </w:tr>
      <w:tr w:rsidR="0097793A" w:rsidRPr="00A03303" w14:paraId="141BCB72" w14:textId="77777777" w:rsidTr="0018780B">
        <w:trPr>
          <w:cantSplit/>
        </w:trPr>
        <w:tc>
          <w:tcPr>
            <w:tcW w:w="1525" w:type="dxa"/>
          </w:tcPr>
          <w:p w14:paraId="17F78E96" w14:textId="6E5F56F9" w:rsidR="0097793A" w:rsidRDefault="0097793A" w:rsidP="0018780B">
            <w:pPr>
              <w:keepNext/>
              <w:jc w:val="right"/>
              <w:rPr>
                <w:sz w:val="22"/>
                <w:szCs w:val="22"/>
              </w:rPr>
            </w:pPr>
            <w:r>
              <w:rPr>
                <w:sz w:val="22"/>
                <w:szCs w:val="22"/>
              </w:rPr>
              <w:t>As soon as possible after receipt</w:t>
            </w:r>
          </w:p>
        </w:tc>
        <w:tc>
          <w:tcPr>
            <w:tcW w:w="2970" w:type="dxa"/>
          </w:tcPr>
          <w:p w14:paraId="0F25D43B" w14:textId="3DBFA0F5" w:rsidR="0097793A" w:rsidRPr="00D94260" w:rsidRDefault="0097793A" w:rsidP="0018780B">
            <w:pPr>
              <w:keepNext/>
              <w:rPr>
                <w:sz w:val="22"/>
                <w:szCs w:val="22"/>
              </w:rPr>
            </w:pPr>
            <w:r>
              <w:rPr>
                <w:sz w:val="22"/>
                <w:szCs w:val="22"/>
              </w:rPr>
              <w:t>Forward final approved accreditation report and accreditation certificate to learning institution.</w:t>
            </w:r>
          </w:p>
        </w:tc>
        <w:tc>
          <w:tcPr>
            <w:tcW w:w="2621" w:type="dxa"/>
          </w:tcPr>
          <w:p w14:paraId="394B96B4" w14:textId="633B2361" w:rsidR="0097793A" w:rsidRDefault="0097793A" w:rsidP="0018780B">
            <w:pPr>
              <w:keepNext/>
              <w:rPr>
                <w:sz w:val="22"/>
                <w:szCs w:val="22"/>
              </w:rPr>
            </w:pPr>
            <w:r>
              <w:rPr>
                <w:sz w:val="22"/>
                <w:szCs w:val="22"/>
              </w:rPr>
              <w:t>Final approved accreditation report; accreditation certificate</w:t>
            </w:r>
          </w:p>
        </w:tc>
        <w:tc>
          <w:tcPr>
            <w:tcW w:w="2234" w:type="dxa"/>
          </w:tcPr>
          <w:p w14:paraId="23E144DE" w14:textId="7B8EAA79" w:rsidR="0097793A" w:rsidRDefault="0097793A" w:rsidP="0018780B">
            <w:pPr>
              <w:keepNext/>
              <w:rPr>
                <w:sz w:val="22"/>
                <w:szCs w:val="22"/>
              </w:rPr>
            </w:pPr>
            <w:r>
              <w:rPr>
                <w:sz w:val="22"/>
                <w:szCs w:val="22"/>
              </w:rPr>
              <w:t>AQAP Director</w:t>
            </w:r>
          </w:p>
        </w:tc>
      </w:tr>
      <w:tr w:rsidR="0097793A" w:rsidRPr="00A03303" w14:paraId="665300BB" w14:textId="77777777" w:rsidTr="0018780B">
        <w:trPr>
          <w:cantSplit/>
        </w:trPr>
        <w:tc>
          <w:tcPr>
            <w:tcW w:w="9350" w:type="dxa"/>
            <w:gridSpan w:val="4"/>
            <w:shd w:val="clear" w:color="auto" w:fill="D9D9D9" w:themeFill="background1" w:themeFillShade="D9"/>
          </w:tcPr>
          <w:p w14:paraId="17CE745E" w14:textId="4C0B0D73" w:rsidR="0097793A" w:rsidRPr="00A03303" w:rsidRDefault="0097793A" w:rsidP="0018780B">
            <w:pPr>
              <w:keepNext/>
              <w:jc w:val="center"/>
              <w:rPr>
                <w:sz w:val="22"/>
                <w:szCs w:val="22"/>
              </w:rPr>
            </w:pPr>
            <w:r>
              <w:rPr>
                <w:sz w:val="22"/>
                <w:szCs w:val="22"/>
              </w:rPr>
              <w:t>Corrective Action Plan</w:t>
            </w:r>
          </w:p>
        </w:tc>
      </w:tr>
      <w:tr w:rsidR="0097793A" w:rsidRPr="00A03303" w14:paraId="45B6CD1B" w14:textId="77777777" w:rsidTr="0018780B">
        <w:trPr>
          <w:cantSplit/>
        </w:trPr>
        <w:tc>
          <w:tcPr>
            <w:tcW w:w="1525" w:type="dxa"/>
          </w:tcPr>
          <w:p w14:paraId="31F408A5" w14:textId="3B08C37A" w:rsidR="0097793A" w:rsidRDefault="0097793A" w:rsidP="0018780B">
            <w:pPr>
              <w:keepNext/>
              <w:jc w:val="right"/>
              <w:rPr>
                <w:sz w:val="22"/>
                <w:szCs w:val="22"/>
              </w:rPr>
            </w:pPr>
            <w:r w:rsidRPr="00E403F0">
              <w:rPr>
                <w:sz w:val="22"/>
                <w:szCs w:val="22"/>
              </w:rPr>
              <w:t>Receipt plus 30</w:t>
            </w:r>
            <w:r>
              <w:rPr>
                <w:sz w:val="22"/>
                <w:szCs w:val="22"/>
              </w:rPr>
              <w:t xml:space="preserve"> days</w:t>
            </w:r>
          </w:p>
        </w:tc>
        <w:tc>
          <w:tcPr>
            <w:tcW w:w="2970" w:type="dxa"/>
          </w:tcPr>
          <w:p w14:paraId="79FC727C" w14:textId="3D33B5D6" w:rsidR="0097793A" w:rsidRPr="00D94260" w:rsidRDefault="0097793A" w:rsidP="0018780B">
            <w:pPr>
              <w:keepNext/>
              <w:rPr>
                <w:sz w:val="22"/>
                <w:szCs w:val="22"/>
              </w:rPr>
            </w:pPr>
            <w:r>
              <w:rPr>
                <w:sz w:val="22"/>
                <w:szCs w:val="22"/>
              </w:rPr>
              <w:t>S</w:t>
            </w:r>
            <w:r w:rsidRPr="00A03303">
              <w:rPr>
                <w:sz w:val="22"/>
                <w:szCs w:val="22"/>
              </w:rPr>
              <w:t>ubmit corrective action plan</w:t>
            </w:r>
            <w:r>
              <w:rPr>
                <w:sz w:val="22"/>
                <w:szCs w:val="22"/>
              </w:rPr>
              <w:t xml:space="preserve"> (after receipt of final approved accreditation report)</w:t>
            </w:r>
            <w:r w:rsidRPr="00A03303">
              <w:rPr>
                <w:sz w:val="22"/>
                <w:szCs w:val="22"/>
              </w:rPr>
              <w:t>.</w:t>
            </w:r>
          </w:p>
        </w:tc>
        <w:tc>
          <w:tcPr>
            <w:tcW w:w="2621" w:type="dxa"/>
          </w:tcPr>
          <w:p w14:paraId="64C1095D" w14:textId="08419BBE" w:rsidR="0097793A" w:rsidRDefault="0097793A" w:rsidP="0018780B">
            <w:pPr>
              <w:keepNext/>
              <w:rPr>
                <w:sz w:val="22"/>
                <w:szCs w:val="22"/>
              </w:rPr>
            </w:pPr>
            <w:r>
              <w:rPr>
                <w:sz w:val="22"/>
                <w:szCs w:val="22"/>
              </w:rPr>
              <w:t>Corrective action plan</w:t>
            </w:r>
          </w:p>
        </w:tc>
        <w:tc>
          <w:tcPr>
            <w:tcW w:w="2234" w:type="dxa"/>
          </w:tcPr>
          <w:p w14:paraId="5C911A9C" w14:textId="03D3AE75" w:rsidR="0097793A" w:rsidRDefault="0097793A" w:rsidP="0018780B">
            <w:pPr>
              <w:keepNext/>
              <w:rPr>
                <w:sz w:val="22"/>
                <w:szCs w:val="22"/>
              </w:rPr>
            </w:pPr>
            <w:r w:rsidRPr="00A03303">
              <w:rPr>
                <w:sz w:val="22"/>
                <w:szCs w:val="22"/>
              </w:rPr>
              <w:t>Learning institution QAO</w:t>
            </w:r>
          </w:p>
        </w:tc>
      </w:tr>
    </w:tbl>
    <w:p w14:paraId="77B70C83" w14:textId="77777777" w:rsidR="00F73025" w:rsidRDefault="00F73025" w:rsidP="00F73025">
      <w:pPr>
        <w:tabs>
          <w:tab w:val="left" w:pos="1440"/>
        </w:tabs>
        <w:rPr>
          <w:rFonts w:cs="Arial"/>
          <w:color w:val="FF0000"/>
        </w:rPr>
      </w:pPr>
    </w:p>
    <w:p w14:paraId="600F8057" w14:textId="329463D7" w:rsidR="00444CE6" w:rsidRPr="004F017B" w:rsidRDefault="00ED7EE1" w:rsidP="002342D6">
      <w:pPr>
        <w:pStyle w:val="ListParagraph"/>
        <w:numPr>
          <w:ilvl w:val="0"/>
          <w:numId w:val="34"/>
        </w:numPr>
        <w:rPr>
          <w:b/>
        </w:rPr>
      </w:pPr>
      <w:r w:rsidRPr="004F017B">
        <w:rPr>
          <w:b/>
        </w:rPr>
        <w:t>Army accreditation r</w:t>
      </w:r>
      <w:r w:rsidR="00444CE6" w:rsidRPr="004F017B">
        <w:rPr>
          <w:b/>
        </w:rPr>
        <w:t>eport</w:t>
      </w:r>
    </w:p>
    <w:p w14:paraId="07BD6EAF" w14:textId="5BDB5DB0" w:rsidR="00883F3B" w:rsidRDefault="00883F3B" w:rsidP="00883F3B">
      <w:r>
        <w:t xml:space="preserve">Developing the final draft Army accreditation report consists of </w:t>
      </w:r>
      <w:r w:rsidR="004D7496">
        <w:t>four</w:t>
      </w:r>
      <w:r>
        <w:t xml:space="preserve"> critical accreditation tasks</w:t>
      </w:r>
      <w:r w:rsidR="000B449E">
        <w:t xml:space="preserve"> (see also t</w:t>
      </w:r>
      <w:r w:rsidR="008819B8">
        <w:t xml:space="preserve">able </w:t>
      </w:r>
      <w:r w:rsidR="002A7E95">
        <w:t>H</w:t>
      </w:r>
      <w:r w:rsidR="008819B8">
        <w:t>-6</w:t>
      </w:r>
      <w:r w:rsidR="000B449E">
        <w:t>).</w:t>
      </w:r>
    </w:p>
    <w:p w14:paraId="0860E08A" w14:textId="0792BA0B" w:rsidR="00D94260" w:rsidRDefault="00D94260" w:rsidP="00883F3B"/>
    <w:p w14:paraId="473EE813" w14:textId="4D8F8240" w:rsidR="00444CE6" w:rsidRPr="00D72B07" w:rsidRDefault="00ED7EE1" w:rsidP="00ED7EE1">
      <w:pPr>
        <w:pStyle w:val="Paragraph1"/>
      </w:pPr>
      <w:r>
        <w:t xml:space="preserve">a. </w:t>
      </w:r>
      <w:r w:rsidR="0073322D">
        <w:t xml:space="preserve">Submit </w:t>
      </w:r>
      <w:r>
        <w:t>r</w:t>
      </w:r>
      <w:r w:rsidR="00444CE6">
        <w:t>ubrics</w:t>
      </w:r>
      <w:r>
        <w:t>.</w:t>
      </w:r>
    </w:p>
    <w:p w14:paraId="5359FAF7" w14:textId="77777777" w:rsidR="00444CE6" w:rsidRDefault="00444CE6" w:rsidP="00444CE6"/>
    <w:p w14:paraId="7A17B112" w14:textId="3CDB0AD5" w:rsidR="00883F3B" w:rsidRPr="001122E4" w:rsidRDefault="00ED7EE1" w:rsidP="00ED7EE1">
      <w:pPr>
        <w:pStyle w:val="Paragraph2"/>
      </w:pPr>
      <w:r>
        <w:t xml:space="preserve">(1) </w:t>
      </w:r>
      <w:r w:rsidR="00883F3B">
        <w:t>Criterion evaluators are encouraged to prepare and submit their rubrics to their AEAS lead immediately after they finish evaluating each criterion, no matter where that day falls in the accreditation timeline.</w:t>
      </w:r>
      <w:r w:rsidR="000970F4">
        <w:t xml:space="preserve"> </w:t>
      </w:r>
      <w:r w:rsidR="00883F3B">
        <w:t xml:space="preserve">This allows the criterion evaluator to </w:t>
      </w:r>
      <w:r w:rsidR="009E22F3">
        <w:t>rate</w:t>
      </w:r>
      <w:r w:rsidR="00883F3B">
        <w:t xml:space="preserve"> the rubric</w:t>
      </w:r>
      <w:r w:rsidR="003039BC">
        <w:t xml:space="preserve"> criteria</w:t>
      </w:r>
      <w:r w:rsidR="00883F3B">
        <w:t xml:space="preserve"> and write the narrative while the information is still fresh in their mind.</w:t>
      </w:r>
      <w:r w:rsidR="000970F4">
        <w:t xml:space="preserve"> </w:t>
      </w:r>
      <w:r w:rsidR="00883F3B">
        <w:t>It also allows the AEAS lead to begin analyzing results and preparing the AEAS report.</w:t>
      </w:r>
      <w:r w:rsidR="000970F4">
        <w:t xml:space="preserve"> </w:t>
      </w:r>
    </w:p>
    <w:p w14:paraId="79F0E6C9" w14:textId="77777777" w:rsidR="00883F3B" w:rsidRPr="001122E4" w:rsidRDefault="00883F3B" w:rsidP="00ED7EE1">
      <w:pPr>
        <w:pStyle w:val="Paragraph2"/>
      </w:pPr>
    </w:p>
    <w:p w14:paraId="3DFDBC4F" w14:textId="116A9FCD" w:rsidR="00444CE6" w:rsidRDefault="00ED7EE1" w:rsidP="00ED7EE1">
      <w:pPr>
        <w:pStyle w:val="Paragraph2"/>
      </w:pPr>
      <w:r>
        <w:t xml:space="preserve">(2) </w:t>
      </w:r>
      <w:r w:rsidR="00444CE6" w:rsidRPr="00F55EF6">
        <w:t xml:space="preserve">Not later than </w:t>
      </w:r>
      <w:r w:rsidR="00222866">
        <w:t>three</w:t>
      </w:r>
      <w:r w:rsidR="00444CE6" w:rsidRPr="00F55EF6">
        <w:t xml:space="preserve"> days after the </w:t>
      </w:r>
      <w:r w:rsidR="00444CE6" w:rsidRPr="001F55C0">
        <w:t xml:space="preserve">initial impressions out-brief, criterion evaluators submit their completed </w:t>
      </w:r>
      <w:r w:rsidR="00444CE6">
        <w:t xml:space="preserve">AEAS </w:t>
      </w:r>
      <w:r w:rsidR="00444CE6" w:rsidRPr="001F55C0">
        <w:t xml:space="preserve">rubrics to the AEAS lead and courtesy copy the </w:t>
      </w:r>
      <w:r w:rsidR="008A0991">
        <w:t xml:space="preserve">accreditation </w:t>
      </w:r>
      <w:r w:rsidR="00444CE6" w:rsidRPr="001F55C0">
        <w:t>team lead.</w:t>
      </w:r>
      <w:r w:rsidR="000970F4">
        <w:t xml:space="preserve"> </w:t>
      </w:r>
      <w:r w:rsidR="00444CE6" w:rsidRPr="001F55C0">
        <w:t xml:space="preserve">Within each rubric, evaluators clearly describe their observations for all sub-criteria </w:t>
      </w:r>
      <w:r w:rsidR="00D91424">
        <w:t>rated</w:t>
      </w:r>
      <w:r w:rsidR="00444CE6" w:rsidRPr="001F55C0">
        <w:t xml:space="preserve"> </w:t>
      </w:r>
      <w:r w:rsidR="00444CE6" w:rsidRPr="001F55C0">
        <w:lastRenderedPageBreak/>
        <w:t xml:space="preserve">below </w:t>
      </w:r>
      <w:r w:rsidR="00331F07">
        <w:t>100</w:t>
      </w:r>
      <w:r w:rsidR="00444CE6" w:rsidRPr="001F55C0">
        <w:t>.</w:t>
      </w:r>
      <w:r w:rsidR="000970F4">
        <w:t xml:space="preserve"> </w:t>
      </w:r>
      <w:r w:rsidR="00444CE6" w:rsidRPr="001F55C0">
        <w:t xml:space="preserve">Narratives </w:t>
      </w:r>
      <w:r w:rsidR="00444CE6">
        <w:t xml:space="preserve">for sub-criteria </w:t>
      </w:r>
      <w:r w:rsidR="00D91424">
        <w:t>rated</w:t>
      </w:r>
      <w:r w:rsidR="00444CE6">
        <w:t xml:space="preserve"> below </w:t>
      </w:r>
      <w:r w:rsidR="00331F07">
        <w:t>100</w:t>
      </w:r>
      <w:r w:rsidR="00444CE6">
        <w:t xml:space="preserve"> </w:t>
      </w:r>
      <w:r w:rsidR="00602D27">
        <w:t>are</w:t>
      </w:r>
      <w:r w:rsidR="00444CE6" w:rsidRPr="001F55C0">
        <w:t xml:space="preserve"> actionable; readers </w:t>
      </w:r>
      <w:r w:rsidR="00602D27">
        <w:t>should</w:t>
      </w:r>
      <w:r w:rsidR="00444CE6" w:rsidRPr="001F55C0">
        <w:t xml:space="preserve"> be able to </w:t>
      </w:r>
      <w:r w:rsidR="00B5556E">
        <w:t>easily</w:t>
      </w:r>
      <w:r w:rsidR="00444CE6" w:rsidRPr="001F55C0">
        <w:t xml:space="preserve"> understand why those criteria </w:t>
      </w:r>
      <w:r w:rsidR="00444CE6">
        <w:t xml:space="preserve">received the </w:t>
      </w:r>
      <w:r w:rsidR="009E22F3">
        <w:t>rating</w:t>
      </w:r>
      <w:r w:rsidR="00444CE6">
        <w:t>s that they did.</w:t>
      </w:r>
    </w:p>
    <w:p w14:paraId="4A2DEFBA" w14:textId="77777777" w:rsidR="00444CE6" w:rsidRDefault="00444CE6" w:rsidP="00ED7EE1">
      <w:pPr>
        <w:pStyle w:val="Paragraph2"/>
      </w:pPr>
    </w:p>
    <w:p w14:paraId="5F5281EB" w14:textId="2F7D30AF" w:rsidR="00444CE6" w:rsidRPr="00D72B07" w:rsidRDefault="00ED7EE1" w:rsidP="00ED7EE1">
      <w:pPr>
        <w:pStyle w:val="Paragraph2"/>
      </w:pPr>
      <w:r>
        <w:t xml:space="preserve">(3) </w:t>
      </w:r>
      <w:r w:rsidR="00444CE6" w:rsidRPr="001F55C0">
        <w:t xml:space="preserve">Evaluators also clearly describe notably positive observations and any value-added practices and/or impact issues for each </w:t>
      </w:r>
      <w:r w:rsidR="00883F3B">
        <w:t>criterion</w:t>
      </w:r>
      <w:r w:rsidR="00AC6086">
        <w:t>.</w:t>
      </w:r>
      <w:r w:rsidR="000970F4">
        <w:t xml:space="preserve"> </w:t>
      </w:r>
      <w:r w:rsidR="00AC6086">
        <w:t>If the rubric</w:t>
      </w:r>
      <w:r w:rsidR="00444CE6" w:rsidRPr="00D72B07">
        <w:t xml:space="preserve"> does not provide enough space to also provide recommendations for criteria </w:t>
      </w:r>
      <w:r w:rsidR="00D91424">
        <w:t>rated</w:t>
      </w:r>
      <w:r w:rsidR="00444CE6" w:rsidRPr="00D72B07">
        <w:t xml:space="preserve"> below </w:t>
      </w:r>
      <w:r w:rsidR="00331F07">
        <w:t>100</w:t>
      </w:r>
      <w:r w:rsidR="00444CE6" w:rsidRPr="00D72B07">
        <w:t xml:space="preserve">, evaluators provide </w:t>
      </w:r>
      <w:r w:rsidR="00444CE6">
        <w:t>r</w:t>
      </w:r>
      <w:r w:rsidR="00444CE6" w:rsidRPr="00D72B07">
        <w:t xml:space="preserve">ecommendations </w:t>
      </w:r>
      <w:r w:rsidR="00444CE6">
        <w:t xml:space="preserve">directly </w:t>
      </w:r>
      <w:r w:rsidR="00444CE6" w:rsidRPr="00D72B07">
        <w:t xml:space="preserve">to the AEAS lead so that </w:t>
      </w:r>
      <w:r w:rsidR="00444CE6">
        <w:t xml:space="preserve">the AEAS lead may summarize </w:t>
      </w:r>
      <w:r w:rsidR="00444CE6" w:rsidRPr="00D72B07">
        <w:t xml:space="preserve">those recommendations in the </w:t>
      </w:r>
      <w:r w:rsidR="00444CE6">
        <w:t xml:space="preserve">AEAS </w:t>
      </w:r>
      <w:r w:rsidR="00444CE6" w:rsidRPr="00D72B07">
        <w:t>report.</w:t>
      </w:r>
      <w:r w:rsidR="000970F4">
        <w:t xml:space="preserve"> </w:t>
      </w:r>
      <w:r w:rsidR="003039BC">
        <w:t>Evaluators do not include attachments to the rubrics without accreditation team lead approval.</w:t>
      </w:r>
    </w:p>
    <w:p w14:paraId="7B4EFBEB" w14:textId="77777777" w:rsidR="00444CE6" w:rsidRDefault="00444CE6" w:rsidP="00ED7EE1">
      <w:pPr>
        <w:pStyle w:val="Paragraph2"/>
        <w:rPr>
          <w:color w:val="0070C0"/>
        </w:rPr>
      </w:pPr>
    </w:p>
    <w:p w14:paraId="202367A0" w14:textId="2CA2B3D8" w:rsidR="00444CE6" w:rsidRDefault="00ED7EE1" w:rsidP="00ED7EE1">
      <w:pPr>
        <w:pStyle w:val="Paragraph2"/>
      </w:pPr>
      <w:r>
        <w:t xml:space="preserve">(4) </w:t>
      </w:r>
      <w:r w:rsidR="00444CE6" w:rsidRPr="001122E4">
        <w:t>In instances where the learning in</w:t>
      </w:r>
      <w:r w:rsidR="00802A3B">
        <w:t xml:space="preserve">stitution made an immediate or </w:t>
      </w:r>
      <w:r w:rsidR="00444CE6" w:rsidRPr="001122E4">
        <w:t>on-the-spot correction, the rubric still reflects the issue observed but notes that the institution has already taken the necessary corrective action.</w:t>
      </w:r>
      <w:r w:rsidR="000970F4">
        <w:t xml:space="preserve"> </w:t>
      </w:r>
      <w:r w:rsidR="00444CE6" w:rsidRPr="001122E4">
        <w:t>The report reflect</w:t>
      </w:r>
      <w:r w:rsidR="00602D27">
        <w:t>s</w:t>
      </w:r>
      <w:r w:rsidR="00444CE6" w:rsidRPr="001122E4">
        <w:t xml:space="preserve"> the condition at the time of </w:t>
      </w:r>
      <w:r w:rsidR="0073322D">
        <w:t xml:space="preserve">initial </w:t>
      </w:r>
      <w:r w:rsidR="00444CE6" w:rsidRPr="001122E4">
        <w:t>observation.</w:t>
      </w:r>
      <w:r w:rsidR="000970F4">
        <w:t xml:space="preserve"> </w:t>
      </w:r>
    </w:p>
    <w:p w14:paraId="094B2558" w14:textId="77777777" w:rsidR="00444CE6" w:rsidRDefault="00444CE6" w:rsidP="00444CE6"/>
    <w:p w14:paraId="5F784914" w14:textId="43433699" w:rsidR="00444CE6" w:rsidRDefault="00ED7EE1" w:rsidP="00D0388F">
      <w:pPr>
        <w:pStyle w:val="Paragraph1"/>
      </w:pPr>
      <w:r>
        <w:t xml:space="preserve">b. </w:t>
      </w:r>
      <w:r w:rsidR="0073322D">
        <w:t xml:space="preserve">Submit </w:t>
      </w:r>
      <w:r>
        <w:t>summary comments and r</w:t>
      </w:r>
      <w:r w:rsidR="00444CE6">
        <w:t>ecommendations</w:t>
      </w:r>
      <w:r w:rsidR="00D0388F">
        <w:t>.</w:t>
      </w:r>
    </w:p>
    <w:p w14:paraId="24985F28" w14:textId="77777777" w:rsidR="00444CE6" w:rsidRDefault="00444CE6" w:rsidP="00444CE6">
      <w:pPr>
        <w:rPr>
          <w:rFonts w:cs="Arial"/>
          <w:color w:val="FF0000"/>
        </w:rPr>
      </w:pPr>
    </w:p>
    <w:p w14:paraId="1C4D903E" w14:textId="0D703271" w:rsidR="008A0991" w:rsidRPr="001122E4" w:rsidRDefault="00ED7EE1" w:rsidP="00ED7EE1">
      <w:pPr>
        <w:pStyle w:val="Paragraph2"/>
      </w:pPr>
      <w:r>
        <w:t xml:space="preserve">(1) </w:t>
      </w:r>
      <w:r w:rsidR="008A0991">
        <w:t>AEAS leads are encouraged to prepare and submit their AEAS reports to the team lead immediately after receiving all applicable rubrics from criterion evaluators, no matter where that day falls in the accreditation timeline.</w:t>
      </w:r>
      <w:r w:rsidR="000970F4">
        <w:t xml:space="preserve"> </w:t>
      </w:r>
      <w:r w:rsidR="008A0991">
        <w:t>This allows the AEAS lead to write the AEAS report while the information is still fresh.</w:t>
      </w:r>
      <w:r w:rsidR="000970F4">
        <w:t xml:space="preserve"> </w:t>
      </w:r>
      <w:r w:rsidR="008A0991">
        <w:t>It also allows the accreditation team lead to begin preparing the accreditation report’s executive summary.</w:t>
      </w:r>
      <w:r w:rsidR="000970F4">
        <w:t xml:space="preserve"> </w:t>
      </w:r>
    </w:p>
    <w:p w14:paraId="66A35916" w14:textId="77777777" w:rsidR="008A0991" w:rsidRPr="001122E4" w:rsidRDefault="008A0991" w:rsidP="00ED7EE1">
      <w:pPr>
        <w:pStyle w:val="Paragraph2"/>
      </w:pPr>
    </w:p>
    <w:p w14:paraId="048741AC" w14:textId="23F2D92C" w:rsidR="00444CE6" w:rsidRDefault="00ED7EE1" w:rsidP="00ED7EE1">
      <w:pPr>
        <w:pStyle w:val="Paragraph2"/>
      </w:pPr>
      <w:r>
        <w:t xml:space="preserve">(2) </w:t>
      </w:r>
      <w:r w:rsidR="00444CE6" w:rsidRPr="001F55C0">
        <w:t xml:space="preserve">Not later </w:t>
      </w:r>
      <w:r w:rsidR="00444CE6" w:rsidRPr="00F55EF6">
        <w:t xml:space="preserve">than </w:t>
      </w:r>
      <w:r w:rsidR="00222866">
        <w:t>eight</w:t>
      </w:r>
      <w:r w:rsidR="00444CE6" w:rsidRPr="00F55EF6">
        <w:t xml:space="preserve"> days after </w:t>
      </w:r>
      <w:r w:rsidR="00444CE6" w:rsidRPr="001F55C0">
        <w:t>the initial impressions out</w:t>
      </w:r>
      <w:r w:rsidR="00444CE6">
        <w:t>-</w:t>
      </w:r>
      <w:r w:rsidR="00444CE6" w:rsidRPr="001F55C0">
        <w:t xml:space="preserve">brief, AEAS leads provide their completed AEAS reports with all applicable rubrics to the </w:t>
      </w:r>
      <w:r w:rsidR="008A0991">
        <w:t xml:space="preserve">accreditation </w:t>
      </w:r>
      <w:r w:rsidR="00444CE6" w:rsidRPr="001F55C0">
        <w:t>team lead.</w:t>
      </w:r>
      <w:r w:rsidR="000970F4">
        <w:t xml:space="preserve"> </w:t>
      </w:r>
      <w:r w:rsidR="00444CE6" w:rsidRPr="001F55C0">
        <w:t xml:space="preserve">Each AEAS report summarizes positive and negative observations, </w:t>
      </w:r>
      <w:r w:rsidR="00444CE6">
        <w:t xml:space="preserve">provides recommendations, </w:t>
      </w:r>
      <w:r w:rsidR="00444CE6" w:rsidRPr="001F55C0">
        <w:t>and consolidates value-added practices and impact issues.</w:t>
      </w:r>
      <w:r w:rsidR="000970F4">
        <w:t xml:space="preserve"> </w:t>
      </w:r>
    </w:p>
    <w:p w14:paraId="53EF298B" w14:textId="77777777" w:rsidR="00444CE6" w:rsidRDefault="00444CE6" w:rsidP="00444CE6"/>
    <w:p w14:paraId="6A7890B0" w14:textId="0492595D" w:rsidR="00444CE6" w:rsidRPr="00FF63A2" w:rsidRDefault="00D0388F" w:rsidP="00ED7EE1">
      <w:pPr>
        <w:pStyle w:val="Paragraph1"/>
      </w:pPr>
      <w:r>
        <w:t xml:space="preserve">c. </w:t>
      </w:r>
      <w:r w:rsidR="00156843">
        <w:t xml:space="preserve">Prepare </w:t>
      </w:r>
      <w:r>
        <w:t>f</w:t>
      </w:r>
      <w:r w:rsidR="00883F3B">
        <w:t xml:space="preserve">inal </w:t>
      </w:r>
      <w:r>
        <w:t>draft accreditation r</w:t>
      </w:r>
      <w:r w:rsidR="00444CE6">
        <w:t>eport</w:t>
      </w:r>
      <w:r>
        <w:t>.</w:t>
      </w:r>
    </w:p>
    <w:p w14:paraId="6EF25245" w14:textId="77777777" w:rsidR="00D0388F" w:rsidRDefault="00D0388F" w:rsidP="00444CE6"/>
    <w:p w14:paraId="1B001D8A" w14:textId="46CE55C4" w:rsidR="00D0388F" w:rsidRDefault="00D0388F" w:rsidP="00D0388F">
      <w:pPr>
        <w:pStyle w:val="Paragraph2"/>
      </w:pPr>
      <w:r>
        <w:t xml:space="preserve">(1) </w:t>
      </w:r>
      <w:r w:rsidR="00444CE6" w:rsidRPr="009D1DDC">
        <w:t xml:space="preserve">Not </w:t>
      </w:r>
      <w:r w:rsidR="00444CE6" w:rsidRPr="00F55EF6">
        <w:t xml:space="preserve">later than </w:t>
      </w:r>
      <w:r w:rsidR="00222866">
        <w:t>14</w:t>
      </w:r>
      <w:r w:rsidR="00444CE6" w:rsidRPr="00F55EF6">
        <w:t xml:space="preserve"> days after the initial impressions </w:t>
      </w:r>
      <w:r w:rsidR="00444CE6">
        <w:t>out-</w:t>
      </w:r>
      <w:r w:rsidR="00444CE6" w:rsidRPr="00F55EF6">
        <w:t xml:space="preserve">brief, the </w:t>
      </w:r>
      <w:r w:rsidR="00C769A3">
        <w:t xml:space="preserve">accreditation </w:t>
      </w:r>
      <w:r w:rsidR="00444CE6" w:rsidRPr="00F55EF6">
        <w:t xml:space="preserve">team lead </w:t>
      </w:r>
      <w:r w:rsidR="00156843">
        <w:t xml:space="preserve">consolidates and reviews the completed AEAS reports and </w:t>
      </w:r>
      <w:r w:rsidR="00746478">
        <w:t>rubrics and</w:t>
      </w:r>
      <w:r w:rsidR="00156843">
        <w:t xml:space="preserve"> </w:t>
      </w:r>
      <w:r w:rsidR="00444CE6">
        <w:t>prepares</w:t>
      </w:r>
      <w:r w:rsidR="00444CE6" w:rsidRPr="00F55EF6">
        <w:t xml:space="preserve"> a </w:t>
      </w:r>
      <w:r w:rsidR="00444CE6">
        <w:t xml:space="preserve">final </w:t>
      </w:r>
      <w:r w:rsidR="00444CE6" w:rsidRPr="00F55EF6">
        <w:t>draft accreditation report</w:t>
      </w:r>
      <w:r w:rsidR="00444CE6">
        <w:t>.</w:t>
      </w:r>
      <w:r w:rsidR="000970F4">
        <w:t xml:space="preserve"> </w:t>
      </w:r>
    </w:p>
    <w:p w14:paraId="57DC40D0" w14:textId="77777777" w:rsidR="00D0388F" w:rsidRDefault="00D0388F" w:rsidP="00D0388F">
      <w:pPr>
        <w:pStyle w:val="Paragraph2"/>
      </w:pPr>
    </w:p>
    <w:p w14:paraId="5E72DF22" w14:textId="66874EB7" w:rsidR="00D0388F" w:rsidRDefault="00D0388F" w:rsidP="00D0388F">
      <w:pPr>
        <w:pStyle w:val="Paragraph2"/>
      </w:pPr>
      <w:r>
        <w:t xml:space="preserve">(2) </w:t>
      </w:r>
      <w:r w:rsidR="00444CE6">
        <w:t>The report</w:t>
      </w:r>
      <w:r w:rsidR="00444CE6" w:rsidRPr="00F55EF6">
        <w:t xml:space="preserve"> includes all applicable rubrics, an executive summary with recommendations, consolidated </w:t>
      </w:r>
      <w:r w:rsidR="00444CE6" w:rsidRPr="009D1DDC">
        <w:t>value-added practices and impact issues</w:t>
      </w:r>
      <w:r w:rsidR="00444CE6">
        <w:t>, and a summary of all associated proponent assessment results</w:t>
      </w:r>
      <w:r w:rsidR="00444CE6" w:rsidRPr="009D1DDC">
        <w:t>.</w:t>
      </w:r>
      <w:r w:rsidR="000970F4">
        <w:t xml:space="preserve"> </w:t>
      </w:r>
    </w:p>
    <w:p w14:paraId="762A7E80" w14:textId="77777777" w:rsidR="00D0388F" w:rsidRDefault="00D0388F" w:rsidP="00D0388F">
      <w:pPr>
        <w:pStyle w:val="Paragraph2"/>
      </w:pPr>
    </w:p>
    <w:p w14:paraId="60BA783A" w14:textId="738D60B8" w:rsidR="00222866" w:rsidRDefault="00D0388F" w:rsidP="00D0388F">
      <w:pPr>
        <w:pStyle w:val="Paragraph2"/>
      </w:pPr>
      <w:r>
        <w:t xml:space="preserve">(3) </w:t>
      </w:r>
      <w:r w:rsidR="00444CE6">
        <w:t xml:space="preserve">The team lead forwards the completed </w:t>
      </w:r>
      <w:r w:rsidR="00B850B5">
        <w:t xml:space="preserve">draft </w:t>
      </w:r>
      <w:r w:rsidR="00444CE6">
        <w:t xml:space="preserve">report </w:t>
      </w:r>
      <w:r w:rsidR="00A11144">
        <w:t xml:space="preserve">through </w:t>
      </w:r>
      <w:r w:rsidR="006B217A">
        <w:t xml:space="preserve">internal staffing (in accordance </w:t>
      </w:r>
      <w:r w:rsidR="00653309">
        <w:t xml:space="preserve">with </w:t>
      </w:r>
      <w:r w:rsidR="006B217A">
        <w:t xml:space="preserve">local policy) </w:t>
      </w:r>
      <w:r w:rsidR="00444CE6">
        <w:t xml:space="preserve">to the </w:t>
      </w:r>
      <w:r w:rsidR="002F3D09">
        <w:t>AQAP Director</w:t>
      </w:r>
      <w:r w:rsidR="00444CE6">
        <w:t xml:space="preserve"> for review and approval.</w:t>
      </w:r>
      <w:r w:rsidR="000970F4">
        <w:t xml:space="preserve"> </w:t>
      </w:r>
    </w:p>
    <w:p w14:paraId="4C6D5490" w14:textId="77777777" w:rsidR="00222866" w:rsidRDefault="00222866" w:rsidP="00444CE6"/>
    <w:p w14:paraId="5AD5AF8B" w14:textId="7D83D941" w:rsidR="00444CE6" w:rsidRDefault="00D0388F" w:rsidP="00D0388F">
      <w:pPr>
        <w:pStyle w:val="Paragraph1"/>
      </w:pPr>
      <w:r>
        <w:t>d. Provide f</w:t>
      </w:r>
      <w:r w:rsidR="00156843">
        <w:t>inal</w:t>
      </w:r>
      <w:r>
        <w:t xml:space="preserve"> draft report to learning i</w:t>
      </w:r>
      <w:r w:rsidR="00156843">
        <w:t>nstitution</w:t>
      </w:r>
      <w:r>
        <w:t>.</w:t>
      </w:r>
      <w:r w:rsidR="000970F4">
        <w:t xml:space="preserve"> </w:t>
      </w:r>
      <w:r w:rsidR="00222866" w:rsidRPr="009D1DDC">
        <w:t xml:space="preserve">Not </w:t>
      </w:r>
      <w:r w:rsidR="00222866" w:rsidRPr="00F55EF6">
        <w:t xml:space="preserve">later than </w:t>
      </w:r>
      <w:r w:rsidR="00222866">
        <w:t>17</w:t>
      </w:r>
      <w:r w:rsidR="00222866" w:rsidRPr="00F55EF6">
        <w:t xml:space="preserve"> days after the initial impressions </w:t>
      </w:r>
      <w:r w:rsidR="00222866">
        <w:t>out-</w:t>
      </w:r>
      <w:r w:rsidR="00222866" w:rsidRPr="00F55EF6">
        <w:t xml:space="preserve">brief, </w:t>
      </w:r>
      <w:r w:rsidR="00222866">
        <w:t>a</w:t>
      </w:r>
      <w:r w:rsidR="00A11144">
        <w:t>fter approving the final draft report</w:t>
      </w:r>
      <w:r w:rsidR="00444CE6">
        <w:t>, t</w:t>
      </w:r>
      <w:r w:rsidR="00444CE6" w:rsidRPr="00327EE1">
        <w:t xml:space="preserve">he </w:t>
      </w:r>
      <w:r w:rsidR="002F3D09">
        <w:t>AQAP Director</w:t>
      </w:r>
      <w:r w:rsidR="00444CE6" w:rsidRPr="00327EE1">
        <w:t xml:space="preserve"> send</w:t>
      </w:r>
      <w:r w:rsidR="00444CE6">
        <w:t>s</w:t>
      </w:r>
      <w:r w:rsidR="00444CE6" w:rsidRPr="00327EE1">
        <w:t xml:space="preserve"> the learning institution an email notification</w:t>
      </w:r>
      <w:r w:rsidR="00B850B5">
        <w:t xml:space="preserve"> with a link to the report.</w:t>
      </w:r>
      <w:r w:rsidR="000970F4">
        <w:t xml:space="preserve"> </w:t>
      </w:r>
      <w:r w:rsidR="00B850B5">
        <w:t>The notification</w:t>
      </w:r>
      <w:r w:rsidR="00444CE6" w:rsidRPr="00327EE1">
        <w:t xml:space="preserve"> </w:t>
      </w:r>
      <w:r w:rsidR="00B850B5">
        <w:t>advises</w:t>
      </w:r>
      <w:r w:rsidR="00A11144">
        <w:t xml:space="preserve"> </w:t>
      </w:r>
      <w:r w:rsidR="00B850B5">
        <w:t xml:space="preserve">the learning institution </w:t>
      </w:r>
      <w:r w:rsidR="00A11144">
        <w:t xml:space="preserve">that </w:t>
      </w:r>
      <w:r w:rsidR="00B850B5">
        <w:t>the</w:t>
      </w:r>
      <w:r w:rsidR="00A11144">
        <w:t xml:space="preserve"> report is ready for their review, </w:t>
      </w:r>
      <w:r w:rsidR="00B850B5">
        <w:t xml:space="preserve">and that they have 14 days to review </w:t>
      </w:r>
      <w:r w:rsidR="00B850B5">
        <w:lastRenderedPageBreak/>
        <w:t xml:space="preserve">the report and submit a memorandum of </w:t>
      </w:r>
      <w:r w:rsidR="008B7349">
        <w:t>acceptance</w:t>
      </w:r>
      <w:r w:rsidR="00B850B5">
        <w:t xml:space="preserve"> or rebuttal</w:t>
      </w:r>
      <w:r w:rsidR="00331F07">
        <w:t xml:space="preserve"> and any </w:t>
      </w:r>
      <w:r w:rsidR="00A51CE3">
        <w:t xml:space="preserve">official </w:t>
      </w:r>
      <w:r w:rsidR="00331F07">
        <w:t>requests for clarification</w:t>
      </w:r>
      <w:r w:rsidR="00444CE6" w:rsidRPr="00327EE1">
        <w:t>.</w:t>
      </w:r>
    </w:p>
    <w:p w14:paraId="52BC4C93" w14:textId="77777777" w:rsidR="00444CE6" w:rsidRDefault="00444CE6" w:rsidP="00444CE6"/>
    <w:p w14:paraId="1CD27E85" w14:textId="2FE0BBC8" w:rsidR="00444CE6" w:rsidRPr="004F017B" w:rsidRDefault="00ED7EE1" w:rsidP="002342D6">
      <w:pPr>
        <w:pStyle w:val="ListParagraph"/>
        <w:numPr>
          <w:ilvl w:val="0"/>
          <w:numId w:val="34"/>
        </w:numPr>
        <w:rPr>
          <w:b/>
        </w:rPr>
      </w:pPr>
      <w:r w:rsidRPr="004F017B">
        <w:rPr>
          <w:b/>
        </w:rPr>
        <w:t>Learning institution report r</w:t>
      </w:r>
      <w:r w:rsidR="00444CE6" w:rsidRPr="004F017B">
        <w:rPr>
          <w:b/>
        </w:rPr>
        <w:t>eview</w:t>
      </w:r>
    </w:p>
    <w:p w14:paraId="27BA65EE" w14:textId="2042EB33" w:rsidR="00444CE6" w:rsidRDefault="00444CE6" w:rsidP="00670939">
      <w:r>
        <w:t xml:space="preserve">Not later than 14 days after receiving the </w:t>
      </w:r>
      <w:r w:rsidR="008A0991">
        <w:t xml:space="preserve">link to the </w:t>
      </w:r>
      <w:r w:rsidR="00B850B5">
        <w:t xml:space="preserve">final </w:t>
      </w:r>
      <w:r>
        <w:t>draft accreditation r</w:t>
      </w:r>
      <w:r w:rsidR="00670939">
        <w:t>eport, the learning institution r</w:t>
      </w:r>
      <w:r w:rsidRPr="005839FB">
        <w:t>eview</w:t>
      </w:r>
      <w:r>
        <w:t>s the draft</w:t>
      </w:r>
      <w:r w:rsidRPr="005839FB">
        <w:t xml:space="preserve"> </w:t>
      </w:r>
      <w:r>
        <w:t xml:space="preserve">accreditation </w:t>
      </w:r>
      <w:r w:rsidRPr="005839FB">
        <w:t xml:space="preserve">report for </w:t>
      </w:r>
      <w:r>
        <w:t xml:space="preserve">any </w:t>
      </w:r>
      <w:r w:rsidRPr="005839FB">
        <w:t>calculation errors that may affect their accreditation rating</w:t>
      </w:r>
      <w:r w:rsidR="00670939">
        <w:t>; d</w:t>
      </w:r>
      <w:r w:rsidRPr="005839FB">
        <w:t>ocument</w:t>
      </w:r>
      <w:r>
        <w:t xml:space="preserve">s any issues or </w:t>
      </w:r>
      <w:r w:rsidRPr="005839FB">
        <w:t xml:space="preserve">concerns </w:t>
      </w:r>
      <w:r>
        <w:t xml:space="preserve">with the accreditation report in an accreditation </w:t>
      </w:r>
      <w:r w:rsidR="008B7349">
        <w:t>acceptance</w:t>
      </w:r>
      <w:r w:rsidRPr="005839FB">
        <w:t xml:space="preserve"> or </w:t>
      </w:r>
      <w:r w:rsidR="008E1762">
        <w:t>rebuttal</w:t>
      </w:r>
      <w:r w:rsidRPr="005839FB">
        <w:t xml:space="preserve"> memorandum</w:t>
      </w:r>
      <w:r>
        <w:t xml:space="preserve"> signed by the learning institution’s commander, d</w:t>
      </w:r>
      <w:r w:rsidRPr="001D30E6">
        <w:t xml:space="preserve">irector, </w:t>
      </w:r>
      <w:r>
        <w:t>chief of staff, or other senior leader authorized to represent the institution</w:t>
      </w:r>
      <w:r w:rsidR="00670939">
        <w:t>; and s</w:t>
      </w:r>
      <w:r>
        <w:t xml:space="preserve">ubmits the </w:t>
      </w:r>
      <w:r w:rsidR="008B7349">
        <w:t>acceptance</w:t>
      </w:r>
      <w:r>
        <w:t xml:space="preserve"> or </w:t>
      </w:r>
      <w:r w:rsidR="008E1762">
        <w:t>rebuttal</w:t>
      </w:r>
      <w:r>
        <w:t xml:space="preserve"> memorandum</w:t>
      </w:r>
      <w:r w:rsidR="00331F07">
        <w:t xml:space="preserve"> and any</w:t>
      </w:r>
      <w:r w:rsidR="0046125C">
        <w:t xml:space="preserve"> official</w:t>
      </w:r>
      <w:r w:rsidR="00331F07">
        <w:t xml:space="preserve"> requests for clarification</w:t>
      </w:r>
      <w:r>
        <w:t xml:space="preserve"> to the </w:t>
      </w:r>
      <w:r w:rsidR="002F3D09">
        <w:t>AQAP Director</w:t>
      </w:r>
      <w:r>
        <w:t xml:space="preserve"> with a courtesy copy to the accreditation team lead</w:t>
      </w:r>
      <w:r w:rsidR="00670939">
        <w:t>.</w:t>
      </w:r>
    </w:p>
    <w:p w14:paraId="34E5112F" w14:textId="77777777" w:rsidR="00444CE6" w:rsidRDefault="00444CE6" w:rsidP="00444CE6">
      <w:pPr>
        <w:tabs>
          <w:tab w:val="left" w:pos="1440"/>
        </w:tabs>
        <w:rPr>
          <w:rFonts w:cs="Arial"/>
          <w:color w:val="FF0000"/>
        </w:rPr>
      </w:pPr>
      <w:bookmarkStart w:id="273" w:name="_Hlk138504267"/>
    </w:p>
    <w:p w14:paraId="061EA254" w14:textId="27E7C696" w:rsidR="00156843" w:rsidRDefault="00ED7EE1" w:rsidP="00ED7EE1">
      <w:pPr>
        <w:pStyle w:val="Paragraph1"/>
      </w:pPr>
      <w:r>
        <w:t xml:space="preserve">a. </w:t>
      </w:r>
      <w:r w:rsidR="00156843">
        <w:t>Rebuttal</w:t>
      </w:r>
      <w:r>
        <w:t>.</w:t>
      </w:r>
    </w:p>
    <w:p w14:paraId="604632FA" w14:textId="77777777" w:rsidR="00156843" w:rsidRDefault="00156843" w:rsidP="00156843">
      <w:pPr>
        <w:rPr>
          <w:color w:val="FF0000"/>
        </w:rPr>
      </w:pPr>
    </w:p>
    <w:p w14:paraId="001E7F16" w14:textId="00F9B17E" w:rsidR="00156843" w:rsidRDefault="00ED7EE1" w:rsidP="00ED7EE1">
      <w:pPr>
        <w:pStyle w:val="Paragraph2"/>
      </w:pPr>
      <w:r>
        <w:t xml:space="preserve">(1) </w:t>
      </w:r>
      <w:r w:rsidR="00156843">
        <w:t>A rebuttal is an argument or claim providing evidence that a reported accreditation rating, finding, recommendation, or impact issue is inaccurate or false.</w:t>
      </w:r>
      <w:r w:rsidR="000970F4">
        <w:t xml:space="preserve"> </w:t>
      </w:r>
    </w:p>
    <w:p w14:paraId="2CFE0F70" w14:textId="4EFC5338" w:rsidR="00156843" w:rsidRDefault="000970F4" w:rsidP="00ED7EE1">
      <w:pPr>
        <w:pStyle w:val="Paragraph2"/>
        <w:rPr>
          <w:rFonts w:eastAsia="Arial" w:cs="Arial"/>
          <w:color w:val="FF0000"/>
        </w:rPr>
      </w:pPr>
      <w:r>
        <w:rPr>
          <w:rFonts w:eastAsia="Arial" w:cs="Arial"/>
          <w:color w:val="FF0000"/>
        </w:rPr>
        <w:t xml:space="preserve"> </w:t>
      </w:r>
    </w:p>
    <w:p w14:paraId="29A3081E" w14:textId="77EAA3E7" w:rsidR="00156843" w:rsidRDefault="00ED7EE1" w:rsidP="00ED7EE1">
      <w:pPr>
        <w:pStyle w:val="Paragraph2"/>
      </w:pPr>
      <w:r>
        <w:t xml:space="preserve">(2) </w:t>
      </w:r>
      <w:r w:rsidR="00156843" w:rsidRPr="00327EE1">
        <w:t>Re</w:t>
      </w:r>
      <w:r w:rsidR="00156843">
        <w:t>buttals are only considered when</w:t>
      </w:r>
      <w:r w:rsidR="000970F4">
        <w:t xml:space="preserve"> </w:t>
      </w:r>
      <w:r w:rsidR="00156843">
        <w:t xml:space="preserve">the learning institution fails accreditation with an overall accreditation </w:t>
      </w:r>
      <w:r w:rsidR="009E22F3">
        <w:t>rating</w:t>
      </w:r>
      <w:r w:rsidR="00156843">
        <w:t xml:space="preserve"> below 80; the rebuttal applies to an AEAS </w:t>
      </w:r>
      <w:r w:rsidR="00D91424">
        <w:t>rated</w:t>
      </w:r>
      <w:r w:rsidR="00156843">
        <w:t xml:space="preserve"> below 80, and in that case is considered for that AEAS only; or the rebuttal applies to a recommendation or impact issue.</w:t>
      </w:r>
      <w:r w:rsidR="000970F4">
        <w:t xml:space="preserve"> </w:t>
      </w:r>
      <w:r w:rsidR="00156843">
        <w:t>The AQAP Director is the final adjudicating authority for all rebuttals.</w:t>
      </w:r>
    </w:p>
    <w:p w14:paraId="6E7B333F" w14:textId="77777777" w:rsidR="00156843" w:rsidRDefault="00156843" w:rsidP="00ED7EE1">
      <w:pPr>
        <w:pStyle w:val="Paragraph2"/>
        <w:rPr>
          <w:color w:val="0070C0"/>
        </w:rPr>
      </w:pPr>
    </w:p>
    <w:p w14:paraId="0769FB9D" w14:textId="572BDD69" w:rsidR="00156843" w:rsidRDefault="00ED7EE1" w:rsidP="00ED7EE1">
      <w:pPr>
        <w:pStyle w:val="Paragraph2"/>
      </w:pPr>
      <w:r>
        <w:t xml:space="preserve">(3) </w:t>
      </w:r>
      <w:r w:rsidR="00156843" w:rsidRPr="00332BD6">
        <w:t xml:space="preserve">Whenever a rebuttal is considered, the </w:t>
      </w:r>
      <w:r w:rsidR="00156843">
        <w:t>AQAP Director</w:t>
      </w:r>
      <w:r w:rsidR="00156843" w:rsidRPr="00332BD6">
        <w:t xml:space="preserve"> assigns </w:t>
      </w:r>
      <w:r w:rsidR="00156843">
        <w:t>an action officer</w:t>
      </w:r>
      <w:r w:rsidR="00156843" w:rsidRPr="00332BD6">
        <w:t xml:space="preserve">, normally </w:t>
      </w:r>
      <w:r w:rsidR="00156843">
        <w:t>the</w:t>
      </w:r>
      <w:r w:rsidR="00156843" w:rsidRPr="00332BD6">
        <w:t xml:space="preserve"> accreditation team</w:t>
      </w:r>
      <w:r w:rsidR="00156843">
        <w:t xml:space="preserve"> lead</w:t>
      </w:r>
      <w:r w:rsidR="00156843" w:rsidRPr="00332BD6">
        <w:t>, to review the rebuttal, coordinate with the institution as needed, and prepare a draft written response to the rebuttal.</w:t>
      </w:r>
      <w:r w:rsidR="000970F4">
        <w:t xml:space="preserve"> </w:t>
      </w:r>
      <w:r w:rsidR="00156843" w:rsidRPr="00332BD6">
        <w:t xml:space="preserve">The draft response includes the learning institution’s </w:t>
      </w:r>
      <w:r w:rsidR="00156843">
        <w:t xml:space="preserve">reason(s) for </w:t>
      </w:r>
      <w:r w:rsidR="00746478">
        <w:t>rebuttal and</w:t>
      </w:r>
      <w:r w:rsidR="00156843">
        <w:t xml:space="preserve"> </w:t>
      </w:r>
      <w:r w:rsidR="00156843" w:rsidRPr="00327EE1">
        <w:t xml:space="preserve">addresses each </w:t>
      </w:r>
      <w:r w:rsidR="00156843">
        <w:t>reason if more than one.</w:t>
      </w:r>
      <w:r w:rsidR="000970F4">
        <w:t xml:space="preserve"> </w:t>
      </w:r>
      <w:r w:rsidR="00156843">
        <w:t>The action officer submits the draft response and all supporting evidence to the AQAP Director.</w:t>
      </w:r>
      <w:r w:rsidR="000970F4">
        <w:t xml:space="preserve"> </w:t>
      </w:r>
      <w:r w:rsidR="00156843">
        <w:t xml:space="preserve">The AQAP Director reviews the draft response and all supporting </w:t>
      </w:r>
      <w:r w:rsidR="00746478">
        <w:t>evidence and</w:t>
      </w:r>
      <w:r w:rsidR="00156843">
        <w:t xml:space="preserve"> makes a final determination on whether to accept or reject the rebuttal, in full or in part.</w:t>
      </w:r>
      <w:r w:rsidR="000970F4">
        <w:t xml:space="preserve"> </w:t>
      </w:r>
      <w:r w:rsidR="00156843">
        <w:t xml:space="preserve">The final response includes the </w:t>
      </w:r>
      <w:r w:rsidR="00156843" w:rsidRPr="00327EE1">
        <w:t>final outcome and justification.</w:t>
      </w:r>
      <w:r w:rsidR="000970F4">
        <w:t xml:space="preserve"> </w:t>
      </w:r>
      <w:r w:rsidR="00156843">
        <w:t xml:space="preserve">The accreditation team lead updates the accreditation report with revised </w:t>
      </w:r>
      <w:r w:rsidR="009E22F3">
        <w:t>rating</w:t>
      </w:r>
      <w:r w:rsidR="00156843">
        <w:t>s and narratives if needed for alignment with the rebuttal decision</w:t>
      </w:r>
      <w:r w:rsidR="00156843" w:rsidRPr="00327EE1">
        <w:t>.</w:t>
      </w:r>
      <w:r w:rsidR="000970F4">
        <w:t xml:space="preserve"> </w:t>
      </w:r>
    </w:p>
    <w:p w14:paraId="07E6761A" w14:textId="77777777" w:rsidR="00156843" w:rsidRDefault="00156843" w:rsidP="00156843"/>
    <w:p w14:paraId="48332206" w14:textId="025CFCDD" w:rsidR="00C153C6" w:rsidRDefault="00ED7EE1" w:rsidP="00ED7EE1">
      <w:pPr>
        <w:pStyle w:val="Paragraph1"/>
      </w:pPr>
      <w:r>
        <w:t>b. Requests for c</w:t>
      </w:r>
      <w:r w:rsidR="00C153C6">
        <w:t>larification</w:t>
      </w:r>
      <w:r w:rsidR="00135871">
        <w:t>.</w:t>
      </w:r>
    </w:p>
    <w:p w14:paraId="492AB3B6" w14:textId="77777777" w:rsidR="00C153C6" w:rsidRDefault="00C153C6" w:rsidP="00444CE6"/>
    <w:p w14:paraId="52D11AFB" w14:textId="086C3D23" w:rsidR="00444CE6" w:rsidRDefault="00ED7EE1" w:rsidP="00ED7EE1">
      <w:pPr>
        <w:pStyle w:val="Paragraph2"/>
      </w:pPr>
      <w:r>
        <w:t xml:space="preserve">(1) </w:t>
      </w:r>
      <w:r w:rsidR="00444CE6">
        <w:t>Learning institutions may submit unofficial or official requests</w:t>
      </w:r>
      <w:r w:rsidR="00444CE6" w:rsidRPr="00327EE1">
        <w:t xml:space="preserve"> for clarification on </w:t>
      </w:r>
      <w:r w:rsidR="00444CE6">
        <w:t xml:space="preserve">any </w:t>
      </w:r>
      <w:r w:rsidR="00444CE6" w:rsidRPr="00327EE1">
        <w:t>accreditation process</w:t>
      </w:r>
      <w:r w:rsidR="00444CE6">
        <w:t xml:space="preserve"> </w:t>
      </w:r>
      <w:r w:rsidR="00444CE6" w:rsidRPr="00327EE1">
        <w:t xml:space="preserve">or </w:t>
      </w:r>
      <w:r w:rsidR="00444CE6">
        <w:t>reported accreditation rating, finding, recommendation, value-added practice, or impact issue</w:t>
      </w:r>
      <w:r w:rsidR="00444CE6" w:rsidRPr="00327EE1">
        <w:t>.</w:t>
      </w:r>
      <w:r w:rsidR="000970F4">
        <w:t xml:space="preserve"> </w:t>
      </w:r>
      <w:r w:rsidR="00444CE6">
        <w:t xml:space="preserve">As their first course of action, learning institutions normally submit unofficial requests for clarification to the accreditation team lead, who forwards the </w:t>
      </w:r>
      <w:r w:rsidR="00444CE6" w:rsidRPr="00327EE1">
        <w:t>request</w:t>
      </w:r>
      <w:r w:rsidR="00444CE6">
        <w:t>s</w:t>
      </w:r>
      <w:r w:rsidR="00444CE6" w:rsidRPr="00327EE1">
        <w:t xml:space="preserve"> to the appropriate evaluator(s) for response</w:t>
      </w:r>
      <w:r w:rsidR="00444CE6">
        <w:t>.</w:t>
      </w:r>
      <w:r w:rsidR="000970F4">
        <w:t xml:space="preserve"> </w:t>
      </w:r>
      <w:r w:rsidR="00444CE6">
        <w:t>The team lead provides all responses to the learning institution as quickly as possible</w:t>
      </w:r>
      <w:r w:rsidR="00444CE6" w:rsidRPr="00327EE1">
        <w:t xml:space="preserve">. </w:t>
      </w:r>
    </w:p>
    <w:p w14:paraId="3B04E008" w14:textId="77777777" w:rsidR="00444CE6" w:rsidRDefault="00444CE6" w:rsidP="00ED7EE1">
      <w:pPr>
        <w:pStyle w:val="Paragraph2"/>
      </w:pPr>
    </w:p>
    <w:p w14:paraId="45136C5F" w14:textId="114786C6" w:rsidR="00444CE6" w:rsidRPr="00604F56" w:rsidRDefault="00ED7EE1" w:rsidP="00ED7EE1">
      <w:pPr>
        <w:pStyle w:val="Paragraph2"/>
      </w:pPr>
      <w:r>
        <w:t xml:space="preserve">(2) </w:t>
      </w:r>
      <w:r w:rsidR="00444CE6">
        <w:t>Learning institutions may submit official requests for clarification without first submitting an unofficial request, or after submitting an unofficial request without response or resolution.</w:t>
      </w:r>
      <w:r w:rsidR="000970F4">
        <w:t xml:space="preserve"> </w:t>
      </w:r>
      <w:r w:rsidR="00602D27">
        <w:t>The learning institution includes a</w:t>
      </w:r>
      <w:r w:rsidR="00444CE6">
        <w:t xml:space="preserve">ll official requests for clarification </w:t>
      </w:r>
      <w:r w:rsidR="00444CE6" w:rsidRPr="00604F56">
        <w:t xml:space="preserve">in the </w:t>
      </w:r>
      <w:r w:rsidR="008B7349">
        <w:lastRenderedPageBreak/>
        <w:t>acceptance</w:t>
      </w:r>
      <w:r w:rsidR="00444CE6" w:rsidRPr="00604F56">
        <w:t xml:space="preserve"> or </w:t>
      </w:r>
      <w:r w:rsidR="008E1762">
        <w:t>rebuttal</w:t>
      </w:r>
      <w:r w:rsidR="00444CE6" w:rsidRPr="00604F56">
        <w:t xml:space="preserve"> memorandum to the </w:t>
      </w:r>
      <w:r w:rsidR="002F3D09">
        <w:t>AQAP Director</w:t>
      </w:r>
      <w:r w:rsidR="00444CE6" w:rsidRPr="00604F56">
        <w:t>, who assigns a SME(s) as action officer for the request.</w:t>
      </w:r>
      <w:r w:rsidR="000970F4">
        <w:t xml:space="preserve"> </w:t>
      </w:r>
    </w:p>
    <w:p w14:paraId="15314DB5" w14:textId="77777777" w:rsidR="00444CE6" w:rsidRDefault="00444CE6" w:rsidP="00ED7EE1">
      <w:pPr>
        <w:pStyle w:val="Paragraph2"/>
      </w:pPr>
    </w:p>
    <w:p w14:paraId="1F7EE063" w14:textId="68021D9C" w:rsidR="00444CE6" w:rsidRDefault="00ED7EE1" w:rsidP="00ED7EE1">
      <w:pPr>
        <w:pStyle w:val="Paragraph2"/>
      </w:pPr>
      <w:r>
        <w:t xml:space="preserve">(3) </w:t>
      </w:r>
      <w:r w:rsidR="00444CE6">
        <w:t>The action officer conducts a thorough review of the specific concern or issue that the request addresses, which includes reviewing applicable regulations and policies.</w:t>
      </w:r>
      <w:r w:rsidR="000970F4">
        <w:t xml:space="preserve"> </w:t>
      </w:r>
      <w:r w:rsidR="00444CE6">
        <w:t xml:space="preserve">The action officer provides a written report of the review to the </w:t>
      </w:r>
      <w:r w:rsidR="002F3D09">
        <w:t>AQAP Director</w:t>
      </w:r>
      <w:r w:rsidR="00444CE6">
        <w:t>.</w:t>
      </w:r>
      <w:r w:rsidR="000970F4">
        <w:t xml:space="preserve"> </w:t>
      </w:r>
      <w:r w:rsidR="00444CE6">
        <w:t xml:space="preserve">The report is in memorandum format and includes the initial request for clarification, the review methodology, all applicable references, a recommended final response, and the </w:t>
      </w:r>
      <w:r w:rsidR="002F3D09">
        <w:t>AQAP Director</w:t>
      </w:r>
      <w:r w:rsidR="00444CE6">
        <w:t>’s signature block.</w:t>
      </w:r>
      <w:r w:rsidR="000970F4">
        <w:t xml:space="preserve"> </w:t>
      </w:r>
      <w:r w:rsidR="00444CE6">
        <w:t xml:space="preserve">The </w:t>
      </w:r>
      <w:r w:rsidR="002F3D09">
        <w:t>AQAP Director</w:t>
      </w:r>
      <w:r w:rsidR="00444CE6">
        <w:t xml:space="preserve"> reviews the action officer’s report of review, obtains clarification as needed, and determines the final response.</w:t>
      </w:r>
      <w:r w:rsidR="000970F4">
        <w:t xml:space="preserve"> </w:t>
      </w:r>
      <w:r w:rsidR="00444CE6">
        <w:t xml:space="preserve">The </w:t>
      </w:r>
      <w:r w:rsidR="002F3D09">
        <w:t>AQAP Director</w:t>
      </w:r>
      <w:r w:rsidR="00444CE6">
        <w:t xml:space="preserve"> may direct the action officer to make modifications to the report </w:t>
      </w:r>
      <w:r w:rsidR="00370CB2">
        <w:t>before</w:t>
      </w:r>
      <w:r w:rsidR="00444CE6">
        <w:t xml:space="preserve"> signing the report.</w:t>
      </w:r>
      <w:r w:rsidR="000970F4">
        <w:t xml:space="preserve"> </w:t>
      </w:r>
      <w:r w:rsidR="00444CE6">
        <w:t xml:space="preserve">The </w:t>
      </w:r>
      <w:r w:rsidR="002F3D09">
        <w:t>AQAP Director</w:t>
      </w:r>
      <w:r w:rsidR="00444CE6">
        <w:t xml:space="preserve"> sends the final response to the learning institution.</w:t>
      </w:r>
      <w:r w:rsidR="000970F4">
        <w:t xml:space="preserve"> </w:t>
      </w:r>
    </w:p>
    <w:p w14:paraId="61730251" w14:textId="77777777" w:rsidR="00444CE6" w:rsidRDefault="00444CE6" w:rsidP="00444CE6"/>
    <w:p w14:paraId="6A928FE0" w14:textId="3F22056B" w:rsidR="00444CE6" w:rsidRPr="004F017B" w:rsidRDefault="00ED7EE1" w:rsidP="002342D6">
      <w:pPr>
        <w:pStyle w:val="ListParagraph"/>
        <w:numPr>
          <w:ilvl w:val="0"/>
          <w:numId w:val="34"/>
        </w:numPr>
        <w:rPr>
          <w:b/>
        </w:rPr>
      </w:pPr>
      <w:bookmarkStart w:id="274" w:name="_Hlk138504328"/>
      <w:bookmarkEnd w:id="273"/>
      <w:r w:rsidRPr="004F017B">
        <w:rPr>
          <w:b/>
        </w:rPr>
        <w:t>Final r</w:t>
      </w:r>
      <w:r w:rsidR="004A3B18" w:rsidRPr="004F017B">
        <w:rPr>
          <w:b/>
        </w:rPr>
        <w:t>eport and</w:t>
      </w:r>
      <w:r w:rsidRPr="004F017B">
        <w:rPr>
          <w:b/>
        </w:rPr>
        <w:t xml:space="preserve"> certificate of a</w:t>
      </w:r>
      <w:r w:rsidR="00CC0A78" w:rsidRPr="004F017B">
        <w:rPr>
          <w:b/>
        </w:rPr>
        <w:t>ccreditation</w:t>
      </w:r>
    </w:p>
    <w:p w14:paraId="13A6760B" w14:textId="676711F9" w:rsidR="00444CE6" w:rsidRDefault="00444CE6" w:rsidP="00444CE6">
      <w:pPr>
        <w:rPr>
          <w:rFonts w:cs="Arial"/>
          <w:color w:val="FF0000"/>
        </w:rPr>
      </w:pPr>
    </w:p>
    <w:p w14:paraId="64F04636" w14:textId="7D8172BE" w:rsidR="00ED7EE1" w:rsidRDefault="00ED7EE1" w:rsidP="00ED7EE1">
      <w:pPr>
        <w:pStyle w:val="Paragraph1"/>
      </w:pPr>
      <w:r>
        <w:t xml:space="preserve">a. </w:t>
      </w:r>
      <w:r w:rsidR="00331F07">
        <w:t>As soon as possible</w:t>
      </w:r>
      <w:r w:rsidR="00444CE6" w:rsidRPr="003C1FDA">
        <w:t xml:space="preserve"> after receiving the learning institution’s response to the draft accreditation report, and after working through any rebuttal actions, HQ TRADOC QAO forwards the final accreditation report packet, to include the learning institution’s </w:t>
      </w:r>
      <w:r w:rsidR="00DA6E4A">
        <w:t>acceptance</w:t>
      </w:r>
      <w:r w:rsidR="00444CE6" w:rsidRPr="003C1FDA">
        <w:t xml:space="preserve"> memo</w:t>
      </w:r>
      <w:r w:rsidR="00CC4DC8">
        <w:t>randum</w:t>
      </w:r>
      <w:r w:rsidR="00444CE6" w:rsidRPr="003C1FDA">
        <w:t xml:space="preserve"> and </w:t>
      </w:r>
      <w:r w:rsidR="00444CE6">
        <w:t>an Army accreditation certificate,</w:t>
      </w:r>
      <w:r w:rsidR="00444CE6" w:rsidRPr="001D30E6">
        <w:t xml:space="preserve"> </w:t>
      </w:r>
      <w:r w:rsidR="001D259B">
        <w:t>through appropriate</w:t>
      </w:r>
      <w:r w:rsidR="00EF50FB">
        <w:t xml:space="preserve"> staffing</w:t>
      </w:r>
      <w:r w:rsidR="001D259B">
        <w:t xml:space="preserve"> channels for final </w:t>
      </w:r>
      <w:r w:rsidR="00A1309F">
        <w:t>CG</w:t>
      </w:r>
      <w:r w:rsidR="005A49AB">
        <w:t>,</w:t>
      </w:r>
      <w:r w:rsidR="001D259B">
        <w:t xml:space="preserve"> TRADOC approval</w:t>
      </w:r>
      <w:r w:rsidR="00444CE6" w:rsidRPr="001D30E6">
        <w:t>.</w:t>
      </w:r>
      <w:r w:rsidR="000970F4">
        <w:t xml:space="preserve"> </w:t>
      </w:r>
    </w:p>
    <w:p w14:paraId="6F9D9197" w14:textId="77777777" w:rsidR="00ED7EE1" w:rsidRDefault="00ED7EE1" w:rsidP="00ED7EE1">
      <w:pPr>
        <w:pStyle w:val="Paragraph1"/>
      </w:pPr>
    </w:p>
    <w:p w14:paraId="1943F7EF" w14:textId="631F62B6" w:rsidR="00444CE6" w:rsidRPr="006431EC" w:rsidRDefault="00ED7EE1" w:rsidP="00ED7EE1">
      <w:pPr>
        <w:pStyle w:val="Paragraph1"/>
      </w:pPr>
      <w:r>
        <w:t xml:space="preserve">b. </w:t>
      </w:r>
      <w:r w:rsidR="00D22DF3">
        <w:t>Normally within five days</w:t>
      </w:r>
      <w:r w:rsidR="006431EC">
        <w:t xml:space="preserve"> of forwarding</w:t>
      </w:r>
      <w:r w:rsidR="0040268F">
        <w:t xml:space="preserve">, </w:t>
      </w:r>
      <w:r w:rsidR="00D22DF3">
        <w:t xml:space="preserve">HQ TRADOC QAO receives the </w:t>
      </w:r>
      <w:r w:rsidR="0040268F">
        <w:t>final approved</w:t>
      </w:r>
      <w:r w:rsidR="00D22DF3">
        <w:t xml:space="preserve"> </w:t>
      </w:r>
      <w:r w:rsidR="0040268F">
        <w:t xml:space="preserve">Army </w:t>
      </w:r>
      <w:r w:rsidR="00D22DF3">
        <w:t>accreditation re</w:t>
      </w:r>
      <w:r w:rsidR="006431EC">
        <w:t>port and certificate.</w:t>
      </w:r>
      <w:r w:rsidR="000970F4">
        <w:t xml:space="preserve"> </w:t>
      </w:r>
      <w:r w:rsidR="006431EC">
        <w:t xml:space="preserve">Normally within three days of </w:t>
      </w:r>
      <w:r w:rsidR="0040268F">
        <w:t>receipt</w:t>
      </w:r>
      <w:r w:rsidR="006431EC">
        <w:t>, th</w:t>
      </w:r>
      <w:r w:rsidR="003C1FDA">
        <w:t xml:space="preserve">e </w:t>
      </w:r>
      <w:r w:rsidR="002F3D09">
        <w:t>AQAP Director</w:t>
      </w:r>
      <w:r w:rsidR="00444CE6" w:rsidRPr="005B5813">
        <w:t xml:space="preserve"> delivers the</w:t>
      </w:r>
      <w:r w:rsidR="003C1FDA">
        <w:t xml:space="preserve"> </w:t>
      </w:r>
      <w:r w:rsidR="00D22DF3">
        <w:t xml:space="preserve">final </w:t>
      </w:r>
      <w:r w:rsidR="003C1FDA">
        <w:t>approved Army accreditation report and</w:t>
      </w:r>
      <w:r w:rsidR="00444CE6" w:rsidRPr="005B5813">
        <w:t xml:space="preserve"> signed certificate </w:t>
      </w:r>
      <w:r w:rsidR="003C1FDA">
        <w:t xml:space="preserve">of accreditation </w:t>
      </w:r>
      <w:r w:rsidR="00444CE6" w:rsidRPr="005B5813">
        <w:t>to the learning institution</w:t>
      </w:r>
      <w:r w:rsidR="00444CE6">
        <w:rPr>
          <w:rFonts w:cs="Arial"/>
          <w:color w:val="0070C0"/>
        </w:rPr>
        <w:t>.</w:t>
      </w:r>
      <w:r w:rsidR="000970F4">
        <w:rPr>
          <w:rFonts w:cs="Arial"/>
          <w:color w:val="0070C0"/>
        </w:rPr>
        <w:t xml:space="preserve"> </w:t>
      </w:r>
    </w:p>
    <w:p w14:paraId="5F8B56D3" w14:textId="77777777" w:rsidR="00444CE6" w:rsidRDefault="00444CE6" w:rsidP="00444CE6">
      <w:pPr>
        <w:tabs>
          <w:tab w:val="left" w:pos="1440"/>
        </w:tabs>
        <w:rPr>
          <w:rFonts w:cs="Arial"/>
          <w:color w:val="0070C0"/>
        </w:rPr>
      </w:pPr>
    </w:p>
    <w:p w14:paraId="7F8ED608" w14:textId="48D2BA60" w:rsidR="00444CE6" w:rsidRPr="004F017B" w:rsidRDefault="00ED7EE1" w:rsidP="002342D6">
      <w:pPr>
        <w:pStyle w:val="ListParagraph"/>
        <w:numPr>
          <w:ilvl w:val="0"/>
          <w:numId w:val="34"/>
        </w:numPr>
        <w:rPr>
          <w:b/>
        </w:rPr>
      </w:pPr>
      <w:r w:rsidRPr="004F017B">
        <w:rPr>
          <w:b/>
        </w:rPr>
        <w:t>Corrective action p</w:t>
      </w:r>
      <w:r w:rsidR="00444CE6" w:rsidRPr="004F017B">
        <w:rPr>
          <w:b/>
        </w:rPr>
        <w:t>lan</w:t>
      </w:r>
    </w:p>
    <w:p w14:paraId="25B5FB00" w14:textId="77777777" w:rsidR="00444CE6" w:rsidRDefault="00444CE6" w:rsidP="00444CE6"/>
    <w:p w14:paraId="7E4F3FD9" w14:textId="0AA77A51" w:rsidR="0040268F" w:rsidRDefault="00ED7EE1" w:rsidP="00ED7EE1">
      <w:pPr>
        <w:pStyle w:val="Paragraph1"/>
      </w:pPr>
      <w:r>
        <w:t xml:space="preserve">a. </w:t>
      </w:r>
      <w:r w:rsidR="00444CE6" w:rsidRPr="00CB5995">
        <w:t>A corrective action plan is the commander</w:t>
      </w:r>
      <w:r w:rsidR="00DE2084">
        <w:t>,</w:t>
      </w:r>
      <w:r w:rsidR="00444CE6" w:rsidRPr="00CB5995">
        <w:t xml:space="preserve"> commandant</w:t>
      </w:r>
      <w:r w:rsidR="00DE2084">
        <w:t>, or civilian or military equivalent</w:t>
      </w:r>
      <w:r w:rsidR="00444CE6" w:rsidRPr="00CB5995">
        <w:t xml:space="preserve">’s plan for resolving shortcomings and deficiencies for all </w:t>
      </w:r>
      <w:r w:rsidR="00FD2C70">
        <w:t>AEAS criteria</w:t>
      </w:r>
      <w:r w:rsidR="00E869D9">
        <w:t xml:space="preserve"> and </w:t>
      </w:r>
      <w:r w:rsidR="00444CE6">
        <w:t>sub-</w:t>
      </w:r>
      <w:r w:rsidR="00444CE6" w:rsidRPr="00CB5995">
        <w:t xml:space="preserve">criteria </w:t>
      </w:r>
      <w:r w:rsidR="00D91424">
        <w:t>rated below</w:t>
      </w:r>
      <w:r w:rsidR="00FD2C70">
        <w:t xml:space="preserve"> 100</w:t>
      </w:r>
      <w:r w:rsidR="00444CE6" w:rsidRPr="00CB5995">
        <w:t>.</w:t>
      </w:r>
      <w:r w:rsidR="000970F4">
        <w:t xml:space="preserve"> </w:t>
      </w:r>
    </w:p>
    <w:p w14:paraId="6C0DF32C" w14:textId="77777777" w:rsidR="0040268F" w:rsidRDefault="0040268F" w:rsidP="00ED7EE1">
      <w:pPr>
        <w:pStyle w:val="Paragraph1"/>
      </w:pPr>
    </w:p>
    <w:p w14:paraId="3C4012F2" w14:textId="7C729D14" w:rsidR="00444CE6" w:rsidRDefault="00ED7EE1" w:rsidP="00ED7EE1">
      <w:pPr>
        <w:pStyle w:val="Paragraph1"/>
      </w:pPr>
      <w:r>
        <w:rPr>
          <w:rFonts w:cs="Arial"/>
        </w:rPr>
        <w:t xml:space="preserve">b. </w:t>
      </w:r>
      <w:r w:rsidR="0040268F">
        <w:rPr>
          <w:rFonts w:cs="Arial"/>
        </w:rPr>
        <w:t xml:space="preserve">Not later </w:t>
      </w:r>
      <w:r w:rsidR="0040268F" w:rsidRPr="00FD2C70">
        <w:rPr>
          <w:rFonts w:cs="Arial"/>
        </w:rPr>
        <w:t xml:space="preserve">than 30 days after receiving </w:t>
      </w:r>
      <w:r w:rsidR="0040268F">
        <w:rPr>
          <w:rFonts w:cs="Arial"/>
        </w:rPr>
        <w:t xml:space="preserve">the final accreditation report, </w:t>
      </w:r>
      <w:r w:rsidR="001714DA">
        <w:rPr>
          <w:rFonts w:cs="Arial"/>
        </w:rPr>
        <w:t xml:space="preserve">the </w:t>
      </w:r>
      <w:r w:rsidR="0040268F">
        <w:rPr>
          <w:rFonts w:cs="Arial"/>
        </w:rPr>
        <w:t>l</w:t>
      </w:r>
      <w:r w:rsidR="001714DA">
        <w:t>earning institution QAO</w:t>
      </w:r>
      <w:r w:rsidR="00444CE6" w:rsidRPr="00CB5995">
        <w:t xml:space="preserve"> coordinate</w:t>
      </w:r>
      <w:r w:rsidR="001714DA">
        <w:t>s</w:t>
      </w:r>
      <w:r w:rsidR="00444CE6" w:rsidRPr="00CB5995">
        <w:t xml:space="preserve"> with </w:t>
      </w:r>
      <w:r w:rsidR="00DA5860">
        <w:t>its</w:t>
      </w:r>
      <w:r w:rsidR="00444CE6" w:rsidRPr="00CB5995">
        <w:t xml:space="preserve"> institution</w:t>
      </w:r>
      <w:r w:rsidR="00DA5860">
        <w:t>’</w:t>
      </w:r>
      <w:r w:rsidR="00444CE6" w:rsidRPr="00CB5995">
        <w:t xml:space="preserve">s stakeholders to develop </w:t>
      </w:r>
      <w:r w:rsidR="0040268F">
        <w:t xml:space="preserve">and submit </w:t>
      </w:r>
      <w:r w:rsidR="00444CE6" w:rsidRPr="00CB5995">
        <w:t>a corrective action plan</w:t>
      </w:r>
      <w:r w:rsidR="0040268F">
        <w:t xml:space="preserve"> to the </w:t>
      </w:r>
      <w:r w:rsidR="002F3D09">
        <w:t>AQAP Director</w:t>
      </w:r>
      <w:r w:rsidR="0040268F">
        <w:t xml:space="preserve"> and accreditation team lead.</w:t>
      </w:r>
      <w:r w:rsidR="000970F4">
        <w:t xml:space="preserve"> </w:t>
      </w:r>
      <w:r w:rsidR="0040268F">
        <w:t>The</w:t>
      </w:r>
      <w:r w:rsidR="001714DA">
        <w:t xml:space="preserve"> corrective action plan</w:t>
      </w:r>
      <w:r w:rsidR="00444CE6" w:rsidRPr="00CB5995">
        <w:t xml:space="preserve"> identifies </w:t>
      </w:r>
      <w:r w:rsidR="0040268F">
        <w:t xml:space="preserve">the </w:t>
      </w:r>
      <w:r w:rsidR="00444CE6" w:rsidRPr="00CB5995">
        <w:t xml:space="preserve">staff leads for </w:t>
      </w:r>
      <w:r w:rsidR="0040268F">
        <w:t>each corrective action item</w:t>
      </w:r>
      <w:r w:rsidR="00444CE6" w:rsidRPr="00CB5995">
        <w:t>.</w:t>
      </w:r>
      <w:r w:rsidR="000970F4">
        <w:t xml:space="preserve"> </w:t>
      </w:r>
      <w:r w:rsidR="0040268F">
        <w:t>Learning institutions may use any format for their corrective action plans.</w:t>
      </w:r>
      <w:r w:rsidR="000970F4">
        <w:t xml:space="preserve"> </w:t>
      </w:r>
      <w:r w:rsidR="00444CE6">
        <w:t>A corrective action plan template</w:t>
      </w:r>
      <w:r w:rsidR="0040268F">
        <w:t>, for optional use,</w:t>
      </w:r>
      <w:r w:rsidR="00444CE6">
        <w:t xml:space="preserve"> is available in the AEAS section of the AQAP portal:</w:t>
      </w:r>
      <w:r w:rsidR="000970F4">
        <w:t xml:space="preserve"> </w:t>
      </w:r>
      <w:hyperlink r:id="rId100" w:history="1">
        <w:r w:rsidR="000E55C6" w:rsidRPr="00565CFD">
          <w:rPr>
            <w:rStyle w:val="Hyperlink"/>
          </w:rPr>
          <w:t>https://armyeitaas.sharepoint-mil.us/sites/tr-hq-aqap</w:t>
        </w:r>
      </w:hyperlink>
      <w:r w:rsidR="001714DA">
        <w:t>.</w:t>
      </w:r>
    </w:p>
    <w:p w14:paraId="09CB770B" w14:textId="77777777" w:rsidR="001714DA" w:rsidRDefault="001714DA" w:rsidP="00444CE6"/>
    <w:p w14:paraId="009549C3" w14:textId="77777777" w:rsidR="00CA0D2E" w:rsidRDefault="00CA0D2E" w:rsidP="00444CE6"/>
    <w:bookmarkEnd w:id="274"/>
    <w:p w14:paraId="55A4FD51" w14:textId="3A06D991" w:rsidR="00EB03B9" w:rsidRPr="004F017B" w:rsidRDefault="00ED7EE1" w:rsidP="002342D6">
      <w:pPr>
        <w:pStyle w:val="ListParagraph"/>
        <w:numPr>
          <w:ilvl w:val="0"/>
          <w:numId w:val="34"/>
        </w:numPr>
        <w:rPr>
          <w:b/>
        </w:rPr>
      </w:pPr>
      <w:r w:rsidRPr="004F017B">
        <w:rPr>
          <w:b/>
        </w:rPr>
        <w:t>Impact issues and value-a</w:t>
      </w:r>
      <w:r w:rsidR="00EB03B9" w:rsidRPr="004F017B">
        <w:rPr>
          <w:b/>
        </w:rPr>
        <w:t xml:space="preserve">dded </w:t>
      </w:r>
      <w:r w:rsidRPr="004F017B">
        <w:rPr>
          <w:b/>
        </w:rPr>
        <w:t>p</w:t>
      </w:r>
      <w:r w:rsidR="00EB03B9" w:rsidRPr="004F017B">
        <w:rPr>
          <w:b/>
        </w:rPr>
        <w:t>ractices</w:t>
      </w:r>
    </w:p>
    <w:p w14:paraId="78B09483" w14:textId="71182BA6" w:rsidR="00EB03B9" w:rsidRPr="00EB03B9" w:rsidRDefault="00EB03B9" w:rsidP="00EB03B9">
      <w:r>
        <w:t xml:space="preserve">The accreditation team lead processes any impact issues and value-added practices identified during accreditation following the processes described in </w:t>
      </w:r>
      <w:hyperlink w:anchor="_Appendix_B_Impact_1" w:history="1">
        <w:r w:rsidRPr="009A4279">
          <w:rPr>
            <w:rStyle w:val="Hyperlink"/>
          </w:rPr>
          <w:t>appendix B</w:t>
        </w:r>
      </w:hyperlink>
      <w:r w:rsidRPr="00EB03B9">
        <w:t>.</w:t>
      </w:r>
    </w:p>
    <w:p w14:paraId="293E4FC4" w14:textId="77777777" w:rsidR="00EB03B9" w:rsidRDefault="00EB03B9" w:rsidP="00F67FEC">
      <w:pPr>
        <w:pBdr>
          <w:bottom w:val="single" w:sz="4" w:space="1" w:color="auto"/>
        </w:pBdr>
      </w:pPr>
    </w:p>
    <w:p w14:paraId="7CF95B6D" w14:textId="77777777" w:rsidR="006F646C" w:rsidRDefault="006F646C" w:rsidP="00F67FEC">
      <w:pPr>
        <w:pBdr>
          <w:bottom w:val="single" w:sz="4" w:space="1" w:color="auto"/>
        </w:pBdr>
      </w:pPr>
    </w:p>
    <w:p w14:paraId="69AB7DC6" w14:textId="77777777" w:rsidR="006F646C" w:rsidRDefault="006F646C" w:rsidP="00F67FEC">
      <w:pPr>
        <w:pBdr>
          <w:bottom w:val="single" w:sz="4" w:space="1" w:color="auto"/>
        </w:pBdr>
      </w:pPr>
    </w:p>
    <w:p w14:paraId="4A9833AA" w14:textId="30D7AD30" w:rsidR="00C11B72" w:rsidRDefault="00BC4337" w:rsidP="00C11B72">
      <w:pPr>
        <w:pStyle w:val="Heading1"/>
      </w:pPr>
      <w:bookmarkStart w:id="275" w:name="_Appendix_J_Initial"/>
      <w:bookmarkStart w:id="276" w:name="_Toc162014308"/>
      <w:bookmarkEnd w:id="275"/>
      <w:r>
        <w:lastRenderedPageBreak/>
        <w:t xml:space="preserve">Appendix </w:t>
      </w:r>
      <w:r w:rsidR="009A37C4">
        <w:t>I</w:t>
      </w:r>
      <w:r w:rsidR="00000BFA">
        <w:br/>
      </w:r>
      <w:r w:rsidR="00C11B72">
        <w:t xml:space="preserve">Initial Impressions Out-Brief </w:t>
      </w:r>
      <w:r w:rsidR="008A0948">
        <w:t>Presentation</w:t>
      </w:r>
      <w:r w:rsidR="00C11B72">
        <w:t xml:space="preserve"> </w:t>
      </w:r>
      <w:r w:rsidR="00B47878">
        <w:t>Guidelines</w:t>
      </w:r>
      <w:bookmarkEnd w:id="276"/>
    </w:p>
    <w:p w14:paraId="3EF2D592" w14:textId="194D047B" w:rsidR="00930DC3" w:rsidRDefault="008A0948" w:rsidP="00C11B72">
      <w:r w:rsidRPr="008A0948">
        <w:t xml:space="preserve">This appendix provides </w:t>
      </w:r>
      <w:r>
        <w:t xml:space="preserve">information </w:t>
      </w:r>
      <w:r w:rsidR="00930DC3">
        <w:t xml:space="preserve">and guidance </w:t>
      </w:r>
      <w:r w:rsidRPr="008A0948">
        <w:t xml:space="preserve">on the </w:t>
      </w:r>
      <w:r>
        <w:t>initial impressions ou</w:t>
      </w:r>
      <w:r w:rsidR="00930DC3">
        <w:t>t-brief presentation format for Army accreditation.</w:t>
      </w:r>
      <w:r w:rsidR="000970F4">
        <w:t xml:space="preserve"> </w:t>
      </w:r>
      <w:r w:rsidR="00B47878">
        <w:t>Although l</w:t>
      </w:r>
      <w:r w:rsidR="00930DC3">
        <w:t>earning institutions may use different format</w:t>
      </w:r>
      <w:r w:rsidR="00FD5FF3">
        <w:t>s</w:t>
      </w:r>
      <w:r w:rsidR="00930DC3">
        <w:t xml:space="preserve"> for proponent assessment and internal evaluation out-brief presentations</w:t>
      </w:r>
      <w:r w:rsidR="00B47878">
        <w:t>, they are encouraged to adopt the basic format presented here and adapt it to meet their specific needs.</w:t>
      </w:r>
      <w:r w:rsidR="000970F4">
        <w:t xml:space="preserve"> </w:t>
      </w:r>
      <w:r w:rsidR="00FB1E58">
        <w:t>For an initial impressions out-brief presentation template, visit the AQAP portal:</w:t>
      </w:r>
      <w:r w:rsidR="000970F4">
        <w:t xml:space="preserve"> </w:t>
      </w:r>
      <w:hyperlink r:id="rId101" w:history="1">
        <w:r w:rsidR="000E55C6" w:rsidRPr="00565CFD">
          <w:rPr>
            <w:rStyle w:val="Hyperlink"/>
          </w:rPr>
          <w:t>https://armyeitaas.sharepoint-mil.us/sites/tr-hq-aqap</w:t>
        </w:r>
      </w:hyperlink>
      <w:r w:rsidR="00FB1E58">
        <w:t>.</w:t>
      </w:r>
    </w:p>
    <w:p w14:paraId="04B92DF6" w14:textId="1EFBCC52" w:rsidR="00B47878" w:rsidRDefault="00B47878" w:rsidP="00C11B72"/>
    <w:p w14:paraId="3CDA252E" w14:textId="7B2EC993" w:rsidR="00FB1E58" w:rsidRPr="004F017B" w:rsidRDefault="00FB1E58" w:rsidP="002342D6">
      <w:pPr>
        <w:pStyle w:val="ListParagraph"/>
        <w:numPr>
          <w:ilvl w:val="0"/>
          <w:numId w:val="35"/>
        </w:numPr>
        <w:rPr>
          <w:b/>
        </w:rPr>
      </w:pPr>
      <w:r w:rsidRPr="004F017B">
        <w:rPr>
          <w:b/>
        </w:rPr>
        <w:t>Intent of the initial impressions out-brief</w:t>
      </w:r>
    </w:p>
    <w:p w14:paraId="3D1BBADE" w14:textId="1FD3690A" w:rsidR="00930DC3" w:rsidRDefault="00930DC3" w:rsidP="00FB1E58">
      <w:r>
        <w:t>The intent of an</w:t>
      </w:r>
      <w:r w:rsidR="00B47878">
        <w:t xml:space="preserve">y </w:t>
      </w:r>
      <w:r>
        <w:t>initial impressions</w:t>
      </w:r>
      <w:r w:rsidR="00B47878">
        <w:t xml:space="preserve"> </w:t>
      </w:r>
      <w:r>
        <w:t>out-brief</w:t>
      </w:r>
      <w:r w:rsidR="00B47878">
        <w:t>, no matter the format, is for an</w:t>
      </w:r>
      <w:r>
        <w:t xml:space="preserve"> </w:t>
      </w:r>
      <w:r w:rsidR="00B47878">
        <w:t xml:space="preserve">accreditation, assessment, or evaluation </w:t>
      </w:r>
      <w:r>
        <w:t xml:space="preserve">team to share results of initial, high-level </w:t>
      </w:r>
      <w:r w:rsidR="00B47878">
        <w:t xml:space="preserve">data </w:t>
      </w:r>
      <w:r>
        <w:t>analysis</w:t>
      </w:r>
      <w:r w:rsidR="00B47878">
        <w:t xml:space="preserve"> and interpretation</w:t>
      </w:r>
      <w:r>
        <w:t>.</w:t>
      </w:r>
      <w:r w:rsidR="000970F4">
        <w:t xml:space="preserve"> </w:t>
      </w:r>
      <w:r>
        <w:t xml:space="preserve">It is not </w:t>
      </w:r>
      <w:r w:rsidR="00BC4337">
        <w:t>for sharing</w:t>
      </w:r>
      <w:r>
        <w:t xml:space="preserve"> results of in-depth data analysis</w:t>
      </w:r>
      <w:r w:rsidR="00B47878">
        <w:t xml:space="preserve"> and interpretation</w:t>
      </w:r>
      <w:r>
        <w:t xml:space="preserve">, because in most cases the team has not </w:t>
      </w:r>
      <w:r w:rsidR="00B47878">
        <w:t>completed this process</w:t>
      </w:r>
      <w:r>
        <w:t>.</w:t>
      </w:r>
      <w:r w:rsidR="000970F4">
        <w:t xml:space="preserve"> </w:t>
      </w:r>
      <w:r w:rsidR="00BC4337">
        <w:t>It is also not for conveying contents of the report, because in most cases the team has not yet completed or finalized the report.</w:t>
      </w:r>
      <w:r w:rsidR="000970F4">
        <w:t xml:space="preserve"> </w:t>
      </w:r>
    </w:p>
    <w:p w14:paraId="49BEA8C8" w14:textId="693272CB" w:rsidR="006A177E" w:rsidRDefault="006A177E" w:rsidP="00FB1E58">
      <w:pPr>
        <w:pStyle w:val="Paragraph1"/>
      </w:pPr>
    </w:p>
    <w:p w14:paraId="4F6AD679" w14:textId="26C65E39" w:rsidR="00FB1E58" w:rsidRPr="004F017B" w:rsidRDefault="00567763" w:rsidP="002342D6">
      <w:pPr>
        <w:pStyle w:val="ListParagraph"/>
        <w:numPr>
          <w:ilvl w:val="0"/>
          <w:numId w:val="35"/>
        </w:numPr>
        <w:rPr>
          <w:b/>
        </w:rPr>
      </w:pPr>
      <w:r>
        <w:rPr>
          <w:b/>
        </w:rPr>
        <w:t>F</w:t>
      </w:r>
      <w:r w:rsidR="00CA377B" w:rsidRPr="004F017B">
        <w:rPr>
          <w:b/>
        </w:rPr>
        <w:t>irst four</w:t>
      </w:r>
      <w:r w:rsidR="00FB1E58" w:rsidRPr="004F017B">
        <w:rPr>
          <w:b/>
        </w:rPr>
        <w:t xml:space="preserve"> </w:t>
      </w:r>
      <w:r w:rsidR="00CA377B" w:rsidRPr="004F017B">
        <w:rPr>
          <w:b/>
        </w:rPr>
        <w:t xml:space="preserve">out-brief </w:t>
      </w:r>
      <w:r w:rsidR="00FB1E58" w:rsidRPr="004F017B">
        <w:rPr>
          <w:b/>
        </w:rPr>
        <w:t>slides</w:t>
      </w:r>
    </w:p>
    <w:p w14:paraId="540FFD44" w14:textId="67F6E764" w:rsidR="006A177E" w:rsidRDefault="006A177E" w:rsidP="00FB1E58">
      <w:r>
        <w:t>What follow</w:t>
      </w:r>
      <w:r w:rsidR="00861F95">
        <w:t>s</w:t>
      </w:r>
      <w:r>
        <w:t xml:space="preserve"> are example</w:t>
      </w:r>
      <w:r w:rsidR="00362E32">
        <w:t>s of the first four</w:t>
      </w:r>
      <w:r>
        <w:t xml:space="preserve"> initial impressions out-brief </w:t>
      </w:r>
      <w:r w:rsidR="00FD5FF3">
        <w:t xml:space="preserve">presentation </w:t>
      </w:r>
      <w:r>
        <w:t>slides for Army accreditation.</w:t>
      </w:r>
    </w:p>
    <w:p w14:paraId="0814532F" w14:textId="0EC7E6E7" w:rsidR="00BC4337" w:rsidRDefault="00BC4337" w:rsidP="00C11B72"/>
    <w:p w14:paraId="25F1E192" w14:textId="590DC14C" w:rsidR="00BC4337" w:rsidRDefault="00FB1E58" w:rsidP="00FB1E58">
      <w:pPr>
        <w:pStyle w:val="Paragraph1"/>
      </w:pPr>
      <w:r>
        <w:t xml:space="preserve">a. </w:t>
      </w:r>
      <w:r w:rsidR="00F82166">
        <w:t>Fi</w:t>
      </w:r>
      <w:r w:rsidR="00BC4337">
        <w:t xml:space="preserve">gure </w:t>
      </w:r>
      <w:r w:rsidR="00BB7543">
        <w:t>I</w:t>
      </w:r>
      <w:r w:rsidR="00BC4337">
        <w:t>-1</w:t>
      </w:r>
      <w:r w:rsidR="00B06F22">
        <w:t xml:space="preserve"> </w:t>
      </w:r>
      <w:r w:rsidR="00F82166">
        <w:t>shows an example initial impressions out-brief title slide.</w:t>
      </w:r>
      <w:r w:rsidR="000970F4">
        <w:t xml:space="preserve"> </w:t>
      </w:r>
      <w:r w:rsidR="00F82166">
        <w:t xml:space="preserve">This example slide identifies the type of out-brief, the accredited </w:t>
      </w:r>
      <w:r w:rsidR="00FD5FF3">
        <w:t xml:space="preserve">learning </w:t>
      </w:r>
      <w:r w:rsidR="00F82166">
        <w:t>institution’s name, and the out-brief date.</w:t>
      </w:r>
    </w:p>
    <w:p w14:paraId="1E91F4AC" w14:textId="77777777" w:rsidR="00702910" w:rsidRDefault="00702910" w:rsidP="00FB1E58">
      <w:pPr>
        <w:pStyle w:val="Paragraph1"/>
      </w:pPr>
    </w:p>
    <w:p w14:paraId="285A27CE" w14:textId="0C0632F3" w:rsidR="00BC4337" w:rsidRDefault="006A7AB9" w:rsidP="006A7AB9">
      <w:pPr>
        <w:jc w:val="center"/>
      </w:pPr>
      <w:r>
        <w:rPr>
          <w:noProof/>
        </w:rPr>
        <w:drawing>
          <wp:inline distT="0" distB="0" distL="0" distR="0" wp14:anchorId="64DD3CE3" wp14:editId="2B8144EB">
            <wp:extent cx="4514850" cy="3399643"/>
            <wp:effectExtent l="19050" t="19050" r="19050" b="1079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102"/>
                    <a:stretch>
                      <a:fillRect/>
                    </a:stretch>
                  </pic:blipFill>
                  <pic:spPr>
                    <a:xfrm>
                      <a:off x="0" y="0"/>
                      <a:ext cx="4531337" cy="3412058"/>
                    </a:xfrm>
                    <a:prstGeom prst="rect">
                      <a:avLst/>
                    </a:prstGeom>
                    <a:ln>
                      <a:solidFill>
                        <a:schemeClr val="tx1"/>
                      </a:solidFill>
                    </a:ln>
                  </pic:spPr>
                </pic:pic>
              </a:graphicData>
            </a:graphic>
          </wp:inline>
        </w:drawing>
      </w:r>
    </w:p>
    <w:p w14:paraId="4278010E" w14:textId="73FAA14D" w:rsidR="00BC4337" w:rsidRDefault="00BC4337" w:rsidP="00867E4E">
      <w:pPr>
        <w:pStyle w:val="Figure"/>
      </w:pPr>
      <w:bookmarkStart w:id="277" w:name="_Toc162014362"/>
      <w:r w:rsidRPr="00D37AC3">
        <w:t xml:space="preserve">Figure </w:t>
      </w:r>
      <w:r w:rsidR="00BB7543">
        <w:t>I</w:t>
      </w:r>
      <w:r w:rsidRPr="00D37AC3">
        <w:t>-</w:t>
      </w:r>
      <w:r>
        <w:t>1</w:t>
      </w:r>
      <w:r w:rsidRPr="00D37AC3">
        <w:t>.</w:t>
      </w:r>
      <w:r w:rsidR="000970F4">
        <w:t xml:space="preserve"> </w:t>
      </w:r>
      <w:r w:rsidR="006A177E">
        <w:t>Example i</w:t>
      </w:r>
      <w:r w:rsidR="00F82166">
        <w:t xml:space="preserve">nitial impressions out-brief </w:t>
      </w:r>
      <w:r w:rsidR="006A177E">
        <w:t>title slide</w:t>
      </w:r>
      <w:bookmarkEnd w:id="277"/>
    </w:p>
    <w:p w14:paraId="18BF46C5" w14:textId="190BBDDE" w:rsidR="008A0948" w:rsidRDefault="008A0948" w:rsidP="00C11B72"/>
    <w:p w14:paraId="2491A318" w14:textId="30C39AC2" w:rsidR="006A177E" w:rsidRDefault="00FB1E58" w:rsidP="00FB1E58">
      <w:pPr>
        <w:pStyle w:val="Paragraph1"/>
      </w:pPr>
      <w:r>
        <w:t xml:space="preserve">b. </w:t>
      </w:r>
      <w:r w:rsidR="006A177E">
        <w:t xml:space="preserve">Figure </w:t>
      </w:r>
      <w:r w:rsidR="00BB7543">
        <w:t>I</w:t>
      </w:r>
      <w:r w:rsidR="006A177E">
        <w:t>-2</w:t>
      </w:r>
      <w:r w:rsidR="00B06F22">
        <w:t xml:space="preserve"> </w:t>
      </w:r>
      <w:r w:rsidR="006A177E">
        <w:t>shows an example initial impressions out-brief agenda slide.</w:t>
      </w:r>
      <w:r w:rsidR="000970F4">
        <w:t xml:space="preserve"> </w:t>
      </w:r>
      <w:r w:rsidR="006A177E">
        <w:t>This example slide outlines a typical accreditation out-brief agenda.</w:t>
      </w:r>
    </w:p>
    <w:p w14:paraId="3B9D0277" w14:textId="77777777" w:rsidR="00956757" w:rsidRDefault="00956757" w:rsidP="000938D4"/>
    <w:p w14:paraId="022A8E96" w14:textId="554695D2" w:rsidR="006A177E" w:rsidRPr="00351871" w:rsidRDefault="00956757" w:rsidP="000938D4">
      <w:pPr>
        <w:jc w:val="center"/>
        <w:rPr>
          <w14:textOutline w14:w="9525" w14:cap="rnd" w14:cmpd="sng" w14:algn="ctr">
            <w14:solidFill>
              <w14:schemeClr w14:val="tx1"/>
            </w14:solidFill>
            <w14:prstDash w14:val="solid"/>
            <w14:bevel/>
          </w14:textOutline>
        </w:rPr>
      </w:pPr>
      <w:r>
        <w:rPr>
          <w:noProof/>
        </w:rPr>
        <w:drawing>
          <wp:inline distT="0" distB="0" distL="0" distR="0" wp14:anchorId="0FEE7DC5" wp14:editId="44E39EB0">
            <wp:extent cx="4499503" cy="3383280"/>
            <wp:effectExtent l="19050" t="19050" r="15875" b="26670"/>
            <wp:docPr id="25" name="Picture 2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able&#10;&#10;Description automatically generated"/>
                    <pic:cNvPicPr/>
                  </pic:nvPicPr>
                  <pic:blipFill>
                    <a:blip r:embed="rId103"/>
                    <a:stretch>
                      <a:fillRect/>
                    </a:stretch>
                  </pic:blipFill>
                  <pic:spPr>
                    <a:xfrm>
                      <a:off x="0" y="0"/>
                      <a:ext cx="4499503" cy="3383280"/>
                    </a:xfrm>
                    <a:prstGeom prst="rect">
                      <a:avLst/>
                    </a:prstGeom>
                    <a:ln>
                      <a:solidFill>
                        <a:schemeClr val="tx1"/>
                      </a:solidFill>
                    </a:ln>
                  </pic:spPr>
                </pic:pic>
              </a:graphicData>
            </a:graphic>
          </wp:inline>
        </w:drawing>
      </w:r>
    </w:p>
    <w:p w14:paraId="24CAC267" w14:textId="5F814DF5" w:rsidR="006A177E" w:rsidRDefault="006A177E" w:rsidP="00867E4E">
      <w:pPr>
        <w:pStyle w:val="Figure"/>
      </w:pPr>
      <w:bookmarkStart w:id="278" w:name="_Toc162014363"/>
      <w:r w:rsidRPr="00D37AC3">
        <w:t xml:space="preserve">Figure </w:t>
      </w:r>
      <w:r w:rsidR="00BB7543">
        <w:t>I</w:t>
      </w:r>
      <w:r w:rsidRPr="00D37AC3">
        <w:t>-</w:t>
      </w:r>
      <w:r>
        <w:t>2</w:t>
      </w:r>
      <w:r w:rsidRPr="00D37AC3">
        <w:t>.</w:t>
      </w:r>
      <w:r w:rsidR="000970F4">
        <w:t xml:space="preserve"> </w:t>
      </w:r>
      <w:r>
        <w:t>Example initial impressions out-brief agenda slide</w:t>
      </w:r>
      <w:bookmarkEnd w:id="278"/>
    </w:p>
    <w:p w14:paraId="1190A54A" w14:textId="43513C91" w:rsidR="006A177E" w:rsidRDefault="006A177E" w:rsidP="006A177E"/>
    <w:p w14:paraId="2E413635" w14:textId="3C9AF15C" w:rsidR="006A177E" w:rsidRDefault="00FB1E58" w:rsidP="00FB1E58">
      <w:pPr>
        <w:pStyle w:val="Paragraph1"/>
      </w:pPr>
      <w:r>
        <w:t xml:space="preserve">c. </w:t>
      </w:r>
      <w:r w:rsidR="006A177E">
        <w:t xml:space="preserve">Figure </w:t>
      </w:r>
      <w:r w:rsidR="00BB7543">
        <w:t>I</w:t>
      </w:r>
      <w:r w:rsidR="006A177E">
        <w:t>-3</w:t>
      </w:r>
      <w:r w:rsidR="00B06F22">
        <w:t xml:space="preserve"> </w:t>
      </w:r>
      <w:r w:rsidR="006A177E">
        <w:t>shows an example initial impressions out-brief purpose slide.</w:t>
      </w:r>
      <w:r w:rsidR="000970F4">
        <w:t xml:space="preserve"> </w:t>
      </w:r>
      <w:r w:rsidR="006A177E">
        <w:t xml:space="preserve">This example slide stresses that the purpose of the </w:t>
      </w:r>
      <w:r w:rsidR="00362E32">
        <w:t>briefing</w:t>
      </w:r>
      <w:r w:rsidR="006A177E">
        <w:t xml:space="preserve"> is to provide initial impressions only.</w:t>
      </w:r>
    </w:p>
    <w:p w14:paraId="16C95EAE" w14:textId="36E23354" w:rsidR="006A177E" w:rsidRDefault="006A177E" w:rsidP="006A177E"/>
    <w:p w14:paraId="3C583AB4" w14:textId="77777777" w:rsidR="00B9739D" w:rsidRDefault="00B9739D" w:rsidP="006A177E"/>
    <w:p w14:paraId="2AE8A644" w14:textId="77777777" w:rsidR="00B9739D" w:rsidRDefault="00B9739D" w:rsidP="006A177E"/>
    <w:p w14:paraId="1F1AA13D" w14:textId="5A159B6A" w:rsidR="00F4072C" w:rsidRDefault="00F4072C" w:rsidP="00F4072C">
      <w:pPr>
        <w:jc w:val="center"/>
      </w:pPr>
      <w:r>
        <w:rPr>
          <w:noProof/>
        </w:rPr>
        <w:lastRenderedPageBreak/>
        <w:drawing>
          <wp:inline distT="0" distB="0" distL="0" distR="0" wp14:anchorId="09F80FEC" wp14:editId="0B8C79B3">
            <wp:extent cx="4505264" cy="3383280"/>
            <wp:effectExtent l="19050" t="19050" r="10160" b="2667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04"/>
                    <a:stretch>
                      <a:fillRect/>
                    </a:stretch>
                  </pic:blipFill>
                  <pic:spPr>
                    <a:xfrm>
                      <a:off x="0" y="0"/>
                      <a:ext cx="4505264" cy="3383280"/>
                    </a:xfrm>
                    <a:prstGeom prst="rect">
                      <a:avLst/>
                    </a:prstGeom>
                    <a:ln>
                      <a:solidFill>
                        <a:schemeClr val="tx1"/>
                      </a:solidFill>
                    </a:ln>
                  </pic:spPr>
                </pic:pic>
              </a:graphicData>
            </a:graphic>
          </wp:inline>
        </w:drawing>
      </w:r>
    </w:p>
    <w:p w14:paraId="748DEBFA" w14:textId="1167E148" w:rsidR="006A177E" w:rsidRDefault="006A177E" w:rsidP="00867E4E">
      <w:pPr>
        <w:pStyle w:val="Figure"/>
      </w:pPr>
      <w:bookmarkStart w:id="279" w:name="_Toc162014364"/>
      <w:r w:rsidRPr="00D37AC3">
        <w:t xml:space="preserve">Figure </w:t>
      </w:r>
      <w:r w:rsidR="00BB7543">
        <w:t>I</w:t>
      </w:r>
      <w:r w:rsidRPr="00D37AC3">
        <w:t>-</w:t>
      </w:r>
      <w:r>
        <w:t>3</w:t>
      </w:r>
      <w:r w:rsidRPr="00D37AC3">
        <w:t>.</w:t>
      </w:r>
      <w:r w:rsidR="000970F4">
        <w:t xml:space="preserve"> </w:t>
      </w:r>
      <w:r>
        <w:t>Example initial impressions out-brief purpose slide</w:t>
      </w:r>
      <w:bookmarkEnd w:id="279"/>
    </w:p>
    <w:p w14:paraId="03A2C1A5" w14:textId="77777777" w:rsidR="006A177E" w:rsidRDefault="006A177E" w:rsidP="006A177E"/>
    <w:p w14:paraId="06F15706" w14:textId="703648D3" w:rsidR="00362E32" w:rsidRDefault="00FB1E58" w:rsidP="00FB1E58">
      <w:pPr>
        <w:pStyle w:val="Paragraph1"/>
      </w:pPr>
      <w:r>
        <w:t xml:space="preserve">d. </w:t>
      </w:r>
      <w:r w:rsidR="00362E32">
        <w:t xml:space="preserve">Figure </w:t>
      </w:r>
      <w:r w:rsidR="00BB7543">
        <w:t>I</w:t>
      </w:r>
      <w:r w:rsidR="00362E32">
        <w:t>-4</w:t>
      </w:r>
      <w:r w:rsidR="00B06F22">
        <w:t xml:space="preserve"> </w:t>
      </w:r>
      <w:r w:rsidR="00362E32">
        <w:t xml:space="preserve">shows an example </w:t>
      </w:r>
      <w:r w:rsidR="00D603AB">
        <w:t xml:space="preserve">of an </w:t>
      </w:r>
      <w:r w:rsidR="00362E32">
        <w:t>initial impressions out-brief “findings legend” slide.</w:t>
      </w:r>
      <w:r w:rsidR="000970F4">
        <w:t xml:space="preserve"> </w:t>
      </w:r>
      <w:r w:rsidR="00362E32">
        <w:t xml:space="preserve">This legend informs the format for all </w:t>
      </w:r>
      <w:r w:rsidR="00FD5FF3">
        <w:t xml:space="preserve">subsequent </w:t>
      </w:r>
      <w:r w:rsidR="00362E32">
        <w:t xml:space="preserve">slides </w:t>
      </w:r>
      <w:r w:rsidR="00FD5FF3">
        <w:t>that convey</w:t>
      </w:r>
      <w:r w:rsidR="00362E32">
        <w:t xml:space="preserve"> findings by AEAS.</w:t>
      </w:r>
    </w:p>
    <w:p w14:paraId="483580E1" w14:textId="1BBD4E61" w:rsidR="00930040" w:rsidRDefault="00930040">
      <w:pPr>
        <w:spacing w:after="160" w:line="259" w:lineRule="auto"/>
      </w:pPr>
    </w:p>
    <w:p w14:paraId="7F664FB1" w14:textId="2280F4A1" w:rsidR="00E957FB" w:rsidRDefault="00E957FB" w:rsidP="006561DE">
      <w:pPr>
        <w:jc w:val="center"/>
      </w:pPr>
      <w:r>
        <w:rPr>
          <w:noProof/>
        </w:rPr>
        <w:drawing>
          <wp:inline distT="0" distB="0" distL="0" distR="0" wp14:anchorId="37AA12EF" wp14:editId="75269245">
            <wp:extent cx="4500783" cy="3383280"/>
            <wp:effectExtent l="19050" t="19050" r="14605" b="2667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105"/>
                    <a:stretch>
                      <a:fillRect/>
                    </a:stretch>
                  </pic:blipFill>
                  <pic:spPr>
                    <a:xfrm>
                      <a:off x="0" y="0"/>
                      <a:ext cx="4500783" cy="3383280"/>
                    </a:xfrm>
                    <a:prstGeom prst="rect">
                      <a:avLst/>
                    </a:prstGeom>
                    <a:ln>
                      <a:solidFill>
                        <a:schemeClr val="tx1"/>
                      </a:solidFill>
                    </a:ln>
                  </pic:spPr>
                </pic:pic>
              </a:graphicData>
            </a:graphic>
          </wp:inline>
        </w:drawing>
      </w:r>
    </w:p>
    <w:p w14:paraId="6844E604" w14:textId="1FB549F2" w:rsidR="00362E32" w:rsidRDefault="00362E32" w:rsidP="00867E4E">
      <w:pPr>
        <w:pStyle w:val="Figure"/>
      </w:pPr>
      <w:bookmarkStart w:id="280" w:name="_Toc162014365"/>
      <w:r w:rsidRPr="00D37AC3">
        <w:t xml:space="preserve">Figure </w:t>
      </w:r>
      <w:r w:rsidR="00BB7543">
        <w:t>I</w:t>
      </w:r>
      <w:r w:rsidRPr="00D37AC3">
        <w:t>-</w:t>
      </w:r>
      <w:r>
        <w:t>4</w:t>
      </w:r>
      <w:r w:rsidRPr="00D37AC3">
        <w:t>.</w:t>
      </w:r>
      <w:r w:rsidR="000970F4">
        <w:t xml:space="preserve"> </w:t>
      </w:r>
      <w:r>
        <w:t>Example initial impressions out-brief findings legend</w:t>
      </w:r>
      <w:bookmarkEnd w:id="280"/>
    </w:p>
    <w:p w14:paraId="36390C88" w14:textId="66E6C5E7" w:rsidR="00362E32" w:rsidRDefault="00362E32" w:rsidP="00362E32"/>
    <w:p w14:paraId="3E431B90" w14:textId="0E9A0929" w:rsidR="00FB1E58" w:rsidRPr="004F017B" w:rsidRDefault="00567763" w:rsidP="002342D6">
      <w:pPr>
        <w:pStyle w:val="ListParagraph"/>
        <w:numPr>
          <w:ilvl w:val="0"/>
          <w:numId w:val="35"/>
        </w:numPr>
        <w:rPr>
          <w:b/>
        </w:rPr>
      </w:pPr>
      <w:r>
        <w:rPr>
          <w:b/>
        </w:rPr>
        <w:lastRenderedPageBreak/>
        <w:t>R</w:t>
      </w:r>
      <w:r w:rsidR="00CA377B" w:rsidRPr="004F017B">
        <w:rPr>
          <w:b/>
        </w:rPr>
        <w:t>emaining out-brief</w:t>
      </w:r>
      <w:r w:rsidR="00FB1E58" w:rsidRPr="004F017B">
        <w:rPr>
          <w:b/>
        </w:rPr>
        <w:t xml:space="preserve"> slides</w:t>
      </w:r>
    </w:p>
    <w:p w14:paraId="01C376CE" w14:textId="77777777" w:rsidR="00FB1E58" w:rsidRDefault="00FB1E58" w:rsidP="00362E32"/>
    <w:p w14:paraId="65A3D12D" w14:textId="620551A2" w:rsidR="00FB1E58" w:rsidRDefault="00FB1E58" w:rsidP="00FB1E58">
      <w:pPr>
        <w:pStyle w:val="Paragraph1"/>
      </w:pPr>
      <w:r>
        <w:t xml:space="preserve">a. </w:t>
      </w:r>
      <w:r w:rsidR="00127D5A">
        <w:t xml:space="preserve">The next </w:t>
      </w:r>
      <w:r w:rsidR="00362E32">
        <w:t xml:space="preserve">seven </w:t>
      </w:r>
      <w:r w:rsidR="00127D5A">
        <w:t xml:space="preserve">or more </w:t>
      </w:r>
      <w:r w:rsidR="00362E32">
        <w:t xml:space="preserve">slides present </w:t>
      </w:r>
      <w:r w:rsidR="00FD5FF3">
        <w:t xml:space="preserve">accreditation </w:t>
      </w:r>
      <w:r w:rsidR="00362E32">
        <w:t>findings by AEAS.</w:t>
      </w:r>
      <w:r w:rsidR="000970F4">
        <w:t xml:space="preserve"> </w:t>
      </w:r>
      <w:r w:rsidR="00127D5A">
        <w:t xml:space="preserve">The information in these slides uses the findings legend shown in figure </w:t>
      </w:r>
      <w:r w:rsidR="00BB7543">
        <w:t>I</w:t>
      </w:r>
      <w:r w:rsidR="00127D5A">
        <w:t>-4.</w:t>
      </w:r>
      <w:r w:rsidR="000970F4">
        <w:t xml:space="preserve"> </w:t>
      </w:r>
      <w:r w:rsidR="00362E32">
        <w:t xml:space="preserve">If possible, AEAS </w:t>
      </w:r>
      <w:r w:rsidR="00127D5A">
        <w:t xml:space="preserve">findings </w:t>
      </w:r>
      <w:r w:rsidR="00362E32">
        <w:t>slides should be no longer than one</w:t>
      </w:r>
      <w:r w:rsidR="00127D5A">
        <w:t xml:space="preserve"> slide each; however, some AEAS</w:t>
      </w:r>
      <w:r w:rsidR="00362E32">
        <w:t xml:space="preserve"> have many criteria and sub-criteria and may require more than one slide</w:t>
      </w:r>
      <w:r w:rsidR="00127D5A">
        <w:t xml:space="preserve"> to adequately report associated findings</w:t>
      </w:r>
      <w:r w:rsidR="007E102B">
        <w:t>.</w:t>
      </w:r>
      <w:r w:rsidR="000970F4">
        <w:t xml:space="preserve"> </w:t>
      </w:r>
      <w:r w:rsidR="006B217A">
        <w:t>Findings should be listed in bullet</w:t>
      </w:r>
      <w:r w:rsidR="00A10C59">
        <w:t>ed</w:t>
      </w:r>
      <w:r w:rsidR="006B217A">
        <w:t xml:space="preserve"> format, not sentence format.</w:t>
      </w:r>
      <w:r w:rsidR="000970F4">
        <w:t xml:space="preserve"> </w:t>
      </w:r>
      <w:r w:rsidR="006B217A">
        <w:t>The accreditation team lead</w:t>
      </w:r>
      <w:r w:rsidR="00CA377B">
        <w:t xml:space="preserve"> is responsible for ensuring these</w:t>
      </w:r>
      <w:r w:rsidR="006B217A">
        <w:t xml:space="preserve"> slides follow the AQAP Director’s guidance.</w:t>
      </w:r>
      <w:r w:rsidR="000970F4">
        <w:t xml:space="preserve"> </w:t>
      </w:r>
    </w:p>
    <w:p w14:paraId="09D63B48" w14:textId="77777777" w:rsidR="00FB1E58" w:rsidRDefault="00FB1E58" w:rsidP="00FB1E58">
      <w:pPr>
        <w:pStyle w:val="Paragraph1"/>
      </w:pPr>
    </w:p>
    <w:p w14:paraId="0AA58D00" w14:textId="34C7284F" w:rsidR="007E102B" w:rsidRDefault="00FB1E58" w:rsidP="00FB1E58">
      <w:pPr>
        <w:pStyle w:val="Paragraph1"/>
      </w:pPr>
      <w:r>
        <w:t xml:space="preserve">b. </w:t>
      </w:r>
      <w:r w:rsidR="00FD5FF3">
        <w:t>Immediately f</w:t>
      </w:r>
      <w:r w:rsidR="007E102B">
        <w:t>ollowing the AEAS findings slides</w:t>
      </w:r>
      <w:r w:rsidR="00CC13A4">
        <w:t>, in the order listed,</w:t>
      </w:r>
      <w:r w:rsidR="007E102B">
        <w:t xml:space="preserve"> are:</w:t>
      </w:r>
      <w:r w:rsidR="000970F4">
        <w:t xml:space="preserve"> </w:t>
      </w:r>
    </w:p>
    <w:p w14:paraId="1C11D716" w14:textId="560991C0" w:rsidR="007E102B" w:rsidRDefault="007E102B" w:rsidP="00362E32"/>
    <w:p w14:paraId="2FA86421" w14:textId="7B65928E" w:rsidR="007E102B" w:rsidRDefault="00F52A8E" w:rsidP="00F52A8E">
      <w:pPr>
        <w:pStyle w:val="Paragraph2"/>
      </w:pPr>
      <w:r>
        <w:t xml:space="preserve">(1) </w:t>
      </w:r>
      <w:r w:rsidR="007E102B">
        <w:t xml:space="preserve">A </w:t>
      </w:r>
      <w:r w:rsidR="00FD5FF3">
        <w:t>“</w:t>
      </w:r>
      <w:r w:rsidR="007E102B">
        <w:t>closing remarks</w:t>
      </w:r>
      <w:r w:rsidR="00FD5FF3">
        <w:t>”</w:t>
      </w:r>
      <w:r w:rsidR="007E102B">
        <w:t xml:space="preserve"> slide prompting closing remarks from the learning institution’s leadership and AQAP leadership</w:t>
      </w:r>
      <w:r>
        <w:t>.</w:t>
      </w:r>
    </w:p>
    <w:p w14:paraId="3CC729B2" w14:textId="77777777" w:rsidR="00F52A8E" w:rsidRDefault="00F52A8E" w:rsidP="00F52A8E">
      <w:pPr>
        <w:pStyle w:val="Paragraph2"/>
      </w:pPr>
    </w:p>
    <w:p w14:paraId="5042DD86" w14:textId="0BC17D30" w:rsidR="007E102B" w:rsidRDefault="00F52A8E" w:rsidP="00F52A8E">
      <w:pPr>
        <w:pStyle w:val="Paragraph2"/>
      </w:pPr>
      <w:r>
        <w:t xml:space="preserve">(2) </w:t>
      </w:r>
      <w:r w:rsidR="007E102B">
        <w:t xml:space="preserve">A </w:t>
      </w:r>
      <w:r w:rsidR="00FD5FF3">
        <w:t>“</w:t>
      </w:r>
      <w:r w:rsidR="007E102B">
        <w:t>post-accreditation survey</w:t>
      </w:r>
      <w:r w:rsidR="00FD5FF3">
        <w:t>”</w:t>
      </w:r>
      <w:r w:rsidR="007E102B">
        <w:t xml:space="preserve"> slide with a link to the post-accreditation survey</w:t>
      </w:r>
      <w:r>
        <w:t>.</w:t>
      </w:r>
    </w:p>
    <w:p w14:paraId="18EC5B8E" w14:textId="77777777" w:rsidR="00F52A8E" w:rsidRDefault="00F52A8E" w:rsidP="00F52A8E">
      <w:pPr>
        <w:pStyle w:val="Paragraph2"/>
      </w:pPr>
    </w:p>
    <w:p w14:paraId="26E8A738" w14:textId="6A1713DC" w:rsidR="00CC13A4" w:rsidRDefault="00F52A8E" w:rsidP="00F52A8E">
      <w:pPr>
        <w:pStyle w:val="Paragraph2"/>
      </w:pPr>
      <w:r>
        <w:t xml:space="preserve">(3) </w:t>
      </w:r>
      <w:r w:rsidR="00FD5FF3">
        <w:t>A slide with the accreditation team lead’s contact information</w:t>
      </w:r>
      <w:r>
        <w:t>.</w:t>
      </w:r>
    </w:p>
    <w:p w14:paraId="1261C1E8" w14:textId="77777777" w:rsidR="00F52A8E" w:rsidRDefault="00F52A8E" w:rsidP="00F52A8E">
      <w:pPr>
        <w:pStyle w:val="Paragraph2"/>
      </w:pPr>
    </w:p>
    <w:p w14:paraId="76D09BA1" w14:textId="66AF1621" w:rsidR="00CC13A4" w:rsidRDefault="00F52A8E" w:rsidP="00F52A8E">
      <w:pPr>
        <w:pStyle w:val="Paragraph2"/>
      </w:pPr>
      <w:r>
        <w:t xml:space="preserve">(4) </w:t>
      </w:r>
      <w:r w:rsidR="00B47878">
        <w:t xml:space="preserve">A slide with </w:t>
      </w:r>
      <w:r w:rsidR="00CC13A4">
        <w:t>AQAP</w:t>
      </w:r>
      <w:r w:rsidR="00B47878">
        <w:t xml:space="preserve"> leaders’ contact information</w:t>
      </w:r>
      <w:r>
        <w:t>.</w:t>
      </w:r>
    </w:p>
    <w:p w14:paraId="65F0EB05" w14:textId="77777777" w:rsidR="00F52A8E" w:rsidRDefault="00F52A8E" w:rsidP="00F52A8E">
      <w:pPr>
        <w:pStyle w:val="Paragraph2"/>
      </w:pPr>
    </w:p>
    <w:p w14:paraId="6A3652D8" w14:textId="23A63884" w:rsidR="007E102B" w:rsidRDefault="00F52A8E" w:rsidP="00F52A8E">
      <w:pPr>
        <w:pStyle w:val="Paragraph2"/>
      </w:pPr>
      <w:r>
        <w:t xml:space="preserve">(5) </w:t>
      </w:r>
      <w:r w:rsidR="00CC13A4">
        <w:t xml:space="preserve">An end slide </w:t>
      </w:r>
      <w:r w:rsidR="00B47878">
        <w:t>depicting</w:t>
      </w:r>
      <w:r w:rsidR="00CC13A4">
        <w:t xml:space="preserve"> the Army and AQAP logos</w:t>
      </w:r>
      <w:r>
        <w:t>.</w:t>
      </w:r>
    </w:p>
    <w:p w14:paraId="5DC20058" w14:textId="32481093" w:rsidR="00C11B72" w:rsidRDefault="00C11B72" w:rsidP="00890D7F">
      <w:pPr>
        <w:pBdr>
          <w:bottom w:val="single" w:sz="4" w:space="1" w:color="auto"/>
        </w:pBdr>
      </w:pPr>
    </w:p>
    <w:p w14:paraId="25F35AB2" w14:textId="77777777" w:rsidR="00B9739D" w:rsidRDefault="00B9739D" w:rsidP="00890D7F">
      <w:pPr>
        <w:pBdr>
          <w:bottom w:val="single" w:sz="4" w:space="1" w:color="auto"/>
        </w:pBdr>
      </w:pPr>
    </w:p>
    <w:p w14:paraId="6DA4EF6B" w14:textId="77777777" w:rsidR="00B9739D" w:rsidRDefault="00B9739D" w:rsidP="00890D7F">
      <w:pPr>
        <w:pBdr>
          <w:bottom w:val="single" w:sz="4" w:space="1" w:color="auto"/>
        </w:pBdr>
      </w:pPr>
    </w:p>
    <w:p w14:paraId="6D8EB18C" w14:textId="77777777" w:rsidR="00B9739D" w:rsidRDefault="00B9739D" w:rsidP="00890D7F">
      <w:pPr>
        <w:pBdr>
          <w:bottom w:val="single" w:sz="4" w:space="1" w:color="auto"/>
        </w:pBdr>
      </w:pPr>
    </w:p>
    <w:p w14:paraId="6B967FA1" w14:textId="77777777" w:rsidR="00B9739D" w:rsidRDefault="00B9739D" w:rsidP="00890D7F">
      <w:pPr>
        <w:pBdr>
          <w:bottom w:val="single" w:sz="4" w:space="1" w:color="auto"/>
        </w:pBdr>
      </w:pPr>
    </w:p>
    <w:p w14:paraId="4F39DBAB" w14:textId="77777777" w:rsidR="00B9739D" w:rsidRDefault="00B9739D" w:rsidP="00890D7F">
      <w:pPr>
        <w:pBdr>
          <w:bottom w:val="single" w:sz="4" w:space="1" w:color="auto"/>
        </w:pBdr>
      </w:pPr>
    </w:p>
    <w:p w14:paraId="7CED462B" w14:textId="77777777" w:rsidR="00B9739D" w:rsidRDefault="00B9739D" w:rsidP="00890D7F">
      <w:pPr>
        <w:pBdr>
          <w:bottom w:val="single" w:sz="4" w:space="1" w:color="auto"/>
        </w:pBdr>
      </w:pPr>
    </w:p>
    <w:p w14:paraId="4E72D0A0" w14:textId="77777777" w:rsidR="00B9739D" w:rsidRDefault="00B9739D" w:rsidP="00890D7F">
      <w:pPr>
        <w:pBdr>
          <w:bottom w:val="single" w:sz="4" w:space="1" w:color="auto"/>
        </w:pBdr>
      </w:pPr>
    </w:p>
    <w:p w14:paraId="7D2C0EC9" w14:textId="77777777" w:rsidR="00B9739D" w:rsidRDefault="00B9739D" w:rsidP="00890D7F">
      <w:pPr>
        <w:pBdr>
          <w:bottom w:val="single" w:sz="4" w:space="1" w:color="auto"/>
        </w:pBdr>
      </w:pPr>
    </w:p>
    <w:p w14:paraId="1CC2E603" w14:textId="77777777" w:rsidR="00B9739D" w:rsidRDefault="00B9739D" w:rsidP="00890D7F">
      <w:pPr>
        <w:pBdr>
          <w:bottom w:val="single" w:sz="4" w:space="1" w:color="auto"/>
        </w:pBdr>
      </w:pPr>
    </w:p>
    <w:p w14:paraId="753C9207" w14:textId="77777777" w:rsidR="00B9739D" w:rsidRDefault="00B9739D" w:rsidP="00890D7F">
      <w:pPr>
        <w:pBdr>
          <w:bottom w:val="single" w:sz="4" w:space="1" w:color="auto"/>
        </w:pBdr>
      </w:pPr>
    </w:p>
    <w:p w14:paraId="33DDD7BE" w14:textId="77777777" w:rsidR="00B9739D" w:rsidRDefault="00B9739D" w:rsidP="00890D7F">
      <w:pPr>
        <w:pBdr>
          <w:bottom w:val="single" w:sz="4" w:space="1" w:color="auto"/>
        </w:pBdr>
      </w:pPr>
    </w:p>
    <w:p w14:paraId="04B2EF8E" w14:textId="77777777" w:rsidR="00B9739D" w:rsidRDefault="00B9739D" w:rsidP="00890D7F">
      <w:pPr>
        <w:pBdr>
          <w:bottom w:val="single" w:sz="4" w:space="1" w:color="auto"/>
        </w:pBdr>
      </w:pPr>
    </w:p>
    <w:p w14:paraId="20490E94" w14:textId="77777777" w:rsidR="00B9739D" w:rsidRDefault="00B9739D" w:rsidP="00890D7F">
      <w:pPr>
        <w:pBdr>
          <w:bottom w:val="single" w:sz="4" w:space="1" w:color="auto"/>
        </w:pBdr>
      </w:pPr>
    </w:p>
    <w:p w14:paraId="60A8A25F" w14:textId="77777777" w:rsidR="00B9739D" w:rsidRDefault="00B9739D" w:rsidP="00890D7F">
      <w:pPr>
        <w:pBdr>
          <w:bottom w:val="single" w:sz="4" w:space="1" w:color="auto"/>
        </w:pBdr>
      </w:pPr>
    </w:p>
    <w:p w14:paraId="3F32F075" w14:textId="77777777" w:rsidR="00B9739D" w:rsidRDefault="00B9739D" w:rsidP="00890D7F">
      <w:pPr>
        <w:pBdr>
          <w:bottom w:val="single" w:sz="4" w:space="1" w:color="auto"/>
        </w:pBdr>
      </w:pPr>
    </w:p>
    <w:p w14:paraId="41067557" w14:textId="77777777" w:rsidR="00B9739D" w:rsidRDefault="00B9739D" w:rsidP="00890D7F">
      <w:pPr>
        <w:pBdr>
          <w:bottom w:val="single" w:sz="4" w:space="1" w:color="auto"/>
        </w:pBdr>
      </w:pPr>
    </w:p>
    <w:p w14:paraId="68EC581C" w14:textId="77777777" w:rsidR="00B9739D" w:rsidRDefault="00B9739D" w:rsidP="00890D7F">
      <w:pPr>
        <w:pBdr>
          <w:bottom w:val="single" w:sz="4" w:space="1" w:color="auto"/>
        </w:pBdr>
      </w:pPr>
    </w:p>
    <w:p w14:paraId="0189767F" w14:textId="77777777" w:rsidR="00B9739D" w:rsidRDefault="00B9739D" w:rsidP="00890D7F">
      <w:pPr>
        <w:pBdr>
          <w:bottom w:val="single" w:sz="4" w:space="1" w:color="auto"/>
        </w:pBdr>
      </w:pPr>
    </w:p>
    <w:p w14:paraId="63B8AD64" w14:textId="77777777" w:rsidR="00B9739D" w:rsidRDefault="00B9739D" w:rsidP="00890D7F">
      <w:pPr>
        <w:pBdr>
          <w:bottom w:val="single" w:sz="4" w:space="1" w:color="auto"/>
        </w:pBdr>
      </w:pPr>
    </w:p>
    <w:p w14:paraId="50295E19" w14:textId="77777777" w:rsidR="00B9739D" w:rsidRDefault="00B9739D" w:rsidP="00890D7F">
      <w:pPr>
        <w:pBdr>
          <w:bottom w:val="single" w:sz="4" w:space="1" w:color="auto"/>
        </w:pBdr>
      </w:pPr>
    </w:p>
    <w:p w14:paraId="06C75175" w14:textId="77777777" w:rsidR="00B9739D" w:rsidRDefault="00B9739D" w:rsidP="00890D7F">
      <w:pPr>
        <w:pBdr>
          <w:bottom w:val="single" w:sz="4" w:space="1" w:color="auto"/>
        </w:pBdr>
      </w:pPr>
    </w:p>
    <w:p w14:paraId="5AF36E94" w14:textId="77777777" w:rsidR="00B9739D" w:rsidRDefault="00B9739D" w:rsidP="00890D7F">
      <w:pPr>
        <w:pBdr>
          <w:bottom w:val="single" w:sz="4" w:space="1" w:color="auto"/>
        </w:pBdr>
      </w:pPr>
    </w:p>
    <w:p w14:paraId="5DE5AD7A" w14:textId="77777777" w:rsidR="00B9739D" w:rsidRDefault="00B9739D" w:rsidP="00890D7F">
      <w:pPr>
        <w:pBdr>
          <w:bottom w:val="single" w:sz="4" w:space="1" w:color="auto"/>
        </w:pBdr>
      </w:pPr>
    </w:p>
    <w:p w14:paraId="75D77363" w14:textId="77777777" w:rsidR="00B9739D" w:rsidRDefault="00B9739D" w:rsidP="00890D7F">
      <w:pPr>
        <w:pBdr>
          <w:bottom w:val="single" w:sz="4" w:space="1" w:color="auto"/>
        </w:pBdr>
      </w:pPr>
    </w:p>
    <w:p w14:paraId="26B66F16" w14:textId="37ACB263" w:rsidR="00856B18" w:rsidRDefault="006D3DFF" w:rsidP="00856B18">
      <w:pPr>
        <w:pStyle w:val="Heading1"/>
      </w:pPr>
      <w:bookmarkStart w:id="281" w:name="_Appendix_K_Example"/>
      <w:bookmarkStart w:id="282" w:name="_Toc162014309"/>
      <w:bookmarkEnd w:id="281"/>
      <w:r>
        <w:lastRenderedPageBreak/>
        <w:t xml:space="preserve">Appendix </w:t>
      </w:r>
      <w:r w:rsidR="009A37C4">
        <w:t>J</w:t>
      </w:r>
      <w:r w:rsidR="00000BFA">
        <w:br/>
      </w:r>
      <w:r w:rsidR="00856B18">
        <w:t xml:space="preserve">Example </w:t>
      </w:r>
      <w:r w:rsidR="00D4122C">
        <w:t>C</w:t>
      </w:r>
      <w:r w:rsidR="00856B18">
        <w:t xml:space="preserve">ourse </w:t>
      </w:r>
      <w:r w:rsidR="00D4122C">
        <w:t>E</w:t>
      </w:r>
      <w:r w:rsidR="00856B18">
        <w:t xml:space="preserve">valuation </w:t>
      </w:r>
      <w:r w:rsidR="00D4122C">
        <w:t>T</w:t>
      </w:r>
      <w:r w:rsidR="00D95090">
        <w:t xml:space="preserve">imeline and </w:t>
      </w:r>
      <w:r w:rsidR="00B81E80">
        <w:t>P</w:t>
      </w:r>
      <w:r w:rsidR="00856B18">
        <w:t>rocess</w:t>
      </w:r>
      <w:bookmarkEnd w:id="282"/>
    </w:p>
    <w:p w14:paraId="40B02942" w14:textId="406322BB" w:rsidR="00C647E4" w:rsidRDefault="00B03D86" w:rsidP="00856B18">
      <w:pPr>
        <w:tabs>
          <w:tab w:val="left" w:pos="1440"/>
        </w:tabs>
        <w:rPr>
          <w:rFonts w:cs="Arial"/>
        </w:rPr>
      </w:pPr>
      <w:r>
        <w:rPr>
          <w:rFonts w:cs="Arial"/>
        </w:rPr>
        <w:t xml:space="preserve">This appendix provides an example course evaluation </w:t>
      </w:r>
      <w:r w:rsidR="00D95090">
        <w:rPr>
          <w:rFonts w:cs="Arial"/>
        </w:rPr>
        <w:t xml:space="preserve">timeline and </w:t>
      </w:r>
      <w:r>
        <w:rPr>
          <w:rFonts w:cs="Arial"/>
        </w:rPr>
        <w:t>process</w:t>
      </w:r>
      <w:r w:rsidR="00B87B41">
        <w:rPr>
          <w:rFonts w:cs="Arial"/>
        </w:rPr>
        <w:t xml:space="preserve"> that</w:t>
      </w:r>
      <w:r w:rsidR="00C647E4">
        <w:rPr>
          <w:rFonts w:cs="Arial"/>
        </w:rPr>
        <w:t xml:space="preserve"> may serve as a guide for conducting course evaluations</w:t>
      </w:r>
      <w:r>
        <w:rPr>
          <w:rFonts w:cs="Arial"/>
        </w:rPr>
        <w:t>.</w:t>
      </w:r>
      <w:r w:rsidR="000970F4">
        <w:rPr>
          <w:rFonts w:cs="Arial"/>
        </w:rPr>
        <w:t xml:space="preserve"> </w:t>
      </w:r>
      <w:r w:rsidR="00B22A86">
        <w:rPr>
          <w:rFonts w:cs="Arial"/>
        </w:rPr>
        <w:t>Th</w:t>
      </w:r>
      <w:r w:rsidR="00C647E4">
        <w:rPr>
          <w:rFonts w:cs="Arial"/>
        </w:rPr>
        <w:t xml:space="preserve">e </w:t>
      </w:r>
      <w:r w:rsidR="00B22A86">
        <w:rPr>
          <w:rFonts w:cs="Arial"/>
        </w:rPr>
        <w:t xml:space="preserve">timeline </w:t>
      </w:r>
      <w:r w:rsidR="00AF356B">
        <w:rPr>
          <w:rFonts w:cs="Arial"/>
        </w:rPr>
        <w:t xml:space="preserve">and process </w:t>
      </w:r>
      <w:r w:rsidR="00B22A86">
        <w:rPr>
          <w:rFonts w:cs="Arial"/>
        </w:rPr>
        <w:t xml:space="preserve">may be reduced or expanded depending on the </w:t>
      </w:r>
      <w:r w:rsidR="00AF356B">
        <w:rPr>
          <w:rFonts w:cs="Arial"/>
        </w:rPr>
        <w:t>nature of the course being evaluated, the scope of the evaluation, and the resources available.</w:t>
      </w:r>
      <w:r w:rsidR="000970F4">
        <w:rPr>
          <w:rFonts w:cs="Arial"/>
        </w:rPr>
        <w:t xml:space="preserve"> </w:t>
      </w:r>
      <w:r w:rsidR="00AF356B">
        <w:rPr>
          <w:rFonts w:cs="Arial"/>
        </w:rPr>
        <w:t xml:space="preserve">Additionally, each learning institution’s involved stakeholders may vary, depending on local </w:t>
      </w:r>
      <w:r w:rsidR="002F29CE">
        <w:rPr>
          <w:rFonts w:cs="Arial"/>
        </w:rPr>
        <w:t>policy and procedure</w:t>
      </w:r>
      <w:r w:rsidR="00AF356B">
        <w:rPr>
          <w:rFonts w:cs="Arial"/>
        </w:rPr>
        <w:t>.</w:t>
      </w:r>
      <w:r w:rsidR="000970F4">
        <w:rPr>
          <w:rFonts w:cs="Arial"/>
        </w:rPr>
        <w:t xml:space="preserve"> </w:t>
      </w:r>
    </w:p>
    <w:p w14:paraId="42FDB2FE" w14:textId="77777777" w:rsidR="00C647E4" w:rsidRDefault="00C647E4" w:rsidP="00856B18">
      <w:pPr>
        <w:tabs>
          <w:tab w:val="left" w:pos="1440"/>
        </w:tabs>
        <w:rPr>
          <w:rFonts w:cs="Arial"/>
        </w:rPr>
      </w:pPr>
    </w:p>
    <w:p w14:paraId="2CABF390" w14:textId="26CFFC82" w:rsidR="00A8347E" w:rsidRPr="004F017B" w:rsidRDefault="00A8347E" w:rsidP="002342D6">
      <w:pPr>
        <w:pStyle w:val="ListParagraph"/>
        <w:numPr>
          <w:ilvl w:val="0"/>
          <w:numId w:val="36"/>
        </w:numPr>
        <w:rPr>
          <w:b/>
        </w:rPr>
      </w:pPr>
      <w:r w:rsidRPr="004F017B">
        <w:rPr>
          <w:b/>
        </w:rPr>
        <w:t>Example course evaluation timeline</w:t>
      </w:r>
    </w:p>
    <w:p w14:paraId="320C5B1C" w14:textId="6031BDA7" w:rsidR="00D95090" w:rsidRDefault="00C647E4" w:rsidP="00856B18">
      <w:pPr>
        <w:tabs>
          <w:tab w:val="left" w:pos="1440"/>
        </w:tabs>
        <w:rPr>
          <w:rFonts w:cs="Arial"/>
        </w:rPr>
      </w:pPr>
      <w:r>
        <w:rPr>
          <w:rFonts w:cs="Arial"/>
        </w:rPr>
        <w:t>As shown in ta</w:t>
      </w:r>
      <w:r w:rsidR="00832407">
        <w:rPr>
          <w:rFonts w:cs="Arial"/>
        </w:rPr>
        <w:t xml:space="preserve">ble </w:t>
      </w:r>
      <w:r w:rsidR="00BB7543">
        <w:rPr>
          <w:rFonts w:cs="Arial"/>
        </w:rPr>
        <w:t>J</w:t>
      </w:r>
      <w:r w:rsidR="00832407">
        <w:rPr>
          <w:rFonts w:cs="Arial"/>
        </w:rPr>
        <w:t>-1</w:t>
      </w:r>
      <w:r w:rsidR="00DC16AC">
        <w:rPr>
          <w:rFonts w:cs="Arial"/>
        </w:rPr>
        <w:t>,</w:t>
      </w:r>
      <w:r w:rsidR="00832407">
        <w:rPr>
          <w:rFonts w:cs="Arial"/>
        </w:rPr>
        <w:t xml:space="preserve"> a course evaluation can</w:t>
      </w:r>
      <w:r>
        <w:rPr>
          <w:rFonts w:cs="Arial"/>
        </w:rPr>
        <w:t xml:space="preserve"> be divided into five</w:t>
      </w:r>
      <w:r w:rsidRPr="00A60118">
        <w:rPr>
          <w:rFonts w:cs="Arial"/>
        </w:rPr>
        <w:t xml:space="preserve"> phases</w:t>
      </w:r>
      <w:r>
        <w:rPr>
          <w:rFonts w:cs="Arial"/>
        </w:rPr>
        <w:t>:</w:t>
      </w:r>
      <w:r w:rsidR="000970F4">
        <w:rPr>
          <w:rFonts w:cs="Arial"/>
        </w:rPr>
        <w:t xml:space="preserve"> </w:t>
      </w:r>
      <w:r>
        <w:rPr>
          <w:rFonts w:cs="Arial"/>
        </w:rPr>
        <w:t xml:space="preserve">planning and coordination, initial analysis, site visit, </w:t>
      </w:r>
      <w:r w:rsidR="00B87B41">
        <w:rPr>
          <w:rFonts w:cs="Arial"/>
        </w:rPr>
        <w:t xml:space="preserve">final draft </w:t>
      </w:r>
      <w:r>
        <w:rPr>
          <w:rFonts w:cs="Arial"/>
        </w:rPr>
        <w:t xml:space="preserve">report, </w:t>
      </w:r>
      <w:r w:rsidR="00B87B41">
        <w:rPr>
          <w:rFonts w:cs="Arial"/>
        </w:rPr>
        <w:t>and final report</w:t>
      </w:r>
      <w:r>
        <w:rPr>
          <w:rFonts w:cs="Arial"/>
        </w:rPr>
        <w:t>.</w:t>
      </w:r>
      <w:r w:rsidR="000970F4">
        <w:rPr>
          <w:rFonts w:cs="Arial"/>
        </w:rPr>
        <w:t xml:space="preserve"> </w:t>
      </w:r>
    </w:p>
    <w:p w14:paraId="32A360CC" w14:textId="40C53F49" w:rsidR="007E2E3C" w:rsidRDefault="007E2E3C" w:rsidP="00856B18">
      <w:pPr>
        <w:tabs>
          <w:tab w:val="left" w:pos="1440"/>
        </w:tabs>
        <w:rPr>
          <w:rFonts w:cs="Arial"/>
        </w:rPr>
      </w:pPr>
    </w:p>
    <w:p w14:paraId="4954A92F" w14:textId="15106016" w:rsidR="00D95090" w:rsidRDefault="00D95090" w:rsidP="00850F54">
      <w:pPr>
        <w:pStyle w:val="TableLabel"/>
        <w:rPr>
          <w:rFonts w:eastAsia="Arial"/>
          <w:color w:val="FF0000"/>
        </w:rPr>
      </w:pPr>
      <w:bookmarkStart w:id="283" w:name="_Toc162014331"/>
      <w:r w:rsidRPr="00D95090">
        <w:t xml:space="preserve">Table </w:t>
      </w:r>
      <w:r w:rsidR="00BB7543">
        <w:t>J</w:t>
      </w:r>
      <w:r w:rsidRPr="00D95090">
        <w:t>-1</w:t>
      </w:r>
      <w:r w:rsidR="00296007">
        <w:br/>
      </w:r>
      <w:r>
        <w:t>Example course evaluation</w:t>
      </w:r>
      <w:r w:rsidRPr="00185413">
        <w:t xml:space="preserve"> </w:t>
      </w:r>
      <w:r>
        <w:t>milestone timeline</w:t>
      </w:r>
      <w:bookmarkEnd w:id="283"/>
    </w:p>
    <w:tbl>
      <w:tblPr>
        <w:tblStyle w:val="TableGrid"/>
        <w:tblW w:w="0" w:type="auto"/>
        <w:tblLook w:val="04A0" w:firstRow="1" w:lastRow="0" w:firstColumn="1" w:lastColumn="0" w:noHBand="0" w:noVBand="1"/>
      </w:tblPr>
      <w:tblGrid>
        <w:gridCol w:w="1975"/>
        <w:gridCol w:w="4320"/>
        <w:gridCol w:w="3055"/>
      </w:tblGrid>
      <w:tr w:rsidR="00D95090" w14:paraId="5027806A" w14:textId="77777777" w:rsidTr="0018780B">
        <w:trPr>
          <w:cantSplit/>
        </w:trPr>
        <w:tc>
          <w:tcPr>
            <w:tcW w:w="1975" w:type="dxa"/>
            <w:shd w:val="clear" w:color="auto" w:fill="D9D9D9" w:themeFill="background1" w:themeFillShade="D9"/>
          </w:tcPr>
          <w:p w14:paraId="4FEB4B1D" w14:textId="3DEC5D30" w:rsidR="00D95090" w:rsidRPr="0055596B" w:rsidRDefault="0097793A" w:rsidP="0018780B">
            <w:pPr>
              <w:keepNext/>
              <w:jc w:val="center"/>
              <w:rPr>
                <w:b/>
                <w:sz w:val="22"/>
                <w:szCs w:val="22"/>
              </w:rPr>
            </w:pPr>
            <w:r>
              <w:rPr>
                <w:b/>
                <w:sz w:val="22"/>
                <w:szCs w:val="22"/>
              </w:rPr>
              <w:t>Timeline</w:t>
            </w:r>
          </w:p>
        </w:tc>
        <w:tc>
          <w:tcPr>
            <w:tcW w:w="4320" w:type="dxa"/>
            <w:shd w:val="clear" w:color="auto" w:fill="D9D9D9" w:themeFill="background1" w:themeFillShade="D9"/>
          </w:tcPr>
          <w:p w14:paraId="10AD659D" w14:textId="77777777" w:rsidR="00D95090" w:rsidRPr="0055596B" w:rsidRDefault="00D95090" w:rsidP="0018780B">
            <w:pPr>
              <w:keepNext/>
              <w:jc w:val="center"/>
              <w:rPr>
                <w:b/>
                <w:sz w:val="22"/>
                <w:szCs w:val="22"/>
              </w:rPr>
            </w:pPr>
            <w:r w:rsidRPr="0055596B">
              <w:rPr>
                <w:b/>
                <w:sz w:val="22"/>
                <w:szCs w:val="22"/>
              </w:rPr>
              <w:t>Milestone Activity</w:t>
            </w:r>
          </w:p>
        </w:tc>
        <w:tc>
          <w:tcPr>
            <w:tcW w:w="3055" w:type="dxa"/>
            <w:shd w:val="clear" w:color="auto" w:fill="D9D9D9" w:themeFill="background1" w:themeFillShade="D9"/>
          </w:tcPr>
          <w:p w14:paraId="671FF5D9" w14:textId="77777777" w:rsidR="00D95090" w:rsidRPr="0055596B" w:rsidRDefault="00D95090" w:rsidP="0018780B">
            <w:pPr>
              <w:keepNext/>
              <w:jc w:val="center"/>
              <w:rPr>
                <w:b/>
                <w:sz w:val="22"/>
                <w:szCs w:val="22"/>
              </w:rPr>
            </w:pPr>
            <w:r w:rsidRPr="0055596B">
              <w:rPr>
                <w:b/>
                <w:sz w:val="22"/>
                <w:szCs w:val="22"/>
              </w:rPr>
              <w:t>Lead Action Officer</w:t>
            </w:r>
          </w:p>
        </w:tc>
      </w:tr>
      <w:tr w:rsidR="00D95090" w14:paraId="51E76924" w14:textId="77777777" w:rsidTr="0018780B">
        <w:trPr>
          <w:cantSplit/>
        </w:trPr>
        <w:tc>
          <w:tcPr>
            <w:tcW w:w="9350" w:type="dxa"/>
            <w:gridSpan w:val="3"/>
            <w:shd w:val="clear" w:color="auto" w:fill="D9D9D9" w:themeFill="background1" w:themeFillShade="D9"/>
          </w:tcPr>
          <w:p w14:paraId="167642A5" w14:textId="786AC67C" w:rsidR="00D95090" w:rsidRPr="0055596B" w:rsidRDefault="003007F7" w:rsidP="0018780B">
            <w:pPr>
              <w:keepNext/>
              <w:jc w:val="center"/>
              <w:rPr>
                <w:sz w:val="22"/>
                <w:szCs w:val="22"/>
              </w:rPr>
            </w:pPr>
            <w:r>
              <w:rPr>
                <w:sz w:val="22"/>
                <w:szCs w:val="22"/>
              </w:rPr>
              <w:t>Planning and Coordination</w:t>
            </w:r>
          </w:p>
        </w:tc>
      </w:tr>
      <w:tr w:rsidR="004961C1" w14:paraId="5C2F238A" w14:textId="77777777" w:rsidTr="0018780B">
        <w:trPr>
          <w:cantSplit/>
        </w:trPr>
        <w:tc>
          <w:tcPr>
            <w:tcW w:w="1975" w:type="dxa"/>
            <w:vMerge w:val="restart"/>
            <w:vAlign w:val="center"/>
          </w:tcPr>
          <w:p w14:paraId="35B96292" w14:textId="0E385277" w:rsidR="004961C1" w:rsidRPr="0055596B" w:rsidRDefault="009A4A1B" w:rsidP="0018780B">
            <w:pPr>
              <w:keepNext/>
              <w:jc w:val="right"/>
              <w:rPr>
                <w:color w:val="FF0000"/>
                <w:sz w:val="22"/>
                <w:szCs w:val="22"/>
              </w:rPr>
            </w:pPr>
            <w:r>
              <w:rPr>
                <w:sz w:val="22"/>
                <w:szCs w:val="22"/>
              </w:rPr>
              <w:t>By 4 weeks before</w:t>
            </w:r>
            <w:r w:rsidR="004961C1">
              <w:rPr>
                <w:sz w:val="22"/>
                <w:szCs w:val="22"/>
              </w:rPr>
              <w:t xml:space="preserve"> site visit</w:t>
            </w:r>
          </w:p>
        </w:tc>
        <w:tc>
          <w:tcPr>
            <w:tcW w:w="4320" w:type="dxa"/>
          </w:tcPr>
          <w:p w14:paraId="2407425F" w14:textId="2D187343" w:rsidR="004961C1" w:rsidRPr="0055596B" w:rsidRDefault="007462FE" w:rsidP="0018780B">
            <w:pPr>
              <w:keepNext/>
              <w:rPr>
                <w:sz w:val="22"/>
                <w:szCs w:val="22"/>
              </w:rPr>
            </w:pPr>
            <w:r>
              <w:rPr>
                <w:sz w:val="22"/>
                <w:szCs w:val="22"/>
              </w:rPr>
              <w:t>Complete</w:t>
            </w:r>
            <w:r w:rsidR="004961C1">
              <w:rPr>
                <w:sz w:val="22"/>
                <w:szCs w:val="22"/>
              </w:rPr>
              <w:t xml:space="preserve"> mission analysis and planning</w:t>
            </w:r>
          </w:p>
        </w:tc>
        <w:tc>
          <w:tcPr>
            <w:tcW w:w="3055" w:type="dxa"/>
          </w:tcPr>
          <w:p w14:paraId="458A0D5B" w14:textId="2FD65D16" w:rsidR="004961C1" w:rsidRPr="0055596B" w:rsidRDefault="00C31848" w:rsidP="0018780B">
            <w:pPr>
              <w:keepNext/>
              <w:rPr>
                <w:sz w:val="22"/>
                <w:szCs w:val="22"/>
              </w:rPr>
            </w:pPr>
            <w:r>
              <w:rPr>
                <w:sz w:val="22"/>
                <w:szCs w:val="22"/>
              </w:rPr>
              <w:t>Evaluation team lead</w:t>
            </w:r>
          </w:p>
        </w:tc>
      </w:tr>
      <w:tr w:rsidR="004961C1" w14:paraId="4960BC11" w14:textId="77777777" w:rsidTr="0018780B">
        <w:trPr>
          <w:cantSplit/>
        </w:trPr>
        <w:tc>
          <w:tcPr>
            <w:tcW w:w="1975" w:type="dxa"/>
            <w:vMerge/>
          </w:tcPr>
          <w:p w14:paraId="177349EA" w14:textId="31C702AD" w:rsidR="004961C1" w:rsidRPr="0055596B" w:rsidRDefault="004961C1" w:rsidP="0018780B">
            <w:pPr>
              <w:keepNext/>
              <w:jc w:val="right"/>
              <w:rPr>
                <w:sz w:val="22"/>
                <w:szCs w:val="22"/>
              </w:rPr>
            </w:pPr>
          </w:p>
        </w:tc>
        <w:tc>
          <w:tcPr>
            <w:tcW w:w="4320" w:type="dxa"/>
          </w:tcPr>
          <w:p w14:paraId="3CE7553F" w14:textId="60EC37FE" w:rsidR="004961C1" w:rsidRPr="0055596B" w:rsidRDefault="004961C1" w:rsidP="0018780B">
            <w:pPr>
              <w:keepNext/>
              <w:rPr>
                <w:color w:val="FF0000"/>
                <w:sz w:val="22"/>
                <w:szCs w:val="22"/>
              </w:rPr>
            </w:pPr>
            <w:r>
              <w:rPr>
                <w:sz w:val="22"/>
                <w:szCs w:val="22"/>
              </w:rPr>
              <w:t>Notify course and other relevant stakeholders</w:t>
            </w:r>
            <w:r w:rsidR="00274038">
              <w:rPr>
                <w:sz w:val="22"/>
                <w:szCs w:val="22"/>
              </w:rPr>
              <w:t xml:space="preserve"> of upcoming course evaluation</w:t>
            </w:r>
          </w:p>
        </w:tc>
        <w:tc>
          <w:tcPr>
            <w:tcW w:w="3055" w:type="dxa"/>
          </w:tcPr>
          <w:p w14:paraId="11BE376B" w14:textId="2C9635DA" w:rsidR="004961C1" w:rsidRPr="0055596B" w:rsidRDefault="00C31848" w:rsidP="0018780B">
            <w:pPr>
              <w:keepNext/>
              <w:rPr>
                <w:color w:val="FF0000"/>
                <w:sz w:val="22"/>
                <w:szCs w:val="22"/>
              </w:rPr>
            </w:pPr>
            <w:r>
              <w:rPr>
                <w:sz w:val="22"/>
                <w:szCs w:val="22"/>
              </w:rPr>
              <w:t>Evaluation team lead</w:t>
            </w:r>
            <w:r w:rsidR="004961C1">
              <w:rPr>
                <w:sz w:val="22"/>
                <w:szCs w:val="22"/>
              </w:rPr>
              <w:t>/chief/ director</w:t>
            </w:r>
          </w:p>
        </w:tc>
      </w:tr>
      <w:tr w:rsidR="004961C1" w14:paraId="0343CD9C" w14:textId="77777777" w:rsidTr="0018780B">
        <w:trPr>
          <w:cantSplit/>
        </w:trPr>
        <w:tc>
          <w:tcPr>
            <w:tcW w:w="1975" w:type="dxa"/>
            <w:vMerge/>
          </w:tcPr>
          <w:p w14:paraId="1F1BBADC" w14:textId="605AE20E" w:rsidR="004961C1" w:rsidRPr="0055596B" w:rsidRDefault="004961C1" w:rsidP="0018780B">
            <w:pPr>
              <w:keepNext/>
              <w:jc w:val="right"/>
              <w:rPr>
                <w:sz w:val="22"/>
                <w:szCs w:val="22"/>
              </w:rPr>
            </w:pPr>
          </w:p>
        </w:tc>
        <w:tc>
          <w:tcPr>
            <w:tcW w:w="4320" w:type="dxa"/>
          </w:tcPr>
          <w:p w14:paraId="05DC45DE" w14:textId="7CD46CB2" w:rsidR="004961C1" w:rsidRPr="0055596B" w:rsidRDefault="004961C1" w:rsidP="0018780B">
            <w:pPr>
              <w:keepNext/>
              <w:rPr>
                <w:sz w:val="22"/>
                <w:szCs w:val="22"/>
              </w:rPr>
            </w:pPr>
            <w:r>
              <w:rPr>
                <w:sz w:val="22"/>
                <w:szCs w:val="22"/>
              </w:rPr>
              <w:t>Request information from course</w:t>
            </w:r>
          </w:p>
        </w:tc>
        <w:tc>
          <w:tcPr>
            <w:tcW w:w="3055" w:type="dxa"/>
          </w:tcPr>
          <w:p w14:paraId="6E71151C" w14:textId="3417F0B7" w:rsidR="004961C1" w:rsidRPr="0055596B" w:rsidRDefault="00C31848" w:rsidP="0018780B">
            <w:pPr>
              <w:keepNext/>
              <w:rPr>
                <w:sz w:val="22"/>
                <w:szCs w:val="22"/>
              </w:rPr>
            </w:pPr>
            <w:r>
              <w:rPr>
                <w:sz w:val="22"/>
                <w:szCs w:val="22"/>
              </w:rPr>
              <w:t>Evaluation team lead</w:t>
            </w:r>
          </w:p>
        </w:tc>
      </w:tr>
      <w:tr w:rsidR="004961C1" w14:paraId="5EBF596E" w14:textId="77777777" w:rsidTr="0018780B">
        <w:trPr>
          <w:cantSplit/>
        </w:trPr>
        <w:tc>
          <w:tcPr>
            <w:tcW w:w="1975" w:type="dxa"/>
            <w:vMerge w:val="restart"/>
            <w:vAlign w:val="center"/>
          </w:tcPr>
          <w:p w14:paraId="716464B3" w14:textId="2E9DC2C4" w:rsidR="004961C1" w:rsidRDefault="009A4A1B" w:rsidP="0018780B">
            <w:pPr>
              <w:keepNext/>
              <w:jc w:val="right"/>
              <w:rPr>
                <w:sz w:val="22"/>
                <w:szCs w:val="22"/>
              </w:rPr>
            </w:pPr>
            <w:r>
              <w:rPr>
                <w:sz w:val="22"/>
                <w:szCs w:val="22"/>
              </w:rPr>
              <w:t>By 3 weeks before</w:t>
            </w:r>
            <w:r w:rsidR="004961C1">
              <w:rPr>
                <w:sz w:val="22"/>
                <w:szCs w:val="22"/>
              </w:rPr>
              <w:t xml:space="preserve"> site visit</w:t>
            </w:r>
          </w:p>
        </w:tc>
        <w:tc>
          <w:tcPr>
            <w:tcW w:w="4320" w:type="dxa"/>
          </w:tcPr>
          <w:p w14:paraId="3378110D" w14:textId="4C465C47" w:rsidR="004961C1" w:rsidRDefault="004354A6" w:rsidP="0018780B">
            <w:pPr>
              <w:keepNext/>
              <w:rPr>
                <w:sz w:val="22"/>
                <w:szCs w:val="22"/>
              </w:rPr>
            </w:pPr>
            <w:r>
              <w:rPr>
                <w:sz w:val="22"/>
                <w:szCs w:val="22"/>
              </w:rPr>
              <w:t>Course p</w:t>
            </w:r>
            <w:r w:rsidR="004961C1">
              <w:rPr>
                <w:sz w:val="22"/>
                <w:szCs w:val="22"/>
              </w:rPr>
              <w:t>rovide</w:t>
            </w:r>
            <w:r>
              <w:rPr>
                <w:sz w:val="22"/>
                <w:szCs w:val="22"/>
              </w:rPr>
              <w:t>s</w:t>
            </w:r>
            <w:r w:rsidR="004961C1">
              <w:rPr>
                <w:sz w:val="22"/>
                <w:szCs w:val="22"/>
              </w:rPr>
              <w:t xml:space="preserve"> requested information</w:t>
            </w:r>
          </w:p>
        </w:tc>
        <w:tc>
          <w:tcPr>
            <w:tcW w:w="3055" w:type="dxa"/>
          </w:tcPr>
          <w:p w14:paraId="2032FA77" w14:textId="09183E3D" w:rsidR="004961C1" w:rsidRDefault="004961C1" w:rsidP="0018780B">
            <w:pPr>
              <w:keepNext/>
              <w:rPr>
                <w:sz w:val="22"/>
                <w:szCs w:val="22"/>
              </w:rPr>
            </w:pPr>
            <w:r>
              <w:rPr>
                <w:sz w:val="22"/>
                <w:szCs w:val="22"/>
              </w:rPr>
              <w:t>Course manager</w:t>
            </w:r>
          </w:p>
        </w:tc>
      </w:tr>
      <w:tr w:rsidR="004961C1" w14:paraId="791575A0" w14:textId="77777777" w:rsidTr="0018780B">
        <w:trPr>
          <w:cantSplit/>
        </w:trPr>
        <w:tc>
          <w:tcPr>
            <w:tcW w:w="1975" w:type="dxa"/>
            <w:vMerge/>
            <w:vAlign w:val="center"/>
          </w:tcPr>
          <w:p w14:paraId="2576BC6A" w14:textId="566F7A46" w:rsidR="004961C1" w:rsidRPr="00B51A60" w:rsidRDefault="004961C1" w:rsidP="0018780B">
            <w:pPr>
              <w:keepNext/>
              <w:jc w:val="right"/>
              <w:rPr>
                <w:sz w:val="22"/>
                <w:szCs w:val="22"/>
              </w:rPr>
            </w:pPr>
          </w:p>
        </w:tc>
        <w:tc>
          <w:tcPr>
            <w:tcW w:w="4320" w:type="dxa"/>
          </w:tcPr>
          <w:p w14:paraId="5726EAF0" w14:textId="459D4CBC" w:rsidR="004961C1" w:rsidRDefault="004961C1" w:rsidP="0018780B">
            <w:pPr>
              <w:keepNext/>
              <w:rPr>
                <w:sz w:val="22"/>
                <w:szCs w:val="22"/>
              </w:rPr>
            </w:pPr>
            <w:r>
              <w:rPr>
                <w:sz w:val="22"/>
                <w:szCs w:val="22"/>
              </w:rPr>
              <w:t>Design</w:t>
            </w:r>
            <w:r w:rsidR="004354A6">
              <w:rPr>
                <w:sz w:val="22"/>
                <w:szCs w:val="22"/>
              </w:rPr>
              <w:t xml:space="preserve"> and</w:t>
            </w:r>
            <w:r>
              <w:rPr>
                <w:sz w:val="22"/>
                <w:szCs w:val="22"/>
              </w:rPr>
              <w:t xml:space="preserve"> develop survey(s)</w:t>
            </w:r>
          </w:p>
        </w:tc>
        <w:tc>
          <w:tcPr>
            <w:tcW w:w="3055" w:type="dxa"/>
          </w:tcPr>
          <w:p w14:paraId="0B0FD2C5" w14:textId="318AECE2" w:rsidR="004961C1" w:rsidRDefault="00C31848" w:rsidP="0018780B">
            <w:pPr>
              <w:keepNext/>
              <w:rPr>
                <w:sz w:val="22"/>
                <w:szCs w:val="22"/>
              </w:rPr>
            </w:pPr>
            <w:r>
              <w:rPr>
                <w:sz w:val="22"/>
                <w:szCs w:val="22"/>
              </w:rPr>
              <w:t>Evaluation team lead</w:t>
            </w:r>
          </w:p>
        </w:tc>
      </w:tr>
      <w:tr w:rsidR="004961C1" w14:paraId="6A887BB1" w14:textId="77777777" w:rsidTr="0018780B">
        <w:trPr>
          <w:cantSplit/>
        </w:trPr>
        <w:tc>
          <w:tcPr>
            <w:tcW w:w="1975" w:type="dxa"/>
            <w:vMerge/>
            <w:vAlign w:val="center"/>
          </w:tcPr>
          <w:p w14:paraId="4291B055" w14:textId="1842CAD8" w:rsidR="004961C1" w:rsidRPr="00B51A60" w:rsidRDefault="004961C1" w:rsidP="0018780B">
            <w:pPr>
              <w:keepNext/>
              <w:jc w:val="right"/>
              <w:rPr>
                <w:sz w:val="22"/>
                <w:szCs w:val="22"/>
              </w:rPr>
            </w:pPr>
          </w:p>
        </w:tc>
        <w:tc>
          <w:tcPr>
            <w:tcW w:w="4320" w:type="dxa"/>
          </w:tcPr>
          <w:p w14:paraId="6A2674A8" w14:textId="56D202E5" w:rsidR="004961C1" w:rsidRPr="00B51A60" w:rsidRDefault="004961C1" w:rsidP="0018780B">
            <w:pPr>
              <w:keepNext/>
              <w:rPr>
                <w:sz w:val="22"/>
                <w:szCs w:val="22"/>
              </w:rPr>
            </w:pPr>
            <w:r>
              <w:rPr>
                <w:sz w:val="22"/>
                <w:szCs w:val="22"/>
              </w:rPr>
              <w:t>Send survey invitations</w:t>
            </w:r>
          </w:p>
        </w:tc>
        <w:tc>
          <w:tcPr>
            <w:tcW w:w="3055" w:type="dxa"/>
          </w:tcPr>
          <w:p w14:paraId="605651AE" w14:textId="721ED330" w:rsidR="004961C1" w:rsidRPr="0055596B" w:rsidRDefault="00C31848" w:rsidP="0018780B">
            <w:pPr>
              <w:keepNext/>
              <w:rPr>
                <w:sz w:val="22"/>
                <w:szCs w:val="22"/>
              </w:rPr>
            </w:pPr>
            <w:r>
              <w:rPr>
                <w:sz w:val="22"/>
                <w:szCs w:val="22"/>
              </w:rPr>
              <w:t>Evaluation team lead</w:t>
            </w:r>
          </w:p>
        </w:tc>
      </w:tr>
      <w:tr w:rsidR="004961C1" w14:paraId="73529CE6" w14:textId="77777777" w:rsidTr="0018780B">
        <w:trPr>
          <w:cantSplit/>
        </w:trPr>
        <w:tc>
          <w:tcPr>
            <w:tcW w:w="1975" w:type="dxa"/>
            <w:vMerge w:val="restart"/>
            <w:vAlign w:val="center"/>
          </w:tcPr>
          <w:p w14:paraId="2B454BAD" w14:textId="7B820FD3" w:rsidR="004961C1" w:rsidRDefault="009A4A1B" w:rsidP="0018780B">
            <w:pPr>
              <w:keepNext/>
              <w:jc w:val="right"/>
              <w:rPr>
                <w:sz w:val="22"/>
                <w:szCs w:val="22"/>
              </w:rPr>
            </w:pPr>
            <w:r>
              <w:rPr>
                <w:sz w:val="22"/>
                <w:szCs w:val="22"/>
              </w:rPr>
              <w:t>By 2 weeks before</w:t>
            </w:r>
            <w:r w:rsidR="004961C1">
              <w:rPr>
                <w:sz w:val="22"/>
                <w:szCs w:val="22"/>
              </w:rPr>
              <w:t xml:space="preserve"> site visit</w:t>
            </w:r>
          </w:p>
        </w:tc>
        <w:tc>
          <w:tcPr>
            <w:tcW w:w="4320" w:type="dxa"/>
          </w:tcPr>
          <w:p w14:paraId="1C74E2D9" w14:textId="3814A682" w:rsidR="004961C1" w:rsidRDefault="004961C1" w:rsidP="0018780B">
            <w:pPr>
              <w:keepNext/>
              <w:rPr>
                <w:sz w:val="22"/>
                <w:szCs w:val="22"/>
              </w:rPr>
            </w:pPr>
            <w:r>
              <w:rPr>
                <w:sz w:val="22"/>
                <w:szCs w:val="22"/>
              </w:rPr>
              <w:t>Gather existing data</w:t>
            </w:r>
            <w:r w:rsidR="004354A6">
              <w:rPr>
                <w:sz w:val="22"/>
                <w:szCs w:val="22"/>
              </w:rPr>
              <w:t xml:space="preserve"> from </w:t>
            </w:r>
            <w:r w:rsidR="0089753C">
              <w:rPr>
                <w:sz w:val="22"/>
                <w:szCs w:val="22"/>
              </w:rPr>
              <w:t>systems of record</w:t>
            </w:r>
          </w:p>
        </w:tc>
        <w:tc>
          <w:tcPr>
            <w:tcW w:w="3055" w:type="dxa"/>
          </w:tcPr>
          <w:p w14:paraId="4B2F5EBF" w14:textId="3A0699F7" w:rsidR="004961C1" w:rsidRDefault="00C31848" w:rsidP="0018780B">
            <w:pPr>
              <w:keepNext/>
              <w:rPr>
                <w:sz w:val="22"/>
                <w:szCs w:val="22"/>
              </w:rPr>
            </w:pPr>
            <w:r>
              <w:rPr>
                <w:sz w:val="22"/>
                <w:szCs w:val="22"/>
              </w:rPr>
              <w:t>Evaluation team lead</w:t>
            </w:r>
          </w:p>
        </w:tc>
      </w:tr>
      <w:tr w:rsidR="004961C1" w14:paraId="34CAD621" w14:textId="77777777" w:rsidTr="0018780B">
        <w:trPr>
          <w:cantSplit/>
        </w:trPr>
        <w:tc>
          <w:tcPr>
            <w:tcW w:w="1975" w:type="dxa"/>
            <w:vMerge/>
            <w:vAlign w:val="center"/>
          </w:tcPr>
          <w:p w14:paraId="0290A6BC" w14:textId="0152F3FD" w:rsidR="004961C1" w:rsidRDefault="004961C1" w:rsidP="0018780B">
            <w:pPr>
              <w:keepNext/>
              <w:jc w:val="right"/>
              <w:rPr>
                <w:sz w:val="22"/>
                <w:szCs w:val="22"/>
              </w:rPr>
            </w:pPr>
          </w:p>
        </w:tc>
        <w:tc>
          <w:tcPr>
            <w:tcW w:w="4320" w:type="dxa"/>
          </w:tcPr>
          <w:p w14:paraId="025929CE" w14:textId="14390F95" w:rsidR="004961C1" w:rsidRDefault="004961C1" w:rsidP="0018780B">
            <w:pPr>
              <w:keepNext/>
              <w:rPr>
                <w:sz w:val="22"/>
                <w:szCs w:val="22"/>
              </w:rPr>
            </w:pPr>
            <w:r>
              <w:rPr>
                <w:sz w:val="22"/>
                <w:szCs w:val="22"/>
              </w:rPr>
              <w:t>Participants complete survey(s)</w:t>
            </w:r>
          </w:p>
        </w:tc>
        <w:tc>
          <w:tcPr>
            <w:tcW w:w="3055" w:type="dxa"/>
          </w:tcPr>
          <w:p w14:paraId="31A57D76" w14:textId="29FC6BC5" w:rsidR="004961C1" w:rsidRDefault="004961C1" w:rsidP="0018780B">
            <w:pPr>
              <w:keepNext/>
              <w:rPr>
                <w:sz w:val="22"/>
                <w:szCs w:val="22"/>
              </w:rPr>
            </w:pPr>
            <w:r>
              <w:rPr>
                <w:sz w:val="22"/>
                <w:szCs w:val="22"/>
              </w:rPr>
              <w:t>Course manager/participants</w:t>
            </w:r>
          </w:p>
        </w:tc>
      </w:tr>
      <w:tr w:rsidR="004961C1" w14:paraId="1CDB4132" w14:textId="77777777" w:rsidTr="0018780B">
        <w:trPr>
          <w:cantSplit/>
        </w:trPr>
        <w:tc>
          <w:tcPr>
            <w:tcW w:w="1975" w:type="dxa"/>
            <w:vMerge/>
            <w:vAlign w:val="center"/>
          </w:tcPr>
          <w:p w14:paraId="1CED17E8" w14:textId="0E3E4CDA" w:rsidR="004961C1" w:rsidRPr="0055596B" w:rsidRDefault="004961C1" w:rsidP="0018780B">
            <w:pPr>
              <w:keepNext/>
              <w:jc w:val="right"/>
              <w:rPr>
                <w:sz w:val="22"/>
                <w:szCs w:val="22"/>
              </w:rPr>
            </w:pPr>
          </w:p>
        </w:tc>
        <w:tc>
          <w:tcPr>
            <w:tcW w:w="4320" w:type="dxa"/>
          </w:tcPr>
          <w:p w14:paraId="4EBAD2C2" w14:textId="15F6499E" w:rsidR="004961C1" w:rsidRPr="0055596B" w:rsidRDefault="004961C1" w:rsidP="0018780B">
            <w:pPr>
              <w:keepNext/>
              <w:rPr>
                <w:sz w:val="22"/>
                <w:szCs w:val="22"/>
              </w:rPr>
            </w:pPr>
            <w:r>
              <w:rPr>
                <w:sz w:val="22"/>
                <w:szCs w:val="22"/>
              </w:rPr>
              <w:t>Coordinate site visit activities</w:t>
            </w:r>
          </w:p>
        </w:tc>
        <w:tc>
          <w:tcPr>
            <w:tcW w:w="3055" w:type="dxa"/>
          </w:tcPr>
          <w:p w14:paraId="70342E25" w14:textId="749C25F7" w:rsidR="004961C1" w:rsidRPr="0055596B" w:rsidRDefault="00C31848" w:rsidP="0018780B">
            <w:pPr>
              <w:keepNext/>
              <w:rPr>
                <w:sz w:val="22"/>
                <w:szCs w:val="22"/>
              </w:rPr>
            </w:pPr>
            <w:r>
              <w:rPr>
                <w:sz w:val="22"/>
                <w:szCs w:val="22"/>
              </w:rPr>
              <w:t>Evaluation team lead</w:t>
            </w:r>
          </w:p>
        </w:tc>
      </w:tr>
      <w:tr w:rsidR="004961C1" w14:paraId="4FB50463" w14:textId="77777777" w:rsidTr="0018780B">
        <w:trPr>
          <w:cantSplit/>
        </w:trPr>
        <w:tc>
          <w:tcPr>
            <w:tcW w:w="1975" w:type="dxa"/>
            <w:vMerge/>
            <w:vAlign w:val="center"/>
          </w:tcPr>
          <w:p w14:paraId="2F9D2D80" w14:textId="08B41EAB" w:rsidR="004961C1" w:rsidRDefault="004961C1" w:rsidP="0018780B">
            <w:pPr>
              <w:keepNext/>
              <w:jc w:val="right"/>
              <w:rPr>
                <w:sz w:val="22"/>
                <w:szCs w:val="22"/>
              </w:rPr>
            </w:pPr>
          </w:p>
        </w:tc>
        <w:tc>
          <w:tcPr>
            <w:tcW w:w="4320" w:type="dxa"/>
          </w:tcPr>
          <w:p w14:paraId="3BE74936" w14:textId="7150EAC9" w:rsidR="004961C1" w:rsidRDefault="004961C1" w:rsidP="0018780B">
            <w:pPr>
              <w:keepNext/>
              <w:rPr>
                <w:sz w:val="22"/>
                <w:szCs w:val="22"/>
              </w:rPr>
            </w:pPr>
            <w:r>
              <w:rPr>
                <w:sz w:val="22"/>
                <w:szCs w:val="22"/>
              </w:rPr>
              <w:t>Publish course evaluation execution schedule</w:t>
            </w:r>
          </w:p>
        </w:tc>
        <w:tc>
          <w:tcPr>
            <w:tcW w:w="3055" w:type="dxa"/>
          </w:tcPr>
          <w:p w14:paraId="32F081EC" w14:textId="557097EB" w:rsidR="004961C1" w:rsidRDefault="00C31848" w:rsidP="0018780B">
            <w:pPr>
              <w:keepNext/>
              <w:rPr>
                <w:sz w:val="22"/>
                <w:szCs w:val="22"/>
              </w:rPr>
            </w:pPr>
            <w:r>
              <w:rPr>
                <w:sz w:val="22"/>
                <w:szCs w:val="22"/>
              </w:rPr>
              <w:t>Evaluation team lead</w:t>
            </w:r>
          </w:p>
        </w:tc>
      </w:tr>
      <w:tr w:rsidR="004961C1" w14:paraId="41658D78" w14:textId="77777777" w:rsidTr="0018780B">
        <w:trPr>
          <w:cantSplit/>
        </w:trPr>
        <w:tc>
          <w:tcPr>
            <w:tcW w:w="9350" w:type="dxa"/>
            <w:gridSpan w:val="3"/>
            <w:shd w:val="clear" w:color="auto" w:fill="D9D9D9" w:themeFill="background1" w:themeFillShade="D9"/>
          </w:tcPr>
          <w:p w14:paraId="6339F47F" w14:textId="698E0846" w:rsidR="004961C1" w:rsidRPr="0055596B" w:rsidRDefault="004961C1" w:rsidP="0018780B">
            <w:pPr>
              <w:keepNext/>
              <w:jc w:val="center"/>
              <w:rPr>
                <w:sz w:val="22"/>
                <w:szCs w:val="22"/>
              </w:rPr>
            </w:pPr>
            <w:r>
              <w:rPr>
                <w:sz w:val="22"/>
                <w:szCs w:val="22"/>
              </w:rPr>
              <w:t>Initial Analysis</w:t>
            </w:r>
          </w:p>
        </w:tc>
      </w:tr>
      <w:tr w:rsidR="004961C1" w14:paraId="20354692" w14:textId="77777777" w:rsidTr="0018780B">
        <w:trPr>
          <w:cantSplit/>
        </w:trPr>
        <w:tc>
          <w:tcPr>
            <w:tcW w:w="1975" w:type="dxa"/>
            <w:vMerge w:val="restart"/>
            <w:vAlign w:val="center"/>
          </w:tcPr>
          <w:p w14:paraId="6FF10C8F" w14:textId="3DA485F4" w:rsidR="004961C1" w:rsidRPr="0055596B" w:rsidRDefault="009A4A1B" w:rsidP="0018780B">
            <w:pPr>
              <w:keepNext/>
              <w:jc w:val="right"/>
              <w:rPr>
                <w:sz w:val="22"/>
                <w:szCs w:val="22"/>
              </w:rPr>
            </w:pPr>
            <w:r>
              <w:rPr>
                <w:sz w:val="22"/>
                <w:szCs w:val="22"/>
              </w:rPr>
              <w:t>By one day before</w:t>
            </w:r>
            <w:r w:rsidR="004961C1">
              <w:rPr>
                <w:sz w:val="22"/>
                <w:szCs w:val="22"/>
              </w:rPr>
              <w:t xml:space="preserve"> site visit</w:t>
            </w:r>
          </w:p>
        </w:tc>
        <w:tc>
          <w:tcPr>
            <w:tcW w:w="4320" w:type="dxa"/>
          </w:tcPr>
          <w:p w14:paraId="0D7BAD3C" w14:textId="2EEB6DB3" w:rsidR="004961C1" w:rsidRPr="0055596B" w:rsidRDefault="004961C1" w:rsidP="0018780B">
            <w:pPr>
              <w:keepNext/>
              <w:rPr>
                <w:sz w:val="22"/>
                <w:szCs w:val="22"/>
              </w:rPr>
            </w:pPr>
            <w:r>
              <w:rPr>
                <w:sz w:val="22"/>
                <w:szCs w:val="22"/>
              </w:rPr>
              <w:t>Analyze data already collected</w:t>
            </w:r>
          </w:p>
        </w:tc>
        <w:tc>
          <w:tcPr>
            <w:tcW w:w="3055" w:type="dxa"/>
          </w:tcPr>
          <w:p w14:paraId="5CB17DD5" w14:textId="66380216" w:rsidR="004961C1" w:rsidRPr="0055596B" w:rsidRDefault="00C31848" w:rsidP="0018780B">
            <w:pPr>
              <w:keepNext/>
              <w:rPr>
                <w:sz w:val="22"/>
                <w:szCs w:val="22"/>
              </w:rPr>
            </w:pPr>
            <w:r>
              <w:rPr>
                <w:sz w:val="22"/>
                <w:szCs w:val="22"/>
              </w:rPr>
              <w:t>Evaluation team lead/team</w:t>
            </w:r>
          </w:p>
        </w:tc>
      </w:tr>
      <w:tr w:rsidR="004961C1" w14:paraId="3AE6C491" w14:textId="77777777" w:rsidTr="0018780B">
        <w:trPr>
          <w:cantSplit/>
        </w:trPr>
        <w:tc>
          <w:tcPr>
            <w:tcW w:w="1975" w:type="dxa"/>
            <w:vMerge/>
          </w:tcPr>
          <w:p w14:paraId="1D64AA1A" w14:textId="77777777" w:rsidR="004961C1" w:rsidRPr="0055596B" w:rsidRDefault="004961C1" w:rsidP="0018780B">
            <w:pPr>
              <w:keepNext/>
              <w:jc w:val="right"/>
              <w:rPr>
                <w:sz w:val="22"/>
                <w:szCs w:val="22"/>
              </w:rPr>
            </w:pPr>
          </w:p>
        </w:tc>
        <w:tc>
          <w:tcPr>
            <w:tcW w:w="4320" w:type="dxa"/>
          </w:tcPr>
          <w:p w14:paraId="39DE66FC" w14:textId="14675C8F" w:rsidR="004961C1" w:rsidRDefault="004961C1" w:rsidP="0018780B">
            <w:pPr>
              <w:keepNext/>
              <w:rPr>
                <w:sz w:val="22"/>
                <w:szCs w:val="22"/>
              </w:rPr>
            </w:pPr>
            <w:r>
              <w:rPr>
                <w:sz w:val="22"/>
                <w:szCs w:val="22"/>
              </w:rPr>
              <w:t xml:space="preserve">Refine data </w:t>
            </w:r>
            <w:r w:rsidR="00127B0A">
              <w:rPr>
                <w:sz w:val="22"/>
                <w:szCs w:val="22"/>
              </w:rPr>
              <w:t>collection questions and instrument</w:t>
            </w:r>
            <w:r>
              <w:rPr>
                <w:sz w:val="22"/>
                <w:szCs w:val="22"/>
              </w:rPr>
              <w:t>s</w:t>
            </w:r>
          </w:p>
        </w:tc>
        <w:tc>
          <w:tcPr>
            <w:tcW w:w="3055" w:type="dxa"/>
          </w:tcPr>
          <w:p w14:paraId="2421AC96" w14:textId="0F58BC5E" w:rsidR="004961C1" w:rsidRPr="0055596B" w:rsidRDefault="007E087C" w:rsidP="0018780B">
            <w:pPr>
              <w:keepNext/>
              <w:rPr>
                <w:sz w:val="22"/>
                <w:szCs w:val="22"/>
              </w:rPr>
            </w:pPr>
            <w:r>
              <w:rPr>
                <w:sz w:val="22"/>
                <w:szCs w:val="22"/>
              </w:rPr>
              <w:t>Evaluation team lead/team</w:t>
            </w:r>
          </w:p>
        </w:tc>
      </w:tr>
      <w:tr w:rsidR="004961C1" w14:paraId="0E3D69DE" w14:textId="77777777" w:rsidTr="0018780B">
        <w:trPr>
          <w:cantSplit/>
        </w:trPr>
        <w:tc>
          <w:tcPr>
            <w:tcW w:w="9350" w:type="dxa"/>
            <w:gridSpan w:val="3"/>
            <w:shd w:val="clear" w:color="auto" w:fill="D9D9D9" w:themeFill="background1" w:themeFillShade="D9"/>
          </w:tcPr>
          <w:p w14:paraId="6F00D6CD" w14:textId="3A485F0B" w:rsidR="004961C1" w:rsidRPr="0055596B" w:rsidRDefault="004961C1" w:rsidP="0018780B">
            <w:pPr>
              <w:keepNext/>
              <w:jc w:val="center"/>
              <w:rPr>
                <w:sz w:val="22"/>
                <w:szCs w:val="22"/>
              </w:rPr>
            </w:pPr>
            <w:r>
              <w:rPr>
                <w:sz w:val="22"/>
                <w:szCs w:val="22"/>
              </w:rPr>
              <w:t>Site Visit</w:t>
            </w:r>
          </w:p>
        </w:tc>
      </w:tr>
      <w:tr w:rsidR="004961C1" w14:paraId="71F1F0D6" w14:textId="77777777" w:rsidTr="0018780B">
        <w:trPr>
          <w:cantSplit/>
        </w:trPr>
        <w:tc>
          <w:tcPr>
            <w:tcW w:w="1975" w:type="dxa"/>
            <w:vMerge w:val="restart"/>
            <w:shd w:val="clear" w:color="auto" w:fill="auto"/>
            <w:vAlign w:val="center"/>
          </w:tcPr>
          <w:p w14:paraId="4DA393F7" w14:textId="77777777" w:rsidR="004961C1" w:rsidRDefault="0089753C" w:rsidP="0018780B">
            <w:pPr>
              <w:keepNext/>
              <w:jc w:val="right"/>
              <w:rPr>
                <w:sz w:val="22"/>
                <w:szCs w:val="22"/>
              </w:rPr>
            </w:pPr>
            <w:r>
              <w:rPr>
                <w:sz w:val="22"/>
                <w:szCs w:val="22"/>
              </w:rPr>
              <w:t>Site Visit</w:t>
            </w:r>
          </w:p>
          <w:p w14:paraId="651312A2" w14:textId="71F84376" w:rsidR="0089753C" w:rsidRPr="0055596B" w:rsidRDefault="0089753C" w:rsidP="0018780B">
            <w:pPr>
              <w:keepNext/>
              <w:jc w:val="right"/>
              <w:rPr>
                <w:sz w:val="22"/>
                <w:szCs w:val="22"/>
              </w:rPr>
            </w:pPr>
            <w:r>
              <w:rPr>
                <w:sz w:val="22"/>
                <w:szCs w:val="22"/>
              </w:rPr>
              <w:t>(up to 1 week long)</w:t>
            </w:r>
          </w:p>
        </w:tc>
        <w:tc>
          <w:tcPr>
            <w:tcW w:w="4320" w:type="dxa"/>
          </w:tcPr>
          <w:p w14:paraId="27BEB867" w14:textId="04F42B11" w:rsidR="004961C1" w:rsidRPr="0055596B" w:rsidRDefault="004961C1" w:rsidP="0018780B">
            <w:pPr>
              <w:keepNext/>
              <w:rPr>
                <w:sz w:val="22"/>
                <w:szCs w:val="22"/>
              </w:rPr>
            </w:pPr>
            <w:r>
              <w:rPr>
                <w:sz w:val="22"/>
                <w:szCs w:val="22"/>
              </w:rPr>
              <w:t>Conduct data collection activities</w:t>
            </w:r>
          </w:p>
        </w:tc>
        <w:tc>
          <w:tcPr>
            <w:tcW w:w="3055" w:type="dxa"/>
          </w:tcPr>
          <w:p w14:paraId="5AB5224E" w14:textId="42F6783C" w:rsidR="004961C1" w:rsidRPr="0055596B" w:rsidRDefault="007E087C" w:rsidP="0018780B">
            <w:pPr>
              <w:keepNext/>
              <w:rPr>
                <w:sz w:val="22"/>
                <w:szCs w:val="22"/>
              </w:rPr>
            </w:pPr>
            <w:r>
              <w:rPr>
                <w:sz w:val="22"/>
                <w:szCs w:val="22"/>
              </w:rPr>
              <w:t>Evaluation team lead/team</w:t>
            </w:r>
          </w:p>
        </w:tc>
      </w:tr>
      <w:tr w:rsidR="004961C1" w14:paraId="1C3249B1" w14:textId="77777777" w:rsidTr="0018780B">
        <w:trPr>
          <w:cantSplit/>
        </w:trPr>
        <w:tc>
          <w:tcPr>
            <w:tcW w:w="1975" w:type="dxa"/>
            <w:vMerge/>
            <w:shd w:val="clear" w:color="auto" w:fill="auto"/>
          </w:tcPr>
          <w:p w14:paraId="69B12E29" w14:textId="70BFBC45" w:rsidR="004961C1" w:rsidRPr="0055596B" w:rsidRDefault="004961C1" w:rsidP="0018780B">
            <w:pPr>
              <w:keepNext/>
              <w:jc w:val="right"/>
              <w:rPr>
                <w:sz w:val="22"/>
                <w:szCs w:val="22"/>
              </w:rPr>
            </w:pPr>
          </w:p>
        </w:tc>
        <w:tc>
          <w:tcPr>
            <w:tcW w:w="4320" w:type="dxa"/>
          </w:tcPr>
          <w:p w14:paraId="4D44D4CD" w14:textId="08D5EF7B" w:rsidR="004961C1" w:rsidRPr="0055596B" w:rsidRDefault="004961C1" w:rsidP="0018780B">
            <w:pPr>
              <w:keepNext/>
              <w:rPr>
                <w:sz w:val="22"/>
                <w:szCs w:val="22"/>
              </w:rPr>
            </w:pPr>
            <w:r>
              <w:rPr>
                <w:sz w:val="22"/>
                <w:szCs w:val="22"/>
              </w:rPr>
              <w:t>Conduct initial impressions out-brief</w:t>
            </w:r>
          </w:p>
        </w:tc>
        <w:tc>
          <w:tcPr>
            <w:tcW w:w="3055" w:type="dxa"/>
          </w:tcPr>
          <w:p w14:paraId="64A4AA9E" w14:textId="2827CCF5" w:rsidR="004961C1" w:rsidRPr="0055596B" w:rsidRDefault="009401F2" w:rsidP="0018780B">
            <w:pPr>
              <w:keepNext/>
              <w:rPr>
                <w:sz w:val="22"/>
                <w:szCs w:val="22"/>
              </w:rPr>
            </w:pPr>
            <w:r>
              <w:rPr>
                <w:sz w:val="22"/>
                <w:szCs w:val="22"/>
              </w:rPr>
              <w:t>Evaluation team lead/team</w:t>
            </w:r>
          </w:p>
        </w:tc>
      </w:tr>
      <w:tr w:rsidR="004961C1" w14:paraId="06BEB0B7" w14:textId="77777777" w:rsidTr="0018780B">
        <w:trPr>
          <w:cantSplit/>
        </w:trPr>
        <w:tc>
          <w:tcPr>
            <w:tcW w:w="9350" w:type="dxa"/>
            <w:gridSpan w:val="3"/>
            <w:shd w:val="clear" w:color="auto" w:fill="D9D9D9" w:themeFill="background1" w:themeFillShade="D9"/>
          </w:tcPr>
          <w:p w14:paraId="79713301" w14:textId="1BBCA0A1" w:rsidR="004961C1" w:rsidRPr="0055596B" w:rsidRDefault="004961C1" w:rsidP="0018780B">
            <w:pPr>
              <w:keepNext/>
              <w:jc w:val="center"/>
              <w:rPr>
                <w:sz w:val="22"/>
                <w:szCs w:val="22"/>
              </w:rPr>
            </w:pPr>
            <w:r>
              <w:rPr>
                <w:sz w:val="22"/>
                <w:szCs w:val="22"/>
              </w:rPr>
              <w:t>Final Draft Report</w:t>
            </w:r>
          </w:p>
        </w:tc>
      </w:tr>
      <w:tr w:rsidR="002E6F26" w14:paraId="6D936902" w14:textId="77777777" w:rsidTr="0018780B">
        <w:trPr>
          <w:cantSplit/>
        </w:trPr>
        <w:tc>
          <w:tcPr>
            <w:tcW w:w="1975" w:type="dxa"/>
            <w:vMerge w:val="restart"/>
            <w:vAlign w:val="center"/>
          </w:tcPr>
          <w:p w14:paraId="40B3A3FD" w14:textId="5312FA6F" w:rsidR="002E6F26" w:rsidRDefault="002E6F26" w:rsidP="0018780B">
            <w:pPr>
              <w:keepNext/>
              <w:jc w:val="right"/>
              <w:rPr>
                <w:sz w:val="22"/>
                <w:szCs w:val="22"/>
              </w:rPr>
            </w:pPr>
            <w:r>
              <w:rPr>
                <w:sz w:val="22"/>
                <w:szCs w:val="22"/>
              </w:rPr>
              <w:t>By 3 weeks after out-brief</w:t>
            </w:r>
          </w:p>
        </w:tc>
        <w:tc>
          <w:tcPr>
            <w:tcW w:w="4320" w:type="dxa"/>
          </w:tcPr>
          <w:p w14:paraId="46A6EED6" w14:textId="21A73830" w:rsidR="002E6F26" w:rsidRDefault="002E6F26" w:rsidP="0018780B">
            <w:pPr>
              <w:keepNext/>
              <w:rPr>
                <w:sz w:val="22"/>
                <w:szCs w:val="22"/>
              </w:rPr>
            </w:pPr>
            <w:r>
              <w:rPr>
                <w:sz w:val="22"/>
                <w:szCs w:val="22"/>
              </w:rPr>
              <w:t>Conduct in-depth analysis, synthesis, and evaluation</w:t>
            </w:r>
          </w:p>
        </w:tc>
        <w:tc>
          <w:tcPr>
            <w:tcW w:w="3055" w:type="dxa"/>
          </w:tcPr>
          <w:p w14:paraId="0D255DFD" w14:textId="73B49449" w:rsidR="002E6F26" w:rsidRDefault="009401F2" w:rsidP="0018780B">
            <w:pPr>
              <w:keepNext/>
              <w:rPr>
                <w:sz w:val="22"/>
                <w:szCs w:val="22"/>
              </w:rPr>
            </w:pPr>
            <w:r>
              <w:rPr>
                <w:sz w:val="22"/>
                <w:szCs w:val="22"/>
              </w:rPr>
              <w:t>Evaluation team lead/team</w:t>
            </w:r>
          </w:p>
        </w:tc>
      </w:tr>
      <w:tr w:rsidR="002E6F26" w14:paraId="584EC35E" w14:textId="77777777" w:rsidTr="0018780B">
        <w:trPr>
          <w:cantSplit/>
        </w:trPr>
        <w:tc>
          <w:tcPr>
            <w:tcW w:w="1975" w:type="dxa"/>
            <w:vMerge/>
          </w:tcPr>
          <w:p w14:paraId="25B7E4A7" w14:textId="46FC6D0C" w:rsidR="002E6F26" w:rsidRPr="00F66E8D" w:rsidRDefault="002E6F26" w:rsidP="0018780B">
            <w:pPr>
              <w:keepNext/>
              <w:jc w:val="right"/>
              <w:rPr>
                <w:sz w:val="22"/>
                <w:szCs w:val="22"/>
              </w:rPr>
            </w:pPr>
          </w:p>
        </w:tc>
        <w:tc>
          <w:tcPr>
            <w:tcW w:w="4320" w:type="dxa"/>
          </w:tcPr>
          <w:p w14:paraId="1ACB9770" w14:textId="22BEAA1E" w:rsidR="002E6F26" w:rsidRPr="00F66E8D" w:rsidRDefault="002E6F26" w:rsidP="0018780B">
            <w:pPr>
              <w:keepNext/>
              <w:rPr>
                <w:sz w:val="22"/>
                <w:szCs w:val="22"/>
              </w:rPr>
            </w:pPr>
            <w:r>
              <w:rPr>
                <w:sz w:val="22"/>
                <w:szCs w:val="22"/>
              </w:rPr>
              <w:t xml:space="preserve">Prepare final </w:t>
            </w:r>
            <w:r w:rsidRPr="00F66E8D">
              <w:rPr>
                <w:sz w:val="22"/>
                <w:szCs w:val="22"/>
              </w:rPr>
              <w:t>draft report</w:t>
            </w:r>
          </w:p>
        </w:tc>
        <w:tc>
          <w:tcPr>
            <w:tcW w:w="3055" w:type="dxa"/>
          </w:tcPr>
          <w:p w14:paraId="0F7D6315" w14:textId="151F9F33" w:rsidR="002E6F26" w:rsidRPr="0055596B" w:rsidRDefault="009401F2" w:rsidP="0018780B">
            <w:pPr>
              <w:keepNext/>
              <w:rPr>
                <w:sz w:val="22"/>
                <w:szCs w:val="22"/>
              </w:rPr>
            </w:pPr>
            <w:r>
              <w:rPr>
                <w:sz w:val="22"/>
                <w:szCs w:val="22"/>
              </w:rPr>
              <w:t>Evaluation team lead/team</w:t>
            </w:r>
          </w:p>
        </w:tc>
      </w:tr>
      <w:tr w:rsidR="002E6F26" w14:paraId="0624FEC8" w14:textId="77777777" w:rsidTr="0018780B">
        <w:trPr>
          <w:cantSplit/>
        </w:trPr>
        <w:tc>
          <w:tcPr>
            <w:tcW w:w="1975" w:type="dxa"/>
            <w:vMerge/>
            <w:vAlign w:val="center"/>
          </w:tcPr>
          <w:p w14:paraId="5C8E1FFD" w14:textId="6ECDB2FE" w:rsidR="002E6F26" w:rsidRPr="00F66E8D" w:rsidRDefault="002E6F26" w:rsidP="0018780B">
            <w:pPr>
              <w:keepNext/>
              <w:jc w:val="right"/>
              <w:rPr>
                <w:sz w:val="22"/>
                <w:szCs w:val="22"/>
              </w:rPr>
            </w:pPr>
          </w:p>
        </w:tc>
        <w:tc>
          <w:tcPr>
            <w:tcW w:w="4320" w:type="dxa"/>
          </w:tcPr>
          <w:p w14:paraId="536E2000" w14:textId="24413293" w:rsidR="002E6F26" w:rsidRPr="00F66E8D" w:rsidRDefault="002E6F26" w:rsidP="0018780B">
            <w:pPr>
              <w:keepNext/>
              <w:rPr>
                <w:sz w:val="22"/>
                <w:szCs w:val="22"/>
              </w:rPr>
            </w:pPr>
            <w:r w:rsidRPr="00F66E8D">
              <w:rPr>
                <w:sz w:val="22"/>
                <w:szCs w:val="22"/>
              </w:rPr>
              <w:t xml:space="preserve">Obtain </w:t>
            </w:r>
            <w:r w:rsidR="00FB653E">
              <w:rPr>
                <w:sz w:val="22"/>
                <w:szCs w:val="22"/>
              </w:rPr>
              <w:t>QAO director approval</w:t>
            </w:r>
          </w:p>
        </w:tc>
        <w:tc>
          <w:tcPr>
            <w:tcW w:w="3055" w:type="dxa"/>
          </w:tcPr>
          <w:p w14:paraId="42CE79D7" w14:textId="5F127BC6" w:rsidR="002E6F26" w:rsidRPr="0055596B" w:rsidRDefault="00C31848" w:rsidP="0018780B">
            <w:pPr>
              <w:keepNext/>
              <w:rPr>
                <w:sz w:val="22"/>
                <w:szCs w:val="22"/>
              </w:rPr>
            </w:pPr>
            <w:r>
              <w:rPr>
                <w:sz w:val="22"/>
                <w:szCs w:val="22"/>
              </w:rPr>
              <w:t>Evaluation team lead</w:t>
            </w:r>
          </w:p>
        </w:tc>
      </w:tr>
      <w:tr w:rsidR="002E6F26" w14:paraId="58EFC228" w14:textId="77777777" w:rsidTr="0018780B">
        <w:trPr>
          <w:cantSplit/>
        </w:trPr>
        <w:tc>
          <w:tcPr>
            <w:tcW w:w="1975" w:type="dxa"/>
            <w:vMerge/>
          </w:tcPr>
          <w:p w14:paraId="0D6ADB29" w14:textId="77777777" w:rsidR="002E6F26" w:rsidRDefault="002E6F26" w:rsidP="0018780B">
            <w:pPr>
              <w:keepNext/>
              <w:jc w:val="right"/>
              <w:rPr>
                <w:sz w:val="22"/>
                <w:szCs w:val="22"/>
              </w:rPr>
            </w:pPr>
          </w:p>
        </w:tc>
        <w:tc>
          <w:tcPr>
            <w:tcW w:w="4320" w:type="dxa"/>
          </w:tcPr>
          <w:p w14:paraId="576671DC" w14:textId="32639CAA" w:rsidR="002E6F26" w:rsidRPr="00F66E8D" w:rsidRDefault="002E6F26" w:rsidP="0018780B">
            <w:pPr>
              <w:keepNext/>
              <w:rPr>
                <w:sz w:val="22"/>
                <w:szCs w:val="22"/>
              </w:rPr>
            </w:pPr>
            <w:r>
              <w:rPr>
                <w:sz w:val="22"/>
                <w:szCs w:val="22"/>
              </w:rPr>
              <w:t xml:space="preserve">Distribute final draft report </w:t>
            </w:r>
          </w:p>
        </w:tc>
        <w:tc>
          <w:tcPr>
            <w:tcW w:w="3055" w:type="dxa"/>
          </w:tcPr>
          <w:p w14:paraId="102AE715" w14:textId="763E7595" w:rsidR="002E6F26" w:rsidRDefault="00C31848" w:rsidP="0018780B">
            <w:pPr>
              <w:keepNext/>
              <w:rPr>
                <w:sz w:val="22"/>
                <w:szCs w:val="22"/>
              </w:rPr>
            </w:pPr>
            <w:r>
              <w:rPr>
                <w:sz w:val="22"/>
                <w:szCs w:val="22"/>
              </w:rPr>
              <w:t>Evaluation team lead</w:t>
            </w:r>
            <w:r w:rsidR="002E6F26">
              <w:rPr>
                <w:sz w:val="22"/>
                <w:szCs w:val="22"/>
              </w:rPr>
              <w:t>/chief/ director</w:t>
            </w:r>
          </w:p>
        </w:tc>
      </w:tr>
      <w:tr w:rsidR="00C8018A" w14:paraId="739A94CC" w14:textId="77777777" w:rsidTr="0018780B">
        <w:trPr>
          <w:cantSplit/>
        </w:trPr>
        <w:tc>
          <w:tcPr>
            <w:tcW w:w="9350" w:type="dxa"/>
            <w:gridSpan w:val="3"/>
            <w:shd w:val="clear" w:color="auto" w:fill="D9D9D9" w:themeFill="background1" w:themeFillShade="D9"/>
          </w:tcPr>
          <w:p w14:paraId="544EF1AE" w14:textId="43D61924" w:rsidR="00C8018A" w:rsidRPr="0055596B" w:rsidRDefault="00C8018A" w:rsidP="0018780B">
            <w:pPr>
              <w:keepNext/>
              <w:jc w:val="center"/>
              <w:rPr>
                <w:sz w:val="22"/>
                <w:szCs w:val="22"/>
              </w:rPr>
            </w:pPr>
            <w:r>
              <w:rPr>
                <w:sz w:val="22"/>
                <w:szCs w:val="22"/>
              </w:rPr>
              <w:t>Final Report</w:t>
            </w:r>
          </w:p>
        </w:tc>
      </w:tr>
      <w:tr w:rsidR="00C8018A" w14:paraId="553FEEEF" w14:textId="77777777" w:rsidTr="0018780B">
        <w:trPr>
          <w:cantSplit/>
        </w:trPr>
        <w:tc>
          <w:tcPr>
            <w:tcW w:w="1975" w:type="dxa"/>
            <w:vMerge w:val="restart"/>
            <w:vAlign w:val="center"/>
          </w:tcPr>
          <w:p w14:paraId="0C4B483B" w14:textId="00CFB949" w:rsidR="00C8018A" w:rsidRPr="0055596B" w:rsidRDefault="00C8018A" w:rsidP="0018780B">
            <w:pPr>
              <w:keepNext/>
              <w:jc w:val="right"/>
              <w:rPr>
                <w:sz w:val="22"/>
                <w:szCs w:val="22"/>
              </w:rPr>
            </w:pPr>
            <w:r>
              <w:rPr>
                <w:sz w:val="22"/>
                <w:szCs w:val="22"/>
              </w:rPr>
              <w:t>By 1 week after receiving draft</w:t>
            </w:r>
            <w:r w:rsidR="000970F4">
              <w:rPr>
                <w:sz w:val="22"/>
                <w:szCs w:val="22"/>
              </w:rPr>
              <w:t xml:space="preserve"> </w:t>
            </w:r>
          </w:p>
        </w:tc>
        <w:tc>
          <w:tcPr>
            <w:tcW w:w="4320" w:type="dxa"/>
          </w:tcPr>
          <w:p w14:paraId="3F1EA51F" w14:textId="4814256A" w:rsidR="00C8018A" w:rsidRPr="0055596B" w:rsidRDefault="00C8018A" w:rsidP="0018780B">
            <w:pPr>
              <w:keepNext/>
              <w:rPr>
                <w:sz w:val="22"/>
                <w:szCs w:val="22"/>
              </w:rPr>
            </w:pPr>
            <w:r>
              <w:rPr>
                <w:sz w:val="22"/>
                <w:szCs w:val="22"/>
              </w:rPr>
              <w:t xml:space="preserve">Review </w:t>
            </w:r>
            <w:r w:rsidR="002E6F26">
              <w:rPr>
                <w:sz w:val="22"/>
                <w:szCs w:val="22"/>
              </w:rPr>
              <w:t xml:space="preserve">final </w:t>
            </w:r>
            <w:r>
              <w:rPr>
                <w:sz w:val="22"/>
                <w:szCs w:val="22"/>
              </w:rPr>
              <w:t>draft report</w:t>
            </w:r>
          </w:p>
        </w:tc>
        <w:tc>
          <w:tcPr>
            <w:tcW w:w="3055" w:type="dxa"/>
          </w:tcPr>
          <w:p w14:paraId="15B17E1E" w14:textId="27A20BD1" w:rsidR="00C8018A" w:rsidRPr="0055596B" w:rsidRDefault="00C8018A" w:rsidP="0018780B">
            <w:pPr>
              <w:keepNext/>
              <w:rPr>
                <w:sz w:val="22"/>
                <w:szCs w:val="22"/>
              </w:rPr>
            </w:pPr>
            <w:r>
              <w:rPr>
                <w:sz w:val="22"/>
                <w:szCs w:val="22"/>
              </w:rPr>
              <w:t>Course manage</w:t>
            </w:r>
            <w:r w:rsidR="009401F2">
              <w:rPr>
                <w:sz w:val="22"/>
                <w:szCs w:val="22"/>
              </w:rPr>
              <w:t>r</w:t>
            </w:r>
            <w:r>
              <w:rPr>
                <w:sz w:val="22"/>
                <w:szCs w:val="22"/>
              </w:rPr>
              <w:t>/stakeholders</w:t>
            </w:r>
          </w:p>
        </w:tc>
      </w:tr>
      <w:tr w:rsidR="00C8018A" w14:paraId="612B7E7E" w14:textId="77777777" w:rsidTr="0018780B">
        <w:trPr>
          <w:cantSplit/>
        </w:trPr>
        <w:tc>
          <w:tcPr>
            <w:tcW w:w="1975" w:type="dxa"/>
            <w:vMerge/>
            <w:vAlign w:val="center"/>
          </w:tcPr>
          <w:p w14:paraId="3B165133" w14:textId="7D28DB26" w:rsidR="00C8018A" w:rsidRDefault="00C8018A" w:rsidP="0018780B">
            <w:pPr>
              <w:keepNext/>
              <w:jc w:val="right"/>
              <w:rPr>
                <w:sz w:val="22"/>
                <w:szCs w:val="22"/>
              </w:rPr>
            </w:pPr>
          </w:p>
        </w:tc>
        <w:tc>
          <w:tcPr>
            <w:tcW w:w="4320" w:type="dxa"/>
          </w:tcPr>
          <w:p w14:paraId="6235F1A9" w14:textId="3EE061CD" w:rsidR="00C8018A" w:rsidRDefault="009E6F82" w:rsidP="0018780B">
            <w:pPr>
              <w:keepNext/>
              <w:rPr>
                <w:sz w:val="22"/>
                <w:szCs w:val="22"/>
              </w:rPr>
            </w:pPr>
            <w:r>
              <w:rPr>
                <w:sz w:val="22"/>
                <w:szCs w:val="22"/>
              </w:rPr>
              <w:t>Provide</w:t>
            </w:r>
            <w:r w:rsidR="00C8018A">
              <w:rPr>
                <w:sz w:val="22"/>
                <w:szCs w:val="22"/>
              </w:rPr>
              <w:t xml:space="preserve"> corrective action plan</w:t>
            </w:r>
          </w:p>
        </w:tc>
        <w:tc>
          <w:tcPr>
            <w:tcW w:w="3055" w:type="dxa"/>
          </w:tcPr>
          <w:p w14:paraId="4A84BBF5" w14:textId="7B3F91E9" w:rsidR="00C8018A" w:rsidRDefault="00C8018A" w:rsidP="0018780B">
            <w:pPr>
              <w:keepNext/>
              <w:rPr>
                <w:sz w:val="22"/>
                <w:szCs w:val="22"/>
              </w:rPr>
            </w:pPr>
            <w:r>
              <w:rPr>
                <w:sz w:val="22"/>
                <w:szCs w:val="22"/>
              </w:rPr>
              <w:t>Course manager/stakeholders</w:t>
            </w:r>
          </w:p>
        </w:tc>
      </w:tr>
      <w:tr w:rsidR="00C8018A" w14:paraId="6F52B494" w14:textId="77777777" w:rsidTr="0018780B">
        <w:trPr>
          <w:cantSplit/>
        </w:trPr>
        <w:tc>
          <w:tcPr>
            <w:tcW w:w="1975" w:type="dxa"/>
            <w:vMerge w:val="restart"/>
            <w:vAlign w:val="center"/>
          </w:tcPr>
          <w:p w14:paraId="10BE1CD8" w14:textId="640BA219" w:rsidR="00C8018A" w:rsidRPr="0055596B" w:rsidRDefault="00C8018A" w:rsidP="0018780B">
            <w:pPr>
              <w:keepNext/>
              <w:jc w:val="right"/>
              <w:rPr>
                <w:sz w:val="22"/>
                <w:szCs w:val="22"/>
              </w:rPr>
            </w:pPr>
            <w:r>
              <w:rPr>
                <w:sz w:val="22"/>
                <w:szCs w:val="22"/>
              </w:rPr>
              <w:t>By 1 week after receiving corrective actions</w:t>
            </w:r>
          </w:p>
        </w:tc>
        <w:tc>
          <w:tcPr>
            <w:tcW w:w="4320" w:type="dxa"/>
          </w:tcPr>
          <w:p w14:paraId="68655206" w14:textId="02A86C6E" w:rsidR="00C8018A" w:rsidRPr="0055596B" w:rsidRDefault="00C8018A" w:rsidP="0018780B">
            <w:pPr>
              <w:keepNext/>
              <w:rPr>
                <w:sz w:val="22"/>
                <w:szCs w:val="22"/>
              </w:rPr>
            </w:pPr>
            <w:r>
              <w:rPr>
                <w:sz w:val="22"/>
                <w:szCs w:val="22"/>
              </w:rPr>
              <w:t>Review and accept corrective action plan</w:t>
            </w:r>
          </w:p>
        </w:tc>
        <w:tc>
          <w:tcPr>
            <w:tcW w:w="3055" w:type="dxa"/>
          </w:tcPr>
          <w:p w14:paraId="12089BEE" w14:textId="78F400D6" w:rsidR="00C8018A" w:rsidRPr="0055596B" w:rsidRDefault="009401F2" w:rsidP="0018780B">
            <w:pPr>
              <w:keepNext/>
              <w:rPr>
                <w:sz w:val="22"/>
                <w:szCs w:val="22"/>
              </w:rPr>
            </w:pPr>
            <w:r>
              <w:rPr>
                <w:sz w:val="22"/>
                <w:szCs w:val="22"/>
              </w:rPr>
              <w:t>Evaluation team lead/team</w:t>
            </w:r>
          </w:p>
        </w:tc>
      </w:tr>
      <w:tr w:rsidR="00C8018A" w14:paraId="76965E59" w14:textId="77777777" w:rsidTr="0018780B">
        <w:trPr>
          <w:cantSplit/>
        </w:trPr>
        <w:tc>
          <w:tcPr>
            <w:tcW w:w="1975" w:type="dxa"/>
            <w:vMerge/>
            <w:vAlign w:val="center"/>
          </w:tcPr>
          <w:p w14:paraId="760D58A3" w14:textId="490FD5FF" w:rsidR="00C8018A" w:rsidRDefault="00C8018A" w:rsidP="0018780B">
            <w:pPr>
              <w:keepNext/>
              <w:jc w:val="right"/>
              <w:rPr>
                <w:sz w:val="22"/>
                <w:szCs w:val="22"/>
              </w:rPr>
            </w:pPr>
          </w:p>
        </w:tc>
        <w:tc>
          <w:tcPr>
            <w:tcW w:w="4320" w:type="dxa"/>
          </w:tcPr>
          <w:p w14:paraId="790E512F" w14:textId="072CD22A" w:rsidR="00C8018A" w:rsidRDefault="00C8018A" w:rsidP="0018780B">
            <w:pPr>
              <w:keepNext/>
              <w:rPr>
                <w:sz w:val="22"/>
                <w:szCs w:val="22"/>
              </w:rPr>
            </w:pPr>
            <w:r>
              <w:rPr>
                <w:sz w:val="22"/>
                <w:szCs w:val="22"/>
              </w:rPr>
              <w:t>Publish final report</w:t>
            </w:r>
          </w:p>
        </w:tc>
        <w:tc>
          <w:tcPr>
            <w:tcW w:w="3055" w:type="dxa"/>
          </w:tcPr>
          <w:p w14:paraId="354D6E89" w14:textId="5531BB41" w:rsidR="00C8018A" w:rsidRDefault="009401F2" w:rsidP="0018780B">
            <w:pPr>
              <w:keepNext/>
              <w:rPr>
                <w:sz w:val="22"/>
                <w:szCs w:val="22"/>
              </w:rPr>
            </w:pPr>
            <w:r>
              <w:rPr>
                <w:sz w:val="22"/>
                <w:szCs w:val="22"/>
              </w:rPr>
              <w:t>Evaluation team lead/chief/ director</w:t>
            </w:r>
          </w:p>
        </w:tc>
      </w:tr>
    </w:tbl>
    <w:p w14:paraId="42C8A870" w14:textId="26F29E18" w:rsidR="00A60118" w:rsidRDefault="00A60118" w:rsidP="00856B18">
      <w:pPr>
        <w:tabs>
          <w:tab w:val="left" w:pos="1440"/>
        </w:tabs>
        <w:rPr>
          <w:rFonts w:cs="Arial"/>
        </w:rPr>
      </w:pPr>
    </w:p>
    <w:p w14:paraId="2FEF3294" w14:textId="791052AC" w:rsidR="005D34C8" w:rsidRPr="004F017B" w:rsidRDefault="00A8347E" w:rsidP="002342D6">
      <w:pPr>
        <w:pStyle w:val="ListParagraph"/>
        <w:numPr>
          <w:ilvl w:val="0"/>
          <w:numId w:val="36"/>
        </w:numPr>
        <w:rPr>
          <w:b/>
        </w:rPr>
      </w:pPr>
      <w:r w:rsidRPr="004F017B">
        <w:rPr>
          <w:b/>
        </w:rPr>
        <w:lastRenderedPageBreak/>
        <w:t>Phase 1:</w:t>
      </w:r>
      <w:r w:rsidR="000970F4">
        <w:rPr>
          <w:b/>
        </w:rPr>
        <w:t xml:space="preserve"> </w:t>
      </w:r>
      <w:r w:rsidR="00477931" w:rsidRPr="004F017B">
        <w:rPr>
          <w:b/>
        </w:rPr>
        <w:t>Planning</w:t>
      </w:r>
      <w:r w:rsidR="00D95090" w:rsidRPr="004F017B">
        <w:rPr>
          <w:b/>
        </w:rPr>
        <w:t xml:space="preserve"> and coordination</w:t>
      </w:r>
    </w:p>
    <w:p w14:paraId="6086FFE1" w14:textId="0C92436E" w:rsidR="007258AF" w:rsidRDefault="003A51CE" w:rsidP="007258AF">
      <w:r>
        <w:t>P</w:t>
      </w:r>
      <w:r w:rsidR="007258AF">
        <w:t xml:space="preserve">lanning </w:t>
      </w:r>
      <w:r w:rsidR="00D95090">
        <w:t>and coordination are</w:t>
      </w:r>
      <w:r w:rsidR="007258AF">
        <w:t xml:space="preserve"> critical for effectiv</w:t>
      </w:r>
      <w:r w:rsidR="00D95090">
        <w:t>e and efficient execution of</w:t>
      </w:r>
      <w:r w:rsidR="007258AF">
        <w:t xml:space="preserve"> course evaluation</w:t>
      </w:r>
      <w:r w:rsidR="00D95090">
        <w:t>s</w:t>
      </w:r>
      <w:r w:rsidR="007258AF">
        <w:t>.</w:t>
      </w:r>
      <w:r w:rsidR="000970F4">
        <w:t xml:space="preserve"> </w:t>
      </w:r>
      <w:r w:rsidR="001F16DA">
        <w:t>This phase normally consists of ten significant milestones.</w:t>
      </w:r>
    </w:p>
    <w:p w14:paraId="3613352D" w14:textId="77777777" w:rsidR="007258AF" w:rsidRDefault="007258AF" w:rsidP="007258AF"/>
    <w:p w14:paraId="19EBE268" w14:textId="7EA57F73" w:rsidR="007258AF" w:rsidRDefault="00C91F12" w:rsidP="00C91F12">
      <w:pPr>
        <w:pStyle w:val="Paragraph1"/>
      </w:pPr>
      <w:r>
        <w:t xml:space="preserve">a. </w:t>
      </w:r>
      <w:r w:rsidR="007462FE">
        <w:t>Complete</w:t>
      </w:r>
      <w:r w:rsidR="00530FE7">
        <w:t xml:space="preserve"> mission analysis and planning</w:t>
      </w:r>
      <w:r>
        <w:t>.</w:t>
      </w:r>
      <w:r w:rsidR="000970F4">
        <w:t xml:space="preserve"> </w:t>
      </w:r>
      <w:r w:rsidR="007D2A67">
        <w:t>By n</w:t>
      </w:r>
      <w:r w:rsidR="007258AF" w:rsidRPr="00581F8E">
        <w:t xml:space="preserve">ot later than </w:t>
      </w:r>
      <w:r w:rsidR="00274038">
        <w:t>four weeks</w:t>
      </w:r>
      <w:r w:rsidR="007258AF" w:rsidRPr="00581F8E">
        <w:t xml:space="preserve"> before the </w:t>
      </w:r>
      <w:r w:rsidR="00274038">
        <w:t>site</w:t>
      </w:r>
      <w:r w:rsidR="007258AF" w:rsidRPr="00581F8E">
        <w:t xml:space="preserve"> visit, the </w:t>
      </w:r>
      <w:r w:rsidR="00C31848">
        <w:t>evaluation team lead</w:t>
      </w:r>
      <w:r w:rsidR="007258AF" w:rsidRPr="00581F8E">
        <w:t xml:space="preserve"> completes course evaluation mission analysis and planning</w:t>
      </w:r>
      <w:r w:rsidR="00BB22BC">
        <w:t>.</w:t>
      </w:r>
      <w:r w:rsidR="000970F4">
        <w:t xml:space="preserve"> </w:t>
      </w:r>
      <w:r w:rsidR="00BB22BC">
        <w:t>This milestone normally consists of seven process steps</w:t>
      </w:r>
      <w:r w:rsidR="000B449E">
        <w:t>:</w:t>
      </w:r>
    </w:p>
    <w:p w14:paraId="09596835" w14:textId="77777777" w:rsidR="007258AF" w:rsidRDefault="007258AF" w:rsidP="00C91F12">
      <w:pPr>
        <w:pStyle w:val="Paragraph2"/>
      </w:pPr>
    </w:p>
    <w:p w14:paraId="01EED815" w14:textId="00C87A04" w:rsidR="00BE2EA4" w:rsidRDefault="00C91F12" w:rsidP="00C91F12">
      <w:pPr>
        <w:pStyle w:val="Paragraph2"/>
        <w:rPr>
          <w:rFonts w:cs="Arial"/>
        </w:rPr>
      </w:pPr>
      <w:r>
        <w:rPr>
          <w:rFonts w:cs="Arial"/>
        </w:rPr>
        <w:t xml:space="preserve">(1) </w:t>
      </w:r>
      <w:r w:rsidR="00A7144D">
        <w:rPr>
          <w:rFonts w:cs="Arial"/>
        </w:rPr>
        <w:t>Identi</w:t>
      </w:r>
      <w:r w:rsidR="00A06020">
        <w:rPr>
          <w:rFonts w:cs="Arial"/>
        </w:rPr>
        <w:t>fy target date for course visit</w:t>
      </w:r>
      <w:r w:rsidR="00A7144D">
        <w:rPr>
          <w:rFonts w:cs="Arial"/>
        </w:rPr>
        <w:t>.</w:t>
      </w:r>
      <w:r w:rsidR="000970F4">
        <w:rPr>
          <w:rFonts w:cs="Arial"/>
        </w:rPr>
        <w:t xml:space="preserve"> </w:t>
      </w:r>
      <w:r w:rsidR="003502CB">
        <w:rPr>
          <w:rFonts w:cs="Arial"/>
        </w:rPr>
        <w:t xml:space="preserve">The </w:t>
      </w:r>
      <w:r w:rsidR="00C31848">
        <w:t>evaluation team lead</w:t>
      </w:r>
      <w:r w:rsidR="003502CB">
        <w:rPr>
          <w:rFonts w:cs="Arial"/>
        </w:rPr>
        <w:t xml:space="preserve"> r</w:t>
      </w:r>
      <w:r w:rsidR="003502CB" w:rsidRPr="00B40113">
        <w:rPr>
          <w:rFonts w:cs="Arial"/>
        </w:rPr>
        <w:t>eview</w:t>
      </w:r>
      <w:r w:rsidR="003502CB">
        <w:rPr>
          <w:rFonts w:cs="Arial"/>
        </w:rPr>
        <w:t>s</w:t>
      </w:r>
      <w:r w:rsidR="003502CB" w:rsidRPr="00B40113">
        <w:rPr>
          <w:rFonts w:cs="Arial"/>
        </w:rPr>
        <w:t xml:space="preserve"> ATRRS for dates the course will be in </w:t>
      </w:r>
      <w:r w:rsidR="00251C62" w:rsidRPr="00B40113">
        <w:rPr>
          <w:rFonts w:cs="Arial"/>
        </w:rPr>
        <w:t>session</w:t>
      </w:r>
      <w:r w:rsidR="00251C62">
        <w:rPr>
          <w:rFonts w:cs="Arial"/>
        </w:rPr>
        <w:t xml:space="preserve"> and</w:t>
      </w:r>
      <w:r w:rsidR="003502CB">
        <w:rPr>
          <w:rFonts w:cs="Arial"/>
        </w:rPr>
        <w:t xml:space="preserve"> identifies </w:t>
      </w:r>
      <w:r w:rsidR="004F3D48">
        <w:rPr>
          <w:rFonts w:cs="Arial"/>
        </w:rPr>
        <w:t xml:space="preserve">a target date </w:t>
      </w:r>
      <w:r w:rsidR="003502CB">
        <w:rPr>
          <w:rFonts w:cs="Arial"/>
        </w:rPr>
        <w:t>for conducting a course visit.</w:t>
      </w:r>
      <w:r w:rsidR="000970F4">
        <w:rPr>
          <w:rFonts w:cs="Arial"/>
        </w:rPr>
        <w:t xml:space="preserve"> </w:t>
      </w:r>
      <w:r w:rsidR="004F3D48">
        <w:rPr>
          <w:rFonts w:cs="Arial"/>
        </w:rPr>
        <w:t xml:space="preserve">Identifying </w:t>
      </w:r>
      <w:r w:rsidR="00033290">
        <w:rPr>
          <w:rFonts w:cs="Arial"/>
        </w:rPr>
        <w:t>a target</w:t>
      </w:r>
      <w:r w:rsidR="004F3D48">
        <w:rPr>
          <w:rFonts w:cs="Arial"/>
        </w:rPr>
        <w:t xml:space="preserve"> date as early in the process as possible helps ensure adequate time for effective analysis and planning</w:t>
      </w:r>
      <w:r w:rsidR="004C2955">
        <w:rPr>
          <w:rFonts w:cs="Arial"/>
        </w:rPr>
        <w:t xml:space="preserve">, and </w:t>
      </w:r>
      <w:r w:rsidR="004F3D48">
        <w:rPr>
          <w:rFonts w:cs="Arial"/>
        </w:rPr>
        <w:t>for pre-vis</w:t>
      </w:r>
      <w:r w:rsidR="004C2955">
        <w:rPr>
          <w:rFonts w:cs="Arial"/>
        </w:rPr>
        <w:t>it data collection and analysis.</w:t>
      </w:r>
    </w:p>
    <w:p w14:paraId="4D195E32" w14:textId="77777777" w:rsidR="00BE2EA4" w:rsidRDefault="00BE2EA4" w:rsidP="00C91F12">
      <w:pPr>
        <w:pStyle w:val="Paragraph2"/>
        <w:rPr>
          <w:rFonts w:cs="Arial"/>
        </w:rPr>
      </w:pPr>
    </w:p>
    <w:p w14:paraId="0ABB9BA9" w14:textId="0A291B12" w:rsidR="00BB65EA" w:rsidRDefault="00C91F12" w:rsidP="00C91F12">
      <w:pPr>
        <w:pStyle w:val="Paragraph2"/>
        <w:rPr>
          <w:rFonts w:cs="Arial"/>
        </w:rPr>
      </w:pPr>
      <w:r>
        <w:rPr>
          <w:rFonts w:cs="Arial"/>
        </w:rPr>
        <w:t xml:space="preserve">(2) </w:t>
      </w:r>
      <w:r w:rsidR="00A7144D">
        <w:rPr>
          <w:rFonts w:cs="Arial"/>
        </w:rPr>
        <w:t>Determine AEAS criteria applicability.</w:t>
      </w:r>
      <w:r w:rsidR="000970F4">
        <w:rPr>
          <w:rFonts w:cs="Arial"/>
        </w:rPr>
        <w:t xml:space="preserve"> </w:t>
      </w:r>
      <w:r w:rsidR="00033290">
        <w:rPr>
          <w:rFonts w:cs="Arial"/>
        </w:rPr>
        <w:t xml:space="preserve">The </w:t>
      </w:r>
      <w:r w:rsidR="00C31848">
        <w:t>evaluation team lead</w:t>
      </w:r>
      <w:r w:rsidR="00033290">
        <w:rPr>
          <w:rFonts w:cs="Arial"/>
        </w:rPr>
        <w:t xml:space="preserve"> determines which AEAS criteria are applicable to the course.</w:t>
      </w:r>
      <w:r w:rsidR="000970F4">
        <w:rPr>
          <w:rFonts w:cs="Arial"/>
        </w:rPr>
        <w:t xml:space="preserve"> </w:t>
      </w:r>
      <w:r w:rsidR="00033290">
        <w:rPr>
          <w:rFonts w:cs="Arial"/>
        </w:rPr>
        <w:t xml:space="preserve">Some considerations </w:t>
      </w:r>
      <w:r w:rsidR="00A7144D">
        <w:rPr>
          <w:rFonts w:cs="Arial"/>
        </w:rPr>
        <w:t xml:space="preserve">for determining </w:t>
      </w:r>
      <w:r w:rsidR="00BB65EA">
        <w:rPr>
          <w:rFonts w:cs="Arial"/>
        </w:rPr>
        <w:t xml:space="preserve">applicability </w:t>
      </w:r>
      <w:r w:rsidR="00033290">
        <w:rPr>
          <w:rFonts w:cs="Arial"/>
        </w:rPr>
        <w:t xml:space="preserve">include </w:t>
      </w:r>
      <w:r w:rsidR="00BB65EA">
        <w:rPr>
          <w:rFonts w:cs="Arial"/>
        </w:rPr>
        <w:t>whether or not</w:t>
      </w:r>
      <w:r w:rsidR="00A618E3">
        <w:rPr>
          <w:rFonts w:cs="Arial"/>
        </w:rPr>
        <w:t xml:space="preserve"> evidence for</w:t>
      </w:r>
      <w:r w:rsidR="00BB65EA">
        <w:rPr>
          <w:rFonts w:cs="Arial"/>
        </w:rPr>
        <w:t xml:space="preserve"> the criterion</w:t>
      </w:r>
      <w:r w:rsidR="00033290">
        <w:rPr>
          <w:rFonts w:cs="Arial"/>
        </w:rPr>
        <w:t xml:space="preserve"> is observable at the course level, and </w:t>
      </w:r>
      <w:r w:rsidR="00BB65EA">
        <w:rPr>
          <w:rFonts w:cs="Arial"/>
        </w:rPr>
        <w:t xml:space="preserve">whether or not the criterion applies to </w:t>
      </w:r>
      <w:r w:rsidR="00033290">
        <w:rPr>
          <w:rFonts w:cs="Arial"/>
        </w:rPr>
        <w:t>t</w:t>
      </w:r>
      <w:r w:rsidR="000F59B8">
        <w:rPr>
          <w:rFonts w:cs="Arial"/>
        </w:rPr>
        <w:t xml:space="preserve">he </w:t>
      </w:r>
      <w:r w:rsidR="00A618E3">
        <w:rPr>
          <w:rFonts w:cs="Arial"/>
        </w:rPr>
        <w:t xml:space="preserve">particular </w:t>
      </w:r>
      <w:r w:rsidR="000F59B8">
        <w:rPr>
          <w:rFonts w:cs="Arial"/>
        </w:rPr>
        <w:t>type of course</w:t>
      </w:r>
      <w:r w:rsidR="00033290">
        <w:rPr>
          <w:rFonts w:cs="Arial"/>
        </w:rPr>
        <w:t xml:space="preserve"> </w:t>
      </w:r>
      <w:r w:rsidR="000F59B8">
        <w:rPr>
          <w:rFonts w:cs="Arial"/>
        </w:rPr>
        <w:t>(for example, IMT, PME, or functional)</w:t>
      </w:r>
      <w:r w:rsidR="006C4EE3">
        <w:rPr>
          <w:rFonts w:cs="Arial"/>
        </w:rPr>
        <w:t>.</w:t>
      </w:r>
      <w:r w:rsidR="000970F4">
        <w:rPr>
          <w:rFonts w:cs="Arial"/>
        </w:rPr>
        <w:t xml:space="preserve"> </w:t>
      </w:r>
    </w:p>
    <w:p w14:paraId="1674DF6B" w14:textId="77777777" w:rsidR="00922EA2" w:rsidRDefault="00922EA2" w:rsidP="00C91F12">
      <w:pPr>
        <w:pStyle w:val="Paragraph2"/>
        <w:rPr>
          <w:rFonts w:cs="Arial"/>
        </w:rPr>
      </w:pPr>
    </w:p>
    <w:p w14:paraId="644D3BD1" w14:textId="78B3D1D4" w:rsidR="00BF7B32" w:rsidRDefault="00C91F12" w:rsidP="00C91F12">
      <w:pPr>
        <w:pStyle w:val="Paragraph2"/>
        <w:rPr>
          <w:rFonts w:cs="Arial"/>
        </w:rPr>
      </w:pPr>
      <w:r>
        <w:rPr>
          <w:rFonts w:cs="Arial"/>
        </w:rPr>
        <w:t xml:space="preserve">(3) </w:t>
      </w:r>
      <w:r w:rsidR="00A7144D">
        <w:rPr>
          <w:rFonts w:cs="Arial"/>
        </w:rPr>
        <w:t>Determine required critical information</w:t>
      </w:r>
      <w:r w:rsidR="00D34820">
        <w:rPr>
          <w:rFonts w:cs="Arial"/>
        </w:rPr>
        <w:t>, key evaluation questions,</w:t>
      </w:r>
      <w:r w:rsidR="0064559B">
        <w:rPr>
          <w:rFonts w:cs="Arial"/>
        </w:rPr>
        <w:t xml:space="preserve"> and</w:t>
      </w:r>
      <w:r w:rsidR="00A7144D">
        <w:rPr>
          <w:rFonts w:cs="Arial"/>
        </w:rPr>
        <w:t xml:space="preserve"> scope.</w:t>
      </w:r>
      <w:r w:rsidR="000970F4">
        <w:rPr>
          <w:rFonts w:cs="Arial"/>
        </w:rPr>
        <w:t xml:space="preserve"> </w:t>
      </w:r>
      <w:r w:rsidR="00C7210C">
        <w:rPr>
          <w:rFonts w:cs="Arial"/>
        </w:rPr>
        <w:t xml:space="preserve">The </w:t>
      </w:r>
      <w:r w:rsidR="00C31848">
        <w:t>evaluation team lead</w:t>
      </w:r>
      <w:r w:rsidR="00FC1031">
        <w:rPr>
          <w:rFonts w:cs="Arial"/>
        </w:rPr>
        <w:t xml:space="preserve"> reviews</w:t>
      </w:r>
      <w:r w:rsidR="00BF7B32" w:rsidRPr="00B40113">
        <w:rPr>
          <w:rFonts w:cs="Arial"/>
        </w:rPr>
        <w:t xml:space="preserve"> </w:t>
      </w:r>
      <w:r w:rsidR="00F612A4">
        <w:rPr>
          <w:rFonts w:cs="Arial"/>
        </w:rPr>
        <w:t xml:space="preserve">existing data such as </w:t>
      </w:r>
      <w:r w:rsidR="00BD5909" w:rsidRPr="00B40113">
        <w:rPr>
          <w:rFonts w:cs="Arial"/>
        </w:rPr>
        <w:t xml:space="preserve">the course’s most-recent </w:t>
      </w:r>
      <w:r w:rsidR="004E51C0">
        <w:rPr>
          <w:rFonts w:cs="Arial"/>
        </w:rPr>
        <w:t xml:space="preserve">internal and external </w:t>
      </w:r>
      <w:r w:rsidR="00BF7B32" w:rsidRPr="00B40113">
        <w:rPr>
          <w:rFonts w:cs="Arial"/>
        </w:rPr>
        <w:t>evaluation</w:t>
      </w:r>
      <w:r w:rsidR="00304AA2">
        <w:rPr>
          <w:rFonts w:cs="Arial"/>
        </w:rPr>
        <w:t xml:space="preserve"> results</w:t>
      </w:r>
      <w:r w:rsidR="001B41C3">
        <w:rPr>
          <w:rFonts w:cs="Arial"/>
        </w:rPr>
        <w:t>,</w:t>
      </w:r>
      <w:r w:rsidR="00BF7B32" w:rsidRPr="00B40113">
        <w:rPr>
          <w:rFonts w:cs="Arial"/>
        </w:rPr>
        <w:t xml:space="preserve"> </w:t>
      </w:r>
      <w:r w:rsidR="00A22625">
        <w:rPr>
          <w:rFonts w:cs="Arial"/>
        </w:rPr>
        <w:t>learning products</w:t>
      </w:r>
      <w:r w:rsidR="0094388F">
        <w:rPr>
          <w:rFonts w:cs="Arial"/>
        </w:rPr>
        <w:t xml:space="preserve">, </w:t>
      </w:r>
      <w:r w:rsidR="0094388F" w:rsidRPr="0094388F">
        <w:rPr>
          <w:rFonts w:cs="Arial"/>
        </w:rPr>
        <w:t>and AAR summary reports from the course</w:t>
      </w:r>
      <w:r w:rsidR="00A22625">
        <w:rPr>
          <w:rFonts w:cs="Arial"/>
        </w:rPr>
        <w:t>;</w:t>
      </w:r>
      <w:r w:rsidR="001B41C3">
        <w:rPr>
          <w:rFonts w:cs="Arial"/>
        </w:rPr>
        <w:t xml:space="preserve"> </w:t>
      </w:r>
      <w:r w:rsidR="00C7210C">
        <w:rPr>
          <w:rFonts w:cs="Arial"/>
        </w:rPr>
        <w:t>and</w:t>
      </w:r>
      <w:r w:rsidR="0073787D">
        <w:rPr>
          <w:rFonts w:cs="Arial"/>
        </w:rPr>
        <w:t xml:space="preserve"> look</w:t>
      </w:r>
      <w:r w:rsidR="00C7210C">
        <w:rPr>
          <w:rFonts w:cs="Arial"/>
        </w:rPr>
        <w:t>s</w:t>
      </w:r>
      <w:r w:rsidR="00B40113">
        <w:rPr>
          <w:rFonts w:cs="Arial"/>
        </w:rPr>
        <w:t xml:space="preserve"> for indications of the course’s strengths and challenges.</w:t>
      </w:r>
      <w:r w:rsidR="000970F4">
        <w:rPr>
          <w:rFonts w:cs="Arial"/>
        </w:rPr>
        <w:t xml:space="preserve"> </w:t>
      </w:r>
      <w:r w:rsidR="0073787D">
        <w:rPr>
          <w:rFonts w:cs="Arial"/>
        </w:rPr>
        <w:t>Considering the results of this review</w:t>
      </w:r>
      <w:r w:rsidR="00D34820">
        <w:rPr>
          <w:rFonts w:cs="Arial"/>
        </w:rPr>
        <w:t xml:space="preserve"> and the applicable AEAS criteria</w:t>
      </w:r>
      <w:r w:rsidR="0073787D">
        <w:rPr>
          <w:rFonts w:cs="Arial"/>
        </w:rPr>
        <w:t xml:space="preserve">, </w:t>
      </w:r>
      <w:r w:rsidR="00C7210C">
        <w:rPr>
          <w:rFonts w:cs="Arial"/>
        </w:rPr>
        <w:t xml:space="preserve">the </w:t>
      </w:r>
      <w:r w:rsidR="00C31848">
        <w:t>team lead</w:t>
      </w:r>
      <w:r w:rsidR="00FF1A30">
        <w:rPr>
          <w:rFonts w:cs="Arial"/>
        </w:rPr>
        <w:t xml:space="preserve"> </w:t>
      </w:r>
      <w:r w:rsidR="0073787D">
        <w:rPr>
          <w:rFonts w:cs="Arial"/>
        </w:rPr>
        <w:t>d</w:t>
      </w:r>
      <w:r w:rsidR="00BF7B32" w:rsidRPr="00B40113">
        <w:rPr>
          <w:rFonts w:cs="Arial"/>
        </w:rPr>
        <w:t>etermine</w:t>
      </w:r>
      <w:r w:rsidR="00C7210C">
        <w:rPr>
          <w:rFonts w:cs="Arial"/>
        </w:rPr>
        <w:t>s</w:t>
      </w:r>
      <w:r w:rsidR="00BF7B32" w:rsidRPr="00B40113">
        <w:rPr>
          <w:rFonts w:cs="Arial"/>
        </w:rPr>
        <w:t xml:space="preserve"> the</w:t>
      </w:r>
      <w:r w:rsidR="0073787D">
        <w:rPr>
          <w:rFonts w:cs="Arial"/>
        </w:rPr>
        <w:t xml:space="preserve"> evaluation’s</w:t>
      </w:r>
      <w:r w:rsidR="00BF7B32" w:rsidRPr="00B40113">
        <w:rPr>
          <w:rFonts w:cs="Arial"/>
        </w:rPr>
        <w:t xml:space="preserve"> </w:t>
      </w:r>
      <w:r w:rsidR="00BD5909" w:rsidRPr="00B40113">
        <w:rPr>
          <w:rFonts w:cs="Arial"/>
        </w:rPr>
        <w:t>required critical information</w:t>
      </w:r>
      <w:r w:rsidR="0064559B">
        <w:rPr>
          <w:rFonts w:cs="Arial"/>
        </w:rPr>
        <w:t>, key evaluation questions,</w:t>
      </w:r>
      <w:r w:rsidR="00BD5909" w:rsidRPr="00B40113">
        <w:rPr>
          <w:rFonts w:cs="Arial"/>
        </w:rPr>
        <w:t xml:space="preserve"> and</w:t>
      </w:r>
      <w:r w:rsidR="00BF7B32" w:rsidRPr="00B40113">
        <w:rPr>
          <w:rFonts w:cs="Arial"/>
        </w:rPr>
        <w:t xml:space="preserve"> scope</w:t>
      </w:r>
      <w:r w:rsidR="0064559B">
        <w:rPr>
          <w:rFonts w:cs="Arial"/>
        </w:rPr>
        <w:t>.</w:t>
      </w:r>
      <w:r w:rsidR="000970F4">
        <w:rPr>
          <w:rFonts w:cs="Arial"/>
        </w:rPr>
        <w:t xml:space="preserve"> </w:t>
      </w:r>
      <w:r w:rsidR="0064559B">
        <w:rPr>
          <w:rFonts w:cs="Arial"/>
        </w:rPr>
        <w:t>Key evaluation questions are questions that the evaluation is designed to answer</w:t>
      </w:r>
      <w:r w:rsidR="0078006A">
        <w:rPr>
          <w:rFonts w:cs="Arial"/>
        </w:rPr>
        <w:t xml:space="preserve"> about the required critical information; for example, “</w:t>
      </w:r>
      <w:r w:rsidR="003A0946">
        <w:rPr>
          <w:rFonts w:cs="Arial"/>
        </w:rPr>
        <w:t>How d</w:t>
      </w:r>
      <w:r w:rsidR="0078006A">
        <w:rPr>
          <w:rFonts w:cs="Arial"/>
        </w:rPr>
        <w:t>oes the course teach the learning objectives as designed?”</w:t>
      </w:r>
      <w:r w:rsidR="000970F4">
        <w:rPr>
          <w:rFonts w:cs="Arial"/>
        </w:rPr>
        <w:t xml:space="preserve"> </w:t>
      </w:r>
      <w:r w:rsidR="0064559B">
        <w:rPr>
          <w:rFonts w:cs="Arial"/>
        </w:rPr>
        <w:t xml:space="preserve">The </w:t>
      </w:r>
      <w:r w:rsidR="00C31848">
        <w:t>team lead</w:t>
      </w:r>
      <w:r w:rsidR="0064559B">
        <w:rPr>
          <w:rFonts w:cs="Arial"/>
        </w:rPr>
        <w:t xml:space="preserve"> </w:t>
      </w:r>
      <w:r w:rsidR="00C7210C">
        <w:rPr>
          <w:rFonts w:cs="Arial"/>
        </w:rPr>
        <w:t>c</w:t>
      </w:r>
      <w:r w:rsidR="0073787D">
        <w:rPr>
          <w:rFonts w:cs="Arial"/>
        </w:rPr>
        <w:t>onduct</w:t>
      </w:r>
      <w:r w:rsidR="00C7210C">
        <w:rPr>
          <w:rFonts w:cs="Arial"/>
        </w:rPr>
        <w:t>s</w:t>
      </w:r>
      <w:r w:rsidR="0073787D">
        <w:rPr>
          <w:rFonts w:cs="Arial"/>
        </w:rPr>
        <w:t xml:space="preserve"> risk analysis for </w:t>
      </w:r>
      <w:r w:rsidR="00C7210C">
        <w:rPr>
          <w:rFonts w:cs="Arial"/>
        </w:rPr>
        <w:t xml:space="preserve">any </w:t>
      </w:r>
      <w:r w:rsidR="0078006A">
        <w:rPr>
          <w:rFonts w:cs="Arial"/>
        </w:rPr>
        <w:t xml:space="preserve">applicable </w:t>
      </w:r>
      <w:r w:rsidR="00D34820">
        <w:rPr>
          <w:rFonts w:cs="Arial"/>
        </w:rPr>
        <w:t xml:space="preserve">AEAS </w:t>
      </w:r>
      <w:r w:rsidR="0073787D">
        <w:rPr>
          <w:rFonts w:cs="Arial"/>
        </w:rPr>
        <w:t xml:space="preserve">criteria not </w:t>
      </w:r>
      <w:r w:rsidR="00C7210C">
        <w:rPr>
          <w:rFonts w:cs="Arial"/>
        </w:rPr>
        <w:t>included in the</w:t>
      </w:r>
      <w:r w:rsidR="00D34820">
        <w:rPr>
          <w:rFonts w:cs="Arial"/>
        </w:rPr>
        <w:t xml:space="preserve"> evaluation’s</w:t>
      </w:r>
      <w:r w:rsidR="00C7210C">
        <w:rPr>
          <w:rFonts w:cs="Arial"/>
        </w:rPr>
        <w:t xml:space="preserve"> scope</w:t>
      </w:r>
      <w:r w:rsidR="0073787D">
        <w:rPr>
          <w:rFonts w:cs="Arial"/>
        </w:rPr>
        <w:t>.</w:t>
      </w:r>
      <w:r w:rsidR="000970F4">
        <w:rPr>
          <w:rFonts w:cs="Arial"/>
        </w:rPr>
        <w:t xml:space="preserve"> </w:t>
      </w:r>
      <w:r w:rsidR="00C7210C">
        <w:rPr>
          <w:rFonts w:cs="Arial"/>
        </w:rPr>
        <w:t xml:space="preserve">The </w:t>
      </w:r>
      <w:r w:rsidR="00C31848">
        <w:t>team lead</w:t>
      </w:r>
      <w:r w:rsidR="00FF1A30">
        <w:rPr>
          <w:rFonts w:cs="Arial"/>
        </w:rPr>
        <w:t xml:space="preserve"> </w:t>
      </w:r>
      <w:r w:rsidR="00C7210C">
        <w:rPr>
          <w:rFonts w:cs="Arial"/>
        </w:rPr>
        <w:t xml:space="preserve">obtains </w:t>
      </w:r>
      <w:r w:rsidR="00807C69">
        <w:rPr>
          <w:rFonts w:cs="Arial"/>
        </w:rPr>
        <w:t>chief</w:t>
      </w:r>
      <w:r w:rsidR="00C7210C">
        <w:rPr>
          <w:rFonts w:cs="Arial"/>
        </w:rPr>
        <w:t xml:space="preserve"> and/or </w:t>
      </w:r>
      <w:r w:rsidR="00EC5566">
        <w:rPr>
          <w:rFonts w:cs="Arial"/>
        </w:rPr>
        <w:t xml:space="preserve">QAO </w:t>
      </w:r>
      <w:r w:rsidR="00C7210C">
        <w:rPr>
          <w:rFonts w:cs="Arial"/>
        </w:rPr>
        <w:t>director</w:t>
      </w:r>
      <w:r w:rsidR="00FD5CC7">
        <w:rPr>
          <w:rFonts w:cs="Arial"/>
        </w:rPr>
        <w:t xml:space="preserve"> (or equivalent)</w:t>
      </w:r>
      <w:r w:rsidR="00C7210C">
        <w:rPr>
          <w:rFonts w:cs="Arial"/>
        </w:rPr>
        <w:t xml:space="preserve"> approval for the proposed scope </w:t>
      </w:r>
      <w:r w:rsidR="00A7144D">
        <w:rPr>
          <w:rFonts w:cs="Arial"/>
        </w:rPr>
        <w:t>as needed to ensure alignment and synchronization with the QAO’s overall mission planning</w:t>
      </w:r>
      <w:r w:rsidR="00C7210C">
        <w:rPr>
          <w:rFonts w:cs="Arial"/>
        </w:rPr>
        <w:t>.</w:t>
      </w:r>
    </w:p>
    <w:p w14:paraId="605B0BC8" w14:textId="1FDFDE9C" w:rsidR="001B41C3" w:rsidRDefault="001B41C3" w:rsidP="00C91F12">
      <w:pPr>
        <w:pStyle w:val="Paragraph2"/>
        <w:rPr>
          <w:rFonts w:cs="Arial"/>
        </w:rPr>
      </w:pPr>
    </w:p>
    <w:p w14:paraId="2884C507" w14:textId="70A38DB4" w:rsidR="00F06CF4" w:rsidRDefault="00C91F12" w:rsidP="00C91F12">
      <w:pPr>
        <w:pStyle w:val="Paragraph2"/>
        <w:rPr>
          <w:rFonts w:cs="Arial"/>
        </w:rPr>
      </w:pPr>
      <w:r>
        <w:rPr>
          <w:rFonts w:cs="Arial"/>
        </w:rPr>
        <w:t xml:space="preserve">(4) </w:t>
      </w:r>
      <w:r w:rsidR="00670C6A" w:rsidRPr="00670C6A">
        <w:rPr>
          <w:rFonts w:cs="Arial"/>
        </w:rPr>
        <w:t>Identify required data collection activities</w:t>
      </w:r>
      <w:r w:rsidR="001B41C3" w:rsidRPr="00670C6A">
        <w:rPr>
          <w:rFonts w:cs="Arial"/>
        </w:rPr>
        <w:t>.</w:t>
      </w:r>
      <w:r w:rsidR="000970F4">
        <w:rPr>
          <w:rFonts w:cs="Arial"/>
        </w:rPr>
        <w:t xml:space="preserve"> </w:t>
      </w:r>
      <w:r w:rsidR="001B41C3" w:rsidRPr="00670C6A">
        <w:rPr>
          <w:rFonts w:cs="Arial"/>
        </w:rPr>
        <w:t xml:space="preserve">The </w:t>
      </w:r>
      <w:r w:rsidR="00C31848">
        <w:t>evaluation team lead</w:t>
      </w:r>
      <w:r w:rsidR="001B41C3" w:rsidRPr="00670C6A">
        <w:rPr>
          <w:rFonts w:cs="Arial"/>
        </w:rPr>
        <w:t xml:space="preserve"> determines</w:t>
      </w:r>
      <w:r w:rsidR="00670C6A" w:rsidRPr="00670C6A">
        <w:rPr>
          <w:rFonts w:cs="Arial"/>
        </w:rPr>
        <w:t xml:space="preserve"> the</w:t>
      </w:r>
      <w:r w:rsidR="001B41C3" w:rsidRPr="00670C6A">
        <w:rPr>
          <w:rFonts w:cs="Arial"/>
        </w:rPr>
        <w:t xml:space="preserve"> </w:t>
      </w:r>
      <w:r w:rsidR="0064559B" w:rsidRPr="00670C6A">
        <w:rPr>
          <w:rFonts w:cs="Arial"/>
        </w:rPr>
        <w:t xml:space="preserve">data sources and </w:t>
      </w:r>
      <w:r w:rsidR="001B41C3" w:rsidRPr="00670C6A">
        <w:rPr>
          <w:rFonts w:cs="Arial"/>
        </w:rPr>
        <w:t>data collection methods</w:t>
      </w:r>
      <w:r w:rsidR="00670C6A" w:rsidRPr="00670C6A">
        <w:rPr>
          <w:rFonts w:cs="Arial"/>
        </w:rPr>
        <w:t xml:space="preserve"> needed to answer the key evaluation questions</w:t>
      </w:r>
      <w:r w:rsidR="001B41C3" w:rsidRPr="00670C6A">
        <w:rPr>
          <w:rFonts w:cs="Arial"/>
        </w:rPr>
        <w:t>.</w:t>
      </w:r>
      <w:r w:rsidR="000970F4">
        <w:rPr>
          <w:rFonts w:cs="Arial"/>
        </w:rPr>
        <w:t xml:space="preserve"> </w:t>
      </w:r>
      <w:r w:rsidR="00862EF8" w:rsidRPr="00670C6A">
        <w:rPr>
          <w:rFonts w:cs="Arial"/>
        </w:rPr>
        <w:t xml:space="preserve">Typical data sources </w:t>
      </w:r>
      <w:r w:rsidR="0064559B" w:rsidRPr="00670C6A">
        <w:rPr>
          <w:rFonts w:cs="Arial"/>
        </w:rPr>
        <w:t xml:space="preserve">include students, instructors, course leadership, course developers, </w:t>
      </w:r>
      <w:r w:rsidR="00670C6A" w:rsidRPr="00670C6A">
        <w:rPr>
          <w:rFonts w:cs="Arial"/>
        </w:rPr>
        <w:t>test control officers, student and instructor records administrators, and personnel executing HPDT and/or field training exercises.</w:t>
      </w:r>
      <w:r w:rsidR="000970F4">
        <w:rPr>
          <w:rFonts w:cs="Arial"/>
        </w:rPr>
        <w:t xml:space="preserve"> </w:t>
      </w:r>
      <w:r w:rsidR="00670C6A" w:rsidRPr="00670C6A">
        <w:rPr>
          <w:rFonts w:cs="Arial"/>
        </w:rPr>
        <w:t xml:space="preserve">Typical data sources also include </w:t>
      </w:r>
      <w:r w:rsidR="00A22625">
        <w:rPr>
          <w:rFonts w:cs="Arial"/>
        </w:rPr>
        <w:t>learning products</w:t>
      </w:r>
      <w:r w:rsidR="0064559B" w:rsidRPr="00670C6A">
        <w:rPr>
          <w:rFonts w:cs="Arial"/>
        </w:rPr>
        <w:t xml:space="preserve">, </w:t>
      </w:r>
      <w:r w:rsidR="00601D64">
        <w:rPr>
          <w:rFonts w:cs="Arial"/>
        </w:rPr>
        <w:t xml:space="preserve">design and development audit trail documentation, </w:t>
      </w:r>
      <w:r w:rsidR="0064559B" w:rsidRPr="00670C6A">
        <w:rPr>
          <w:rFonts w:cs="Arial"/>
        </w:rPr>
        <w:t xml:space="preserve">commander’s training guidance, SOPs, student records, instructor records, </w:t>
      </w:r>
      <w:r w:rsidR="00670C6A" w:rsidRPr="00670C6A">
        <w:rPr>
          <w:rFonts w:cs="Arial"/>
        </w:rPr>
        <w:t xml:space="preserve">and </w:t>
      </w:r>
      <w:r w:rsidR="0064559B" w:rsidRPr="00670C6A">
        <w:rPr>
          <w:rFonts w:cs="Arial"/>
        </w:rPr>
        <w:t>test control records.</w:t>
      </w:r>
      <w:r w:rsidR="000970F4">
        <w:rPr>
          <w:rFonts w:cs="Arial"/>
        </w:rPr>
        <w:t xml:space="preserve"> </w:t>
      </w:r>
      <w:r w:rsidR="001B41C3" w:rsidRPr="00670C6A">
        <w:rPr>
          <w:rFonts w:cs="Arial"/>
        </w:rPr>
        <w:t>Typical data collection methods include survey</w:t>
      </w:r>
      <w:r w:rsidR="008B7F84" w:rsidRPr="00670C6A">
        <w:rPr>
          <w:rFonts w:cs="Arial"/>
        </w:rPr>
        <w:t>s</w:t>
      </w:r>
      <w:r w:rsidR="001B41C3" w:rsidRPr="00670C6A">
        <w:rPr>
          <w:rFonts w:cs="Arial"/>
        </w:rPr>
        <w:t>, document review</w:t>
      </w:r>
      <w:r w:rsidR="008B7F84" w:rsidRPr="00670C6A">
        <w:rPr>
          <w:rFonts w:cs="Arial"/>
        </w:rPr>
        <w:t>s</w:t>
      </w:r>
      <w:r w:rsidR="001B41C3" w:rsidRPr="00670C6A">
        <w:rPr>
          <w:rFonts w:cs="Arial"/>
        </w:rPr>
        <w:t>, records review</w:t>
      </w:r>
      <w:r w:rsidR="008B7F84" w:rsidRPr="00670C6A">
        <w:rPr>
          <w:rFonts w:cs="Arial"/>
        </w:rPr>
        <w:t>s</w:t>
      </w:r>
      <w:r w:rsidR="001B41C3" w:rsidRPr="00670C6A">
        <w:rPr>
          <w:rFonts w:cs="Arial"/>
        </w:rPr>
        <w:t>, test control audit</w:t>
      </w:r>
      <w:r w:rsidR="008B7F84" w:rsidRPr="00670C6A">
        <w:rPr>
          <w:rFonts w:cs="Arial"/>
        </w:rPr>
        <w:t>s</w:t>
      </w:r>
      <w:r w:rsidR="001B41C3" w:rsidRPr="00670C6A">
        <w:rPr>
          <w:rFonts w:cs="Arial"/>
        </w:rPr>
        <w:t>, interview</w:t>
      </w:r>
      <w:r w:rsidR="008B7F84" w:rsidRPr="00670C6A">
        <w:rPr>
          <w:rFonts w:cs="Arial"/>
        </w:rPr>
        <w:t>s</w:t>
      </w:r>
      <w:r w:rsidR="001B41C3" w:rsidRPr="00670C6A">
        <w:rPr>
          <w:rFonts w:cs="Arial"/>
        </w:rPr>
        <w:t>, focus group</w:t>
      </w:r>
      <w:r w:rsidR="008B7F84" w:rsidRPr="00670C6A">
        <w:rPr>
          <w:rFonts w:cs="Arial"/>
        </w:rPr>
        <w:t>s</w:t>
      </w:r>
      <w:r w:rsidR="001B41C3" w:rsidRPr="00670C6A">
        <w:rPr>
          <w:rFonts w:cs="Arial"/>
        </w:rPr>
        <w:t xml:space="preserve">, and </w:t>
      </w:r>
      <w:r w:rsidR="00862EF8" w:rsidRPr="00670C6A">
        <w:rPr>
          <w:rFonts w:cs="Arial"/>
        </w:rPr>
        <w:t xml:space="preserve">direct </w:t>
      </w:r>
      <w:r w:rsidR="001B41C3" w:rsidRPr="00670C6A">
        <w:rPr>
          <w:rFonts w:cs="Arial"/>
        </w:rPr>
        <w:t>observation</w:t>
      </w:r>
      <w:r w:rsidR="008B7F84" w:rsidRPr="00670C6A">
        <w:rPr>
          <w:rFonts w:cs="Arial"/>
        </w:rPr>
        <w:t>s</w:t>
      </w:r>
      <w:r w:rsidR="001B41C3" w:rsidRPr="00670C6A">
        <w:rPr>
          <w:rFonts w:cs="Arial"/>
        </w:rPr>
        <w:t>.</w:t>
      </w:r>
      <w:r w:rsidR="000970F4">
        <w:rPr>
          <w:rFonts w:cs="Arial"/>
        </w:rPr>
        <w:t xml:space="preserve"> </w:t>
      </w:r>
      <w:r w:rsidR="00670C6A" w:rsidRPr="00670C6A">
        <w:rPr>
          <w:rFonts w:cs="Arial"/>
        </w:rPr>
        <w:t>Based on the determination of data sources and data collection methods, t</w:t>
      </w:r>
      <w:r w:rsidR="00F06CF4" w:rsidRPr="00670C6A">
        <w:rPr>
          <w:rFonts w:cs="Arial"/>
        </w:rPr>
        <w:t xml:space="preserve">he </w:t>
      </w:r>
      <w:r w:rsidR="00C31848">
        <w:t>team lead</w:t>
      </w:r>
      <w:r w:rsidR="00F06CF4" w:rsidRPr="00670C6A">
        <w:rPr>
          <w:rFonts w:cs="Arial"/>
        </w:rPr>
        <w:t xml:space="preserve"> identifies </w:t>
      </w:r>
      <w:r w:rsidR="00670C6A" w:rsidRPr="00670C6A">
        <w:rPr>
          <w:rFonts w:cs="Arial"/>
        </w:rPr>
        <w:t xml:space="preserve">the evaluation’s </w:t>
      </w:r>
      <w:r w:rsidR="00F06CF4" w:rsidRPr="00670C6A">
        <w:rPr>
          <w:rFonts w:cs="Arial"/>
        </w:rPr>
        <w:t xml:space="preserve">required </w:t>
      </w:r>
      <w:r w:rsidR="00670C6A" w:rsidRPr="00670C6A">
        <w:rPr>
          <w:rFonts w:cs="Arial"/>
        </w:rPr>
        <w:t>data collection</w:t>
      </w:r>
      <w:r w:rsidR="00F06CF4" w:rsidRPr="00670C6A">
        <w:rPr>
          <w:rFonts w:cs="Arial"/>
        </w:rPr>
        <w:t xml:space="preserve"> </w:t>
      </w:r>
      <w:r w:rsidR="00670C6A" w:rsidRPr="00670C6A">
        <w:rPr>
          <w:rFonts w:cs="Arial"/>
        </w:rPr>
        <w:t>activities.</w:t>
      </w:r>
      <w:r w:rsidR="000970F4">
        <w:rPr>
          <w:rFonts w:cs="Arial"/>
        </w:rPr>
        <w:t xml:space="preserve"> </w:t>
      </w:r>
      <w:r w:rsidR="00670C6A">
        <w:rPr>
          <w:rFonts w:cs="Arial"/>
        </w:rPr>
        <w:t>Typical data collection activities include</w:t>
      </w:r>
      <w:r w:rsidR="00562BA1">
        <w:rPr>
          <w:rFonts w:cs="Arial"/>
        </w:rPr>
        <w:t xml:space="preserve"> course document review, </w:t>
      </w:r>
      <w:r w:rsidR="00CF6002">
        <w:rPr>
          <w:rFonts w:cs="Arial"/>
        </w:rPr>
        <w:t>TDA review</w:t>
      </w:r>
      <w:r w:rsidR="00B423A7">
        <w:rPr>
          <w:rFonts w:cs="Arial"/>
        </w:rPr>
        <w:t xml:space="preserve"> (equipment and personnel)</w:t>
      </w:r>
      <w:r w:rsidR="00CF6002">
        <w:rPr>
          <w:rFonts w:cs="Arial"/>
        </w:rPr>
        <w:t xml:space="preserve">, </w:t>
      </w:r>
      <w:r w:rsidR="00562BA1">
        <w:rPr>
          <w:rFonts w:cs="Arial"/>
        </w:rPr>
        <w:t xml:space="preserve">instructor and course manager surveys, test control audit, student and instructor records reviews, student and instructor focus groups, course manager interview, training observations, </w:t>
      </w:r>
      <w:r w:rsidR="00CF6002">
        <w:rPr>
          <w:rFonts w:cs="Arial"/>
        </w:rPr>
        <w:t xml:space="preserve">equipment and </w:t>
      </w:r>
      <w:r w:rsidR="00F04C6E">
        <w:rPr>
          <w:rFonts w:cs="Arial"/>
        </w:rPr>
        <w:t>training aid</w:t>
      </w:r>
      <w:r w:rsidR="00CF6002">
        <w:rPr>
          <w:rFonts w:cs="Arial"/>
        </w:rPr>
        <w:t xml:space="preserve"> observations, </w:t>
      </w:r>
      <w:r w:rsidR="00562BA1">
        <w:rPr>
          <w:rFonts w:cs="Arial"/>
        </w:rPr>
        <w:t>and HPDT observations.</w:t>
      </w:r>
    </w:p>
    <w:p w14:paraId="05A1AE12" w14:textId="77777777" w:rsidR="00445C4D" w:rsidRDefault="00445C4D" w:rsidP="00C91F12">
      <w:pPr>
        <w:pStyle w:val="Paragraph2"/>
        <w:rPr>
          <w:rFonts w:cs="Arial"/>
        </w:rPr>
      </w:pPr>
    </w:p>
    <w:p w14:paraId="56B7DA07" w14:textId="7D408A3E" w:rsidR="00445C4D" w:rsidRPr="00670C6A" w:rsidRDefault="00445C4D" w:rsidP="00445C4D">
      <w:pPr>
        <w:pStyle w:val="Paragraph2"/>
        <w:ind w:firstLine="0"/>
        <w:rPr>
          <w:rFonts w:cs="Arial"/>
        </w:rPr>
      </w:pPr>
      <w:r w:rsidRPr="00017544">
        <w:rPr>
          <w:i/>
        </w:rPr>
        <w:lastRenderedPageBreak/>
        <w:t>Note.</w:t>
      </w:r>
      <w:r>
        <w:t xml:space="preserve"> </w:t>
      </w:r>
      <w:r w:rsidR="007A1738">
        <w:t>S</w:t>
      </w:r>
      <w:r>
        <w:t>urvey</w:t>
      </w:r>
      <w:r w:rsidR="007A1738">
        <w:t>s</w:t>
      </w:r>
      <w:r w:rsidR="00CC0C48">
        <w:t>, interviews,</w:t>
      </w:r>
      <w:r w:rsidR="007A1738">
        <w:t xml:space="preserve"> and focus group</w:t>
      </w:r>
      <w:r>
        <w:t xml:space="preserve">s used for course evaluations are </w:t>
      </w:r>
      <w:r w:rsidR="007A1738">
        <w:t>conducted</w:t>
      </w:r>
      <w:r>
        <w:t xml:space="preserve"> in compliance with AR 25-98.</w:t>
      </w:r>
    </w:p>
    <w:p w14:paraId="088767A7" w14:textId="77777777" w:rsidR="00F06CF4" w:rsidRPr="00670C6A" w:rsidRDefault="00F06CF4" w:rsidP="00C91F12">
      <w:pPr>
        <w:pStyle w:val="Paragraph2"/>
        <w:rPr>
          <w:rFonts w:cs="Arial"/>
        </w:rPr>
      </w:pPr>
    </w:p>
    <w:p w14:paraId="1389323E" w14:textId="26AD49A8" w:rsidR="001340AD" w:rsidRDefault="00C91F12" w:rsidP="00C91F12">
      <w:pPr>
        <w:pStyle w:val="Paragraph2"/>
        <w:rPr>
          <w:rFonts w:cs="Arial"/>
        </w:rPr>
      </w:pPr>
      <w:r>
        <w:rPr>
          <w:rFonts w:cs="Arial"/>
        </w:rPr>
        <w:t xml:space="preserve">(5) </w:t>
      </w:r>
      <w:r w:rsidR="008B7F84">
        <w:rPr>
          <w:rFonts w:cs="Arial"/>
        </w:rPr>
        <w:t>Determine resource requirements.</w:t>
      </w:r>
      <w:r w:rsidR="000970F4">
        <w:rPr>
          <w:rFonts w:cs="Arial"/>
        </w:rPr>
        <w:t xml:space="preserve"> </w:t>
      </w:r>
      <w:r w:rsidR="001340AD">
        <w:rPr>
          <w:rFonts w:cs="Arial"/>
        </w:rPr>
        <w:t>The</w:t>
      </w:r>
      <w:r w:rsidR="00C7210C">
        <w:rPr>
          <w:rFonts w:cs="Arial"/>
        </w:rPr>
        <w:t xml:space="preserve"> </w:t>
      </w:r>
      <w:r w:rsidR="00C31848">
        <w:t>evaluation team lead</w:t>
      </w:r>
      <w:r w:rsidR="001340AD">
        <w:rPr>
          <w:rFonts w:cs="Arial"/>
        </w:rPr>
        <w:t xml:space="preserve"> </w:t>
      </w:r>
      <w:r w:rsidR="00C7210C">
        <w:rPr>
          <w:rFonts w:cs="Arial"/>
        </w:rPr>
        <w:t>d</w:t>
      </w:r>
      <w:r w:rsidR="00BD5909" w:rsidRPr="00B40113">
        <w:rPr>
          <w:rFonts w:cs="Arial"/>
        </w:rPr>
        <w:t>etermine</w:t>
      </w:r>
      <w:r w:rsidR="00C7210C">
        <w:rPr>
          <w:rFonts w:cs="Arial"/>
        </w:rPr>
        <w:t>s</w:t>
      </w:r>
      <w:r w:rsidR="00BD5909" w:rsidRPr="00B40113">
        <w:rPr>
          <w:rFonts w:cs="Arial"/>
        </w:rPr>
        <w:t xml:space="preserve"> </w:t>
      </w:r>
      <w:r w:rsidR="0073787D">
        <w:rPr>
          <w:rFonts w:cs="Arial"/>
        </w:rPr>
        <w:t xml:space="preserve">the number of evaluators </w:t>
      </w:r>
      <w:r w:rsidR="00601D64">
        <w:rPr>
          <w:rFonts w:cs="Arial"/>
        </w:rPr>
        <w:t>need</w:t>
      </w:r>
      <w:r w:rsidR="001340AD">
        <w:rPr>
          <w:rFonts w:cs="Arial"/>
        </w:rPr>
        <w:t>ed</w:t>
      </w:r>
      <w:r w:rsidR="0073787D">
        <w:rPr>
          <w:rFonts w:cs="Arial"/>
        </w:rPr>
        <w:t xml:space="preserve"> to</w:t>
      </w:r>
      <w:r w:rsidR="00F45359">
        <w:rPr>
          <w:rFonts w:cs="Arial"/>
        </w:rPr>
        <w:t xml:space="preserve"> conduct the evaluation</w:t>
      </w:r>
      <w:r w:rsidR="0073787D">
        <w:rPr>
          <w:rFonts w:cs="Arial"/>
        </w:rPr>
        <w:t xml:space="preserve"> </w:t>
      </w:r>
      <w:r w:rsidR="001340AD">
        <w:rPr>
          <w:rFonts w:cs="Arial"/>
        </w:rPr>
        <w:t xml:space="preserve">efficiently and </w:t>
      </w:r>
      <w:r w:rsidR="0073787D">
        <w:rPr>
          <w:rFonts w:cs="Arial"/>
        </w:rPr>
        <w:t>effectively,</w:t>
      </w:r>
      <w:r w:rsidR="00BD5909" w:rsidRPr="00B40113">
        <w:rPr>
          <w:rFonts w:cs="Arial"/>
        </w:rPr>
        <w:t xml:space="preserve"> </w:t>
      </w:r>
      <w:r w:rsidR="00AA7ABF">
        <w:rPr>
          <w:rFonts w:cs="Arial"/>
        </w:rPr>
        <w:t xml:space="preserve">and </w:t>
      </w:r>
      <w:r w:rsidR="00C7210C">
        <w:rPr>
          <w:rFonts w:cs="Arial"/>
        </w:rPr>
        <w:t xml:space="preserve">requests </w:t>
      </w:r>
      <w:r w:rsidR="008B7F84">
        <w:rPr>
          <w:rFonts w:cs="Arial"/>
        </w:rPr>
        <w:t xml:space="preserve">evaluation team member support through </w:t>
      </w:r>
      <w:r w:rsidR="002321E1">
        <w:rPr>
          <w:rFonts w:cs="Arial"/>
        </w:rPr>
        <w:t xml:space="preserve">the </w:t>
      </w:r>
      <w:r w:rsidR="00562BA1">
        <w:rPr>
          <w:rFonts w:cs="Arial"/>
        </w:rPr>
        <w:t>chief</w:t>
      </w:r>
      <w:r w:rsidR="002321E1">
        <w:rPr>
          <w:rFonts w:cs="Arial"/>
        </w:rPr>
        <w:t xml:space="preserve"> </w:t>
      </w:r>
      <w:r w:rsidR="0057590A">
        <w:rPr>
          <w:rFonts w:cs="Arial"/>
        </w:rPr>
        <w:t>and/</w:t>
      </w:r>
      <w:r w:rsidR="002321E1">
        <w:rPr>
          <w:rFonts w:cs="Arial"/>
        </w:rPr>
        <w:t xml:space="preserve">or </w:t>
      </w:r>
      <w:r w:rsidR="00EC5566">
        <w:rPr>
          <w:rFonts w:cs="Arial"/>
        </w:rPr>
        <w:t xml:space="preserve">QAO </w:t>
      </w:r>
      <w:r w:rsidR="002321E1">
        <w:rPr>
          <w:rFonts w:cs="Arial"/>
        </w:rPr>
        <w:t>director</w:t>
      </w:r>
      <w:r w:rsidR="00F435A9">
        <w:rPr>
          <w:rFonts w:cs="Arial"/>
        </w:rPr>
        <w:t xml:space="preserve"> (or equivalent)</w:t>
      </w:r>
      <w:r w:rsidR="008B7F84">
        <w:rPr>
          <w:rFonts w:cs="Arial"/>
        </w:rPr>
        <w:t xml:space="preserve"> as needed</w:t>
      </w:r>
      <w:r w:rsidR="00AA7ABF">
        <w:rPr>
          <w:rFonts w:cs="Arial"/>
        </w:rPr>
        <w:t>.</w:t>
      </w:r>
      <w:r w:rsidR="000970F4">
        <w:rPr>
          <w:rFonts w:cs="Arial"/>
        </w:rPr>
        <w:t xml:space="preserve"> </w:t>
      </w:r>
      <w:r w:rsidR="00562BA1">
        <w:rPr>
          <w:rFonts w:cs="Arial"/>
        </w:rPr>
        <w:t>Depending on the scope, c</w:t>
      </w:r>
      <w:r w:rsidR="002321E1">
        <w:rPr>
          <w:rFonts w:cs="Arial"/>
        </w:rPr>
        <w:t xml:space="preserve">ourse evaluations typically require </w:t>
      </w:r>
      <w:r w:rsidR="00862EF8">
        <w:rPr>
          <w:rFonts w:cs="Arial"/>
        </w:rPr>
        <w:t xml:space="preserve">one </w:t>
      </w:r>
      <w:r w:rsidR="00C31848">
        <w:t>team lead</w:t>
      </w:r>
      <w:r w:rsidR="00862EF8">
        <w:rPr>
          <w:rFonts w:cs="Arial"/>
        </w:rPr>
        <w:t xml:space="preserve"> and one or two assistant</w:t>
      </w:r>
      <w:r w:rsidR="002321E1">
        <w:rPr>
          <w:rFonts w:cs="Arial"/>
        </w:rPr>
        <w:t xml:space="preserve"> evaluator</w:t>
      </w:r>
      <w:r w:rsidR="00862EF8">
        <w:rPr>
          <w:rFonts w:cs="Arial"/>
        </w:rPr>
        <w:t>s</w:t>
      </w:r>
      <w:r w:rsidR="001340AD">
        <w:rPr>
          <w:rFonts w:cs="Arial"/>
        </w:rPr>
        <w:t xml:space="preserve"> for efficient and effective execution</w:t>
      </w:r>
      <w:r w:rsidR="002321E1">
        <w:rPr>
          <w:rFonts w:cs="Arial"/>
        </w:rPr>
        <w:t>.</w:t>
      </w:r>
      <w:r w:rsidR="000970F4">
        <w:rPr>
          <w:rFonts w:cs="Arial"/>
        </w:rPr>
        <w:t xml:space="preserve"> </w:t>
      </w:r>
      <w:r w:rsidR="00562BA1">
        <w:rPr>
          <w:rFonts w:cs="Arial"/>
        </w:rPr>
        <w:t>I</w:t>
      </w:r>
      <w:r w:rsidR="00862EF8">
        <w:rPr>
          <w:rFonts w:cs="Arial"/>
        </w:rPr>
        <w:t xml:space="preserve">f any focus groups are planned, </w:t>
      </w:r>
      <w:r w:rsidR="00562BA1">
        <w:rPr>
          <w:rFonts w:cs="Arial"/>
        </w:rPr>
        <w:t xml:space="preserve">at least one assistant </w:t>
      </w:r>
      <w:r w:rsidR="00862EF8">
        <w:rPr>
          <w:rFonts w:cs="Arial"/>
        </w:rPr>
        <w:t xml:space="preserve">evaluator </w:t>
      </w:r>
      <w:r w:rsidR="00601D64">
        <w:rPr>
          <w:rFonts w:cs="Arial"/>
        </w:rPr>
        <w:t>is</w:t>
      </w:r>
      <w:r w:rsidR="00862EF8">
        <w:rPr>
          <w:rFonts w:cs="Arial"/>
        </w:rPr>
        <w:t xml:space="preserve"> needed to take notes while the </w:t>
      </w:r>
      <w:r w:rsidR="00C31848">
        <w:t>team lead</w:t>
      </w:r>
      <w:r w:rsidR="00862EF8">
        <w:rPr>
          <w:rFonts w:cs="Arial"/>
        </w:rPr>
        <w:t xml:space="preserve"> facilitates.</w:t>
      </w:r>
      <w:r w:rsidR="000970F4">
        <w:rPr>
          <w:rFonts w:cs="Arial"/>
        </w:rPr>
        <w:t xml:space="preserve"> </w:t>
      </w:r>
      <w:r w:rsidR="008B7F84">
        <w:rPr>
          <w:rFonts w:cs="Arial"/>
        </w:rPr>
        <w:t xml:space="preserve">The </w:t>
      </w:r>
      <w:r w:rsidR="00C31848">
        <w:t>team lead</w:t>
      </w:r>
      <w:r w:rsidR="008B7F84">
        <w:rPr>
          <w:rFonts w:cs="Arial"/>
        </w:rPr>
        <w:t xml:space="preserve"> also determines and requests any other required resources needed, such as equipment, supplies, and/or transportation or travel to remote training locations.</w:t>
      </w:r>
    </w:p>
    <w:p w14:paraId="2779B5FB" w14:textId="77777777" w:rsidR="001340AD" w:rsidRDefault="001340AD" w:rsidP="00C91F12">
      <w:pPr>
        <w:pStyle w:val="Paragraph2"/>
        <w:rPr>
          <w:rFonts w:cs="Arial"/>
        </w:rPr>
      </w:pPr>
    </w:p>
    <w:p w14:paraId="15B1F626" w14:textId="0E19814F" w:rsidR="00BF7B32" w:rsidRDefault="00C91F12" w:rsidP="00C91F12">
      <w:pPr>
        <w:pStyle w:val="Paragraph2"/>
        <w:rPr>
          <w:rFonts w:cs="Arial"/>
        </w:rPr>
      </w:pPr>
      <w:r>
        <w:rPr>
          <w:rFonts w:cs="Arial"/>
        </w:rPr>
        <w:t xml:space="preserve">(6) </w:t>
      </w:r>
      <w:r w:rsidR="00C17AC4">
        <w:rPr>
          <w:rFonts w:cs="Arial"/>
        </w:rPr>
        <w:t xml:space="preserve">Determine </w:t>
      </w:r>
      <w:r w:rsidR="00ED494E">
        <w:rPr>
          <w:rFonts w:cs="Arial"/>
        </w:rPr>
        <w:t>assistant evaluator</w:t>
      </w:r>
      <w:r w:rsidR="00C17AC4">
        <w:rPr>
          <w:rFonts w:cs="Arial"/>
        </w:rPr>
        <w:t xml:space="preserve"> roles and responsibilities</w:t>
      </w:r>
      <w:r w:rsidR="0064559B">
        <w:rPr>
          <w:rFonts w:cs="Arial"/>
        </w:rPr>
        <w:t>.</w:t>
      </w:r>
      <w:r w:rsidR="000970F4">
        <w:rPr>
          <w:rFonts w:cs="Arial"/>
        </w:rPr>
        <w:t xml:space="preserve"> </w:t>
      </w:r>
      <w:r w:rsidR="001340AD">
        <w:rPr>
          <w:rFonts w:cs="Arial"/>
        </w:rPr>
        <w:t xml:space="preserve">The </w:t>
      </w:r>
      <w:r w:rsidR="00C31848">
        <w:t>evaluation team lead</w:t>
      </w:r>
      <w:r w:rsidR="001340AD">
        <w:rPr>
          <w:rFonts w:cs="Arial"/>
        </w:rPr>
        <w:t xml:space="preserve"> </w:t>
      </w:r>
      <w:r w:rsidR="00AA7ABF">
        <w:rPr>
          <w:rFonts w:cs="Arial"/>
        </w:rPr>
        <w:t>determine</w:t>
      </w:r>
      <w:r w:rsidR="00C17AC4">
        <w:rPr>
          <w:rFonts w:cs="Arial"/>
        </w:rPr>
        <w:t>s</w:t>
      </w:r>
      <w:r w:rsidR="00BF7B32" w:rsidRPr="00B40113">
        <w:rPr>
          <w:rFonts w:cs="Arial"/>
        </w:rPr>
        <w:t xml:space="preserve"> </w:t>
      </w:r>
      <w:r w:rsidR="00ED494E">
        <w:rPr>
          <w:rFonts w:cs="Arial"/>
        </w:rPr>
        <w:t>assistant evaluator</w:t>
      </w:r>
      <w:r w:rsidR="00601D64">
        <w:rPr>
          <w:rFonts w:cs="Arial"/>
        </w:rPr>
        <w:t>(s)</w:t>
      </w:r>
      <w:r w:rsidR="00BF7B32" w:rsidRPr="00B40113">
        <w:rPr>
          <w:rFonts w:cs="Arial"/>
        </w:rPr>
        <w:t xml:space="preserve"> roles and responsibilities</w:t>
      </w:r>
      <w:r w:rsidR="0073787D">
        <w:rPr>
          <w:rFonts w:cs="Arial"/>
        </w:rPr>
        <w:t>.</w:t>
      </w:r>
      <w:r w:rsidR="000970F4">
        <w:rPr>
          <w:rFonts w:cs="Arial"/>
        </w:rPr>
        <w:t xml:space="preserve"> </w:t>
      </w:r>
      <w:r w:rsidR="00C17AC4">
        <w:rPr>
          <w:rFonts w:cs="Arial"/>
        </w:rPr>
        <w:t xml:space="preserve">The </w:t>
      </w:r>
      <w:r w:rsidR="00C31848">
        <w:rPr>
          <w:rFonts w:cs="Arial"/>
        </w:rPr>
        <w:t>team lead</w:t>
      </w:r>
      <w:r w:rsidR="00C17AC4">
        <w:rPr>
          <w:rFonts w:cs="Arial"/>
        </w:rPr>
        <w:t xml:space="preserve"> works with the </w:t>
      </w:r>
      <w:r w:rsidR="00807C69">
        <w:rPr>
          <w:rFonts w:cs="Arial"/>
        </w:rPr>
        <w:t>chief</w:t>
      </w:r>
      <w:r w:rsidR="00C17AC4">
        <w:rPr>
          <w:rFonts w:cs="Arial"/>
        </w:rPr>
        <w:t xml:space="preserve"> </w:t>
      </w:r>
      <w:r w:rsidR="0057590A">
        <w:rPr>
          <w:rFonts w:cs="Arial"/>
        </w:rPr>
        <w:t>and/</w:t>
      </w:r>
      <w:r w:rsidR="00C17AC4">
        <w:rPr>
          <w:rFonts w:cs="Arial"/>
        </w:rPr>
        <w:t xml:space="preserve">or </w:t>
      </w:r>
      <w:r w:rsidR="00EC5566">
        <w:rPr>
          <w:rFonts w:cs="Arial"/>
        </w:rPr>
        <w:t xml:space="preserve">QAO </w:t>
      </w:r>
      <w:r w:rsidR="00C17AC4">
        <w:rPr>
          <w:rFonts w:cs="Arial"/>
        </w:rPr>
        <w:t>director</w:t>
      </w:r>
      <w:r w:rsidR="00F435A9">
        <w:rPr>
          <w:rFonts w:cs="Arial"/>
        </w:rPr>
        <w:t xml:space="preserve"> (or equivalent)</w:t>
      </w:r>
      <w:r w:rsidR="00C17AC4">
        <w:rPr>
          <w:rFonts w:cs="Arial"/>
        </w:rPr>
        <w:t xml:space="preserve"> on this step as needed to ensure alignment and synchronization with evaluator professional development goals.</w:t>
      </w:r>
      <w:r w:rsidR="000970F4">
        <w:rPr>
          <w:rFonts w:cs="Arial"/>
        </w:rPr>
        <w:t xml:space="preserve"> </w:t>
      </w:r>
    </w:p>
    <w:p w14:paraId="0F12DE46" w14:textId="77777777" w:rsidR="0073787D" w:rsidRPr="00B40113" w:rsidRDefault="0073787D" w:rsidP="00C91F12">
      <w:pPr>
        <w:pStyle w:val="Paragraph2"/>
        <w:rPr>
          <w:rFonts w:cs="Arial"/>
        </w:rPr>
      </w:pPr>
    </w:p>
    <w:p w14:paraId="70B46A12" w14:textId="4440690D" w:rsidR="00AA7ABF" w:rsidRPr="00C17AC4" w:rsidRDefault="00C91F12" w:rsidP="00C91F12">
      <w:pPr>
        <w:pStyle w:val="Paragraph2"/>
        <w:rPr>
          <w:rFonts w:cs="Arial"/>
        </w:rPr>
      </w:pPr>
      <w:r>
        <w:rPr>
          <w:rFonts w:cs="Arial"/>
        </w:rPr>
        <w:t xml:space="preserve">(7) </w:t>
      </w:r>
      <w:r w:rsidR="00C17AC4">
        <w:rPr>
          <w:rFonts w:cs="Arial"/>
        </w:rPr>
        <w:t xml:space="preserve">Select </w:t>
      </w:r>
      <w:r w:rsidR="00D92585">
        <w:rPr>
          <w:rFonts w:cs="Arial"/>
        </w:rPr>
        <w:t>site visit</w:t>
      </w:r>
      <w:r w:rsidR="00C17AC4">
        <w:rPr>
          <w:rFonts w:cs="Arial"/>
        </w:rPr>
        <w:t xml:space="preserve"> date</w:t>
      </w:r>
      <w:r w:rsidR="00D92585">
        <w:rPr>
          <w:rFonts w:cs="Arial"/>
        </w:rPr>
        <w:t xml:space="preserve"> or date range</w:t>
      </w:r>
      <w:r w:rsidR="00C17AC4">
        <w:rPr>
          <w:rFonts w:cs="Arial"/>
        </w:rPr>
        <w:t>.</w:t>
      </w:r>
      <w:r w:rsidR="000970F4">
        <w:rPr>
          <w:rFonts w:cs="Arial"/>
        </w:rPr>
        <w:t xml:space="preserve"> </w:t>
      </w:r>
      <w:r w:rsidR="00BE0B56">
        <w:rPr>
          <w:rFonts w:cs="Arial"/>
        </w:rPr>
        <w:t xml:space="preserve">The </w:t>
      </w:r>
      <w:r w:rsidR="008059D0">
        <w:t>evaluation team lead</w:t>
      </w:r>
      <w:r w:rsidR="00BE0B56">
        <w:rPr>
          <w:rFonts w:cs="Arial"/>
        </w:rPr>
        <w:t xml:space="preserve"> </w:t>
      </w:r>
      <w:r w:rsidR="00C7210C">
        <w:rPr>
          <w:rFonts w:cs="Arial"/>
        </w:rPr>
        <w:t>s</w:t>
      </w:r>
      <w:r w:rsidR="00BF7B32" w:rsidRPr="00B40113">
        <w:rPr>
          <w:rFonts w:cs="Arial"/>
        </w:rPr>
        <w:t>elect</w:t>
      </w:r>
      <w:r w:rsidR="00C17AC4">
        <w:rPr>
          <w:rFonts w:cs="Arial"/>
        </w:rPr>
        <w:t>s</w:t>
      </w:r>
      <w:r w:rsidR="00BD5909" w:rsidRPr="00B40113">
        <w:rPr>
          <w:rFonts w:cs="Arial"/>
        </w:rPr>
        <w:t xml:space="preserve"> a date</w:t>
      </w:r>
      <w:r w:rsidR="00D92585">
        <w:rPr>
          <w:rFonts w:cs="Arial"/>
        </w:rPr>
        <w:t xml:space="preserve"> or date range</w:t>
      </w:r>
      <w:r w:rsidR="00BD5909" w:rsidRPr="00B40113">
        <w:rPr>
          <w:rFonts w:cs="Arial"/>
        </w:rPr>
        <w:t xml:space="preserve"> </w:t>
      </w:r>
      <w:r w:rsidR="00BF7B32" w:rsidRPr="00B40113">
        <w:rPr>
          <w:rFonts w:cs="Arial"/>
        </w:rPr>
        <w:t xml:space="preserve">to conduct the </w:t>
      </w:r>
      <w:r w:rsidR="00D92585">
        <w:rPr>
          <w:rFonts w:cs="Arial"/>
        </w:rPr>
        <w:t>site</w:t>
      </w:r>
      <w:r w:rsidR="00BF7B32" w:rsidRPr="00B40113">
        <w:rPr>
          <w:rFonts w:cs="Arial"/>
        </w:rPr>
        <w:t xml:space="preserve"> visit</w:t>
      </w:r>
      <w:r w:rsidR="00D92585">
        <w:rPr>
          <w:rFonts w:cs="Arial"/>
        </w:rPr>
        <w:t>, which may be conducted in person and/or using virtual methods</w:t>
      </w:r>
      <w:r w:rsidR="00AA7ABF">
        <w:rPr>
          <w:rFonts w:cs="Arial"/>
        </w:rPr>
        <w:t>.</w:t>
      </w:r>
      <w:r w:rsidR="000970F4">
        <w:rPr>
          <w:rFonts w:cs="Arial"/>
        </w:rPr>
        <w:t xml:space="preserve"> </w:t>
      </w:r>
      <w:r w:rsidR="00145550">
        <w:rPr>
          <w:rFonts w:cs="Arial"/>
        </w:rPr>
        <w:t xml:space="preserve">The </w:t>
      </w:r>
      <w:r w:rsidR="008059D0">
        <w:rPr>
          <w:rFonts w:cs="Arial"/>
        </w:rPr>
        <w:t>team lead</w:t>
      </w:r>
      <w:r w:rsidR="00145550">
        <w:rPr>
          <w:rFonts w:cs="Arial"/>
        </w:rPr>
        <w:t xml:space="preserve"> coordinates the selected date</w:t>
      </w:r>
      <w:r w:rsidR="00D92585">
        <w:rPr>
          <w:rFonts w:cs="Arial"/>
        </w:rPr>
        <w:t xml:space="preserve"> or date range</w:t>
      </w:r>
      <w:r w:rsidR="00145550">
        <w:rPr>
          <w:rFonts w:cs="Arial"/>
        </w:rPr>
        <w:t xml:space="preserve"> with the </w:t>
      </w:r>
      <w:r w:rsidR="00807C69">
        <w:rPr>
          <w:rFonts w:cs="Arial"/>
        </w:rPr>
        <w:t>chief</w:t>
      </w:r>
      <w:r w:rsidR="00145550">
        <w:rPr>
          <w:rFonts w:cs="Arial"/>
        </w:rPr>
        <w:t xml:space="preserve"> </w:t>
      </w:r>
      <w:r w:rsidR="0057590A">
        <w:rPr>
          <w:rFonts w:cs="Arial"/>
        </w:rPr>
        <w:t>and/</w:t>
      </w:r>
      <w:r w:rsidR="00145550" w:rsidRPr="00C17AC4">
        <w:rPr>
          <w:rFonts w:cs="Arial"/>
        </w:rPr>
        <w:t xml:space="preserve">or </w:t>
      </w:r>
      <w:r w:rsidR="00EC5566">
        <w:rPr>
          <w:rFonts w:cs="Arial"/>
        </w:rPr>
        <w:t xml:space="preserve">QAO </w:t>
      </w:r>
      <w:r w:rsidR="00145550" w:rsidRPr="00C17AC4">
        <w:rPr>
          <w:rFonts w:cs="Arial"/>
        </w:rPr>
        <w:t>director</w:t>
      </w:r>
      <w:r w:rsidR="00F435A9">
        <w:rPr>
          <w:rFonts w:cs="Arial"/>
        </w:rPr>
        <w:t xml:space="preserve"> (or equivalent)</w:t>
      </w:r>
      <w:r w:rsidR="00145550" w:rsidRPr="00C17AC4">
        <w:rPr>
          <w:rFonts w:cs="Arial"/>
        </w:rPr>
        <w:t xml:space="preserve"> to ensure alignment and synchronization with the QAO’s overall mission planning</w:t>
      </w:r>
      <w:r w:rsidR="00945B58" w:rsidRPr="00C17AC4">
        <w:rPr>
          <w:rFonts w:cs="Arial"/>
        </w:rPr>
        <w:t>.</w:t>
      </w:r>
      <w:r w:rsidR="000970F4">
        <w:rPr>
          <w:rFonts w:cs="Arial"/>
        </w:rPr>
        <w:t xml:space="preserve"> </w:t>
      </w:r>
      <w:r w:rsidR="00C17AC4" w:rsidRPr="00C17AC4">
        <w:rPr>
          <w:rFonts w:cs="Arial"/>
        </w:rPr>
        <w:t xml:space="preserve">If a date range is selected, it should be as short as possible to avoid </w:t>
      </w:r>
      <w:r w:rsidR="00C17AC4">
        <w:rPr>
          <w:rFonts w:cs="Arial"/>
        </w:rPr>
        <w:t>excessive</w:t>
      </w:r>
      <w:r w:rsidR="00C17AC4" w:rsidRPr="00C17AC4">
        <w:rPr>
          <w:rFonts w:cs="Arial"/>
        </w:rPr>
        <w:t xml:space="preserve"> disruption to the course, while </w:t>
      </w:r>
      <w:r w:rsidR="002E051D">
        <w:rPr>
          <w:rFonts w:cs="Arial"/>
        </w:rPr>
        <w:t xml:space="preserve">still </w:t>
      </w:r>
      <w:r w:rsidR="00C17AC4" w:rsidRPr="00C17AC4">
        <w:rPr>
          <w:rFonts w:cs="Arial"/>
        </w:rPr>
        <w:t xml:space="preserve">allowing </w:t>
      </w:r>
      <w:r w:rsidR="00C17AC4">
        <w:rPr>
          <w:rFonts w:cs="Arial"/>
        </w:rPr>
        <w:t>adequate</w:t>
      </w:r>
      <w:r w:rsidR="00C17AC4" w:rsidRPr="00C17AC4">
        <w:rPr>
          <w:rFonts w:cs="Arial"/>
        </w:rPr>
        <w:t xml:space="preserve"> time to conduct </w:t>
      </w:r>
      <w:r w:rsidR="00C17AC4">
        <w:rPr>
          <w:rFonts w:cs="Arial"/>
        </w:rPr>
        <w:t>planned</w:t>
      </w:r>
      <w:r w:rsidR="00C17AC4" w:rsidRPr="00C17AC4">
        <w:rPr>
          <w:rFonts w:cs="Arial"/>
        </w:rPr>
        <w:t xml:space="preserve"> data collection activities.</w:t>
      </w:r>
      <w:r w:rsidR="000970F4">
        <w:rPr>
          <w:rFonts w:cs="Arial"/>
        </w:rPr>
        <w:t xml:space="preserve"> </w:t>
      </w:r>
      <w:r w:rsidR="00D92585">
        <w:rPr>
          <w:rFonts w:cs="Arial"/>
        </w:rPr>
        <w:t>A date range of one week or less is recommended for a full course evaluation site visit.</w:t>
      </w:r>
    </w:p>
    <w:p w14:paraId="02A9587C" w14:textId="79E9CEFE" w:rsidR="00FC1031" w:rsidRDefault="00FC1031" w:rsidP="005D34C8">
      <w:pPr>
        <w:tabs>
          <w:tab w:val="left" w:pos="1440"/>
        </w:tabs>
        <w:rPr>
          <w:rFonts w:cs="Arial"/>
        </w:rPr>
      </w:pPr>
    </w:p>
    <w:p w14:paraId="19B6CE20" w14:textId="772EC1DB" w:rsidR="00530FE7" w:rsidRPr="004C3512" w:rsidRDefault="00C91F12" w:rsidP="00C91F12">
      <w:pPr>
        <w:pStyle w:val="Paragraph1"/>
      </w:pPr>
      <w:r>
        <w:t xml:space="preserve">b. </w:t>
      </w:r>
      <w:r w:rsidR="00530FE7">
        <w:t>Notify course</w:t>
      </w:r>
      <w:r w:rsidR="004C3512">
        <w:t xml:space="preserve"> and other relevant stakeholders</w:t>
      </w:r>
      <w:r>
        <w:t>.</w:t>
      </w:r>
    </w:p>
    <w:p w14:paraId="68470E30" w14:textId="77777777" w:rsidR="00530FE7" w:rsidRDefault="00530FE7" w:rsidP="005D34C8">
      <w:pPr>
        <w:tabs>
          <w:tab w:val="left" w:pos="1440"/>
        </w:tabs>
        <w:rPr>
          <w:rFonts w:cs="Arial"/>
        </w:rPr>
      </w:pPr>
    </w:p>
    <w:p w14:paraId="383D5357" w14:textId="56F26DAD" w:rsidR="00B70A75" w:rsidRDefault="00C91F12" w:rsidP="00C91F12">
      <w:pPr>
        <w:pStyle w:val="Paragraph2"/>
      </w:pPr>
      <w:r>
        <w:t xml:space="preserve">(1) </w:t>
      </w:r>
      <w:r w:rsidR="007D2A67">
        <w:t>By n</w:t>
      </w:r>
      <w:r w:rsidR="00274038" w:rsidRPr="00581F8E">
        <w:t xml:space="preserve">ot later than </w:t>
      </w:r>
      <w:r w:rsidR="00274038">
        <w:t>four weeks</w:t>
      </w:r>
      <w:r w:rsidR="00274038" w:rsidRPr="00581F8E">
        <w:t xml:space="preserve"> before the </w:t>
      </w:r>
      <w:r w:rsidR="00274038">
        <w:t>site</w:t>
      </w:r>
      <w:r w:rsidR="00274038" w:rsidRPr="00581F8E">
        <w:t xml:space="preserve"> visit, </w:t>
      </w:r>
      <w:r w:rsidR="00A51B2B">
        <w:t>t</w:t>
      </w:r>
      <w:r w:rsidR="00945B58">
        <w:t xml:space="preserve">he </w:t>
      </w:r>
      <w:r w:rsidR="008059D0">
        <w:t>evaluation team lead</w:t>
      </w:r>
      <w:r w:rsidR="00862EF8">
        <w:t xml:space="preserve">, chief, or </w:t>
      </w:r>
      <w:r w:rsidR="00AC1324">
        <w:t xml:space="preserve">QAO </w:t>
      </w:r>
      <w:r w:rsidR="00862EF8">
        <w:t xml:space="preserve">director (depending on local </w:t>
      </w:r>
      <w:r w:rsidR="002F29CE">
        <w:t>policy and procedure</w:t>
      </w:r>
      <w:r w:rsidR="00862EF8">
        <w:t>)</w:t>
      </w:r>
      <w:r w:rsidR="00945B58">
        <w:t xml:space="preserve"> notifies</w:t>
      </w:r>
      <w:r w:rsidR="00945B58" w:rsidRPr="00B40113">
        <w:t xml:space="preserve"> the course </w:t>
      </w:r>
      <w:r w:rsidR="00A51B2B">
        <w:t xml:space="preserve">and other relevant stakeholders </w:t>
      </w:r>
      <w:r w:rsidR="00945B58" w:rsidRPr="00B40113">
        <w:t xml:space="preserve">of the </w:t>
      </w:r>
      <w:r w:rsidR="00945B58">
        <w:t xml:space="preserve">upcoming </w:t>
      </w:r>
      <w:r w:rsidR="00945B58" w:rsidRPr="00B40113">
        <w:t>evaluation</w:t>
      </w:r>
      <w:r w:rsidR="00862EF8">
        <w:t>.</w:t>
      </w:r>
      <w:r w:rsidR="000970F4">
        <w:t xml:space="preserve"> </w:t>
      </w:r>
      <w:r w:rsidR="00AC1324">
        <w:t xml:space="preserve">Other relevant stakeholders may include the training </w:t>
      </w:r>
      <w:r w:rsidR="00B70A75">
        <w:t xml:space="preserve">organization’s leadership and </w:t>
      </w:r>
      <w:r w:rsidR="00DA5860">
        <w:t>individuals who</w:t>
      </w:r>
      <w:r w:rsidR="00B70A75">
        <w:t xml:space="preserve"> designed and developed the </w:t>
      </w:r>
      <w:r w:rsidR="00A22625">
        <w:t>learning products</w:t>
      </w:r>
      <w:r w:rsidR="00B70A75">
        <w:t>.</w:t>
      </w:r>
      <w:r w:rsidR="000970F4">
        <w:t xml:space="preserve"> </w:t>
      </w:r>
    </w:p>
    <w:p w14:paraId="25571817" w14:textId="77777777" w:rsidR="00B70A75" w:rsidRDefault="00B70A75" w:rsidP="00C91F12">
      <w:pPr>
        <w:pStyle w:val="Paragraph2"/>
      </w:pPr>
    </w:p>
    <w:p w14:paraId="44266EBB" w14:textId="158F1F64" w:rsidR="00945B58" w:rsidRDefault="00C91F12" w:rsidP="00C91F12">
      <w:pPr>
        <w:pStyle w:val="Paragraph2"/>
      </w:pPr>
      <w:r>
        <w:t xml:space="preserve">(2) </w:t>
      </w:r>
      <w:r w:rsidR="00945B58">
        <w:t>A full course evaluation requires significant coordination of resources for records reviews, test control audits, interviews, and focus groups, and this process ca</w:t>
      </w:r>
      <w:r w:rsidR="00862EF8">
        <w:t xml:space="preserve">n be disruptive to </w:t>
      </w:r>
      <w:r w:rsidR="00B70A75">
        <w:t>course operations</w:t>
      </w:r>
      <w:r w:rsidR="00862EF8">
        <w:t>.</w:t>
      </w:r>
      <w:r w:rsidR="000970F4">
        <w:t xml:space="preserve"> </w:t>
      </w:r>
      <w:r w:rsidR="00B70A75">
        <w:t>Notify</w:t>
      </w:r>
      <w:r w:rsidR="00862EF8">
        <w:t xml:space="preserve">ing the course </w:t>
      </w:r>
      <w:r w:rsidR="00B70A75">
        <w:t xml:space="preserve">of the evaluation </w:t>
      </w:r>
      <w:r w:rsidR="00862EF8">
        <w:t>in advance</w:t>
      </w:r>
      <w:r w:rsidR="00A51B2B">
        <w:t xml:space="preserve">, </w:t>
      </w:r>
      <w:r w:rsidR="007F28B4">
        <w:t>particularly</w:t>
      </w:r>
      <w:r w:rsidR="00A51B2B">
        <w:t xml:space="preserve"> when the evaluation’s scope requires coordination,</w:t>
      </w:r>
      <w:r w:rsidR="00862EF8">
        <w:t xml:space="preserve"> helps </w:t>
      </w:r>
      <w:r w:rsidR="00B70A75">
        <w:t>with minimizing</w:t>
      </w:r>
      <w:r w:rsidR="00862EF8">
        <w:t xml:space="preserve"> disruption and maintain</w:t>
      </w:r>
      <w:r w:rsidR="00B70A75">
        <w:t>ing</w:t>
      </w:r>
      <w:r w:rsidR="00862EF8">
        <w:t xml:space="preserve"> </w:t>
      </w:r>
      <w:r w:rsidR="00AC1324">
        <w:t>cooperative and collaborative relationships</w:t>
      </w:r>
      <w:r w:rsidR="00862EF8">
        <w:t>.</w:t>
      </w:r>
      <w:r w:rsidR="000970F4">
        <w:t xml:space="preserve"> </w:t>
      </w:r>
    </w:p>
    <w:p w14:paraId="62D0B70A" w14:textId="7C0AF729" w:rsidR="00530FE7" w:rsidRDefault="00530FE7" w:rsidP="00945B58">
      <w:pPr>
        <w:tabs>
          <w:tab w:val="left" w:pos="1440"/>
        </w:tabs>
        <w:rPr>
          <w:rFonts w:cs="Arial"/>
        </w:rPr>
      </w:pPr>
    </w:p>
    <w:p w14:paraId="4BB8DBC0" w14:textId="57CFD80E" w:rsidR="00530FE7" w:rsidRPr="00B40113" w:rsidRDefault="00C91F12" w:rsidP="00C91F12">
      <w:pPr>
        <w:pStyle w:val="Paragraph1"/>
      </w:pPr>
      <w:r>
        <w:t xml:space="preserve">c. </w:t>
      </w:r>
      <w:bookmarkStart w:id="284" w:name="K2c_RequestInfo"/>
      <w:bookmarkEnd w:id="284"/>
      <w:r w:rsidR="00530FE7">
        <w:t>Request information from course</w:t>
      </w:r>
      <w:r>
        <w:t>.</w:t>
      </w:r>
    </w:p>
    <w:p w14:paraId="1172CAD6" w14:textId="0E0984FA" w:rsidR="00945B58" w:rsidRDefault="00945B58" w:rsidP="00945B58">
      <w:pPr>
        <w:tabs>
          <w:tab w:val="left" w:pos="1440"/>
        </w:tabs>
        <w:rPr>
          <w:rFonts w:cs="Arial"/>
        </w:rPr>
      </w:pPr>
    </w:p>
    <w:p w14:paraId="3882A61C" w14:textId="04669542" w:rsidR="00C91F12" w:rsidRDefault="00C91F12" w:rsidP="00C91F12">
      <w:pPr>
        <w:pStyle w:val="Paragraph2"/>
      </w:pPr>
      <w:r>
        <w:t xml:space="preserve">(1) </w:t>
      </w:r>
      <w:r w:rsidR="007D2A67">
        <w:t>By n</w:t>
      </w:r>
      <w:r w:rsidR="00274038" w:rsidRPr="00581F8E">
        <w:t xml:space="preserve">ot later than </w:t>
      </w:r>
      <w:r w:rsidR="00274038">
        <w:t>four weeks</w:t>
      </w:r>
      <w:r w:rsidR="00274038" w:rsidRPr="00581F8E">
        <w:t xml:space="preserve"> before the </w:t>
      </w:r>
      <w:r w:rsidR="00601D64">
        <w:t xml:space="preserve">planned </w:t>
      </w:r>
      <w:r w:rsidR="00274038">
        <w:t>site</w:t>
      </w:r>
      <w:r w:rsidR="00274038" w:rsidRPr="00581F8E">
        <w:t xml:space="preserve"> visit, </w:t>
      </w:r>
      <w:r w:rsidR="00274038">
        <w:t xml:space="preserve">the </w:t>
      </w:r>
      <w:r w:rsidR="008059D0">
        <w:t>evaluation team lead</w:t>
      </w:r>
      <w:r w:rsidR="00530FE7">
        <w:t xml:space="preserve"> r</w:t>
      </w:r>
      <w:r w:rsidR="00530FE7" w:rsidRPr="00B40113">
        <w:t>equest</w:t>
      </w:r>
      <w:r w:rsidR="00530FE7">
        <w:t>s from the course the</w:t>
      </w:r>
      <w:r w:rsidR="00530FE7" w:rsidRPr="00B40113">
        <w:t xml:space="preserve"> training</w:t>
      </w:r>
      <w:r w:rsidR="00FB2A33">
        <w:t xml:space="preserve"> and HPDT</w:t>
      </w:r>
      <w:r w:rsidR="00530FE7" w:rsidRPr="00B40113">
        <w:t xml:space="preserve"> schedules for all classes in session during the visit</w:t>
      </w:r>
      <w:r w:rsidR="007F28B4">
        <w:t>, and the points of contact for the various data collection activities</w:t>
      </w:r>
      <w:r w:rsidR="00530FE7">
        <w:t>.</w:t>
      </w:r>
      <w:r w:rsidR="000970F4">
        <w:t xml:space="preserve"> </w:t>
      </w:r>
    </w:p>
    <w:p w14:paraId="23A7C818" w14:textId="77777777" w:rsidR="00C91F12" w:rsidRDefault="00C91F12" w:rsidP="00C91F12">
      <w:pPr>
        <w:pStyle w:val="Paragraph2"/>
      </w:pPr>
    </w:p>
    <w:p w14:paraId="72DF5A7C" w14:textId="5652176D" w:rsidR="00C91F12" w:rsidRDefault="00C91F12" w:rsidP="00C91F12">
      <w:pPr>
        <w:pStyle w:val="Paragraph2"/>
      </w:pPr>
      <w:r>
        <w:t xml:space="preserve">(2) </w:t>
      </w:r>
      <w:r w:rsidR="00FB2A33">
        <w:t>T</w:t>
      </w:r>
      <w:r w:rsidR="00530FE7">
        <w:t xml:space="preserve">he </w:t>
      </w:r>
      <w:r w:rsidR="008059D0">
        <w:t>team lead</w:t>
      </w:r>
      <w:r w:rsidR="00530FE7">
        <w:t xml:space="preserve"> </w:t>
      </w:r>
      <w:r w:rsidR="00FB2A33">
        <w:t xml:space="preserve">also </w:t>
      </w:r>
      <w:r w:rsidR="00530FE7">
        <w:t>r</w:t>
      </w:r>
      <w:r w:rsidR="00530FE7" w:rsidRPr="00B40113">
        <w:t>equest</w:t>
      </w:r>
      <w:r w:rsidR="00530FE7">
        <w:t>s</w:t>
      </w:r>
      <w:r w:rsidR="00530FE7" w:rsidRPr="00B40113">
        <w:t xml:space="preserve"> course and unit documentation, to include the most-recent</w:t>
      </w:r>
      <w:r w:rsidR="003E1337">
        <w:t>ly</w:t>
      </w:r>
      <w:r w:rsidR="00530FE7" w:rsidRPr="00B40113">
        <w:t xml:space="preserve"> approved course management plan, commander’s training guidance, </w:t>
      </w:r>
      <w:r w:rsidR="00530FE7">
        <w:t xml:space="preserve">relevant </w:t>
      </w:r>
      <w:r w:rsidR="00530FE7" w:rsidRPr="00B40113">
        <w:t xml:space="preserve">SOPs, and </w:t>
      </w:r>
      <w:r w:rsidR="00530FE7" w:rsidRPr="00B40113">
        <w:lastRenderedPageBreak/>
        <w:t>any training waivers</w:t>
      </w:r>
      <w:r w:rsidR="00530FE7">
        <w:t>.</w:t>
      </w:r>
      <w:r w:rsidR="000970F4">
        <w:t xml:space="preserve"> </w:t>
      </w:r>
      <w:r w:rsidR="001A6D67">
        <w:t>This may also include course development audit trail document</w:t>
      </w:r>
      <w:r w:rsidR="005E7DF2">
        <w:t>ation</w:t>
      </w:r>
      <w:r w:rsidR="001A6D67">
        <w:t xml:space="preserve">; however, the </w:t>
      </w:r>
      <w:r w:rsidR="008059D0">
        <w:t>team lead</w:t>
      </w:r>
      <w:r w:rsidR="001A6D67">
        <w:t xml:space="preserve"> may need to request that documentation from another source if the course does not maintain it.</w:t>
      </w:r>
      <w:r w:rsidR="000970F4">
        <w:t xml:space="preserve"> </w:t>
      </w:r>
    </w:p>
    <w:p w14:paraId="62213822" w14:textId="77777777" w:rsidR="00C91F12" w:rsidRDefault="00C91F12" w:rsidP="00C91F12">
      <w:pPr>
        <w:pStyle w:val="Paragraph2"/>
      </w:pPr>
    </w:p>
    <w:p w14:paraId="5659E74C" w14:textId="1A3A1F17" w:rsidR="00530FE7" w:rsidRPr="00530FE7" w:rsidRDefault="001168EA" w:rsidP="00B60983">
      <w:pPr>
        <w:pStyle w:val="Paragraph1"/>
        <w:rPr>
          <w:rFonts w:cs="Arial"/>
          <w:color w:val="FF0000"/>
        </w:rPr>
      </w:pPr>
      <w:r>
        <w:t>d</w:t>
      </w:r>
      <w:r w:rsidR="00B60983">
        <w:t xml:space="preserve">. </w:t>
      </w:r>
      <w:r w:rsidR="00274038">
        <w:t>Course provides</w:t>
      </w:r>
      <w:r w:rsidR="00530FE7">
        <w:t xml:space="preserve"> request</w:t>
      </w:r>
      <w:r w:rsidR="00975FFF">
        <w:t>ed information</w:t>
      </w:r>
      <w:r w:rsidR="00B60983">
        <w:t>.</w:t>
      </w:r>
      <w:r w:rsidR="000970F4">
        <w:t xml:space="preserve"> </w:t>
      </w:r>
      <w:r w:rsidR="002E051D">
        <w:t>By n</w:t>
      </w:r>
      <w:r w:rsidR="00274038" w:rsidRPr="00581F8E">
        <w:t xml:space="preserve">ot later than </w:t>
      </w:r>
      <w:r w:rsidR="00274038">
        <w:t>three weeks</w:t>
      </w:r>
      <w:r w:rsidR="00274038" w:rsidRPr="00581F8E">
        <w:t xml:space="preserve"> before the </w:t>
      </w:r>
      <w:r w:rsidR="00274038">
        <w:t>site</w:t>
      </w:r>
      <w:r w:rsidR="00274038" w:rsidRPr="00581F8E">
        <w:t xml:space="preserve"> visit, </w:t>
      </w:r>
      <w:r w:rsidR="007F28B4">
        <w:t>the course manager or other course representative</w:t>
      </w:r>
      <w:r w:rsidR="00BE4003">
        <w:t xml:space="preserve"> provides all requested information</w:t>
      </w:r>
      <w:r w:rsidR="00F770BD">
        <w:t xml:space="preserve"> (</w:t>
      </w:r>
      <w:r w:rsidR="00CE3DF4" w:rsidRPr="002F1CCA">
        <w:t xml:space="preserve">see </w:t>
      </w:r>
      <w:hyperlink w:anchor="K2c_RequestInfo" w:history="1">
        <w:r w:rsidR="002F1CCA" w:rsidRPr="002F1CCA">
          <w:rPr>
            <w:rStyle w:val="Hyperlink"/>
          </w:rPr>
          <w:t>para J-2c</w:t>
        </w:r>
      </w:hyperlink>
      <w:r w:rsidR="00F770BD">
        <w:t>)</w:t>
      </w:r>
      <w:r w:rsidR="00BE4003">
        <w:t xml:space="preserve"> to the </w:t>
      </w:r>
      <w:r w:rsidR="008059D0">
        <w:t>evaluation team lead</w:t>
      </w:r>
      <w:r w:rsidR="00BE4003">
        <w:t>.</w:t>
      </w:r>
      <w:r w:rsidR="007F28B4">
        <w:t xml:space="preserve"> </w:t>
      </w:r>
    </w:p>
    <w:p w14:paraId="35BB7DAB" w14:textId="74D0C955" w:rsidR="00530FE7" w:rsidRDefault="00530FE7" w:rsidP="00945B58">
      <w:pPr>
        <w:tabs>
          <w:tab w:val="left" w:pos="1440"/>
        </w:tabs>
        <w:rPr>
          <w:rFonts w:cs="Arial"/>
        </w:rPr>
      </w:pPr>
    </w:p>
    <w:p w14:paraId="0A13FAB3" w14:textId="50FA6EE8" w:rsidR="00530FE7" w:rsidRPr="00530FE7" w:rsidRDefault="00891ECE" w:rsidP="00B60983">
      <w:pPr>
        <w:pStyle w:val="Paragraph1"/>
        <w:rPr>
          <w:rFonts w:cs="Arial"/>
          <w:color w:val="FF0000"/>
        </w:rPr>
      </w:pPr>
      <w:r>
        <w:t>e</w:t>
      </w:r>
      <w:r w:rsidR="00B60983">
        <w:t xml:space="preserve">. </w:t>
      </w:r>
      <w:r w:rsidR="00975FFF">
        <w:t>Gather</w:t>
      </w:r>
      <w:r w:rsidR="00530FE7">
        <w:t xml:space="preserve"> </w:t>
      </w:r>
      <w:r w:rsidR="00F06CF4">
        <w:t>existing data from TDC and other systems</w:t>
      </w:r>
      <w:r w:rsidR="00727F1A">
        <w:t xml:space="preserve"> of record</w:t>
      </w:r>
      <w:r w:rsidR="00B60983">
        <w:t>.</w:t>
      </w:r>
      <w:r w:rsidR="000970F4">
        <w:t xml:space="preserve"> </w:t>
      </w:r>
      <w:r w:rsidR="002E051D">
        <w:t>By n</w:t>
      </w:r>
      <w:r w:rsidR="00F06CF4" w:rsidRPr="00581F8E">
        <w:t xml:space="preserve">ot later than </w:t>
      </w:r>
      <w:r w:rsidR="00274038">
        <w:t>two weeks</w:t>
      </w:r>
      <w:r w:rsidR="00F06CF4" w:rsidRPr="00581F8E">
        <w:t xml:space="preserve"> before the </w:t>
      </w:r>
      <w:r w:rsidR="00274038">
        <w:t>site</w:t>
      </w:r>
      <w:r w:rsidR="00F06CF4" w:rsidRPr="00581F8E">
        <w:t xml:space="preserve"> visit, </w:t>
      </w:r>
      <w:r w:rsidR="00F06CF4">
        <w:t>the</w:t>
      </w:r>
      <w:r w:rsidR="001F5967">
        <w:t xml:space="preserve"> </w:t>
      </w:r>
      <w:r w:rsidR="008059D0">
        <w:t>evaluation team lead</w:t>
      </w:r>
      <w:r w:rsidR="001F5967">
        <w:t xml:space="preserve"> or assistant evaluator gathers existing data from TDC.</w:t>
      </w:r>
      <w:r w:rsidR="000970F4">
        <w:t xml:space="preserve"> </w:t>
      </w:r>
      <w:r w:rsidR="001F5967">
        <w:t>This data includes the current</w:t>
      </w:r>
      <w:r w:rsidR="00274038">
        <w:t xml:space="preserve"> and</w:t>
      </w:r>
      <w:r w:rsidR="001F5967">
        <w:t xml:space="preserve"> in-use</w:t>
      </w:r>
      <w:r w:rsidR="00A24D54">
        <w:t xml:space="preserve"> Individual Training Plan</w:t>
      </w:r>
      <w:r w:rsidR="001F5967">
        <w:t>,</w:t>
      </w:r>
      <w:r w:rsidR="00256AE2">
        <w:t xml:space="preserve"> </w:t>
      </w:r>
      <w:r w:rsidR="00750362">
        <w:t>Course Administrative Data</w:t>
      </w:r>
      <w:r w:rsidR="001F5967">
        <w:t>,</w:t>
      </w:r>
      <w:r w:rsidR="008F6816">
        <w:t xml:space="preserve"> Program of Instruction</w:t>
      </w:r>
      <w:r w:rsidR="001F5967">
        <w:t xml:space="preserve"> </w:t>
      </w:r>
      <w:r w:rsidR="008A73CF">
        <w:t>(</w:t>
      </w:r>
      <w:r w:rsidR="001F5967">
        <w:t>POI</w:t>
      </w:r>
      <w:r w:rsidR="008A73CF">
        <w:t>)</w:t>
      </w:r>
      <w:r w:rsidR="001F5967">
        <w:t xml:space="preserve">, and a sample </w:t>
      </w:r>
      <w:r w:rsidR="00274038">
        <w:t xml:space="preserve">of </w:t>
      </w:r>
      <w:r w:rsidR="001F5967">
        <w:t>three or more lesson plans.</w:t>
      </w:r>
      <w:r w:rsidR="000970F4">
        <w:t xml:space="preserve"> </w:t>
      </w:r>
    </w:p>
    <w:p w14:paraId="3DD406C1" w14:textId="3274A597" w:rsidR="00530FE7" w:rsidRDefault="00530FE7" w:rsidP="00945B58">
      <w:pPr>
        <w:tabs>
          <w:tab w:val="left" w:pos="1440"/>
        </w:tabs>
        <w:rPr>
          <w:rFonts w:cs="Arial"/>
        </w:rPr>
      </w:pPr>
    </w:p>
    <w:p w14:paraId="4DDD6CE5" w14:textId="1A5E4B34" w:rsidR="00F06CF4" w:rsidRDefault="00891ECE" w:rsidP="00B60983">
      <w:pPr>
        <w:pStyle w:val="Paragraph1"/>
        <w:rPr>
          <w:rFonts w:cs="Arial"/>
        </w:rPr>
      </w:pPr>
      <w:r>
        <w:t>f</w:t>
      </w:r>
      <w:r w:rsidR="00B60983">
        <w:t xml:space="preserve">. </w:t>
      </w:r>
      <w:r w:rsidR="00530FE7">
        <w:t xml:space="preserve">Coordinate </w:t>
      </w:r>
      <w:r w:rsidR="00972BA3">
        <w:t xml:space="preserve">site visit </w:t>
      </w:r>
      <w:r w:rsidR="00530FE7">
        <w:t>activities</w:t>
      </w:r>
      <w:r w:rsidR="00B60983">
        <w:t>.</w:t>
      </w:r>
      <w:r w:rsidR="000970F4">
        <w:t xml:space="preserve"> </w:t>
      </w:r>
      <w:r w:rsidR="002E051D">
        <w:t>By n</w:t>
      </w:r>
      <w:r w:rsidR="00F06CF4" w:rsidRPr="00581F8E">
        <w:t xml:space="preserve">ot </w:t>
      </w:r>
      <w:r w:rsidR="002E051D">
        <w:t>later</w:t>
      </w:r>
      <w:r w:rsidR="00F06CF4" w:rsidRPr="00581F8E">
        <w:t xml:space="preserve"> than </w:t>
      </w:r>
      <w:r w:rsidR="00274038">
        <w:t>two weeks</w:t>
      </w:r>
      <w:r w:rsidR="00F06CF4" w:rsidRPr="00581F8E">
        <w:t xml:space="preserve"> before the </w:t>
      </w:r>
      <w:r w:rsidR="001A6D67">
        <w:t xml:space="preserve">planned </w:t>
      </w:r>
      <w:r w:rsidR="00274038">
        <w:t>site</w:t>
      </w:r>
      <w:r w:rsidR="00F06CF4" w:rsidRPr="00581F8E">
        <w:t xml:space="preserve"> visit, </w:t>
      </w:r>
      <w:r w:rsidR="00F06CF4">
        <w:t>the</w:t>
      </w:r>
      <w:r w:rsidR="009C6228" w:rsidRPr="009C6228">
        <w:rPr>
          <w:rFonts w:cs="Arial"/>
        </w:rPr>
        <w:t xml:space="preserve"> </w:t>
      </w:r>
      <w:r w:rsidR="008059D0">
        <w:t>evaluation team lead</w:t>
      </w:r>
      <w:r w:rsidR="009C6228">
        <w:rPr>
          <w:rFonts w:cs="Arial"/>
        </w:rPr>
        <w:t xml:space="preserve"> coordinates</w:t>
      </w:r>
      <w:r w:rsidR="009C6228" w:rsidRPr="00B40113">
        <w:rPr>
          <w:rFonts w:cs="Arial"/>
        </w:rPr>
        <w:t xml:space="preserve"> evaluation events</w:t>
      </w:r>
      <w:r w:rsidR="009C6228">
        <w:rPr>
          <w:rFonts w:cs="Arial"/>
        </w:rPr>
        <w:t xml:space="preserve">, to include data collection </w:t>
      </w:r>
      <w:r w:rsidR="00282D66">
        <w:rPr>
          <w:rFonts w:cs="Arial"/>
        </w:rPr>
        <w:t>activities</w:t>
      </w:r>
      <w:r w:rsidR="009C6228">
        <w:rPr>
          <w:rFonts w:cs="Arial"/>
        </w:rPr>
        <w:t xml:space="preserve"> and </w:t>
      </w:r>
      <w:r w:rsidR="001A6D67">
        <w:rPr>
          <w:rFonts w:cs="Arial"/>
        </w:rPr>
        <w:t xml:space="preserve">the </w:t>
      </w:r>
      <w:r w:rsidR="009C6228">
        <w:rPr>
          <w:rFonts w:cs="Arial"/>
        </w:rPr>
        <w:t xml:space="preserve">initial impressions </w:t>
      </w:r>
      <w:proofErr w:type="spellStart"/>
      <w:r w:rsidR="001968B4">
        <w:rPr>
          <w:rFonts w:cs="Arial"/>
        </w:rPr>
        <w:t>outbrief</w:t>
      </w:r>
      <w:proofErr w:type="spellEnd"/>
      <w:r w:rsidR="009C6228">
        <w:rPr>
          <w:rFonts w:cs="Arial"/>
        </w:rPr>
        <w:t>,</w:t>
      </w:r>
      <w:r w:rsidR="009C6228" w:rsidRPr="00B40113">
        <w:rPr>
          <w:rFonts w:cs="Arial"/>
        </w:rPr>
        <w:t xml:space="preserve"> with team members and course stakeholders</w:t>
      </w:r>
      <w:r w:rsidR="009C6228">
        <w:rPr>
          <w:rFonts w:cs="Arial"/>
        </w:rPr>
        <w:t>.</w:t>
      </w:r>
      <w:r w:rsidR="000970F4">
        <w:rPr>
          <w:rFonts w:cs="Arial"/>
        </w:rPr>
        <w:t xml:space="preserve"> </w:t>
      </w:r>
      <w:r w:rsidR="00282D66">
        <w:rPr>
          <w:rFonts w:cs="Arial"/>
        </w:rPr>
        <w:t>This usually involves coordinating and scheduling</w:t>
      </w:r>
      <w:r w:rsidR="00D56753">
        <w:rPr>
          <w:rFonts w:cs="Arial"/>
        </w:rPr>
        <w:t xml:space="preserve"> document reviews, test control audits, interviews, and focus groups.</w:t>
      </w:r>
      <w:r w:rsidR="000970F4">
        <w:rPr>
          <w:rFonts w:cs="Arial"/>
        </w:rPr>
        <w:t xml:space="preserve"> </w:t>
      </w:r>
      <w:r w:rsidR="00282D66">
        <w:t>Activities such as training observations and other observations not requiring prior coordination should not be coordinated and scheduled.</w:t>
      </w:r>
      <w:r w:rsidR="000970F4">
        <w:t xml:space="preserve"> </w:t>
      </w:r>
      <w:r w:rsidR="00282D66">
        <w:t>This allows evaluators flexibility with what they choose to observe during the site visit.</w:t>
      </w:r>
      <w:r w:rsidR="00F06CF4">
        <w:rPr>
          <w:rFonts w:cs="Arial"/>
        </w:rPr>
        <w:t xml:space="preserve"> </w:t>
      </w:r>
    </w:p>
    <w:p w14:paraId="42A7636F" w14:textId="77777777" w:rsidR="00F06CF4" w:rsidRDefault="00F06CF4" w:rsidP="00F06CF4">
      <w:pPr>
        <w:tabs>
          <w:tab w:val="left" w:pos="1440"/>
        </w:tabs>
        <w:rPr>
          <w:rFonts w:cs="Arial"/>
        </w:rPr>
      </w:pPr>
    </w:p>
    <w:p w14:paraId="494EEE57" w14:textId="471F13F6" w:rsidR="00BE2EA4" w:rsidRDefault="00891ECE" w:rsidP="00B60983">
      <w:pPr>
        <w:pStyle w:val="Paragraph1"/>
        <w:rPr>
          <w:rFonts w:cs="Arial"/>
        </w:rPr>
      </w:pPr>
      <w:r>
        <w:t>g</w:t>
      </w:r>
      <w:r w:rsidR="00B60983">
        <w:t xml:space="preserve">. </w:t>
      </w:r>
      <w:r w:rsidR="00530FE7">
        <w:t>Publish course evaluation execution schedule</w:t>
      </w:r>
      <w:r w:rsidR="00B60983">
        <w:t>.</w:t>
      </w:r>
      <w:r w:rsidR="000970F4">
        <w:t xml:space="preserve"> </w:t>
      </w:r>
      <w:r w:rsidR="002E051D">
        <w:t>By n</w:t>
      </w:r>
      <w:r w:rsidR="00F06CF4" w:rsidRPr="00581F8E">
        <w:t xml:space="preserve">ot </w:t>
      </w:r>
      <w:r w:rsidR="002E051D">
        <w:t>later</w:t>
      </w:r>
      <w:r w:rsidR="00F06CF4" w:rsidRPr="00581F8E">
        <w:t xml:space="preserve"> than </w:t>
      </w:r>
      <w:r w:rsidR="00274038">
        <w:t>two weeks</w:t>
      </w:r>
      <w:r w:rsidR="00274038" w:rsidRPr="00581F8E">
        <w:t xml:space="preserve"> before the </w:t>
      </w:r>
      <w:r w:rsidR="00274038">
        <w:t>site</w:t>
      </w:r>
      <w:r w:rsidR="00274038" w:rsidRPr="00581F8E">
        <w:t xml:space="preserve"> visit, </w:t>
      </w:r>
      <w:r w:rsidR="00F06CF4">
        <w:rPr>
          <w:rFonts w:cs="Arial"/>
        </w:rPr>
        <w:t>t</w:t>
      </w:r>
      <w:r w:rsidR="00BE2EA4">
        <w:rPr>
          <w:rFonts w:cs="Arial"/>
        </w:rPr>
        <w:t xml:space="preserve">he </w:t>
      </w:r>
      <w:r w:rsidR="008059D0">
        <w:t>evaluation team lead</w:t>
      </w:r>
      <w:r w:rsidR="00BE2EA4">
        <w:rPr>
          <w:rFonts w:cs="Arial"/>
        </w:rPr>
        <w:t xml:space="preserve"> develops a course evaluation </w:t>
      </w:r>
      <w:r w:rsidR="00F06CF4">
        <w:rPr>
          <w:rFonts w:cs="Arial"/>
        </w:rPr>
        <w:t>execution</w:t>
      </w:r>
      <w:r w:rsidR="00BE2EA4">
        <w:rPr>
          <w:rFonts w:cs="Arial"/>
        </w:rPr>
        <w:t xml:space="preserve"> schedule and </w:t>
      </w:r>
      <w:r w:rsidR="00F06CF4">
        <w:rPr>
          <w:rFonts w:cs="Arial"/>
        </w:rPr>
        <w:t>distributes it to all course evaluation stakeholders.</w:t>
      </w:r>
      <w:r w:rsidR="000970F4">
        <w:rPr>
          <w:rFonts w:cs="Arial"/>
        </w:rPr>
        <w:t xml:space="preserve"> </w:t>
      </w:r>
      <w:r w:rsidR="00F06CF4">
        <w:rPr>
          <w:rFonts w:cs="Arial"/>
        </w:rPr>
        <w:t xml:space="preserve">The </w:t>
      </w:r>
      <w:r w:rsidR="008059D0">
        <w:rPr>
          <w:rFonts w:cs="Arial"/>
        </w:rPr>
        <w:t>team lead</w:t>
      </w:r>
      <w:r w:rsidR="00F06CF4">
        <w:rPr>
          <w:rFonts w:cs="Arial"/>
        </w:rPr>
        <w:t xml:space="preserve"> </w:t>
      </w:r>
      <w:r w:rsidR="00BE2EA4">
        <w:rPr>
          <w:rFonts w:cs="Arial"/>
        </w:rPr>
        <w:t>updates</w:t>
      </w:r>
      <w:r w:rsidR="00F06CF4">
        <w:rPr>
          <w:rFonts w:cs="Arial"/>
        </w:rPr>
        <w:t xml:space="preserve"> and re-publishes</w:t>
      </w:r>
      <w:r w:rsidR="00BE2EA4">
        <w:rPr>
          <w:rFonts w:cs="Arial"/>
        </w:rPr>
        <w:t xml:space="preserve"> the </w:t>
      </w:r>
      <w:r w:rsidR="00F53944">
        <w:rPr>
          <w:rFonts w:cs="Arial"/>
        </w:rPr>
        <w:t xml:space="preserve">execution </w:t>
      </w:r>
      <w:r w:rsidR="00BE2EA4">
        <w:rPr>
          <w:rFonts w:cs="Arial"/>
        </w:rPr>
        <w:t xml:space="preserve">schedule as needed throughout </w:t>
      </w:r>
      <w:r w:rsidR="00F06CF4">
        <w:rPr>
          <w:rFonts w:cs="Arial"/>
        </w:rPr>
        <w:t>the remainder of the course evaluation process</w:t>
      </w:r>
      <w:r w:rsidR="00BE2EA4">
        <w:rPr>
          <w:rFonts w:cs="Arial"/>
        </w:rPr>
        <w:t>.</w:t>
      </w:r>
    </w:p>
    <w:p w14:paraId="35B91C42" w14:textId="197DD477" w:rsidR="00BE2EA4" w:rsidRDefault="00BE2EA4" w:rsidP="00BE2EA4">
      <w:pPr>
        <w:tabs>
          <w:tab w:val="left" w:pos="1440"/>
        </w:tabs>
        <w:rPr>
          <w:rFonts w:cs="Arial"/>
        </w:rPr>
      </w:pPr>
    </w:p>
    <w:p w14:paraId="771F8B57" w14:textId="1737BB14" w:rsidR="00945B58" w:rsidRPr="004F017B" w:rsidRDefault="00A8347E" w:rsidP="002342D6">
      <w:pPr>
        <w:pStyle w:val="ListParagraph"/>
        <w:numPr>
          <w:ilvl w:val="0"/>
          <w:numId w:val="36"/>
        </w:numPr>
        <w:rPr>
          <w:b/>
        </w:rPr>
      </w:pPr>
      <w:r w:rsidRPr="004F017B">
        <w:rPr>
          <w:b/>
        </w:rPr>
        <w:t>Phase 2:</w:t>
      </w:r>
      <w:r w:rsidR="000970F4">
        <w:rPr>
          <w:b/>
        </w:rPr>
        <w:t xml:space="preserve"> </w:t>
      </w:r>
      <w:r w:rsidR="0038498B" w:rsidRPr="004F017B">
        <w:rPr>
          <w:b/>
        </w:rPr>
        <w:t>Initial a</w:t>
      </w:r>
      <w:r w:rsidR="00A56139" w:rsidRPr="004F017B">
        <w:rPr>
          <w:b/>
        </w:rPr>
        <w:t>nalysis</w:t>
      </w:r>
    </w:p>
    <w:p w14:paraId="25813BE9" w14:textId="0FFC6A1E" w:rsidR="00945B58" w:rsidRDefault="00CD4631" w:rsidP="005D34C8">
      <w:pPr>
        <w:tabs>
          <w:tab w:val="left" w:pos="1440"/>
        </w:tabs>
        <w:rPr>
          <w:rFonts w:cs="Arial"/>
        </w:rPr>
      </w:pPr>
      <w:r>
        <w:t xml:space="preserve">Initial analysis is critical for ensuring complete and effective data collection efforts, </w:t>
      </w:r>
      <w:proofErr w:type="spellStart"/>
      <w:r>
        <w:t>polyangulation</w:t>
      </w:r>
      <w:proofErr w:type="spellEnd"/>
      <w:r>
        <w:t xml:space="preserve"> of data, and timely reporting.</w:t>
      </w:r>
      <w:r w:rsidR="000970F4">
        <w:t xml:space="preserve"> </w:t>
      </w:r>
      <w:r>
        <w:t>This phase normally consists of three significant milestones.</w:t>
      </w:r>
    </w:p>
    <w:p w14:paraId="01C89CF7" w14:textId="77777777" w:rsidR="00CD4631" w:rsidRDefault="00CD4631" w:rsidP="005D34C8">
      <w:pPr>
        <w:tabs>
          <w:tab w:val="left" w:pos="1440"/>
        </w:tabs>
        <w:rPr>
          <w:rFonts w:cs="Arial"/>
        </w:rPr>
      </w:pPr>
    </w:p>
    <w:p w14:paraId="6C448643" w14:textId="4EA07FBC" w:rsidR="00856B18" w:rsidRDefault="00CD4631" w:rsidP="00CD4631">
      <w:pPr>
        <w:pStyle w:val="Paragraph1"/>
        <w:rPr>
          <w:rFonts w:cs="Arial"/>
        </w:rPr>
      </w:pPr>
      <w:r>
        <w:t xml:space="preserve">a. </w:t>
      </w:r>
      <w:r w:rsidR="00366687" w:rsidRPr="00366687">
        <w:t xml:space="preserve">Analyze </w:t>
      </w:r>
      <w:r w:rsidR="00972BA3">
        <w:t>data</w:t>
      </w:r>
      <w:r w:rsidR="00325F2B">
        <w:t xml:space="preserve"> already collected</w:t>
      </w:r>
      <w:r>
        <w:t>.</w:t>
      </w:r>
      <w:r w:rsidR="000970F4">
        <w:t xml:space="preserve"> </w:t>
      </w:r>
      <w:r w:rsidR="002E051D">
        <w:t>By n</w:t>
      </w:r>
      <w:r w:rsidR="009C6228" w:rsidRPr="00581F8E">
        <w:t xml:space="preserve">ot later than </w:t>
      </w:r>
      <w:r w:rsidR="00274038">
        <w:t>one</w:t>
      </w:r>
      <w:r w:rsidR="009C6228" w:rsidRPr="00581F8E">
        <w:t xml:space="preserve"> day before the </w:t>
      </w:r>
      <w:r w:rsidR="00274038">
        <w:t>site</w:t>
      </w:r>
      <w:r w:rsidR="009C6228" w:rsidRPr="00581F8E">
        <w:t xml:space="preserve"> visit, </w:t>
      </w:r>
      <w:r w:rsidR="009C6228">
        <w:t xml:space="preserve">the </w:t>
      </w:r>
      <w:r w:rsidR="008059D0">
        <w:t>evaluation team lead</w:t>
      </w:r>
      <w:r w:rsidR="009C6228">
        <w:t xml:space="preserve"> and </w:t>
      </w:r>
      <w:r w:rsidR="00D4540A">
        <w:t xml:space="preserve">any </w:t>
      </w:r>
      <w:r w:rsidR="009C6228">
        <w:t>assistant e</w:t>
      </w:r>
      <w:r w:rsidR="0039094A">
        <w:rPr>
          <w:rFonts w:cs="Arial"/>
        </w:rPr>
        <w:t>valuator</w:t>
      </w:r>
      <w:r w:rsidR="00D4540A">
        <w:rPr>
          <w:rFonts w:cs="Arial"/>
        </w:rPr>
        <w:t>(</w:t>
      </w:r>
      <w:r w:rsidR="0039094A">
        <w:rPr>
          <w:rFonts w:cs="Arial"/>
        </w:rPr>
        <w:t>s</w:t>
      </w:r>
      <w:r w:rsidR="00D4540A">
        <w:rPr>
          <w:rFonts w:cs="Arial"/>
        </w:rPr>
        <w:t>) complete</w:t>
      </w:r>
      <w:r w:rsidR="00856B18">
        <w:rPr>
          <w:rFonts w:cs="Arial"/>
        </w:rPr>
        <w:t xml:space="preserve"> initial </w:t>
      </w:r>
      <w:r w:rsidR="00D4540A">
        <w:rPr>
          <w:rFonts w:cs="Arial"/>
        </w:rPr>
        <w:t>analysis</w:t>
      </w:r>
      <w:r w:rsidR="00856B18">
        <w:rPr>
          <w:rFonts w:cs="Arial"/>
        </w:rPr>
        <w:t xml:space="preserve"> of data already collected.</w:t>
      </w:r>
      <w:r w:rsidR="000970F4">
        <w:rPr>
          <w:rFonts w:cs="Arial"/>
        </w:rPr>
        <w:t xml:space="preserve"> </w:t>
      </w:r>
      <w:r w:rsidR="00D4540A">
        <w:rPr>
          <w:rFonts w:cs="Arial"/>
        </w:rPr>
        <w:t xml:space="preserve">Initial analysis data may include </w:t>
      </w:r>
      <w:r w:rsidR="000D171A" w:rsidRPr="00B40113">
        <w:rPr>
          <w:rFonts w:cs="Arial"/>
        </w:rPr>
        <w:t xml:space="preserve">the course’s most-recent </w:t>
      </w:r>
      <w:r w:rsidR="000D171A">
        <w:rPr>
          <w:rFonts w:cs="Arial"/>
        </w:rPr>
        <w:t xml:space="preserve">internal and external </w:t>
      </w:r>
      <w:r w:rsidR="000D171A" w:rsidRPr="00B40113">
        <w:rPr>
          <w:rFonts w:cs="Arial"/>
        </w:rPr>
        <w:t>evaluation</w:t>
      </w:r>
      <w:r w:rsidR="000D171A">
        <w:rPr>
          <w:rFonts w:cs="Arial"/>
        </w:rPr>
        <w:t xml:space="preserve"> results;</w:t>
      </w:r>
      <w:r w:rsidR="000D171A" w:rsidRPr="000D171A">
        <w:rPr>
          <w:rFonts w:cs="Arial"/>
        </w:rPr>
        <w:t xml:space="preserve"> </w:t>
      </w:r>
      <w:r w:rsidR="000D171A">
        <w:rPr>
          <w:rFonts w:cs="Arial"/>
        </w:rPr>
        <w:t xml:space="preserve">course documentation, such as learning products and course design and development audit trail documentation; </w:t>
      </w:r>
      <w:r w:rsidR="000D171A" w:rsidRPr="0094388F">
        <w:rPr>
          <w:rFonts w:cs="Arial"/>
        </w:rPr>
        <w:t>AAR summary reports from the course</w:t>
      </w:r>
      <w:r w:rsidR="00F500D5">
        <w:rPr>
          <w:rFonts w:cs="Arial"/>
        </w:rPr>
        <w:t>;</w:t>
      </w:r>
      <w:r w:rsidR="000D171A">
        <w:rPr>
          <w:rFonts w:cs="Arial"/>
        </w:rPr>
        <w:t xml:space="preserve"> </w:t>
      </w:r>
      <w:r w:rsidR="00D4540A">
        <w:rPr>
          <w:rFonts w:cs="Arial"/>
        </w:rPr>
        <w:t>commander’s training guidance</w:t>
      </w:r>
      <w:r w:rsidR="00726A03">
        <w:rPr>
          <w:rFonts w:cs="Arial"/>
        </w:rPr>
        <w:t>;</w:t>
      </w:r>
      <w:r w:rsidR="00D4540A">
        <w:rPr>
          <w:rFonts w:cs="Arial"/>
        </w:rPr>
        <w:t xml:space="preserve"> SOPs</w:t>
      </w:r>
      <w:r w:rsidR="00726A03">
        <w:rPr>
          <w:rFonts w:cs="Arial"/>
        </w:rPr>
        <w:t>;</w:t>
      </w:r>
      <w:r w:rsidR="00D4540A">
        <w:rPr>
          <w:rFonts w:cs="Arial"/>
        </w:rPr>
        <w:t xml:space="preserve"> </w:t>
      </w:r>
      <w:r w:rsidR="00891ECE">
        <w:rPr>
          <w:rFonts w:cs="Arial"/>
        </w:rPr>
        <w:t xml:space="preserve">and </w:t>
      </w:r>
      <w:r w:rsidR="00D4540A">
        <w:rPr>
          <w:rFonts w:cs="Arial"/>
        </w:rPr>
        <w:t>any training waivers</w:t>
      </w:r>
      <w:r w:rsidR="000D3485">
        <w:rPr>
          <w:rFonts w:cs="Arial"/>
        </w:rPr>
        <w:t>.</w:t>
      </w:r>
    </w:p>
    <w:p w14:paraId="7D8D1B6C" w14:textId="2961F838" w:rsidR="000D3485" w:rsidRDefault="000D3485" w:rsidP="00366687">
      <w:pPr>
        <w:tabs>
          <w:tab w:val="left" w:pos="1440"/>
        </w:tabs>
        <w:rPr>
          <w:rFonts w:cs="Arial"/>
        </w:rPr>
      </w:pPr>
    </w:p>
    <w:p w14:paraId="2E7C4B18" w14:textId="5DA63340" w:rsidR="000D3485" w:rsidRPr="003D37CB" w:rsidRDefault="00CD4631" w:rsidP="00CD4631">
      <w:pPr>
        <w:pStyle w:val="Paragraph1"/>
        <w:rPr>
          <w:rFonts w:cs="Arial"/>
        </w:rPr>
      </w:pPr>
      <w:r>
        <w:t xml:space="preserve">b. </w:t>
      </w:r>
      <w:r w:rsidR="000D3485">
        <w:t>Enter results of initial analysis into draft report</w:t>
      </w:r>
      <w:r>
        <w:t>.</w:t>
      </w:r>
      <w:r w:rsidR="000970F4">
        <w:t xml:space="preserve"> </w:t>
      </w:r>
      <w:r w:rsidR="002E051D">
        <w:t>By n</w:t>
      </w:r>
      <w:r w:rsidR="000D3485" w:rsidRPr="00581F8E">
        <w:t xml:space="preserve">ot later than </w:t>
      </w:r>
      <w:r w:rsidR="000D3485">
        <w:t>one</w:t>
      </w:r>
      <w:r w:rsidR="000D3485" w:rsidRPr="00581F8E">
        <w:t xml:space="preserve"> day before the </w:t>
      </w:r>
      <w:r w:rsidR="000D3485">
        <w:t>site</w:t>
      </w:r>
      <w:r w:rsidR="000D3485" w:rsidRPr="00581F8E">
        <w:t xml:space="preserve"> visit, </w:t>
      </w:r>
      <w:r w:rsidR="000D3485">
        <w:t xml:space="preserve">the </w:t>
      </w:r>
      <w:r w:rsidR="008059D0">
        <w:t>evaluation team lead</w:t>
      </w:r>
      <w:r w:rsidR="000D3485">
        <w:t xml:space="preserve"> and any assistant e</w:t>
      </w:r>
      <w:r w:rsidR="000D3485">
        <w:rPr>
          <w:rFonts w:cs="Arial"/>
        </w:rPr>
        <w:t xml:space="preserve">valuator(s) evaluate the results of initial analysis against the AEAS </w:t>
      </w:r>
      <w:r w:rsidR="000D171A">
        <w:rPr>
          <w:rFonts w:cs="Arial"/>
        </w:rPr>
        <w:t>criteria and</w:t>
      </w:r>
      <w:r w:rsidR="000D3485">
        <w:rPr>
          <w:rFonts w:cs="Arial"/>
        </w:rPr>
        <w:t xml:space="preserve"> enter the findings into the draft course evaluation report.</w:t>
      </w:r>
      <w:r w:rsidR="000970F4">
        <w:rPr>
          <w:rFonts w:cs="Arial"/>
        </w:rPr>
        <w:t xml:space="preserve"> </w:t>
      </w:r>
      <w:r w:rsidR="000D3485">
        <w:rPr>
          <w:rFonts w:cs="Arial"/>
        </w:rPr>
        <w:t xml:space="preserve">Findings may change after collecting </w:t>
      </w:r>
      <w:r w:rsidR="002138B0">
        <w:rPr>
          <w:rFonts w:cs="Arial"/>
        </w:rPr>
        <w:t xml:space="preserve">and analyzing </w:t>
      </w:r>
      <w:r w:rsidR="000D3485">
        <w:rPr>
          <w:rFonts w:cs="Arial"/>
        </w:rPr>
        <w:t>additional data during the site visit; however, to be able to provide stakeholders with a timely report, it is important to begin writing the report as early in the process as possible, and to continue writing the report throughout the course evaluation as new data is collected and analyzed.</w:t>
      </w:r>
    </w:p>
    <w:p w14:paraId="1BDFAD28" w14:textId="211B3944" w:rsidR="00856B18" w:rsidRDefault="00856B18" w:rsidP="00856B18">
      <w:pPr>
        <w:tabs>
          <w:tab w:val="left" w:pos="1440"/>
        </w:tabs>
        <w:rPr>
          <w:rFonts w:cs="Arial"/>
        </w:rPr>
      </w:pPr>
    </w:p>
    <w:p w14:paraId="7E43ABE6" w14:textId="792A5195" w:rsidR="00F06CF4" w:rsidRDefault="00CD4631" w:rsidP="00CD4631">
      <w:pPr>
        <w:pStyle w:val="Paragraph1"/>
        <w:rPr>
          <w:rFonts w:cs="Arial"/>
        </w:rPr>
      </w:pPr>
      <w:r>
        <w:lastRenderedPageBreak/>
        <w:t xml:space="preserve">c. </w:t>
      </w:r>
      <w:r w:rsidR="00366687">
        <w:t>Refine</w:t>
      </w:r>
      <w:r w:rsidR="00CF54E2">
        <w:t xml:space="preserve"> data collection</w:t>
      </w:r>
      <w:r w:rsidR="00366687" w:rsidRPr="00366687">
        <w:t xml:space="preserve"> questions</w:t>
      </w:r>
      <w:r w:rsidR="00366687">
        <w:t xml:space="preserve"> and </w:t>
      </w:r>
      <w:r w:rsidR="00127B0A">
        <w:t>instrument</w:t>
      </w:r>
      <w:r w:rsidR="00366687">
        <w:t>s</w:t>
      </w:r>
      <w:r>
        <w:t>.</w:t>
      </w:r>
      <w:r w:rsidR="000970F4">
        <w:t xml:space="preserve"> </w:t>
      </w:r>
      <w:r w:rsidR="002E051D">
        <w:t>By n</w:t>
      </w:r>
      <w:r w:rsidR="00E87883" w:rsidRPr="00581F8E">
        <w:t xml:space="preserve">ot later than </w:t>
      </w:r>
      <w:r w:rsidR="00E87883">
        <w:t>one</w:t>
      </w:r>
      <w:r w:rsidR="00E87883" w:rsidRPr="00581F8E">
        <w:t xml:space="preserve"> day before the </w:t>
      </w:r>
      <w:r w:rsidR="00E87883">
        <w:t>site</w:t>
      </w:r>
      <w:r w:rsidR="00E87883" w:rsidRPr="00581F8E">
        <w:t xml:space="preserve"> visit, </w:t>
      </w:r>
      <w:r w:rsidR="00E87883">
        <w:t xml:space="preserve">the </w:t>
      </w:r>
      <w:r w:rsidR="008059D0">
        <w:t>evaluation team lead</w:t>
      </w:r>
      <w:r w:rsidR="00E87883">
        <w:t xml:space="preserve"> and any assistant e</w:t>
      </w:r>
      <w:r w:rsidR="00E87883">
        <w:rPr>
          <w:rFonts w:cs="Arial"/>
        </w:rPr>
        <w:t xml:space="preserve">valuator(s) </w:t>
      </w:r>
      <w:r w:rsidR="000D3485">
        <w:rPr>
          <w:rFonts w:cs="Arial"/>
        </w:rPr>
        <w:t xml:space="preserve">use the results of initial analysis to </w:t>
      </w:r>
      <w:r w:rsidR="00DB624B">
        <w:rPr>
          <w:rFonts w:cs="Arial"/>
        </w:rPr>
        <w:t>refine or develop the</w:t>
      </w:r>
      <w:r w:rsidR="000D3485">
        <w:rPr>
          <w:rFonts w:cs="Arial"/>
        </w:rPr>
        <w:t xml:space="preserve"> </w:t>
      </w:r>
      <w:r w:rsidR="00DB624B">
        <w:rPr>
          <w:rFonts w:cs="Arial"/>
        </w:rPr>
        <w:t xml:space="preserve">specific </w:t>
      </w:r>
      <w:r w:rsidR="00E87883">
        <w:rPr>
          <w:rFonts w:cs="Arial"/>
        </w:rPr>
        <w:t xml:space="preserve">questions </w:t>
      </w:r>
      <w:r w:rsidR="00DB624B">
        <w:rPr>
          <w:rFonts w:cs="Arial"/>
        </w:rPr>
        <w:t>they need to</w:t>
      </w:r>
      <w:r w:rsidR="00E87883">
        <w:rPr>
          <w:rFonts w:cs="Arial"/>
        </w:rPr>
        <w:t xml:space="preserve"> ask during </w:t>
      </w:r>
      <w:r w:rsidR="000D3485">
        <w:rPr>
          <w:rFonts w:cs="Arial"/>
        </w:rPr>
        <w:t>interview</w:t>
      </w:r>
      <w:r w:rsidR="00DB624B">
        <w:rPr>
          <w:rFonts w:cs="Arial"/>
        </w:rPr>
        <w:t>s</w:t>
      </w:r>
      <w:r w:rsidR="000D3485">
        <w:rPr>
          <w:rFonts w:cs="Arial"/>
        </w:rPr>
        <w:t xml:space="preserve"> and focus groups</w:t>
      </w:r>
      <w:r w:rsidR="00E87883">
        <w:rPr>
          <w:rFonts w:cs="Arial"/>
        </w:rPr>
        <w:t>,</w:t>
      </w:r>
      <w:r w:rsidR="000D3485">
        <w:rPr>
          <w:rFonts w:cs="Arial"/>
        </w:rPr>
        <w:t xml:space="preserve"> and </w:t>
      </w:r>
      <w:r w:rsidR="00E87883">
        <w:rPr>
          <w:rFonts w:cs="Arial"/>
        </w:rPr>
        <w:t xml:space="preserve">the </w:t>
      </w:r>
      <w:r w:rsidR="000D3485">
        <w:rPr>
          <w:rFonts w:cs="Arial"/>
        </w:rPr>
        <w:t xml:space="preserve">observations </w:t>
      </w:r>
      <w:r w:rsidR="00DB624B">
        <w:rPr>
          <w:rFonts w:cs="Arial"/>
        </w:rPr>
        <w:t>they need to</w:t>
      </w:r>
      <w:r w:rsidR="000D3485">
        <w:rPr>
          <w:rFonts w:cs="Arial"/>
        </w:rPr>
        <w:t xml:space="preserve"> conduct </w:t>
      </w:r>
      <w:r w:rsidR="00DB624B">
        <w:rPr>
          <w:rFonts w:cs="Arial"/>
        </w:rPr>
        <w:t>throughout</w:t>
      </w:r>
      <w:r w:rsidR="000D3485">
        <w:rPr>
          <w:rFonts w:cs="Arial"/>
        </w:rPr>
        <w:t xml:space="preserve"> the course visit.</w:t>
      </w:r>
      <w:r w:rsidR="000970F4">
        <w:rPr>
          <w:rFonts w:cs="Arial"/>
        </w:rPr>
        <w:t xml:space="preserve"> </w:t>
      </w:r>
      <w:r w:rsidR="001A6D67">
        <w:rPr>
          <w:rFonts w:cs="Arial"/>
        </w:rPr>
        <w:t>If pre-written</w:t>
      </w:r>
      <w:r w:rsidR="00DB624B">
        <w:rPr>
          <w:rFonts w:cs="Arial"/>
        </w:rPr>
        <w:t xml:space="preserve"> AEAS criteria-based questions already exist in the QAO’s course evaluation </w:t>
      </w:r>
      <w:r w:rsidR="00BE79C8">
        <w:rPr>
          <w:rFonts w:cs="Arial"/>
        </w:rPr>
        <w:t>data collection instrument</w:t>
      </w:r>
      <w:r w:rsidR="00DB624B">
        <w:rPr>
          <w:rFonts w:cs="Arial"/>
        </w:rPr>
        <w:t xml:space="preserve">s, evaluators use the results of initial analysis to refine those </w:t>
      </w:r>
      <w:r w:rsidR="00BE79C8">
        <w:rPr>
          <w:rFonts w:cs="Arial"/>
        </w:rPr>
        <w:t>instrument</w:t>
      </w:r>
      <w:r w:rsidR="00DB624B">
        <w:rPr>
          <w:rFonts w:cs="Arial"/>
        </w:rPr>
        <w:t>s to meet the sp</w:t>
      </w:r>
      <w:r w:rsidR="005B30CC">
        <w:rPr>
          <w:rFonts w:cs="Arial"/>
        </w:rPr>
        <w:t>ecific needs of that evaluation.</w:t>
      </w:r>
    </w:p>
    <w:p w14:paraId="0526909E" w14:textId="77777777" w:rsidR="00F06CF4" w:rsidRDefault="00F06CF4" w:rsidP="00F06CF4">
      <w:pPr>
        <w:tabs>
          <w:tab w:val="left" w:pos="1440"/>
        </w:tabs>
        <w:rPr>
          <w:rFonts w:cs="Arial"/>
        </w:rPr>
      </w:pPr>
    </w:p>
    <w:p w14:paraId="2F6B1497" w14:textId="60643A6E" w:rsidR="00C2689F" w:rsidRPr="004F017B" w:rsidRDefault="00A8347E" w:rsidP="002342D6">
      <w:pPr>
        <w:pStyle w:val="ListParagraph"/>
        <w:numPr>
          <w:ilvl w:val="0"/>
          <w:numId w:val="36"/>
        </w:numPr>
        <w:rPr>
          <w:b/>
        </w:rPr>
      </w:pPr>
      <w:r w:rsidRPr="004F017B">
        <w:rPr>
          <w:b/>
        </w:rPr>
        <w:t>Phase 3:</w:t>
      </w:r>
      <w:r w:rsidR="000970F4">
        <w:rPr>
          <w:b/>
        </w:rPr>
        <w:t xml:space="preserve"> </w:t>
      </w:r>
      <w:r w:rsidR="00A56139" w:rsidRPr="004F017B">
        <w:rPr>
          <w:b/>
        </w:rPr>
        <w:t>Site</w:t>
      </w:r>
      <w:r w:rsidR="0038498B" w:rsidRPr="004F017B">
        <w:rPr>
          <w:b/>
        </w:rPr>
        <w:t xml:space="preserve"> v</w:t>
      </w:r>
      <w:r w:rsidR="00C2689F" w:rsidRPr="004F017B">
        <w:rPr>
          <w:b/>
        </w:rPr>
        <w:t>isit</w:t>
      </w:r>
    </w:p>
    <w:p w14:paraId="6C76ECF1" w14:textId="1B1ADCA8" w:rsidR="00C2689F" w:rsidRDefault="00CD4631" w:rsidP="00856B18">
      <w:pPr>
        <w:tabs>
          <w:tab w:val="left" w:pos="1440"/>
        </w:tabs>
      </w:pPr>
      <w:r>
        <w:t>Site visits can be conducted using virtual methods, in person, or a combination of both.</w:t>
      </w:r>
      <w:r w:rsidR="000970F4">
        <w:t xml:space="preserve"> </w:t>
      </w:r>
      <w:r>
        <w:t>This phase normally consists of two significant milestones.</w:t>
      </w:r>
    </w:p>
    <w:p w14:paraId="56FE21F3" w14:textId="77777777" w:rsidR="00CD4631" w:rsidRDefault="00CD4631" w:rsidP="00856B18">
      <w:pPr>
        <w:tabs>
          <w:tab w:val="left" w:pos="1440"/>
        </w:tabs>
        <w:rPr>
          <w:rFonts w:cs="Arial"/>
        </w:rPr>
      </w:pPr>
    </w:p>
    <w:p w14:paraId="195AA04B" w14:textId="1C8675AD" w:rsidR="00A56139" w:rsidRDefault="00CD4631" w:rsidP="00CD4631">
      <w:pPr>
        <w:pStyle w:val="Paragraph1"/>
      </w:pPr>
      <w:r>
        <w:t xml:space="preserve">a. </w:t>
      </w:r>
      <w:r w:rsidR="00A56139">
        <w:t>Conduct data collection activities</w:t>
      </w:r>
      <w:r>
        <w:t>.</w:t>
      </w:r>
    </w:p>
    <w:p w14:paraId="309A1CB1" w14:textId="77777777" w:rsidR="00A56139" w:rsidRDefault="00A56139" w:rsidP="00856B18">
      <w:pPr>
        <w:tabs>
          <w:tab w:val="left" w:pos="1440"/>
        </w:tabs>
        <w:rPr>
          <w:rFonts w:cs="Arial"/>
        </w:rPr>
      </w:pPr>
    </w:p>
    <w:p w14:paraId="299CB8F6" w14:textId="670BB6DD" w:rsidR="001A6D67" w:rsidRDefault="00CD4631" w:rsidP="00CD4631">
      <w:pPr>
        <w:pStyle w:val="Paragraph2"/>
      </w:pPr>
      <w:r>
        <w:t xml:space="preserve">(1) </w:t>
      </w:r>
      <w:r w:rsidR="00895EAF">
        <w:t>The on-site visit may begin with a brief orientation with key stakeholders to clarify and confirm expectations.</w:t>
      </w:r>
      <w:r w:rsidR="000970F4">
        <w:t xml:space="preserve"> </w:t>
      </w:r>
    </w:p>
    <w:p w14:paraId="050797DF" w14:textId="77777777" w:rsidR="001A6D67" w:rsidRDefault="001A6D67" w:rsidP="00CD4631">
      <w:pPr>
        <w:pStyle w:val="Paragraph2"/>
      </w:pPr>
    </w:p>
    <w:p w14:paraId="67F4D486" w14:textId="7E512038" w:rsidR="002138B0" w:rsidRDefault="00CD4631" w:rsidP="00CD4631">
      <w:pPr>
        <w:pStyle w:val="Paragraph2"/>
      </w:pPr>
      <w:r>
        <w:t xml:space="preserve">(2) </w:t>
      </w:r>
      <w:r w:rsidR="002E051D">
        <w:t>During the site visit, t</w:t>
      </w:r>
      <w:r w:rsidR="009C6228">
        <w:t xml:space="preserve">he </w:t>
      </w:r>
      <w:r w:rsidR="008059D0">
        <w:t>evaluation team lead</w:t>
      </w:r>
      <w:r w:rsidR="009C6228">
        <w:t xml:space="preserve"> and any assistant e</w:t>
      </w:r>
      <w:r w:rsidR="000843DD">
        <w:t>valuators c</w:t>
      </w:r>
      <w:r w:rsidR="00856B18">
        <w:t xml:space="preserve">onduct </w:t>
      </w:r>
      <w:r w:rsidR="001A6D67">
        <w:t xml:space="preserve">the planned </w:t>
      </w:r>
      <w:r w:rsidR="002E051D">
        <w:t>data collection</w:t>
      </w:r>
      <w:r w:rsidR="009C6228">
        <w:t xml:space="preserve"> </w:t>
      </w:r>
      <w:r w:rsidR="00A56139">
        <w:t>activities</w:t>
      </w:r>
      <w:r w:rsidR="009C6228">
        <w:t>, which</w:t>
      </w:r>
      <w:r w:rsidR="00856B18">
        <w:t xml:space="preserve"> </w:t>
      </w:r>
      <w:r w:rsidR="009C6228">
        <w:t xml:space="preserve">may </w:t>
      </w:r>
      <w:r w:rsidR="00856B18">
        <w:t xml:space="preserve">include </w:t>
      </w:r>
      <w:r w:rsidR="007B08FF">
        <w:t>additional</w:t>
      </w:r>
      <w:r w:rsidR="00315705">
        <w:t xml:space="preserve"> </w:t>
      </w:r>
      <w:r w:rsidR="002E051D">
        <w:t>course document review, test control audit, student and instructor records reviews, student and instructor focus groups, course manager interview, training observations, and HPDT observations.</w:t>
      </w:r>
      <w:r w:rsidR="000970F4">
        <w:t xml:space="preserve"> </w:t>
      </w:r>
      <w:r w:rsidR="00856B18">
        <w:t xml:space="preserve">As much as practicable, </w:t>
      </w:r>
      <w:r w:rsidR="002E051D">
        <w:t>evaluators</w:t>
      </w:r>
      <w:r w:rsidR="00856B18">
        <w:t xml:space="preserve"> avoid or minimize any disruptions their presence may cause to training during the on-site visit</w:t>
      </w:r>
      <w:r w:rsidR="005B30CC">
        <w:t>.</w:t>
      </w:r>
      <w:r w:rsidR="000970F4">
        <w:t xml:space="preserve"> </w:t>
      </w:r>
    </w:p>
    <w:p w14:paraId="6ADB086B" w14:textId="77777777" w:rsidR="002138B0" w:rsidRDefault="002138B0" w:rsidP="00CD4631">
      <w:pPr>
        <w:pStyle w:val="Paragraph2"/>
      </w:pPr>
    </w:p>
    <w:p w14:paraId="271A8792" w14:textId="1C164203" w:rsidR="002138B0" w:rsidRPr="003D37CB" w:rsidRDefault="00CD4631" w:rsidP="00CD4631">
      <w:pPr>
        <w:pStyle w:val="Paragraph2"/>
      </w:pPr>
      <w:r>
        <w:t xml:space="preserve">(3) </w:t>
      </w:r>
      <w:r w:rsidR="00C00BE0">
        <w:t>As evaluators complete data collection activities and conduct initial analysis of the data, they should add their findings to the draft course evaluation report.</w:t>
      </w:r>
      <w:r w:rsidR="000970F4">
        <w:t xml:space="preserve"> </w:t>
      </w:r>
    </w:p>
    <w:p w14:paraId="57EC1509" w14:textId="77777777" w:rsidR="00856B18" w:rsidRPr="003D37CB" w:rsidRDefault="00856B18" w:rsidP="00856B18">
      <w:pPr>
        <w:tabs>
          <w:tab w:val="left" w:pos="1440"/>
        </w:tabs>
        <w:rPr>
          <w:rFonts w:cs="Arial"/>
        </w:rPr>
      </w:pPr>
    </w:p>
    <w:p w14:paraId="7EEBADA6" w14:textId="592D548F" w:rsidR="00E05CA2" w:rsidRDefault="00CD4631" w:rsidP="00CD4631">
      <w:pPr>
        <w:pStyle w:val="Paragraph1"/>
      </w:pPr>
      <w:r>
        <w:t xml:space="preserve">b. </w:t>
      </w:r>
      <w:r w:rsidR="00A56139">
        <w:t>Conduct initial impressions o</w:t>
      </w:r>
      <w:r w:rsidR="00E05CA2">
        <w:t>ut-</w:t>
      </w:r>
      <w:r w:rsidR="00A56139">
        <w:t>b</w:t>
      </w:r>
      <w:r w:rsidR="00E05CA2">
        <w:t>rief</w:t>
      </w:r>
      <w:r>
        <w:t>.</w:t>
      </w:r>
    </w:p>
    <w:p w14:paraId="396FA9BA" w14:textId="77777777" w:rsidR="00E05CA2" w:rsidRDefault="00E05CA2" w:rsidP="00856B18">
      <w:pPr>
        <w:tabs>
          <w:tab w:val="left" w:pos="1440"/>
        </w:tabs>
        <w:rPr>
          <w:rFonts w:cs="Arial"/>
        </w:rPr>
      </w:pPr>
    </w:p>
    <w:p w14:paraId="6B888A43" w14:textId="1FEBC7E1" w:rsidR="001C0908" w:rsidRDefault="00CD4631" w:rsidP="00CD4631">
      <w:pPr>
        <w:pStyle w:val="Paragraph2"/>
        <w:rPr>
          <w:rFonts w:cs="Arial"/>
        </w:rPr>
      </w:pPr>
      <w:r>
        <w:t xml:space="preserve">(1) </w:t>
      </w:r>
      <w:r w:rsidR="001C0908">
        <w:t xml:space="preserve">The purpose of </w:t>
      </w:r>
      <w:r w:rsidR="0071504E">
        <w:t>the</w:t>
      </w:r>
      <w:r w:rsidR="001C0908">
        <w:t xml:space="preserve"> initial impressions out-brief is to inform stakeholders of key findings, both positive and negative, that emerged during course evaluation activities.</w:t>
      </w:r>
      <w:r w:rsidR="000970F4">
        <w:t xml:space="preserve"> </w:t>
      </w:r>
      <w:r w:rsidR="001C0908">
        <w:t xml:space="preserve">The </w:t>
      </w:r>
      <w:r w:rsidR="008059D0">
        <w:t>evaluation team lead</w:t>
      </w:r>
      <w:r w:rsidR="001C0908">
        <w:t xml:space="preserve"> ensures stakeholders understand that initial findings and impressions may change after in-depth data analysis, and that the course may address any issues or concerns with the final draft report when they receive it.</w:t>
      </w:r>
    </w:p>
    <w:p w14:paraId="702D2E56" w14:textId="77777777" w:rsidR="001C0908" w:rsidRDefault="001C0908" w:rsidP="00CD4631">
      <w:pPr>
        <w:pStyle w:val="Paragraph2"/>
        <w:rPr>
          <w:rFonts w:cs="Arial"/>
        </w:rPr>
      </w:pPr>
    </w:p>
    <w:p w14:paraId="15A7FE2B" w14:textId="01BB74F8" w:rsidR="005B30CC" w:rsidRDefault="00CD4631" w:rsidP="00CD4631">
      <w:pPr>
        <w:pStyle w:val="Paragraph2"/>
        <w:rPr>
          <w:rFonts w:cs="Arial"/>
        </w:rPr>
      </w:pPr>
      <w:r>
        <w:rPr>
          <w:rFonts w:cs="Arial"/>
        </w:rPr>
        <w:t xml:space="preserve">(2) </w:t>
      </w:r>
      <w:r w:rsidR="00370CB2">
        <w:rPr>
          <w:rFonts w:cs="Arial"/>
        </w:rPr>
        <w:t>Before</w:t>
      </w:r>
      <w:r w:rsidR="005B30CC">
        <w:rPr>
          <w:rFonts w:cs="Arial"/>
        </w:rPr>
        <w:t xml:space="preserve"> the last day of the site visit, the </w:t>
      </w:r>
      <w:r w:rsidR="008059D0">
        <w:t>evaluation team lead</w:t>
      </w:r>
      <w:r w:rsidR="005B30CC">
        <w:rPr>
          <w:rFonts w:cs="Arial"/>
        </w:rPr>
        <w:t xml:space="preserve"> and any</w:t>
      </w:r>
      <w:r w:rsidR="00832407">
        <w:rPr>
          <w:rFonts w:cs="Arial"/>
        </w:rPr>
        <w:t xml:space="preserve"> assistant evaluator(s) conduct</w:t>
      </w:r>
      <w:r w:rsidR="004317C3">
        <w:rPr>
          <w:rFonts w:cs="Arial"/>
        </w:rPr>
        <w:t xml:space="preserve"> high-level </w:t>
      </w:r>
      <w:r w:rsidR="005B30CC">
        <w:rPr>
          <w:rFonts w:cs="Arial"/>
        </w:rPr>
        <w:t>analysis</w:t>
      </w:r>
      <w:r w:rsidR="0071504E">
        <w:rPr>
          <w:rFonts w:cs="Arial"/>
        </w:rPr>
        <w:t>,</w:t>
      </w:r>
      <w:r w:rsidR="005B30CC">
        <w:rPr>
          <w:rFonts w:cs="Arial"/>
        </w:rPr>
        <w:t xml:space="preserve"> </w:t>
      </w:r>
      <w:r w:rsidR="007E7D5D">
        <w:rPr>
          <w:rFonts w:cs="Arial"/>
        </w:rPr>
        <w:t>synthesis</w:t>
      </w:r>
      <w:r w:rsidR="0071504E">
        <w:rPr>
          <w:rFonts w:cs="Arial"/>
        </w:rPr>
        <w:t>, and interpretation</w:t>
      </w:r>
      <w:r w:rsidR="007E7D5D">
        <w:rPr>
          <w:rFonts w:cs="Arial"/>
        </w:rPr>
        <w:t xml:space="preserve"> </w:t>
      </w:r>
      <w:r w:rsidR="005B30CC">
        <w:rPr>
          <w:rFonts w:cs="Arial"/>
        </w:rPr>
        <w:t xml:space="preserve">of the data collected </w:t>
      </w:r>
      <w:r w:rsidR="004317C3">
        <w:rPr>
          <w:rFonts w:cs="Arial"/>
        </w:rPr>
        <w:t>during the course evaluation</w:t>
      </w:r>
      <w:r w:rsidR="005B30CC">
        <w:rPr>
          <w:rFonts w:cs="Arial"/>
        </w:rPr>
        <w:t xml:space="preserve">, to include the data collected and analyzed </w:t>
      </w:r>
      <w:r w:rsidR="00370CB2">
        <w:rPr>
          <w:rFonts w:cs="Arial"/>
        </w:rPr>
        <w:t>before</w:t>
      </w:r>
      <w:r w:rsidR="005B30CC">
        <w:rPr>
          <w:rFonts w:cs="Arial"/>
        </w:rPr>
        <w:t xml:space="preserve"> the site visit</w:t>
      </w:r>
      <w:r w:rsidR="007E7D5D">
        <w:rPr>
          <w:rFonts w:cs="Arial"/>
        </w:rPr>
        <w:t>.</w:t>
      </w:r>
      <w:r w:rsidR="000970F4">
        <w:rPr>
          <w:rFonts w:cs="Arial"/>
        </w:rPr>
        <w:t xml:space="preserve"> </w:t>
      </w:r>
      <w:r w:rsidR="007E7D5D">
        <w:rPr>
          <w:rFonts w:cs="Arial"/>
        </w:rPr>
        <w:t xml:space="preserve">Evaluators evaluate the results of </w:t>
      </w:r>
      <w:r w:rsidR="004317C3">
        <w:rPr>
          <w:rFonts w:cs="Arial"/>
        </w:rPr>
        <w:t xml:space="preserve">this </w:t>
      </w:r>
      <w:r w:rsidR="00832407">
        <w:rPr>
          <w:rFonts w:cs="Arial"/>
        </w:rPr>
        <w:t>high-level analysis against the</w:t>
      </w:r>
      <w:r w:rsidR="007E7D5D">
        <w:rPr>
          <w:rFonts w:cs="Arial"/>
        </w:rPr>
        <w:t xml:space="preserve"> AEAS, and </w:t>
      </w:r>
      <w:r w:rsidR="001C0908">
        <w:rPr>
          <w:rFonts w:cs="Arial"/>
        </w:rPr>
        <w:t>identify key positive and negative evaluation findings, or initial impressions</w:t>
      </w:r>
      <w:r w:rsidR="005B30CC">
        <w:rPr>
          <w:rFonts w:cs="Arial"/>
        </w:rPr>
        <w:t>.</w:t>
      </w:r>
      <w:r w:rsidR="000970F4">
        <w:rPr>
          <w:rFonts w:cs="Arial"/>
        </w:rPr>
        <w:t xml:space="preserve"> </w:t>
      </w:r>
      <w:r w:rsidR="00485FA9">
        <w:t xml:space="preserve">Although out-brief formats may vary, QAOs are encouraged to follow the initial impressions out-brief </w:t>
      </w:r>
      <w:r w:rsidR="00485FA9" w:rsidRPr="002F1CCA">
        <w:t xml:space="preserve">guidelines in </w:t>
      </w:r>
      <w:hyperlink w:anchor="_Appendix_J_Initial" w:history="1">
        <w:r w:rsidR="00485FA9" w:rsidRPr="002F1CCA">
          <w:rPr>
            <w:rStyle w:val="Hyperlink"/>
            <w:rFonts w:cs="Arial"/>
          </w:rPr>
          <w:t>a</w:t>
        </w:r>
        <w:r w:rsidR="001C0908" w:rsidRPr="002F1CCA">
          <w:rPr>
            <w:rStyle w:val="Hyperlink"/>
            <w:rFonts w:cs="Arial"/>
          </w:rPr>
          <w:t xml:space="preserve">ppendix </w:t>
        </w:r>
        <w:r w:rsidR="009A37C4" w:rsidRPr="002F1CCA">
          <w:rPr>
            <w:rStyle w:val="Hyperlink"/>
            <w:rFonts w:cs="Arial"/>
          </w:rPr>
          <w:t>I</w:t>
        </w:r>
      </w:hyperlink>
      <w:r w:rsidR="00485FA9" w:rsidRPr="002F1CCA">
        <w:rPr>
          <w:rFonts w:cs="Arial"/>
        </w:rPr>
        <w:t>.</w:t>
      </w:r>
      <w:r w:rsidR="001C0908">
        <w:rPr>
          <w:rFonts w:cs="Arial"/>
        </w:rPr>
        <w:t xml:space="preserve"> </w:t>
      </w:r>
    </w:p>
    <w:p w14:paraId="550BABEE" w14:textId="77777777" w:rsidR="005B30CC" w:rsidRDefault="005B30CC" w:rsidP="00CD4631">
      <w:pPr>
        <w:pStyle w:val="Paragraph2"/>
        <w:rPr>
          <w:rFonts w:cs="Arial"/>
        </w:rPr>
      </w:pPr>
    </w:p>
    <w:p w14:paraId="11DA289C" w14:textId="6CF268E9" w:rsidR="005B30CC" w:rsidRDefault="00CD4631" w:rsidP="00CD4631">
      <w:pPr>
        <w:pStyle w:val="Paragraph2"/>
        <w:rPr>
          <w:rFonts w:cs="Arial"/>
        </w:rPr>
      </w:pPr>
      <w:r>
        <w:rPr>
          <w:rFonts w:cs="Arial"/>
        </w:rPr>
        <w:t xml:space="preserve">(3) </w:t>
      </w:r>
      <w:r w:rsidR="005B30CC">
        <w:rPr>
          <w:rFonts w:cs="Arial"/>
        </w:rPr>
        <w:t xml:space="preserve">On the last day of the site visit, the </w:t>
      </w:r>
      <w:r w:rsidR="008059D0">
        <w:t>evaluation team lead</w:t>
      </w:r>
      <w:r w:rsidR="005B30CC">
        <w:rPr>
          <w:rFonts w:cs="Arial"/>
        </w:rPr>
        <w:t xml:space="preserve"> conducts an initial impressions out-brief with key stakeholders.</w:t>
      </w:r>
      <w:r w:rsidR="000970F4">
        <w:rPr>
          <w:rFonts w:cs="Arial"/>
        </w:rPr>
        <w:t xml:space="preserve"> </w:t>
      </w:r>
      <w:r w:rsidR="005B30CC">
        <w:rPr>
          <w:rFonts w:cs="Arial"/>
        </w:rPr>
        <w:t xml:space="preserve">Stakeholders invited to the out-brief will vary depending on local </w:t>
      </w:r>
      <w:r w:rsidR="002F29CE">
        <w:rPr>
          <w:rFonts w:cs="Arial"/>
        </w:rPr>
        <w:t>policy and procedure</w:t>
      </w:r>
      <w:r w:rsidR="005B30CC">
        <w:rPr>
          <w:rFonts w:cs="Arial"/>
        </w:rPr>
        <w:t xml:space="preserve">; however, at minimum, out-brief attendees should include course management and a representative from the organization that designed and/or </w:t>
      </w:r>
      <w:r w:rsidR="005B30CC">
        <w:rPr>
          <w:rFonts w:cs="Arial"/>
        </w:rPr>
        <w:lastRenderedPageBreak/>
        <w:t xml:space="preserve">developed the </w:t>
      </w:r>
      <w:r w:rsidR="00A22625">
        <w:rPr>
          <w:rFonts w:cs="Arial"/>
        </w:rPr>
        <w:t>learning products</w:t>
      </w:r>
      <w:r w:rsidR="005B30CC">
        <w:rPr>
          <w:rFonts w:cs="Arial"/>
        </w:rPr>
        <w:t>.</w:t>
      </w:r>
      <w:r w:rsidR="000970F4">
        <w:rPr>
          <w:rFonts w:cs="Arial"/>
        </w:rPr>
        <w:t xml:space="preserve"> </w:t>
      </w:r>
      <w:r w:rsidR="007E7D5D">
        <w:rPr>
          <w:rFonts w:cs="Arial"/>
        </w:rPr>
        <w:t>T</w:t>
      </w:r>
      <w:r w:rsidR="005B30CC">
        <w:rPr>
          <w:rFonts w:cs="Arial"/>
        </w:rPr>
        <w:t>he initial impressions out-brief may be conducted formally or desk-side</w:t>
      </w:r>
      <w:r w:rsidR="007E7D5D">
        <w:rPr>
          <w:rFonts w:cs="Arial"/>
        </w:rPr>
        <w:t xml:space="preserve">, depending on the number of stakeholders and local </w:t>
      </w:r>
      <w:r w:rsidR="002F29CE">
        <w:rPr>
          <w:rFonts w:cs="Arial"/>
        </w:rPr>
        <w:t>policy and procedure</w:t>
      </w:r>
      <w:r w:rsidR="005B30CC">
        <w:rPr>
          <w:rFonts w:cs="Arial"/>
        </w:rPr>
        <w:t>.</w:t>
      </w:r>
    </w:p>
    <w:p w14:paraId="3B744811" w14:textId="76FD9774" w:rsidR="001C3C37" w:rsidRDefault="001C3C37" w:rsidP="00CD4631">
      <w:pPr>
        <w:pStyle w:val="Paragraph2"/>
        <w:rPr>
          <w:rFonts w:cs="Arial"/>
        </w:rPr>
      </w:pPr>
    </w:p>
    <w:p w14:paraId="79A830D4" w14:textId="338C2118" w:rsidR="001C3C37" w:rsidRDefault="00CD4631" w:rsidP="00CD4631">
      <w:pPr>
        <w:pStyle w:val="Paragraph2"/>
        <w:rPr>
          <w:rFonts w:cs="Arial"/>
        </w:rPr>
      </w:pPr>
      <w:r>
        <w:t xml:space="preserve">(4) </w:t>
      </w:r>
      <w:r w:rsidR="001C3C37">
        <w:t xml:space="preserve">See </w:t>
      </w:r>
      <w:hyperlink w:anchor="_Briefing_evaluation_results" w:history="1">
        <w:r w:rsidRPr="005462DC">
          <w:rPr>
            <w:rStyle w:val="Hyperlink"/>
          </w:rPr>
          <w:t>paragraph 7-15</w:t>
        </w:r>
      </w:hyperlink>
      <w:r w:rsidR="001C3C37">
        <w:t xml:space="preserve"> for a general overview of </w:t>
      </w:r>
      <w:r w:rsidR="00E72284">
        <w:t>briefing evaluation results</w:t>
      </w:r>
      <w:r w:rsidR="001C3C37">
        <w:t>.</w:t>
      </w:r>
    </w:p>
    <w:p w14:paraId="72DB1C01" w14:textId="5ACE34D1" w:rsidR="001C0908" w:rsidRDefault="001C0908" w:rsidP="00856B18">
      <w:pPr>
        <w:tabs>
          <w:tab w:val="left" w:pos="1440"/>
        </w:tabs>
        <w:rPr>
          <w:rFonts w:cs="Arial"/>
        </w:rPr>
      </w:pPr>
    </w:p>
    <w:p w14:paraId="754A1E95" w14:textId="479DDF79" w:rsidR="005D34C8" w:rsidRPr="004F017B" w:rsidRDefault="00A8347E" w:rsidP="002342D6">
      <w:pPr>
        <w:pStyle w:val="ListParagraph"/>
        <w:numPr>
          <w:ilvl w:val="0"/>
          <w:numId w:val="36"/>
        </w:numPr>
        <w:rPr>
          <w:b/>
        </w:rPr>
      </w:pPr>
      <w:r w:rsidRPr="004F017B">
        <w:rPr>
          <w:b/>
        </w:rPr>
        <w:t>Phase 4:</w:t>
      </w:r>
      <w:r w:rsidR="000970F4">
        <w:rPr>
          <w:b/>
        </w:rPr>
        <w:t xml:space="preserve"> </w:t>
      </w:r>
      <w:r w:rsidR="00975FFF" w:rsidRPr="004F017B">
        <w:rPr>
          <w:b/>
        </w:rPr>
        <w:t>Final draft report</w:t>
      </w:r>
    </w:p>
    <w:p w14:paraId="5603FB60" w14:textId="37FE745D" w:rsidR="00975FFF" w:rsidRDefault="002E6F26" w:rsidP="00856B18">
      <w:pPr>
        <w:tabs>
          <w:tab w:val="left" w:pos="1440"/>
        </w:tabs>
        <w:rPr>
          <w:rFonts w:cs="Arial"/>
        </w:rPr>
      </w:pPr>
      <w:r>
        <w:rPr>
          <w:rFonts w:cs="Arial"/>
        </w:rPr>
        <w:t>By not later than three</w:t>
      </w:r>
      <w:r w:rsidR="00980BA8">
        <w:rPr>
          <w:rFonts w:cs="Arial"/>
        </w:rPr>
        <w:t xml:space="preserve"> weeks after the initial impressions out-brief, the </w:t>
      </w:r>
      <w:r w:rsidR="008059D0">
        <w:t xml:space="preserve">evaluation team </w:t>
      </w:r>
      <w:r w:rsidR="00980BA8">
        <w:rPr>
          <w:rFonts w:cs="Arial"/>
        </w:rPr>
        <w:t>prepare</w:t>
      </w:r>
      <w:r w:rsidR="0038498B">
        <w:rPr>
          <w:rFonts w:cs="Arial"/>
        </w:rPr>
        <w:t>s</w:t>
      </w:r>
      <w:r w:rsidR="00980BA8">
        <w:rPr>
          <w:rFonts w:cs="Arial"/>
        </w:rPr>
        <w:t xml:space="preserve"> </w:t>
      </w:r>
      <w:r w:rsidR="0038498B">
        <w:rPr>
          <w:rFonts w:cs="Arial"/>
        </w:rPr>
        <w:t xml:space="preserve">and distributes </w:t>
      </w:r>
      <w:r w:rsidR="00980BA8">
        <w:rPr>
          <w:rFonts w:cs="Arial"/>
        </w:rPr>
        <w:t>the final draft report.</w:t>
      </w:r>
      <w:r w:rsidR="000970F4">
        <w:rPr>
          <w:rFonts w:cs="Arial"/>
        </w:rPr>
        <w:t xml:space="preserve"> </w:t>
      </w:r>
      <w:r w:rsidR="00CD4631">
        <w:t>This phase normally consists of four significant milestone</w:t>
      </w:r>
      <w:r w:rsidR="000B449E">
        <w:t>s</w:t>
      </w:r>
      <w:r w:rsidR="00CD4631">
        <w:t>.</w:t>
      </w:r>
    </w:p>
    <w:p w14:paraId="3B8D21EA" w14:textId="77777777" w:rsidR="00980BA8" w:rsidRDefault="00980BA8" w:rsidP="00856B18">
      <w:pPr>
        <w:tabs>
          <w:tab w:val="left" w:pos="1440"/>
        </w:tabs>
        <w:rPr>
          <w:rFonts w:cs="Arial"/>
        </w:rPr>
      </w:pPr>
    </w:p>
    <w:p w14:paraId="4E827BDE" w14:textId="538C98E1" w:rsidR="00832407" w:rsidRDefault="0038498B" w:rsidP="0038498B">
      <w:pPr>
        <w:pStyle w:val="Paragraph1"/>
        <w:rPr>
          <w:rFonts w:cs="Arial"/>
        </w:rPr>
      </w:pPr>
      <w:r>
        <w:t xml:space="preserve">a. </w:t>
      </w:r>
      <w:r w:rsidR="00832407">
        <w:t>Conduct in-depth analysis, synthesis, and evaluation</w:t>
      </w:r>
      <w:r>
        <w:t>.</w:t>
      </w:r>
      <w:r w:rsidR="000970F4">
        <w:t xml:space="preserve"> </w:t>
      </w:r>
      <w:r w:rsidR="00941693">
        <w:rPr>
          <w:rFonts w:cs="Arial"/>
        </w:rPr>
        <w:t>T</w:t>
      </w:r>
      <w:r w:rsidR="00832407">
        <w:rPr>
          <w:rFonts w:cs="Arial"/>
        </w:rPr>
        <w:t xml:space="preserve">he </w:t>
      </w:r>
      <w:r w:rsidR="008059D0">
        <w:t>evaluation team lead</w:t>
      </w:r>
      <w:r w:rsidR="00832407">
        <w:rPr>
          <w:rFonts w:cs="Arial"/>
        </w:rPr>
        <w:t xml:space="preserve"> and any assistant evaluator(s) conduct in-depth analysis</w:t>
      </w:r>
      <w:r w:rsidR="0071504E">
        <w:rPr>
          <w:rFonts w:cs="Arial"/>
        </w:rPr>
        <w:t>,</w:t>
      </w:r>
      <w:r w:rsidR="00832407">
        <w:rPr>
          <w:rFonts w:cs="Arial"/>
        </w:rPr>
        <w:t xml:space="preserve"> synthesis</w:t>
      </w:r>
      <w:r w:rsidR="0071504E">
        <w:rPr>
          <w:rFonts w:cs="Arial"/>
        </w:rPr>
        <w:t>, and interpretation</w:t>
      </w:r>
      <w:r w:rsidR="00832407">
        <w:rPr>
          <w:rFonts w:cs="Arial"/>
        </w:rPr>
        <w:t xml:space="preserve"> of all of the data collected during the course evaluation, to include the data collected and analyzed </w:t>
      </w:r>
      <w:r w:rsidR="00370CB2">
        <w:rPr>
          <w:rFonts w:cs="Arial"/>
        </w:rPr>
        <w:t>before</w:t>
      </w:r>
      <w:r w:rsidR="00832407">
        <w:rPr>
          <w:rFonts w:cs="Arial"/>
        </w:rPr>
        <w:t xml:space="preserve"> the site visit.</w:t>
      </w:r>
      <w:r w:rsidR="000970F4">
        <w:rPr>
          <w:rFonts w:cs="Arial"/>
        </w:rPr>
        <w:t xml:space="preserve"> </w:t>
      </w:r>
      <w:r w:rsidR="00D5429B">
        <w:rPr>
          <w:rFonts w:cs="Arial"/>
        </w:rPr>
        <w:t>Evaluators evaluate the results of this in-depth analysis against all applicable AEAS criteria using the AEAS rubrics.</w:t>
      </w:r>
      <w:r w:rsidR="000970F4">
        <w:rPr>
          <w:rFonts w:cs="Arial"/>
        </w:rPr>
        <w:t xml:space="preserve"> </w:t>
      </w:r>
    </w:p>
    <w:p w14:paraId="7376CA85" w14:textId="77777777" w:rsidR="00832407" w:rsidRDefault="00832407" w:rsidP="00856B18">
      <w:pPr>
        <w:tabs>
          <w:tab w:val="left" w:pos="1440"/>
        </w:tabs>
        <w:rPr>
          <w:rFonts w:cs="Arial"/>
        </w:rPr>
      </w:pPr>
    </w:p>
    <w:p w14:paraId="6376C4F2" w14:textId="3AE7163E" w:rsidR="00975FFF" w:rsidRDefault="0038498B" w:rsidP="0038498B">
      <w:pPr>
        <w:pStyle w:val="Paragraph1"/>
      </w:pPr>
      <w:r>
        <w:t xml:space="preserve">b. </w:t>
      </w:r>
      <w:r w:rsidR="00980BA8">
        <w:t>Prepare final</w:t>
      </w:r>
      <w:r w:rsidR="00975FFF">
        <w:t xml:space="preserve"> draft report</w:t>
      </w:r>
      <w:r w:rsidR="00623FE0">
        <w:t>.</w:t>
      </w:r>
    </w:p>
    <w:p w14:paraId="4D177591" w14:textId="0DEB3251" w:rsidR="00975FFF" w:rsidRDefault="00975FFF" w:rsidP="00856B18">
      <w:pPr>
        <w:tabs>
          <w:tab w:val="left" w:pos="1440"/>
        </w:tabs>
        <w:rPr>
          <w:rFonts w:cs="Arial"/>
        </w:rPr>
      </w:pPr>
    </w:p>
    <w:p w14:paraId="4BF95043" w14:textId="7CE3B0AB" w:rsidR="00D5429B" w:rsidRDefault="0038498B" w:rsidP="0038498B">
      <w:pPr>
        <w:pStyle w:val="Paragraph2"/>
      </w:pPr>
      <w:r>
        <w:t xml:space="preserve">(1) </w:t>
      </w:r>
      <w:r w:rsidR="00941693">
        <w:t>T</w:t>
      </w:r>
      <w:r w:rsidR="00D5429B">
        <w:t xml:space="preserve">he </w:t>
      </w:r>
      <w:r w:rsidR="008059D0">
        <w:t>evaluation team lead</w:t>
      </w:r>
      <w:r w:rsidR="00D5429B">
        <w:t xml:space="preserve"> </w:t>
      </w:r>
      <w:r w:rsidR="009E65B3">
        <w:t xml:space="preserve">and any assistant evaluator(s) </w:t>
      </w:r>
      <w:r w:rsidR="009E22F3">
        <w:t>rate</w:t>
      </w:r>
      <w:r w:rsidR="00F50B10">
        <w:t xml:space="preserve"> all applicable AEAS criteria based on the evaluation results and </w:t>
      </w:r>
      <w:r w:rsidR="009E65B3">
        <w:t>finalize the draft report</w:t>
      </w:r>
      <w:r w:rsidR="00F50B10">
        <w:t>.</w:t>
      </w:r>
      <w:r w:rsidR="000970F4">
        <w:t xml:space="preserve"> </w:t>
      </w:r>
      <w:r w:rsidR="00C8018A">
        <w:t>Withi</w:t>
      </w:r>
      <w:r w:rsidR="006A2ABA">
        <w:t>n the report, e</w:t>
      </w:r>
      <w:r w:rsidR="00F50B10">
        <w:t>valuators clearly explain</w:t>
      </w:r>
      <w:r w:rsidR="009E65B3">
        <w:t xml:space="preserve"> the reason for all </w:t>
      </w:r>
      <w:r w:rsidR="009E22F3">
        <w:t>rating</w:t>
      </w:r>
      <w:r w:rsidR="009E65B3">
        <w:t>s below 100</w:t>
      </w:r>
      <w:r w:rsidR="00F50B10">
        <w:t xml:space="preserve">, </w:t>
      </w:r>
      <w:r w:rsidR="009E65B3">
        <w:t>des</w:t>
      </w:r>
      <w:r w:rsidR="00F50B10">
        <w:t>cribe</w:t>
      </w:r>
      <w:r w:rsidR="009E65B3">
        <w:t xml:space="preserve"> the potential impact of any critical findings, </w:t>
      </w:r>
      <w:r w:rsidR="00F50B10">
        <w:t>and provide</w:t>
      </w:r>
      <w:r w:rsidR="009E65B3">
        <w:t xml:space="preserve"> recommendations for </w:t>
      </w:r>
      <w:r w:rsidR="006A2ABA">
        <w:t>any</w:t>
      </w:r>
      <w:r w:rsidR="00F50B10">
        <w:t xml:space="preserve"> </w:t>
      </w:r>
      <w:r w:rsidR="009E65B3">
        <w:t>findings that do not have obvious solutions</w:t>
      </w:r>
      <w:r w:rsidR="00F50B10">
        <w:t>.</w:t>
      </w:r>
      <w:r w:rsidR="000970F4">
        <w:t xml:space="preserve"> </w:t>
      </w:r>
      <w:r w:rsidR="00F50B10">
        <w:t>Very importantly, evaluators also clearly describe</w:t>
      </w:r>
      <w:r w:rsidR="009E65B3">
        <w:t xml:space="preserve"> what the course did well.</w:t>
      </w:r>
      <w:r w:rsidR="000970F4">
        <w:t xml:space="preserve"> </w:t>
      </w:r>
    </w:p>
    <w:p w14:paraId="41A17CA3" w14:textId="77777777" w:rsidR="00D5429B" w:rsidRDefault="00D5429B" w:rsidP="0038498B">
      <w:pPr>
        <w:pStyle w:val="Paragraph2"/>
      </w:pPr>
    </w:p>
    <w:p w14:paraId="46A5F77A" w14:textId="1C3AD91D" w:rsidR="00A55C1C" w:rsidRDefault="0038498B" w:rsidP="0038498B">
      <w:pPr>
        <w:pStyle w:val="Paragraph2"/>
      </w:pPr>
      <w:r>
        <w:t xml:space="preserve">(2) </w:t>
      </w:r>
      <w:bookmarkStart w:id="285" w:name="_Hlk138509170"/>
      <w:r w:rsidR="00F50B10">
        <w:t>Evaluators</w:t>
      </w:r>
      <w:r w:rsidR="00D5429B" w:rsidRPr="00705DF0">
        <w:t xml:space="preserve"> </w:t>
      </w:r>
      <w:r w:rsidR="00980BA8">
        <w:t>are encouraged to</w:t>
      </w:r>
      <w:r w:rsidR="00D5429B" w:rsidRPr="00705DF0">
        <w:t xml:space="preserve"> use</w:t>
      </w:r>
      <w:r w:rsidR="00D5429B">
        <w:t xml:space="preserve"> the AEAS evaluation report t</w:t>
      </w:r>
      <w:r w:rsidR="00025F32">
        <w:t>ool</w:t>
      </w:r>
      <w:r w:rsidR="00980BA8">
        <w:t xml:space="preserve"> for course evaluation reports; </w:t>
      </w:r>
      <w:bookmarkEnd w:id="285"/>
      <w:r w:rsidR="00857025" w:rsidRPr="00635F8D">
        <w:t>however, they may use another tool for the report if that tool provides the same information</w:t>
      </w:r>
      <w:r w:rsidR="00857025">
        <w:t xml:space="preserve"> and elements</w:t>
      </w:r>
      <w:r w:rsidR="00857025" w:rsidRPr="00635F8D">
        <w:t xml:space="preserve"> as the AEAS evaluation report tool</w:t>
      </w:r>
      <w:r w:rsidR="00857025">
        <w:t>: AEAS rubrics with ratings and comments, AEAS summaries, impact issues, value-added practices, and an executive summary.</w:t>
      </w:r>
    </w:p>
    <w:p w14:paraId="330B1FFE" w14:textId="4CD7162F" w:rsidR="00941693" w:rsidRDefault="00941693" w:rsidP="0038498B">
      <w:pPr>
        <w:pStyle w:val="Paragraph2"/>
      </w:pPr>
    </w:p>
    <w:p w14:paraId="727AEAC7" w14:textId="2FD57B9B" w:rsidR="00941693" w:rsidRDefault="0038498B" w:rsidP="0038498B">
      <w:pPr>
        <w:pStyle w:val="Paragraph2"/>
      </w:pPr>
      <w:r>
        <w:t xml:space="preserve">(3) </w:t>
      </w:r>
      <w:r w:rsidR="0071504E">
        <w:t xml:space="preserve">The </w:t>
      </w:r>
      <w:r w:rsidR="008059D0">
        <w:t>evaluation team lead</w:t>
      </w:r>
      <w:r w:rsidR="00941693">
        <w:t xml:space="preserve"> obtain</w:t>
      </w:r>
      <w:r w:rsidR="00FB653E">
        <w:t>s</w:t>
      </w:r>
      <w:r w:rsidR="00941693">
        <w:t xml:space="preserve"> at least one quality control review of the final draft report, usually in the form of a peer review, before forwarding the report </w:t>
      </w:r>
      <w:r w:rsidR="00A41C7F">
        <w:t xml:space="preserve">through the chief </w:t>
      </w:r>
      <w:r w:rsidR="00941693">
        <w:t xml:space="preserve">to the </w:t>
      </w:r>
      <w:r w:rsidR="00715871">
        <w:t xml:space="preserve">QAO </w:t>
      </w:r>
      <w:r w:rsidR="00941693">
        <w:t>director</w:t>
      </w:r>
      <w:r w:rsidR="00F04C7E">
        <w:t xml:space="preserve"> (or equivalent)</w:t>
      </w:r>
      <w:r w:rsidR="00941693">
        <w:t xml:space="preserve"> for approval.</w:t>
      </w:r>
      <w:r w:rsidR="000970F4">
        <w:t xml:space="preserve"> </w:t>
      </w:r>
      <w:r w:rsidR="00941693">
        <w:t xml:space="preserve">A quality control review </w:t>
      </w:r>
      <w:r w:rsidR="00FB653E">
        <w:t>focuses on</w:t>
      </w:r>
      <w:r w:rsidR="00941693">
        <w:t xml:space="preserve"> the report’s </w:t>
      </w:r>
      <w:r w:rsidR="0071504E">
        <w:t xml:space="preserve">accuracy, </w:t>
      </w:r>
      <w:r w:rsidR="00941693">
        <w:t xml:space="preserve">completeness, clarity, </w:t>
      </w:r>
      <w:r w:rsidR="00FB653E">
        <w:t xml:space="preserve">conciseness, and </w:t>
      </w:r>
      <w:r w:rsidR="00941693">
        <w:t>readability</w:t>
      </w:r>
      <w:r w:rsidR="00FB653E">
        <w:t>.</w:t>
      </w:r>
      <w:r w:rsidR="000970F4">
        <w:t xml:space="preserve"> </w:t>
      </w:r>
      <w:r w:rsidR="0071504E">
        <w:t>The review process may involve other personnel dep</w:t>
      </w:r>
      <w:r w:rsidR="00FC0BEE">
        <w:t>ending on the QAO’s local policies</w:t>
      </w:r>
      <w:r w:rsidR="0071504E">
        <w:t xml:space="preserve"> and procedures</w:t>
      </w:r>
      <w:r w:rsidR="00CC219C">
        <w:t>.</w:t>
      </w:r>
    </w:p>
    <w:p w14:paraId="5FDE3F9F" w14:textId="77777777" w:rsidR="00A55C1C" w:rsidRDefault="00A55C1C" w:rsidP="00856B18">
      <w:pPr>
        <w:tabs>
          <w:tab w:val="left" w:pos="1440"/>
        </w:tabs>
        <w:rPr>
          <w:rFonts w:cs="Arial"/>
        </w:rPr>
      </w:pPr>
    </w:p>
    <w:p w14:paraId="42B62D0C" w14:textId="3FE60DBF" w:rsidR="00975FFF" w:rsidRDefault="0038498B" w:rsidP="0038498B">
      <w:pPr>
        <w:pStyle w:val="Paragraph1"/>
        <w:rPr>
          <w:rFonts w:cs="Arial"/>
        </w:rPr>
      </w:pPr>
      <w:r>
        <w:t xml:space="preserve">c. </w:t>
      </w:r>
      <w:r w:rsidR="00975FFF">
        <w:t>Obtain QAO director approval</w:t>
      </w:r>
      <w:r>
        <w:t>.</w:t>
      </w:r>
      <w:r w:rsidR="000970F4">
        <w:t xml:space="preserve"> </w:t>
      </w:r>
      <w:r w:rsidR="00941693">
        <w:rPr>
          <w:rFonts w:cs="Arial"/>
        </w:rPr>
        <w:t xml:space="preserve">The </w:t>
      </w:r>
      <w:r w:rsidR="00D81482">
        <w:rPr>
          <w:rFonts w:cs="Arial"/>
        </w:rPr>
        <w:t>chief or evaluation team lead</w:t>
      </w:r>
      <w:r w:rsidR="00715871">
        <w:rPr>
          <w:rFonts w:cs="Arial"/>
        </w:rPr>
        <w:t xml:space="preserve"> </w:t>
      </w:r>
      <w:r w:rsidR="00941693">
        <w:rPr>
          <w:rFonts w:cs="Arial"/>
        </w:rPr>
        <w:t xml:space="preserve">obtains </w:t>
      </w:r>
      <w:r w:rsidR="00FB653E">
        <w:rPr>
          <w:rFonts w:cs="Arial"/>
        </w:rPr>
        <w:t xml:space="preserve">approval of the final draft report from the </w:t>
      </w:r>
      <w:r w:rsidR="00715871">
        <w:rPr>
          <w:rFonts w:cs="Arial"/>
        </w:rPr>
        <w:t xml:space="preserve">QAO </w:t>
      </w:r>
      <w:r w:rsidR="00FB653E">
        <w:rPr>
          <w:rFonts w:cs="Arial"/>
        </w:rPr>
        <w:t xml:space="preserve">director </w:t>
      </w:r>
      <w:r w:rsidR="00E737C2">
        <w:rPr>
          <w:rFonts w:cs="Arial"/>
        </w:rPr>
        <w:t>(</w:t>
      </w:r>
      <w:r w:rsidR="00FB653E">
        <w:rPr>
          <w:rFonts w:cs="Arial"/>
        </w:rPr>
        <w:t>or equivalent</w:t>
      </w:r>
      <w:r w:rsidR="00E737C2">
        <w:rPr>
          <w:rFonts w:cs="Arial"/>
        </w:rPr>
        <w:t>)</w:t>
      </w:r>
      <w:r w:rsidR="00FB653E">
        <w:rPr>
          <w:rFonts w:cs="Arial"/>
        </w:rPr>
        <w:t>.</w:t>
      </w:r>
    </w:p>
    <w:p w14:paraId="6D0D2BE8" w14:textId="77777777" w:rsidR="00941693" w:rsidRDefault="00941693" w:rsidP="00856B18">
      <w:pPr>
        <w:tabs>
          <w:tab w:val="left" w:pos="1440"/>
        </w:tabs>
        <w:rPr>
          <w:rFonts w:cs="Arial"/>
        </w:rPr>
      </w:pPr>
    </w:p>
    <w:p w14:paraId="2C2EB02F" w14:textId="79060331" w:rsidR="009C6228" w:rsidRDefault="0038498B" w:rsidP="0038498B">
      <w:pPr>
        <w:pStyle w:val="Paragraph1"/>
        <w:rPr>
          <w:rFonts w:cs="Arial"/>
        </w:rPr>
      </w:pPr>
      <w:r>
        <w:t xml:space="preserve">d. </w:t>
      </w:r>
      <w:r w:rsidR="00975FFF">
        <w:t>Distribute final draft report</w:t>
      </w:r>
      <w:r>
        <w:t>.</w:t>
      </w:r>
      <w:r w:rsidR="000970F4">
        <w:t xml:space="preserve"> </w:t>
      </w:r>
      <w:r w:rsidR="00FB653E">
        <w:rPr>
          <w:rFonts w:cs="Arial"/>
        </w:rPr>
        <w:t xml:space="preserve">By not later than three weeks after the initial impressions out-brief, the </w:t>
      </w:r>
      <w:r w:rsidR="008059D0">
        <w:t>evaluation team lead</w:t>
      </w:r>
      <w:r>
        <w:t xml:space="preserve">, chief, or </w:t>
      </w:r>
      <w:r w:rsidR="00715871">
        <w:t xml:space="preserve">QAO </w:t>
      </w:r>
      <w:r>
        <w:t>director (depending on local policy and procedure)</w:t>
      </w:r>
      <w:r w:rsidR="00FB653E">
        <w:rPr>
          <w:rFonts w:cs="Arial"/>
        </w:rPr>
        <w:t xml:space="preserve"> distributes</w:t>
      </w:r>
      <w:r w:rsidR="009C6228">
        <w:rPr>
          <w:rFonts w:cs="Arial"/>
        </w:rPr>
        <w:t xml:space="preserve"> the final draft report to course and other appl</w:t>
      </w:r>
      <w:r w:rsidR="00FB653E">
        <w:rPr>
          <w:rFonts w:cs="Arial"/>
        </w:rPr>
        <w:t>icable stakeholders for</w:t>
      </w:r>
      <w:r w:rsidR="009C6228">
        <w:rPr>
          <w:rFonts w:cs="Arial"/>
        </w:rPr>
        <w:t xml:space="preserve"> </w:t>
      </w:r>
      <w:r w:rsidR="002F29CE">
        <w:rPr>
          <w:rFonts w:cs="Arial"/>
        </w:rPr>
        <w:t xml:space="preserve">courtesy </w:t>
      </w:r>
      <w:r w:rsidR="009C6228">
        <w:rPr>
          <w:rFonts w:cs="Arial"/>
        </w:rPr>
        <w:t>review</w:t>
      </w:r>
      <w:r w:rsidR="00FB653E">
        <w:rPr>
          <w:rFonts w:cs="Arial"/>
        </w:rPr>
        <w:t xml:space="preserve"> and corrective action plan.</w:t>
      </w:r>
      <w:r w:rsidR="000970F4">
        <w:rPr>
          <w:rFonts w:cs="Arial"/>
        </w:rPr>
        <w:t xml:space="preserve"> </w:t>
      </w:r>
    </w:p>
    <w:p w14:paraId="346C4892" w14:textId="77777777" w:rsidR="00D93D9A" w:rsidRDefault="00D93D9A" w:rsidP="0038498B">
      <w:pPr>
        <w:pStyle w:val="Paragraph1"/>
        <w:rPr>
          <w:rFonts w:cs="Arial"/>
        </w:rPr>
      </w:pPr>
    </w:p>
    <w:p w14:paraId="0867FF8D" w14:textId="62B1EB1C" w:rsidR="001D1C38" w:rsidRPr="004F017B" w:rsidRDefault="00A8347E" w:rsidP="00863B11">
      <w:pPr>
        <w:pStyle w:val="ListParagraph"/>
        <w:keepNext/>
        <w:keepLines/>
        <w:numPr>
          <w:ilvl w:val="0"/>
          <w:numId w:val="36"/>
        </w:numPr>
        <w:rPr>
          <w:b/>
        </w:rPr>
      </w:pPr>
      <w:r w:rsidRPr="004F017B">
        <w:rPr>
          <w:b/>
        </w:rPr>
        <w:t>Phase 5:</w:t>
      </w:r>
      <w:r w:rsidR="000970F4">
        <w:rPr>
          <w:b/>
        </w:rPr>
        <w:t xml:space="preserve"> </w:t>
      </w:r>
      <w:r w:rsidR="001D1C38" w:rsidRPr="004F017B">
        <w:rPr>
          <w:b/>
        </w:rPr>
        <w:t>Final report</w:t>
      </w:r>
    </w:p>
    <w:p w14:paraId="4DC43F9F" w14:textId="48ADA30D" w:rsidR="0071504E" w:rsidRDefault="0038498B" w:rsidP="00863B11">
      <w:pPr>
        <w:keepNext/>
        <w:keepLines/>
        <w:tabs>
          <w:tab w:val="left" w:pos="1440"/>
        </w:tabs>
      </w:pPr>
      <w:r>
        <w:t>This phase normally consists of four significant milestones.</w:t>
      </w:r>
    </w:p>
    <w:p w14:paraId="0D1DC6DF" w14:textId="77777777" w:rsidR="0038498B" w:rsidRPr="003D37CB" w:rsidRDefault="0038498B" w:rsidP="00856B18">
      <w:pPr>
        <w:tabs>
          <w:tab w:val="left" w:pos="1440"/>
        </w:tabs>
        <w:rPr>
          <w:rFonts w:cs="Arial"/>
        </w:rPr>
      </w:pPr>
    </w:p>
    <w:p w14:paraId="318D2DBC" w14:textId="22EBAC1D" w:rsidR="00FB653E" w:rsidRDefault="0038498B" w:rsidP="0038498B">
      <w:pPr>
        <w:pStyle w:val="Paragraph1"/>
        <w:rPr>
          <w:rFonts w:cs="Arial"/>
        </w:rPr>
      </w:pPr>
      <w:r>
        <w:lastRenderedPageBreak/>
        <w:t xml:space="preserve">a. </w:t>
      </w:r>
      <w:r w:rsidR="009C6228">
        <w:t>Review draft report</w:t>
      </w:r>
      <w:r>
        <w:t>.</w:t>
      </w:r>
      <w:r w:rsidR="000970F4">
        <w:t xml:space="preserve"> </w:t>
      </w:r>
      <w:r w:rsidR="00FB653E">
        <w:rPr>
          <w:rFonts w:cs="Arial"/>
        </w:rPr>
        <w:t xml:space="preserve">By not later than one week after receiving the final draft report, course and other applicable stakeholders review the final draft report and submit any requests for clarification to the </w:t>
      </w:r>
      <w:r w:rsidR="008059D0">
        <w:t>evaluation team lead</w:t>
      </w:r>
      <w:r w:rsidR="00FB653E">
        <w:rPr>
          <w:rFonts w:cs="Arial"/>
        </w:rPr>
        <w:t>.</w:t>
      </w:r>
      <w:r w:rsidR="000970F4">
        <w:rPr>
          <w:rFonts w:cs="Arial"/>
        </w:rPr>
        <w:t xml:space="preserve"> </w:t>
      </w:r>
      <w:r w:rsidR="00FB653E">
        <w:rPr>
          <w:rFonts w:cs="Arial"/>
        </w:rPr>
        <w:t xml:space="preserve">The </w:t>
      </w:r>
      <w:r w:rsidR="008059D0">
        <w:rPr>
          <w:rFonts w:cs="Arial"/>
        </w:rPr>
        <w:t>team lead</w:t>
      </w:r>
      <w:r w:rsidR="00FB653E">
        <w:rPr>
          <w:rFonts w:cs="Arial"/>
        </w:rPr>
        <w:t xml:space="preserve"> </w:t>
      </w:r>
      <w:r w:rsidR="009E6F82">
        <w:rPr>
          <w:rFonts w:cs="Arial"/>
        </w:rPr>
        <w:t xml:space="preserve">provides timely responses </w:t>
      </w:r>
      <w:r w:rsidR="00FB653E">
        <w:rPr>
          <w:rFonts w:cs="Arial"/>
        </w:rPr>
        <w:t>to all requests for clarification.</w:t>
      </w:r>
      <w:r w:rsidR="000970F4">
        <w:rPr>
          <w:rFonts w:cs="Arial"/>
        </w:rPr>
        <w:t xml:space="preserve"> </w:t>
      </w:r>
    </w:p>
    <w:p w14:paraId="08C648B1" w14:textId="77777777" w:rsidR="0071504E" w:rsidRDefault="0071504E" w:rsidP="00856B18">
      <w:pPr>
        <w:tabs>
          <w:tab w:val="left" w:pos="1440"/>
        </w:tabs>
        <w:rPr>
          <w:rFonts w:cs="Arial"/>
        </w:rPr>
      </w:pPr>
    </w:p>
    <w:p w14:paraId="2A84B9D5" w14:textId="36A1FA87" w:rsidR="00E05CA2" w:rsidRDefault="0038498B" w:rsidP="0038498B">
      <w:pPr>
        <w:pStyle w:val="Paragraph1"/>
      </w:pPr>
      <w:r>
        <w:t xml:space="preserve">b. </w:t>
      </w:r>
      <w:r w:rsidR="009E6F82">
        <w:t>Provide</w:t>
      </w:r>
      <w:r w:rsidR="009C6228">
        <w:t xml:space="preserve"> corrective</w:t>
      </w:r>
      <w:r w:rsidR="00E05CA2">
        <w:t xml:space="preserve"> </w:t>
      </w:r>
      <w:r w:rsidR="009C6228">
        <w:t>action</w:t>
      </w:r>
      <w:r w:rsidR="00E05CA2">
        <w:t xml:space="preserve"> </w:t>
      </w:r>
      <w:r w:rsidR="009C6228">
        <w:t>plan</w:t>
      </w:r>
      <w:r>
        <w:t>.</w:t>
      </w:r>
      <w:r w:rsidR="000970F4">
        <w:t xml:space="preserve"> </w:t>
      </w:r>
    </w:p>
    <w:p w14:paraId="001FC48B" w14:textId="699F370F" w:rsidR="00E05CA2" w:rsidRDefault="00E05CA2" w:rsidP="00856B18">
      <w:pPr>
        <w:tabs>
          <w:tab w:val="left" w:pos="1440"/>
        </w:tabs>
        <w:rPr>
          <w:rFonts w:cs="Arial"/>
        </w:rPr>
      </w:pPr>
    </w:p>
    <w:p w14:paraId="011B8846" w14:textId="5F01683F" w:rsidR="0038498B" w:rsidRDefault="0038498B" w:rsidP="0038498B">
      <w:pPr>
        <w:pStyle w:val="Paragraph2"/>
      </w:pPr>
      <w:r>
        <w:t xml:space="preserve">(1) </w:t>
      </w:r>
      <w:r w:rsidR="009E6F82">
        <w:t xml:space="preserve">By not later than one week after receiving the final draft report, the course manager or equivalent collaborates with internal and external stakeholders, as needed, to develop a corrective action plan for all criteria </w:t>
      </w:r>
      <w:r w:rsidR="0071504E">
        <w:t xml:space="preserve">and sub-criteria </w:t>
      </w:r>
      <w:r w:rsidR="0016194C">
        <w:t>rated</w:t>
      </w:r>
      <w:r w:rsidR="009E6F82">
        <w:t xml:space="preserve"> below 100.</w:t>
      </w:r>
      <w:r w:rsidR="000970F4">
        <w:t xml:space="preserve"> </w:t>
      </w:r>
    </w:p>
    <w:p w14:paraId="0DD30D2F" w14:textId="77777777" w:rsidR="0038498B" w:rsidRDefault="0038498B" w:rsidP="0038498B">
      <w:pPr>
        <w:pStyle w:val="Paragraph2"/>
      </w:pPr>
    </w:p>
    <w:p w14:paraId="433FC479" w14:textId="47D0D116" w:rsidR="009E6F82" w:rsidRDefault="0038498B" w:rsidP="0038498B">
      <w:pPr>
        <w:pStyle w:val="Paragraph2"/>
      </w:pPr>
      <w:r>
        <w:t xml:space="preserve">(2) </w:t>
      </w:r>
      <w:r w:rsidR="009E6F82">
        <w:t>The corrective action plan describes what the course will do to c</w:t>
      </w:r>
      <w:r w:rsidR="00092AC2">
        <w:t>orrect each finding, the target date for completing each corrective action, and the action officer responsible for each corrective action.</w:t>
      </w:r>
      <w:r w:rsidR="000970F4">
        <w:t xml:space="preserve"> </w:t>
      </w:r>
      <w:r w:rsidR="009E6F82">
        <w:t xml:space="preserve">The course manager or equivalent provides the corrective action plan to the </w:t>
      </w:r>
      <w:r w:rsidR="008059D0">
        <w:t>evaluation team lead</w:t>
      </w:r>
      <w:r w:rsidR="009E6F82">
        <w:t>.</w:t>
      </w:r>
      <w:r w:rsidR="000970F4">
        <w:t xml:space="preserve"> </w:t>
      </w:r>
    </w:p>
    <w:p w14:paraId="2BA73474" w14:textId="77777777" w:rsidR="009E6F82" w:rsidRDefault="009E6F82" w:rsidP="00856B18">
      <w:pPr>
        <w:tabs>
          <w:tab w:val="left" w:pos="1440"/>
        </w:tabs>
        <w:rPr>
          <w:rFonts w:cs="Arial"/>
        </w:rPr>
      </w:pPr>
    </w:p>
    <w:p w14:paraId="6CFFC762" w14:textId="04C412D1" w:rsidR="00092AC2" w:rsidRDefault="0038498B" w:rsidP="0038498B">
      <w:pPr>
        <w:pStyle w:val="Paragraph1"/>
        <w:rPr>
          <w:rFonts w:cs="Arial"/>
        </w:rPr>
      </w:pPr>
      <w:r>
        <w:t xml:space="preserve">c. </w:t>
      </w:r>
      <w:r w:rsidR="009E6F82">
        <w:t>Review and accept corrective action plan</w:t>
      </w:r>
      <w:r>
        <w:t>.</w:t>
      </w:r>
      <w:r w:rsidR="000970F4">
        <w:t xml:space="preserve"> </w:t>
      </w:r>
      <w:r w:rsidR="00092AC2">
        <w:rPr>
          <w:rFonts w:cs="Arial"/>
        </w:rPr>
        <w:t xml:space="preserve">By not later than one week after receiving the corrective action plan, the </w:t>
      </w:r>
      <w:r w:rsidR="008059D0">
        <w:t>evaluation team lead</w:t>
      </w:r>
      <w:r w:rsidR="00092AC2">
        <w:rPr>
          <w:rFonts w:cs="Arial"/>
        </w:rPr>
        <w:t xml:space="preserve"> reviews the corrective action plan</w:t>
      </w:r>
      <w:r w:rsidR="004B1792">
        <w:rPr>
          <w:rFonts w:cs="Arial"/>
        </w:rPr>
        <w:t>.</w:t>
      </w:r>
      <w:r w:rsidR="000970F4">
        <w:rPr>
          <w:rFonts w:cs="Arial"/>
        </w:rPr>
        <w:t xml:space="preserve"> </w:t>
      </w:r>
      <w:r w:rsidR="004B1792">
        <w:rPr>
          <w:rFonts w:cs="Arial"/>
        </w:rPr>
        <w:t>O</w:t>
      </w:r>
      <w:r w:rsidR="00092AC2">
        <w:rPr>
          <w:rFonts w:cs="Arial"/>
        </w:rPr>
        <w:t>nce satisfied that the corrective action plan is complete and aligned</w:t>
      </w:r>
      <w:r w:rsidR="004B1792">
        <w:rPr>
          <w:rFonts w:cs="Arial"/>
        </w:rPr>
        <w:t xml:space="preserve"> with the findings</w:t>
      </w:r>
      <w:r w:rsidR="00092AC2">
        <w:rPr>
          <w:rFonts w:cs="Arial"/>
        </w:rPr>
        <w:t xml:space="preserve">, the </w:t>
      </w:r>
      <w:r w:rsidR="008059D0">
        <w:rPr>
          <w:rFonts w:cs="Arial"/>
        </w:rPr>
        <w:t>team lead</w:t>
      </w:r>
      <w:r w:rsidR="00092AC2">
        <w:rPr>
          <w:rFonts w:cs="Arial"/>
        </w:rPr>
        <w:t xml:space="preserve"> accepts the corrective action plan and attaches it to the final report.</w:t>
      </w:r>
    </w:p>
    <w:p w14:paraId="7691DB27" w14:textId="77777777" w:rsidR="00092AC2" w:rsidRDefault="00092AC2" w:rsidP="00856B18">
      <w:pPr>
        <w:tabs>
          <w:tab w:val="left" w:pos="1440"/>
        </w:tabs>
        <w:rPr>
          <w:rFonts w:cs="Arial"/>
        </w:rPr>
      </w:pPr>
    </w:p>
    <w:p w14:paraId="46E63523" w14:textId="4EE4AC46" w:rsidR="00092AC2" w:rsidRDefault="0038498B" w:rsidP="0038498B">
      <w:pPr>
        <w:pStyle w:val="Paragraph1"/>
        <w:rPr>
          <w:rFonts w:cs="Arial"/>
        </w:rPr>
      </w:pPr>
      <w:r>
        <w:t xml:space="preserve">d. </w:t>
      </w:r>
      <w:r w:rsidR="009E6F82">
        <w:t>Publish final report</w:t>
      </w:r>
      <w:r>
        <w:t>.</w:t>
      </w:r>
      <w:r w:rsidR="000970F4">
        <w:t xml:space="preserve"> </w:t>
      </w:r>
      <w:r w:rsidR="002F29CE">
        <w:rPr>
          <w:rFonts w:cs="Arial"/>
        </w:rPr>
        <w:t xml:space="preserve">By not later than one week after receiving the corrective action plan, the </w:t>
      </w:r>
      <w:r w:rsidR="008059D0">
        <w:t>evaluation team lead</w:t>
      </w:r>
      <w:r w:rsidR="002F29CE">
        <w:rPr>
          <w:rFonts w:cs="Arial"/>
        </w:rPr>
        <w:t xml:space="preserve"> finalizes</w:t>
      </w:r>
      <w:r w:rsidR="00092AC2">
        <w:rPr>
          <w:rFonts w:cs="Arial"/>
        </w:rPr>
        <w:t xml:space="preserve"> the </w:t>
      </w:r>
      <w:r w:rsidR="002F29CE">
        <w:rPr>
          <w:rFonts w:cs="Arial"/>
        </w:rPr>
        <w:t xml:space="preserve">course evaluation </w:t>
      </w:r>
      <w:r w:rsidR="00092AC2">
        <w:rPr>
          <w:rFonts w:cs="Arial"/>
        </w:rPr>
        <w:t xml:space="preserve">report </w:t>
      </w:r>
      <w:r w:rsidR="002F29CE">
        <w:rPr>
          <w:rFonts w:cs="Arial"/>
        </w:rPr>
        <w:t>and distributes it, with the corrective action plan, to the institution’s applicable stakeholders.</w:t>
      </w:r>
      <w:r w:rsidR="000970F4">
        <w:rPr>
          <w:rFonts w:cs="Arial"/>
        </w:rPr>
        <w:t xml:space="preserve"> </w:t>
      </w:r>
      <w:r w:rsidR="002F29CE">
        <w:rPr>
          <w:rFonts w:cs="Arial"/>
        </w:rPr>
        <w:t>This distribution typically includes all key stakeholders who were involved in the course evaluation, as well as the training unit’s leadership and the training development organization’s leadership.</w:t>
      </w:r>
      <w:r w:rsidR="000970F4">
        <w:rPr>
          <w:rFonts w:cs="Arial"/>
        </w:rPr>
        <w:t xml:space="preserve"> </w:t>
      </w:r>
      <w:r w:rsidR="002F29CE">
        <w:rPr>
          <w:rFonts w:cs="Arial"/>
        </w:rPr>
        <w:t xml:space="preserve">Distribution </w:t>
      </w:r>
      <w:r w:rsidR="0071504E">
        <w:rPr>
          <w:rFonts w:cs="Arial"/>
        </w:rPr>
        <w:t>may</w:t>
      </w:r>
      <w:r w:rsidR="002F29CE">
        <w:rPr>
          <w:rFonts w:cs="Arial"/>
        </w:rPr>
        <w:t xml:space="preserve"> vary depending on local policy and procedure.</w:t>
      </w:r>
      <w:r w:rsidR="000970F4">
        <w:rPr>
          <w:rFonts w:cs="Arial"/>
        </w:rPr>
        <w:t xml:space="preserve"> </w:t>
      </w:r>
    </w:p>
    <w:p w14:paraId="089167CB" w14:textId="77777777" w:rsidR="00092AC2" w:rsidRDefault="00092AC2" w:rsidP="00092AC2">
      <w:pPr>
        <w:tabs>
          <w:tab w:val="left" w:pos="1440"/>
        </w:tabs>
        <w:rPr>
          <w:rFonts w:cs="Arial"/>
        </w:rPr>
      </w:pPr>
    </w:p>
    <w:p w14:paraId="53DA2180" w14:textId="7CBBCB55" w:rsidR="008E74A9" w:rsidRPr="004F017B" w:rsidRDefault="0038498B" w:rsidP="002342D6">
      <w:pPr>
        <w:pStyle w:val="ListParagraph"/>
        <w:numPr>
          <w:ilvl w:val="0"/>
          <w:numId w:val="36"/>
        </w:numPr>
        <w:rPr>
          <w:b/>
        </w:rPr>
      </w:pPr>
      <w:r w:rsidRPr="004F017B">
        <w:rPr>
          <w:b/>
        </w:rPr>
        <w:t>Follow-u</w:t>
      </w:r>
      <w:r w:rsidR="008E74A9" w:rsidRPr="004F017B">
        <w:rPr>
          <w:b/>
        </w:rPr>
        <w:t>p</w:t>
      </w:r>
    </w:p>
    <w:p w14:paraId="3B29003D" w14:textId="0597C67D" w:rsidR="00856B18" w:rsidRPr="003D37CB" w:rsidRDefault="00E05CA2" w:rsidP="00856B18">
      <w:pPr>
        <w:tabs>
          <w:tab w:val="left" w:pos="1440"/>
        </w:tabs>
        <w:rPr>
          <w:rFonts w:cs="Arial"/>
        </w:rPr>
      </w:pPr>
      <w:r>
        <w:rPr>
          <w:rFonts w:cs="Arial"/>
        </w:rPr>
        <w:t xml:space="preserve">The </w:t>
      </w:r>
      <w:r w:rsidR="008059D0">
        <w:t>evaluation team lead</w:t>
      </w:r>
      <w:r>
        <w:rPr>
          <w:rFonts w:cs="Arial"/>
        </w:rPr>
        <w:t xml:space="preserve"> </w:t>
      </w:r>
      <w:r w:rsidR="00A317A1">
        <w:rPr>
          <w:rFonts w:cs="Arial"/>
        </w:rPr>
        <w:t xml:space="preserve">or </w:t>
      </w:r>
      <w:r w:rsidR="00092AC2">
        <w:rPr>
          <w:rFonts w:cs="Arial"/>
        </w:rPr>
        <w:t>other assigned evaluator</w:t>
      </w:r>
      <w:r>
        <w:rPr>
          <w:rFonts w:cs="Arial"/>
        </w:rPr>
        <w:t xml:space="preserve"> </w:t>
      </w:r>
      <w:r w:rsidR="00A317A1">
        <w:rPr>
          <w:rFonts w:cs="Arial"/>
        </w:rPr>
        <w:t>conduct</w:t>
      </w:r>
      <w:r w:rsidR="00092AC2">
        <w:rPr>
          <w:rFonts w:cs="Arial"/>
        </w:rPr>
        <w:t>s</w:t>
      </w:r>
      <w:r w:rsidR="00856B18">
        <w:rPr>
          <w:rFonts w:cs="Arial"/>
        </w:rPr>
        <w:t xml:space="preserve"> </w:t>
      </w:r>
      <w:r>
        <w:rPr>
          <w:rFonts w:cs="Arial"/>
        </w:rPr>
        <w:t xml:space="preserve">a </w:t>
      </w:r>
      <w:r w:rsidR="00856B18">
        <w:rPr>
          <w:rFonts w:cs="Arial"/>
        </w:rPr>
        <w:t xml:space="preserve">follow-up </w:t>
      </w:r>
      <w:r>
        <w:rPr>
          <w:rFonts w:cs="Arial"/>
        </w:rPr>
        <w:t xml:space="preserve">assistance </w:t>
      </w:r>
      <w:r w:rsidR="00A317A1">
        <w:rPr>
          <w:rFonts w:cs="Arial"/>
        </w:rPr>
        <w:t>visit</w:t>
      </w:r>
      <w:r w:rsidR="00856B18">
        <w:rPr>
          <w:rFonts w:cs="Arial"/>
        </w:rPr>
        <w:t xml:space="preserve"> with </w:t>
      </w:r>
      <w:r>
        <w:rPr>
          <w:rFonts w:cs="Arial"/>
        </w:rPr>
        <w:t>the course</w:t>
      </w:r>
      <w:r w:rsidR="00F012BF">
        <w:rPr>
          <w:rFonts w:cs="Arial"/>
        </w:rPr>
        <w:t xml:space="preserve"> </w:t>
      </w:r>
      <w:r>
        <w:rPr>
          <w:rFonts w:cs="Arial"/>
        </w:rPr>
        <w:t xml:space="preserve">to assess </w:t>
      </w:r>
      <w:r w:rsidR="00856B18">
        <w:rPr>
          <w:rFonts w:cs="Arial"/>
        </w:rPr>
        <w:t>co</w:t>
      </w:r>
      <w:r>
        <w:rPr>
          <w:rFonts w:cs="Arial"/>
        </w:rPr>
        <w:t>rrective action plan progress</w:t>
      </w:r>
      <w:r w:rsidR="00856B18">
        <w:rPr>
          <w:rFonts w:cs="Arial"/>
        </w:rPr>
        <w:t>.</w:t>
      </w:r>
      <w:r w:rsidR="000970F4">
        <w:rPr>
          <w:rFonts w:cs="Arial"/>
        </w:rPr>
        <w:t xml:space="preserve"> </w:t>
      </w:r>
      <w:r w:rsidR="00A317A1">
        <w:rPr>
          <w:rFonts w:cs="Arial"/>
        </w:rPr>
        <w:t xml:space="preserve">Follow-up should usually occur within about one year of the initial course evaluation; however, the timeframe </w:t>
      </w:r>
      <w:r w:rsidR="0071504E">
        <w:rPr>
          <w:rFonts w:cs="Arial"/>
        </w:rPr>
        <w:t>may</w:t>
      </w:r>
      <w:r w:rsidR="00A317A1">
        <w:rPr>
          <w:rFonts w:cs="Arial"/>
        </w:rPr>
        <w:t xml:space="preserve"> vary depending on the nature of the initial findings </w:t>
      </w:r>
      <w:r w:rsidR="00A317A1" w:rsidRPr="00DF740B">
        <w:rPr>
          <w:rFonts w:cs="Arial"/>
        </w:rPr>
        <w:t xml:space="preserve">and priority of the </w:t>
      </w:r>
      <w:r w:rsidR="00A317A1">
        <w:rPr>
          <w:rFonts w:cs="Arial"/>
        </w:rPr>
        <w:t>corrective actions.</w:t>
      </w:r>
    </w:p>
    <w:p w14:paraId="2EFAF3F6" w14:textId="4366077C" w:rsidR="00856B18" w:rsidRDefault="00856B18" w:rsidP="00856B18">
      <w:pPr>
        <w:tabs>
          <w:tab w:val="left" w:pos="1440"/>
        </w:tabs>
        <w:rPr>
          <w:rFonts w:cs="Arial"/>
        </w:rPr>
      </w:pPr>
    </w:p>
    <w:p w14:paraId="2291E35A" w14:textId="55FF84AC" w:rsidR="00EB03B9" w:rsidRPr="004F017B" w:rsidRDefault="0038498B" w:rsidP="002342D6">
      <w:pPr>
        <w:pStyle w:val="ListParagraph"/>
        <w:numPr>
          <w:ilvl w:val="0"/>
          <w:numId w:val="36"/>
        </w:numPr>
        <w:rPr>
          <w:b/>
        </w:rPr>
      </w:pPr>
      <w:r w:rsidRPr="004F017B">
        <w:rPr>
          <w:b/>
        </w:rPr>
        <w:t>Impact issues and value-added p</w:t>
      </w:r>
      <w:r w:rsidR="00EB03B9" w:rsidRPr="004F017B">
        <w:rPr>
          <w:b/>
        </w:rPr>
        <w:t>ractices</w:t>
      </w:r>
    </w:p>
    <w:p w14:paraId="3C6EAF3C" w14:textId="2665D776" w:rsidR="00C369FA" w:rsidRDefault="00C369FA" w:rsidP="00C369FA">
      <w:r w:rsidRPr="00EB03B9">
        <w:t xml:space="preserve">The </w:t>
      </w:r>
      <w:r>
        <w:t>QAO</w:t>
      </w:r>
      <w:r w:rsidRPr="00EB03B9">
        <w:t xml:space="preserve"> processes any impact issues and value-added practices identified during </w:t>
      </w:r>
      <w:r>
        <w:t>course evaluation</w:t>
      </w:r>
      <w:r w:rsidR="00546B2F">
        <w:t>s</w:t>
      </w:r>
      <w:r w:rsidRPr="00EB03B9">
        <w:t xml:space="preserve"> following the processes described in </w:t>
      </w:r>
      <w:hyperlink w:anchor="_Appendix_B_Impact" w:history="1">
        <w:r w:rsidRPr="00C369FA">
          <w:rPr>
            <w:rStyle w:val="Hyperlink"/>
          </w:rPr>
          <w:t>appendix B</w:t>
        </w:r>
      </w:hyperlink>
      <w:r w:rsidRPr="00EB03B9">
        <w:t>.</w:t>
      </w:r>
    </w:p>
    <w:p w14:paraId="750ABA25" w14:textId="77777777" w:rsidR="00B9739D" w:rsidRDefault="00B9739D" w:rsidP="00C369FA"/>
    <w:p w14:paraId="1B555C4E" w14:textId="77777777" w:rsidR="00B9739D" w:rsidRDefault="00B9739D" w:rsidP="00C369FA"/>
    <w:p w14:paraId="32BEF84F" w14:textId="77777777" w:rsidR="00B9739D" w:rsidRDefault="00B9739D" w:rsidP="00C369FA"/>
    <w:p w14:paraId="7AEBC02C" w14:textId="77777777" w:rsidR="00B9739D" w:rsidRDefault="00B9739D" w:rsidP="00C369FA"/>
    <w:p w14:paraId="27997243" w14:textId="77777777" w:rsidR="00B9739D" w:rsidRDefault="00B9739D" w:rsidP="00C369FA"/>
    <w:p w14:paraId="4260603E" w14:textId="77777777" w:rsidR="00B9739D" w:rsidRDefault="00B9739D" w:rsidP="00C369FA"/>
    <w:p w14:paraId="20681131" w14:textId="77777777" w:rsidR="00B9739D" w:rsidRDefault="00B9739D" w:rsidP="00C369FA"/>
    <w:p w14:paraId="62D0501B" w14:textId="77777777" w:rsidR="00B9739D" w:rsidRPr="00EB03B9" w:rsidRDefault="00B9739D" w:rsidP="00C369FA"/>
    <w:p w14:paraId="7D456157" w14:textId="06686913" w:rsidR="00C369FA" w:rsidRDefault="00C369FA" w:rsidP="00890D7F">
      <w:pPr>
        <w:pBdr>
          <w:bottom w:val="single" w:sz="4" w:space="1" w:color="auto"/>
        </w:pBdr>
      </w:pPr>
    </w:p>
    <w:p w14:paraId="39CE73EF" w14:textId="7CE2C9B5" w:rsidR="005762C2" w:rsidRPr="009E6F82" w:rsidRDefault="000211C1" w:rsidP="00B00AFB">
      <w:pPr>
        <w:pStyle w:val="Heading1"/>
        <w:keepLines/>
      </w:pPr>
      <w:bookmarkStart w:id="286" w:name="_Appendix_L_External"/>
      <w:bookmarkStart w:id="287" w:name="_Toc162014310"/>
      <w:bookmarkEnd w:id="286"/>
      <w:r>
        <w:lastRenderedPageBreak/>
        <w:t xml:space="preserve">Appendix </w:t>
      </w:r>
      <w:r w:rsidR="009E09DD">
        <w:t>K</w:t>
      </w:r>
      <w:r w:rsidR="00000BFA">
        <w:br/>
      </w:r>
      <w:r w:rsidR="004A7874">
        <w:t>External Survey</w:t>
      </w:r>
      <w:r w:rsidR="000A07D8">
        <w:t xml:space="preserve"> Process, Reporting, and</w:t>
      </w:r>
      <w:r w:rsidR="004A7874">
        <w:t xml:space="preserve"> Questions</w:t>
      </w:r>
      <w:bookmarkEnd w:id="287"/>
    </w:p>
    <w:p w14:paraId="7BA95A17" w14:textId="5B949773" w:rsidR="000A07D8" w:rsidRDefault="00E77E5A" w:rsidP="00B00AFB">
      <w:pPr>
        <w:keepNext/>
        <w:keepLines/>
        <w:tabs>
          <w:tab w:val="left" w:pos="1440"/>
          <w:tab w:val="left" w:pos="1890"/>
        </w:tabs>
      </w:pPr>
      <w:r w:rsidRPr="00E77E5A">
        <w:t>T</w:t>
      </w:r>
      <w:r w:rsidR="000A07D8" w:rsidRPr="00E77E5A">
        <w:t>he</w:t>
      </w:r>
      <w:r>
        <w:t xml:space="preserve">se guidelines outline the external survey and reporting </w:t>
      </w:r>
      <w:r w:rsidR="000D6BC8">
        <w:t>process and</w:t>
      </w:r>
      <w:r>
        <w:t xml:space="preserve"> describe the</w:t>
      </w:r>
      <w:r w:rsidR="000A07D8" w:rsidRPr="00E77E5A">
        <w:t xml:space="preserve"> </w:t>
      </w:r>
      <w:r>
        <w:t>AQAP</w:t>
      </w:r>
      <w:r w:rsidR="000A07D8">
        <w:t xml:space="preserve"> graduate and leader survey questions.</w:t>
      </w:r>
      <w:r w:rsidR="002F1CCA">
        <w:t xml:space="preserve"> </w:t>
      </w:r>
      <w:r w:rsidR="002F1CCA" w:rsidRPr="002F1CCA">
        <w:t xml:space="preserve">Quality assurance </w:t>
      </w:r>
      <w:r w:rsidR="002F1CCA">
        <w:t>surveys</w:t>
      </w:r>
      <w:r w:rsidR="002F1CCA" w:rsidRPr="002F1CCA">
        <w:t xml:space="preserve"> are conducted in compliance with AR 25-98.</w:t>
      </w:r>
    </w:p>
    <w:p w14:paraId="59922674" w14:textId="56DA06AF" w:rsidR="00FC2E00" w:rsidRDefault="00FC2E00" w:rsidP="00B00AFB">
      <w:pPr>
        <w:keepNext/>
        <w:keepLines/>
        <w:tabs>
          <w:tab w:val="left" w:pos="1440"/>
          <w:tab w:val="left" w:pos="1890"/>
        </w:tabs>
      </w:pPr>
    </w:p>
    <w:p w14:paraId="053F398D" w14:textId="53BB7023" w:rsidR="00FC2E00" w:rsidRPr="004F017B" w:rsidRDefault="0038498B" w:rsidP="00B00AFB">
      <w:pPr>
        <w:pStyle w:val="ListParagraph"/>
        <w:keepNext/>
        <w:keepLines/>
        <w:numPr>
          <w:ilvl w:val="0"/>
          <w:numId w:val="37"/>
        </w:numPr>
        <w:rPr>
          <w:b/>
        </w:rPr>
      </w:pPr>
      <w:r w:rsidRPr="004F017B">
        <w:rPr>
          <w:b/>
        </w:rPr>
        <w:t>Graduate s</w:t>
      </w:r>
      <w:r w:rsidR="00FC2E00" w:rsidRPr="004F017B">
        <w:rPr>
          <w:b/>
        </w:rPr>
        <w:t>urvey</w:t>
      </w:r>
    </w:p>
    <w:p w14:paraId="22B41ED7" w14:textId="77777777" w:rsidR="000A07D8" w:rsidRDefault="000A07D8" w:rsidP="00B00AFB">
      <w:pPr>
        <w:keepNext/>
        <w:keepLines/>
        <w:tabs>
          <w:tab w:val="left" w:pos="1440"/>
          <w:tab w:val="left" w:pos="1890"/>
        </w:tabs>
      </w:pPr>
    </w:p>
    <w:p w14:paraId="7E143D87" w14:textId="19B74CA0" w:rsidR="00B60531" w:rsidRPr="00C00B6C" w:rsidRDefault="00585CBB" w:rsidP="00B00AFB">
      <w:pPr>
        <w:pStyle w:val="Paragraph1"/>
        <w:keepNext/>
        <w:keepLines/>
      </w:pPr>
      <w:r>
        <w:t xml:space="preserve">a. </w:t>
      </w:r>
      <w:r w:rsidR="00B60531">
        <w:t>Proponent l</w:t>
      </w:r>
      <w:r w:rsidR="0061027B" w:rsidRPr="0061027B">
        <w:t>earning institution</w:t>
      </w:r>
      <w:r w:rsidR="0067737D">
        <w:t xml:space="preserve"> QAO</w:t>
      </w:r>
      <w:r w:rsidR="0061027B" w:rsidRPr="0061027B">
        <w:t>s</w:t>
      </w:r>
      <w:r w:rsidR="000A07D8" w:rsidRPr="0061027B">
        <w:t xml:space="preserve"> survey </w:t>
      </w:r>
      <w:r w:rsidR="00FC2E00">
        <w:t xml:space="preserve">their </w:t>
      </w:r>
      <w:r w:rsidR="000A07D8" w:rsidRPr="00B81126">
        <w:t>course</w:t>
      </w:r>
      <w:r w:rsidR="00EF241C">
        <w:t xml:space="preserve">s’ graduates 6 to </w:t>
      </w:r>
      <w:r w:rsidR="000A07D8" w:rsidRPr="00B81126">
        <w:t xml:space="preserve">12 months </w:t>
      </w:r>
      <w:r w:rsidR="00F10E73">
        <w:t xml:space="preserve">after </w:t>
      </w:r>
      <w:r w:rsidR="000A07D8" w:rsidRPr="00B81126">
        <w:t>graduation</w:t>
      </w:r>
      <w:r w:rsidR="00EF241C">
        <w:t xml:space="preserve"> </w:t>
      </w:r>
      <w:r w:rsidR="000A07D8" w:rsidRPr="00B81126">
        <w:t xml:space="preserve">using </w:t>
      </w:r>
      <w:r w:rsidR="000A07D8" w:rsidRPr="0062406E">
        <w:t>the AQAP-provided automated survey tool.</w:t>
      </w:r>
      <w:r w:rsidR="000970F4">
        <w:t xml:space="preserve"> </w:t>
      </w:r>
      <w:r w:rsidR="00B60531">
        <w:t>This includes surveying graduates of their courses taught at their</w:t>
      </w:r>
      <w:r w:rsidR="00B60531" w:rsidRPr="00B60531">
        <w:rPr>
          <w:spacing w:val="-3"/>
        </w:rPr>
        <w:t xml:space="preserve"> </w:t>
      </w:r>
      <w:r w:rsidR="00B60531">
        <w:rPr>
          <w:spacing w:val="-3"/>
        </w:rPr>
        <w:t>outlying subordinate schools and</w:t>
      </w:r>
      <w:r w:rsidR="00B60531">
        <w:t xml:space="preserve"> functionally</w:t>
      </w:r>
      <w:r w:rsidR="0045520E">
        <w:t xml:space="preserve"> </w:t>
      </w:r>
      <w:r w:rsidR="00B60531">
        <w:t>aligned RC learning institutions.</w:t>
      </w:r>
      <w:r w:rsidR="000970F4">
        <w:t xml:space="preserve"> </w:t>
      </w:r>
      <w:r w:rsidR="00EF241C">
        <w:t xml:space="preserve">Depending on the type and nature of a course, some graduates may be surveyed as early as three months </w:t>
      </w:r>
      <w:r w:rsidR="00F10E73">
        <w:t xml:space="preserve">after </w:t>
      </w:r>
      <w:r w:rsidR="00EF241C" w:rsidRPr="00C00B6C">
        <w:t>graduation.</w:t>
      </w:r>
      <w:r w:rsidR="000970F4">
        <w:t xml:space="preserve"> </w:t>
      </w:r>
      <w:r w:rsidR="00BD759F" w:rsidRPr="00C00B6C">
        <w:t xml:space="preserve">An important consideration when determining how long after graduation to survey graduates is how long graduates typically need at their units to implement the knowledge </w:t>
      </w:r>
      <w:r w:rsidR="00B26825">
        <w:t xml:space="preserve">and </w:t>
      </w:r>
      <w:r w:rsidR="00BD759F" w:rsidRPr="00C00B6C">
        <w:t>skills they gained at the course.</w:t>
      </w:r>
      <w:r w:rsidR="000970F4">
        <w:t xml:space="preserve"> </w:t>
      </w:r>
    </w:p>
    <w:p w14:paraId="57BD8C49" w14:textId="77777777" w:rsidR="00B60531" w:rsidRPr="00C00B6C" w:rsidRDefault="00B60531" w:rsidP="00585CBB">
      <w:pPr>
        <w:pStyle w:val="Paragraph1"/>
      </w:pPr>
    </w:p>
    <w:p w14:paraId="3523AA44" w14:textId="4D533ADC" w:rsidR="00585CBB" w:rsidRDefault="00585CBB" w:rsidP="00585CBB">
      <w:pPr>
        <w:pStyle w:val="Paragraph1"/>
      </w:pPr>
      <w:r>
        <w:t xml:space="preserve">b. </w:t>
      </w:r>
      <w:r w:rsidR="00F75F21">
        <w:t xml:space="preserve">Proponent </w:t>
      </w:r>
      <w:r w:rsidR="0067737D" w:rsidRPr="0062406E">
        <w:t>QAOs</w:t>
      </w:r>
      <w:r w:rsidR="0061027B" w:rsidRPr="0062406E">
        <w:t xml:space="preserve"> e-</w:t>
      </w:r>
      <w:r w:rsidR="0061027B">
        <w:t>mail s</w:t>
      </w:r>
      <w:r w:rsidR="000A07D8" w:rsidRPr="00B81126">
        <w:t>urvey invitations to graduates using only enterprise e-mail addresses, no personal e-mail addresses</w:t>
      </w:r>
      <w:r w:rsidR="0061027B">
        <w:t>.</w:t>
      </w:r>
      <w:r w:rsidR="000970F4">
        <w:t xml:space="preserve"> </w:t>
      </w:r>
      <w:r w:rsidR="0061027B">
        <w:t>T</w:t>
      </w:r>
      <w:r w:rsidR="000A07D8" w:rsidRPr="00B81126">
        <w:t xml:space="preserve">he invitation e-mails </w:t>
      </w:r>
      <w:r w:rsidR="0061027B">
        <w:t xml:space="preserve">should </w:t>
      </w:r>
      <w:r w:rsidR="000A07D8" w:rsidRPr="00B81126">
        <w:t xml:space="preserve">contain </w:t>
      </w:r>
      <w:r w:rsidR="0067737D">
        <w:t>a link to the graduate survey, and</w:t>
      </w:r>
      <w:r w:rsidR="0067737D" w:rsidRPr="00B81126">
        <w:t xml:space="preserve"> </w:t>
      </w:r>
      <w:r w:rsidR="000A07D8" w:rsidRPr="00B81126">
        <w:t xml:space="preserve">a message from the learning institution’s commander, commandant, or </w:t>
      </w:r>
      <w:r w:rsidR="00DE2084">
        <w:t>civilian or military equivalent</w:t>
      </w:r>
      <w:r w:rsidR="000A07D8" w:rsidRPr="00B81126">
        <w:t xml:space="preserve"> inviting graduates to complete the survey</w:t>
      </w:r>
      <w:r w:rsidR="000A07D8">
        <w:t>.</w:t>
      </w:r>
      <w:r w:rsidR="000970F4">
        <w:t xml:space="preserve"> </w:t>
      </w:r>
    </w:p>
    <w:p w14:paraId="40650ED8" w14:textId="77777777" w:rsidR="00585CBB" w:rsidRDefault="00585CBB" w:rsidP="00585CBB">
      <w:pPr>
        <w:pStyle w:val="Paragraph1"/>
      </w:pPr>
    </w:p>
    <w:p w14:paraId="5DAA13CB" w14:textId="7C4D1857" w:rsidR="000A07D8" w:rsidRDefault="00585CBB" w:rsidP="00585CBB">
      <w:pPr>
        <w:pStyle w:val="Paragraph1"/>
      </w:pPr>
      <w:r>
        <w:t xml:space="preserve">c. </w:t>
      </w:r>
      <w:bookmarkStart w:id="288" w:name="L1c_GradSurveyQ"/>
      <w:bookmarkEnd w:id="288"/>
      <w:r w:rsidR="000A07D8">
        <w:t xml:space="preserve">Graduate surveys include, at minimum, two </w:t>
      </w:r>
      <w:r w:rsidR="00602D27">
        <w:t xml:space="preserve">AQAP </w:t>
      </w:r>
      <w:r w:rsidR="000A07D8">
        <w:t>survey questions.</w:t>
      </w:r>
    </w:p>
    <w:p w14:paraId="105A300D" w14:textId="6EF21D17" w:rsidR="00FC2E00" w:rsidRDefault="00FC2E00" w:rsidP="000A07D8">
      <w:pPr>
        <w:tabs>
          <w:tab w:val="left" w:pos="1440"/>
          <w:tab w:val="left" w:pos="1890"/>
        </w:tabs>
      </w:pPr>
    </w:p>
    <w:p w14:paraId="583CB817" w14:textId="760ACBFA" w:rsidR="00FC2E00" w:rsidRDefault="00D84DF2" w:rsidP="00D84DF2">
      <w:pPr>
        <w:pStyle w:val="Paragraph2"/>
      </w:pPr>
      <w:r>
        <w:t xml:space="preserve">(1) </w:t>
      </w:r>
      <w:r w:rsidR="00602D27">
        <w:t>AQAP</w:t>
      </w:r>
      <w:r w:rsidR="00FC2E00">
        <w:t xml:space="preserve"> graduate</w:t>
      </w:r>
      <w:r w:rsidR="006332DB">
        <w:t xml:space="preserve"> survey question 1.</w:t>
      </w:r>
      <w:r w:rsidR="000970F4">
        <w:t xml:space="preserve"> </w:t>
      </w:r>
      <w:r w:rsidR="006332DB">
        <w:t xml:space="preserve">The first </w:t>
      </w:r>
      <w:r w:rsidR="00FC2E00">
        <w:t xml:space="preserve">question asks graduates if the training </w:t>
      </w:r>
      <w:r>
        <w:t>and</w:t>
      </w:r>
      <w:r w:rsidR="00FC2E00">
        <w:t xml:space="preserve"> education they received adequately prepared them to perform their jobs at their units.</w:t>
      </w:r>
      <w:r w:rsidR="000970F4">
        <w:t xml:space="preserve"> </w:t>
      </w:r>
      <w:r w:rsidR="00FC2E00">
        <w:t>Response options for this question use the following Likert-scale:</w:t>
      </w:r>
      <w:r w:rsidR="000970F4">
        <w:t xml:space="preserve"> </w:t>
      </w:r>
      <w:r w:rsidR="00FC2E00" w:rsidRPr="006B36A6">
        <w:t>1=Strongly Disagree, 2=Disagree, 3-Neutral, 4=Agree, 5=Strongly Agree</w:t>
      </w:r>
      <w:r w:rsidR="00FC2E00">
        <w:t>. The numbers shown here indicate the response value that the AQAP survey tool applies to each response when they are listed in the survey in the order shown here.</w:t>
      </w:r>
    </w:p>
    <w:p w14:paraId="2C6F1D87" w14:textId="77777777" w:rsidR="00FC2E00" w:rsidRDefault="00FC2E00" w:rsidP="00D84DF2">
      <w:pPr>
        <w:pStyle w:val="Paragraph2"/>
      </w:pPr>
    </w:p>
    <w:p w14:paraId="3DCC8F59" w14:textId="2C3A6A74" w:rsidR="00FC2E00" w:rsidRDefault="00D84DF2" w:rsidP="00D84DF2">
      <w:pPr>
        <w:pStyle w:val="Paragraph2"/>
      </w:pPr>
      <w:r>
        <w:t xml:space="preserve">(2) </w:t>
      </w:r>
      <w:r w:rsidR="00602D27">
        <w:t>AQAP</w:t>
      </w:r>
      <w:r w:rsidR="00FC2E00">
        <w:t xml:space="preserve"> graduate survey question 2.</w:t>
      </w:r>
      <w:r w:rsidR="000970F4">
        <w:t xml:space="preserve"> </w:t>
      </w:r>
      <w:r w:rsidR="00FC2E00">
        <w:t xml:space="preserve">The second question asks graduates if they were </w:t>
      </w:r>
      <w:r w:rsidR="00FC2E00" w:rsidRPr="00D84DF2">
        <w:t>trained</w:t>
      </w:r>
      <w:r w:rsidR="0067737D" w:rsidRPr="00D84DF2">
        <w:t xml:space="preserve"> and educated</w:t>
      </w:r>
      <w:r w:rsidR="00FC2E00" w:rsidRPr="00D84DF2">
        <w:t xml:space="preserve"> </w:t>
      </w:r>
      <w:r w:rsidR="00FC2E00">
        <w:t xml:space="preserve">on the </w:t>
      </w:r>
      <w:r w:rsidR="00FC2E00" w:rsidRPr="00D84DF2">
        <w:t>same equipment</w:t>
      </w:r>
      <w:r w:rsidR="0067737D" w:rsidRPr="00D84DF2">
        <w:t xml:space="preserve"> </w:t>
      </w:r>
      <w:r>
        <w:t>(</w:t>
      </w:r>
      <w:r w:rsidRPr="00D84DF2">
        <w:t>or</w:t>
      </w:r>
      <w:r w:rsidR="0067737D" w:rsidRPr="00D84DF2">
        <w:t xml:space="preserve"> concepts</w:t>
      </w:r>
      <w:r>
        <w:t>)</w:t>
      </w:r>
      <w:r w:rsidR="00FC2E00" w:rsidRPr="00D84DF2">
        <w:t xml:space="preserve"> they use </w:t>
      </w:r>
      <w:r w:rsidR="00FC2E00">
        <w:t>at their units.</w:t>
      </w:r>
      <w:r w:rsidR="000970F4">
        <w:t xml:space="preserve"> </w:t>
      </w:r>
      <w:r w:rsidR="00FC2E00">
        <w:t>The res</w:t>
      </w:r>
      <w:r w:rsidR="00602D27">
        <w:t>ponse options for this question</w:t>
      </w:r>
      <w:r w:rsidR="00FC2E00">
        <w:t xml:space="preserve"> include</w:t>
      </w:r>
      <w:r w:rsidR="00602D27">
        <w:t>s</w:t>
      </w:r>
      <w:r w:rsidR="00FC2E00">
        <w:t xml:space="preserve"> “Yes” and “No,” in that order.</w:t>
      </w:r>
      <w:r w:rsidR="000970F4">
        <w:t xml:space="preserve"> </w:t>
      </w:r>
    </w:p>
    <w:p w14:paraId="6BA411DC" w14:textId="77777777" w:rsidR="00FC2E00" w:rsidRDefault="00FC2E00" w:rsidP="00FC2E00">
      <w:pPr>
        <w:tabs>
          <w:tab w:val="left" w:pos="1440"/>
          <w:tab w:val="left" w:pos="1890"/>
        </w:tabs>
      </w:pPr>
    </w:p>
    <w:p w14:paraId="3F46CC7E" w14:textId="0120155C" w:rsidR="00FC2E00" w:rsidRDefault="00D84DF2" w:rsidP="00D84DF2">
      <w:pPr>
        <w:pStyle w:val="Paragraph2"/>
      </w:pPr>
      <w:r>
        <w:t xml:space="preserve">(3) </w:t>
      </w:r>
      <w:r w:rsidR="00FC2E00">
        <w:t xml:space="preserve">Example graduate survey items are shown in </w:t>
      </w:r>
      <w:r w:rsidR="00FC2E00" w:rsidRPr="0067737D">
        <w:t xml:space="preserve">figure </w:t>
      </w:r>
      <w:r w:rsidR="00BB7543">
        <w:t>K</w:t>
      </w:r>
      <w:r w:rsidR="00FC2E00" w:rsidRPr="0067737D">
        <w:t>-</w:t>
      </w:r>
      <w:r w:rsidR="0067737D" w:rsidRPr="0067737D">
        <w:t>1</w:t>
      </w:r>
      <w:r w:rsidR="009D71AE">
        <w:t>.</w:t>
      </w:r>
      <w:r w:rsidR="000970F4">
        <w:t xml:space="preserve"> </w:t>
      </w:r>
    </w:p>
    <w:p w14:paraId="1A1FCD46" w14:textId="77777777" w:rsidR="00FC2E00" w:rsidRDefault="00FC2E00" w:rsidP="00FC2E00"/>
    <w:p w14:paraId="5112C58E" w14:textId="1F3BC990" w:rsidR="00FC2E00" w:rsidRDefault="00D07A66" w:rsidP="00FC2E00">
      <w:r>
        <w:rPr>
          <w:b/>
          <w:noProof/>
        </w:rPr>
        <w:lastRenderedPageBreak/>
        <mc:AlternateContent>
          <mc:Choice Requires="wps">
            <w:drawing>
              <wp:anchor distT="0" distB="0" distL="114300" distR="114300" simplePos="0" relativeHeight="251661312" behindDoc="0" locked="0" layoutInCell="1" allowOverlap="1" wp14:anchorId="2B0B12BA" wp14:editId="0FF4205F">
                <wp:simplePos x="0" y="0"/>
                <wp:positionH relativeFrom="column">
                  <wp:posOffset>1287780</wp:posOffset>
                </wp:positionH>
                <wp:positionV relativeFrom="paragraph">
                  <wp:posOffset>986155</wp:posOffset>
                </wp:positionV>
                <wp:extent cx="3253740" cy="774079"/>
                <wp:effectExtent l="0" t="476250" r="0" b="483235"/>
                <wp:wrapNone/>
                <wp:docPr id="840679806" name="Text Box 1"/>
                <wp:cNvGraphicFramePr/>
                <a:graphic xmlns:a="http://schemas.openxmlformats.org/drawingml/2006/main">
                  <a:graphicData uri="http://schemas.microsoft.com/office/word/2010/wordprocessingShape">
                    <wps:wsp>
                      <wps:cNvSpPr txBox="1"/>
                      <wps:spPr>
                        <a:xfrm rot="20434546">
                          <a:off x="0" y="0"/>
                          <a:ext cx="3253740" cy="774079"/>
                        </a:xfrm>
                        <a:prstGeom prst="rect">
                          <a:avLst/>
                        </a:prstGeom>
                        <a:noFill/>
                        <a:ln w="6350">
                          <a:noFill/>
                        </a:ln>
                      </wps:spPr>
                      <wps:txbx>
                        <w:txbxContent>
                          <w:p w14:paraId="45D22C42" w14:textId="77777777" w:rsidR="00D07A66" w:rsidRPr="00D07A66" w:rsidRDefault="00D07A66" w:rsidP="00D07A66">
                            <w:pPr>
                              <w:jc w:val="center"/>
                              <w:rPr>
                                <w:b/>
                                <w:bCs/>
                                <w:color w:val="BFBFBF" w:themeColor="background1" w:themeShade="BF"/>
                                <w:spacing w:val="50"/>
                                <w:sz w:val="72"/>
                                <w:szCs w:val="72"/>
                                <w14:textFill>
                                  <w14:solidFill>
                                    <w14:schemeClr w14:val="bg1">
                                      <w14:alpha w14:val="50000"/>
                                      <w14:lumMod w14:val="75000"/>
                                    </w14:schemeClr>
                                  </w14:solidFill>
                                </w14:textFill>
                              </w:rPr>
                            </w:pPr>
                            <w:r w:rsidRPr="00D07A66">
                              <w:rPr>
                                <w:b/>
                                <w:bCs/>
                                <w:color w:val="BFBFBF" w:themeColor="background1" w:themeShade="BF"/>
                                <w:spacing w:val="50"/>
                                <w:sz w:val="72"/>
                                <w:szCs w:val="72"/>
                                <w14:textFill>
                                  <w14:solidFill>
                                    <w14:schemeClr w14:val="bg1">
                                      <w14:alpha w14:val="50000"/>
                                      <w14:lumMod w14:val="75000"/>
                                    </w14:scheme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B12BA" id="Text Box 1" o:spid="_x0000_s1027" type="#_x0000_t202" style="position:absolute;margin-left:101.4pt;margin-top:77.65pt;width:256.2pt;height:60.95pt;rotation:-127298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" filled="f" stroked="f" strokeweight=".5pt">
                <v:textbox>
                  <w:txbxContent>
                    <w:p w14:paraId="45D22C42" w14:textId="77777777" w:rsidR="00D07A66" w:rsidRPr="00D07A66" w:rsidRDefault="00D07A66" w:rsidP="00D07A66">
                      <w:pPr>
                        <w:jc w:val="center"/>
                        <w:rPr>
                          <w:b/>
                          <w:bCs/>
                          <w:color w:val="BFBFBF" w:themeColor="background1" w:themeShade="BF"/>
                          <w:spacing w:val="50"/>
                          <w:sz w:val="72"/>
                          <w:szCs w:val="72"/>
                          <w14:textFill>
                            <w14:solidFill>
                              <w14:schemeClr w14:val="bg1">
                                <w14:alpha w14:val="50000"/>
                                <w14:lumMod w14:val="75000"/>
                              </w14:schemeClr>
                            </w14:solidFill>
                          </w14:textFill>
                        </w:rPr>
                      </w:pPr>
                      <w:r w:rsidRPr="00D07A66">
                        <w:rPr>
                          <w:b/>
                          <w:bCs/>
                          <w:color w:val="BFBFBF" w:themeColor="background1" w:themeShade="BF"/>
                          <w:spacing w:val="50"/>
                          <w:sz w:val="72"/>
                          <w:szCs w:val="72"/>
                          <w14:textFill>
                            <w14:solidFill>
                              <w14:schemeClr w14:val="bg1">
                                <w14:alpha w14:val="50000"/>
                                <w14:lumMod w14:val="75000"/>
                              </w14:schemeClr>
                            </w14:solidFill>
                          </w14:textFill>
                        </w:rPr>
                        <w:t>SAMPLE</w:t>
                      </w:r>
                    </w:p>
                  </w:txbxContent>
                </v:textbox>
              </v:shape>
            </w:pict>
          </mc:Fallback>
        </mc:AlternateContent>
      </w:r>
      <w:r w:rsidR="00FC2E00">
        <w:rPr>
          <w:noProof/>
        </w:rPr>
        <mc:AlternateContent>
          <mc:Choice Requires="wps">
            <w:drawing>
              <wp:inline distT="0" distB="0" distL="0" distR="0" wp14:anchorId="2B7F67F4" wp14:editId="51C3CC43">
                <wp:extent cx="5890260" cy="2727960"/>
                <wp:effectExtent l="0" t="0" r="15240" b="152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2727960"/>
                        </a:xfrm>
                        <a:prstGeom prst="rect">
                          <a:avLst/>
                        </a:prstGeom>
                        <a:solidFill>
                          <a:srgbClr val="FFFFFF"/>
                        </a:solidFill>
                        <a:ln w="9525">
                          <a:solidFill>
                            <a:srgbClr val="000000"/>
                          </a:solidFill>
                          <a:miter lim="800000"/>
                          <a:headEnd/>
                          <a:tailEnd/>
                        </a:ln>
                      </wps:spPr>
                      <wps:txbx>
                        <w:txbxContent>
                          <w:p w14:paraId="16A0EA69" w14:textId="3D34E0B6" w:rsidR="00427014" w:rsidRDefault="00427014" w:rsidP="00CA7B39">
                            <w:pPr>
                              <w:pStyle w:val="ListParagraph"/>
                              <w:numPr>
                                <w:ilvl w:val="0"/>
                                <w:numId w:val="5"/>
                              </w:numPr>
                              <w:tabs>
                                <w:tab w:val="left" w:pos="1440"/>
                                <w:tab w:val="left" w:pos="1890"/>
                              </w:tabs>
                            </w:pPr>
                            <w:r w:rsidRPr="00001462">
                              <w:rPr>
                                <w:i/>
                              </w:rPr>
                              <w:t>Please select your level of agreement with this statement:</w:t>
                            </w:r>
                            <w:r>
                              <w:t xml:space="preserve"> </w:t>
                            </w:r>
                            <w:r w:rsidRPr="00F54A64">
                              <w:t>The training</w:t>
                            </w:r>
                            <w:r>
                              <w:t>/</w:t>
                            </w:r>
                            <w:r w:rsidRPr="00F54A64">
                              <w:t>education I received from the course adequately prepared me to perform my current job at my unit of assignment.</w:t>
                            </w:r>
                          </w:p>
                          <w:p w14:paraId="364D7F42" w14:textId="77777777" w:rsidR="00427014" w:rsidRDefault="00427014" w:rsidP="00FC2E00">
                            <w:pPr>
                              <w:tabs>
                                <w:tab w:val="left" w:pos="1440"/>
                                <w:tab w:val="left" w:pos="1890"/>
                              </w:tabs>
                            </w:pPr>
                          </w:p>
                          <w:p w14:paraId="5617DAE5" w14:textId="77777777" w:rsidR="00427014" w:rsidRDefault="00427014" w:rsidP="00CA7B39">
                            <w:pPr>
                              <w:pStyle w:val="ListParagraph"/>
                              <w:numPr>
                                <w:ilvl w:val="0"/>
                                <w:numId w:val="4"/>
                              </w:numPr>
                              <w:tabs>
                                <w:tab w:val="left" w:pos="1440"/>
                                <w:tab w:val="left" w:pos="1890"/>
                              </w:tabs>
                            </w:pPr>
                            <w:r>
                              <w:t>Strongly Disagree</w:t>
                            </w:r>
                          </w:p>
                          <w:p w14:paraId="6C356DD0" w14:textId="77777777" w:rsidR="00427014" w:rsidRDefault="00427014" w:rsidP="00CA7B39">
                            <w:pPr>
                              <w:pStyle w:val="ListParagraph"/>
                              <w:numPr>
                                <w:ilvl w:val="0"/>
                                <w:numId w:val="4"/>
                              </w:numPr>
                              <w:tabs>
                                <w:tab w:val="left" w:pos="1440"/>
                                <w:tab w:val="left" w:pos="1890"/>
                              </w:tabs>
                            </w:pPr>
                            <w:r>
                              <w:t>Disagree</w:t>
                            </w:r>
                          </w:p>
                          <w:p w14:paraId="58C2B09C" w14:textId="77777777" w:rsidR="00427014" w:rsidRDefault="00427014" w:rsidP="00CA7B39">
                            <w:pPr>
                              <w:pStyle w:val="ListParagraph"/>
                              <w:numPr>
                                <w:ilvl w:val="0"/>
                                <w:numId w:val="4"/>
                              </w:numPr>
                              <w:tabs>
                                <w:tab w:val="left" w:pos="1440"/>
                                <w:tab w:val="left" w:pos="1890"/>
                              </w:tabs>
                            </w:pPr>
                            <w:r>
                              <w:t>Neutral</w:t>
                            </w:r>
                          </w:p>
                          <w:p w14:paraId="3FFE27D0" w14:textId="77777777" w:rsidR="00427014" w:rsidRDefault="00427014" w:rsidP="00CA7B39">
                            <w:pPr>
                              <w:pStyle w:val="ListParagraph"/>
                              <w:numPr>
                                <w:ilvl w:val="0"/>
                                <w:numId w:val="4"/>
                              </w:numPr>
                              <w:tabs>
                                <w:tab w:val="left" w:pos="1440"/>
                                <w:tab w:val="left" w:pos="1890"/>
                              </w:tabs>
                            </w:pPr>
                            <w:r>
                              <w:t>Agree</w:t>
                            </w:r>
                          </w:p>
                          <w:p w14:paraId="144A39EC" w14:textId="77777777" w:rsidR="00427014" w:rsidRDefault="00427014" w:rsidP="00CA7B39">
                            <w:pPr>
                              <w:pStyle w:val="ListParagraph"/>
                              <w:numPr>
                                <w:ilvl w:val="0"/>
                                <w:numId w:val="4"/>
                              </w:numPr>
                              <w:tabs>
                                <w:tab w:val="left" w:pos="1440"/>
                                <w:tab w:val="left" w:pos="1890"/>
                              </w:tabs>
                            </w:pPr>
                            <w:r>
                              <w:t>Strongly Agree</w:t>
                            </w:r>
                          </w:p>
                          <w:p w14:paraId="7E9CC0A9" w14:textId="77777777" w:rsidR="00427014" w:rsidRDefault="00427014" w:rsidP="00FC2E00">
                            <w:pPr>
                              <w:tabs>
                                <w:tab w:val="left" w:pos="1440"/>
                                <w:tab w:val="left" w:pos="1890"/>
                              </w:tabs>
                            </w:pPr>
                          </w:p>
                          <w:p w14:paraId="5E9820DC" w14:textId="2E518999" w:rsidR="00427014" w:rsidRDefault="00427014" w:rsidP="00CA7B39">
                            <w:pPr>
                              <w:pStyle w:val="ListParagraph"/>
                              <w:numPr>
                                <w:ilvl w:val="0"/>
                                <w:numId w:val="5"/>
                              </w:numPr>
                              <w:tabs>
                                <w:tab w:val="left" w:pos="1440"/>
                                <w:tab w:val="left" w:pos="1890"/>
                              </w:tabs>
                            </w:pPr>
                            <w:r w:rsidRPr="00F54A64">
                              <w:t xml:space="preserve">Did the </w:t>
                            </w:r>
                            <w:r w:rsidRPr="00D84DF2">
                              <w:t>course train</w:t>
                            </w:r>
                            <w:r>
                              <w:t>/</w:t>
                            </w:r>
                            <w:r w:rsidRPr="00D84DF2">
                              <w:t xml:space="preserve">educate you </w:t>
                            </w:r>
                            <w:r w:rsidRPr="00F54A64">
                              <w:t xml:space="preserve">on the </w:t>
                            </w:r>
                            <w:r w:rsidRPr="00D84DF2">
                              <w:t xml:space="preserve">same equipment (or concepts if equipment </w:t>
                            </w:r>
                            <w:r>
                              <w:t xml:space="preserve">was </w:t>
                            </w:r>
                            <w:r w:rsidRPr="00D84DF2">
                              <w:t xml:space="preserve">not </w:t>
                            </w:r>
                            <w:r>
                              <w:t>part of</w:t>
                            </w:r>
                            <w:r w:rsidRPr="00D84DF2">
                              <w:t xml:space="preserve"> your course) th</w:t>
                            </w:r>
                            <w:r w:rsidRPr="00F54A64">
                              <w:t>at you use at your unit of assignment?</w:t>
                            </w:r>
                          </w:p>
                          <w:p w14:paraId="0D316F5E" w14:textId="77777777" w:rsidR="00427014" w:rsidRDefault="00427014" w:rsidP="00FC2E00">
                            <w:pPr>
                              <w:tabs>
                                <w:tab w:val="left" w:pos="1440"/>
                                <w:tab w:val="left" w:pos="1890"/>
                              </w:tabs>
                            </w:pPr>
                          </w:p>
                          <w:p w14:paraId="3C8A1BA7" w14:textId="77777777" w:rsidR="00427014" w:rsidRDefault="00427014" w:rsidP="00CA7B39">
                            <w:pPr>
                              <w:pStyle w:val="ListParagraph"/>
                              <w:numPr>
                                <w:ilvl w:val="0"/>
                                <w:numId w:val="4"/>
                              </w:numPr>
                              <w:tabs>
                                <w:tab w:val="left" w:pos="1440"/>
                                <w:tab w:val="left" w:pos="1890"/>
                              </w:tabs>
                            </w:pPr>
                            <w:r>
                              <w:t>Yes</w:t>
                            </w:r>
                          </w:p>
                          <w:p w14:paraId="1953997B" w14:textId="77777777" w:rsidR="00427014" w:rsidRDefault="00427014" w:rsidP="00867E4E">
                            <w:pPr>
                              <w:pStyle w:val="ListParagraph"/>
                              <w:keepNext/>
                              <w:keepLines/>
                              <w:numPr>
                                <w:ilvl w:val="0"/>
                                <w:numId w:val="4"/>
                              </w:numPr>
                              <w:tabs>
                                <w:tab w:val="left" w:pos="1440"/>
                                <w:tab w:val="left" w:pos="1890"/>
                              </w:tabs>
                            </w:pPr>
                            <w:r>
                              <w:t>No</w:t>
                            </w:r>
                          </w:p>
                          <w:p w14:paraId="3733C5EC" w14:textId="77777777" w:rsidR="00427014" w:rsidRDefault="00427014" w:rsidP="00FC2E00"/>
                        </w:txbxContent>
                      </wps:txbx>
                      <wps:bodyPr rot="0" vert="horz" wrap="square" lIns="91440" tIns="45720" rIns="91440" bIns="45720" anchor="t" anchorCtr="0">
                        <a:noAutofit/>
                      </wps:bodyPr>
                    </wps:wsp>
                  </a:graphicData>
                </a:graphic>
              </wp:inline>
            </w:drawing>
          </mc:Choice>
          <mc:Fallback>
            <w:pict>
              <v:shape w14:anchorId="2B7F67F4" id="_x0000_s1028" type="#_x0000_t202" style="width:463.8pt;height:2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">
                <v:textbox>
                  <w:txbxContent>
                    <w:p w14:paraId="16A0EA69" w14:textId="3D34E0B6" w:rsidR="00427014" w:rsidRDefault="00427014" w:rsidP="00CA7B39">
                      <w:pPr>
                        <w:pStyle w:val="ListParagraph"/>
                        <w:numPr>
                          <w:ilvl w:val="0"/>
                          <w:numId w:val="5"/>
                        </w:numPr>
                        <w:tabs>
                          <w:tab w:val="left" w:pos="1440"/>
                          <w:tab w:val="left" w:pos="1890"/>
                        </w:tabs>
                      </w:pPr>
                      <w:r w:rsidRPr="00001462">
                        <w:rPr>
                          <w:i/>
                        </w:rPr>
                        <w:t>Please select your level of agreement with this statement:</w:t>
                      </w:r>
                      <w:r>
                        <w:t xml:space="preserve"> </w:t>
                      </w:r>
                      <w:r w:rsidRPr="00F54A64">
                        <w:t>The training</w:t>
                      </w:r>
                      <w:r>
                        <w:t>/</w:t>
                      </w:r>
                      <w:r w:rsidRPr="00F54A64">
                        <w:t>education I received from the course adequately prepared me to perform my current job at my unit of assignment.</w:t>
                      </w:r>
                    </w:p>
                    <w:p w14:paraId="364D7F42" w14:textId="77777777" w:rsidR="00427014" w:rsidRDefault="00427014" w:rsidP="00FC2E00">
                      <w:pPr>
                        <w:tabs>
                          <w:tab w:val="left" w:pos="1440"/>
                          <w:tab w:val="left" w:pos="1890"/>
                        </w:tabs>
                      </w:pPr>
                    </w:p>
                    <w:p w14:paraId="5617DAE5" w14:textId="77777777" w:rsidR="00427014" w:rsidRDefault="00427014" w:rsidP="00CA7B39">
                      <w:pPr>
                        <w:pStyle w:val="ListParagraph"/>
                        <w:numPr>
                          <w:ilvl w:val="0"/>
                          <w:numId w:val="4"/>
                        </w:numPr>
                        <w:tabs>
                          <w:tab w:val="left" w:pos="1440"/>
                          <w:tab w:val="left" w:pos="1890"/>
                        </w:tabs>
                      </w:pPr>
                      <w:r>
                        <w:t>Strongly Disagree</w:t>
                      </w:r>
                    </w:p>
                    <w:p w14:paraId="6C356DD0" w14:textId="77777777" w:rsidR="00427014" w:rsidRDefault="00427014" w:rsidP="00CA7B39">
                      <w:pPr>
                        <w:pStyle w:val="ListParagraph"/>
                        <w:numPr>
                          <w:ilvl w:val="0"/>
                          <w:numId w:val="4"/>
                        </w:numPr>
                        <w:tabs>
                          <w:tab w:val="left" w:pos="1440"/>
                          <w:tab w:val="left" w:pos="1890"/>
                        </w:tabs>
                      </w:pPr>
                      <w:r>
                        <w:t>Disagree</w:t>
                      </w:r>
                    </w:p>
                    <w:p w14:paraId="58C2B09C" w14:textId="77777777" w:rsidR="00427014" w:rsidRDefault="00427014" w:rsidP="00CA7B39">
                      <w:pPr>
                        <w:pStyle w:val="ListParagraph"/>
                        <w:numPr>
                          <w:ilvl w:val="0"/>
                          <w:numId w:val="4"/>
                        </w:numPr>
                        <w:tabs>
                          <w:tab w:val="left" w:pos="1440"/>
                          <w:tab w:val="left" w:pos="1890"/>
                        </w:tabs>
                      </w:pPr>
                      <w:r>
                        <w:t>Neutral</w:t>
                      </w:r>
                    </w:p>
                    <w:p w14:paraId="3FFE27D0" w14:textId="77777777" w:rsidR="00427014" w:rsidRDefault="00427014" w:rsidP="00CA7B39">
                      <w:pPr>
                        <w:pStyle w:val="ListParagraph"/>
                        <w:numPr>
                          <w:ilvl w:val="0"/>
                          <w:numId w:val="4"/>
                        </w:numPr>
                        <w:tabs>
                          <w:tab w:val="left" w:pos="1440"/>
                          <w:tab w:val="left" w:pos="1890"/>
                        </w:tabs>
                      </w:pPr>
                      <w:r>
                        <w:t>Agree</w:t>
                      </w:r>
                    </w:p>
                    <w:p w14:paraId="144A39EC" w14:textId="77777777" w:rsidR="00427014" w:rsidRDefault="00427014" w:rsidP="00CA7B39">
                      <w:pPr>
                        <w:pStyle w:val="ListParagraph"/>
                        <w:numPr>
                          <w:ilvl w:val="0"/>
                          <w:numId w:val="4"/>
                        </w:numPr>
                        <w:tabs>
                          <w:tab w:val="left" w:pos="1440"/>
                          <w:tab w:val="left" w:pos="1890"/>
                        </w:tabs>
                      </w:pPr>
                      <w:r>
                        <w:t>Strongly Agree</w:t>
                      </w:r>
                    </w:p>
                    <w:p w14:paraId="7E9CC0A9" w14:textId="77777777" w:rsidR="00427014" w:rsidRDefault="00427014" w:rsidP="00FC2E00">
                      <w:pPr>
                        <w:tabs>
                          <w:tab w:val="left" w:pos="1440"/>
                          <w:tab w:val="left" w:pos="1890"/>
                        </w:tabs>
                      </w:pPr>
                    </w:p>
                    <w:p w14:paraId="5E9820DC" w14:textId="2E518999" w:rsidR="00427014" w:rsidRDefault="00427014" w:rsidP="00CA7B39">
                      <w:pPr>
                        <w:pStyle w:val="ListParagraph"/>
                        <w:numPr>
                          <w:ilvl w:val="0"/>
                          <w:numId w:val="5"/>
                        </w:numPr>
                        <w:tabs>
                          <w:tab w:val="left" w:pos="1440"/>
                          <w:tab w:val="left" w:pos="1890"/>
                        </w:tabs>
                      </w:pPr>
                      <w:r w:rsidRPr="00F54A64">
                        <w:t xml:space="preserve">Did the </w:t>
                      </w:r>
                      <w:r w:rsidRPr="00D84DF2">
                        <w:t>course train</w:t>
                      </w:r>
                      <w:r>
                        <w:t>/</w:t>
                      </w:r>
                      <w:r w:rsidRPr="00D84DF2">
                        <w:t xml:space="preserve">educate you </w:t>
                      </w:r>
                      <w:r w:rsidRPr="00F54A64">
                        <w:t xml:space="preserve">on the </w:t>
                      </w:r>
                      <w:r w:rsidRPr="00D84DF2">
                        <w:t xml:space="preserve">same equipment (or concepts if equipment </w:t>
                      </w:r>
                      <w:r>
                        <w:t xml:space="preserve">was </w:t>
                      </w:r>
                      <w:r w:rsidRPr="00D84DF2">
                        <w:t xml:space="preserve">not </w:t>
                      </w:r>
                      <w:r>
                        <w:t>part of</w:t>
                      </w:r>
                      <w:r w:rsidRPr="00D84DF2">
                        <w:t xml:space="preserve"> your course) th</w:t>
                      </w:r>
                      <w:r w:rsidRPr="00F54A64">
                        <w:t>at you use at your unit of assignment?</w:t>
                      </w:r>
                    </w:p>
                    <w:p w14:paraId="0D316F5E" w14:textId="77777777" w:rsidR="00427014" w:rsidRDefault="00427014" w:rsidP="00FC2E00">
                      <w:pPr>
                        <w:tabs>
                          <w:tab w:val="left" w:pos="1440"/>
                          <w:tab w:val="left" w:pos="1890"/>
                        </w:tabs>
                      </w:pPr>
                    </w:p>
                    <w:p w14:paraId="3C8A1BA7" w14:textId="77777777" w:rsidR="00427014" w:rsidRDefault="00427014" w:rsidP="00CA7B39">
                      <w:pPr>
                        <w:pStyle w:val="ListParagraph"/>
                        <w:numPr>
                          <w:ilvl w:val="0"/>
                          <w:numId w:val="4"/>
                        </w:numPr>
                        <w:tabs>
                          <w:tab w:val="left" w:pos="1440"/>
                          <w:tab w:val="left" w:pos="1890"/>
                        </w:tabs>
                      </w:pPr>
                      <w:r>
                        <w:t>Yes</w:t>
                      </w:r>
                    </w:p>
                    <w:p w14:paraId="1953997B" w14:textId="77777777" w:rsidR="00427014" w:rsidRDefault="00427014" w:rsidP="00867E4E">
                      <w:pPr>
                        <w:pStyle w:val="ListParagraph"/>
                        <w:keepNext/>
                        <w:keepLines/>
                        <w:numPr>
                          <w:ilvl w:val="0"/>
                          <w:numId w:val="4"/>
                        </w:numPr>
                        <w:tabs>
                          <w:tab w:val="left" w:pos="1440"/>
                          <w:tab w:val="left" w:pos="1890"/>
                        </w:tabs>
                      </w:pPr>
                      <w:r>
                        <w:t>No</w:t>
                      </w:r>
                    </w:p>
                    <w:p w14:paraId="3733C5EC" w14:textId="77777777" w:rsidR="00427014" w:rsidRDefault="00427014" w:rsidP="00FC2E00"/>
                  </w:txbxContent>
                </v:textbox>
                <w10:anchorlock/>
              </v:shape>
            </w:pict>
          </mc:Fallback>
        </mc:AlternateContent>
      </w:r>
    </w:p>
    <w:p w14:paraId="5831AB3B" w14:textId="363717B8" w:rsidR="00FC2E00" w:rsidRDefault="00FC2E00" w:rsidP="00867E4E">
      <w:pPr>
        <w:pStyle w:val="Figure"/>
      </w:pPr>
      <w:bookmarkStart w:id="289" w:name="_Toc162014366"/>
      <w:r w:rsidRPr="00D37AC3">
        <w:t xml:space="preserve">Figure </w:t>
      </w:r>
      <w:r w:rsidR="00BB7543">
        <w:t>K</w:t>
      </w:r>
      <w:r w:rsidRPr="0067737D">
        <w:t>-</w:t>
      </w:r>
      <w:r w:rsidR="0067737D" w:rsidRPr="0067737D">
        <w:t>1</w:t>
      </w:r>
      <w:r w:rsidRPr="00D37AC3">
        <w:t xml:space="preserve">. </w:t>
      </w:r>
      <w:r>
        <w:t>Example graduate survey items</w:t>
      </w:r>
      <w:bookmarkEnd w:id="289"/>
    </w:p>
    <w:p w14:paraId="0482DDB0" w14:textId="45D3C97E" w:rsidR="00FC2E00" w:rsidRDefault="00FC2E00" w:rsidP="00FC2E00">
      <w:pPr>
        <w:tabs>
          <w:tab w:val="left" w:pos="1440"/>
          <w:tab w:val="left" w:pos="1890"/>
        </w:tabs>
      </w:pPr>
    </w:p>
    <w:p w14:paraId="5952E84D" w14:textId="4A38B2C1" w:rsidR="00FC2E00" w:rsidRPr="004F017B" w:rsidRDefault="00585CBB" w:rsidP="002342D6">
      <w:pPr>
        <w:pStyle w:val="ListParagraph"/>
        <w:numPr>
          <w:ilvl w:val="0"/>
          <w:numId w:val="37"/>
        </w:numPr>
        <w:rPr>
          <w:b/>
        </w:rPr>
      </w:pPr>
      <w:r w:rsidRPr="004F017B">
        <w:rPr>
          <w:b/>
        </w:rPr>
        <w:t>Leader s</w:t>
      </w:r>
      <w:r w:rsidR="00FC2E00" w:rsidRPr="004F017B">
        <w:rPr>
          <w:b/>
        </w:rPr>
        <w:t>urvey</w:t>
      </w:r>
    </w:p>
    <w:p w14:paraId="60C62816" w14:textId="2A6C7E73" w:rsidR="000A07D8" w:rsidRDefault="000A07D8" w:rsidP="000A07D8">
      <w:pPr>
        <w:tabs>
          <w:tab w:val="left" w:pos="1440"/>
          <w:tab w:val="left" w:pos="1890"/>
        </w:tabs>
      </w:pPr>
    </w:p>
    <w:p w14:paraId="2CFCCFED" w14:textId="5A8822E5" w:rsidR="000A07D8" w:rsidRDefault="00015524" w:rsidP="00015524">
      <w:pPr>
        <w:pStyle w:val="Paragraph1"/>
      </w:pPr>
      <w:r>
        <w:t xml:space="preserve">a. </w:t>
      </w:r>
      <w:r w:rsidR="00F75F21">
        <w:t>Proponent</w:t>
      </w:r>
      <w:r w:rsidR="000A07D8" w:rsidRPr="0067737D">
        <w:t xml:space="preserve"> QAOs </w:t>
      </w:r>
      <w:r w:rsidR="000A07D8" w:rsidRPr="00B81126">
        <w:t xml:space="preserve">survey </w:t>
      </w:r>
      <w:r w:rsidR="000A07D8">
        <w:t>graduates</w:t>
      </w:r>
      <w:r w:rsidR="0067737D">
        <w:t>’</w:t>
      </w:r>
      <w:r w:rsidR="000A07D8">
        <w:t xml:space="preserve"> leaders in the operational force </w:t>
      </w:r>
      <w:r w:rsidR="000A07D8" w:rsidRPr="00634CE7">
        <w:t xml:space="preserve">every six months </w:t>
      </w:r>
      <w:r w:rsidR="000A07D8" w:rsidRPr="00B81126">
        <w:t>using the AQAP-provided automated survey tool.</w:t>
      </w:r>
      <w:r w:rsidR="000970F4">
        <w:t xml:space="preserve"> </w:t>
      </w:r>
      <w:r w:rsidR="000A07D8">
        <w:t>P</w:t>
      </w:r>
      <w:r w:rsidR="000A07D8" w:rsidRPr="00072101">
        <w:t xml:space="preserve">rimary target </w:t>
      </w:r>
      <w:r w:rsidR="000A07D8">
        <w:t>survey participants are</w:t>
      </w:r>
      <w:r w:rsidR="000A07D8" w:rsidRPr="00072101">
        <w:t xml:space="preserve"> </w:t>
      </w:r>
      <w:r w:rsidR="000A07D8">
        <w:t>brigade-level leaders in the operational force expected to have knowledge of graduates’ job performance.</w:t>
      </w:r>
      <w:r w:rsidR="000970F4">
        <w:t xml:space="preserve"> </w:t>
      </w:r>
      <w:r w:rsidR="000A07D8">
        <w:t>Brigade-level leaders include brigade commanders and sergeants major, and other brigade-level leaders.</w:t>
      </w:r>
      <w:r w:rsidR="000970F4">
        <w:t xml:space="preserve"> </w:t>
      </w:r>
      <w:r w:rsidR="000A07D8">
        <w:t xml:space="preserve">To help reduce the risk of survey fatigue, </w:t>
      </w:r>
      <w:r w:rsidR="00182E3C">
        <w:t xml:space="preserve">proponent </w:t>
      </w:r>
      <w:r w:rsidR="000A07D8">
        <w:t xml:space="preserve">QAOs should survey a sample of leaders in the operational force every six </w:t>
      </w:r>
      <w:r w:rsidR="00697E04">
        <w:t>months and</w:t>
      </w:r>
      <w:r w:rsidR="000A07D8">
        <w:t xml:space="preserve"> avoid surveying the same leaders every six months.</w:t>
      </w:r>
      <w:r w:rsidR="000970F4">
        <w:t xml:space="preserve"> </w:t>
      </w:r>
      <w:r w:rsidR="000A07D8">
        <w:t>QAOs determine the sampling methods they use.</w:t>
      </w:r>
    </w:p>
    <w:p w14:paraId="79C17B34" w14:textId="77777777" w:rsidR="000A07D8" w:rsidRDefault="000A07D8" w:rsidP="00015524">
      <w:pPr>
        <w:pStyle w:val="Paragraph1"/>
      </w:pPr>
    </w:p>
    <w:p w14:paraId="0EA07E5E" w14:textId="736AB47D" w:rsidR="000A07D8" w:rsidRDefault="00015524" w:rsidP="00015524">
      <w:pPr>
        <w:pStyle w:val="Paragraph1"/>
      </w:pPr>
      <w:r>
        <w:t xml:space="preserve">b. </w:t>
      </w:r>
      <w:r w:rsidR="00182E3C">
        <w:t xml:space="preserve">Proponent </w:t>
      </w:r>
      <w:r w:rsidR="000A07D8" w:rsidRPr="0067737D">
        <w:t xml:space="preserve">QAOs may also </w:t>
      </w:r>
      <w:r w:rsidR="000A07D8" w:rsidRPr="00072101">
        <w:t xml:space="preserve">survey </w:t>
      </w:r>
      <w:r w:rsidR="000A07D8">
        <w:t xml:space="preserve">their </w:t>
      </w:r>
      <w:r w:rsidR="0067737D">
        <w:t xml:space="preserve">learning </w:t>
      </w:r>
      <w:r w:rsidR="000A07D8">
        <w:t>institution’s current</w:t>
      </w:r>
      <w:r w:rsidR="000A07D8" w:rsidRPr="00072101">
        <w:t xml:space="preserve"> </w:t>
      </w:r>
      <w:r w:rsidR="000A07D8">
        <w:t>PME</w:t>
      </w:r>
      <w:r w:rsidR="000A07D8" w:rsidRPr="00072101">
        <w:t xml:space="preserve"> </w:t>
      </w:r>
      <w:r w:rsidR="000A07D8">
        <w:t>students, soon after they arrive for PME training, about</w:t>
      </w:r>
      <w:r w:rsidR="000A07D8" w:rsidRPr="00072101">
        <w:t xml:space="preserve"> </w:t>
      </w:r>
      <w:r w:rsidR="000A07D8">
        <w:t xml:space="preserve">their </w:t>
      </w:r>
      <w:r w:rsidR="000A07D8" w:rsidRPr="00072101">
        <w:t>subordinates</w:t>
      </w:r>
      <w:r w:rsidR="000A07D8">
        <w:t>’ job performance.</w:t>
      </w:r>
      <w:r w:rsidR="000970F4">
        <w:t xml:space="preserve"> </w:t>
      </w:r>
    </w:p>
    <w:p w14:paraId="3E1C9505" w14:textId="77777777" w:rsidR="000A07D8" w:rsidRDefault="000A07D8" w:rsidP="00015524">
      <w:pPr>
        <w:pStyle w:val="Paragraph1"/>
      </w:pPr>
    </w:p>
    <w:p w14:paraId="698DB57C" w14:textId="66EA9273" w:rsidR="000A07D8" w:rsidRDefault="00015524" w:rsidP="00015524">
      <w:pPr>
        <w:pStyle w:val="Paragraph1"/>
      </w:pPr>
      <w:r>
        <w:t xml:space="preserve">c. </w:t>
      </w:r>
      <w:r w:rsidR="00182E3C">
        <w:t xml:space="preserve">Proponent </w:t>
      </w:r>
      <w:r w:rsidR="0067737D">
        <w:t>QAOs e-mail s</w:t>
      </w:r>
      <w:r w:rsidR="0067737D" w:rsidRPr="00B81126">
        <w:t xml:space="preserve">urvey invitations to </w:t>
      </w:r>
      <w:r w:rsidR="00FC2E00">
        <w:t>leader</w:t>
      </w:r>
      <w:r w:rsidR="0067737D">
        <w:t xml:space="preserve">s using </w:t>
      </w:r>
      <w:r w:rsidR="000A07D8" w:rsidRPr="00B81126">
        <w:t>only enterprise e-mail addresses, no personal e-mail addresses</w:t>
      </w:r>
      <w:r w:rsidR="0067737D">
        <w:t>.</w:t>
      </w:r>
      <w:r w:rsidR="000970F4">
        <w:t xml:space="preserve"> </w:t>
      </w:r>
      <w:r w:rsidR="0067737D">
        <w:t>Th</w:t>
      </w:r>
      <w:r w:rsidR="000A07D8" w:rsidRPr="00B81126">
        <w:t>e invitation e-mails</w:t>
      </w:r>
      <w:r w:rsidR="0067737D">
        <w:t xml:space="preserve"> should</w:t>
      </w:r>
      <w:r w:rsidR="000A07D8" w:rsidRPr="00B81126">
        <w:t xml:space="preserve"> contain </w:t>
      </w:r>
      <w:r w:rsidR="0067737D">
        <w:t>a link to the survey, and</w:t>
      </w:r>
      <w:r w:rsidR="0067737D" w:rsidRPr="00B81126">
        <w:t xml:space="preserve"> </w:t>
      </w:r>
      <w:r w:rsidR="000A07D8" w:rsidRPr="00B81126">
        <w:t xml:space="preserve">a message from the learning institution’s commander, commandant, or </w:t>
      </w:r>
      <w:r w:rsidR="00DE2084">
        <w:t>civilian or military equivalent</w:t>
      </w:r>
      <w:r w:rsidR="000A07D8" w:rsidRPr="00B81126">
        <w:t xml:space="preserve"> inviting </w:t>
      </w:r>
      <w:r w:rsidR="000A07D8">
        <w:t>participants</w:t>
      </w:r>
      <w:r w:rsidR="000A07D8" w:rsidRPr="00B81126">
        <w:t xml:space="preserve"> to complete the survey</w:t>
      </w:r>
      <w:r w:rsidR="000A07D8">
        <w:t>.</w:t>
      </w:r>
      <w:r w:rsidR="000970F4">
        <w:t xml:space="preserve"> </w:t>
      </w:r>
      <w:r w:rsidR="000A07D8">
        <w:t xml:space="preserve">Survey invitations for </w:t>
      </w:r>
      <w:r w:rsidR="0067737D">
        <w:t xml:space="preserve">learning </w:t>
      </w:r>
      <w:r w:rsidR="000A07D8">
        <w:t xml:space="preserve">institutions’ current PME students may </w:t>
      </w:r>
      <w:r w:rsidR="00692217">
        <w:t xml:space="preserve">be </w:t>
      </w:r>
      <w:r w:rsidR="000A07D8">
        <w:t>distributed</w:t>
      </w:r>
      <w:r w:rsidR="00FC2E00">
        <w:t xml:space="preserve"> using means</w:t>
      </w:r>
      <w:r w:rsidR="00394486">
        <w:t xml:space="preserve"> other than e-mail</w:t>
      </w:r>
      <w:r w:rsidR="00FC2E00">
        <w:t xml:space="preserve">, such </w:t>
      </w:r>
      <w:r w:rsidR="0017107D">
        <w:t xml:space="preserve">as via </w:t>
      </w:r>
      <w:r w:rsidR="0067737D">
        <w:t xml:space="preserve">a direct link that </w:t>
      </w:r>
      <w:r w:rsidR="0017107D">
        <w:t>the</w:t>
      </w:r>
      <w:r w:rsidR="000A07D8">
        <w:t xml:space="preserve"> course </w:t>
      </w:r>
      <w:r w:rsidR="00FC2E00">
        <w:t xml:space="preserve">manager </w:t>
      </w:r>
      <w:r w:rsidR="0067737D">
        <w:t xml:space="preserve">provides students </w:t>
      </w:r>
      <w:r w:rsidR="00FC2E00">
        <w:t>during</w:t>
      </w:r>
      <w:r w:rsidR="0017107D">
        <w:t xml:space="preserve"> </w:t>
      </w:r>
      <w:r w:rsidR="000A07D8">
        <w:t>in-processing or course introduction.</w:t>
      </w:r>
      <w:r w:rsidR="000970F4">
        <w:t xml:space="preserve"> </w:t>
      </w:r>
    </w:p>
    <w:p w14:paraId="17849234" w14:textId="53E98B36" w:rsidR="00871B9E" w:rsidRDefault="00871B9E" w:rsidP="00015524">
      <w:pPr>
        <w:pStyle w:val="Paragraph1"/>
      </w:pPr>
    </w:p>
    <w:p w14:paraId="6F4CA99F" w14:textId="1CE54961" w:rsidR="00871B9E" w:rsidRDefault="00015524" w:rsidP="00015524">
      <w:pPr>
        <w:pStyle w:val="Paragraph1"/>
      </w:pPr>
      <w:r>
        <w:t xml:space="preserve">d. </w:t>
      </w:r>
      <w:bookmarkStart w:id="290" w:name="L2d_LdrSurveyQ"/>
      <w:bookmarkEnd w:id="290"/>
      <w:r w:rsidR="0067737D">
        <w:t>Leader surveys include, at minimum, one AQAP survey question.</w:t>
      </w:r>
      <w:r w:rsidR="000970F4">
        <w:t xml:space="preserve"> </w:t>
      </w:r>
      <w:r w:rsidR="00871B9E">
        <w:t>That question asks graduates’ leaders if the training or education that their personnel received adequately prepared them to perform their jobs at their units.</w:t>
      </w:r>
      <w:r w:rsidR="000970F4">
        <w:t xml:space="preserve"> </w:t>
      </w:r>
      <w:r w:rsidR="00871B9E">
        <w:t>Response options for this question use the following Likert-scale:</w:t>
      </w:r>
      <w:r w:rsidR="000970F4">
        <w:t xml:space="preserve"> </w:t>
      </w:r>
      <w:r w:rsidR="00871B9E" w:rsidRPr="006B36A6">
        <w:t>1=Strongly Disagree, 2=Disagree, 3-Neutral, 4=Agree, 5=Strongly Agree</w:t>
      </w:r>
      <w:r w:rsidR="00871B9E">
        <w:t>. The numbers shown in these response options indicate the response value that the survey tool applies to each response when they are listed in the survey in the order shown here.</w:t>
      </w:r>
      <w:r w:rsidR="000970F4">
        <w:t xml:space="preserve"> </w:t>
      </w:r>
      <w:r w:rsidR="00871B9E">
        <w:t xml:space="preserve">An example graduate survey item is shown in figure </w:t>
      </w:r>
      <w:r w:rsidR="00BB7543">
        <w:t>K</w:t>
      </w:r>
      <w:r w:rsidR="00871B9E">
        <w:t>-</w:t>
      </w:r>
      <w:r w:rsidR="0067737D">
        <w:t>2</w:t>
      </w:r>
      <w:r w:rsidR="009D71AE">
        <w:t>.</w:t>
      </w:r>
      <w:r w:rsidR="000970F4">
        <w:t xml:space="preserve"> </w:t>
      </w:r>
    </w:p>
    <w:p w14:paraId="6B1434FE" w14:textId="77777777" w:rsidR="00871B9E" w:rsidRDefault="00871B9E" w:rsidP="00871B9E"/>
    <w:p w14:paraId="0141D469" w14:textId="1809C08D" w:rsidR="00871B9E" w:rsidRDefault="00D07A66" w:rsidP="00871B9E">
      <w:r>
        <w:rPr>
          <w:b/>
          <w:noProof/>
        </w:rPr>
        <w:lastRenderedPageBreak/>
        <mc:AlternateContent>
          <mc:Choice Requires="wps">
            <w:drawing>
              <wp:anchor distT="0" distB="0" distL="114300" distR="114300" simplePos="0" relativeHeight="251659264" behindDoc="0" locked="0" layoutInCell="1" allowOverlap="1" wp14:anchorId="20F3AD8F" wp14:editId="4878D73F">
                <wp:simplePos x="0" y="0"/>
                <wp:positionH relativeFrom="column">
                  <wp:posOffset>1363190</wp:posOffset>
                </wp:positionH>
                <wp:positionV relativeFrom="paragraph">
                  <wp:posOffset>582962</wp:posOffset>
                </wp:positionV>
                <wp:extent cx="3253740" cy="774079"/>
                <wp:effectExtent l="0" t="476250" r="0" b="483235"/>
                <wp:wrapNone/>
                <wp:docPr id="930836359" name="Text Box 1"/>
                <wp:cNvGraphicFramePr/>
                <a:graphic xmlns:a="http://schemas.openxmlformats.org/drawingml/2006/main">
                  <a:graphicData uri="http://schemas.microsoft.com/office/word/2010/wordprocessingShape">
                    <wps:wsp>
                      <wps:cNvSpPr txBox="1"/>
                      <wps:spPr>
                        <a:xfrm rot="20434546">
                          <a:off x="0" y="0"/>
                          <a:ext cx="3253740" cy="774079"/>
                        </a:xfrm>
                        <a:prstGeom prst="rect">
                          <a:avLst/>
                        </a:prstGeom>
                        <a:noFill/>
                        <a:ln w="6350">
                          <a:noFill/>
                        </a:ln>
                      </wps:spPr>
                      <wps:txbx>
                        <w:txbxContent>
                          <w:p w14:paraId="1F513CA1" w14:textId="36A15D71" w:rsidR="000B449E" w:rsidRPr="00D07A66" w:rsidRDefault="00D07A66" w:rsidP="00D07A66">
                            <w:pPr>
                              <w:jc w:val="center"/>
                              <w:rPr>
                                <w:b/>
                                <w:bCs/>
                                <w:color w:val="BFBFBF" w:themeColor="background1" w:themeShade="BF"/>
                                <w:spacing w:val="50"/>
                                <w:sz w:val="72"/>
                                <w:szCs w:val="72"/>
                                <w14:textFill>
                                  <w14:solidFill>
                                    <w14:schemeClr w14:val="bg1">
                                      <w14:alpha w14:val="50000"/>
                                      <w14:lumMod w14:val="75000"/>
                                    </w14:schemeClr>
                                  </w14:solidFill>
                                </w14:textFill>
                              </w:rPr>
                            </w:pPr>
                            <w:r w:rsidRPr="00D07A66">
                              <w:rPr>
                                <w:b/>
                                <w:bCs/>
                                <w:color w:val="BFBFBF" w:themeColor="background1" w:themeShade="BF"/>
                                <w:spacing w:val="50"/>
                                <w:sz w:val="72"/>
                                <w:szCs w:val="72"/>
                                <w14:textFill>
                                  <w14:solidFill>
                                    <w14:schemeClr w14:val="bg1">
                                      <w14:alpha w14:val="50000"/>
                                      <w14:lumMod w14:val="75000"/>
                                    </w14:scheme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3AD8F" id="_x0000_s1029" type="#_x0000_t202" style="position:absolute;margin-left:107.35pt;margin-top:45.9pt;width:256.2pt;height:60.95pt;rotation:-127298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" filled="f" stroked="f" strokeweight=".5pt">
                <v:textbox>
                  <w:txbxContent>
                    <w:p w14:paraId="1F513CA1" w14:textId="36A15D71" w:rsidR="000B449E" w:rsidRPr="00D07A66" w:rsidRDefault="00D07A66" w:rsidP="00D07A66">
                      <w:pPr>
                        <w:jc w:val="center"/>
                        <w:rPr>
                          <w:b/>
                          <w:bCs/>
                          <w:color w:val="BFBFBF" w:themeColor="background1" w:themeShade="BF"/>
                          <w:spacing w:val="50"/>
                          <w:sz w:val="72"/>
                          <w:szCs w:val="72"/>
                          <w14:textFill>
                            <w14:solidFill>
                              <w14:schemeClr w14:val="bg1">
                                <w14:alpha w14:val="50000"/>
                                <w14:lumMod w14:val="75000"/>
                              </w14:schemeClr>
                            </w14:solidFill>
                          </w14:textFill>
                        </w:rPr>
                      </w:pPr>
                      <w:r w:rsidRPr="00D07A66">
                        <w:rPr>
                          <w:b/>
                          <w:bCs/>
                          <w:color w:val="BFBFBF" w:themeColor="background1" w:themeShade="BF"/>
                          <w:spacing w:val="50"/>
                          <w:sz w:val="72"/>
                          <w:szCs w:val="72"/>
                          <w14:textFill>
                            <w14:solidFill>
                              <w14:schemeClr w14:val="bg1">
                                <w14:alpha w14:val="50000"/>
                                <w14:lumMod w14:val="75000"/>
                              </w14:schemeClr>
                            </w14:solidFill>
                          </w14:textFill>
                        </w:rPr>
                        <w:t>SAMPLE</w:t>
                      </w:r>
                    </w:p>
                  </w:txbxContent>
                </v:textbox>
              </v:shape>
            </w:pict>
          </mc:Fallback>
        </mc:AlternateContent>
      </w:r>
      <w:r w:rsidR="00871B9E">
        <w:rPr>
          <w:noProof/>
        </w:rPr>
        <mc:AlternateContent>
          <mc:Choice Requires="wps">
            <w:drawing>
              <wp:inline distT="0" distB="0" distL="0" distR="0" wp14:anchorId="06B4B08F" wp14:editId="0A8FBADE">
                <wp:extent cx="5890260" cy="1722120"/>
                <wp:effectExtent l="0" t="0" r="15240" b="1143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722120"/>
                        </a:xfrm>
                        <a:prstGeom prst="rect">
                          <a:avLst/>
                        </a:prstGeom>
                        <a:solidFill>
                          <a:srgbClr val="FFFFFF"/>
                        </a:solidFill>
                        <a:ln w="9525">
                          <a:solidFill>
                            <a:srgbClr val="000000"/>
                          </a:solidFill>
                          <a:miter lim="800000"/>
                          <a:headEnd/>
                          <a:tailEnd/>
                        </a:ln>
                      </wps:spPr>
                      <wps:txbx>
                        <w:txbxContent>
                          <w:p w14:paraId="1473BC87" w14:textId="275393E2" w:rsidR="00427014" w:rsidRDefault="00427014" w:rsidP="00871B9E">
                            <w:pPr>
                              <w:tabs>
                                <w:tab w:val="left" w:pos="1440"/>
                                <w:tab w:val="left" w:pos="1890"/>
                              </w:tabs>
                            </w:pPr>
                            <w:r w:rsidRPr="00001462">
                              <w:rPr>
                                <w:i/>
                              </w:rPr>
                              <w:t>Please select your level of agreement with th</w:t>
                            </w:r>
                            <w:r>
                              <w:rPr>
                                <w:i/>
                              </w:rPr>
                              <w:t>is</w:t>
                            </w:r>
                            <w:r w:rsidRPr="00001462">
                              <w:rPr>
                                <w:i/>
                              </w:rPr>
                              <w:t xml:space="preserve"> statement:</w:t>
                            </w:r>
                            <w:r>
                              <w:t xml:space="preserve"> </w:t>
                            </w:r>
                            <w:r w:rsidRPr="00F54A64">
                              <w:t>Of my unit’s Soldiers arriving or returning from a course within the last six months, the training and education they received from the course adequately prepared them to perform their jobs.</w:t>
                            </w:r>
                          </w:p>
                          <w:p w14:paraId="37143D24" w14:textId="77777777" w:rsidR="00427014" w:rsidRDefault="00427014" w:rsidP="00871B9E">
                            <w:pPr>
                              <w:tabs>
                                <w:tab w:val="left" w:pos="1440"/>
                                <w:tab w:val="left" w:pos="1890"/>
                              </w:tabs>
                            </w:pPr>
                          </w:p>
                          <w:p w14:paraId="1E7A6D77" w14:textId="77777777" w:rsidR="00427014" w:rsidRDefault="00427014" w:rsidP="00CA7B39">
                            <w:pPr>
                              <w:pStyle w:val="ListParagraph"/>
                              <w:numPr>
                                <w:ilvl w:val="0"/>
                                <w:numId w:val="4"/>
                              </w:numPr>
                              <w:tabs>
                                <w:tab w:val="left" w:pos="1440"/>
                                <w:tab w:val="left" w:pos="1890"/>
                              </w:tabs>
                            </w:pPr>
                            <w:r>
                              <w:t>Strongly Disagree</w:t>
                            </w:r>
                          </w:p>
                          <w:p w14:paraId="59C62A79" w14:textId="77777777" w:rsidR="00427014" w:rsidRDefault="00427014" w:rsidP="00CA7B39">
                            <w:pPr>
                              <w:pStyle w:val="ListParagraph"/>
                              <w:numPr>
                                <w:ilvl w:val="0"/>
                                <w:numId w:val="4"/>
                              </w:numPr>
                              <w:tabs>
                                <w:tab w:val="left" w:pos="1440"/>
                                <w:tab w:val="left" w:pos="1890"/>
                              </w:tabs>
                            </w:pPr>
                            <w:r>
                              <w:t>Disagree</w:t>
                            </w:r>
                          </w:p>
                          <w:p w14:paraId="22583F4C" w14:textId="77777777" w:rsidR="00427014" w:rsidRDefault="00427014" w:rsidP="00CA7B39">
                            <w:pPr>
                              <w:pStyle w:val="ListParagraph"/>
                              <w:numPr>
                                <w:ilvl w:val="0"/>
                                <w:numId w:val="4"/>
                              </w:numPr>
                              <w:tabs>
                                <w:tab w:val="left" w:pos="1440"/>
                                <w:tab w:val="left" w:pos="1890"/>
                              </w:tabs>
                            </w:pPr>
                            <w:r>
                              <w:t>Neutral</w:t>
                            </w:r>
                          </w:p>
                          <w:p w14:paraId="2E810A32" w14:textId="77777777" w:rsidR="00427014" w:rsidRDefault="00427014" w:rsidP="00CA7B39">
                            <w:pPr>
                              <w:pStyle w:val="ListParagraph"/>
                              <w:numPr>
                                <w:ilvl w:val="0"/>
                                <w:numId w:val="4"/>
                              </w:numPr>
                              <w:tabs>
                                <w:tab w:val="left" w:pos="1440"/>
                                <w:tab w:val="left" w:pos="1890"/>
                              </w:tabs>
                            </w:pPr>
                            <w:r>
                              <w:t>Agree</w:t>
                            </w:r>
                          </w:p>
                          <w:p w14:paraId="334814A4" w14:textId="7A68BA64" w:rsidR="00427014" w:rsidRDefault="00427014" w:rsidP="00871B9E">
                            <w:pPr>
                              <w:pStyle w:val="ListParagraph"/>
                              <w:numPr>
                                <w:ilvl w:val="0"/>
                                <w:numId w:val="4"/>
                              </w:numPr>
                              <w:tabs>
                                <w:tab w:val="left" w:pos="1440"/>
                                <w:tab w:val="left" w:pos="1890"/>
                              </w:tabs>
                            </w:pPr>
                            <w:r>
                              <w:t>Strongly Agree</w:t>
                            </w:r>
                          </w:p>
                        </w:txbxContent>
                      </wps:txbx>
                      <wps:bodyPr rot="0" vert="horz" wrap="square" lIns="91440" tIns="45720" rIns="91440" bIns="45720" anchor="t" anchorCtr="0">
                        <a:noAutofit/>
                      </wps:bodyPr>
                    </wps:wsp>
                  </a:graphicData>
                </a:graphic>
              </wp:inline>
            </w:drawing>
          </mc:Choice>
          <mc:Fallback>
            <w:pict>
              <v:shape w14:anchorId="06B4B08F" id="Text Box 8" o:spid="_x0000_s1030" type="#_x0000_t202" style="width:463.8pt;height:1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">
                <v:textbox>
                  <w:txbxContent>
                    <w:p w14:paraId="1473BC87" w14:textId="275393E2" w:rsidR="00427014" w:rsidRDefault="00427014" w:rsidP="00871B9E">
                      <w:pPr>
                        <w:tabs>
                          <w:tab w:val="left" w:pos="1440"/>
                          <w:tab w:val="left" w:pos="1890"/>
                        </w:tabs>
                      </w:pPr>
                      <w:r w:rsidRPr="00001462">
                        <w:rPr>
                          <w:i/>
                        </w:rPr>
                        <w:t>Please select your level of agreement with th</w:t>
                      </w:r>
                      <w:r>
                        <w:rPr>
                          <w:i/>
                        </w:rPr>
                        <w:t>is</w:t>
                      </w:r>
                      <w:r w:rsidRPr="00001462">
                        <w:rPr>
                          <w:i/>
                        </w:rPr>
                        <w:t xml:space="preserve"> statement:</w:t>
                      </w:r>
                      <w:r>
                        <w:t xml:space="preserve"> </w:t>
                      </w:r>
                      <w:r w:rsidRPr="00F54A64">
                        <w:t>Of my unit’s Soldiers arriving or returning from a course within the last six months, the training and education they received from the course adequately prepared them to perform their jobs.</w:t>
                      </w:r>
                    </w:p>
                    <w:p w14:paraId="37143D24" w14:textId="77777777" w:rsidR="00427014" w:rsidRDefault="00427014" w:rsidP="00871B9E">
                      <w:pPr>
                        <w:tabs>
                          <w:tab w:val="left" w:pos="1440"/>
                          <w:tab w:val="left" w:pos="1890"/>
                        </w:tabs>
                      </w:pPr>
                    </w:p>
                    <w:p w14:paraId="1E7A6D77" w14:textId="77777777" w:rsidR="00427014" w:rsidRDefault="00427014" w:rsidP="00CA7B39">
                      <w:pPr>
                        <w:pStyle w:val="ListParagraph"/>
                        <w:numPr>
                          <w:ilvl w:val="0"/>
                          <w:numId w:val="4"/>
                        </w:numPr>
                        <w:tabs>
                          <w:tab w:val="left" w:pos="1440"/>
                          <w:tab w:val="left" w:pos="1890"/>
                        </w:tabs>
                      </w:pPr>
                      <w:r>
                        <w:t>Strongly Disagree</w:t>
                      </w:r>
                    </w:p>
                    <w:p w14:paraId="59C62A79" w14:textId="77777777" w:rsidR="00427014" w:rsidRDefault="00427014" w:rsidP="00CA7B39">
                      <w:pPr>
                        <w:pStyle w:val="ListParagraph"/>
                        <w:numPr>
                          <w:ilvl w:val="0"/>
                          <w:numId w:val="4"/>
                        </w:numPr>
                        <w:tabs>
                          <w:tab w:val="left" w:pos="1440"/>
                          <w:tab w:val="left" w:pos="1890"/>
                        </w:tabs>
                      </w:pPr>
                      <w:r>
                        <w:t>Disagree</w:t>
                      </w:r>
                    </w:p>
                    <w:p w14:paraId="22583F4C" w14:textId="77777777" w:rsidR="00427014" w:rsidRDefault="00427014" w:rsidP="00CA7B39">
                      <w:pPr>
                        <w:pStyle w:val="ListParagraph"/>
                        <w:numPr>
                          <w:ilvl w:val="0"/>
                          <w:numId w:val="4"/>
                        </w:numPr>
                        <w:tabs>
                          <w:tab w:val="left" w:pos="1440"/>
                          <w:tab w:val="left" w:pos="1890"/>
                        </w:tabs>
                      </w:pPr>
                      <w:r>
                        <w:t>Neutral</w:t>
                      </w:r>
                    </w:p>
                    <w:p w14:paraId="2E810A32" w14:textId="77777777" w:rsidR="00427014" w:rsidRDefault="00427014" w:rsidP="00CA7B39">
                      <w:pPr>
                        <w:pStyle w:val="ListParagraph"/>
                        <w:numPr>
                          <w:ilvl w:val="0"/>
                          <w:numId w:val="4"/>
                        </w:numPr>
                        <w:tabs>
                          <w:tab w:val="left" w:pos="1440"/>
                          <w:tab w:val="left" w:pos="1890"/>
                        </w:tabs>
                      </w:pPr>
                      <w:r>
                        <w:t>Agree</w:t>
                      </w:r>
                    </w:p>
                    <w:p w14:paraId="334814A4" w14:textId="7A68BA64" w:rsidR="00427014" w:rsidRDefault="00427014" w:rsidP="00871B9E">
                      <w:pPr>
                        <w:pStyle w:val="ListParagraph"/>
                        <w:numPr>
                          <w:ilvl w:val="0"/>
                          <w:numId w:val="4"/>
                        </w:numPr>
                        <w:tabs>
                          <w:tab w:val="left" w:pos="1440"/>
                          <w:tab w:val="left" w:pos="1890"/>
                        </w:tabs>
                      </w:pPr>
                      <w:r>
                        <w:t>Strongly Agree</w:t>
                      </w:r>
                    </w:p>
                  </w:txbxContent>
                </v:textbox>
                <w10:anchorlock/>
              </v:shape>
            </w:pict>
          </mc:Fallback>
        </mc:AlternateContent>
      </w:r>
    </w:p>
    <w:p w14:paraId="557E756B" w14:textId="20C01A54" w:rsidR="00871B9E" w:rsidRDefault="00871B9E" w:rsidP="00867E4E">
      <w:pPr>
        <w:pStyle w:val="Figure"/>
      </w:pPr>
      <w:bookmarkStart w:id="291" w:name="_Toc162014367"/>
      <w:r w:rsidRPr="00D37AC3">
        <w:t xml:space="preserve">Figure </w:t>
      </w:r>
      <w:r w:rsidR="00BB7543">
        <w:t>K</w:t>
      </w:r>
      <w:r w:rsidRPr="0067737D">
        <w:t>-</w:t>
      </w:r>
      <w:r w:rsidR="0067737D" w:rsidRPr="0067737D">
        <w:t>2</w:t>
      </w:r>
      <w:r w:rsidRPr="00D37AC3">
        <w:t xml:space="preserve">. </w:t>
      </w:r>
      <w:r>
        <w:t>Example leader survey item</w:t>
      </w:r>
      <w:bookmarkEnd w:id="291"/>
    </w:p>
    <w:p w14:paraId="6F6B6954" w14:textId="2DA3AE4A" w:rsidR="00871B9E" w:rsidRDefault="00871B9E" w:rsidP="00871B9E">
      <w:pPr>
        <w:tabs>
          <w:tab w:val="left" w:pos="1440"/>
          <w:tab w:val="left" w:pos="1890"/>
        </w:tabs>
      </w:pPr>
    </w:p>
    <w:p w14:paraId="418E8AE8" w14:textId="67B7FA49" w:rsidR="00871B9E" w:rsidRPr="004F017B" w:rsidRDefault="00585CBB" w:rsidP="002342D6">
      <w:pPr>
        <w:pStyle w:val="ListParagraph"/>
        <w:numPr>
          <w:ilvl w:val="0"/>
          <w:numId w:val="37"/>
        </w:numPr>
        <w:rPr>
          <w:b/>
        </w:rPr>
      </w:pPr>
      <w:r w:rsidRPr="004F017B">
        <w:rPr>
          <w:b/>
        </w:rPr>
        <w:t>General external survey g</w:t>
      </w:r>
      <w:r w:rsidR="00871B9E" w:rsidRPr="004F017B">
        <w:rPr>
          <w:b/>
        </w:rPr>
        <w:t>uidelines</w:t>
      </w:r>
    </w:p>
    <w:p w14:paraId="7C7839A0" w14:textId="77777777" w:rsidR="000A07D8" w:rsidRDefault="000A07D8" w:rsidP="000A07D8">
      <w:pPr>
        <w:tabs>
          <w:tab w:val="left" w:pos="1440"/>
          <w:tab w:val="left" w:pos="1890"/>
        </w:tabs>
      </w:pPr>
    </w:p>
    <w:p w14:paraId="158D588E" w14:textId="46FF8D6C" w:rsidR="00871B9E" w:rsidRDefault="00015524" w:rsidP="00015524">
      <w:pPr>
        <w:pStyle w:val="Paragraph1"/>
      </w:pPr>
      <w:r w:rsidRPr="00F1332E">
        <w:t xml:space="preserve">a. </w:t>
      </w:r>
      <w:r w:rsidR="00182E3C" w:rsidRPr="00F1332E">
        <w:t>Proponent</w:t>
      </w:r>
      <w:r w:rsidR="00871B9E" w:rsidRPr="00F1332E">
        <w:t xml:space="preserve"> QAOs may not take away from but may add to their external surveys to support their institutions’ </w:t>
      </w:r>
      <w:r w:rsidR="0062406E" w:rsidRPr="00F1332E">
        <w:t>external</w:t>
      </w:r>
      <w:r w:rsidR="00871B9E" w:rsidRPr="00F1332E">
        <w:t xml:space="preserve"> evaluation results.</w:t>
      </w:r>
      <w:r w:rsidR="000970F4" w:rsidRPr="00F1332E">
        <w:t xml:space="preserve"> </w:t>
      </w:r>
      <w:r w:rsidR="00871B9E" w:rsidRPr="00F1332E">
        <w:t xml:space="preserve">For example, to solicit qualitative feedback, </w:t>
      </w:r>
      <w:r w:rsidR="00182E3C" w:rsidRPr="00F1332E">
        <w:t xml:space="preserve">proponent </w:t>
      </w:r>
      <w:r w:rsidR="00871B9E" w:rsidRPr="00F1332E">
        <w:t xml:space="preserve">QAOs may add open-ended response questions after the </w:t>
      </w:r>
      <w:r w:rsidR="00394486" w:rsidRPr="00F1332E">
        <w:t>AQAP</w:t>
      </w:r>
      <w:r w:rsidR="00871B9E" w:rsidRPr="00F1332E">
        <w:t xml:space="preserve"> questions, asking survey respondents to explain why they selected the response that they did.</w:t>
      </w:r>
      <w:r w:rsidR="00F1332E" w:rsidRPr="00F1332E">
        <w:t xml:space="preserve"> Additions to </w:t>
      </w:r>
      <w:r w:rsidR="0095433C">
        <w:t xml:space="preserve">related </w:t>
      </w:r>
      <w:r w:rsidR="00F1332E" w:rsidRPr="00F1332E">
        <w:t>external survey</w:t>
      </w:r>
      <w:r w:rsidR="0095433C">
        <w:t>s</w:t>
      </w:r>
      <w:r w:rsidR="00F1332E" w:rsidRPr="00F1332E">
        <w:t xml:space="preserve"> are processed through the AQAP External Survey Program Manager, who assures compliance with </w:t>
      </w:r>
      <w:r w:rsidR="00CA4759">
        <w:t>the</w:t>
      </w:r>
      <w:r w:rsidR="0095433C">
        <w:t xml:space="preserve"> approved </w:t>
      </w:r>
      <w:r w:rsidR="00307D06">
        <w:t xml:space="preserve">SCN </w:t>
      </w:r>
      <w:r w:rsidR="00CA4759">
        <w:t xml:space="preserve">and </w:t>
      </w:r>
      <w:r w:rsidR="00F1332E" w:rsidRPr="00F1332E">
        <w:t>AR 25-98.</w:t>
      </w:r>
    </w:p>
    <w:p w14:paraId="6A8B008C" w14:textId="77777777" w:rsidR="00871B9E" w:rsidRDefault="00871B9E" w:rsidP="00015524">
      <w:pPr>
        <w:pStyle w:val="Paragraph1"/>
      </w:pPr>
    </w:p>
    <w:p w14:paraId="60A0DF7C" w14:textId="4F94F2F2" w:rsidR="00871B9E" w:rsidRPr="00B81126" w:rsidRDefault="00015524" w:rsidP="00015524">
      <w:pPr>
        <w:pStyle w:val="Paragraph1"/>
      </w:pPr>
      <w:r>
        <w:t xml:space="preserve">b. </w:t>
      </w:r>
      <w:r w:rsidR="00182E3C">
        <w:t xml:space="preserve">Proponent </w:t>
      </w:r>
      <w:r w:rsidR="00871B9E" w:rsidRPr="0062406E">
        <w:t xml:space="preserve">QAOs are strongly encouraged </w:t>
      </w:r>
      <w:r w:rsidR="00871B9E" w:rsidRPr="00B81126">
        <w:t xml:space="preserve">to use the e-mail campaign feature of the </w:t>
      </w:r>
      <w:r w:rsidR="00871B9E">
        <w:t>AQAP</w:t>
      </w:r>
      <w:r w:rsidR="00871B9E" w:rsidRPr="00B81126">
        <w:t xml:space="preserve"> survey tool </w:t>
      </w:r>
      <w:r w:rsidR="00871B9E">
        <w:t xml:space="preserve">whenever possible </w:t>
      </w:r>
      <w:r w:rsidR="00871B9E" w:rsidRPr="00B81126">
        <w:t xml:space="preserve">for ease in survey administration and response tracking, and for the ability to send </w:t>
      </w:r>
      <w:r w:rsidR="00871B9E">
        <w:t xml:space="preserve">automatic </w:t>
      </w:r>
      <w:r w:rsidR="00871B9E" w:rsidRPr="00B81126">
        <w:t xml:space="preserve">reminder emails to </w:t>
      </w:r>
      <w:r w:rsidR="00871B9E">
        <w:t>invitees</w:t>
      </w:r>
      <w:r w:rsidR="00871B9E" w:rsidRPr="00B81126">
        <w:t xml:space="preserve"> who have not yet completed the survey.</w:t>
      </w:r>
    </w:p>
    <w:p w14:paraId="16AA7D0E" w14:textId="77777777" w:rsidR="00871B9E" w:rsidRPr="00B81126" w:rsidRDefault="00871B9E" w:rsidP="00871B9E">
      <w:pPr>
        <w:tabs>
          <w:tab w:val="left" w:pos="1440"/>
          <w:tab w:val="left" w:pos="1890"/>
        </w:tabs>
      </w:pPr>
    </w:p>
    <w:p w14:paraId="2AAFAE24" w14:textId="01DF7A70" w:rsidR="00871B9E" w:rsidRPr="004F017B" w:rsidRDefault="00585CBB" w:rsidP="002342D6">
      <w:pPr>
        <w:pStyle w:val="ListParagraph"/>
        <w:numPr>
          <w:ilvl w:val="0"/>
          <w:numId w:val="37"/>
        </w:numPr>
        <w:rPr>
          <w:b/>
        </w:rPr>
      </w:pPr>
      <w:r w:rsidRPr="004F017B">
        <w:rPr>
          <w:b/>
        </w:rPr>
        <w:t>Summarized external survey data report</w:t>
      </w:r>
    </w:p>
    <w:p w14:paraId="2E871743" w14:textId="77777777" w:rsidR="00871B9E" w:rsidRDefault="00871B9E" w:rsidP="000A07D8">
      <w:pPr>
        <w:tabs>
          <w:tab w:val="left" w:pos="1440"/>
          <w:tab w:val="left" w:pos="1890"/>
        </w:tabs>
      </w:pPr>
    </w:p>
    <w:p w14:paraId="72C93D64" w14:textId="5BE3D8F0" w:rsidR="000A07D8" w:rsidRDefault="00015524" w:rsidP="00015524">
      <w:pPr>
        <w:pStyle w:val="Paragraph1"/>
      </w:pPr>
      <w:r>
        <w:t xml:space="preserve">a. </w:t>
      </w:r>
      <w:r w:rsidR="000A07D8">
        <w:t>Q</w:t>
      </w:r>
      <w:r w:rsidR="000A07D8" w:rsidRPr="00ED11FF">
        <w:t>uarterly</w:t>
      </w:r>
      <w:r w:rsidR="000A07D8">
        <w:t>,</w:t>
      </w:r>
      <w:r w:rsidR="000A07D8" w:rsidRPr="00ED11FF">
        <w:t xml:space="preserve"> on t</w:t>
      </w:r>
      <w:r w:rsidR="000A07D8">
        <w:t xml:space="preserve">he last day of the first month that follows the end </w:t>
      </w:r>
      <w:r w:rsidR="000A07D8" w:rsidRPr="00ED11FF">
        <w:t>o</w:t>
      </w:r>
      <w:r w:rsidR="00585CBB">
        <w:t>f each</w:t>
      </w:r>
      <w:r w:rsidR="000A07D8">
        <w:t xml:space="preserve"> </w:t>
      </w:r>
      <w:r w:rsidR="00E51E81">
        <w:t>fiscal year</w:t>
      </w:r>
      <w:r w:rsidR="000A07D8">
        <w:t xml:space="preserve"> quarte</w:t>
      </w:r>
      <w:r w:rsidR="000A07D8" w:rsidRPr="0062406E">
        <w:t xml:space="preserve">r, </w:t>
      </w:r>
      <w:r w:rsidR="0019203A">
        <w:t>proponent</w:t>
      </w:r>
      <w:r w:rsidR="000A07D8" w:rsidRPr="0062406E">
        <w:t xml:space="preserve"> QAOs submit a summarized external surve</w:t>
      </w:r>
      <w:r w:rsidR="000A07D8" w:rsidRPr="000854F4">
        <w:t>y data report</w:t>
      </w:r>
      <w:r w:rsidR="000A07D8">
        <w:t xml:space="preserve">, as shown in figure </w:t>
      </w:r>
      <w:r w:rsidR="00BB7543">
        <w:t>K</w:t>
      </w:r>
      <w:r w:rsidR="000A07D8">
        <w:t>-</w:t>
      </w:r>
      <w:r w:rsidR="0062406E">
        <w:t>3</w:t>
      </w:r>
      <w:r w:rsidR="00DC16AC">
        <w:t>,</w:t>
      </w:r>
      <w:r w:rsidR="000A07D8">
        <w:t xml:space="preserve"> </w:t>
      </w:r>
      <w:r w:rsidR="000A07D8" w:rsidRPr="005175B2">
        <w:t xml:space="preserve">to </w:t>
      </w:r>
      <w:r w:rsidR="000A07D8">
        <w:t xml:space="preserve">the </w:t>
      </w:r>
      <w:r w:rsidR="00923D16">
        <w:t>AQAP</w:t>
      </w:r>
      <w:r w:rsidR="000A07D8" w:rsidRPr="00DA124E">
        <w:t xml:space="preserve"> </w:t>
      </w:r>
      <w:r w:rsidR="000F5138">
        <w:t>E</w:t>
      </w:r>
      <w:r w:rsidR="0062406E">
        <w:t xml:space="preserve">xternal </w:t>
      </w:r>
      <w:r w:rsidR="000F5138">
        <w:t>S</w:t>
      </w:r>
      <w:r w:rsidR="000E64BD">
        <w:t>urvey</w:t>
      </w:r>
      <w:r w:rsidR="000A07D8" w:rsidRPr="00DA124E">
        <w:t xml:space="preserve"> </w:t>
      </w:r>
      <w:r w:rsidR="000F5138">
        <w:t>P</w:t>
      </w:r>
      <w:r w:rsidR="000A07D8" w:rsidRPr="00DA124E">
        <w:t xml:space="preserve">rogram </w:t>
      </w:r>
      <w:r w:rsidR="000F5138">
        <w:t>M</w:t>
      </w:r>
      <w:r w:rsidR="000A07D8" w:rsidRPr="00DA124E">
        <w:t>anager.</w:t>
      </w:r>
      <w:r w:rsidR="000970F4">
        <w:t xml:space="preserve"> </w:t>
      </w:r>
    </w:p>
    <w:p w14:paraId="2D451A25" w14:textId="77777777" w:rsidR="000A07D8" w:rsidRDefault="000A07D8" w:rsidP="000A07D8">
      <w:pPr>
        <w:tabs>
          <w:tab w:val="left" w:pos="1440"/>
          <w:tab w:val="left" w:pos="1890"/>
        </w:tabs>
      </w:pPr>
    </w:p>
    <w:p w14:paraId="4F08B7CF" w14:textId="77777777" w:rsidR="000A07D8" w:rsidRDefault="000A07D8" w:rsidP="000A07D8">
      <w:pPr>
        <w:tabs>
          <w:tab w:val="left" w:pos="1440"/>
          <w:tab w:val="left" w:pos="1890"/>
        </w:tabs>
      </w:pPr>
      <w:r>
        <w:rPr>
          <w:noProof/>
        </w:rPr>
        <w:drawing>
          <wp:inline distT="0" distB="0" distL="0" distR="0" wp14:anchorId="6EBEBB28" wp14:editId="5C0B360A">
            <wp:extent cx="5943600" cy="2099310"/>
            <wp:effectExtent l="19050" t="19050" r="1905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grayscl/>
                    </a:blip>
                    <a:stretch>
                      <a:fillRect/>
                    </a:stretch>
                  </pic:blipFill>
                  <pic:spPr>
                    <a:xfrm>
                      <a:off x="0" y="0"/>
                      <a:ext cx="5943600" cy="2099310"/>
                    </a:xfrm>
                    <a:prstGeom prst="rect">
                      <a:avLst/>
                    </a:prstGeom>
                    <a:ln w="12700">
                      <a:solidFill>
                        <a:schemeClr val="tx1"/>
                      </a:solidFill>
                    </a:ln>
                  </pic:spPr>
                </pic:pic>
              </a:graphicData>
            </a:graphic>
          </wp:inline>
        </w:drawing>
      </w:r>
    </w:p>
    <w:p w14:paraId="1C806D26" w14:textId="5D9B4FBB" w:rsidR="000A07D8" w:rsidRDefault="000A07D8" w:rsidP="00867E4E">
      <w:pPr>
        <w:pStyle w:val="Figure"/>
      </w:pPr>
      <w:bookmarkStart w:id="292" w:name="_Toc162014368"/>
      <w:r w:rsidRPr="00D37AC3">
        <w:t xml:space="preserve">Figure </w:t>
      </w:r>
      <w:r w:rsidR="001C596C">
        <w:t>K</w:t>
      </w:r>
      <w:r w:rsidRPr="0062406E">
        <w:t>-</w:t>
      </w:r>
      <w:r w:rsidR="0062406E" w:rsidRPr="0062406E">
        <w:t>3</w:t>
      </w:r>
      <w:r w:rsidRPr="0062406E">
        <w:t xml:space="preserve">. Summarized </w:t>
      </w:r>
      <w:r>
        <w:t>external data report format</w:t>
      </w:r>
      <w:bookmarkEnd w:id="292"/>
    </w:p>
    <w:p w14:paraId="05E80255" w14:textId="77777777" w:rsidR="000A07D8" w:rsidRDefault="000A07D8" w:rsidP="000A07D8">
      <w:pPr>
        <w:tabs>
          <w:tab w:val="left" w:pos="1440"/>
          <w:tab w:val="left" w:pos="1890"/>
        </w:tabs>
      </w:pPr>
    </w:p>
    <w:p w14:paraId="30AE1AD9" w14:textId="6F1C1AB3" w:rsidR="000A07D8" w:rsidRDefault="00015524" w:rsidP="00015524">
      <w:pPr>
        <w:pStyle w:val="Paragraph1"/>
      </w:pPr>
      <w:r>
        <w:lastRenderedPageBreak/>
        <w:t xml:space="preserve">b. </w:t>
      </w:r>
      <w:r w:rsidR="000A07D8" w:rsidRPr="00935BEE">
        <w:t>T</w:t>
      </w:r>
      <w:r w:rsidR="000A07D8">
        <w:t>he report include</w:t>
      </w:r>
      <w:r w:rsidR="00602D27">
        <w:t>s</w:t>
      </w:r>
      <w:r w:rsidR="000A07D8">
        <w:t xml:space="preserve"> total responses by response option for </w:t>
      </w:r>
      <w:r w:rsidR="0062406E">
        <w:t>the</w:t>
      </w:r>
      <w:r w:rsidR="000A07D8">
        <w:t xml:space="preserve"> </w:t>
      </w:r>
      <w:r w:rsidR="0062406E">
        <w:t>required</w:t>
      </w:r>
      <w:r w:rsidR="000A07D8">
        <w:t xml:space="preserve"> survey questions.</w:t>
      </w:r>
      <w:r w:rsidR="000970F4">
        <w:t xml:space="preserve"> </w:t>
      </w:r>
      <w:r w:rsidR="000A07D8">
        <w:t>It also include</w:t>
      </w:r>
      <w:r w:rsidR="00602D27">
        <w:t>s</w:t>
      </w:r>
      <w:r w:rsidR="000A07D8">
        <w:t xml:space="preserve"> the </w:t>
      </w:r>
      <w:r w:rsidR="000A07D8" w:rsidRPr="006301E0">
        <w:t xml:space="preserve">exact </w:t>
      </w:r>
      <w:r w:rsidR="000A07D8">
        <w:t>verbiage of the questions asked in the leader and graduate surveys.</w:t>
      </w:r>
      <w:r w:rsidR="000970F4">
        <w:t xml:space="preserve"> </w:t>
      </w:r>
      <w:r w:rsidR="000A07D8">
        <w:t>A summarized external survey data report t</w:t>
      </w:r>
      <w:r w:rsidR="00025F32">
        <w:t>ool</w:t>
      </w:r>
      <w:r w:rsidR="000A07D8">
        <w:t xml:space="preserve"> is available on the AQAP portal:</w:t>
      </w:r>
      <w:r w:rsidR="000970F4">
        <w:t xml:space="preserve"> </w:t>
      </w:r>
      <w:hyperlink r:id="rId107" w:history="1">
        <w:r w:rsidR="000E55C6" w:rsidRPr="00565CFD">
          <w:rPr>
            <w:rStyle w:val="Hyperlink"/>
          </w:rPr>
          <w:t>https://armyeitaas.sharepoint-mil.us/sites/tr-hq-aqap</w:t>
        </w:r>
      </w:hyperlink>
      <w:r w:rsidR="008F2CB0">
        <w:rPr>
          <w:rFonts w:cs="Arial"/>
        </w:rPr>
        <w:t>.</w:t>
      </w:r>
    </w:p>
    <w:p w14:paraId="2248B181" w14:textId="77777777" w:rsidR="000A07D8" w:rsidRDefault="000A07D8" w:rsidP="00015524">
      <w:pPr>
        <w:pStyle w:val="Paragraph1"/>
      </w:pPr>
    </w:p>
    <w:p w14:paraId="59CE5DF4" w14:textId="66D882DF" w:rsidR="000A07D8" w:rsidRPr="00D9137E" w:rsidRDefault="00015524" w:rsidP="00015524">
      <w:pPr>
        <w:pStyle w:val="Paragraph1"/>
        <w:rPr>
          <w:color w:val="FF0000"/>
        </w:rPr>
      </w:pPr>
      <w:r>
        <w:t xml:space="preserve">c. </w:t>
      </w:r>
      <w:r w:rsidR="000A07D8">
        <w:t xml:space="preserve">The AQAP </w:t>
      </w:r>
      <w:r w:rsidR="000F5138">
        <w:t>E</w:t>
      </w:r>
      <w:r w:rsidR="00B26825">
        <w:t xml:space="preserve">xternal </w:t>
      </w:r>
      <w:r w:rsidR="000F5138">
        <w:t>S</w:t>
      </w:r>
      <w:r w:rsidR="00B26825">
        <w:t xml:space="preserve">urvey </w:t>
      </w:r>
      <w:r w:rsidR="000F5138">
        <w:t>P</w:t>
      </w:r>
      <w:r w:rsidR="00B26825">
        <w:t xml:space="preserve">rogram </w:t>
      </w:r>
      <w:r w:rsidR="000F5138">
        <w:t>M</w:t>
      </w:r>
      <w:r w:rsidR="000A07D8">
        <w:t xml:space="preserve">anager analyzes and synthesizes the survey data from all learning </w:t>
      </w:r>
      <w:r w:rsidR="0019203A">
        <w:t>institutions and</w:t>
      </w:r>
      <w:r w:rsidR="000A07D8">
        <w:t xml:space="preserve"> prepares an executive summary of the aggregate results for the </w:t>
      </w:r>
      <w:r w:rsidR="002F3D09">
        <w:t>AQAP Director</w:t>
      </w:r>
      <w:r w:rsidR="000A07D8">
        <w:t xml:space="preserve">, who reports the results quarterly, or as required, to TRADOC senior </w:t>
      </w:r>
      <w:r w:rsidR="00284B9F">
        <w:t>leaders</w:t>
      </w:r>
      <w:r w:rsidR="000A07D8">
        <w:t>.</w:t>
      </w:r>
      <w:r w:rsidR="000970F4">
        <w:t xml:space="preserve"> </w:t>
      </w:r>
    </w:p>
    <w:p w14:paraId="5CF74D67" w14:textId="77777777" w:rsidR="000A07D8" w:rsidRDefault="000A07D8" w:rsidP="00015524">
      <w:pPr>
        <w:pStyle w:val="Paragraph1"/>
      </w:pPr>
    </w:p>
    <w:p w14:paraId="16615A9D" w14:textId="5B0F2CFF" w:rsidR="000A07D8" w:rsidRPr="00F35275" w:rsidRDefault="00015524" w:rsidP="00015524">
      <w:pPr>
        <w:pStyle w:val="Paragraph1"/>
        <w:rPr>
          <w:rFonts w:cs="Arial"/>
        </w:rPr>
      </w:pPr>
      <w:r>
        <w:rPr>
          <w:rFonts w:cs="Arial"/>
        </w:rPr>
        <w:t xml:space="preserve">d. </w:t>
      </w:r>
      <w:r w:rsidR="0019203A">
        <w:rPr>
          <w:rFonts w:cs="Arial"/>
        </w:rPr>
        <w:t>Proponent</w:t>
      </w:r>
      <w:r w:rsidR="000A07D8" w:rsidRPr="0062406E">
        <w:rPr>
          <w:rFonts w:cs="Arial"/>
        </w:rPr>
        <w:t xml:space="preserve"> QAOs </w:t>
      </w:r>
      <w:r w:rsidR="000A07D8" w:rsidRPr="00F35275">
        <w:rPr>
          <w:rFonts w:cs="Arial"/>
        </w:rPr>
        <w:t xml:space="preserve">analyze and </w:t>
      </w:r>
      <w:r w:rsidR="000A07D8">
        <w:rPr>
          <w:rFonts w:cs="Arial"/>
        </w:rPr>
        <w:t>report</w:t>
      </w:r>
      <w:r w:rsidR="000A07D8" w:rsidRPr="00F35275">
        <w:rPr>
          <w:rFonts w:cs="Arial"/>
        </w:rPr>
        <w:t xml:space="preserve"> external survey results at least quarterly</w:t>
      </w:r>
      <w:r w:rsidR="000A07D8">
        <w:rPr>
          <w:rFonts w:cs="Arial"/>
        </w:rPr>
        <w:t xml:space="preserve">, normally at the quarterly quality assurance </w:t>
      </w:r>
      <w:r w:rsidR="00284B9F">
        <w:rPr>
          <w:rFonts w:cs="Arial"/>
        </w:rPr>
        <w:t>review</w:t>
      </w:r>
      <w:r w:rsidR="000A07D8">
        <w:rPr>
          <w:rFonts w:cs="Arial"/>
        </w:rPr>
        <w:t>,</w:t>
      </w:r>
      <w:r w:rsidR="000A07D8" w:rsidRPr="00F35275">
        <w:rPr>
          <w:rFonts w:cs="Arial"/>
        </w:rPr>
        <w:t xml:space="preserve"> to their </w:t>
      </w:r>
      <w:r w:rsidR="000A07D8">
        <w:rPr>
          <w:rFonts w:cs="Arial"/>
        </w:rPr>
        <w:t xml:space="preserve">institution’s </w:t>
      </w:r>
      <w:r w:rsidR="000A07D8" w:rsidRPr="00F35275">
        <w:rPr>
          <w:rFonts w:cs="Arial"/>
        </w:rPr>
        <w:t xml:space="preserve">commander, commandant, or </w:t>
      </w:r>
      <w:r w:rsidR="00DE2084">
        <w:t>civilian or military equivalent</w:t>
      </w:r>
      <w:r w:rsidR="000A07D8" w:rsidRPr="00F35275">
        <w:rPr>
          <w:rFonts w:cs="Arial"/>
        </w:rPr>
        <w:t>.</w:t>
      </w:r>
      <w:r w:rsidR="000970F4">
        <w:rPr>
          <w:rFonts w:cs="Arial"/>
        </w:rPr>
        <w:t xml:space="preserve"> </w:t>
      </w:r>
      <w:r w:rsidR="00C75A08">
        <w:rPr>
          <w:rFonts w:cs="Arial"/>
        </w:rPr>
        <w:t xml:space="preserve">Proponent </w:t>
      </w:r>
      <w:r w:rsidR="000A07D8">
        <w:rPr>
          <w:rFonts w:cs="Arial"/>
        </w:rPr>
        <w:t>QAOs distribute external survey reports to institutional stakeholders as required by local policy.</w:t>
      </w:r>
    </w:p>
    <w:p w14:paraId="2FDDE59E" w14:textId="622DCC46" w:rsidR="000A07D8" w:rsidRDefault="000A07D8" w:rsidP="00890D7F">
      <w:pPr>
        <w:pBdr>
          <w:bottom w:val="single" w:sz="4" w:space="1" w:color="auto"/>
        </w:pBdr>
        <w:tabs>
          <w:tab w:val="left" w:pos="1440"/>
        </w:tabs>
        <w:rPr>
          <w:rFonts w:cs="Arial"/>
        </w:rPr>
      </w:pPr>
    </w:p>
    <w:p w14:paraId="3054A10A" w14:textId="77777777" w:rsidR="008473AB" w:rsidRDefault="008473AB" w:rsidP="00890D7F">
      <w:pPr>
        <w:pBdr>
          <w:bottom w:val="single" w:sz="4" w:space="1" w:color="auto"/>
        </w:pBdr>
        <w:tabs>
          <w:tab w:val="left" w:pos="1440"/>
        </w:tabs>
        <w:rPr>
          <w:rFonts w:cs="Arial"/>
        </w:rPr>
      </w:pPr>
    </w:p>
    <w:p w14:paraId="6ABAF179" w14:textId="77777777" w:rsidR="008473AB" w:rsidRDefault="008473AB" w:rsidP="00890D7F">
      <w:pPr>
        <w:pBdr>
          <w:bottom w:val="single" w:sz="4" w:space="1" w:color="auto"/>
        </w:pBdr>
        <w:tabs>
          <w:tab w:val="left" w:pos="1440"/>
        </w:tabs>
        <w:rPr>
          <w:rFonts w:cs="Arial"/>
        </w:rPr>
      </w:pPr>
    </w:p>
    <w:p w14:paraId="31344B52" w14:textId="77777777" w:rsidR="008473AB" w:rsidRDefault="008473AB" w:rsidP="00890D7F">
      <w:pPr>
        <w:pBdr>
          <w:bottom w:val="single" w:sz="4" w:space="1" w:color="auto"/>
        </w:pBdr>
        <w:tabs>
          <w:tab w:val="left" w:pos="1440"/>
        </w:tabs>
        <w:rPr>
          <w:rFonts w:cs="Arial"/>
        </w:rPr>
      </w:pPr>
    </w:p>
    <w:p w14:paraId="610BEA7A" w14:textId="77777777" w:rsidR="008473AB" w:rsidRDefault="008473AB" w:rsidP="00890D7F">
      <w:pPr>
        <w:pBdr>
          <w:bottom w:val="single" w:sz="4" w:space="1" w:color="auto"/>
        </w:pBdr>
        <w:tabs>
          <w:tab w:val="left" w:pos="1440"/>
        </w:tabs>
        <w:rPr>
          <w:rFonts w:cs="Arial"/>
        </w:rPr>
      </w:pPr>
    </w:p>
    <w:p w14:paraId="2BF20362" w14:textId="77777777" w:rsidR="008473AB" w:rsidRDefault="008473AB" w:rsidP="00890D7F">
      <w:pPr>
        <w:pBdr>
          <w:bottom w:val="single" w:sz="4" w:space="1" w:color="auto"/>
        </w:pBdr>
        <w:tabs>
          <w:tab w:val="left" w:pos="1440"/>
        </w:tabs>
        <w:rPr>
          <w:rFonts w:cs="Arial"/>
        </w:rPr>
      </w:pPr>
    </w:p>
    <w:p w14:paraId="7176E5D6" w14:textId="77777777" w:rsidR="008473AB" w:rsidRDefault="008473AB" w:rsidP="00890D7F">
      <w:pPr>
        <w:pBdr>
          <w:bottom w:val="single" w:sz="4" w:space="1" w:color="auto"/>
        </w:pBdr>
        <w:tabs>
          <w:tab w:val="left" w:pos="1440"/>
        </w:tabs>
        <w:rPr>
          <w:rFonts w:cs="Arial"/>
        </w:rPr>
      </w:pPr>
    </w:p>
    <w:p w14:paraId="62789B8F" w14:textId="77777777" w:rsidR="008473AB" w:rsidRDefault="008473AB" w:rsidP="00890D7F">
      <w:pPr>
        <w:pBdr>
          <w:bottom w:val="single" w:sz="4" w:space="1" w:color="auto"/>
        </w:pBdr>
        <w:tabs>
          <w:tab w:val="left" w:pos="1440"/>
        </w:tabs>
        <w:rPr>
          <w:rFonts w:cs="Arial"/>
        </w:rPr>
      </w:pPr>
    </w:p>
    <w:p w14:paraId="0D9A1170" w14:textId="77777777" w:rsidR="008473AB" w:rsidRDefault="008473AB" w:rsidP="00890D7F">
      <w:pPr>
        <w:pBdr>
          <w:bottom w:val="single" w:sz="4" w:space="1" w:color="auto"/>
        </w:pBdr>
        <w:tabs>
          <w:tab w:val="left" w:pos="1440"/>
        </w:tabs>
        <w:rPr>
          <w:rFonts w:cs="Arial"/>
        </w:rPr>
      </w:pPr>
    </w:p>
    <w:p w14:paraId="7098C338" w14:textId="77777777" w:rsidR="008473AB" w:rsidRDefault="008473AB" w:rsidP="00890D7F">
      <w:pPr>
        <w:pBdr>
          <w:bottom w:val="single" w:sz="4" w:space="1" w:color="auto"/>
        </w:pBdr>
        <w:tabs>
          <w:tab w:val="left" w:pos="1440"/>
        </w:tabs>
        <w:rPr>
          <w:rFonts w:cs="Arial"/>
        </w:rPr>
      </w:pPr>
    </w:p>
    <w:p w14:paraId="4C033778" w14:textId="77777777" w:rsidR="008473AB" w:rsidRDefault="008473AB" w:rsidP="00890D7F">
      <w:pPr>
        <w:pBdr>
          <w:bottom w:val="single" w:sz="4" w:space="1" w:color="auto"/>
        </w:pBdr>
        <w:tabs>
          <w:tab w:val="left" w:pos="1440"/>
        </w:tabs>
        <w:rPr>
          <w:rFonts w:cs="Arial"/>
        </w:rPr>
      </w:pPr>
    </w:p>
    <w:p w14:paraId="1E8635B7" w14:textId="77777777" w:rsidR="008473AB" w:rsidRDefault="008473AB" w:rsidP="00890D7F">
      <w:pPr>
        <w:pBdr>
          <w:bottom w:val="single" w:sz="4" w:space="1" w:color="auto"/>
        </w:pBdr>
        <w:tabs>
          <w:tab w:val="left" w:pos="1440"/>
        </w:tabs>
        <w:rPr>
          <w:rFonts w:cs="Arial"/>
        </w:rPr>
      </w:pPr>
    </w:p>
    <w:p w14:paraId="08ED19FE" w14:textId="77777777" w:rsidR="008473AB" w:rsidRDefault="008473AB" w:rsidP="00890D7F">
      <w:pPr>
        <w:pBdr>
          <w:bottom w:val="single" w:sz="4" w:space="1" w:color="auto"/>
        </w:pBdr>
        <w:tabs>
          <w:tab w:val="left" w:pos="1440"/>
        </w:tabs>
        <w:rPr>
          <w:rFonts w:cs="Arial"/>
        </w:rPr>
      </w:pPr>
    </w:p>
    <w:p w14:paraId="3B5DA196" w14:textId="77777777" w:rsidR="008473AB" w:rsidRDefault="008473AB" w:rsidP="00890D7F">
      <w:pPr>
        <w:pBdr>
          <w:bottom w:val="single" w:sz="4" w:space="1" w:color="auto"/>
        </w:pBdr>
        <w:tabs>
          <w:tab w:val="left" w:pos="1440"/>
        </w:tabs>
        <w:rPr>
          <w:rFonts w:cs="Arial"/>
        </w:rPr>
      </w:pPr>
    </w:p>
    <w:p w14:paraId="0DDEFD0D" w14:textId="77777777" w:rsidR="008473AB" w:rsidRDefault="008473AB" w:rsidP="00890D7F">
      <w:pPr>
        <w:pBdr>
          <w:bottom w:val="single" w:sz="4" w:space="1" w:color="auto"/>
        </w:pBdr>
        <w:tabs>
          <w:tab w:val="left" w:pos="1440"/>
        </w:tabs>
        <w:rPr>
          <w:rFonts w:cs="Arial"/>
        </w:rPr>
      </w:pPr>
    </w:p>
    <w:p w14:paraId="62D195BE" w14:textId="77777777" w:rsidR="008473AB" w:rsidRDefault="008473AB" w:rsidP="00890D7F">
      <w:pPr>
        <w:pBdr>
          <w:bottom w:val="single" w:sz="4" w:space="1" w:color="auto"/>
        </w:pBdr>
        <w:tabs>
          <w:tab w:val="left" w:pos="1440"/>
        </w:tabs>
        <w:rPr>
          <w:rFonts w:cs="Arial"/>
        </w:rPr>
      </w:pPr>
    </w:p>
    <w:p w14:paraId="1A447BEE" w14:textId="77777777" w:rsidR="008473AB" w:rsidRDefault="008473AB" w:rsidP="00890D7F">
      <w:pPr>
        <w:pBdr>
          <w:bottom w:val="single" w:sz="4" w:space="1" w:color="auto"/>
        </w:pBdr>
        <w:tabs>
          <w:tab w:val="left" w:pos="1440"/>
        </w:tabs>
        <w:rPr>
          <w:rFonts w:cs="Arial"/>
        </w:rPr>
      </w:pPr>
    </w:p>
    <w:p w14:paraId="203AA14C" w14:textId="77777777" w:rsidR="008473AB" w:rsidRDefault="008473AB" w:rsidP="00890D7F">
      <w:pPr>
        <w:pBdr>
          <w:bottom w:val="single" w:sz="4" w:space="1" w:color="auto"/>
        </w:pBdr>
        <w:tabs>
          <w:tab w:val="left" w:pos="1440"/>
        </w:tabs>
        <w:rPr>
          <w:rFonts w:cs="Arial"/>
        </w:rPr>
      </w:pPr>
    </w:p>
    <w:p w14:paraId="3EB2240C" w14:textId="77777777" w:rsidR="008473AB" w:rsidRDefault="008473AB" w:rsidP="00890D7F">
      <w:pPr>
        <w:pBdr>
          <w:bottom w:val="single" w:sz="4" w:space="1" w:color="auto"/>
        </w:pBdr>
        <w:tabs>
          <w:tab w:val="left" w:pos="1440"/>
        </w:tabs>
        <w:rPr>
          <w:rFonts w:cs="Arial"/>
        </w:rPr>
      </w:pPr>
    </w:p>
    <w:p w14:paraId="38B90E77" w14:textId="77777777" w:rsidR="008473AB" w:rsidRDefault="008473AB" w:rsidP="00890D7F">
      <w:pPr>
        <w:pBdr>
          <w:bottom w:val="single" w:sz="4" w:space="1" w:color="auto"/>
        </w:pBdr>
        <w:tabs>
          <w:tab w:val="left" w:pos="1440"/>
        </w:tabs>
        <w:rPr>
          <w:rFonts w:cs="Arial"/>
        </w:rPr>
      </w:pPr>
    </w:p>
    <w:p w14:paraId="1B950EF3" w14:textId="77777777" w:rsidR="008473AB" w:rsidRDefault="008473AB" w:rsidP="00890D7F">
      <w:pPr>
        <w:pBdr>
          <w:bottom w:val="single" w:sz="4" w:space="1" w:color="auto"/>
        </w:pBdr>
        <w:tabs>
          <w:tab w:val="left" w:pos="1440"/>
        </w:tabs>
        <w:rPr>
          <w:rFonts w:cs="Arial"/>
        </w:rPr>
      </w:pPr>
    </w:p>
    <w:p w14:paraId="6DC6CC99" w14:textId="77777777" w:rsidR="008473AB" w:rsidRDefault="008473AB" w:rsidP="00890D7F">
      <w:pPr>
        <w:pBdr>
          <w:bottom w:val="single" w:sz="4" w:space="1" w:color="auto"/>
        </w:pBdr>
        <w:tabs>
          <w:tab w:val="left" w:pos="1440"/>
        </w:tabs>
        <w:rPr>
          <w:rFonts w:cs="Arial"/>
        </w:rPr>
      </w:pPr>
    </w:p>
    <w:p w14:paraId="75859C49" w14:textId="77777777" w:rsidR="008473AB" w:rsidRDefault="008473AB" w:rsidP="00890D7F">
      <w:pPr>
        <w:pBdr>
          <w:bottom w:val="single" w:sz="4" w:space="1" w:color="auto"/>
        </w:pBdr>
        <w:tabs>
          <w:tab w:val="left" w:pos="1440"/>
        </w:tabs>
        <w:rPr>
          <w:rFonts w:cs="Arial"/>
        </w:rPr>
      </w:pPr>
    </w:p>
    <w:p w14:paraId="4B805A21" w14:textId="77777777" w:rsidR="008473AB" w:rsidRDefault="008473AB" w:rsidP="00890D7F">
      <w:pPr>
        <w:pBdr>
          <w:bottom w:val="single" w:sz="4" w:space="1" w:color="auto"/>
        </w:pBdr>
        <w:tabs>
          <w:tab w:val="left" w:pos="1440"/>
        </w:tabs>
        <w:rPr>
          <w:rFonts w:cs="Arial"/>
        </w:rPr>
      </w:pPr>
    </w:p>
    <w:p w14:paraId="473A05F4" w14:textId="77777777" w:rsidR="008473AB" w:rsidRDefault="008473AB" w:rsidP="00890D7F">
      <w:pPr>
        <w:pBdr>
          <w:bottom w:val="single" w:sz="4" w:space="1" w:color="auto"/>
        </w:pBdr>
        <w:tabs>
          <w:tab w:val="left" w:pos="1440"/>
        </w:tabs>
        <w:rPr>
          <w:rFonts w:cs="Arial"/>
        </w:rPr>
      </w:pPr>
    </w:p>
    <w:p w14:paraId="4CD1A917" w14:textId="77777777" w:rsidR="008473AB" w:rsidRDefault="008473AB" w:rsidP="00890D7F">
      <w:pPr>
        <w:pBdr>
          <w:bottom w:val="single" w:sz="4" w:space="1" w:color="auto"/>
        </w:pBdr>
        <w:tabs>
          <w:tab w:val="left" w:pos="1440"/>
        </w:tabs>
        <w:rPr>
          <w:rFonts w:cs="Arial"/>
        </w:rPr>
      </w:pPr>
    </w:p>
    <w:p w14:paraId="0EC424A8" w14:textId="77777777" w:rsidR="008473AB" w:rsidRDefault="008473AB" w:rsidP="00890D7F">
      <w:pPr>
        <w:pBdr>
          <w:bottom w:val="single" w:sz="4" w:space="1" w:color="auto"/>
        </w:pBdr>
        <w:tabs>
          <w:tab w:val="left" w:pos="1440"/>
        </w:tabs>
        <w:rPr>
          <w:rFonts w:cs="Arial"/>
        </w:rPr>
      </w:pPr>
    </w:p>
    <w:p w14:paraId="5924577E" w14:textId="77777777" w:rsidR="008473AB" w:rsidRDefault="008473AB" w:rsidP="00890D7F">
      <w:pPr>
        <w:pBdr>
          <w:bottom w:val="single" w:sz="4" w:space="1" w:color="auto"/>
        </w:pBdr>
        <w:tabs>
          <w:tab w:val="left" w:pos="1440"/>
        </w:tabs>
        <w:rPr>
          <w:rFonts w:cs="Arial"/>
        </w:rPr>
      </w:pPr>
    </w:p>
    <w:p w14:paraId="68DF97CC" w14:textId="77777777" w:rsidR="008473AB" w:rsidRDefault="008473AB" w:rsidP="00890D7F">
      <w:pPr>
        <w:pBdr>
          <w:bottom w:val="single" w:sz="4" w:space="1" w:color="auto"/>
        </w:pBdr>
        <w:tabs>
          <w:tab w:val="left" w:pos="1440"/>
        </w:tabs>
        <w:rPr>
          <w:rFonts w:cs="Arial"/>
        </w:rPr>
      </w:pPr>
    </w:p>
    <w:p w14:paraId="00B07522" w14:textId="77777777" w:rsidR="008473AB" w:rsidRDefault="008473AB" w:rsidP="00890D7F">
      <w:pPr>
        <w:pBdr>
          <w:bottom w:val="single" w:sz="4" w:space="1" w:color="auto"/>
        </w:pBdr>
        <w:tabs>
          <w:tab w:val="left" w:pos="1440"/>
        </w:tabs>
        <w:rPr>
          <w:rFonts w:cs="Arial"/>
        </w:rPr>
      </w:pPr>
    </w:p>
    <w:p w14:paraId="2EEEE6FF" w14:textId="77777777" w:rsidR="008473AB" w:rsidRDefault="008473AB" w:rsidP="00890D7F">
      <w:pPr>
        <w:pBdr>
          <w:bottom w:val="single" w:sz="4" w:space="1" w:color="auto"/>
        </w:pBdr>
        <w:tabs>
          <w:tab w:val="left" w:pos="1440"/>
        </w:tabs>
        <w:rPr>
          <w:rFonts w:cs="Arial"/>
        </w:rPr>
      </w:pPr>
    </w:p>
    <w:p w14:paraId="5F8E680E" w14:textId="77777777" w:rsidR="008473AB" w:rsidRDefault="008473AB" w:rsidP="00890D7F">
      <w:pPr>
        <w:pBdr>
          <w:bottom w:val="single" w:sz="4" w:space="1" w:color="auto"/>
        </w:pBdr>
        <w:tabs>
          <w:tab w:val="left" w:pos="1440"/>
        </w:tabs>
        <w:rPr>
          <w:rFonts w:cs="Arial"/>
        </w:rPr>
      </w:pPr>
    </w:p>
    <w:p w14:paraId="6973D40B" w14:textId="77777777" w:rsidR="008473AB" w:rsidRDefault="008473AB" w:rsidP="00890D7F">
      <w:pPr>
        <w:pBdr>
          <w:bottom w:val="single" w:sz="4" w:space="1" w:color="auto"/>
        </w:pBdr>
        <w:tabs>
          <w:tab w:val="left" w:pos="1440"/>
        </w:tabs>
        <w:rPr>
          <w:rFonts w:cs="Arial"/>
        </w:rPr>
      </w:pPr>
    </w:p>
    <w:p w14:paraId="4449FF0E" w14:textId="178DFBB3" w:rsidR="002F2DF8" w:rsidRDefault="000211C1" w:rsidP="002F2DF8">
      <w:pPr>
        <w:pStyle w:val="Heading1"/>
      </w:pPr>
      <w:bookmarkStart w:id="293" w:name="_Appendix_M_Example"/>
      <w:bookmarkStart w:id="294" w:name="_Toc162014311"/>
      <w:bookmarkEnd w:id="293"/>
      <w:r>
        <w:lastRenderedPageBreak/>
        <w:t xml:space="preserve">Appendix </w:t>
      </w:r>
      <w:r w:rsidR="009E09DD">
        <w:t>L</w:t>
      </w:r>
      <w:r w:rsidR="00000BFA">
        <w:br/>
      </w:r>
      <w:r w:rsidR="002F2DF8">
        <w:t>Example Self-Study and Self-Assessment Process</w:t>
      </w:r>
      <w:bookmarkEnd w:id="294"/>
    </w:p>
    <w:p w14:paraId="65CA83CA" w14:textId="5F3F13D0" w:rsidR="002F2DF8" w:rsidRDefault="0062406E" w:rsidP="0062406E">
      <w:r>
        <w:t>This appendix provides an example concurrent self-study and self-assessment process.</w:t>
      </w:r>
      <w:r w:rsidR="000970F4">
        <w:t xml:space="preserve"> </w:t>
      </w:r>
      <w:r>
        <w:rPr>
          <w:rFonts w:cs="Arial"/>
        </w:rPr>
        <w:t>S</w:t>
      </w:r>
      <w:r w:rsidRPr="003C6811">
        <w:rPr>
          <w:rFonts w:cs="Arial"/>
        </w:rPr>
        <w:t xml:space="preserve">elf-study and self-assessment </w:t>
      </w:r>
      <w:r>
        <w:rPr>
          <w:rFonts w:cs="Arial"/>
        </w:rPr>
        <w:t>are well-suited for conducting</w:t>
      </w:r>
      <w:r w:rsidRPr="003C6811">
        <w:rPr>
          <w:rFonts w:cs="Arial"/>
        </w:rPr>
        <w:t xml:space="preserve"> concurrently.</w:t>
      </w:r>
      <w:r w:rsidR="000970F4">
        <w:rPr>
          <w:rFonts w:cs="Arial"/>
        </w:rPr>
        <w:t xml:space="preserve"> </w:t>
      </w:r>
      <w:r w:rsidRPr="003C6811">
        <w:rPr>
          <w:rFonts w:cs="Arial"/>
        </w:rPr>
        <w:t xml:space="preserve">Both processes involve the </w:t>
      </w:r>
      <w:r>
        <w:rPr>
          <w:rFonts w:cs="Arial"/>
        </w:rPr>
        <w:t xml:space="preserve">learning institution’s </w:t>
      </w:r>
      <w:r w:rsidRPr="003C6811">
        <w:rPr>
          <w:rFonts w:cs="Arial"/>
        </w:rPr>
        <w:t xml:space="preserve">QAO coordinating and leading a matrixed team of </w:t>
      </w:r>
      <w:r>
        <w:rPr>
          <w:rFonts w:cs="Arial"/>
        </w:rPr>
        <w:t xml:space="preserve">the same </w:t>
      </w:r>
      <w:r w:rsidRPr="003C6811">
        <w:rPr>
          <w:rFonts w:cs="Arial"/>
        </w:rPr>
        <w:t>action officers.</w:t>
      </w:r>
      <w:r w:rsidR="000970F4">
        <w:rPr>
          <w:rFonts w:cs="Arial"/>
        </w:rPr>
        <w:t xml:space="preserve"> </w:t>
      </w:r>
      <w:r w:rsidRPr="003C6811">
        <w:rPr>
          <w:rFonts w:cs="Arial"/>
        </w:rPr>
        <w:t>Both processes involve the institution examining itself and judging its performance and effectiveness.</w:t>
      </w:r>
      <w:r w:rsidR="000970F4">
        <w:rPr>
          <w:rFonts w:cs="Arial"/>
        </w:rPr>
        <w:t xml:space="preserve"> </w:t>
      </w:r>
      <w:r w:rsidRPr="003C6811">
        <w:rPr>
          <w:rFonts w:cs="Arial"/>
        </w:rPr>
        <w:t>A</w:t>
      </w:r>
      <w:r>
        <w:rPr>
          <w:rFonts w:cs="Arial"/>
        </w:rPr>
        <w:t>nd both processes lead to joined reports</w:t>
      </w:r>
      <w:r w:rsidRPr="003C6811">
        <w:rPr>
          <w:rFonts w:cs="Arial"/>
        </w:rPr>
        <w:t>.</w:t>
      </w:r>
      <w:r w:rsidR="000970F4">
        <w:rPr>
          <w:rFonts w:cs="Arial"/>
        </w:rPr>
        <w:t xml:space="preserve"> </w:t>
      </w:r>
      <w:r>
        <w:t>The process described here may vary depending on local policy and procedure.</w:t>
      </w:r>
    </w:p>
    <w:p w14:paraId="10D7236B" w14:textId="77777777" w:rsidR="002F2DF8" w:rsidRPr="001E099D" w:rsidRDefault="002F2DF8" w:rsidP="002F2DF8">
      <w:pPr>
        <w:rPr>
          <w:rFonts w:cs="Arial"/>
          <w:color w:val="FF0000"/>
        </w:rPr>
      </w:pPr>
    </w:p>
    <w:p w14:paraId="31B87F30" w14:textId="094083A5" w:rsidR="00E90184" w:rsidRPr="004F017B" w:rsidRDefault="00E90184" w:rsidP="002342D6">
      <w:pPr>
        <w:pStyle w:val="ListParagraph"/>
        <w:numPr>
          <w:ilvl w:val="0"/>
          <w:numId w:val="38"/>
        </w:numPr>
        <w:rPr>
          <w:b/>
        </w:rPr>
      </w:pPr>
      <w:r w:rsidRPr="004F017B">
        <w:rPr>
          <w:b/>
        </w:rPr>
        <w:t xml:space="preserve">Conduct </w:t>
      </w:r>
      <w:r w:rsidR="000C3726" w:rsidRPr="004F017B">
        <w:rPr>
          <w:b/>
        </w:rPr>
        <w:t>s</w:t>
      </w:r>
      <w:r w:rsidRPr="004F017B">
        <w:rPr>
          <w:b/>
        </w:rPr>
        <w:t>elf-</w:t>
      </w:r>
      <w:r w:rsidR="000C3726" w:rsidRPr="004F017B">
        <w:rPr>
          <w:b/>
        </w:rPr>
        <w:t>study and self-a</w:t>
      </w:r>
      <w:r w:rsidRPr="004F017B">
        <w:rPr>
          <w:b/>
        </w:rPr>
        <w:t>ssessment</w:t>
      </w:r>
    </w:p>
    <w:p w14:paraId="67F9F57E" w14:textId="77777777" w:rsidR="00E90184" w:rsidRDefault="00E90184" w:rsidP="002F2DF8">
      <w:pPr>
        <w:rPr>
          <w:rFonts w:cs="Arial"/>
        </w:rPr>
      </w:pPr>
    </w:p>
    <w:p w14:paraId="036D8E0F" w14:textId="0E23E041" w:rsidR="002F2DF8" w:rsidRDefault="006F462E" w:rsidP="000C3726">
      <w:pPr>
        <w:pStyle w:val="Paragraph1"/>
      </w:pPr>
      <w:r>
        <w:t xml:space="preserve">a. </w:t>
      </w:r>
      <w:r w:rsidR="002F2DF8">
        <w:t>The l</w:t>
      </w:r>
      <w:r w:rsidR="002F2DF8" w:rsidRPr="00FF4C3A">
        <w:t>earning institution</w:t>
      </w:r>
      <w:r w:rsidR="002F2DF8">
        <w:t>’s QAO</w:t>
      </w:r>
      <w:r w:rsidR="002F2DF8" w:rsidRPr="00FF4C3A">
        <w:t xml:space="preserve"> coordinate</w:t>
      </w:r>
      <w:r w:rsidR="002F2DF8">
        <w:t>s</w:t>
      </w:r>
      <w:r w:rsidR="002F2DF8" w:rsidRPr="00FF4C3A">
        <w:t xml:space="preserve"> and lead</w:t>
      </w:r>
      <w:r w:rsidR="002F2DF8">
        <w:t>s its</w:t>
      </w:r>
      <w:r w:rsidR="002F2DF8" w:rsidRPr="00FF4C3A">
        <w:t xml:space="preserve"> institution </w:t>
      </w:r>
      <w:r w:rsidR="002F2DF8">
        <w:t xml:space="preserve">through the </w:t>
      </w:r>
      <w:r w:rsidR="002F2DF8" w:rsidRPr="00FF4C3A">
        <w:t xml:space="preserve">self-assessment </w:t>
      </w:r>
      <w:r w:rsidR="002F2DF8">
        <w:t>process.</w:t>
      </w:r>
      <w:r w:rsidR="000970F4">
        <w:t xml:space="preserve"> </w:t>
      </w:r>
      <w:r w:rsidR="002F2DF8">
        <w:t>Because this is the learning institution’s opportunity to evaluate itself, the QAO leads a matrixed team of the institution’s action officers from across the institution’s DOTMLPF-P</w:t>
      </w:r>
      <w:r w:rsidR="00BE3058">
        <w:t xml:space="preserve"> domains</w:t>
      </w:r>
      <w:r w:rsidR="0062406E">
        <w:t>.</w:t>
      </w:r>
      <w:r w:rsidR="000970F4">
        <w:t xml:space="preserve"> </w:t>
      </w:r>
      <w:r w:rsidR="0062406E">
        <w:t>The QAO</w:t>
      </w:r>
      <w:r w:rsidR="002F2DF8">
        <w:t xml:space="preserve"> provides coaching and support as needed as action officers evaluate their own organizations and processes and </w:t>
      </w:r>
      <w:r w:rsidR="009E22F3">
        <w:t>rate</w:t>
      </w:r>
      <w:r w:rsidR="002F2DF8">
        <w:t xml:space="preserve"> themselves against the AEAS criteria applicable to them.</w:t>
      </w:r>
      <w:r w:rsidR="000970F4">
        <w:t xml:space="preserve"> </w:t>
      </w:r>
      <w:r w:rsidR="0062406E">
        <w:t>The self-assessment process involves a considerable amount of collaboration between the matrixed team of action officers and the QAO.</w:t>
      </w:r>
      <w:r w:rsidR="000970F4">
        <w:t xml:space="preserve"> </w:t>
      </w:r>
    </w:p>
    <w:p w14:paraId="1CEF9704" w14:textId="77777777" w:rsidR="002F2DF8" w:rsidRDefault="002F2DF8" w:rsidP="000C3726">
      <w:pPr>
        <w:pStyle w:val="Paragraph1"/>
      </w:pPr>
    </w:p>
    <w:p w14:paraId="2E812575" w14:textId="2377DE0B" w:rsidR="002F2DF8" w:rsidRDefault="006F462E" w:rsidP="000C3726">
      <w:pPr>
        <w:pStyle w:val="Paragraph1"/>
      </w:pPr>
      <w:r>
        <w:t xml:space="preserve">b. </w:t>
      </w:r>
      <w:r w:rsidR="002F2DF8">
        <w:t xml:space="preserve">The QAO begins the process </w:t>
      </w:r>
      <w:r w:rsidR="0062406E">
        <w:t xml:space="preserve">by </w:t>
      </w:r>
      <w:r w:rsidR="002F2DF8">
        <w:t xml:space="preserve">meeting </w:t>
      </w:r>
      <w:r w:rsidR="0062406E">
        <w:t>with</w:t>
      </w:r>
      <w:r w:rsidR="002F2DF8">
        <w:t xml:space="preserve"> all action officers</w:t>
      </w:r>
      <w:r w:rsidR="0062406E">
        <w:t xml:space="preserve"> together</w:t>
      </w:r>
      <w:r w:rsidR="002F2DF8">
        <w:t xml:space="preserve"> to</w:t>
      </w:r>
      <w:r w:rsidR="000970F4">
        <w:t xml:space="preserve"> </w:t>
      </w:r>
      <w:r w:rsidR="002F2DF8">
        <w:t xml:space="preserve">review the institution’s last self-assessment results and corrective actions; review </w:t>
      </w:r>
      <w:r w:rsidR="00EF250B">
        <w:t>previously identified</w:t>
      </w:r>
      <w:r w:rsidR="002F2DF8">
        <w:t xml:space="preserve"> trends, value-added practices, and impact issues; clarify the meaning and intent of certain criteria; answer any questions about the criteria and the process; and share expectations for the process going forward.</w:t>
      </w:r>
      <w:r w:rsidR="000970F4">
        <w:t xml:space="preserve"> </w:t>
      </w:r>
      <w:r w:rsidR="002F2DF8">
        <w:t xml:space="preserve">The QAO also </w:t>
      </w:r>
      <w:r w:rsidR="00FC434F">
        <w:t>requests</w:t>
      </w:r>
      <w:r w:rsidR="002F2DF8">
        <w:t xml:space="preserve"> information needed for the self-study</w:t>
      </w:r>
      <w:r w:rsidR="00FC434F">
        <w:t xml:space="preserve"> from the action officers</w:t>
      </w:r>
      <w:r w:rsidR="002F2DF8">
        <w:t>.</w:t>
      </w:r>
      <w:r w:rsidR="000970F4">
        <w:t xml:space="preserve"> </w:t>
      </w:r>
    </w:p>
    <w:p w14:paraId="2B86CB67" w14:textId="77777777" w:rsidR="002F2DF8" w:rsidRDefault="002F2DF8" w:rsidP="000C3726">
      <w:pPr>
        <w:pStyle w:val="Paragraph1"/>
      </w:pPr>
    </w:p>
    <w:p w14:paraId="6D35F659" w14:textId="66F65001" w:rsidR="002F2DF8" w:rsidRDefault="006F462E" w:rsidP="000C3726">
      <w:pPr>
        <w:pStyle w:val="Paragraph1"/>
      </w:pPr>
      <w:r>
        <w:t xml:space="preserve">c. </w:t>
      </w:r>
      <w:r w:rsidR="002F2DF8">
        <w:t>The QAO holds periodic in-progress reviews with action officers to discuss</w:t>
      </w:r>
      <w:r w:rsidR="00FC434F">
        <w:t xml:space="preserve"> the</w:t>
      </w:r>
      <w:r w:rsidR="002F2DF8">
        <w:t xml:space="preserve"> progress of the self-assessment and the self-study, interim self-assessment results, and any issues or concerns related to either the self-assessment or the self-study.</w:t>
      </w:r>
      <w:r w:rsidR="000970F4">
        <w:t xml:space="preserve"> </w:t>
      </w:r>
      <w:r w:rsidR="002F2DF8">
        <w:t>The QAO also works closely with action officers to finalize the self-assessment’s corrective action plan.</w:t>
      </w:r>
      <w:r w:rsidR="000970F4">
        <w:t xml:space="preserve"> </w:t>
      </w:r>
    </w:p>
    <w:p w14:paraId="4A389C8F" w14:textId="77777777" w:rsidR="002F2DF8" w:rsidRDefault="002F2DF8" w:rsidP="002F2DF8">
      <w:pPr>
        <w:tabs>
          <w:tab w:val="left" w:pos="900"/>
        </w:tabs>
      </w:pPr>
    </w:p>
    <w:p w14:paraId="27AD248E" w14:textId="1575BA4E" w:rsidR="00E90184" w:rsidRPr="004F017B" w:rsidRDefault="006F462E" w:rsidP="00B00AFB">
      <w:pPr>
        <w:pStyle w:val="ListParagraph"/>
        <w:keepNext/>
        <w:keepLines/>
        <w:numPr>
          <w:ilvl w:val="0"/>
          <w:numId w:val="38"/>
        </w:numPr>
        <w:rPr>
          <w:b/>
        </w:rPr>
      </w:pPr>
      <w:r w:rsidRPr="004F017B">
        <w:rPr>
          <w:b/>
        </w:rPr>
        <w:t>Report and b</w:t>
      </w:r>
      <w:r w:rsidR="00E90184" w:rsidRPr="004F017B">
        <w:rPr>
          <w:b/>
        </w:rPr>
        <w:t>rief</w:t>
      </w:r>
      <w:r w:rsidRPr="004F017B">
        <w:rPr>
          <w:b/>
        </w:rPr>
        <w:t xml:space="preserve"> self-study and self-assessment results</w:t>
      </w:r>
    </w:p>
    <w:p w14:paraId="38602ADC" w14:textId="77777777" w:rsidR="00E90184" w:rsidRDefault="00E90184" w:rsidP="00B00AFB">
      <w:pPr>
        <w:keepNext/>
        <w:keepLines/>
      </w:pPr>
    </w:p>
    <w:p w14:paraId="5C591A81" w14:textId="70E61F9B" w:rsidR="00E90184" w:rsidRPr="0095433C" w:rsidRDefault="006F462E" w:rsidP="00B00AFB">
      <w:pPr>
        <w:pStyle w:val="Paragraph1"/>
        <w:keepNext/>
        <w:keepLines/>
      </w:pPr>
      <w:r w:rsidRPr="0095433C">
        <w:t xml:space="preserve">a. </w:t>
      </w:r>
      <w:r w:rsidR="00E90184" w:rsidRPr="0095433C">
        <w:t xml:space="preserve">Action officers report their self-assessment </w:t>
      </w:r>
      <w:r w:rsidR="009E22F3" w:rsidRPr="0095433C">
        <w:t>rating</w:t>
      </w:r>
      <w:r w:rsidR="00E90184" w:rsidRPr="0095433C">
        <w:t>s and supporting narratives, in writing, to the QAO, who consolidates the feedback from all action officers into a single self-assessment report using the AEAS evaluation report t</w:t>
      </w:r>
      <w:r w:rsidR="00025F32" w:rsidRPr="0095433C">
        <w:t>ool</w:t>
      </w:r>
      <w:r w:rsidR="00E90184" w:rsidRPr="0095433C">
        <w:t xml:space="preserve"> and rubrics.</w:t>
      </w:r>
      <w:r w:rsidR="000970F4" w:rsidRPr="0095433C">
        <w:t xml:space="preserve"> </w:t>
      </w:r>
    </w:p>
    <w:p w14:paraId="615AA5DF" w14:textId="77777777" w:rsidR="00E90184" w:rsidRPr="0095433C" w:rsidRDefault="00E90184" w:rsidP="006F462E">
      <w:pPr>
        <w:pStyle w:val="Paragraph1"/>
      </w:pPr>
    </w:p>
    <w:p w14:paraId="6D9A4223" w14:textId="7374FFBB" w:rsidR="00E90184" w:rsidRPr="0095433C" w:rsidRDefault="006F462E" w:rsidP="006F462E">
      <w:pPr>
        <w:pStyle w:val="Paragraph1"/>
        <w:rPr>
          <w:color w:val="FF0000"/>
        </w:rPr>
      </w:pPr>
      <w:r w:rsidRPr="0095433C">
        <w:t xml:space="preserve">b. </w:t>
      </w:r>
      <w:r w:rsidR="00E90184" w:rsidRPr="0095433C">
        <w:t>Action officers report their corrective actions for all AEAS criteria</w:t>
      </w:r>
      <w:r w:rsidR="00E869D9" w:rsidRPr="0095433C">
        <w:t xml:space="preserve"> and </w:t>
      </w:r>
      <w:r w:rsidR="00E90184" w:rsidRPr="0095433C">
        <w:t xml:space="preserve">sub-criteria </w:t>
      </w:r>
      <w:r w:rsidR="00E95F4E" w:rsidRPr="0095433C">
        <w:t>rated</w:t>
      </w:r>
      <w:r w:rsidR="00E90184" w:rsidRPr="0095433C">
        <w:t xml:space="preserve"> below </w:t>
      </w:r>
      <w:r w:rsidR="004542A7" w:rsidRPr="0095433C">
        <w:t>100</w:t>
      </w:r>
      <w:r w:rsidR="00E90184" w:rsidRPr="0095433C">
        <w:t xml:space="preserve"> to the QAO.</w:t>
      </w:r>
      <w:r w:rsidR="000970F4" w:rsidRPr="0095433C">
        <w:t xml:space="preserve"> </w:t>
      </w:r>
      <w:r w:rsidR="00E90184" w:rsidRPr="0095433C">
        <w:t>The QAO consolidates corrective actions and develops a corrective action plan.</w:t>
      </w:r>
      <w:r w:rsidR="000970F4" w:rsidRPr="0095433C">
        <w:t xml:space="preserve"> </w:t>
      </w:r>
    </w:p>
    <w:p w14:paraId="51E828A8" w14:textId="77777777" w:rsidR="00E90184" w:rsidRPr="0095433C" w:rsidRDefault="00E90184" w:rsidP="006F462E">
      <w:pPr>
        <w:pStyle w:val="Paragraph1"/>
      </w:pPr>
    </w:p>
    <w:p w14:paraId="526C9D41" w14:textId="11C5A951" w:rsidR="00E90184" w:rsidRPr="0095433C" w:rsidRDefault="006F462E" w:rsidP="006F462E">
      <w:pPr>
        <w:pStyle w:val="Paragraph1"/>
        <w:rPr>
          <w:rFonts w:cs="Arial"/>
        </w:rPr>
      </w:pPr>
      <w:r w:rsidRPr="0095433C">
        <w:t xml:space="preserve">c. </w:t>
      </w:r>
      <w:r w:rsidR="00E90184" w:rsidRPr="0095433C">
        <w:t>Action officers provide the QAO with all information requested for the self-study.</w:t>
      </w:r>
      <w:r w:rsidR="000970F4" w:rsidRPr="0095433C">
        <w:t xml:space="preserve"> </w:t>
      </w:r>
      <w:r w:rsidR="00E90184" w:rsidRPr="0095433C">
        <w:t>That information may include</w:t>
      </w:r>
      <w:r w:rsidR="00FC434F" w:rsidRPr="0095433C">
        <w:t>,</w:t>
      </w:r>
      <w:r w:rsidR="00E90184" w:rsidRPr="0095433C">
        <w:t xml:space="preserve"> but is not limited to</w:t>
      </w:r>
      <w:r w:rsidR="00FC434F" w:rsidRPr="0095433C">
        <w:t>,</w:t>
      </w:r>
      <w:r w:rsidR="00E90184" w:rsidRPr="0095433C">
        <w:t xml:space="preserve"> new or updated written narratives for various sections within the report, or various documents associated with or attached to the report.</w:t>
      </w:r>
      <w:r w:rsidR="000970F4" w:rsidRPr="0095433C">
        <w:t xml:space="preserve"> </w:t>
      </w:r>
      <w:r w:rsidR="00E90184" w:rsidRPr="0095433C">
        <w:t>The QAO consolidates the information and develops the self-study.</w:t>
      </w:r>
      <w:r w:rsidR="000970F4" w:rsidRPr="0095433C">
        <w:t xml:space="preserve"> </w:t>
      </w:r>
      <w:r w:rsidR="00E90184" w:rsidRPr="0095433C">
        <w:t>For self-study</w:t>
      </w:r>
      <w:r w:rsidR="004C55E6" w:rsidRPr="0095433C">
        <w:t xml:space="preserve"> </w:t>
      </w:r>
      <w:r w:rsidR="00E90184" w:rsidRPr="0095433C">
        <w:t>guidelines, see</w:t>
      </w:r>
      <w:r w:rsidR="00E90184" w:rsidRPr="0095433C">
        <w:rPr>
          <w:rFonts w:cs="Arial"/>
        </w:rPr>
        <w:t xml:space="preserve"> </w:t>
      </w:r>
      <w:hyperlink w:anchor="_Appendix_N_Self-Study" w:history="1">
        <w:r w:rsidR="004C55E6" w:rsidRPr="0095433C">
          <w:rPr>
            <w:rStyle w:val="Hyperlink"/>
            <w:rFonts w:cs="Arial"/>
          </w:rPr>
          <w:t>app</w:t>
        </w:r>
        <w:r w:rsidR="00A06058" w:rsidRPr="0095433C">
          <w:rPr>
            <w:rStyle w:val="Hyperlink"/>
            <w:rFonts w:cs="Arial"/>
          </w:rPr>
          <w:t>endix</w:t>
        </w:r>
        <w:r w:rsidR="00E90184" w:rsidRPr="0095433C">
          <w:rPr>
            <w:rStyle w:val="Hyperlink"/>
            <w:rFonts w:cs="Arial"/>
          </w:rPr>
          <w:t xml:space="preserve"> </w:t>
        </w:r>
        <w:r w:rsidR="009E09DD" w:rsidRPr="0095433C">
          <w:rPr>
            <w:rStyle w:val="Hyperlink"/>
            <w:rFonts w:cs="Arial"/>
          </w:rPr>
          <w:t>M</w:t>
        </w:r>
      </w:hyperlink>
      <w:r w:rsidR="00E90184" w:rsidRPr="0095433C">
        <w:rPr>
          <w:rFonts w:cs="Arial"/>
        </w:rPr>
        <w:t>.</w:t>
      </w:r>
    </w:p>
    <w:p w14:paraId="2BD9B9DB" w14:textId="77777777" w:rsidR="00E90184" w:rsidRPr="0095433C" w:rsidRDefault="00E90184" w:rsidP="006F462E">
      <w:pPr>
        <w:pStyle w:val="Paragraph1"/>
      </w:pPr>
    </w:p>
    <w:p w14:paraId="5ABBC7F8" w14:textId="32F1246D" w:rsidR="00E90184" w:rsidRPr="0095433C" w:rsidRDefault="006F462E" w:rsidP="006F462E">
      <w:pPr>
        <w:pStyle w:val="Paragraph1"/>
      </w:pPr>
      <w:r w:rsidRPr="0095433C">
        <w:t xml:space="preserve">d. </w:t>
      </w:r>
      <w:r w:rsidR="00E90184" w:rsidRPr="0095433C">
        <w:t>The QAO director</w:t>
      </w:r>
      <w:r w:rsidR="00E737C2" w:rsidRPr="0095433C">
        <w:t xml:space="preserve"> (or equivalent)</w:t>
      </w:r>
      <w:r w:rsidR="00E90184" w:rsidRPr="0095433C">
        <w:t xml:space="preserve"> briefs the learning institution’s commander and other senior leaders on the self-study and self-assessment results, and the corrective action plan.</w:t>
      </w:r>
      <w:r w:rsidR="000970F4" w:rsidRPr="0095433C">
        <w:t xml:space="preserve"> </w:t>
      </w:r>
    </w:p>
    <w:p w14:paraId="70F364E2" w14:textId="77777777" w:rsidR="00E90184" w:rsidRPr="0095433C" w:rsidRDefault="00E90184" w:rsidP="006F462E">
      <w:pPr>
        <w:pStyle w:val="Paragraph1"/>
      </w:pPr>
    </w:p>
    <w:p w14:paraId="4472329B" w14:textId="3C333A66" w:rsidR="00E90184" w:rsidRDefault="006F462E" w:rsidP="006F462E">
      <w:pPr>
        <w:pStyle w:val="Paragraph1"/>
      </w:pPr>
      <w:r w:rsidRPr="0095433C">
        <w:t xml:space="preserve">e. </w:t>
      </w:r>
      <w:r w:rsidR="00E90184" w:rsidRPr="0095433C">
        <w:t>The QAO requests command signature on the self-s</w:t>
      </w:r>
      <w:r w:rsidR="00FC434F" w:rsidRPr="0095433C">
        <w:t>tudy and self-assessment report</w:t>
      </w:r>
      <w:r w:rsidR="00E90184" w:rsidRPr="0095433C">
        <w:t>.</w:t>
      </w:r>
      <w:r w:rsidR="000970F4" w:rsidRPr="0095433C">
        <w:t xml:space="preserve"> </w:t>
      </w:r>
      <w:r w:rsidR="00E90184" w:rsidRPr="0095433C">
        <w:t xml:space="preserve">Once the commander signs both, the QAO attaches the self-assessment report and corrective action plan to the </w:t>
      </w:r>
      <w:r w:rsidR="00623BE7" w:rsidRPr="0095433C">
        <w:t>self-study and</w:t>
      </w:r>
      <w:r w:rsidR="00E90184" w:rsidRPr="0095433C">
        <w:t xml:space="preserve"> uploads the self-study to the institution</w:t>
      </w:r>
      <w:r w:rsidR="003E1337" w:rsidRPr="0095433C">
        <w:t>’</w:t>
      </w:r>
      <w:r w:rsidR="00E90184" w:rsidRPr="0095433C">
        <w:t>s site in the AQAP portal.</w:t>
      </w:r>
      <w:r w:rsidR="000970F4">
        <w:t xml:space="preserve"> </w:t>
      </w:r>
    </w:p>
    <w:p w14:paraId="6C0C2B90" w14:textId="77777777" w:rsidR="00E90184" w:rsidRDefault="00E90184" w:rsidP="006F462E">
      <w:pPr>
        <w:pStyle w:val="Paragraph1"/>
      </w:pPr>
    </w:p>
    <w:p w14:paraId="29F0298D" w14:textId="50365FE5" w:rsidR="00E90184" w:rsidRPr="00150686" w:rsidRDefault="006F462E" w:rsidP="006F462E">
      <w:pPr>
        <w:pStyle w:val="Paragraph1"/>
        <w:rPr>
          <w:rFonts w:cs="Arial"/>
        </w:rPr>
      </w:pPr>
      <w:r>
        <w:rPr>
          <w:rFonts w:cs="Arial"/>
        </w:rPr>
        <w:t xml:space="preserve">f. </w:t>
      </w:r>
      <w:r w:rsidR="00E90184">
        <w:rPr>
          <w:rFonts w:cs="Arial"/>
        </w:rPr>
        <w:t>A QAO that falls</w:t>
      </w:r>
      <w:r w:rsidR="00E90184" w:rsidRPr="00150686">
        <w:rPr>
          <w:rFonts w:cs="Arial"/>
        </w:rPr>
        <w:t xml:space="preserve"> under a multi-branch </w:t>
      </w:r>
      <w:proofErr w:type="spellStart"/>
      <w:r w:rsidR="00E90184" w:rsidRPr="00150686">
        <w:rPr>
          <w:rFonts w:cs="Arial"/>
        </w:rPr>
        <w:t>CoE</w:t>
      </w:r>
      <w:proofErr w:type="spellEnd"/>
      <w:r w:rsidR="00E90184" w:rsidRPr="00150686">
        <w:rPr>
          <w:rFonts w:cs="Arial"/>
        </w:rPr>
        <w:t xml:space="preserve"> </w:t>
      </w:r>
      <w:r w:rsidR="00E90184">
        <w:rPr>
          <w:rFonts w:cs="Arial"/>
        </w:rPr>
        <w:t xml:space="preserve">QAO </w:t>
      </w:r>
      <w:r w:rsidR="00E90184" w:rsidRPr="00150686">
        <w:rPr>
          <w:rFonts w:cs="Arial"/>
        </w:rPr>
        <w:t>develop</w:t>
      </w:r>
      <w:r w:rsidR="00E90184">
        <w:rPr>
          <w:rFonts w:cs="Arial"/>
        </w:rPr>
        <w:t>s</w:t>
      </w:r>
      <w:r w:rsidR="00E90184" w:rsidRPr="00150686">
        <w:rPr>
          <w:rFonts w:cs="Arial"/>
        </w:rPr>
        <w:t xml:space="preserve"> and forward</w:t>
      </w:r>
      <w:r w:rsidR="00E90184">
        <w:rPr>
          <w:rFonts w:cs="Arial"/>
        </w:rPr>
        <w:t>s</w:t>
      </w:r>
      <w:r w:rsidR="00E90184" w:rsidRPr="00150686">
        <w:rPr>
          <w:rFonts w:cs="Arial"/>
        </w:rPr>
        <w:t xml:space="preserve"> </w:t>
      </w:r>
      <w:r w:rsidR="00E90184">
        <w:rPr>
          <w:rFonts w:cs="Arial"/>
        </w:rPr>
        <w:t>its</w:t>
      </w:r>
      <w:r w:rsidR="00E90184" w:rsidRPr="00150686">
        <w:rPr>
          <w:rFonts w:cs="Arial"/>
        </w:rPr>
        <w:t xml:space="preserve"> command-approved </w:t>
      </w:r>
      <w:r w:rsidR="00E90184">
        <w:rPr>
          <w:rFonts w:cs="Arial"/>
        </w:rPr>
        <w:t>self-study</w:t>
      </w:r>
      <w:r w:rsidR="006068AC">
        <w:rPr>
          <w:rFonts w:cs="Arial"/>
        </w:rPr>
        <w:t>,</w:t>
      </w:r>
      <w:r w:rsidR="00E90184">
        <w:rPr>
          <w:rFonts w:cs="Arial"/>
        </w:rPr>
        <w:t xml:space="preserve"> with </w:t>
      </w:r>
      <w:r w:rsidR="006068AC">
        <w:rPr>
          <w:rFonts w:cs="Arial"/>
        </w:rPr>
        <w:t xml:space="preserve">its </w:t>
      </w:r>
      <w:r w:rsidR="00E90184">
        <w:rPr>
          <w:rFonts w:cs="Arial"/>
        </w:rPr>
        <w:t>self-assessment report and</w:t>
      </w:r>
      <w:r w:rsidR="00E90184" w:rsidRPr="00150686">
        <w:rPr>
          <w:rFonts w:cs="Arial"/>
        </w:rPr>
        <w:t xml:space="preserve"> corrective action plan </w:t>
      </w:r>
      <w:r w:rsidR="006068AC">
        <w:rPr>
          <w:rFonts w:cs="Arial"/>
        </w:rPr>
        <w:t xml:space="preserve">attached, </w:t>
      </w:r>
      <w:r w:rsidR="00E90184" w:rsidRPr="00150686">
        <w:rPr>
          <w:rFonts w:cs="Arial"/>
        </w:rPr>
        <w:t xml:space="preserve">to </w:t>
      </w:r>
      <w:r w:rsidR="00E90184">
        <w:rPr>
          <w:rFonts w:cs="Arial"/>
        </w:rPr>
        <w:t>the</w:t>
      </w:r>
      <w:r w:rsidR="00E90184" w:rsidRPr="00150686">
        <w:rPr>
          <w:rFonts w:cs="Arial"/>
        </w:rPr>
        <w:t xml:space="preserve"> multi-branch </w:t>
      </w:r>
      <w:proofErr w:type="spellStart"/>
      <w:r w:rsidR="00E90184" w:rsidRPr="00150686">
        <w:rPr>
          <w:rFonts w:cs="Arial"/>
        </w:rPr>
        <w:t>CoE</w:t>
      </w:r>
      <w:proofErr w:type="spellEnd"/>
      <w:r w:rsidR="00E90184">
        <w:rPr>
          <w:rFonts w:cs="Arial"/>
        </w:rPr>
        <w:t xml:space="preserve"> QAO</w:t>
      </w:r>
      <w:r w:rsidR="00E90184" w:rsidRPr="00150686">
        <w:rPr>
          <w:rFonts w:cs="Arial"/>
        </w:rPr>
        <w:t>.</w:t>
      </w:r>
      <w:r w:rsidR="000970F4">
        <w:rPr>
          <w:rFonts w:cs="Arial"/>
        </w:rPr>
        <w:t xml:space="preserve"> </w:t>
      </w:r>
      <w:r w:rsidR="00E90184">
        <w:rPr>
          <w:rFonts w:cs="Arial"/>
        </w:rPr>
        <w:t>The m</w:t>
      </w:r>
      <w:r w:rsidR="00E90184" w:rsidRPr="00150686">
        <w:rPr>
          <w:rFonts w:cs="Arial"/>
        </w:rPr>
        <w:t xml:space="preserve">ulti-branch </w:t>
      </w:r>
      <w:proofErr w:type="spellStart"/>
      <w:r w:rsidR="00E90184" w:rsidRPr="00150686">
        <w:rPr>
          <w:rFonts w:cs="Arial"/>
        </w:rPr>
        <w:t>CoE</w:t>
      </w:r>
      <w:proofErr w:type="spellEnd"/>
      <w:r w:rsidR="00E90184">
        <w:rPr>
          <w:rFonts w:cs="Arial"/>
        </w:rPr>
        <w:t xml:space="preserve"> QAO uploads all of the </w:t>
      </w:r>
      <w:proofErr w:type="spellStart"/>
      <w:r w:rsidR="00E90184">
        <w:rPr>
          <w:rFonts w:cs="Arial"/>
        </w:rPr>
        <w:t>CoE’s</w:t>
      </w:r>
      <w:proofErr w:type="spellEnd"/>
      <w:r w:rsidR="00E90184">
        <w:rPr>
          <w:rFonts w:cs="Arial"/>
        </w:rPr>
        <w:t xml:space="preserve"> self-stud</w:t>
      </w:r>
      <w:r w:rsidR="004A3514">
        <w:rPr>
          <w:rFonts w:cs="Arial"/>
        </w:rPr>
        <w:t>ies</w:t>
      </w:r>
      <w:r w:rsidR="00E90184">
        <w:rPr>
          <w:rFonts w:cs="Arial"/>
        </w:rPr>
        <w:t xml:space="preserve"> to </w:t>
      </w:r>
      <w:r w:rsidR="00E90184">
        <w:t>the institution</w:t>
      </w:r>
      <w:r w:rsidR="00E90184" w:rsidRPr="00FF4C3A">
        <w:t>s</w:t>
      </w:r>
      <w:r w:rsidR="00E90184">
        <w:t>’</w:t>
      </w:r>
      <w:r w:rsidR="00E90184" w:rsidRPr="00FF4C3A">
        <w:t xml:space="preserve"> site in the AQAP portal</w:t>
      </w:r>
      <w:r w:rsidR="00E90184">
        <w:t>.</w:t>
      </w:r>
    </w:p>
    <w:p w14:paraId="7D76D1F9" w14:textId="77777777" w:rsidR="00E90184" w:rsidRPr="00150686" w:rsidRDefault="00E90184" w:rsidP="006F462E">
      <w:pPr>
        <w:pStyle w:val="Paragraph1"/>
        <w:rPr>
          <w:rFonts w:cs="Arial"/>
        </w:rPr>
      </w:pPr>
    </w:p>
    <w:p w14:paraId="1BD08625" w14:textId="1BB88806" w:rsidR="00E90184" w:rsidRDefault="006F462E" w:rsidP="000E6387">
      <w:pPr>
        <w:pStyle w:val="Paragraph1"/>
      </w:pPr>
      <w:r>
        <w:t xml:space="preserve">g. </w:t>
      </w:r>
      <w:r w:rsidR="00E90184">
        <w:t>Self-study</w:t>
      </w:r>
      <w:r w:rsidR="00E90184" w:rsidRPr="00FF4C3A">
        <w:t xml:space="preserve"> due dates vary depending on each </w:t>
      </w:r>
      <w:r w:rsidR="00E90184">
        <w:t xml:space="preserve">learning </w:t>
      </w:r>
      <w:r w:rsidR="00E90184" w:rsidRPr="00FF4C3A">
        <w:t>institution’s accreditation</w:t>
      </w:r>
      <w:r w:rsidR="00C61E5C">
        <w:t xml:space="preserve"> or assessment</w:t>
      </w:r>
      <w:r w:rsidR="00E90184" w:rsidRPr="00FF4C3A">
        <w:t xml:space="preserve"> cycle.</w:t>
      </w:r>
      <w:r w:rsidR="000970F4">
        <w:t xml:space="preserve"> </w:t>
      </w:r>
      <w:r w:rsidR="00E90184" w:rsidRPr="00150686">
        <w:t xml:space="preserve">For their year </w:t>
      </w:r>
      <w:r w:rsidR="00E90184">
        <w:t>of accreditation</w:t>
      </w:r>
      <w:r w:rsidR="00C61E5C">
        <w:t xml:space="preserve"> or assessment</w:t>
      </w:r>
      <w:r w:rsidR="00E90184">
        <w:t xml:space="preserve">, learning institutions </w:t>
      </w:r>
      <w:r w:rsidR="00E90184" w:rsidRPr="00825467">
        <w:t>backwards plan and consider their scheduled accreditation</w:t>
      </w:r>
      <w:r w:rsidR="00F46B68">
        <w:t xml:space="preserve"> or assessment</w:t>
      </w:r>
      <w:r w:rsidR="00E90184" w:rsidRPr="00825467">
        <w:t xml:space="preserve"> period to ensure they complete </w:t>
      </w:r>
      <w:r w:rsidR="00E90184">
        <w:t xml:space="preserve">and upload that year’s </w:t>
      </w:r>
      <w:r w:rsidR="009659C4">
        <w:t xml:space="preserve">new or updated </w:t>
      </w:r>
      <w:r w:rsidR="00E90184">
        <w:t xml:space="preserve">self-study with </w:t>
      </w:r>
      <w:r w:rsidR="00E90184" w:rsidRPr="00825467">
        <w:t xml:space="preserve">self-assessment report </w:t>
      </w:r>
      <w:r w:rsidR="00E90184">
        <w:t xml:space="preserve">and corrective action plan </w:t>
      </w:r>
      <w:r w:rsidR="00E90184" w:rsidRPr="00825467">
        <w:t xml:space="preserve">not later than 60 days </w:t>
      </w:r>
      <w:r w:rsidR="00370CB2">
        <w:t>before</w:t>
      </w:r>
      <w:r w:rsidR="009A4A1B">
        <w:t xml:space="preserve"> the</w:t>
      </w:r>
      <w:r w:rsidR="00E90184" w:rsidRPr="00825467">
        <w:t xml:space="preserve"> first day of the </w:t>
      </w:r>
      <w:r w:rsidR="009A4A1B">
        <w:t xml:space="preserve">120-day Army </w:t>
      </w:r>
      <w:r w:rsidR="00E90184" w:rsidRPr="00825467">
        <w:t>accreditation</w:t>
      </w:r>
      <w:r w:rsidR="000E6387">
        <w:t xml:space="preserve"> (</w:t>
      </w:r>
      <w:r w:rsidR="004A2734">
        <w:t>or assessment</w:t>
      </w:r>
      <w:r w:rsidR="000E6387">
        <w:t>)</w:t>
      </w:r>
      <w:r w:rsidR="004A2734">
        <w:t xml:space="preserve"> </w:t>
      </w:r>
      <w:r w:rsidR="00E90184" w:rsidRPr="00825467">
        <w:t>period.</w:t>
      </w:r>
    </w:p>
    <w:p w14:paraId="43EEA195" w14:textId="77777777" w:rsidR="000E6387" w:rsidRDefault="000E6387" w:rsidP="000E6387">
      <w:pPr>
        <w:pStyle w:val="Paragraph1"/>
      </w:pPr>
    </w:p>
    <w:p w14:paraId="099C088D" w14:textId="62D23599" w:rsidR="00EB03B9" w:rsidRPr="004F017B" w:rsidRDefault="006F462E" w:rsidP="002342D6">
      <w:pPr>
        <w:pStyle w:val="ListParagraph"/>
        <w:numPr>
          <w:ilvl w:val="0"/>
          <w:numId w:val="38"/>
        </w:numPr>
        <w:rPr>
          <w:b/>
        </w:rPr>
      </w:pPr>
      <w:r w:rsidRPr="004F017B">
        <w:rPr>
          <w:b/>
        </w:rPr>
        <w:t>Impact issues and value-added p</w:t>
      </w:r>
      <w:r w:rsidR="00EB03B9" w:rsidRPr="004F017B">
        <w:rPr>
          <w:b/>
        </w:rPr>
        <w:t>ractices</w:t>
      </w:r>
    </w:p>
    <w:p w14:paraId="19EEEFAE" w14:textId="10088E15" w:rsidR="00C369FA" w:rsidRPr="00EB03B9" w:rsidRDefault="00C369FA" w:rsidP="00C369FA">
      <w:r w:rsidRPr="00EB03B9">
        <w:t xml:space="preserve">The </w:t>
      </w:r>
      <w:r>
        <w:t>QAO</w:t>
      </w:r>
      <w:r w:rsidRPr="00EB03B9">
        <w:t xml:space="preserve"> processes any impact issues and value-added practices identified during </w:t>
      </w:r>
      <w:r>
        <w:t>self-study and self-assessment</w:t>
      </w:r>
      <w:r w:rsidRPr="00EB03B9">
        <w:t xml:space="preserve"> following the processes described in </w:t>
      </w:r>
      <w:hyperlink w:anchor="_Appendix_B_Impact" w:history="1">
        <w:r w:rsidRPr="00C369FA">
          <w:rPr>
            <w:rStyle w:val="Hyperlink"/>
          </w:rPr>
          <w:t>appendix B</w:t>
        </w:r>
      </w:hyperlink>
      <w:r w:rsidRPr="00EB03B9">
        <w:t>.</w:t>
      </w:r>
    </w:p>
    <w:p w14:paraId="7E6DB602" w14:textId="1789DEE6" w:rsidR="00C369FA" w:rsidRDefault="00C369FA" w:rsidP="00890D7F">
      <w:pPr>
        <w:pBdr>
          <w:bottom w:val="single" w:sz="4" w:space="1" w:color="auto"/>
        </w:pBdr>
      </w:pPr>
    </w:p>
    <w:p w14:paraId="1F38D41B" w14:textId="77777777" w:rsidR="00890D7F" w:rsidRDefault="00890D7F" w:rsidP="00C369FA"/>
    <w:p w14:paraId="419CD068" w14:textId="527CA63E" w:rsidR="005C2DAE" w:rsidRDefault="000211C1" w:rsidP="00B00AFB">
      <w:pPr>
        <w:pStyle w:val="Heading1"/>
        <w:keepLines/>
      </w:pPr>
      <w:bookmarkStart w:id="295" w:name="_Appendix_N_Self-Study"/>
      <w:bookmarkStart w:id="296" w:name="_Toc162014312"/>
      <w:bookmarkEnd w:id="295"/>
      <w:r>
        <w:t xml:space="preserve">Appendix </w:t>
      </w:r>
      <w:r w:rsidR="009E09DD">
        <w:t>M</w:t>
      </w:r>
      <w:r w:rsidR="00000BFA">
        <w:br/>
      </w:r>
      <w:r w:rsidR="005C2DAE">
        <w:t>Self-Study</w:t>
      </w:r>
      <w:r w:rsidR="006F462E">
        <w:t xml:space="preserve"> </w:t>
      </w:r>
      <w:r w:rsidR="005C2DAE">
        <w:t>Guidelines</w:t>
      </w:r>
      <w:bookmarkEnd w:id="296"/>
    </w:p>
    <w:p w14:paraId="274F4C01" w14:textId="7FC3A328" w:rsidR="00BC5E10" w:rsidRDefault="00FC434F" w:rsidP="00B00AFB">
      <w:pPr>
        <w:keepNext/>
        <w:keepLines/>
        <w:rPr>
          <w:rFonts w:cs="Arial"/>
        </w:rPr>
      </w:pPr>
      <w:r>
        <w:rPr>
          <w:rFonts w:cs="Arial"/>
        </w:rPr>
        <w:t xml:space="preserve">This appendix provides general guidelines for preparing a self-study, to include an outline of chapters and </w:t>
      </w:r>
      <w:r w:rsidR="00CF650E">
        <w:rPr>
          <w:rFonts w:cs="Arial"/>
        </w:rPr>
        <w:t xml:space="preserve">the </w:t>
      </w:r>
      <w:r>
        <w:rPr>
          <w:rFonts w:cs="Arial"/>
        </w:rPr>
        <w:t>content for each</w:t>
      </w:r>
      <w:r w:rsidR="00CF650E">
        <w:rPr>
          <w:rFonts w:cs="Arial"/>
        </w:rPr>
        <w:t xml:space="preserve"> chapter</w:t>
      </w:r>
      <w:r>
        <w:rPr>
          <w:rFonts w:cs="Arial"/>
        </w:rPr>
        <w:t>.</w:t>
      </w:r>
      <w:r w:rsidR="000970F4">
        <w:rPr>
          <w:rFonts w:cs="Arial"/>
        </w:rPr>
        <w:t xml:space="preserve"> </w:t>
      </w:r>
    </w:p>
    <w:p w14:paraId="74807E5C" w14:textId="77777777" w:rsidR="00BC5E10" w:rsidRDefault="00BC5E10" w:rsidP="00B00AFB">
      <w:pPr>
        <w:keepNext/>
        <w:keepLines/>
        <w:rPr>
          <w:rFonts w:cs="Arial"/>
        </w:rPr>
      </w:pPr>
    </w:p>
    <w:p w14:paraId="1D1D2304" w14:textId="0A83CB5D" w:rsidR="006F462E" w:rsidRPr="00153B26" w:rsidRDefault="006F462E" w:rsidP="00B00AFB">
      <w:pPr>
        <w:pStyle w:val="ListParagraph"/>
        <w:keepNext/>
        <w:keepLines/>
        <w:numPr>
          <w:ilvl w:val="0"/>
          <w:numId w:val="39"/>
        </w:numPr>
        <w:rPr>
          <w:rFonts w:cs="Arial"/>
          <w:b/>
        </w:rPr>
      </w:pPr>
      <w:r w:rsidRPr="00153B26">
        <w:rPr>
          <w:rFonts w:cs="Arial"/>
          <w:b/>
        </w:rPr>
        <w:t>General self-</w:t>
      </w:r>
      <w:r w:rsidRPr="00153B26">
        <w:rPr>
          <w:b/>
        </w:rPr>
        <w:t>study</w:t>
      </w:r>
      <w:r w:rsidRPr="00153B26">
        <w:rPr>
          <w:rFonts w:cs="Arial"/>
          <w:b/>
        </w:rPr>
        <w:t xml:space="preserve"> guidelines</w:t>
      </w:r>
    </w:p>
    <w:p w14:paraId="3824EA51" w14:textId="77777777" w:rsidR="006F462E" w:rsidRDefault="006F462E" w:rsidP="00B00AFB">
      <w:pPr>
        <w:pStyle w:val="Paragraph1"/>
        <w:keepNext/>
        <w:keepLines/>
      </w:pPr>
    </w:p>
    <w:p w14:paraId="25CF5F38" w14:textId="4D05F7E5" w:rsidR="006F462E" w:rsidRDefault="00F65749" w:rsidP="00B00AFB">
      <w:pPr>
        <w:pStyle w:val="Paragraph1"/>
        <w:keepNext/>
        <w:keepLines/>
      </w:pPr>
      <w:r>
        <w:t>a</w:t>
      </w:r>
      <w:r w:rsidR="006F462E">
        <w:t>. A self-study should u</w:t>
      </w:r>
      <w:r w:rsidR="006F462E" w:rsidRPr="00ED3066">
        <w:t xml:space="preserve">se all chapter and section </w:t>
      </w:r>
      <w:r w:rsidR="00127225" w:rsidRPr="00ED3066">
        <w:t>headings and</w:t>
      </w:r>
      <w:r w:rsidR="006F462E" w:rsidRPr="00ED3066">
        <w:t xml:space="preserve"> annotate any that are not applicable.</w:t>
      </w:r>
      <w:r w:rsidR="000970F4">
        <w:t xml:space="preserve"> </w:t>
      </w:r>
    </w:p>
    <w:p w14:paraId="1F84A995" w14:textId="77777777" w:rsidR="006F462E" w:rsidRDefault="006F462E" w:rsidP="006F462E">
      <w:pPr>
        <w:pStyle w:val="Paragraph1"/>
      </w:pPr>
    </w:p>
    <w:p w14:paraId="3C214612" w14:textId="18CEDDF5" w:rsidR="006F462E" w:rsidRDefault="006F462E" w:rsidP="006F462E">
      <w:pPr>
        <w:pStyle w:val="Paragraph1"/>
      </w:pPr>
      <w:r>
        <w:t>b. A self-study’s</w:t>
      </w:r>
      <w:r w:rsidR="005C2DAE" w:rsidRPr="001E099D">
        <w:t xml:space="preserve"> narratives </w:t>
      </w:r>
      <w:r w:rsidR="00BA600E">
        <w:t xml:space="preserve">should be </w:t>
      </w:r>
      <w:r w:rsidR="005C2DAE" w:rsidRPr="001E099D">
        <w:t>as concise as possible.</w:t>
      </w:r>
      <w:r w:rsidR="000970F4">
        <w:t xml:space="preserve"> </w:t>
      </w:r>
    </w:p>
    <w:p w14:paraId="415B25BC" w14:textId="77777777" w:rsidR="006F462E" w:rsidRDefault="006F462E" w:rsidP="006F462E">
      <w:pPr>
        <w:pStyle w:val="Paragraph1"/>
      </w:pPr>
    </w:p>
    <w:p w14:paraId="1B153D85" w14:textId="77777777" w:rsidR="00C953F4" w:rsidRDefault="00F65749" w:rsidP="006F462E">
      <w:pPr>
        <w:pStyle w:val="Paragraph1"/>
      </w:pPr>
      <w:r>
        <w:t>c</w:t>
      </w:r>
      <w:r w:rsidR="006F462E">
        <w:t>. A self-study should pro</w:t>
      </w:r>
      <w:r w:rsidR="00BC5E10">
        <w:t>vide links to supporting documents:</w:t>
      </w:r>
      <w:r w:rsidR="000970F4">
        <w:t xml:space="preserve"> </w:t>
      </w:r>
      <w:r w:rsidR="006F462E">
        <w:t>Documents should not be copied and pasted or otherwise attached to</w:t>
      </w:r>
      <w:r w:rsidR="00BC5E10">
        <w:t xml:space="preserve"> the self-study.</w:t>
      </w:r>
      <w:r w:rsidR="00FE070B">
        <w:t xml:space="preserve"> </w:t>
      </w:r>
    </w:p>
    <w:p w14:paraId="44D7F454" w14:textId="77777777" w:rsidR="00C953F4" w:rsidRDefault="00C953F4" w:rsidP="006F462E">
      <w:pPr>
        <w:pStyle w:val="Paragraph1"/>
      </w:pPr>
    </w:p>
    <w:p w14:paraId="279C5D2F" w14:textId="13286213" w:rsidR="005C2DAE" w:rsidRDefault="004610F4" w:rsidP="00AB244B">
      <w:pPr>
        <w:pStyle w:val="Paragraph1"/>
      </w:pPr>
      <w:r>
        <w:t xml:space="preserve">d. </w:t>
      </w:r>
      <w:r w:rsidR="00621C52">
        <w:t>A s</w:t>
      </w:r>
      <w:r w:rsidR="00A24888">
        <w:t>elf-study</w:t>
      </w:r>
      <w:r w:rsidR="00621C52">
        <w:t>’s supporting</w:t>
      </w:r>
      <w:r w:rsidR="00837CE2">
        <w:t>-</w:t>
      </w:r>
      <w:r w:rsidR="00A24888">
        <w:t>d</w:t>
      </w:r>
      <w:r w:rsidR="00FE070B">
        <w:t>ocument</w:t>
      </w:r>
      <w:r w:rsidR="00837CE2">
        <w:t xml:space="preserve"> files</w:t>
      </w:r>
      <w:r w:rsidR="00621C52">
        <w:t xml:space="preserve"> </w:t>
      </w:r>
      <w:r w:rsidR="00743E91">
        <w:t>and file</w:t>
      </w:r>
      <w:r w:rsidR="00624E82">
        <w:t xml:space="preserve"> </w:t>
      </w:r>
      <w:r w:rsidR="0055778B">
        <w:t xml:space="preserve">folders </w:t>
      </w:r>
      <w:r w:rsidR="002C7551">
        <w:t>should be named using a logical</w:t>
      </w:r>
      <w:r w:rsidR="00C10A71">
        <w:t xml:space="preserve"> and standardized</w:t>
      </w:r>
      <w:r w:rsidR="002C7551">
        <w:t xml:space="preserve"> naming convention that </w:t>
      </w:r>
      <w:r w:rsidR="00FE1A74">
        <w:t>allows</w:t>
      </w:r>
      <w:r w:rsidR="00FE070B">
        <w:t xml:space="preserve"> </w:t>
      </w:r>
      <w:r w:rsidR="008A08B4">
        <w:t xml:space="preserve">everyone </w:t>
      </w:r>
      <w:r w:rsidR="00FE070B">
        <w:t>to easily find the file</w:t>
      </w:r>
      <w:r w:rsidR="00C10A71">
        <w:t>(s)</w:t>
      </w:r>
      <w:r w:rsidR="00FE070B">
        <w:t xml:space="preserve"> they need</w:t>
      </w:r>
      <w:r w:rsidR="00A159F7">
        <w:t xml:space="preserve"> in relation to the associated AEAS</w:t>
      </w:r>
      <w:r w:rsidR="008A08B4">
        <w:t xml:space="preserve">, </w:t>
      </w:r>
      <w:r w:rsidR="00FE070B">
        <w:t xml:space="preserve">for example, </w:t>
      </w:r>
      <w:r w:rsidR="007669FD">
        <w:t>“</w:t>
      </w:r>
      <w:r w:rsidR="00C10A71">
        <w:t>3a1_</w:t>
      </w:r>
      <w:r w:rsidR="00235089">
        <w:t>descriptive-</w:t>
      </w:r>
      <w:r w:rsidR="00FE070B">
        <w:t>file-name_YYYYMMDD.”</w:t>
      </w:r>
    </w:p>
    <w:p w14:paraId="6C900900" w14:textId="2BDCFC8F" w:rsidR="00BA600E" w:rsidRDefault="00BA600E" w:rsidP="005C2DAE"/>
    <w:p w14:paraId="24D6DF2A" w14:textId="21D9D89F" w:rsidR="006F462E" w:rsidRDefault="004610F4" w:rsidP="006F462E">
      <w:pPr>
        <w:pStyle w:val="Paragraph1"/>
      </w:pPr>
      <w:r>
        <w:t>e</w:t>
      </w:r>
      <w:r w:rsidR="006F462E">
        <w:t>. A</w:t>
      </w:r>
      <w:r w:rsidR="006F462E" w:rsidRPr="001E099D">
        <w:t xml:space="preserve"> self-study may be published as an electronic document, PDF, or website.</w:t>
      </w:r>
      <w:r w:rsidR="000970F4">
        <w:t xml:space="preserve"> </w:t>
      </w:r>
    </w:p>
    <w:p w14:paraId="66172512" w14:textId="77777777" w:rsidR="00EE1381" w:rsidRDefault="00EE1381" w:rsidP="006F462E">
      <w:pPr>
        <w:pStyle w:val="Paragraph1"/>
      </w:pPr>
    </w:p>
    <w:p w14:paraId="376668A1" w14:textId="03EF0C0D" w:rsidR="006F462E" w:rsidRPr="00153B26" w:rsidRDefault="006F462E" w:rsidP="002342D6">
      <w:pPr>
        <w:pStyle w:val="ListParagraph"/>
        <w:numPr>
          <w:ilvl w:val="0"/>
          <w:numId w:val="39"/>
        </w:numPr>
        <w:rPr>
          <w:b/>
        </w:rPr>
      </w:pPr>
      <w:r w:rsidRPr="00153B26">
        <w:rPr>
          <w:b/>
        </w:rPr>
        <w:t xml:space="preserve">Self-study </w:t>
      </w:r>
      <w:r w:rsidRPr="00153B26">
        <w:rPr>
          <w:rFonts w:cs="Arial"/>
          <w:b/>
        </w:rPr>
        <w:t>contents</w:t>
      </w:r>
    </w:p>
    <w:p w14:paraId="2677FD55" w14:textId="0119E984" w:rsidR="006F462E" w:rsidRDefault="006F462E" w:rsidP="005C2DAE">
      <w:r>
        <w:t xml:space="preserve">A self-study contains a cover page, a table of contents, </w:t>
      </w:r>
      <w:r w:rsidR="00030255">
        <w:t xml:space="preserve">a preface, </w:t>
      </w:r>
      <w:r w:rsidR="00AB57F8">
        <w:t xml:space="preserve">an </w:t>
      </w:r>
      <w:r w:rsidR="00C30ED6">
        <w:t>institutional summary</w:t>
      </w:r>
      <w:r w:rsidR="00AB57F8">
        <w:t>, seven</w:t>
      </w:r>
      <w:r>
        <w:t xml:space="preserve"> chapters, and seven appendices as described in the paragraphs that follow.</w:t>
      </w:r>
    </w:p>
    <w:p w14:paraId="26F9FD5F" w14:textId="77777777" w:rsidR="006F462E" w:rsidRDefault="006F462E" w:rsidP="005C2DAE"/>
    <w:p w14:paraId="50A1B358" w14:textId="54A70D60" w:rsidR="005C2DAE" w:rsidRDefault="00030255" w:rsidP="00030255">
      <w:pPr>
        <w:pStyle w:val="Paragraph1"/>
      </w:pPr>
      <w:r>
        <w:t xml:space="preserve">a. </w:t>
      </w:r>
      <w:r w:rsidR="005C2DAE">
        <w:t>Cover page.</w:t>
      </w:r>
      <w:r w:rsidR="000970F4">
        <w:t xml:space="preserve"> </w:t>
      </w:r>
      <w:r>
        <w:t>The cover page i</w:t>
      </w:r>
      <w:r w:rsidR="005C2DAE">
        <w:t>nclude</w:t>
      </w:r>
      <w:r>
        <w:t>s</w:t>
      </w:r>
      <w:r w:rsidR="005C2DAE">
        <w:t xml:space="preserve"> the </w:t>
      </w:r>
      <w:r>
        <w:t xml:space="preserve">three </w:t>
      </w:r>
      <w:r w:rsidR="005C2DAE">
        <w:t>elements</w:t>
      </w:r>
      <w:r>
        <w:t xml:space="preserve"> below</w:t>
      </w:r>
      <w:r w:rsidR="005C2DAE">
        <w:t>, excluding bullets.</w:t>
      </w:r>
      <w:r w:rsidR="000970F4">
        <w:t xml:space="preserve"> </w:t>
      </w:r>
      <w:r>
        <w:t>The cover page can be in any clear format</w:t>
      </w:r>
      <w:r w:rsidR="005C2DAE">
        <w:t>.</w:t>
      </w:r>
    </w:p>
    <w:p w14:paraId="666A299B" w14:textId="0240A08C" w:rsidR="005C2DAE" w:rsidRDefault="005C2DAE" w:rsidP="005C2DAE">
      <w:pPr>
        <w:tabs>
          <w:tab w:val="left" w:pos="1440"/>
        </w:tabs>
        <w:rPr>
          <w:rFonts w:cs="Arial"/>
        </w:rPr>
      </w:pPr>
    </w:p>
    <w:p w14:paraId="11CB1C11" w14:textId="2ABF80A0" w:rsidR="005C2DAE" w:rsidRDefault="00651EFC" w:rsidP="00651EFC">
      <w:pPr>
        <w:pStyle w:val="Paragraph2"/>
      </w:pPr>
      <w:r>
        <w:t xml:space="preserve">(1) </w:t>
      </w:r>
      <w:r w:rsidR="00030255">
        <w:t>The words “</w:t>
      </w:r>
      <w:r w:rsidR="005C2DAE" w:rsidRPr="00356021">
        <w:t>Self-Study</w:t>
      </w:r>
      <w:r>
        <w:t>.</w:t>
      </w:r>
      <w:r w:rsidR="00030255">
        <w:t>”</w:t>
      </w:r>
    </w:p>
    <w:p w14:paraId="173542EA" w14:textId="77777777" w:rsidR="00651EFC" w:rsidRPr="00356021" w:rsidRDefault="00651EFC" w:rsidP="00651EFC">
      <w:pPr>
        <w:pStyle w:val="Paragraph2"/>
      </w:pPr>
    </w:p>
    <w:p w14:paraId="38007C36" w14:textId="4A86CB07" w:rsidR="005C2DAE" w:rsidRDefault="00651EFC" w:rsidP="00651EFC">
      <w:pPr>
        <w:pStyle w:val="Paragraph2"/>
      </w:pPr>
      <w:r>
        <w:t xml:space="preserve">(2) </w:t>
      </w:r>
      <w:r w:rsidR="00030255">
        <w:t>Institution n</w:t>
      </w:r>
      <w:r w:rsidR="005C2DAE" w:rsidRPr="00356021">
        <w:t>ame</w:t>
      </w:r>
      <w:r>
        <w:t>.</w:t>
      </w:r>
    </w:p>
    <w:p w14:paraId="3027AEC0" w14:textId="77777777" w:rsidR="00651EFC" w:rsidRPr="00356021" w:rsidRDefault="00651EFC" w:rsidP="00651EFC">
      <w:pPr>
        <w:pStyle w:val="Paragraph2"/>
      </w:pPr>
    </w:p>
    <w:p w14:paraId="05A9FAC3" w14:textId="249754B3" w:rsidR="005C2DAE" w:rsidRPr="00356021" w:rsidRDefault="00651EFC" w:rsidP="00651EFC">
      <w:pPr>
        <w:pStyle w:val="Paragraph2"/>
      </w:pPr>
      <w:r>
        <w:t xml:space="preserve">(3) </w:t>
      </w:r>
      <w:r w:rsidR="00030255">
        <w:t>Fiscal year (for example, “</w:t>
      </w:r>
      <w:r w:rsidR="005C2DAE" w:rsidRPr="00356021">
        <w:t>FYXX</w:t>
      </w:r>
      <w:r w:rsidR="00030255">
        <w:t>”)</w:t>
      </w:r>
      <w:r>
        <w:t>.</w:t>
      </w:r>
    </w:p>
    <w:p w14:paraId="6505C7D4" w14:textId="77777777" w:rsidR="005C2DAE" w:rsidRDefault="005C2DAE" w:rsidP="005C2DAE">
      <w:pPr>
        <w:tabs>
          <w:tab w:val="left" w:pos="1440"/>
        </w:tabs>
        <w:rPr>
          <w:rFonts w:cs="Arial"/>
        </w:rPr>
      </w:pPr>
    </w:p>
    <w:p w14:paraId="29D00AAD" w14:textId="4BF5E356" w:rsidR="005C2DAE" w:rsidRPr="001F14B9" w:rsidRDefault="00030255" w:rsidP="00030255">
      <w:pPr>
        <w:pStyle w:val="Paragraph1"/>
      </w:pPr>
      <w:r>
        <w:t xml:space="preserve">b. </w:t>
      </w:r>
      <w:r w:rsidR="00961BBB">
        <w:t>Table of c</w:t>
      </w:r>
      <w:r w:rsidR="005C2DAE" w:rsidRPr="001F14B9">
        <w:t>ontents</w:t>
      </w:r>
      <w:r w:rsidR="005C2DAE">
        <w:t>.</w:t>
      </w:r>
      <w:r w:rsidR="000970F4">
        <w:t xml:space="preserve"> </w:t>
      </w:r>
      <w:r>
        <w:t>A self-study’s table of contents i</w:t>
      </w:r>
      <w:r w:rsidR="005C2DAE">
        <w:t>nclude</w:t>
      </w:r>
      <w:r>
        <w:t>s two heading levels</w:t>
      </w:r>
      <w:r w:rsidR="005C2DAE">
        <w:t>.</w:t>
      </w:r>
      <w:r w:rsidR="000970F4">
        <w:t xml:space="preserve"> </w:t>
      </w:r>
      <w:r w:rsidR="005C2DAE">
        <w:t xml:space="preserve">The first heading level includes </w:t>
      </w:r>
      <w:r w:rsidR="006068AC">
        <w:t xml:space="preserve">the </w:t>
      </w:r>
      <w:r w:rsidR="005C2DAE">
        <w:t xml:space="preserve">preface, </w:t>
      </w:r>
      <w:r w:rsidR="00C30ED6">
        <w:t>institutional summary</w:t>
      </w:r>
      <w:r w:rsidR="00975AB6">
        <w:t xml:space="preserve">, </w:t>
      </w:r>
      <w:r w:rsidR="005C2DAE">
        <w:t>chapters, and appendices.</w:t>
      </w:r>
      <w:r w:rsidR="000970F4">
        <w:t xml:space="preserve"> </w:t>
      </w:r>
      <w:r w:rsidR="005C2DAE">
        <w:t>The second heading level includes sections under the preface</w:t>
      </w:r>
      <w:r w:rsidR="00975AB6">
        <w:t>, i</w:t>
      </w:r>
      <w:r w:rsidR="00C30ED6">
        <w:t>nstitutional summary</w:t>
      </w:r>
      <w:r w:rsidR="00975AB6">
        <w:t>,</w:t>
      </w:r>
      <w:r w:rsidR="005C2DAE">
        <w:t xml:space="preserve"> and chapters. If using a word processing applica</w:t>
      </w:r>
      <w:r>
        <w:t>tion, using styles to format</w:t>
      </w:r>
      <w:r w:rsidR="005C2DAE">
        <w:t xml:space="preserve"> headings within the document is recommended.</w:t>
      </w:r>
      <w:r w:rsidR="000970F4">
        <w:t xml:space="preserve"> </w:t>
      </w:r>
      <w:r w:rsidR="005C2DAE">
        <w:t>This allows for generating and updating the table of contents easily.</w:t>
      </w:r>
      <w:r w:rsidR="000970F4">
        <w:t xml:space="preserve"> </w:t>
      </w:r>
    </w:p>
    <w:p w14:paraId="2D364F96" w14:textId="77777777" w:rsidR="005C2DAE" w:rsidRDefault="005C2DAE" w:rsidP="005C2DAE">
      <w:pPr>
        <w:tabs>
          <w:tab w:val="left" w:pos="1440"/>
        </w:tabs>
        <w:rPr>
          <w:rFonts w:cs="Arial"/>
        </w:rPr>
      </w:pPr>
    </w:p>
    <w:p w14:paraId="179804F0" w14:textId="7AD4D8D3" w:rsidR="005C2DAE" w:rsidRDefault="00030255" w:rsidP="00030255">
      <w:pPr>
        <w:pStyle w:val="Paragraph1"/>
      </w:pPr>
      <w:r>
        <w:t xml:space="preserve">c. </w:t>
      </w:r>
      <w:r w:rsidR="005C2DAE">
        <w:t>Preface.</w:t>
      </w:r>
      <w:r w:rsidR="000970F4">
        <w:t xml:space="preserve"> </w:t>
      </w:r>
      <w:r>
        <w:t>A self-study’s preface contains two elements:</w:t>
      </w:r>
      <w:r w:rsidR="000970F4">
        <w:t xml:space="preserve"> </w:t>
      </w:r>
      <w:r>
        <w:t>appraisal of self-study methods, and the commander’s memorandum.</w:t>
      </w:r>
    </w:p>
    <w:p w14:paraId="3E021DB1" w14:textId="77777777" w:rsidR="005C2DAE" w:rsidRDefault="005C2DAE" w:rsidP="005C2DAE">
      <w:pPr>
        <w:tabs>
          <w:tab w:val="left" w:pos="1440"/>
        </w:tabs>
        <w:rPr>
          <w:rFonts w:cs="Arial"/>
        </w:rPr>
      </w:pPr>
    </w:p>
    <w:p w14:paraId="7239D31C" w14:textId="700C9438" w:rsidR="005C2DAE" w:rsidRPr="001868B4" w:rsidRDefault="00030255" w:rsidP="00030255">
      <w:pPr>
        <w:pStyle w:val="Paragraph2"/>
      </w:pPr>
      <w:r>
        <w:t xml:space="preserve">(1) </w:t>
      </w:r>
      <w:r w:rsidR="005C2DAE" w:rsidRPr="001868B4">
        <w:t>Appraisal of self-study methods.</w:t>
      </w:r>
      <w:r w:rsidR="000970F4">
        <w:t xml:space="preserve"> </w:t>
      </w:r>
      <w:r w:rsidR="005C2DAE" w:rsidRPr="001868B4">
        <w:t>The individual leading the self-study, normally the QAO director</w:t>
      </w:r>
      <w:r w:rsidR="00E737C2">
        <w:t xml:space="preserve"> (or equivalent)</w:t>
      </w:r>
      <w:r w:rsidR="005C2DAE" w:rsidRPr="001868B4">
        <w:t xml:space="preserve">, provides an appraisal of the methods </w:t>
      </w:r>
      <w:r w:rsidR="005C2DAE">
        <w:t xml:space="preserve">that </w:t>
      </w:r>
      <w:r w:rsidR="005C2DAE" w:rsidRPr="001868B4">
        <w:t>the institution used to conduct the self-study and the major benefits the institution realized from conducting the self-study.</w:t>
      </w:r>
      <w:r w:rsidR="000970F4">
        <w:t xml:space="preserve"> </w:t>
      </w:r>
      <w:r w:rsidR="005C2DAE" w:rsidRPr="001868B4">
        <w:t>This section should be 500 words or less.</w:t>
      </w:r>
    </w:p>
    <w:p w14:paraId="2F64C1C6" w14:textId="77777777" w:rsidR="005C2DAE" w:rsidRPr="001F14B9" w:rsidRDefault="005C2DAE" w:rsidP="00030255">
      <w:pPr>
        <w:pStyle w:val="Paragraph2"/>
      </w:pPr>
    </w:p>
    <w:p w14:paraId="476A9249" w14:textId="602F02DE" w:rsidR="005C2DAE" w:rsidRPr="001868B4" w:rsidRDefault="00030255" w:rsidP="00030255">
      <w:pPr>
        <w:pStyle w:val="Paragraph2"/>
      </w:pPr>
      <w:r>
        <w:t xml:space="preserve">(2) </w:t>
      </w:r>
      <w:r w:rsidR="005C2DAE" w:rsidRPr="001868B4">
        <w:t>Commander’s memorandum.</w:t>
      </w:r>
      <w:r w:rsidR="000970F4">
        <w:t xml:space="preserve"> </w:t>
      </w:r>
      <w:r>
        <w:t>The preface i</w:t>
      </w:r>
      <w:r w:rsidR="005C2DAE" w:rsidRPr="001868B4">
        <w:t>nclude</w:t>
      </w:r>
      <w:r>
        <w:t>s</w:t>
      </w:r>
      <w:r w:rsidR="005C2DAE" w:rsidRPr="001868B4">
        <w:t xml:space="preserve"> a signed memorandum from the </w:t>
      </w:r>
      <w:r>
        <w:t xml:space="preserve">learning </w:t>
      </w:r>
      <w:r w:rsidR="005C2DAE" w:rsidRPr="001868B4">
        <w:t xml:space="preserve">institution’s commander, commandant, or </w:t>
      </w:r>
      <w:r w:rsidR="00DE2084">
        <w:t>civilian or military equivalent</w:t>
      </w:r>
      <w:r w:rsidR="005C2DAE" w:rsidRPr="001868B4">
        <w:t xml:space="preserve"> attesting to the institution’s compliance with the AEAS.</w:t>
      </w:r>
      <w:r w:rsidR="000970F4">
        <w:t xml:space="preserve"> </w:t>
      </w:r>
      <w:r w:rsidR="005C2DAE" w:rsidRPr="001868B4">
        <w:t>The QAO director</w:t>
      </w:r>
      <w:r w:rsidR="00E737C2">
        <w:t xml:space="preserve"> (or equivalent)</w:t>
      </w:r>
      <w:r w:rsidR="005C2DAE" w:rsidRPr="001868B4">
        <w:t>, or self-study author with the QAO director’s approval, prepares the memorandum for signature.</w:t>
      </w:r>
      <w:r w:rsidR="000970F4">
        <w:t xml:space="preserve"> </w:t>
      </w:r>
      <w:r w:rsidR="005C2DAE" w:rsidRPr="001868B4">
        <w:t>The memorandum should be no longer than one page.</w:t>
      </w:r>
    </w:p>
    <w:p w14:paraId="5E7ACDB0" w14:textId="77777777" w:rsidR="005C2DAE" w:rsidRPr="001F14B9" w:rsidRDefault="005C2DAE" w:rsidP="005C2DAE">
      <w:pPr>
        <w:tabs>
          <w:tab w:val="left" w:pos="1440"/>
        </w:tabs>
        <w:rPr>
          <w:rFonts w:cs="Arial"/>
        </w:rPr>
      </w:pPr>
    </w:p>
    <w:p w14:paraId="2831CA9B" w14:textId="6F7360C7" w:rsidR="005C2DAE" w:rsidRDefault="00030255" w:rsidP="00030255">
      <w:pPr>
        <w:pStyle w:val="Paragraph1"/>
      </w:pPr>
      <w:r>
        <w:t xml:space="preserve">d. </w:t>
      </w:r>
      <w:r w:rsidR="00322998">
        <w:t>Institutional s</w:t>
      </w:r>
      <w:r w:rsidR="005C2DAE" w:rsidRPr="001F14B9">
        <w:t>ummary</w:t>
      </w:r>
      <w:r w:rsidR="005C2DAE">
        <w:t>.</w:t>
      </w:r>
      <w:r w:rsidR="000970F4">
        <w:t xml:space="preserve"> </w:t>
      </w:r>
      <w:r w:rsidR="00961BBB">
        <w:t>The institutional summary contains eight elements</w:t>
      </w:r>
      <w:r w:rsidR="0067285D">
        <w:t>:</w:t>
      </w:r>
    </w:p>
    <w:p w14:paraId="193664D8" w14:textId="77777777" w:rsidR="005C2DAE" w:rsidRPr="001F14B9" w:rsidRDefault="005C2DAE" w:rsidP="005C2DAE">
      <w:pPr>
        <w:tabs>
          <w:tab w:val="left" w:pos="1440"/>
        </w:tabs>
        <w:rPr>
          <w:rFonts w:cs="Arial"/>
        </w:rPr>
      </w:pPr>
    </w:p>
    <w:p w14:paraId="56C75F5A" w14:textId="4DDA2942" w:rsidR="005C2DAE" w:rsidRPr="001868B4" w:rsidRDefault="00961BBB" w:rsidP="00961BBB">
      <w:pPr>
        <w:pStyle w:val="Paragraph2"/>
      </w:pPr>
      <w:r>
        <w:t xml:space="preserve">(1) </w:t>
      </w:r>
      <w:r w:rsidR="00030255">
        <w:t>Point</w:t>
      </w:r>
      <w:r>
        <w:t>(s)</w:t>
      </w:r>
      <w:r w:rsidR="00030255">
        <w:t xml:space="preserve"> of c</w:t>
      </w:r>
      <w:r w:rsidR="005C2DAE" w:rsidRPr="001868B4">
        <w:t>ontact.</w:t>
      </w:r>
      <w:r w:rsidR="000970F4">
        <w:t xml:space="preserve"> </w:t>
      </w:r>
      <w:r>
        <w:t>This element l</w:t>
      </w:r>
      <w:r w:rsidR="005C2DAE" w:rsidRPr="001868B4">
        <w:t>ist</w:t>
      </w:r>
      <w:r>
        <w:t>s</w:t>
      </w:r>
      <w:r w:rsidR="005C2DAE" w:rsidRPr="001868B4">
        <w:t xml:space="preserve"> the name, title, organization, phone number, and e-mail address for the</w:t>
      </w:r>
      <w:r w:rsidR="005C2DAE">
        <w:t xml:space="preserve"> self-study</w:t>
      </w:r>
      <w:r w:rsidR="005C2DAE" w:rsidRPr="001868B4">
        <w:t xml:space="preserve">’s </w:t>
      </w:r>
      <w:r>
        <w:t>primary point(s)</w:t>
      </w:r>
      <w:r w:rsidR="005C2DAE" w:rsidRPr="001868B4">
        <w:t xml:space="preserve"> of contact.</w:t>
      </w:r>
      <w:r w:rsidR="000970F4">
        <w:t xml:space="preserve"> </w:t>
      </w:r>
      <w:r w:rsidR="005C2DAE" w:rsidRPr="001868B4">
        <w:t>This should include, at minimum, the QAO director</w:t>
      </w:r>
      <w:r w:rsidR="00E737C2">
        <w:t xml:space="preserve"> (or equivalent)</w:t>
      </w:r>
      <w:r w:rsidR="005C2DAE" w:rsidRPr="001868B4">
        <w:t xml:space="preserve"> and the individual</w:t>
      </w:r>
      <w:r>
        <w:t>(s)</w:t>
      </w:r>
      <w:r w:rsidR="005C2DAE" w:rsidRPr="001868B4">
        <w:t xml:space="preserve"> preparing the report.</w:t>
      </w:r>
      <w:r w:rsidR="000970F4">
        <w:t xml:space="preserve"> </w:t>
      </w:r>
      <w:r>
        <w:t>Learning i</w:t>
      </w:r>
      <w:r w:rsidR="005C2DAE" w:rsidRPr="001868B4">
        <w:t>nstitutions may include others on this list as needed.</w:t>
      </w:r>
      <w:r w:rsidR="000970F4">
        <w:t xml:space="preserve"> </w:t>
      </w:r>
      <w:r w:rsidR="005C2DAE" w:rsidRPr="001868B4">
        <w:t>All points of contact listed should be able to answer any questions about the report.</w:t>
      </w:r>
    </w:p>
    <w:p w14:paraId="39A1D1F8" w14:textId="77777777" w:rsidR="005C2DAE" w:rsidRPr="001F14B9" w:rsidRDefault="005C2DAE" w:rsidP="00961BBB">
      <w:pPr>
        <w:pStyle w:val="Paragraph2"/>
      </w:pPr>
    </w:p>
    <w:p w14:paraId="1000DB82" w14:textId="2F133DF0" w:rsidR="005C2DAE" w:rsidRPr="001868B4" w:rsidRDefault="00961BBB" w:rsidP="00961BBB">
      <w:pPr>
        <w:pStyle w:val="Paragraph2"/>
      </w:pPr>
      <w:r>
        <w:t xml:space="preserve">(2) </w:t>
      </w:r>
      <w:r w:rsidR="005C2DAE" w:rsidRPr="001868B4">
        <w:t>History.</w:t>
      </w:r>
      <w:r w:rsidR="000970F4">
        <w:t xml:space="preserve"> </w:t>
      </w:r>
      <w:r>
        <w:t>This element p</w:t>
      </w:r>
      <w:r w:rsidR="005C2DAE" w:rsidRPr="001868B4">
        <w:t>rovide</w:t>
      </w:r>
      <w:r>
        <w:t>s</w:t>
      </w:r>
      <w:r w:rsidR="005C2DAE" w:rsidRPr="001868B4">
        <w:t xml:space="preserve"> a concise history of the </w:t>
      </w:r>
      <w:r>
        <w:t xml:space="preserve">learning </w:t>
      </w:r>
      <w:r w:rsidR="005C2DAE" w:rsidRPr="001868B4">
        <w:t>institution and its programs.</w:t>
      </w:r>
      <w:r w:rsidR="000970F4">
        <w:t xml:space="preserve"> </w:t>
      </w:r>
      <w:r w:rsidR="005C2DAE" w:rsidRPr="001868B4">
        <w:t>I</w:t>
      </w:r>
      <w:r>
        <w:t>t i</w:t>
      </w:r>
      <w:r w:rsidR="005C2DAE" w:rsidRPr="001868B4">
        <w:t>nclude</w:t>
      </w:r>
      <w:r>
        <w:t>s</w:t>
      </w:r>
      <w:r w:rsidR="005C2DAE" w:rsidRPr="001868B4">
        <w:t xml:space="preserve"> information such as the date the institution was established, the dates the first students were in attendance and graduated, </w:t>
      </w:r>
      <w:r>
        <w:t xml:space="preserve">and </w:t>
      </w:r>
      <w:r w:rsidR="005C2DAE" w:rsidRPr="001868B4">
        <w:t>highlights of how the institution evolved over time</w:t>
      </w:r>
      <w:r>
        <w:t xml:space="preserve"> to where it</w:t>
      </w:r>
      <w:r w:rsidR="005C2DAE" w:rsidRPr="001868B4">
        <w:t xml:space="preserve"> is today.</w:t>
      </w:r>
      <w:r w:rsidR="000970F4">
        <w:t xml:space="preserve"> </w:t>
      </w:r>
      <w:r>
        <w:t>It includes</w:t>
      </w:r>
      <w:r w:rsidR="005C2DAE" w:rsidRPr="001868B4">
        <w:t xml:space="preserve"> or describe</w:t>
      </w:r>
      <w:r>
        <w:t>s</w:t>
      </w:r>
      <w:r w:rsidR="005C2DAE" w:rsidRPr="001868B4">
        <w:t xml:space="preserve"> the institution’s charter and mission.</w:t>
      </w:r>
    </w:p>
    <w:p w14:paraId="0BF1B77D" w14:textId="77777777" w:rsidR="005C2DAE" w:rsidRPr="001F14B9" w:rsidRDefault="005C2DAE" w:rsidP="00961BBB">
      <w:pPr>
        <w:pStyle w:val="Paragraph2"/>
      </w:pPr>
    </w:p>
    <w:p w14:paraId="5318DECC" w14:textId="05A5A99D" w:rsidR="005C2DAE" w:rsidRPr="001868B4" w:rsidRDefault="00961BBB" w:rsidP="00961BBB">
      <w:pPr>
        <w:pStyle w:val="Paragraph2"/>
      </w:pPr>
      <w:r>
        <w:t>(3) Other a</w:t>
      </w:r>
      <w:r w:rsidR="005C2DAE" w:rsidRPr="001868B4">
        <w:t>ccreditations.</w:t>
      </w:r>
      <w:r w:rsidR="000970F4">
        <w:t xml:space="preserve"> </w:t>
      </w:r>
      <w:r>
        <w:t>This element l</w:t>
      </w:r>
      <w:r w:rsidR="005C2DAE" w:rsidRPr="001868B4">
        <w:t>ist</w:t>
      </w:r>
      <w:r>
        <w:t>s</w:t>
      </w:r>
      <w:r w:rsidR="005C2DAE" w:rsidRPr="001868B4">
        <w:t xml:space="preserve"> any other accreditations the </w:t>
      </w:r>
      <w:r>
        <w:t xml:space="preserve">learning </w:t>
      </w:r>
      <w:r w:rsidR="005C2DAE" w:rsidRPr="001868B4">
        <w:t>institution has obtained or is seeking at the institution, program, or course level.</w:t>
      </w:r>
      <w:r w:rsidR="000970F4">
        <w:t xml:space="preserve"> </w:t>
      </w:r>
      <w:r w:rsidR="005C2DAE" w:rsidRPr="001868B4">
        <w:t xml:space="preserve">For each accrediting </w:t>
      </w:r>
      <w:r w:rsidR="00D11382">
        <w:t>agency</w:t>
      </w:r>
      <w:r w:rsidR="005C2DAE" w:rsidRPr="001868B4">
        <w:t xml:space="preserve">, </w:t>
      </w:r>
      <w:r>
        <w:t xml:space="preserve">it </w:t>
      </w:r>
      <w:r w:rsidR="005C2DAE" w:rsidRPr="001868B4">
        <w:t>list</w:t>
      </w:r>
      <w:r>
        <w:t>s</w:t>
      </w:r>
      <w:r w:rsidR="005C2DAE" w:rsidRPr="001868B4">
        <w:t xml:space="preserve"> the name of the accrediting</w:t>
      </w:r>
      <w:r w:rsidR="005C2DAE">
        <w:t xml:space="preserve"> </w:t>
      </w:r>
      <w:r w:rsidR="00D11382">
        <w:t>agency</w:t>
      </w:r>
      <w:r w:rsidR="005C2DAE" w:rsidRPr="001868B4">
        <w:t xml:space="preserve"> and</w:t>
      </w:r>
      <w:r w:rsidR="006068AC">
        <w:t xml:space="preserve"> the</w:t>
      </w:r>
      <w:r w:rsidR="005C2DAE" w:rsidRPr="001868B4">
        <w:t xml:space="preserve"> date of the last accreditation (if applicable)</w:t>
      </w:r>
      <w:r>
        <w:t>,</w:t>
      </w:r>
      <w:r w:rsidR="005C2DAE" w:rsidRPr="001868B4">
        <w:t xml:space="preserve"> and briefly describe</w:t>
      </w:r>
      <w:r w:rsidR="00CC31DA">
        <w:t>s</w:t>
      </w:r>
      <w:r w:rsidR="005C2DAE" w:rsidRPr="001868B4">
        <w:t xml:space="preserve"> the purpose for obtaining or seeking accr</w:t>
      </w:r>
      <w:r w:rsidR="002A2F62">
        <w:t xml:space="preserve">editation from that accrediting </w:t>
      </w:r>
      <w:r w:rsidR="00D11382">
        <w:t>agency</w:t>
      </w:r>
      <w:r w:rsidR="005C2DAE" w:rsidRPr="001868B4">
        <w:t>.</w:t>
      </w:r>
      <w:r w:rsidR="000970F4">
        <w:t xml:space="preserve"> </w:t>
      </w:r>
      <w:r w:rsidR="005C2DAE" w:rsidRPr="001868B4">
        <w:t xml:space="preserve">If </w:t>
      </w:r>
      <w:r>
        <w:t>the institution has not obtained and is not seeking any other accreditations, this element states</w:t>
      </w:r>
      <w:r w:rsidR="005C2DAE" w:rsidRPr="001868B4">
        <w:t>, “None.”</w:t>
      </w:r>
    </w:p>
    <w:p w14:paraId="7C280E46" w14:textId="77777777" w:rsidR="005C2DAE" w:rsidRPr="001F14B9" w:rsidRDefault="005C2DAE" w:rsidP="00961BBB">
      <w:pPr>
        <w:pStyle w:val="Paragraph2"/>
      </w:pPr>
    </w:p>
    <w:p w14:paraId="27B88F4A" w14:textId="0E2002D2" w:rsidR="005C2DAE" w:rsidRPr="001868B4" w:rsidRDefault="00961BBB" w:rsidP="00961BBB">
      <w:pPr>
        <w:pStyle w:val="Paragraph2"/>
      </w:pPr>
      <w:r>
        <w:t xml:space="preserve">(4) </w:t>
      </w:r>
      <w:r w:rsidR="005C2DAE" w:rsidRPr="001868B4">
        <w:t>Credentialing.</w:t>
      </w:r>
      <w:r w:rsidR="000970F4">
        <w:t xml:space="preserve"> </w:t>
      </w:r>
      <w:r>
        <w:t>This element b</w:t>
      </w:r>
      <w:r w:rsidR="005C2DAE" w:rsidRPr="001868B4">
        <w:t>riefly explain</w:t>
      </w:r>
      <w:r>
        <w:t>s</w:t>
      </w:r>
      <w:r w:rsidR="005C2DAE" w:rsidRPr="001868B4">
        <w:t xml:space="preserve"> what the institution does to offer its students credentialing opportunities.</w:t>
      </w:r>
    </w:p>
    <w:p w14:paraId="6E5DC719" w14:textId="77777777" w:rsidR="005C2DAE" w:rsidRPr="001F14B9" w:rsidRDefault="005C2DAE" w:rsidP="00961BBB">
      <w:pPr>
        <w:pStyle w:val="Paragraph2"/>
      </w:pPr>
    </w:p>
    <w:p w14:paraId="1EABF349" w14:textId="292A9500" w:rsidR="005C2DAE" w:rsidRPr="001868B4" w:rsidRDefault="00961BBB" w:rsidP="00961BBB">
      <w:pPr>
        <w:pStyle w:val="Paragraph2"/>
      </w:pPr>
      <w:r>
        <w:t xml:space="preserve">(5) </w:t>
      </w:r>
      <w:r w:rsidR="005C2DAE" w:rsidRPr="001868B4">
        <w:t>Partnerships.</w:t>
      </w:r>
      <w:r w:rsidR="000970F4">
        <w:t xml:space="preserve"> </w:t>
      </w:r>
      <w:r>
        <w:t>This element b</w:t>
      </w:r>
      <w:r w:rsidR="005C2DAE" w:rsidRPr="001868B4">
        <w:t>riefly describe</w:t>
      </w:r>
      <w:r>
        <w:t>s</w:t>
      </w:r>
      <w:r w:rsidR="005C2DAE" w:rsidRPr="001868B4">
        <w:t xml:space="preserve"> the institution’s partnerships with other organizations that help the institution further its training and education mission.</w:t>
      </w:r>
      <w:r w:rsidR="000970F4">
        <w:t xml:space="preserve"> </w:t>
      </w:r>
    </w:p>
    <w:p w14:paraId="45A0EBE5" w14:textId="77777777" w:rsidR="005C2DAE" w:rsidRPr="001F14B9" w:rsidRDefault="005C2DAE" w:rsidP="00961BBB">
      <w:pPr>
        <w:pStyle w:val="Paragraph2"/>
      </w:pPr>
    </w:p>
    <w:p w14:paraId="498688C2" w14:textId="1FA64DA3" w:rsidR="005C2DAE" w:rsidRPr="001868B4" w:rsidRDefault="00961BBB" w:rsidP="00961BBB">
      <w:pPr>
        <w:pStyle w:val="Paragraph2"/>
      </w:pPr>
      <w:r>
        <w:t>(6) Significant h</w:t>
      </w:r>
      <w:r w:rsidR="005C2DAE" w:rsidRPr="001868B4">
        <w:t>ighlights.</w:t>
      </w:r>
      <w:r w:rsidR="000970F4">
        <w:t xml:space="preserve"> </w:t>
      </w:r>
      <w:r>
        <w:t>This element b</w:t>
      </w:r>
      <w:r w:rsidR="005C2DAE" w:rsidRPr="001868B4">
        <w:t>riefly describe</w:t>
      </w:r>
      <w:r>
        <w:t>s</w:t>
      </w:r>
      <w:r w:rsidR="005C2DAE" w:rsidRPr="001868B4">
        <w:t xml:space="preserve"> significant highlights that emerged from the self-study and self-assessment process.</w:t>
      </w:r>
      <w:r w:rsidR="000970F4">
        <w:t xml:space="preserve"> </w:t>
      </w:r>
      <w:r w:rsidR="005C2DAE" w:rsidRPr="001868B4">
        <w:t>Highlights might include the institution’s new and innovative initiatives and value-added practices.</w:t>
      </w:r>
    </w:p>
    <w:p w14:paraId="493948C7" w14:textId="77777777" w:rsidR="005C2DAE" w:rsidRPr="001F14B9" w:rsidRDefault="005C2DAE" w:rsidP="00961BBB">
      <w:pPr>
        <w:pStyle w:val="Paragraph2"/>
      </w:pPr>
    </w:p>
    <w:p w14:paraId="35A9CD04" w14:textId="0E9E63AA" w:rsidR="005C2DAE" w:rsidRPr="001868B4" w:rsidRDefault="00961BBB" w:rsidP="00961BBB">
      <w:pPr>
        <w:pStyle w:val="Paragraph2"/>
      </w:pPr>
      <w:r>
        <w:t xml:space="preserve">(7) </w:t>
      </w:r>
      <w:r w:rsidR="005C2DAE" w:rsidRPr="001868B4">
        <w:t>Challenges.</w:t>
      </w:r>
      <w:r w:rsidR="000970F4">
        <w:t xml:space="preserve"> </w:t>
      </w:r>
      <w:r>
        <w:t>This element b</w:t>
      </w:r>
      <w:r w:rsidR="005C2DAE" w:rsidRPr="001868B4">
        <w:t>riefly describe</w:t>
      </w:r>
      <w:r>
        <w:t>s</w:t>
      </w:r>
      <w:r w:rsidR="005C2DAE" w:rsidRPr="001868B4">
        <w:t xml:space="preserve"> the institution’s current challenges and what it is doing to </w:t>
      </w:r>
      <w:r>
        <w:t xml:space="preserve">correct and/or </w:t>
      </w:r>
      <w:r w:rsidR="005C2DAE" w:rsidRPr="001868B4">
        <w:t>mitigate them.</w:t>
      </w:r>
    </w:p>
    <w:p w14:paraId="4E2ADA4F" w14:textId="77777777" w:rsidR="005C2DAE" w:rsidRPr="001F14B9" w:rsidRDefault="005C2DAE" w:rsidP="00961BBB">
      <w:pPr>
        <w:pStyle w:val="Paragraph2"/>
      </w:pPr>
    </w:p>
    <w:p w14:paraId="5D05E9F4" w14:textId="2BA29A7D" w:rsidR="005C2DAE" w:rsidRPr="001868B4" w:rsidRDefault="00961BBB" w:rsidP="00961BBB">
      <w:pPr>
        <w:pStyle w:val="Paragraph2"/>
      </w:pPr>
      <w:r>
        <w:t xml:space="preserve">(8) </w:t>
      </w:r>
      <w:r w:rsidR="005C2DAE" w:rsidRPr="001868B4">
        <w:t>Summary of AEAS ratings.</w:t>
      </w:r>
      <w:r w:rsidR="000970F4">
        <w:t xml:space="preserve"> </w:t>
      </w:r>
      <w:r>
        <w:t>This element b</w:t>
      </w:r>
      <w:r w:rsidR="005C2DAE" w:rsidRPr="001868B4">
        <w:t>riefly summarize</w:t>
      </w:r>
      <w:r w:rsidR="007E0843">
        <w:t>s</w:t>
      </w:r>
      <w:r w:rsidR="005C2DAE" w:rsidRPr="001868B4">
        <w:t xml:space="preserve"> the results of the associated self-assessment.</w:t>
      </w:r>
    </w:p>
    <w:p w14:paraId="46ED2D00" w14:textId="77777777" w:rsidR="005C2DAE" w:rsidRPr="001F14B9" w:rsidRDefault="005C2DAE" w:rsidP="005C2DAE">
      <w:pPr>
        <w:tabs>
          <w:tab w:val="left" w:pos="1440"/>
        </w:tabs>
        <w:rPr>
          <w:rFonts w:cs="Arial"/>
        </w:rPr>
      </w:pPr>
    </w:p>
    <w:p w14:paraId="731210E9" w14:textId="14D8DAB8" w:rsidR="00322998" w:rsidRDefault="00961BBB" w:rsidP="00961BBB">
      <w:pPr>
        <w:pStyle w:val="Paragraph1"/>
      </w:pPr>
      <w:r>
        <w:t xml:space="preserve">e. </w:t>
      </w:r>
      <w:bookmarkStart w:id="297" w:name="N2e_ChapterIntroCriteria"/>
      <w:bookmarkEnd w:id="297"/>
      <w:r w:rsidR="005C2DAE">
        <w:t>Ch</w:t>
      </w:r>
      <w:r w:rsidR="00322998">
        <w:t xml:space="preserve">apter </w:t>
      </w:r>
      <w:r w:rsidR="00185CF5">
        <w:t>1</w:t>
      </w:r>
      <w:r w:rsidR="00322998">
        <w:t>:</w:t>
      </w:r>
      <w:r w:rsidR="000970F4">
        <w:t xml:space="preserve"> </w:t>
      </w:r>
      <w:r w:rsidR="00322998">
        <w:t>Evidence for AEAS 1, mission, purpose, and f</w:t>
      </w:r>
      <w:r w:rsidR="005C2DAE">
        <w:t>unctions.</w:t>
      </w:r>
      <w:r w:rsidR="000970F4">
        <w:t xml:space="preserve"> </w:t>
      </w:r>
    </w:p>
    <w:p w14:paraId="37B763ED" w14:textId="77777777" w:rsidR="00322998" w:rsidRDefault="00322998" w:rsidP="00961BBB">
      <w:pPr>
        <w:pStyle w:val="Paragraph1"/>
      </w:pPr>
    </w:p>
    <w:p w14:paraId="0FEEE002" w14:textId="31EB73C6" w:rsidR="00322998" w:rsidRDefault="00BF4469" w:rsidP="00322998">
      <w:pPr>
        <w:pStyle w:val="Paragraph2"/>
      </w:pPr>
      <w:r>
        <w:t>(1</w:t>
      </w:r>
      <w:r w:rsidR="00322998">
        <w:t>) Chapter introduction.</w:t>
      </w:r>
      <w:r w:rsidR="000970F4">
        <w:t xml:space="preserve"> </w:t>
      </w:r>
      <w:r w:rsidR="00322998">
        <w:t xml:space="preserve">This chapter begins with a chapter </w:t>
      </w:r>
      <w:r w:rsidR="005C2DAE">
        <w:t>introduction, which includes a brief summary of the institution’s performance in AE</w:t>
      </w:r>
      <w:r w:rsidR="00961BBB">
        <w:t>AS 1</w:t>
      </w:r>
      <w:r w:rsidR="00322998">
        <w:t>.</w:t>
      </w:r>
      <w:r w:rsidR="000970F4">
        <w:t xml:space="preserve"> </w:t>
      </w:r>
      <w:r w:rsidR="00322998">
        <w:t>The introduction also includes</w:t>
      </w:r>
      <w:r w:rsidR="00961BBB">
        <w:t xml:space="preserve"> the chapter’s purpose, which is</w:t>
      </w:r>
      <w:r w:rsidR="005C2DAE">
        <w:t xml:space="preserve"> to enable the institution’s leaders and </w:t>
      </w:r>
      <w:r w:rsidR="00FF3C2A">
        <w:t>A</w:t>
      </w:r>
      <w:r w:rsidR="007B68A1">
        <w:t>rmy quality assurance</w:t>
      </w:r>
      <w:r w:rsidR="005C2DAE">
        <w:t xml:space="preserve"> evaluators to quickly understand and access evidence that the institution is meeting requirements.</w:t>
      </w:r>
      <w:r w:rsidR="000970F4">
        <w:t xml:space="preserve"> </w:t>
      </w:r>
    </w:p>
    <w:p w14:paraId="59514CDB" w14:textId="77777777" w:rsidR="00322998" w:rsidRDefault="00322998" w:rsidP="00322998">
      <w:pPr>
        <w:pStyle w:val="Paragraph2"/>
      </w:pPr>
    </w:p>
    <w:p w14:paraId="13E44067" w14:textId="438D65E3" w:rsidR="005C2DAE" w:rsidRDefault="00BF4469" w:rsidP="00322998">
      <w:pPr>
        <w:pStyle w:val="Paragraph2"/>
      </w:pPr>
      <w:r>
        <w:t>(2</w:t>
      </w:r>
      <w:r w:rsidR="00322998">
        <w:t>) Criteria.</w:t>
      </w:r>
      <w:r w:rsidR="000970F4">
        <w:t xml:space="preserve"> </w:t>
      </w:r>
      <w:r w:rsidR="00322998">
        <w:t>Each AEAS 1 criterion</w:t>
      </w:r>
      <w:r w:rsidR="005C0313">
        <w:t xml:space="preserve"> (for example, 1a</w:t>
      </w:r>
      <w:r w:rsidR="00E936A2">
        <w:t xml:space="preserve"> and</w:t>
      </w:r>
      <w:r w:rsidR="005C0313">
        <w:t xml:space="preserve"> 1b)</w:t>
      </w:r>
      <w:r w:rsidR="00322998">
        <w:t xml:space="preserve"> has its own section within the chapter.</w:t>
      </w:r>
      <w:r w:rsidR="000970F4">
        <w:t xml:space="preserve"> </w:t>
      </w:r>
      <w:r w:rsidR="00322998">
        <w:t xml:space="preserve">Each section </w:t>
      </w:r>
      <w:r w:rsidR="005C2DAE">
        <w:t>describe</w:t>
      </w:r>
      <w:r w:rsidR="00322998">
        <w:t>s</w:t>
      </w:r>
      <w:r w:rsidR="005C2DAE">
        <w:t xml:space="preserve"> </w:t>
      </w:r>
      <w:r w:rsidR="00B66F74">
        <w:t>the methods and processes the learning institution uses to meet that criterion and any significant highlights or challenges related to that criterion.</w:t>
      </w:r>
      <w:r w:rsidR="000970F4">
        <w:t xml:space="preserve"> </w:t>
      </w:r>
      <w:r w:rsidR="00B66F74">
        <w:t>Each section also</w:t>
      </w:r>
      <w:r w:rsidR="005C2DAE">
        <w:t xml:space="preserve"> provide</w:t>
      </w:r>
      <w:r w:rsidR="003634AB">
        <w:t>s</w:t>
      </w:r>
      <w:r w:rsidR="005C2DAE">
        <w:t xml:space="preserve"> links to all </w:t>
      </w:r>
      <w:r w:rsidR="00B66F74">
        <w:t xml:space="preserve">associated </w:t>
      </w:r>
      <w:r w:rsidR="00A66E12">
        <w:t>documentary evidence</w:t>
      </w:r>
      <w:r w:rsidR="005C2DAE">
        <w:t>.</w:t>
      </w:r>
      <w:r w:rsidR="000970F4">
        <w:t xml:space="preserve"> </w:t>
      </w:r>
      <w:r w:rsidR="005C2DAE">
        <w:t xml:space="preserve">Examples of </w:t>
      </w:r>
      <w:r w:rsidR="003634AB">
        <w:t xml:space="preserve">linked </w:t>
      </w:r>
      <w:r w:rsidR="00A66E12">
        <w:t xml:space="preserve">documentary </w:t>
      </w:r>
      <w:r w:rsidR="005C2DAE">
        <w:t xml:space="preserve">evidence supporting AEAS 1 criteria </w:t>
      </w:r>
      <w:r w:rsidR="000B095B">
        <w:t>are</w:t>
      </w:r>
      <w:r w:rsidR="00A66E12">
        <w:t xml:space="preserve"> shown in figure </w:t>
      </w:r>
      <w:r w:rsidR="001C596C">
        <w:t>M</w:t>
      </w:r>
      <w:r w:rsidR="00A66E12">
        <w:t>-1.</w:t>
      </w:r>
      <w:r w:rsidR="005C2DAE">
        <w:t xml:space="preserve"> </w:t>
      </w:r>
    </w:p>
    <w:p w14:paraId="36877C5F" w14:textId="3A7A793C" w:rsidR="005C2DAE" w:rsidRDefault="005C2DAE" w:rsidP="005C2DAE">
      <w:pPr>
        <w:tabs>
          <w:tab w:val="left" w:pos="1440"/>
        </w:tabs>
        <w:rPr>
          <w:rFonts w:cs="Arial"/>
        </w:rPr>
      </w:pPr>
    </w:p>
    <w:p w14:paraId="1252C76B" w14:textId="6B10BD0A" w:rsidR="005C2DAE" w:rsidRDefault="00A66E12" w:rsidP="00A66E12">
      <w:pPr>
        <w:tabs>
          <w:tab w:val="left" w:pos="1440"/>
        </w:tabs>
        <w:jc w:val="center"/>
        <w:rPr>
          <w:rFonts w:cs="Arial"/>
        </w:rPr>
      </w:pPr>
      <w:r>
        <w:rPr>
          <w:rFonts w:cs="Arial"/>
          <w:noProof/>
        </w:rPr>
        <w:drawing>
          <wp:inline distT="0" distB="0" distL="0" distR="0" wp14:anchorId="7C312815" wp14:editId="54C6D37C">
            <wp:extent cx="5163271" cy="35819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aeas1-doc-evid.PNG"/>
                    <pic:cNvPicPr/>
                  </pic:nvPicPr>
                  <pic:blipFill>
                    <a:blip r:embed="rId108">
                      <a:extLst>
                        <a:ext uri="{28A0092B-C50C-407E-A947-70E740481C1C}">
                          <a14:useLocalDpi xmlns:a14="http://schemas.microsoft.com/office/drawing/2010/main" val="0"/>
                        </a:ext>
                      </a:extLst>
                    </a:blip>
                    <a:stretch>
                      <a:fillRect/>
                    </a:stretch>
                  </pic:blipFill>
                  <pic:spPr>
                    <a:xfrm>
                      <a:off x="0" y="0"/>
                      <a:ext cx="5163271" cy="3581900"/>
                    </a:xfrm>
                    <a:prstGeom prst="rect">
                      <a:avLst/>
                    </a:prstGeom>
                  </pic:spPr>
                </pic:pic>
              </a:graphicData>
            </a:graphic>
          </wp:inline>
        </w:drawing>
      </w:r>
    </w:p>
    <w:p w14:paraId="4283E217" w14:textId="6A5CD7EF" w:rsidR="00A66E12" w:rsidRDefault="00A66E12" w:rsidP="00A66E12">
      <w:pPr>
        <w:pStyle w:val="Figure"/>
      </w:pPr>
      <w:bookmarkStart w:id="298" w:name="_Toc162014369"/>
      <w:r w:rsidRPr="00D37AC3">
        <w:t xml:space="preserve">Figure </w:t>
      </w:r>
      <w:r w:rsidR="001C596C">
        <w:t>M</w:t>
      </w:r>
      <w:r>
        <w:t>-1</w:t>
      </w:r>
      <w:r w:rsidRPr="0062406E">
        <w:t xml:space="preserve">. </w:t>
      </w:r>
      <w:r>
        <w:t>Example documentary evidence for standard 1</w:t>
      </w:r>
      <w:bookmarkEnd w:id="298"/>
    </w:p>
    <w:p w14:paraId="58855DCD" w14:textId="77777777" w:rsidR="00A66E12" w:rsidRDefault="00A66E12" w:rsidP="00A66E12">
      <w:pPr>
        <w:tabs>
          <w:tab w:val="left" w:pos="1440"/>
          <w:tab w:val="left" w:pos="1890"/>
        </w:tabs>
      </w:pPr>
    </w:p>
    <w:p w14:paraId="0CB9027B" w14:textId="4BE9D41B" w:rsidR="005C2DAE" w:rsidRDefault="00B66F74" w:rsidP="00B66F74">
      <w:pPr>
        <w:pStyle w:val="Paragraph1"/>
      </w:pPr>
      <w:r>
        <w:t xml:space="preserve">f. </w:t>
      </w:r>
      <w:r w:rsidR="005C2DAE">
        <w:t>Ch</w:t>
      </w:r>
      <w:r w:rsidR="003634AB">
        <w:t xml:space="preserve">apter </w:t>
      </w:r>
      <w:r w:rsidR="00185CF5">
        <w:t>2</w:t>
      </w:r>
      <w:r w:rsidR="003634AB">
        <w:t>:</w:t>
      </w:r>
      <w:r w:rsidR="000970F4">
        <w:t xml:space="preserve"> </w:t>
      </w:r>
      <w:r w:rsidR="003634AB">
        <w:t>Evidence for AEAS 2, governance and a</w:t>
      </w:r>
      <w:r w:rsidR="005C2DAE">
        <w:t>dministration.</w:t>
      </w:r>
      <w:r w:rsidR="000970F4">
        <w:t xml:space="preserve"> </w:t>
      </w:r>
      <w:r>
        <w:t>This chapter f</w:t>
      </w:r>
      <w:r w:rsidR="005C2DAE">
        <w:t>ollow</w:t>
      </w:r>
      <w:r>
        <w:t>s</w:t>
      </w:r>
      <w:r w:rsidR="005C2DAE">
        <w:t xml:space="preserve"> the same</w:t>
      </w:r>
      <w:r w:rsidR="00322998">
        <w:t xml:space="preserve"> chapter introduction and criteria</w:t>
      </w:r>
      <w:r w:rsidR="005C2DAE">
        <w:t xml:space="preserve"> guidance </w:t>
      </w:r>
      <w:r w:rsidR="005C2DAE" w:rsidRPr="002C7FBC">
        <w:t xml:space="preserve">as </w:t>
      </w:r>
      <w:r w:rsidR="00322998" w:rsidRPr="00CA4759">
        <w:t>described in</w:t>
      </w:r>
      <w:r w:rsidR="005C2DAE" w:rsidRPr="00CA4759">
        <w:t xml:space="preserve"> </w:t>
      </w:r>
      <w:hyperlink w:anchor="N2e_ChapterIntroCriteria" w:history="1">
        <w:r w:rsidR="00CA4759" w:rsidRPr="00CA4759">
          <w:rPr>
            <w:rStyle w:val="Hyperlink"/>
          </w:rPr>
          <w:t>paragraph M-2e</w:t>
        </w:r>
      </w:hyperlink>
      <w:r w:rsidR="005C2DAE" w:rsidRPr="00CA4759">
        <w:t>.</w:t>
      </w:r>
      <w:r w:rsidR="000970F4" w:rsidRPr="00CA4759">
        <w:t xml:space="preserve"> </w:t>
      </w:r>
      <w:r w:rsidR="005C2DAE" w:rsidRPr="00CA4759">
        <w:t>Examples</w:t>
      </w:r>
      <w:r w:rsidR="005C2DAE">
        <w:t xml:space="preserve"> of </w:t>
      </w:r>
      <w:r>
        <w:t xml:space="preserve">linked </w:t>
      </w:r>
      <w:r w:rsidR="00A66E12">
        <w:t xml:space="preserve">documentary </w:t>
      </w:r>
      <w:r>
        <w:t xml:space="preserve">evidence supporting AEAS 2 criteria </w:t>
      </w:r>
      <w:r w:rsidR="000B095B">
        <w:t xml:space="preserve">are shown in figure </w:t>
      </w:r>
      <w:r w:rsidR="001C596C">
        <w:t>M</w:t>
      </w:r>
      <w:r w:rsidR="000B095B">
        <w:t>-2.</w:t>
      </w:r>
      <w:r w:rsidR="005C2DAE">
        <w:t xml:space="preserve"> </w:t>
      </w:r>
    </w:p>
    <w:p w14:paraId="30A0DB69" w14:textId="6B7199B3" w:rsidR="005C2DAE" w:rsidRDefault="005C2DAE" w:rsidP="005C2DAE">
      <w:pPr>
        <w:tabs>
          <w:tab w:val="left" w:pos="1440"/>
        </w:tabs>
        <w:rPr>
          <w:rFonts w:cs="Arial"/>
        </w:rPr>
      </w:pPr>
    </w:p>
    <w:p w14:paraId="31F6228A" w14:textId="40573A73" w:rsidR="005C2DAE" w:rsidRDefault="000B095B" w:rsidP="000B095B">
      <w:pPr>
        <w:tabs>
          <w:tab w:val="left" w:pos="1440"/>
        </w:tabs>
        <w:jc w:val="center"/>
        <w:rPr>
          <w:rFonts w:cs="Arial"/>
        </w:rPr>
      </w:pPr>
      <w:r>
        <w:rPr>
          <w:rFonts w:cs="Arial"/>
          <w:noProof/>
        </w:rPr>
        <w:drawing>
          <wp:inline distT="0" distB="0" distL="0" distR="0" wp14:anchorId="6D6A296A" wp14:editId="32123D12">
            <wp:extent cx="5172797" cy="3038899"/>
            <wp:effectExtent l="0" t="0" r="889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aeas2-doc-evid.PNG"/>
                    <pic:cNvPicPr/>
                  </pic:nvPicPr>
                  <pic:blipFill>
                    <a:blip r:embed="rId109">
                      <a:extLst>
                        <a:ext uri="{28A0092B-C50C-407E-A947-70E740481C1C}">
                          <a14:useLocalDpi xmlns:a14="http://schemas.microsoft.com/office/drawing/2010/main" val="0"/>
                        </a:ext>
                      </a:extLst>
                    </a:blip>
                    <a:stretch>
                      <a:fillRect/>
                    </a:stretch>
                  </pic:blipFill>
                  <pic:spPr>
                    <a:xfrm>
                      <a:off x="0" y="0"/>
                      <a:ext cx="5172797" cy="3038899"/>
                    </a:xfrm>
                    <a:prstGeom prst="rect">
                      <a:avLst/>
                    </a:prstGeom>
                  </pic:spPr>
                </pic:pic>
              </a:graphicData>
            </a:graphic>
          </wp:inline>
        </w:drawing>
      </w:r>
    </w:p>
    <w:p w14:paraId="3E37BA35" w14:textId="4F7B71C4" w:rsidR="000B095B" w:rsidRDefault="000B095B" w:rsidP="000B095B">
      <w:pPr>
        <w:pStyle w:val="Figure"/>
      </w:pPr>
      <w:bookmarkStart w:id="299" w:name="_Toc162014370"/>
      <w:r w:rsidRPr="00D37AC3">
        <w:t xml:space="preserve">Figure </w:t>
      </w:r>
      <w:r w:rsidR="001C596C">
        <w:t>M</w:t>
      </w:r>
      <w:r>
        <w:t>-2</w:t>
      </w:r>
      <w:r w:rsidRPr="0062406E">
        <w:t xml:space="preserve">. </w:t>
      </w:r>
      <w:r>
        <w:t>Example documentary evidence for standard 2</w:t>
      </w:r>
      <w:bookmarkEnd w:id="299"/>
    </w:p>
    <w:p w14:paraId="52A739C7" w14:textId="59082589" w:rsidR="000B095B" w:rsidRPr="00AA3A42" w:rsidRDefault="000B095B" w:rsidP="005C2DAE">
      <w:pPr>
        <w:tabs>
          <w:tab w:val="left" w:pos="1440"/>
        </w:tabs>
        <w:rPr>
          <w:rFonts w:cs="Arial"/>
        </w:rPr>
      </w:pPr>
    </w:p>
    <w:p w14:paraId="4A97D83B" w14:textId="4BCBA4D8" w:rsidR="005C2DAE" w:rsidRPr="00AA3A42" w:rsidRDefault="00B66F74" w:rsidP="00B66F74">
      <w:pPr>
        <w:pStyle w:val="Paragraph1"/>
      </w:pPr>
      <w:r w:rsidRPr="00AA3A42">
        <w:t xml:space="preserve">g. </w:t>
      </w:r>
      <w:r w:rsidR="005C2DAE" w:rsidRPr="00AA3A42">
        <w:t xml:space="preserve">Chapter </w:t>
      </w:r>
      <w:r w:rsidR="00185CF5">
        <w:t>3</w:t>
      </w:r>
      <w:r w:rsidR="005C2DAE" w:rsidRPr="00AA3A42">
        <w:t>:</w:t>
      </w:r>
      <w:r w:rsidR="000970F4">
        <w:t xml:space="preserve"> </w:t>
      </w:r>
      <w:r w:rsidR="005C2DAE" w:rsidRPr="00AA3A42">
        <w:t xml:space="preserve">Evidence for </w:t>
      </w:r>
      <w:r w:rsidRPr="00AA3A42">
        <w:t>AEAS 3, learning p</w:t>
      </w:r>
      <w:r w:rsidR="00E460AB" w:rsidRPr="00AA3A42">
        <w:t>rograms</w:t>
      </w:r>
      <w:r w:rsidR="005C2DAE" w:rsidRPr="00AA3A42">
        <w:t>.</w:t>
      </w:r>
      <w:r w:rsidR="000970F4">
        <w:t xml:space="preserve"> </w:t>
      </w:r>
      <w:r w:rsidRPr="00AA3A42">
        <w:t xml:space="preserve">This chapter follows the same chapter introduction and criteria guidance </w:t>
      </w:r>
      <w:r w:rsidR="002C7FBC" w:rsidRPr="00AA3A42">
        <w:t xml:space="preserve">as </w:t>
      </w:r>
      <w:r w:rsidR="002C7FBC" w:rsidRPr="00CA4759">
        <w:t xml:space="preserve">described in </w:t>
      </w:r>
      <w:hyperlink w:anchor="N2e_ChapterIntroCriteria" w:history="1">
        <w:r w:rsidR="00CA4759" w:rsidRPr="00CA4759">
          <w:rPr>
            <w:rStyle w:val="Hyperlink"/>
          </w:rPr>
          <w:t>paragraph M-2e</w:t>
        </w:r>
      </w:hyperlink>
      <w:r w:rsidRPr="00CA4759">
        <w:t>.</w:t>
      </w:r>
      <w:r w:rsidR="000970F4" w:rsidRPr="00CA4759">
        <w:t xml:space="preserve"> </w:t>
      </w:r>
      <w:r w:rsidRPr="00CA4759">
        <w:t>Examples</w:t>
      </w:r>
      <w:r w:rsidRPr="00AA3A42">
        <w:t xml:space="preserve"> of linked </w:t>
      </w:r>
      <w:r w:rsidR="00CE4EAE">
        <w:t xml:space="preserve">documentary </w:t>
      </w:r>
      <w:r w:rsidRPr="00AA3A42">
        <w:t xml:space="preserve">evidence supporting AEAS 3 criteria </w:t>
      </w:r>
      <w:r w:rsidR="00CE4EAE">
        <w:t xml:space="preserve">are shown in figure </w:t>
      </w:r>
      <w:r w:rsidR="001C596C">
        <w:t>M</w:t>
      </w:r>
      <w:r w:rsidR="00CE4EAE">
        <w:t>-3.</w:t>
      </w:r>
      <w:r w:rsidR="000970F4">
        <w:t xml:space="preserve"> </w:t>
      </w:r>
    </w:p>
    <w:p w14:paraId="3E4F2FF1" w14:textId="347DE227" w:rsidR="005C2DAE" w:rsidRDefault="005C2DAE" w:rsidP="005C2DAE">
      <w:pPr>
        <w:tabs>
          <w:tab w:val="left" w:pos="1440"/>
        </w:tabs>
        <w:rPr>
          <w:rFonts w:cs="Arial"/>
        </w:rPr>
      </w:pPr>
    </w:p>
    <w:p w14:paraId="725FCBA5" w14:textId="7F409BD2" w:rsidR="005C2DAE" w:rsidRDefault="00CE4EAE" w:rsidP="00CE4EAE">
      <w:pPr>
        <w:tabs>
          <w:tab w:val="left" w:pos="1440"/>
        </w:tabs>
        <w:jc w:val="center"/>
        <w:rPr>
          <w:rFonts w:cs="Arial"/>
        </w:rPr>
      </w:pPr>
      <w:r>
        <w:rPr>
          <w:rFonts w:cs="Arial"/>
          <w:noProof/>
        </w:rPr>
        <w:drawing>
          <wp:inline distT="0" distB="0" distL="0" distR="0" wp14:anchorId="6CA6CC22" wp14:editId="55777BC8">
            <wp:extent cx="5172797" cy="2857899"/>
            <wp:effectExtent l="0" t="0" r="889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aeas3-doc-evid.PNG"/>
                    <pic:cNvPicPr/>
                  </pic:nvPicPr>
                  <pic:blipFill>
                    <a:blip r:embed="rId110">
                      <a:extLst>
                        <a:ext uri="{28A0092B-C50C-407E-A947-70E740481C1C}">
                          <a14:useLocalDpi xmlns:a14="http://schemas.microsoft.com/office/drawing/2010/main" val="0"/>
                        </a:ext>
                      </a:extLst>
                    </a:blip>
                    <a:stretch>
                      <a:fillRect/>
                    </a:stretch>
                  </pic:blipFill>
                  <pic:spPr>
                    <a:xfrm>
                      <a:off x="0" y="0"/>
                      <a:ext cx="5172797" cy="2857899"/>
                    </a:xfrm>
                    <a:prstGeom prst="rect">
                      <a:avLst/>
                    </a:prstGeom>
                  </pic:spPr>
                </pic:pic>
              </a:graphicData>
            </a:graphic>
          </wp:inline>
        </w:drawing>
      </w:r>
    </w:p>
    <w:p w14:paraId="39BEC4FB" w14:textId="4220B281" w:rsidR="00CE4EAE" w:rsidRDefault="00CE4EAE" w:rsidP="00CE4EAE">
      <w:pPr>
        <w:pStyle w:val="Figure"/>
      </w:pPr>
      <w:bookmarkStart w:id="300" w:name="_Toc162014371"/>
      <w:r w:rsidRPr="00D37AC3">
        <w:t xml:space="preserve">Figure </w:t>
      </w:r>
      <w:r w:rsidR="001C596C">
        <w:t>M</w:t>
      </w:r>
      <w:r>
        <w:t>-3</w:t>
      </w:r>
      <w:r w:rsidRPr="0062406E">
        <w:t xml:space="preserve">. </w:t>
      </w:r>
      <w:r>
        <w:t>Example documentary evidence for standard 3</w:t>
      </w:r>
      <w:bookmarkEnd w:id="300"/>
    </w:p>
    <w:p w14:paraId="6697A7B9" w14:textId="77777777" w:rsidR="00CE4EAE" w:rsidRPr="00AA3A42" w:rsidRDefault="00CE4EAE" w:rsidP="00CE4EAE">
      <w:pPr>
        <w:tabs>
          <w:tab w:val="left" w:pos="1440"/>
        </w:tabs>
        <w:rPr>
          <w:rFonts w:cs="Arial"/>
        </w:rPr>
      </w:pPr>
    </w:p>
    <w:p w14:paraId="601467FC" w14:textId="19480D0E" w:rsidR="005C2DAE" w:rsidRPr="00AA3A42" w:rsidRDefault="00E460AB" w:rsidP="00E460AB">
      <w:pPr>
        <w:pStyle w:val="Paragraph1"/>
        <w:rPr>
          <w:rFonts w:cs="Arial"/>
        </w:rPr>
      </w:pPr>
      <w:r w:rsidRPr="00AA3A42">
        <w:rPr>
          <w:rFonts w:cs="Arial"/>
        </w:rPr>
        <w:t xml:space="preserve">h. </w:t>
      </w:r>
      <w:r w:rsidR="005C2DAE" w:rsidRPr="00AA3A42">
        <w:rPr>
          <w:rFonts w:cs="Arial"/>
        </w:rPr>
        <w:t xml:space="preserve">Chapter </w:t>
      </w:r>
      <w:r w:rsidR="00185CF5">
        <w:rPr>
          <w:rFonts w:cs="Arial"/>
        </w:rPr>
        <w:t>4</w:t>
      </w:r>
      <w:r w:rsidR="005C2DAE" w:rsidRPr="00AA3A42">
        <w:rPr>
          <w:rFonts w:cs="Arial"/>
        </w:rPr>
        <w:t>:</w:t>
      </w:r>
      <w:r w:rsidR="000970F4">
        <w:rPr>
          <w:rFonts w:cs="Arial"/>
        </w:rPr>
        <w:t xml:space="preserve"> </w:t>
      </w:r>
      <w:r w:rsidR="005C2DAE" w:rsidRPr="00AA3A42">
        <w:rPr>
          <w:rFonts w:cs="Arial"/>
        </w:rPr>
        <w:t xml:space="preserve">Evidence for AEAS 4, </w:t>
      </w:r>
      <w:r w:rsidR="00177B5D" w:rsidRPr="00AA3A42">
        <w:rPr>
          <w:rFonts w:cs="Arial"/>
        </w:rPr>
        <w:t>institutional t</w:t>
      </w:r>
      <w:r w:rsidR="005C2DAE" w:rsidRPr="00AA3A42">
        <w:rPr>
          <w:rFonts w:cs="Arial"/>
        </w:rPr>
        <w:t>raining an</w:t>
      </w:r>
      <w:r w:rsidR="00177B5D" w:rsidRPr="00AA3A42">
        <w:rPr>
          <w:rFonts w:cs="Arial"/>
        </w:rPr>
        <w:t>d e</w:t>
      </w:r>
      <w:r w:rsidR="005C2DAE" w:rsidRPr="00AA3A42">
        <w:rPr>
          <w:rFonts w:cs="Arial"/>
        </w:rPr>
        <w:t>d</w:t>
      </w:r>
      <w:r w:rsidR="00177B5D" w:rsidRPr="00AA3A42">
        <w:rPr>
          <w:rFonts w:cs="Arial"/>
        </w:rPr>
        <w:t>ucation mission m</w:t>
      </w:r>
      <w:r w:rsidR="005C2DAE" w:rsidRPr="00AA3A42">
        <w:rPr>
          <w:rFonts w:cs="Arial"/>
        </w:rPr>
        <w:t>anagement.</w:t>
      </w:r>
      <w:r w:rsidR="000970F4">
        <w:rPr>
          <w:rFonts w:cs="Arial"/>
        </w:rPr>
        <w:t xml:space="preserve"> </w:t>
      </w:r>
      <w:r w:rsidR="00177B5D" w:rsidRPr="00AA3A42">
        <w:t xml:space="preserve">This chapter follows the same chapter introduction and criteria guidance </w:t>
      </w:r>
      <w:r w:rsidR="002C7FBC" w:rsidRPr="00AA3A42">
        <w:t xml:space="preserve">as </w:t>
      </w:r>
      <w:r w:rsidR="002C7FBC" w:rsidRPr="00CA4759">
        <w:t xml:space="preserve">described in </w:t>
      </w:r>
      <w:hyperlink w:anchor="N2e_ChapterIntroCriteria" w:history="1">
        <w:r w:rsidR="00CA4759" w:rsidRPr="00CA4759">
          <w:rPr>
            <w:rStyle w:val="Hyperlink"/>
          </w:rPr>
          <w:t>paragraph M-2e</w:t>
        </w:r>
      </w:hyperlink>
      <w:r w:rsidR="00177B5D" w:rsidRPr="00CA4759">
        <w:t>.</w:t>
      </w:r>
      <w:r w:rsidR="000970F4">
        <w:t xml:space="preserve"> </w:t>
      </w:r>
      <w:r w:rsidR="00177B5D" w:rsidRPr="00AA3A42">
        <w:t xml:space="preserve">Examples of linked </w:t>
      </w:r>
      <w:r w:rsidR="00CE4EAE">
        <w:t xml:space="preserve">documentary </w:t>
      </w:r>
      <w:r w:rsidR="00177B5D" w:rsidRPr="00AA3A42">
        <w:t xml:space="preserve">evidence supporting AEAS 4 criteria </w:t>
      </w:r>
      <w:r w:rsidR="00CE4EAE">
        <w:t xml:space="preserve">are shown in figure </w:t>
      </w:r>
      <w:r w:rsidR="001C596C">
        <w:t>M</w:t>
      </w:r>
      <w:r w:rsidR="00CE4EAE">
        <w:t>-4.</w:t>
      </w:r>
      <w:r w:rsidR="000970F4">
        <w:t xml:space="preserve"> </w:t>
      </w:r>
    </w:p>
    <w:p w14:paraId="09E60FE2" w14:textId="302F7323" w:rsidR="005C2DAE" w:rsidRDefault="005C2DAE" w:rsidP="005C2DAE">
      <w:pPr>
        <w:tabs>
          <w:tab w:val="left" w:pos="1440"/>
        </w:tabs>
        <w:rPr>
          <w:rFonts w:cs="Arial"/>
        </w:rPr>
      </w:pPr>
    </w:p>
    <w:p w14:paraId="33C7083B" w14:textId="662C48D9" w:rsidR="005C2DAE" w:rsidRDefault="00CE4EAE" w:rsidP="00CE4EAE">
      <w:pPr>
        <w:tabs>
          <w:tab w:val="left" w:pos="1440"/>
        </w:tabs>
        <w:jc w:val="center"/>
        <w:rPr>
          <w:rFonts w:cs="Arial"/>
        </w:rPr>
      </w:pPr>
      <w:r>
        <w:rPr>
          <w:rFonts w:cs="Arial"/>
          <w:noProof/>
        </w:rPr>
        <w:drawing>
          <wp:inline distT="0" distB="0" distL="0" distR="0" wp14:anchorId="4BF388C5" wp14:editId="6DD1E06D">
            <wp:extent cx="5182323" cy="2657846"/>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aeas4-doc-evid.PNG"/>
                    <pic:cNvPicPr/>
                  </pic:nvPicPr>
                  <pic:blipFill>
                    <a:blip r:embed="rId111">
                      <a:extLst>
                        <a:ext uri="{28A0092B-C50C-407E-A947-70E740481C1C}">
                          <a14:useLocalDpi xmlns:a14="http://schemas.microsoft.com/office/drawing/2010/main" val="0"/>
                        </a:ext>
                      </a:extLst>
                    </a:blip>
                    <a:stretch>
                      <a:fillRect/>
                    </a:stretch>
                  </pic:blipFill>
                  <pic:spPr>
                    <a:xfrm>
                      <a:off x="0" y="0"/>
                      <a:ext cx="5182323" cy="2657846"/>
                    </a:xfrm>
                    <a:prstGeom prst="rect">
                      <a:avLst/>
                    </a:prstGeom>
                  </pic:spPr>
                </pic:pic>
              </a:graphicData>
            </a:graphic>
          </wp:inline>
        </w:drawing>
      </w:r>
    </w:p>
    <w:p w14:paraId="1EE220D8" w14:textId="15867270" w:rsidR="00CE4EAE" w:rsidRDefault="00CE4EAE" w:rsidP="00CE4EAE">
      <w:pPr>
        <w:pStyle w:val="Figure"/>
      </w:pPr>
      <w:bookmarkStart w:id="301" w:name="_Toc162014372"/>
      <w:r w:rsidRPr="00D37AC3">
        <w:t xml:space="preserve">Figure </w:t>
      </w:r>
      <w:r w:rsidR="001C596C">
        <w:t>M</w:t>
      </w:r>
      <w:r>
        <w:t>-4</w:t>
      </w:r>
      <w:r w:rsidRPr="0062406E">
        <w:t xml:space="preserve">. </w:t>
      </w:r>
      <w:r>
        <w:t>Example documentary evidence for standard 4</w:t>
      </w:r>
      <w:bookmarkEnd w:id="301"/>
    </w:p>
    <w:p w14:paraId="210B1CA8" w14:textId="5090C49A" w:rsidR="00CE4EAE" w:rsidRPr="00AA3A42" w:rsidRDefault="00CE4EAE" w:rsidP="005C2DAE">
      <w:pPr>
        <w:tabs>
          <w:tab w:val="left" w:pos="1440"/>
        </w:tabs>
        <w:rPr>
          <w:rFonts w:cs="Arial"/>
        </w:rPr>
      </w:pPr>
    </w:p>
    <w:p w14:paraId="75938617" w14:textId="276E9278" w:rsidR="005C2DAE" w:rsidRPr="00AA3A42" w:rsidRDefault="00E460AB" w:rsidP="00E460AB">
      <w:pPr>
        <w:pStyle w:val="Paragraph1"/>
        <w:rPr>
          <w:rFonts w:cs="Arial"/>
        </w:rPr>
      </w:pPr>
      <w:r w:rsidRPr="00AA3A42">
        <w:rPr>
          <w:rFonts w:cs="Arial"/>
        </w:rPr>
        <w:t xml:space="preserve">i. </w:t>
      </w:r>
      <w:r w:rsidR="005C2DAE" w:rsidRPr="00AA3A42">
        <w:rPr>
          <w:rFonts w:cs="Arial"/>
        </w:rPr>
        <w:t xml:space="preserve">Chapter </w:t>
      </w:r>
      <w:r w:rsidR="00185CF5">
        <w:rPr>
          <w:rFonts w:cs="Arial"/>
        </w:rPr>
        <w:t>5</w:t>
      </w:r>
      <w:r w:rsidR="005C2DAE" w:rsidRPr="00AA3A42">
        <w:rPr>
          <w:rFonts w:cs="Arial"/>
        </w:rPr>
        <w:t>:</w:t>
      </w:r>
      <w:r w:rsidR="000970F4">
        <w:rPr>
          <w:rFonts w:cs="Arial"/>
        </w:rPr>
        <w:t xml:space="preserve"> </w:t>
      </w:r>
      <w:r w:rsidR="005C2DAE" w:rsidRPr="00AA3A42">
        <w:rPr>
          <w:rFonts w:cs="Arial"/>
        </w:rPr>
        <w:t xml:space="preserve">Evidence for AEAS 5, </w:t>
      </w:r>
      <w:r w:rsidRPr="00AA3A42">
        <w:rPr>
          <w:rFonts w:cs="Arial"/>
        </w:rPr>
        <w:t>a</w:t>
      </w:r>
      <w:r w:rsidR="005C2DAE" w:rsidRPr="00AA3A42">
        <w:rPr>
          <w:rFonts w:cs="Arial"/>
        </w:rPr>
        <w:t>ssessment</w:t>
      </w:r>
      <w:r w:rsidRPr="00AA3A42">
        <w:rPr>
          <w:rFonts w:cs="Arial"/>
        </w:rPr>
        <w:t>, evaluation, and e</w:t>
      </w:r>
      <w:r w:rsidR="005C2DAE" w:rsidRPr="00AA3A42">
        <w:rPr>
          <w:rFonts w:cs="Arial"/>
        </w:rPr>
        <w:t>ffectiveness.</w:t>
      </w:r>
      <w:r w:rsidR="000970F4">
        <w:rPr>
          <w:rFonts w:cs="Arial"/>
        </w:rPr>
        <w:t xml:space="preserve"> </w:t>
      </w:r>
      <w:r w:rsidR="00B01D44" w:rsidRPr="00AA3A42">
        <w:t xml:space="preserve">This chapter follows the same chapter introduction and criteria guidance </w:t>
      </w:r>
      <w:r w:rsidR="002C7FBC" w:rsidRPr="00AA3A42">
        <w:t xml:space="preserve">as </w:t>
      </w:r>
      <w:r w:rsidR="002C7FBC" w:rsidRPr="00CA4759">
        <w:t xml:space="preserve">described in </w:t>
      </w:r>
      <w:hyperlink w:anchor="N2e_ChapterIntroCriteria" w:history="1">
        <w:r w:rsidR="00CA4759" w:rsidRPr="00CA4759">
          <w:rPr>
            <w:rStyle w:val="Hyperlink"/>
          </w:rPr>
          <w:t>paragraph M-2e</w:t>
        </w:r>
      </w:hyperlink>
      <w:r w:rsidR="00B01D44" w:rsidRPr="00AA3A42">
        <w:t>.</w:t>
      </w:r>
      <w:r w:rsidR="000970F4">
        <w:t xml:space="preserve"> </w:t>
      </w:r>
      <w:r w:rsidR="00B01D44" w:rsidRPr="00AA3A42">
        <w:t xml:space="preserve">Examples of linked </w:t>
      </w:r>
      <w:r w:rsidR="00CE4EAE">
        <w:t xml:space="preserve">documentary </w:t>
      </w:r>
      <w:r w:rsidR="00B01D44" w:rsidRPr="00AA3A42">
        <w:t xml:space="preserve">evidence supporting AEAS 5 criteria </w:t>
      </w:r>
      <w:r w:rsidR="00CE4EAE">
        <w:t xml:space="preserve">are shown in figure </w:t>
      </w:r>
      <w:r w:rsidR="001C596C">
        <w:t>M</w:t>
      </w:r>
      <w:r w:rsidR="00CE4EAE">
        <w:t>-5.</w:t>
      </w:r>
      <w:r w:rsidR="000970F4">
        <w:t xml:space="preserve"> </w:t>
      </w:r>
    </w:p>
    <w:p w14:paraId="378C0536" w14:textId="44317B5C" w:rsidR="005C2DAE" w:rsidRDefault="005C2DAE" w:rsidP="005C2DAE">
      <w:pPr>
        <w:tabs>
          <w:tab w:val="left" w:pos="1440"/>
        </w:tabs>
        <w:rPr>
          <w:rFonts w:cs="Arial"/>
        </w:rPr>
      </w:pPr>
    </w:p>
    <w:p w14:paraId="2B322CD4" w14:textId="37809F46" w:rsidR="00EA3C20" w:rsidRDefault="00EA3C20" w:rsidP="00EA3C20">
      <w:pPr>
        <w:tabs>
          <w:tab w:val="left" w:pos="1440"/>
        </w:tabs>
        <w:jc w:val="center"/>
        <w:rPr>
          <w:b/>
          <w:color w:val="FF0000"/>
        </w:rPr>
      </w:pPr>
      <w:r>
        <w:rPr>
          <w:b/>
          <w:noProof/>
          <w:color w:val="FF0000"/>
        </w:rPr>
        <w:drawing>
          <wp:inline distT="0" distB="0" distL="0" distR="0" wp14:anchorId="5C6B0FC7" wp14:editId="7B71F439">
            <wp:extent cx="5153744" cy="2286319"/>
            <wp:effectExtent l="0" t="0" r="889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eas5-doc-evid.PNG"/>
                    <pic:cNvPicPr/>
                  </pic:nvPicPr>
                  <pic:blipFill>
                    <a:blip r:embed="rId112">
                      <a:extLst>
                        <a:ext uri="{28A0092B-C50C-407E-A947-70E740481C1C}">
                          <a14:useLocalDpi xmlns:a14="http://schemas.microsoft.com/office/drawing/2010/main" val="0"/>
                        </a:ext>
                      </a:extLst>
                    </a:blip>
                    <a:stretch>
                      <a:fillRect/>
                    </a:stretch>
                  </pic:blipFill>
                  <pic:spPr>
                    <a:xfrm>
                      <a:off x="0" y="0"/>
                      <a:ext cx="5153744" cy="2286319"/>
                    </a:xfrm>
                    <a:prstGeom prst="rect">
                      <a:avLst/>
                    </a:prstGeom>
                  </pic:spPr>
                </pic:pic>
              </a:graphicData>
            </a:graphic>
          </wp:inline>
        </w:drawing>
      </w:r>
    </w:p>
    <w:p w14:paraId="0D337792" w14:textId="2FDDE387" w:rsidR="00EA3C20" w:rsidRDefault="00EA3C20" w:rsidP="00EA3C20">
      <w:pPr>
        <w:pStyle w:val="Figure"/>
      </w:pPr>
      <w:bookmarkStart w:id="302" w:name="_Toc162014373"/>
      <w:r w:rsidRPr="00D37AC3">
        <w:t xml:space="preserve">Figure </w:t>
      </w:r>
      <w:r w:rsidR="001C596C">
        <w:t>M</w:t>
      </w:r>
      <w:r>
        <w:t>-5</w:t>
      </w:r>
      <w:r w:rsidRPr="0062406E">
        <w:t xml:space="preserve">. </w:t>
      </w:r>
      <w:r>
        <w:t>Example documentary evidence for standard 5</w:t>
      </w:r>
      <w:bookmarkEnd w:id="302"/>
    </w:p>
    <w:p w14:paraId="5AAC6E5C" w14:textId="41442CE4" w:rsidR="00EA3C20" w:rsidRPr="00AA3A42" w:rsidRDefault="00EA3C20" w:rsidP="005C2DAE">
      <w:pPr>
        <w:tabs>
          <w:tab w:val="left" w:pos="1440"/>
        </w:tabs>
        <w:rPr>
          <w:rFonts w:cs="Arial"/>
        </w:rPr>
      </w:pPr>
    </w:p>
    <w:p w14:paraId="45CAEDAA" w14:textId="6CB3D996" w:rsidR="005C2DAE" w:rsidRPr="00AA3A42" w:rsidRDefault="00E460AB" w:rsidP="00E460AB">
      <w:pPr>
        <w:pStyle w:val="Paragraph1"/>
        <w:rPr>
          <w:rFonts w:cs="Arial"/>
        </w:rPr>
      </w:pPr>
      <w:r w:rsidRPr="00AA3A42">
        <w:rPr>
          <w:rFonts w:cs="Arial"/>
        </w:rPr>
        <w:t xml:space="preserve">j. </w:t>
      </w:r>
      <w:r w:rsidR="005C2DAE" w:rsidRPr="00AA3A42">
        <w:rPr>
          <w:rFonts w:cs="Arial"/>
        </w:rPr>
        <w:t>Ch</w:t>
      </w:r>
      <w:r w:rsidRPr="00AA3A42">
        <w:rPr>
          <w:rFonts w:cs="Arial"/>
        </w:rPr>
        <w:t xml:space="preserve">apter </w:t>
      </w:r>
      <w:r w:rsidR="00185CF5">
        <w:rPr>
          <w:rFonts w:cs="Arial"/>
        </w:rPr>
        <w:t>6</w:t>
      </w:r>
      <w:r w:rsidRPr="00AA3A42">
        <w:rPr>
          <w:rFonts w:cs="Arial"/>
        </w:rPr>
        <w:t>:</w:t>
      </w:r>
      <w:r w:rsidR="000970F4">
        <w:rPr>
          <w:rFonts w:cs="Arial"/>
        </w:rPr>
        <w:t xml:space="preserve"> </w:t>
      </w:r>
      <w:r w:rsidRPr="00AA3A42">
        <w:rPr>
          <w:rFonts w:cs="Arial"/>
        </w:rPr>
        <w:t>Evidence for AEAS 6, faculty and s</w:t>
      </w:r>
      <w:r w:rsidR="005C2DAE" w:rsidRPr="00AA3A42">
        <w:rPr>
          <w:rFonts w:cs="Arial"/>
        </w:rPr>
        <w:t>taff.</w:t>
      </w:r>
      <w:r w:rsidR="000970F4">
        <w:rPr>
          <w:rFonts w:cs="Arial"/>
        </w:rPr>
        <w:t xml:space="preserve"> </w:t>
      </w:r>
      <w:r w:rsidR="00B01D44" w:rsidRPr="00AA3A42">
        <w:t xml:space="preserve">This chapter follows the same chapter introduction and criteria guidance </w:t>
      </w:r>
      <w:r w:rsidR="002C7FBC" w:rsidRPr="00AA3A42">
        <w:t xml:space="preserve">as </w:t>
      </w:r>
      <w:r w:rsidR="002C7FBC" w:rsidRPr="00CA4759">
        <w:t xml:space="preserve">described in </w:t>
      </w:r>
      <w:hyperlink w:anchor="N2e_ChapterIntroCriteria" w:history="1">
        <w:r w:rsidR="00CA4759" w:rsidRPr="00CA4759">
          <w:rPr>
            <w:rStyle w:val="Hyperlink"/>
          </w:rPr>
          <w:t>paragraph M-2e</w:t>
        </w:r>
      </w:hyperlink>
      <w:r w:rsidR="00B01D44" w:rsidRPr="00AA3A42">
        <w:t>.</w:t>
      </w:r>
      <w:r w:rsidR="000970F4">
        <w:t xml:space="preserve"> </w:t>
      </w:r>
      <w:r w:rsidR="00B01D44" w:rsidRPr="00AA3A42">
        <w:t xml:space="preserve">Examples of linked </w:t>
      </w:r>
      <w:r w:rsidR="00CE4EAE">
        <w:t xml:space="preserve">documentary </w:t>
      </w:r>
      <w:r w:rsidR="00B01D44" w:rsidRPr="00AA3A42">
        <w:t xml:space="preserve">evidence supporting AEAS 6 criteria </w:t>
      </w:r>
      <w:r w:rsidR="00CE4EAE">
        <w:t xml:space="preserve">are shown in figure </w:t>
      </w:r>
      <w:r w:rsidR="001C596C">
        <w:t>M</w:t>
      </w:r>
      <w:r w:rsidR="00CE4EAE">
        <w:t>-6.</w:t>
      </w:r>
      <w:r w:rsidR="000970F4">
        <w:t xml:space="preserve"> </w:t>
      </w:r>
    </w:p>
    <w:p w14:paraId="150C5BBE" w14:textId="62762296" w:rsidR="005C2DAE" w:rsidRDefault="005C2DAE" w:rsidP="005C2DAE">
      <w:pPr>
        <w:tabs>
          <w:tab w:val="left" w:pos="1440"/>
        </w:tabs>
        <w:rPr>
          <w:rFonts w:cs="Arial"/>
        </w:rPr>
      </w:pPr>
    </w:p>
    <w:p w14:paraId="08662783" w14:textId="3470C57C" w:rsidR="005C2DAE" w:rsidRDefault="009E4E59" w:rsidP="009E4E59">
      <w:pPr>
        <w:tabs>
          <w:tab w:val="left" w:pos="1440"/>
        </w:tabs>
        <w:jc w:val="center"/>
        <w:rPr>
          <w:b/>
          <w:color w:val="FF0000"/>
        </w:rPr>
      </w:pPr>
      <w:r>
        <w:rPr>
          <w:b/>
          <w:noProof/>
          <w:color w:val="FF0000"/>
        </w:rPr>
        <w:drawing>
          <wp:inline distT="0" distB="0" distL="0" distR="0" wp14:anchorId="6554EC41" wp14:editId="75EC4B17">
            <wp:extent cx="5172797" cy="2457793"/>
            <wp:effectExtent l="0" t="0" r="889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eas6-doc-evid.PNG"/>
                    <pic:cNvPicPr/>
                  </pic:nvPicPr>
                  <pic:blipFill>
                    <a:blip r:embed="rId113">
                      <a:extLst>
                        <a:ext uri="{28A0092B-C50C-407E-A947-70E740481C1C}">
                          <a14:useLocalDpi xmlns:a14="http://schemas.microsoft.com/office/drawing/2010/main" val="0"/>
                        </a:ext>
                      </a:extLst>
                    </a:blip>
                    <a:stretch>
                      <a:fillRect/>
                    </a:stretch>
                  </pic:blipFill>
                  <pic:spPr>
                    <a:xfrm>
                      <a:off x="0" y="0"/>
                      <a:ext cx="5172797" cy="2457793"/>
                    </a:xfrm>
                    <a:prstGeom prst="rect">
                      <a:avLst/>
                    </a:prstGeom>
                  </pic:spPr>
                </pic:pic>
              </a:graphicData>
            </a:graphic>
          </wp:inline>
        </w:drawing>
      </w:r>
    </w:p>
    <w:p w14:paraId="77F01493" w14:textId="1F550D78" w:rsidR="009E4E59" w:rsidRDefault="009E4E59" w:rsidP="009E4E59">
      <w:pPr>
        <w:pStyle w:val="Figure"/>
      </w:pPr>
      <w:bookmarkStart w:id="303" w:name="_Toc162014374"/>
      <w:r w:rsidRPr="00D37AC3">
        <w:t xml:space="preserve">Figure </w:t>
      </w:r>
      <w:r w:rsidR="001C596C">
        <w:t>M</w:t>
      </w:r>
      <w:r>
        <w:t>-6</w:t>
      </w:r>
      <w:r w:rsidRPr="0062406E">
        <w:t xml:space="preserve">. </w:t>
      </w:r>
      <w:r>
        <w:t>Example documentary evidence for standard 6</w:t>
      </w:r>
      <w:bookmarkEnd w:id="303"/>
    </w:p>
    <w:p w14:paraId="207D3BFC" w14:textId="5BCCF17A" w:rsidR="009E4E59" w:rsidRPr="00AA3A42" w:rsidRDefault="009E4E59" w:rsidP="005C2DAE">
      <w:pPr>
        <w:tabs>
          <w:tab w:val="left" w:pos="1440"/>
        </w:tabs>
        <w:rPr>
          <w:rFonts w:cs="Arial"/>
        </w:rPr>
      </w:pPr>
    </w:p>
    <w:p w14:paraId="52068742" w14:textId="30F87E82" w:rsidR="005C2DAE" w:rsidRPr="00AA3A42" w:rsidRDefault="00E460AB" w:rsidP="00E460AB">
      <w:pPr>
        <w:pStyle w:val="Paragraph1"/>
        <w:rPr>
          <w:rFonts w:cs="Arial"/>
        </w:rPr>
      </w:pPr>
      <w:r w:rsidRPr="00AA3A42">
        <w:rPr>
          <w:rFonts w:cs="Arial"/>
        </w:rPr>
        <w:t xml:space="preserve">k. </w:t>
      </w:r>
      <w:r w:rsidR="005C2DAE" w:rsidRPr="00AA3A42">
        <w:rPr>
          <w:rFonts w:cs="Arial"/>
        </w:rPr>
        <w:t>Ch</w:t>
      </w:r>
      <w:r w:rsidRPr="00AA3A42">
        <w:rPr>
          <w:rFonts w:cs="Arial"/>
        </w:rPr>
        <w:t xml:space="preserve">apter </w:t>
      </w:r>
      <w:r w:rsidR="00185CF5">
        <w:rPr>
          <w:rFonts w:cs="Arial"/>
        </w:rPr>
        <w:t>7</w:t>
      </w:r>
      <w:r w:rsidRPr="00AA3A42">
        <w:rPr>
          <w:rFonts w:cs="Arial"/>
        </w:rPr>
        <w:t>:</w:t>
      </w:r>
      <w:r w:rsidR="000970F4">
        <w:rPr>
          <w:rFonts w:cs="Arial"/>
        </w:rPr>
        <w:t xml:space="preserve"> </w:t>
      </w:r>
      <w:r w:rsidRPr="00AA3A42">
        <w:rPr>
          <w:rFonts w:cs="Arial"/>
        </w:rPr>
        <w:t>Evidence for AEAS 7, leader d</w:t>
      </w:r>
      <w:r w:rsidR="005C2DAE" w:rsidRPr="00AA3A42">
        <w:rPr>
          <w:rFonts w:cs="Arial"/>
        </w:rPr>
        <w:t>evelopment.</w:t>
      </w:r>
      <w:r w:rsidR="000970F4">
        <w:rPr>
          <w:rFonts w:cs="Arial"/>
        </w:rPr>
        <w:t xml:space="preserve"> </w:t>
      </w:r>
      <w:r w:rsidRPr="00AA3A42">
        <w:t xml:space="preserve">This chapter follows the same chapter introduction and criteria guidance </w:t>
      </w:r>
      <w:r w:rsidR="002C7FBC" w:rsidRPr="00AA3A42">
        <w:t xml:space="preserve">as described </w:t>
      </w:r>
      <w:r w:rsidR="002C7FBC" w:rsidRPr="00CA4759">
        <w:t xml:space="preserve">in </w:t>
      </w:r>
      <w:hyperlink w:anchor="N2e_ChapterIntroCriteria" w:history="1">
        <w:r w:rsidR="00CA4759" w:rsidRPr="00CA4759">
          <w:rPr>
            <w:rStyle w:val="Hyperlink"/>
          </w:rPr>
          <w:t>paragraph M-2e</w:t>
        </w:r>
      </w:hyperlink>
      <w:r w:rsidRPr="00AA3A42">
        <w:t>.</w:t>
      </w:r>
      <w:r w:rsidR="000970F4">
        <w:t xml:space="preserve"> </w:t>
      </w:r>
      <w:r w:rsidRPr="00AA3A42">
        <w:t xml:space="preserve">Examples of linked </w:t>
      </w:r>
      <w:r w:rsidR="00CE4EAE">
        <w:t xml:space="preserve">documentary </w:t>
      </w:r>
      <w:r w:rsidRPr="00AA3A42">
        <w:t xml:space="preserve">evidence supporting AEAS 7 criteria </w:t>
      </w:r>
      <w:r w:rsidR="00CE4EAE">
        <w:t xml:space="preserve">are shown in figure </w:t>
      </w:r>
      <w:r w:rsidR="001C596C">
        <w:t>M</w:t>
      </w:r>
      <w:r w:rsidR="00CE4EAE">
        <w:t>-7.</w:t>
      </w:r>
      <w:r w:rsidR="000970F4">
        <w:t xml:space="preserve"> </w:t>
      </w:r>
    </w:p>
    <w:p w14:paraId="5F7FD16E" w14:textId="038ED473" w:rsidR="005C2DAE" w:rsidRDefault="005C2DAE" w:rsidP="005C2DAE">
      <w:pPr>
        <w:tabs>
          <w:tab w:val="left" w:pos="1440"/>
        </w:tabs>
        <w:rPr>
          <w:rFonts w:cs="Arial"/>
        </w:rPr>
      </w:pPr>
    </w:p>
    <w:p w14:paraId="7D5EC66A" w14:textId="3B942843" w:rsidR="005C2DAE" w:rsidRDefault="009E4E59" w:rsidP="009E4E59">
      <w:pPr>
        <w:tabs>
          <w:tab w:val="left" w:pos="1440"/>
        </w:tabs>
        <w:jc w:val="center"/>
        <w:rPr>
          <w:rFonts w:cs="Arial"/>
        </w:rPr>
      </w:pPr>
      <w:r>
        <w:rPr>
          <w:rFonts w:cs="Arial"/>
          <w:noProof/>
        </w:rPr>
        <w:drawing>
          <wp:inline distT="0" distB="0" distL="0" distR="0" wp14:anchorId="3DD95540" wp14:editId="4EEC74E1">
            <wp:extent cx="5182323" cy="1190791"/>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aeas7-doc-evid.PNG"/>
                    <pic:cNvPicPr/>
                  </pic:nvPicPr>
                  <pic:blipFill>
                    <a:blip r:embed="rId114">
                      <a:extLst>
                        <a:ext uri="{28A0092B-C50C-407E-A947-70E740481C1C}">
                          <a14:useLocalDpi xmlns:a14="http://schemas.microsoft.com/office/drawing/2010/main" val="0"/>
                        </a:ext>
                      </a:extLst>
                    </a:blip>
                    <a:stretch>
                      <a:fillRect/>
                    </a:stretch>
                  </pic:blipFill>
                  <pic:spPr>
                    <a:xfrm>
                      <a:off x="0" y="0"/>
                      <a:ext cx="5182323" cy="1190791"/>
                    </a:xfrm>
                    <a:prstGeom prst="rect">
                      <a:avLst/>
                    </a:prstGeom>
                  </pic:spPr>
                </pic:pic>
              </a:graphicData>
            </a:graphic>
          </wp:inline>
        </w:drawing>
      </w:r>
    </w:p>
    <w:p w14:paraId="73A35A41" w14:textId="377548A2" w:rsidR="009E4E59" w:rsidRDefault="009E4E59" w:rsidP="009E4E59">
      <w:pPr>
        <w:pStyle w:val="Figure"/>
      </w:pPr>
      <w:bookmarkStart w:id="304" w:name="_Toc162014375"/>
      <w:r w:rsidRPr="00D37AC3">
        <w:t xml:space="preserve">Figure </w:t>
      </w:r>
      <w:r w:rsidR="001C596C">
        <w:t>M</w:t>
      </w:r>
      <w:r>
        <w:t>-7</w:t>
      </w:r>
      <w:r w:rsidRPr="0062406E">
        <w:t xml:space="preserve">. </w:t>
      </w:r>
      <w:r>
        <w:t>Example documentary evidence for standard 7</w:t>
      </w:r>
      <w:bookmarkEnd w:id="304"/>
    </w:p>
    <w:p w14:paraId="320FF716" w14:textId="55B78E0C" w:rsidR="009E4E59" w:rsidRPr="00AA3A42" w:rsidRDefault="009E4E59" w:rsidP="005C2DAE">
      <w:pPr>
        <w:tabs>
          <w:tab w:val="left" w:pos="1440"/>
        </w:tabs>
        <w:rPr>
          <w:rFonts w:cs="Arial"/>
        </w:rPr>
      </w:pPr>
    </w:p>
    <w:p w14:paraId="37EED3B5" w14:textId="6054F437" w:rsidR="005C2DAE" w:rsidRPr="00AA3A42" w:rsidRDefault="00E460AB" w:rsidP="00E460AB">
      <w:pPr>
        <w:pStyle w:val="Paragraph1"/>
      </w:pPr>
      <w:r w:rsidRPr="00AA3A42">
        <w:t xml:space="preserve">l. </w:t>
      </w:r>
      <w:r w:rsidR="005C2DAE" w:rsidRPr="00AA3A42">
        <w:t>Appendix A:</w:t>
      </w:r>
      <w:r w:rsidR="000970F4">
        <w:t xml:space="preserve"> </w:t>
      </w:r>
      <w:r w:rsidRPr="00AA3A42">
        <w:t>Organizational c</w:t>
      </w:r>
      <w:r w:rsidR="005C2DAE" w:rsidRPr="00AA3A42">
        <w:t>harts.</w:t>
      </w:r>
      <w:r w:rsidR="000970F4">
        <w:t xml:space="preserve"> </w:t>
      </w:r>
      <w:r w:rsidRPr="00AA3A42">
        <w:t>This appendix i</w:t>
      </w:r>
      <w:r w:rsidR="005C2DAE" w:rsidRPr="00AA3A42">
        <w:t>nclude</w:t>
      </w:r>
      <w:r w:rsidRPr="00AA3A42">
        <w:t>s</w:t>
      </w:r>
      <w:r w:rsidR="005C2DAE" w:rsidRPr="00AA3A42">
        <w:t xml:space="preserve"> the institution’s most-recent organizational charts depicting all levels of leadership, directorates, and sections.</w:t>
      </w:r>
    </w:p>
    <w:p w14:paraId="603CA2B0" w14:textId="77777777" w:rsidR="005C2DAE" w:rsidRPr="00AA3A42" w:rsidRDefault="005C2DAE" w:rsidP="005C2DAE">
      <w:pPr>
        <w:tabs>
          <w:tab w:val="left" w:pos="1440"/>
        </w:tabs>
        <w:rPr>
          <w:rFonts w:cs="Arial"/>
        </w:rPr>
      </w:pPr>
    </w:p>
    <w:p w14:paraId="113A3546" w14:textId="17D34552" w:rsidR="005C2DAE" w:rsidRPr="00AA3A42" w:rsidRDefault="00E460AB" w:rsidP="00E460AB">
      <w:pPr>
        <w:pStyle w:val="Paragraph1"/>
      </w:pPr>
      <w:r w:rsidRPr="00AA3A42">
        <w:t xml:space="preserve">m. </w:t>
      </w:r>
      <w:r w:rsidR="005C2DAE" w:rsidRPr="00AA3A42">
        <w:t>Appendix B</w:t>
      </w:r>
      <w:r w:rsidRPr="00AA3A42">
        <w:t>:</w:t>
      </w:r>
      <w:r w:rsidR="000970F4">
        <w:t xml:space="preserve"> </w:t>
      </w:r>
      <w:r w:rsidRPr="00AA3A42">
        <w:t>TDA</w:t>
      </w:r>
      <w:r w:rsidR="00BC5E10" w:rsidRPr="00AA3A42">
        <w:t xml:space="preserve"> and Unit Manning Report</w:t>
      </w:r>
      <w:r w:rsidR="005C2DAE" w:rsidRPr="00AA3A42">
        <w:t>.</w:t>
      </w:r>
      <w:r w:rsidR="000970F4">
        <w:t xml:space="preserve"> </w:t>
      </w:r>
      <w:r w:rsidRPr="00AA3A42">
        <w:t>This appendix i</w:t>
      </w:r>
      <w:r w:rsidR="005C2DAE" w:rsidRPr="00AA3A42">
        <w:t>nclude</w:t>
      </w:r>
      <w:r w:rsidRPr="00AA3A42">
        <w:t>s</w:t>
      </w:r>
      <w:r w:rsidR="005C2DAE" w:rsidRPr="00AA3A42">
        <w:t xml:space="preserve"> the institution’s most-recent TDA (personnel and equipment)</w:t>
      </w:r>
      <w:r w:rsidR="00BC5E10" w:rsidRPr="00AA3A42">
        <w:t xml:space="preserve"> and unit manning report</w:t>
      </w:r>
      <w:r w:rsidR="005C2DAE" w:rsidRPr="00AA3A42">
        <w:t>.</w:t>
      </w:r>
    </w:p>
    <w:p w14:paraId="011A7129" w14:textId="77777777" w:rsidR="005C2DAE" w:rsidRPr="00AA3A42" w:rsidRDefault="005C2DAE" w:rsidP="005C2DAE">
      <w:pPr>
        <w:tabs>
          <w:tab w:val="left" w:pos="1440"/>
        </w:tabs>
        <w:rPr>
          <w:rFonts w:cs="Arial"/>
        </w:rPr>
      </w:pPr>
    </w:p>
    <w:p w14:paraId="6E73E43E" w14:textId="657D6C2D" w:rsidR="005C2DAE" w:rsidRPr="00AA3A42" w:rsidRDefault="00E460AB" w:rsidP="00E460AB">
      <w:pPr>
        <w:pStyle w:val="Paragraph1"/>
      </w:pPr>
      <w:r w:rsidRPr="00AA3A42">
        <w:t xml:space="preserve">n. </w:t>
      </w:r>
      <w:r w:rsidR="005C2DAE" w:rsidRPr="00AA3A42">
        <w:t>Appendix C – Lis</w:t>
      </w:r>
      <w:r w:rsidRPr="00AA3A42">
        <w:t>t of courses and student l</w:t>
      </w:r>
      <w:r w:rsidR="005C2DAE" w:rsidRPr="00AA3A42">
        <w:t>oad.</w:t>
      </w:r>
      <w:r w:rsidR="000970F4">
        <w:t xml:space="preserve"> </w:t>
      </w:r>
      <w:r w:rsidRPr="00AA3A42">
        <w:t>This appendix i</w:t>
      </w:r>
      <w:r w:rsidR="005C2DAE" w:rsidRPr="00AA3A42">
        <w:t>nclude</w:t>
      </w:r>
      <w:r w:rsidRPr="00AA3A42">
        <w:t xml:space="preserve">s </w:t>
      </w:r>
      <w:r w:rsidR="00FE19EA" w:rsidRPr="00AA3A42">
        <w:t>all</w:t>
      </w:r>
      <w:r w:rsidRPr="00AA3A42">
        <w:t xml:space="preserve"> the </w:t>
      </w:r>
      <w:r w:rsidR="009E4E59">
        <w:t xml:space="preserve">items shown in figure </w:t>
      </w:r>
      <w:r w:rsidR="001C596C">
        <w:t>M</w:t>
      </w:r>
      <w:r w:rsidR="009E4E59">
        <w:t>-8</w:t>
      </w:r>
      <w:r w:rsidRPr="00AA3A42">
        <w:t xml:space="preserve">, with the </w:t>
      </w:r>
      <w:r w:rsidR="00174D00" w:rsidRPr="00AA3A42">
        <w:t xml:space="preserve">annual </w:t>
      </w:r>
      <w:r w:rsidR="005C2DAE" w:rsidRPr="00AA3A42">
        <w:t xml:space="preserve">student </w:t>
      </w:r>
      <w:r w:rsidR="00174D00" w:rsidRPr="00AA3A42">
        <w:t xml:space="preserve">load </w:t>
      </w:r>
      <w:r w:rsidRPr="00AA3A42">
        <w:t xml:space="preserve">annotated </w:t>
      </w:r>
      <w:r w:rsidR="005C2DAE" w:rsidRPr="00AA3A42">
        <w:t>next to each course</w:t>
      </w:r>
      <w:r w:rsidRPr="00AA3A42">
        <w:t xml:space="preserve"> within each document</w:t>
      </w:r>
      <w:r w:rsidR="005C2DAE" w:rsidRPr="00AA3A42">
        <w:t>.</w:t>
      </w:r>
    </w:p>
    <w:p w14:paraId="6F08211F" w14:textId="4F32E86E" w:rsidR="005C2DAE" w:rsidRDefault="005C2DAE" w:rsidP="005C2DAE">
      <w:pPr>
        <w:tabs>
          <w:tab w:val="left" w:pos="1440"/>
        </w:tabs>
        <w:rPr>
          <w:rFonts w:cs="Arial"/>
        </w:rPr>
      </w:pPr>
    </w:p>
    <w:p w14:paraId="0A5A875F" w14:textId="078A7DE6" w:rsidR="005C2DAE" w:rsidRDefault="009E4E59" w:rsidP="009E4E59">
      <w:pPr>
        <w:tabs>
          <w:tab w:val="left" w:pos="1440"/>
        </w:tabs>
        <w:jc w:val="center"/>
        <w:rPr>
          <w:rFonts w:cs="Arial"/>
        </w:rPr>
      </w:pPr>
      <w:r>
        <w:rPr>
          <w:rFonts w:cs="Arial"/>
          <w:noProof/>
        </w:rPr>
        <w:drawing>
          <wp:inline distT="0" distB="0" distL="0" distR="0" wp14:anchorId="670C886A" wp14:editId="6B6A8EE4">
            <wp:extent cx="5172797" cy="1943371"/>
            <wp:effectExtent l="0" t="0" r="889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s-app-c.PNG"/>
                    <pic:cNvPicPr/>
                  </pic:nvPicPr>
                  <pic:blipFill>
                    <a:blip r:embed="rId115">
                      <a:extLst>
                        <a:ext uri="{28A0092B-C50C-407E-A947-70E740481C1C}">
                          <a14:useLocalDpi xmlns:a14="http://schemas.microsoft.com/office/drawing/2010/main" val="0"/>
                        </a:ext>
                      </a:extLst>
                    </a:blip>
                    <a:stretch>
                      <a:fillRect/>
                    </a:stretch>
                  </pic:blipFill>
                  <pic:spPr>
                    <a:xfrm>
                      <a:off x="0" y="0"/>
                      <a:ext cx="5172797" cy="1943371"/>
                    </a:xfrm>
                    <a:prstGeom prst="rect">
                      <a:avLst/>
                    </a:prstGeom>
                  </pic:spPr>
                </pic:pic>
              </a:graphicData>
            </a:graphic>
          </wp:inline>
        </w:drawing>
      </w:r>
    </w:p>
    <w:p w14:paraId="358DBDAB" w14:textId="61C7CB71" w:rsidR="009E4E59" w:rsidRDefault="009E4E59" w:rsidP="009E4E59">
      <w:pPr>
        <w:pStyle w:val="Figure"/>
      </w:pPr>
      <w:bookmarkStart w:id="305" w:name="_Toc162014376"/>
      <w:r w:rsidRPr="00D37AC3">
        <w:t xml:space="preserve">Figure </w:t>
      </w:r>
      <w:r w:rsidR="001C596C">
        <w:t>M</w:t>
      </w:r>
      <w:r>
        <w:t>-8</w:t>
      </w:r>
      <w:r w:rsidRPr="0062406E">
        <w:t xml:space="preserve">. </w:t>
      </w:r>
      <w:r>
        <w:t>Self-study appendix C contents</w:t>
      </w:r>
      <w:bookmarkEnd w:id="305"/>
    </w:p>
    <w:p w14:paraId="19B22822" w14:textId="77777777" w:rsidR="009E4E59" w:rsidRPr="00AA3A42" w:rsidRDefault="009E4E59" w:rsidP="009E4E59">
      <w:pPr>
        <w:tabs>
          <w:tab w:val="left" w:pos="1440"/>
        </w:tabs>
        <w:rPr>
          <w:rFonts w:cs="Arial"/>
        </w:rPr>
      </w:pPr>
    </w:p>
    <w:p w14:paraId="4E0810CB" w14:textId="00DDB33A" w:rsidR="005C2DAE" w:rsidRPr="001F14B9" w:rsidRDefault="000B5B8B" w:rsidP="000B5B8B">
      <w:pPr>
        <w:pStyle w:val="Paragraph1"/>
      </w:pPr>
      <w:r>
        <w:t xml:space="preserve">o. </w:t>
      </w:r>
      <w:r w:rsidR="005C2DAE" w:rsidRPr="001F14B9">
        <w:t>Append</w:t>
      </w:r>
      <w:r w:rsidR="005C2DAE">
        <w:t>ix D</w:t>
      </w:r>
      <w:r>
        <w:t>: Self-assessment report with corrective action p</w:t>
      </w:r>
      <w:r w:rsidR="005C2DAE">
        <w:t>lan.</w:t>
      </w:r>
      <w:r w:rsidR="000970F4">
        <w:t xml:space="preserve"> </w:t>
      </w:r>
      <w:r>
        <w:t>This appendix includes the learning institution’s most-recent self-assessment report and corrective action plan.</w:t>
      </w:r>
    </w:p>
    <w:p w14:paraId="267907F3" w14:textId="77777777" w:rsidR="005C2DAE" w:rsidRDefault="005C2DAE" w:rsidP="005C2DAE">
      <w:pPr>
        <w:tabs>
          <w:tab w:val="left" w:pos="1440"/>
        </w:tabs>
        <w:rPr>
          <w:rFonts w:cs="Arial"/>
        </w:rPr>
      </w:pPr>
    </w:p>
    <w:p w14:paraId="0C32C4B4" w14:textId="089598EA" w:rsidR="005C2DAE" w:rsidRPr="001F14B9" w:rsidRDefault="000B5B8B" w:rsidP="000B5B8B">
      <w:pPr>
        <w:pStyle w:val="Paragraph1"/>
        <w:rPr>
          <w:rFonts w:cs="Arial"/>
        </w:rPr>
      </w:pPr>
      <w:r>
        <w:rPr>
          <w:rFonts w:cs="Arial"/>
        </w:rPr>
        <w:t xml:space="preserve">p. </w:t>
      </w:r>
      <w:r w:rsidR="005C2DAE" w:rsidRPr="001F14B9">
        <w:rPr>
          <w:rFonts w:cs="Arial"/>
        </w:rPr>
        <w:t>Append</w:t>
      </w:r>
      <w:r>
        <w:rPr>
          <w:rFonts w:cs="Arial"/>
        </w:rPr>
        <w:t>ix E - Master e</w:t>
      </w:r>
      <w:r w:rsidR="005C2DAE">
        <w:rPr>
          <w:rFonts w:cs="Arial"/>
        </w:rPr>
        <w:t>va</w:t>
      </w:r>
      <w:r>
        <w:rPr>
          <w:rFonts w:cs="Arial"/>
        </w:rPr>
        <w:t>luation p</w:t>
      </w:r>
      <w:r w:rsidR="005C2DAE">
        <w:rPr>
          <w:rFonts w:cs="Arial"/>
        </w:rPr>
        <w:t>lan.</w:t>
      </w:r>
      <w:r w:rsidR="000970F4">
        <w:rPr>
          <w:rFonts w:cs="Arial"/>
        </w:rPr>
        <w:t xml:space="preserve"> </w:t>
      </w:r>
      <w:r>
        <w:t>This appendix includes the learning institution’s most-recent MEP.</w:t>
      </w:r>
    </w:p>
    <w:p w14:paraId="12B0F58D" w14:textId="77777777" w:rsidR="005C2DAE" w:rsidRDefault="005C2DAE" w:rsidP="005C2DAE">
      <w:pPr>
        <w:tabs>
          <w:tab w:val="left" w:pos="1440"/>
        </w:tabs>
        <w:rPr>
          <w:rFonts w:cs="Arial"/>
        </w:rPr>
      </w:pPr>
    </w:p>
    <w:p w14:paraId="29C8D2A1" w14:textId="7163C708" w:rsidR="005C2DAE" w:rsidRDefault="000B5B8B" w:rsidP="000B5B8B">
      <w:pPr>
        <w:pStyle w:val="Paragraph1"/>
      </w:pPr>
      <w:r>
        <w:t xml:space="preserve">q. </w:t>
      </w:r>
      <w:r w:rsidR="005C2DAE" w:rsidRPr="001F14B9">
        <w:t>Append</w:t>
      </w:r>
      <w:r w:rsidR="005C2DAE">
        <w:t xml:space="preserve">ix F - Map(s) of </w:t>
      </w:r>
      <w:r>
        <w:t>i</w:t>
      </w:r>
      <w:r w:rsidR="005C2DAE">
        <w:t>nstallation.</w:t>
      </w:r>
      <w:r w:rsidR="000970F4">
        <w:t xml:space="preserve"> </w:t>
      </w:r>
      <w:r>
        <w:t>This appendix includes maps of the learning institution’s installation.</w:t>
      </w:r>
      <w:r w:rsidR="000970F4">
        <w:t xml:space="preserve"> </w:t>
      </w:r>
      <w:r>
        <w:t>These maps should be designed to help evaluators navigate locations on the installation that they might need to visit to evaluate the institution.</w:t>
      </w:r>
    </w:p>
    <w:p w14:paraId="5821E979" w14:textId="2806AE49" w:rsidR="00BC5E10" w:rsidRDefault="00BC5E10" w:rsidP="005C2DAE">
      <w:pPr>
        <w:tabs>
          <w:tab w:val="left" w:pos="1440"/>
        </w:tabs>
        <w:rPr>
          <w:rFonts w:cs="Arial"/>
        </w:rPr>
      </w:pPr>
    </w:p>
    <w:p w14:paraId="2358EC81" w14:textId="69B9998D" w:rsidR="00BC5E10" w:rsidRDefault="000B5B8B" w:rsidP="000B5B8B">
      <w:pPr>
        <w:pStyle w:val="Paragraph1"/>
      </w:pPr>
      <w:r>
        <w:t xml:space="preserve">r. </w:t>
      </w:r>
      <w:r w:rsidR="00BC5E10">
        <w:t>Appendix G – P</w:t>
      </w:r>
      <w:r w:rsidR="00B5238F">
        <w:t>oint of contact l</w:t>
      </w:r>
      <w:r w:rsidR="00174D00">
        <w:t>ist.</w:t>
      </w:r>
      <w:r w:rsidR="000970F4">
        <w:t xml:space="preserve"> </w:t>
      </w:r>
      <w:r>
        <w:t>This appendix i</w:t>
      </w:r>
      <w:r w:rsidR="00174D00">
        <w:t>nclude</w:t>
      </w:r>
      <w:r>
        <w:t>s</w:t>
      </w:r>
      <w:r w:rsidR="00174D00">
        <w:t xml:space="preserve"> a list of the learning institution’s key action officers overall responsible for the different areas of the AEAS criteria; for example</w:t>
      </w:r>
      <w:r w:rsidR="0091143B">
        <w:t>,</w:t>
      </w:r>
      <w:r w:rsidR="00174D00">
        <w:t xml:space="preserve"> ADDIE, safety, facilities, operational environment, threat management, human resources, and so on.</w:t>
      </w:r>
    </w:p>
    <w:p w14:paraId="18452B01" w14:textId="1A0AAEE4" w:rsidR="005C2DAE" w:rsidRDefault="005C2DAE" w:rsidP="00890D7F">
      <w:pPr>
        <w:pBdr>
          <w:bottom w:val="single" w:sz="4" w:space="1" w:color="auto"/>
        </w:pBdr>
        <w:tabs>
          <w:tab w:val="left" w:pos="1440"/>
        </w:tabs>
        <w:rPr>
          <w:rFonts w:cs="Arial"/>
        </w:rPr>
      </w:pPr>
    </w:p>
    <w:p w14:paraId="1ECE3A1B" w14:textId="05281D61" w:rsidR="00357CFD" w:rsidRDefault="000211C1" w:rsidP="00357CFD">
      <w:pPr>
        <w:pStyle w:val="Heading1"/>
      </w:pPr>
      <w:bookmarkStart w:id="306" w:name="_Appendix_O_Example"/>
      <w:bookmarkStart w:id="307" w:name="_Toc162014313"/>
      <w:bookmarkEnd w:id="306"/>
      <w:r>
        <w:t xml:space="preserve">Appendix </w:t>
      </w:r>
      <w:r w:rsidR="009E09DD">
        <w:t>N</w:t>
      </w:r>
      <w:r w:rsidR="00000BFA">
        <w:br/>
      </w:r>
      <w:r w:rsidR="00357CFD">
        <w:t>Example Proponent Assessment Timeline and Process</w:t>
      </w:r>
      <w:bookmarkEnd w:id="307"/>
    </w:p>
    <w:p w14:paraId="68959817" w14:textId="54CD0286" w:rsidR="00A8347E" w:rsidRDefault="00A8347E" w:rsidP="00A8347E">
      <w:pPr>
        <w:tabs>
          <w:tab w:val="left" w:pos="1440"/>
        </w:tabs>
        <w:rPr>
          <w:spacing w:val="-3"/>
        </w:rPr>
      </w:pPr>
      <w:r>
        <w:rPr>
          <w:rFonts w:cs="Arial"/>
        </w:rPr>
        <w:t>This appendix provides an example proponent assessment timeline and process, which may serve as a guide for conducting proponent assessments.</w:t>
      </w:r>
      <w:r w:rsidR="000970F4">
        <w:rPr>
          <w:rFonts w:cs="Arial"/>
        </w:rPr>
        <w:t xml:space="preserve"> </w:t>
      </w:r>
      <w:r>
        <w:rPr>
          <w:spacing w:val="-3"/>
        </w:rPr>
        <w:t>The process may vary depending on the organization and mission of the higher-level-accredited learning institution or the assessed institution.</w:t>
      </w:r>
    </w:p>
    <w:p w14:paraId="53923136" w14:textId="77777777" w:rsidR="00A8347E" w:rsidRDefault="00A8347E" w:rsidP="00A8347E">
      <w:pPr>
        <w:tabs>
          <w:tab w:val="left" w:pos="1440"/>
        </w:tabs>
        <w:rPr>
          <w:spacing w:val="-3"/>
        </w:rPr>
      </w:pPr>
    </w:p>
    <w:p w14:paraId="01CB8428" w14:textId="77777777" w:rsidR="00A8347E" w:rsidRPr="00153B26" w:rsidRDefault="00A8347E" w:rsidP="002342D6">
      <w:pPr>
        <w:pStyle w:val="ListParagraph"/>
        <w:numPr>
          <w:ilvl w:val="0"/>
          <w:numId w:val="40"/>
        </w:numPr>
        <w:rPr>
          <w:b/>
        </w:rPr>
      </w:pPr>
      <w:r w:rsidRPr="00153B26">
        <w:rPr>
          <w:rFonts w:cs="Arial"/>
          <w:b/>
        </w:rPr>
        <w:t>Example</w:t>
      </w:r>
      <w:r w:rsidRPr="00153B26">
        <w:rPr>
          <w:b/>
        </w:rPr>
        <w:t xml:space="preserve"> proponent assessment timeline</w:t>
      </w:r>
    </w:p>
    <w:p w14:paraId="465482CE" w14:textId="77777777" w:rsidR="00FC7A7A" w:rsidRDefault="00FC7A7A" w:rsidP="00A8347E">
      <w:pPr>
        <w:tabs>
          <w:tab w:val="left" w:pos="1440"/>
        </w:tabs>
        <w:rPr>
          <w:rFonts w:cs="Arial"/>
        </w:rPr>
      </w:pPr>
    </w:p>
    <w:p w14:paraId="4DE6D0DA" w14:textId="40A7D225" w:rsidR="00A8347E" w:rsidRDefault="00A8347E" w:rsidP="00A8347E">
      <w:pPr>
        <w:tabs>
          <w:tab w:val="left" w:pos="1440"/>
        </w:tabs>
        <w:rPr>
          <w:rFonts w:cs="Arial"/>
        </w:rPr>
      </w:pPr>
      <w:r>
        <w:rPr>
          <w:rFonts w:cs="Arial"/>
        </w:rPr>
        <w:t xml:space="preserve">As shown in table </w:t>
      </w:r>
      <w:r w:rsidR="001C596C">
        <w:rPr>
          <w:rFonts w:cs="Arial"/>
        </w:rPr>
        <w:t>N</w:t>
      </w:r>
      <w:r>
        <w:rPr>
          <w:rFonts w:cs="Arial"/>
        </w:rPr>
        <w:t>-1</w:t>
      </w:r>
      <w:r w:rsidR="00DC16AC">
        <w:rPr>
          <w:rFonts w:cs="Arial"/>
        </w:rPr>
        <w:t>,</w:t>
      </w:r>
      <w:r>
        <w:rPr>
          <w:rFonts w:cs="Arial"/>
        </w:rPr>
        <w:t xml:space="preserve"> a proponent assessment can be divided into </w:t>
      </w:r>
      <w:r w:rsidR="005A2E5E">
        <w:rPr>
          <w:rFonts w:cs="Arial"/>
        </w:rPr>
        <w:t>five</w:t>
      </w:r>
      <w:r w:rsidRPr="00A60118">
        <w:rPr>
          <w:rFonts w:cs="Arial"/>
        </w:rPr>
        <w:t xml:space="preserve"> phases</w:t>
      </w:r>
      <w:r>
        <w:rPr>
          <w:rFonts w:cs="Arial"/>
        </w:rPr>
        <w:t>:</w:t>
      </w:r>
      <w:r w:rsidR="000970F4">
        <w:rPr>
          <w:rFonts w:cs="Arial"/>
        </w:rPr>
        <w:t xml:space="preserve"> </w:t>
      </w:r>
      <w:r w:rsidR="00B50800">
        <w:rPr>
          <w:rFonts w:cs="Arial"/>
        </w:rPr>
        <w:t>planning and coordination</w:t>
      </w:r>
      <w:r>
        <w:rPr>
          <w:rFonts w:cs="Arial"/>
        </w:rPr>
        <w:t xml:space="preserve">, </w:t>
      </w:r>
      <w:r w:rsidR="00B50800">
        <w:rPr>
          <w:rFonts w:cs="Arial"/>
        </w:rPr>
        <w:t>initial analysis</w:t>
      </w:r>
      <w:r>
        <w:rPr>
          <w:rFonts w:cs="Arial"/>
        </w:rPr>
        <w:t xml:space="preserve">, </w:t>
      </w:r>
      <w:r w:rsidR="00B50800">
        <w:rPr>
          <w:rFonts w:cs="Arial"/>
        </w:rPr>
        <w:t xml:space="preserve">assessment visit, final report, </w:t>
      </w:r>
      <w:r>
        <w:rPr>
          <w:rFonts w:cs="Arial"/>
        </w:rPr>
        <w:t xml:space="preserve">and </w:t>
      </w:r>
      <w:r w:rsidR="00B50800">
        <w:rPr>
          <w:rFonts w:cs="Arial"/>
        </w:rPr>
        <w:t>corrective action plan</w:t>
      </w:r>
      <w:r>
        <w:rPr>
          <w:rFonts w:cs="Arial"/>
        </w:rPr>
        <w:t>.</w:t>
      </w:r>
      <w:r w:rsidR="000970F4">
        <w:rPr>
          <w:rFonts w:cs="Arial"/>
        </w:rPr>
        <w:t xml:space="preserve"> </w:t>
      </w:r>
    </w:p>
    <w:p w14:paraId="78ABBB55" w14:textId="77777777" w:rsidR="00FC7A7A" w:rsidRDefault="00FC7A7A" w:rsidP="00A8347E">
      <w:pPr>
        <w:tabs>
          <w:tab w:val="left" w:pos="1440"/>
        </w:tabs>
        <w:rPr>
          <w:rFonts w:cs="Arial"/>
        </w:rPr>
      </w:pPr>
    </w:p>
    <w:p w14:paraId="6CCDBACE" w14:textId="3C93FE6C" w:rsidR="00107A1E" w:rsidRDefault="00107A1E" w:rsidP="00850F54">
      <w:pPr>
        <w:pStyle w:val="TableLabel"/>
        <w:rPr>
          <w:rFonts w:eastAsia="Arial"/>
          <w:color w:val="FF0000"/>
        </w:rPr>
      </w:pPr>
      <w:bookmarkStart w:id="308" w:name="_Toc162014332"/>
      <w:r w:rsidRPr="0018023B">
        <w:t xml:space="preserve">Table </w:t>
      </w:r>
      <w:r w:rsidR="001C596C">
        <w:t>N</w:t>
      </w:r>
      <w:r w:rsidRPr="0018023B">
        <w:t>-</w:t>
      </w:r>
      <w:r w:rsidR="0018023B" w:rsidRPr="0018023B">
        <w:t>1</w:t>
      </w:r>
      <w:r w:rsidR="00296007">
        <w:br/>
      </w:r>
      <w:r>
        <w:t>Example proponent assessment</w:t>
      </w:r>
      <w:r w:rsidRPr="00185413">
        <w:t xml:space="preserve"> </w:t>
      </w:r>
      <w:r>
        <w:t>milestone timeline</w:t>
      </w:r>
      <w:bookmarkEnd w:id="308"/>
    </w:p>
    <w:tbl>
      <w:tblPr>
        <w:tblStyle w:val="TableGrid"/>
        <w:tblW w:w="0" w:type="auto"/>
        <w:tblLook w:val="04A0" w:firstRow="1" w:lastRow="0" w:firstColumn="1" w:lastColumn="0" w:noHBand="0" w:noVBand="1"/>
      </w:tblPr>
      <w:tblGrid>
        <w:gridCol w:w="2245"/>
        <w:gridCol w:w="4320"/>
        <w:gridCol w:w="2785"/>
      </w:tblGrid>
      <w:tr w:rsidR="00107A1E" w14:paraId="72A41216" w14:textId="77777777" w:rsidTr="0018780B">
        <w:trPr>
          <w:cantSplit/>
        </w:trPr>
        <w:tc>
          <w:tcPr>
            <w:tcW w:w="2245" w:type="dxa"/>
            <w:shd w:val="clear" w:color="auto" w:fill="D9D9D9" w:themeFill="background1" w:themeFillShade="D9"/>
          </w:tcPr>
          <w:p w14:paraId="2B845E62" w14:textId="03838A87" w:rsidR="00107A1E" w:rsidRPr="0055596B" w:rsidRDefault="00D37F64" w:rsidP="0018780B">
            <w:pPr>
              <w:keepNext/>
              <w:jc w:val="center"/>
              <w:rPr>
                <w:b/>
                <w:sz w:val="22"/>
                <w:szCs w:val="22"/>
              </w:rPr>
            </w:pPr>
            <w:r>
              <w:rPr>
                <w:b/>
                <w:sz w:val="22"/>
                <w:szCs w:val="22"/>
              </w:rPr>
              <w:t>Timeline</w:t>
            </w:r>
            <w:r w:rsidR="00D87BC1">
              <w:rPr>
                <w:b/>
                <w:sz w:val="22"/>
                <w:szCs w:val="22"/>
              </w:rPr>
              <w:t>*</w:t>
            </w:r>
          </w:p>
        </w:tc>
        <w:tc>
          <w:tcPr>
            <w:tcW w:w="4320" w:type="dxa"/>
            <w:shd w:val="clear" w:color="auto" w:fill="D9D9D9" w:themeFill="background1" w:themeFillShade="D9"/>
          </w:tcPr>
          <w:p w14:paraId="10259EA9" w14:textId="77777777" w:rsidR="00107A1E" w:rsidRPr="0055596B" w:rsidRDefault="00107A1E" w:rsidP="0018780B">
            <w:pPr>
              <w:keepNext/>
              <w:jc w:val="center"/>
              <w:rPr>
                <w:b/>
                <w:sz w:val="22"/>
                <w:szCs w:val="22"/>
              </w:rPr>
            </w:pPr>
            <w:r w:rsidRPr="0055596B">
              <w:rPr>
                <w:b/>
                <w:sz w:val="22"/>
                <w:szCs w:val="22"/>
              </w:rPr>
              <w:t>Milestone Activity</w:t>
            </w:r>
          </w:p>
        </w:tc>
        <w:tc>
          <w:tcPr>
            <w:tcW w:w="2785" w:type="dxa"/>
            <w:shd w:val="clear" w:color="auto" w:fill="D9D9D9" w:themeFill="background1" w:themeFillShade="D9"/>
          </w:tcPr>
          <w:p w14:paraId="0E4470B2" w14:textId="77777777" w:rsidR="00107A1E" w:rsidRPr="0055596B" w:rsidRDefault="00107A1E" w:rsidP="0018780B">
            <w:pPr>
              <w:keepNext/>
              <w:jc w:val="center"/>
              <w:rPr>
                <w:b/>
                <w:sz w:val="22"/>
                <w:szCs w:val="22"/>
              </w:rPr>
            </w:pPr>
            <w:r w:rsidRPr="0055596B">
              <w:rPr>
                <w:b/>
                <w:sz w:val="22"/>
                <w:szCs w:val="22"/>
              </w:rPr>
              <w:t>Lead Action Officer</w:t>
            </w:r>
          </w:p>
        </w:tc>
      </w:tr>
      <w:tr w:rsidR="00107A1E" w14:paraId="6A928E4B" w14:textId="77777777" w:rsidTr="0018780B">
        <w:trPr>
          <w:cantSplit/>
        </w:trPr>
        <w:tc>
          <w:tcPr>
            <w:tcW w:w="9350" w:type="dxa"/>
            <w:gridSpan w:val="3"/>
            <w:shd w:val="clear" w:color="auto" w:fill="D9D9D9" w:themeFill="background1" w:themeFillShade="D9"/>
          </w:tcPr>
          <w:p w14:paraId="1B56C364" w14:textId="58AC0B28" w:rsidR="00107A1E" w:rsidRPr="0055596B" w:rsidRDefault="00B612A7" w:rsidP="0018780B">
            <w:pPr>
              <w:keepNext/>
              <w:jc w:val="center"/>
              <w:rPr>
                <w:sz w:val="22"/>
                <w:szCs w:val="22"/>
              </w:rPr>
            </w:pPr>
            <w:r>
              <w:rPr>
                <w:sz w:val="22"/>
                <w:szCs w:val="22"/>
              </w:rPr>
              <w:t>Planning</w:t>
            </w:r>
            <w:r w:rsidR="007462FE">
              <w:rPr>
                <w:sz w:val="22"/>
                <w:szCs w:val="22"/>
              </w:rPr>
              <w:t xml:space="preserve"> and Coordination</w:t>
            </w:r>
          </w:p>
        </w:tc>
      </w:tr>
      <w:tr w:rsidR="0015562D" w14:paraId="6D236FF6" w14:textId="77777777" w:rsidTr="0018780B">
        <w:trPr>
          <w:cantSplit/>
        </w:trPr>
        <w:tc>
          <w:tcPr>
            <w:tcW w:w="2245" w:type="dxa"/>
            <w:vMerge w:val="restart"/>
            <w:vAlign w:val="center"/>
          </w:tcPr>
          <w:p w14:paraId="57F82C6F" w14:textId="0160C135" w:rsidR="0015562D" w:rsidRPr="0055596B" w:rsidRDefault="00A16694" w:rsidP="0018780B">
            <w:pPr>
              <w:keepNext/>
              <w:jc w:val="right"/>
              <w:rPr>
                <w:sz w:val="22"/>
                <w:szCs w:val="22"/>
              </w:rPr>
            </w:pPr>
            <w:r>
              <w:rPr>
                <w:sz w:val="22"/>
                <w:szCs w:val="22"/>
              </w:rPr>
              <w:t xml:space="preserve">By </w:t>
            </w:r>
            <w:r w:rsidR="00D87BC1">
              <w:rPr>
                <w:sz w:val="22"/>
                <w:szCs w:val="22"/>
              </w:rPr>
              <w:t>60 days</w:t>
            </w:r>
            <w:r>
              <w:rPr>
                <w:sz w:val="22"/>
                <w:szCs w:val="22"/>
              </w:rPr>
              <w:t xml:space="preserve"> </w:t>
            </w:r>
            <w:r w:rsidR="009A4A1B">
              <w:rPr>
                <w:sz w:val="22"/>
                <w:szCs w:val="22"/>
              </w:rPr>
              <w:t>before</w:t>
            </w:r>
            <w:r>
              <w:rPr>
                <w:sz w:val="22"/>
                <w:szCs w:val="22"/>
              </w:rPr>
              <w:t xml:space="preserve"> assessment </w:t>
            </w:r>
            <w:r w:rsidR="006C02CF">
              <w:rPr>
                <w:sz w:val="22"/>
                <w:szCs w:val="22"/>
              </w:rPr>
              <w:t>visit</w:t>
            </w:r>
            <w:r>
              <w:rPr>
                <w:sz w:val="22"/>
                <w:szCs w:val="22"/>
              </w:rPr>
              <w:t xml:space="preserve"> </w:t>
            </w:r>
          </w:p>
        </w:tc>
        <w:tc>
          <w:tcPr>
            <w:tcW w:w="4320" w:type="dxa"/>
          </w:tcPr>
          <w:p w14:paraId="66CD81AD" w14:textId="7F184A5F" w:rsidR="0015562D" w:rsidRPr="0055596B" w:rsidRDefault="0015562D" w:rsidP="0018780B">
            <w:pPr>
              <w:keepNext/>
              <w:rPr>
                <w:color w:val="FF0000"/>
                <w:sz w:val="22"/>
                <w:szCs w:val="22"/>
              </w:rPr>
            </w:pPr>
            <w:r>
              <w:rPr>
                <w:sz w:val="22"/>
                <w:szCs w:val="22"/>
              </w:rPr>
              <w:t>Complete mission analysis and planning</w:t>
            </w:r>
          </w:p>
        </w:tc>
        <w:tc>
          <w:tcPr>
            <w:tcW w:w="2785" w:type="dxa"/>
          </w:tcPr>
          <w:p w14:paraId="74F4C481" w14:textId="22B004DF" w:rsidR="0015562D" w:rsidRPr="0055596B" w:rsidRDefault="00A16694" w:rsidP="0018780B">
            <w:pPr>
              <w:keepNext/>
              <w:rPr>
                <w:color w:val="FF0000"/>
                <w:sz w:val="22"/>
                <w:szCs w:val="22"/>
              </w:rPr>
            </w:pPr>
            <w:r>
              <w:rPr>
                <w:sz w:val="22"/>
                <w:szCs w:val="22"/>
              </w:rPr>
              <w:t>Assessment t</w:t>
            </w:r>
            <w:r w:rsidR="0015562D" w:rsidRPr="0055596B">
              <w:rPr>
                <w:sz w:val="22"/>
                <w:szCs w:val="22"/>
              </w:rPr>
              <w:t>eam lead</w:t>
            </w:r>
          </w:p>
        </w:tc>
      </w:tr>
      <w:tr w:rsidR="0015562D" w14:paraId="04A99C7B" w14:textId="77777777" w:rsidTr="0018780B">
        <w:trPr>
          <w:cantSplit/>
        </w:trPr>
        <w:tc>
          <w:tcPr>
            <w:tcW w:w="2245" w:type="dxa"/>
            <w:vMerge/>
            <w:vAlign w:val="center"/>
          </w:tcPr>
          <w:p w14:paraId="504AC3DA" w14:textId="77AAFFD2" w:rsidR="0015562D" w:rsidRPr="0055596B" w:rsidRDefault="0015562D" w:rsidP="0018780B">
            <w:pPr>
              <w:keepNext/>
              <w:jc w:val="right"/>
              <w:rPr>
                <w:sz w:val="22"/>
                <w:szCs w:val="22"/>
              </w:rPr>
            </w:pPr>
          </w:p>
        </w:tc>
        <w:tc>
          <w:tcPr>
            <w:tcW w:w="4320" w:type="dxa"/>
          </w:tcPr>
          <w:p w14:paraId="5F486493" w14:textId="18BFD578" w:rsidR="0015562D" w:rsidRPr="0055596B" w:rsidRDefault="0015562D" w:rsidP="0018780B">
            <w:pPr>
              <w:keepNext/>
              <w:rPr>
                <w:sz w:val="22"/>
                <w:szCs w:val="22"/>
              </w:rPr>
            </w:pPr>
            <w:r w:rsidRPr="0055596B">
              <w:rPr>
                <w:sz w:val="22"/>
                <w:szCs w:val="22"/>
              </w:rPr>
              <w:t>Prov</w:t>
            </w:r>
            <w:r>
              <w:rPr>
                <w:sz w:val="22"/>
                <w:szCs w:val="22"/>
              </w:rPr>
              <w:t xml:space="preserve">ide </w:t>
            </w:r>
            <w:r w:rsidR="00E51152">
              <w:rPr>
                <w:sz w:val="22"/>
                <w:szCs w:val="22"/>
              </w:rPr>
              <w:t>LON</w:t>
            </w:r>
          </w:p>
        </w:tc>
        <w:tc>
          <w:tcPr>
            <w:tcW w:w="2785" w:type="dxa"/>
            <w:vAlign w:val="center"/>
          </w:tcPr>
          <w:p w14:paraId="77474832" w14:textId="0ABA9991" w:rsidR="0015562D" w:rsidRPr="0055596B" w:rsidRDefault="000905D7" w:rsidP="0018780B">
            <w:pPr>
              <w:keepNext/>
              <w:rPr>
                <w:sz w:val="22"/>
                <w:szCs w:val="22"/>
              </w:rPr>
            </w:pPr>
            <w:r>
              <w:rPr>
                <w:sz w:val="22"/>
                <w:szCs w:val="22"/>
              </w:rPr>
              <w:t xml:space="preserve">Proponent </w:t>
            </w:r>
            <w:r w:rsidR="0015562D" w:rsidRPr="0055596B">
              <w:rPr>
                <w:sz w:val="22"/>
                <w:szCs w:val="22"/>
              </w:rPr>
              <w:t>QAO director</w:t>
            </w:r>
          </w:p>
        </w:tc>
      </w:tr>
      <w:tr w:rsidR="00540CB3" w14:paraId="05BF6AF8" w14:textId="77777777" w:rsidTr="0018780B">
        <w:trPr>
          <w:cantSplit/>
        </w:trPr>
        <w:tc>
          <w:tcPr>
            <w:tcW w:w="2245" w:type="dxa"/>
            <w:vAlign w:val="center"/>
          </w:tcPr>
          <w:p w14:paraId="44EF2D87" w14:textId="662B72B8" w:rsidR="00540CB3" w:rsidRPr="0055596B" w:rsidRDefault="00707E98" w:rsidP="0018780B">
            <w:pPr>
              <w:keepNext/>
              <w:jc w:val="right"/>
              <w:rPr>
                <w:sz w:val="22"/>
                <w:szCs w:val="22"/>
              </w:rPr>
            </w:pPr>
            <w:r>
              <w:rPr>
                <w:sz w:val="22"/>
                <w:szCs w:val="22"/>
              </w:rPr>
              <w:t>B</w:t>
            </w:r>
            <w:r w:rsidR="00B35E3F">
              <w:rPr>
                <w:sz w:val="22"/>
                <w:szCs w:val="22"/>
              </w:rPr>
              <w:t xml:space="preserve">y </w:t>
            </w:r>
            <w:r w:rsidR="00D87BC1">
              <w:rPr>
                <w:sz w:val="22"/>
                <w:szCs w:val="22"/>
              </w:rPr>
              <w:t>30 days</w:t>
            </w:r>
            <w:r w:rsidR="00A16694">
              <w:rPr>
                <w:sz w:val="22"/>
                <w:szCs w:val="22"/>
              </w:rPr>
              <w:t xml:space="preserve"> </w:t>
            </w:r>
            <w:r w:rsidR="009A4A1B">
              <w:rPr>
                <w:sz w:val="22"/>
                <w:szCs w:val="22"/>
              </w:rPr>
              <w:t>before</w:t>
            </w:r>
            <w:r w:rsidR="006C02CF">
              <w:rPr>
                <w:sz w:val="22"/>
                <w:szCs w:val="22"/>
              </w:rPr>
              <w:t xml:space="preserve"> assessment visit</w:t>
            </w:r>
          </w:p>
        </w:tc>
        <w:tc>
          <w:tcPr>
            <w:tcW w:w="4320" w:type="dxa"/>
          </w:tcPr>
          <w:p w14:paraId="26B2765A" w14:textId="286BEA25" w:rsidR="00540CB3" w:rsidRPr="0055596B" w:rsidRDefault="00D138A9" w:rsidP="0018780B">
            <w:pPr>
              <w:keepNext/>
              <w:rPr>
                <w:sz w:val="22"/>
                <w:szCs w:val="22"/>
              </w:rPr>
            </w:pPr>
            <w:r>
              <w:rPr>
                <w:sz w:val="22"/>
                <w:szCs w:val="22"/>
              </w:rPr>
              <w:t>Provide</w:t>
            </w:r>
            <w:r w:rsidR="00540CB3" w:rsidRPr="0055596B">
              <w:rPr>
                <w:sz w:val="22"/>
                <w:szCs w:val="22"/>
              </w:rPr>
              <w:t xml:space="preserve"> </w:t>
            </w:r>
            <w:r w:rsidR="00FC7A7A">
              <w:rPr>
                <w:sz w:val="22"/>
                <w:szCs w:val="22"/>
              </w:rPr>
              <w:t>remaining documentary evidence</w:t>
            </w:r>
          </w:p>
        </w:tc>
        <w:tc>
          <w:tcPr>
            <w:tcW w:w="2785" w:type="dxa"/>
          </w:tcPr>
          <w:p w14:paraId="27731A29" w14:textId="155ECEF5" w:rsidR="00540CB3" w:rsidRPr="0055596B" w:rsidRDefault="00540CB3" w:rsidP="0018780B">
            <w:pPr>
              <w:keepNext/>
              <w:rPr>
                <w:sz w:val="22"/>
                <w:szCs w:val="22"/>
              </w:rPr>
            </w:pPr>
            <w:r w:rsidRPr="0055596B">
              <w:rPr>
                <w:sz w:val="22"/>
                <w:szCs w:val="22"/>
              </w:rPr>
              <w:t>Assessed institution</w:t>
            </w:r>
            <w:r w:rsidR="00CB1794">
              <w:rPr>
                <w:sz w:val="22"/>
                <w:szCs w:val="22"/>
              </w:rPr>
              <w:t xml:space="preserve"> QAO</w:t>
            </w:r>
          </w:p>
        </w:tc>
      </w:tr>
      <w:tr w:rsidR="00A16694" w14:paraId="1365AC98" w14:textId="77777777" w:rsidTr="0018780B">
        <w:trPr>
          <w:cantSplit/>
        </w:trPr>
        <w:tc>
          <w:tcPr>
            <w:tcW w:w="2245" w:type="dxa"/>
            <w:vMerge w:val="restart"/>
            <w:vAlign w:val="center"/>
          </w:tcPr>
          <w:p w14:paraId="22246A16" w14:textId="658D419D" w:rsidR="00A16694" w:rsidRPr="0055596B" w:rsidRDefault="00A16694" w:rsidP="0018780B">
            <w:pPr>
              <w:keepNext/>
              <w:jc w:val="right"/>
              <w:rPr>
                <w:sz w:val="22"/>
                <w:szCs w:val="22"/>
              </w:rPr>
            </w:pPr>
            <w:r>
              <w:rPr>
                <w:sz w:val="22"/>
                <w:szCs w:val="22"/>
              </w:rPr>
              <w:t xml:space="preserve">By </w:t>
            </w:r>
            <w:r w:rsidR="00D87BC1">
              <w:rPr>
                <w:sz w:val="22"/>
                <w:szCs w:val="22"/>
              </w:rPr>
              <w:t>14 days</w:t>
            </w:r>
            <w:r>
              <w:rPr>
                <w:sz w:val="22"/>
                <w:szCs w:val="22"/>
              </w:rPr>
              <w:t xml:space="preserve"> </w:t>
            </w:r>
            <w:r w:rsidR="009A4A1B">
              <w:rPr>
                <w:sz w:val="22"/>
                <w:szCs w:val="22"/>
              </w:rPr>
              <w:t>before</w:t>
            </w:r>
            <w:r>
              <w:rPr>
                <w:sz w:val="22"/>
                <w:szCs w:val="22"/>
              </w:rPr>
              <w:t xml:space="preserve"> assessment </w:t>
            </w:r>
            <w:r w:rsidR="006C02CF">
              <w:rPr>
                <w:sz w:val="22"/>
                <w:szCs w:val="22"/>
              </w:rPr>
              <w:t>visit</w:t>
            </w:r>
          </w:p>
        </w:tc>
        <w:tc>
          <w:tcPr>
            <w:tcW w:w="4320" w:type="dxa"/>
          </w:tcPr>
          <w:p w14:paraId="6A069B2B" w14:textId="7039D9B2" w:rsidR="00A16694" w:rsidRPr="00A16694" w:rsidRDefault="00A16694" w:rsidP="0018780B">
            <w:pPr>
              <w:keepNext/>
              <w:rPr>
                <w:sz w:val="22"/>
                <w:szCs w:val="22"/>
              </w:rPr>
            </w:pPr>
            <w:r w:rsidRPr="00A16694">
              <w:rPr>
                <w:sz w:val="22"/>
                <w:szCs w:val="22"/>
              </w:rPr>
              <w:t>Gather existing data from systems of record</w:t>
            </w:r>
          </w:p>
        </w:tc>
        <w:tc>
          <w:tcPr>
            <w:tcW w:w="2785" w:type="dxa"/>
          </w:tcPr>
          <w:p w14:paraId="1A7B9DE9" w14:textId="3748615B" w:rsidR="00A16694" w:rsidRPr="0055596B" w:rsidRDefault="00DB70D2" w:rsidP="0018780B">
            <w:pPr>
              <w:keepNext/>
              <w:rPr>
                <w:sz w:val="22"/>
                <w:szCs w:val="22"/>
              </w:rPr>
            </w:pPr>
            <w:r>
              <w:rPr>
                <w:sz w:val="22"/>
                <w:szCs w:val="22"/>
              </w:rPr>
              <w:t>Assessment t</w:t>
            </w:r>
            <w:r w:rsidRPr="0055596B">
              <w:rPr>
                <w:sz w:val="22"/>
                <w:szCs w:val="22"/>
              </w:rPr>
              <w:t>eam</w:t>
            </w:r>
          </w:p>
        </w:tc>
      </w:tr>
      <w:tr w:rsidR="00A16694" w14:paraId="04DB4219" w14:textId="77777777" w:rsidTr="0018780B">
        <w:trPr>
          <w:cantSplit/>
        </w:trPr>
        <w:tc>
          <w:tcPr>
            <w:tcW w:w="2245" w:type="dxa"/>
            <w:vMerge/>
          </w:tcPr>
          <w:p w14:paraId="06DDC7FF" w14:textId="4D32BF54" w:rsidR="00A16694" w:rsidRPr="0055596B" w:rsidRDefault="00A16694" w:rsidP="0018780B">
            <w:pPr>
              <w:keepNext/>
              <w:jc w:val="right"/>
              <w:rPr>
                <w:sz w:val="22"/>
                <w:szCs w:val="22"/>
              </w:rPr>
            </w:pPr>
          </w:p>
        </w:tc>
        <w:tc>
          <w:tcPr>
            <w:tcW w:w="4320" w:type="dxa"/>
          </w:tcPr>
          <w:p w14:paraId="054E30B2" w14:textId="702ABB88" w:rsidR="00A16694" w:rsidRPr="00A16694" w:rsidRDefault="00A16694" w:rsidP="0018780B">
            <w:pPr>
              <w:keepNext/>
              <w:rPr>
                <w:sz w:val="22"/>
                <w:szCs w:val="22"/>
              </w:rPr>
            </w:pPr>
            <w:r w:rsidRPr="00A16694">
              <w:rPr>
                <w:sz w:val="22"/>
                <w:szCs w:val="22"/>
              </w:rPr>
              <w:t xml:space="preserve">Coordinate </w:t>
            </w:r>
            <w:r w:rsidR="00D87BC1">
              <w:rPr>
                <w:sz w:val="22"/>
                <w:szCs w:val="22"/>
              </w:rPr>
              <w:t>assessment visit events/</w:t>
            </w:r>
            <w:r w:rsidRPr="00A16694">
              <w:rPr>
                <w:sz w:val="22"/>
                <w:szCs w:val="22"/>
              </w:rPr>
              <w:t>activities</w:t>
            </w:r>
          </w:p>
        </w:tc>
        <w:tc>
          <w:tcPr>
            <w:tcW w:w="2785" w:type="dxa"/>
          </w:tcPr>
          <w:p w14:paraId="23AED2D7" w14:textId="39596E9F" w:rsidR="00A16694" w:rsidRPr="0055596B" w:rsidRDefault="00A16694" w:rsidP="0018780B">
            <w:pPr>
              <w:keepNext/>
              <w:rPr>
                <w:sz w:val="22"/>
                <w:szCs w:val="22"/>
              </w:rPr>
            </w:pPr>
            <w:r>
              <w:rPr>
                <w:sz w:val="22"/>
                <w:szCs w:val="22"/>
              </w:rPr>
              <w:t>Assessment t</w:t>
            </w:r>
            <w:r w:rsidRPr="0055596B">
              <w:rPr>
                <w:sz w:val="22"/>
                <w:szCs w:val="22"/>
              </w:rPr>
              <w:t>eam lead</w:t>
            </w:r>
          </w:p>
        </w:tc>
      </w:tr>
      <w:tr w:rsidR="00A16694" w14:paraId="60BB2F91" w14:textId="77777777" w:rsidTr="0018780B">
        <w:trPr>
          <w:cantSplit/>
        </w:trPr>
        <w:tc>
          <w:tcPr>
            <w:tcW w:w="2245" w:type="dxa"/>
            <w:vMerge/>
          </w:tcPr>
          <w:p w14:paraId="11E67EF8" w14:textId="4E0153D3" w:rsidR="00A16694" w:rsidRPr="0055596B" w:rsidRDefault="00A16694" w:rsidP="0018780B">
            <w:pPr>
              <w:keepNext/>
              <w:jc w:val="right"/>
              <w:rPr>
                <w:sz w:val="22"/>
                <w:szCs w:val="22"/>
              </w:rPr>
            </w:pPr>
          </w:p>
        </w:tc>
        <w:tc>
          <w:tcPr>
            <w:tcW w:w="4320" w:type="dxa"/>
          </w:tcPr>
          <w:p w14:paraId="52A1A178" w14:textId="16287723" w:rsidR="00A16694" w:rsidRPr="00A16694" w:rsidRDefault="00A16694" w:rsidP="0018780B">
            <w:pPr>
              <w:keepNext/>
              <w:rPr>
                <w:sz w:val="22"/>
                <w:szCs w:val="22"/>
              </w:rPr>
            </w:pPr>
            <w:r w:rsidRPr="00A16694">
              <w:rPr>
                <w:sz w:val="22"/>
                <w:szCs w:val="22"/>
              </w:rPr>
              <w:t>Publish assessment execution schedule</w:t>
            </w:r>
          </w:p>
        </w:tc>
        <w:tc>
          <w:tcPr>
            <w:tcW w:w="2785" w:type="dxa"/>
          </w:tcPr>
          <w:p w14:paraId="1DBC6D56" w14:textId="087DFD87" w:rsidR="00A16694" w:rsidRPr="0055596B" w:rsidRDefault="00A16694" w:rsidP="0018780B">
            <w:pPr>
              <w:keepNext/>
              <w:rPr>
                <w:sz w:val="22"/>
                <w:szCs w:val="22"/>
              </w:rPr>
            </w:pPr>
            <w:r>
              <w:rPr>
                <w:sz w:val="22"/>
                <w:szCs w:val="22"/>
              </w:rPr>
              <w:t>Assessment t</w:t>
            </w:r>
            <w:r w:rsidRPr="0055596B">
              <w:rPr>
                <w:sz w:val="22"/>
                <w:szCs w:val="22"/>
              </w:rPr>
              <w:t>eam lead</w:t>
            </w:r>
          </w:p>
        </w:tc>
      </w:tr>
      <w:tr w:rsidR="0015562D" w14:paraId="5A7CFE4E" w14:textId="77777777" w:rsidTr="0018780B">
        <w:trPr>
          <w:cantSplit/>
        </w:trPr>
        <w:tc>
          <w:tcPr>
            <w:tcW w:w="9350" w:type="dxa"/>
            <w:gridSpan w:val="3"/>
            <w:shd w:val="clear" w:color="auto" w:fill="D9D9D9" w:themeFill="background1" w:themeFillShade="D9"/>
          </w:tcPr>
          <w:p w14:paraId="69A783ED" w14:textId="0D64E8CF" w:rsidR="0015562D" w:rsidRPr="0055596B" w:rsidRDefault="006C02CF" w:rsidP="0018780B">
            <w:pPr>
              <w:keepNext/>
              <w:jc w:val="center"/>
              <w:rPr>
                <w:sz w:val="22"/>
                <w:szCs w:val="22"/>
              </w:rPr>
            </w:pPr>
            <w:r>
              <w:rPr>
                <w:sz w:val="22"/>
                <w:szCs w:val="22"/>
              </w:rPr>
              <w:t>Initial Analysis</w:t>
            </w:r>
          </w:p>
        </w:tc>
      </w:tr>
      <w:tr w:rsidR="0076727A" w14:paraId="782B333E" w14:textId="77777777" w:rsidTr="0018780B">
        <w:trPr>
          <w:cantSplit/>
        </w:trPr>
        <w:tc>
          <w:tcPr>
            <w:tcW w:w="2245" w:type="dxa"/>
            <w:vAlign w:val="center"/>
          </w:tcPr>
          <w:p w14:paraId="22CBD012" w14:textId="6D780023" w:rsidR="0076727A" w:rsidRPr="0055596B" w:rsidRDefault="0076727A" w:rsidP="0076727A">
            <w:pPr>
              <w:keepNext/>
              <w:jc w:val="right"/>
              <w:rPr>
                <w:sz w:val="22"/>
                <w:szCs w:val="22"/>
              </w:rPr>
            </w:pPr>
            <w:r>
              <w:rPr>
                <w:sz w:val="22"/>
                <w:szCs w:val="22"/>
              </w:rPr>
              <w:t>By 1 day before assessment visit</w:t>
            </w:r>
          </w:p>
        </w:tc>
        <w:tc>
          <w:tcPr>
            <w:tcW w:w="4320" w:type="dxa"/>
          </w:tcPr>
          <w:p w14:paraId="7FFA0DD7" w14:textId="27A908BD" w:rsidR="0076727A" w:rsidRPr="0055596B" w:rsidRDefault="0076727A" w:rsidP="0076727A">
            <w:pPr>
              <w:keepNext/>
              <w:rPr>
                <w:sz w:val="22"/>
                <w:szCs w:val="22"/>
              </w:rPr>
            </w:pPr>
            <w:r>
              <w:rPr>
                <w:sz w:val="22"/>
                <w:szCs w:val="22"/>
              </w:rPr>
              <w:t>Complete</w:t>
            </w:r>
            <w:r w:rsidRPr="0055596B">
              <w:rPr>
                <w:sz w:val="22"/>
                <w:szCs w:val="22"/>
              </w:rPr>
              <w:t xml:space="preserve"> initial </w:t>
            </w:r>
            <w:r>
              <w:rPr>
                <w:sz w:val="22"/>
                <w:szCs w:val="22"/>
              </w:rPr>
              <w:t>data analysis; begin report; d</w:t>
            </w:r>
            <w:r w:rsidRPr="0055596B">
              <w:rPr>
                <w:sz w:val="22"/>
                <w:szCs w:val="22"/>
              </w:rPr>
              <w:t xml:space="preserve">evelop </w:t>
            </w:r>
            <w:r>
              <w:rPr>
                <w:sz w:val="22"/>
                <w:szCs w:val="22"/>
              </w:rPr>
              <w:t xml:space="preserve">or refine assessment </w:t>
            </w:r>
            <w:r w:rsidRPr="0055596B">
              <w:rPr>
                <w:sz w:val="22"/>
                <w:szCs w:val="22"/>
              </w:rPr>
              <w:t>questi</w:t>
            </w:r>
            <w:r>
              <w:rPr>
                <w:sz w:val="22"/>
                <w:szCs w:val="22"/>
              </w:rPr>
              <w:t>ons</w:t>
            </w:r>
          </w:p>
        </w:tc>
        <w:tc>
          <w:tcPr>
            <w:tcW w:w="2785" w:type="dxa"/>
          </w:tcPr>
          <w:p w14:paraId="36F1E000" w14:textId="358AEDFF" w:rsidR="0076727A" w:rsidRPr="0055596B" w:rsidRDefault="0076727A" w:rsidP="0076727A">
            <w:pPr>
              <w:keepNext/>
              <w:rPr>
                <w:sz w:val="22"/>
                <w:szCs w:val="22"/>
              </w:rPr>
            </w:pPr>
            <w:r>
              <w:rPr>
                <w:sz w:val="22"/>
                <w:szCs w:val="22"/>
              </w:rPr>
              <w:t>Assessment t</w:t>
            </w:r>
            <w:r w:rsidRPr="0055596B">
              <w:rPr>
                <w:sz w:val="22"/>
                <w:szCs w:val="22"/>
              </w:rPr>
              <w:t>eam</w:t>
            </w:r>
          </w:p>
        </w:tc>
      </w:tr>
      <w:tr w:rsidR="0076727A" w14:paraId="0BAD4B75" w14:textId="77777777" w:rsidTr="0018780B">
        <w:trPr>
          <w:cantSplit/>
        </w:trPr>
        <w:tc>
          <w:tcPr>
            <w:tcW w:w="9350" w:type="dxa"/>
            <w:gridSpan w:val="3"/>
            <w:shd w:val="clear" w:color="auto" w:fill="D9D9D9" w:themeFill="background1" w:themeFillShade="D9"/>
          </w:tcPr>
          <w:p w14:paraId="2C59CA29" w14:textId="43A3F54C" w:rsidR="0076727A" w:rsidRPr="0055596B" w:rsidRDefault="0076727A" w:rsidP="0076727A">
            <w:pPr>
              <w:keepNext/>
              <w:jc w:val="center"/>
              <w:rPr>
                <w:sz w:val="22"/>
                <w:szCs w:val="22"/>
              </w:rPr>
            </w:pPr>
            <w:r>
              <w:rPr>
                <w:sz w:val="22"/>
                <w:szCs w:val="22"/>
              </w:rPr>
              <w:t>Assessment Visit</w:t>
            </w:r>
          </w:p>
        </w:tc>
      </w:tr>
      <w:tr w:rsidR="00DB70D2" w14:paraId="25DCFF64" w14:textId="77777777" w:rsidTr="0018780B">
        <w:trPr>
          <w:cantSplit/>
        </w:trPr>
        <w:tc>
          <w:tcPr>
            <w:tcW w:w="2245" w:type="dxa"/>
            <w:vMerge w:val="restart"/>
            <w:vAlign w:val="center"/>
          </w:tcPr>
          <w:p w14:paraId="557FDFDC" w14:textId="77777777" w:rsidR="00DB70D2" w:rsidRDefault="00DB70D2" w:rsidP="00DB70D2">
            <w:pPr>
              <w:keepNext/>
              <w:jc w:val="right"/>
              <w:rPr>
                <w:sz w:val="22"/>
                <w:szCs w:val="22"/>
              </w:rPr>
            </w:pPr>
            <w:r>
              <w:rPr>
                <w:sz w:val="22"/>
                <w:szCs w:val="22"/>
              </w:rPr>
              <w:t xml:space="preserve">Assessment visit </w:t>
            </w:r>
          </w:p>
          <w:p w14:paraId="123482B3" w14:textId="4A19A947" w:rsidR="00DB70D2" w:rsidRPr="0055596B" w:rsidRDefault="00DB70D2" w:rsidP="00DB70D2">
            <w:pPr>
              <w:keepNext/>
              <w:jc w:val="right"/>
              <w:rPr>
                <w:sz w:val="22"/>
                <w:szCs w:val="22"/>
              </w:rPr>
            </w:pPr>
            <w:r>
              <w:rPr>
                <w:sz w:val="22"/>
                <w:szCs w:val="22"/>
              </w:rPr>
              <w:t>(up to 2 weeks long)</w:t>
            </w:r>
          </w:p>
        </w:tc>
        <w:tc>
          <w:tcPr>
            <w:tcW w:w="4320" w:type="dxa"/>
          </w:tcPr>
          <w:p w14:paraId="0386D38A" w14:textId="4C7517E9" w:rsidR="00DB70D2" w:rsidRPr="0055596B" w:rsidRDefault="00DB70D2" w:rsidP="00DB70D2">
            <w:pPr>
              <w:keepNext/>
              <w:rPr>
                <w:sz w:val="22"/>
                <w:szCs w:val="22"/>
              </w:rPr>
            </w:pPr>
            <w:r w:rsidRPr="0055596B">
              <w:rPr>
                <w:sz w:val="22"/>
                <w:szCs w:val="22"/>
              </w:rPr>
              <w:t>Conduct formal in-brief, virtual or on-site</w:t>
            </w:r>
          </w:p>
        </w:tc>
        <w:tc>
          <w:tcPr>
            <w:tcW w:w="2785" w:type="dxa"/>
          </w:tcPr>
          <w:p w14:paraId="666E05AF" w14:textId="2BECF8BE" w:rsidR="00DB70D2" w:rsidRPr="0055596B" w:rsidRDefault="00DB70D2" w:rsidP="00DB70D2">
            <w:pPr>
              <w:keepNext/>
              <w:rPr>
                <w:sz w:val="22"/>
                <w:szCs w:val="22"/>
              </w:rPr>
            </w:pPr>
            <w:r w:rsidRPr="00CB2099">
              <w:rPr>
                <w:sz w:val="22"/>
                <w:szCs w:val="22"/>
              </w:rPr>
              <w:t>Assessment team</w:t>
            </w:r>
          </w:p>
        </w:tc>
      </w:tr>
      <w:tr w:rsidR="00DB70D2" w14:paraId="6E004C13" w14:textId="77777777" w:rsidTr="0018780B">
        <w:trPr>
          <w:cantSplit/>
        </w:trPr>
        <w:tc>
          <w:tcPr>
            <w:tcW w:w="2245" w:type="dxa"/>
            <w:vMerge/>
          </w:tcPr>
          <w:p w14:paraId="2A3E59A0" w14:textId="7FB1DF35" w:rsidR="00DB70D2" w:rsidRPr="0055596B" w:rsidRDefault="00DB70D2" w:rsidP="00DB70D2">
            <w:pPr>
              <w:keepNext/>
              <w:jc w:val="right"/>
              <w:rPr>
                <w:sz w:val="22"/>
                <w:szCs w:val="22"/>
              </w:rPr>
            </w:pPr>
          </w:p>
        </w:tc>
        <w:tc>
          <w:tcPr>
            <w:tcW w:w="4320" w:type="dxa"/>
          </w:tcPr>
          <w:p w14:paraId="35010EBD" w14:textId="45AE73A5" w:rsidR="00DB70D2" w:rsidRPr="0055596B" w:rsidRDefault="00DB70D2" w:rsidP="00DB70D2">
            <w:pPr>
              <w:keepNext/>
              <w:rPr>
                <w:sz w:val="22"/>
                <w:szCs w:val="22"/>
              </w:rPr>
            </w:pPr>
            <w:r w:rsidRPr="0055596B">
              <w:rPr>
                <w:sz w:val="22"/>
                <w:szCs w:val="22"/>
              </w:rPr>
              <w:t>Co</w:t>
            </w:r>
            <w:r>
              <w:rPr>
                <w:sz w:val="22"/>
                <w:szCs w:val="22"/>
              </w:rPr>
              <w:t>nduct data collection activities using virtual methods</w:t>
            </w:r>
          </w:p>
        </w:tc>
        <w:tc>
          <w:tcPr>
            <w:tcW w:w="2785" w:type="dxa"/>
          </w:tcPr>
          <w:p w14:paraId="049F4AAC" w14:textId="125B7649" w:rsidR="00DB70D2" w:rsidRPr="0055596B" w:rsidRDefault="00DB70D2" w:rsidP="00DB70D2">
            <w:pPr>
              <w:keepNext/>
              <w:rPr>
                <w:sz w:val="22"/>
                <w:szCs w:val="22"/>
              </w:rPr>
            </w:pPr>
            <w:r w:rsidRPr="00CB2099">
              <w:rPr>
                <w:sz w:val="22"/>
                <w:szCs w:val="22"/>
              </w:rPr>
              <w:t>Assessment team</w:t>
            </w:r>
          </w:p>
        </w:tc>
      </w:tr>
      <w:tr w:rsidR="00DB70D2" w14:paraId="7CB9D616" w14:textId="77777777" w:rsidTr="0018780B">
        <w:trPr>
          <w:cantSplit/>
        </w:trPr>
        <w:tc>
          <w:tcPr>
            <w:tcW w:w="2245" w:type="dxa"/>
            <w:vMerge/>
          </w:tcPr>
          <w:p w14:paraId="1C735975" w14:textId="628226B8" w:rsidR="00DB70D2" w:rsidRPr="0055596B" w:rsidRDefault="00DB70D2" w:rsidP="00DB70D2">
            <w:pPr>
              <w:keepNext/>
              <w:jc w:val="right"/>
              <w:rPr>
                <w:sz w:val="22"/>
                <w:szCs w:val="22"/>
              </w:rPr>
            </w:pPr>
          </w:p>
        </w:tc>
        <w:tc>
          <w:tcPr>
            <w:tcW w:w="4320" w:type="dxa"/>
          </w:tcPr>
          <w:p w14:paraId="103BAE5B" w14:textId="7783C382" w:rsidR="00DB70D2" w:rsidRPr="0055596B" w:rsidRDefault="00DB70D2" w:rsidP="00DB70D2">
            <w:pPr>
              <w:keepNext/>
              <w:rPr>
                <w:sz w:val="22"/>
                <w:szCs w:val="22"/>
              </w:rPr>
            </w:pPr>
            <w:r w:rsidRPr="0055596B">
              <w:rPr>
                <w:sz w:val="22"/>
                <w:szCs w:val="22"/>
              </w:rPr>
              <w:t>IF on-site visit, conduct visit</w:t>
            </w:r>
          </w:p>
        </w:tc>
        <w:tc>
          <w:tcPr>
            <w:tcW w:w="2785" w:type="dxa"/>
          </w:tcPr>
          <w:p w14:paraId="5C9C8C29" w14:textId="6DDAB176" w:rsidR="00DB70D2" w:rsidRPr="0055596B" w:rsidRDefault="00DB70D2" w:rsidP="00DB70D2">
            <w:pPr>
              <w:keepNext/>
              <w:rPr>
                <w:sz w:val="22"/>
                <w:szCs w:val="22"/>
              </w:rPr>
            </w:pPr>
            <w:r w:rsidRPr="00CB2099">
              <w:rPr>
                <w:sz w:val="22"/>
                <w:szCs w:val="22"/>
              </w:rPr>
              <w:t>Assessment team</w:t>
            </w:r>
          </w:p>
        </w:tc>
      </w:tr>
      <w:tr w:rsidR="00DB70D2" w14:paraId="759D6BB0" w14:textId="77777777" w:rsidTr="0018780B">
        <w:trPr>
          <w:cantSplit/>
        </w:trPr>
        <w:tc>
          <w:tcPr>
            <w:tcW w:w="2245" w:type="dxa"/>
            <w:vMerge/>
          </w:tcPr>
          <w:p w14:paraId="0056F7FE" w14:textId="0FBDF826" w:rsidR="00DB70D2" w:rsidRPr="0055596B" w:rsidRDefault="00DB70D2" w:rsidP="00DB70D2">
            <w:pPr>
              <w:keepNext/>
              <w:jc w:val="right"/>
              <w:rPr>
                <w:color w:val="FF0000"/>
                <w:sz w:val="22"/>
                <w:szCs w:val="22"/>
              </w:rPr>
            </w:pPr>
          </w:p>
        </w:tc>
        <w:tc>
          <w:tcPr>
            <w:tcW w:w="4320" w:type="dxa"/>
          </w:tcPr>
          <w:p w14:paraId="23747144" w14:textId="14F043AC" w:rsidR="00DB70D2" w:rsidRPr="0055596B" w:rsidRDefault="00DB70D2" w:rsidP="00DB70D2">
            <w:pPr>
              <w:keepNext/>
              <w:rPr>
                <w:sz w:val="22"/>
                <w:szCs w:val="22"/>
              </w:rPr>
            </w:pPr>
            <w:r w:rsidRPr="0055596B">
              <w:rPr>
                <w:sz w:val="22"/>
                <w:szCs w:val="22"/>
              </w:rPr>
              <w:t>Conduc</w:t>
            </w:r>
            <w:r>
              <w:rPr>
                <w:sz w:val="22"/>
                <w:szCs w:val="22"/>
              </w:rPr>
              <w:t xml:space="preserve">t initial impressions out-brief </w:t>
            </w:r>
          </w:p>
        </w:tc>
        <w:tc>
          <w:tcPr>
            <w:tcW w:w="2785" w:type="dxa"/>
          </w:tcPr>
          <w:p w14:paraId="4529F4B4" w14:textId="480F8A98" w:rsidR="00DB70D2" w:rsidRPr="0055596B" w:rsidRDefault="00DB70D2" w:rsidP="00DB70D2">
            <w:pPr>
              <w:keepNext/>
              <w:rPr>
                <w:sz w:val="22"/>
                <w:szCs w:val="22"/>
              </w:rPr>
            </w:pPr>
            <w:r w:rsidRPr="00CB2099">
              <w:rPr>
                <w:sz w:val="22"/>
                <w:szCs w:val="22"/>
              </w:rPr>
              <w:t>Assessment team</w:t>
            </w:r>
          </w:p>
        </w:tc>
      </w:tr>
      <w:tr w:rsidR="0076727A" w14:paraId="35270609" w14:textId="77777777" w:rsidTr="0018780B">
        <w:trPr>
          <w:cantSplit/>
        </w:trPr>
        <w:tc>
          <w:tcPr>
            <w:tcW w:w="9350" w:type="dxa"/>
            <w:gridSpan w:val="3"/>
            <w:shd w:val="clear" w:color="auto" w:fill="D9D9D9" w:themeFill="background1" w:themeFillShade="D9"/>
          </w:tcPr>
          <w:p w14:paraId="33393806" w14:textId="39573138" w:rsidR="0076727A" w:rsidRPr="0055596B" w:rsidRDefault="0076727A" w:rsidP="0076727A">
            <w:pPr>
              <w:keepNext/>
              <w:jc w:val="center"/>
              <w:rPr>
                <w:sz w:val="22"/>
                <w:szCs w:val="22"/>
              </w:rPr>
            </w:pPr>
            <w:r>
              <w:rPr>
                <w:sz w:val="22"/>
                <w:szCs w:val="22"/>
              </w:rPr>
              <w:t>Final Report</w:t>
            </w:r>
          </w:p>
        </w:tc>
      </w:tr>
      <w:tr w:rsidR="00DB70D2" w14:paraId="239B26F6" w14:textId="77777777" w:rsidTr="0018780B">
        <w:trPr>
          <w:cantSplit/>
        </w:trPr>
        <w:tc>
          <w:tcPr>
            <w:tcW w:w="2245" w:type="dxa"/>
            <w:vMerge w:val="restart"/>
            <w:vAlign w:val="center"/>
          </w:tcPr>
          <w:p w14:paraId="2820F9B6" w14:textId="131E9BB9" w:rsidR="00DB70D2" w:rsidRDefault="00DB70D2" w:rsidP="00DB70D2">
            <w:pPr>
              <w:keepNext/>
              <w:jc w:val="right"/>
              <w:rPr>
                <w:sz w:val="22"/>
                <w:szCs w:val="22"/>
              </w:rPr>
            </w:pPr>
            <w:r>
              <w:rPr>
                <w:sz w:val="22"/>
                <w:szCs w:val="22"/>
              </w:rPr>
              <w:t>By 21 days after out-brief</w:t>
            </w:r>
          </w:p>
        </w:tc>
        <w:tc>
          <w:tcPr>
            <w:tcW w:w="4320" w:type="dxa"/>
          </w:tcPr>
          <w:p w14:paraId="14187FE8" w14:textId="2EEA5FD8" w:rsidR="00DB70D2" w:rsidRDefault="00DB70D2" w:rsidP="00DB70D2">
            <w:pPr>
              <w:keepNext/>
              <w:rPr>
                <w:sz w:val="22"/>
                <w:szCs w:val="22"/>
              </w:rPr>
            </w:pPr>
            <w:r>
              <w:rPr>
                <w:sz w:val="22"/>
                <w:szCs w:val="22"/>
              </w:rPr>
              <w:t>Conduct in-depth analysis and evaluation</w:t>
            </w:r>
          </w:p>
        </w:tc>
        <w:tc>
          <w:tcPr>
            <w:tcW w:w="2785" w:type="dxa"/>
          </w:tcPr>
          <w:p w14:paraId="0AEF9105" w14:textId="4062133A" w:rsidR="00DB70D2" w:rsidRDefault="00DB70D2" w:rsidP="00DB70D2">
            <w:pPr>
              <w:keepNext/>
              <w:rPr>
                <w:sz w:val="22"/>
                <w:szCs w:val="22"/>
              </w:rPr>
            </w:pPr>
            <w:r w:rsidRPr="00467898">
              <w:rPr>
                <w:sz w:val="22"/>
                <w:szCs w:val="22"/>
              </w:rPr>
              <w:t>Assessment team</w:t>
            </w:r>
          </w:p>
        </w:tc>
      </w:tr>
      <w:tr w:rsidR="00DB70D2" w14:paraId="003CAC87" w14:textId="77777777" w:rsidTr="0018780B">
        <w:trPr>
          <w:cantSplit/>
        </w:trPr>
        <w:tc>
          <w:tcPr>
            <w:tcW w:w="2245" w:type="dxa"/>
            <w:vMerge/>
            <w:vAlign w:val="center"/>
          </w:tcPr>
          <w:p w14:paraId="583E2758" w14:textId="75CB70DF" w:rsidR="00DB70D2" w:rsidRDefault="00DB70D2" w:rsidP="00DB70D2">
            <w:pPr>
              <w:keepNext/>
              <w:jc w:val="right"/>
              <w:rPr>
                <w:sz w:val="22"/>
                <w:szCs w:val="22"/>
              </w:rPr>
            </w:pPr>
          </w:p>
        </w:tc>
        <w:tc>
          <w:tcPr>
            <w:tcW w:w="4320" w:type="dxa"/>
          </w:tcPr>
          <w:p w14:paraId="6378309C" w14:textId="6F7A94E2" w:rsidR="00DB70D2" w:rsidRDefault="00DB70D2" w:rsidP="00DB70D2">
            <w:pPr>
              <w:keepNext/>
              <w:rPr>
                <w:sz w:val="22"/>
                <w:szCs w:val="22"/>
              </w:rPr>
            </w:pPr>
            <w:r>
              <w:rPr>
                <w:sz w:val="22"/>
                <w:szCs w:val="22"/>
              </w:rPr>
              <w:t>Prepare final draft report</w:t>
            </w:r>
          </w:p>
        </w:tc>
        <w:tc>
          <w:tcPr>
            <w:tcW w:w="2785" w:type="dxa"/>
          </w:tcPr>
          <w:p w14:paraId="14EDC21E" w14:textId="476CBEF8" w:rsidR="00DB70D2" w:rsidRDefault="00DB70D2" w:rsidP="00DB70D2">
            <w:pPr>
              <w:keepNext/>
              <w:rPr>
                <w:sz w:val="22"/>
                <w:szCs w:val="22"/>
              </w:rPr>
            </w:pPr>
            <w:r w:rsidRPr="00467898">
              <w:rPr>
                <w:sz w:val="22"/>
                <w:szCs w:val="22"/>
              </w:rPr>
              <w:t>Assessment team</w:t>
            </w:r>
          </w:p>
        </w:tc>
      </w:tr>
      <w:tr w:rsidR="0076727A" w14:paraId="3EF7E25E" w14:textId="77777777" w:rsidTr="0018780B">
        <w:trPr>
          <w:cantSplit/>
        </w:trPr>
        <w:tc>
          <w:tcPr>
            <w:tcW w:w="2245" w:type="dxa"/>
            <w:vMerge/>
            <w:vAlign w:val="center"/>
          </w:tcPr>
          <w:p w14:paraId="0EE231A0" w14:textId="06933130" w:rsidR="0076727A" w:rsidRDefault="0076727A" w:rsidP="0076727A">
            <w:pPr>
              <w:keepNext/>
              <w:jc w:val="right"/>
              <w:rPr>
                <w:sz w:val="22"/>
                <w:szCs w:val="22"/>
              </w:rPr>
            </w:pPr>
          </w:p>
        </w:tc>
        <w:tc>
          <w:tcPr>
            <w:tcW w:w="4320" w:type="dxa"/>
          </w:tcPr>
          <w:p w14:paraId="16967B94" w14:textId="4E4DF1C1" w:rsidR="0076727A" w:rsidRDefault="0076727A" w:rsidP="0076727A">
            <w:pPr>
              <w:keepNext/>
              <w:rPr>
                <w:sz w:val="22"/>
                <w:szCs w:val="22"/>
              </w:rPr>
            </w:pPr>
            <w:r>
              <w:rPr>
                <w:sz w:val="22"/>
                <w:szCs w:val="22"/>
              </w:rPr>
              <w:t>Obtain QAO director approval of report</w:t>
            </w:r>
          </w:p>
        </w:tc>
        <w:tc>
          <w:tcPr>
            <w:tcW w:w="2785" w:type="dxa"/>
          </w:tcPr>
          <w:p w14:paraId="260F95F0" w14:textId="29DAC5A1" w:rsidR="0076727A" w:rsidRDefault="0076727A" w:rsidP="0076727A">
            <w:pPr>
              <w:keepNext/>
              <w:rPr>
                <w:sz w:val="22"/>
                <w:szCs w:val="22"/>
              </w:rPr>
            </w:pPr>
            <w:r>
              <w:rPr>
                <w:sz w:val="22"/>
                <w:szCs w:val="22"/>
              </w:rPr>
              <w:t>Assessment t</w:t>
            </w:r>
            <w:r w:rsidRPr="0055596B">
              <w:rPr>
                <w:sz w:val="22"/>
                <w:szCs w:val="22"/>
              </w:rPr>
              <w:t>eam lead</w:t>
            </w:r>
          </w:p>
        </w:tc>
      </w:tr>
      <w:tr w:rsidR="0076727A" w14:paraId="043F053A" w14:textId="77777777" w:rsidTr="0018780B">
        <w:trPr>
          <w:cantSplit/>
        </w:trPr>
        <w:tc>
          <w:tcPr>
            <w:tcW w:w="2245" w:type="dxa"/>
            <w:vMerge/>
            <w:vAlign w:val="center"/>
          </w:tcPr>
          <w:p w14:paraId="351F6887" w14:textId="26299FB0" w:rsidR="0076727A" w:rsidRPr="0055596B" w:rsidRDefault="0076727A" w:rsidP="0076727A">
            <w:pPr>
              <w:keepNext/>
              <w:jc w:val="right"/>
              <w:rPr>
                <w:sz w:val="22"/>
                <w:szCs w:val="22"/>
              </w:rPr>
            </w:pPr>
          </w:p>
        </w:tc>
        <w:tc>
          <w:tcPr>
            <w:tcW w:w="4320" w:type="dxa"/>
          </w:tcPr>
          <w:p w14:paraId="10F9D40B" w14:textId="3547C012" w:rsidR="0076727A" w:rsidRPr="0055596B" w:rsidRDefault="0076727A" w:rsidP="0076727A">
            <w:pPr>
              <w:keepNext/>
              <w:rPr>
                <w:sz w:val="22"/>
                <w:szCs w:val="22"/>
              </w:rPr>
            </w:pPr>
            <w:r>
              <w:rPr>
                <w:sz w:val="22"/>
                <w:szCs w:val="22"/>
              </w:rPr>
              <w:t>Distribute final draft report to institution</w:t>
            </w:r>
          </w:p>
        </w:tc>
        <w:tc>
          <w:tcPr>
            <w:tcW w:w="2785" w:type="dxa"/>
          </w:tcPr>
          <w:p w14:paraId="5B486B08" w14:textId="3D0C5ED9" w:rsidR="0076727A" w:rsidRPr="0055596B" w:rsidRDefault="0076727A" w:rsidP="0076727A">
            <w:pPr>
              <w:keepNext/>
              <w:rPr>
                <w:sz w:val="22"/>
                <w:szCs w:val="22"/>
              </w:rPr>
            </w:pPr>
            <w:r>
              <w:rPr>
                <w:sz w:val="22"/>
                <w:szCs w:val="22"/>
              </w:rPr>
              <w:t>Proponent QAO director</w:t>
            </w:r>
          </w:p>
        </w:tc>
      </w:tr>
      <w:tr w:rsidR="0076727A" w14:paraId="758AB397" w14:textId="77777777" w:rsidTr="0018780B">
        <w:trPr>
          <w:cantSplit/>
        </w:trPr>
        <w:tc>
          <w:tcPr>
            <w:tcW w:w="2245" w:type="dxa"/>
            <w:vAlign w:val="center"/>
          </w:tcPr>
          <w:p w14:paraId="00B82418" w14:textId="79A0B699" w:rsidR="0076727A" w:rsidRPr="0055596B" w:rsidRDefault="0076727A" w:rsidP="0076727A">
            <w:pPr>
              <w:keepNext/>
              <w:jc w:val="right"/>
              <w:rPr>
                <w:sz w:val="22"/>
                <w:szCs w:val="22"/>
              </w:rPr>
            </w:pPr>
            <w:r>
              <w:rPr>
                <w:sz w:val="22"/>
                <w:szCs w:val="22"/>
              </w:rPr>
              <w:t>By 14 days after receiving draft report</w:t>
            </w:r>
          </w:p>
        </w:tc>
        <w:tc>
          <w:tcPr>
            <w:tcW w:w="4320" w:type="dxa"/>
          </w:tcPr>
          <w:p w14:paraId="334D4BAA" w14:textId="019B5D1A" w:rsidR="0076727A" w:rsidRPr="0055596B" w:rsidRDefault="0076727A" w:rsidP="0076727A">
            <w:pPr>
              <w:keepNext/>
              <w:rPr>
                <w:sz w:val="22"/>
                <w:szCs w:val="22"/>
              </w:rPr>
            </w:pPr>
            <w:r w:rsidRPr="0055596B">
              <w:rPr>
                <w:sz w:val="22"/>
                <w:szCs w:val="22"/>
              </w:rPr>
              <w:t>Review</w:t>
            </w:r>
            <w:r>
              <w:rPr>
                <w:sz w:val="22"/>
                <w:szCs w:val="22"/>
              </w:rPr>
              <w:t xml:space="preserve"> final draft</w:t>
            </w:r>
            <w:r w:rsidRPr="0055596B">
              <w:rPr>
                <w:sz w:val="22"/>
                <w:szCs w:val="22"/>
              </w:rPr>
              <w:t xml:space="preserve"> </w:t>
            </w:r>
            <w:r>
              <w:rPr>
                <w:sz w:val="22"/>
                <w:szCs w:val="22"/>
              </w:rPr>
              <w:t>r</w:t>
            </w:r>
            <w:r w:rsidRPr="0055596B">
              <w:rPr>
                <w:sz w:val="22"/>
                <w:szCs w:val="22"/>
              </w:rPr>
              <w:t xml:space="preserve">eport and submit </w:t>
            </w:r>
            <w:r>
              <w:rPr>
                <w:sz w:val="22"/>
                <w:szCs w:val="22"/>
              </w:rPr>
              <w:t>memorandum of</w:t>
            </w:r>
            <w:r w:rsidRPr="0055596B">
              <w:rPr>
                <w:sz w:val="22"/>
                <w:szCs w:val="22"/>
              </w:rPr>
              <w:t xml:space="preserve"> </w:t>
            </w:r>
            <w:r w:rsidR="00001736">
              <w:rPr>
                <w:sz w:val="22"/>
                <w:szCs w:val="22"/>
              </w:rPr>
              <w:t>acceptance</w:t>
            </w:r>
            <w:r w:rsidRPr="0055596B">
              <w:rPr>
                <w:sz w:val="22"/>
                <w:szCs w:val="22"/>
              </w:rPr>
              <w:t xml:space="preserve"> or </w:t>
            </w:r>
            <w:r>
              <w:rPr>
                <w:sz w:val="22"/>
                <w:szCs w:val="22"/>
              </w:rPr>
              <w:t>rebuttal</w:t>
            </w:r>
          </w:p>
        </w:tc>
        <w:tc>
          <w:tcPr>
            <w:tcW w:w="2785" w:type="dxa"/>
          </w:tcPr>
          <w:p w14:paraId="375C9346" w14:textId="41DD2091" w:rsidR="0076727A" w:rsidRPr="0055596B" w:rsidRDefault="0076727A" w:rsidP="0076727A">
            <w:pPr>
              <w:keepNext/>
              <w:rPr>
                <w:sz w:val="22"/>
                <w:szCs w:val="22"/>
              </w:rPr>
            </w:pPr>
            <w:r w:rsidRPr="0055596B">
              <w:rPr>
                <w:sz w:val="22"/>
                <w:szCs w:val="22"/>
              </w:rPr>
              <w:t>Assessed institution</w:t>
            </w:r>
            <w:r w:rsidR="00DE17F1">
              <w:rPr>
                <w:sz w:val="22"/>
                <w:szCs w:val="22"/>
              </w:rPr>
              <w:t xml:space="preserve"> QAO</w:t>
            </w:r>
          </w:p>
        </w:tc>
      </w:tr>
      <w:tr w:rsidR="0076727A" w14:paraId="39F281FB" w14:textId="77777777" w:rsidTr="0018780B">
        <w:trPr>
          <w:cantSplit/>
        </w:trPr>
        <w:tc>
          <w:tcPr>
            <w:tcW w:w="2245" w:type="dxa"/>
            <w:vAlign w:val="center"/>
          </w:tcPr>
          <w:p w14:paraId="65189134" w14:textId="45C2AB6A" w:rsidR="0076727A" w:rsidRPr="0055596B" w:rsidRDefault="0076727A" w:rsidP="0076727A">
            <w:pPr>
              <w:keepNext/>
              <w:jc w:val="right"/>
              <w:rPr>
                <w:sz w:val="22"/>
                <w:szCs w:val="22"/>
              </w:rPr>
            </w:pPr>
            <w:r w:rsidRPr="000905D7">
              <w:rPr>
                <w:sz w:val="22"/>
                <w:szCs w:val="22"/>
              </w:rPr>
              <w:t xml:space="preserve">By </w:t>
            </w:r>
            <w:r>
              <w:rPr>
                <w:sz w:val="22"/>
                <w:szCs w:val="22"/>
              </w:rPr>
              <w:t>7 days</w:t>
            </w:r>
            <w:r w:rsidRPr="000905D7">
              <w:rPr>
                <w:sz w:val="22"/>
                <w:szCs w:val="22"/>
              </w:rPr>
              <w:t xml:space="preserve"> after receiving </w:t>
            </w:r>
            <w:r w:rsidR="00146FD3">
              <w:rPr>
                <w:sz w:val="22"/>
                <w:szCs w:val="22"/>
              </w:rPr>
              <w:t>acceptance</w:t>
            </w:r>
          </w:p>
        </w:tc>
        <w:tc>
          <w:tcPr>
            <w:tcW w:w="4320" w:type="dxa"/>
          </w:tcPr>
          <w:p w14:paraId="7A8760B6" w14:textId="37BFE832" w:rsidR="0076727A" w:rsidRPr="0055596B" w:rsidRDefault="0076727A" w:rsidP="0076727A">
            <w:pPr>
              <w:keepNext/>
              <w:rPr>
                <w:sz w:val="22"/>
                <w:szCs w:val="22"/>
              </w:rPr>
            </w:pPr>
            <w:r>
              <w:rPr>
                <w:sz w:val="22"/>
                <w:szCs w:val="22"/>
              </w:rPr>
              <w:t>Distribute final report to institution; u</w:t>
            </w:r>
            <w:r w:rsidRPr="0055596B">
              <w:rPr>
                <w:sz w:val="22"/>
                <w:szCs w:val="22"/>
              </w:rPr>
              <w:t xml:space="preserve">pload with </w:t>
            </w:r>
            <w:r w:rsidR="00146FD3">
              <w:rPr>
                <w:sz w:val="22"/>
                <w:szCs w:val="22"/>
              </w:rPr>
              <w:t>acceptance</w:t>
            </w:r>
            <w:r w:rsidRPr="0055596B">
              <w:rPr>
                <w:sz w:val="22"/>
                <w:szCs w:val="22"/>
              </w:rPr>
              <w:t xml:space="preserve"> memo</w:t>
            </w:r>
            <w:r>
              <w:rPr>
                <w:sz w:val="22"/>
                <w:szCs w:val="22"/>
              </w:rPr>
              <w:t>randum</w:t>
            </w:r>
            <w:r w:rsidRPr="0055596B">
              <w:rPr>
                <w:sz w:val="22"/>
                <w:szCs w:val="22"/>
              </w:rPr>
              <w:t xml:space="preserve"> to AQAP portal</w:t>
            </w:r>
            <w:r w:rsidRPr="00D87BC1">
              <w:rPr>
                <w:sz w:val="22"/>
                <w:szCs w:val="22"/>
                <w:vertAlign w:val="superscript"/>
              </w:rPr>
              <w:t>†</w:t>
            </w:r>
          </w:p>
        </w:tc>
        <w:tc>
          <w:tcPr>
            <w:tcW w:w="2785" w:type="dxa"/>
          </w:tcPr>
          <w:p w14:paraId="36962ABE" w14:textId="793F3773" w:rsidR="0076727A" w:rsidRPr="0055596B" w:rsidRDefault="0076727A" w:rsidP="0076727A">
            <w:pPr>
              <w:keepNext/>
              <w:rPr>
                <w:sz w:val="22"/>
                <w:szCs w:val="22"/>
              </w:rPr>
            </w:pPr>
            <w:r>
              <w:rPr>
                <w:sz w:val="22"/>
                <w:szCs w:val="22"/>
              </w:rPr>
              <w:t>Proponent QAO director/ assessment t</w:t>
            </w:r>
            <w:r w:rsidRPr="0055596B">
              <w:rPr>
                <w:sz w:val="22"/>
                <w:szCs w:val="22"/>
              </w:rPr>
              <w:t>eam lead</w:t>
            </w:r>
          </w:p>
        </w:tc>
      </w:tr>
      <w:tr w:rsidR="0076727A" w14:paraId="07FDA7BF" w14:textId="77777777" w:rsidTr="0018780B">
        <w:trPr>
          <w:cantSplit/>
        </w:trPr>
        <w:tc>
          <w:tcPr>
            <w:tcW w:w="9350" w:type="dxa"/>
            <w:gridSpan w:val="3"/>
            <w:shd w:val="clear" w:color="auto" w:fill="D9D9D9" w:themeFill="background1" w:themeFillShade="D9"/>
          </w:tcPr>
          <w:p w14:paraId="123B4CCA" w14:textId="68E8017E" w:rsidR="0076727A" w:rsidRPr="0055596B" w:rsidRDefault="0076727A" w:rsidP="0076727A">
            <w:pPr>
              <w:keepNext/>
              <w:jc w:val="center"/>
              <w:rPr>
                <w:sz w:val="22"/>
                <w:szCs w:val="22"/>
              </w:rPr>
            </w:pPr>
            <w:r>
              <w:rPr>
                <w:sz w:val="22"/>
                <w:szCs w:val="22"/>
              </w:rPr>
              <w:t>Corrective Action Plan</w:t>
            </w:r>
          </w:p>
        </w:tc>
      </w:tr>
      <w:tr w:rsidR="0076727A" w14:paraId="5C6124BD" w14:textId="77777777" w:rsidTr="0018780B">
        <w:trPr>
          <w:cantSplit/>
        </w:trPr>
        <w:tc>
          <w:tcPr>
            <w:tcW w:w="2245" w:type="dxa"/>
          </w:tcPr>
          <w:p w14:paraId="7DEFB9DD" w14:textId="3CAE7274" w:rsidR="0076727A" w:rsidRDefault="0076727A" w:rsidP="0076727A">
            <w:pPr>
              <w:keepNext/>
              <w:jc w:val="right"/>
              <w:rPr>
                <w:sz w:val="22"/>
                <w:szCs w:val="22"/>
              </w:rPr>
            </w:pPr>
            <w:r>
              <w:rPr>
                <w:sz w:val="22"/>
                <w:szCs w:val="22"/>
              </w:rPr>
              <w:t>By 28 days after receiving draft report</w:t>
            </w:r>
          </w:p>
        </w:tc>
        <w:tc>
          <w:tcPr>
            <w:tcW w:w="4320" w:type="dxa"/>
          </w:tcPr>
          <w:p w14:paraId="70BA4A0B" w14:textId="17C8113F" w:rsidR="0076727A" w:rsidRPr="0055596B" w:rsidRDefault="0076727A" w:rsidP="0076727A">
            <w:pPr>
              <w:keepNext/>
              <w:rPr>
                <w:sz w:val="22"/>
                <w:szCs w:val="22"/>
              </w:rPr>
            </w:pPr>
            <w:r>
              <w:rPr>
                <w:sz w:val="22"/>
                <w:szCs w:val="22"/>
              </w:rPr>
              <w:t>Submit corrective action plan to proponent QAO</w:t>
            </w:r>
          </w:p>
        </w:tc>
        <w:tc>
          <w:tcPr>
            <w:tcW w:w="2785" w:type="dxa"/>
          </w:tcPr>
          <w:p w14:paraId="35B78474" w14:textId="3B3579B8" w:rsidR="0076727A" w:rsidRPr="0055596B" w:rsidRDefault="0076727A" w:rsidP="0076727A">
            <w:pPr>
              <w:keepNext/>
              <w:rPr>
                <w:sz w:val="22"/>
                <w:szCs w:val="22"/>
              </w:rPr>
            </w:pPr>
            <w:r w:rsidRPr="0055596B">
              <w:rPr>
                <w:sz w:val="22"/>
                <w:szCs w:val="22"/>
              </w:rPr>
              <w:t>Assessed institution</w:t>
            </w:r>
            <w:r w:rsidR="00DE17F1">
              <w:rPr>
                <w:sz w:val="22"/>
                <w:szCs w:val="22"/>
              </w:rPr>
              <w:t xml:space="preserve"> QAO</w:t>
            </w:r>
          </w:p>
        </w:tc>
      </w:tr>
      <w:tr w:rsidR="0076727A" w14:paraId="4644C057" w14:textId="77777777" w:rsidTr="0018780B">
        <w:trPr>
          <w:cantSplit/>
        </w:trPr>
        <w:tc>
          <w:tcPr>
            <w:tcW w:w="2245" w:type="dxa"/>
          </w:tcPr>
          <w:p w14:paraId="6FEDDE99" w14:textId="169DD19E" w:rsidR="0076727A" w:rsidRDefault="0076727A" w:rsidP="0076727A">
            <w:pPr>
              <w:keepNext/>
              <w:jc w:val="right"/>
              <w:rPr>
                <w:sz w:val="22"/>
                <w:szCs w:val="22"/>
              </w:rPr>
            </w:pPr>
            <w:r w:rsidRPr="000905D7">
              <w:rPr>
                <w:sz w:val="22"/>
                <w:szCs w:val="22"/>
              </w:rPr>
              <w:t xml:space="preserve">By </w:t>
            </w:r>
            <w:r>
              <w:rPr>
                <w:sz w:val="22"/>
                <w:szCs w:val="22"/>
              </w:rPr>
              <w:t>7 days</w:t>
            </w:r>
            <w:r w:rsidRPr="000905D7">
              <w:rPr>
                <w:sz w:val="22"/>
                <w:szCs w:val="22"/>
              </w:rPr>
              <w:t xml:space="preserve"> after receiving </w:t>
            </w:r>
            <w:r>
              <w:rPr>
                <w:sz w:val="22"/>
                <w:szCs w:val="22"/>
              </w:rPr>
              <w:t>actions</w:t>
            </w:r>
          </w:p>
        </w:tc>
        <w:tc>
          <w:tcPr>
            <w:tcW w:w="4320" w:type="dxa"/>
          </w:tcPr>
          <w:p w14:paraId="13817870" w14:textId="2556CAD9" w:rsidR="0076727A" w:rsidRDefault="0076727A" w:rsidP="0076727A">
            <w:pPr>
              <w:keepNext/>
              <w:rPr>
                <w:sz w:val="22"/>
                <w:szCs w:val="22"/>
              </w:rPr>
            </w:pPr>
            <w:r>
              <w:rPr>
                <w:sz w:val="22"/>
                <w:szCs w:val="22"/>
              </w:rPr>
              <w:t>Review and accept corrective action plan</w:t>
            </w:r>
          </w:p>
        </w:tc>
        <w:tc>
          <w:tcPr>
            <w:tcW w:w="2785" w:type="dxa"/>
          </w:tcPr>
          <w:p w14:paraId="68F6270B" w14:textId="4A1F87D2" w:rsidR="0076727A" w:rsidRPr="0055596B" w:rsidRDefault="0076727A" w:rsidP="0076727A">
            <w:pPr>
              <w:keepNext/>
              <w:rPr>
                <w:sz w:val="22"/>
                <w:szCs w:val="22"/>
              </w:rPr>
            </w:pPr>
            <w:r>
              <w:rPr>
                <w:sz w:val="22"/>
                <w:szCs w:val="22"/>
              </w:rPr>
              <w:t>Assessment t</w:t>
            </w:r>
            <w:r w:rsidRPr="0055596B">
              <w:rPr>
                <w:sz w:val="22"/>
                <w:szCs w:val="22"/>
              </w:rPr>
              <w:t>eam lead</w:t>
            </w:r>
          </w:p>
        </w:tc>
      </w:tr>
      <w:tr w:rsidR="0076727A" w14:paraId="4B3ED8D2" w14:textId="77777777" w:rsidTr="0018780B">
        <w:trPr>
          <w:cantSplit/>
        </w:trPr>
        <w:tc>
          <w:tcPr>
            <w:tcW w:w="9350" w:type="dxa"/>
            <w:gridSpan w:val="3"/>
          </w:tcPr>
          <w:p w14:paraId="5DDEF90F" w14:textId="3FA093AA" w:rsidR="0076727A" w:rsidRDefault="0076727A" w:rsidP="0076727A">
            <w:pPr>
              <w:keepNext/>
              <w:rPr>
                <w:i/>
                <w:sz w:val="20"/>
                <w:szCs w:val="20"/>
              </w:rPr>
            </w:pPr>
            <w:r>
              <w:rPr>
                <w:i/>
                <w:sz w:val="20"/>
                <w:szCs w:val="20"/>
              </w:rPr>
              <w:t>*All “days” are calendar days.</w:t>
            </w:r>
          </w:p>
          <w:p w14:paraId="41C55AF2" w14:textId="0928828B" w:rsidR="0076727A" w:rsidRPr="00D37F64" w:rsidRDefault="0076727A" w:rsidP="0076727A">
            <w:pPr>
              <w:keepNext/>
              <w:rPr>
                <w:i/>
                <w:sz w:val="20"/>
                <w:szCs w:val="20"/>
              </w:rPr>
            </w:pPr>
            <w:r w:rsidRPr="00D87BC1">
              <w:rPr>
                <w:i/>
                <w:sz w:val="20"/>
                <w:szCs w:val="20"/>
                <w:vertAlign w:val="superscript"/>
              </w:rPr>
              <w:t>†</w:t>
            </w:r>
            <w:r>
              <w:rPr>
                <w:i/>
                <w:sz w:val="20"/>
                <w:szCs w:val="20"/>
              </w:rPr>
              <w:t xml:space="preserve">Upload final report not later than 60 days before </w:t>
            </w:r>
            <w:r w:rsidRPr="00F6391E">
              <w:rPr>
                <w:i/>
                <w:sz w:val="20"/>
                <w:szCs w:val="20"/>
              </w:rPr>
              <w:t xml:space="preserve">the first day of the higher-level learning institution’s scheduled </w:t>
            </w:r>
            <w:r>
              <w:rPr>
                <w:i/>
                <w:sz w:val="20"/>
                <w:szCs w:val="20"/>
              </w:rPr>
              <w:t xml:space="preserve">120-day Army </w:t>
            </w:r>
            <w:r w:rsidRPr="00F6391E">
              <w:rPr>
                <w:i/>
                <w:sz w:val="20"/>
                <w:szCs w:val="20"/>
              </w:rPr>
              <w:t>accreditation period.</w:t>
            </w:r>
          </w:p>
        </w:tc>
      </w:tr>
    </w:tbl>
    <w:p w14:paraId="4510C123" w14:textId="51C1CA88" w:rsidR="00107A1E" w:rsidRDefault="00107A1E" w:rsidP="00107A1E">
      <w:pPr>
        <w:tabs>
          <w:tab w:val="left" w:pos="720"/>
          <w:tab w:val="left" w:pos="1060"/>
          <w:tab w:val="left" w:pos="1061"/>
        </w:tabs>
        <w:rPr>
          <w:spacing w:val="-3"/>
        </w:rPr>
      </w:pPr>
    </w:p>
    <w:p w14:paraId="5F5BA6FC" w14:textId="2A4D4291" w:rsidR="00881C68" w:rsidRPr="00153B26" w:rsidRDefault="00881C68" w:rsidP="002342D6">
      <w:pPr>
        <w:pStyle w:val="ListParagraph"/>
        <w:numPr>
          <w:ilvl w:val="0"/>
          <w:numId w:val="40"/>
        </w:numPr>
        <w:rPr>
          <w:b/>
        </w:rPr>
      </w:pPr>
      <w:r w:rsidRPr="00153B26">
        <w:rPr>
          <w:b/>
        </w:rPr>
        <w:t xml:space="preserve">The </w:t>
      </w:r>
      <w:r w:rsidRPr="00153B26">
        <w:rPr>
          <w:rFonts w:cs="Arial"/>
          <w:b/>
        </w:rPr>
        <w:t>most</w:t>
      </w:r>
      <w:r w:rsidRPr="00153B26">
        <w:rPr>
          <w:b/>
        </w:rPr>
        <w:t xml:space="preserve">-critical </w:t>
      </w:r>
      <w:r w:rsidR="00A333D4" w:rsidRPr="00153B26">
        <w:rPr>
          <w:b/>
        </w:rPr>
        <w:t xml:space="preserve">proponent assessment </w:t>
      </w:r>
      <w:r w:rsidRPr="00153B26">
        <w:rPr>
          <w:b/>
        </w:rPr>
        <w:t>milestone</w:t>
      </w:r>
    </w:p>
    <w:p w14:paraId="1C77CC13" w14:textId="77777777" w:rsidR="005D478A" w:rsidRDefault="005D478A" w:rsidP="006259DF"/>
    <w:p w14:paraId="0B728D33" w14:textId="26E2082B" w:rsidR="00881C68" w:rsidRDefault="005D478A" w:rsidP="005D478A">
      <w:pPr>
        <w:pStyle w:val="Paragraph1"/>
      </w:pPr>
      <w:r>
        <w:t xml:space="preserve">a. </w:t>
      </w:r>
      <w:r w:rsidR="006259DF">
        <w:t>The most-critical milestone for proponent assessment is the proponent assessment report due date</w:t>
      </w:r>
      <w:r w:rsidR="00F470AC">
        <w:t>.</w:t>
      </w:r>
      <w:r w:rsidR="000970F4">
        <w:t xml:space="preserve"> </w:t>
      </w:r>
      <w:r w:rsidR="006259DF">
        <w:t>The assessment team lead backwards-plans all proponent assessment milestones from this date.</w:t>
      </w:r>
      <w:r w:rsidR="000970F4">
        <w:t xml:space="preserve"> </w:t>
      </w:r>
    </w:p>
    <w:p w14:paraId="371AB597" w14:textId="77777777" w:rsidR="00881C68" w:rsidRDefault="00881C68" w:rsidP="006259DF">
      <w:pPr>
        <w:rPr>
          <w:spacing w:val="-3"/>
        </w:rPr>
      </w:pPr>
    </w:p>
    <w:p w14:paraId="2F9825CE" w14:textId="29BD946B" w:rsidR="006259DF" w:rsidRDefault="005D478A" w:rsidP="00A333D4">
      <w:pPr>
        <w:pStyle w:val="Paragraph1"/>
      </w:pPr>
      <w:r>
        <w:t>b</w:t>
      </w:r>
      <w:r w:rsidR="00A333D4">
        <w:t xml:space="preserve">. </w:t>
      </w:r>
      <w:r w:rsidR="00656643" w:rsidRPr="00D22E7B">
        <w:rPr>
          <w:lang w:bidi="en-US"/>
        </w:rPr>
        <w:t xml:space="preserve">If the associated Army accreditation team lead determines that the proponent assessment will be conducted prior to the associated Army accreditation, </w:t>
      </w:r>
      <w:r w:rsidR="006259DF">
        <w:t>the proponent assessment report is due not later than 60 days before the first day of the higher-level learning institution’s scheduled 120-day Army accreditation period.</w:t>
      </w:r>
      <w:r w:rsidR="000970F4">
        <w:t xml:space="preserve"> </w:t>
      </w:r>
      <w:r w:rsidR="00CC219C">
        <w:t>T</w:t>
      </w:r>
      <w:r w:rsidR="00F470AC">
        <w:t xml:space="preserve">he example backwards-planning timeline </w:t>
      </w:r>
      <w:r w:rsidR="00CC219C">
        <w:t>depicted</w:t>
      </w:r>
      <w:r w:rsidR="00F470AC">
        <w:t xml:space="preserve"> in figure </w:t>
      </w:r>
      <w:r w:rsidR="00CB26F7">
        <w:t>N</w:t>
      </w:r>
      <w:r w:rsidR="00F470AC">
        <w:t>-</w:t>
      </w:r>
      <w:r w:rsidR="00CC219C">
        <w:t xml:space="preserve">1 </w:t>
      </w:r>
      <w:r w:rsidR="00B57B49">
        <w:t xml:space="preserve">below </w:t>
      </w:r>
      <w:r w:rsidR="00CC219C">
        <w:t>shows that</w:t>
      </w:r>
      <w:r w:rsidR="00F470AC">
        <w:t xml:space="preserve"> the assessment team lead </w:t>
      </w:r>
      <w:r w:rsidR="00EE1764">
        <w:t>should</w:t>
      </w:r>
      <w:r w:rsidR="00F470AC">
        <w:t xml:space="preserve"> begin planning for the assessment at least 179 days, or approximately six months, before the first day of the higher-level </w:t>
      </w:r>
      <w:r w:rsidR="00E226FB">
        <w:t xml:space="preserve">accredited </w:t>
      </w:r>
      <w:r w:rsidR="00F470AC">
        <w:t xml:space="preserve">institution’s 120-day </w:t>
      </w:r>
      <w:r w:rsidR="006B4CA5">
        <w:t xml:space="preserve">Army </w:t>
      </w:r>
      <w:r w:rsidR="00F470AC">
        <w:t>accreditation period.</w:t>
      </w:r>
    </w:p>
    <w:p w14:paraId="750B880C" w14:textId="566F3B74" w:rsidR="00881C68" w:rsidRDefault="00881C68" w:rsidP="006259DF">
      <w:pPr>
        <w:rPr>
          <w:spacing w:val="-3"/>
        </w:rPr>
      </w:pPr>
    </w:p>
    <w:p w14:paraId="2E5DDE7D" w14:textId="77777777" w:rsidR="00881C68" w:rsidRDefault="00881C68" w:rsidP="00881C68">
      <w:pPr>
        <w:jc w:val="center"/>
      </w:pPr>
      <w:r>
        <w:rPr>
          <w:noProof/>
        </w:rPr>
        <w:drawing>
          <wp:inline distT="0" distB="0" distL="0" distR="0" wp14:anchorId="124B2281" wp14:editId="6A3FB622">
            <wp:extent cx="5486400" cy="3200400"/>
            <wp:effectExtent l="38100" t="38100" r="19050" b="381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622D20F3" w14:textId="560D099F" w:rsidR="00881C68" w:rsidRDefault="00881C68" w:rsidP="00867E4E">
      <w:pPr>
        <w:pStyle w:val="Figure"/>
      </w:pPr>
      <w:bookmarkStart w:id="309" w:name="_Toc162014377"/>
      <w:r w:rsidRPr="00D37AC3">
        <w:t xml:space="preserve">Figure </w:t>
      </w:r>
      <w:r w:rsidR="00CB26F7">
        <w:t>N</w:t>
      </w:r>
      <w:r w:rsidRPr="00F470AC">
        <w:t>-</w:t>
      </w:r>
      <w:r w:rsidR="00F470AC" w:rsidRPr="00F470AC">
        <w:t>1</w:t>
      </w:r>
      <w:r w:rsidRPr="00F470AC">
        <w:t xml:space="preserve">. </w:t>
      </w:r>
      <w:r>
        <w:t>Example proponent assessment backwards planning</w:t>
      </w:r>
      <w:bookmarkEnd w:id="309"/>
    </w:p>
    <w:p w14:paraId="6F085B83" w14:textId="0BA4AAEB" w:rsidR="00F470AC" w:rsidRDefault="00F470AC" w:rsidP="00F470AC"/>
    <w:p w14:paraId="473DA042" w14:textId="2EC4FE0A" w:rsidR="00CC219C" w:rsidRDefault="005D478A" w:rsidP="00A333D4">
      <w:pPr>
        <w:pStyle w:val="Paragraph1"/>
      </w:pPr>
      <w:r>
        <w:t>c</w:t>
      </w:r>
      <w:r w:rsidR="00A333D4">
        <w:t xml:space="preserve">. </w:t>
      </w:r>
      <w:r w:rsidR="00CC219C">
        <w:t>Early planning is critical for effective and efficient execution of proponent assessment and on-time delivery of the final assessment report.</w:t>
      </w:r>
      <w:r w:rsidR="000970F4">
        <w:t xml:space="preserve"> </w:t>
      </w:r>
      <w:r w:rsidR="00CC219C">
        <w:t>Begin planning at least six months before the first day of the higher-level learning institution’s scheduled 120-day Army accreditation period is recommended.</w:t>
      </w:r>
      <w:r w:rsidR="000970F4">
        <w:t xml:space="preserve"> </w:t>
      </w:r>
    </w:p>
    <w:p w14:paraId="623181C6" w14:textId="77777777" w:rsidR="00CC219C" w:rsidRDefault="00CC219C" w:rsidP="00F470AC"/>
    <w:p w14:paraId="2ECE352E" w14:textId="09FDB099" w:rsidR="00107A1E" w:rsidRPr="00153B26" w:rsidRDefault="00107A1E" w:rsidP="002342D6">
      <w:pPr>
        <w:pStyle w:val="ListParagraph"/>
        <w:numPr>
          <w:ilvl w:val="0"/>
          <w:numId w:val="40"/>
        </w:numPr>
        <w:rPr>
          <w:b/>
        </w:rPr>
      </w:pPr>
      <w:r w:rsidRPr="00153B26">
        <w:rPr>
          <w:b/>
        </w:rPr>
        <w:t>P</w:t>
      </w:r>
      <w:r w:rsidR="00A8347E" w:rsidRPr="00153B26">
        <w:rPr>
          <w:b/>
        </w:rPr>
        <w:t>hase 1:</w:t>
      </w:r>
      <w:r w:rsidR="000970F4">
        <w:rPr>
          <w:b/>
        </w:rPr>
        <w:t xml:space="preserve"> </w:t>
      </w:r>
      <w:r w:rsidR="005A2E5E" w:rsidRPr="00153B26">
        <w:rPr>
          <w:b/>
        </w:rPr>
        <w:t>Planning and coordination</w:t>
      </w:r>
    </w:p>
    <w:p w14:paraId="04D275E8" w14:textId="26AF4349" w:rsidR="001B2790" w:rsidRDefault="001B2790" w:rsidP="001B2790">
      <w:r w:rsidRPr="005A2E5E">
        <w:t xml:space="preserve">Planning and coordination are critical for effective and efficient execution of </w:t>
      </w:r>
      <w:r>
        <w:t>proponent assessments</w:t>
      </w:r>
      <w:r w:rsidRPr="005A2E5E">
        <w:t>.</w:t>
      </w:r>
      <w:r w:rsidR="000970F4">
        <w:t xml:space="preserve"> </w:t>
      </w:r>
      <w:r w:rsidR="00140591">
        <w:t>This</w:t>
      </w:r>
      <w:r w:rsidR="006259DF">
        <w:t xml:space="preserve"> phase</w:t>
      </w:r>
      <w:r w:rsidRPr="005A2E5E">
        <w:t xml:space="preserve"> normally </w:t>
      </w:r>
      <w:r w:rsidRPr="008E7A4D">
        <w:t xml:space="preserve">consists of </w:t>
      </w:r>
      <w:r w:rsidR="00A333D4">
        <w:t>six</w:t>
      </w:r>
      <w:r w:rsidRPr="008E7A4D">
        <w:t xml:space="preserve"> </w:t>
      </w:r>
      <w:r w:rsidR="003D13A8">
        <w:t>critical milestones</w:t>
      </w:r>
      <w:r w:rsidR="00140591">
        <w:t>,</w:t>
      </w:r>
      <w:r w:rsidRPr="005A2E5E">
        <w:t xml:space="preserve"> described </w:t>
      </w:r>
      <w:r w:rsidR="0067285D">
        <w:t xml:space="preserve">in paragraphs N-3a through N-3f. </w:t>
      </w:r>
    </w:p>
    <w:p w14:paraId="7E182078" w14:textId="77777777" w:rsidR="001B2790" w:rsidRDefault="001B2790" w:rsidP="00F159BA">
      <w:pPr>
        <w:rPr>
          <w:color w:val="538135" w:themeColor="accent6" w:themeShade="BF"/>
        </w:rPr>
      </w:pPr>
    </w:p>
    <w:p w14:paraId="49C494E8" w14:textId="0E77F77E" w:rsidR="001B2790" w:rsidRDefault="00A333D4" w:rsidP="00A333D4">
      <w:pPr>
        <w:pStyle w:val="Paragraph1"/>
        <w:rPr>
          <w:spacing w:val="-3"/>
        </w:rPr>
      </w:pPr>
      <w:r>
        <w:t xml:space="preserve">a. </w:t>
      </w:r>
      <w:r w:rsidR="008E7A4D">
        <w:t>Complete</w:t>
      </w:r>
      <w:r w:rsidR="005A2E5E" w:rsidRPr="005A2E5E">
        <w:t xml:space="preserve"> mission analysis and planning</w:t>
      </w:r>
      <w:r>
        <w:t>.</w:t>
      </w:r>
      <w:r w:rsidR="000970F4">
        <w:t xml:space="preserve"> </w:t>
      </w:r>
      <w:r w:rsidR="00A90099">
        <w:t>By n</w:t>
      </w:r>
      <w:r w:rsidR="00203FE8">
        <w:t xml:space="preserve">ot later than </w:t>
      </w:r>
      <w:r w:rsidR="00FC7A7A">
        <w:t xml:space="preserve">60 days </w:t>
      </w:r>
      <w:r w:rsidR="00370CB2">
        <w:t>before</w:t>
      </w:r>
      <w:r w:rsidR="00FC7A7A">
        <w:t xml:space="preserve"> the</w:t>
      </w:r>
      <w:r w:rsidR="00370CB2">
        <w:t xml:space="preserve"> start</w:t>
      </w:r>
      <w:r w:rsidR="00E94FCC">
        <w:t xml:space="preserve"> of the</w:t>
      </w:r>
      <w:r w:rsidR="00FC7A7A">
        <w:t xml:space="preserve"> assessment </w:t>
      </w:r>
      <w:r w:rsidR="00370CB2">
        <w:t>visit</w:t>
      </w:r>
      <w:r w:rsidR="00FC7A7A">
        <w:t xml:space="preserve">, </w:t>
      </w:r>
      <w:r w:rsidR="00203FE8">
        <w:t>th</w:t>
      </w:r>
      <w:r w:rsidR="00203FE8" w:rsidRPr="00CC0F2C">
        <w:t xml:space="preserve">e </w:t>
      </w:r>
      <w:r w:rsidR="00203FE8">
        <w:t xml:space="preserve">assessment </w:t>
      </w:r>
      <w:r w:rsidR="00203FE8" w:rsidRPr="00CC0F2C">
        <w:t xml:space="preserve">team lead </w:t>
      </w:r>
      <w:r w:rsidR="00203FE8" w:rsidRPr="006259DF">
        <w:t xml:space="preserve">completes </w:t>
      </w:r>
      <w:r w:rsidR="00203FE8">
        <w:t xml:space="preserve">assessment </w:t>
      </w:r>
      <w:r w:rsidR="00203FE8" w:rsidRPr="00CC0F2C">
        <w:t>mission analysis and planning.</w:t>
      </w:r>
      <w:r w:rsidR="000970F4">
        <w:t xml:space="preserve"> </w:t>
      </w:r>
      <w:r w:rsidR="001B2790">
        <w:t xml:space="preserve">Mission analysis and planning normally consists </w:t>
      </w:r>
      <w:r w:rsidR="001B2790" w:rsidRPr="00203FE8">
        <w:t>of 1</w:t>
      </w:r>
      <w:r>
        <w:t>1</w:t>
      </w:r>
      <w:r w:rsidR="001B2790" w:rsidRPr="00203FE8">
        <w:t xml:space="preserve"> </w:t>
      </w:r>
      <w:r w:rsidR="00203FE8" w:rsidRPr="00203FE8">
        <w:t xml:space="preserve">process </w:t>
      </w:r>
      <w:r w:rsidR="00203FE8">
        <w:t>steps</w:t>
      </w:r>
      <w:r w:rsidR="0067285D">
        <w:t>:</w:t>
      </w:r>
    </w:p>
    <w:p w14:paraId="7ADD69AB" w14:textId="77777777" w:rsidR="008F7C18" w:rsidRDefault="008F7C18" w:rsidP="00A333D4">
      <w:pPr>
        <w:pStyle w:val="Paragraph2"/>
      </w:pPr>
    </w:p>
    <w:p w14:paraId="238F8140" w14:textId="785EE66A" w:rsidR="001B2790" w:rsidRPr="008E7A4D" w:rsidRDefault="00A333D4" w:rsidP="00A333D4">
      <w:pPr>
        <w:pStyle w:val="Paragraph2"/>
      </w:pPr>
      <w:r>
        <w:rPr>
          <w:lang w:bidi="en-US"/>
        </w:rPr>
        <w:t xml:space="preserve">(1) </w:t>
      </w:r>
      <w:r w:rsidR="001B2790" w:rsidRPr="008E7A4D">
        <w:rPr>
          <w:lang w:bidi="en-US"/>
        </w:rPr>
        <w:t>Begin coordination with assessed institution.</w:t>
      </w:r>
      <w:r w:rsidR="000970F4">
        <w:rPr>
          <w:lang w:bidi="en-US"/>
        </w:rPr>
        <w:t xml:space="preserve"> </w:t>
      </w:r>
      <w:r w:rsidR="008E7A4D" w:rsidRPr="008E7A4D">
        <w:rPr>
          <w:rFonts w:cs="Arial"/>
          <w:lang w:bidi="en-US"/>
        </w:rPr>
        <w:t>T</w:t>
      </w:r>
      <w:r w:rsidR="001B2790" w:rsidRPr="008E7A4D">
        <w:rPr>
          <w:rFonts w:cs="Arial"/>
          <w:lang w:bidi="en-US"/>
        </w:rPr>
        <w:t>he assessment team lead begins</w:t>
      </w:r>
      <w:r w:rsidR="001B2790" w:rsidRPr="008E7A4D">
        <w:t xml:space="preserve"> initial coordination with the assess</w:t>
      </w:r>
      <w:r w:rsidR="00C75578">
        <w:t>ed</w:t>
      </w:r>
      <w:r w:rsidR="001B2790" w:rsidRPr="008E7A4D">
        <w:t xml:space="preserve"> institution’s QAO.</w:t>
      </w:r>
      <w:r w:rsidR="000970F4">
        <w:t xml:space="preserve"> </w:t>
      </w:r>
      <w:r w:rsidR="001B2790" w:rsidRPr="008E7A4D">
        <w:t>The assessment team lead requests a list of the institution’s courses in session</w:t>
      </w:r>
      <w:r w:rsidR="008E7A4D" w:rsidRPr="008E7A4D">
        <w:t xml:space="preserve"> between approximately </w:t>
      </w:r>
      <w:r w:rsidR="00E94FCC">
        <w:t xml:space="preserve">6 and </w:t>
      </w:r>
      <w:r w:rsidR="003D13A8">
        <w:t>24</w:t>
      </w:r>
      <w:r w:rsidR="00E94FCC">
        <w:t xml:space="preserve"> weeks</w:t>
      </w:r>
      <w:r w:rsidR="008E7A4D" w:rsidRPr="008E7A4D">
        <w:t xml:space="preserve"> prior to the </w:t>
      </w:r>
      <w:r w:rsidR="001B2790" w:rsidRPr="008E7A4D">
        <w:t xml:space="preserve">higher-level </w:t>
      </w:r>
      <w:r w:rsidR="00E226FB">
        <w:t xml:space="preserve">accredited </w:t>
      </w:r>
      <w:r w:rsidR="001B2790" w:rsidRPr="008E7A4D">
        <w:t>in</w:t>
      </w:r>
      <w:r w:rsidR="00174D00">
        <w:t>s</w:t>
      </w:r>
      <w:r w:rsidR="001B2790" w:rsidRPr="008E7A4D">
        <w:t>t</w:t>
      </w:r>
      <w:r w:rsidR="00174D00">
        <w:t>itutio</w:t>
      </w:r>
      <w:r w:rsidR="001B2790" w:rsidRPr="008E7A4D">
        <w:t xml:space="preserve">n’s </w:t>
      </w:r>
      <w:r w:rsidR="008E7A4D" w:rsidRPr="008E7A4D">
        <w:t xml:space="preserve">120-day Army </w:t>
      </w:r>
      <w:r w:rsidR="001B2790" w:rsidRPr="008E7A4D">
        <w:t>accreditation period</w:t>
      </w:r>
      <w:r w:rsidR="00E94FCC">
        <w:t>.</w:t>
      </w:r>
    </w:p>
    <w:p w14:paraId="535E4865" w14:textId="77777777" w:rsidR="001B2790" w:rsidRDefault="001B2790" w:rsidP="00A333D4">
      <w:pPr>
        <w:pStyle w:val="Paragraph2"/>
      </w:pPr>
    </w:p>
    <w:p w14:paraId="460648F9" w14:textId="5C67B479" w:rsidR="00D1120A" w:rsidRDefault="00A333D4" w:rsidP="00A333D4">
      <w:pPr>
        <w:pStyle w:val="Paragraph2"/>
      </w:pPr>
      <w:r>
        <w:t xml:space="preserve">(2) </w:t>
      </w:r>
      <w:r w:rsidR="001B2790">
        <w:t>Provide list of courses in session.</w:t>
      </w:r>
      <w:r w:rsidR="000970F4">
        <w:t xml:space="preserve"> </w:t>
      </w:r>
      <w:r w:rsidR="008E7A4D">
        <w:t>T</w:t>
      </w:r>
      <w:r w:rsidR="001B2790">
        <w:t xml:space="preserve">he assessed learning institution QAO provides the assessment team lead with the institution’s courses in session </w:t>
      </w:r>
      <w:r w:rsidR="006259DF">
        <w:t>from</w:t>
      </w:r>
      <w:r w:rsidR="00876175" w:rsidRPr="008E7A4D">
        <w:t xml:space="preserve"> </w:t>
      </w:r>
      <w:r w:rsidR="006259DF">
        <w:t xml:space="preserve">the date of request through </w:t>
      </w:r>
      <w:r w:rsidR="00876175" w:rsidRPr="008E7A4D">
        <w:t xml:space="preserve">the higher-level </w:t>
      </w:r>
      <w:r w:rsidR="00E226FB">
        <w:t xml:space="preserve">accredited </w:t>
      </w:r>
      <w:r w:rsidR="00174D00" w:rsidRPr="008E7A4D">
        <w:t>in</w:t>
      </w:r>
      <w:r w:rsidR="00174D00">
        <w:t>s</w:t>
      </w:r>
      <w:r w:rsidR="00174D00" w:rsidRPr="008E7A4D">
        <w:t>t</w:t>
      </w:r>
      <w:r w:rsidR="00174D00">
        <w:t>itutio</w:t>
      </w:r>
      <w:r w:rsidR="00174D00" w:rsidRPr="008E7A4D">
        <w:t>n’s</w:t>
      </w:r>
      <w:r w:rsidR="00876175" w:rsidRPr="008E7A4D">
        <w:t xml:space="preserve"> 120-day Army accreditation period</w:t>
      </w:r>
      <w:r w:rsidR="001B2790">
        <w:t>.</w:t>
      </w:r>
      <w:r w:rsidR="000970F4">
        <w:t xml:space="preserve"> </w:t>
      </w:r>
    </w:p>
    <w:p w14:paraId="4353AE6A" w14:textId="77777777" w:rsidR="00D1120A" w:rsidRDefault="00D1120A" w:rsidP="00A333D4">
      <w:pPr>
        <w:pStyle w:val="Paragraph2"/>
      </w:pPr>
    </w:p>
    <w:p w14:paraId="1A53EAA4" w14:textId="3821D080" w:rsidR="001B2790" w:rsidRDefault="00A333D4" w:rsidP="00A333D4">
      <w:pPr>
        <w:pStyle w:val="Paragraph2"/>
      </w:pPr>
      <w:r>
        <w:t xml:space="preserve">(3) </w:t>
      </w:r>
      <w:r w:rsidR="00D1120A">
        <w:t>Determine possibility of concurrent assessment and accreditation.</w:t>
      </w:r>
      <w:r w:rsidR="000970F4">
        <w:t xml:space="preserve"> </w:t>
      </w:r>
      <w:r w:rsidR="00D1120A">
        <w:t xml:space="preserve">If courses will be in session during the higher-level </w:t>
      </w:r>
      <w:r w:rsidR="00E226FB">
        <w:t xml:space="preserve">accredited </w:t>
      </w:r>
      <w:r w:rsidR="00D1120A">
        <w:t xml:space="preserve">institution’s 120-day Army accreditation period, the proponent assessment may possibly be conducted concurrently with the associated accreditation, upon confirmation from the accreditation team </w:t>
      </w:r>
      <w:r w:rsidR="00D1120A" w:rsidRPr="00CA4759">
        <w:t>lead (se</w:t>
      </w:r>
      <w:r w:rsidR="00CE3DF4" w:rsidRPr="00CA4759">
        <w:t xml:space="preserve">e </w:t>
      </w:r>
      <w:hyperlink w:anchor="O3a4_ConfirmAssmtReq" w:history="1">
        <w:r w:rsidR="00CA4759" w:rsidRPr="00CA4759">
          <w:rPr>
            <w:rStyle w:val="Hyperlink"/>
          </w:rPr>
          <w:t>para N-3a(4)</w:t>
        </w:r>
      </w:hyperlink>
      <w:r w:rsidR="00CE3DF4" w:rsidRPr="00CA4759">
        <w:t>).</w:t>
      </w:r>
      <w:r w:rsidR="000970F4">
        <w:t xml:space="preserve"> </w:t>
      </w:r>
      <w:r w:rsidR="006259DF">
        <w:t xml:space="preserve">If no courses will be in session during the higher-level institution’s 120-day </w:t>
      </w:r>
      <w:r w:rsidR="006B4CA5">
        <w:t xml:space="preserve">Army </w:t>
      </w:r>
      <w:r w:rsidR="006259DF">
        <w:t xml:space="preserve">accreditation period, </w:t>
      </w:r>
      <w:r w:rsidR="00D1120A">
        <w:t xml:space="preserve">the proponent assessment may not be conducted concurrently with the associated accreditation, and the proponent assessment report will be due not later than 60 days before the first day of the higher-level institution’s 120-day </w:t>
      </w:r>
      <w:r w:rsidR="006B4CA5">
        <w:t xml:space="preserve">Army </w:t>
      </w:r>
      <w:r w:rsidR="00D1120A">
        <w:t>accreditation period.</w:t>
      </w:r>
    </w:p>
    <w:p w14:paraId="205D606F" w14:textId="77777777" w:rsidR="001B2790" w:rsidRDefault="001B2790" w:rsidP="00A333D4">
      <w:pPr>
        <w:pStyle w:val="Paragraph2"/>
      </w:pPr>
    </w:p>
    <w:p w14:paraId="12CF0B49" w14:textId="67592EEB" w:rsidR="00D1120A" w:rsidRDefault="00A333D4" w:rsidP="00A333D4">
      <w:pPr>
        <w:pStyle w:val="Paragraph2"/>
        <w:rPr>
          <w:spacing w:val="-3"/>
        </w:rPr>
      </w:pPr>
      <w:r>
        <w:t xml:space="preserve">(4) </w:t>
      </w:r>
      <w:bookmarkStart w:id="310" w:name="O3a4_ConfirmAssmtReq"/>
      <w:bookmarkEnd w:id="310"/>
      <w:r w:rsidR="00D1120A">
        <w:t>Confirm assessment requirements.</w:t>
      </w:r>
      <w:r w:rsidR="000970F4">
        <w:t xml:space="preserve"> </w:t>
      </w:r>
      <w:r w:rsidR="00D1120A">
        <w:rPr>
          <w:spacing w:val="-3"/>
        </w:rPr>
        <w:t xml:space="preserve">The assessment team lead confirms with the accreditation team lead whether or not the proponent assessment will be conducted concurrently with the associated </w:t>
      </w:r>
      <w:r w:rsidR="005E7BF4">
        <w:rPr>
          <w:spacing w:val="-3"/>
        </w:rPr>
        <w:t>accreditation and</w:t>
      </w:r>
      <w:r w:rsidR="00D1120A">
        <w:rPr>
          <w:spacing w:val="-3"/>
        </w:rPr>
        <w:t xml:space="preserve"> confirms the assessment report due date.</w:t>
      </w:r>
      <w:r w:rsidR="000970F4">
        <w:rPr>
          <w:spacing w:val="-3"/>
        </w:rPr>
        <w:t xml:space="preserve"> </w:t>
      </w:r>
    </w:p>
    <w:p w14:paraId="2BF0A266" w14:textId="77777777" w:rsidR="00D1120A" w:rsidRDefault="00D1120A" w:rsidP="00A333D4">
      <w:pPr>
        <w:pStyle w:val="Paragraph2"/>
        <w:rPr>
          <w:spacing w:val="-3"/>
        </w:rPr>
      </w:pPr>
    </w:p>
    <w:p w14:paraId="4802FE81" w14:textId="36CA5535" w:rsidR="003D13A8" w:rsidRDefault="00A333D4" w:rsidP="00A333D4">
      <w:pPr>
        <w:pStyle w:val="Paragraph2"/>
      </w:pPr>
      <w:r>
        <w:t xml:space="preserve">(5) </w:t>
      </w:r>
      <w:r w:rsidR="003D13A8">
        <w:t>Select</w:t>
      </w:r>
      <w:r w:rsidR="003D13A8" w:rsidRPr="005A2E5E">
        <w:t xml:space="preserve"> </w:t>
      </w:r>
      <w:r w:rsidR="003D13A8">
        <w:t>assessment</w:t>
      </w:r>
      <w:r w:rsidR="003D13A8" w:rsidRPr="005A2E5E">
        <w:t xml:space="preserve"> visit </w:t>
      </w:r>
      <w:r w:rsidR="003D13A8">
        <w:t>dates</w:t>
      </w:r>
      <w:r w:rsidR="003D13A8" w:rsidRPr="005A2E5E">
        <w:t>.</w:t>
      </w:r>
      <w:r w:rsidR="000970F4">
        <w:t xml:space="preserve"> </w:t>
      </w:r>
      <w:r w:rsidR="003D13A8">
        <w:t>Working with the assessed learning institution</w:t>
      </w:r>
      <w:r w:rsidR="00D1120A">
        <w:t xml:space="preserve">, and the accreditation team lead if the assessment will be conducted concurrently with the </w:t>
      </w:r>
      <w:r w:rsidR="00E95F4E">
        <w:t>accreditation</w:t>
      </w:r>
      <w:r w:rsidR="003D13A8">
        <w:t>, the</w:t>
      </w:r>
      <w:r w:rsidR="003D13A8" w:rsidRPr="005A2E5E">
        <w:t xml:space="preserve"> </w:t>
      </w:r>
      <w:r w:rsidR="003D13A8">
        <w:t xml:space="preserve">assessment team </w:t>
      </w:r>
      <w:r w:rsidR="003D13A8" w:rsidRPr="005A2E5E">
        <w:t xml:space="preserve">lead </w:t>
      </w:r>
      <w:r w:rsidR="003D13A8">
        <w:t>select</w:t>
      </w:r>
      <w:r w:rsidR="003D13A8" w:rsidRPr="005A2E5E">
        <w:t xml:space="preserve">s </w:t>
      </w:r>
      <w:r w:rsidR="003D13A8">
        <w:t>dates</w:t>
      </w:r>
      <w:r w:rsidR="003D13A8" w:rsidRPr="005A2E5E">
        <w:t xml:space="preserve"> </w:t>
      </w:r>
      <w:r w:rsidR="003D13A8">
        <w:t>for</w:t>
      </w:r>
      <w:r w:rsidR="003D13A8" w:rsidRPr="005A2E5E">
        <w:t xml:space="preserve"> the </w:t>
      </w:r>
      <w:r w:rsidR="003D13A8">
        <w:t>assessment visit.</w:t>
      </w:r>
      <w:r w:rsidR="000970F4">
        <w:t xml:space="preserve"> </w:t>
      </w:r>
      <w:r w:rsidR="003D13A8">
        <w:t>The assessment visit may be conducted in person, using virtual methods, or both</w:t>
      </w:r>
      <w:r w:rsidR="003D13A8" w:rsidRPr="005A2E5E">
        <w:t>.</w:t>
      </w:r>
      <w:r w:rsidR="000970F4">
        <w:t xml:space="preserve"> </w:t>
      </w:r>
      <w:r w:rsidR="003D13A8" w:rsidRPr="005A2E5E">
        <w:t xml:space="preserve">The </w:t>
      </w:r>
      <w:r w:rsidR="003D13A8">
        <w:t xml:space="preserve">team </w:t>
      </w:r>
      <w:r w:rsidR="003D13A8" w:rsidRPr="005A2E5E">
        <w:t xml:space="preserve">lead coordinates the selected </w:t>
      </w:r>
      <w:r w:rsidR="003D13A8">
        <w:t>dates</w:t>
      </w:r>
      <w:r w:rsidR="003D13A8" w:rsidRPr="005A2E5E">
        <w:t xml:space="preserve"> with the </w:t>
      </w:r>
      <w:r w:rsidR="00C321D4">
        <w:t>chief</w:t>
      </w:r>
      <w:r w:rsidR="003D13A8" w:rsidRPr="005A2E5E">
        <w:t xml:space="preserve"> </w:t>
      </w:r>
      <w:r w:rsidR="0072211B">
        <w:t>and/</w:t>
      </w:r>
      <w:r w:rsidR="003D13A8" w:rsidRPr="005A2E5E">
        <w:t xml:space="preserve">or </w:t>
      </w:r>
      <w:r w:rsidR="00592B8A">
        <w:t xml:space="preserve">QAO </w:t>
      </w:r>
      <w:r w:rsidR="003D13A8" w:rsidRPr="005A2E5E">
        <w:t>director</w:t>
      </w:r>
      <w:r w:rsidR="00E737C2">
        <w:t xml:space="preserve"> </w:t>
      </w:r>
      <w:r w:rsidR="003D13A8" w:rsidRPr="005A2E5E">
        <w:t>to ensure alignment and synchronization with the QAO’s overall mission planning.</w:t>
      </w:r>
      <w:r w:rsidR="000970F4">
        <w:t xml:space="preserve"> </w:t>
      </w:r>
      <w:r w:rsidR="003D13A8">
        <w:t>The</w:t>
      </w:r>
      <w:r w:rsidR="003D13A8" w:rsidRPr="005A2E5E">
        <w:t xml:space="preserve"> date range should be as short as possible to avoid excessi</w:t>
      </w:r>
      <w:r w:rsidR="003D13A8">
        <w:t>ve disruption to the learning institution</w:t>
      </w:r>
      <w:r w:rsidR="003D13A8" w:rsidRPr="005A2E5E">
        <w:t>, while still allowing adequate time to conduct planned data collection activities.</w:t>
      </w:r>
      <w:r w:rsidR="000970F4">
        <w:t xml:space="preserve"> </w:t>
      </w:r>
      <w:r w:rsidR="003D13A8" w:rsidRPr="005A2E5E">
        <w:t xml:space="preserve">A date range of </w:t>
      </w:r>
      <w:r w:rsidR="003D13A8">
        <w:t>two</w:t>
      </w:r>
      <w:r w:rsidR="003D13A8" w:rsidRPr="005A2E5E">
        <w:t xml:space="preserve"> week</w:t>
      </w:r>
      <w:r w:rsidR="003D13A8">
        <w:t>s</w:t>
      </w:r>
      <w:r w:rsidR="003D13A8" w:rsidRPr="005A2E5E">
        <w:t xml:space="preserve"> or less is recommended</w:t>
      </w:r>
      <w:r w:rsidR="003D13A8">
        <w:t>, with either two weeks for assessment using virtual methods, or one week for assessment using virtual methods plus one week for an on-site visit</w:t>
      </w:r>
      <w:r w:rsidR="003D13A8" w:rsidRPr="005A2E5E">
        <w:t>.</w:t>
      </w:r>
      <w:r w:rsidR="000970F4">
        <w:t xml:space="preserve"> </w:t>
      </w:r>
      <w:r w:rsidR="003D13A8" w:rsidRPr="005A2E5E">
        <w:t xml:space="preserve">Identifying </w:t>
      </w:r>
      <w:r w:rsidR="003D13A8">
        <w:t>dates</w:t>
      </w:r>
      <w:r w:rsidR="003D13A8" w:rsidRPr="005A2E5E">
        <w:t xml:space="preserve"> </w:t>
      </w:r>
      <w:r w:rsidR="003D13A8">
        <w:t xml:space="preserve">for the assessment visit </w:t>
      </w:r>
      <w:r w:rsidR="003D13A8" w:rsidRPr="005A2E5E">
        <w:t>as early in the process as possible helps ensure adequate time for effective analysis and planning</w:t>
      </w:r>
      <w:r w:rsidR="00736E62">
        <w:t>,</w:t>
      </w:r>
      <w:r w:rsidR="003D13A8" w:rsidRPr="005A2E5E">
        <w:t xml:space="preserve"> and </w:t>
      </w:r>
      <w:r w:rsidR="00736E62">
        <w:t xml:space="preserve">for </w:t>
      </w:r>
      <w:r w:rsidR="003D13A8" w:rsidRPr="005A2E5E">
        <w:t>pre-visit data collection and analysis.</w:t>
      </w:r>
    </w:p>
    <w:p w14:paraId="35EA80D7" w14:textId="77777777" w:rsidR="003D13A8" w:rsidRDefault="003D13A8" w:rsidP="00A333D4">
      <w:pPr>
        <w:pStyle w:val="Paragraph2"/>
      </w:pPr>
    </w:p>
    <w:p w14:paraId="73A45F3B" w14:textId="31D1E111" w:rsidR="004F64D8" w:rsidRDefault="00A333D4" w:rsidP="00A333D4">
      <w:pPr>
        <w:pStyle w:val="Paragraph2"/>
      </w:pPr>
      <w:r>
        <w:t xml:space="preserve">(6) </w:t>
      </w:r>
      <w:r w:rsidR="005A2E5E" w:rsidRPr="005A2E5E">
        <w:t>Determine AEAS criteria applicability.</w:t>
      </w:r>
      <w:r w:rsidR="000970F4">
        <w:t xml:space="preserve"> </w:t>
      </w:r>
      <w:r w:rsidR="004F64D8" w:rsidRPr="00A06546">
        <w:t xml:space="preserve">Working with the </w:t>
      </w:r>
      <w:r w:rsidR="004F64D8">
        <w:t xml:space="preserve">assessed </w:t>
      </w:r>
      <w:r w:rsidR="004F64D8" w:rsidRPr="00A06546">
        <w:t xml:space="preserve">learning institution, </w:t>
      </w:r>
      <w:r w:rsidR="004F64D8">
        <w:t xml:space="preserve">and with the accreditation team lead as needed, </w:t>
      </w:r>
      <w:r w:rsidR="004F64D8" w:rsidRPr="00A06546">
        <w:t xml:space="preserve">the </w:t>
      </w:r>
      <w:r w:rsidR="004F64D8">
        <w:t xml:space="preserve">assessment </w:t>
      </w:r>
      <w:r w:rsidR="004F64D8" w:rsidRPr="00A06546">
        <w:t xml:space="preserve">team lead analyzes and determines </w:t>
      </w:r>
      <w:r w:rsidR="004F64D8">
        <w:t xml:space="preserve">which </w:t>
      </w:r>
      <w:r w:rsidR="004F64D8" w:rsidRPr="00A06546">
        <w:t xml:space="preserve">AEAS criteria </w:t>
      </w:r>
      <w:r w:rsidR="004F64D8">
        <w:t xml:space="preserve">are applicable </w:t>
      </w:r>
      <w:r w:rsidR="004F64D8" w:rsidRPr="00A06546">
        <w:t xml:space="preserve">to the </w:t>
      </w:r>
      <w:r w:rsidR="004F64D8">
        <w:t xml:space="preserve">assessed </w:t>
      </w:r>
      <w:r w:rsidR="004F64D8" w:rsidRPr="00A06546">
        <w:t>learning institution</w:t>
      </w:r>
      <w:r w:rsidR="004F64D8">
        <w:t>.</w:t>
      </w:r>
      <w:r w:rsidR="000970F4">
        <w:t xml:space="preserve"> </w:t>
      </w:r>
      <w:r w:rsidR="004F64D8">
        <w:t xml:space="preserve">For information about AEAS criteria applicability, </w:t>
      </w:r>
      <w:r w:rsidR="004F64D8" w:rsidRPr="00A06546">
        <w:t xml:space="preserve">see </w:t>
      </w:r>
      <w:hyperlink w:anchor="AEAS_Applicability" w:history="1">
        <w:r w:rsidR="00CE3DF4">
          <w:rPr>
            <w:rStyle w:val="Hyperlink"/>
          </w:rPr>
          <w:t>para</w:t>
        </w:r>
        <w:r w:rsidR="00676D88">
          <w:rPr>
            <w:rStyle w:val="Hyperlink"/>
          </w:rPr>
          <w:t>graph</w:t>
        </w:r>
        <w:r w:rsidR="004F64D8" w:rsidRPr="003D13A8">
          <w:rPr>
            <w:rStyle w:val="Hyperlink"/>
          </w:rPr>
          <w:t xml:space="preserve"> 4-</w:t>
        </w:r>
        <w:r w:rsidR="003D13A8" w:rsidRPr="003D13A8">
          <w:rPr>
            <w:rStyle w:val="Hyperlink"/>
          </w:rPr>
          <w:t>3</w:t>
        </w:r>
      </w:hyperlink>
      <w:r w:rsidR="004F64D8" w:rsidRPr="00A06546">
        <w:t>.</w:t>
      </w:r>
      <w:r w:rsidR="000970F4">
        <w:t xml:space="preserve"> </w:t>
      </w:r>
    </w:p>
    <w:p w14:paraId="03E65312" w14:textId="77777777" w:rsidR="004F64D8" w:rsidRDefault="004F64D8" w:rsidP="00A333D4">
      <w:pPr>
        <w:pStyle w:val="Paragraph2"/>
      </w:pPr>
    </w:p>
    <w:p w14:paraId="3E0EF9F7" w14:textId="0B5784F6" w:rsidR="005A2E5E" w:rsidRPr="005A2E5E" w:rsidRDefault="00A333D4" w:rsidP="00A333D4">
      <w:pPr>
        <w:pStyle w:val="Paragraph2"/>
      </w:pPr>
      <w:r>
        <w:t xml:space="preserve">(7) </w:t>
      </w:r>
      <w:r w:rsidR="005A2E5E" w:rsidRPr="005A2E5E">
        <w:t>Determine required critical information, key evaluation questions, and scope.</w:t>
      </w:r>
      <w:r w:rsidR="000970F4">
        <w:t xml:space="preserve"> </w:t>
      </w:r>
      <w:r w:rsidR="005A2E5E" w:rsidRPr="005A2E5E">
        <w:t xml:space="preserve">The </w:t>
      </w:r>
      <w:r w:rsidR="004F64D8">
        <w:t xml:space="preserve">assessment team </w:t>
      </w:r>
      <w:r w:rsidR="005A2E5E" w:rsidRPr="005A2E5E">
        <w:t xml:space="preserve">lead reviews the </w:t>
      </w:r>
      <w:r w:rsidR="004F64D8">
        <w:t xml:space="preserve">assessed learning institution’s </w:t>
      </w:r>
      <w:r w:rsidR="00D76D2B">
        <w:t xml:space="preserve">self-study and self-assessment, </w:t>
      </w:r>
      <w:r w:rsidR="004F64D8">
        <w:t xml:space="preserve">last assessment report, </w:t>
      </w:r>
      <w:r w:rsidR="005A2E5E" w:rsidRPr="005A2E5E">
        <w:t xml:space="preserve">and </w:t>
      </w:r>
      <w:r w:rsidR="00A22625">
        <w:t>learning products</w:t>
      </w:r>
      <w:r w:rsidR="00660C5D">
        <w:t>,</w:t>
      </w:r>
      <w:r w:rsidR="005A2E5E" w:rsidRPr="005A2E5E">
        <w:t xml:space="preserve"> and looks</w:t>
      </w:r>
      <w:r w:rsidR="004F64D8">
        <w:t xml:space="preserve"> for indications of the institution</w:t>
      </w:r>
      <w:r w:rsidR="005A2E5E" w:rsidRPr="005A2E5E">
        <w:t>’s strengths and challenges.</w:t>
      </w:r>
      <w:r w:rsidR="000970F4">
        <w:t xml:space="preserve"> </w:t>
      </w:r>
      <w:r w:rsidR="005A2E5E" w:rsidRPr="005A2E5E">
        <w:t xml:space="preserve">Considering the results of this review and the applicable AEAS criteria, the </w:t>
      </w:r>
      <w:r w:rsidR="004F64D8">
        <w:t xml:space="preserve">team lead </w:t>
      </w:r>
      <w:r w:rsidR="005A2E5E" w:rsidRPr="005A2E5E">
        <w:t>determines the</w:t>
      </w:r>
      <w:r w:rsidR="004F64D8">
        <w:t xml:space="preserve"> assessment</w:t>
      </w:r>
      <w:r w:rsidR="005A2E5E" w:rsidRPr="005A2E5E">
        <w:t>’s required critical information, key evaluation questions, and scope.</w:t>
      </w:r>
      <w:r w:rsidR="000970F4">
        <w:t xml:space="preserve"> </w:t>
      </w:r>
      <w:r w:rsidR="005A2E5E" w:rsidRPr="005A2E5E">
        <w:t xml:space="preserve">The </w:t>
      </w:r>
      <w:r w:rsidR="004F64D8">
        <w:t xml:space="preserve">team </w:t>
      </w:r>
      <w:r w:rsidR="005A2E5E" w:rsidRPr="005A2E5E">
        <w:t>lead conducts risk analysis for any applicable AEAS criteria not included in the evaluation’s scope.</w:t>
      </w:r>
      <w:r w:rsidR="000970F4">
        <w:t xml:space="preserve"> </w:t>
      </w:r>
      <w:r w:rsidR="005A2E5E" w:rsidRPr="005A2E5E">
        <w:t xml:space="preserve">The </w:t>
      </w:r>
      <w:r w:rsidR="004F64D8">
        <w:t xml:space="preserve">team </w:t>
      </w:r>
      <w:r w:rsidR="005A2E5E" w:rsidRPr="005A2E5E">
        <w:t xml:space="preserve">lead obtains </w:t>
      </w:r>
      <w:r w:rsidR="004223A8">
        <w:t>QAO</w:t>
      </w:r>
      <w:r w:rsidR="005A2E5E" w:rsidRPr="005A2E5E">
        <w:t xml:space="preserve"> director approval for </w:t>
      </w:r>
      <w:r w:rsidR="004223A8">
        <w:t>anything less than full scope</w:t>
      </w:r>
      <w:r w:rsidR="005A2E5E" w:rsidRPr="005A2E5E">
        <w:t>.</w:t>
      </w:r>
    </w:p>
    <w:p w14:paraId="5F985D6F" w14:textId="77777777" w:rsidR="005A2E5E" w:rsidRPr="005A2E5E" w:rsidRDefault="005A2E5E" w:rsidP="00A333D4">
      <w:pPr>
        <w:pStyle w:val="Paragraph2"/>
        <w:rPr>
          <w:rFonts w:cs="Arial"/>
          <w:color w:val="538135" w:themeColor="accent6" w:themeShade="BF"/>
        </w:rPr>
      </w:pPr>
    </w:p>
    <w:p w14:paraId="53A61B03" w14:textId="77777777" w:rsidR="00CC0C48" w:rsidRDefault="00A333D4" w:rsidP="00A333D4">
      <w:pPr>
        <w:pStyle w:val="Paragraph2"/>
      </w:pPr>
      <w:r>
        <w:t xml:space="preserve">(8) </w:t>
      </w:r>
      <w:r w:rsidR="005A2E5E" w:rsidRPr="005A2E5E">
        <w:t>Identify required data collection activities.</w:t>
      </w:r>
      <w:r w:rsidR="000970F4">
        <w:t xml:space="preserve"> </w:t>
      </w:r>
      <w:r w:rsidR="005A2E5E" w:rsidRPr="005A2E5E">
        <w:t xml:space="preserve">The </w:t>
      </w:r>
      <w:r w:rsidR="004223A8">
        <w:t xml:space="preserve">assessment team </w:t>
      </w:r>
      <w:r w:rsidR="005A2E5E" w:rsidRPr="005A2E5E">
        <w:t>lead determines the data sources and data collection methods needed to answer the evaluation questions.</w:t>
      </w:r>
      <w:r w:rsidR="000970F4">
        <w:t xml:space="preserve"> </w:t>
      </w:r>
      <w:r w:rsidR="005A2E5E" w:rsidRPr="005A2E5E">
        <w:t xml:space="preserve">Based on the determination of data sources and data collection methods, the </w:t>
      </w:r>
      <w:r w:rsidR="004223A8">
        <w:t xml:space="preserve">team </w:t>
      </w:r>
      <w:r w:rsidR="005A2E5E" w:rsidRPr="005A2E5E">
        <w:t>lead identifies the evaluation’s required data collection activities.</w:t>
      </w:r>
      <w:r w:rsidR="000970F4">
        <w:t xml:space="preserve"> </w:t>
      </w:r>
      <w:r w:rsidR="005A2E5E" w:rsidRPr="005A2E5E">
        <w:t xml:space="preserve">Typical data collection activities include course document </w:t>
      </w:r>
      <w:r w:rsidR="005A2E5E" w:rsidRPr="00CC0C48">
        <w:t>review</w:t>
      </w:r>
      <w:r w:rsidR="00FE07E5" w:rsidRPr="00CC0C48">
        <w:t xml:space="preserve">, </w:t>
      </w:r>
      <w:r w:rsidR="005A2E5E" w:rsidRPr="00CC0C48">
        <w:t>test</w:t>
      </w:r>
      <w:r w:rsidR="005A2E5E" w:rsidRPr="005A2E5E">
        <w:t xml:space="preserve"> control audit, student and instructor records reviews, student and instructor focus groups, course manager interview, </w:t>
      </w:r>
      <w:r w:rsidR="004223A8">
        <w:t xml:space="preserve">non-supervisor focus groups, command and staff interviews, </w:t>
      </w:r>
      <w:r w:rsidR="005A2E5E" w:rsidRPr="005A2E5E">
        <w:t>training observations, and HPDT observations.</w:t>
      </w:r>
      <w:r w:rsidR="00CC0C48">
        <w:t xml:space="preserve"> </w:t>
      </w:r>
    </w:p>
    <w:p w14:paraId="606D1FAD" w14:textId="77777777" w:rsidR="00CC0C48" w:rsidRDefault="00CC0C48" w:rsidP="00A333D4">
      <w:pPr>
        <w:pStyle w:val="Paragraph2"/>
      </w:pPr>
    </w:p>
    <w:p w14:paraId="734549F5" w14:textId="35695548" w:rsidR="005A2E5E" w:rsidRDefault="00CC0C48" w:rsidP="00CC0C48">
      <w:pPr>
        <w:pStyle w:val="Paragraph2"/>
        <w:ind w:firstLine="0"/>
      </w:pPr>
      <w:r w:rsidRPr="00017544">
        <w:rPr>
          <w:i/>
        </w:rPr>
        <w:t>Note.</w:t>
      </w:r>
      <w:r>
        <w:t xml:space="preserve"> Surveys, interviews, and focus groups used for </w:t>
      </w:r>
      <w:r w:rsidR="00A435BA">
        <w:t>proponent assessments</w:t>
      </w:r>
      <w:r>
        <w:t xml:space="preserve"> are conducted in compliance with AR 25-98.</w:t>
      </w:r>
    </w:p>
    <w:p w14:paraId="3F875963" w14:textId="467CF2E5" w:rsidR="00D20868" w:rsidRDefault="00D20868" w:rsidP="00A333D4">
      <w:pPr>
        <w:pStyle w:val="Paragraph2"/>
      </w:pPr>
    </w:p>
    <w:p w14:paraId="79385600" w14:textId="342CFBEC" w:rsidR="005A2E5E" w:rsidRPr="005A2E5E" w:rsidRDefault="00A333D4" w:rsidP="00A333D4">
      <w:pPr>
        <w:pStyle w:val="Paragraph2"/>
      </w:pPr>
      <w:r>
        <w:t xml:space="preserve">(9) </w:t>
      </w:r>
      <w:r w:rsidR="005A2E5E" w:rsidRPr="005A2E5E">
        <w:t xml:space="preserve">Determine </w:t>
      </w:r>
      <w:r w:rsidR="00365737">
        <w:t xml:space="preserve">team member and other </w:t>
      </w:r>
      <w:r w:rsidR="005A2E5E" w:rsidRPr="005A2E5E">
        <w:t>resource requirements.</w:t>
      </w:r>
      <w:r w:rsidR="000970F4">
        <w:t xml:space="preserve"> </w:t>
      </w:r>
      <w:r w:rsidR="005A2E5E" w:rsidRPr="005A2E5E">
        <w:t xml:space="preserve">The </w:t>
      </w:r>
      <w:r w:rsidR="004223A8">
        <w:t xml:space="preserve">assessment team </w:t>
      </w:r>
      <w:r w:rsidR="005A2E5E" w:rsidRPr="005A2E5E">
        <w:t>lead determines the number of evaluators required to</w:t>
      </w:r>
      <w:r w:rsidR="00F45359">
        <w:t xml:space="preserve"> conduct the assessment</w:t>
      </w:r>
      <w:r w:rsidR="005A2E5E" w:rsidRPr="005A2E5E">
        <w:t xml:space="preserve"> efficiently and effectively, and requests </w:t>
      </w:r>
      <w:r w:rsidR="004223A8">
        <w:t>assessment</w:t>
      </w:r>
      <w:r w:rsidR="005A2E5E" w:rsidRPr="005A2E5E">
        <w:t xml:space="preserve"> team member support through the chief </w:t>
      </w:r>
      <w:r w:rsidR="0072211B">
        <w:t>and/o</w:t>
      </w:r>
      <w:r w:rsidR="005A2E5E" w:rsidRPr="005A2E5E">
        <w:t xml:space="preserve">r </w:t>
      </w:r>
      <w:r w:rsidR="008E7D3C">
        <w:t xml:space="preserve">QAO </w:t>
      </w:r>
      <w:r w:rsidR="005A2E5E" w:rsidRPr="005A2E5E">
        <w:t>director as needed.</w:t>
      </w:r>
      <w:r w:rsidR="000970F4">
        <w:t xml:space="preserve"> </w:t>
      </w:r>
      <w:r w:rsidR="005A2E5E" w:rsidRPr="005A2E5E">
        <w:t xml:space="preserve">Depending on the scope, </w:t>
      </w:r>
      <w:r w:rsidR="004223A8">
        <w:t>assessments</w:t>
      </w:r>
      <w:r w:rsidR="005A2E5E" w:rsidRPr="005A2E5E">
        <w:t xml:space="preserve"> typically require one </w:t>
      </w:r>
      <w:r w:rsidR="004223A8">
        <w:t xml:space="preserve">team </w:t>
      </w:r>
      <w:r w:rsidR="005A2E5E" w:rsidRPr="005A2E5E">
        <w:t xml:space="preserve">lead and one or two </w:t>
      </w:r>
      <w:r w:rsidR="00365737">
        <w:t>additional team members</w:t>
      </w:r>
      <w:r w:rsidR="005A2E5E" w:rsidRPr="005A2E5E">
        <w:t xml:space="preserve"> for efficient and effective execution.</w:t>
      </w:r>
      <w:r w:rsidR="000970F4">
        <w:t xml:space="preserve"> </w:t>
      </w:r>
      <w:r w:rsidR="00881C68">
        <w:t>When conducting focus groups, a</w:t>
      </w:r>
      <w:r w:rsidR="005A2E5E" w:rsidRPr="005A2E5E">
        <w:t xml:space="preserve">t least one evaluator </w:t>
      </w:r>
      <w:r w:rsidR="00881C68">
        <w:t>is</w:t>
      </w:r>
      <w:r w:rsidR="005A2E5E" w:rsidRPr="005A2E5E">
        <w:t xml:space="preserve"> needed to take notes while </w:t>
      </w:r>
      <w:r w:rsidR="00365737">
        <w:t>an</w:t>
      </w:r>
      <w:r w:rsidR="004223A8">
        <w:t>other</w:t>
      </w:r>
      <w:r w:rsidR="005A2E5E" w:rsidRPr="005A2E5E">
        <w:t xml:space="preserve"> evaluator facilitates.</w:t>
      </w:r>
      <w:r w:rsidR="000970F4">
        <w:t xml:space="preserve"> </w:t>
      </w:r>
      <w:r w:rsidR="005A2E5E" w:rsidRPr="005A2E5E">
        <w:t>The</w:t>
      </w:r>
      <w:r w:rsidR="004223A8">
        <w:t xml:space="preserve"> team</w:t>
      </w:r>
      <w:r w:rsidR="005A2E5E" w:rsidRPr="005A2E5E">
        <w:t xml:space="preserve"> lead also determines and requests any other required resources needed, such as equipment, supplies, and/or transportation or travel to </w:t>
      </w:r>
      <w:r w:rsidR="004223A8">
        <w:t>the training site</w:t>
      </w:r>
      <w:r w:rsidR="005A2E5E" w:rsidRPr="005A2E5E">
        <w:t>.</w:t>
      </w:r>
    </w:p>
    <w:p w14:paraId="01483225" w14:textId="77777777" w:rsidR="005A2E5E" w:rsidRPr="005A2E5E" w:rsidRDefault="005A2E5E" w:rsidP="00A333D4">
      <w:pPr>
        <w:pStyle w:val="Paragraph2"/>
        <w:rPr>
          <w:rFonts w:cs="Arial"/>
          <w:color w:val="538135" w:themeColor="accent6" w:themeShade="BF"/>
        </w:rPr>
      </w:pPr>
    </w:p>
    <w:p w14:paraId="49B85789" w14:textId="3509C51E" w:rsidR="005A2E5E" w:rsidRPr="005A2E5E" w:rsidRDefault="00A333D4" w:rsidP="00A333D4">
      <w:pPr>
        <w:pStyle w:val="Paragraph2"/>
      </w:pPr>
      <w:r>
        <w:t xml:space="preserve">(10) </w:t>
      </w:r>
      <w:r w:rsidR="005A2E5E" w:rsidRPr="005A2E5E">
        <w:t xml:space="preserve">Determine </w:t>
      </w:r>
      <w:r w:rsidR="00365737">
        <w:t>assessment team</w:t>
      </w:r>
      <w:r w:rsidR="005A2E5E" w:rsidRPr="005A2E5E">
        <w:t xml:space="preserve"> roles and responsibilities.</w:t>
      </w:r>
      <w:r w:rsidR="000970F4">
        <w:t xml:space="preserve"> </w:t>
      </w:r>
      <w:r w:rsidR="005A2E5E" w:rsidRPr="005A2E5E">
        <w:t xml:space="preserve">The </w:t>
      </w:r>
      <w:r w:rsidR="004223A8">
        <w:t xml:space="preserve">assessment team </w:t>
      </w:r>
      <w:r w:rsidR="005A2E5E" w:rsidRPr="005A2E5E">
        <w:t xml:space="preserve">lead determines </w:t>
      </w:r>
      <w:r w:rsidR="00365737">
        <w:t>assessment team</w:t>
      </w:r>
      <w:r w:rsidR="005A2E5E" w:rsidRPr="005A2E5E">
        <w:t xml:space="preserve"> roles and responsibilities.</w:t>
      </w:r>
      <w:r w:rsidR="000970F4">
        <w:t xml:space="preserve"> </w:t>
      </w:r>
      <w:r w:rsidR="005A2E5E" w:rsidRPr="005A2E5E">
        <w:t xml:space="preserve">The </w:t>
      </w:r>
      <w:r w:rsidR="004223A8">
        <w:t xml:space="preserve">team </w:t>
      </w:r>
      <w:r w:rsidR="005A2E5E" w:rsidRPr="005A2E5E">
        <w:t xml:space="preserve">lead works with the </w:t>
      </w:r>
      <w:r w:rsidR="00C321D4">
        <w:t>chief</w:t>
      </w:r>
      <w:r w:rsidR="005A2E5E" w:rsidRPr="005A2E5E">
        <w:t xml:space="preserve"> </w:t>
      </w:r>
      <w:r w:rsidR="00CA3F2E">
        <w:t>and/</w:t>
      </w:r>
      <w:r w:rsidR="005A2E5E" w:rsidRPr="005A2E5E">
        <w:t xml:space="preserve">or </w:t>
      </w:r>
      <w:r w:rsidR="00913C67">
        <w:t xml:space="preserve">QAO </w:t>
      </w:r>
      <w:r w:rsidR="005A2E5E" w:rsidRPr="005A2E5E">
        <w:t>director on this step as needed to ensure alignment and synchronization with evaluator professional development goals.</w:t>
      </w:r>
      <w:r w:rsidR="000970F4">
        <w:t xml:space="preserve"> </w:t>
      </w:r>
    </w:p>
    <w:p w14:paraId="4002EF0C" w14:textId="77777777" w:rsidR="005A2E5E" w:rsidRPr="005A2E5E" w:rsidRDefault="005A2E5E" w:rsidP="00A333D4">
      <w:pPr>
        <w:pStyle w:val="Paragraph2"/>
        <w:rPr>
          <w:rFonts w:cs="Arial"/>
          <w:color w:val="538135" w:themeColor="accent6" w:themeShade="BF"/>
        </w:rPr>
      </w:pPr>
    </w:p>
    <w:p w14:paraId="2D220CC9" w14:textId="677E4A82" w:rsidR="005144ED" w:rsidRDefault="00A333D4" w:rsidP="00A333D4">
      <w:pPr>
        <w:pStyle w:val="Paragraph2"/>
      </w:pPr>
      <w:r>
        <w:t xml:space="preserve">(11) </w:t>
      </w:r>
      <w:r w:rsidR="005144ED">
        <w:t xml:space="preserve">Draft </w:t>
      </w:r>
      <w:r w:rsidR="00E51152">
        <w:t>LON</w:t>
      </w:r>
      <w:r w:rsidR="008E7A4D">
        <w:t xml:space="preserve"> and attachments</w:t>
      </w:r>
      <w:r w:rsidR="005144ED">
        <w:t>.</w:t>
      </w:r>
      <w:r w:rsidR="000970F4">
        <w:t xml:space="preserve"> </w:t>
      </w:r>
      <w:r w:rsidR="005144ED">
        <w:t>The assessment team lead prepares a draft LON</w:t>
      </w:r>
      <w:r w:rsidR="00577564">
        <w:t>,</w:t>
      </w:r>
      <w:r w:rsidR="005144ED">
        <w:t xml:space="preserve"> </w:t>
      </w:r>
      <w:r w:rsidR="00577564">
        <w:t xml:space="preserve">assessment </w:t>
      </w:r>
      <w:r w:rsidR="005144ED">
        <w:t>planning guidance</w:t>
      </w:r>
      <w:r w:rsidR="00577564">
        <w:t xml:space="preserve">, and assessment </w:t>
      </w:r>
      <w:r w:rsidR="00A90099">
        <w:t xml:space="preserve">documentary </w:t>
      </w:r>
      <w:r w:rsidR="00577564">
        <w:t>evidence guidelines</w:t>
      </w:r>
      <w:r w:rsidR="005144ED">
        <w:t xml:space="preserve">, and forwards </w:t>
      </w:r>
      <w:r w:rsidR="00577564">
        <w:t>th</w:t>
      </w:r>
      <w:r w:rsidR="00881C68">
        <w:t>ose</w:t>
      </w:r>
      <w:r w:rsidR="005144ED">
        <w:t xml:space="preserve"> to the </w:t>
      </w:r>
      <w:r w:rsidR="00BA1673">
        <w:t>QAO d</w:t>
      </w:r>
      <w:r w:rsidR="002F3D09">
        <w:t>irector</w:t>
      </w:r>
      <w:r w:rsidR="005144ED">
        <w:t xml:space="preserve"> for approval.</w:t>
      </w:r>
      <w:r w:rsidR="000970F4">
        <w:t xml:space="preserve"> </w:t>
      </w:r>
      <w:r w:rsidR="00577564">
        <w:t>The team lead may use the Army accreditation planning guidance as a guide when drafting the proponent assessment planning guidance, and the Army accreditation evidence guidelines as a guide when drafting the assessment evidence guidelines.</w:t>
      </w:r>
      <w:r w:rsidR="000970F4">
        <w:t xml:space="preserve"> </w:t>
      </w:r>
      <w:r w:rsidR="00E121A5">
        <w:t>The team lead determines whether the method of delivery of documentary evidence is via e-mail or upload to a shared site, and provides that information, along with any naming convention requirements, in the planning guidance document.</w:t>
      </w:r>
      <w:r w:rsidR="000970F4">
        <w:t xml:space="preserve"> </w:t>
      </w:r>
      <w:r w:rsidR="00E121A5">
        <w:t>No matter how this step is accomplished, it is important to clearly communicate assessment expectations to the assessed learning institution.</w:t>
      </w:r>
      <w:r w:rsidR="000970F4">
        <w:t xml:space="preserve"> </w:t>
      </w:r>
    </w:p>
    <w:p w14:paraId="0E513385" w14:textId="77777777" w:rsidR="005144ED" w:rsidRDefault="005144ED" w:rsidP="005144ED"/>
    <w:p w14:paraId="3CE3B6CE" w14:textId="0F48FAF6" w:rsidR="00FC7A7A" w:rsidRDefault="00A333D4" w:rsidP="00A333D4">
      <w:pPr>
        <w:pStyle w:val="Paragraph1"/>
      </w:pPr>
      <w:r>
        <w:t xml:space="preserve">b. </w:t>
      </w:r>
      <w:r w:rsidR="00FC7A7A">
        <w:t>Provide letter of notification</w:t>
      </w:r>
      <w:r>
        <w:t>.</w:t>
      </w:r>
      <w:r w:rsidR="000970F4">
        <w:t xml:space="preserve"> </w:t>
      </w:r>
      <w:r w:rsidR="00A90099">
        <w:t>By n</w:t>
      </w:r>
      <w:r w:rsidR="00FC7A7A">
        <w:t xml:space="preserve">ot later </w:t>
      </w:r>
      <w:r w:rsidR="00FC7A7A" w:rsidRPr="005144ED">
        <w:t xml:space="preserve">than </w:t>
      </w:r>
      <w:r w:rsidR="005144ED" w:rsidRPr="005144ED">
        <w:t>60</w:t>
      </w:r>
      <w:r w:rsidR="00FC7A7A" w:rsidRPr="005144ED">
        <w:t xml:space="preserve"> days </w:t>
      </w:r>
      <w:r w:rsidR="00FC7A7A">
        <w:t>before</w:t>
      </w:r>
      <w:r w:rsidR="005144ED">
        <w:t xml:space="preserve"> the assessment visit</w:t>
      </w:r>
      <w:r w:rsidR="00FC7A7A">
        <w:t xml:space="preserve">, the </w:t>
      </w:r>
      <w:r w:rsidR="005144ED">
        <w:t>proponent QAO director</w:t>
      </w:r>
      <w:r w:rsidR="00FC7A7A">
        <w:t xml:space="preserve"> provides</w:t>
      </w:r>
      <w:r w:rsidR="00577564">
        <w:t xml:space="preserve"> the assessed learning institution</w:t>
      </w:r>
      <w:r w:rsidR="00FC7A7A">
        <w:t xml:space="preserve"> a LON</w:t>
      </w:r>
      <w:r w:rsidR="00577564">
        <w:t xml:space="preserve">, assessment planning guidance, and assessment </w:t>
      </w:r>
      <w:r w:rsidR="00A90099">
        <w:t xml:space="preserve">documentary </w:t>
      </w:r>
      <w:r w:rsidR="00577564">
        <w:t>evidence guidelines</w:t>
      </w:r>
      <w:r w:rsidR="00FC7A7A">
        <w:t>.</w:t>
      </w:r>
    </w:p>
    <w:p w14:paraId="06E8C260" w14:textId="77777777" w:rsidR="00FC7A7A" w:rsidRDefault="00FC7A7A" w:rsidP="00FC7A7A">
      <w:pPr>
        <w:tabs>
          <w:tab w:val="left" w:pos="720"/>
          <w:tab w:val="left" w:pos="1060"/>
          <w:tab w:val="left" w:pos="1061"/>
        </w:tabs>
        <w:rPr>
          <w:spacing w:val="-3"/>
        </w:rPr>
      </w:pPr>
    </w:p>
    <w:p w14:paraId="3E370F0B" w14:textId="20432CDE" w:rsidR="005A2E5E" w:rsidRDefault="00A333D4" w:rsidP="00A333D4">
      <w:pPr>
        <w:pStyle w:val="Paragraph1"/>
      </w:pPr>
      <w:r>
        <w:t xml:space="preserve">c. </w:t>
      </w:r>
      <w:r w:rsidR="00E121A5">
        <w:t>Provide</w:t>
      </w:r>
      <w:r w:rsidR="00A90099">
        <w:t xml:space="preserve"> remaining documentary </w:t>
      </w:r>
      <w:r w:rsidR="00A90099" w:rsidRPr="00A90099">
        <w:t>e</w:t>
      </w:r>
      <w:r w:rsidR="00FC7A7A" w:rsidRPr="00A90099">
        <w:t>vidence</w:t>
      </w:r>
      <w:r>
        <w:t>.</w:t>
      </w:r>
      <w:r w:rsidR="000970F4">
        <w:t xml:space="preserve"> </w:t>
      </w:r>
      <w:r w:rsidR="00A90099">
        <w:t>By n</w:t>
      </w:r>
      <w:r w:rsidR="00FC7A7A" w:rsidRPr="00FC7A7A">
        <w:t xml:space="preserve">ot later than </w:t>
      </w:r>
      <w:r w:rsidR="00A90099">
        <w:t xml:space="preserve">30 days </w:t>
      </w:r>
      <w:r w:rsidR="00370CB2">
        <w:t>before</w:t>
      </w:r>
      <w:r w:rsidR="00A90099">
        <w:t xml:space="preserve"> the </w:t>
      </w:r>
      <w:r w:rsidR="00370CB2">
        <w:t xml:space="preserve">start of the </w:t>
      </w:r>
      <w:r w:rsidR="00A90099">
        <w:t>assessment visit</w:t>
      </w:r>
      <w:r w:rsidR="00FC7A7A" w:rsidRPr="00FC7A7A">
        <w:t xml:space="preserve">, </w:t>
      </w:r>
      <w:r w:rsidR="00A90099">
        <w:t>the assessed learning institution</w:t>
      </w:r>
      <w:r w:rsidR="00FC7A7A" w:rsidRPr="00FC7A7A">
        <w:t xml:space="preserve"> </w:t>
      </w:r>
      <w:r w:rsidR="00E81B1D">
        <w:t xml:space="preserve">QAO </w:t>
      </w:r>
      <w:r w:rsidR="00E121A5">
        <w:t>provides</w:t>
      </w:r>
      <w:r w:rsidR="00FC7A7A" w:rsidRPr="00FC7A7A">
        <w:t xml:space="preserve"> all documentary evidence not already available in </w:t>
      </w:r>
      <w:r w:rsidR="008F7C18">
        <w:t xml:space="preserve">Army systems of record </w:t>
      </w:r>
      <w:r w:rsidR="00FC7A7A" w:rsidRPr="00FC7A7A">
        <w:t xml:space="preserve">to </w:t>
      </w:r>
      <w:r w:rsidR="00E121A5">
        <w:t>the assessment team lead in accordance with the assessment planning guidance</w:t>
      </w:r>
      <w:r w:rsidR="00D138A9">
        <w:t>.</w:t>
      </w:r>
    </w:p>
    <w:p w14:paraId="2DCB86E5" w14:textId="77777777" w:rsidR="00D138A9" w:rsidRPr="005A2E5E" w:rsidRDefault="00D138A9" w:rsidP="00D138A9">
      <w:pPr>
        <w:rPr>
          <w:rFonts w:cs="Arial"/>
          <w:color w:val="538135" w:themeColor="accent6" w:themeShade="BF"/>
        </w:rPr>
      </w:pPr>
    </w:p>
    <w:p w14:paraId="59287F57" w14:textId="2C5721EB" w:rsidR="005A2E5E" w:rsidRPr="005A2E5E" w:rsidRDefault="00A333D4" w:rsidP="00A333D4">
      <w:pPr>
        <w:pStyle w:val="Paragraph1"/>
        <w:rPr>
          <w:rFonts w:cs="Arial"/>
        </w:rPr>
      </w:pPr>
      <w:r>
        <w:t xml:space="preserve">d. </w:t>
      </w:r>
      <w:r w:rsidR="005A2E5E" w:rsidRPr="005A2E5E">
        <w:t xml:space="preserve">Gather </w:t>
      </w:r>
      <w:r w:rsidR="005A2E5E" w:rsidRPr="0051036E">
        <w:t>existing</w:t>
      </w:r>
      <w:r w:rsidR="005A2E5E" w:rsidRPr="005A2E5E">
        <w:t xml:space="preserve"> data from </w:t>
      </w:r>
      <w:r w:rsidR="0051036E">
        <w:t>systems of record</w:t>
      </w:r>
      <w:r>
        <w:t>.</w:t>
      </w:r>
      <w:r w:rsidR="000970F4">
        <w:t xml:space="preserve"> </w:t>
      </w:r>
      <w:r w:rsidR="005A2E5E" w:rsidRPr="005A2E5E">
        <w:t xml:space="preserve">By not later than </w:t>
      </w:r>
      <w:r w:rsidR="0051036E">
        <w:t xml:space="preserve">14 days </w:t>
      </w:r>
      <w:r w:rsidR="00370CB2">
        <w:t>before</w:t>
      </w:r>
      <w:r w:rsidR="0051036E">
        <w:t xml:space="preserve"> the </w:t>
      </w:r>
      <w:r w:rsidR="00370CB2">
        <w:t xml:space="preserve">start of the </w:t>
      </w:r>
      <w:r w:rsidR="0051036E">
        <w:t xml:space="preserve">assessment </w:t>
      </w:r>
      <w:r w:rsidR="005A2E5E" w:rsidRPr="005A2E5E">
        <w:t xml:space="preserve">visit, the </w:t>
      </w:r>
      <w:r w:rsidR="0051036E">
        <w:t xml:space="preserve">assessment team </w:t>
      </w:r>
      <w:r w:rsidR="005A2E5E" w:rsidRPr="005A2E5E">
        <w:t>gathers existing data from TDC</w:t>
      </w:r>
      <w:r w:rsidR="00881C68">
        <w:t xml:space="preserve"> and other systems of record, as appropriate</w:t>
      </w:r>
      <w:r w:rsidR="005A2E5E" w:rsidRPr="005A2E5E">
        <w:t>.</w:t>
      </w:r>
      <w:r w:rsidR="000970F4">
        <w:t xml:space="preserve"> </w:t>
      </w:r>
      <w:r w:rsidR="005A2E5E" w:rsidRPr="005A2E5E">
        <w:t xml:space="preserve">This data includes the current </w:t>
      </w:r>
      <w:r w:rsidR="00A22625">
        <w:t>learning products</w:t>
      </w:r>
      <w:r w:rsidR="0051036E">
        <w:t xml:space="preserve"> that the assessed institution should be implementing and electronic instructor records</w:t>
      </w:r>
      <w:r w:rsidR="005A2E5E" w:rsidRPr="005A2E5E">
        <w:t>.</w:t>
      </w:r>
      <w:r w:rsidR="000970F4">
        <w:t xml:space="preserve"> </w:t>
      </w:r>
    </w:p>
    <w:p w14:paraId="01AA02ED" w14:textId="77777777" w:rsidR="005A2E5E" w:rsidRPr="005A2E5E" w:rsidRDefault="005A2E5E" w:rsidP="005A2E5E">
      <w:pPr>
        <w:tabs>
          <w:tab w:val="left" w:pos="1440"/>
        </w:tabs>
        <w:rPr>
          <w:rFonts w:cs="Arial"/>
          <w:color w:val="538135" w:themeColor="accent6" w:themeShade="BF"/>
        </w:rPr>
      </w:pPr>
    </w:p>
    <w:p w14:paraId="70D2079A" w14:textId="52CDB1CE" w:rsidR="0051036E" w:rsidRPr="0051036E" w:rsidRDefault="00A333D4" w:rsidP="00A333D4">
      <w:pPr>
        <w:pStyle w:val="Paragraph1"/>
      </w:pPr>
      <w:r>
        <w:t xml:space="preserve">e. </w:t>
      </w:r>
      <w:r w:rsidR="0051036E">
        <w:t>Coordinate assessment visit events and activities</w:t>
      </w:r>
      <w:r>
        <w:t>.</w:t>
      </w:r>
      <w:r w:rsidR="000970F4">
        <w:t xml:space="preserve"> </w:t>
      </w:r>
      <w:r w:rsidR="0051036E" w:rsidRPr="0051036E">
        <w:t xml:space="preserve">Not later than 14 days </w:t>
      </w:r>
      <w:r w:rsidR="00370CB2">
        <w:t xml:space="preserve">before the start of the </w:t>
      </w:r>
      <w:r w:rsidR="0051036E" w:rsidRPr="0051036E">
        <w:t>assessment visit, the assessment team lead coordinates and schedules assessment visit events and activities</w:t>
      </w:r>
      <w:r w:rsidR="00B000FA">
        <w:t>,</w:t>
      </w:r>
      <w:r w:rsidR="0051036E" w:rsidRPr="0051036E">
        <w:rPr>
          <w:rFonts w:cs="Arial"/>
        </w:rPr>
        <w:t xml:space="preserve"> to include in-brief, data collection activities</w:t>
      </w:r>
      <w:r w:rsidR="00B000FA">
        <w:rPr>
          <w:rFonts w:cs="Arial"/>
        </w:rPr>
        <w:t>,</w:t>
      </w:r>
      <w:r w:rsidR="0051036E" w:rsidRPr="0051036E">
        <w:rPr>
          <w:rFonts w:cs="Arial"/>
        </w:rPr>
        <w:t xml:space="preserve"> and initial impressions out-brief,</w:t>
      </w:r>
      <w:r w:rsidR="000970F4">
        <w:rPr>
          <w:rFonts w:cs="Arial"/>
        </w:rPr>
        <w:t xml:space="preserve"> </w:t>
      </w:r>
      <w:r w:rsidR="0051036E" w:rsidRPr="0051036E">
        <w:t>with the assessed institution’s QAO.</w:t>
      </w:r>
      <w:r w:rsidR="000970F4">
        <w:t xml:space="preserve"> </w:t>
      </w:r>
      <w:r w:rsidR="0051036E" w:rsidRPr="0051036E">
        <w:rPr>
          <w:rFonts w:cs="Arial"/>
        </w:rPr>
        <w:t>This usually involves coordinating and scheduling records reviews, test control audits, interviews, and focus groups.</w:t>
      </w:r>
      <w:r w:rsidR="000970F4">
        <w:rPr>
          <w:rFonts w:cs="Arial"/>
        </w:rPr>
        <w:t xml:space="preserve"> </w:t>
      </w:r>
      <w:r w:rsidR="0051036E" w:rsidRPr="0051036E">
        <w:t>Activities such as training observations and other observations not requiring prior coordination should not be coordinated and scheduled.</w:t>
      </w:r>
      <w:r w:rsidR="000970F4">
        <w:t xml:space="preserve"> </w:t>
      </w:r>
      <w:r w:rsidR="0051036E" w:rsidRPr="0051036E">
        <w:t>This allows evaluators flexibility with what they choose to observe during the assessment visit.</w:t>
      </w:r>
    </w:p>
    <w:p w14:paraId="447A8A05" w14:textId="77777777" w:rsidR="0051036E" w:rsidRPr="0051036E" w:rsidRDefault="0051036E" w:rsidP="0051036E">
      <w:pPr>
        <w:rPr>
          <w:spacing w:val="-3"/>
        </w:rPr>
      </w:pPr>
    </w:p>
    <w:p w14:paraId="08A953B5" w14:textId="1854E4F2" w:rsidR="005A2E5E" w:rsidRPr="005A2E5E" w:rsidRDefault="00A333D4" w:rsidP="00A333D4">
      <w:pPr>
        <w:pStyle w:val="Paragraph1"/>
      </w:pPr>
      <w:r>
        <w:t xml:space="preserve">f. </w:t>
      </w:r>
      <w:r w:rsidR="005A2E5E" w:rsidRPr="005A2E5E">
        <w:t xml:space="preserve">Publish </w:t>
      </w:r>
      <w:r w:rsidR="008F7C18">
        <w:t>assessment</w:t>
      </w:r>
      <w:r w:rsidR="005A2E5E" w:rsidRPr="005A2E5E">
        <w:t xml:space="preserve"> </w:t>
      </w:r>
      <w:r w:rsidR="005A2E5E" w:rsidRPr="008F7C18">
        <w:t>execution</w:t>
      </w:r>
      <w:r w:rsidR="005A2E5E" w:rsidRPr="005A2E5E">
        <w:t xml:space="preserve"> schedule</w:t>
      </w:r>
      <w:r>
        <w:t>.</w:t>
      </w:r>
      <w:r w:rsidR="000970F4">
        <w:t xml:space="preserve"> </w:t>
      </w:r>
      <w:r w:rsidR="005A2E5E" w:rsidRPr="005A2E5E">
        <w:t xml:space="preserve">By not later than </w:t>
      </w:r>
      <w:r w:rsidR="008F7C18" w:rsidRPr="0051036E">
        <w:t xml:space="preserve">14 days </w:t>
      </w:r>
      <w:r w:rsidR="00370CB2">
        <w:t xml:space="preserve">before the start of the </w:t>
      </w:r>
      <w:r w:rsidR="008F7C18" w:rsidRPr="0051036E">
        <w:t>assessment visit</w:t>
      </w:r>
      <w:r w:rsidR="005A2E5E" w:rsidRPr="005A2E5E">
        <w:t xml:space="preserve">, the </w:t>
      </w:r>
      <w:r w:rsidR="008F7C18">
        <w:t xml:space="preserve">assessment team </w:t>
      </w:r>
      <w:r w:rsidR="005A2E5E" w:rsidRPr="005A2E5E">
        <w:t xml:space="preserve">lead </w:t>
      </w:r>
      <w:r w:rsidR="008F7C18">
        <w:t xml:space="preserve">develops an assessment </w:t>
      </w:r>
      <w:r w:rsidR="005A2E5E" w:rsidRPr="005A2E5E">
        <w:t xml:space="preserve">execution schedule and distributes it to </w:t>
      </w:r>
      <w:r w:rsidR="008F7C18">
        <w:t xml:space="preserve">the assessed learning institution and all </w:t>
      </w:r>
      <w:r w:rsidR="00365737">
        <w:t>assessment team members</w:t>
      </w:r>
      <w:r w:rsidR="005A2E5E" w:rsidRPr="005A2E5E">
        <w:t>.</w:t>
      </w:r>
      <w:r w:rsidR="000970F4">
        <w:t xml:space="preserve"> </w:t>
      </w:r>
      <w:r w:rsidR="005A2E5E" w:rsidRPr="005A2E5E">
        <w:t xml:space="preserve">The </w:t>
      </w:r>
      <w:r w:rsidR="008F7C18">
        <w:t xml:space="preserve">team </w:t>
      </w:r>
      <w:r w:rsidR="005A2E5E" w:rsidRPr="005A2E5E">
        <w:t>lead updates and re-</w:t>
      </w:r>
      <w:r w:rsidR="008F7C18">
        <w:t>distribut</w:t>
      </w:r>
      <w:r w:rsidR="005A2E5E" w:rsidRPr="005A2E5E">
        <w:t xml:space="preserve">es the execution schedule as needed throughout the remainder of the </w:t>
      </w:r>
      <w:r w:rsidR="008F7C18">
        <w:t>assessment</w:t>
      </w:r>
      <w:r w:rsidR="005A2E5E" w:rsidRPr="005A2E5E">
        <w:t xml:space="preserve"> process.</w:t>
      </w:r>
    </w:p>
    <w:p w14:paraId="2105653D" w14:textId="67099A18" w:rsidR="005A2E5E" w:rsidRDefault="005A2E5E" w:rsidP="00107A1E">
      <w:pPr>
        <w:tabs>
          <w:tab w:val="left" w:pos="720"/>
          <w:tab w:val="left" w:pos="1060"/>
          <w:tab w:val="left" w:pos="1061"/>
        </w:tabs>
        <w:rPr>
          <w:spacing w:val="-3"/>
        </w:rPr>
      </w:pPr>
    </w:p>
    <w:p w14:paraId="06399596" w14:textId="26B80867" w:rsidR="009A4A1B" w:rsidRPr="00153B26" w:rsidRDefault="009A4A1B" w:rsidP="002342D6">
      <w:pPr>
        <w:pStyle w:val="ListParagraph"/>
        <w:numPr>
          <w:ilvl w:val="0"/>
          <w:numId w:val="40"/>
        </w:numPr>
        <w:rPr>
          <w:b/>
        </w:rPr>
      </w:pPr>
      <w:r w:rsidRPr="00153B26">
        <w:rPr>
          <w:b/>
        </w:rPr>
        <w:t>Phase 2:</w:t>
      </w:r>
      <w:r w:rsidR="000970F4">
        <w:rPr>
          <w:b/>
        </w:rPr>
        <w:t xml:space="preserve"> </w:t>
      </w:r>
      <w:r w:rsidRPr="00153B26">
        <w:rPr>
          <w:b/>
        </w:rPr>
        <w:t>Initial analysis</w:t>
      </w:r>
    </w:p>
    <w:p w14:paraId="38BE60E2" w14:textId="17C53E15" w:rsidR="00107A1E" w:rsidRDefault="00140591" w:rsidP="00107A1E">
      <w:pPr>
        <w:tabs>
          <w:tab w:val="left" w:pos="720"/>
          <w:tab w:val="left" w:pos="1060"/>
          <w:tab w:val="left" w:pos="1061"/>
        </w:tabs>
      </w:pPr>
      <w:r>
        <w:t xml:space="preserve">Initial analysis is critical for ensuring complete and effective data collection efforts, </w:t>
      </w:r>
      <w:proofErr w:type="spellStart"/>
      <w:r>
        <w:t>polyangulation</w:t>
      </w:r>
      <w:proofErr w:type="spellEnd"/>
      <w:r>
        <w:t xml:space="preserve"> of data, and timely reporting.</w:t>
      </w:r>
      <w:r w:rsidR="000970F4">
        <w:t xml:space="preserve"> </w:t>
      </w:r>
      <w:r>
        <w:t>This phase normally consists of three significant milestones.</w:t>
      </w:r>
    </w:p>
    <w:p w14:paraId="5B0EAF94" w14:textId="77777777" w:rsidR="00140591" w:rsidRDefault="00140591" w:rsidP="00107A1E">
      <w:pPr>
        <w:tabs>
          <w:tab w:val="left" w:pos="720"/>
          <w:tab w:val="left" w:pos="1060"/>
          <w:tab w:val="left" w:pos="1061"/>
        </w:tabs>
        <w:rPr>
          <w:spacing w:val="-3"/>
        </w:rPr>
      </w:pPr>
    </w:p>
    <w:p w14:paraId="46631639" w14:textId="157627DA" w:rsidR="00CB38F5" w:rsidRDefault="00140591" w:rsidP="00140591">
      <w:pPr>
        <w:pStyle w:val="Paragraph1"/>
        <w:rPr>
          <w:rFonts w:cs="Arial"/>
        </w:rPr>
      </w:pPr>
      <w:r>
        <w:t xml:space="preserve">a. </w:t>
      </w:r>
      <w:r w:rsidR="00CB38F5" w:rsidRPr="00366687">
        <w:t xml:space="preserve">Analyze </w:t>
      </w:r>
      <w:r w:rsidR="00CB38F5">
        <w:t>data already collected</w:t>
      </w:r>
      <w:r>
        <w:t>.</w:t>
      </w:r>
      <w:r w:rsidR="000970F4">
        <w:t xml:space="preserve"> </w:t>
      </w:r>
      <w:r w:rsidR="00CB38F5">
        <w:t>By n</w:t>
      </w:r>
      <w:r w:rsidR="00CB38F5" w:rsidRPr="00581F8E">
        <w:t xml:space="preserve">ot later than </w:t>
      </w:r>
      <w:r w:rsidR="00CB38F5">
        <w:t>one</w:t>
      </w:r>
      <w:r w:rsidR="00CB38F5" w:rsidRPr="00581F8E">
        <w:t xml:space="preserve"> day before the </w:t>
      </w:r>
      <w:r w:rsidR="00CB38F5">
        <w:t>assessment</w:t>
      </w:r>
      <w:r w:rsidR="00CB38F5" w:rsidRPr="00581F8E">
        <w:t xml:space="preserve"> visit, </w:t>
      </w:r>
      <w:r w:rsidR="00CB38F5">
        <w:t xml:space="preserve">the assessment team </w:t>
      </w:r>
      <w:r w:rsidR="00CB38F5">
        <w:rPr>
          <w:rFonts w:cs="Arial"/>
        </w:rPr>
        <w:t>complete</w:t>
      </w:r>
      <w:r w:rsidR="00365737">
        <w:rPr>
          <w:rFonts w:cs="Arial"/>
        </w:rPr>
        <w:t>s</w:t>
      </w:r>
      <w:r w:rsidR="00CB38F5">
        <w:rPr>
          <w:rFonts w:cs="Arial"/>
        </w:rPr>
        <w:t xml:space="preserve"> initial analysis of data already collected.</w:t>
      </w:r>
      <w:r w:rsidR="000970F4">
        <w:rPr>
          <w:rFonts w:cs="Arial"/>
        </w:rPr>
        <w:t xml:space="preserve"> </w:t>
      </w:r>
      <w:r w:rsidR="00CB38F5">
        <w:rPr>
          <w:rFonts w:cs="Arial"/>
        </w:rPr>
        <w:t xml:space="preserve">Initial analysis data may include </w:t>
      </w:r>
      <w:r w:rsidR="001F112C">
        <w:rPr>
          <w:rFonts w:cs="Arial"/>
        </w:rPr>
        <w:t xml:space="preserve">the </w:t>
      </w:r>
      <w:r w:rsidR="00023A48">
        <w:rPr>
          <w:rFonts w:cs="Arial"/>
        </w:rPr>
        <w:t xml:space="preserve">assessed </w:t>
      </w:r>
      <w:r w:rsidR="001F112C">
        <w:rPr>
          <w:rFonts w:cs="Arial"/>
        </w:rPr>
        <w:t xml:space="preserve">learning institution’s self-study and self-assessment, </w:t>
      </w:r>
      <w:r w:rsidR="002705BC">
        <w:t>recent</w:t>
      </w:r>
      <w:r w:rsidR="002705BC" w:rsidRPr="00B40113">
        <w:rPr>
          <w:rFonts w:cs="Arial"/>
        </w:rPr>
        <w:t xml:space="preserve"> </w:t>
      </w:r>
      <w:r w:rsidR="002705BC">
        <w:rPr>
          <w:rFonts w:cs="Arial"/>
        </w:rPr>
        <w:t xml:space="preserve">internal and external </w:t>
      </w:r>
      <w:r w:rsidR="002705BC" w:rsidRPr="00B40113">
        <w:rPr>
          <w:rFonts w:cs="Arial"/>
        </w:rPr>
        <w:t>evaluation</w:t>
      </w:r>
      <w:r w:rsidR="002705BC">
        <w:rPr>
          <w:rFonts w:cs="Arial"/>
        </w:rPr>
        <w:t xml:space="preserve"> results</w:t>
      </w:r>
      <w:r w:rsidR="002705BC" w:rsidRPr="005A2E5E">
        <w:t xml:space="preserve">, </w:t>
      </w:r>
      <w:r w:rsidR="00CB38F5">
        <w:rPr>
          <w:rFonts w:cs="Arial"/>
        </w:rPr>
        <w:t xml:space="preserve">course documentation, such as </w:t>
      </w:r>
      <w:r w:rsidR="00A22625">
        <w:rPr>
          <w:rFonts w:cs="Arial"/>
        </w:rPr>
        <w:t>learning products</w:t>
      </w:r>
      <w:r w:rsidR="00CB38F5">
        <w:rPr>
          <w:rFonts w:cs="Arial"/>
        </w:rPr>
        <w:t xml:space="preserve">, the commander’s training guidance, SOPs, policies, </w:t>
      </w:r>
      <w:r w:rsidR="00D93432">
        <w:rPr>
          <w:rFonts w:cs="Arial"/>
        </w:rPr>
        <w:t xml:space="preserve">and </w:t>
      </w:r>
      <w:r w:rsidR="00CB38F5">
        <w:rPr>
          <w:rFonts w:cs="Arial"/>
        </w:rPr>
        <w:t>any training waivers.</w:t>
      </w:r>
    </w:p>
    <w:p w14:paraId="625865D7" w14:textId="77777777" w:rsidR="00CB38F5" w:rsidRDefault="00CB38F5" w:rsidP="00CB38F5">
      <w:pPr>
        <w:tabs>
          <w:tab w:val="left" w:pos="1440"/>
        </w:tabs>
        <w:rPr>
          <w:rFonts w:cs="Arial"/>
        </w:rPr>
      </w:pPr>
    </w:p>
    <w:p w14:paraId="29665155" w14:textId="4EBB49A9" w:rsidR="00CB38F5" w:rsidRPr="003D37CB" w:rsidRDefault="00140591" w:rsidP="00140591">
      <w:pPr>
        <w:pStyle w:val="Paragraph1"/>
        <w:rPr>
          <w:rFonts w:cs="Arial"/>
        </w:rPr>
      </w:pPr>
      <w:r>
        <w:t xml:space="preserve">b. </w:t>
      </w:r>
      <w:r w:rsidR="00CB38F5">
        <w:t>Enter results of initial analysis into draft report</w:t>
      </w:r>
      <w:r>
        <w:t>.</w:t>
      </w:r>
      <w:r w:rsidR="000970F4">
        <w:t xml:space="preserve"> </w:t>
      </w:r>
      <w:r w:rsidR="00CB38F5">
        <w:t>By n</w:t>
      </w:r>
      <w:r w:rsidR="00CB38F5" w:rsidRPr="00581F8E">
        <w:t xml:space="preserve">ot later than </w:t>
      </w:r>
      <w:r w:rsidR="00CB38F5">
        <w:t>one</w:t>
      </w:r>
      <w:r w:rsidR="00CB38F5" w:rsidRPr="00581F8E">
        <w:t xml:space="preserve"> day before the </w:t>
      </w:r>
      <w:r w:rsidR="00D44DC8">
        <w:t>assessment</w:t>
      </w:r>
      <w:r w:rsidR="00CB38F5" w:rsidRPr="00581F8E">
        <w:t xml:space="preserve"> visit, </w:t>
      </w:r>
      <w:r w:rsidR="00CB38F5">
        <w:t xml:space="preserve">the </w:t>
      </w:r>
      <w:r w:rsidR="00D44DC8">
        <w:t xml:space="preserve">team </w:t>
      </w:r>
      <w:r w:rsidR="00CB38F5">
        <w:t xml:space="preserve">lead </w:t>
      </w:r>
      <w:r w:rsidR="00CB38F5">
        <w:rPr>
          <w:rFonts w:cs="Arial"/>
        </w:rPr>
        <w:t>evaluate</w:t>
      </w:r>
      <w:r w:rsidR="00365737">
        <w:rPr>
          <w:rFonts w:cs="Arial"/>
        </w:rPr>
        <w:t>s</w:t>
      </w:r>
      <w:r w:rsidR="00CB38F5">
        <w:rPr>
          <w:rFonts w:cs="Arial"/>
        </w:rPr>
        <w:t xml:space="preserve"> the results of initial analysis against the AEAS </w:t>
      </w:r>
      <w:r w:rsidR="00FA397D">
        <w:rPr>
          <w:rFonts w:cs="Arial"/>
        </w:rPr>
        <w:t>criteria and</w:t>
      </w:r>
      <w:r w:rsidR="00CB38F5">
        <w:rPr>
          <w:rFonts w:cs="Arial"/>
        </w:rPr>
        <w:t xml:space="preserve"> enter</w:t>
      </w:r>
      <w:r w:rsidR="00FA397D">
        <w:rPr>
          <w:rFonts w:cs="Arial"/>
        </w:rPr>
        <w:t>s</w:t>
      </w:r>
      <w:r w:rsidR="00CB38F5">
        <w:rPr>
          <w:rFonts w:cs="Arial"/>
        </w:rPr>
        <w:t xml:space="preserve"> the findings into the draft course evaluation report</w:t>
      </w:r>
      <w:r w:rsidR="00D44DC8">
        <w:rPr>
          <w:rFonts w:cs="Arial"/>
        </w:rPr>
        <w:t xml:space="preserve"> rubrics</w:t>
      </w:r>
      <w:r w:rsidR="00CB38F5">
        <w:rPr>
          <w:rFonts w:cs="Arial"/>
        </w:rPr>
        <w:t>.</w:t>
      </w:r>
      <w:r w:rsidR="000970F4">
        <w:rPr>
          <w:rFonts w:cs="Arial"/>
        </w:rPr>
        <w:t xml:space="preserve"> </w:t>
      </w:r>
      <w:r w:rsidR="00CB38F5">
        <w:rPr>
          <w:rFonts w:cs="Arial"/>
        </w:rPr>
        <w:t xml:space="preserve">Findings may change after collecting and analyzing </w:t>
      </w:r>
      <w:r w:rsidR="00D44DC8">
        <w:rPr>
          <w:rFonts w:cs="Arial"/>
        </w:rPr>
        <w:t>additional data during the assessment</w:t>
      </w:r>
      <w:r w:rsidR="00CB38F5">
        <w:rPr>
          <w:rFonts w:cs="Arial"/>
        </w:rPr>
        <w:t xml:space="preserve"> visit; however, to be able to provide </w:t>
      </w:r>
      <w:r w:rsidR="00D44DC8">
        <w:rPr>
          <w:rFonts w:cs="Arial"/>
        </w:rPr>
        <w:t>the assessed institution</w:t>
      </w:r>
      <w:r w:rsidR="00CB38F5">
        <w:rPr>
          <w:rFonts w:cs="Arial"/>
        </w:rPr>
        <w:t xml:space="preserve"> with a timely report, it is important to begin writing the report as early in the process as possible, and to continue writing the report throughout the </w:t>
      </w:r>
      <w:r w:rsidR="00D44DC8">
        <w:rPr>
          <w:rFonts w:cs="Arial"/>
        </w:rPr>
        <w:t>assessment</w:t>
      </w:r>
      <w:r w:rsidR="00CB38F5">
        <w:rPr>
          <w:rFonts w:cs="Arial"/>
        </w:rPr>
        <w:t xml:space="preserve"> as new data is collected and analyzed.</w:t>
      </w:r>
    </w:p>
    <w:p w14:paraId="554AFB1A" w14:textId="77777777" w:rsidR="00CB38F5" w:rsidRDefault="00CB38F5" w:rsidP="00CB38F5">
      <w:pPr>
        <w:tabs>
          <w:tab w:val="left" w:pos="1440"/>
        </w:tabs>
        <w:rPr>
          <w:rFonts w:cs="Arial"/>
        </w:rPr>
      </w:pPr>
    </w:p>
    <w:p w14:paraId="50EC06E0" w14:textId="767E4147" w:rsidR="00CB38F5" w:rsidRDefault="00140591" w:rsidP="00140591">
      <w:pPr>
        <w:pStyle w:val="Paragraph1"/>
        <w:rPr>
          <w:rFonts w:cs="Arial"/>
        </w:rPr>
      </w:pPr>
      <w:r>
        <w:t xml:space="preserve">c. </w:t>
      </w:r>
      <w:r w:rsidR="00CB38F5">
        <w:t>Refine data collection</w:t>
      </w:r>
      <w:r w:rsidR="00CB38F5" w:rsidRPr="00366687">
        <w:t xml:space="preserve"> questions</w:t>
      </w:r>
      <w:r w:rsidR="00CB38F5">
        <w:t xml:space="preserve"> and </w:t>
      </w:r>
      <w:r w:rsidR="00BE79C8">
        <w:t>instrument</w:t>
      </w:r>
      <w:r w:rsidR="00CB38F5">
        <w:t>s</w:t>
      </w:r>
      <w:r>
        <w:t>.</w:t>
      </w:r>
      <w:r w:rsidR="000970F4">
        <w:t xml:space="preserve"> </w:t>
      </w:r>
      <w:r w:rsidR="00CB38F5">
        <w:t>By n</w:t>
      </w:r>
      <w:r w:rsidR="00CB38F5" w:rsidRPr="00581F8E">
        <w:t xml:space="preserve">ot later than </w:t>
      </w:r>
      <w:r w:rsidR="00CB38F5">
        <w:t>one</w:t>
      </w:r>
      <w:r w:rsidR="00CB38F5" w:rsidRPr="00581F8E">
        <w:t xml:space="preserve"> day before the </w:t>
      </w:r>
      <w:r w:rsidR="00D44DC8">
        <w:t>assessment</w:t>
      </w:r>
      <w:r w:rsidR="00CB38F5" w:rsidRPr="00581F8E">
        <w:t xml:space="preserve"> visit, </w:t>
      </w:r>
      <w:r w:rsidR="00CB38F5">
        <w:t>the</w:t>
      </w:r>
      <w:r w:rsidR="00D44DC8">
        <w:t xml:space="preserve"> assessment team</w:t>
      </w:r>
      <w:r w:rsidR="00CB38F5">
        <w:t xml:space="preserve"> lead </w:t>
      </w:r>
      <w:r w:rsidR="00CB38F5">
        <w:rPr>
          <w:rFonts w:cs="Arial"/>
        </w:rPr>
        <w:t>use</w:t>
      </w:r>
      <w:r w:rsidR="00365737">
        <w:rPr>
          <w:rFonts w:cs="Arial"/>
        </w:rPr>
        <w:t>s</w:t>
      </w:r>
      <w:r w:rsidR="00CB38F5">
        <w:rPr>
          <w:rFonts w:cs="Arial"/>
        </w:rPr>
        <w:t xml:space="preserve"> the results of initial analysis to refine or develop the specific questions they need to ask during interviews and focus groups, and the observations they need to conduct throughout the </w:t>
      </w:r>
      <w:r w:rsidR="00D44DC8">
        <w:rPr>
          <w:rFonts w:cs="Arial"/>
        </w:rPr>
        <w:t>assessment</w:t>
      </w:r>
      <w:r w:rsidR="00CB38F5">
        <w:rPr>
          <w:rFonts w:cs="Arial"/>
        </w:rPr>
        <w:t>.</w:t>
      </w:r>
      <w:r w:rsidR="000970F4">
        <w:rPr>
          <w:rFonts w:cs="Arial"/>
        </w:rPr>
        <w:t xml:space="preserve"> </w:t>
      </w:r>
      <w:r w:rsidR="00CB38F5">
        <w:rPr>
          <w:rFonts w:cs="Arial"/>
        </w:rPr>
        <w:t xml:space="preserve">If pre-written AEAS criteria-based questions already exist in the QAO’s </w:t>
      </w:r>
      <w:r w:rsidR="00D44DC8">
        <w:rPr>
          <w:rFonts w:cs="Arial"/>
        </w:rPr>
        <w:t>assessment</w:t>
      </w:r>
      <w:r w:rsidR="00CB38F5">
        <w:rPr>
          <w:rFonts w:cs="Arial"/>
        </w:rPr>
        <w:t xml:space="preserve"> </w:t>
      </w:r>
      <w:r w:rsidR="00BE79C8">
        <w:rPr>
          <w:rFonts w:cs="Arial"/>
        </w:rPr>
        <w:t>data collection instrument</w:t>
      </w:r>
      <w:r w:rsidR="00CB38F5">
        <w:rPr>
          <w:rFonts w:cs="Arial"/>
        </w:rPr>
        <w:t xml:space="preserve">s, evaluators use the results of initial analysis to refine those </w:t>
      </w:r>
      <w:r w:rsidR="00BE79C8">
        <w:rPr>
          <w:rFonts w:cs="Arial"/>
        </w:rPr>
        <w:t>instrument</w:t>
      </w:r>
      <w:r w:rsidR="00CB38F5">
        <w:rPr>
          <w:rFonts w:cs="Arial"/>
        </w:rPr>
        <w:t xml:space="preserve">s to meet the specific needs of that </w:t>
      </w:r>
      <w:r w:rsidR="00D44DC8">
        <w:rPr>
          <w:rFonts w:cs="Arial"/>
        </w:rPr>
        <w:t>assessment</w:t>
      </w:r>
      <w:r w:rsidR="00CB38F5">
        <w:rPr>
          <w:rFonts w:cs="Arial"/>
        </w:rPr>
        <w:t>.</w:t>
      </w:r>
    </w:p>
    <w:p w14:paraId="75F19F77" w14:textId="77777777" w:rsidR="006D75A7" w:rsidRDefault="006D75A7" w:rsidP="00140591">
      <w:pPr>
        <w:pStyle w:val="Paragraph1"/>
        <w:rPr>
          <w:rFonts w:cs="Arial"/>
        </w:rPr>
      </w:pPr>
    </w:p>
    <w:p w14:paraId="74DC6FED" w14:textId="07B3425C" w:rsidR="00EB09A6" w:rsidRPr="00153B26" w:rsidRDefault="00D44DC8" w:rsidP="002342D6">
      <w:pPr>
        <w:pStyle w:val="ListParagraph"/>
        <w:numPr>
          <w:ilvl w:val="0"/>
          <w:numId w:val="40"/>
        </w:numPr>
        <w:rPr>
          <w:b/>
        </w:rPr>
      </w:pPr>
      <w:r w:rsidRPr="00153B26">
        <w:rPr>
          <w:b/>
        </w:rPr>
        <w:t>Phase 3</w:t>
      </w:r>
      <w:r w:rsidR="00EB09A6" w:rsidRPr="00153B26">
        <w:rPr>
          <w:b/>
        </w:rPr>
        <w:t>:</w:t>
      </w:r>
      <w:r w:rsidR="000970F4">
        <w:rPr>
          <w:b/>
        </w:rPr>
        <w:t xml:space="preserve"> </w:t>
      </w:r>
      <w:r w:rsidRPr="00153B26">
        <w:rPr>
          <w:b/>
        </w:rPr>
        <w:t>Assessment visit</w:t>
      </w:r>
    </w:p>
    <w:p w14:paraId="68FCA85D" w14:textId="7D18DCC2" w:rsidR="00140591" w:rsidRDefault="00140591" w:rsidP="00140591">
      <w:r>
        <w:t>Assessment visits may be conducted using both virtual and in-person methods.</w:t>
      </w:r>
      <w:r w:rsidR="000970F4">
        <w:t xml:space="preserve"> </w:t>
      </w:r>
      <w:r>
        <w:t>This phase normally consists of four significant milestones.</w:t>
      </w:r>
    </w:p>
    <w:p w14:paraId="324156C6" w14:textId="77777777" w:rsidR="00EB09A6" w:rsidRDefault="00EB09A6" w:rsidP="00107A1E"/>
    <w:p w14:paraId="167ABD0F" w14:textId="78346944" w:rsidR="00107A1E" w:rsidRDefault="00140591" w:rsidP="00140591">
      <w:pPr>
        <w:pStyle w:val="Paragraph1"/>
      </w:pPr>
      <w:r>
        <w:t xml:space="preserve">a. </w:t>
      </w:r>
      <w:r w:rsidR="00EB09A6">
        <w:t>Conduct formal in-brief</w:t>
      </w:r>
      <w:r>
        <w:t>.</w:t>
      </w:r>
      <w:r w:rsidR="000970F4">
        <w:t xml:space="preserve"> </w:t>
      </w:r>
      <w:r w:rsidR="00107A1E">
        <w:t>On the first day of the</w:t>
      </w:r>
      <w:r w:rsidR="00D44DC8">
        <w:t xml:space="preserve"> assessment visit</w:t>
      </w:r>
      <w:r w:rsidR="00107A1E">
        <w:t xml:space="preserve">, the assessment team lead conducts a formal in-brief, either </w:t>
      </w:r>
      <w:r w:rsidR="00074AD1">
        <w:t>using virtual methods</w:t>
      </w:r>
      <w:r w:rsidR="00107A1E">
        <w:t xml:space="preserve"> or on-site, with the assessed institution’s senior leader</w:t>
      </w:r>
      <w:r w:rsidR="00D44DC8">
        <w:t>s</w:t>
      </w:r>
      <w:r w:rsidR="00107A1E">
        <w:t xml:space="preserve"> and key staff.</w:t>
      </w:r>
      <w:r w:rsidR="000970F4">
        <w:t xml:space="preserve"> </w:t>
      </w:r>
      <w:r w:rsidR="00107A1E">
        <w:t xml:space="preserve">The purpose of the in-brief is to provide an overview of Army accreditation and the AEAS; explain the purpose of assessment and how it informs the higher-level institution’s accreditation; provide an outline of the assessment process and timeline, from in-brief through </w:t>
      </w:r>
      <w:r w:rsidR="00045E62">
        <w:t>corrective action plan</w:t>
      </w:r>
      <w:r w:rsidR="00107A1E">
        <w:t>; and provide the institution the opportunity to express concerns or ask for clarification, as needed.</w:t>
      </w:r>
      <w:r w:rsidR="000970F4">
        <w:t xml:space="preserve"> </w:t>
      </w:r>
      <w:r w:rsidR="00107A1E">
        <w:t xml:space="preserve">The </w:t>
      </w:r>
      <w:r w:rsidR="00EB0529">
        <w:t xml:space="preserve">assessed </w:t>
      </w:r>
      <w:r w:rsidR="00107A1E">
        <w:t>learning institution, in turn, briefs the assessment team on their organizational structure</w:t>
      </w:r>
      <w:r w:rsidR="00045E62">
        <w:t>,</w:t>
      </w:r>
      <w:r w:rsidR="00107A1E">
        <w:t xml:space="preserve"> mission, key staff</w:t>
      </w:r>
      <w:r w:rsidR="00045E62">
        <w:t>,</w:t>
      </w:r>
      <w:r w:rsidR="00107A1E">
        <w:t xml:space="preserve"> and points of contact.</w:t>
      </w:r>
      <w:r w:rsidR="000970F4">
        <w:t xml:space="preserve"> </w:t>
      </w:r>
    </w:p>
    <w:p w14:paraId="7DB3A729" w14:textId="77777777" w:rsidR="00107A1E" w:rsidRDefault="00107A1E" w:rsidP="00107A1E"/>
    <w:p w14:paraId="7020D15E" w14:textId="0F40321C" w:rsidR="00107A1E" w:rsidRDefault="00140591" w:rsidP="00140591">
      <w:pPr>
        <w:pStyle w:val="Paragraph1"/>
      </w:pPr>
      <w:r>
        <w:t xml:space="preserve">b. </w:t>
      </w:r>
      <w:r w:rsidR="00EB09A6">
        <w:t>Conduct assessment events using virtual methods.</w:t>
      </w:r>
      <w:r w:rsidR="000970F4">
        <w:t xml:space="preserve"> </w:t>
      </w:r>
      <w:r w:rsidR="00107A1E">
        <w:t>During the fir</w:t>
      </w:r>
      <w:r w:rsidR="00485FA9">
        <w:t>st week of the assessment visit</w:t>
      </w:r>
      <w:r w:rsidR="00107A1E">
        <w:t xml:space="preserve">, the assessment team conducts </w:t>
      </w:r>
      <w:r w:rsidR="00EB0529">
        <w:t>data collection activities using virtual methods</w:t>
      </w:r>
      <w:r w:rsidR="00107A1E">
        <w:t>.</w:t>
      </w:r>
      <w:r w:rsidR="000970F4">
        <w:t xml:space="preserve"> </w:t>
      </w:r>
      <w:r w:rsidR="00107A1E">
        <w:t xml:space="preserve">These </w:t>
      </w:r>
      <w:r w:rsidR="00EB0529">
        <w:t>activities</w:t>
      </w:r>
      <w:r w:rsidR="00107A1E">
        <w:t xml:space="preserve"> may include interviews, focus groups, instructor and student record reviews, test control reviews, virtual </w:t>
      </w:r>
      <w:r w:rsidR="00EB0529">
        <w:t xml:space="preserve">facility </w:t>
      </w:r>
      <w:r w:rsidR="00107A1E">
        <w:t>walk-through</w:t>
      </w:r>
      <w:r w:rsidR="00EB0529">
        <w:t>s</w:t>
      </w:r>
      <w:r w:rsidR="00485FA9">
        <w:t>, and training observations, depending on technical capabilities</w:t>
      </w:r>
      <w:r w:rsidR="00107A1E">
        <w:t>.</w:t>
      </w:r>
      <w:r w:rsidR="000970F4">
        <w:t xml:space="preserve"> </w:t>
      </w:r>
    </w:p>
    <w:p w14:paraId="360CFE8E" w14:textId="77777777" w:rsidR="00107A1E" w:rsidRDefault="00107A1E" w:rsidP="00107A1E"/>
    <w:p w14:paraId="0CB00B67" w14:textId="217DC39D" w:rsidR="00140591" w:rsidRDefault="00140591" w:rsidP="00140591">
      <w:pPr>
        <w:pStyle w:val="Paragraph1"/>
      </w:pPr>
      <w:r>
        <w:t xml:space="preserve">c. </w:t>
      </w:r>
      <w:r w:rsidR="00EB09A6">
        <w:t>Conduct on-site visit</w:t>
      </w:r>
      <w:r>
        <w:t>.</w:t>
      </w:r>
      <w:r w:rsidR="000970F4">
        <w:t xml:space="preserve"> </w:t>
      </w:r>
    </w:p>
    <w:p w14:paraId="44F07E2F" w14:textId="77777777" w:rsidR="00140591" w:rsidRDefault="00140591" w:rsidP="00140591">
      <w:pPr>
        <w:pStyle w:val="Paragraph1"/>
      </w:pPr>
    </w:p>
    <w:p w14:paraId="2B8E6DB8" w14:textId="7B2D0E27" w:rsidR="00107A1E" w:rsidRDefault="00140591" w:rsidP="00140591">
      <w:pPr>
        <w:pStyle w:val="Paragraph2"/>
      </w:pPr>
      <w:r>
        <w:t xml:space="preserve">(1) </w:t>
      </w:r>
      <w:r w:rsidR="00107A1E">
        <w:t>During the seco</w:t>
      </w:r>
      <w:r w:rsidR="00485FA9">
        <w:t>nd week of the assessment visit</w:t>
      </w:r>
      <w:r w:rsidR="00107A1E">
        <w:t xml:space="preserve">, the assessment team continues conducting </w:t>
      </w:r>
      <w:r w:rsidR="00EB0529">
        <w:t>data collection</w:t>
      </w:r>
      <w:r w:rsidR="00107A1E">
        <w:t xml:space="preserve"> activities, either on-site or </w:t>
      </w:r>
      <w:r w:rsidR="00EB0529">
        <w:t>using virtual methods</w:t>
      </w:r>
      <w:r w:rsidR="00485FA9">
        <w:t>,</w:t>
      </w:r>
      <w:r w:rsidR="00107A1E">
        <w:t xml:space="preserve"> as determined during the mission analysis phase.</w:t>
      </w:r>
      <w:r w:rsidR="000970F4">
        <w:t xml:space="preserve"> </w:t>
      </w:r>
      <w:r w:rsidR="00485FA9">
        <w:rPr>
          <w:rFonts w:cs="Arial"/>
        </w:rPr>
        <w:t>As much as practicable, evaluators avoid or minimize any disruptions their presence may cause to training during any on-site visit.</w:t>
      </w:r>
    </w:p>
    <w:p w14:paraId="6BF2DD88" w14:textId="5F298D89" w:rsidR="00EB0529" w:rsidRDefault="00EB0529" w:rsidP="00140591">
      <w:pPr>
        <w:pStyle w:val="Paragraph2"/>
      </w:pPr>
    </w:p>
    <w:p w14:paraId="5827A699" w14:textId="1228E259" w:rsidR="00EB0529" w:rsidRDefault="00140591" w:rsidP="00140591">
      <w:pPr>
        <w:pStyle w:val="Paragraph2"/>
      </w:pPr>
      <w:r>
        <w:rPr>
          <w:rFonts w:cs="Arial"/>
        </w:rPr>
        <w:t xml:space="preserve">(2) </w:t>
      </w:r>
      <w:r w:rsidR="00EB0529">
        <w:rPr>
          <w:rFonts w:cs="Arial"/>
        </w:rPr>
        <w:t>As evaluators complete data collection activities and conduct initial analysis of the data, they add their findings to the draft evaluation report</w:t>
      </w:r>
      <w:r w:rsidR="00485FA9">
        <w:rPr>
          <w:rFonts w:cs="Arial"/>
        </w:rPr>
        <w:t xml:space="preserve"> rubrics</w:t>
      </w:r>
      <w:r w:rsidR="00EB0529">
        <w:rPr>
          <w:rFonts w:cs="Arial"/>
        </w:rPr>
        <w:t>.</w:t>
      </w:r>
      <w:r w:rsidR="000970F4">
        <w:rPr>
          <w:rFonts w:cs="Arial"/>
        </w:rPr>
        <w:t xml:space="preserve"> </w:t>
      </w:r>
    </w:p>
    <w:p w14:paraId="12140769" w14:textId="77777777" w:rsidR="00107A1E" w:rsidRDefault="00107A1E" w:rsidP="00107A1E"/>
    <w:p w14:paraId="46825D3B" w14:textId="12D3FBBF" w:rsidR="00EB09A6" w:rsidRDefault="00140591" w:rsidP="00140591">
      <w:pPr>
        <w:pStyle w:val="Paragraph1"/>
      </w:pPr>
      <w:r>
        <w:t xml:space="preserve">d. </w:t>
      </w:r>
      <w:r w:rsidR="00EB09A6">
        <w:t>Conduct initial impressions out-brief</w:t>
      </w:r>
      <w:r>
        <w:t>.</w:t>
      </w:r>
    </w:p>
    <w:p w14:paraId="123F73D5" w14:textId="77777777" w:rsidR="00EB09A6" w:rsidRDefault="00EB09A6" w:rsidP="00EB09A6"/>
    <w:p w14:paraId="30E34112" w14:textId="2D50AD33" w:rsidR="00CC219C" w:rsidRDefault="00140591" w:rsidP="00140591">
      <w:pPr>
        <w:pStyle w:val="Paragraph2"/>
      </w:pPr>
      <w:r>
        <w:t xml:space="preserve">(1) </w:t>
      </w:r>
      <w:r w:rsidR="00CC219C">
        <w:t>Before the last day of the site visit, the assessment team conducts high-level analysis, synthesis, and interpretation of the data collected during the assessment, to include the data collected and analyzed before the assessment visit.</w:t>
      </w:r>
      <w:r w:rsidR="000970F4">
        <w:t xml:space="preserve"> </w:t>
      </w:r>
      <w:r w:rsidR="00CC219C">
        <w:t>The team evaluates the results of this high-level analysis against the AEAS, and identifies key positive and negative evaluation findings, or initial impressions.</w:t>
      </w:r>
      <w:r w:rsidR="000970F4">
        <w:t xml:space="preserve"> </w:t>
      </w:r>
      <w:r w:rsidR="00CC219C">
        <w:t xml:space="preserve">Although out-brief formats may vary, proponent QAOs are encouraged to follow the initial impressions out-brief </w:t>
      </w:r>
      <w:r w:rsidR="00CC219C" w:rsidRPr="00F67FEC">
        <w:t xml:space="preserve">guidelines in </w:t>
      </w:r>
      <w:hyperlink w:anchor="_Appendix_J_Initial" w:history="1">
        <w:r w:rsidR="00CC219C" w:rsidRPr="00F67FEC">
          <w:rPr>
            <w:rStyle w:val="Hyperlink"/>
            <w:rFonts w:cs="Arial"/>
          </w:rPr>
          <w:t xml:space="preserve">appendix </w:t>
        </w:r>
      </w:hyperlink>
      <w:r w:rsidR="009A37C4" w:rsidRPr="00F67FEC">
        <w:rPr>
          <w:rStyle w:val="Hyperlink"/>
          <w:rFonts w:cs="Arial"/>
        </w:rPr>
        <w:t>I</w:t>
      </w:r>
      <w:r w:rsidR="00CC219C" w:rsidRPr="00F67FEC">
        <w:t>.</w:t>
      </w:r>
      <w:r w:rsidR="00CC219C">
        <w:t xml:space="preserve"> </w:t>
      </w:r>
    </w:p>
    <w:p w14:paraId="1944270F" w14:textId="77777777" w:rsidR="00CC219C" w:rsidRDefault="00CC219C" w:rsidP="00140591">
      <w:pPr>
        <w:pStyle w:val="Paragraph2"/>
      </w:pPr>
    </w:p>
    <w:p w14:paraId="256CF946" w14:textId="41FCF813" w:rsidR="00107A1E" w:rsidRDefault="00140591" w:rsidP="00140591">
      <w:pPr>
        <w:pStyle w:val="Paragraph2"/>
      </w:pPr>
      <w:r>
        <w:t xml:space="preserve">(2) </w:t>
      </w:r>
      <w:r w:rsidR="00107A1E">
        <w:t>On the l</w:t>
      </w:r>
      <w:r w:rsidR="00485FA9">
        <w:t>ast day of the assessment visit</w:t>
      </w:r>
      <w:r w:rsidR="00107A1E">
        <w:t xml:space="preserve">, the assessment team lead conducts an </w:t>
      </w:r>
      <w:r w:rsidR="0029565A">
        <w:t>initial impression</w:t>
      </w:r>
      <w:r w:rsidR="00107A1E">
        <w:t xml:space="preserve"> out-brief, either </w:t>
      </w:r>
      <w:r w:rsidR="00074AD1">
        <w:t>using virtual methods</w:t>
      </w:r>
      <w:r w:rsidR="00107A1E">
        <w:t xml:space="preserve"> or on-site, with the assessed institution’s senior leader</w:t>
      </w:r>
      <w:r w:rsidR="00485FA9">
        <w:t>s</w:t>
      </w:r>
      <w:r w:rsidR="00107A1E">
        <w:t xml:space="preserve"> and key staff.</w:t>
      </w:r>
      <w:r w:rsidR="000970F4">
        <w:t xml:space="preserve"> </w:t>
      </w:r>
      <w:r w:rsidR="00107A1E">
        <w:t>The purpose of the initial impressions out-brief is to inform stakeholders of key findings, both positive and negative, that emerged during assessment events and activities.</w:t>
      </w:r>
      <w:r w:rsidR="000970F4">
        <w:t xml:space="preserve"> </w:t>
      </w:r>
      <w:r w:rsidR="00107A1E">
        <w:t>The team lead ensures stakeholders understand that initial findings may change after in-depth analysis of the data.</w:t>
      </w:r>
      <w:r w:rsidR="000970F4">
        <w:t xml:space="preserve"> </w:t>
      </w:r>
    </w:p>
    <w:p w14:paraId="55E49E13" w14:textId="3E911C7D" w:rsidR="00E72284" w:rsidRDefault="00E72284" w:rsidP="00140591">
      <w:pPr>
        <w:pStyle w:val="Paragraph2"/>
      </w:pPr>
    </w:p>
    <w:p w14:paraId="5FFEBC3A" w14:textId="28EE4F79" w:rsidR="00E72284" w:rsidRDefault="00140591" w:rsidP="00140591">
      <w:pPr>
        <w:pStyle w:val="Paragraph2"/>
      </w:pPr>
      <w:r w:rsidRPr="00F67FEC">
        <w:t xml:space="preserve">(3) </w:t>
      </w:r>
      <w:r w:rsidR="00E72284" w:rsidRPr="00F67FEC">
        <w:t xml:space="preserve">See </w:t>
      </w:r>
      <w:hyperlink w:anchor="_Briefing_evaluation_results" w:history="1">
        <w:r w:rsidR="00F67FEC" w:rsidRPr="00F67FEC">
          <w:rPr>
            <w:rStyle w:val="Hyperlink"/>
          </w:rPr>
          <w:t>paragraph 7-16</w:t>
        </w:r>
      </w:hyperlink>
      <w:r w:rsidR="00E72284" w:rsidRPr="00F67FEC">
        <w:t xml:space="preserve"> for a general</w:t>
      </w:r>
      <w:r w:rsidR="00E72284">
        <w:t xml:space="preserve"> overview of briefing evaluation results.</w:t>
      </w:r>
    </w:p>
    <w:p w14:paraId="60A3B9C2" w14:textId="77777777" w:rsidR="00107A1E" w:rsidRDefault="00107A1E" w:rsidP="00107A1E">
      <w:pPr>
        <w:tabs>
          <w:tab w:val="left" w:pos="720"/>
          <w:tab w:val="left" w:pos="1060"/>
          <w:tab w:val="left" w:pos="1061"/>
        </w:tabs>
        <w:rPr>
          <w:spacing w:val="-3"/>
        </w:rPr>
      </w:pPr>
    </w:p>
    <w:p w14:paraId="7CC44BCB" w14:textId="430A675C" w:rsidR="00EB09A6" w:rsidRPr="00153B26" w:rsidRDefault="00EB09A6" w:rsidP="002342D6">
      <w:pPr>
        <w:pStyle w:val="ListParagraph"/>
        <w:numPr>
          <w:ilvl w:val="0"/>
          <w:numId w:val="40"/>
        </w:numPr>
        <w:rPr>
          <w:b/>
        </w:rPr>
      </w:pPr>
      <w:r w:rsidRPr="00153B26">
        <w:rPr>
          <w:b/>
        </w:rPr>
        <w:t xml:space="preserve">Phase </w:t>
      </w:r>
      <w:r w:rsidR="00485FA9" w:rsidRPr="00153B26">
        <w:rPr>
          <w:b/>
        </w:rPr>
        <w:t>4</w:t>
      </w:r>
      <w:r w:rsidRPr="00153B26">
        <w:rPr>
          <w:b/>
        </w:rPr>
        <w:t>:</w:t>
      </w:r>
      <w:r w:rsidR="000970F4">
        <w:rPr>
          <w:b/>
        </w:rPr>
        <w:t xml:space="preserve"> </w:t>
      </w:r>
      <w:r w:rsidR="00485FA9" w:rsidRPr="00153B26">
        <w:rPr>
          <w:b/>
        </w:rPr>
        <w:t>Final report</w:t>
      </w:r>
    </w:p>
    <w:p w14:paraId="444567C8" w14:textId="7F8E2CB0" w:rsidR="00EB09A6" w:rsidRDefault="00140591" w:rsidP="00107A1E">
      <w:pPr>
        <w:tabs>
          <w:tab w:val="left" w:pos="720"/>
          <w:tab w:val="left" w:pos="1060"/>
          <w:tab w:val="left" w:pos="1061"/>
        </w:tabs>
      </w:pPr>
      <w:r>
        <w:t>This phase normally consists of six significant milestones.</w:t>
      </w:r>
    </w:p>
    <w:p w14:paraId="283D0416" w14:textId="77777777" w:rsidR="00140591" w:rsidRDefault="00140591" w:rsidP="00107A1E">
      <w:pPr>
        <w:tabs>
          <w:tab w:val="left" w:pos="720"/>
          <w:tab w:val="left" w:pos="1060"/>
          <w:tab w:val="left" w:pos="1061"/>
        </w:tabs>
      </w:pPr>
    </w:p>
    <w:p w14:paraId="0B5715D5" w14:textId="29EF9CD7" w:rsidR="00235C74" w:rsidRPr="001D1655" w:rsidRDefault="00140591" w:rsidP="00140591">
      <w:pPr>
        <w:pStyle w:val="Paragraph1"/>
      </w:pPr>
      <w:r>
        <w:t xml:space="preserve">a. </w:t>
      </w:r>
      <w:r w:rsidR="00235C74" w:rsidRPr="00235C74">
        <w:t xml:space="preserve">Conduct in-depth </w:t>
      </w:r>
      <w:r w:rsidR="00235C74" w:rsidRPr="001D1655">
        <w:t>analysis</w:t>
      </w:r>
      <w:r w:rsidR="00235C74" w:rsidRPr="00235C74">
        <w:t>, synthesis,</w:t>
      </w:r>
      <w:r w:rsidR="00CC219C">
        <w:t xml:space="preserve"> interpretation,</w:t>
      </w:r>
      <w:r w:rsidR="00235C74" w:rsidRPr="00235C74">
        <w:t xml:space="preserve"> and evaluation</w:t>
      </w:r>
      <w:r>
        <w:t>.</w:t>
      </w:r>
      <w:r w:rsidR="000970F4">
        <w:t xml:space="preserve"> </w:t>
      </w:r>
      <w:r w:rsidR="00CC219C">
        <w:rPr>
          <w:rFonts w:cs="Arial"/>
        </w:rPr>
        <w:t>Following</w:t>
      </w:r>
      <w:r w:rsidR="001D1655" w:rsidRPr="001D1655">
        <w:rPr>
          <w:rFonts w:cs="Arial"/>
        </w:rPr>
        <w:t xml:space="preserve"> the initial impressions out-brief, t</w:t>
      </w:r>
      <w:r w:rsidR="00235C74" w:rsidRPr="001D1655">
        <w:t xml:space="preserve">he </w:t>
      </w:r>
      <w:r w:rsidR="001D1655" w:rsidRPr="001D1655">
        <w:t xml:space="preserve">assessment team </w:t>
      </w:r>
      <w:r w:rsidR="00235C74" w:rsidRPr="001D1655">
        <w:t>conduct</w:t>
      </w:r>
      <w:r w:rsidR="001D1655" w:rsidRPr="001D1655">
        <w:t>s</w:t>
      </w:r>
      <w:r w:rsidR="00235C74" w:rsidRPr="001D1655">
        <w:t xml:space="preserve"> in-depth analysis</w:t>
      </w:r>
      <w:r w:rsidR="00CC219C">
        <w:t>,</w:t>
      </w:r>
      <w:r w:rsidR="001D1655" w:rsidRPr="001D1655">
        <w:t xml:space="preserve"> </w:t>
      </w:r>
      <w:r w:rsidR="00235C74" w:rsidRPr="001D1655">
        <w:t>synthesis</w:t>
      </w:r>
      <w:r w:rsidR="00CC219C">
        <w:t>, and interpretation</w:t>
      </w:r>
      <w:r w:rsidR="00235C74" w:rsidRPr="001D1655">
        <w:t xml:space="preserve"> of all of the data collected during the </w:t>
      </w:r>
      <w:r w:rsidR="001D1655" w:rsidRPr="001D1655">
        <w:t>assessment</w:t>
      </w:r>
      <w:r w:rsidR="00235C74" w:rsidRPr="001D1655">
        <w:t xml:space="preserve">, to include the data collected and analyzed before the </w:t>
      </w:r>
      <w:r w:rsidR="001D1655" w:rsidRPr="001D1655">
        <w:t>assessment</w:t>
      </w:r>
      <w:r w:rsidR="00235C74" w:rsidRPr="001D1655">
        <w:t xml:space="preserve"> visit.</w:t>
      </w:r>
      <w:r w:rsidR="000970F4">
        <w:t xml:space="preserve"> </w:t>
      </w:r>
      <w:r w:rsidR="00CC219C">
        <w:t xml:space="preserve">The team </w:t>
      </w:r>
      <w:r w:rsidR="00235C74" w:rsidRPr="001D1655">
        <w:t>evaluate</w:t>
      </w:r>
      <w:r w:rsidR="00CC219C">
        <w:t>s</w:t>
      </w:r>
      <w:r w:rsidR="00235C74" w:rsidRPr="001D1655">
        <w:t xml:space="preserve"> the results of this in-depth analysis against all applicable AEAS criteria using the AEAS rubrics.</w:t>
      </w:r>
      <w:r w:rsidR="000970F4">
        <w:t xml:space="preserve"> </w:t>
      </w:r>
    </w:p>
    <w:p w14:paraId="26ED4088" w14:textId="77777777" w:rsidR="00235C74" w:rsidRPr="001D1655" w:rsidRDefault="00235C74" w:rsidP="00235C74">
      <w:pPr>
        <w:tabs>
          <w:tab w:val="left" w:pos="1440"/>
        </w:tabs>
        <w:rPr>
          <w:rFonts w:cs="Arial"/>
        </w:rPr>
      </w:pPr>
    </w:p>
    <w:p w14:paraId="76D17C0F" w14:textId="0F9CF1CA" w:rsidR="00235C74" w:rsidRPr="00235C74" w:rsidRDefault="00140591" w:rsidP="00140591">
      <w:pPr>
        <w:pStyle w:val="Paragraph1"/>
      </w:pPr>
      <w:r>
        <w:t xml:space="preserve">b. </w:t>
      </w:r>
      <w:r w:rsidR="00235C74" w:rsidRPr="00235C74">
        <w:t xml:space="preserve">Prepare final </w:t>
      </w:r>
      <w:r w:rsidR="00235C74" w:rsidRPr="001D1655">
        <w:t>draft</w:t>
      </w:r>
      <w:r w:rsidR="00235C74" w:rsidRPr="00235C74">
        <w:t xml:space="preserve"> report</w:t>
      </w:r>
      <w:r w:rsidR="00135871">
        <w:t>.</w:t>
      </w:r>
    </w:p>
    <w:p w14:paraId="5D913429" w14:textId="77777777" w:rsidR="00235C74" w:rsidRPr="00235C74" w:rsidRDefault="00235C74" w:rsidP="00235C74">
      <w:pPr>
        <w:tabs>
          <w:tab w:val="left" w:pos="1440"/>
        </w:tabs>
        <w:rPr>
          <w:rFonts w:cs="Arial"/>
          <w:color w:val="538135" w:themeColor="accent6" w:themeShade="BF"/>
        </w:rPr>
      </w:pPr>
    </w:p>
    <w:p w14:paraId="1DBA712F" w14:textId="74D95800" w:rsidR="001D1655" w:rsidRDefault="00140591" w:rsidP="00140591">
      <w:pPr>
        <w:pStyle w:val="Paragraph2"/>
      </w:pPr>
      <w:r>
        <w:t xml:space="preserve">(1) </w:t>
      </w:r>
      <w:r w:rsidR="003F5F8C">
        <w:t>By not later than two</w:t>
      </w:r>
      <w:r w:rsidR="001D1655">
        <w:t xml:space="preserve"> weeks after the initial impressions out-brief, t</w:t>
      </w:r>
      <w:r w:rsidR="00235C74" w:rsidRPr="00235C74">
        <w:t xml:space="preserve">he </w:t>
      </w:r>
      <w:r w:rsidR="001D1655">
        <w:t xml:space="preserve">assessment team </w:t>
      </w:r>
      <w:r w:rsidR="00235C74" w:rsidRPr="00235C74">
        <w:t>finalize</w:t>
      </w:r>
      <w:r w:rsidR="001D1655">
        <w:t>s</w:t>
      </w:r>
      <w:r w:rsidR="00235C74" w:rsidRPr="00235C74">
        <w:t xml:space="preserve"> the draft report.</w:t>
      </w:r>
      <w:r w:rsidR="000970F4">
        <w:t xml:space="preserve"> </w:t>
      </w:r>
    </w:p>
    <w:p w14:paraId="2B1B1FDB" w14:textId="77777777" w:rsidR="001D1655" w:rsidRDefault="001D1655" w:rsidP="00140591">
      <w:pPr>
        <w:pStyle w:val="Paragraph2"/>
      </w:pPr>
    </w:p>
    <w:p w14:paraId="268AEFEC" w14:textId="28E7805E" w:rsidR="00235C74" w:rsidRPr="00235C74" w:rsidRDefault="00140591" w:rsidP="00140591">
      <w:pPr>
        <w:pStyle w:val="Paragraph2"/>
      </w:pPr>
      <w:r>
        <w:t xml:space="preserve">(2) </w:t>
      </w:r>
      <w:r w:rsidR="001D1655" w:rsidRPr="00235C74">
        <w:t>Evaluators use the AEAS evaluation report t</w:t>
      </w:r>
      <w:r w:rsidR="00025F32">
        <w:t>ool</w:t>
      </w:r>
      <w:r w:rsidR="001D1655" w:rsidRPr="00235C74">
        <w:t xml:space="preserve"> </w:t>
      </w:r>
      <w:r w:rsidR="001D1655">
        <w:t>to write the assessment report</w:t>
      </w:r>
      <w:r w:rsidR="00736E62">
        <w:t xml:space="preserve">, which </w:t>
      </w:r>
      <w:r w:rsidR="001D1655">
        <w:t>include</w:t>
      </w:r>
      <w:r w:rsidR="00736E62">
        <w:t>s</w:t>
      </w:r>
      <w:r w:rsidR="001D1655" w:rsidRPr="00235C74">
        <w:t xml:space="preserve"> findings, conclusions (summaries), recommendations, any impact issues, and any value-added practices.</w:t>
      </w:r>
      <w:r w:rsidR="000970F4">
        <w:t xml:space="preserve"> </w:t>
      </w:r>
      <w:r w:rsidR="00235C74" w:rsidRPr="00235C74">
        <w:t>Within the report, evaluators clearly explain the reason</w:t>
      </w:r>
      <w:r w:rsidR="001D1655">
        <w:t>s</w:t>
      </w:r>
      <w:r w:rsidR="00235C74" w:rsidRPr="00235C74">
        <w:t xml:space="preserve"> for all </w:t>
      </w:r>
      <w:r w:rsidR="009E22F3">
        <w:t>rating</w:t>
      </w:r>
      <w:r w:rsidR="00235C74" w:rsidRPr="00235C74">
        <w:t>s below 100, describe the potential impact of any critical findings, and provide recommendations for any findings that do not have obvious solutions.</w:t>
      </w:r>
      <w:r w:rsidR="000970F4">
        <w:t xml:space="preserve"> </w:t>
      </w:r>
      <w:r w:rsidR="00235C74" w:rsidRPr="00235C74">
        <w:t xml:space="preserve">Very importantly, evaluators also clearly describe what the </w:t>
      </w:r>
      <w:r w:rsidR="001D1655">
        <w:t>learning institution</w:t>
      </w:r>
      <w:r w:rsidR="00235C74" w:rsidRPr="00235C74">
        <w:t xml:space="preserve"> did well.</w:t>
      </w:r>
      <w:r w:rsidR="000970F4">
        <w:t xml:space="preserve"> </w:t>
      </w:r>
    </w:p>
    <w:p w14:paraId="3B230135" w14:textId="77777777" w:rsidR="00235C74" w:rsidRPr="00235C74" w:rsidRDefault="00235C74" w:rsidP="00140591">
      <w:pPr>
        <w:pStyle w:val="Paragraph2"/>
        <w:rPr>
          <w:color w:val="538135" w:themeColor="accent6" w:themeShade="BF"/>
        </w:rPr>
      </w:pPr>
    </w:p>
    <w:p w14:paraId="5D051F20" w14:textId="6C422CB7" w:rsidR="00235C74" w:rsidRPr="00235C74" w:rsidRDefault="00140591" w:rsidP="00140591">
      <w:pPr>
        <w:pStyle w:val="Paragraph2"/>
      </w:pPr>
      <w:r>
        <w:t xml:space="preserve">(3) </w:t>
      </w:r>
      <w:r w:rsidR="00235C74" w:rsidRPr="00235C74">
        <w:t xml:space="preserve">The </w:t>
      </w:r>
      <w:r w:rsidR="001D1655">
        <w:t>assessment team</w:t>
      </w:r>
      <w:r w:rsidR="00235C74" w:rsidRPr="00235C74">
        <w:t xml:space="preserve"> obtains at least one quality control review of the final draft report, usually in the form of a peer review, before forwarding the report </w:t>
      </w:r>
      <w:r w:rsidR="009103D4">
        <w:t xml:space="preserve">through the chief </w:t>
      </w:r>
      <w:r w:rsidR="00235C74" w:rsidRPr="00235C74">
        <w:t>to the QAO director for approval.</w:t>
      </w:r>
      <w:r w:rsidR="000970F4">
        <w:t xml:space="preserve"> </w:t>
      </w:r>
      <w:r w:rsidR="00235C74" w:rsidRPr="00235C74">
        <w:t>A quality control review focuses on the report’s</w:t>
      </w:r>
      <w:r w:rsidR="00F63D5D">
        <w:t xml:space="preserve"> accuracy,</w:t>
      </w:r>
      <w:r w:rsidR="00235C74" w:rsidRPr="00235C74">
        <w:t xml:space="preserve"> completeness, clarity, conciseness, and readability.</w:t>
      </w:r>
      <w:r w:rsidR="000970F4">
        <w:t xml:space="preserve"> </w:t>
      </w:r>
      <w:r w:rsidR="00F63D5D">
        <w:rPr>
          <w:rFonts w:cs="Arial"/>
        </w:rPr>
        <w:t>The review process may involve other personnel depending on the QAO’s local polic</w:t>
      </w:r>
      <w:r w:rsidR="00FC0BEE">
        <w:rPr>
          <w:rFonts w:cs="Arial"/>
        </w:rPr>
        <w:t>ies</w:t>
      </w:r>
      <w:r w:rsidR="00F63D5D">
        <w:rPr>
          <w:rFonts w:cs="Arial"/>
        </w:rPr>
        <w:t xml:space="preserve"> and procedures.</w:t>
      </w:r>
    </w:p>
    <w:p w14:paraId="2887EC96" w14:textId="77777777" w:rsidR="00235C74" w:rsidRPr="00235C74" w:rsidRDefault="00235C74" w:rsidP="00235C74">
      <w:pPr>
        <w:tabs>
          <w:tab w:val="left" w:pos="1440"/>
        </w:tabs>
        <w:rPr>
          <w:rFonts w:cs="Arial"/>
          <w:color w:val="538135" w:themeColor="accent6" w:themeShade="BF"/>
        </w:rPr>
      </w:pPr>
    </w:p>
    <w:p w14:paraId="31EBF914" w14:textId="7ECBD86E" w:rsidR="00235C74" w:rsidRPr="00235C74" w:rsidRDefault="00140591" w:rsidP="00140591">
      <w:pPr>
        <w:pStyle w:val="Paragraph1"/>
      </w:pPr>
      <w:r>
        <w:t xml:space="preserve">c. </w:t>
      </w:r>
      <w:r w:rsidR="00235C74" w:rsidRPr="00235C74">
        <w:t xml:space="preserve">Obtain QAO </w:t>
      </w:r>
      <w:r w:rsidR="00235C74" w:rsidRPr="001D1655">
        <w:t>director</w:t>
      </w:r>
      <w:r w:rsidR="00235C74" w:rsidRPr="00235C74">
        <w:t xml:space="preserve"> approval</w:t>
      </w:r>
      <w:r>
        <w:t>.</w:t>
      </w:r>
      <w:r w:rsidR="000970F4">
        <w:t xml:space="preserve"> </w:t>
      </w:r>
      <w:r w:rsidR="003F5F8C">
        <w:t>By not later than three weeks after the initial impressions out-brief, t</w:t>
      </w:r>
      <w:r w:rsidR="00235C74" w:rsidRPr="00235C74">
        <w:t>he</w:t>
      </w:r>
      <w:r w:rsidR="009103D4">
        <w:t xml:space="preserve"> chief or</w:t>
      </w:r>
      <w:r w:rsidR="00235C74" w:rsidRPr="00235C74">
        <w:t xml:space="preserve"> </w:t>
      </w:r>
      <w:r w:rsidR="001D1655">
        <w:t xml:space="preserve">assessment team </w:t>
      </w:r>
      <w:r w:rsidR="00235C74" w:rsidRPr="00235C74">
        <w:t>lead obtains approval of the final draft report from the QAO director or equivalent.</w:t>
      </w:r>
    </w:p>
    <w:p w14:paraId="44BF49C2" w14:textId="77777777" w:rsidR="00235C74" w:rsidRPr="00235C74" w:rsidRDefault="00235C74" w:rsidP="00235C74">
      <w:pPr>
        <w:tabs>
          <w:tab w:val="left" w:pos="1440"/>
        </w:tabs>
        <w:rPr>
          <w:rFonts w:cs="Arial"/>
          <w:color w:val="538135" w:themeColor="accent6" w:themeShade="BF"/>
        </w:rPr>
      </w:pPr>
    </w:p>
    <w:p w14:paraId="07E5AE72" w14:textId="5B2A6526" w:rsidR="00235C74" w:rsidRPr="00235C74" w:rsidRDefault="00140591" w:rsidP="00140591">
      <w:pPr>
        <w:pStyle w:val="Paragraph1"/>
      </w:pPr>
      <w:r>
        <w:t xml:space="preserve">d. </w:t>
      </w:r>
      <w:r w:rsidR="00235C74" w:rsidRPr="00235C74">
        <w:t xml:space="preserve">Distribute final draft </w:t>
      </w:r>
      <w:r w:rsidR="00235C74" w:rsidRPr="001D1655">
        <w:t>report</w:t>
      </w:r>
      <w:r>
        <w:t>.</w:t>
      </w:r>
      <w:r w:rsidR="000970F4">
        <w:t xml:space="preserve"> </w:t>
      </w:r>
      <w:r w:rsidR="00235C74" w:rsidRPr="00235C74">
        <w:t xml:space="preserve">By not later than three weeks after the initial impressions out-brief, the </w:t>
      </w:r>
      <w:r w:rsidR="003F5F8C">
        <w:t>QAO director or equivalent</w:t>
      </w:r>
      <w:r w:rsidR="00235C74" w:rsidRPr="00235C74">
        <w:t xml:space="preserve"> distributes the final draft report to </w:t>
      </w:r>
      <w:r w:rsidR="003F5F8C">
        <w:t>the assessed learning institution</w:t>
      </w:r>
      <w:r w:rsidR="00235C74" w:rsidRPr="00235C74">
        <w:t xml:space="preserve"> for review and </w:t>
      </w:r>
      <w:r w:rsidR="00146FD3">
        <w:t>acceptance</w:t>
      </w:r>
      <w:r w:rsidR="003F5F8C">
        <w:t xml:space="preserve"> or rebuttal</w:t>
      </w:r>
      <w:r w:rsidR="00235C74" w:rsidRPr="00235C74">
        <w:t>.</w:t>
      </w:r>
      <w:r w:rsidR="000970F4">
        <w:t xml:space="preserve"> </w:t>
      </w:r>
    </w:p>
    <w:p w14:paraId="11620436" w14:textId="77777777" w:rsidR="00235C74" w:rsidRPr="00235C74" w:rsidRDefault="00235C74" w:rsidP="00235C74">
      <w:pPr>
        <w:tabs>
          <w:tab w:val="left" w:pos="1440"/>
        </w:tabs>
        <w:rPr>
          <w:rFonts w:cs="Arial"/>
          <w:color w:val="538135" w:themeColor="accent6" w:themeShade="BF"/>
        </w:rPr>
      </w:pPr>
    </w:p>
    <w:p w14:paraId="69D1BF32" w14:textId="1E38B847" w:rsidR="003F5F8C" w:rsidRDefault="00140591" w:rsidP="00140591">
      <w:pPr>
        <w:pStyle w:val="Paragraph1"/>
      </w:pPr>
      <w:r>
        <w:t xml:space="preserve">e. </w:t>
      </w:r>
      <w:r w:rsidR="00235C74" w:rsidRPr="00235C74">
        <w:t xml:space="preserve">Review </w:t>
      </w:r>
      <w:r w:rsidR="003F5F8C">
        <w:t xml:space="preserve">final </w:t>
      </w:r>
      <w:r w:rsidR="00235C74" w:rsidRPr="00235C74">
        <w:t>draft report</w:t>
      </w:r>
      <w:r>
        <w:t>.</w:t>
      </w:r>
      <w:r w:rsidR="000970F4">
        <w:t xml:space="preserve"> </w:t>
      </w:r>
      <w:r w:rsidR="003F5F8C">
        <w:t>By not later than 14 days</w:t>
      </w:r>
      <w:r w:rsidR="00235C74" w:rsidRPr="00235C74">
        <w:t xml:space="preserve"> after receiving the final draft report, </w:t>
      </w:r>
      <w:r w:rsidR="003F5F8C">
        <w:t>the assessed learning institution</w:t>
      </w:r>
      <w:r w:rsidR="00235C74" w:rsidRPr="00235C74">
        <w:t xml:space="preserve"> review</w:t>
      </w:r>
      <w:r w:rsidR="003F5F8C">
        <w:t>s</w:t>
      </w:r>
      <w:r w:rsidR="00235C74" w:rsidRPr="00235C74">
        <w:t xml:space="preserve"> the final draft report and submit</w:t>
      </w:r>
      <w:r w:rsidR="003F5F8C">
        <w:t>s</w:t>
      </w:r>
      <w:r w:rsidR="00235C74" w:rsidRPr="00235C74">
        <w:t xml:space="preserve"> any requests for clarification to the </w:t>
      </w:r>
      <w:r w:rsidR="003F5F8C">
        <w:t>assessment team lead</w:t>
      </w:r>
      <w:r w:rsidR="00235C74" w:rsidRPr="00235C74">
        <w:t>.</w:t>
      </w:r>
      <w:r w:rsidR="000970F4">
        <w:t xml:space="preserve"> </w:t>
      </w:r>
      <w:r w:rsidR="00235C74" w:rsidRPr="00235C74">
        <w:t xml:space="preserve">The </w:t>
      </w:r>
      <w:r w:rsidR="003F5F8C">
        <w:t xml:space="preserve">team lead </w:t>
      </w:r>
      <w:r w:rsidR="00235C74" w:rsidRPr="00235C74">
        <w:t>provides timely responses to all requests for clarification.</w:t>
      </w:r>
      <w:r w:rsidR="000970F4">
        <w:t xml:space="preserve"> </w:t>
      </w:r>
      <w:r w:rsidR="003F5F8C">
        <w:t>The assessed institution</w:t>
      </w:r>
      <w:r w:rsidR="00A93627">
        <w:t xml:space="preserve"> QAO</w:t>
      </w:r>
      <w:r w:rsidR="003F5F8C">
        <w:t xml:space="preserve"> submits either command </w:t>
      </w:r>
      <w:r w:rsidR="00146FD3">
        <w:t>acceptance</w:t>
      </w:r>
      <w:r w:rsidR="003F5F8C">
        <w:t xml:space="preserve"> or rebuttal to the proponent QAO director.</w:t>
      </w:r>
      <w:r w:rsidR="000970F4">
        <w:t xml:space="preserve"> </w:t>
      </w:r>
      <w:r w:rsidR="003F5F8C">
        <w:t xml:space="preserve">If the assessed learning institution is an RC learning institution, the proponent QAO director forwards any rebuttal to the </w:t>
      </w:r>
      <w:r w:rsidR="002F3D09">
        <w:t>AQAP Director</w:t>
      </w:r>
      <w:r w:rsidR="003F5F8C">
        <w:t xml:space="preserve"> for adjudication.</w:t>
      </w:r>
    </w:p>
    <w:p w14:paraId="2398EC98" w14:textId="5EE56D62" w:rsidR="00235C74" w:rsidRDefault="00235C74" w:rsidP="00235C74">
      <w:pPr>
        <w:tabs>
          <w:tab w:val="left" w:pos="1440"/>
        </w:tabs>
        <w:rPr>
          <w:rFonts w:cs="Arial"/>
          <w:color w:val="538135" w:themeColor="accent6" w:themeShade="BF"/>
        </w:rPr>
      </w:pPr>
    </w:p>
    <w:p w14:paraId="5D9D1EE3" w14:textId="760EA25F" w:rsidR="00235C74" w:rsidRPr="00235C74" w:rsidRDefault="00140591" w:rsidP="00140591">
      <w:pPr>
        <w:pStyle w:val="Paragraph1"/>
      </w:pPr>
      <w:r>
        <w:t xml:space="preserve">f. </w:t>
      </w:r>
      <w:r w:rsidR="00235C74" w:rsidRPr="00235C74">
        <w:t>Publish final report</w:t>
      </w:r>
      <w:r>
        <w:t>.</w:t>
      </w:r>
      <w:r w:rsidR="000970F4">
        <w:t xml:space="preserve"> </w:t>
      </w:r>
      <w:r w:rsidR="00235C74" w:rsidRPr="00235C74">
        <w:t xml:space="preserve">By not later than </w:t>
      </w:r>
      <w:r w:rsidR="003A7C18">
        <w:t>seven days</w:t>
      </w:r>
      <w:r w:rsidR="00235C74" w:rsidRPr="00235C74">
        <w:t xml:space="preserve"> after receiving the </w:t>
      </w:r>
      <w:r w:rsidR="00146FD3">
        <w:t>acceptance</w:t>
      </w:r>
      <w:r w:rsidR="003A7C18">
        <w:t xml:space="preserve"> memo</w:t>
      </w:r>
      <w:r w:rsidR="00EC271D">
        <w:t>randum</w:t>
      </w:r>
      <w:r w:rsidR="00235C74" w:rsidRPr="00235C74">
        <w:t xml:space="preserve">, the </w:t>
      </w:r>
      <w:r w:rsidR="00365737">
        <w:t>assessment team lead</w:t>
      </w:r>
      <w:r w:rsidR="00235C74" w:rsidRPr="00235C74">
        <w:t xml:space="preserve"> finalizes the </w:t>
      </w:r>
      <w:r w:rsidR="003A7C18">
        <w:t>assessment</w:t>
      </w:r>
      <w:r w:rsidR="00235C74" w:rsidRPr="00235C74">
        <w:t xml:space="preserve"> report</w:t>
      </w:r>
      <w:r w:rsidR="003A7C18">
        <w:t>,</w:t>
      </w:r>
      <w:r w:rsidR="00235C74" w:rsidRPr="00235C74">
        <w:t xml:space="preserve"> </w:t>
      </w:r>
      <w:r w:rsidR="003A7C18">
        <w:t>and uploads</w:t>
      </w:r>
      <w:r w:rsidR="00235C74" w:rsidRPr="00235C74">
        <w:t xml:space="preserve"> </w:t>
      </w:r>
      <w:r w:rsidR="003A7C18">
        <w:t>the report and</w:t>
      </w:r>
      <w:r w:rsidR="00235C74" w:rsidRPr="00235C74">
        <w:t xml:space="preserve"> </w:t>
      </w:r>
      <w:r w:rsidR="00146FD3">
        <w:t>acceptance</w:t>
      </w:r>
      <w:r w:rsidR="003A7C18">
        <w:t xml:space="preserve"> memo</w:t>
      </w:r>
      <w:r w:rsidR="00CC4DC8">
        <w:t>randum</w:t>
      </w:r>
      <w:r w:rsidR="00235C74" w:rsidRPr="00235C74">
        <w:t xml:space="preserve"> to </w:t>
      </w:r>
      <w:r w:rsidR="003A7C18">
        <w:t>the specific location in</w:t>
      </w:r>
      <w:r w:rsidR="00A0292D">
        <w:t xml:space="preserve"> the</w:t>
      </w:r>
      <w:r w:rsidR="003A7C18">
        <w:t xml:space="preserve"> AQAP portal that the accreditation team lead prescribes.</w:t>
      </w:r>
      <w:r w:rsidR="000970F4">
        <w:t xml:space="preserve"> </w:t>
      </w:r>
      <w:r w:rsidR="00365737">
        <w:t xml:space="preserve">The </w:t>
      </w:r>
      <w:r w:rsidR="00A0292D">
        <w:t xml:space="preserve">assessment </w:t>
      </w:r>
      <w:r w:rsidR="00365737">
        <w:t xml:space="preserve">team lead provides the assessed learning institution </w:t>
      </w:r>
      <w:r w:rsidR="00736E62">
        <w:t xml:space="preserve">with </w:t>
      </w:r>
      <w:r w:rsidR="00365737">
        <w:t>a copy of the final assessment report.</w:t>
      </w:r>
    </w:p>
    <w:p w14:paraId="6FB6CA4C" w14:textId="15F70A59" w:rsidR="00235C74" w:rsidRDefault="00235C74" w:rsidP="00235C74">
      <w:pPr>
        <w:tabs>
          <w:tab w:val="left" w:pos="1440"/>
        </w:tabs>
        <w:rPr>
          <w:rFonts w:cs="Arial"/>
        </w:rPr>
      </w:pPr>
    </w:p>
    <w:p w14:paraId="578DD79F" w14:textId="38227277" w:rsidR="00C014D9" w:rsidRPr="00153B26" w:rsidRDefault="00235C74" w:rsidP="00863B11">
      <w:pPr>
        <w:pStyle w:val="ListParagraph"/>
        <w:keepNext/>
        <w:keepLines/>
        <w:numPr>
          <w:ilvl w:val="0"/>
          <w:numId w:val="40"/>
        </w:numPr>
        <w:rPr>
          <w:b/>
        </w:rPr>
      </w:pPr>
      <w:r w:rsidRPr="00153B26">
        <w:rPr>
          <w:b/>
        </w:rPr>
        <w:t>Phase 5:</w:t>
      </w:r>
      <w:r w:rsidR="000970F4">
        <w:rPr>
          <w:b/>
        </w:rPr>
        <w:t xml:space="preserve"> </w:t>
      </w:r>
      <w:r w:rsidRPr="00153B26">
        <w:rPr>
          <w:b/>
        </w:rPr>
        <w:t>C</w:t>
      </w:r>
      <w:r w:rsidR="00C014D9" w:rsidRPr="00153B26">
        <w:rPr>
          <w:b/>
        </w:rPr>
        <w:t>orrective action plan</w:t>
      </w:r>
    </w:p>
    <w:p w14:paraId="4BFDADE3" w14:textId="7097F529" w:rsidR="00C014D9" w:rsidRDefault="009849EE" w:rsidP="00863B11">
      <w:pPr>
        <w:keepNext/>
        <w:keepLines/>
        <w:tabs>
          <w:tab w:val="left" w:pos="720"/>
          <w:tab w:val="left" w:pos="1060"/>
          <w:tab w:val="left" w:pos="1061"/>
        </w:tabs>
      </w:pPr>
      <w:r>
        <w:t>This phase normally consists of two significant milestones.</w:t>
      </w:r>
    </w:p>
    <w:p w14:paraId="076DA60F" w14:textId="77777777" w:rsidR="009849EE" w:rsidRDefault="009849EE" w:rsidP="00863B11">
      <w:pPr>
        <w:keepNext/>
        <w:keepLines/>
        <w:tabs>
          <w:tab w:val="left" w:pos="720"/>
          <w:tab w:val="left" w:pos="1060"/>
          <w:tab w:val="left" w:pos="1061"/>
        </w:tabs>
      </w:pPr>
    </w:p>
    <w:p w14:paraId="5C23D0D0" w14:textId="3583E9F6" w:rsidR="003F5F8C" w:rsidRPr="00235C74" w:rsidRDefault="009849EE" w:rsidP="00863B11">
      <w:pPr>
        <w:pStyle w:val="Paragraph1"/>
        <w:keepNext/>
        <w:keepLines/>
      </w:pPr>
      <w:r>
        <w:t xml:space="preserve">a. </w:t>
      </w:r>
      <w:r w:rsidR="003F5F8C" w:rsidRPr="00235C74">
        <w:t xml:space="preserve">Provide </w:t>
      </w:r>
      <w:r w:rsidR="003F5F8C" w:rsidRPr="003A7C18">
        <w:t>corrective</w:t>
      </w:r>
      <w:r w:rsidR="003F5F8C" w:rsidRPr="00235C74">
        <w:t xml:space="preserve"> action plan</w:t>
      </w:r>
      <w:r>
        <w:t>.</w:t>
      </w:r>
      <w:r w:rsidR="000970F4">
        <w:t xml:space="preserve"> </w:t>
      </w:r>
      <w:r w:rsidR="003F5F8C" w:rsidRPr="00235C74">
        <w:t xml:space="preserve">By not later than </w:t>
      </w:r>
      <w:r w:rsidR="00365737">
        <w:t>28 days</w:t>
      </w:r>
      <w:r w:rsidR="003F5F8C" w:rsidRPr="00235C74">
        <w:t xml:space="preserve"> after receiving the </w:t>
      </w:r>
      <w:r w:rsidR="00365737">
        <w:t>draft assessment r</w:t>
      </w:r>
      <w:r w:rsidR="003F5F8C" w:rsidRPr="00235C74">
        <w:t xml:space="preserve">eport, the </w:t>
      </w:r>
      <w:r w:rsidR="003A7C18">
        <w:t>assessed learning institution</w:t>
      </w:r>
      <w:r w:rsidR="003F5F8C" w:rsidRPr="00235C74">
        <w:t xml:space="preserve"> develop</w:t>
      </w:r>
      <w:r w:rsidR="003A7C18">
        <w:t>s</w:t>
      </w:r>
      <w:r w:rsidR="003F5F8C" w:rsidRPr="00235C74">
        <w:t xml:space="preserve"> a corrective action plan for all criteria </w:t>
      </w:r>
      <w:r w:rsidR="00F63D5D">
        <w:t xml:space="preserve">and sub-criteria </w:t>
      </w:r>
      <w:r w:rsidR="00E95F4E">
        <w:t>rated</w:t>
      </w:r>
      <w:r w:rsidR="003F5F8C" w:rsidRPr="00235C74">
        <w:t xml:space="preserve"> below 100.</w:t>
      </w:r>
      <w:r w:rsidR="000970F4">
        <w:t xml:space="preserve"> </w:t>
      </w:r>
      <w:r w:rsidR="003F5F8C" w:rsidRPr="00235C74">
        <w:t xml:space="preserve">The corrective action plan describes what the </w:t>
      </w:r>
      <w:r w:rsidR="003A7C18">
        <w:t>institution</w:t>
      </w:r>
      <w:r w:rsidR="003F5F8C" w:rsidRPr="00235C74">
        <w:t xml:space="preserve"> will do to correct each finding, the target date for completing each corrective action, and the action officer responsible for each corrective action.</w:t>
      </w:r>
      <w:r w:rsidR="000970F4">
        <w:t xml:space="preserve"> </w:t>
      </w:r>
      <w:r w:rsidR="003F5F8C" w:rsidRPr="00235C74">
        <w:t xml:space="preserve">The </w:t>
      </w:r>
      <w:r w:rsidR="003A7C18">
        <w:t>learning institution</w:t>
      </w:r>
      <w:r w:rsidR="003F5F8C" w:rsidRPr="00235C74">
        <w:t xml:space="preserve"> provides the corrective action plan to the </w:t>
      </w:r>
      <w:r w:rsidR="003A7C18">
        <w:t>assessment team lead</w:t>
      </w:r>
      <w:r w:rsidR="003F5F8C" w:rsidRPr="00235C74">
        <w:t>.</w:t>
      </w:r>
      <w:r w:rsidR="000970F4">
        <w:t xml:space="preserve"> </w:t>
      </w:r>
    </w:p>
    <w:p w14:paraId="650E9B8B" w14:textId="77777777" w:rsidR="003F5F8C" w:rsidRPr="00235C74" w:rsidRDefault="003F5F8C" w:rsidP="003F5F8C">
      <w:pPr>
        <w:tabs>
          <w:tab w:val="left" w:pos="1440"/>
        </w:tabs>
        <w:rPr>
          <w:rFonts w:cs="Arial"/>
          <w:color w:val="538135" w:themeColor="accent6" w:themeShade="BF"/>
        </w:rPr>
      </w:pPr>
    </w:p>
    <w:p w14:paraId="3A854F50" w14:textId="21EC01F4" w:rsidR="003F5F8C" w:rsidRPr="00235C74" w:rsidRDefault="009849EE" w:rsidP="009849EE">
      <w:pPr>
        <w:pStyle w:val="Paragraph1"/>
      </w:pPr>
      <w:r>
        <w:t xml:space="preserve">b. </w:t>
      </w:r>
      <w:r w:rsidR="003F5F8C" w:rsidRPr="00235C74">
        <w:t xml:space="preserve">Review and accept corrective </w:t>
      </w:r>
      <w:r w:rsidR="003F5F8C" w:rsidRPr="00365737">
        <w:t>action</w:t>
      </w:r>
      <w:r w:rsidR="003F5F8C" w:rsidRPr="00235C74">
        <w:t xml:space="preserve"> plan</w:t>
      </w:r>
      <w:r>
        <w:t>.</w:t>
      </w:r>
      <w:r w:rsidR="000970F4">
        <w:t xml:space="preserve"> </w:t>
      </w:r>
      <w:r w:rsidR="003F5F8C" w:rsidRPr="00235C74">
        <w:t xml:space="preserve">By not later than </w:t>
      </w:r>
      <w:r w:rsidR="00365737">
        <w:t>seven days</w:t>
      </w:r>
      <w:r w:rsidR="003F5F8C" w:rsidRPr="00235C74">
        <w:t xml:space="preserve"> after receiving the corrective action plan, the </w:t>
      </w:r>
      <w:r w:rsidR="00365737">
        <w:t>assessment team lead</w:t>
      </w:r>
      <w:r w:rsidR="003F5F8C" w:rsidRPr="00235C74">
        <w:t xml:space="preserve"> reviews the corrective action plan.</w:t>
      </w:r>
      <w:r w:rsidR="000970F4">
        <w:t xml:space="preserve"> </w:t>
      </w:r>
      <w:r w:rsidR="003F5F8C" w:rsidRPr="00235C74">
        <w:t xml:space="preserve">Once satisfied that the corrective action plan is complete and aligned with the findings, the </w:t>
      </w:r>
      <w:r w:rsidR="00365737">
        <w:t>team lead</w:t>
      </w:r>
      <w:r w:rsidR="003F5F8C" w:rsidRPr="00235C74">
        <w:t xml:space="preserve"> accepts the corrective action plan and attaches it to the </w:t>
      </w:r>
      <w:r w:rsidR="00365737">
        <w:t>proponent QAO’s locally</w:t>
      </w:r>
      <w:r w:rsidR="0045520E">
        <w:t xml:space="preserve"> </w:t>
      </w:r>
      <w:r w:rsidR="00365737">
        <w:t xml:space="preserve">held copy of the </w:t>
      </w:r>
      <w:r w:rsidR="003F5F8C" w:rsidRPr="00235C74">
        <w:t>final report.</w:t>
      </w:r>
      <w:r w:rsidR="000970F4">
        <w:t xml:space="preserve"> </w:t>
      </w:r>
      <w:r w:rsidR="00365737">
        <w:t>The team lead does not submit the corrective action to the higher-level learning institution’s accreditation team lead.</w:t>
      </w:r>
    </w:p>
    <w:p w14:paraId="04CEED1C" w14:textId="77777777" w:rsidR="00C014D9" w:rsidRDefault="00C014D9" w:rsidP="00EB09A6">
      <w:pPr>
        <w:tabs>
          <w:tab w:val="left" w:pos="720"/>
          <w:tab w:val="left" w:pos="1060"/>
          <w:tab w:val="left" w:pos="1061"/>
        </w:tabs>
      </w:pPr>
    </w:p>
    <w:p w14:paraId="744E6335" w14:textId="53978DC0" w:rsidR="00485FA9" w:rsidRPr="00153B26" w:rsidRDefault="00485FA9" w:rsidP="002342D6">
      <w:pPr>
        <w:pStyle w:val="ListParagraph"/>
        <w:numPr>
          <w:ilvl w:val="0"/>
          <w:numId w:val="40"/>
        </w:numPr>
        <w:rPr>
          <w:b/>
        </w:rPr>
      </w:pPr>
      <w:r w:rsidRPr="00153B26">
        <w:rPr>
          <w:b/>
        </w:rPr>
        <w:t>Assessment follow-up</w:t>
      </w:r>
    </w:p>
    <w:p w14:paraId="16FB121B" w14:textId="402F86E2" w:rsidR="00485FA9" w:rsidRPr="003D37CB" w:rsidRDefault="00485FA9" w:rsidP="00485FA9">
      <w:pPr>
        <w:tabs>
          <w:tab w:val="left" w:pos="1440"/>
        </w:tabs>
        <w:rPr>
          <w:rFonts w:cs="Arial"/>
        </w:rPr>
      </w:pPr>
      <w:r>
        <w:rPr>
          <w:rFonts w:cs="Arial"/>
        </w:rPr>
        <w:t>The assessment team lead or other assigned evaluator conducts a follow-up assistance visit with the assessed learning institution to assess corrective action plan progress.</w:t>
      </w:r>
      <w:r w:rsidR="000970F4">
        <w:rPr>
          <w:rFonts w:cs="Arial"/>
        </w:rPr>
        <w:t xml:space="preserve"> </w:t>
      </w:r>
      <w:r w:rsidR="00AB7ABE">
        <w:rPr>
          <w:rFonts w:cs="Arial"/>
        </w:rPr>
        <w:t>A follow-up visit</w:t>
      </w:r>
      <w:r w:rsidR="009C7F51">
        <w:rPr>
          <w:rFonts w:cs="Arial"/>
        </w:rPr>
        <w:t xml:space="preserve"> may be conducted </w:t>
      </w:r>
      <w:r w:rsidR="00AB7ABE">
        <w:rPr>
          <w:rFonts w:cs="Arial"/>
        </w:rPr>
        <w:t xml:space="preserve">either </w:t>
      </w:r>
      <w:r w:rsidR="009C7F51">
        <w:rPr>
          <w:rFonts w:cs="Arial"/>
        </w:rPr>
        <w:t xml:space="preserve">in person or using virtual methods, depending on </w:t>
      </w:r>
      <w:r w:rsidR="00AB7ABE">
        <w:rPr>
          <w:rFonts w:cs="Arial"/>
        </w:rPr>
        <w:t xml:space="preserve">resource availability. </w:t>
      </w:r>
      <w:r>
        <w:rPr>
          <w:rFonts w:cs="Arial"/>
        </w:rPr>
        <w:t xml:space="preserve">Follow-up should usually occur within about one year of the assessment visit; however, the timeframe may vary depending on the nature of the initial findings </w:t>
      </w:r>
      <w:r w:rsidRPr="00DF740B">
        <w:rPr>
          <w:rFonts w:cs="Arial"/>
        </w:rPr>
        <w:t xml:space="preserve">and priority of the </w:t>
      </w:r>
      <w:r>
        <w:rPr>
          <w:rFonts w:cs="Arial"/>
        </w:rPr>
        <w:t>corrective actions.</w:t>
      </w:r>
    </w:p>
    <w:p w14:paraId="38F24623" w14:textId="77777777" w:rsidR="00485FA9" w:rsidRDefault="00485FA9" w:rsidP="00485FA9">
      <w:pPr>
        <w:tabs>
          <w:tab w:val="left" w:pos="1440"/>
        </w:tabs>
        <w:rPr>
          <w:rFonts w:cs="Arial"/>
        </w:rPr>
      </w:pPr>
    </w:p>
    <w:p w14:paraId="6FCDB318" w14:textId="21C446D1" w:rsidR="00EB03B9" w:rsidRPr="00153B26" w:rsidRDefault="00A333D4" w:rsidP="002342D6">
      <w:pPr>
        <w:pStyle w:val="ListParagraph"/>
        <w:numPr>
          <w:ilvl w:val="0"/>
          <w:numId w:val="40"/>
        </w:numPr>
        <w:rPr>
          <w:b/>
        </w:rPr>
      </w:pPr>
      <w:r w:rsidRPr="00153B26">
        <w:rPr>
          <w:b/>
        </w:rPr>
        <w:t>Impact issues and value-added p</w:t>
      </w:r>
      <w:r w:rsidR="00EB03B9" w:rsidRPr="00153B26">
        <w:rPr>
          <w:b/>
        </w:rPr>
        <w:t>ractices</w:t>
      </w:r>
    </w:p>
    <w:p w14:paraId="14E0E6FE" w14:textId="407C8296" w:rsidR="00EB03B9" w:rsidRPr="00EB03B9" w:rsidRDefault="00C369FA" w:rsidP="00EB03B9">
      <w:r>
        <w:t xml:space="preserve">The assessment team lead processes any impact issues </w:t>
      </w:r>
      <w:r w:rsidR="00E95F4E">
        <w:t xml:space="preserve">and value-added practices </w:t>
      </w:r>
      <w:r>
        <w:t xml:space="preserve">identified during proponent assessment following the processes described in </w:t>
      </w:r>
      <w:hyperlink w:anchor="_Appendix_B_Impact" w:history="1">
        <w:r w:rsidR="00E95F4E" w:rsidRPr="00C369FA">
          <w:rPr>
            <w:rStyle w:val="Hyperlink"/>
          </w:rPr>
          <w:t>appendix B</w:t>
        </w:r>
      </w:hyperlink>
      <w:r w:rsidRPr="00EB03B9">
        <w:t>.</w:t>
      </w:r>
      <w:r w:rsidR="000970F4">
        <w:t xml:space="preserve"> </w:t>
      </w:r>
    </w:p>
    <w:p w14:paraId="130A496F" w14:textId="6FE8E268" w:rsidR="00EB03B9" w:rsidRDefault="00EB03B9" w:rsidP="00890D7F">
      <w:pPr>
        <w:pBdr>
          <w:bottom w:val="single" w:sz="4" w:space="1" w:color="auto"/>
        </w:pBdr>
      </w:pPr>
    </w:p>
    <w:p w14:paraId="475BFAD2" w14:textId="77777777" w:rsidR="008473AB" w:rsidRDefault="008473AB" w:rsidP="00890D7F">
      <w:pPr>
        <w:pBdr>
          <w:bottom w:val="single" w:sz="4" w:space="1" w:color="auto"/>
        </w:pBdr>
      </w:pPr>
    </w:p>
    <w:p w14:paraId="348F8FBB" w14:textId="77777777" w:rsidR="008473AB" w:rsidRDefault="008473AB" w:rsidP="00890D7F">
      <w:pPr>
        <w:pBdr>
          <w:bottom w:val="single" w:sz="4" w:space="1" w:color="auto"/>
        </w:pBdr>
      </w:pPr>
    </w:p>
    <w:p w14:paraId="7CE8C5CE" w14:textId="77777777" w:rsidR="008473AB" w:rsidRDefault="008473AB" w:rsidP="00890D7F">
      <w:pPr>
        <w:pBdr>
          <w:bottom w:val="single" w:sz="4" w:space="1" w:color="auto"/>
        </w:pBdr>
      </w:pPr>
    </w:p>
    <w:p w14:paraId="62847CD7" w14:textId="77777777" w:rsidR="008473AB" w:rsidRDefault="008473AB" w:rsidP="00890D7F">
      <w:pPr>
        <w:pBdr>
          <w:bottom w:val="single" w:sz="4" w:space="1" w:color="auto"/>
        </w:pBdr>
      </w:pPr>
    </w:p>
    <w:p w14:paraId="5DA6C509" w14:textId="77777777" w:rsidR="008473AB" w:rsidRDefault="008473AB" w:rsidP="00890D7F">
      <w:pPr>
        <w:pBdr>
          <w:bottom w:val="single" w:sz="4" w:space="1" w:color="auto"/>
        </w:pBdr>
      </w:pPr>
    </w:p>
    <w:p w14:paraId="2E3E4B8F" w14:textId="77777777" w:rsidR="008473AB" w:rsidRDefault="008473AB" w:rsidP="00890D7F">
      <w:pPr>
        <w:pBdr>
          <w:bottom w:val="single" w:sz="4" w:space="1" w:color="auto"/>
        </w:pBdr>
      </w:pPr>
    </w:p>
    <w:p w14:paraId="4D31B369" w14:textId="77777777" w:rsidR="008473AB" w:rsidRDefault="008473AB" w:rsidP="00890D7F">
      <w:pPr>
        <w:pBdr>
          <w:bottom w:val="single" w:sz="4" w:space="1" w:color="auto"/>
        </w:pBdr>
      </w:pPr>
    </w:p>
    <w:p w14:paraId="0C5DE70B" w14:textId="77777777" w:rsidR="008473AB" w:rsidRDefault="008473AB" w:rsidP="00890D7F">
      <w:pPr>
        <w:pBdr>
          <w:bottom w:val="single" w:sz="4" w:space="1" w:color="auto"/>
        </w:pBdr>
      </w:pPr>
    </w:p>
    <w:p w14:paraId="71CB1365" w14:textId="77777777" w:rsidR="008473AB" w:rsidRDefault="008473AB" w:rsidP="00890D7F">
      <w:pPr>
        <w:pBdr>
          <w:bottom w:val="single" w:sz="4" w:space="1" w:color="auto"/>
        </w:pBdr>
      </w:pPr>
    </w:p>
    <w:p w14:paraId="129097AA" w14:textId="77777777" w:rsidR="008473AB" w:rsidRDefault="008473AB" w:rsidP="00890D7F">
      <w:pPr>
        <w:pBdr>
          <w:bottom w:val="single" w:sz="4" w:space="1" w:color="auto"/>
        </w:pBdr>
      </w:pPr>
    </w:p>
    <w:p w14:paraId="20A64052" w14:textId="77777777" w:rsidR="008473AB" w:rsidRDefault="008473AB" w:rsidP="00890D7F">
      <w:pPr>
        <w:pBdr>
          <w:bottom w:val="single" w:sz="4" w:space="1" w:color="auto"/>
        </w:pBdr>
      </w:pPr>
    </w:p>
    <w:p w14:paraId="4CDF5911" w14:textId="77777777" w:rsidR="008473AB" w:rsidRDefault="008473AB" w:rsidP="00890D7F">
      <w:pPr>
        <w:pBdr>
          <w:bottom w:val="single" w:sz="4" w:space="1" w:color="auto"/>
        </w:pBdr>
      </w:pPr>
    </w:p>
    <w:p w14:paraId="61036CCD" w14:textId="77777777" w:rsidR="008473AB" w:rsidRDefault="008473AB" w:rsidP="00890D7F">
      <w:pPr>
        <w:pBdr>
          <w:bottom w:val="single" w:sz="4" w:space="1" w:color="auto"/>
        </w:pBdr>
      </w:pPr>
    </w:p>
    <w:p w14:paraId="3D544790" w14:textId="77777777" w:rsidR="008473AB" w:rsidRDefault="008473AB" w:rsidP="00890D7F">
      <w:pPr>
        <w:pBdr>
          <w:bottom w:val="single" w:sz="4" w:space="1" w:color="auto"/>
        </w:pBdr>
      </w:pPr>
    </w:p>
    <w:p w14:paraId="6C84F312" w14:textId="77777777" w:rsidR="008473AB" w:rsidRDefault="008473AB" w:rsidP="00890D7F">
      <w:pPr>
        <w:pBdr>
          <w:bottom w:val="single" w:sz="4" w:space="1" w:color="auto"/>
        </w:pBdr>
      </w:pPr>
    </w:p>
    <w:p w14:paraId="688C53D0" w14:textId="77777777" w:rsidR="008473AB" w:rsidRDefault="008473AB" w:rsidP="00890D7F">
      <w:pPr>
        <w:pBdr>
          <w:bottom w:val="single" w:sz="4" w:space="1" w:color="auto"/>
        </w:pBdr>
      </w:pPr>
    </w:p>
    <w:p w14:paraId="11BC5E9C" w14:textId="77777777" w:rsidR="008473AB" w:rsidRDefault="008473AB" w:rsidP="00890D7F">
      <w:pPr>
        <w:pBdr>
          <w:bottom w:val="single" w:sz="4" w:space="1" w:color="auto"/>
        </w:pBdr>
      </w:pPr>
    </w:p>
    <w:p w14:paraId="68B047AB" w14:textId="43FCB094" w:rsidR="00107A1E" w:rsidRDefault="00107A1E" w:rsidP="00107A1E">
      <w:pPr>
        <w:pStyle w:val="Heading1"/>
      </w:pPr>
      <w:bookmarkStart w:id="311" w:name="_Appendix_P_Projected"/>
      <w:bookmarkStart w:id="312" w:name="_Appendix_P_Proponent"/>
      <w:bookmarkStart w:id="313" w:name="_Toc162014314"/>
      <w:bookmarkEnd w:id="311"/>
      <w:bookmarkEnd w:id="312"/>
      <w:r>
        <w:t xml:space="preserve">Appendix </w:t>
      </w:r>
      <w:r w:rsidR="009E09DD">
        <w:t>O</w:t>
      </w:r>
      <w:r w:rsidR="00000BFA">
        <w:br/>
      </w:r>
      <w:r>
        <w:t>Proponent Assessment</w:t>
      </w:r>
      <w:r w:rsidR="004D71C1">
        <w:t xml:space="preserve"> Travel</w:t>
      </w:r>
      <w:bookmarkEnd w:id="313"/>
    </w:p>
    <w:p w14:paraId="1D64253E" w14:textId="03816D75" w:rsidR="006B4C40" w:rsidRDefault="00F63D5D" w:rsidP="00F63D5D">
      <w:r>
        <w:t xml:space="preserve">This appendix describes the process for requesting travel funding to conduct proponent </w:t>
      </w:r>
      <w:r w:rsidR="00E60AC4">
        <w:t>assessments and</w:t>
      </w:r>
      <w:r>
        <w:t xml:space="preserve"> provides guidelines for completing travel </w:t>
      </w:r>
      <w:r w:rsidR="004D71C1">
        <w:t>authorizations and vouchers</w:t>
      </w:r>
      <w:r>
        <w:t xml:space="preserve"> in DTS.</w:t>
      </w:r>
      <w:r w:rsidR="000970F4">
        <w:t xml:space="preserve"> </w:t>
      </w:r>
      <w:r w:rsidR="00932AB1">
        <w:t>Travelers should also refer to the Defense Travel Management Office’s website for th</w:t>
      </w:r>
      <w:r w:rsidR="00C31812">
        <w:t>e most-current information on DO</w:t>
      </w:r>
      <w:r w:rsidR="00932AB1">
        <w:t>D travel:</w:t>
      </w:r>
      <w:r w:rsidR="000970F4">
        <w:t xml:space="preserve"> </w:t>
      </w:r>
      <w:hyperlink r:id="rId121" w:history="1">
        <w:r w:rsidR="00932AB1" w:rsidRPr="00B770C2">
          <w:rPr>
            <w:rStyle w:val="Hyperlink"/>
          </w:rPr>
          <w:t>https://www.defensetravel.dod.mil/</w:t>
        </w:r>
      </w:hyperlink>
      <w:r w:rsidR="00932AB1">
        <w:t>.</w:t>
      </w:r>
    </w:p>
    <w:p w14:paraId="561FE89B" w14:textId="77777777" w:rsidR="006B4C40" w:rsidRDefault="006B4C40" w:rsidP="00F63D5D"/>
    <w:p w14:paraId="5E36CD62" w14:textId="67ADBFC0" w:rsidR="00107A1E" w:rsidRDefault="006B4C40" w:rsidP="00F63D5D">
      <w:r w:rsidRPr="00017544">
        <w:rPr>
          <w:i/>
        </w:rPr>
        <w:t>Note</w:t>
      </w:r>
      <w:r w:rsidR="00017544" w:rsidRPr="00017544">
        <w:rPr>
          <w:i/>
        </w:rPr>
        <w:t>.</w:t>
      </w:r>
      <w:r w:rsidR="000970F4">
        <w:t xml:space="preserve"> </w:t>
      </w:r>
      <w:r w:rsidRPr="006B4C40">
        <w:t xml:space="preserve">This appendix </w:t>
      </w:r>
      <w:r w:rsidR="00932AB1">
        <w:t>is specific to</w:t>
      </w:r>
      <w:r w:rsidRPr="006B4C40">
        <w:t xml:space="preserve"> proponent assessment travel only.</w:t>
      </w:r>
      <w:r w:rsidR="000970F4">
        <w:t xml:space="preserve"> </w:t>
      </w:r>
      <w:r w:rsidRPr="006B4C40">
        <w:t>Travelers conducting any other type of HQ TRADOC QAO-funded travel should contact the Chief, HQ TRADOC QAO Plans and Operations Division for specific guidance.</w:t>
      </w:r>
      <w:r w:rsidR="000970F4">
        <w:t xml:space="preserve"> </w:t>
      </w:r>
    </w:p>
    <w:p w14:paraId="0AAB37CF" w14:textId="77777777" w:rsidR="008473AB" w:rsidRDefault="008473AB" w:rsidP="00F63D5D"/>
    <w:p w14:paraId="165F7ABB" w14:textId="03FFA39C" w:rsidR="00F63D5D" w:rsidRPr="00153B26" w:rsidRDefault="00DB1C89" w:rsidP="002342D6">
      <w:pPr>
        <w:pStyle w:val="ListParagraph"/>
        <w:numPr>
          <w:ilvl w:val="0"/>
          <w:numId w:val="41"/>
        </w:numPr>
        <w:rPr>
          <w:b/>
        </w:rPr>
      </w:pPr>
      <w:r w:rsidRPr="00153B26">
        <w:rPr>
          <w:b/>
        </w:rPr>
        <w:t>Projected travel submissions</w:t>
      </w:r>
    </w:p>
    <w:p w14:paraId="07DBAF0A" w14:textId="77777777" w:rsidR="00F63D5D" w:rsidRDefault="00F63D5D" w:rsidP="00107A1E"/>
    <w:p w14:paraId="47B82CA6" w14:textId="58FBF8FB" w:rsidR="00107A1E" w:rsidRPr="003B5A2E" w:rsidRDefault="009849EE" w:rsidP="009849EE">
      <w:pPr>
        <w:pStyle w:val="Paragraph1"/>
        <w:rPr>
          <w:color w:val="7030A0"/>
        </w:rPr>
      </w:pPr>
      <w:r>
        <w:t xml:space="preserve">a. </w:t>
      </w:r>
      <w:r w:rsidR="009F3787">
        <w:t>By 15 February of each year, p</w:t>
      </w:r>
      <w:r w:rsidR="00107A1E" w:rsidRPr="00436339">
        <w:t>roponent QA</w:t>
      </w:r>
      <w:r w:rsidR="00107A1E">
        <w:t>O</w:t>
      </w:r>
      <w:r w:rsidR="00107A1E" w:rsidRPr="00436339">
        <w:t xml:space="preserve"> </w:t>
      </w:r>
      <w:r w:rsidR="00107A1E">
        <w:t xml:space="preserve">directors </w:t>
      </w:r>
      <w:r w:rsidR="00B37423">
        <w:t xml:space="preserve">prepare and </w:t>
      </w:r>
      <w:r w:rsidR="00107A1E">
        <w:t xml:space="preserve">submit </w:t>
      </w:r>
      <w:r w:rsidR="00107A1E" w:rsidRPr="00A92D56">
        <w:t xml:space="preserve">their </w:t>
      </w:r>
      <w:r w:rsidR="008E5D7D">
        <w:t xml:space="preserve">annual </w:t>
      </w:r>
      <w:r w:rsidR="00107A1E" w:rsidRPr="00A92D56">
        <w:t xml:space="preserve">projected travel </w:t>
      </w:r>
      <w:r w:rsidR="00DB1C89">
        <w:t>submissions</w:t>
      </w:r>
      <w:r w:rsidR="00B37423">
        <w:t xml:space="preserve"> </w:t>
      </w:r>
      <w:r w:rsidR="00B41412">
        <w:t xml:space="preserve">for </w:t>
      </w:r>
      <w:r w:rsidR="00DB1C89">
        <w:t xml:space="preserve">their </w:t>
      </w:r>
      <w:r w:rsidR="00B41412">
        <w:t>proponent assessment</w:t>
      </w:r>
      <w:r w:rsidR="00D0602B">
        <w:t>s</w:t>
      </w:r>
      <w:r w:rsidR="00B41412">
        <w:t xml:space="preserve"> </w:t>
      </w:r>
      <w:r w:rsidR="009F3787">
        <w:t>scheduled during</w:t>
      </w:r>
      <w:r w:rsidR="00107A1E" w:rsidRPr="00A92D56">
        <w:t xml:space="preserve"> </w:t>
      </w:r>
      <w:r w:rsidR="009F3787">
        <w:t>the next/upcoming</w:t>
      </w:r>
      <w:r w:rsidR="00107A1E" w:rsidRPr="00A92D56">
        <w:t xml:space="preserve"> </w:t>
      </w:r>
      <w:r w:rsidR="00107A1E">
        <w:t xml:space="preserve">fiscal </w:t>
      </w:r>
      <w:r w:rsidR="00107A1E" w:rsidRPr="00A92D56">
        <w:t xml:space="preserve">year </w:t>
      </w:r>
      <w:r w:rsidR="00107A1E">
        <w:t>to the Chief, HQ TRADOC QAO</w:t>
      </w:r>
      <w:r w:rsidR="00107A1E" w:rsidRPr="00436339">
        <w:t xml:space="preserve"> Plans and Operations Division</w:t>
      </w:r>
      <w:r w:rsidR="00107A1E" w:rsidRPr="00A92D56">
        <w:t>.</w:t>
      </w:r>
      <w:r w:rsidR="000970F4">
        <w:t xml:space="preserve"> </w:t>
      </w:r>
    </w:p>
    <w:p w14:paraId="5BDBB312" w14:textId="16718E70" w:rsidR="00B41412" w:rsidRDefault="00B41412" w:rsidP="009849EE">
      <w:pPr>
        <w:pStyle w:val="Paragraph1"/>
      </w:pPr>
    </w:p>
    <w:p w14:paraId="2C31C9DC" w14:textId="7A21BF21" w:rsidR="00107A1E" w:rsidRDefault="009849EE" w:rsidP="009849EE">
      <w:pPr>
        <w:pStyle w:val="Paragraph1"/>
      </w:pPr>
      <w:r>
        <w:t xml:space="preserve">b. </w:t>
      </w:r>
      <w:r w:rsidR="00107A1E">
        <w:t>A</w:t>
      </w:r>
      <w:r w:rsidR="00107A1E" w:rsidRPr="00A92D56">
        <w:t xml:space="preserve">s shown in figure </w:t>
      </w:r>
      <w:r w:rsidR="00CB26F7">
        <w:t>O</w:t>
      </w:r>
      <w:r w:rsidR="00F63D5D">
        <w:t>-1</w:t>
      </w:r>
      <w:r w:rsidR="00DB1C89">
        <w:t>, a</w:t>
      </w:r>
      <w:r w:rsidR="00107A1E" w:rsidRPr="00A92D56">
        <w:t xml:space="preserve"> </w:t>
      </w:r>
      <w:r w:rsidR="00107A1E">
        <w:t>projected travel</w:t>
      </w:r>
      <w:r w:rsidR="00107A1E" w:rsidRPr="00A92D56">
        <w:t xml:space="preserve"> submission include</w:t>
      </w:r>
      <w:r w:rsidR="00602D27">
        <w:t>s</w:t>
      </w:r>
      <w:r w:rsidR="00107A1E" w:rsidRPr="00A92D56">
        <w:t xml:space="preserve"> </w:t>
      </w:r>
      <w:r w:rsidR="00107A1E">
        <w:t xml:space="preserve">all of </w:t>
      </w:r>
      <w:r w:rsidR="00107A1E" w:rsidRPr="00A92D56">
        <w:t>the</w:t>
      </w:r>
      <w:r w:rsidR="00107A1E">
        <w:t xml:space="preserve"> resources the proponent requires to conduct each scheduled visit:</w:t>
      </w:r>
      <w:r w:rsidR="000970F4">
        <w:t xml:space="preserve"> </w:t>
      </w:r>
      <w:r w:rsidR="00107A1E" w:rsidRPr="00A92D56">
        <w:t>projected travel date, name and location of assessed learning institution</w:t>
      </w:r>
      <w:r w:rsidR="00107A1E">
        <w:t>;</w:t>
      </w:r>
      <w:r w:rsidR="00107A1E" w:rsidRPr="00A92D56">
        <w:t xml:space="preserve"> </w:t>
      </w:r>
      <w:r w:rsidR="00107A1E">
        <w:t xml:space="preserve">purpose of the travel; </w:t>
      </w:r>
      <w:r w:rsidR="00107A1E" w:rsidRPr="00A92D56">
        <w:t xml:space="preserve">percentage of time assessment </w:t>
      </w:r>
      <w:r w:rsidR="00107A1E">
        <w:t>conducted using alternate means; number of travelers;</w:t>
      </w:r>
      <w:r w:rsidR="00107A1E" w:rsidRPr="00A92D56">
        <w:t xml:space="preserve"> number of days</w:t>
      </w:r>
      <w:r w:rsidR="00107A1E">
        <w:t xml:space="preserve">; and calculated costs for </w:t>
      </w:r>
      <w:r w:rsidR="00107A1E" w:rsidRPr="00A92D56">
        <w:t xml:space="preserve">per diem, transportation, </w:t>
      </w:r>
      <w:r w:rsidR="00107A1E">
        <w:t>other, and total trip</w:t>
      </w:r>
      <w:r w:rsidR="00107A1E" w:rsidRPr="00A92D56">
        <w:t>.</w:t>
      </w:r>
    </w:p>
    <w:p w14:paraId="0D19B964" w14:textId="77777777" w:rsidR="00107A1E" w:rsidRDefault="00107A1E" w:rsidP="009849EE">
      <w:pPr>
        <w:pStyle w:val="Paragraph1"/>
      </w:pPr>
    </w:p>
    <w:p w14:paraId="2EE9FB35" w14:textId="373C94CF" w:rsidR="00107A1E" w:rsidRDefault="00107A1E" w:rsidP="00107A1E">
      <w:r>
        <w:rPr>
          <w:noProof/>
        </w:rPr>
        <w:drawing>
          <wp:inline distT="0" distB="0" distL="0" distR="0" wp14:anchorId="0388DCC6" wp14:editId="3B02AF3E">
            <wp:extent cx="5670886" cy="3657600"/>
            <wp:effectExtent l="19050" t="19050" r="2540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70886" cy="3657600"/>
                    </a:xfrm>
                    <a:prstGeom prst="rect">
                      <a:avLst/>
                    </a:prstGeom>
                    <a:ln w="12700">
                      <a:solidFill>
                        <a:schemeClr val="tx1"/>
                      </a:solidFill>
                    </a:ln>
                  </pic:spPr>
                </pic:pic>
              </a:graphicData>
            </a:graphic>
          </wp:inline>
        </w:drawing>
      </w:r>
    </w:p>
    <w:p w14:paraId="6156FDD6" w14:textId="295F1E6C" w:rsidR="00107A1E" w:rsidRDefault="00107A1E" w:rsidP="00867E4E">
      <w:pPr>
        <w:pStyle w:val="Figure"/>
      </w:pPr>
      <w:bookmarkStart w:id="314" w:name="_Toc162014378"/>
      <w:r w:rsidRPr="00D37AC3">
        <w:t xml:space="preserve">Figure </w:t>
      </w:r>
      <w:r w:rsidR="00CB26F7">
        <w:t>O</w:t>
      </w:r>
      <w:r w:rsidRPr="00F63D5D">
        <w:t>-</w:t>
      </w:r>
      <w:r w:rsidR="00F63D5D" w:rsidRPr="00F63D5D">
        <w:t>1</w:t>
      </w:r>
      <w:r w:rsidRPr="00F63D5D">
        <w:t xml:space="preserve">. </w:t>
      </w:r>
      <w:r w:rsidR="00347060">
        <w:t>Example p</w:t>
      </w:r>
      <w:r w:rsidRPr="00F63D5D">
        <w:t xml:space="preserve">roponent </w:t>
      </w:r>
      <w:r>
        <w:t>assessment travel funding submission</w:t>
      </w:r>
      <w:bookmarkEnd w:id="314"/>
    </w:p>
    <w:p w14:paraId="6154F5EC" w14:textId="77777777" w:rsidR="00107A1E" w:rsidRDefault="00107A1E" w:rsidP="00107A1E">
      <w:pPr>
        <w:rPr>
          <w:color w:val="FF0000"/>
        </w:rPr>
      </w:pPr>
    </w:p>
    <w:p w14:paraId="136B5041" w14:textId="2C8EA7EA" w:rsidR="00107A1E" w:rsidRDefault="009849EE" w:rsidP="009849EE">
      <w:pPr>
        <w:pStyle w:val="Paragraph1"/>
      </w:pPr>
      <w:r>
        <w:t xml:space="preserve">c. </w:t>
      </w:r>
      <w:r w:rsidR="00602D27">
        <w:t>P</w:t>
      </w:r>
      <w:r w:rsidR="00107A1E">
        <w:t>roponent QAOs capture t</w:t>
      </w:r>
      <w:r w:rsidR="00107A1E" w:rsidRPr="00436339">
        <w:t>he</w:t>
      </w:r>
      <w:r w:rsidR="00107A1E">
        <w:t>ir</w:t>
      </w:r>
      <w:r w:rsidR="00107A1E" w:rsidRPr="00436339">
        <w:t xml:space="preserve"> </w:t>
      </w:r>
      <w:r w:rsidR="00107A1E">
        <w:t xml:space="preserve">travel </w:t>
      </w:r>
      <w:r w:rsidR="00107A1E" w:rsidRPr="00436339">
        <w:t>submission</w:t>
      </w:r>
      <w:r w:rsidR="00107A1E">
        <w:t>s</w:t>
      </w:r>
      <w:r w:rsidR="00107A1E" w:rsidRPr="00436339">
        <w:t xml:space="preserve"> by </w:t>
      </w:r>
      <w:r w:rsidR="00107A1E">
        <w:t>fiscal year.</w:t>
      </w:r>
      <w:r w:rsidR="000970F4">
        <w:t xml:space="preserve"> </w:t>
      </w:r>
      <w:r w:rsidR="00107A1E">
        <w:t xml:space="preserve">Multi-branch </w:t>
      </w:r>
      <w:proofErr w:type="spellStart"/>
      <w:r w:rsidR="00107A1E">
        <w:t>CoE</w:t>
      </w:r>
      <w:proofErr w:type="spellEnd"/>
      <w:r w:rsidR="00107A1E">
        <w:t xml:space="preserve"> QAOs capture all of their proponent assessments in a single spreadsheet, breaking out their proponents </w:t>
      </w:r>
      <w:r w:rsidR="00107A1E" w:rsidRPr="00436339">
        <w:t>separately.</w:t>
      </w:r>
      <w:r w:rsidR="000970F4">
        <w:t xml:space="preserve"> </w:t>
      </w:r>
    </w:p>
    <w:p w14:paraId="16F28836" w14:textId="77777777" w:rsidR="00107A1E" w:rsidRDefault="00107A1E" w:rsidP="009849EE">
      <w:pPr>
        <w:pStyle w:val="Paragraph1"/>
      </w:pPr>
    </w:p>
    <w:p w14:paraId="710A7C4F" w14:textId="44429CF5" w:rsidR="00107A1E" w:rsidRDefault="009849EE" w:rsidP="009849EE">
      <w:pPr>
        <w:pStyle w:val="Paragraph1"/>
      </w:pPr>
      <w:r>
        <w:t xml:space="preserve">d. </w:t>
      </w:r>
      <w:r w:rsidR="00107A1E">
        <w:t>The</w:t>
      </w:r>
      <w:r w:rsidR="00107A1E" w:rsidRPr="00436339">
        <w:t xml:space="preserve"> </w:t>
      </w:r>
      <w:r w:rsidR="00107A1E">
        <w:t xml:space="preserve">Chief, </w:t>
      </w:r>
      <w:r w:rsidR="00107A1E" w:rsidRPr="00436339">
        <w:t>Plans and Operations Division</w:t>
      </w:r>
      <w:r w:rsidR="00107A1E">
        <w:t xml:space="preserve"> </w:t>
      </w:r>
      <w:r w:rsidR="00107A1E" w:rsidRPr="00436339">
        <w:t>validate</w:t>
      </w:r>
      <w:r w:rsidR="00107A1E">
        <w:t>s</w:t>
      </w:r>
      <w:r w:rsidR="00107A1E" w:rsidRPr="00436339">
        <w:t xml:space="preserve"> all requirements and consolidate</w:t>
      </w:r>
      <w:r w:rsidR="00107A1E">
        <w:t>s</w:t>
      </w:r>
      <w:r w:rsidR="00107A1E" w:rsidRPr="00436339">
        <w:t xml:space="preserve"> requirements into a single POM submission to HQDA G-3.</w:t>
      </w:r>
      <w:r w:rsidR="000970F4">
        <w:t xml:space="preserve"> </w:t>
      </w:r>
      <w:r w:rsidR="00107A1E" w:rsidRPr="00436339">
        <w:t xml:space="preserve">All RC-related evaluation travel </w:t>
      </w:r>
      <w:r w:rsidR="00602D27">
        <w:t>is</w:t>
      </w:r>
      <w:r w:rsidR="00107A1E" w:rsidRPr="00436339">
        <w:t xml:space="preserve"> obligated </w:t>
      </w:r>
      <w:r w:rsidR="00107A1E" w:rsidRPr="003D2481">
        <w:t>using Training Reserve Component Support funding, with funding and approval authori</w:t>
      </w:r>
      <w:r w:rsidR="00107A1E" w:rsidRPr="00436339">
        <w:t xml:space="preserve">ty being centrally managed at the </w:t>
      </w:r>
      <w:r w:rsidR="008B491E">
        <w:t>HQ</w:t>
      </w:r>
      <w:r w:rsidR="00107A1E" w:rsidRPr="00436339">
        <w:t xml:space="preserve"> level to monitor and track obligation rates.</w:t>
      </w:r>
      <w:r w:rsidR="000970F4">
        <w:t xml:space="preserve"> </w:t>
      </w:r>
    </w:p>
    <w:p w14:paraId="72DE102D" w14:textId="4C1F7500" w:rsidR="00F63D5D" w:rsidRDefault="00F63D5D" w:rsidP="00107A1E"/>
    <w:p w14:paraId="6DD85524" w14:textId="4E171AC3" w:rsidR="00F63D5D" w:rsidRPr="00153B26" w:rsidRDefault="00DB1C89" w:rsidP="002342D6">
      <w:pPr>
        <w:pStyle w:val="ListParagraph"/>
        <w:numPr>
          <w:ilvl w:val="0"/>
          <w:numId w:val="41"/>
        </w:numPr>
        <w:rPr>
          <w:b/>
        </w:rPr>
      </w:pPr>
      <w:r w:rsidRPr="00153B26">
        <w:rPr>
          <w:b/>
        </w:rPr>
        <w:t>Defense Travel System authorizations and vouchers</w:t>
      </w:r>
    </w:p>
    <w:p w14:paraId="3A4FDF88" w14:textId="0CF314BA" w:rsidR="00107A1E" w:rsidRDefault="00107A1E" w:rsidP="00107A1E"/>
    <w:p w14:paraId="646EDA1E" w14:textId="2A7CC136" w:rsidR="004F65AB" w:rsidRDefault="009849EE" w:rsidP="009849EE">
      <w:pPr>
        <w:pStyle w:val="Paragraph1"/>
      </w:pPr>
      <w:r>
        <w:t xml:space="preserve">a. </w:t>
      </w:r>
      <w:r w:rsidR="004F65AB">
        <w:t xml:space="preserve">Travelers </w:t>
      </w:r>
      <w:r w:rsidR="00EC6625">
        <w:t xml:space="preserve">conducting proponent assessment-related travel </w:t>
      </w:r>
      <w:r w:rsidR="004F65AB">
        <w:t xml:space="preserve">submit their travel requests in DTS using the travel authorization checklist shown in table </w:t>
      </w:r>
      <w:r w:rsidR="00CB26F7">
        <w:t>O</w:t>
      </w:r>
      <w:r w:rsidR="004F65AB">
        <w:t>-1</w:t>
      </w:r>
      <w:r w:rsidR="0067285D">
        <w:t>.</w:t>
      </w:r>
      <w:r w:rsidR="000970F4">
        <w:t xml:space="preserve"> </w:t>
      </w:r>
    </w:p>
    <w:p w14:paraId="77127BFD" w14:textId="1B2B7DFE" w:rsidR="00112395" w:rsidRDefault="00112395" w:rsidP="00107A1E"/>
    <w:p w14:paraId="7DBD5146" w14:textId="1A7F9662" w:rsidR="00932AB1" w:rsidRPr="000B7FED" w:rsidRDefault="00932AB1" w:rsidP="00850F54">
      <w:pPr>
        <w:pStyle w:val="TableLabel"/>
      </w:pPr>
      <w:bookmarkStart w:id="315" w:name="_Toc162014333"/>
      <w:r>
        <w:t xml:space="preserve">Table </w:t>
      </w:r>
      <w:r w:rsidR="00CB26F7">
        <w:t>O</w:t>
      </w:r>
      <w:r w:rsidRPr="000B7FED">
        <w:t>-1</w:t>
      </w:r>
      <w:r w:rsidR="00296007">
        <w:br/>
      </w:r>
      <w:r>
        <w:t>Defense Travel System travel authorization checklist for proponen</w:t>
      </w:r>
      <w:r w:rsidR="00D0602B">
        <w:t>t assessments</w:t>
      </w:r>
      <w:bookmarkEnd w:id="315"/>
    </w:p>
    <w:tbl>
      <w:tblPr>
        <w:tblStyle w:val="TableGrid"/>
        <w:tblW w:w="5000" w:type="pct"/>
        <w:tblLook w:val="04A0" w:firstRow="1" w:lastRow="0" w:firstColumn="1" w:lastColumn="0" w:noHBand="0" w:noVBand="1"/>
      </w:tblPr>
      <w:tblGrid>
        <w:gridCol w:w="456"/>
        <w:gridCol w:w="8894"/>
      </w:tblGrid>
      <w:tr w:rsidR="009F3787" w:rsidRPr="000B7FED" w14:paraId="0D88BB4A" w14:textId="77777777" w:rsidTr="0018780B">
        <w:trPr>
          <w:cantSplit/>
        </w:trPr>
        <w:tc>
          <w:tcPr>
            <w:tcW w:w="237" w:type="pct"/>
            <w:shd w:val="clear" w:color="auto" w:fill="D9D9D9" w:themeFill="background1" w:themeFillShade="D9"/>
          </w:tcPr>
          <w:p w14:paraId="227A62D4" w14:textId="77777777" w:rsidR="009F3787" w:rsidRDefault="009F3787" w:rsidP="0018780B">
            <w:pPr>
              <w:keepNext/>
              <w:rPr>
                <w:b/>
              </w:rPr>
            </w:pPr>
          </w:p>
        </w:tc>
        <w:tc>
          <w:tcPr>
            <w:tcW w:w="4763" w:type="pct"/>
            <w:shd w:val="clear" w:color="auto" w:fill="D9D9D9" w:themeFill="background1" w:themeFillShade="D9"/>
          </w:tcPr>
          <w:p w14:paraId="62E3EB14" w14:textId="49B79275" w:rsidR="009F3787" w:rsidRPr="000B7FED" w:rsidRDefault="009F3787" w:rsidP="0018780B">
            <w:pPr>
              <w:keepNext/>
              <w:rPr>
                <w:b/>
              </w:rPr>
            </w:pPr>
            <w:r>
              <w:rPr>
                <w:b/>
              </w:rPr>
              <w:t xml:space="preserve">DTS Travel </w:t>
            </w:r>
            <w:r w:rsidRPr="000B7FED">
              <w:rPr>
                <w:b/>
              </w:rPr>
              <w:t>Authorization Checklist</w:t>
            </w:r>
          </w:p>
        </w:tc>
      </w:tr>
      <w:tr w:rsidR="009F3787" w:rsidRPr="000B7FED" w14:paraId="1FCD8DCB" w14:textId="77777777" w:rsidTr="0018780B">
        <w:trPr>
          <w:cantSplit/>
        </w:trPr>
        <w:tc>
          <w:tcPr>
            <w:tcW w:w="237" w:type="pct"/>
          </w:tcPr>
          <w:p w14:paraId="22AA0DDB" w14:textId="3CFA01DD" w:rsidR="009F3787" w:rsidRPr="003C07BB" w:rsidRDefault="00E72478" w:rsidP="0018780B">
            <w:pPr>
              <w:keepNext/>
              <w:jc w:val="right"/>
            </w:pPr>
            <w:r>
              <w:t>1</w:t>
            </w:r>
          </w:p>
        </w:tc>
        <w:tc>
          <w:tcPr>
            <w:tcW w:w="4763" w:type="pct"/>
          </w:tcPr>
          <w:p w14:paraId="5185ABDF" w14:textId="4E3F8DD1" w:rsidR="009F3787" w:rsidRPr="003C07BB" w:rsidRDefault="009F3787" w:rsidP="0018780B">
            <w:pPr>
              <w:keepNext/>
            </w:pPr>
            <w:r w:rsidRPr="003C07BB">
              <w:t xml:space="preserve">Have you provided your </w:t>
            </w:r>
            <w:r>
              <w:t>social security number</w:t>
            </w:r>
            <w:r w:rsidRPr="003C07BB">
              <w:t xml:space="preserve"> via encrypted e-mail to the Chief,</w:t>
            </w:r>
            <w:r w:rsidR="00D37F64">
              <w:t xml:space="preserve"> HQ TRADOC QAO Plans and</w:t>
            </w:r>
            <w:r w:rsidRPr="003C07BB">
              <w:t xml:space="preserve"> Operations</w:t>
            </w:r>
            <w:r w:rsidR="00D37F64">
              <w:t xml:space="preserve"> Division</w:t>
            </w:r>
            <w:r w:rsidRPr="003C07BB">
              <w:t xml:space="preserve"> to be </w:t>
            </w:r>
            <w:r w:rsidR="00D37F64">
              <w:t>“</w:t>
            </w:r>
            <w:r w:rsidRPr="003C07BB">
              <w:t>cross-org</w:t>
            </w:r>
            <w:r w:rsidR="00D37F64">
              <w:t>”</w:t>
            </w:r>
            <w:r w:rsidRPr="003C07BB">
              <w:t xml:space="preserve"> for travel?</w:t>
            </w:r>
          </w:p>
        </w:tc>
      </w:tr>
      <w:tr w:rsidR="009F3787" w:rsidRPr="000B7FED" w14:paraId="7AE91404" w14:textId="77777777" w:rsidTr="0018780B">
        <w:trPr>
          <w:cantSplit/>
        </w:trPr>
        <w:tc>
          <w:tcPr>
            <w:tcW w:w="237" w:type="pct"/>
          </w:tcPr>
          <w:p w14:paraId="351352AE" w14:textId="2D31DF16" w:rsidR="009F3787" w:rsidRPr="003C07BB" w:rsidRDefault="00E72478" w:rsidP="0018780B">
            <w:pPr>
              <w:keepNext/>
              <w:jc w:val="right"/>
            </w:pPr>
            <w:r>
              <w:t>2</w:t>
            </w:r>
          </w:p>
        </w:tc>
        <w:tc>
          <w:tcPr>
            <w:tcW w:w="4763" w:type="pct"/>
          </w:tcPr>
          <w:p w14:paraId="2BC555E7" w14:textId="06E56617" w:rsidR="009F3787" w:rsidRPr="003C07BB" w:rsidRDefault="009F3787" w:rsidP="0018780B">
            <w:pPr>
              <w:keepNext/>
            </w:pPr>
            <w:r w:rsidRPr="003C07BB">
              <w:t>Is your business being conducted on an installation?</w:t>
            </w:r>
            <w:r w:rsidR="000970F4">
              <w:t xml:space="preserve"> </w:t>
            </w:r>
            <w:r w:rsidRPr="003C07BB">
              <w:t>If yes, is the destination on your orders to the installation and not a local city?</w:t>
            </w:r>
          </w:p>
        </w:tc>
      </w:tr>
      <w:tr w:rsidR="009F3787" w:rsidRPr="000B7FED" w14:paraId="7B37438B" w14:textId="77777777" w:rsidTr="0018780B">
        <w:trPr>
          <w:cantSplit/>
        </w:trPr>
        <w:tc>
          <w:tcPr>
            <w:tcW w:w="237" w:type="pct"/>
          </w:tcPr>
          <w:p w14:paraId="5C3BC939" w14:textId="0308BD03" w:rsidR="009F3787" w:rsidRPr="003C07BB" w:rsidRDefault="00E72478" w:rsidP="0018780B">
            <w:pPr>
              <w:keepNext/>
              <w:jc w:val="right"/>
            </w:pPr>
            <w:r>
              <w:t>3</w:t>
            </w:r>
          </w:p>
        </w:tc>
        <w:tc>
          <w:tcPr>
            <w:tcW w:w="4763" w:type="pct"/>
          </w:tcPr>
          <w:p w14:paraId="5AB1C66D" w14:textId="377FF234" w:rsidR="009F3787" w:rsidRPr="003C07BB" w:rsidRDefault="009F3787" w:rsidP="0018780B">
            <w:pPr>
              <w:keepNext/>
            </w:pPr>
            <w:r w:rsidRPr="003C07BB">
              <w:t>Have you captured the correct trip type?</w:t>
            </w:r>
            <w:r w:rsidR="000970F4">
              <w:t xml:space="preserve"> </w:t>
            </w:r>
            <w:r w:rsidRPr="009F3787">
              <w:rPr>
                <w:i/>
              </w:rPr>
              <w:t>For example, “Temporary Duty Travel (Routine).”</w:t>
            </w:r>
          </w:p>
        </w:tc>
      </w:tr>
      <w:tr w:rsidR="009F3787" w:rsidRPr="000B7FED" w14:paraId="1DCC3BC8" w14:textId="77777777" w:rsidTr="0018780B">
        <w:trPr>
          <w:cantSplit/>
        </w:trPr>
        <w:tc>
          <w:tcPr>
            <w:tcW w:w="237" w:type="pct"/>
          </w:tcPr>
          <w:p w14:paraId="24F52772" w14:textId="3274DF45" w:rsidR="009F3787" w:rsidRPr="003C07BB" w:rsidRDefault="00E72478" w:rsidP="0018780B">
            <w:pPr>
              <w:keepNext/>
              <w:jc w:val="right"/>
            </w:pPr>
            <w:r>
              <w:t>4</w:t>
            </w:r>
          </w:p>
        </w:tc>
        <w:tc>
          <w:tcPr>
            <w:tcW w:w="4763" w:type="pct"/>
          </w:tcPr>
          <w:p w14:paraId="12271AEB" w14:textId="1A10E2BF" w:rsidR="009F3787" w:rsidRPr="003C07BB" w:rsidRDefault="009F3787" w:rsidP="0018780B">
            <w:pPr>
              <w:keepNext/>
            </w:pPr>
            <w:r w:rsidRPr="003C07BB">
              <w:t>Is your trip description complete?</w:t>
            </w:r>
            <w:r w:rsidR="000970F4">
              <w:t xml:space="preserve"> </w:t>
            </w:r>
            <w:r w:rsidRPr="009F3787">
              <w:rPr>
                <w:i/>
              </w:rPr>
              <w:t>For example, “Conduct proponent assessment of 426th RTI.”</w:t>
            </w:r>
          </w:p>
        </w:tc>
      </w:tr>
      <w:tr w:rsidR="009F3787" w:rsidRPr="000B7FED" w14:paraId="45406628" w14:textId="77777777" w:rsidTr="0018780B">
        <w:trPr>
          <w:cantSplit/>
        </w:trPr>
        <w:tc>
          <w:tcPr>
            <w:tcW w:w="237" w:type="pct"/>
          </w:tcPr>
          <w:p w14:paraId="7F781B26" w14:textId="3041ABDE" w:rsidR="009F3787" w:rsidRPr="003C07BB" w:rsidRDefault="00E72478" w:rsidP="0018780B">
            <w:pPr>
              <w:keepNext/>
              <w:jc w:val="right"/>
            </w:pPr>
            <w:r>
              <w:t>5</w:t>
            </w:r>
          </w:p>
        </w:tc>
        <w:tc>
          <w:tcPr>
            <w:tcW w:w="4763" w:type="pct"/>
          </w:tcPr>
          <w:p w14:paraId="3F1E2A92" w14:textId="27446E49" w:rsidR="009F3787" w:rsidRPr="003C07BB" w:rsidRDefault="009F3787" w:rsidP="0018780B">
            <w:pPr>
              <w:keepNext/>
            </w:pPr>
            <w:r w:rsidRPr="003C07BB">
              <w:t>Did you book your lodging through DTS?</w:t>
            </w:r>
            <w:r w:rsidR="000970F4">
              <w:t xml:space="preserve"> </w:t>
            </w:r>
            <w:r w:rsidRPr="009F3787">
              <w:rPr>
                <w:i/>
              </w:rPr>
              <w:t>Lodging should be booked through DTS, but if you block a group of rooms outside DTS, then address the flag and provide the name, address, and rate for the hotel.</w:t>
            </w:r>
          </w:p>
        </w:tc>
      </w:tr>
      <w:tr w:rsidR="009F3787" w:rsidRPr="000B7FED" w14:paraId="78CB558B" w14:textId="77777777" w:rsidTr="0018780B">
        <w:trPr>
          <w:cantSplit/>
        </w:trPr>
        <w:tc>
          <w:tcPr>
            <w:tcW w:w="237" w:type="pct"/>
          </w:tcPr>
          <w:p w14:paraId="1A7D9E23" w14:textId="6948EC6B" w:rsidR="009F3787" w:rsidRPr="000B7FED" w:rsidRDefault="00E72478" w:rsidP="0018780B">
            <w:pPr>
              <w:keepNext/>
              <w:jc w:val="right"/>
            </w:pPr>
            <w:r>
              <w:t>6</w:t>
            </w:r>
          </w:p>
        </w:tc>
        <w:tc>
          <w:tcPr>
            <w:tcW w:w="4763" w:type="pct"/>
          </w:tcPr>
          <w:p w14:paraId="529BEB51" w14:textId="66386044" w:rsidR="009F3787" w:rsidRPr="000B7FED" w:rsidRDefault="009F3787" w:rsidP="0018780B">
            <w:pPr>
              <w:keepNext/>
            </w:pPr>
            <w:r w:rsidRPr="000B7FED">
              <w:t>Is your lodging within the authorized per diem rate?</w:t>
            </w:r>
            <w:r w:rsidR="000970F4">
              <w:t xml:space="preserve"> </w:t>
            </w:r>
            <w:r w:rsidRPr="009F3787">
              <w:rPr>
                <w:i/>
              </w:rPr>
              <w:t>Lodging is within the authorized per diem rate unless the approving official approved actuals in advance of travel.</w:t>
            </w:r>
          </w:p>
        </w:tc>
      </w:tr>
      <w:tr w:rsidR="009F3787" w:rsidRPr="000B7FED" w14:paraId="25B264EF" w14:textId="77777777" w:rsidTr="0018780B">
        <w:trPr>
          <w:cantSplit/>
        </w:trPr>
        <w:tc>
          <w:tcPr>
            <w:tcW w:w="237" w:type="pct"/>
          </w:tcPr>
          <w:p w14:paraId="068FC431" w14:textId="251DEEE7" w:rsidR="009F3787" w:rsidRPr="000B7FED" w:rsidRDefault="00E72478" w:rsidP="0018780B">
            <w:pPr>
              <w:keepNext/>
              <w:jc w:val="right"/>
            </w:pPr>
            <w:r>
              <w:t>7</w:t>
            </w:r>
          </w:p>
        </w:tc>
        <w:tc>
          <w:tcPr>
            <w:tcW w:w="4763" w:type="pct"/>
          </w:tcPr>
          <w:p w14:paraId="2B9D9D46" w14:textId="60C35549" w:rsidR="009F3787" w:rsidRPr="000B7FED" w:rsidRDefault="009F3787" w:rsidP="0018780B">
            <w:pPr>
              <w:keepNext/>
            </w:pPr>
            <w:r w:rsidRPr="000B7FED">
              <w:t>Is your rental car reservation for a compact car?</w:t>
            </w:r>
            <w:r w:rsidR="000970F4">
              <w:t xml:space="preserve"> </w:t>
            </w:r>
            <w:r w:rsidRPr="009F3787">
              <w:rPr>
                <w:i/>
              </w:rPr>
              <w:t>Only compact cars are authorized unless the approving official granted approval in advance and the comments are captured in the authorization accordingly.</w:t>
            </w:r>
          </w:p>
        </w:tc>
      </w:tr>
      <w:tr w:rsidR="009F3787" w:rsidRPr="000B7FED" w14:paraId="56DE4396" w14:textId="77777777" w:rsidTr="0018780B">
        <w:trPr>
          <w:cantSplit/>
        </w:trPr>
        <w:tc>
          <w:tcPr>
            <w:tcW w:w="237" w:type="pct"/>
          </w:tcPr>
          <w:p w14:paraId="72FDA84C" w14:textId="4BCCF056" w:rsidR="009F3787" w:rsidRPr="000B7FED" w:rsidRDefault="00E72478" w:rsidP="0018780B">
            <w:pPr>
              <w:keepNext/>
              <w:jc w:val="right"/>
            </w:pPr>
            <w:r>
              <w:t>8</w:t>
            </w:r>
          </w:p>
        </w:tc>
        <w:tc>
          <w:tcPr>
            <w:tcW w:w="4763" w:type="pct"/>
          </w:tcPr>
          <w:p w14:paraId="47D6E7E3" w14:textId="169A25EC" w:rsidR="009F3787" w:rsidRPr="000B7FED" w:rsidRDefault="009F3787" w:rsidP="0018780B">
            <w:pPr>
              <w:keepNext/>
            </w:pPr>
            <w:r w:rsidRPr="000B7FED">
              <w:t xml:space="preserve">Did you include </w:t>
            </w:r>
            <w:r>
              <w:t xml:space="preserve">CTO fees, </w:t>
            </w:r>
            <w:r w:rsidRPr="000B7FED">
              <w:t xml:space="preserve">mileage to and from the airport, airport parking, baggage fees, taxi, hotel taxes, </w:t>
            </w:r>
            <w:r>
              <w:t>and fuel for rental car</w:t>
            </w:r>
            <w:r w:rsidRPr="000B7FED">
              <w:t xml:space="preserve"> as expenses on your authorization?</w:t>
            </w:r>
            <w:r w:rsidR="000970F4">
              <w:t xml:space="preserve"> </w:t>
            </w:r>
          </w:p>
        </w:tc>
      </w:tr>
      <w:tr w:rsidR="009F3787" w:rsidRPr="000B7FED" w14:paraId="0A871CD5" w14:textId="77777777" w:rsidTr="0018780B">
        <w:trPr>
          <w:cantSplit/>
        </w:trPr>
        <w:tc>
          <w:tcPr>
            <w:tcW w:w="237" w:type="pct"/>
          </w:tcPr>
          <w:p w14:paraId="7564197B" w14:textId="09E79CB2" w:rsidR="009F3787" w:rsidRPr="000B7FED" w:rsidRDefault="00E72478" w:rsidP="0018780B">
            <w:pPr>
              <w:keepNext/>
              <w:jc w:val="right"/>
            </w:pPr>
            <w:r>
              <w:t>9</w:t>
            </w:r>
          </w:p>
        </w:tc>
        <w:tc>
          <w:tcPr>
            <w:tcW w:w="4763" w:type="pct"/>
          </w:tcPr>
          <w:p w14:paraId="27D3C748" w14:textId="0F2B58FB" w:rsidR="009F3787" w:rsidRPr="000B7FED" w:rsidRDefault="009F3787" w:rsidP="0018780B">
            <w:pPr>
              <w:keepNext/>
            </w:pPr>
            <w:r w:rsidRPr="000B7FED">
              <w:t xml:space="preserve">Did you charge </w:t>
            </w:r>
            <w:r>
              <w:t>all</w:t>
            </w:r>
            <w:r w:rsidRPr="000B7FED">
              <w:t xml:space="preserve"> expenses to GOVCC </w:t>
            </w:r>
            <w:r w:rsidR="007C56A6" w:rsidRPr="000B7FED">
              <w:t>except for</w:t>
            </w:r>
            <w:r w:rsidRPr="000B7FED">
              <w:t xml:space="preserve"> mileage to and from the airport?</w:t>
            </w:r>
          </w:p>
        </w:tc>
      </w:tr>
      <w:tr w:rsidR="009F3787" w:rsidRPr="000B7FED" w14:paraId="375B9729" w14:textId="77777777" w:rsidTr="0018780B">
        <w:trPr>
          <w:cantSplit/>
        </w:trPr>
        <w:tc>
          <w:tcPr>
            <w:tcW w:w="237" w:type="pct"/>
          </w:tcPr>
          <w:p w14:paraId="563A2CF8" w14:textId="07D128F4" w:rsidR="009F3787" w:rsidRPr="000B7FED" w:rsidRDefault="00E72478" w:rsidP="0018780B">
            <w:pPr>
              <w:keepNext/>
              <w:jc w:val="right"/>
            </w:pPr>
            <w:r>
              <w:t>10</w:t>
            </w:r>
          </w:p>
        </w:tc>
        <w:tc>
          <w:tcPr>
            <w:tcW w:w="4763" w:type="pct"/>
          </w:tcPr>
          <w:p w14:paraId="7C69D7E4" w14:textId="48766F08" w:rsidR="009F3787" w:rsidRPr="000B7FED" w:rsidRDefault="009F3787" w:rsidP="0018780B">
            <w:pPr>
              <w:keepNext/>
            </w:pPr>
            <w:r w:rsidRPr="000B7FED">
              <w:t xml:space="preserve">Did you select the right </w:t>
            </w:r>
            <w:r>
              <w:t>LOA</w:t>
            </w:r>
            <w:r w:rsidRPr="000B7FED">
              <w:t>?</w:t>
            </w:r>
            <w:r w:rsidR="000970F4">
              <w:t xml:space="preserve"> </w:t>
            </w:r>
            <w:r w:rsidRPr="009F3787">
              <w:rPr>
                <w:i/>
              </w:rPr>
              <w:t xml:space="preserve">For travel to proponent </w:t>
            </w:r>
            <w:r w:rsidR="00A566C1" w:rsidRPr="009F3787">
              <w:rPr>
                <w:i/>
              </w:rPr>
              <w:t>assessments,</w:t>
            </w:r>
            <w:r w:rsidRPr="009F3787">
              <w:rPr>
                <w:i/>
              </w:rPr>
              <w:t xml:space="preserve"> it should be “FY Title XI: Reserve component accreditations and proponent assessments of Reserve component institutions.”</w:t>
            </w:r>
            <w:r w:rsidR="000970F4">
              <w:rPr>
                <w:i/>
              </w:rPr>
              <w:t xml:space="preserve"> </w:t>
            </w:r>
            <w:r w:rsidRPr="009F3787">
              <w:rPr>
                <w:i/>
              </w:rPr>
              <w:t>“FY” will be the current fiscal year.</w:t>
            </w:r>
          </w:p>
        </w:tc>
      </w:tr>
      <w:tr w:rsidR="009F3787" w:rsidRPr="000B7FED" w14:paraId="11BEECF6" w14:textId="77777777" w:rsidTr="0018780B">
        <w:trPr>
          <w:cantSplit/>
        </w:trPr>
        <w:tc>
          <w:tcPr>
            <w:tcW w:w="237" w:type="pct"/>
          </w:tcPr>
          <w:p w14:paraId="66D03923" w14:textId="57373B94" w:rsidR="009F3787" w:rsidRPr="000B7FED" w:rsidRDefault="00E72478" w:rsidP="0018780B">
            <w:pPr>
              <w:keepNext/>
              <w:jc w:val="right"/>
            </w:pPr>
            <w:r>
              <w:t>11</w:t>
            </w:r>
          </w:p>
        </w:tc>
        <w:tc>
          <w:tcPr>
            <w:tcW w:w="4763" w:type="pct"/>
          </w:tcPr>
          <w:p w14:paraId="4FC2C846" w14:textId="4973FFF5" w:rsidR="009F3787" w:rsidRPr="000B7FED" w:rsidRDefault="009F3787" w:rsidP="0018780B">
            <w:pPr>
              <w:keepNext/>
            </w:pPr>
            <w:r w:rsidRPr="000B7FED">
              <w:t>Did you change the routing list to QAORL before digitally signing the document?</w:t>
            </w:r>
            <w:r w:rsidR="000970F4">
              <w:t xml:space="preserve"> </w:t>
            </w:r>
            <w:r w:rsidRPr="009F3787">
              <w:rPr>
                <w:i/>
              </w:rPr>
              <w:t>ALL authorizations and vouchers route to HQ TRADOC QAO for approval.</w:t>
            </w:r>
          </w:p>
        </w:tc>
      </w:tr>
      <w:tr w:rsidR="009F3787" w:rsidRPr="000B7FED" w14:paraId="215AB2DA" w14:textId="77777777" w:rsidTr="0018780B">
        <w:trPr>
          <w:cantSplit/>
        </w:trPr>
        <w:tc>
          <w:tcPr>
            <w:tcW w:w="237" w:type="pct"/>
          </w:tcPr>
          <w:p w14:paraId="1BA868D2" w14:textId="026D7997" w:rsidR="009F3787" w:rsidRPr="000B7FED" w:rsidRDefault="00E72478" w:rsidP="0018780B">
            <w:pPr>
              <w:keepNext/>
              <w:jc w:val="right"/>
            </w:pPr>
            <w:r>
              <w:t>12</w:t>
            </w:r>
          </w:p>
        </w:tc>
        <w:tc>
          <w:tcPr>
            <w:tcW w:w="4763" w:type="pct"/>
          </w:tcPr>
          <w:p w14:paraId="64955D07" w14:textId="5D2CD306" w:rsidR="009F3787" w:rsidRPr="000B7FED" w:rsidRDefault="009F3787" w:rsidP="0018780B">
            <w:pPr>
              <w:keepNext/>
            </w:pPr>
            <w:r w:rsidRPr="000B7FED">
              <w:t>Did you address all flags and provide justification?</w:t>
            </w:r>
          </w:p>
        </w:tc>
      </w:tr>
      <w:tr w:rsidR="00E72478" w:rsidRPr="000B7FED" w14:paraId="6B554016" w14:textId="77777777" w:rsidTr="0018780B">
        <w:trPr>
          <w:cantSplit/>
        </w:trPr>
        <w:tc>
          <w:tcPr>
            <w:tcW w:w="5000" w:type="pct"/>
            <w:gridSpan w:val="2"/>
          </w:tcPr>
          <w:p w14:paraId="06119386" w14:textId="5336585E" w:rsidR="00E72478" w:rsidRPr="000B7FED" w:rsidRDefault="00E72478" w:rsidP="0018780B">
            <w:pPr>
              <w:keepNext/>
            </w:pPr>
            <w:r w:rsidRPr="00F54826">
              <w:rPr>
                <w:i/>
                <w:sz w:val="20"/>
                <w:szCs w:val="20"/>
              </w:rPr>
              <w:t>CTO = Commercial Travel Office</w:t>
            </w:r>
            <w:r>
              <w:rPr>
                <w:i/>
                <w:sz w:val="20"/>
                <w:szCs w:val="20"/>
              </w:rPr>
              <w:t xml:space="preserve">; </w:t>
            </w:r>
            <w:r w:rsidRPr="00F54826">
              <w:rPr>
                <w:i/>
                <w:sz w:val="20"/>
                <w:szCs w:val="20"/>
              </w:rPr>
              <w:t>GOVCC = government travel charge card</w:t>
            </w:r>
            <w:r>
              <w:rPr>
                <w:i/>
                <w:sz w:val="20"/>
                <w:szCs w:val="20"/>
              </w:rPr>
              <w:t xml:space="preserve">; </w:t>
            </w:r>
            <w:r w:rsidRPr="00F54826">
              <w:rPr>
                <w:i/>
                <w:sz w:val="20"/>
                <w:szCs w:val="20"/>
              </w:rPr>
              <w:t>LOA = line of accounting</w:t>
            </w:r>
            <w:r>
              <w:rPr>
                <w:i/>
                <w:sz w:val="20"/>
                <w:szCs w:val="20"/>
              </w:rPr>
              <w:t xml:space="preserve">; </w:t>
            </w:r>
            <w:r w:rsidRPr="00F54826">
              <w:rPr>
                <w:i/>
                <w:sz w:val="20"/>
                <w:szCs w:val="20"/>
              </w:rPr>
              <w:t>QAORL = Quality Assurance Office routing list</w:t>
            </w:r>
          </w:p>
        </w:tc>
      </w:tr>
    </w:tbl>
    <w:p w14:paraId="7163F0C1" w14:textId="77777777" w:rsidR="00932AB1" w:rsidRPr="000B7FED" w:rsidRDefault="00932AB1" w:rsidP="00932AB1"/>
    <w:p w14:paraId="0183A8AF" w14:textId="57587CD4" w:rsidR="00112395" w:rsidRDefault="009849EE" w:rsidP="009849EE">
      <w:pPr>
        <w:pStyle w:val="Paragraph1"/>
      </w:pPr>
      <w:r>
        <w:t xml:space="preserve">b. </w:t>
      </w:r>
      <w:r w:rsidR="004F65AB">
        <w:t xml:space="preserve">Travelers </w:t>
      </w:r>
      <w:r w:rsidR="00EC6625">
        <w:t xml:space="preserve">conducting proponent assessment-related travel </w:t>
      </w:r>
      <w:r w:rsidR="004F65AB">
        <w:t xml:space="preserve">complete their travel </w:t>
      </w:r>
      <w:r w:rsidR="00DB5760">
        <w:t>vouchers</w:t>
      </w:r>
      <w:r w:rsidR="004F65AB">
        <w:t xml:space="preserve"> in DTS using the travel voucher checklist shown in table </w:t>
      </w:r>
      <w:r w:rsidR="00CB26F7">
        <w:t>O</w:t>
      </w:r>
      <w:r w:rsidR="004F65AB">
        <w:t>-2.</w:t>
      </w:r>
      <w:r w:rsidR="000970F4">
        <w:t xml:space="preserve"> </w:t>
      </w:r>
    </w:p>
    <w:p w14:paraId="7CD5CDBA" w14:textId="26C73073" w:rsidR="00112395" w:rsidRDefault="00112395" w:rsidP="004F65AB"/>
    <w:p w14:paraId="6746DACC" w14:textId="59D4D491" w:rsidR="00932AB1" w:rsidRPr="000B7FED" w:rsidRDefault="00932AB1" w:rsidP="00850F54">
      <w:pPr>
        <w:pStyle w:val="TableLabel"/>
      </w:pPr>
      <w:bookmarkStart w:id="316" w:name="_Toc162014334"/>
      <w:r>
        <w:t xml:space="preserve">Table </w:t>
      </w:r>
      <w:r w:rsidR="00CB26F7">
        <w:t>O</w:t>
      </w:r>
      <w:r>
        <w:t>-2</w:t>
      </w:r>
      <w:r w:rsidR="00296007">
        <w:br/>
      </w:r>
      <w:r>
        <w:t>Defense Travel System travel voucher checklist for proponent assessments</w:t>
      </w:r>
      <w:bookmarkEnd w:id="316"/>
    </w:p>
    <w:tbl>
      <w:tblPr>
        <w:tblStyle w:val="TableGrid"/>
        <w:tblW w:w="5000" w:type="pct"/>
        <w:tblLook w:val="04A0" w:firstRow="1" w:lastRow="0" w:firstColumn="1" w:lastColumn="0" w:noHBand="0" w:noVBand="1"/>
      </w:tblPr>
      <w:tblGrid>
        <w:gridCol w:w="445"/>
        <w:gridCol w:w="8905"/>
      </w:tblGrid>
      <w:tr w:rsidR="00E72478" w:rsidRPr="000B7FED" w14:paraId="799A2500" w14:textId="77777777" w:rsidTr="009E2E0E">
        <w:trPr>
          <w:cantSplit/>
        </w:trPr>
        <w:tc>
          <w:tcPr>
            <w:tcW w:w="238" w:type="pct"/>
            <w:shd w:val="clear" w:color="auto" w:fill="D9D9D9" w:themeFill="background1" w:themeFillShade="D9"/>
          </w:tcPr>
          <w:p w14:paraId="0D460237" w14:textId="77777777" w:rsidR="00E72478" w:rsidRDefault="00E72478" w:rsidP="009E2E0E">
            <w:pPr>
              <w:keepNext/>
              <w:rPr>
                <w:b/>
              </w:rPr>
            </w:pPr>
          </w:p>
        </w:tc>
        <w:tc>
          <w:tcPr>
            <w:tcW w:w="4762" w:type="pct"/>
            <w:shd w:val="clear" w:color="auto" w:fill="D9D9D9" w:themeFill="background1" w:themeFillShade="D9"/>
          </w:tcPr>
          <w:p w14:paraId="2444AC1D" w14:textId="6875E102" w:rsidR="00E72478" w:rsidRPr="000B7FED" w:rsidRDefault="00E72478" w:rsidP="009E2E0E">
            <w:pPr>
              <w:keepNext/>
              <w:rPr>
                <w:b/>
              </w:rPr>
            </w:pPr>
            <w:r>
              <w:rPr>
                <w:b/>
              </w:rPr>
              <w:t xml:space="preserve">DTS Travel </w:t>
            </w:r>
            <w:r w:rsidRPr="000B7FED">
              <w:rPr>
                <w:b/>
              </w:rPr>
              <w:t>Voucher Checklist</w:t>
            </w:r>
          </w:p>
        </w:tc>
      </w:tr>
      <w:tr w:rsidR="00E72478" w:rsidRPr="000B7FED" w14:paraId="3319BBF1" w14:textId="77777777" w:rsidTr="009E2E0E">
        <w:trPr>
          <w:cantSplit/>
        </w:trPr>
        <w:tc>
          <w:tcPr>
            <w:tcW w:w="238" w:type="pct"/>
          </w:tcPr>
          <w:p w14:paraId="27647401" w14:textId="1B28C2B0" w:rsidR="00E72478" w:rsidRPr="00F24E5F" w:rsidRDefault="00E72478" w:rsidP="009E2E0E">
            <w:pPr>
              <w:keepNext/>
              <w:jc w:val="right"/>
            </w:pPr>
            <w:r>
              <w:t>1</w:t>
            </w:r>
          </w:p>
        </w:tc>
        <w:tc>
          <w:tcPr>
            <w:tcW w:w="4762" w:type="pct"/>
          </w:tcPr>
          <w:p w14:paraId="298A5FD2" w14:textId="40495025" w:rsidR="00E72478" w:rsidRPr="00F24E5F" w:rsidRDefault="00E72478" w:rsidP="009E2E0E">
            <w:pPr>
              <w:keepNext/>
            </w:pPr>
            <w:r w:rsidRPr="00F24E5F">
              <w:t>Di</w:t>
            </w:r>
            <w:r>
              <w:t>d you file your voucher within five</w:t>
            </w:r>
            <w:r w:rsidRPr="00F24E5F">
              <w:t xml:space="preserve"> days </w:t>
            </w:r>
            <w:r>
              <w:t>of</w:t>
            </w:r>
            <w:r w:rsidRPr="00F24E5F">
              <w:t xml:space="preserve"> return from travel?</w:t>
            </w:r>
            <w:r w:rsidR="000970F4">
              <w:t xml:space="preserve"> </w:t>
            </w:r>
            <w:r w:rsidRPr="00E72478">
              <w:rPr>
                <w:i/>
              </w:rPr>
              <w:t>Vouchers are filed within five days of return from travel.</w:t>
            </w:r>
          </w:p>
        </w:tc>
      </w:tr>
      <w:tr w:rsidR="00E72478" w:rsidRPr="000B7FED" w14:paraId="6B32D702" w14:textId="77777777" w:rsidTr="009E2E0E">
        <w:trPr>
          <w:cantSplit/>
        </w:trPr>
        <w:tc>
          <w:tcPr>
            <w:tcW w:w="238" w:type="pct"/>
          </w:tcPr>
          <w:p w14:paraId="7E8A84FE" w14:textId="48184DE6" w:rsidR="00E72478" w:rsidRPr="00F24E5F" w:rsidRDefault="00E72478" w:rsidP="009E2E0E">
            <w:pPr>
              <w:keepNext/>
              <w:jc w:val="right"/>
            </w:pPr>
            <w:r>
              <w:t>2</w:t>
            </w:r>
          </w:p>
        </w:tc>
        <w:tc>
          <w:tcPr>
            <w:tcW w:w="4762" w:type="pct"/>
          </w:tcPr>
          <w:p w14:paraId="7D4BCC76" w14:textId="75333F06" w:rsidR="00E72478" w:rsidRPr="00E72478" w:rsidRDefault="00E72478" w:rsidP="009E2E0E">
            <w:pPr>
              <w:keepNext/>
            </w:pPr>
            <w:r w:rsidRPr="00F24E5F">
              <w:t>Did you upload all required rece</w:t>
            </w:r>
            <w:r>
              <w:t>ipts into the voucher?</w:t>
            </w:r>
            <w:r w:rsidR="000970F4">
              <w:t xml:space="preserve"> </w:t>
            </w:r>
            <w:r w:rsidRPr="00E72478">
              <w:t>Required receipts (when applicable) include:</w:t>
            </w:r>
          </w:p>
          <w:p w14:paraId="5FEFC8BF" w14:textId="718CB2A7" w:rsidR="00E72478" w:rsidRPr="00E72478" w:rsidRDefault="00E72478" w:rsidP="002342D6">
            <w:pPr>
              <w:pStyle w:val="ListParagraph"/>
              <w:keepNext/>
              <w:numPr>
                <w:ilvl w:val="0"/>
                <w:numId w:val="43"/>
              </w:numPr>
            </w:pPr>
            <w:r w:rsidRPr="00E72478">
              <w:t>Hotel (show a zero balance)</w:t>
            </w:r>
          </w:p>
          <w:p w14:paraId="0CF52739" w14:textId="77777777" w:rsidR="00E72478" w:rsidRPr="00E72478" w:rsidRDefault="00E72478" w:rsidP="002342D6">
            <w:pPr>
              <w:pStyle w:val="ListParagraph"/>
              <w:keepNext/>
              <w:numPr>
                <w:ilvl w:val="0"/>
                <w:numId w:val="43"/>
              </w:numPr>
            </w:pPr>
            <w:r w:rsidRPr="00E72478">
              <w:t>Airline ticket and CTO fee</w:t>
            </w:r>
          </w:p>
          <w:p w14:paraId="33EE7566" w14:textId="1A585CD7" w:rsidR="00E72478" w:rsidRPr="00E72478" w:rsidRDefault="00E72478" w:rsidP="002342D6">
            <w:pPr>
              <w:pStyle w:val="ListParagraph"/>
              <w:keepNext/>
              <w:numPr>
                <w:ilvl w:val="0"/>
                <w:numId w:val="43"/>
              </w:numPr>
            </w:pPr>
            <w:r w:rsidRPr="00E72478">
              <w:t>Rental car (show a zero balance)</w:t>
            </w:r>
          </w:p>
          <w:p w14:paraId="5E1A8CAA" w14:textId="77777777" w:rsidR="00E72478" w:rsidRPr="00E72478" w:rsidRDefault="00E72478" w:rsidP="002342D6">
            <w:pPr>
              <w:pStyle w:val="ListParagraph"/>
              <w:keepNext/>
              <w:numPr>
                <w:ilvl w:val="0"/>
                <w:numId w:val="43"/>
              </w:numPr>
            </w:pPr>
            <w:r w:rsidRPr="00E72478">
              <w:t>Fuel for rental car</w:t>
            </w:r>
          </w:p>
          <w:p w14:paraId="3B9341F4" w14:textId="77777777" w:rsidR="00E72478" w:rsidRPr="00E72478" w:rsidRDefault="00E72478" w:rsidP="002342D6">
            <w:pPr>
              <w:pStyle w:val="ListParagraph"/>
              <w:keepNext/>
              <w:numPr>
                <w:ilvl w:val="0"/>
                <w:numId w:val="43"/>
              </w:numPr>
            </w:pPr>
            <w:r w:rsidRPr="00E72478">
              <w:t>Baggage</w:t>
            </w:r>
          </w:p>
          <w:p w14:paraId="1B561292" w14:textId="59FA728F" w:rsidR="00E72478" w:rsidRPr="00E72478" w:rsidRDefault="00E72478" w:rsidP="002342D6">
            <w:pPr>
              <w:pStyle w:val="ListParagraph"/>
              <w:keepNext/>
              <w:numPr>
                <w:ilvl w:val="0"/>
                <w:numId w:val="43"/>
              </w:numPr>
            </w:pPr>
            <w:r w:rsidRPr="00E72478">
              <w:t>Parking</w:t>
            </w:r>
            <w:r w:rsidR="000970F4">
              <w:t xml:space="preserve"> </w:t>
            </w:r>
          </w:p>
          <w:p w14:paraId="50133837" w14:textId="2812F741" w:rsidR="00E72478" w:rsidRPr="00E72478" w:rsidRDefault="00E72478" w:rsidP="009E2E0E">
            <w:pPr>
              <w:pStyle w:val="ListParagraph"/>
              <w:keepNext/>
              <w:ind w:left="0"/>
              <w:rPr>
                <w:i/>
              </w:rPr>
            </w:pPr>
            <w:r w:rsidRPr="00E72478">
              <w:rPr>
                <w:i/>
              </w:rPr>
              <w:t>The ONLY things that do not require receipts are meals and mileage to and from the airport.</w:t>
            </w:r>
            <w:r w:rsidR="000970F4">
              <w:rPr>
                <w:i/>
              </w:rPr>
              <w:t xml:space="preserve"> </w:t>
            </w:r>
          </w:p>
        </w:tc>
      </w:tr>
      <w:tr w:rsidR="00E72478" w:rsidRPr="000B7FED" w14:paraId="4C36A9FD" w14:textId="77777777" w:rsidTr="009E2E0E">
        <w:trPr>
          <w:cantSplit/>
        </w:trPr>
        <w:tc>
          <w:tcPr>
            <w:tcW w:w="238" w:type="pct"/>
          </w:tcPr>
          <w:p w14:paraId="2B0810A8" w14:textId="3C5DDB83" w:rsidR="00E72478" w:rsidRDefault="00E72478" w:rsidP="009E2E0E">
            <w:pPr>
              <w:keepNext/>
              <w:jc w:val="right"/>
            </w:pPr>
            <w:r>
              <w:t>3</w:t>
            </w:r>
          </w:p>
        </w:tc>
        <w:tc>
          <w:tcPr>
            <w:tcW w:w="4762" w:type="pct"/>
          </w:tcPr>
          <w:p w14:paraId="186F69BB" w14:textId="0947687E" w:rsidR="00E72478" w:rsidRPr="00F24E5F" w:rsidRDefault="00E72478" w:rsidP="009E2E0E">
            <w:pPr>
              <w:keepNext/>
            </w:pPr>
            <w:r>
              <w:t>Are your receipts legible?</w:t>
            </w:r>
            <w:r w:rsidR="000970F4">
              <w:t xml:space="preserve"> </w:t>
            </w:r>
            <w:r w:rsidRPr="00E72478">
              <w:rPr>
                <w:i/>
              </w:rPr>
              <w:t>Receipts need to be legible.</w:t>
            </w:r>
          </w:p>
        </w:tc>
      </w:tr>
      <w:tr w:rsidR="00E72478" w:rsidRPr="000B7FED" w14:paraId="2ECD1177" w14:textId="77777777" w:rsidTr="009E2E0E">
        <w:trPr>
          <w:cantSplit/>
        </w:trPr>
        <w:tc>
          <w:tcPr>
            <w:tcW w:w="238" w:type="pct"/>
          </w:tcPr>
          <w:p w14:paraId="461BC7D1" w14:textId="0523E499" w:rsidR="00E72478" w:rsidRPr="00F24E5F" w:rsidRDefault="00E72478" w:rsidP="009E2E0E">
            <w:pPr>
              <w:keepNext/>
              <w:jc w:val="right"/>
            </w:pPr>
            <w:r>
              <w:t>4</w:t>
            </w:r>
          </w:p>
        </w:tc>
        <w:tc>
          <w:tcPr>
            <w:tcW w:w="4762" w:type="pct"/>
          </w:tcPr>
          <w:p w14:paraId="68242201" w14:textId="6F73BCB8" w:rsidR="00E72478" w:rsidRPr="00F24E5F" w:rsidRDefault="00E72478" w:rsidP="009E2E0E">
            <w:pPr>
              <w:keepNext/>
            </w:pPr>
            <w:r w:rsidRPr="00F24E5F">
              <w:t>Did you update expenses as needed?</w:t>
            </w:r>
          </w:p>
        </w:tc>
      </w:tr>
      <w:tr w:rsidR="00E72478" w:rsidRPr="000B7FED" w14:paraId="534F292D" w14:textId="77777777" w:rsidTr="009E2E0E">
        <w:trPr>
          <w:cantSplit/>
        </w:trPr>
        <w:tc>
          <w:tcPr>
            <w:tcW w:w="238" w:type="pct"/>
          </w:tcPr>
          <w:p w14:paraId="12152F10" w14:textId="09E5873E" w:rsidR="00E72478" w:rsidRPr="00F24E5F" w:rsidRDefault="00E72478" w:rsidP="009E2E0E">
            <w:pPr>
              <w:keepNext/>
              <w:jc w:val="right"/>
            </w:pPr>
            <w:r>
              <w:t>5</w:t>
            </w:r>
          </w:p>
        </w:tc>
        <w:tc>
          <w:tcPr>
            <w:tcW w:w="4762" w:type="pct"/>
          </w:tcPr>
          <w:p w14:paraId="0C23D51B" w14:textId="410A14F4" w:rsidR="00E72478" w:rsidRPr="00F24E5F" w:rsidRDefault="00E72478" w:rsidP="009E2E0E">
            <w:pPr>
              <w:keepNext/>
            </w:pPr>
            <w:r w:rsidRPr="00F24E5F">
              <w:t>Did you annotate appropriate information for the approving official?</w:t>
            </w:r>
            <w:r w:rsidR="000970F4">
              <w:t xml:space="preserve"> </w:t>
            </w:r>
            <w:r w:rsidRPr="00E72478">
              <w:rPr>
                <w:i/>
              </w:rPr>
              <w:t>For example, did you explain all flags, if any?</w:t>
            </w:r>
          </w:p>
        </w:tc>
      </w:tr>
      <w:tr w:rsidR="00E72478" w:rsidRPr="000B7FED" w14:paraId="49419B5F" w14:textId="77777777" w:rsidTr="009E2E0E">
        <w:trPr>
          <w:cantSplit/>
        </w:trPr>
        <w:tc>
          <w:tcPr>
            <w:tcW w:w="238" w:type="pct"/>
          </w:tcPr>
          <w:p w14:paraId="17DABF50" w14:textId="242046FB" w:rsidR="00E72478" w:rsidRPr="00F24E5F" w:rsidRDefault="00E72478" w:rsidP="009E2E0E">
            <w:pPr>
              <w:keepNext/>
              <w:jc w:val="right"/>
            </w:pPr>
            <w:r>
              <w:t>6</w:t>
            </w:r>
          </w:p>
        </w:tc>
        <w:tc>
          <w:tcPr>
            <w:tcW w:w="4762" w:type="pct"/>
          </w:tcPr>
          <w:p w14:paraId="1EEB7519" w14:textId="51BB41DE" w:rsidR="00E72478" w:rsidRPr="00F24E5F" w:rsidRDefault="00E72478" w:rsidP="009E2E0E">
            <w:pPr>
              <w:keepNext/>
            </w:pPr>
            <w:r w:rsidRPr="00F24E5F">
              <w:t>Did you change the routing list to QAORL before digitally signing the voucher?</w:t>
            </w:r>
          </w:p>
        </w:tc>
      </w:tr>
      <w:tr w:rsidR="00E72478" w:rsidRPr="000B7FED" w14:paraId="28C9E0A0" w14:textId="77777777" w:rsidTr="009E2E0E">
        <w:trPr>
          <w:cantSplit/>
        </w:trPr>
        <w:tc>
          <w:tcPr>
            <w:tcW w:w="238" w:type="pct"/>
          </w:tcPr>
          <w:p w14:paraId="58472371" w14:textId="2C393DB3" w:rsidR="00E72478" w:rsidRPr="00F24E5F" w:rsidRDefault="00E72478" w:rsidP="009E2E0E">
            <w:pPr>
              <w:keepNext/>
              <w:jc w:val="right"/>
            </w:pPr>
            <w:r>
              <w:t>7</w:t>
            </w:r>
          </w:p>
        </w:tc>
        <w:tc>
          <w:tcPr>
            <w:tcW w:w="4762" w:type="pct"/>
          </w:tcPr>
          <w:p w14:paraId="74F257A3" w14:textId="3DEA157D" w:rsidR="00E72478" w:rsidRPr="00F24E5F" w:rsidRDefault="00E72478" w:rsidP="009E2E0E">
            <w:pPr>
              <w:keepNext/>
            </w:pPr>
            <w:r w:rsidRPr="00F24E5F">
              <w:t>Did you sign the voucher and check that it went forward?</w:t>
            </w:r>
          </w:p>
        </w:tc>
      </w:tr>
      <w:tr w:rsidR="009E2E0E" w:rsidRPr="000B7FED" w14:paraId="2358D777" w14:textId="77777777" w:rsidTr="009E2E0E">
        <w:trPr>
          <w:cantSplit/>
        </w:trPr>
        <w:tc>
          <w:tcPr>
            <w:tcW w:w="5000" w:type="pct"/>
            <w:gridSpan w:val="2"/>
          </w:tcPr>
          <w:p w14:paraId="698B62C4" w14:textId="72C50B3C" w:rsidR="009E2E0E" w:rsidRPr="00F24E5F" w:rsidRDefault="009E2E0E" w:rsidP="009E2E0E">
            <w:pPr>
              <w:keepNext/>
            </w:pPr>
            <w:r w:rsidRPr="00F54826">
              <w:rPr>
                <w:i/>
                <w:sz w:val="20"/>
                <w:szCs w:val="20"/>
              </w:rPr>
              <w:t>CTO = Commercial Travel Office</w:t>
            </w:r>
            <w:r>
              <w:rPr>
                <w:i/>
                <w:sz w:val="20"/>
                <w:szCs w:val="20"/>
              </w:rPr>
              <w:t xml:space="preserve">; </w:t>
            </w:r>
            <w:r w:rsidRPr="00F54826">
              <w:rPr>
                <w:i/>
                <w:sz w:val="20"/>
                <w:szCs w:val="20"/>
              </w:rPr>
              <w:t>QAORL = Quality Assurance Office routing list</w:t>
            </w:r>
          </w:p>
        </w:tc>
      </w:tr>
    </w:tbl>
    <w:p w14:paraId="5390AA7A" w14:textId="7C7BC07F" w:rsidR="00890D7F" w:rsidRDefault="00890D7F" w:rsidP="009E2E0E">
      <w:pPr>
        <w:pBdr>
          <w:bottom w:val="single" w:sz="4" w:space="1" w:color="auto"/>
        </w:pBdr>
      </w:pPr>
    </w:p>
    <w:p w14:paraId="1BA149E9" w14:textId="77777777" w:rsidR="008473AB" w:rsidRDefault="008473AB" w:rsidP="009E2E0E">
      <w:pPr>
        <w:pBdr>
          <w:bottom w:val="single" w:sz="4" w:space="1" w:color="auto"/>
        </w:pBdr>
      </w:pPr>
    </w:p>
    <w:p w14:paraId="494AA312" w14:textId="77777777" w:rsidR="008473AB" w:rsidRDefault="008473AB" w:rsidP="009E2E0E">
      <w:pPr>
        <w:pBdr>
          <w:bottom w:val="single" w:sz="4" w:space="1" w:color="auto"/>
        </w:pBdr>
      </w:pPr>
    </w:p>
    <w:p w14:paraId="0146743E" w14:textId="77777777" w:rsidR="008473AB" w:rsidRDefault="008473AB" w:rsidP="009E2E0E">
      <w:pPr>
        <w:pBdr>
          <w:bottom w:val="single" w:sz="4" w:space="1" w:color="auto"/>
        </w:pBdr>
      </w:pPr>
    </w:p>
    <w:p w14:paraId="454030D9" w14:textId="77777777" w:rsidR="008473AB" w:rsidRDefault="008473AB" w:rsidP="009E2E0E">
      <w:pPr>
        <w:pBdr>
          <w:bottom w:val="single" w:sz="4" w:space="1" w:color="auto"/>
        </w:pBdr>
      </w:pPr>
    </w:p>
    <w:p w14:paraId="470899AD" w14:textId="77777777" w:rsidR="008473AB" w:rsidRDefault="008473AB" w:rsidP="009E2E0E">
      <w:pPr>
        <w:pBdr>
          <w:bottom w:val="single" w:sz="4" w:space="1" w:color="auto"/>
        </w:pBdr>
      </w:pPr>
    </w:p>
    <w:p w14:paraId="7ECC46D0" w14:textId="77777777" w:rsidR="008473AB" w:rsidRDefault="008473AB" w:rsidP="009E2E0E">
      <w:pPr>
        <w:pBdr>
          <w:bottom w:val="single" w:sz="4" w:space="1" w:color="auto"/>
        </w:pBdr>
      </w:pPr>
    </w:p>
    <w:p w14:paraId="217D7C62" w14:textId="77777777" w:rsidR="008473AB" w:rsidRDefault="008473AB" w:rsidP="009E2E0E">
      <w:pPr>
        <w:pBdr>
          <w:bottom w:val="single" w:sz="4" w:space="1" w:color="auto"/>
        </w:pBdr>
      </w:pPr>
    </w:p>
    <w:p w14:paraId="7A0ED531" w14:textId="77777777" w:rsidR="008473AB" w:rsidRDefault="008473AB" w:rsidP="009E2E0E">
      <w:pPr>
        <w:pBdr>
          <w:bottom w:val="single" w:sz="4" w:space="1" w:color="auto"/>
        </w:pBdr>
      </w:pPr>
    </w:p>
    <w:p w14:paraId="28EBBE2F" w14:textId="77777777" w:rsidR="008473AB" w:rsidRDefault="008473AB" w:rsidP="009E2E0E">
      <w:pPr>
        <w:pBdr>
          <w:bottom w:val="single" w:sz="4" w:space="1" w:color="auto"/>
        </w:pBdr>
      </w:pPr>
    </w:p>
    <w:p w14:paraId="4FE2AFBF" w14:textId="77777777" w:rsidR="008473AB" w:rsidRDefault="008473AB" w:rsidP="009E2E0E">
      <w:pPr>
        <w:pBdr>
          <w:bottom w:val="single" w:sz="4" w:space="1" w:color="auto"/>
        </w:pBdr>
      </w:pPr>
    </w:p>
    <w:p w14:paraId="44EC2E85" w14:textId="77777777" w:rsidR="008473AB" w:rsidRDefault="008473AB" w:rsidP="009E2E0E">
      <w:pPr>
        <w:pBdr>
          <w:bottom w:val="single" w:sz="4" w:space="1" w:color="auto"/>
        </w:pBdr>
      </w:pPr>
    </w:p>
    <w:p w14:paraId="219B8FFF" w14:textId="77777777" w:rsidR="008473AB" w:rsidRDefault="008473AB" w:rsidP="009E2E0E">
      <w:pPr>
        <w:pBdr>
          <w:bottom w:val="single" w:sz="4" w:space="1" w:color="auto"/>
        </w:pBdr>
      </w:pPr>
    </w:p>
    <w:p w14:paraId="7CCAFC1C" w14:textId="77777777" w:rsidR="008473AB" w:rsidRDefault="008473AB" w:rsidP="009E2E0E">
      <w:pPr>
        <w:pBdr>
          <w:bottom w:val="single" w:sz="4" w:space="1" w:color="auto"/>
        </w:pBdr>
      </w:pPr>
    </w:p>
    <w:p w14:paraId="5A7FAB9E" w14:textId="77777777" w:rsidR="008473AB" w:rsidRDefault="008473AB" w:rsidP="009E2E0E">
      <w:pPr>
        <w:pBdr>
          <w:bottom w:val="single" w:sz="4" w:space="1" w:color="auto"/>
        </w:pBdr>
      </w:pPr>
    </w:p>
    <w:p w14:paraId="4BF4B4E3" w14:textId="77777777" w:rsidR="008473AB" w:rsidRDefault="008473AB" w:rsidP="009E2E0E">
      <w:pPr>
        <w:pBdr>
          <w:bottom w:val="single" w:sz="4" w:space="1" w:color="auto"/>
        </w:pBdr>
      </w:pPr>
    </w:p>
    <w:p w14:paraId="0812BC45" w14:textId="77777777" w:rsidR="008473AB" w:rsidRDefault="008473AB" w:rsidP="009E2E0E">
      <w:pPr>
        <w:pBdr>
          <w:bottom w:val="single" w:sz="4" w:space="1" w:color="auto"/>
        </w:pBdr>
      </w:pPr>
    </w:p>
    <w:p w14:paraId="4EA8D6B8" w14:textId="77777777" w:rsidR="008473AB" w:rsidRDefault="008473AB" w:rsidP="009E2E0E">
      <w:pPr>
        <w:pBdr>
          <w:bottom w:val="single" w:sz="4" w:space="1" w:color="auto"/>
        </w:pBdr>
      </w:pPr>
    </w:p>
    <w:p w14:paraId="0A5E1968" w14:textId="77777777" w:rsidR="008473AB" w:rsidRDefault="008473AB" w:rsidP="009E2E0E">
      <w:pPr>
        <w:pBdr>
          <w:bottom w:val="single" w:sz="4" w:space="1" w:color="auto"/>
        </w:pBdr>
      </w:pPr>
    </w:p>
    <w:p w14:paraId="6B0855F5" w14:textId="77777777" w:rsidR="008473AB" w:rsidRDefault="008473AB" w:rsidP="009E2E0E">
      <w:pPr>
        <w:pBdr>
          <w:bottom w:val="single" w:sz="4" w:space="1" w:color="auto"/>
        </w:pBdr>
      </w:pPr>
      <w:bookmarkStart w:id="317" w:name="_Hlk162945399"/>
    </w:p>
    <w:p w14:paraId="3294BA1B" w14:textId="77777777" w:rsidR="009E2E0E" w:rsidRDefault="009E2E0E" w:rsidP="00107A1E"/>
    <w:p w14:paraId="1EC1241A" w14:textId="673A3856" w:rsidR="00800BCA" w:rsidRDefault="000211C1" w:rsidP="00800BCA">
      <w:pPr>
        <w:pStyle w:val="Heading1"/>
        <w:rPr>
          <w:lang w:bidi="en-US"/>
        </w:rPr>
      </w:pPr>
      <w:bookmarkStart w:id="318" w:name="_Appendix_Q_IA"/>
      <w:bookmarkStart w:id="319" w:name="_Toc162014315"/>
      <w:bookmarkEnd w:id="317"/>
      <w:bookmarkEnd w:id="318"/>
      <w:r>
        <w:rPr>
          <w:lang w:bidi="en-US"/>
        </w:rPr>
        <w:t xml:space="preserve">Appendix </w:t>
      </w:r>
      <w:r w:rsidR="009E09DD">
        <w:rPr>
          <w:lang w:bidi="en-US"/>
        </w:rPr>
        <w:t>P</w:t>
      </w:r>
      <w:r w:rsidR="005D79C3">
        <w:rPr>
          <w:lang w:bidi="en-US"/>
        </w:rPr>
        <w:br/>
      </w:r>
      <w:r w:rsidR="00800BCA">
        <w:rPr>
          <w:lang w:bidi="en-US"/>
        </w:rPr>
        <w:t>I</w:t>
      </w:r>
      <w:r w:rsidR="00BD417B">
        <w:rPr>
          <w:lang w:bidi="en-US"/>
        </w:rPr>
        <w:t xml:space="preserve">nstructor </w:t>
      </w:r>
      <w:r w:rsidR="00800BCA">
        <w:rPr>
          <w:lang w:bidi="en-US"/>
        </w:rPr>
        <w:t>A</w:t>
      </w:r>
      <w:r w:rsidR="00BD417B">
        <w:rPr>
          <w:lang w:bidi="en-US"/>
        </w:rPr>
        <w:t>ctions</w:t>
      </w:r>
      <w:r w:rsidR="00800BCA">
        <w:rPr>
          <w:lang w:bidi="en-US"/>
        </w:rPr>
        <w:t xml:space="preserve"> Review Evidence</w:t>
      </w:r>
      <w:r w:rsidR="00C049EB">
        <w:rPr>
          <w:lang w:bidi="en-US"/>
        </w:rPr>
        <w:t xml:space="preserve"> Guidelines</w:t>
      </w:r>
      <w:bookmarkEnd w:id="319"/>
    </w:p>
    <w:p w14:paraId="2EF650D9" w14:textId="2B02C001" w:rsidR="00800BCA" w:rsidRDefault="00242F8C" w:rsidP="00800BCA">
      <w:pPr>
        <w:rPr>
          <w:rFonts w:cs="Arial"/>
          <w:lang w:bidi="en-US"/>
        </w:rPr>
      </w:pPr>
      <w:r>
        <w:t xml:space="preserve">Proponent QAOs conduct IA reviews of their institutions’ new POIs (new POIs only) as part of the new POI submission process. This is a quality assurance review of the IAs to assure effective processes; it is not a quality control review of the IAs, the POI, or the POI’s lessons. </w:t>
      </w:r>
      <w:r w:rsidR="00800BCA">
        <w:rPr>
          <w:rFonts w:cs="Arial"/>
          <w:lang w:bidi="en-US"/>
        </w:rPr>
        <w:t xml:space="preserve">Quality assurance evaluators may use this appendix as a guide, </w:t>
      </w:r>
      <w:r w:rsidR="00EC45DA">
        <w:rPr>
          <w:rFonts w:cs="Arial"/>
          <w:lang w:bidi="en-US"/>
        </w:rPr>
        <w:t>along w</w:t>
      </w:r>
      <w:r w:rsidR="00800BCA">
        <w:rPr>
          <w:rFonts w:cs="Arial"/>
          <w:lang w:bidi="en-US"/>
        </w:rPr>
        <w:t>ith TP 350-70-14</w:t>
      </w:r>
      <w:r w:rsidR="0010253E">
        <w:rPr>
          <w:rFonts w:cs="Arial"/>
          <w:lang w:bidi="en-US"/>
        </w:rPr>
        <w:t>.</w:t>
      </w:r>
    </w:p>
    <w:p w14:paraId="1DFFF127" w14:textId="77777777" w:rsidR="0010253E" w:rsidRDefault="0010253E" w:rsidP="00800BCA">
      <w:pPr>
        <w:rPr>
          <w:rFonts w:cs="Arial"/>
          <w:lang w:bidi="en-US"/>
        </w:rPr>
      </w:pPr>
    </w:p>
    <w:p w14:paraId="17EBE649" w14:textId="3FB37756" w:rsidR="009849EE" w:rsidRPr="00153B26" w:rsidRDefault="009849EE" w:rsidP="002342D6">
      <w:pPr>
        <w:pStyle w:val="ListParagraph"/>
        <w:numPr>
          <w:ilvl w:val="0"/>
          <w:numId w:val="42"/>
        </w:numPr>
        <w:rPr>
          <w:rFonts w:cs="Arial"/>
          <w:b/>
          <w:lang w:bidi="en-US"/>
        </w:rPr>
      </w:pPr>
      <w:r w:rsidRPr="00153B26">
        <w:rPr>
          <w:b/>
        </w:rPr>
        <w:t>Instructor</w:t>
      </w:r>
      <w:r w:rsidRPr="00153B26">
        <w:rPr>
          <w:rFonts w:cs="Arial"/>
          <w:b/>
          <w:lang w:bidi="en-US"/>
        </w:rPr>
        <w:t xml:space="preserve"> actions are </w:t>
      </w:r>
      <w:r w:rsidRPr="00153B26">
        <w:rPr>
          <w:b/>
        </w:rPr>
        <w:t>POI</w:t>
      </w:r>
      <w:r w:rsidRPr="00153B26">
        <w:rPr>
          <w:rFonts w:cs="Arial"/>
          <w:b/>
          <w:lang w:bidi="en-US"/>
        </w:rPr>
        <w:t>-driven and specific</w:t>
      </w:r>
    </w:p>
    <w:p w14:paraId="3A8857F8" w14:textId="2AA7D44D" w:rsidR="00800BCA" w:rsidRDefault="00800BCA" w:rsidP="009849EE">
      <w:pPr>
        <w:pStyle w:val="Paragraph1"/>
        <w:ind w:firstLine="0"/>
        <w:rPr>
          <w:lang w:bidi="en-US"/>
        </w:rPr>
      </w:pPr>
      <w:r>
        <w:rPr>
          <w:lang w:bidi="en-US"/>
        </w:rPr>
        <w:t>Quality assurance evaluators look for evidence that developers assigned IAs that are POI-driven, POI-specific, performed every time the POI is executed, performed in the same manner every time the POI is executed, not duplicative of tasks/hours that earn instructor-contact-hour (ICH) credit, appropriate for an instructor to perform, and quantifiable.</w:t>
      </w:r>
      <w:r w:rsidR="000970F4">
        <w:rPr>
          <w:lang w:bidi="en-US"/>
        </w:rPr>
        <w:t xml:space="preserve"> </w:t>
      </w:r>
      <w:r>
        <w:rPr>
          <w:lang w:bidi="en-US"/>
        </w:rPr>
        <w:t>IAs directly support execution of the POI’s lesson plans.</w:t>
      </w:r>
    </w:p>
    <w:p w14:paraId="1BA39558" w14:textId="77777777" w:rsidR="00800BCA" w:rsidRDefault="00800BCA" w:rsidP="00800BCA">
      <w:pPr>
        <w:rPr>
          <w:rFonts w:cs="Arial"/>
          <w:lang w:bidi="en-US"/>
        </w:rPr>
      </w:pPr>
    </w:p>
    <w:p w14:paraId="6DA5190C" w14:textId="1DF5E26F" w:rsidR="00800BCA" w:rsidRPr="00AE3C0B" w:rsidRDefault="009849EE" w:rsidP="009849EE">
      <w:pPr>
        <w:pStyle w:val="Paragraph1"/>
        <w:rPr>
          <w:lang w:bidi="en-US"/>
        </w:rPr>
      </w:pPr>
      <w:r>
        <w:rPr>
          <w:lang w:bidi="en-US"/>
        </w:rPr>
        <w:t xml:space="preserve">a. </w:t>
      </w:r>
      <w:r w:rsidR="00800BCA" w:rsidRPr="00AE3C0B">
        <w:rPr>
          <w:lang w:bidi="en-US"/>
        </w:rPr>
        <w:t>Examples of valid IAs include classroom setup and breakdown, pre-entry assessment, remedial instruction and assessment, grading assessments, student counseling, and evaluating students’ written assignments.</w:t>
      </w:r>
      <w:r w:rsidR="000970F4">
        <w:rPr>
          <w:lang w:bidi="en-US"/>
        </w:rPr>
        <w:t xml:space="preserve"> </w:t>
      </w:r>
    </w:p>
    <w:p w14:paraId="71BED785" w14:textId="77777777" w:rsidR="00800BCA" w:rsidRDefault="00800BCA" w:rsidP="009849EE">
      <w:pPr>
        <w:pStyle w:val="Paragraph1"/>
        <w:rPr>
          <w:lang w:bidi="en-US"/>
        </w:rPr>
      </w:pPr>
    </w:p>
    <w:p w14:paraId="415EF464" w14:textId="7D3CC76A" w:rsidR="00800BCA" w:rsidRPr="00AE3C0B" w:rsidRDefault="009849EE" w:rsidP="009849EE">
      <w:pPr>
        <w:pStyle w:val="Paragraph1"/>
        <w:rPr>
          <w:lang w:bidi="en-US"/>
        </w:rPr>
      </w:pPr>
      <w:r>
        <w:rPr>
          <w:lang w:bidi="en-US"/>
        </w:rPr>
        <w:t xml:space="preserve">b. </w:t>
      </w:r>
      <w:r w:rsidR="00800BCA" w:rsidRPr="00AE3C0B">
        <w:rPr>
          <w:lang w:bidi="en-US"/>
        </w:rPr>
        <w:t>Examples of non-valid IAs include instructor certification activities, supervising instructors and others, command-related duties, personnel actions, and training development activities.</w:t>
      </w:r>
      <w:r w:rsidR="000970F4">
        <w:rPr>
          <w:lang w:bidi="en-US"/>
        </w:rPr>
        <w:t xml:space="preserve"> </w:t>
      </w:r>
      <w:r w:rsidR="00800BCA" w:rsidRPr="00AE3C0B">
        <w:rPr>
          <w:lang w:bidi="en-US"/>
        </w:rPr>
        <w:t>These examples represent instructor work that is not performed in the routine execution of a POI and should not be documented as IAs.</w:t>
      </w:r>
    </w:p>
    <w:p w14:paraId="72D26988" w14:textId="61612A5C" w:rsidR="00800BCA" w:rsidRDefault="00800BCA" w:rsidP="00800BCA">
      <w:pPr>
        <w:tabs>
          <w:tab w:val="left" w:pos="1440"/>
        </w:tabs>
        <w:rPr>
          <w:rFonts w:cs="Arial"/>
        </w:rPr>
      </w:pPr>
    </w:p>
    <w:p w14:paraId="67A30062" w14:textId="11543492" w:rsidR="009849EE" w:rsidRPr="00153B26" w:rsidRDefault="00C52A7A" w:rsidP="00863B11">
      <w:pPr>
        <w:pStyle w:val="ListParagraph"/>
        <w:keepNext/>
        <w:keepLines/>
        <w:numPr>
          <w:ilvl w:val="0"/>
          <w:numId w:val="42"/>
        </w:numPr>
        <w:rPr>
          <w:rFonts w:cs="Arial"/>
          <w:b/>
        </w:rPr>
      </w:pPr>
      <w:r w:rsidRPr="00153B26">
        <w:rPr>
          <w:rFonts w:cs="Arial"/>
          <w:b/>
        </w:rPr>
        <w:t xml:space="preserve">Not all </w:t>
      </w:r>
      <w:r w:rsidRPr="00153B26">
        <w:rPr>
          <w:b/>
        </w:rPr>
        <w:t>lessons</w:t>
      </w:r>
      <w:r w:rsidRPr="00153B26">
        <w:rPr>
          <w:rFonts w:cs="Arial"/>
          <w:b/>
        </w:rPr>
        <w:t xml:space="preserve"> require instructor actions</w:t>
      </w:r>
    </w:p>
    <w:p w14:paraId="0D277202" w14:textId="165C747D" w:rsidR="00800BCA" w:rsidRDefault="00800BCA" w:rsidP="00863B11">
      <w:pPr>
        <w:pStyle w:val="NormalwithTopSpacing"/>
        <w:keepNext/>
        <w:keepLines/>
        <w:rPr>
          <w:lang w:bidi="en-US"/>
        </w:rPr>
      </w:pPr>
      <w:r>
        <w:rPr>
          <w:lang w:bidi="en-US"/>
        </w:rPr>
        <w:t>Quality assurance evaluators look for evidence that developers did not automatically assign IAs to every lesson without considering actual requirements for each lesson.</w:t>
      </w:r>
      <w:r w:rsidR="000970F4">
        <w:rPr>
          <w:lang w:bidi="en-US"/>
        </w:rPr>
        <w:t xml:space="preserve"> </w:t>
      </w:r>
      <w:r>
        <w:rPr>
          <w:lang w:bidi="en-US"/>
        </w:rPr>
        <w:t>Not all POI lessons require IAs.</w:t>
      </w:r>
      <w:r w:rsidR="000970F4">
        <w:rPr>
          <w:lang w:bidi="en-US"/>
        </w:rPr>
        <w:t xml:space="preserve"> </w:t>
      </w:r>
      <w:r>
        <w:rPr>
          <w:lang w:bidi="en-US"/>
        </w:rPr>
        <w:t>For example, in the case of multiple lessons conducted during the same day in the same location, normally (but not always) only the first lesson of the day would require setup, and normally (but not always) only the last lesson of the day would require breakdown.</w:t>
      </w:r>
      <w:r w:rsidR="000970F4">
        <w:rPr>
          <w:lang w:bidi="en-US"/>
        </w:rPr>
        <w:t xml:space="preserve"> </w:t>
      </w:r>
      <w:r>
        <w:rPr>
          <w:lang w:bidi="en-US"/>
        </w:rPr>
        <w:t xml:space="preserve">If lessons other than the first lesson of the day include setup, and/or if lessons other than the last lesson of the day include teardown, the developer </w:t>
      </w:r>
      <w:r w:rsidR="006D3DFF">
        <w:rPr>
          <w:lang w:bidi="en-US"/>
        </w:rPr>
        <w:t xml:space="preserve">should </w:t>
      </w:r>
      <w:r>
        <w:rPr>
          <w:lang w:bidi="en-US"/>
        </w:rPr>
        <w:t>clearly and justifiably explain the reason for this in the IA te</w:t>
      </w:r>
      <w:r w:rsidR="00AA3A42">
        <w:rPr>
          <w:lang w:bidi="en-US"/>
        </w:rPr>
        <w:t>xt field in TDC</w:t>
      </w:r>
      <w:r>
        <w:rPr>
          <w:lang w:bidi="en-US"/>
        </w:rPr>
        <w:t>.</w:t>
      </w:r>
    </w:p>
    <w:p w14:paraId="3D4D63E9" w14:textId="4399C36B" w:rsidR="00800BCA" w:rsidRDefault="00800BCA" w:rsidP="009849EE">
      <w:pPr>
        <w:pStyle w:val="Paragraph1"/>
        <w:rPr>
          <w:lang w:bidi="en-US"/>
        </w:rPr>
      </w:pPr>
    </w:p>
    <w:p w14:paraId="64FA2597" w14:textId="4D6043ED" w:rsidR="009849EE" w:rsidRPr="00153B26" w:rsidRDefault="009849EE" w:rsidP="002342D6">
      <w:pPr>
        <w:pStyle w:val="ListParagraph"/>
        <w:numPr>
          <w:ilvl w:val="0"/>
          <w:numId w:val="42"/>
        </w:numPr>
        <w:rPr>
          <w:rFonts w:cs="Arial"/>
          <w:b/>
        </w:rPr>
      </w:pPr>
      <w:r w:rsidRPr="00153B26">
        <w:rPr>
          <w:rFonts w:cs="Arial"/>
          <w:b/>
        </w:rPr>
        <w:t>Instructor action times are not standardized</w:t>
      </w:r>
    </w:p>
    <w:p w14:paraId="5CFEA96D" w14:textId="3609F94F" w:rsidR="00800BCA" w:rsidRDefault="00800BCA" w:rsidP="009849EE">
      <w:pPr>
        <w:pStyle w:val="NormalwithTopSpacing"/>
        <w:rPr>
          <w:lang w:bidi="en-US"/>
        </w:rPr>
      </w:pPr>
      <w:r>
        <w:rPr>
          <w:lang w:bidi="en-US"/>
        </w:rPr>
        <w:t>Quality assurance evaluators look for evidence that developers did not automatically assign the same IA times to every lesson.</w:t>
      </w:r>
      <w:r w:rsidR="000970F4">
        <w:rPr>
          <w:lang w:bidi="en-US"/>
        </w:rPr>
        <w:t xml:space="preserve"> </w:t>
      </w:r>
      <w:r>
        <w:rPr>
          <w:lang w:bidi="en-US"/>
        </w:rPr>
        <w:t>IA times should not be standardized.</w:t>
      </w:r>
      <w:r w:rsidR="000970F4">
        <w:rPr>
          <w:lang w:bidi="en-US"/>
        </w:rPr>
        <w:t xml:space="preserve"> </w:t>
      </w:r>
      <w:r>
        <w:rPr>
          <w:lang w:bidi="en-US"/>
        </w:rPr>
        <w:t>One indicator that developers may have standardized IA times is the same setup and teardown times for every lesson.</w:t>
      </w:r>
      <w:r w:rsidR="000970F4">
        <w:rPr>
          <w:lang w:bidi="en-US"/>
        </w:rPr>
        <w:t xml:space="preserve"> </w:t>
      </w:r>
      <w:r>
        <w:rPr>
          <w:lang w:bidi="en-US"/>
        </w:rPr>
        <w:t>IAs capture the actual and unique work requirements for each lesson.</w:t>
      </w:r>
      <w:r w:rsidR="000970F4">
        <w:rPr>
          <w:lang w:bidi="en-US"/>
        </w:rPr>
        <w:t xml:space="preserve"> </w:t>
      </w:r>
    </w:p>
    <w:p w14:paraId="30B694E3" w14:textId="299F37D6" w:rsidR="00800BCA" w:rsidRDefault="00800BCA" w:rsidP="009849EE">
      <w:pPr>
        <w:pStyle w:val="Paragraph1"/>
        <w:rPr>
          <w:lang w:bidi="en-US"/>
        </w:rPr>
      </w:pPr>
    </w:p>
    <w:p w14:paraId="6308AC72" w14:textId="745501F0" w:rsidR="00C52A7A" w:rsidRPr="00153B26" w:rsidRDefault="00C52A7A" w:rsidP="002342D6">
      <w:pPr>
        <w:pStyle w:val="ListParagraph"/>
        <w:numPr>
          <w:ilvl w:val="0"/>
          <w:numId w:val="42"/>
        </w:numPr>
        <w:rPr>
          <w:rFonts w:cs="Arial"/>
          <w:b/>
        </w:rPr>
      </w:pPr>
      <w:r w:rsidRPr="00153B26">
        <w:rPr>
          <w:rFonts w:cs="Arial"/>
          <w:b/>
        </w:rPr>
        <w:t>Instructor action tasks are not duplicated</w:t>
      </w:r>
    </w:p>
    <w:p w14:paraId="677A9D95" w14:textId="395C95CD" w:rsidR="00800BCA" w:rsidRDefault="00800BCA" w:rsidP="00C52A7A">
      <w:pPr>
        <w:pStyle w:val="NormalwithTopSpacing"/>
        <w:rPr>
          <w:lang w:bidi="en-US"/>
        </w:rPr>
      </w:pPr>
      <w:r>
        <w:rPr>
          <w:lang w:bidi="en-US"/>
        </w:rPr>
        <w:t>Quality assurance evaluators look for evidence that developers did not duplicate ICH tasks already captured in the POI.</w:t>
      </w:r>
      <w:r w:rsidR="000970F4">
        <w:rPr>
          <w:lang w:bidi="en-US"/>
        </w:rPr>
        <w:t xml:space="preserve"> </w:t>
      </w:r>
      <w:r>
        <w:rPr>
          <w:lang w:bidi="en-US"/>
        </w:rPr>
        <w:t>For example, when instructors grade student performance during time allotted for the lesson, such as during hands-on testing, ICH is already being earned for that time.</w:t>
      </w:r>
      <w:r w:rsidR="000970F4">
        <w:rPr>
          <w:lang w:bidi="en-US"/>
        </w:rPr>
        <w:t xml:space="preserve"> </w:t>
      </w:r>
      <w:r>
        <w:rPr>
          <w:lang w:bidi="en-US"/>
        </w:rPr>
        <w:t>IAs may not duplicate ICH.</w:t>
      </w:r>
    </w:p>
    <w:p w14:paraId="65FC4427" w14:textId="2BB884F1" w:rsidR="00800BCA" w:rsidRDefault="00800BCA" w:rsidP="009849EE">
      <w:pPr>
        <w:pStyle w:val="Paragraph1"/>
        <w:rPr>
          <w:lang w:bidi="en-US"/>
        </w:rPr>
      </w:pPr>
    </w:p>
    <w:p w14:paraId="745B6BE2" w14:textId="77777777" w:rsidR="008473AB" w:rsidRDefault="008473AB" w:rsidP="009849EE">
      <w:pPr>
        <w:pStyle w:val="Paragraph1"/>
        <w:rPr>
          <w:lang w:bidi="en-US"/>
        </w:rPr>
      </w:pPr>
    </w:p>
    <w:p w14:paraId="4A254A06" w14:textId="508A2948" w:rsidR="00C52A7A" w:rsidRPr="00153B26" w:rsidRDefault="00C52A7A" w:rsidP="002342D6">
      <w:pPr>
        <w:pStyle w:val="ListParagraph"/>
        <w:numPr>
          <w:ilvl w:val="0"/>
          <w:numId w:val="42"/>
        </w:numPr>
        <w:rPr>
          <w:rFonts w:cs="Arial"/>
          <w:b/>
        </w:rPr>
      </w:pPr>
      <w:r w:rsidRPr="00153B26">
        <w:rPr>
          <w:rFonts w:cs="Arial"/>
          <w:b/>
        </w:rPr>
        <w:t>Instructor actions directly support the program of instruction</w:t>
      </w:r>
    </w:p>
    <w:p w14:paraId="19CF8302" w14:textId="35FE1574" w:rsidR="00800BCA" w:rsidRDefault="00800BCA" w:rsidP="00C52A7A">
      <w:pPr>
        <w:pStyle w:val="NormalwithTopSpacing"/>
        <w:rPr>
          <w:lang w:bidi="en-US"/>
        </w:rPr>
      </w:pPr>
      <w:r>
        <w:rPr>
          <w:lang w:bidi="en-US"/>
        </w:rPr>
        <w:t>Quality assurance evaluators look for evidence that developers only documented IAs related to execution of the POI.</w:t>
      </w:r>
      <w:r w:rsidR="000970F4">
        <w:rPr>
          <w:lang w:bidi="en-US"/>
        </w:rPr>
        <w:t xml:space="preserve"> </w:t>
      </w:r>
      <w:r>
        <w:rPr>
          <w:lang w:bidi="en-US"/>
        </w:rPr>
        <w:t>Examples of tasks that may be documented as IAs because they are scheduled events conducted in direct support of the POI every time it is executed include</w:t>
      </w:r>
      <w:r w:rsidR="000970F4">
        <w:rPr>
          <w:lang w:bidi="en-US"/>
        </w:rPr>
        <w:t xml:space="preserve"> </w:t>
      </w:r>
      <w:r>
        <w:rPr>
          <w:lang w:bidi="en-US"/>
        </w:rPr>
        <w:t>in- and out-processing students and graduation-related activities.</w:t>
      </w:r>
      <w:r w:rsidR="000970F4">
        <w:rPr>
          <w:lang w:bidi="en-US"/>
        </w:rPr>
        <w:t xml:space="preserve"> </w:t>
      </w:r>
      <w:r>
        <w:rPr>
          <w:lang w:bidi="en-US"/>
        </w:rPr>
        <w:t>Examples of tasks that may not be documented as IAs because they are not associated with POI time, and are included in the POI as information only, include</w:t>
      </w:r>
      <w:r w:rsidR="000970F4">
        <w:rPr>
          <w:lang w:bidi="en-US"/>
        </w:rPr>
        <w:t xml:space="preserve"> </w:t>
      </w:r>
      <w:r>
        <w:rPr>
          <w:lang w:bidi="en-US"/>
        </w:rPr>
        <w:t>physical readiness training and fitness testing.</w:t>
      </w:r>
      <w:r w:rsidR="000970F4">
        <w:rPr>
          <w:lang w:bidi="en-US"/>
        </w:rPr>
        <w:t xml:space="preserve"> </w:t>
      </w:r>
    </w:p>
    <w:p w14:paraId="48E19A59" w14:textId="5F5E9415" w:rsidR="00800BCA" w:rsidRDefault="00800BCA" w:rsidP="009849EE">
      <w:pPr>
        <w:pStyle w:val="Paragraph1"/>
        <w:rPr>
          <w:lang w:bidi="en-US"/>
        </w:rPr>
      </w:pPr>
    </w:p>
    <w:p w14:paraId="742897E7" w14:textId="570478E7" w:rsidR="00C52A7A" w:rsidRPr="00153B26" w:rsidRDefault="00C52A7A" w:rsidP="002342D6">
      <w:pPr>
        <w:pStyle w:val="ListParagraph"/>
        <w:numPr>
          <w:ilvl w:val="0"/>
          <w:numId w:val="42"/>
        </w:numPr>
        <w:rPr>
          <w:rFonts w:cs="Arial"/>
          <w:b/>
        </w:rPr>
      </w:pPr>
      <w:r w:rsidRPr="00153B26">
        <w:rPr>
          <w:rFonts w:cs="Arial"/>
          <w:b/>
        </w:rPr>
        <w:t>Instructor actions are not direct support to manpower training events</w:t>
      </w:r>
    </w:p>
    <w:p w14:paraId="11EB3222" w14:textId="48D7C633" w:rsidR="00800BCA" w:rsidRDefault="00800BCA" w:rsidP="00C52A7A">
      <w:pPr>
        <w:pStyle w:val="NormalwithTopSpacing"/>
        <w:rPr>
          <w:lang w:bidi="en-US"/>
        </w:rPr>
      </w:pPr>
      <w:r>
        <w:rPr>
          <w:lang w:bidi="en-US"/>
        </w:rPr>
        <w:t>Quality assurance evaluators look for evidence that developers did not assign IAs to tasks that “direct support to</w:t>
      </w:r>
      <w:r w:rsidR="006D3DFF">
        <w:rPr>
          <w:lang w:bidi="en-US"/>
        </w:rPr>
        <w:t xml:space="preserve"> manpower training event”</w:t>
      </w:r>
      <w:r>
        <w:rPr>
          <w:lang w:bidi="en-US"/>
        </w:rPr>
        <w:t xml:space="preserve"> personnel should perform, such as delivering supplies, water, and ammunition to training sites.</w:t>
      </w:r>
      <w:r w:rsidR="000970F4">
        <w:rPr>
          <w:lang w:bidi="en-US"/>
        </w:rPr>
        <w:t xml:space="preserve"> </w:t>
      </w:r>
      <w:r>
        <w:rPr>
          <w:lang w:bidi="en-US"/>
        </w:rPr>
        <w:t xml:space="preserve">Even if instructors are actually performing these tasks due to </w:t>
      </w:r>
      <w:r w:rsidR="006D3DFF">
        <w:rPr>
          <w:lang w:bidi="en-US"/>
        </w:rPr>
        <w:t>“direct support to manpower training event”</w:t>
      </w:r>
      <w:r>
        <w:rPr>
          <w:lang w:bidi="en-US"/>
        </w:rPr>
        <w:t xml:space="preserve"> personnel shortages, these tasks are not IAs and may not be documented as such in the POI.</w:t>
      </w:r>
    </w:p>
    <w:p w14:paraId="06EF081D" w14:textId="77777777" w:rsidR="00800BCA" w:rsidRDefault="00800BCA" w:rsidP="009849EE">
      <w:pPr>
        <w:pStyle w:val="Paragraph1"/>
        <w:rPr>
          <w:lang w:bidi="en-US"/>
        </w:rPr>
      </w:pPr>
    </w:p>
    <w:p w14:paraId="7D5C3A53" w14:textId="4FAC3E1C" w:rsidR="00C52A7A" w:rsidRPr="00153B26" w:rsidRDefault="00C52A7A" w:rsidP="002342D6">
      <w:pPr>
        <w:pStyle w:val="ListParagraph"/>
        <w:numPr>
          <w:ilvl w:val="0"/>
          <w:numId w:val="42"/>
        </w:numPr>
        <w:rPr>
          <w:rFonts w:cs="Arial"/>
          <w:b/>
        </w:rPr>
      </w:pPr>
      <w:r w:rsidRPr="00153B26">
        <w:rPr>
          <w:rFonts w:cs="Arial"/>
          <w:b/>
        </w:rPr>
        <w:t>Targets for instructor action time were not established</w:t>
      </w:r>
    </w:p>
    <w:p w14:paraId="1B16F822" w14:textId="324F1FB8" w:rsidR="00800BCA" w:rsidRDefault="00800BCA" w:rsidP="00C52A7A">
      <w:pPr>
        <w:pStyle w:val="NormalwithTopSpacing"/>
        <w:rPr>
          <w:lang w:bidi="en-US"/>
        </w:rPr>
      </w:pPr>
      <w:r>
        <w:rPr>
          <w:lang w:bidi="en-US"/>
        </w:rPr>
        <w:t>Quality assurance evaluators look for evidence that developers did not establish targets for IA time within the POI.</w:t>
      </w:r>
      <w:r w:rsidR="000970F4">
        <w:rPr>
          <w:lang w:bidi="en-US"/>
        </w:rPr>
        <w:t xml:space="preserve"> </w:t>
      </w:r>
      <w:r>
        <w:rPr>
          <w:lang w:bidi="en-US"/>
        </w:rPr>
        <w:t xml:space="preserve">For example, lessons having the </w:t>
      </w:r>
      <w:r w:rsidR="006D3DFF">
        <w:rPr>
          <w:lang w:bidi="en-US"/>
        </w:rPr>
        <w:t>same or near-same total IA time,</w:t>
      </w:r>
      <w:r>
        <w:rPr>
          <w:lang w:bidi="en-US"/>
        </w:rPr>
        <w:t xml:space="preserve"> but also having significantly different training strategies and/or conditions</w:t>
      </w:r>
      <w:r w:rsidR="006D3DFF">
        <w:rPr>
          <w:lang w:bidi="en-US"/>
        </w:rPr>
        <w:t>,</w:t>
      </w:r>
      <w:r>
        <w:rPr>
          <w:lang w:bidi="en-US"/>
        </w:rPr>
        <w:t xml:space="preserve"> may be an indicator of established IA targets.</w:t>
      </w:r>
      <w:r w:rsidR="000970F4">
        <w:rPr>
          <w:lang w:bidi="en-US"/>
        </w:rPr>
        <w:t xml:space="preserve"> </w:t>
      </w:r>
    </w:p>
    <w:p w14:paraId="5B3A01A6" w14:textId="77777777" w:rsidR="00800BCA" w:rsidRDefault="00800BCA" w:rsidP="00C52A7A">
      <w:pPr>
        <w:pStyle w:val="NormalwithTopSpacing"/>
        <w:rPr>
          <w:lang w:bidi="en-US"/>
        </w:rPr>
      </w:pPr>
    </w:p>
    <w:p w14:paraId="1DD79815" w14:textId="06A27E33" w:rsidR="00C52A7A" w:rsidRPr="00153B26" w:rsidRDefault="00C52A7A" w:rsidP="002342D6">
      <w:pPr>
        <w:pStyle w:val="ListParagraph"/>
        <w:numPr>
          <w:ilvl w:val="0"/>
          <w:numId w:val="42"/>
        </w:numPr>
        <w:rPr>
          <w:rFonts w:cs="Arial"/>
          <w:b/>
        </w:rPr>
      </w:pPr>
      <w:r w:rsidRPr="00153B26">
        <w:rPr>
          <w:rFonts w:cs="Arial"/>
          <w:b/>
        </w:rPr>
        <w:t>Instructor action hours were not manipulated</w:t>
      </w:r>
    </w:p>
    <w:p w14:paraId="5B5E1A37" w14:textId="171AFB4A" w:rsidR="00800BCA" w:rsidRDefault="00800BCA" w:rsidP="00C52A7A">
      <w:pPr>
        <w:pStyle w:val="NormalwithTopSpacing"/>
        <w:rPr>
          <w:lang w:bidi="en-US"/>
        </w:rPr>
      </w:pPr>
      <w:r>
        <w:rPr>
          <w:lang w:bidi="en-US"/>
        </w:rPr>
        <w:t>Quality assurance evaluators look for evidence that developers did not attempt to manipulate IA hours so that the IRM would produce a pre-determined number of instructors.</w:t>
      </w:r>
      <w:r w:rsidR="000970F4">
        <w:rPr>
          <w:lang w:bidi="en-US"/>
        </w:rPr>
        <w:t xml:space="preserve"> </w:t>
      </w:r>
      <w:r>
        <w:rPr>
          <w:lang w:bidi="en-US"/>
        </w:rPr>
        <w:t xml:space="preserve">For example, a POI having </w:t>
      </w:r>
      <w:r w:rsidR="00B33430">
        <w:rPr>
          <w:lang w:bidi="en-US"/>
        </w:rPr>
        <w:t xml:space="preserve">the </w:t>
      </w:r>
      <w:r>
        <w:rPr>
          <w:lang w:bidi="en-US"/>
        </w:rPr>
        <w:t>same or more total IA time as the previous version of that POI, even though the POI’s academic hours were reduced by 25 percent from the previous version, may be an indicator of manipulated IA hours.</w:t>
      </w:r>
      <w:r w:rsidR="000970F4">
        <w:rPr>
          <w:lang w:bidi="en-US"/>
        </w:rPr>
        <w:t xml:space="preserve"> </w:t>
      </w:r>
      <w:r>
        <w:rPr>
          <w:lang w:bidi="en-US"/>
        </w:rPr>
        <w:t>An activity having more IA time allocated than would normally be expected for that activity, without a clear and justifiable explanation in the IA text field in TDC, may also be an indicator of manipulated IA hours.</w:t>
      </w:r>
    </w:p>
    <w:p w14:paraId="442092D0" w14:textId="77777777" w:rsidR="00800BCA" w:rsidRDefault="00800BCA" w:rsidP="00C52A7A">
      <w:pPr>
        <w:pStyle w:val="NormalwithTopSpacing"/>
        <w:rPr>
          <w:lang w:bidi="en-US"/>
        </w:rPr>
      </w:pPr>
    </w:p>
    <w:p w14:paraId="22D01444" w14:textId="5C5DD040" w:rsidR="00C52A7A" w:rsidRPr="00153B26" w:rsidRDefault="00C52A7A" w:rsidP="002342D6">
      <w:pPr>
        <w:pStyle w:val="ListParagraph"/>
        <w:numPr>
          <w:ilvl w:val="0"/>
          <w:numId w:val="42"/>
        </w:numPr>
        <w:rPr>
          <w:rFonts w:cs="Arial"/>
          <w:b/>
        </w:rPr>
      </w:pPr>
      <w:r w:rsidRPr="00153B26">
        <w:rPr>
          <w:rFonts w:cs="Arial"/>
          <w:b/>
        </w:rPr>
        <w:t>Instructor actions have clear and justifiable explanations as needed</w:t>
      </w:r>
    </w:p>
    <w:p w14:paraId="30ACFF71" w14:textId="51A42028" w:rsidR="00800BCA" w:rsidRDefault="00800BCA" w:rsidP="00C52A7A">
      <w:pPr>
        <w:pStyle w:val="NormalwithTopSpacing"/>
        <w:rPr>
          <w:lang w:bidi="en-US"/>
        </w:rPr>
      </w:pPr>
      <w:r>
        <w:rPr>
          <w:lang w:bidi="en-US"/>
        </w:rPr>
        <w:t>Quality assurance evaluators look for evidence that developers use the IA text fields in TDC to provide clear and justifiable explanations of all IAs that are not necessarily obvious to outside reviewers.</w:t>
      </w:r>
      <w:r w:rsidR="000970F4">
        <w:rPr>
          <w:lang w:bidi="en-US"/>
        </w:rPr>
        <w:t xml:space="preserve"> </w:t>
      </w:r>
      <w:r>
        <w:rPr>
          <w:lang w:bidi="en-US"/>
        </w:rPr>
        <w:t xml:space="preserve">For example, explanations are not necessary for IAs that are obvious, such as 10 minutes for classroom setup; however, if classroom setup is 60 minutes, the developer </w:t>
      </w:r>
      <w:r w:rsidR="006D3DFF">
        <w:rPr>
          <w:lang w:bidi="en-US"/>
        </w:rPr>
        <w:t xml:space="preserve">should </w:t>
      </w:r>
      <w:r>
        <w:rPr>
          <w:lang w:bidi="en-US"/>
        </w:rPr>
        <w:t xml:space="preserve">clearly and justifiably explain in the IA text field what the instructor does during that time and why it takes so long. </w:t>
      </w:r>
    </w:p>
    <w:p w14:paraId="77D06FA2" w14:textId="77777777" w:rsidR="00800BCA" w:rsidRDefault="00800BCA" w:rsidP="00C52A7A">
      <w:pPr>
        <w:pStyle w:val="NormalwithTopSpacing"/>
        <w:rPr>
          <w:lang w:bidi="en-US"/>
        </w:rPr>
      </w:pPr>
    </w:p>
    <w:p w14:paraId="160B07C3" w14:textId="0E7565CC" w:rsidR="00C52A7A" w:rsidRPr="00153B26" w:rsidRDefault="00C52A7A" w:rsidP="002342D6">
      <w:pPr>
        <w:pStyle w:val="ListParagraph"/>
        <w:numPr>
          <w:ilvl w:val="0"/>
          <w:numId w:val="42"/>
        </w:numPr>
        <w:rPr>
          <w:rFonts w:cs="Arial"/>
          <w:b/>
        </w:rPr>
      </w:pPr>
      <w:r w:rsidRPr="00153B26">
        <w:rPr>
          <w:rFonts w:cs="Arial"/>
          <w:b/>
        </w:rPr>
        <w:t>Requirements for multiple instructors are clearly explained and aligned</w:t>
      </w:r>
    </w:p>
    <w:p w14:paraId="12579509" w14:textId="2F2FEBF5" w:rsidR="00800BCA" w:rsidRDefault="00800BCA" w:rsidP="00C52A7A">
      <w:pPr>
        <w:pStyle w:val="NormalwithTopSpacing"/>
        <w:rPr>
          <w:lang w:bidi="en-US"/>
        </w:rPr>
      </w:pPr>
      <w:r>
        <w:rPr>
          <w:lang w:bidi="en-US"/>
        </w:rPr>
        <w:t>Quality assurance evaluators look for evidence that developers clearly explain in the ISR text field in TDC the requirements for multiple instructors wherever multiple instructors are needed.</w:t>
      </w:r>
      <w:r w:rsidR="000970F4">
        <w:rPr>
          <w:lang w:bidi="en-US"/>
        </w:rPr>
        <w:t xml:space="preserve"> </w:t>
      </w:r>
      <w:r>
        <w:rPr>
          <w:lang w:bidi="en-US"/>
        </w:rPr>
        <w:t>Evaluators look for alignment of the developer’s explanations with the time, ISR, and total instructors for the lessons listed in the POI.</w:t>
      </w:r>
    </w:p>
    <w:p w14:paraId="54E8D560" w14:textId="77777777" w:rsidR="0095433C" w:rsidRDefault="0095433C" w:rsidP="00C52A7A">
      <w:pPr>
        <w:pStyle w:val="NormalwithTopSpacing"/>
        <w:rPr>
          <w:lang w:bidi="en-US"/>
        </w:rPr>
      </w:pPr>
    </w:p>
    <w:p w14:paraId="50A6FA93" w14:textId="77777777" w:rsidR="001A6DC1" w:rsidRDefault="001A6DC1" w:rsidP="001A6DC1">
      <w:pPr>
        <w:pBdr>
          <w:bottom w:val="single" w:sz="4" w:space="1" w:color="auto"/>
        </w:pBdr>
      </w:pPr>
    </w:p>
    <w:p w14:paraId="30E7AB9A" w14:textId="77777777" w:rsidR="001A6DC1" w:rsidRDefault="001A6DC1" w:rsidP="001A6DC1"/>
    <w:p w14:paraId="7C9212C8" w14:textId="77777777" w:rsidR="00677956" w:rsidRDefault="00CD3801" w:rsidP="00677956">
      <w:pPr>
        <w:pStyle w:val="Heading1"/>
      </w:pPr>
      <w:bookmarkStart w:id="320" w:name="_Glossary"/>
      <w:bookmarkStart w:id="321" w:name="_Toc162014316"/>
      <w:bookmarkEnd w:id="320"/>
      <w:r>
        <w:t>Glossary</w:t>
      </w:r>
      <w:bookmarkEnd w:id="321"/>
    </w:p>
    <w:p w14:paraId="0AE78C14" w14:textId="77777777" w:rsidR="00F218E5" w:rsidRDefault="00F218E5" w:rsidP="00F218E5"/>
    <w:p w14:paraId="6FF593D5" w14:textId="7823E65E" w:rsidR="00CD3801" w:rsidRPr="00153B26" w:rsidRDefault="00BF3C24" w:rsidP="00153B26">
      <w:pPr>
        <w:rPr>
          <w:b/>
        </w:rPr>
      </w:pPr>
      <w:r w:rsidRPr="00153B26">
        <w:rPr>
          <w:b/>
        </w:rPr>
        <w:t>Section I</w:t>
      </w:r>
      <w:r w:rsidRPr="00153B26">
        <w:rPr>
          <w:b/>
        </w:rPr>
        <w:br/>
      </w:r>
      <w:r w:rsidR="00CD3801" w:rsidRPr="00153B26">
        <w:rPr>
          <w:b/>
        </w:rPr>
        <w:t>Abbreviations and Acronyms</w:t>
      </w:r>
    </w:p>
    <w:p w14:paraId="3B3557E7" w14:textId="77777777" w:rsidR="00CD3801" w:rsidRDefault="00CD3801" w:rsidP="00F218E5"/>
    <w:p w14:paraId="3A093E3B" w14:textId="6A572515" w:rsidR="00754E28" w:rsidRPr="00307878" w:rsidRDefault="00BF3C24" w:rsidP="00CD3801">
      <w:pPr>
        <w:tabs>
          <w:tab w:val="left" w:pos="1440"/>
        </w:tabs>
        <w:rPr>
          <w:rFonts w:cs="Arial"/>
        </w:rPr>
      </w:pPr>
      <w:r>
        <w:rPr>
          <w:rFonts w:cs="Arial"/>
        </w:rPr>
        <w:t>AC</w:t>
      </w:r>
      <w:r>
        <w:rPr>
          <w:rFonts w:cs="Arial"/>
        </w:rPr>
        <w:tab/>
      </w:r>
      <w:r>
        <w:rPr>
          <w:rFonts w:cs="Arial"/>
        </w:rPr>
        <w:tab/>
        <w:t>a</w:t>
      </w:r>
      <w:r w:rsidR="00E51152">
        <w:rPr>
          <w:rFonts w:cs="Arial"/>
        </w:rPr>
        <w:t>ctive c</w:t>
      </w:r>
      <w:r w:rsidR="00754E28" w:rsidRPr="00307878">
        <w:rPr>
          <w:rFonts w:cs="Arial"/>
        </w:rPr>
        <w:t>omponent</w:t>
      </w:r>
    </w:p>
    <w:p w14:paraId="6F436C34" w14:textId="04D81F4A" w:rsidR="003C4E37" w:rsidRPr="00307878" w:rsidRDefault="00BF3C24" w:rsidP="00CD3801">
      <w:pPr>
        <w:tabs>
          <w:tab w:val="left" w:pos="1440"/>
        </w:tabs>
        <w:rPr>
          <w:rFonts w:cs="Arial"/>
        </w:rPr>
      </w:pPr>
      <w:r>
        <w:rPr>
          <w:rFonts w:cs="Arial"/>
        </w:rPr>
        <w:t>AAR</w:t>
      </w:r>
      <w:r>
        <w:rPr>
          <w:rFonts w:cs="Arial"/>
        </w:rPr>
        <w:tab/>
      </w:r>
      <w:r>
        <w:rPr>
          <w:rFonts w:cs="Arial"/>
        </w:rPr>
        <w:tab/>
        <w:t>a</w:t>
      </w:r>
      <w:r w:rsidR="00E51152">
        <w:rPr>
          <w:rFonts w:cs="Arial"/>
        </w:rPr>
        <w:t>fter action r</w:t>
      </w:r>
      <w:r w:rsidR="003C4E37" w:rsidRPr="00307878">
        <w:rPr>
          <w:rFonts w:cs="Arial"/>
        </w:rPr>
        <w:t>eview</w:t>
      </w:r>
    </w:p>
    <w:p w14:paraId="087A06C6" w14:textId="108863F2" w:rsidR="00CD3801" w:rsidRPr="00307878" w:rsidRDefault="00E51152" w:rsidP="00CD3801">
      <w:pPr>
        <w:tabs>
          <w:tab w:val="left" w:pos="1440"/>
        </w:tabs>
        <w:rPr>
          <w:rFonts w:cs="Arial"/>
        </w:rPr>
      </w:pPr>
      <w:r>
        <w:rPr>
          <w:rFonts w:cs="Arial"/>
        </w:rPr>
        <w:t>AATS</w:t>
      </w:r>
      <w:r>
        <w:rPr>
          <w:rFonts w:cs="Arial"/>
        </w:rPr>
        <w:tab/>
      </w:r>
      <w:r>
        <w:rPr>
          <w:rFonts w:cs="Arial"/>
        </w:rPr>
        <w:tab/>
        <w:t>Army National Guard aviation training s</w:t>
      </w:r>
      <w:r w:rsidR="00CD3801" w:rsidRPr="00307878">
        <w:rPr>
          <w:rFonts w:cs="Arial"/>
        </w:rPr>
        <w:t>ite</w:t>
      </w:r>
    </w:p>
    <w:p w14:paraId="64D17096" w14:textId="3A7C5698" w:rsidR="003C4E37" w:rsidRPr="00307878" w:rsidRDefault="00BF3C24" w:rsidP="00CD3801">
      <w:pPr>
        <w:tabs>
          <w:tab w:val="left" w:pos="1440"/>
        </w:tabs>
        <w:rPr>
          <w:rFonts w:cs="Arial"/>
        </w:rPr>
      </w:pPr>
      <w:r>
        <w:rPr>
          <w:rFonts w:cs="Arial"/>
        </w:rPr>
        <w:t>ADDIE</w:t>
      </w:r>
      <w:r>
        <w:rPr>
          <w:rFonts w:cs="Arial"/>
        </w:rPr>
        <w:tab/>
      </w:r>
      <w:r>
        <w:rPr>
          <w:rFonts w:cs="Arial"/>
        </w:rPr>
        <w:tab/>
        <w:t>a</w:t>
      </w:r>
      <w:r w:rsidR="00E51152">
        <w:rPr>
          <w:rFonts w:cs="Arial"/>
        </w:rPr>
        <w:t xml:space="preserve">nalysis, design, development, implementation, </w:t>
      </w:r>
      <w:r w:rsidR="00BC4BF2">
        <w:rPr>
          <w:rFonts w:cs="Arial"/>
        </w:rPr>
        <w:t xml:space="preserve">and </w:t>
      </w:r>
      <w:r w:rsidR="00E51152">
        <w:rPr>
          <w:rFonts w:cs="Arial"/>
        </w:rPr>
        <w:t>e</w:t>
      </w:r>
      <w:r w:rsidR="003C4E37" w:rsidRPr="00307878">
        <w:rPr>
          <w:rFonts w:cs="Arial"/>
        </w:rPr>
        <w:t>valuation</w:t>
      </w:r>
    </w:p>
    <w:p w14:paraId="4C6282D7" w14:textId="74B87E47" w:rsidR="00CD3801" w:rsidRPr="00770EF9" w:rsidRDefault="00CD3801" w:rsidP="00CD3801">
      <w:pPr>
        <w:tabs>
          <w:tab w:val="left" w:pos="1440"/>
        </w:tabs>
        <w:rPr>
          <w:rFonts w:cs="Arial"/>
        </w:rPr>
      </w:pPr>
      <w:r w:rsidRPr="00770EF9">
        <w:rPr>
          <w:rFonts w:cs="Arial"/>
        </w:rPr>
        <w:t>AEAS</w:t>
      </w:r>
      <w:r w:rsidRPr="00770EF9">
        <w:rPr>
          <w:rFonts w:cs="Arial"/>
        </w:rPr>
        <w:tab/>
      </w:r>
      <w:r w:rsidRPr="00770EF9">
        <w:rPr>
          <w:rFonts w:cs="Arial"/>
        </w:rPr>
        <w:tab/>
        <w:t xml:space="preserve">Army Enterprise Accreditation Standards </w:t>
      </w:r>
    </w:p>
    <w:p w14:paraId="7A4252AF" w14:textId="77777777" w:rsidR="00CD3801" w:rsidRPr="00774F63" w:rsidRDefault="00CD3801" w:rsidP="00CD3801">
      <w:pPr>
        <w:tabs>
          <w:tab w:val="left" w:pos="1440"/>
        </w:tabs>
        <w:rPr>
          <w:rFonts w:cs="Arial"/>
        </w:rPr>
      </w:pPr>
      <w:r w:rsidRPr="00774F63">
        <w:rPr>
          <w:rFonts w:cs="Arial"/>
        </w:rPr>
        <w:t>AQAP</w:t>
      </w:r>
      <w:r w:rsidRPr="00774F63">
        <w:rPr>
          <w:rFonts w:cs="Arial"/>
        </w:rPr>
        <w:tab/>
      </w:r>
      <w:r w:rsidRPr="00774F63">
        <w:rPr>
          <w:rFonts w:cs="Arial"/>
        </w:rPr>
        <w:tab/>
        <w:t>Army Quality Assurance Program</w:t>
      </w:r>
    </w:p>
    <w:p w14:paraId="5A258A28" w14:textId="6D4D346A" w:rsidR="00713451" w:rsidRDefault="00713451" w:rsidP="00CD3801">
      <w:pPr>
        <w:tabs>
          <w:tab w:val="left" w:pos="1440"/>
        </w:tabs>
        <w:rPr>
          <w:rFonts w:cs="Arial"/>
        </w:rPr>
      </w:pPr>
      <w:r>
        <w:rPr>
          <w:rFonts w:cs="Arial"/>
        </w:rPr>
        <w:t>ARIMS</w:t>
      </w:r>
      <w:r>
        <w:rPr>
          <w:rFonts w:cs="Arial"/>
        </w:rPr>
        <w:tab/>
      </w:r>
      <w:r>
        <w:rPr>
          <w:rFonts w:cs="Arial"/>
        </w:rPr>
        <w:tab/>
      </w:r>
      <w:r w:rsidRPr="00713451">
        <w:rPr>
          <w:rFonts w:cs="Arial"/>
        </w:rPr>
        <w:t>Army Records Information Management System</w:t>
      </w:r>
    </w:p>
    <w:p w14:paraId="0D823C81" w14:textId="5C3F551E" w:rsidR="00CB73DC" w:rsidRDefault="00CB73DC" w:rsidP="00CD3801">
      <w:pPr>
        <w:tabs>
          <w:tab w:val="left" w:pos="1440"/>
        </w:tabs>
        <w:rPr>
          <w:rFonts w:cs="Arial"/>
        </w:rPr>
      </w:pPr>
      <w:r>
        <w:rPr>
          <w:rFonts w:cs="Arial"/>
        </w:rPr>
        <w:t>AR</w:t>
      </w:r>
      <w:r>
        <w:rPr>
          <w:rFonts w:cs="Arial"/>
        </w:rPr>
        <w:tab/>
      </w:r>
      <w:r>
        <w:rPr>
          <w:rFonts w:cs="Arial"/>
        </w:rPr>
        <w:tab/>
        <w:t>Army regulation</w:t>
      </w:r>
    </w:p>
    <w:p w14:paraId="5D6B08F2" w14:textId="7704C839" w:rsidR="00CD3801" w:rsidRPr="00DA652C" w:rsidRDefault="00CD3801" w:rsidP="00CD3801">
      <w:pPr>
        <w:tabs>
          <w:tab w:val="left" w:pos="1440"/>
        </w:tabs>
        <w:rPr>
          <w:rFonts w:cs="Arial"/>
        </w:rPr>
      </w:pPr>
      <w:r w:rsidRPr="00DA652C">
        <w:rPr>
          <w:rFonts w:cs="Arial"/>
        </w:rPr>
        <w:t>ARNG</w:t>
      </w:r>
      <w:r w:rsidRPr="00DA652C">
        <w:rPr>
          <w:rFonts w:cs="Arial"/>
        </w:rPr>
        <w:tab/>
      </w:r>
      <w:r w:rsidRPr="00DA652C">
        <w:rPr>
          <w:rFonts w:cs="Arial"/>
        </w:rPr>
        <w:tab/>
        <w:t>Army National Guard</w:t>
      </w:r>
    </w:p>
    <w:p w14:paraId="39E99D6C" w14:textId="6E1749FE" w:rsidR="00776191" w:rsidRPr="005A49AB" w:rsidRDefault="00776191" w:rsidP="00CD3801">
      <w:pPr>
        <w:tabs>
          <w:tab w:val="left" w:pos="1440"/>
        </w:tabs>
        <w:rPr>
          <w:rFonts w:cs="Arial"/>
        </w:rPr>
      </w:pPr>
      <w:r w:rsidRPr="005A49AB">
        <w:rPr>
          <w:rFonts w:cs="Arial"/>
        </w:rPr>
        <w:t>ATRRS</w:t>
      </w:r>
      <w:r w:rsidRPr="005A49AB">
        <w:rPr>
          <w:rFonts w:cs="Arial"/>
        </w:rPr>
        <w:tab/>
      </w:r>
      <w:r w:rsidRPr="005A49AB">
        <w:rPr>
          <w:rFonts w:cs="Arial"/>
        </w:rPr>
        <w:tab/>
        <w:t>Army Training Requirements and Resource System</w:t>
      </w:r>
    </w:p>
    <w:p w14:paraId="7283A5E0" w14:textId="42A36423" w:rsidR="00A1309F" w:rsidRDefault="00A1309F" w:rsidP="00CD3801">
      <w:pPr>
        <w:tabs>
          <w:tab w:val="left" w:pos="1440"/>
        </w:tabs>
        <w:rPr>
          <w:rFonts w:cs="Arial"/>
        </w:rPr>
      </w:pPr>
      <w:r>
        <w:rPr>
          <w:rFonts w:cs="Arial"/>
        </w:rPr>
        <w:t>CG</w:t>
      </w:r>
      <w:r>
        <w:rPr>
          <w:rFonts w:cs="Arial"/>
        </w:rPr>
        <w:tab/>
      </w:r>
      <w:r>
        <w:rPr>
          <w:rFonts w:cs="Arial"/>
        </w:rPr>
        <w:tab/>
        <w:t>Commanding General</w:t>
      </w:r>
    </w:p>
    <w:p w14:paraId="6527B4C4" w14:textId="59C84172" w:rsidR="00A56197" w:rsidRPr="000813D6" w:rsidRDefault="00BF3C24" w:rsidP="00CD3801">
      <w:pPr>
        <w:tabs>
          <w:tab w:val="left" w:pos="1440"/>
        </w:tabs>
        <w:rPr>
          <w:rFonts w:cs="Arial"/>
        </w:rPr>
      </w:pPr>
      <w:r>
        <w:rPr>
          <w:rFonts w:cs="Arial"/>
        </w:rPr>
        <w:t>CLP</w:t>
      </w:r>
      <w:r>
        <w:rPr>
          <w:rFonts w:cs="Arial"/>
        </w:rPr>
        <w:tab/>
      </w:r>
      <w:r>
        <w:rPr>
          <w:rFonts w:cs="Arial"/>
        </w:rPr>
        <w:tab/>
        <w:t>c</w:t>
      </w:r>
      <w:r w:rsidR="00E51152">
        <w:rPr>
          <w:rFonts w:cs="Arial"/>
        </w:rPr>
        <w:t>ontinuous learning p</w:t>
      </w:r>
      <w:r w:rsidR="00B707EA" w:rsidRPr="000813D6">
        <w:rPr>
          <w:rFonts w:cs="Arial"/>
        </w:rPr>
        <w:t>oint</w:t>
      </w:r>
      <w:r w:rsidR="00E51152">
        <w:rPr>
          <w:rFonts w:cs="Arial"/>
        </w:rPr>
        <w:t>s</w:t>
      </w:r>
    </w:p>
    <w:p w14:paraId="40F7415D" w14:textId="3C965080" w:rsidR="00CD3801" w:rsidRPr="000813D6" w:rsidRDefault="00BF3C24" w:rsidP="00CD3801">
      <w:pPr>
        <w:tabs>
          <w:tab w:val="left" w:pos="1440"/>
        </w:tabs>
        <w:rPr>
          <w:rFonts w:cs="Arial"/>
        </w:rPr>
      </w:pPr>
      <w:proofErr w:type="spellStart"/>
      <w:r>
        <w:rPr>
          <w:rFonts w:cs="Arial"/>
        </w:rPr>
        <w:t>CoE</w:t>
      </w:r>
      <w:proofErr w:type="spellEnd"/>
      <w:r>
        <w:rPr>
          <w:rFonts w:cs="Arial"/>
        </w:rPr>
        <w:tab/>
      </w:r>
      <w:r>
        <w:rPr>
          <w:rFonts w:cs="Arial"/>
        </w:rPr>
        <w:tab/>
        <w:t>center of e</w:t>
      </w:r>
      <w:r w:rsidR="00CD3801" w:rsidRPr="000813D6">
        <w:rPr>
          <w:rFonts w:cs="Arial"/>
        </w:rPr>
        <w:t>xcellence</w:t>
      </w:r>
    </w:p>
    <w:p w14:paraId="11173435" w14:textId="0CCC8AE1" w:rsidR="00AF1ECF" w:rsidRDefault="00AF1ECF" w:rsidP="005A49AB">
      <w:pPr>
        <w:tabs>
          <w:tab w:val="left" w:pos="1440"/>
        </w:tabs>
        <w:rPr>
          <w:rFonts w:cs="Arial"/>
        </w:rPr>
      </w:pPr>
      <w:r>
        <w:rPr>
          <w:rFonts w:cs="Arial"/>
        </w:rPr>
        <w:t>DA</w:t>
      </w:r>
      <w:r>
        <w:rPr>
          <w:rFonts w:cs="Arial"/>
        </w:rPr>
        <w:tab/>
      </w:r>
      <w:r>
        <w:rPr>
          <w:rFonts w:cs="Arial"/>
        </w:rPr>
        <w:tab/>
        <w:t>Department of the Army</w:t>
      </w:r>
    </w:p>
    <w:p w14:paraId="51D929B5" w14:textId="312D00F6" w:rsidR="00E53114" w:rsidRDefault="00E53114" w:rsidP="00E53114">
      <w:pPr>
        <w:tabs>
          <w:tab w:val="left" w:pos="1440"/>
        </w:tabs>
        <w:rPr>
          <w:rFonts w:cs="Arial"/>
        </w:rPr>
      </w:pPr>
      <w:r>
        <w:rPr>
          <w:rFonts w:cs="Arial"/>
        </w:rPr>
        <w:t>DA PAM</w:t>
      </w:r>
      <w:r>
        <w:rPr>
          <w:rFonts w:cs="Arial"/>
        </w:rPr>
        <w:tab/>
      </w:r>
      <w:r>
        <w:rPr>
          <w:rFonts w:cs="Arial"/>
        </w:rPr>
        <w:tab/>
        <w:t>Department of the Army pamphlet</w:t>
      </w:r>
    </w:p>
    <w:p w14:paraId="03D45B37" w14:textId="2D13FC6B" w:rsidR="00C31812" w:rsidRDefault="00C31812" w:rsidP="00BF3C24">
      <w:pPr>
        <w:tabs>
          <w:tab w:val="left" w:pos="1440"/>
        </w:tabs>
        <w:ind w:left="2160" w:hanging="2160"/>
        <w:rPr>
          <w:rFonts w:cs="Arial"/>
        </w:rPr>
      </w:pPr>
      <w:r>
        <w:rPr>
          <w:rFonts w:cs="Arial"/>
        </w:rPr>
        <w:t>DOD</w:t>
      </w:r>
      <w:r>
        <w:rPr>
          <w:rFonts w:cs="Arial"/>
        </w:rPr>
        <w:tab/>
      </w:r>
      <w:r>
        <w:rPr>
          <w:rFonts w:cs="Arial"/>
        </w:rPr>
        <w:tab/>
        <w:t>Department of Defense</w:t>
      </w:r>
    </w:p>
    <w:p w14:paraId="14DD302A" w14:textId="5A40D265" w:rsidR="00CD3801" w:rsidRPr="000813D6" w:rsidRDefault="00CD3801" w:rsidP="00BF3C24">
      <w:pPr>
        <w:tabs>
          <w:tab w:val="left" w:pos="1440"/>
        </w:tabs>
        <w:ind w:left="2160" w:hanging="2160"/>
        <w:rPr>
          <w:rFonts w:cs="Arial"/>
        </w:rPr>
      </w:pPr>
      <w:r w:rsidRPr="000813D6">
        <w:rPr>
          <w:rFonts w:cs="Arial"/>
        </w:rPr>
        <w:t>DOTMLPF-P</w:t>
      </w:r>
      <w:r w:rsidRPr="000813D6">
        <w:rPr>
          <w:rFonts w:cs="Arial"/>
        </w:rPr>
        <w:tab/>
      </w:r>
      <w:r w:rsidRPr="000813D6">
        <w:rPr>
          <w:rFonts w:cs="Arial"/>
        </w:rPr>
        <w:tab/>
      </w:r>
      <w:r w:rsidR="00BF3C24">
        <w:rPr>
          <w:rFonts w:cs="Arial"/>
        </w:rPr>
        <w:t>d</w:t>
      </w:r>
      <w:r w:rsidRPr="000813D6">
        <w:rPr>
          <w:rFonts w:cs="Arial"/>
        </w:rPr>
        <w:t>octrin</w:t>
      </w:r>
      <w:r w:rsidR="00E51152">
        <w:rPr>
          <w:rFonts w:cs="Arial"/>
        </w:rPr>
        <w:t>e, organization, training, materiel, l</w:t>
      </w:r>
      <w:r w:rsidRPr="000813D6">
        <w:rPr>
          <w:rFonts w:cs="Arial"/>
        </w:rPr>
        <w:t xml:space="preserve">eadership and </w:t>
      </w:r>
      <w:r w:rsidR="00E51152">
        <w:rPr>
          <w:rFonts w:cs="Arial"/>
        </w:rPr>
        <w:t>e</w:t>
      </w:r>
      <w:r w:rsidRPr="000813D6">
        <w:rPr>
          <w:rFonts w:cs="Arial"/>
        </w:rPr>
        <w:t>d</w:t>
      </w:r>
      <w:r w:rsidR="00E51152">
        <w:rPr>
          <w:rFonts w:cs="Arial"/>
        </w:rPr>
        <w:t>ucation, p</w:t>
      </w:r>
      <w:r w:rsidRPr="000813D6">
        <w:rPr>
          <w:rFonts w:cs="Arial"/>
        </w:rPr>
        <w:t xml:space="preserve">ersonnel, </w:t>
      </w:r>
      <w:r w:rsidR="00E51152">
        <w:rPr>
          <w:rFonts w:cs="Arial"/>
        </w:rPr>
        <w:t>f</w:t>
      </w:r>
      <w:r w:rsidRPr="000813D6">
        <w:rPr>
          <w:rFonts w:cs="Arial"/>
        </w:rPr>
        <w:t>acilities</w:t>
      </w:r>
      <w:r w:rsidR="003C4E37" w:rsidRPr="000813D6">
        <w:rPr>
          <w:rFonts w:cs="Arial"/>
        </w:rPr>
        <w:t>,</w:t>
      </w:r>
      <w:r w:rsidR="00E51152">
        <w:rPr>
          <w:rFonts w:cs="Arial"/>
        </w:rPr>
        <w:t xml:space="preserve"> and </w:t>
      </w:r>
      <w:r w:rsidR="00F4345D">
        <w:rPr>
          <w:rFonts w:cs="Arial"/>
        </w:rPr>
        <w:t>p</w:t>
      </w:r>
      <w:r w:rsidR="00F4345D" w:rsidRPr="000813D6">
        <w:rPr>
          <w:rFonts w:cs="Arial"/>
        </w:rPr>
        <w:t>olicy</w:t>
      </w:r>
    </w:p>
    <w:p w14:paraId="630DD9E1" w14:textId="5CEEF688" w:rsidR="008C4358" w:rsidRDefault="00BF3C24" w:rsidP="00CD3801">
      <w:pPr>
        <w:tabs>
          <w:tab w:val="left" w:pos="1440"/>
        </w:tabs>
        <w:rPr>
          <w:rFonts w:cs="Arial"/>
        </w:rPr>
      </w:pPr>
      <w:r>
        <w:rPr>
          <w:rFonts w:cs="Arial"/>
        </w:rPr>
        <w:t>HPDT</w:t>
      </w:r>
      <w:r>
        <w:rPr>
          <w:rFonts w:cs="Arial"/>
        </w:rPr>
        <w:tab/>
      </w:r>
      <w:r>
        <w:rPr>
          <w:rFonts w:cs="Arial"/>
        </w:rPr>
        <w:tab/>
        <w:t>h</w:t>
      </w:r>
      <w:r w:rsidR="00304E7D">
        <w:rPr>
          <w:rFonts w:cs="Arial"/>
        </w:rPr>
        <w:t>igh physical demand task</w:t>
      </w:r>
    </w:p>
    <w:p w14:paraId="43D4D1D4" w14:textId="44C2C16D" w:rsidR="00CD3801" w:rsidRDefault="00CD3801" w:rsidP="00CD3801">
      <w:pPr>
        <w:tabs>
          <w:tab w:val="left" w:pos="1440"/>
        </w:tabs>
        <w:rPr>
          <w:rFonts w:cs="Arial"/>
        </w:rPr>
      </w:pPr>
      <w:r w:rsidRPr="008B491E">
        <w:rPr>
          <w:rFonts w:cs="Arial"/>
        </w:rPr>
        <w:t>HQ</w:t>
      </w:r>
      <w:r w:rsidRPr="008B491E">
        <w:rPr>
          <w:rFonts w:cs="Arial"/>
        </w:rPr>
        <w:tab/>
      </w:r>
      <w:r w:rsidR="00B269AC" w:rsidRPr="008B491E">
        <w:rPr>
          <w:rFonts w:cs="Arial"/>
        </w:rPr>
        <w:tab/>
      </w:r>
      <w:r w:rsidR="00BF3C24">
        <w:rPr>
          <w:rFonts w:cs="Arial"/>
        </w:rPr>
        <w:t>h</w:t>
      </w:r>
      <w:r w:rsidRPr="008B491E">
        <w:rPr>
          <w:rFonts w:cs="Arial"/>
        </w:rPr>
        <w:t>eadquarters</w:t>
      </w:r>
    </w:p>
    <w:p w14:paraId="7EC108F2" w14:textId="023419B3" w:rsidR="005E40FC" w:rsidRPr="008B491E" w:rsidRDefault="005E40FC" w:rsidP="00CD3801">
      <w:pPr>
        <w:tabs>
          <w:tab w:val="left" w:pos="1440"/>
        </w:tabs>
        <w:rPr>
          <w:rFonts w:cs="Arial"/>
        </w:rPr>
      </w:pPr>
      <w:r>
        <w:rPr>
          <w:rFonts w:cs="Arial"/>
        </w:rPr>
        <w:t>HQDA</w:t>
      </w:r>
      <w:r>
        <w:rPr>
          <w:rFonts w:cs="Arial"/>
        </w:rPr>
        <w:tab/>
      </w:r>
      <w:r>
        <w:rPr>
          <w:rFonts w:cs="Arial"/>
        </w:rPr>
        <w:tab/>
      </w:r>
      <w:r w:rsidR="007B21DC">
        <w:rPr>
          <w:rFonts w:cs="Arial"/>
        </w:rPr>
        <w:t>H</w:t>
      </w:r>
      <w:r w:rsidR="0040007F">
        <w:rPr>
          <w:rFonts w:cs="Arial"/>
        </w:rPr>
        <w:t>eadquarters, Department of the Army</w:t>
      </w:r>
    </w:p>
    <w:p w14:paraId="29B6C7DC" w14:textId="3206A2A8" w:rsidR="00302907" w:rsidRDefault="00BF3C24" w:rsidP="00CD3801">
      <w:pPr>
        <w:tabs>
          <w:tab w:val="left" w:pos="1440"/>
        </w:tabs>
        <w:rPr>
          <w:rFonts w:cs="Arial"/>
        </w:rPr>
      </w:pPr>
      <w:r>
        <w:rPr>
          <w:rFonts w:cs="Arial"/>
        </w:rPr>
        <w:t>IA</w:t>
      </w:r>
      <w:r>
        <w:rPr>
          <w:rFonts w:cs="Arial"/>
        </w:rPr>
        <w:tab/>
      </w:r>
      <w:r>
        <w:rPr>
          <w:rFonts w:cs="Arial"/>
        </w:rPr>
        <w:tab/>
        <w:t>i</w:t>
      </w:r>
      <w:r w:rsidR="00302907" w:rsidRPr="00E51152">
        <w:rPr>
          <w:rFonts w:cs="Arial"/>
        </w:rPr>
        <w:t>nstru</w:t>
      </w:r>
      <w:r w:rsidR="008B491E" w:rsidRPr="00E51152">
        <w:rPr>
          <w:rFonts w:cs="Arial"/>
        </w:rPr>
        <w:t>ctor a</w:t>
      </w:r>
      <w:r w:rsidR="00302907" w:rsidRPr="00E51152">
        <w:rPr>
          <w:rFonts w:cs="Arial"/>
        </w:rPr>
        <w:t>ction</w:t>
      </w:r>
      <w:r w:rsidR="008B491E" w:rsidRPr="00E51152">
        <w:rPr>
          <w:rFonts w:cs="Arial"/>
        </w:rPr>
        <w:t>s</w:t>
      </w:r>
    </w:p>
    <w:p w14:paraId="3FEA6511" w14:textId="1FB37232" w:rsidR="00C22304" w:rsidRDefault="00BF3C24" w:rsidP="00CD3801">
      <w:pPr>
        <w:tabs>
          <w:tab w:val="left" w:pos="1440"/>
        </w:tabs>
        <w:rPr>
          <w:rFonts w:cs="Arial"/>
        </w:rPr>
      </w:pPr>
      <w:r>
        <w:rPr>
          <w:rFonts w:cs="Arial"/>
        </w:rPr>
        <w:t>ICH</w:t>
      </w:r>
      <w:r>
        <w:rPr>
          <w:rFonts w:cs="Arial"/>
        </w:rPr>
        <w:tab/>
      </w:r>
      <w:r>
        <w:rPr>
          <w:rFonts w:cs="Arial"/>
        </w:rPr>
        <w:tab/>
        <w:t>i</w:t>
      </w:r>
      <w:r w:rsidR="00C22304">
        <w:rPr>
          <w:rFonts w:cs="Arial"/>
        </w:rPr>
        <w:t>nstructor contact hour</w:t>
      </w:r>
    </w:p>
    <w:p w14:paraId="4D684BC2" w14:textId="66461A66" w:rsidR="00B5238F" w:rsidRPr="00E51152" w:rsidRDefault="00BF3C24" w:rsidP="00CD3801">
      <w:pPr>
        <w:tabs>
          <w:tab w:val="left" w:pos="1440"/>
        </w:tabs>
        <w:rPr>
          <w:rFonts w:cs="Arial"/>
        </w:rPr>
      </w:pPr>
      <w:r>
        <w:rPr>
          <w:rFonts w:cs="Arial"/>
        </w:rPr>
        <w:t>IMT</w:t>
      </w:r>
      <w:r>
        <w:rPr>
          <w:rFonts w:cs="Arial"/>
        </w:rPr>
        <w:tab/>
      </w:r>
      <w:r>
        <w:rPr>
          <w:rFonts w:cs="Arial"/>
        </w:rPr>
        <w:tab/>
        <w:t>i</w:t>
      </w:r>
      <w:r w:rsidR="00B5238F">
        <w:rPr>
          <w:rFonts w:cs="Arial"/>
        </w:rPr>
        <w:t>nitial military training</w:t>
      </w:r>
    </w:p>
    <w:p w14:paraId="5B53AD3F" w14:textId="23FF3561" w:rsidR="00EE6CD7" w:rsidRDefault="00BF3C24" w:rsidP="00CD3801">
      <w:pPr>
        <w:tabs>
          <w:tab w:val="left" w:pos="1440"/>
        </w:tabs>
        <w:rPr>
          <w:rFonts w:cs="Arial"/>
        </w:rPr>
      </w:pPr>
      <w:r>
        <w:rPr>
          <w:rFonts w:cs="Arial"/>
        </w:rPr>
        <w:t>ISR</w:t>
      </w:r>
      <w:r>
        <w:rPr>
          <w:rFonts w:cs="Arial"/>
        </w:rPr>
        <w:tab/>
      </w:r>
      <w:r>
        <w:rPr>
          <w:rFonts w:cs="Arial"/>
        </w:rPr>
        <w:tab/>
        <w:t>i</w:t>
      </w:r>
      <w:r w:rsidR="00EE6CD7">
        <w:rPr>
          <w:rFonts w:cs="Arial"/>
        </w:rPr>
        <w:t>nstructor-to-student ratio</w:t>
      </w:r>
    </w:p>
    <w:p w14:paraId="6AB77398" w14:textId="610A760B" w:rsidR="00CD3801" w:rsidRPr="00E51152" w:rsidRDefault="00CD3801" w:rsidP="00CD3801">
      <w:pPr>
        <w:tabs>
          <w:tab w:val="left" w:pos="1440"/>
        </w:tabs>
        <w:rPr>
          <w:rFonts w:cs="Arial"/>
        </w:rPr>
      </w:pPr>
      <w:r w:rsidRPr="00E51152">
        <w:rPr>
          <w:rFonts w:cs="Arial"/>
        </w:rPr>
        <w:t>LON</w:t>
      </w:r>
      <w:r w:rsidRPr="00E51152">
        <w:rPr>
          <w:rFonts w:cs="Arial"/>
        </w:rPr>
        <w:tab/>
      </w:r>
      <w:r w:rsidR="00BF3C24">
        <w:rPr>
          <w:rFonts w:cs="Arial"/>
        </w:rPr>
        <w:tab/>
        <w:t>l</w:t>
      </w:r>
      <w:r w:rsidRPr="00E51152">
        <w:rPr>
          <w:rFonts w:cs="Arial"/>
        </w:rPr>
        <w:t xml:space="preserve">etter of </w:t>
      </w:r>
      <w:r w:rsidR="00E51152" w:rsidRPr="00E51152">
        <w:rPr>
          <w:rFonts w:cs="Arial"/>
        </w:rPr>
        <w:t>n</w:t>
      </w:r>
      <w:r w:rsidRPr="00E51152">
        <w:rPr>
          <w:rFonts w:cs="Arial"/>
        </w:rPr>
        <w:t>otification</w:t>
      </w:r>
    </w:p>
    <w:p w14:paraId="1ADA885B" w14:textId="64233097" w:rsidR="00CD3801" w:rsidRPr="00E51152" w:rsidRDefault="00CD3801" w:rsidP="00CD3801">
      <w:pPr>
        <w:tabs>
          <w:tab w:val="left" w:pos="1440"/>
        </w:tabs>
        <w:rPr>
          <w:rFonts w:cs="Arial"/>
        </w:rPr>
      </w:pPr>
      <w:r w:rsidRPr="00E51152">
        <w:rPr>
          <w:rFonts w:cs="Arial"/>
        </w:rPr>
        <w:t>MEP</w:t>
      </w:r>
      <w:r w:rsidRPr="00E51152">
        <w:rPr>
          <w:rFonts w:cs="Arial"/>
        </w:rPr>
        <w:tab/>
      </w:r>
      <w:r w:rsidR="00B269AC" w:rsidRPr="00E51152">
        <w:rPr>
          <w:rFonts w:cs="Arial"/>
        </w:rPr>
        <w:tab/>
      </w:r>
      <w:r w:rsidR="00BF3C24">
        <w:rPr>
          <w:rFonts w:cs="Arial"/>
        </w:rPr>
        <w:t>master evaluation p</w:t>
      </w:r>
      <w:r w:rsidRPr="00E51152">
        <w:rPr>
          <w:rFonts w:cs="Arial"/>
        </w:rPr>
        <w:t>lan</w:t>
      </w:r>
    </w:p>
    <w:p w14:paraId="70A3FC2B" w14:textId="285C7C74" w:rsidR="00F90763" w:rsidRDefault="00F90763" w:rsidP="00CD3801">
      <w:pPr>
        <w:tabs>
          <w:tab w:val="left" w:pos="1440"/>
        </w:tabs>
        <w:rPr>
          <w:rFonts w:cs="Arial"/>
        </w:rPr>
      </w:pPr>
      <w:r>
        <w:rPr>
          <w:rFonts w:cs="Arial"/>
        </w:rPr>
        <w:t>NCO</w:t>
      </w:r>
      <w:r>
        <w:rPr>
          <w:rFonts w:cs="Arial"/>
        </w:rPr>
        <w:tab/>
      </w:r>
      <w:r>
        <w:rPr>
          <w:rFonts w:cs="Arial"/>
        </w:rPr>
        <w:tab/>
        <w:t>noncommissioned officer</w:t>
      </w:r>
    </w:p>
    <w:p w14:paraId="0395034A" w14:textId="3FCB2DAC" w:rsidR="00CD3801" w:rsidRPr="00E51152" w:rsidRDefault="00CD3801" w:rsidP="00CD3801">
      <w:pPr>
        <w:tabs>
          <w:tab w:val="left" w:pos="1440"/>
        </w:tabs>
        <w:rPr>
          <w:rFonts w:cs="Arial"/>
        </w:rPr>
      </w:pPr>
      <w:r w:rsidRPr="00E51152">
        <w:rPr>
          <w:rFonts w:cs="Arial"/>
        </w:rPr>
        <w:t>NCOA</w:t>
      </w:r>
      <w:r w:rsidRPr="00E51152">
        <w:rPr>
          <w:rFonts w:cs="Arial"/>
        </w:rPr>
        <w:tab/>
      </w:r>
      <w:r w:rsidR="00B269AC" w:rsidRPr="00E51152">
        <w:rPr>
          <w:rFonts w:cs="Arial"/>
        </w:rPr>
        <w:tab/>
      </w:r>
      <w:r w:rsidRPr="00E51152">
        <w:rPr>
          <w:rFonts w:cs="Arial"/>
        </w:rPr>
        <w:t xml:space="preserve">Noncommissioned Officer Academy </w:t>
      </w:r>
    </w:p>
    <w:p w14:paraId="441507C6" w14:textId="55584382" w:rsidR="00EF6A12" w:rsidRDefault="00EF6A12" w:rsidP="00CD3801">
      <w:pPr>
        <w:tabs>
          <w:tab w:val="left" w:pos="1440"/>
        </w:tabs>
        <w:rPr>
          <w:rFonts w:cs="Arial"/>
        </w:rPr>
      </w:pPr>
      <w:r>
        <w:rPr>
          <w:rFonts w:cs="Arial"/>
        </w:rPr>
        <w:t>PDF</w:t>
      </w:r>
      <w:r>
        <w:rPr>
          <w:rFonts w:cs="Arial"/>
        </w:rPr>
        <w:tab/>
      </w:r>
      <w:r>
        <w:rPr>
          <w:rFonts w:cs="Arial"/>
        </w:rPr>
        <w:tab/>
        <w:t>Portable Document Format</w:t>
      </w:r>
    </w:p>
    <w:p w14:paraId="26A9B93B" w14:textId="336EFE0D" w:rsidR="00DD60D3" w:rsidRPr="00B5238F" w:rsidRDefault="00BF3C24" w:rsidP="00CD3801">
      <w:pPr>
        <w:tabs>
          <w:tab w:val="left" w:pos="1440"/>
        </w:tabs>
        <w:rPr>
          <w:rFonts w:cs="Arial"/>
        </w:rPr>
      </w:pPr>
      <w:r>
        <w:rPr>
          <w:rFonts w:cs="Arial"/>
        </w:rPr>
        <w:t>PME</w:t>
      </w:r>
      <w:r>
        <w:rPr>
          <w:rFonts w:cs="Arial"/>
        </w:rPr>
        <w:tab/>
      </w:r>
      <w:r>
        <w:rPr>
          <w:rFonts w:cs="Arial"/>
        </w:rPr>
        <w:tab/>
        <w:t>p</w:t>
      </w:r>
      <w:r w:rsidR="00DD60D3" w:rsidRPr="00B5238F">
        <w:rPr>
          <w:rFonts w:cs="Arial"/>
        </w:rPr>
        <w:t>rofessional military education</w:t>
      </w:r>
    </w:p>
    <w:p w14:paraId="2DCCFB9E" w14:textId="5A59E708" w:rsidR="00562E15" w:rsidRPr="00067D3D" w:rsidRDefault="00BF3C24" w:rsidP="00CD3801">
      <w:pPr>
        <w:tabs>
          <w:tab w:val="left" w:pos="1440"/>
        </w:tabs>
        <w:rPr>
          <w:rFonts w:cs="Arial"/>
        </w:rPr>
      </w:pPr>
      <w:r>
        <w:rPr>
          <w:rFonts w:cs="Arial"/>
        </w:rPr>
        <w:t>POI</w:t>
      </w:r>
      <w:r>
        <w:rPr>
          <w:rFonts w:cs="Arial"/>
        </w:rPr>
        <w:tab/>
      </w:r>
      <w:r>
        <w:rPr>
          <w:rFonts w:cs="Arial"/>
        </w:rPr>
        <w:tab/>
        <w:t>program of i</w:t>
      </w:r>
      <w:r w:rsidR="00562E15" w:rsidRPr="00067D3D">
        <w:rPr>
          <w:rFonts w:cs="Arial"/>
        </w:rPr>
        <w:t>nstruction</w:t>
      </w:r>
    </w:p>
    <w:p w14:paraId="7289E54C" w14:textId="7BD122B9" w:rsidR="009A6769" w:rsidRPr="00067D3D" w:rsidRDefault="00BF3C24" w:rsidP="00CD3801">
      <w:pPr>
        <w:tabs>
          <w:tab w:val="left" w:pos="1440"/>
        </w:tabs>
        <w:rPr>
          <w:rFonts w:cs="Arial"/>
        </w:rPr>
      </w:pPr>
      <w:r>
        <w:rPr>
          <w:rFonts w:cs="Arial"/>
        </w:rPr>
        <w:t>POM</w:t>
      </w:r>
      <w:r>
        <w:rPr>
          <w:rFonts w:cs="Arial"/>
        </w:rPr>
        <w:tab/>
      </w:r>
      <w:r>
        <w:rPr>
          <w:rFonts w:cs="Arial"/>
        </w:rPr>
        <w:tab/>
        <w:t>p</w:t>
      </w:r>
      <w:r w:rsidR="009A6769" w:rsidRPr="00067D3D">
        <w:rPr>
          <w:rFonts w:cs="Arial"/>
        </w:rPr>
        <w:t>rogram objective memorandum</w:t>
      </w:r>
    </w:p>
    <w:p w14:paraId="41DB797E" w14:textId="01A51FA4" w:rsidR="00CD3801" w:rsidRPr="001E7E65" w:rsidRDefault="00CD3801" w:rsidP="00CD3801">
      <w:pPr>
        <w:tabs>
          <w:tab w:val="left" w:pos="1440"/>
        </w:tabs>
        <w:rPr>
          <w:rFonts w:cs="Arial"/>
        </w:rPr>
      </w:pPr>
      <w:r w:rsidRPr="001E7E65">
        <w:rPr>
          <w:rFonts w:cs="Arial"/>
        </w:rPr>
        <w:t>QAE</w:t>
      </w:r>
      <w:r w:rsidRPr="001E7E65">
        <w:rPr>
          <w:rFonts w:cs="Arial"/>
        </w:rPr>
        <w:tab/>
      </w:r>
      <w:r w:rsidR="00B269AC" w:rsidRPr="001E7E65">
        <w:rPr>
          <w:rFonts w:cs="Arial"/>
        </w:rPr>
        <w:tab/>
      </w:r>
      <w:r w:rsidR="00BF3C24">
        <w:rPr>
          <w:rFonts w:cs="Arial"/>
        </w:rPr>
        <w:t>q</w:t>
      </w:r>
      <w:r w:rsidR="001E7E65" w:rsidRPr="001E7E65">
        <w:rPr>
          <w:rFonts w:cs="Arial"/>
        </w:rPr>
        <w:t>uality assurance e</w:t>
      </w:r>
      <w:r w:rsidRPr="001E7E65">
        <w:rPr>
          <w:rFonts w:cs="Arial"/>
        </w:rPr>
        <w:t xml:space="preserve">valuator </w:t>
      </w:r>
    </w:p>
    <w:p w14:paraId="5A7CFDDA" w14:textId="3484BC2A" w:rsidR="00F42860" w:rsidRDefault="00F42860" w:rsidP="00CD3801">
      <w:pPr>
        <w:tabs>
          <w:tab w:val="left" w:pos="1440"/>
        </w:tabs>
        <w:rPr>
          <w:rFonts w:cs="Arial"/>
        </w:rPr>
      </w:pPr>
      <w:r>
        <w:rPr>
          <w:rFonts w:cs="Arial"/>
        </w:rPr>
        <w:t>QAEC</w:t>
      </w:r>
      <w:r>
        <w:rPr>
          <w:rFonts w:cs="Arial"/>
        </w:rPr>
        <w:tab/>
      </w:r>
      <w:r>
        <w:rPr>
          <w:rFonts w:cs="Arial"/>
        </w:rPr>
        <w:tab/>
        <w:t>quality assurance evaluator course</w:t>
      </w:r>
    </w:p>
    <w:p w14:paraId="0639783A" w14:textId="0B5F1A34" w:rsidR="009D005D" w:rsidRPr="00067D3D" w:rsidRDefault="009D005D" w:rsidP="00CD3801">
      <w:pPr>
        <w:tabs>
          <w:tab w:val="left" w:pos="1440"/>
        </w:tabs>
        <w:rPr>
          <w:rFonts w:cs="Arial"/>
        </w:rPr>
      </w:pPr>
      <w:r w:rsidRPr="00067D3D">
        <w:rPr>
          <w:rFonts w:cs="Arial"/>
        </w:rPr>
        <w:t>QAEDP</w:t>
      </w:r>
      <w:r w:rsidRPr="00067D3D">
        <w:rPr>
          <w:rFonts w:cs="Arial"/>
        </w:rPr>
        <w:tab/>
      </w:r>
      <w:r w:rsidRPr="00067D3D">
        <w:rPr>
          <w:rFonts w:cs="Arial"/>
        </w:rPr>
        <w:tab/>
        <w:t>Quality Assurance Evaluator Development Program</w:t>
      </w:r>
    </w:p>
    <w:p w14:paraId="1BD0C0CD" w14:textId="15DBABB7" w:rsidR="00CD3801" w:rsidRPr="00067D3D" w:rsidRDefault="00CD3801" w:rsidP="00CD3801">
      <w:pPr>
        <w:tabs>
          <w:tab w:val="left" w:pos="1440"/>
        </w:tabs>
        <w:rPr>
          <w:rFonts w:cs="Arial"/>
        </w:rPr>
      </w:pPr>
      <w:r w:rsidRPr="00067D3D">
        <w:rPr>
          <w:rFonts w:cs="Arial"/>
        </w:rPr>
        <w:t>QAO</w:t>
      </w:r>
      <w:r w:rsidRPr="00067D3D">
        <w:rPr>
          <w:rFonts w:cs="Arial"/>
        </w:rPr>
        <w:tab/>
      </w:r>
      <w:r w:rsidR="00B269AC" w:rsidRPr="00067D3D">
        <w:rPr>
          <w:rFonts w:cs="Arial"/>
        </w:rPr>
        <w:tab/>
      </w:r>
      <w:r w:rsidR="00BF3C24">
        <w:rPr>
          <w:rFonts w:cs="Arial"/>
        </w:rPr>
        <w:t>q</w:t>
      </w:r>
      <w:r w:rsidR="00067D3D">
        <w:rPr>
          <w:rFonts w:cs="Arial"/>
        </w:rPr>
        <w:t>uality assurance o</w:t>
      </w:r>
      <w:r w:rsidRPr="00067D3D">
        <w:rPr>
          <w:rFonts w:cs="Arial"/>
        </w:rPr>
        <w:t>ffice</w:t>
      </w:r>
    </w:p>
    <w:p w14:paraId="582B4FFF" w14:textId="2674CDA9" w:rsidR="00A97724" w:rsidRDefault="00A97724" w:rsidP="00CD3801">
      <w:pPr>
        <w:tabs>
          <w:tab w:val="left" w:pos="1440"/>
        </w:tabs>
        <w:rPr>
          <w:rFonts w:cs="Arial"/>
        </w:rPr>
      </w:pPr>
      <w:r>
        <w:rPr>
          <w:rFonts w:cs="Arial"/>
        </w:rPr>
        <w:t>RA</w:t>
      </w:r>
      <w:r>
        <w:rPr>
          <w:rFonts w:cs="Arial"/>
        </w:rPr>
        <w:tab/>
      </w:r>
      <w:r>
        <w:rPr>
          <w:rFonts w:cs="Arial"/>
        </w:rPr>
        <w:tab/>
        <w:t>Regular Army</w:t>
      </w:r>
    </w:p>
    <w:p w14:paraId="32812CC6" w14:textId="1C35D4A4" w:rsidR="00CD3801" w:rsidRPr="00067D3D" w:rsidRDefault="00CD3801" w:rsidP="00CD3801">
      <w:pPr>
        <w:tabs>
          <w:tab w:val="left" w:pos="1440"/>
        </w:tabs>
        <w:rPr>
          <w:rFonts w:cs="Arial"/>
        </w:rPr>
      </w:pPr>
      <w:r w:rsidRPr="00067D3D">
        <w:rPr>
          <w:rFonts w:cs="Arial"/>
        </w:rPr>
        <w:t>RC</w:t>
      </w:r>
      <w:r w:rsidRPr="00067D3D">
        <w:rPr>
          <w:rFonts w:cs="Arial"/>
        </w:rPr>
        <w:tab/>
      </w:r>
      <w:r w:rsidR="00B269AC" w:rsidRPr="00067D3D">
        <w:rPr>
          <w:rFonts w:cs="Arial"/>
        </w:rPr>
        <w:tab/>
      </w:r>
      <w:r w:rsidR="00BF3C24">
        <w:rPr>
          <w:rFonts w:cs="Arial"/>
        </w:rPr>
        <w:t>r</w:t>
      </w:r>
      <w:r w:rsidR="00067D3D" w:rsidRPr="00067D3D">
        <w:rPr>
          <w:rFonts w:cs="Arial"/>
        </w:rPr>
        <w:t>eserve c</w:t>
      </w:r>
      <w:r w:rsidRPr="00067D3D">
        <w:rPr>
          <w:rFonts w:cs="Arial"/>
        </w:rPr>
        <w:t>omponent</w:t>
      </w:r>
    </w:p>
    <w:p w14:paraId="02426E2C" w14:textId="351D1C9D" w:rsidR="00713451" w:rsidRDefault="00713451" w:rsidP="00CD3801">
      <w:pPr>
        <w:tabs>
          <w:tab w:val="left" w:pos="1440"/>
        </w:tabs>
        <w:rPr>
          <w:rFonts w:cs="Arial"/>
        </w:rPr>
      </w:pPr>
      <w:r>
        <w:rPr>
          <w:rFonts w:cs="Arial"/>
        </w:rPr>
        <w:t>RRS</w:t>
      </w:r>
      <w:r w:rsidRPr="00713451">
        <w:rPr>
          <w:rFonts w:cs="Arial"/>
        </w:rPr>
        <w:t>–</w:t>
      </w:r>
      <w:r>
        <w:rPr>
          <w:rFonts w:cs="Arial"/>
        </w:rPr>
        <w:t>A</w:t>
      </w:r>
      <w:r>
        <w:rPr>
          <w:rFonts w:cs="Arial"/>
        </w:rPr>
        <w:tab/>
      </w:r>
      <w:r>
        <w:rPr>
          <w:rFonts w:cs="Arial"/>
        </w:rPr>
        <w:tab/>
      </w:r>
      <w:r w:rsidRPr="00713451">
        <w:rPr>
          <w:rFonts w:cs="Arial"/>
        </w:rPr>
        <w:t>Records Retention Schedule–Army</w:t>
      </w:r>
    </w:p>
    <w:p w14:paraId="209F7987" w14:textId="6BD26A3C" w:rsidR="00CD3801" w:rsidRPr="008D3637" w:rsidRDefault="00CD3801" w:rsidP="00CD3801">
      <w:pPr>
        <w:tabs>
          <w:tab w:val="left" w:pos="1440"/>
        </w:tabs>
        <w:rPr>
          <w:rFonts w:cs="Arial"/>
        </w:rPr>
      </w:pPr>
      <w:r w:rsidRPr="008D3637">
        <w:rPr>
          <w:rFonts w:cs="Arial"/>
        </w:rPr>
        <w:t>RTI</w:t>
      </w:r>
      <w:r w:rsidRPr="008D3637">
        <w:rPr>
          <w:rFonts w:cs="Arial"/>
        </w:rPr>
        <w:tab/>
      </w:r>
      <w:r w:rsidR="00BF3C24">
        <w:rPr>
          <w:rFonts w:cs="Arial"/>
        </w:rPr>
        <w:tab/>
        <w:t>r</w:t>
      </w:r>
      <w:r w:rsidR="008D3637">
        <w:rPr>
          <w:rFonts w:cs="Arial"/>
        </w:rPr>
        <w:t>egional t</w:t>
      </w:r>
      <w:r w:rsidRPr="008D3637">
        <w:rPr>
          <w:rFonts w:cs="Arial"/>
        </w:rPr>
        <w:t>raining</w:t>
      </w:r>
      <w:r w:rsidR="008D3637">
        <w:rPr>
          <w:rFonts w:cs="Arial"/>
        </w:rPr>
        <w:t xml:space="preserve"> i</w:t>
      </w:r>
      <w:r w:rsidRPr="008D3637">
        <w:rPr>
          <w:rFonts w:cs="Arial"/>
        </w:rPr>
        <w:t xml:space="preserve">nstitute </w:t>
      </w:r>
    </w:p>
    <w:p w14:paraId="577BD95E" w14:textId="763FC2CA" w:rsidR="003A30B4" w:rsidRPr="008D3637" w:rsidRDefault="00BF3C24" w:rsidP="00CD3801">
      <w:pPr>
        <w:tabs>
          <w:tab w:val="left" w:pos="1440"/>
        </w:tabs>
        <w:rPr>
          <w:rFonts w:cs="Arial"/>
        </w:rPr>
      </w:pPr>
      <w:r>
        <w:rPr>
          <w:rFonts w:cs="Arial"/>
        </w:rPr>
        <w:t>RTSM</w:t>
      </w:r>
      <w:r>
        <w:rPr>
          <w:rFonts w:cs="Arial"/>
        </w:rPr>
        <w:tab/>
      </w:r>
      <w:r>
        <w:rPr>
          <w:rFonts w:cs="Arial"/>
        </w:rPr>
        <w:tab/>
        <w:t>r</w:t>
      </w:r>
      <w:r w:rsidR="008D3637">
        <w:rPr>
          <w:rFonts w:cs="Arial"/>
        </w:rPr>
        <w:t>egional t</w:t>
      </w:r>
      <w:r w:rsidR="003A30B4" w:rsidRPr="008D3637">
        <w:rPr>
          <w:rFonts w:cs="Arial"/>
        </w:rPr>
        <w:t>r</w:t>
      </w:r>
      <w:r w:rsidR="008D3637">
        <w:rPr>
          <w:rFonts w:cs="Arial"/>
        </w:rPr>
        <w:t>aining s</w:t>
      </w:r>
      <w:r w:rsidR="008D0570" w:rsidRPr="008D3637">
        <w:rPr>
          <w:rFonts w:cs="Arial"/>
        </w:rPr>
        <w:t>ite</w:t>
      </w:r>
      <w:r w:rsidR="003A30B4" w:rsidRPr="008D3637">
        <w:rPr>
          <w:rFonts w:cs="Arial"/>
        </w:rPr>
        <w:t xml:space="preserve"> </w:t>
      </w:r>
      <w:r w:rsidR="008D0570" w:rsidRPr="008D3637">
        <w:rPr>
          <w:rFonts w:cs="Arial"/>
        </w:rPr>
        <w:t xml:space="preserve">– </w:t>
      </w:r>
      <w:r w:rsidR="008D3637">
        <w:rPr>
          <w:rFonts w:cs="Arial"/>
        </w:rPr>
        <w:t>m</w:t>
      </w:r>
      <w:r w:rsidR="003A30B4" w:rsidRPr="008D3637">
        <w:rPr>
          <w:rFonts w:cs="Arial"/>
        </w:rPr>
        <w:t>aintenance</w:t>
      </w:r>
    </w:p>
    <w:p w14:paraId="59FBC09D" w14:textId="56ADE93C" w:rsidR="00307D06" w:rsidRDefault="00307D06" w:rsidP="00CD3801">
      <w:pPr>
        <w:tabs>
          <w:tab w:val="left" w:pos="1440"/>
        </w:tabs>
        <w:rPr>
          <w:rFonts w:cs="Arial"/>
        </w:rPr>
      </w:pPr>
      <w:r>
        <w:rPr>
          <w:rFonts w:cs="Arial"/>
        </w:rPr>
        <w:t>SCN</w:t>
      </w:r>
      <w:r>
        <w:rPr>
          <w:rFonts w:cs="Arial"/>
        </w:rPr>
        <w:tab/>
      </w:r>
      <w:r>
        <w:rPr>
          <w:rFonts w:cs="Arial"/>
        </w:rPr>
        <w:tab/>
        <w:t>survey control number</w:t>
      </w:r>
    </w:p>
    <w:p w14:paraId="2C10365E" w14:textId="18178952" w:rsidR="00C22304" w:rsidRDefault="00BF3C24" w:rsidP="00CD3801">
      <w:pPr>
        <w:tabs>
          <w:tab w:val="left" w:pos="1440"/>
        </w:tabs>
        <w:rPr>
          <w:rFonts w:cs="Arial"/>
        </w:rPr>
      </w:pPr>
      <w:r>
        <w:rPr>
          <w:rFonts w:cs="Arial"/>
        </w:rPr>
        <w:t>SME</w:t>
      </w:r>
      <w:r>
        <w:rPr>
          <w:rFonts w:cs="Arial"/>
        </w:rPr>
        <w:tab/>
      </w:r>
      <w:r>
        <w:rPr>
          <w:rFonts w:cs="Arial"/>
        </w:rPr>
        <w:tab/>
        <w:t>s</w:t>
      </w:r>
      <w:r w:rsidR="00C22304">
        <w:rPr>
          <w:rFonts w:cs="Arial"/>
        </w:rPr>
        <w:t>ubject-matter expert</w:t>
      </w:r>
    </w:p>
    <w:p w14:paraId="618E49A0" w14:textId="4ACA4BCC" w:rsidR="00EF6A12" w:rsidRDefault="00EF6A12" w:rsidP="00CD3801">
      <w:pPr>
        <w:tabs>
          <w:tab w:val="left" w:pos="1440"/>
        </w:tabs>
        <w:rPr>
          <w:rFonts w:cs="Arial"/>
        </w:rPr>
      </w:pPr>
      <w:r>
        <w:rPr>
          <w:rFonts w:cs="Arial"/>
        </w:rPr>
        <w:t>SOP</w:t>
      </w:r>
      <w:r>
        <w:rPr>
          <w:rFonts w:cs="Arial"/>
        </w:rPr>
        <w:tab/>
      </w:r>
      <w:r>
        <w:rPr>
          <w:rFonts w:cs="Arial"/>
        </w:rPr>
        <w:tab/>
        <w:t>standard operating procedure</w:t>
      </w:r>
    </w:p>
    <w:p w14:paraId="7E996193" w14:textId="427358A1" w:rsidR="00C3196E" w:rsidRPr="008D3637" w:rsidRDefault="00C3196E" w:rsidP="00CD3801">
      <w:pPr>
        <w:tabs>
          <w:tab w:val="left" w:pos="1440"/>
        </w:tabs>
        <w:rPr>
          <w:rFonts w:cs="Arial"/>
        </w:rPr>
      </w:pPr>
      <w:r w:rsidRPr="008D3637">
        <w:rPr>
          <w:rFonts w:cs="Arial"/>
        </w:rPr>
        <w:t>TDA</w:t>
      </w:r>
      <w:r w:rsidRPr="008D3637">
        <w:rPr>
          <w:rFonts w:cs="Arial"/>
        </w:rPr>
        <w:tab/>
      </w:r>
      <w:r w:rsidRPr="008D3637">
        <w:rPr>
          <w:rFonts w:cs="Arial"/>
        </w:rPr>
        <w:tab/>
      </w:r>
      <w:r w:rsidR="00BF3C24">
        <w:rPr>
          <w:spacing w:val="-3"/>
        </w:rPr>
        <w:t>t</w:t>
      </w:r>
      <w:r w:rsidR="008D3637" w:rsidRPr="008D3637">
        <w:rPr>
          <w:spacing w:val="-3"/>
        </w:rPr>
        <w:t>able of distribution and allowance</w:t>
      </w:r>
    </w:p>
    <w:p w14:paraId="2785617E" w14:textId="2D0D4ED1" w:rsidR="00A81ACD" w:rsidRDefault="00A81ACD" w:rsidP="00CD3801">
      <w:pPr>
        <w:tabs>
          <w:tab w:val="left" w:pos="1440"/>
        </w:tabs>
        <w:rPr>
          <w:rFonts w:cs="Arial"/>
        </w:rPr>
      </w:pPr>
      <w:r>
        <w:rPr>
          <w:rFonts w:cs="Arial"/>
        </w:rPr>
        <w:t>TP</w:t>
      </w:r>
      <w:r>
        <w:rPr>
          <w:rFonts w:cs="Arial"/>
        </w:rPr>
        <w:tab/>
      </w:r>
      <w:r>
        <w:rPr>
          <w:rFonts w:cs="Arial"/>
        </w:rPr>
        <w:tab/>
        <w:t>TRADOC Pamphlet</w:t>
      </w:r>
    </w:p>
    <w:p w14:paraId="39CABE23" w14:textId="5CF469A2" w:rsidR="002C51F7" w:rsidRDefault="002C51F7" w:rsidP="00CD3801">
      <w:pPr>
        <w:tabs>
          <w:tab w:val="left" w:pos="1440"/>
        </w:tabs>
        <w:rPr>
          <w:rFonts w:cs="Arial"/>
        </w:rPr>
      </w:pPr>
      <w:r>
        <w:rPr>
          <w:rFonts w:cs="Arial"/>
        </w:rPr>
        <w:t>TR</w:t>
      </w:r>
      <w:r>
        <w:rPr>
          <w:rFonts w:cs="Arial"/>
        </w:rPr>
        <w:tab/>
      </w:r>
      <w:r>
        <w:rPr>
          <w:rFonts w:cs="Arial"/>
        </w:rPr>
        <w:tab/>
        <w:t>TRADOC Regulation</w:t>
      </w:r>
    </w:p>
    <w:p w14:paraId="5D413624" w14:textId="36C835F5" w:rsidR="00CD3801" w:rsidRPr="00C22304" w:rsidRDefault="00CD3801" w:rsidP="00CD3801">
      <w:pPr>
        <w:tabs>
          <w:tab w:val="left" w:pos="1440"/>
        </w:tabs>
        <w:rPr>
          <w:rFonts w:cs="Arial"/>
        </w:rPr>
      </w:pPr>
      <w:r w:rsidRPr="00C22304">
        <w:rPr>
          <w:rFonts w:cs="Arial"/>
        </w:rPr>
        <w:t>TRADOC</w:t>
      </w:r>
      <w:r w:rsidRPr="00C22304">
        <w:rPr>
          <w:rFonts w:cs="Arial"/>
        </w:rPr>
        <w:tab/>
      </w:r>
      <w:r w:rsidR="00B269AC" w:rsidRPr="00C22304">
        <w:rPr>
          <w:rFonts w:cs="Arial"/>
        </w:rPr>
        <w:tab/>
      </w:r>
      <w:r w:rsidRPr="00C22304">
        <w:rPr>
          <w:rFonts w:cs="Arial"/>
        </w:rPr>
        <w:t xml:space="preserve">Training and Doctrine Command </w:t>
      </w:r>
    </w:p>
    <w:p w14:paraId="46126DFA" w14:textId="078C6154" w:rsidR="00170680" w:rsidRPr="00C22304" w:rsidRDefault="008D09CF" w:rsidP="00CD3801">
      <w:pPr>
        <w:tabs>
          <w:tab w:val="left" w:pos="1440"/>
        </w:tabs>
        <w:rPr>
          <w:rFonts w:cs="Arial"/>
        </w:rPr>
      </w:pPr>
      <w:r w:rsidRPr="00C22304">
        <w:rPr>
          <w:rFonts w:cs="Arial"/>
        </w:rPr>
        <w:t>US</w:t>
      </w:r>
      <w:r w:rsidR="00170680" w:rsidRPr="00C22304">
        <w:rPr>
          <w:rFonts w:cs="Arial"/>
        </w:rPr>
        <w:t>MA</w:t>
      </w:r>
      <w:r w:rsidR="00170680" w:rsidRPr="00C22304">
        <w:rPr>
          <w:rFonts w:cs="Arial"/>
        </w:rPr>
        <w:tab/>
      </w:r>
      <w:r w:rsidR="00170680" w:rsidRPr="00C22304">
        <w:rPr>
          <w:rFonts w:cs="Arial"/>
        </w:rPr>
        <w:tab/>
        <w:t>United States Military Academy</w:t>
      </w:r>
    </w:p>
    <w:p w14:paraId="29C6F918" w14:textId="39B3D4CE" w:rsidR="00CD3801" w:rsidRPr="00C22304" w:rsidRDefault="00CD3801" w:rsidP="00CD3801">
      <w:pPr>
        <w:tabs>
          <w:tab w:val="left" w:pos="1440"/>
        </w:tabs>
        <w:rPr>
          <w:rFonts w:cs="Arial"/>
        </w:rPr>
      </w:pPr>
      <w:r w:rsidRPr="00C22304">
        <w:rPr>
          <w:rFonts w:cs="Arial"/>
        </w:rPr>
        <w:t>USAR</w:t>
      </w:r>
      <w:r w:rsidRPr="00C22304">
        <w:rPr>
          <w:rFonts w:cs="Arial"/>
        </w:rPr>
        <w:tab/>
      </w:r>
      <w:r w:rsidR="00B269AC" w:rsidRPr="00C22304">
        <w:rPr>
          <w:rFonts w:cs="Arial"/>
        </w:rPr>
        <w:tab/>
      </w:r>
      <w:r w:rsidRPr="00C22304">
        <w:rPr>
          <w:rFonts w:cs="Arial"/>
        </w:rPr>
        <w:t>United States Army Reserve</w:t>
      </w:r>
      <w:r w:rsidR="00C22304" w:rsidRPr="00C22304">
        <w:rPr>
          <w:rFonts w:cs="Arial"/>
        </w:rPr>
        <w:t>s</w:t>
      </w:r>
    </w:p>
    <w:p w14:paraId="15AD8A4C" w14:textId="3C3E946F" w:rsidR="00CD3801" w:rsidRDefault="00CD3801" w:rsidP="00F218E5">
      <w:pPr>
        <w:rPr>
          <w:color w:val="0070C0"/>
        </w:rPr>
      </w:pPr>
    </w:p>
    <w:p w14:paraId="2451A525" w14:textId="477CE763" w:rsidR="00CD3801" w:rsidRPr="00153B26" w:rsidRDefault="00CD3801" w:rsidP="00153B26">
      <w:pPr>
        <w:rPr>
          <w:b/>
        </w:rPr>
      </w:pPr>
      <w:r w:rsidRPr="00153B26">
        <w:rPr>
          <w:b/>
        </w:rPr>
        <w:t>Section II</w:t>
      </w:r>
      <w:r w:rsidR="00BF3C24" w:rsidRPr="00153B26">
        <w:rPr>
          <w:b/>
        </w:rPr>
        <w:br/>
      </w:r>
      <w:r w:rsidRPr="00153B26">
        <w:rPr>
          <w:b/>
        </w:rPr>
        <w:t>Terms</w:t>
      </w:r>
    </w:p>
    <w:p w14:paraId="6B3936A9" w14:textId="77777777" w:rsidR="00CD3801" w:rsidRDefault="00CD3801" w:rsidP="00F218E5"/>
    <w:p w14:paraId="473FF570" w14:textId="77777777" w:rsidR="00B269AC" w:rsidRPr="00EF265D" w:rsidRDefault="00B269AC" w:rsidP="00670939">
      <w:pPr>
        <w:keepNext/>
        <w:rPr>
          <w:b/>
        </w:rPr>
      </w:pPr>
      <w:r w:rsidRPr="00EF265D">
        <w:rPr>
          <w:b/>
        </w:rPr>
        <w:t>Accreditation</w:t>
      </w:r>
    </w:p>
    <w:p w14:paraId="5F5C0FDF" w14:textId="1B45F5F9" w:rsidR="00463DC4" w:rsidRPr="009B1D89" w:rsidRDefault="00214D60" w:rsidP="00463DC4">
      <w:r>
        <w:t>A p</w:t>
      </w:r>
      <w:r w:rsidR="00463DC4" w:rsidRPr="009B1D89">
        <w:t>rocess for determining whether an institution meets established standards for function, structure, and performance.</w:t>
      </w:r>
      <w:r w:rsidR="000970F4">
        <w:t xml:space="preserve"> </w:t>
      </w:r>
    </w:p>
    <w:p w14:paraId="69D9C45D" w14:textId="77777777" w:rsidR="00463DC4" w:rsidRPr="009B1D89" w:rsidRDefault="00463DC4" w:rsidP="00463DC4"/>
    <w:p w14:paraId="52776791" w14:textId="77777777" w:rsidR="00397D77" w:rsidRPr="00397D77" w:rsidRDefault="00397D77" w:rsidP="00670939">
      <w:pPr>
        <w:keepNext/>
        <w:rPr>
          <w:b/>
        </w:rPr>
      </w:pPr>
      <w:r w:rsidRPr="00397D77">
        <w:rPr>
          <w:b/>
        </w:rPr>
        <w:t>Accreditation staff assistance visit</w:t>
      </w:r>
    </w:p>
    <w:p w14:paraId="49CCFEB1" w14:textId="10949685" w:rsidR="00397D77" w:rsidRDefault="00397D77" w:rsidP="00397D77">
      <w:pPr>
        <w:tabs>
          <w:tab w:val="left" w:pos="1440"/>
        </w:tabs>
      </w:pPr>
      <w:r w:rsidRPr="009B1D89">
        <w:rPr>
          <w:rFonts w:cs="Arial"/>
        </w:rPr>
        <w:t>A formalized event in which a team or an evaluator rep</w:t>
      </w:r>
      <w:r w:rsidR="002A2F62">
        <w:rPr>
          <w:rFonts w:cs="Arial"/>
        </w:rPr>
        <w:t xml:space="preserve">resenting the accrediting </w:t>
      </w:r>
      <w:r w:rsidR="00D11382">
        <w:t>agency</w:t>
      </w:r>
      <w:r w:rsidRPr="009B1D89">
        <w:rPr>
          <w:rFonts w:cs="Arial"/>
        </w:rPr>
        <w:t xml:space="preserve"> helps a learning institution be better able to identify its own strengths and weaknesses in relation to the </w:t>
      </w:r>
      <w:r w:rsidR="004B3088">
        <w:rPr>
          <w:rFonts w:cs="Arial"/>
        </w:rPr>
        <w:t>AEAS</w:t>
      </w:r>
      <w:r w:rsidR="004B3088" w:rsidRPr="009B1D89">
        <w:rPr>
          <w:rFonts w:cs="Arial"/>
        </w:rPr>
        <w:t xml:space="preserve"> and</w:t>
      </w:r>
      <w:r w:rsidRPr="009B1D89">
        <w:rPr>
          <w:rFonts w:cs="Arial"/>
        </w:rPr>
        <w:t xml:space="preserve"> recommends ways for the institution to improve its processes.</w:t>
      </w:r>
      <w:r w:rsidR="000970F4">
        <w:rPr>
          <w:rFonts w:cs="Arial"/>
        </w:rPr>
        <w:t xml:space="preserve"> </w:t>
      </w:r>
      <w:r w:rsidRPr="009B1D89">
        <w:t>The purpose is to assist, coach, counsel, and mentor Army learning institutions on the AEAS and Army accreditation process.</w:t>
      </w:r>
      <w:r w:rsidR="000970F4">
        <w:t xml:space="preserve"> </w:t>
      </w:r>
      <w:r w:rsidR="00363275">
        <w:t>It</w:t>
      </w:r>
      <w:r w:rsidRPr="009B1D89">
        <w:t xml:space="preserve"> is not an accreditation or pre-accreditation.</w:t>
      </w:r>
    </w:p>
    <w:p w14:paraId="36FF3872" w14:textId="77777777" w:rsidR="004B591A" w:rsidRDefault="004B591A" w:rsidP="00397D77">
      <w:pPr>
        <w:tabs>
          <w:tab w:val="left" w:pos="1440"/>
        </w:tabs>
      </w:pPr>
    </w:p>
    <w:p w14:paraId="4568659C" w14:textId="7373F4BD" w:rsidR="004B591A" w:rsidRPr="004B591A" w:rsidRDefault="004B591A" w:rsidP="00397D77">
      <w:pPr>
        <w:tabs>
          <w:tab w:val="left" w:pos="1440"/>
        </w:tabs>
        <w:rPr>
          <w:b/>
          <w:bCs/>
        </w:rPr>
      </w:pPr>
      <w:r w:rsidRPr="004B591A">
        <w:rPr>
          <w:b/>
          <w:bCs/>
        </w:rPr>
        <w:t xml:space="preserve">Accredited </w:t>
      </w:r>
      <w:r w:rsidR="00EA0608">
        <w:rPr>
          <w:b/>
          <w:bCs/>
        </w:rPr>
        <w:t>(</w:t>
      </w:r>
      <w:r w:rsidRPr="004B591A">
        <w:rPr>
          <w:b/>
          <w:bCs/>
        </w:rPr>
        <w:t>center/proponent</w:t>
      </w:r>
      <w:r w:rsidR="00EA0608">
        <w:rPr>
          <w:b/>
          <w:bCs/>
        </w:rPr>
        <w:t>)</w:t>
      </w:r>
      <w:r w:rsidRPr="004B591A">
        <w:rPr>
          <w:b/>
          <w:bCs/>
        </w:rPr>
        <w:t xml:space="preserve"> learning institution</w:t>
      </w:r>
    </w:p>
    <w:p w14:paraId="4DA608A2" w14:textId="7FA7E8F3" w:rsidR="004B591A" w:rsidRPr="004710D4" w:rsidRDefault="004B591A" w:rsidP="004B591A">
      <w:pPr>
        <w:pStyle w:val="NormalwithTopSpacing"/>
        <w:rPr>
          <w:lang w:bidi="en-US"/>
        </w:rPr>
      </w:pPr>
      <w:proofErr w:type="spellStart"/>
      <w:r w:rsidRPr="004710D4">
        <w:rPr>
          <w:lang w:bidi="en-US"/>
        </w:rPr>
        <w:t>CoEs</w:t>
      </w:r>
      <w:proofErr w:type="spellEnd"/>
      <w:r w:rsidRPr="004710D4">
        <w:rPr>
          <w:lang w:bidi="en-US"/>
        </w:rPr>
        <w:t xml:space="preserve"> and non-</w:t>
      </w:r>
      <w:proofErr w:type="spellStart"/>
      <w:r w:rsidRPr="004710D4">
        <w:rPr>
          <w:lang w:bidi="en-US"/>
        </w:rPr>
        <w:t>CoE</w:t>
      </w:r>
      <w:proofErr w:type="spellEnd"/>
      <w:r w:rsidRPr="004710D4">
        <w:rPr>
          <w:lang w:bidi="en-US"/>
        </w:rPr>
        <w:t xml:space="preserve"> learning institution with proponent responsibility for courses and/or learning programs.</w:t>
      </w:r>
      <w:r>
        <w:rPr>
          <w:lang w:bidi="en-US"/>
        </w:rPr>
        <w:t xml:space="preserve"> </w:t>
      </w:r>
      <w:proofErr w:type="spellStart"/>
      <w:r w:rsidRPr="004710D4">
        <w:rPr>
          <w:lang w:bidi="en-US"/>
        </w:rPr>
        <w:t>CoE</w:t>
      </w:r>
      <w:proofErr w:type="spellEnd"/>
      <w:r w:rsidRPr="004710D4">
        <w:rPr>
          <w:lang w:bidi="en-US"/>
        </w:rPr>
        <w:t xml:space="preserve"> examples include Cyber </w:t>
      </w:r>
      <w:proofErr w:type="spellStart"/>
      <w:r w:rsidRPr="004710D4">
        <w:rPr>
          <w:lang w:bidi="en-US"/>
        </w:rPr>
        <w:t>CoE</w:t>
      </w:r>
      <w:proofErr w:type="spellEnd"/>
      <w:r w:rsidRPr="004710D4">
        <w:rPr>
          <w:lang w:bidi="en-US"/>
        </w:rPr>
        <w:t xml:space="preserve">, Intelligence </w:t>
      </w:r>
      <w:proofErr w:type="spellStart"/>
      <w:r w:rsidRPr="004710D4">
        <w:rPr>
          <w:lang w:bidi="en-US"/>
        </w:rPr>
        <w:t>CoE</w:t>
      </w:r>
      <w:proofErr w:type="spellEnd"/>
      <w:r w:rsidRPr="004710D4">
        <w:rPr>
          <w:lang w:bidi="en-US"/>
        </w:rPr>
        <w:t xml:space="preserve">, and Medical </w:t>
      </w:r>
      <w:proofErr w:type="spellStart"/>
      <w:r w:rsidRPr="004710D4">
        <w:rPr>
          <w:lang w:bidi="en-US"/>
        </w:rPr>
        <w:t>CoE</w:t>
      </w:r>
      <w:proofErr w:type="spellEnd"/>
      <w:r w:rsidRPr="004710D4">
        <w:rPr>
          <w:lang w:bidi="en-US"/>
        </w:rPr>
        <w:t>.</w:t>
      </w:r>
      <w:r>
        <w:rPr>
          <w:lang w:bidi="en-US"/>
        </w:rPr>
        <w:t xml:space="preserve"> </w:t>
      </w:r>
      <w:r w:rsidRPr="004710D4">
        <w:rPr>
          <w:lang w:bidi="en-US"/>
        </w:rPr>
        <w:t>Examples of non-</w:t>
      </w:r>
      <w:proofErr w:type="spellStart"/>
      <w:r w:rsidRPr="004710D4">
        <w:rPr>
          <w:lang w:bidi="en-US"/>
        </w:rPr>
        <w:t>CoE</w:t>
      </w:r>
      <w:proofErr w:type="spellEnd"/>
      <w:r w:rsidRPr="004710D4">
        <w:rPr>
          <w:lang w:bidi="en-US"/>
        </w:rPr>
        <w:t xml:space="preserve"> proponent learning institutions include the MG Robert M. Joyce School for Family and MWR (morale, welfare, and recreation), and the National Guard Professional Education Center.</w:t>
      </w:r>
    </w:p>
    <w:p w14:paraId="076F2333" w14:textId="77777777" w:rsidR="004B591A" w:rsidRPr="009B1D89" w:rsidRDefault="004B591A" w:rsidP="00397D77">
      <w:pPr>
        <w:tabs>
          <w:tab w:val="left" w:pos="1440"/>
        </w:tabs>
        <w:rPr>
          <w:rFonts w:cs="Arial"/>
        </w:rPr>
      </w:pPr>
    </w:p>
    <w:p w14:paraId="256B97AC" w14:textId="663568EE" w:rsidR="00B37E6B" w:rsidRPr="00AF0610" w:rsidRDefault="00B37E6B" w:rsidP="00B37E6B">
      <w:pPr>
        <w:keepNext/>
        <w:rPr>
          <w:b/>
          <w:lang w:bidi="en-US"/>
        </w:rPr>
      </w:pPr>
      <w:r>
        <w:rPr>
          <w:b/>
          <w:lang w:bidi="en-US"/>
        </w:rPr>
        <w:t xml:space="preserve">Accredited </w:t>
      </w:r>
      <w:r w:rsidR="00EA0608">
        <w:rPr>
          <w:b/>
          <w:lang w:bidi="en-US"/>
        </w:rPr>
        <w:t>(</w:t>
      </w:r>
      <w:r>
        <w:rPr>
          <w:b/>
          <w:lang w:bidi="en-US"/>
        </w:rPr>
        <w:t>n</w:t>
      </w:r>
      <w:r w:rsidRPr="00AF0610">
        <w:rPr>
          <w:b/>
          <w:lang w:bidi="en-US"/>
        </w:rPr>
        <w:t>on-proponent</w:t>
      </w:r>
      <w:r w:rsidR="00EA0608">
        <w:rPr>
          <w:b/>
          <w:lang w:bidi="en-US"/>
        </w:rPr>
        <w:t>)</w:t>
      </w:r>
      <w:r w:rsidRPr="00AF0610">
        <w:rPr>
          <w:b/>
          <w:lang w:bidi="en-US"/>
        </w:rPr>
        <w:t xml:space="preserve"> </w:t>
      </w:r>
      <w:r>
        <w:rPr>
          <w:b/>
          <w:lang w:bidi="en-US"/>
        </w:rPr>
        <w:t>learning institution</w:t>
      </w:r>
    </w:p>
    <w:p w14:paraId="2BA65EB4" w14:textId="438E46F1" w:rsidR="00B37E6B" w:rsidRPr="00AC6413" w:rsidRDefault="00B37E6B" w:rsidP="00B37E6B">
      <w:pPr>
        <w:pStyle w:val="NormalwithTopSpacing"/>
        <w:rPr>
          <w:color w:val="000000" w:themeColor="text1"/>
          <w:lang w:bidi="en-US"/>
        </w:rPr>
      </w:pPr>
      <w:r>
        <w:rPr>
          <w:lang w:bidi="en-US"/>
        </w:rPr>
        <w:t>Army l</w:t>
      </w:r>
      <w:r w:rsidRPr="004710D4">
        <w:rPr>
          <w:lang w:bidi="en-US"/>
        </w:rPr>
        <w:t xml:space="preserve">earning institution that </w:t>
      </w:r>
      <w:r w:rsidR="004B591A">
        <w:rPr>
          <w:lang w:bidi="en-US"/>
        </w:rPr>
        <w:t>is</w:t>
      </w:r>
      <w:r w:rsidRPr="004710D4">
        <w:rPr>
          <w:lang w:bidi="en-US"/>
        </w:rPr>
        <w:t xml:space="preserve"> not the proponent for the courses or programs </w:t>
      </w:r>
      <w:r w:rsidR="00A37DDD">
        <w:rPr>
          <w:lang w:bidi="en-US"/>
        </w:rPr>
        <w:t>it</w:t>
      </w:r>
      <w:r w:rsidRPr="004710D4">
        <w:rPr>
          <w:lang w:bidi="en-US"/>
        </w:rPr>
        <w:t xml:space="preserve"> implement</w:t>
      </w:r>
      <w:r w:rsidR="00A37DDD">
        <w:rPr>
          <w:lang w:bidi="en-US"/>
        </w:rPr>
        <w:t>s</w:t>
      </w:r>
      <w:r w:rsidRPr="004710D4">
        <w:rPr>
          <w:lang w:bidi="en-US"/>
        </w:rPr>
        <w:t xml:space="preserve">, but that </w:t>
      </w:r>
      <w:r w:rsidR="00A37DDD">
        <w:rPr>
          <w:lang w:bidi="en-US"/>
        </w:rPr>
        <w:t>is</w:t>
      </w:r>
      <w:r w:rsidRPr="004710D4">
        <w:rPr>
          <w:lang w:bidi="en-US"/>
        </w:rPr>
        <w:t xml:space="preserve"> accredited and awarded an Army accreditation certificate.</w:t>
      </w:r>
      <w:r>
        <w:rPr>
          <w:lang w:bidi="en-US"/>
        </w:rPr>
        <w:t xml:space="preserve"> </w:t>
      </w:r>
      <w:r w:rsidRPr="004710D4">
        <w:rPr>
          <w:lang w:bidi="en-US"/>
        </w:rPr>
        <w:t xml:space="preserve">Examples </w:t>
      </w:r>
      <w:r>
        <w:rPr>
          <w:lang w:bidi="en-US"/>
        </w:rPr>
        <w:t>include</w:t>
      </w:r>
      <w:r w:rsidRPr="004710D4">
        <w:rPr>
          <w:lang w:bidi="en-US"/>
        </w:rPr>
        <w:t xml:space="preserve"> </w:t>
      </w:r>
      <w:r w:rsidRPr="00AC6413">
        <w:rPr>
          <w:color w:val="000000" w:themeColor="text1"/>
          <w:lang w:bidi="en-US"/>
        </w:rPr>
        <w:t>NCOAs, Army troop schools, USAR training brigades, RTSMs, ARNG RTI</w:t>
      </w:r>
      <w:r>
        <w:rPr>
          <w:color w:val="000000" w:themeColor="text1"/>
          <w:lang w:bidi="en-US"/>
        </w:rPr>
        <w:t>s</w:t>
      </w:r>
      <w:r w:rsidRPr="00AC6413">
        <w:rPr>
          <w:color w:val="000000" w:themeColor="text1"/>
          <w:lang w:bidi="en-US"/>
        </w:rPr>
        <w:t>, AATS, and other ARNG learning institutions requiring accreditation.</w:t>
      </w:r>
      <w:r>
        <w:rPr>
          <w:color w:val="000000" w:themeColor="text1"/>
          <w:lang w:bidi="en-US"/>
        </w:rPr>
        <w:t xml:space="preserve"> </w:t>
      </w:r>
    </w:p>
    <w:p w14:paraId="288BE23A" w14:textId="77777777" w:rsidR="00B37E6B" w:rsidRPr="00AC6413" w:rsidRDefault="00B37E6B" w:rsidP="00B37E6B">
      <w:pPr>
        <w:pStyle w:val="NormalwithTopSpacing"/>
        <w:rPr>
          <w:b/>
          <w:color w:val="000000" w:themeColor="text1"/>
          <w:lang w:bidi="en-US"/>
        </w:rPr>
      </w:pPr>
    </w:p>
    <w:p w14:paraId="448999CA" w14:textId="77777777" w:rsidR="00114CEF" w:rsidRPr="002B0733" w:rsidRDefault="00114CEF" w:rsidP="00114CEF">
      <w:pPr>
        <w:tabs>
          <w:tab w:val="left" w:pos="1440"/>
        </w:tabs>
        <w:rPr>
          <w:rFonts w:cs="Arial"/>
          <w:b/>
          <w:bCs/>
        </w:rPr>
      </w:pPr>
      <w:r w:rsidRPr="002B0733">
        <w:rPr>
          <w:rFonts w:cs="Arial"/>
          <w:b/>
          <w:bCs/>
        </w:rPr>
        <w:t>AEAS lead</w:t>
      </w:r>
    </w:p>
    <w:p w14:paraId="6DDDC17B" w14:textId="77777777" w:rsidR="00114CEF" w:rsidRDefault="00114CEF" w:rsidP="00114CEF">
      <w:pPr>
        <w:tabs>
          <w:tab w:val="left" w:pos="1440"/>
        </w:tabs>
        <w:rPr>
          <w:rFonts w:eastAsiaTheme="minorHAnsi" w:cs="Arial"/>
        </w:rPr>
      </w:pPr>
      <w:r w:rsidRPr="002B0733">
        <w:rPr>
          <w:rFonts w:cs="Arial"/>
        </w:rPr>
        <w:t xml:space="preserve">An Army accreditation team member who </w:t>
      </w:r>
      <w:r w:rsidRPr="002B0733">
        <w:rPr>
          <w:rFonts w:eastAsiaTheme="minorHAnsi" w:cs="Arial"/>
        </w:rPr>
        <w:t xml:space="preserve">arbitrates and adjudicates issues and findings from criterion evaluators; reviews and processes </w:t>
      </w:r>
      <w:r>
        <w:rPr>
          <w:rFonts w:eastAsiaTheme="minorHAnsi" w:cs="Arial"/>
        </w:rPr>
        <w:t>impact issues and value-added practices within assigned AEAS; c</w:t>
      </w:r>
      <w:r w:rsidRPr="00C112D7">
        <w:rPr>
          <w:rFonts w:eastAsiaTheme="minorHAnsi" w:cs="Arial"/>
        </w:rPr>
        <w:t>oordinate</w:t>
      </w:r>
      <w:r>
        <w:rPr>
          <w:rFonts w:eastAsiaTheme="minorHAnsi" w:cs="Arial"/>
        </w:rPr>
        <w:t>s</w:t>
      </w:r>
      <w:r w:rsidRPr="00C112D7">
        <w:rPr>
          <w:rFonts w:eastAsiaTheme="minorHAnsi" w:cs="Arial"/>
        </w:rPr>
        <w:t>, analyze</w:t>
      </w:r>
      <w:r>
        <w:rPr>
          <w:rFonts w:eastAsiaTheme="minorHAnsi" w:cs="Arial"/>
        </w:rPr>
        <w:t>s</w:t>
      </w:r>
      <w:r w:rsidRPr="00C112D7">
        <w:rPr>
          <w:rFonts w:eastAsiaTheme="minorHAnsi" w:cs="Arial"/>
        </w:rPr>
        <w:t>, and synthesize</w:t>
      </w:r>
      <w:r>
        <w:rPr>
          <w:rFonts w:eastAsiaTheme="minorHAnsi" w:cs="Arial"/>
        </w:rPr>
        <w:t>s</w:t>
      </w:r>
      <w:r w:rsidRPr="00C112D7">
        <w:rPr>
          <w:rFonts w:eastAsiaTheme="minorHAnsi" w:cs="Arial"/>
        </w:rPr>
        <w:t xml:space="preserve"> </w:t>
      </w:r>
      <w:r>
        <w:rPr>
          <w:rFonts w:eastAsiaTheme="minorHAnsi" w:cs="Arial"/>
        </w:rPr>
        <w:t xml:space="preserve">AEAS </w:t>
      </w:r>
      <w:r w:rsidRPr="00C112D7">
        <w:rPr>
          <w:rFonts w:eastAsiaTheme="minorHAnsi" w:cs="Arial"/>
        </w:rPr>
        <w:t xml:space="preserve">rubrics into AEAS report; </w:t>
      </w:r>
      <w:r>
        <w:rPr>
          <w:rFonts w:eastAsiaTheme="minorHAnsi" w:cs="Arial"/>
        </w:rPr>
        <w:t xml:space="preserve">and </w:t>
      </w:r>
      <w:r w:rsidRPr="00C112D7">
        <w:rPr>
          <w:rFonts w:eastAsiaTheme="minorHAnsi" w:cs="Arial"/>
        </w:rPr>
        <w:t>write</w:t>
      </w:r>
      <w:r>
        <w:rPr>
          <w:rFonts w:eastAsiaTheme="minorHAnsi" w:cs="Arial"/>
        </w:rPr>
        <w:t>s</w:t>
      </w:r>
      <w:r w:rsidRPr="00C112D7">
        <w:rPr>
          <w:rFonts w:eastAsiaTheme="minorHAnsi" w:cs="Arial"/>
        </w:rPr>
        <w:t xml:space="preserve"> AEAS summaries and recommendations, </w:t>
      </w:r>
      <w:r>
        <w:rPr>
          <w:rFonts w:eastAsiaTheme="minorHAnsi" w:cs="Arial"/>
        </w:rPr>
        <w:t>impact issues, and value-added practices.</w:t>
      </w:r>
    </w:p>
    <w:p w14:paraId="6F54897C" w14:textId="77777777" w:rsidR="00114CEF" w:rsidRPr="009B1D89" w:rsidRDefault="00114CEF" w:rsidP="00114CEF">
      <w:pPr>
        <w:tabs>
          <w:tab w:val="left" w:pos="1440"/>
        </w:tabs>
        <w:rPr>
          <w:rFonts w:cs="Arial"/>
        </w:rPr>
      </w:pPr>
      <w:r w:rsidRPr="009B1D89">
        <w:rPr>
          <w:rFonts w:cs="Arial"/>
        </w:rPr>
        <w:t xml:space="preserve"> </w:t>
      </w:r>
    </w:p>
    <w:p w14:paraId="361BCD7E" w14:textId="77777777" w:rsidR="00305B7E" w:rsidRPr="00EF265D" w:rsidRDefault="00305B7E" w:rsidP="00670939">
      <w:pPr>
        <w:keepNext/>
        <w:rPr>
          <w:b/>
        </w:rPr>
      </w:pPr>
      <w:r w:rsidRPr="00EF265D">
        <w:rPr>
          <w:b/>
        </w:rPr>
        <w:t>Army accreditation</w:t>
      </w:r>
    </w:p>
    <w:p w14:paraId="63A72C98" w14:textId="569E29CA" w:rsidR="00305B7E" w:rsidRPr="009B1D89" w:rsidRDefault="00305B7E" w:rsidP="00305B7E">
      <w:pPr>
        <w:tabs>
          <w:tab w:val="left" w:pos="1440"/>
        </w:tabs>
        <w:rPr>
          <w:spacing w:val="-3"/>
        </w:rPr>
      </w:pPr>
      <w:r w:rsidRPr="009B1D89">
        <w:rPr>
          <w:rFonts w:cs="Arial"/>
        </w:rPr>
        <w:t xml:space="preserve">An evaluative process that assures Army leaders that learning institutions meet and sustain accepted quality standards, and </w:t>
      </w:r>
      <w:r w:rsidR="00DA0A99">
        <w:rPr>
          <w:spacing w:val="-3"/>
        </w:rPr>
        <w:t>that</w:t>
      </w:r>
      <w:r w:rsidRPr="009B1D89">
        <w:rPr>
          <w:spacing w:val="-3"/>
        </w:rPr>
        <w:t xml:space="preserve"> their processes are working within established limits.</w:t>
      </w:r>
      <w:r w:rsidR="000970F4">
        <w:rPr>
          <w:spacing w:val="-3"/>
        </w:rPr>
        <w:t xml:space="preserve"> </w:t>
      </w:r>
      <w:r w:rsidRPr="009B1D89">
        <w:rPr>
          <w:spacing w:val="-3"/>
        </w:rPr>
        <w:t>It looks at various aspects of a process, including</w:t>
      </w:r>
      <w:r w:rsidR="000970F4">
        <w:rPr>
          <w:spacing w:val="-3"/>
        </w:rPr>
        <w:t xml:space="preserve"> </w:t>
      </w:r>
      <w:r w:rsidRPr="009B1D89">
        <w:rPr>
          <w:spacing w:val="-3"/>
        </w:rPr>
        <w:t>conformance to policy, regulation, and other guiding directives; resources, such as personnel and equipment; methods; environment; process controls, such as SOPs and training; and metrics for tracking process performance.</w:t>
      </w:r>
      <w:r w:rsidR="000970F4">
        <w:rPr>
          <w:spacing w:val="-3"/>
        </w:rPr>
        <w:t xml:space="preserve"> </w:t>
      </w:r>
      <w:r w:rsidR="00363275">
        <w:rPr>
          <w:spacing w:val="-3"/>
        </w:rPr>
        <w:t>It</w:t>
      </w:r>
      <w:r w:rsidRPr="009B1D89">
        <w:rPr>
          <w:spacing w:val="-3"/>
        </w:rPr>
        <w:t xml:space="preserve"> also assesses whether a learning institution’s products conform to necessary requirements, such as those described in the AEAS.</w:t>
      </w:r>
      <w:r w:rsidR="000970F4">
        <w:rPr>
          <w:spacing w:val="-3"/>
        </w:rPr>
        <w:t xml:space="preserve"> </w:t>
      </w:r>
    </w:p>
    <w:p w14:paraId="1F66AA8C" w14:textId="77777777" w:rsidR="00305B7E" w:rsidRPr="009B1D89" w:rsidRDefault="00305B7E" w:rsidP="00305B7E">
      <w:pPr>
        <w:tabs>
          <w:tab w:val="left" w:pos="1440"/>
        </w:tabs>
        <w:rPr>
          <w:rFonts w:cs="Arial"/>
        </w:rPr>
      </w:pPr>
    </w:p>
    <w:p w14:paraId="3DC8DE52" w14:textId="25A86262" w:rsidR="00A8770B" w:rsidRPr="00EF265D" w:rsidRDefault="00A8770B" w:rsidP="00670939">
      <w:pPr>
        <w:keepNext/>
        <w:rPr>
          <w:b/>
        </w:rPr>
      </w:pPr>
      <w:r w:rsidRPr="00EF265D">
        <w:rPr>
          <w:b/>
        </w:rPr>
        <w:t xml:space="preserve">Army </w:t>
      </w:r>
      <w:r w:rsidR="00F4345D" w:rsidRPr="00EF265D">
        <w:rPr>
          <w:b/>
        </w:rPr>
        <w:t>accreditation</w:t>
      </w:r>
      <w:r w:rsidRPr="00EF265D">
        <w:rPr>
          <w:b/>
        </w:rPr>
        <w:t xml:space="preserve"> cycle </w:t>
      </w:r>
    </w:p>
    <w:p w14:paraId="5E05C6C8" w14:textId="4B2BF44D" w:rsidR="00A8770B" w:rsidRPr="009B1D89" w:rsidRDefault="00214D60" w:rsidP="00463DC4">
      <w:r>
        <w:t>A</w:t>
      </w:r>
      <w:r w:rsidR="00463DC4" w:rsidRPr="009B1D89">
        <w:t xml:space="preserve"> three-year cycle in which Army learning institutions are accredited or assessed.</w:t>
      </w:r>
      <w:r w:rsidR="000970F4">
        <w:t xml:space="preserve"> </w:t>
      </w:r>
    </w:p>
    <w:p w14:paraId="1EA7BC14" w14:textId="77777777" w:rsidR="00A8770B" w:rsidRPr="009B1D89" w:rsidRDefault="00A8770B" w:rsidP="00A8770B">
      <w:pPr>
        <w:tabs>
          <w:tab w:val="left" w:pos="1440"/>
        </w:tabs>
        <w:rPr>
          <w:rFonts w:cs="Arial"/>
        </w:rPr>
      </w:pPr>
    </w:p>
    <w:p w14:paraId="7F838D7F" w14:textId="0894C42F" w:rsidR="00302907" w:rsidRPr="00EF265D" w:rsidRDefault="00A8770B" w:rsidP="00670939">
      <w:pPr>
        <w:keepNext/>
        <w:rPr>
          <w:b/>
        </w:rPr>
      </w:pPr>
      <w:r w:rsidRPr="00EF265D">
        <w:rPr>
          <w:b/>
        </w:rPr>
        <w:t xml:space="preserve">Army </w:t>
      </w:r>
      <w:r w:rsidR="00F4345D" w:rsidRPr="00EF265D">
        <w:rPr>
          <w:b/>
        </w:rPr>
        <w:t>accreditation</w:t>
      </w:r>
      <w:r w:rsidR="00302907" w:rsidRPr="00EF265D">
        <w:rPr>
          <w:b/>
        </w:rPr>
        <w:t xml:space="preserve"> </w:t>
      </w:r>
      <w:r w:rsidR="007E5F13" w:rsidRPr="00EF265D">
        <w:rPr>
          <w:b/>
        </w:rPr>
        <w:t>p</w:t>
      </w:r>
      <w:r w:rsidR="008D56D0" w:rsidRPr="00EF265D">
        <w:rPr>
          <w:b/>
        </w:rPr>
        <w:t>eriod</w:t>
      </w:r>
      <w:r w:rsidR="004D09E5" w:rsidRPr="00EF265D">
        <w:rPr>
          <w:b/>
        </w:rPr>
        <w:t xml:space="preserve"> </w:t>
      </w:r>
    </w:p>
    <w:p w14:paraId="668AEBF0" w14:textId="6AA7AEC9" w:rsidR="00302907" w:rsidRPr="009B1D89" w:rsidRDefault="00214D60" w:rsidP="00B269AC">
      <w:pPr>
        <w:tabs>
          <w:tab w:val="left" w:pos="1440"/>
        </w:tabs>
        <w:rPr>
          <w:rFonts w:cs="Arial"/>
        </w:rPr>
      </w:pPr>
      <w:r>
        <w:t>A</w:t>
      </w:r>
      <w:r w:rsidR="00463DC4" w:rsidRPr="009B1D89">
        <w:t xml:space="preserve"> scheduled 120-day period in which all accredited Army learning institutions are evaluated for accreditation.</w:t>
      </w:r>
    </w:p>
    <w:p w14:paraId="5254B32C" w14:textId="166A7634" w:rsidR="006D4FA8" w:rsidRPr="009B1D89" w:rsidRDefault="006D4FA8" w:rsidP="00B269AC">
      <w:pPr>
        <w:tabs>
          <w:tab w:val="left" w:pos="1440"/>
        </w:tabs>
        <w:rPr>
          <w:rFonts w:cs="Arial"/>
        </w:rPr>
      </w:pPr>
    </w:p>
    <w:p w14:paraId="4C75AFF6" w14:textId="46739CEE" w:rsidR="00F34A0F" w:rsidRPr="00EF265D" w:rsidRDefault="003655A1" w:rsidP="00670939">
      <w:pPr>
        <w:keepNext/>
        <w:rPr>
          <w:b/>
        </w:rPr>
      </w:pPr>
      <w:r w:rsidRPr="00EF265D">
        <w:rPr>
          <w:b/>
        </w:rPr>
        <w:t>Army a</w:t>
      </w:r>
      <w:r w:rsidR="00F34A0F" w:rsidRPr="00EF265D">
        <w:rPr>
          <w:b/>
        </w:rPr>
        <w:t xml:space="preserve">ccreditation </w:t>
      </w:r>
      <w:r w:rsidR="00F83C66" w:rsidRPr="00EF265D">
        <w:rPr>
          <w:b/>
        </w:rPr>
        <w:t>team</w:t>
      </w:r>
    </w:p>
    <w:p w14:paraId="2DD3A100" w14:textId="1759B14C" w:rsidR="00F34A0F" w:rsidRPr="009B1D89" w:rsidRDefault="003655A1" w:rsidP="003655A1">
      <w:r w:rsidRPr="009B1D89">
        <w:t>A matrixed team of evaluators who conduct Army accreditations.</w:t>
      </w:r>
      <w:r w:rsidR="000970F4">
        <w:t xml:space="preserve"> </w:t>
      </w:r>
      <w:r w:rsidR="00214D60">
        <w:t>The team is</w:t>
      </w:r>
      <w:r w:rsidRPr="009B1D89">
        <w:t xml:space="preserve"> composed of an accreditation team lead, AEAS evaluators, and criterion evaluators.</w:t>
      </w:r>
      <w:r w:rsidR="000970F4">
        <w:t xml:space="preserve"> </w:t>
      </w:r>
      <w:r w:rsidR="00363275">
        <w:rPr>
          <w:rFonts w:eastAsia="Arial" w:cs="Arial"/>
        </w:rPr>
        <w:t>T</w:t>
      </w:r>
      <w:r w:rsidR="00471AE4" w:rsidRPr="009B1D89">
        <w:rPr>
          <w:rFonts w:cs="Arial"/>
        </w:rPr>
        <w:t>eam members</w:t>
      </w:r>
      <w:r w:rsidR="00363275">
        <w:rPr>
          <w:rFonts w:cs="Arial"/>
        </w:rPr>
        <w:t xml:space="preserve"> are selected</w:t>
      </w:r>
      <w:r w:rsidR="00471AE4" w:rsidRPr="009B1D89">
        <w:rPr>
          <w:rFonts w:cs="Arial"/>
        </w:rPr>
        <w:t xml:space="preserve"> based on their professional experience and expertise.</w:t>
      </w:r>
      <w:r w:rsidR="000970F4">
        <w:rPr>
          <w:rFonts w:cs="Arial"/>
        </w:rPr>
        <w:t xml:space="preserve"> </w:t>
      </w:r>
      <w:r w:rsidR="00471AE4" w:rsidRPr="009B1D89">
        <w:rPr>
          <w:rFonts w:cs="Arial"/>
        </w:rPr>
        <w:t xml:space="preserve">Depending on the expertise required for any given accreditation, </w:t>
      </w:r>
      <w:r w:rsidR="00FF0329">
        <w:rPr>
          <w:rFonts w:cs="Arial"/>
        </w:rPr>
        <w:t>team members</w:t>
      </w:r>
      <w:r w:rsidR="00471AE4" w:rsidRPr="009B1D89">
        <w:rPr>
          <w:rFonts w:cs="Arial"/>
        </w:rPr>
        <w:t xml:space="preserve"> may be selected from various organizations across the Army.</w:t>
      </w:r>
      <w:r w:rsidR="000970F4">
        <w:rPr>
          <w:rFonts w:cs="Arial"/>
        </w:rPr>
        <w:t xml:space="preserve"> </w:t>
      </w:r>
    </w:p>
    <w:p w14:paraId="2B580346" w14:textId="6A824CEC" w:rsidR="00BE4BDE" w:rsidRPr="009B1D89" w:rsidRDefault="00BE4BDE" w:rsidP="00733369">
      <w:pPr>
        <w:tabs>
          <w:tab w:val="left" w:pos="1440"/>
        </w:tabs>
        <w:rPr>
          <w:rFonts w:cs="Arial"/>
        </w:rPr>
      </w:pPr>
    </w:p>
    <w:p w14:paraId="5C03C04C" w14:textId="7242FA11" w:rsidR="00AD6B30" w:rsidRPr="0015127F" w:rsidRDefault="00AD6B30" w:rsidP="00AD6B30">
      <w:pPr>
        <w:tabs>
          <w:tab w:val="left" w:pos="1440"/>
        </w:tabs>
        <w:rPr>
          <w:rFonts w:cs="Arial"/>
          <w:b/>
          <w:bCs/>
        </w:rPr>
      </w:pPr>
      <w:r w:rsidRPr="0015127F">
        <w:rPr>
          <w:rFonts w:cs="Arial"/>
          <w:b/>
          <w:bCs/>
        </w:rPr>
        <w:t>Army Enterprise Accreditation Standards</w:t>
      </w:r>
    </w:p>
    <w:p w14:paraId="16F4FCA1" w14:textId="4E47DBD5" w:rsidR="00AD6B30" w:rsidRPr="0015127F" w:rsidRDefault="00AD6B30" w:rsidP="00AD6B30">
      <w:pPr>
        <w:pStyle w:val="Paragraph1"/>
        <w:ind w:firstLine="0"/>
      </w:pPr>
      <w:r w:rsidRPr="0015127F">
        <w:t>The Army’s accepted standards for accreditation. The AEAS establish criteria for institutional quality and provide the Army the means to assess and improve all Army learning institutions across active and reserve components, and across the DOTMLPF-P</w:t>
      </w:r>
      <w:r w:rsidR="00BE3058" w:rsidRPr="0015127F">
        <w:t xml:space="preserve"> domains</w:t>
      </w:r>
      <w:r w:rsidRPr="0015127F">
        <w:t xml:space="preserve">. </w:t>
      </w:r>
    </w:p>
    <w:p w14:paraId="4F8C57DF" w14:textId="77777777" w:rsidR="00AD6B30" w:rsidRPr="0015127F" w:rsidRDefault="00AD6B30" w:rsidP="00AD6B30">
      <w:pPr>
        <w:tabs>
          <w:tab w:val="left" w:pos="1440"/>
        </w:tabs>
        <w:rPr>
          <w:rFonts w:cs="Arial"/>
        </w:rPr>
      </w:pPr>
    </w:p>
    <w:p w14:paraId="09723B4E" w14:textId="4D3E49DD" w:rsidR="00BE4BDE" w:rsidRPr="00EF265D" w:rsidRDefault="009946E3" w:rsidP="00670939">
      <w:pPr>
        <w:keepNext/>
        <w:rPr>
          <w:b/>
        </w:rPr>
      </w:pPr>
      <w:r w:rsidRPr="00EF265D">
        <w:rPr>
          <w:b/>
        </w:rPr>
        <w:t>Army learning i</w:t>
      </w:r>
      <w:r w:rsidR="00BE4BDE" w:rsidRPr="00EF265D">
        <w:rPr>
          <w:b/>
        </w:rPr>
        <w:t>nstitution</w:t>
      </w:r>
    </w:p>
    <w:p w14:paraId="4E64904A" w14:textId="5B02B15F" w:rsidR="00316101" w:rsidRPr="009B1D89" w:rsidRDefault="00316101" w:rsidP="00316101">
      <w:pPr>
        <w:tabs>
          <w:tab w:val="left" w:pos="1440"/>
        </w:tabs>
        <w:rPr>
          <w:rFonts w:cs="Arial"/>
        </w:rPr>
      </w:pPr>
      <w:r w:rsidRPr="009B1D89">
        <w:rPr>
          <w:rFonts w:cs="Arial"/>
        </w:rPr>
        <w:t>An Army organization or activity that generates and sustains trained, ready, and available forces.</w:t>
      </w:r>
      <w:r>
        <w:rPr>
          <w:rFonts w:cs="Arial"/>
        </w:rPr>
        <w:t xml:space="preserve"> </w:t>
      </w:r>
      <w:r w:rsidRPr="009B1D89">
        <w:rPr>
          <w:rFonts w:cs="Arial"/>
        </w:rPr>
        <w:t xml:space="preserve">Army learning institutions include centers and schools, both AC and RC, that provide </w:t>
      </w:r>
      <w:r>
        <w:rPr>
          <w:rFonts w:cs="Arial"/>
        </w:rPr>
        <w:t>IMT</w:t>
      </w:r>
      <w:r w:rsidRPr="009B1D89">
        <w:rPr>
          <w:rFonts w:cs="Arial"/>
        </w:rPr>
        <w:t xml:space="preserve">, </w:t>
      </w:r>
      <w:r>
        <w:rPr>
          <w:rFonts w:cs="Arial"/>
        </w:rPr>
        <w:t>PME</w:t>
      </w:r>
      <w:r w:rsidRPr="009B1D89">
        <w:rPr>
          <w:rFonts w:cs="Arial"/>
        </w:rPr>
        <w:t xml:space="preserve">, Civilian Education System, and functional training for Soldiers, </w:t>
      </w:r>
      <w:r>
        <w:rPr>
          <w:rFonts w:cs="Arial"/>
        </w:rPr>
        <w:t>Army</w:t>
      </w:r>
      <w:r w:rsidRPr="009B1D89">
        <w:rPr>
          <w:rFonts w:cs="Arial"/>
        </w:rPr>
        <w:t xml:space="preserve"> Civilians, and contractors.</w:t>
      </w:r>
      <w:r>
        <w:rPr>
          <w:rFonts w:cs="Arial"/>
        </w:rPr>
        <w:t xml:space="preserve"> </w:t>
      </w:r>
      <w:r w:rsidRPr="00027CE2">
        <w:rPr>
          <w:rFonts w:cs="Arial"/>
        </w:rPr>
        <w:t>Examples of Army learning institutions include but are not limited to Army centers of excellence, training brigades, noncommissioned officer academies, troop schools, regional training institutes, training battalions, regional training sites, and aviation training sites.</w:t>
      </w:r>
    </w:p>
    <w:p w14:paraId="7B59884F" w14:textId="34CF3ED4" w:rsidR="002371E6" w:rsidRPr="009B1D89" w:rsidRDefault="002371E6" w:rsidP="002603EE">
      <w:pPr>
        <w:tabs>
          <w:tab w:val="left" w:pos="1440"/>
        </w:tabs>
        <w:rPr>
          <w:rFonts w:cs="Arial"/>
        </w:rPr>
      </w:pPr>
    </w:p>
    <w:p w14:paraId="0DAA15DF" w14:textId="5650BFD0" w:rsidR="002371E6" w:rsidRPr="00EF265D" w:rsidRDefault="002371E6" w:rsidP="00670939">
      <w:pPr>
        <w:keepNext/>
        <w:rPr>
          <w:b/>
        </w:rPr>
      </w:pPr>
      <w:r w:rsidRPr="00EF265D">
        <w:rPr>
          <w:b/>
        </w:rPr>
        <w:t>Army Quality Assurance Program</w:t>
      </w:r>
    </w:p>
    <w:p w14:paraId="728ACE2A" w14:textId="652B8CDC" w:rsidR="002371E6" w:rsidRPr="009B1D89" w:rsidRDefault="00214D60" w:rsidP="002603EE">
      <w:pPr>
        <w:tabs>
          <w:tab w:val="left" w:pos="1440"/>
        </w:tabs>
        <w:rPr>
          <w:rFonts w:cs="Arial"/>
        </w:rPr>
      </w:pPr>
      <w:r>
        <w:t>An</w:t>
      </w:r>
      <w:r w:rsidR="006863CB" w:rsidRPr="009B1D89">
        <w:t xml:space="preserve"> Army program that defines responsibility for accrediting all Army learning institutions across all Army components, </w:t>
      </w:r>
      <w:r w:rsidR="007A2656">
        <w:t>except for</w:t>
      </w:r>
      <w:r w:rsidR="006863CB" w:rsidRPr="009B1D89">
        <w:t xml:space="preserve"> the USMA.</w:t>
      </w:r>
      <w:r w:rsidR="000970F4">
        <w:t xml:space="preserve"> </w:t>
      </w:r>
      <w:r w:rsidR="006863CB" w:rsidRPr="009B1D89">
        <w:t xml:space="preserve">Through Army accreditation and its related processes, the AQAP </w:t>
      </w:r>
      <w:r w:rsidR="00A06E4C">
        <w:t>as</w:t>
      </w:r>
      <w:r w:rsidR="006863CB" w:rsidRPr="009B1D89">
        <w:t xml:space="preserve">sures Army standards are achieved in the development, education, and training of Soldiers and </w:t>
      </w:r>
      <w:r w:rsidR="00AF1ECF">
        <w:t xml:space="preserve">DA </w:t>
      </w:r>
      <w:r w:rsidR="006863CB" w:rsidRPr="009B1D89">
        <w:t>Civilians while strengthening the Army’s ability to learn, adapt, and innovate, and its readiness to deploy, fight, and win decisively against any adversary, anytime, and anywhere.</w:t>
      </w:r>
      <w:r w:rsidR="000970F4">
        <w:t xml:space="preserve"> </w:t>
      </w:r>
      <w:r w:rsidR="006863CB" w:rsidRPr="009B1D89">
        <w:rPr>
          <w:spacing w:val="-3"/>
        </w:rPr>
        <w:t>The AQAP is comprised of five major quality assurance functions:</w:t>
      </w:r>
      <w:r w:rsidR="000970F4">
        <w:rPr>
          <w:spacing w:val="-3"/>
        </w:rPr>
        <w:t xml:space="preserve"> </w:t>
      </w:r>
      <w:r w:rsidR="006863CB" w:rsidRPr="009B1D89">
        <w:rPr>
          <w:spacing w:val="-3"/>
        </w:rPr>
        <w:t>accreditation, oversight and governance, proponent assessment, internal evaluation, and external evaluation.</w:t>
      </w:r>
      <w:r w:rsidR="00AC6C61">
        <w:rPr>
          <w:spacing w:val="-3"/>
        </w:rPr>
        <w:t xml:space="preserve"> </w:t>
      </w:r>
      <w:r w:rsidR="00AC6C61" w:rsidRPr="000B5526">
        <w:t>HQ TRADOC QAO is the lead agent for the Army.</w:t>
      </w:r>
    </w:p>
    <w:p w14:paraId="79626262" w14:textId="77777777" w:rsidR="002603EE" w:rsidRPr="009B1D89" w:rsidRDefault="002603EE" w:rsidP="002603EE">
      <w:pPr>
        <w:tabs>
          <w:tab w:val="left" w:pos="1440"/>
        </w:tabs>
        <w:rPr>
          <w:rFonts w:cs="Arial"/>
        </w:rPr>
      </w:pPr>
    </w:p>
    <w:p w14:paraId="6C0874DA" w14:textId="2052901C" w:rsidR="00B37E6B" w:rsidRPr="00AF0610" w:rsidRDefault="00B37E6B" w:rsidP="00B37E6B">
      <w:pPr>
        <w:keepNext/>
        <w:rPr>
          <w:b/>
          <w:lang w:bidi="en-US"/>
        </w:rPr>
      </w:pPr>
      <w:r>
        <w:rPr>
          <w:b/>
        </w:rPr>
        <w:t xml:space="preserve">Assessed </w:t>
      </w:r>
      <w:r w:rsidR="00EF78AB">
        <w:rPr>
          <w:b/>
        </w:rPr>
        <w:t xml:space="preserve">(non-proponent) </w:t>
      </w:r>
      <w:r>
        <w:rPr>
          <w:b/>
          <w:lang w:bidi="en-US"/>
        </w:rPr>
        <w:t>learning institution</w:t>
      </w:r>
    </w:p>
    <w:p w14:paraId="1B77B699" w14:textId="4455AFDE" w:rsidR="00B37E6B" w:rsidRDefault="00B37E6B" w:rsidP="00B37E6B">
      <w:pPr>
        <w:pStyle w:val="NormalwithTopSpacing"/>
        <w:rPr>
          <w:lang w:bidi="en-US"/>
        </w:rPr>
      </w:pPr>
      <w:r>
        <w:rPr>
          <w:color w:val="000000" w:themeColor="text1"/>
          <w:lang w:bidi="en-US"/>
        </w:rPr>
        <w:t>A</w:t>
      </w:r>
      <w:r w:rsidR="00C10186">
        <w:rPr>
          <w:color w:val="000000" w:themeColor="text1"/>
          <w:lang w:bidi="en-US"/>
        </w:rPr>
        <w:t>n A</w:t>
      </w:r>
      <w:r>
        <w:rPr>
          <w:color w:val="000000" w:themeColor="text1"/>
          <w:lang w:bidi="en-US"/>
        </w:rPr>
        <w:t>rmy l</w:t>
      </w:r>
      <w:r w:rsidRPr="00AC6413">
        <w:rPr>
          <w:color w:val="000000" w:themeColor="text1"/>
          <w:lang w:bidi="en-US"/>
        </w:rPr>
        <w:t xml:space="preserve">earning institution that </w:t>
      </w:r>
      <w:r w:rsidR="004B591A">
        <w:rPr>
          <w:color w:val="000000" w:themeColor="text1"/>
          <w:lang w:bidi="en-US"/>
        </w:rPr>
        <w:t>is</w:t>
      </w:r>
      <w:r w:rsidRPr="00AC6413">
        <w:rPr>
          <w:color w:val="000000" w:themeColor="text1"/>
          <w:lang w:bidi="en-US"/>
        </w:rPr>
        <w:t xml:space="preserve"> not the proponent for the courses or programs </w:t>
      </w:r>
      <w:r w:rsidR="004B591A">
        <w:rPr>
          <w:color w:val="000000" w:themeColor="text1"/>
          <w:lang w:bidi="en-US"/>
        </w:rPr>
        <w:t>it</w:t>
      </w:r>
      <w:r w:rsidRPr="00AC6413">
        <w:rPr>
          <w:color w:val="000000" w:themeColor="text1"/>
          <w:lang w:bidi="en-US"/>
        </w:rPr>
        <w:t xml:space="preserve"> implement</w:t>
      </w:r>
      <w:r w:rsidR="004B591A">
        <w:rPr>
          <w:color w:val="000000" w:themeColor="text1"/>
          <w:lang w:bidi="en-US"/>
        </w:rPr>
        <w:t>s</w:t>
      </w:r>
      <w:r w:rsidRPr="00AC6413">
        <w:rPr>
          <w:color w:val="000000" w:themeColor="text1"/>
          <w:lang w:bidi="en-US"/>
        </w:rPr>
        <w:t xml:space="preserve">, </w:t>
      </w:r>
      <w:r w:rsidR="004B591A">
        <w:rPr>
          <w:color w:val="000000" w:themeColor="text1"/>
          <w:lang w:bidi="en-US"/>
        </w:rPr>
        <w:t>is</w:t>
      </w:r>
      <w:r w:rsidRPr="00AC6413">
        <w:rPr>
          <w:color w:val="000000" w:themeColor="text1"/>
          <w:lang w:bidi="en-US"/>
        </w:rPr>
        <w:t xml:space="preserve"> not individually accredited, and </w:t>
      </w:r>
      <w:r w:rsidR="004B591A">
        <w:rPr>
          <w:color w:val="000000" w:themeColor="text1"/>
          <w:lang w:bidi="en-US"/>
        </w:rPr>
        <w:t>is</w:t>
      </w:r>
      <w:r w:rsidRPr="00AC6413">
        <w:rPr>
          <w:color w:val="000000" w:themeColor="text1"/>
          <w:lang w:bidi="en-US"/>
        </w:rPr>
        <w:t xml:space="preserve"> not awarded an Army accreditation certificate.</w:t>
      </w:r>
      <w:r>
        <w:rPr>
          <w:color w:val="000000" w:themeColor="text1"/>
          <w:lang w:bidi="en-US"/>
        </w:rPr>
        <w:t xml:space="preserve"> </w:t>
      </w:r>
      <w:r w:rsidR="004B591A">
        <w:rPr>
          <w:color w:val="000000" w:themeColor="text1"/>
          <w:lang w:bidi="en-US"/>
        </w:rPr>
        <w:t>A p</w:t>
      </w:r>
      <w:r w:rsidRPr="00AC6413">
        <w:rPr>
          <w:color w:val="000000" w:themeColor="text1"/>
          <w:lang w:bidi="en-US"/>
        </w:rPr>
        <w:t xml:space="preserve">roponent </w:t>
      </w:r>
      <w:r w:rsidRPr="004710D4">
        <w:rPr>
          <w:lang w:bidi="en-US"/>
        </w:rPr>
        <w:t>assess</w:t>
      </w:r>
      <w:r w:rsidR="004B591A">
        <w:rPr>
          <w:lang w:bidi="en-US"/>
        </w:rPr>
        <w:t>es</w:t>
      </w:r>
      <w:r w:rsidRPr="004710D4">
        <w:rPr>
          <w:lang w:bidi="en-US"/>
        </w:rPr>
        <w:t xml:space="preserve"> th</w:t>
      </w:r>
      <w:r w:rsidR="004B591A">
        <w:rPr>
          <w:lang w:bidi="en-US"/>
        </w:rPr>
        <w:t>is</w:t>
      </w:r>
      <w:r w:rsidRPr="004710D4">
        <w:rPr>
          <w:lang w:bidi="en-US"/>
        </w:rPr>
        <w:t xml:space="preserve"> learning institution through the proponent assessment process</w:t>
      </w:r>
      <w:r>
        <w:rPr>
          <w:lang w:bidi="en-US"/>
        </w:rPr>
        <w:t>, and results</w:t>
      </w:r>
      <w:r w:rsidRPr="004710D4">
        <w:rPr>
          <w:lang w:bidi="en-US"/>
        </w:rPr>
        <w:t xml:space="preserve"> become part of the higher-level accredited institution’s accreditation report.</w:t>
      </w:r>
      <w:r>
        <w:rPr>
          <w:lang w:bidi="en-US"/>
        </w:rPr>
        <w:t xml:space="preserve"> </w:t>
      </w:r>
      <w:r w:rsidRPr="00827D7F">
        <w:rPr>
          <w:lang w:bidi="en-US"/>
        </w:rPr>
        <w:t xml:space="preserve">Examples </w:t>
      </w:r>
      <w:r>
        <w:rPr>
          <w:lang w:bidi="en-US"/>
        </w:rPr>
        <w:t xml:space="preserve">include USAR training battalions, </w:t>
      </w:r>
      <w:r w:rsidRPr="00827D7F">
        <w:rPr>
          <w:lang w:bidi="en-US"/>
        </w:rPr>
        <w:t>RTI training battalions</w:t>
      </w:r>
      <w:r>
        <w:rPr>
          <w:lang w:bidi="en-US"/>
        </w:rPr>
        <w:t xml:space="preserve">, and proponents’ own </w:t>
      </w:r>
      <w:r>
        <w:rPr>
          <w:spacing w:val="-3"/>
        </w:rPr>
        <w:t>outlying subordinate schools</w:t>
      </w:r>
      <w:r>
        <w:rPr>
          <w:lang w:bidi="en-US"/>
        </w:rPr>
        <w:t>.</w:t>
      </w:r>
    </w:p>
    <w:p w14:paraId="5AA4D888" w14:textId="77777777" w:rsidR="00B37E6B" w:rsidRDefault="00B37E6B" w:rsidP="00B37E6B">
      <w:pPr>
        <w:tabs>
          <w:tab w:val="left" w:pos="1440"/>
        </w:tabs>
        <w:rPr>
          <w:rFonts w:cs="Arial"/>
        </w:rPr>
      </w:pPr>
    </w:p>
    <w:p w14:paraId="71E4D7F9" w14:textId="781BA2E8" w:rsidR="00BD33FD" w:rsidRPr="00EF265D" w:rsidRDefault="007E5F13" w:rsidP="00670939">
      <w:pPr>
        <w:keepNext/>
        <w:rPr>
          <w:b/>
        </w:rPr>
      </w:pPr>
      <w:r w:rsidRPr="00EF265D">
        <w:rPr>
          <w:b/>
        </w:rPr>
        <w:t>Audit t</w:t>
      </w:r>
      <w:r w:rsidR="00BD33FD" w:rsidRPr="00EF265D">
        <w:rPr>
          <w:b/>
        </w:rPr>
        <w:t>rail</w:t>
      </w:r>
    </w:p>
    <w:p w14:paraId="460D7377" w14:textId="34EF5E1A" w:rsidR="00BD33FD" w:rsidRPr="009B1D89" w:rsidRDefault="00214D60" w:rsidP="00B269AC">
      <w:pPr>
        <w:tabs>
          <w:tab w:val="left" w:pos="1440"/>
        </w:tabs>
        <w:rPr>
          <w:rFonts w:cs="Arial"/>
        </w:rPr>
      </w:pPr>
      <w:r>
        <w:rPr>
          <w:rFonts w:cs="Arial"/>
        </w:rPr>
        <w:t>A record or collection of r</w:t>
      </w:r>
      <w:r w:rsidR="00EB2FC6" w:rsidRPr="009B1D89">
        <w:rPr>
          <w:rFonts w:cs="Arial"/>
        </w:rPr>
        <w:t xml:space="preserve">ecords that provide documentary evidence </w:t>
      </w:r>
      <w:r w:rsidR="0078492B" w:rsidRPr="009B1D89">
        <w:rPr>
          <w:rFonts w:cs="Arial"/>
        </w:rPr>
        <w:t>of what was done to affect a specific outcome; for example</w:t>
      </w:r>
      <w:r w:rsidR="0091143B">
        <w:rPr>
          <w:rFonts w:cs="Arial"/>
        </w:rPr>
        <w:t>,</w:t>
      </w:r>
      <w:r w:rsidR="000970F4">
        <w:rPr>
          <w:rFonts w:cs="Arial"/>
        </w:rPr>
        <w:t xml:space="preserve"> </w:t>
      </w:r>
      <w:r w:rsidR="0078492B" w:rsidRPr="009B1D89">
        <w:rPr>
          <w:rFonts w:cs="Arial"/>
        </w:rPr>
        <w:t>records that provide evidence of how a course progressed through the design and development process, or records that provide evidence of the steps an organization took to mitigate or resolve an impact issue.</w:t>
      </w:r>
      <w:r w:rsidR="000970F4">
        <w:rPr>
          <w:rFonts w:cs="Arial"/>
        </w:rPr>
        <w:t xml:space="preserve"> </w:t>
      </w:r>
    </w:p>
    <w:p w14:paraId="3426F2FE" w14:textId="77777777" w:rsidR="00BD33FD" w:rsidRPr="009B1D89" w:rsidRDefault="00BD33FD" w:rsidP="00B269AC">
      <w:pPr>
        <w:tabs>
          <w:tab w:val="left" w:pos="1440"/>
        </w:tabs>
        <w:rPr>
          <w:rFonts w:cs="Arial"/>
        </w:rPr>
      </w:pPr>
    </w:p>
    <w:p w14:paraId="6FAABBEF" w14:textId="6EF24579" w:rsidR="00CC3093" w:rsidRPr="00EF265D" w:rsidRDefault="00F34A0F" w:rsidP="00670939">
      <w:pPr>
        <w:keepNext/>
        <w:rPr>
          <w:b/>
        </w:rPr>
      </w:pPr>
      <w:r w:rsidRPr="00EF265D">
        <w:rPr>
          <w:b/>
        </w:rPr>
        <w:t xml:space="preserve">Center of </w:t>
      </w:r>
      <w:r w:rsidR="00B37E6B">
        <w:rPr>
          <w:b/>
        </w:rPr>
        <w:t>e</w:t>
      </w:r>
      <w:r w:rsidR="00CC3093" w:rsidRPr="00EF265D">
        <w:rPr>
          <w:b/>
        </w:rPr>
        <w:t>xcellence</w:t>
      </w:r>
    </w:p>
    <w:p w14:paraId="3E4D1345" w14:textId="15D2BCA3" w:rsidR="00CC3093" w:rsidRPr="009B1D89" w:rsidRDefault="00DB7FDE" w:rsidP="003C2769">
      <w:r w:rsidRPr="009B1D89">
        <w:t>A</w:t>
      </w:r>
      <w:r w:rsidR="005E2B03">
        <w:t>n Army</w:t>
      </w:r>
      <w:r w:rsidR="00562FF0" w:rsidRPr="009B1D89">
        <w:t xml:space="preserve"> </w:t>
      </w:r>
      <w:r w:rsidRPr="009B1D89">
        <w:t>learning institution that has</w:t>
      </w:r>
      <w:r w:rsidR="00562FF0" w:rsidRPr="009B1D89">
        <w:t xml:space="preserve"> authority over proponents and/or instruction</w:t>
      </w:r>
      <w:r w:rsidR="00A87D88" w:rsidRPr="009B1D89">
        <w:t>al</w:t>
      </w:r>
      <w:r w:rsidR="00562FF0" w:rsidRPr="009B1D89">
        <w:t xml:space="preserve"> delivery institutions</w:t>
      </w:r>
      <w:r w:rsidR="00A87D88" w:rsidRPr="009B1D89">
        <w:t>.</w:t>
      </w:r>
      <w:r w:rsidR="000970F4">
        <w:t xml:space="preserve"> </w:t>
      </w:r>
      <w:r w:rsidR="00A87D88" w:rsidRPr="009B1D89">
        <w:t>S</w:t>
      </w:r>
      <w:r w:rsidR="00562FF0" w:rsidRPr="009B1D89">
        <w:t>ome may also be considered proponent</w:t>
      </w:r>
      <w:r w:rsidRPr="009B1D89">
        <w:t>s</w:t>
      </w:r>
      <w:r w:rsidR="00A87D88" w:rsidRPr="009B1D89">
        <w:t xml:space="preserve"> </w:t>
      </w:r>
      <w:r w:rsidR="00562FF0" w:rsidRPr="009B1D89">
        <w:t xml:space="preserve">and/or </w:t>
      </w:r>
      <w:r w:rsidRPr="009B1D89">
        <w:t>provide</w:t>
      </w:r>
      <w:r w:rsidR="00562FF0" w:rsidRPr="009B1D89">
        <w:t xml:space="preserve"> instructional delivery.</w:t>
      </w:r>
      <w:r w:rsidR="000970F4">
        <w:t xml:space="preserve"> </w:t>
      </w:r>
    </w:p>
    <w:p w14:paraId="0AE87D6F" w14:textId="1420BC41" w:rsidR="006D4FA8" w:rsidRPr="009B1D89" w:rsidRDefault="006D4FA8" w:rsidP="003C2769"/>
    <w:p w14:paraId="11362CE8" w14:textId="77777777" w:rsidR="00D66B88" w:rsidRPr="00EF265D" w:rsidRDefault="00D66B88" w:rsidP="00670939">
      <w:pPr>
        <w:keepNext/>
        <w:rPr>
          <w:b/>
        </w:rPr>
      </w:pPr>
      <w:r w:rsidRPr="00EF265D">
        <w:rPr>
          <w:b/>
        </w:rPr>
        <w:t>Commandant</w:t>
      </w:r>
    </w:p>
    <w:p w14:paraId="666569B7" w14:textId="0D320571" w:rsidR="00D66B88" w:rsidRPr="009B1D89" w:rsidRDefault="00D66B88" w:rsidP="00D66B88">
      <w:r w:rsidRPr="009B1D89">
        <w:t>Any individual assigned to an authorized paragraph and line number and designated as COMMANDANT on the organization’s current TDA.</w:t>
      </w:r>
      <w:r w:rsidR="000970F4">
        <w:t xml:space="preserve"> </w:t>
      </w:r>
      <w:r w:rsidRPr="009B1D89">
        <w:t xml:space="preserve">This generally applies to NCOAs; however, </w:t>
      </w:r>
      <w:proofErr w:type="spellStart"/>
      <w:r w:rsidRPr="009B1D89">
        <w:t>CoE</w:t>
      </w:r>
      <w:proofErr w:type="spellEnd"/>
      <w:r w:rsidRPr="009B1D89">
        <w:t xml:space="preserve"> commanders may also be designated as CG COMMANDANT on the organization’s TDA.</w:t>
      </w:r>
    </w:p>
    <w:p w14:paraId="5B957C7A" w14:textId="77777777" w:rsidR="00D66B88" w:rsidRPr="009B1D89" w:rsidRDefault="00D66B88" w:rsidP="00D66B88"/>
    <w:p w14:paraId="7666F1C8" w14:textId="77777777" w:rsidR="00997744" w:rsidRPr="00EF265D" w:rsidRDefault="00997744" w:rsidP="00670939">
      <w:pPr>
        <w:keepNext/>
        <w:rPr>
          <w:b/>
        </w:rPr>
      </w:pPr>
      <w:r w:rsidRPr="00EF265D">
        <w:rPr>
          <w:b/>
        </w:rPr>
        <w:t>Commander</w:t>
      </w:r>
    </w:p>
    <w:p w14:paraId="665681CF" w14:textId="62CA927A" w:rsidR="00997744" w:rsidRPr="009B1D89" w:rsidRDefault="00997744" w:rsidP="00997744">
      <w:r w:rsidRPr="009B1D89">
        <w:t>Any indivi</w:t>
      </w:r>
      <w:r w:rsidR="003B62BE" w:rsidRPr="009B1D89">
        <w:t>dual assigned to an authorized p</w:t>
      </w:r>
      <w:r w:rsidRPr="009B1D89">
        <w:t xml:space="preserve">aragraph and </w:t>
      </w:r>
      <w:r w:rsidR="003B62BE" w:rsidRPr="009B1D89">
        <w:t xml:space="preserve">line number and designated as </w:t>
      </w:r>
      <w:r w:rsidR="00D66B88" w:rsidRPr="009B1D89">
        <w:t>COMMANDER, CDR, or CG</w:t>
      </w:r>
      <w:r w:rsidRPr="009B1D89">
        <w:t xml:space="preserve"> on the organization’s current TDA.</w:t>
      </w:r>
      <w:r w:rsidR="000970F4">
        <w:t xml:space="preserve"> </w:t>
      </w:r>
      <w:r w:rsidRPr="009B1D89">
        <w:t xml:space="preserve">This generally applies to commanders of </w:t>
      </w:r>
      <w:proofErr w:type="spellStart"/>
      <w:r w:rsidRPr="009B1D89">
        <w:t>CoEs</w:t>
      </w:r>
      <w:proofErr w:type="spellEnd"/>
      <w:r w:rsidRPr="009B1D89">
        <w:t xml:space="preserve">, schools, RTIs, </w:t>
      </w:r>
      <w:r w:rsidR="004021A4" w:rsidRPr="009B1D89">
        <w:t>brigades</w:t>
      </w:r>
      <w:r w:rsidRPr="009B1D89">
        <w:t>, etc.</w:t>
      </w:r>
    </w:p>
    <w:p w14:paraId="1FBEE1A8" w14:textId="77777777" w:rsidR="00997744" w:rsidRPr="009B1D89" w:rsidRDefault="00997744" w:rsidP="00997744"/>
    <w:p w14:paraId="0E6D5D27" w14:textId="77777777" w:rsidR="00E667A0" w:rsidRPr="00EF265D" w:rsidRDefault="00E667A0" w:rsidP="00670939">
      <w:pPr>
        <w:keepNext/>
        <w:rPr>
          <w:b/>
        </w:rPr>
      </w:pPr>
      <w:r w:rsidRPr="00EF265D">
        <w:rPr>
          <w:b/>
        </w:rPr>
        <w:t>Competency</w:t>
      </w:r>
    </w:p>
    <w:p w14:paraId="367B5B3D" w14:textId="4AFF6DBA" w:rsidR="00491422" w:rsidRPr="009B1D89" w:rsidRDefault="0078492B" w:rsidP="00491422">
      <w:pPr>
        <w:tabs>
          <w:tab w:val="left" w:pos="1440"/>
        </w:tabs>
        <w:rPr>
          <w:rFonts w:cs="Arial"/>
        </w:rPr>
      </w:pPr>
      <w:r w:rsidRPr="009B1D89">
        <w:t>The knowledge, skills, and abilities required for successful human performance.</w:t>
      </w:r>
      <w:r w:rsidRPr="009B1D89">
        <w:rPr>
          <w:rFonts w:cs="Arial"/>
        </w:rPr>
        <w:t xml:space="preserve"> </w:t>
      </w:r>
    </w:p>
    <w:p w14:paraId="4C2115DB" w14:textId="063E99E8" w:rsidR="00E667A0" w:rsidRPr="009B1D89" w:rsidRDefault="00E667A0" w:rsidP="00E667A0">
      <w:pPr>
        <w:tabs>
          <w:tab w:val="left" w:pos="1440"/>
        </w:tabs>
        <w:rPr>
          <w:rFonts w:cs="Arial"/>
        </w:rPr>
      </w:pPr>
    </w:p>
    <w:p w14:paraId="1D1BABE2" w14:textId="42C1C153" w:rsidR="001D16BE" w:rsidRPr="00EF265D" w:rsidRDefault="00F83C66" w:rsidP="00670939">
      <w:pPr>
        <w:keepNext/>
        <w:rPr>
          <w:b/>
        </w:rPr>
      </w:pPr>
      <w:r w:rsidRPr="00EF265D">
        <w:rPr>
          <w:b/>
        </w:rPr>
        <w:t>Competency</w:t>
      </w:r>
      <w:r w:rsidR="007E5F13" w:rsidRPr="00EF265D">
        <w:rPr>
          <w:b/>
        </w:rPr>
        <w:t xml:space="preserve"> m</w:t>
      </w:r>
      <w:r w:rsidR="001D16BE" w:rsidRPr="00EF265D">
        <w:rPr>
          <w:b/>
        </w:rPr>
        <w:t>odel</w:t>
      </w:r>
    </w:p>
    <w:p w14:paraId="44B477E9" w14:textId="750B54A1" w:rsidR="001D16BE" w:rsidRDefault="001D16BE" w:rsidP="00E667A0">
      <w:pPr>
        <w:tabs>
          <w:tab w:val="left" w:pos="1440"/>
        </w:tabs>
        <w:rPr>
          <w:rFonts w:cs="Arial"/>
        </w:rPr>
      </w:pPr>
      <w:r w:rsidRPr="009B1D89">
        <w:rPr>
          <w:rFonts w:cs="Arial"/>
        </w:rPr>
        <w:t xml:space="preserve">A framework that </w:t>
      </w:r>
      <w:r w:rsidR="00491422" w:rsidRPr="009B1D89">
        <w:rPr>
          <w:rFonts w:cs="Arial"/>
        </w:rPr>
        <w:t>defines</w:t>
      </w:r>
      <w:r w:rsidRPr="009B1D89">
        <w:rPr>
          <w:rFonts w:cs="Arial"/>
        </w:rPr>
        <w:t xml:space="preserve"> the full range of competencies required to be successful in a </w:t>
      </w:r>
      <w:r w:rsidR="00214D60">
        <w:rPr>
          <w:rFonts w:cs="Arial"/>
        </w:rPr>
        <w:t>specific</w:t>
      </w:r>
      <w:r w:rsidRPr="009B1D89">
        <w:rPr>
          <w:rFonts w:cs="Arial"/>
        </w:rPr>
        <w:t xml:space="preserve"> </w:t>
      </w:r>
      <w:r w:rsidR="00491422" w:rsidRPr="009B1D89">
        <w:rPr>
          <w:rFonts w:cs="Arial"/>
        </w:rPr>
        <w:t>job or occupation.</w:t>
      </w:r>
    </w:p>
    <w:p w14:paraId="4EBAA0A5" w14:textId="68B1B307" w:rsidR="00DA1B74" w:rsidRDefault="00DA1B74" w:rsidP="00E667A0">
      <w:pPr>
        <w:tabs>
          <w:tab w:val="left" w:pos="1440"/>
        </w:tabs>
        <w:rPr>
          <w:rFonts w:cs="Arial"/>
        </w:rPr>
      </w:pPr>
    </w:p>
    <w:p w14:paraId="042E12A0" w14:textId="5F9B18FA" w:rsidR="00DA1B74" w:rsidRPr="00EF265D" w:rsidRDefault="00DA1B74" w:rsidP="00670939">
      <w:pPr>
        <w:keepNext/>
        <w:rPr>
          <w:b/>
        </w:rPr>
      </w:pPr>
      <w:r w:rsidRPr="00EF265D">
        <w:rPr>
          <w:b/>
        </w:rPr>
        <w:t>Continuous learning</w:t>
      </w:r>
    </w:p>
    <w:p w14:paraId="5C1A068F" w14:textId="1BD433DD" w:rsidR="00DA1B74" w:rsidRPr="009B1D89" w:rsidRDefault="00DA1B74" w:rsidP="00E667A0">
      <w:pPr>
        <w:tabs>
          <w:tab w:val="left" w:pos="1440"/>
        </w:tabs>
        <w:rPr>
          <w:rFonts w:cs="Arial"/>
        </w:rPr>
      </w:pPr>
      <w:r>
        <w:t>The constant expansion of knowledge and skills needed to perform mor</w:t>
      </w:r>
      <w:r w:rsidR="00323FC1">
        <w:t xml:space="preserve">e </w:t>
      </w:r>
      <w:r>
        <w:t>effectively and adapt more</w:t>
      </w:r>
      <w:r w:rsidR="00323FC1">
        <w:t xml:space="preserve"> </w:t>
      </w:r>
      <w:r>
        <w:t>readily to ever-changing environments.</w:t>
      </w:r>
      <w:r w:rsidR="000970F4">
        <w:t xml:space="preserve"> </w:t>
      </w:r>
      <w:r>
        <w:t>It involves a wide</w:t>
      </w:r>
      <w:r w:rsidR="00722957">
        <w:t xml:space="preserve"> </w:t>
      </w:r>
      <w:r>
        <w:t>range of activities that increase performance capabilities.</w:t>
      </w:r>
    </w:p>
    <w:p w14:paraId="0FEBCC5F" w14:textId="3EDA2816" w:rsidR="00B269AC" w:rsidRPr="009B1D89" w:rsidRDefault="00B269AC" w:rsidP="00B269AC">
      <w:pPr>
        <w:tabs>
          <w:tab w:val="left" w:pos="1440"/>
        </w:tabs>
        <w:rPr>
          <w:rFonts w:cs="Arial"/>
        </w:rPr>
      </w:pPr>
    </w:p>
    <w:p w14:paraId="5240BB64" w14:textId="157E4C40" w:rsidR="00B707EA" w:rsidRPr="00EF265D" w:rsidRDefault="009946E3" w:rsidP="00670939">
      <w:pPr>
        <w:keepNext/>
        <w:rPr>
          <w:b/>
        </w:rPr>
      </w:pPr>
      <w:r w:rsidRPr="00EF265D">
        <w:rPr>
          <w:b/>
        </w:rPr>
        <w:t>Continuous learning p</w:t>
      </w:r>
      <w:r w:rsidR="00B707EA" w:rsidRPr="00EF265D">
        <w:rPr>
          <w:b/>
        </w:rPr>
        <w:t>oints</w:t>
      </w:r>
    </w:p>
    <w:p w14:paraId="4010A744" w14:textId="3372C997" w:rsidR="004021A4" w:rsidRPr="009B1D89" w:rsidRDefault="00214D60" w:rsidP="004021A4">
      <w:pPr>
        <w:tabs>
          <w:tab w:val="left" w:pos="1440"/>
        </w:tabs>
        <w:rPr>
          <w:rFonts w:cs="Arial"/>
        </w:rPr>
      </w:pPr>
      <w:r>
        <w:rPr>
          <w:rFonts w:cs="Arial"/>
        </w:rPr>
        <w:t>The p</w:t>
      </w:r>
      <w:r w:rsidR="00B707EA" w:rsidRPr="009B1D89">
        <w:rPr>
          <w:rFonts w:cs="Arial"/>
        </w:rPr>
        <w:t>oints awarded for successful completion of continuous learning activities.</w:t>
      </w:r>
      <w:r w:rsidR="000970F4">
        <w:rPr>
          <w:rFonts w:cs="Arial"/>
        </w:rPr>
        <w:t xml:space="preserve"> </w:t>
      </w:r>
      <w:r w:rsidR="004021A4" w:rsidRPr="009B1D89">
        <w:rPr>
          <w:rFonts w:cs="Arial"/>
        </w:rPr>
        <w:t xml:space="preserve">They </w:t>
      </w:r>
      <w:r>
        <w:rPr>
          <w:rFonts w:cs="Arial"/>
        </w:rPr>
        <w:t>provide</w:t>
      </w:r>
      <w:r w:rsidR="004021A4" w:rsidRPr="009B1D89">
        <w:rPr>
          <w:rFonts w:cs="Arial"/>
        </w:rPr>
        <w:t xml:space="preserve"> a </w:t>
      </w:r>
      <w:r w:rsidR="004021A4" w:rsidRPr="009B1D89">
        <w:t>method of ensuring quality assurance evaluators develop and enhance their professional skills, remain current in their professions, and remain flexible and adaptable to those ever-changing environments.</w:t>
      </w:r>
      <w:r w:rsidR="000970F4">
        <w:t xml:space="preserve"> </w:t>
      </w:r>
      <w:r w:rsidR="00FF0329">
        <w:t>They</w:t>
      </w:r>
      <w:r w:rsidR="004021A4" w:rsidRPr="009B1D89">
        <w:t xml:space="preserve"> may be awarded for completion of academic courses, training courses, professional activities, and professional experience.</w:t>
      </w:r>
    </w:p>
    <w:p w14:paraId="0C47D5AD" w14:textId="3ADCF75C" w:rsidR="001D16BE" w:rsidRPr="009B1D89" w:rsidRDefault="001D16BE" w:rsidP="00B269AC">
      <w:pPr>
        <w:tabs>
          <w:tab w:val="left" w:pos="1440"/>
        </w:tabs>
        <w:rPr>
          <w:rFonts w:cs="Arial"/>
        </w:rPr>
      </w:pPr>
    </w:p>
    <w:p w14:paraId="640C1F04" w14:textId="4E32ADFF" w:rsidR="00B269AC" w:rsidRPr="00EF265D" w:rsidRDefault="00B269AC" w:rsidP="00670939">
      <w:pPr>
        <w:keepNext/>
        <w:rPr>
          <w:b/>
        </w:rPr>
      </w:pPr>
      <w:r w:rsidRPr="00EF265D">
        <w:rPr>
          <w:b/>
        </w:rPr>
        <w:t xml:space="preserve">Corrective </w:t>
      </w:r>
      <w:r w:rsidR="00F83C66" w:rsidRPr="00EF265D">
        <w:rPr>
          <w:b/>
        </w:rPr>
        <w:t>action</w:t>
      </w:r>
      <w:r w:rsidR="007E5F13" w:rsidRPr="00EF265D">
        <w:rPr>
          <w:b/>
        </w:rPr>
        <w:t xml:space="preserve"> p</w:t>
      </w:r>
      <w:r w:rsidRPr="00EF265D">
        <w:rPr>
          <w:b/>
        </w:rPr>
        <w:t>lan</w:t>
      </w:r>
    </w:p>
    <w:p w14:paraId="400ED9BC" w14:textId="36D674DC" w:rsidR="00B269AC" w:rsidRPr="009B1D89" w:rsidRDefault="00AF1ECF" w:rsidP="004021A4">
      <w:r>
        <w:t>The commander, commandant, or c</w:t>
      </w:r>
      <w:r w:rsidR="004021A4" w:rsidRPr="009B1D89">
        <w:t>ivilian or military equivalent’s plan for resolving shortcomings and deficiencies for all AEAS criteria</w:t>
      </w:r>
      <w:r w:rsidR="00E869D9">
        <w:t xml:space="preserve"> and s</w:t>
      </w:r>
      <w:r w:rsidR="004021A4" w:rsidRPr="009B1D89">
        <w:t>ub-criteria rated below 100 during an Army accreditation, proponent assessment, and/or self-assessment.</w:t>
      </w:r>
      <w:r w:rsidR="000970F4">
        <w:t xml:space="preserve"> </w:t>
      </w:r>
      <w:r w:rsidR="00FF0329">
        <w:t>It</w:t>
      </w:r>
      <w:r w:rsidR="004021A4" w:rsidRPr="009B1D89">
        <w:t xml:space="preserve"> identifies the staff lead responsible for ensuring compliance with the Army requirement and includes all actions taken toward resolution.</w:t>
      </w:r>
      <w:r w:rsidR="000970F4">
        <w:t xml:space="preserve"> </w:t>
      </w:r>
    </w:p>
    <w:p w14:paraId="2F5413D5" w14:textId="47899B0F" w:rsidR="001D16BE" w:rsidRPr="009B1D89" w:rsidRDefault="001D16BE" w:rsidP="00B269AC">
      <w:pPr>
        <w:tabs>
          <w:tab w:val="left" w:pos="1440"/>
        </w:tabs>
        <w:rPr>
          <w:rFonts w:cs="Arial"/>
        </w:rPr>
      </w:pPr>
    </w:p>
    <w:p w14:paraId="3088A0B2" w14:textId="77777777" w:rsidR="004C36EF" w:rsidRPr="00306267" w:rsidRDefault="004C36EF" w:rsidP="004C36EF">
      <w:pPr>
        <w:tabs>
          <w:tab w:val="left" w:pos="1440"/>
        </w:tabs>
        <w:rPr>
          <w:rFonts w:cs="Arial"/>
          <w:b/>
          <w:bCs/>
        </w:rPr>
      </w:pPr>
      <w:r w:rsidRPr="00306267">
        <w:rPr>
          <w:rFonts w:cs="Arial"/>
          <w:b/>
          <w:bCs/>
        </w:rPr>
        <w:t>Course evaluation</w:t>
      </w:r>
    </w:p>
    <w:p w14:paraId="0489A250" w14:textId="77777777" w:rsidR="004C36EF" w:rsidRDefault="004C36EF" w:rsidP="004C36EF">
      <w:pPr>
        <w:tabs>
          <w:tab w:val="left" w:pos="1440"/>
        </w:tabs>
      </w:pPr>
      <w:r>
        <w:t>A f</w:t>
      </w:r>
      <w:r w:rsidRPr="00635F8D">
        <w:t xml:space="preserve">ocused evaluation of </w:t>
      </w:r>
      <w:r>
        <w:t xml:space="preserve">an </w:t>
      </w:r>
      <w:r w:rsidRPr="00635F8D">
        <w:t>individual course as measured against applicable AEAS criteria.</w:t>
      </w:r>
    </w:p>
    <w:p w14:paraId="2F247BC7" w14:textId="77777777" w:rsidR="004C36EF" w:rsidRDefault="004C36EF" w:rsidP="004C36EF">
      <w:pPr>
        <w:tabs>
          <w:tab w:val="left" w:pos="1440"/>
        </w:tabs>
        <w:rPr>
          <w:rFonts w:cs="Arial"/>
        </w:rPr>
      </w:pPr>
    </w:p>
    <w:p w14:paraId="3212C242" w14:textId="57A20B4E" w:rsidR="00602C39" w:rsidRPr="00EF265D" w:rsidRDefault="009B1D89" w:rsidP="00670939">
      <w:pPr>
        <w:keepNext/>
        <w:rPr>
          <w:b/>
        </w:rPr>
      </w:pPr>
      <w:r w:rsidRPr="00EF265D">
        <w:rPr>
          <w:b/>
        </w:rPr>
        <w:t>C</w:t>
      </w:r>
      <w:r w:rsidR="00422D6F" w:rsidRPr="00EF265D">
        <w:rPr>
          <w:b/>
        </w:rPr>
        <w:t>riteri</w:t>
      </w:r>
      <w:r w:rsidRPr="00EF265D">
        <w:rPr>
          <w:b/>
        </w:rPr>
        <w:t>on</w:t>
      </w:r>
    </w:p>
    <w:p w14:paraId="684954FE" w14:textId="054CBBB8" w:rsidR="00602C39" w:rsidRPr="009B1D89" w:rsidRDefault="00214D60" w:rsidP="00602C39">
      <w:pPr>
        <w:tabs>
          <w:tab w:val="left" w:pos="1440"/>
        </w:tabs>
        <w:rPr>
          <w:rFonts w:cs="Arial"/>
        </w:rPr>
      </w:pPr>
      <w:r>
        <w:rPr>
          <w:rFonts w:cs="Arial"/>
        </w:rPr>
        <w:t>A</w:t>
      </w:r>
      <w:r w:rsidR="00422D6F" w:rsidRPr="009B1D89">
        <w:rPr>
          <w:rFonts w:cs="Arial"/>
        </w:rPr>
        <w:t xml:space="preserve"> </w:t>
      </w:r>
      <w:r>
        <w:rPr>
          <w:rFonts w:cs="Arial"/>
        </w:rPr>
        <w:t>value or standard</w:t>
      </w:r>
      <w:r w:rsidR="00422D6F" w:rsidRPr="009B1D89">
        <w:rPr>
          <w:rFonts w:cs="Arial"/>
        </w:rPr>
        <w:t xml:space="preserve"> </w:t>
      </w:r>
      <w:r w:rsidR="00DD1B18" w:rsidRPr="009B1D89">
        <w:rPr>
          <w:rFonts w:cs="Arial"/>
        </w:rPr>
        <w:t>by which to evaluate a product, process, or behavior.</w:t>
      </w:r>
      <w:r w:rsidR="000970F4">
        <w:rPr>
          <w:rFonts w:cs="Arial"/>
        </w:rPr>
        <w:t xml:space="preserve"> </w:t>
      </w:r>
      <w:r w:rsidR="009B1D89" w:rsidRPr="009B1D89">
        <w:rPr>
          <w:rFonts w:cs="Arial"/>
        </w:rPr>
        <w:t>Plural:</w:t>
      </w:r>
      <w:r w:rsidR="000970F4">
        <w:rPr>
          <w:rFonts w:cs="Arial"/>
        </w:rPr>
        <w:t xml:space="preserve"> </w:t>
      </w:r>
      <w:r w:rsidR="009B1D89" w:rsidRPr="00807291">
        <w:rPr>
          <w:rFonts w:cs="Arial"/>
          <w:i/>
        </w:rPr>
        <w:t>Criteria</w:t>
      </w:r>
      <w:r w:rsidR="009B1D89" w:rsidRPr="009B1D89">
        <w:rPr>
          <w:rFonts w:cs="Arial"/>
        </w:rPr>
        <w:t>.</w:t>
      </w:r>
    </w:p>
    <w:p w14:paraId="14C3CFC0" w14:textId="2113E02B" w:rsidR="00B269AC" w:rsidRDefault="00B269AC" w:rsidP="00B269AC">
      <w:pPr>
        <w:tabs>
          <w:tab w:val="left" w:pos="1440"/>
        </w:tabs>
        <w:rPr>
          <w:rFonts w:cs="Arial"/>
        </w:rPr>
      </w:pPr>
    </w:p>
    <w:p w14:paraId="29C097B9" w14:textId="77777777" w:rsidR="00114CEF" w:rsidRPr="00C462AB" w:rsidRDefault="00114CEF" w:rsidP="00114CEF">
      <w:pPr>
        <w:pStyle w:val="NormalwithTopSpacing"/>
        <w:rPr>
          <w:b/>
          <w:bCs/>
        </w:rPr>
      </w:pPr>
      <w:r w:rsidRPr="00C462AB">
        <w:rPr>
          <w:b/>
          <w:bCs/>
        </w:rPr>
        <w:t>Criterion evaluator</w:t>
      </w:r>
    </w:p>
    <w:p w14:paraId="5C896E7F" w14:textId="77777777" w:rsidR="00114CEF" w:rsidRDefault="00114CEF" w:rsidP="00114CEF">
      <w:pPr>
        <w:pStyle w:val="NormalwithTopSpacing"/>
      </w:pPr>
      <w:r w:rsidRPr="00C462AB">
        <w:t xml:space="preserve">An Army accreditation team member who evaluates all assigned criteria by collecting and </w:t>
      </w:r>
      <w:proofErr w:type="spellStart"/>
      <w:r w:rsidRPr="00C462AB">
        <w:t>polyangulating</w:t>
      </w:r>
      <w:proofErr w:type="spellEnd"/>
      <w:r w:rsidRPr="00C462AB">
        <w:t xml:space="preserve"> data, identifies and processes any impact issues and value-added practices, and completes rubrics for all assigned criteria.</w:t>
      </w:r>
    </w:p>
    <w:p w14:paraId="1F60D342" w14:textId="77777777" w:rsidR="00114CEF" w:rsidRPr="00C462AB" w:rsidRDefault="00114CEF" w:rsidP="00114CEF">
      <w:pPr>
        <w:pStyle w:val="NormalwithTopSpacing"/>
      </w:pPr>
    </w:p>
    <w:p w14:paraId="56C43E81" w14:textId="038FE35A" w:rsidR="007455A3" w:rsidRPr="00EF265D" w:rsidRDefault="007455A3" w:rsidP="00670939">
      <w:pPr>
        <w:keepNext/>
        <w:rPr>
          <w:b/>
        </w:rPr>
      </w:pPr>
      <w:r w:rsidRPr="00EF265D">
        <w:rPr>
          <w:b/>
        </w:rPr>
        <w:t>Data analysis</w:t>
      </w:r>
    </w:p>
    <w:p w14:paraId="419EC915" w14:textId="5C4DF203" w:rsidR="007455A3" w:rsidRPr="009B1D89" w:rsidRDefault="00214D60" w:rsidP="007455A3">
      <w:pPr>
        <w:tabs>
          <w:tab w:val="left" w:pos="1440"/>
        </w:tabs>
        <w:rPr>
          <w:rFonts w:cs="Arial"/>
        </w:rPr>
      </w:pPr>
      <w:r>
        <w:t>A</w:t>
      </w:r>
      <w:r w:rsidR="004021A4" w:rsidRPr="009B1D89">
        <w:t xml:space="preserve"> systematic process of transforming raw data into usable information.</w:t>
      </w:r>
      <w:r w:rsidR="000970F4">
        <w:t xml:space="preserve"> </w:t>
      </w:r>
      <w:r w:rsidR="00DD1B18" w:rsidRPr="009B1D89">
        <w:t>It</w:t>
      </w:r>
      <w:r w:rsidR="004021A4" w:rsidRPr="009B1D89">
        <w:t xml:space="preserve"> involves organizing, cleaning, analyzing, and interpreting the data.</w:t>
      </w:r>
      <w:r w:rsidR="000970F4">
        <w:t xml:space="preserve"> </w:t>
      </w:r>
      <w:r w:rsidR="00DD1B18" w:rsidRPr="009B1D89">
        <w:t>It is used</w:t>
      </w:r>
      <w:r w:rsidR="004021A4" w:rsidRPr="009B1D89">
        <w:t xml:space="preserve"> to reveal patterns and trends in the data and relationships among variables, and </w:t>
      </w:r>
      <w:r w:rsidR="00DD1B18" w:rsidRPr="009B1D89">
        <w:t xml:space="preserve">to </w:t>
      </w:r>
      <w:r w:rsidR="004021A4" w:rsidRPr="009B1D89">
        <w:t>find meaning in data for drawing conclusions and making informed decisions.</w:t>
      </w:r>
    </w:p>
    <w:p w14:paraId="03950BE4" w14:textId="77777777" w:rsidR="007455A3" w:rsidRPr="009B1D89" w:rsidRDefault="007455A3" w:rsidP="007455A3">
      <w:pPr>
        <w:tabs>
          <w:tab w:val="left" w:pos="1440"/>
        </w:tabs>
        <w:rPr>
          <w:rFonts w:cs="Arial"/>
        </w:rPr>
      </w:pPr>
    </w:p>
    <w:p w14:paraId="5252C2D1" w14:textId="3277C528" w:rsidR="007455A3" w:rsidRPr="00EF265D" w:rsidRDefault="007455A3" w:rsidP="00670939">
      <w:pPr>
        <w:keepNext/>
        <w:rPr>
          <w:b/>
        </w:rPr>
      </w:pPr>
      <w:r w:rsidRPr="00EF265D">
        <w:rPr>
          <w:b/>
        </w:rPr>
        <w:t>Data collection</w:t>
      </w:r>
    </w:p>
    <w:p w14:paraId="03BD9704" w14:textId="1A566C46" w:rsidR="007455A3" w:rsidRPr="009B1D89" w:rsidRDefault="00214D60" w:rsidP="007455A3">
      <w:pPr>
        <w:tabs>
          <w:tab w:val="left" w:pos="1440"/>
        </w:tabs>
      </w:pPr>
      <w:r>
        <w:t>A</w:t>
      </w:r>
      <w:r w:rsidR="004021A4" w:rsidRPr="009B1D89">
        <w:t xml:space="preserve"> systematic process of gathering evaluation data.</w:t>
      </w:r>
      <w:r w:rsidR="000970F4">
        <w:t xml:space="preserve"> </w:t>
      </w:r>
      <w:r w:rsidR="00FF0329">
        <w:t>M</w:t>
      </w:r>
      <w:r w:rsidR="004021A4" w:rsidRPr="009B1D89">
        <w:t>ethods include surveys, document reviews, observations, interviews, and focus groups.</w:t>
      </w:r>
    </w:p>
    <w:p w14:paraId="2AFDDFAB" w14:textId="77777777" w:rsidR="004021A4" w:rsidRPr="009B1D89" w:rsidRDefault="004021A4" w:rsidP="007455A3">
      <w:pPr>
        <w:tabs>
          <w:tab w:val="left" w:pos="1440"/>
        </w:tabs>
        <w:rPr>
          <w:rFonts w:cs="Arial"/>
        </w:rPr>
      </w:pPr>
    </w:p>
    <w:p w14:paraId="3705B30C" w14:textId="77777777" w:rsidR="00997744" w:rsidRPr="00EF265D" w:rsidRDefault="00997744" w:rsidP="00670939">
      <w:pPr>
        <w:keepNext/>
        <w:rPr>
          <w:b/>
        </w:rPr>
      </w:pPr>
      <w:r w:rsidRPr="00EF265D">
        <w:rPr>
          <w:b/>
        </w:rPr>
        <w:t>Director</w:t>
      </w:r>
    </w:p>
    <w:p w14:paraId="70B292F9" w14:textId="01B2AC25" w:rsidR="00997744" w:rsidRPr="009B1D89" w:rsidRDefault="007358C5" w:rsidP="00997744">
      <w:r>
        <w:t>For this publication, a director is a</w:t>
      </w:r>
      <w:r w:rsidR="00997744" w:rsidRPr="009B1D89">
        <w:t>ny indivi</w:t>
      </w:r>
      <w:r w:rsidR="00D66B88" w:rsidRPr="009B1D89">
        <w:t>dual assigned to an authorized paragraph and l</w:t>
      </w:r>
      <w:r w:rsidR="00997744" w:rsidRPr="009B1D89">
        <w:t xml:space="preserve">ine number and designated as </w:t>
      </w:r>
      <w:r w:rsidR="006258F2" w:rsidRPr="009B1D89">
        <w:t xml:space="preserve">DIRECTOR or something similar in nature </w:t>
      </w:r>
      <w:r w:rsidR="00997744" w:rsidRPr="009B1D89">
        <w:t>on the organization’s current TDA.</w:t>
      </w:r>
      <w:r w:rsidR="000970F4">
        <w:t xml:space="preserve"> </w:t>
      </w:r>
      <w:r w:rsidR="006258F2" w:rsidRPr="009B1D89">
        <w:t>This applies to senior l</w:t>
      </w:r>
      <w:r w:rsidR="00D66B88" w:rsidRPr="009B1D89">
        <w:t>eader</w:t>
      </w:r>
      <w:r w:rsidR="006258F2" w:rsidRPr="009B1D89">
        <w:t>s, other than commanders and commandants, who are</w:t>
      </w:r>
      <w:r w:rsidR="00D66B88" w:rsidRPr="009B1D89">
        <w:t xml:space="preserve"> responsible for an academic or educational institution</w:t>
      </w:r>
      <w:r w:rsidR="006258F2" w:rsidRPr="009B1D89">
        <w:t>.</w:t>
      </w:r>
      <w:r w:rsidR="008B184B" w:rsidRPr="009B1D89">
        <w:t xml:space="preserve"> </w:t>
      </w:r>
    </w:p>
    <w:p w14:paraId="0DBD3C77" w14:textId="77777777" w:rsidR="00997744" w:rsidRPr="009B1D89" w:rsidRDefault="00997744" w:rsidP="00997744"/>
    <w:p w14:paraId="7AD3415F" w14:textId="46ED2E7B" w:rsidR="007455A3" w:rsidRPr="00EF265D" w:rsidRDefault="007455A3" w:rsidP="00670939">
      <w:pPr>
        <w:keepNext/>
        <w:rPr>
          <w:b/>
        </w:rPr>
      </w:pPr>
      <w:r w:rsidRPr="00EF265D">
        <w:rPr>
          <w:b/>
        </w:rPr>
        <w:t>Document review</w:t>
      </w:r>
    </w:p>
    <w:p w14:paraId="5E04501E" w14:textId="0F854948" w:rsidR="008B184B" w:rsidRPr="009B1D89" w:rsidRDefault="008B184B" w:rsidP="008B184B">
      <w:r w:rsidRPr="009B1D89">
        <w:t>A systematic method of collecting data by reviewing and evaluating existing documents.</w:t>
      </w:r>
      <w:r w:rsidR="000970F4">
        <w:t xml:space="preserve"> </w:t>
      </w:r>
      <w:r w:rsidRPr="009B1D89">
        <w:t>It is useful for gathering background information about an organization’s history and operations, answering basic evaluation questions, revealing differences between course or program design and implementation, formulating interview and focus group questions, and developing observation forms.</w:t>
      </w:r>
      <w:r w:rsidR="000970F4">
        <w:t xml:space="preserve"> </w:t>
      </w:r>
      <w:r w:rsidRPr="009B1D89">
        <w:t xml:space="preserve">It is also useful for </w:t>
      </w:r>
      <w:proofErr w:type="spellStart"/>
      <w:r w:rsidRPr="009B1D89">
        <w:t>polyangulating</w:t>
      </w:r>
      <w:proofErr w:type="spellEnd"/>
      <w:r w:rsidRPr="009B1D89">
        <w:t xml:space="preserve"> and confirming whether or not assumptions are borne out in the documentation.</w:t>
      </w:r>
      <w:r w:rsidR="000970F4">
        <w:t xml:space="preserve"> </w:t>
      </w:r>
    </w:p>
    <w:p w14:paraId="61189DF5" w14:textId="77777777" w:rsidR="007455A3" w:rsidRPr="009B1D89" w:rsidRDefault="007455A3" w:rsidP="007455A3">
      <w:pPr>
        <w:tabs>
          <w:tab w:val="left" w:pos="1440"/>
        </w:tabs>
        <w:rPr>
          <w:rFonts w:cs="Arial"/>
        </w:rPr>
      </w:pPr>
    </w:p>
    <w:p w14:paraId="63680D9A" w14:textId="77777777" w:rsidR="00B269AC" w:rsidRPr="00EF265D" w:rsidRDefault="00B269AC" w:rsidP="00670939">
      <w:pPr>
        <w:keepNext/>
        <w:rPr>
          <w:b/>
        </w:rPr>
      </w:pPr>
      <w:r w:rsidRPr="00EF265D">
        <w:rPr>
          <w:b/>
        </w:rPr>
        <w:t>Evaluation</w:t>
      </w:r>
    </w:p>
    <w:p w14:paraId="317EE027" w14:textId="280B99D0" w:rsidR="008B184B" w:rsidRDefault="00214D60" w:rsidP="00602C39">
      <w:pPr>
        <w:tabs>
          <w:tab w:val="left" w:pos="1440"/>
        </w:tabs>
      </w:pPr>
      <w:r>
        <w:t>A p</w:t>
      </w:r>
      <w:r w:rsidR="008B184B" w:rsidRPr="009B1D89">
        <w:t>rocess of systematically examining a system or process to determine its value or merit using standards and evaluative criteria.</w:t>
      </w:r>
      <w:r w:rsidR="000970F4">
        <w:t xml:space="preserve"> </w:t>
      </w:r>
      <w:r w:rsidR="008B184B" w:rsidRPr="009B1D89">
        <w:t>It involves collecting, analyzing, and interpreting data</w:t>
      </w:r>
      <w:r w:rsidR="009F67A1">
        <w:t>;</w:t>
      </w:r>
      <w:r w:rsidR="008B184B" w:rsidRPr="009B1D89">
        <w:t xml:space="preserve"> gaining insights</w:t>
      </w:r>
      <w:r w:rsidR="009F67A1">
        <w:t>;</w:t>
      </w:r>
      <w:r w:rsidR="008B184B" w:rsidRPr="009B1D89">
        <w:t xml:space="preserve"> and making judgments to determine the degree of the system or process’ value or merit, inform decisions, and improve future performance.</w:t>
      </w:r>
      <w:r w:rsidR="000970F4">
        <w:t xml:space="preserve"> </w:t>
      </w:r>
      <w:r w:rsidR="00FF0329">
        <w:t>It</w:t>
      </w:r>
      <w:r w:rsidR="00EE6CD7" w:rsidRPr="009B1D89">
        <w:t xml:space="preserve"> is part of the quality assurance function.</w:t>
      </w:r>
    </w:p>
    <w:p w14:paraId="0076A1D8" w14:textId="622B96F6" w:rsidR="00722029" w:rsidRDefault="00722029" w:rsidP="00602C39">
      <w:pPr>
        <w:tabs>
          <w:tab w:val="left" w:pos="1440"/>
        </w:tabs>
      </w:pPr>
    </w:p>
    <w:p w14:paraId="3D4B3DC0" w14:textId="44FC148A" w:rsidR="00722029" w:rsidRPr="001B54B6" w:rsidRDefault="00722029" w:rsidP="00670939">
      <w:pPr>
        <w:keepNext/>
        <w:rPr>
          <w:b/>
        </w:rPr>
      </w:pPr>
      <w:r w:rsidRPr="001B54B6">
        <w:rPr>
          <w:b/>
        </w:rPr>
        <w:t>Evaluation questions</w:t>
      </w:r>
    </w:p>
    <w:p w14:paraId="5691BFA8" w14:textId="1A84B646" w:rsidR="001B54B6" w:rsidRDefault="00CD02B0" w:rsidP="00D63F00">
      <w:r>
        <w:t>The general</w:t>
      </w:r>
      <w:r w:rsidR="00D63F00">
        <w:t xml:space="preserve"> questions that an evaluation answers.</w:t>
      </w:r>
      <w:r w:rsidR="000970F4">
        <w:t xml:space="preserve"> </w:t>
      </w:r>
      <w:r w:rsidR="00291EE5">
        <w:t>They are aligned with an evaluation’s purpose, and t</w:t>
      </w:r>
      <w:r w:rsidR="00D63F00">
        <w:t xml:space="preserve">hey guide </w:t>
      </w:r>
      <w:r w:rsidR="00291EE5">
        <w:t xml:space="preserve">an </w:t>
      </w:r>
      <w:r w:rsidR="00D63F00">
        <w:t>evaluation</w:t>
      </w:r>
      <w:r w:rsidR="00291EE5">
        <w:t>’s</w:t>
      </w:r>
      <w:r w:rsidR="00D63F00">
        <w:t xml:space="preserve"> design decisions</w:t>
      </w:r>
      <w:r w:rsidR="00291EE5">
        <w:t>, such as</w:t>
      </w:r>
      <w:r w:rsidR="00D63F00">
        <w:t xml:space="preserve"> what data to collect and</w:t>
      </w:r>
      <w:r w:rsidR="00291EE5">
        <w:t xml:space="preserve"> the</w:t>
      </w:r>
      <w:r w:rsidR="00D63F00">
        <w:t xml:space="preserve"> data collection and analysis methods</w:t>
      </w:r>
      <w:r w:rsidR="00291EE5">
        <w:t xml:space="preserve"> to use</w:t>
      </w:r>
      <w:r w:rsidR="00D63F00">
        <w:t>.</w:t>
      </w:r>
      <w:r w:rsidR="000970F4">
        <w:t xml:space="preserve"> </w:t>
      </w:r>
      <w:r w:rsidR="00D63F00">
        <w:t xml:space="preserve">They employ </w:t>
      </w:r>
      <w:proofErr w:type="spellStart"/>
      <w:r w:rsidR="00D63F00">
        <w:t>polyangulation</w:t>
      </w:r>
      <w:proofErr w:type="spellEnd"/>
      <w:r w:rsidR="00291EE5">
        <w:t xml:space="preserve">; for example, a </w:t>
      </w:r>
      <w:r w:rsidR="00D63F00">
        <w:t xml:space="preserve">single evaluation question </w:t>
      </w:r>
      <w:r>
        <w:t>can</w:t>
      </w:r>
      <w:r w:rsidR="00D63F00">
        <w:t xml:space="preserve"> be answered using multiple data</w:t>
      </w:r>
      <w:r>
        <w:t xml:space="preserve"> sources and multiple data</w:t>
      </w:r>
      <w:r w:rsidR="00D63F00">
        <w:t xml:space="preserve"> collection </w:t>
      </w:r>
      <w:r>
        <w:t xml:space="preserve">and analysis </w:t>
      </w:r>
      <w:r w:rsidR="00D63F00">
        <w:t>methods.</w:t>
      </w:r>
      <w:r w:rsidR="000970F4">
        <w:t xml:space="preserve"> </w:t>
      </w:r>
      <w:r>
        <w:t>They are high</w:t>
      </w:r>
      <w:r w:rsidR="00323FC1">
        <w:t>-</w:t>
      </w:r>
      <w:r>
        <w:t>level questions, and they should not be confused with</w:t>
      </w:r>
      <w:r w:rsidR="00D63F00">
        <w:t xml:space="preserve"> </w:t>
      </w:r>
      <w:r>
        <w:t>the specific survey, interview, and/or</w:t>
      </w:r>
      <w:r w:rsidR="00D63F00">
        <w:t xml:space="preserve"> focus group questions</w:t>
      </w:r>
      <w:r>
        <w:t xml:space="preserve"> used to collect evaluation data</w:t>
      </w:r>
      <w:r w:rsidR="00D63F00">
        <w:t>.</w:t>
      </w:r>
      <w:r w:rsidR="000970F4">
        <w:t xml:space="preserve"> </w:t>
      </w:r>
      <w:r w:rsidR="00D63F00">
        <w:t xml:space="preserve">The number of evaluation questions </w:t>
      </w:r>
      <w:r>
        <w:t xml:space="preserve">needed </w:t>
      </w:r>
      <w:r w:rsidR="00D63F00">
        <w:t xml:space="preserve">depends on the </w:t>
      </w:r>
      <w:r>
        <w:t xml:space="preserve">evaluation’s purpose and </w:t>
      </w:r>
      <w:r w:rsidR="00D63F00">
        <w:t>scope</w:t>
      </w:r>
      <w:r>
        <w:t>, a</w:t>
      </w:r>
      <w:r w:rsidR="00D63F00">
        <w:t xml:space="preserve">nd </w:t>
      </w:r>
      <w:r w:rsidR="00ED775F">
        <w:t xml:space="preserve">on </w:t>
      </w:r>
      <w:r w:rsidR="00D63F00">
        <w:t xml:space="preserve">the </w:t>
      </w:r>
      <w:r>
        <w:t xml:space="preserve">resources available </w:t>
      </w:r>
      <w:r w:rsidR="00D63F00">
        <w:t xml:space="preserve">to collect and analyze </w:t>
      </w:r>
      <w:r w:rsidR="00291EE5">
        <w:t xml:space="preserve">the </w:t>
      </w:r>
      <w:r>
        <w:t>data.</w:t>
      </w:r>
    </w:p>
    <w:p w14:paraId="320F0DC5" w14:textId="77777777" w:rsidR="001B54B6" w:rsidRDefault="001B54B6" w:rsidP="001B54B6"/>
    <w:p w14:paraId="0185BD99" w14:textId="4401B3A4" w:rsidR="00001975" w:rsidRDefault="00B6475B" w:rsidP="00670939">
      <w:pPr>
        <w:keepNext/>
        <w:rPr>
          <w:b/>
        </w:rPr>
      </w:pPr>
      <w:r>
        <w:rPr>
          <w:b/>
        </w:rPr>
        <w:t>Executive Summary</w:t>
      </w:r>
    </w:p>
    <w:p w14:paraId="4773BAC4" w14:textId="2A6D36D1" w:rsidR="00291AE5" w:rsidRDefault="00EF21C9" w:rsidP="007F3B70">
      <w:pPr>
        <w:keepNext/>
        <w:rPr>
          <w:rFonts w:ascii="Arial" w:eastAsia="Times New Roman" w:hAnsi="Arial" w:cs="Arial"/>
          <w:color w:val="auto"/>
          <w:sz w:val="20"/>
          <w:szCs w:val="20"/>
        </w:rPr>
      </w:pPr>
      <w:r>
        <w:rPr>
          <w:bCs/>
        </w:rPr>
        <w:t xml:space="preserve">An executive summary is a brief overview of a report designed to give the reader a quick preview of its content. </w:t>
      </w:r>
    </w:p>
    <w:p w14:paraId="3A2EF53B" w14:textId="77777777" w:rsidR="00B6475B" w:rsidRDefault="00B6475B" w:rsidP="00670939">
      <w:pPr>
        <w:keepNext/>
        <w:rPr>
          <w:b/>
        </w:rPr>
      </w:pPr>
    </w:p>
    <w:p w14:paraId="1A1FDCE6" w14:textId="59829472" w:rsidR="00602C39" w:rsidRPr="00EF265D" w:rsidRDefault="007E5F13" w:rsidP="00670939">
      <w:pPr>
        <w:keepNext/>
        <w:rPr>
          <w:b/>
        </w:rPr>
      </w:pPr>
      <w:r w:rsidRPr="00EF265D">
        <w:rPr>
          <w:b/>
        </w:rPr>
        <w:t>External e</w:t>
      </w:r>
      <w:r w:rsidR="00602C39" w:rsidRPr="00EF265D">
        <w:rPr>
          <w:b/>
        </w:rPr>
        <w:t>valuation</w:t>
      </w:r>
    </w:p>
    <w:p w14:paraId="62A205C9" w14:textId="2031D0D5" w:rsidR="00B269AC" w:rsidRPr="009B1D89" w:rsidRDefault="008B184B" w:rsidP="00B269AC">
      <w:pPr>
        <w:tabs>
          <w:tab w:val="left" w:pos="1440"/>
        </w:tabs>
        <w:rPr>
          <w:spacing w:val="-3"/>
        </w:rPr>
      </w:pPr>
      <w:r w:rsidRPr="009B1D89">
        <w:rPr>
          <w:spacing w:val="-3"/>
        </w:rPr>
        <w:t xml:space="preserve">A quality assurance process that provides </w:t>
      </w:r>
      <w:r w:rsidR="008401D1">
        <w:rPr>
          <w:spacing w:val="-3"/>
        </w:rPr>
        <w:t xml:space="preserve">Army </w:t>
      </w:r>
      <w:r w:rsidRPr="009B1D89">
        <w:rPr>
          <w:spacing w:val="-3"/>
        </w:rPr>
        <w:t>learning institutions the means to determine if their training and education courses meet the performance needs of the operational Army.</w:t>
      </w:r>
      <w:r w:rsidR="000970F4">
        <w:rPr>
          <w:spacing w:val="-3"/>
        </w:rPr>
        <w:t xml:space="preserve"> </w:t>
      </w:r>
      <w:r w:rsidR="00FF0329">
        <w:rPr>
          <w:spacing w:val="-3"/>
        </w:rPr>
        <w:t xml:space="preserve">It </w:t>
      </w:r>
      <w:r w:rsidRPr="009B1D89">
        <w:rPr>
          <w:spacing w:val="-3"/>
        </w:rPr>
        <w:t>include</w:t>
      </w:r>
      <w:r w:rsidR="00FF0329">
        <w:rPr>
          <w:spacing w:val="-3"/>
        </w:rPr>
        <w:t>s</w:t>
      </w:r>
      <w:r w:rsidRPr="009B1D89">
        <w:rPr>
          <w:spacing w:val="-3"/>
        </w:rPr>
        <w:t xml:space="preserve"> external surveys and </w:t>
      </w:r>
      <w:r w:rsidR="009B182B">
        <w:rPr>
          <w:spacing w:val="-3"/>
        </w:rPr>
        <w:t>other types of external evaluation</w:t>
      </w:r>
      <w:r w:rsidRPr="009B1D89">
        <w:rPr>
          <w:spacing w:val="-3"/>
        </w:rPr>
        <w:t>.</w:t>
      </w:r>
    </w:p>
    <w:p w14:paraId="7B817322" w14:textId="77777777" w:rsidR="008B184B" w:rsidRPr="009B1D89" w:rsidRDefault="008B184B" w:rsidP="00B269AC">
      <w:pPr>
        <w:tabs>
          <w:tab w:val="left" w:pos="1440"/>
        </w:tabs>
        <w:rPr>
          <w:rFonts w:cs="Arial"/>
        </w:rPr>
      </w:pPr>
    </w:p>
    <w:p w14:paraId="17B6F80D" w14:textId="77777777" w:rsidR="0042098D" w:rsidRPr="00F261CD" w:rsidRDefault="0042098D" w:rsidP="0042098D">
      <w:pPr>
        <w:keepNext/>
        <w:rPr>
          <w:b/>
          <w:bCs/>
        </w:rPr>
      </w:pPr>
      <w:r w:rsidRPr="00F261CD">
        <w:rPr>
          <w:b/>
          <w:bCs/>
        </w:rPr>
        <w:t>External survey</w:t>
      </w:r>
    </w:p>
    <w:p w14:paraId="6156CA09" w14:textId="29C9DD60" w:rsidR="0042098D" w:rsidRDefault="0042098D" w:rsidP="0042098D">
      <w:pPr>
        <w:keepNext/>
      </w:pPr>
      <w:r>
        <w:t>P</w:t>
      </w:r>
      <w:r w:rsidRPr="00746F5E">
        <w:t>rovide</w:t>
      </w:r>
      <w:r>
        <w:t>s</w:t>
      </w:r>
      <w:r w:rsidRPr="00746F5E">
        <w:t xml:space="preserve"> </w:t>
      </w:r>
      <w:r w:rsidR="008D1CBD">
        <w:t xml:space="preserve">Army </w:t>
      </w:r>
      <w:r w:rsidRPr="00746F5E">
        <w:t xml:space="preserve">learning institutions a means to solicit feedback from graduates and their leaders on the quality of their learning institutions’ courses. This feedback from the operational force informs institutions of how well their courses prepare Soldiers and Army Civilians to perform their jobs when they arrive or return to their units. </w:t>
      </w:r>
    </w:p>
    <w:p w14:paraId="5991A7C4" w14:textId="77777777" w:rsidR="0042098D" w:rsidRDefault="0042098D" w:rsidP="0042098D">
      <w:pPr>
        <w:keepNext/>
      </w:pPr>
    </w:p>
    <w:p w14:paraId="12906791" w14:textId="64AEAE06" w:rsidR="00755A9A" w:rsidRPr="00397D77" w:rsidRDefault="007E5F13" w:rsidP="00670939">
      <w:pPr>
        <w:keepNext/>
        <w:rPr>
          <w:b/>
        </w:rPr>
      </w:pPr>
      <w:r w:rsidRPr="00397D77">
        <w:rPr>
          <w:b/>
        </w:rPr>
        <w:t>Focus g</w:t>
      </w:r>
      <w:r w:rsidR="00755A9A" w:rsidRPr="00397D77">
        <w:rPr>
          <w:b/>
        </w:rPr>
        <w:t>roup</w:t>
      </w:r>
    </w:p>
    <w:p w14:paraId="690ED3EB" w14:textId="2B4AA0D2" w:rsidR="00EE6CD7" w:rsidRPr="009B1D89" w:rsidRDefault="00EE6CD7" w:rsidP="00EE6CD7">
      <w:r w:rsidRPr="009B1D89">
        <w:t>A method of data collection that involves</w:t>
      </w:r>
      <w:r w:rsidR="0087566F" w:rsidRPr="009B1D89">
        <w:t xml:space="preserve"> facilitating group discussions </w:t>
      </w:r>
      <w:r w:rsidRPr="009B1D89">
        <w:t>to gain a range and depth of understanding of participants’ common experiences and.</w:t>
      </w:r>
      <w:r w:rsidR="000970F4">
        <w:t xml:space="preserve"> </w:t>
      </w:r>
      <w:r w:rsidR="0087566F" w:rsidRPr="009B1D89">
        <w:t>F</w:t>
      </w:r>
      <w:r w:rsidRPr="009B1D89">
        <w:t>ocus groups depend on group interaction and the data that emerges.</w:t>
      </w:r>
      <w:r w:rsidR="000970F4">
        <w:t xml:space="preserve"> </w:t>
      </w:r>
      <w:r w:rsidR="0087566F" w:rsidRPr="009B1D89">
        <w:t>They</w:t>
      </w:r>
      <w:r w:rsidRPr="009B1D89">
        <w:t xml:space="preserve"> can be conducted in person, or through teleconferencing or videoconferencing.</w:t>
      </w:r>
      <w:r w:rsidR="000970F4">
        <w:t xml:space="preserve"> </w:t>
      </w:r>
    </w:p>
    <w:p w14:paraId="659C9280" w14:textId="42AD22E6" w:rsidR="00006647" w:rsidRPr="009B1D89" w:rsidRDefault="00006647" w:rsidP="00B269AC">
      <w:pPr>
        <w:tabs>
          <w:tab w:val="left" w:pos="1440"/>
        </w:tabs>
        <w:rPr>
          <w:rFonts w:cs="Arial"/>
        </w:rPr>
      </w:pPr>
    </w:p>
    <w:p w14:paraId="0720A8B3" w14:textId="682BB003" w:rsidR="00006647" w:rsidRPr="00397D77" w:rsidRDefault="00006647" w:rsidP="00670939">
      <w:pPr>
        <w:keepNext/>
        <w:rPr>
          <w:b/>
        </w:rPr>
      </w:pPr>
      <w:r w:rsidRPr="00397D77">
        <w:rPr>
          <w:b/>
        </w:rPr>
        <w:t>Impact</w:t>
      </w:r>
      <w:r w:rsidR="00F83C66" w:rsidRPr="00397D77">
        <w:rPr>
          <w:b/>
        </w:rPr>
        <w:t xml:space="preserve"> issue</w:t>
      </w:r>
    </w:p>
    <w:p w14:paraId="70F8CE84" w14:textId="77777777" w:rsidR="001979E8" w:rsidRDefault="00EE6CD7" w:rsidP="00B269AC">
      <w:pPr>
        <w:tabs>
          <w:tab w:val="left" w:pos="1440"/>
        </w:tabs>
      </w:pPr>
      <w:r w:rsidRPr="009B1D89">
        <w:t>A situation or circumstance that impedes a</w:t>
      </w:r>
      <w:r w:rsidR="00AC6D9B">
        <w:t>n Army</w:t>
      </w:r>
      <w:r w:rsidRPr="009B1D89">
        <w:t xml:space="preserve"> learning institution’s mission, is beyond the learning institution’s ability to resolve, has an audit trail documenting how the learning institution tried to resolve the issue, and causes the learning institution to fail one or more AEAS criteria.</w:t>
      </w:r>
    </w:p>
    <w:p w14:paraId="664FDC5E" w14:textId="77777777" w:rsidR="00B57A4D" w:rsidRDefault="00B57A4D" w:rsidP="00B269AC">
      <w:pPr>
        <w:tabs>
          <w:tab w:val="left" w:pos="1440"/>
        </w:tabs>
      </w:pPr>
    </w:p>
    <w:p w14:paraId="05BEC374" w14:textId="76778B2B" w:rsidR="00B57A4D" w:rsidRPr="009A54D4" w:rsidRDefault="00B57A4D" w:rsidP="00B269AC">
      <w:pPr>
        <w:tabs>
          <w:tab w:val="left" w:pos="1440"/>
        </w:tabs>
        <w:rPr>
          <w:b/>
          <w:bCs/>
        </w:rPr>
      </w:pPr>
      <w:r w:rsidRPr="009A54D4">
        <w:rPr>
          <w:b/>
          <w:bCs/>
        </w:rPr>
        <w:t>Individual Training Plan</w:t>
      </w:r>
    </w:p>
    <w:p w14:paraId="3FC71DF1" w14:textId="1855A342" w:rsidR="00006647" w:rsidRPr="009B1D89" w:rsidRDefault="0099395F" w:rsidP="00B269AC">
      <w:pPr>
        <w:tabs>
          <w:tab w:val="left" w:pos="1440"/>
        </w:tabs>
        <w:rPr>
          <w:rFonts w:cs="Arial"/>
        </w:rPr>
      </w:pPr>
      <w:r>
        <w:t>The I</w:t>
      </w:r>
      <w:r w:rsidR="009E741F">
        <w:t xml:space="preserve">ndividual Training Plan </w:t>
      </w:r>
      <w:r>
        <w:t>is a long-range planning document that articulates the proponent’s career-long learning stra</w:t>
      </w:r>
      <w:r w:rsidR="001B2B2A">
        <w:t>tegy for a MOS, area of concentration, or separate functional area. (TR 350-70, TP 350</w:t>
      </w:r>
      <w:r w:rsidR="009A54D4">
        <w:t>-70-14).</w:t>
      </w:r>
      <w:r w:rsidR="000970F4">
        <w:t xml:space="preserve"> </w:t>
      </w:r>
    </w:p>
    <w:p w14:paraId="3D2F141C" w14:textId="522340A6" w:rsidR="00C727A0" w:rsidRPr="009B1D89" w:rsidRDefault="00C727A0" w:rsidP="00B269AC">
      <w:pPr>
        <w:tabs>
          <w:tab w:val="left" w:pos="1440"/>
        </w:tabs>
        <w:rPr>
          <w:rFonts w:cs="Arial"/>
        </w:rPr>
      </w:pPr>
    </w:p>
    <w:p w14:paraId="2D740F46" w14:textId="1A03B8EE" w:rsidR="00C727A0" w:rsidRPr="00397D77" w:rsidRDefault="007E5F13" w:rsidP="00670939">
      <w:pPr>
        <w:keepNext/>
        <w:rPr>
          <w:b/>
        </w:rPr>
      </w:pPr>
      <w:r w:rsidRPr="00397D77">
        <w:rPr>
          <w:b/>
        </w:rPr>
        <w:t xml:space="preserve">Initial impressions </w:t>
      </w:r>
      <w:proofErr w:type="spellStart"/>
      <w:r w:rsidR="00DF3E8D" w:rsidRPr="00397D77">
        <w:rPr>
          <w:b/>
        </w:rPr>
        <w:t>outbrief</w:t>
      </w:r>
      <w:proofErr w:type="spellEnd"/>
    </w:p>
    <w:p w14:paraId="5E478227" w14:textId="7258DF2A" w:rsidR="00B269AC" w:rsidRPr="009B1D89" w:rsidRDefault="0087566F" w:rsidP="00B269AC">
      <w:pPr>
        <w:tabs>
          <w:tab w:val="left" w:pos="1440"/>
        </w:tabs>
      </w:pPr>
      <w:r w:rsidRPr="009B1D89">
        <w:t xml:space="preserve">A process of informing the </w:t>
      </w:r>
      <w:r w:rsidR="00020574">
        <w:t xml:space="preserve">Army </w:t>
      </w:r>
      <w:r w:rsidRPr="009B1D89">
        <w:t>learning institution’s leaders and stakeholders of the evaluation team’s initial findings and impressions, both positive and negative, that emerged during accreditation, assessment, or evaluation events and activities.</w:t>
      </w:r>
      <w:r w:rsidR="000970F4">
        <w:t xml:space="preserve"> </w:t>
      </w:r>
      <w:r w:rsidRPr="009B1D89">
        <w:t>It is normally conducted prior to in-depth data analysis; therefore, initial findings and impressions may change.</w:t>
      </w:r>
      <w:r w:rsidR="000970F4">
        <w:t xml:space="preserve"> </w:t>
      </w:r>
    </w:p>
    <w:p w14:paraId="1CFB4C87" w14:textId="77777777" w:rsidR="0087566F" w:rsidRPr="009B1D89" w:rsidRDefault="0087566F" w:rsidP="00B269AC">
      <w:pPr>
        <w:tabs>
          <w:tab w:val="left" w:pos="1440"/>
        </w:tabs>
        <w:rPr>
          <w:rFonts w:cs="Arial"/>
        </w:rPr>
      </w:pPr>
    </w:p>
    <w:p w14:paraId="5FDF2D4B" w14:textId="77777777" w:rsidR="00E36F15" w:rsidRPr="00397D77" w:rsidRDefault="00E36F15" w:rsidP="00670939">
      <w:pPr>
        <w:keepNext/>
        <w:rPr>
          <w:b/>
        </w:rPr>
      </w:pPr>
      <w:r w:rsidRPr="00397D77">
        <w:rPr>
          <w:b/>
        </w:rPr>
        <w:t>Inspection</w:t>
      </w:r>
    </w:p>
    <w:p w14:paraId="2C32E27B" w14:textId="16F8AC02" w:rsidR="00E36F15" w:rsidRPr="009B1D89" w:rsidRDefault="00214D60" w:rsidP="00B269AC">
      <w:pPr>
        <w:tabs>
          <w:tab w:val="left" w:pos="1440"/>
        </w:tabs>
      </w:pPr>
      <w:r>
        <w:t>A p</w:t>
      </w:r>
      <w:r w:rsidR="00EE6CD7" w:rsidRPr="009B1D89">
        <w:t>rocess of closely examining, measuring, or testing a product or service’s characteristics and comparing results with specific requirements to establish whether the product or service is correct and in compliance.</w:t>
      </w:r>
      <w:r w:rsidR="000970F4">
        <w:t xml:space="preserve"> </w:t>
      </w:r>
      <w:r w:rsidR="00FF0329">
        <w:t>It</w:t>
      </w:r>
      <w:r w:rsidR="00EE6CD7" w:rsidRPr="009B1D89">
        <w:t xml:space="preserve"> usually follows a checklist based on product or service specifications.</w:t>
      </w:r>
      <w:r w:rsidR="000970F4">
        <w:t xml:space="preserve"> </w:t>
      </w:r>
      <w:r w:rsidR="00FF0329">
        <w:t>It</w:t>
      </w:r>
      <w:r w:rsidR="00EE6CD7" w:rsidRPr="009B1D89">
        <w:t xml:space="preserve"> is part of the quality control function.</w:t>
      </w:r>
      <w:r w:rsidR="000970F4">
        <w:t xml:space="preserve"> </w:t>
      </w:r>
    </w:p>
    <w:p w14:paraId="75A5C6CC" w14:textId="77777777" w:rsidR="00EE6CD7" w:rsidRPr="009B1D89" w:rsidRDefault="00EE6CD7" w:rsidP="00B269AC">
      <w:pPr>
        <w:tabs>
          <w:tab w:val="left" w:pos="1440"/>
        </w:tabs>
        <w:rPr>
          <w:rFonts w:cs="Arial"/>
        </w:rPr>
      </w:pPr>
    </w:p>
    <w:p w14:paraId="525A17C0" w14:textId="4F1DB196" w:rsidR="003C2769" w:rsidRPr="00397D77" w:rsidRDefault="007E5F13" w:rsidP="00670939">
      <w:pPr>
        <w:keepNext/>
        <w:rPr>
          <w:b/>
        </w:rPr>
      </w:pPr>
      <w:r w:rsidRPr="00397D77">
        <w:rPr>
          <w:b/>
        </w:rPr>
        <w:t>Instructional d</w:t>
      </w:r>
      <w:r w:rsidR="003C2769" w:rsidRPr="00397D77">
        <w:rPr>
          <w:b/>
        </w:rPr>
        <w:t>elivery</w:t>
      </w:r>
      <w:r w:rsidR="00DB7FDE" w:rsidRPr="00397D77">
        <w:rPr>
          <w:b/>
        </w:rPr>
        <w:t xml:space="preserve"> institution</w:t>
      </w:r>
    </w:p>
    <w:p w14:paraId="282A455F" w14:textId="233F98C0" w:rsidR="00DB7FDE" w:rsidRPr="009B1D89" w:rsidRDefault="00DB7FDE" w:rsidP="003C2769">
      <w:pPr>
        <w:tabs>
          <w:tab w:val="left" w:pos="1440"/>
        </w:tabs>
      </w:pPr>
      <w:r w:rsidRPr="009B1D89">
        <w:t>A</w:t>
      </w:r>
      <w:r w:rsidR="00B83934">
        <w:t>n Army</w:t>
      </w:r>
      <w:r w:rsidRPr="009B1D89">
        <w:t xml:space="preserve"> learning institution that only provides instructional delivery of, or implements, proponents’ learning materials; for example, RC learning institutions, NCOAs, RTSMs, AATS, and troop schools.</w:t>
      </w:r>
    </w:p>
    <w:p w14:paraId="771F4131" w14:textId="0514F9E1" w:rsidR="00041E6C" w:rsidRPr="009B1D89" w:rsidRDefault="00041E6C" w:rsidP="003C2769">
      <w:pPr>
        <w:tabs>
          <w:tab w:val="left" w:pos="1440"/>
        </w:tabs>
      </w:pPr>
    </w:p>
    <w:p w14:paraId="10C2D0A2" w14:textId="02C5E544" w:rsidR="00041E6C" w:rsidRPr="00397D77" w:rsidRDefault="00EB6F09" w:rsidP="00670939">
      <w:pPr>
        <w:keepNext/>
        <w:rPr>
          <w:b/>
        </w:rPr>
      </w:pPr>
      <w:r w:rsidRPr="00397D77">
        <w:rPr>
          <w:b/>
        </w:rPr>
        <w:t xml:space="preserve">Instructor </w:t>
      </w:r>
      <w:r w:rsidR="00F83C66" w:rsidRPr="00397D77">
        <w:rPr>
          <w:b/>
        </w:rPr>
        <w:t>actions</w:t>
      </w:r>
    </w:p>
    <w:p w14:paraId="37D05ECA" w14:textId="163F0B0D" w:rsidR="00041E6C" w:rsidRPr="009B1D89" w:rsidRDefault="00214D60" w:rsidP="00041E6C">
      <w:pPr>
        <w:tabs>
          <w:tab w:val="left" w:pos="1440"/>
        </w:tabs>
        <w:rPr>
          <w:rFonts w:cs="Arial"/>
          <w:lang w:bidi="en-US"/>
        </w:rPr>
      </w:pPr>
      <w:r>
        <w:rPr>
          <w:rFonts w:cs="Arial"/>
          <w:lang w:bidi="en-US"/>
        </w:rPr>
        <w:t>The r</w:t>
      </w:r>
      <w:r w:rsidR="00EE6CD7" w:rsidRPr="009B1D89">
        <w:rPr>
          <w:rFonts w:cs="Arial"/>
          <w:lang w:bidi="en-US"/>
        </w:rPr>
        <w:t>equirements-producing instructor work categories documented in POIs.</w:t>
      </w:r>
      <w:r w:rsidR="000970F4">
        <w:rPr>
          <w:rFonts w:cs="Arial"/>
          <w:lang w:bidi="en-US"/>
        </w:rPr>
        <w:t xml:space="preserve"> </w:t>
      </w:r>
      <w:r w:rsidR="00FF0329">
        <w:rPr>
          <w:rFonts w:cs="Arial"/>
          <w:lang w:bidi="en-US"/>
        </w:rPr>
        <w:t>They</w:t>
      </w:r>
      <w:r w:rsidR="00EE6CD7" w:rsidRPr="009B1D89">
        <w:rPr>
          <w:rFonts w:cs="Arial"/>
          <w:lang w:bidi="en-US"/>
        </w:rPr>
        <w:t xml:space="preserve"> are based on time and ISR, and they capture instructors’ tasks and work hours when not formally executing POI lessons with students.</w:t>
      </w:r>
      <w:r w:rsidR="000970F4">
        <w:rPr>
          <w:rFonts w:cs="Arial"/>
          <w:lang w:bidi="en-US"/>
        </w:rPr>
        <w:t xml:space="preserve"> </w:t>
      </w:r>
      <w:r w:rsidR="003312FD">
        <w:t>(TP 350-70-14)</w:t>
      </w:r>
    </w:p>
    <w:p w14:paraId="3926DC7B" w14:textId="77777777" w:rsidR="00EE6CD7" w:rsidRPr="009B1D89" w:rsidRDefault="00EE6CD7" w:rsidP="00041E6C">
      <w:pPr>
        <w:tabs>
          <w:tab w:val="left" w:pos="1440"/>
        </w:tabs>
      </w:pPr>
    </w:p>
    <w:p w14:paraId="28E3BE31" w14:textId="6159901C" w:rsidR="00041E6C" w:rsidRPr="00397D77" w:rsidRDefault="007E5F13" w:rsidP="00670939">
      <w:pPr>
        <w:keepNext/>
        <w:rPr>
          <w:b/>
        </w:rPr>
      </w:pPr>
      <w:r w:rsidRPr="00397D77">
        <w:rPr>
          <w:b/>
        </w:rPr>
        <w:t>Internal e</w:t>
      </w:r>
      <w:r w:rsidR="00041E6C" w:rsidRPr="00397D77">
        <w:rPr>
          <w:b/>
        </w:rPr>
        <w:t>valuation</w:t>
      </w:r>
    </w:p>
    <w:p w14:paraId="19722E4A" w14:textId="3357EEB8" w:rsidR="00041E6C" w:rsidRPr="009B1D89" w:rsidRDefault="008B184B" w:rsidP="00041E6C">
      <w:pPr>
        <w:tabs>
          <w:tab w:val="left" w:pos="1440"/>
        </w:tabs>
      </w:pPr>
      <w:r w:rsidRPr="009B1D89">
        <w:rPr>
          <w:spacing w:val="-3"/>
        </w:rPr>
        <w:t>A</w:t>
      </w:r>
      <w:r w:rsidR="00D05FC6">
        <w:rPr>
          <w:spacing w:val="-3"/>
        </w:rPr>
        <w:t>n Army</w:t>
      </w:r>
      <w:r w:rsidRPr="009B1D89">
        <w:rPr>
          <w:spacing w:val="-3"/>
        </w:rPr>
        <w:t xml:space="preserve"> learning institution’s quality assurance review of its own processes and functions.</w:t>
      </w:r>
      <w:r w:rsidR="000970F4">
        <w:rPr>
          <w:spacing w:val="-3"/>
        </w:rPr>
        <w:t xml:space="preserve"> </w:t>
      </w:r>
      <w:r w:rsidRPr="009B1D89">
        <w:t>It provides the means to assure Army leaders that the Army’s training and education products, programs, and processes are efficient and produce desired results.</w:t>
      </w:r>
      <w:r w:rsidR="000970F4">
        <w:t xml:space="preserve"> </w:t>
      </w:r>
      <w:r w:rsidRPr="009B1D89">
        <w:t>It also provides learning institutions the means to improve and sustain high levels of institutional performance across the DOTMLPF-P</w:t>
      </w:r>
      <w:r w:rsidR="00BE3058">
        <w:t xml:space="preserve"> domains</w:t>
      </w:r>
      <w:r w:rsidRPr="009B1D89">
        <w:t>.</w:t>
      </w:r>
      <w:r w:rsidR="000970F4">
        <w:t xml:space="preserve"> </w:t>
      </w:r>
      <w:r w:rsidR="00FF0329">
        <w:t>It</w:t>
      </w:r>
      <w:r w:rsidRPr="009B1D89">
        <w:t xml:space="preserve"> include</w:t>
      </w:r>
      <w:r w:rsidR="00FF0329">
        <w:t>s</w:t>
      </w:r>
      <w:r w:rsidRPr="009B1D89">
        <w:t xml:space="preserve"> course evaluation</w:t>
      </w:r>
      <w:r w:rsidR="00FF0329">
        <w:t>s</w:t>
      </w:r>
      <w:r w:rsidRPr="009B1D89">
        <w:t>, non-course evaluation</w:t>
      </w:r>
      <w:r w:rsidR="00FF0329">
        <w:t>s</w:t>
      </w:r>
      <w:r w:rsidRPr="009B1D89">
        <w:t xml:space="preserve">, </w:t>
      </w:r>
      <w:r w:rsidR="00FF0329">
        <w:t xml:space="preserve">self-studies, </w:t>
      </w:r>
      <w:r w:rsidRPr="009B1D89">
        <w:t>and self-assessment</w:t>
      </w:r>
      <w:r w:rsidR="00FF0329">
        <w:t>s</w:t>
      </w:r>
      <w:r w:rsidRPr="009B1D89">
        <w:t>.</w:t>
      </w:r>
    </w:p>
    <w:p w14:paraId="7B2BC92E" w14:textId="77777777" w:rsidR="003C2769" w:rsidRPr="009B1D89" w:rsidRDefault="003C2769" w:rsidP="003C2769">
      <w:pPr>
        <w:tabs>
          <w:tab w:val="left" w:pos="1440"/>
        </w:tabs>
      </w:pPr>
    </w:p>
    <w:p w14:paraId="35DD7A34" w14:textId="77777777" w:rsidR="00EE6CD7" w:rsidRPr="00397D77" w:rsidRDefault="00EE6CD7" w:rsidP="00670939">
      <w:pPr>
        <w:keepNext/>
        <w:rPr>
          <w:b/>
        </w:rPr>
      </w:pPr>
      <w:r w:rsidRPr="00397D77">
        <w:rPr>
          <w:b/>
        </w:rPr>
        <w:t>Interpreting results</w:t>
      </w:r>
    </w:p>
    <w:p w14:paraId="0CA5FC81" w14:textId="7E4FC769" w:rsidR="00EE6CD7" w:rsidRPr="009B1D89" w:rsidRDefault="00214D60" w:rsidP="00EE6CD7">
      <w:pPr>
        <w:tabs>
          <w:tab w:val="left" w:pos="1440"/>
        </w:tabs>
        <w:rPr>
          <w:rFonts w:cs="Arial"/>
        </w:rPr>
      </w:pPr>
      <w:r>
        <w:t>A</w:t>
      </w:r>
      <w:r w:rsidR="00EE6CD7" w:rsidRPr="009B1D89">
        <w:t xml:space="preserve"> process of applying value judgments to analyzed data in accordance with the evaluation criteria, and </w:t>
      </w:r>
      <w:r w:rsidR="00B54C44">
        <w:t xml:space="preserve">of </w:t>
      </w:r>
      <w:r w:rsidR="00EE6CD7" w:rsidRPr="009B1D89">
        <w:t>drawing conclusions.</w:t>
      </w:r>
      <w:r w:rsidR="000970F4">
        <w:t xml:space="preserve"> </w:t>
      </w:r>
      <w:r w:rsidR="00EE6CD7" w:rsidRPr="009B1D89">
        <w:t>Results may suggest recommendations for improvement or lead to additional questions about the organization or program.</w:t>
      </w:r>
    </w:p>
    <w:p w14:paraId="56D48BA5" w14:textId="77777777" w:rsidR="00EE6CD7" w:rsidRPr="009B1D89" w:rsidRDefault="00EE6CD7" w:rsidP="00EE6CD7">
      <w:pPr>
        <w:tabs>
          <w:tab w:val="left" w:pos="1440"/>
        </w:tabs>
        <w:rPr>
          <w:rFonts w:cs="Arial"/>
        </w:rPr>
      </w:pPr>
    </w:p>
    <w:p w14:paraId="37B98C85" w14:textId="2A6ABFB8" w:rsidR="007455A3" w:rsidRPr="00397D77" w:rsidRDefault="007455A3" w:rsidP="00670939">
      <w:pPr>
        <w:keepNext/>
        <w:rPr>
          <w:b/>
        </w:rPr>
      </w:pPr>
      <w:r w:rsidRPr="00397D77">
        <w:rPr>
          <w:b/>
        </w:rPr>
        <w:t>Interview</w:t>
      </w:r>
    </w:p>
    <w:p w14:paraId="6450ABDF" w14:textId="4E35B305" w:rsidR="007455A3" w:rsidRPr="009B1D89" w:rsidRDefault="00EE6CD7" w:rsidP="007455A3">
      <w:pPr>
        <w:tabs>
          <w:tab w:val="left" w:pos="1440"/>
        </w:tabs>
        <w:rPr>
          <w:rFonts w:cs="Arial"/>
        </w:rPr>
      </w:pPr>
      <w:r w:rsidRPr="009B1D89">
        <w:t>A</w:t>
      </w:r>
      <w:r w:rsidR="008B184B" w:rsidRPr="009B1D89">
        <w:t xml:space="preserve"> </w:t>
      </w:r>
      <w:r w:rsidRPr="009B1D89">
        <w:t>method of data collection</w:t>
      </w:r>
      <w:r w:rsidR="008B184B" w:rsidRPr="009B1D89">
        <w:t xml:space="preserve"> </w:t>
      </w:r>
      <w:r w:rsidRPr="009B1D89">
        <w:t>that involves</w:t>
      </w:r>
      <w:r w:rsidR="008B184B" w:rsidRPr="009B1D89">
        <w:t xml:space="preserve"> </w:t>
      </w:r>
      <w:r w:rsidRPr="009B1D89">
        <w:t xml:space="preserve">orally </w:t>
      </w:r>
      <w:r w:rsidR="008B184B" w:rsidRPr="009B1D89">
        <w:t>questioning participants through one-on-one discussion.</w:t>
      </w:r>
      <w:r w:rsidR="000970F4">
        <w:t xml:space="preserve"> </w:t>
      </w:r>
      <w:r w:rsidR="008B184B" w:rsidRPr="009B1D89">
        <w:t>Interviews can be conducted in person, over the telephone, or through videoconferencing.</w:t>
      </w:r>
      <w:r w:rsidR="000970F4">
        <w:t xml:space="preserve"> </w:t>
      </w:r>
    </w:p>
    <w:p w14:paraId="05DE76E3" w14:textId="3DDBE418" w:rsidR="007455A3" w:rsidRDefault="007455A3" w:rsidP="007455A3">
      <w:pPr>
        <w:tabs>
          <w:tab w:val="left" w:pos="1440"/>
        </w:tabs>
        <w:rPr>
          <w:rFonts w:cs="Arial"/>
        </w:rPr>
      </w:pPr>
    </w:p>
    <w:p w14:paraId="76667F2C" w14:textId="77777777" w:rsidR="00355D18" w:rsidRPr="00355D18" w:rsidRDefault="00355D18" w:rsidP="00670939">
      <w:pPr>
        <w:keepNext/>
        <w:rPr>
          <w:b/>
          <w:bCs/>
        </w:rPr>
      </w:pPr>
      <w:bookmarkStart w:id="322" w:name="_Hlk138335989"/>
      <w:r w:rsidRPr="00355D18">
        <w:rPr>
          <w:b/>
          <w:bCs/>
        </w:rPr>
        <w:t>Master evaluation plan</w:t>
      </w:r>
    </w:p>
    <w:p w14:paraId="4D02FE0F" w14:textId="00CC940E" w:rsidR="00355D18" w:rsidRDefault="00355D18" w:rsidP="00670939">
      <w:pPr>
        <w:keepNext/>
      </w:pPr>
      <w:r>
        <w:t>A</w:t>
      </w:r>
      <w:r w:rsidR="0044064B">
        <w:t>n Army</w:t>
      </w:r>
      <w:r>
        <w:t xml:space="preserve"> learning institution’s three-year planning document defining the institution’s strategy for meeting its quality assurance evaluation requirements throughout the three-year Army accreditation cycle. A master evaluation plan, commonly referred to as a MEP, captures projected plans for conducting internal and external evaluations and proponent assessments, as applicable. </w:t>
      </w:r>
    </w:p>
    <w:p w14:paraId="5B9F71C3" w14:textId="77777777" w:rsidR="00355D18" w:rsidRDefault="00355D18" w:rsidP="00670939">
      <w:pPr>
        <w:keepNext/>
      </w:pPr>
    </w:p>
    <w:bookmarkEnd w:id="322"/>
    <w:p w14:paraId="7CBAFF3D" w14:textId="77777777" w:rsidR="00300A55" w:rsidRPr="006D7F3E" w:rsidRDefault="00300A55" w:rsidP="00300A55">
      <w:pPr>
        <w:keepNext/>
        <w:rPr>
          <w:b/>
          <w:bCs/>
        </w:rPr>
      </w:pPr>
      <w:r w:rsidRPr="006D7F3E">
        <w:rPr>
          <w:b/>
          <w:bCs/>
        </w:rPr>
        <w:t>Non-course evaluation</w:t>
      </w:r>
    </w:p>
    <w:p w14:paraId="2CDECABC" w14:textId="26EE08B8" w:rsidR="00300A55" w:rsidRDefault="00300A55" w:rsidP="00300A55">
      <w:pPr>
        <w:keepNext/>
      </w:pPr>
      <w:r>
        <w:t xml:space="preserve">A </w:t>
      </w:r>
      <w:r w:rsidRPr="00360B26">
        <w:t xml:space="preserve">focused evaluation of AEAS criteria and sub-criteria not normally observed, or not solely observed, at the course level. </w:t>
      </w:r>
      <w:r w:rsidR="0089779F">
        <w:t>A n</w:t>
      </w:r>
      <w:r w:rsidRPr="00360B26">
        <w:t>on-course evaluation include</w:t>
      </w:r>
      <w:r w:rsidR="0089779F">
        <w:t>s</w:t>
      </w:r>
      <w:r w:rsidRPr="00360B26">
        <w:t xml:space="preserve"> but </w:t>
      </w:r>
      <w:r w:rsidR="0089779F">
        <w:t>is</w:t>
      </w:r>
      <w:r w:rsidRPr="00360B26">
        <w:t xml:space="preserve"> not limited to institution-level evaluations of various AEAS- and DOTMLPF-P-related processes.</w:t>
      </w:r>
    </w:p>
    <w:p w14:paraId="7A1466A2" w14:textId="77777777" w:rsidR="00300A55" w:rsidRPr="009F59C7" w:rsidRDefault="00300A55" w:rsidP="00300A55">
      <w:pPr>
        <w:keepNext/>
        <w:rPr>
          <w:color w:val="7030A0"/>
        </w:rPr>
      </w:pPr>
    </w:p>
    <w:p w14:paraId="5C49BE99" w14:textId="609C5D6F" w:rsidR="007455A3" w:rsidRPr="00397D77" w:rsidRDefault="007455A3" w:rsidP="00670939">
      <w:pPr>
        <w:keepNext/>
        <w:rPr>
          <w:b/>
        </w:rPr>
      </w:pPr>
      <w:r w:rsidRPr="00397D77">
        <w:rPr>
          <w:b/>
        </w:rPr>
        <w:t>Observation</w:t>
      </w:r>
    </w:p>
    <w:p w14:paraId="0CDD6EBF" w14:textId="1DD5C387" w:rsidR="006351B6" w:rsidRPr="009B1D89" w:rsidRDefault="006351B6" w:rsidP="006351B6">
      <w:r w:rsidRPr="009B1D89">
        <w:t>A systematic method of collecting data about behaviors as they occur in their natural settings.</w:t>
      </w:r>
      <w:r w:rsidR="000970F4">
        <w:t xml:space="preserve"> </w:t>
      </w:r>
      <w:r w:rsidRPr="009B1D89">
        <w:t>It is also a method of collecting data when information about the physical setting is needed, such as determining if a classroom is conducive to learning, or if barracks facilities adequately support students’ needs.</w:t>
      </w:r>
      <w:r w:rsidR="000970F4">
        <w:t xml:space="preserve"> </w:t>
      </w:r>
      <w:r w:rsidRPr="009B1D89">
        <w:t xml:space="preserve">Observations often conducted for quality assurance evaluations include but are not limited to observing training, training equipment, training facilities, barracks facilities, and test administration. </w:t>
      </w:r>
    </w:p>
    <w:p w14:paraId="25EE4F3C" w14:textId="77777777" w:rsidR="006351B6" w:rsidRPr="009B1D89" w:rsidRDefault="006351B6" w:rsidP="006351B6"/>
    <w:p w14:paraId="1242A658" w14:textId="3573ED5A" w:rsidR="00236EFC" w:rsidRPr="00397D77" w:rsidRDefault="00236EFC" w:rsidP="00670939">
      <w:pPr>
        <w:keepNext/>
        <w:rPr>
          <w:b/>
        </w:rPr>
      </w:pPr>
      <w:r w:rsidRPr="00397D77">
        <w:rPr>
          <w:b/>
        </w:rPr>
        <w:t>Outlier</w:t>
      </w:r>
    </w:p>
    <w:p w14:paraId="3419060C" w14:textId="14F32896" w:rsidR="00236EFC" w:rsidRPr="009B1D89" w:rsidRDefault="00236EFC" w:rsidP="00236EFC">
      <w:r w:rsidRPr="009B1D89">
        <w:t>An i</w:t>
      </w:r>
      <w:r w:rsidR="006351B6" w:rsidRPr="009B1D89">
        <w:t>mplausible response in the data; a</w:t>
      </w:r>
      <w:r w:rsidRPr="009B1D89">
        <w:t xml:space="preserve"> data point that is considerably larger or smaller than the nearest data point.</w:t>
      </w:r>
      <w:r w:rsidR="000970F4">
        <w:t xml:space="preserve"> </w:t>
      </w:r>
    </w:p>
    <w:p w14:paraId="625C36E1" w14:textId="77777777" w:rsidR="00236EFC" w:rsidRPr="009B1D89" w:rsidRDefault="00236EFC" w:rsidP="003048AE">
      <w:pPr>
        <w:tabs>
          <w:tab w:val="left" w:pos="720"/>
          <w:tab w:val="left" w:pos="1060"/>
          <w:tab w:val="left" w:pos="1061"/>
        </w:tabs>
        <w:rPr>
          <w:spacing w:val="-3"/>
        </w:rPr>
      </w:pPr>
    </w:p>
    <w:p w14:paraId="0C5000C6" w14:textId="77777777" w:rsidR="00C67C1A" w:rsidRPr="00397D77" w:rsidRDefault="00C67C1A" w:rsidP="00670939">
      <w:pPr>
        <w:keepNext/>
        <w:rPr>
          <w:b/>
        </w:rPr>
      </w:pPr>
      <w:r w:rsidRPr="00397D77">
        <w:rPr>
          <w:b/>
        </w:rPr>
        <w:t>Policy</w:t>
      </w:r>
    </w:p>
    <w:p w14:paraId="743A73C8" w14:textId="39264F47" w:rsidR="00C67C1A" w:rsidRPr="009B1D89" w:rsidRDefault="00C67C1A" w:rsidP="00C67C1A">
      <w:pPr>
        <w:tabs>
          <w:tab w:val="left" w:pos="1440"/>
        </w:tabs>
        <w:rPr>
          <w:rFonts w:cs="Arial"/>
        </w:rPr>
      </w:pPr>
      <w:r w:rsidRPr="009B1D89">
        <w:rPr>
          <w:rFonts w:cs="Arial"/>
        </w:rPr>
        <w:t>A law, regulation, rule, or guideline that describes a desired end state, drives actions and activities, and provides a framework for processes and procedures.</w:t>
      </w:r>
      <w:r w:rsidR="000970F4">
        <w:rPr>
          <w:rFonts w:cs="Arial"/>
        </w:rPr>
        <w:t xml:space="preserve"> </w:t>
      </w:r>
      <w:r w:rsidR="00AC0E3E" w:rsidRPr="009B1D89">
        <w:rPr>
          <w:rFonts w:cs="Arial"/>
        </w:rPr>
        <w:t>Example</w:t>
      </w:r>
      <w:r w:rsidR="00731AAD">
        <w:rPr>
          <w:rFonts w:cs="Arial"/>
        </w:rPr>
        <w:t>s</w:t>
      </w:r>
      <w:r w:rsidR="00AC0E3E" w:rsidRPr="009B1D89">
        <w:rPr>
          <w:rFonts w:cs="Arial"/>
        </w:rPr>
        <w:t xml:space="preserve"> </w:t>
      </w:r>
      <w:r w:rsidR="00731AAD">
        <w:rPr>
          <w:rFonts w:cs="Arial"/>
        </w:rPr>
        <w:t>include</w:t>
      </w:r>
      <w:r w:rsidR="00AC0E3E" w:rsidRPr="009B1D89">
        <w:rPr>
          <w:rFonts w:cs="Arial"/>
        </w:rPr>
        <w:t xml:space="preserve"> regulations, policy memorandums, and commander’s training guidance.</w:t>
      </w:r>
    </w:p>
    <w:p w14:paraId="1181BFF2" w14:textId="77777777" w:rsidR="00C67C1A" w:rsidRPr="009B1D89" w:rsidRDefault="00C67C1A" w:rsidP="00C67C1A">
      <w:pPr>
        <w:tabs>
          <w:tab w:val="left" w:pos="1440"/>
        </w:tabs>
        <w:rPr>
          <w:rFonts w:cs="Arial"/>
        </w:rPr>
      </w:pPr>
    </w:p>
    <w:p w14:paraId="115F2ACF" w14:textId="40E2C378" w:rsidR="005F29C7" w:rsidRPr="00397D77" w:rsidRDefault="005F29C7" w:rsidP="00670939">
      <w:pPr>
        <w:keepNext/>
        <w:rPr>
          <w:b/>
        </w:rPr>
      </w:pPr>
      <w:proofErr w:type="spellStart"/>
      <w:r w:rsidRPr="00397D77">
        <w:rPr>
          <w:b/>
        </w:rPr>
        <w:t>Polyangulation</w:t>
      </w:r>
      <w:proofErr w:type="spellEnd"/>
    </w:p>
    <w:p w14:paraId="6F8D3027" w14:textId="2345F58C" w:rsidR="00522C06" w:rsidRPr="009B1D89" w:rsidRDefault="00214D60" w:rsidP="00B269AC">
      <w:pPr>
        <w:tabs>
          <w:tab w:val="left" w:pos="1440"/>
        </w:tabs>
        <w:rPr>
          <w:rFonts w:cs="Arial"/>
        </w:rPr>
      </w:pPr>
      <w:r>
        <w:rPr>
          <w:rFonts w:cs="Arial"/>
        </w:rPr>
        <w:t>A</w:t>
      </w:r>
      <w:r w:rsidR="00731F7E" w:rsidRPr="009B1D89">
        <w:rPr>
          <w:rFonts w:cs="Arial"/>
        </w:rPr>
        <w:t xml:space="preserve"> </w:t>
      </w:r>
      <w:r w:rsidR="00B86670">
        <w:rPr>
          <w:rFonts w:cs="Arial"/>
        </w:rPr>
        <w:t xml:space="preserve">systemic </w:t>
      </w:r>
      <w:r w:rsidR="00731F7E" w:rsidRPr="009B1D89">
        <w:rPr>
          <w:rFonts w:cs="Arial"/>
        </w:rPr>
        <w:t>process of analyzing</w:t>
      </w:r>
      <w:r w:rsidR="002C187F" w:rsidRPr="009B1D89">
        <w:rPr>
          <w:rFonts w:cs="Arial"/>
        </w:rPr>
        <w:t xml:space="preserve"> and relating multiple sources of data to develop a comprehensive understanding </w:t>
      </w:r>
      <w:r w:rsidR="00731AAD">
        <w:rPr>
          <w:rFonts w:cs="Arial"/>
        </w:rPr>
        <w:t xml:space="preserve">of </w:t>
      </w:r>
      <w:r w:rsidR="00A95AEE" w:rsidRPr="009B1D89">
        <w:rPr>
          <w:rFonts w:cs="Arial"/>
        </w:rPr>
        <w:t>a phenomenon.</w:t>
      </w:r>
      <w:r w:rsidR="000970F4">
        <w:rPr>
          <w:rFonts w:cs="Arial"/>
        </w:rPr>
        <w:t xml:space="preserve"> </w:t>
      </w:r>
      <w:r w:rsidR="00EB2FC6" w:rsidRPr="009B1D89">
        <w:rPr>
          <w:rFonts w:cs="Arial"/>
        </w:rPr>
        <w:t>It involves examining data from multiple sources to verify the data’s validity and reliability, and to evaluate the extent to which the evidence converges.</w:t>
      </w:r>
      <w:r w:rsidR="000970F4">
        <w:rPr>
          <w:rFonts w:cs="Arial"/>
        </w:rPr>
        <w:t xml:space="preserve"> </w:t>
      </w:r>
      <w:r w:rsidR="00FF0329">
        <w:rPr>
          <w:rFonts w:cs="Arial"/>
        </w:rPr>
        <w:t xml:space="preserve">It </w:t>
      </w:r>
      <w:r w:rsidR="00A95AEE" w:rsidRPr="009B1D89">
        <w:rPr>
          <w:rFonts w:cs="Arial"/>
        </w:rPr>
        <w:t xml:space="preserve">recognizes </w:t>
      </w:r>
      <w:r w:rsidR="00EB2FC6" w:rsidRPr="009B1D89">
        <w:rPr>
          <w:rFonts w:cs="Arial"/>
        </w:rPr>
        <w:t xml:space="preserve">the </w:t>
      </w:r>
      <w:r w:rsidR="00731F7E" w:rsidRPr="009B1D89">
        <w:rPr>
          <w:rFonts w:cs="Arial"/>
        </w:rPr>
        <w:t xml:space="preserve">multiple </w:t>
      </w:r>
      <w:r w:rsidR="00B86670">
        <w:rPr>
          <w:rFonts w:cs="Arial"/>
        </w:rPr>
        <w:t xml:space="preserve">systems and </w:t>
      </w:r>
      <w:r w:rsidR="00731F7E" w:rsidRPr="009B1D89">
        <w:rPr>
          <w:rFonts w:cs="Arial"/>
        </w:rPr>
        <w:t xml:space="preserve">environments in which data is collected, </w:t>
      </w:r>
      <w:r w:rsidR="00EB2FC6" w:rsidRPr="009B1D89">
        <w:rPr>
          <w:rFonts w:cs="Arial"/>
        </w:rPr>
        <w:t xml:space="preserve">the </w:t>
      </w:r>
      <w:r w:rsidR="00731F7E" w:rsidRPr="009B1D89">
        <w:rPr>
          <w:rFonts w:cs="Arial"/>
        </w:rPr>
        <w:t>diverse</w:t>
      </w:r>
      <w:r w:rsidR="00A95AEE" w:rsidRPr="009B1D89">
        <w:rPr>
          <w:rFonts w:cs="Arial"/>
        </w:rPr>
        <w:t xml:space="preserve"> realities</w:t>
      </w:r>
      <w:r w:rsidR="00731F7E" w:rsidRPr="009B1D89">
        <w:rPr>
          <w:rFonts w:cs="Arial"/>
        </w:rPr>
        <w:t xml:space="preserve"> and perspectives of those from whom data is collected</w:t>
      </w:r>
      <w:r w:rsidR="00A95AEE" w:rsidRPr="009B1D89">
        <w:rPr>
          <w:rFonts w:cs="Arial"/>
        </w:rPr>
        <w:t xml:space="preserve">, </w:t>
      </w:r>
      <w:r w:rsidR="00731F7E" w:rsidRPr="009B1D89">
        <w:rPr>
          <w:rFonts w:cs="Arial"/>
        </w:rPr>
        <w:t>and</w:t>
      </w:r>
      <w:r w:rsidR="00A95AEE" w:rsidRPr="009B1D89">
        <w:rPr>
          <w:rFonts w:cs="Arial"/>
        </w:rPr>
        <w:t xml:space="preserve"> </w:t>
      </w:r>
      <w:r w:rsidR="00EB2FC6" w:rsidRPr="009B1D89">
        <w:rPr>
          <w:rFonts w:cs="Arial"/>
        </w:rPr>
        <w:t xml:space="preserve">the </w:t>
      </w:r>
      <w:r w:rsidR="00731F7E" w:rsidRPr="009B1D89">
        <w:rPr>
          <w:rFonts w:cs="Arial"/>
        </w:rPr>
        <w:t>varied natures of those collecting and analyzing the data</w:t>
      </w:r>
      <w:r w:rsidR="00A95AEE" w:rsidRPr="009B1D89">
        <w:rPr>
          <w:rFonts w:cs="Arial"/>
        </w:rPr>
        <w:t>.</w:t>
      </w:r>
      <w:r w:rsidR="000970F4">
        <w:rPr>
          <w:rFonts w:cs="Arial"/>
        </w:rPr>
        <w:t xml:space="preserve"> </w:t>
      </w:r>
    </w:p>
    <w:p w14:paraId="5AA54BDA" w14:textId="77777777" w:rsidR="00522C06" w:rsidRPr="009B1D89" w:rsidRDefault="00522C06" w:rsidP="00B269AC">
      <w:pPr>
        <w:tabs>
          <w:tab w:val="left" w:pos="1440"/>
        </w:tabs>
        <w:rPr>
          <w:rFonts w:cs="Arial"/>
        </w:rPr>
      </w:pPr>
    </w:p>
    <w:p w14:paraId="6A35C191" w14:textId="49A156DF" w:rsidR="00B269AC" w:rsidRPr="00397D77" w:rsidRDefault="00302907" w:rsidP="00670939">
      <w:pPr>
        <w:keepNext/>
        <w:rPr>
          <w:b/>
        </w:rPr>
      </w:pPr>
      <w:r w:rsidRPr="00397D77">
        <w:rPr>
          <w:b/>
        </w:rPr>
        <w:t>Procedure</w:t>
      </w:r>
    </w:p>
    <w:p w14:paraId="25C7B8E4" w14:textId="24E3EBFE" w:rsidR="00567608" w:rsidRPr="009B1D89" w:rsidRDefault="00567608" w:rsidP="00B269AC">
      <w:pPr>
        <w:tabs>
          <w:tab w:val="left" w:pos="1440"/>
        </w:tabs>
        <w:rPr>
          <w:rFonts w:cs="Arial"/>
        </w:rPr>
      </w:pPr>
      <w:r w:rsidRPr="009B1D89">
        <w:rPr>
          <w:rFonts w:cs="Arial"/>
        </w:rPr>
        <w:t xml:space="preserve">A specific </w:t>
      </w:r>
      <w:r w:rsidR="00FC2581" w:rsidRPr="009B1D89">
        <w:rPr>
          <w:rFonts w:cs="Arial"/>
        </w:rPr>
        <w:t xml:space="preserve">or standardized </w:t>
      </w:r>
      <w:r w:rsidRPr="009B1D89">
        <w:rPr>
          <w:rFonts w:cs="Arial"/>
        </w:rPr>
        <w:t>way to carry out a</w:t>
      </w:r>
      <w:r w:rsidR="00323101" w:rsidRPr="009B1D89">
        <w:rPr>
          <w:rFonts w:cs="Arial"/>
        </w:rPr>
        <w:t>n</w:t>
      </w:r>
      <w:r w:rsidRPr="009B1D89">
        <w:rPr>
          <w:rFonts w:cs="Arial"/>
        </w:rPr>
        <w:t xml:space="preserve"> activity to </w:t>
      </w:r>
      <w:r w:rsidR="00E05BEB" w:rsidRPr="009B1D89">
        <w:rPr>
          <w:rFonts w:cs="Arial"/>
        </w:rPr>
        <w:t xml:space="preserve">consistently </w:t>
      </w:r>
      <w:r w:rsidRPr="009B1D89">
        <w:rPr>
          <w:rFonts w:cs="Arial"/>
        </w:rPr>
        <w:t>achieve desired results.</w:t>
      </w:r>
      <w:r w:rsidR="000970F4">
        <w:rPr>
          <w:rFonts w:cs="Arial"/>
        </w:rPr>
        <w:t xml:space="preserve"> </w:t>
      </w:r>
      <w:r w:rsidR="00E05BEB" w:rsidRPr="009B1D89">
        <w:rPr>
          <w:rFonts w:cs="Arial"/>
        </w:rPr>
        <w:t>It</w:t>
      </w:r>
      <w:r w:rsidR="00AC0E3E" w:rsidRPr="009B1D89">
        <w:rPr>
          <w:rFonts w:cs="Arial"/>
        </w:rPr>
        <w:t xml:space="preserve"> </w:t>
      </w:r>
      <w:r w:rsidR="00E05BEB" w:rsidRPr="009B1D89">
        <w:rPr>
          <w:rFonts w:cs="Arial"/>
        </w:rPr>
        <w:t>provides step-by-step instructions on</w:t>
      </w:r>
      <w:r w:rsidR="004C0DF7" w:rsidRPr="009B1D89">
        <w:rPr>
          <w:rFonts w:cs="Arial"/>
        </w:rPr>
        <w:t xml:space="preserve"> </w:t>
      </w:r>
      <w:r w:rsidR="00AC0E3E" w:rsidRPr="009B1D89">
        <w:rPr>
          <w:rFonts w:cs="Arial"/>
        </w:rPr>
        <w:t xml:space="preserve">how </w:t>
      </w:r>
      <w:r w:rsidR="00323101" w:rsidRPr="009B1D89">
        <w:rPr>
          <w:rFonts w:cs="Arial"/>
        </w:rPr>
        <w:t>an activity</w:t>
      </w:r>
      <w:r w:rsidR="00AC0E3E" w:rsidRPr="009B1D89">
        <w:rPr>
          <w:rFonts w:cs="Arial"/>
        </w:rPr>
        <w:t xml:space="preserve"> should be done.</w:t>
      </w:r>
      <w:r w:rsidR="000970F4">
        <w:rPr>
          <w:rFonts w:cs="Arial"/>
        </w:rPr>
        <w:t xml:space="preserve"> </w:t>
      </w:r>
      <w:r w:rsidR="00E05BEB" w:rsidRPr="009B1D89">
        <w:rPr>
          <w:rFonts w:cs="Arial"/>
        </w:rPr>
        <w:t>E</w:t>
      </w:r>
      <w:r w:rsidR="00AC0E3E" w:rsidRPr="009B1D89">
        <w:rPr>
          <w:rFonts w:cs="Arial"/>
        </w:rPr>
        <w:t>xample procedure document</w:t>
      </w:r>
      <w:r w:rsidR="00E05BEB" w:rsidRPr="009B1D89">
        <w:rPr>
          <w:rFonts w:cs="Arial"/>
        </w:rPr>
        <w:t>s</w:t>
      </w:r>
      <w:r w:rsidR="00AC0E3E" w:rsidRPr="009B1D89">
        <w:rPr>
          <w:rFonts w:cs="Arial"/>
        </w:rPr>
        <w:t xml:space="preserve"> </w:t>
      </w:r>
      <w:r w:rsidR="00E05BEB" w:rsidRPr="009B1D89">
        <w:rPr>
          <w:rFonts w:cs="Arial"/>
        </w:rPr>
        <w:t xml:space="preserve">are </w:t>
      </w:r>
      <w:r w:rsidR="00AC0E3E" w:rsidRPr="009B1D89">
        <w:rPr>
          <w:rFonts w:cs="Arial"/>
        </w:rPr>
        <w:t>SOP</w:t>
      </w:r>
      <w:r w:rsidR="00E05BEB" w:rsidRPr="009B1D89">
        <w:rPr>
          <w:rFonts w:cs="Arial"/>
        </w:rPr>
        <w:t>s and instruction manuals</w:t>
      </w:r>
      <w:r w:rsidR="00AC0E3E" w:rsidRPr="009B1D89">
        <w:rPr>
          <w:rFonts w:cs="Arial"/>
        </w:rPr>
        <w:t>.</w:t>
      </w:r>
      <w:r w:rsidR="000970F4">
        <w:rPr>
          <w:rFonts w:cs="Arial"/>
        </w:rPr>
        <w:t xml:space="preserve"> </w:t>
      </w:r>
      <w:r w:rsidR="00AC0E3E" w:rsidRPr="009B1D89">
        <w:rPr>
          <w:rFonts w:cs="Arial"/>
        </w:rPr>
        <w:t>Continuity books also typically contain procedures describing how to perform certain tasks specific to a duty position.</w:t>
      </w:r>
    </w:p>
    <w:p w14:paraId="30870B02" w14:textId="77777777" w:rsidR="00B269AC" w:rsidRPr="009B1D89" w:rsidRDefault="00B269AC" w:rsidP="00B269AC">
      <w:pPr>
        <w:tabs>
          <w:tab w:val="left" w:pos="1440"/>
        </w:tabs>
        <w:rPr>
          <w:rFonts w:cs="Arial"/>
        </w:rPr>
      </w:pPr>
    </w:p>
    <w:p w14:paraId="47BE111C" w14:textId="402AFC70" w:rsidR="00B269AC" w:rsidRPr="00397D77" w:rsidRDefault="00B269AC" w:rsidP="00670939">
      <w:pPr>
        <w:keepNext/>
        <w:rPr>
          <w:b/>
        </w:rPr>
      </w:pPr>
      <w:r w:rsidRPr="00397D77">
        <w:rPr>
          <w:b/>
        </w:rPr>
        <w:t>Process</w:t>
      </w:r>
    </w:p>
    <w:p w14:paraId="61A340A7" w14:textId="480A3CCC" w:rsidR="00B269AC" w:rsidRPr="009B1D89" w:rsidRDefault="00FC2581" w:rsidP="00B269AC">
      <w:pPr>
        <w:tabs>
          <w:tab w:val="left" w:pos="1440"/>
        </w:tabs>
        <w:rPr>
          <w:rFonts w:cs="Arial"/>
        </w:rPr>
      </w:pPr>
      <w:r w:rsidRPr="009B1D89">
        <w:rPr>
          <w:rFonts w:cs="Arial"/>
        </w:rPr>
        <w:t>A</w:t>
      </w:r>
      <w:r w:rsidR="00B269AC" w:rsidRPr="009B1D89">
        <w:rPr>
          <w:rFonts w:cs="Arial"/>
        </w:rPr>
        <w:t xml:space="preserve"> s</w:t>
      </w:r>
      <w:r w:rsidRPr="009B1D89">
        <w:rPr>
          <w:rFonts w:cs="Arial"/>
        </w:rPr>
        <w:t>et</w:t>
      </w:r>
      <w:r w:rsidR="00B269AC" w:rsidRPr="009B1D89">
        <w:rPr>
          <w:rFonts w:cs="Arial"/>
        </w:rPr>
        <w:t xml:space="preserve"> of </w:t>
      </w:r>
      <w:r w:rsidRPr="009B1D89">
        <w:rPr>
          <w:rFonts w:cs="Arial"/>
        </w:rPr>
        <w:t>activities that turn inputs into outputs or results</w:t>
      </w:r>
      <w:r w:rsidR="00B269AC" w:rsidRPr="009B1D89">
        <w:rPr>
          <w:rFonts w:cs="Arial"/>
        </w:rPr>
        <w:t>.</w:t>
      </w:r>
      <w:r w:rsidR="000970F4">
        <w:rPr>
          <w:rFonts w:cs="Arial"/>
        </w:rPr>
        <w:t xml:space="preserve"> </w:t>
      </w:r>
      <w:r w:rsidR="00E05BEB" w:rsidRPr="009B1D89">
        <w:rPr>
          <w:rFonts w:cs="Arial"/>
        </w:rPr>
        <w:t>It</w:t>
      </w:r>
      <w:r w:rsidR="004C0DF7" w:rsidRPr="009B1D89">
        <w:rPr>
          <w:rFonts w:cs="Arial"/>
        </w:rPr>
        <w:t xml:space="preserve"> is an outline or roadmap of </w:t>
      </w:r>
      <w:r w:rsidR="00E05BEB" w:rsidRPr="009B1D89">
        <w:rPr>
          <w:rFonts w:cs="Arial"/>
        </w:rPr>
        <w:t xml:space="preserve">what needs to be done to get </w:t>
      </w:r>
      <w:r w:rsidR="004C0DF7" w:rsidRPr="009B1D89">
        <w:rPr>
          <w:rFonts w:cs="Arial"/>
        </w:rPr>
        <w:t>to the end result</w:t>
      </w:r>
      <w:r w:rsidR="00E05BEB" w:rsidRPr="009B1D89">
        <w:rPr>
          <w:rFonts w:cs="Arial"/>
        </w:rPr>
        <w:t>.</w:t>
      </w:r>
      <w:r w:rsidR="000970F4">
        <w:rPr>
          <w:rFonts w:cs="Arial"/>
        </w:rPr>
        <w:t xml:space="preserve"> </w:t>
      </w:r>
      <w:r w:rsidR="00E05BEB" w:rsidRPr="009B1D89">
        <w:rPr>
          <w:rFonts w:cs="Arial"/>
        </w:rPr>
        <w:t>Example process documents are flow charts and action plans.</w:t>
      </w:r>
    </w:p>
    <w:p w14:paraId="56A85EC0" w14:textId="1447DD92" w:rsidR="000C3DAE" w:rsidRPr="009B1D89" w:rsidRDefault="000C3DAE" w:rsidP="00B269AC">
      <w:pPr>
        <w:tabs>
          <w:tab w:val="left" w:pos="1440"/>
        </w:tabs>
        <w:rPr>
          <w:rFonts w:cs="Arial"/>
        </w:rPr>
      </w:pPr>
    </w:p>
    <w:p w14:paraId="141CEF9D" w14:textId="2AD89655" w:rsidR="007455A3" w:rsidRPr="00397D77" w:rsidRDefault="007455A3" w:rsidP="00670939">
      <w:pPr>
        <w:keepNext/>
        <w:rPr>
          <w:b/>
        </w:rPr>
      </w:pPr>
      <w:r w:rsidRPr="00397D77">
        <w:rPr>
          <w:b/>
        </w:rPr>
        <w:t>Project</w:t>
      </w:r>
      <w:r w:rsidR="00F83C66" w:rsidRPr="00397D77">
        <w:rPr>
          <w:b/>
        </w:rPr>
        <w:t xml:space="preserve"> management</w:t>
      </w:r>
    </w:p>
    <w:p w14:paraId="35212617" w14:textId="4E98922A" w:rsidR="007455A3" w:rsidRPr="009B1D89" w:rsidRDefault="00214D60" w:rsidP="007455A3">
      <w:pPr>
        <w:tabs>
          <w:tab w:val="left" w:pos="1440"/>
        </w:tabs>
        <w:rPr>
          <w:rFonts w:cs="Arial"/>
        </w:rPr>
      </w:pPr>
      <w:r>
        <w:t>A</w:t>
      </w:r>
      <w:r w:rsidR="003655A1" w:rsidRPr="009B1D89">
        <w:t xml:space="preserve"> process of organizing, coordinating, and managing people and tasks from the initial stages of a project to completion.</w:t>
      </w:r>
      <w:r w:rsidR="000970F4">
        <w:t xml:space="preserve"> </w:t>
      </w:r>
      <w:r w:rsidR="003655A1" w:rsidRPr="009B1D89">
        <w:t xml:space="preserve">The </w:t>
      </w:r>
      <w:r w:rsidR="00FF0329">
        <w:t>primary</w:t>
      </w:r>
      <w:r w:rsidR="003655A1" w:rsidRPr="009B1D89">
        <w:t xml:space="preserve"> goal is to meet project requirements; however, it also aims to improve a team’s efficiency and effectiveness.</w:t>
      </w:r>
    </w:p>
    <w:p w14:paraId="53BF01D8" w14:textId="77777777" w:rsidR="007455A3" w:rsidRPr="009B1D89" w:rsidRDefault="007455A3" w:rsidP="007455A3">
      <w:pPr>
        <w:tabs>
          <w:tab w:val="left" w:pos="1440"/>
        </w:tabs>
        <w:rPr>
          <w:rFonts w:cs="Arial"/>
        </w:rPr>
      </w:pPr>
    </w:p>
    <w:p w14:paraId="085EB815" w14:textId="77777777" w:rsidR="003C2769" w:rsidRPr="00397D77" w:rsidRDefault="003C2769" w:rsidP="00670939">
      <w:pPr>
        <w:keepNext/>
        <w:rPr>
          <w:b/>
        </w:rPr>
      </w:pPr>
      <w:r w:rsidRPr="00397D77">
        <w:rPr>
          <w:b/>
        </w:rPr>
        <w:t>Proponent</w:t>
      </w:r>
    </w:p>
    <w:p w14:paraId="1F74E3AD" w14:textId="27BDF290" w:rsidR="008A0FFE" w:rsidRPr="009B1D89" w:rsidRDefault="008A0FFE" w:rsidP="003C2769">
      <w:r>
        <w:t xml:space="preserve">An </w:t>
      </w:r>
      <w:r w:rsidRPr="00942E08">
        <w:t>Army organization or staff element designated by the HQDA</w:t>
      </w:r>
      <w:r w:rsidR="00840283">
        <w:t>, Deputy Chief of Staff</w:t>
      </w:r>
      <w:r w:rsidRPr="00942E08">
        <w:t>, G-3/5/7</w:t>
      </w:r>
      <w:r w:rsidR="00862AAA">
        <w:t>, who</w:t>
      </w:r>
      <w:r w:rsidRPr="00942E08">
        <w:t xml:space="preserve"> has primary responsibility for materiel or subject matter expertise in its area of interest or is charged with </w:t>
      </w:r>
      <w:r w:rsidR="00731AAD">
        <w:t xml:space="preserve">the </w:t>
      </w:r>
      <w:r w:rsidRPr="00942E08">
        <w:t>accomplishment of one or more functions.</w:t>
      </w:r>
      <w:r w:rsidR="000970F4">
        <w:t xml:space="preserve"> </w:t>
      </w:r>
      <w:r w:rsidR="00165B09">
        <w:t>(TP 350-70-14)</w:t>
      </w:r>
    </w:p>
    <w:p w14:paraId="107BDECA" w14:textId="77777777" w:rsidR="003C2769" w:rsidRPr="009B1D89" w:rsidRDefault="003C2769" w:rsidP="003C2769"/>
    <w:p w14:paraId="23ECC3A8" w14:textId="3DF6F613" w:rsidR="00562FF0" w:rsidRPr="00397D77" w:rsidRDefault="00562FF0" w:rsidP="00670939">
      <w:pPr>
        <w:keepNext/>
        <w:rPr>
          <w:b/>
        </w:rPr>
      </w:pPr>
      <w:r w:rsidRPr="00397D77">
        <w:rPr>
          <w:b/>
        </w:rPr>
        <w:t xml:space="preserve">Proponent </w:t>
      </w:r>
      <w:r w:rsidR="007455A3" w:rsidRPr="00397D77">
        <w:rPr>
          <w:b/>
        </w:rPr>
        <w:t>a</w:t>
      </w:r>
      <w:r w:rsidRPr="00397D77">
        <w:rPr>
          <w:b/>
        </w:rPr>
        <w:t>ssessment</w:t>
      </w:r>
    </w:p>
    <w:p w14:paraId="4D1AC4C5" w14:textId="6EA4F931" w:rsidR="00562FF0" w:rsidRPr="009B1D89" w:rsidRDefault="00214D60" w:rsidP="00562FF0">
      <w:pPr>
        <w:tabs>
          <w:tab w:val="left" w:pos="1440"/>
        </w:tabs>
        <w:rPr>
          <w:rFonts w:cs="Arial"/>
        </w:rPr>
      </w:pPr>
      <w:r>
        <w:rPr>
          <w:spacing w:val="-3"/>
        </w:rPr>
        <w:t>A</w:t>
      </w:r>
      <w:r w:rsidR="00DB7FDE" w:rsidRPr="009B1D89">
        <w:rPr>
          <w:spacing w:val="-3"/>
        </w:rPr>
        <w:t xml:space="preserve"> quality assurance process </w:t>
      </w:r>
      <w:r>
        <w:rPr>
          <w:spacing w:val="-3"/>
        </w:rPr>
        <w:t>in which</w:t>
      </w:r>
      <w:r w:rsidR="00DB7FDE" w:rsidRPr="009B1D89">
        <w:rPr>
          <w:spacing w:val="-3"/>
        </w:rPr>
        <w:t xml:space="preserve"> proponent learning institutions e</w:t>
      </w:r>
      <w:r>
        <w:rPr>
          <w:spacing w:val="-3"/>
        </w:rPr>
        <w:t>valuate</w:t>
      </w:r>
      <w:r w:rsidR="00DB7FDE" w:rsidRPr="009B1D89">
        <w:rPr>
          <w:spacing w:val="-3"/>
        </w:rPr>
        <w:t xml:space="preserve"> their outlying subordinate schools and functionally</w:t>
      </w:r>
      <w:r w:rsidR="0045520E">
        <w:rPr>
          <w:spacing w:val="-3"/>
        </w:rPr>
        <w:t xml:space="preserve"> </w:t>
      </w:r>
      <w:r w:rsidR="00DB7FDE" w:rsidRPr="009B1D89">
        <w:rPr>
          <w:spacing w:val="-3"/>
        </w:rPr>
        <w:t xml:space="preserve">aligned RC learning </w:t>
      </w:r>
      <w:r w:rsidR="00DB7FDE" w:rsidRPr="009B1D89">
        <w:t xml:space="preserve">institutions </w:t>
      </w:r>
      <w:r w:rsidR="00DB7FDE" w:rsidRPr="009B1D89">
        <w:rPr>
          <w:spacing w:val="-3"/>
        </w:rPr>
        <w:t>against the AEAS.</w:t>
      </w:r>
      <w:r w:rsidR="000970F4">
        <w:rPr>
          <w:spacing w:val="-3"/>
        </w:rPr>
        <w:t xml:space="preserve"> </w:t>
      </w:r>
      <w:r w:rsidR="00DB7FDE" w:rsidRPr="009B1D89">
        <w:rPr>
          <w:rFonts w:cs="Arial"/>
          <w:lang w:bidi="en-US"/>
        </w:rPr>
        <w:t xml:space="preserve">The resulting proponent assessment report becomes part of the higher-level </w:t>
      </w:r>
      <w:r w:rsidR="00E226FB">
        <w:rPr>
          <w:rFonts w:cs="Arial"/>
          <w:lang w:bidi="en-US"/>
        </w:rPr>
        <w:t xml:space="preserve">accredited </w:t>
      </w:r>
      <w:r w:rsidR="00DB7FDE" w:rsidRPr="009B1D89">
        <w:rPr>
          <w:rFonts w:cs="Arial"/>
          <w:lang w:bidi="en-US"/>
        </w:rPr>
        <w:t>institution’s accreditation report.</w:t>
      </w:r>
    </w:p>
    <w:p w14:paraId="16FB9103" w14:textId="77777777" w:rsidR="00562FF0" w:rsidRPr="009B1D89" w:rsidRDefault="00562FF0" w:rsidP="00562FF0">
      <w:pPr>
        <w:tabs>
          <w:tab w:val="left" w:pos="1440"/>
        </w:tabs>
        <w:rPr>
          <w:rFonts w:cs="Arial"/>
        </w:rPr>
      </w:pPr>
    </w:p>
    <w:p w14:paraId="5B198D17" w14:textId="77777777" w:rsidR="00D10497" w:rsidRPr="00397D77" w:rsidRDefault="00D10497" w:rsidP="00D10497">
      <w:pPr>
        <w:keepNext/>
        <w:rPr>
          <w:b/>
        </w:rPr>
      </w:pPr>
      <w:r w:rsidRPr="00397D77">
        <w:rPr>
          <w:b/>
        </w:rPr>
        <w:t>Proponent assistance</w:t>
      </w:r>
    </w:p>
    <w:p w14:paraId="7E469FB7" w14:textId="77777777" w:rsidR="00D10497" w:rsidRPr="009B1D89" w:rsidRDefault="00D10497" w:rsidP="00D10497">
      <w:pPr>
        <w:tabs>
          <w:tab w:val="left" w:pos="1440"/>
        </w:tabs>
      </w:pPr>
      <w:r w:rsidRPr="009B1D89">
        <w:rPr>
          <w:rFonts w:cs="Arial"/>
        </w:rPr>
        <w:t xml:space="preserve">An informal event in which proponent QAOs provide the learning institutions that they assess with ongoing informal </w:t>
      </w:r>
      <w:r w:rsidRPr="009B1D89">
        <w:t>assistance, coaching, counseling, mentoring, and other quality assurance support throughout the three-year Army accreditation cycle.</w:t>
      </w:r>
      <w:r>
        <w:t xml:space="preserve"> </w:t>
      </w:r>
      <w:r w:rsidRPr="009B1D89">
        <w:t xml:space="preserve">The purpose is to assist, coach, counsel, and mentor </w:t>
      </w:r>
      <w:r>
        <w:t>assessed</w:t>
      </w:r>
      <w:r w:rsidRPr="009B1D89">
        <w:t xml:space="preserve"> learning institutions on the AEAS and </w:t>
      </w:r>
      <w:r>
        <w:t>proponent assessment</w:t>
      </w:r>
      <w:r w:rsidRPr="009B1D89">
        <w:t xml:space="preserve"> process.</w:t>
      </w:r>
      <w:r>
        <w:t xml:space="preserve"> It</w:t>
      </w:r>
      <w:r w:rsidRPr="009B1D89">
        <w:t xml:space="preserve"> is not an </w:t>
      </w:r>
      <w:r>
        <w:t>assessment</w:t>
      </w:r>
      <w:r w:rsidRPr="009B1D89">
        <w:t xml:space="preserve"> or pre-</w:t>
      </w:r>
      <w:r>
        <w:t>assessment</w:t>
      </w:r>
      <w:r w:rsidRPr="009B1D89">
        <w:t>.</w:t>
      </w:r>
      <w:r>
        <w:t xml:space="preserve"> </w:t>
      </w:r>
      <w:r w:rsidRPr="009B1D89">
        <w:t>The type and level of assistance varies depending on the needs of the assessed learning intuition and the resources available.</w:t>
      </w:r>
    </w:p>
    <w:p w14:paraId="766A330D" w14:textId="77777777" w:rsidR="00D10497" w:rsidRPr="009B1D89" w:rsidRDefault="00D10497" w:rsidP="00D10497">
      <w:pPr>
        <w:tabs>
          <w:tab w:val="left" w:pos="1440"/>
        </w:tabs>
        <w:rPr>
          <w:rFonts w:cs="Arial"/>
        </w:rPr>
      </w:pPr>
    </w:p>
    <w:p w14:paraId="4B617178" w14:textId="53D70EB8" w:rsidR="007E5F13" w:rsidRPr="00397D77" w:rsidRDefault="007E5F13" w:rsidP="00670939">
      <w:pPr>
        <w:keepNext/>
        <w:rPr>
          <w:b/>
        </w:rPr>
      </w:pPr>
      <w:r w:rsidRPr="00397D77">
        <w:rPr>
          <w:b/>
        </w:rPr>
        <w:t>Qualitative data</w:t>
      </w:r>
    </w:p>
    <w:p w14:paraId="292888B0" w14:textId="3432E36A" w:rsidR="00AB43EA" w:rsidRPr="009B1D89" w:rsidRDefault="00AB43EA" w:rsidP="00AB43EA">
      <w:pPr>
        <w:tabs>
          <w:tab w:val="left" w:pos="1440"/>
        </w:tabs>
      </w:pPr>
      <w:r w:rsidRPr="009B1D89">
        <w:t>Data that are non-numerical and descriptive</w:t>
      </w:r>
      <w:r w:rsidR="00C36710" w:rsidRPr="009B1D89">
        <w:t xml:space="preserve"> and</w:t>
      </w:r>
      <w:r w:rsidRPr="009B1D89">
        <w:t xml:space="preserve"> can be analyzed using a variety of methods such as content or narrative analysis.</w:t>
      </w:r>
      <w:r w:rsidR="000970F4">
        <w:t xml:space="preserve"> </w:t>
      </w:r>
      <w:r w:rsidR="00C36710" w:rsidRPr="009B1D89">
        <w:t>They</w:t>
      </w:r>
      <w:r w:rsidRPr="009B1D89">
        <w:t xml:space="preserve"> provide context and meaning and can reveal a part of a story that quantitative data cannot, such as how or why something has occurred.</w:t>
      </w:r>
      <w:r w:rsidR="000970F4">
        <w:t xml:space="preserve"> </w:t>
      </w:r>
      <w:r w:rsidR="00FF0329">
        <w:t>They</w:t>
      </w:r>
      <w:r w:rsidRPr="009B1D89">
        <w:t xml:space="preserve"> either cannot be converted to numerical </w:t>
      </w:r>
      <w:r w:rsidR="007979AC" w:rsidRPr="009B1D89">
        <w:t>data or</w:t>
      </w:r>
      <w:r w:rsidRPr="009B1D89">
        <w:t xml:space="preserve"> are considered more valuable in qualitative form.</w:t>
      </w:r>
      <w:r w:rsidR="000970F4">
        <w:t xml:space="preserve"> </w:t>
      </w:r>
      <w:r w:rsidRPr="009B1D89">
        <w:t xml:space="preserve">Examples include interview, focus group, and observation notes; document content; and responses </w:t>
      </w:r>
      <w:r w:rsidR="00C36710" w:rsidRPr="009B1D89">
        <w:t xml:space="preserve">to </w:t>
      </w:r>
      <w:r w:rsidRPr="009B1D89">
        <w:t>open-ended survey questions.</w:t>
      </w:r>
    </w:p>
    <w:p w14:paraId="13109365" w14:textId="5770BE32" w:rsidR="00AB43EA" w:rsidRDefault="00AB43EA" w:rsidP="00AB43EA">
      <w:pPr>
        <w:tabs>
          <w:tab w:val="left" w:pos="1440"/>
        </w:tabs>
        <w:rPr>
          <w:rFonts w:cs="Arial"/>
        </w:rPr>
      </w:pPr>
    </w:p>
    <w:p w14:paraId="1B3D656C" w14:textId="76828998" w:rsidR="004D61BD" w:rsidRPr="00397D77" w:rsidRDefault="004D61BD" w:rsidP="00670939">
      <w:pPr>
        <w:keepNext/>
        <w:rPr>
          <w:b/>
        </w:rPr>
      </w:pPr>
      <w:r w:rsidRPr="00397D77">
        <w:rPr>
          <w:b/>
        </w:rPr>
        <w:t>Quality</w:t>
      </w:r>
    </w:p>
    <w:p w14:paraId="08E57F9D" w14:textId="1D1A9124" w:rsidR="004D61BD" w:rsidRDefault="00397D77" w:rsidP="00AB43EA">
      <w:pPr>
        <w:tabs>
          <w:tab w:val="left" w:pos="1440"/>
        </w:tabs>
        <w:rPr>
          <w:rFonts w:cs="Arial"/>
        </w:rPr>
      </w:pPr>
      <w:r>
        <w:t>T</w:t>
      </w:r>
      <w:r w:rsidR="004D61BD">
        <w:t>he ability of a product or service to satisfy the needs of the internal and external stakeholders who use or otherwise benefit from the product or service.</w:t>
      </w:r>
    </w:p>
    <w:p w14:paraId="7713BE0B" w14:textId="77777777" w:rsidR="004D61BD" w:rsidRPr="009B1D89" w:rsidRDefault="004D61BD" w:rsidP="00AB43EA">
      <w:pPr>
        <w:tabs>
          <w:tab w:val="left" w:pos="1440"/>
        </w:tabs>
        <w:rPr>
          <w:rFonts w:cs="Arial"/>
        </w:rPr>
      </w:pPr>
    </w:p>
    <w:p w14:paraId="7B1E993C" w14:textId="738C0E8C" w:rsidR="00B269AC" w:rsidRPr="00397D77" w:rsidRDefault="00047C9D" w:rsidP="00670939">
      <w:pPr>
        <w:keepNext/>
        <w:rPr>
          <w:b/>
        </w:rPr>
      </w:pPr>
      <w:r w:rsidRPr="00397D77">
        <w:rPr>
          <w:b/>
        </w:rPr>
        <w:t>Quality a</w:t>
      </w:r>
      <w:r w:rsidR="00B269AC" w:rsidRPr="00397D77">
        <w:rPr>
          <w:b/>
        </w:rPr>
        <w:t>ssurance</w:t>
      </w:r>
    </w:p>
    <w:p w14:paraId="63F45403" w14:textId="5FB5DE62" w:rsidR="00C36710" w:rsidRDefault="00C36710" w:rsidP="00C36710">
      <w:r w:rsidRPr="009B1D89">
        <w:t>A function that provides leaders assurance that an organization is efficiently and effectively meeting its mission requirements, also assuring that controls are in place to effect quality performance across the organization.</w:t>
      </w:r>
    </w:p>
    <w:p w14:paraId="7F350DA4" w14:textId="77777777" w:rsidR="00666838" w:rsidRDefault="00666838" w:rsidP="00C36710"/>
    <w:p w14:paraId="7CB1F748" w14:textId="77777777" w:rsidR="0015127F" w:rsidRPr="00397D77" w:rsidRDefault="0015127F" w:rsidP="0015127F">
      <w:pPr>
        <w:keepNext/>
        <w:rPr>
          <w:b/>
        </w:rPr>
      </w:pPr>
      <w:bookmarkStart w:id="323" w:name="_Hlk138336789"/>
      <w:r w:rsidRPr="00397D77">
        <w:rPr>
          <w:b/>
        </w:rPr>
        <w:t>Quality assurance evaluation rubric</w:t>
      </w:r>
    </w:p>
    <w:p w14:paraId="52687D7E" w14:textId="77777777" w:rsidR="0015127F" w:rsidRPr="009B1D89" w:rsidRDefault="0015127F" w:rsidP="0015127F">
      <w:pPr>
        <w:tabs>
          <w:tab w:val="left" w:pos="1440"/>
        </w:tabs>
        <w:rPr>
          <w:rFonts w:cs="Arial"/>
        </w:rPr>
      </w:pPr>
      <w:r w:rsidRPr="009B1D89">
        <w:t>An evaluation tool that</w:t>
      </w:r>
      <w:r w:rsidRPr="009B1D89">
        <w:rPr>
          <w:rFonts w:cs="Arial"/>
        </w:rPr>
        <w:t xml:space="preserve"> provides a common framework for evaluation.</w:t>
      </w:r>
      <w:r>
        <w:rPr>
          <w:rFonts w:cs="Arial"/>
        </w:rPr>
        <w:t xml:space="preserve"> </w:t>
      </w:r>
      <w:r w:rsidRPr="009B1D89">
        <w:rPr>
          <w:rFonts w:cs="Arial"/>
        </w:rPr>
        <w:t>It provides performance criteria and describes standards for different levels of performance of each criterion.</w:t>
      </w:r>
      <w:r>
        <w:rPr>
          <w:rFonts w:cs="Arial"/>
        </w:rPr>
        <w:t xml:space="preserve"> </w:t>
      </w:r>
      <w:r w:rsidRPr="009B1D89">
        <w:rPr>
          <w:rFonts w:cs="Arial"/>
        </w:rPr>
        <w:t>It</w:t>
      </w:r>
      <w:r w:rsidRPr="009B1D89">
        <w:rPr>
          <w:lang w:eastAsia="x-none"/>
        </w:rPr>
        <w:t xml:space="preserve"> guides judgment on performance and facilitates efficient analysis, synthesis, and evaluation.</w:t>
      </w:r>
    </w:p>
    <w:p w14:paraId="0DA319D4" w14:textId="77777777" w:rsidR="0015127F" w:rsidRPr="009B1D89" w:rsidRDefault="0015127F" w:rsidP="0015127F">
      <w:pPr>
        <w:tabs>
          <w:tab w:val="left" w:pos="1440"/>
        </w:tabs>
        <w:rPr>
          <w:rFonts w:cs="Arial"/>
        </w:rPr>
      </w:pPr>
    </w:p>
    <w:bookmarkEnd w:id="323"/>
    <w:p w14:paraId="5158C9E2" w14:textId="77777777" w:rsidR="00731C74" w:rsidRPr="00397D77" w:rsidRDefault="00731C74" w:rsidP="00731C74">
      <w:pPr>
        <w:keepNext/>
        <w:rPr>
          <w:b/>
        </w:rPr>
      </w:pPr>
      <w:r w:rsidRPr="00397D77">
        <w:rPr>
          <w:b/>
        </w:rPr>
        <w:t xml:space="preserve">Quality assurance </w:t>
      </w:r>
      <w:r>
        <w:rPr>
          <w:b/>
        </w:rPr>
        <w:t>office</w:t>
      </w:r>
    </w:p>
    <w:p w14:paraId="5645B7D8" w14:textId="56C17D73" w:rsidR="00731C74" w:rsidRPr="00B319BF" w:rsidRDefault="00731C74" w:rsidP="00731C74">
      <w:pPr>
        <w:pStyle w:val="NormalwithTopSpacing"/>
        <w:rPr>
          <w:color w:val="FF0000"/>
        </w:rPr>
      </w:pPr>
      <w:r>
        <w:t>An organization or individual (d</w:t>
      </w:r>
      <w:r w:rsidRPr="009851A0">
        <w:t xml:space="preserve">epending on the mission and size of </w:t>
      </w:r>
      <w:r>
        <w:t>an Army</w:t>
      </w:r>
      <w:r w:rsidRPr="009851A0">
        <w:t xml:space="preserve"> learning institution</w:t>
      </w:r>
      <w:r>
        <w:t>) that executes the AQAP and reports directly to and serves</w:t>
      </w:r>
      <w:r w:rsidRPr="009851A0">
        <w:t xml:space="preserve"> as the </w:t>
      </w:r>
      <w:r w:rsidR="00507EC2">
        <w:t>“</w:t>
      </w:r>
      <w:r w:rsidRPr="009851A0">
        <w:t>eyes and ears” of their learning institution’s commander, deputy commander, commandant, assistant commandant, or civilian or military equivalent, as appropriate.</w:t>
      </w:r>
      <w:r>
        <w:t xml:space="preserve"> </w:t>
      </w:r>
    </w:p>
    <w:p w14:paraId="4BAAC404" w14:textId="77777777" w:rsidR="00731C74" w:rsidRDefault="00731C74" w:rsidP="00731C74">
      <w:pPr>
        <w:pStyle w:val="NormalwithTopSpacing"/>
      </w:pPr>
    </w:p>
    <w:p w14:paraId="00A841BB" w14:textId="4760C955" w:rsidR="00A27342" w:rsidRPr="00397D77" w:rsidRDefault="007455A3" w:rsidP="00670939">
      <w:pPr>
        <w:keepNext/>
        <w:rPr>
          <w:b/>
        </w:rPr>
      </w:pPr>
      <w:r w:rsidRPr="00397D77">
        <w:rPr>
          <w:b/>
        </w:rPr>
        <w:t>Quality c</w:t>
      </w:r>
      <w:r w:rsidR="00A27342" w:rsidRPr="00397D77">
        <w:rPr>
          <w:b/>
        </w:rPr>
        <w:t>ontrol</w:t>
      </w:r>
    </w:p>
    <w:p w14:paraId="6FBA2249" w14:textId="0D10DA14" w:rsidR="00C36710" w:rsidRPr="009B1D89" w:rsidRDefault="00C36710" w:rsidP="00C36710">
      <w:r w:rsidRPr="009B1D89">
        <w:t>The day-to-day actions taken to ensure a program, product, or process meets applicable specifications and standards.</w:t>
      </w:r>
      <w:r w:rsidR="000970F4">
        <w:t xml:space="preserve"> </w:t>
      </w:r>
      <w:r w:rsidRPr="009B1D89">
        <w:t>It has three objectives: find defects, correct defects, and validate the deliverable.</w:t>
      </w:r>
    </w:p>
    <w:p w14:paraId="52C24D32" w14:textId="77777777" w:rsidR="00C36710" w:rsidRPr="009B1D89" w:rsidRDefault="00C36710" w:rsidP="00C36710">
      <w:pPr>
        <w:tabs>
          <w:tab w:val="left" w:pos="1440"/>
        </w:tabs>
        <w:rPr>
          <w:rFonts w:cs="Arial"/>
        </w:rPr>
      </w:pPr>
    </w:p>
    <w:p w14:paraId="24D94A92" w14:textId="1019A8D6" w:rsidR="007E5F13" w:rsidRPr="00397D77" w:rsidRDefault="007E5F13" w:rsidP="00670939">
      <w:pPr>
        <w:keepNext/>
        <w:rPr>
          <w:b/>
        </w:rPr>
      </w:pPr>
      <w:r w:rsidRPr="00397D77">
        <w:rPr>
          <w:b/>
        </w:rPr>
        <w:t>Quantitative data</w:t>
      </w:r>
    </w:p>
    <w:p w14:paraId="6238A4AA" w14:textId="1F648874" w:rsidR="00AB43EA" w:rsidRDefault="00AB43EA" w:rsidP="00AB43EA">
      <w:pPr>
        <w:tabs>
          <w:tab w:val="left" w:pos="810"/>
        </w:tabs>
      </w:pPr>
      <w:r w:rsidRPr="009B1D89">
        <w:t>Data that are numerical and can be statistically analyzed.</w:t>
      </w:r>
      <w:r w:rsidR="000970F4">
        <w:t xml:space="preserve"> </w:t>
      </w:r>
      <w:r w:rsidRPr="009B1D89">
        <w:t>Examples include scores, quantities, frequencies, time, and responses to closed-ended survey questions.</w:t>
      </w:r>
    </w:p>
    <w:p w14:paraId="0C4E65CC" w14:textId="36A3EA99" w:rsidR="00A65E26" w:rsidRDefault="00A65E26" w:rsidP="00AB43EA">
      <w:pPr>
        <w:tabs>
          <w:tab w:val="left" w:pos="810"/>
        </w:tabs>
      </w:pPr>
    </w:p>
    <w:p w14:paraId="1B12A561" w14:textId="77777777" w:rsidR="00BE4271" w:rsidRPr="001F2694" w:rsidRDefault="00BE4271" w:rsidP="00BE4271">
      <w:pPr>
        <w:rPr>
          <w:b/>
          <w:bCs/>
        </w:rPr>
      </w:pPr>
      <w:r w:rsidRPr="001F2694">
        <w:rPr>
          <w:b/>
          <w:bCs/>
        </w:rPr>
        <w:t>Quarterly quality assurance review</w:t>
      </w:r>
    </w:p>
    <w:p w14:paraId="355F4278" w14:textId="69ADAFF9" w:rsidR="00BE4271" w:rsidRPr="001F2694" w:rsidRDefault="00BE4271" w:rsidP="00BE4271">
      <w:r w:rsidRPr="001F2694">
        <w:rPr>
          <w:rFonts w:cs="Arial"/>
        </w:rPr>
        <w:t>Provides a</w:t>
      </w:r>
      <w:r w:rsidR="00987C40">
        <w:rPr>
          <w:rFonts w:cs="Arial"/>
        </w:rPr>
        <w:t>n Army</w:t>
      </w:r>
      <w:r w:rsidRPr="001F2694">
        <w:rPr>
          <w:rFonts w:cs="Arial"/>
        </w:rPr>
        <w:t xml:space="preserve"> learning institution’s senior leaders with summarized progress and results collated and synthesized from all quality assurance activities conducted during the last quarter, </w:t>
      </w:r>
      <w:r>
        <w:t>internal</w:t>
      </w:r>
      <w:r w:rsidRPr="009B2777">
        <w:t xml:space="preserve"> and external evaluations; self-assessments</w:t>
      </w:r>
      <w:r>
        <w:t xml:space="preserve">, and Army </w:t>
      </w:r>
      <w:r w:rsidRPr="009B2777">
        <w:t>accreditation</w:t>
      </w:r>
      <w:r>
        <w:t>s</w:t>
      </w:r>
      <w:r w:rsidRPr="009B2777">
        <w:t xml:space="preserve"> </w:t>
      </w:r>
      <w:r>
        <w:t xml:space="preserve">or </w:t>
      </w:r>
      <w:r w:rsidRPr="009B2777">
        <w:t>proponent assessments, as applicable</w:t>
      </w:r>
      <w:r w:rsidRPr="001F2694">
        <w:t xml:space="preserve">. Includes a summary of the quality assurance trends across the institution, any new impact issues and value-added practices, and the status of any open corrective action plan items and impact issues. </w:t>
      </w:r>
    </w:p>
    <w:p w14:paraId="2285D355" w14:textId="77777777" w:rsidR="00BE4271" w:rsidRPr="001F2694" w:rsidRDefault="00BE4271" w:rsidP="00BE4271">
      <w:pPr>
        <w:rPr>
          <w:spacing w:val="-3"/>
        </w:rPr>
      </w:pPr>
    </w:p>
    <w:p w14:paraId="496BBEDB" w14:textId="31B6C4AE" w:rsidR="00A65E26" w:rsidRPr="00397D77" w:rsidRDefault="00A65E26" w:rsidP="00670939">
      <w:pPr>
        <w:keepNext/>
        <w:rPr>
          <w:b/>
        </w:rPr>
      </w:pPr>
      <w:r w:rsidRPr="00397D77">
        <w:rPr>
          <w:b/>
        </w:rPr>
        <w:t>Required critical information</w:t>
      </w:r>
    </w:p>
    <w:p w14:paraId="4BA40972" w14:textId="45780630" w:rsidR="00A65E26" w:rsidRPr="00722029" w:rsidRDefault="00722029" w:rsidP="00AB43EA">
      <w:pPr>
        <w:tabs>
          <w:tab w:val="left" w:pos="810"/>
        </w:tabs>
      </w:pPr>
      <w:r w:rsidRPr="00722029">
        <w:t>The information needed to answer the evaluation questions</w:t>
      </w:r>
      <w:r w:rsidR="00A65E26" w:rsidRPr="00722029">
        <w:t>.</w:t>
      </w:r>
      <w:r w:rsidR="000970F4">
        <w:t xml:space="preserve"> </w:t>
      </w:r>
    </w:p>
    <w:p w14:paraId="3211EE91" w14:textId="77777777" w:rsidR="00AB43EA" w:rsidRPr="009B1D89" w:rsidRDefault="00AB43EA" w:rsidP="00AB43EA">
      <w:pPr>
        <w:tabs>
          <w:tab w:val="left" w:pos="810"/>
        </w:tabs>
      </w:pPr>
    </w:p>
    <w:p w14:paraId="7FFB32DC" w14:textId="32A87295" w:rsidR="007455A3" w:rsidRPr="00397D77" w:rsidRDefault="007455A3" w:rsidP="00670939">
      <w:pPr>
        <w:keepNext/>
        <w:rPr>
          <w:b/>
        </w:rPr>
      </w:pPr>
      <w:r w:rsidRPr="00397D77">
        <w:rPr>
          <w:b/>
        </w:rPr>
        <w:t>Root cause analysis</w:t>
      </w:r>
    </w:p>
    <w:p w14:paraId="62DB1B74" w14:textId="709328C2" w:rsidR="007455A3" w:rsidRPr="009B1D89" w:rsidRDefault="00214D60" w:rsidP="007455A3">
      <w:pPr>
        <w:tabs>
          <w:tab w:val="left" w:pos="1440"/>
        </w:tabs>
        <w:rPr>
          <w:rFonts w:cs="Arial"/>
        </w:rPr>
      </w:pPr>
      <w:r>
        <w:t>A</w:t>
      </w:r>
      <w:r w:rsidR="00FD1D1F" w:rsidRPr="009B1D89">
        <w:t xml:space="preserve"> systematic process of uncovering the underlying causes of problems and identifying and applying appropriate solutions</w:t>
      </w:r>
      <w:r w:rsidR="000A46F0" w:rsidRPr="009B1D89">
        <w:t>.</w:t>
      </w:r>
      <w:r w:rsidR="000970F4">
        <w:t xml:space="preserve"> </w:t>
      </w:r>
      <w:r w:rsidR="000A46F0" w:rsidRPr="009B1D89">
        <w:t>It can also be used to diagnose successes and discover where something went right.</w:t>
      </w:r>
    </w:p>
    <w:p w14:paraId="0AB922F6" w14:textId="77777777" w:rsidR="007455A3" w:rsidRPr="009B1D89" w:rsidRDefault="007455A3" w:rsidP="007455A3">
      <w:pPr>
        <w:tabs>
          <w:tab w:val="left" w:pos="1440"/>
        </w:tabs>
        <w:rPr>
          <w:rFonts w:cs="Arial"/>
        </w:rPr>
      </w:pPr>
    </w:p>
    <w:p w14:paraId="1E8BD257" w14:textId="6AF70056" w:rsidR="00D31D7A" w:rsidRPr="001F2694" w:rsidRDefault="00D31D7A" w:rsidP="00D31D7A">
      <w:pPr>
        <w:tabs>
          <w:tab w:val="left" w:pos="1440"/>
        </w:tabs>
        <w:rPr>
          <w:b/>
          <w:bCs/>
        </w:rPr>
      </w:pPr>
      <w:r w:rsidRPr="001F2694">
        <w:rPr>
          <w:b/>
          <w:bCs/>
        </w:rPr>
        <w:t>Rebuttal</w:t>
      </w:r>
    </w:p>
    <w:p w14:paraId="75110C06" w14:textId="77777777" w:rsidR="00D31D7A" w:rsidRPr="001F2694" w:rsidRDefault="00D31D7A" w:rsidP="00D31D7A">
      <w:pPr>
        <w:tabs>
          <w:tab w:val="left" w:pos="1440"/>
        </w:tabs>
      </w:pPr>
      <w:r w:rsidRPr="001F2694">
        <w:t>An argument or claim providing evidence that a reported accreditation rating, finding, recommendation, or impact issue is inaccurate or false.</w:t>
      </w:r>
    </w:p>
    <w:p w14:paraId="2A0739C4" w14:textId="77777777" w:rsidR="00D31D7A" w:rsidRPr="001F2694" w:rsidRDefault="00D31D7A" w:rsidP="00D31D7A">
      <w:pPr>
        <w:tabs>
          <w:tab w:val="left" w:pos="1440"/>
        </w:tabs>
        <w:rPr>
          <w:rFonts w:cs="Arial"/>
        </w:rPr>
      </w:pPr>
    </w:p>
    <w:p w14:paraId="7554E9D3" w14:textId="7C438B11" w:rsidR="006147E4" w:rsidRPr="00397D77" w:rsidRDefault="007455A3" w:rsidP="00670939">
      <w:pPr>
        <w:keepNext/>
        <w:rPr>
          <w:b/>
        </w:rPr>
      </w:pPr>
      <w:r w:rsidRPr="00397D77">
        <w:rPr>
          <w:b/>
        </w:rPr>
        <w:t>Self-a</w:t>
      </w:r>
      <w:r w:rsidR="006147E4" w:rsidRPr="00397D77">
        <w:rPr>
          <w:b/>
        </w:rPr>
        <w:t>ssessment</w:t>
      </w:r>
    </w:p>
    <w:p w14:paraId="0D01BB9A" w14:textId="653EA2BD" w:rsidR="00325D97" w:rsidRPr="009B1D89" w:rsidRDefault="00214D60" w:rsidP="00325D97">
      <w:pPr>
        <w:tabs>
          <w:tab w:val="left" w:pos="1440"/>
        </w:tabs>
      </w:pPr>
      <w:r>
        <w:t>An</w:t>
      </w:r>
      <w:r w:rsidR="00325D97" w:rsidRPr="009B1D89">
        <w:t xml:space="preserve"> internal evaluation process in which a</w:t>
      </w:r>
      <w:r w:rsidR="00CE0270">
        <w:t>n Army</w:t>
      </w:r>
      <w:r w:rsidR="00325D97" w:rsidRPr="009B1D89">
        <w:t xml:space="preserve"> learning institution evaluates its own programs and processes against approved standards.</w:t>
      </w:r>
      <w:r w:rsidR="000970F4">
        <w:t xml:space="preserve"> </w:t>
      </w:r>
      <w:r w:rsidR="00325D97" w:rsidRPr="009B1D89">
        <w:t>It provides the means to assure that training and education products, programs, and processes are efficient and produce desired results.</w:t>
      </w:r>
      <w:r w:rsidR="000970F4">
        <w:t xml:space="preserve"> </w:t>
      </w:r>
      <w:r w:rsidR="00325D97" w:rsidRPr="009B1D89">
        <w:t>It also provides the means to identify and correct deficiencies to improve and sustain high levels of institutional performance across the DOTMLPF-P</w:t>
      </w:r>
      <w:r w:rsidR="00BE3058">
        <w:t xml:space="preserve"> domains</w:t>
      </w:r>
      <w:r w:rsidR="00325D97" w:rsidRPr="009B1D89">
        <w:t>.</w:t>
      </w:r>
      <w:r w:rsidR="000970F4">
        <w:t xml:space="preserve"> </w:t>
      </w:r>
    </w:p>
    <w:p w14:paraId="0BF449EF" w14:textId="1B57DFB8" w:rsidR="006147E4" w:rsidRPr="009B1D89" w:rsidRDefault="006147E4" w:rsidP="003C2769">
      <w:pPr>
        <w:tabs>
          <w:tab w:val="left" w:pos="1440"/>
        </w:tabs>
        <w:rPr>
          <w:rFonts w:cs="Arial"/>
        </w:rPr>
      </w:pPr>
    </w:p>
    <w:p w14:paraId="152E52C3" w14:textId="1C48B9B2" w:rsidR="00CA4B5C" w:rsidRPr="00397D77" w:rsidRDefault="007455A3" w:rsidP="00670939">
      <w:pPr>
        <w:keepNext/>
        <w:rPr>
          <w:b/>
        </w:rPr>
      </w:pPr>
      <w:r w:rsidRPr="00397D77">
        <w:rPr>
          <w:b/>
        </w:rPr>
        <w:t>Self-s</w:t>
      </w:r>
      <w:r w:rsidR="00CA4B5C" w:rsidRPr="00397D77">
        <w:rPr>
          <w:b/>
        </w:rPr>
        <w:t>tudy</w:t>
      </w:r>
    </w:p>
    <w:p w14:paraId="720B97F3" w14:textId="29DC6A92" w:rsidR="00325D97" w:rsidRPr="009B1D89" w:rsidRDefault="00214D60" w:rsidP="00325D97">
      <w:pPr>
        <w:tabs>
          <w:tab w:val="left" w:pos="1440"/>
        </w:tabs>
      </w:pPr>
      <w:r>
        <w:rPr>
          <w:rFonts w:cs="Arial"/>
        </w:rPr>
        <w:t>An</w:t>
      </w:r>
      <w:r w:rsidR="00325D97" w:rsidRPr="009B1D89">
        <w:rPr>
          <w:rFonts w:cs="Arial"/>
        </w:rPr>
        <w:t xml:space="preserve"> internal evaluation process in which a</w:t>
      </w:r>
      <w:r w:rsidR="008F143C">
        <w:rPr>
          <w:rFonts w:cs="Arial"/>
        </w:rPr>
        <w:t>n Army</w:t>
      </w:r>
      <w:r w:rsidR="00325D97" w:rsidRPr="009B1D89">
        <w:rPr>
          <w:rFonts w:cs="Arial"/>
        </w:rPr>
        <w:t xml:space="preserve"> learning institution critically examines its form and substance, programs and processes, and strengths and challenges, then judges its performance and effectiveness relative to its goals.</w:t>
      </w:r>
      <w:r w:rsidR="000970F4">
        <w:rPr>
          <w:rFonts w:cs="Arial"/>
        </w:rPr>
        <w:t xml:space="preserve"> </w:t>
      </w:r>
      <w:r w:rsidR="00325D97" w:rsidRPr="009B1D89">
        <w:t>Its primary purpose is to advance an institution’s understanding of itself.</w:t>
      </w:r>
      <w:r w:rsidR="000970F4">
        <w:t xml:space="preserve"> </w:t>
      </w:r>
    </w:p>
    <w:p w14:paraId="41D13991" w14:textId="77777777" w:rsidR="00325D97" w:rsidRPr="009B1D89" w:rsidRDefault="00325D97" w:rsidP="00325D97">
      <w:pPr>
        <w:tabs>
          <w:tab w:val="left" w:pos="720"/>
        </w:tabs>
      </w:pPr>
    </w:p>
    <w:p w14:paraId="45F660A2" w14:textId="77777777" w:rsidR="006147E4" w:rsidRPr="00397D77" w:rsidRDefault="006147E4" w:rsidP="00670939">
      <w:pPr>
        <w:keepNext/>
        <w:rPr>
          <w:b/>
        </w:rPr>
      </w:pPr>
      <w:r w:rsidRPr="00397D77">
        <w:rPr>
          <w:b/>
        </w:rPr>
        <w:t>Standard</w:t>
      </w:r>
    </w:p>
    <w:p w14:paraId="63BA985E" w14:textId="5A90CDFC" w:rsidR="006147E4" w:rsidRPr="009B1D89" w:rsidRDefault="00214D60" w:rsidP="003C2769">
      <w:pPr>
        <w:tabs>
          <w:tab w:val="left" w:pos="1440"/>
        </w:tabs>
        <w:rPr>
          <w:rFonts w:cs="Arial"/>
        </w:rPr>
      </w:pPr>
      <w:r>
        <w:rPr>
          <w:rFonts w:cs="Arial"/>
        </w:rPr>
        <w:t>An</w:t>
      </w:r>
      <w:r w:rsidR="006147E4" w:rsidRPr="009B1D89">
        <w:rPr>
          <w:rFonts w:cs="Arial"/>
        </w:rPr>
        <w:t xml:space="preserve"> accepted </w:t>
      </w:r>
      <w:r w:rsidR="009B1D89" w:rsidRPr="009B1D89">
        <w:rPr>
          <w:rFonts w:cs="Arial"/>
        </w:rPr>
        <w:t>level of quality, attainment, or achievement.</w:t>
      </w:r>
    </w:p>
    <w:p w14:paraId="737ACCDC" w14:textId="491201EB" w:rsidR="006D4FA8" w:rsidRPr="009B1D89" w:rsidRDefault="006D4FA8" w:rsidP="003C2769">
      <w:pPr>
        <w:tabs>
          <w:tab w:val="left" w:pos="1440"/>
        </w:tabs>
        <w:rPr>
          <w:rFonts w:cs="Arial"/>
        </w:rPr>
      </w:pPr>
    </w:p>
    <w:p w14:paraId="69B95678" w14:textId="5C4C6BDF" w:rsidR="007455A3" w:rsidRPr="00397D77" w:rsidRDefault="007455A3" w:rsidP="00670939">
      <w:pPr>
        <w:keepNext/>
        <w:rPr>
          <w:b/>
        </w:rPr>
      </w:pPr>
      <w:r w:rsidRPr="00397D77">
        <w:rPr>
          <w:b/>
        </w:rPr>
        <w:t>Survey</w:t>
      </w:r>
    </w:p>
    <w:p w14:paraId="0E3B6999" w14:textId="542AAB1A" w:rsidR="007455A3" w:rsidRPr="009B1D89" w:rsidRDefault="00214D60" w:rsidP="007455A3">
      <w:pPr>
        <w:tabs>
          <w:tab w:val="left" w:pos="1440"/>
        </w:tabs>
      </w:pPr>
      <w:r>
        <w:t>A</w:t>
      </w:r>
      <w:r w:rsidR="00E220C2" w:rsidRPr="009B1D89">
        <w:t xml:space="preserve"> process of collecting data</w:t>
      </w:r>
      <w:r w:rsidR="00B57742">
        <w:t>, or feedback,</w:t>
      </w:r>
      <w:r w:rsidR="00E220C2" w:rsidRPr="009B1D89">
        <w:t xml:space="preserve"> from a group of people, and of aggregating, analyzing, and interpreting that data.</w:t>
      </w:r>
      <w:r w:rsidR="000970F4">
        <w:t xml:space="preserve"> </w:t>
      </w:r>
      <w:r w:rsidR="00E220C2" w:rsidRPr="009B1D89">
        <w:t>A survey always contains a written set of questions, known as a questionnaire.</w:t>
      </w:r>
    </w:p>
    <w:p w14:paraId="2D13AAE1" w14:textId="77777777" w:rsidR="00E220C2" w:rsidRPr="00E220C2" w:rsidRDefault="00E220C2" w:rsidP="007455A3">
      <w:pPr>
        <w:tabs>
          <w:tab w:val="left" w:pos="1440"/>
        </w:tabs>
        <w:rPr>
          <w:rFonts w:cs="Arial"/>
          <w:color w:val="00B050"/>
        </w:rPr>
      </w:pPr>
    </w:p>
    <w:p w14:paraId="698169A1" w14:textId="11B7FEE8" w:rsidR="00F7263E" w:rsidRPr="00A3038B" w:rsidRDefault="00F7263E" w:rsidP="00670939">
      <w:pPr>
        <w:keepNext/>
        <w:rPr>
          <w:b/>
        </w:rPr>
      </w:pPr>
      <w:r w:rsidRPr="00A3038B">
        <w:rPr>
          <w:b/>
        </w:rPr>
        <w:t>System</w:t>
      </w:r>
      <w:r w:rsidR="00422D6F" w:rsidRPr="00A3038B">
        <w:rPr>
          <w:b/>
        </w:rPr>
        <w:t>at</w:t>
      </w:r>
      <w:r w:rsidRPr="00A3038B">
        <w:rPr>
          <w:b/>
        </w:rPr>
        <w:t>ic inquiry</w:t>
      </w:r>
    </w:p>
    <w:p w14:paraId="08BAFE03" w14:textId="3756F71E" w:rsidR="00277BE8" w:rsidRDefault="00277BE8" w:rsidP="00F7263E">
      <w:pPr>
        <w:tabs>
          <w:tab w:val="left" w:pos="1440"/>
        </w:tabs>
      </w:pPr>
      <w:r>
        <w:t xml:space="preserve">The process of methodically </w:t>
      </w:r>
      <w:r w:rsidR="00011325">
        <w:t xml:space="preserve">and holistically </w:t>
      </w:r>
      <w:r>
        <w:t>seeking information</w:t>
      </w:r>
      <w:r w:rsidR="00853EFF">
        <w:t xml:space="preserve"> needed </w:t>
      </w:r>
      <w:r w:rsidR="008F04AF">
        <w:t>to make decisions</w:t>
      </w:r>
      <w:r w:rsidR="00887958">
        <w:t>,</w:t>
      </w:r>
      <w:r w:rsidR="008F04AF">
        <w:t xml:space="preserve"> draw conclusions, and </w:t>
      </w:r>
      <w:r w:rsidR="00853EFF">
        <w:t>ensure accurate and credible evaluation results.</w:t>
      </w:r>
      <w:r w:rsidR="000970F4">
        <w:t xml:space="preserve"> </w:t>
      </w:r>
      <w:r w:rsidR="00363275">
        <w:t>It</w:t>
      </w:r>
      <w:r w:rsidR="008F04AF">
        <w:t xml:space="preserve"> drives </w:t>
      </w:r>
      <w:r w:rsidR="00011325">
        <w:t xml:space="preserve">decisions about </w:t>
      </w:r>
      <w:r w:rsidR="00887958">
        <w:t xml:space="preserve">high-level </w:t>
      </w:r>
      <w:r w:rsidR="008F04AF">
        <w:t xml:space="preserve">evaluation questions and the approaches and methods </w:t>
      </w:r>
      <w:r w:rsidR="00887958">
        <w:t>needed to answer</w:t>
      </w:r>
      <w:r w:rsidR="008F04AF">
        <w:t xml:space="preserve"> those questions.</w:t>
      </w:r>
      <w:r w:rsidR="000970F4">
        <w:t xml:space="preserve"> </w:t>
      </w:r>
      <w:r w:rsidR="008F04AF">
        <w:t>It also</w:t>
      </w:r>
      <w:r w:rsidR="00853EFF">
        <w:t xml:space="preserve"> drives </w:t>
      </w:r>
      <w:r w:rsidR="00011325">
        <w:t xml:space="preserve">decisions about </w:t>
      </w:r>
      <w:r w:rsidR="00853EFF">
        <w:t>specific questions</w:t>
      </w:r>
      <w:r w:rsidR="00887958">
        <w:t>, such as interview questions,</w:t>
      </w:r>
      <w:r w:rsidR="00853EFF">
        <w:t xml:space="preserve"> needed to </w:t>
      </w:r>
      <w:r w:rsidR="00887958">
        <w:t xml:space="preserve">explore shortcomings and strengths and </w:t>
      </w:r>
      <w:r w:rsidR="00363275">
        <w:t xml:space="preserve">help </w:t>
      </w:r>
      <w:r w:rsidR="00853EFF">
        <w:t xml:space="preserve">answer the </w:t>
      </w:r>
      <w:r w:rsidR="00363275">
        <w:t xml:space="preserve">higher-level </w:t>
      </w:r>
      <w:r w:rsidR="00853EFF">
        <w:t>evaluation questions</w:t>
      </w:r>
      <w:r w:rsidR="00887958">
        <w:t>.</w:t>
      </w:r>
      <w:r w:rsidR="000970F4">
        <w:t xml:space="preserve"> </w:t>
      </w:r>
      <w:r w:rsidR="00C64CC6">
        <w:t>It considers interacting systems</w:t>
      </w:r>
      <w:r w:rsidR="00011325">
        <w:t xml:space="preserve"> of people, processes and/or structures</w:t>
      </w:r>
      <w:r w:rsidR="00C64CC6">
        <w:t xml:space="preserve"> and how they may influence one another.</w:t>
      </w:r>
      <w:r w:rsidR="000970F4">
        <w:t xml:space="preserve"> </w:t>
      </w:r>
      <w:r w:rsidR="00011325">
        <w:t xml:space="preserve">It aims to both develop theories about </w:t>
      </w:r>
      <w:r w:rsidR="00363275">
        <w:t>facts or situations</w:t>
      </w:r>
      <w:r w:rsidR="00011325">
        <w:t xml:space="preserve"> by using inductive reasoning, and to test existing theories </w:t>
      </w:r>
      <w:r w:rsidR="00363275">
        <w:t>about facts or situations</w:t>
      </w:r>
      <w:r w:rsidR="00011325">
        <w:t xml:space="preserve"> by using deductive reasoning.</w:t>
      </w:r>
      <w:r w:rsidR="000970F4">
        <w:t xml:space="preserve"> </w:t>
      </w:r>
    </w:p>
    <w:p w14:paraId="4E4C182E" w14:textId="77777777" w:rsidR="00277BE8" w:rsidRDefault="00277BE8" w:rsidP="00F7263E">
      <w:pPr>
        <w:tabs>
          <w:tab w:val="left" w:pos="1440"/>
        </w:tabs>
      </w:pPr>
    </w:p>
    <w:p w14:paraId="6EE35BA8" w14:textId="129CF576" w:rsidR="003512C7" w:rsidRPr="00397D77" w:rsidRDefault="003512C7" w:rsidP="00670939">
      <w:pPr>
        <w:keepNext/>
        <w:rPr>
          <w:b/>
        </w:rPr>
      </w:pPr>
      <w:r w:rsidRPr="00397D77">
        <w:rPr>
          <w:b/>
        </w:rPr>
        <w:t>Theme</w:t>
      </w:r>
    </w:p>
    <w:p w14:paraId="6E4E89D7" w14:textId="7057B74D" w:rsidR="003512C7" w:rsidRPr="009B1D89" w:rsidRDefault="003512C7" w:rsidP="003512C7">
      <w:r w:rsidRPr="009B1D89">
        <w:t>Common or repeating</w:t>
      </w:r>
      <w:r w:rsidR="00422D6F" w:rsidRPr="009B1D89">
        <w:t xml:space="preserve"> ideas,</w:t>
      </w:r>
      <w:r w:rsidRPr="009B1D89">
        <w:t xml:space="preserve"> concepts</w:t>
      </w:r>
      <w:r w:rsidR="00422D6F" w:rsidRPr="009B1D89">
        <w:t>, and/or meaningful patterns</w:t>
      </w:r>
      <w:r w:rsidRPr="009B1D89">
        <w:t xml:space="preserve"> </w:t>
      </w:r>
      <w:r w:rsidR="00422D6F" w:rsidRPr="009B1D89">
        <w:t>that emerge when collecting and analyzing data</w:t>
      </w:r>
      <w:r w:rsidRPr="009B1D89">
        <w:t>.</w:t>
      </w:r>
      <w:r w:rsidR="000970F4">
        <w:t xml:space="preserve"> </w:t>
      </w:r>
    </w:p>
    <w:p w14:paraId="55A2CD89" w14:textId="77777777" w:rsidR="003512C7" w:rsidRPr="009B1D89" w:rsidRDefault="003512C7" w:rsidP="003512C7"/>
    <w:p w14:paraId="14648777" w14:textId="23402169" w:rsidR="007B69C2" w:rsidRPr="00397D77" w:rsidRDefault="006A1F3C" w:rsidP="00670939">
      <w:pPr>
        <w:keepNext/>
        <w:rPr>
          <w:b/>
        </w:rPr>
      </w:pPr>
      <w:r w:rsidRPr="00397D77">
        <w:rPr>
          <w:b/>
        </w:rPr>
        <w:t>Trend</w:t>
      </w:r>
    </w:p>
    <w:p w14:paraId="78A7379A" w14:textId="14A4C16E" w:rsidR="006A1F3C" w:rsidRPr="009B1D89" w:rsidRDefault="003965F4" w:rsidP="003C2769">
      <w:pPr>
        <w:tabs>
          <w:tab w:val="left" w:pos="1440"/>
        </w:tabs>
        <w:rPr>
          <w:rFonts w:cs="Arial"/>
        </w:rPr>
      </w:pPr>
      <w:r w:rsidRPr="009B1D89">
        <w:rPr>
          <w:rFonts w:cs="Arial"/>
        </w:rPr>
        <w:t xml:space="preserve">A </w:t>
      </w:r>
      <w:r w:rsidR="00B57742">
        <w:rPr>
          <w:rFonts w:cs="Arial"/>
        </w:rPr>
        <w:t xml:space="preserve">positive or negative </w:t>
      </w:r>
      <w:r w:rsidRPr="009B1D89">
        <w:rPr>
          <w:rFonts w:cs="Arial"/>
        </w:rPr>
        <w:t>change or development in a general direction.</w:t>
      </w:r>
      <w:r w:rsidR="000970F4">
        <w:rPr>
          <w:rFonts w:cs="Arial"/>
        </w:rPr>
        <w:t xml:space="preserve"> </w:t>
      </w:r>
    </w:p>
    <w:p w14:paraId="7D04A9DF" w14:textId="77777777" w:rsidR="006A1F3C" w:rsidRPr="009B1D89" w:rsidRDefault="006A1F3C" w:rsidP="003C2769">
      <w:pPr>
        <w:tabs>
          <w:tab w:val="left" w:pos="1440"/>
        </w:tabs>
        <w:rPr>
          <w:rFonts w:cs="Arial"/>
        </w:rPr>
      </w:pPr>
    </w:p>
    <w:p w14:paraId="6016316E" w14:textId="0CBAFCF1" w:rsidR="00006647" w:rsidRPr="00397D77" w:rsidRDefault="007455A3" w:rsidP="00670939">
      <w:pPr>
        <w:keepNext/>
        <w:rPr>
          <w:b/>
        </w:rPr>
      </w:pPr>
      <w:r w:rsidRPr="00397D77">
        <w:rPr>
          <w:b/>
        </w:rPr>
        <w:t>Value-added p</w:t>
      </w:r>
      <w:r w:rsidR="00006647" w:rsidRPr="00397D77">
        <w:rPr>
          <w:b/>
        </w:rPr>
        <w:t>ractice</w:t>
      </w:r>
    </w:p>
    <w:p w14:paraId="137710AA" w14:textId="20B2748D" w:rsidR="00105432" w:rsidRPr="009B1D89" w:rsidRDefault="00642628" w:rsidP="003C2769">
      <w:pPr>
        <w:tabs>
          <w:tab w:val="left" w:pos="1440"/>
        </w:tabs>
        <w:rPr>
          <w:rFonts w:cs="Arial"/>
        </w:rPr>
      </w:pPr>
      <w:r w:rsidRPr="009B1D89">
        <w:t>An Army learning institution’s p</w:t>
      </w:r>
      <w:r w:rsidR="003965F4" w:rsidRPr="009B1D89">
        <w:t>ractice that enhances the value</w:t>
      </w:r>
      <w:r w:rsidRPr="009B1D89">
        <w:t xml:space="preserve"> of an AEAS criterion, is effective and applicable across Army learning institutions, can be supported within the limits of regulatory guidance and resources, and promotes the institution as a learning organization.</w:t>
      </w:r>
      <w:r w:rsidR="000970F4">
        <w:t xml:space="preserve"> </w:t>
      </w:r>
    </w:p>
    <w:sectPr w:rsidR="00105432" w:rsidRPr="009B1D89" w:rsidSect="00A422DD">
      <w:headerReference w:type="even" r:id="rId123"/>
      <w:headerReference w:type="default" r:id="rId124"/>
      <w:footerReference w:type="even" r:id="rId125"/>
      <w:footerReference w:type="default" r:id="rId126"/>
      <w:headerReference w:type="first" r:id="rId127"/>
      <w:footerReference w:type="first" r:id="rId1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B3022" w14:textId="77777777" w:rsidR="00A422DD" w:rsidRDefault="00A422DD" w:rsidP="000007A1">
      <w:r>
        <w:separator/>
      </w:r>
    </w:p>
  </w:endnote>
  <w:endnote w:type="continuationSeparator" w:id="0">
    <w:p w14:paraId="7B5809E1" w14:textId="77777777" w:rsidR="00A422DD" w:rsidRDefault="00A422DD" w:rsidP="00000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043243"/>
      <w:docPartObj>
        <w:docPartGallery w:val="Page Numbers (Bottom of Page)"/>
        <w:docPartUnique/>
      </w:docPartObj>
    </w:sdtPr>
    <w:sdtEndPr>
      <w:rPr>
        <w:noProof/>
      </w:rPr>
    </w:sdtEndPr>
    <w:sdtContent>
      <w:p w14:paraId="579E2D8F" w14:textId="3AF4296D" w:rsidR="00427014" w:rsidRDefault="00427014" w:rsidP="00C1491E">
        <w:pPr>
          <w:pStyle w:val="Footer"/>
        </w:pPr>
        <w:r>
          <w:fldChar w:fldCharType="begin"/>
        </w:r>
        <w:r>
          <w:instrText xml:space="preserve"> PAGE   \* MERGEFORMAT </w:instrText>
        </w:r>
        <w:r>
          <w:fldChar w:fldCharType="separate"/>
        </w:r>
        <w:r w:rsidR="001732BA">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190350"/>
      <w:docPartObj>
        <w:docPartGallery w:val="Page Numbers (Bottom of Page)"/>
        <w:docPartUnique/>
      </w:docPartObj>
    </w:sdtPr>
    <w:sdtEndPr>
      <w:rPr>
        <w:noProof/>
      </w:rPr>
    </w:sdtEndPr>
    <w:sdtContent>
      <w:p w14:paraId="3228DBD7" w14:textId="6C1E04B2" w:rsidR="00427014" w:rsidRDefault="00427014" w:rsidP="00C1491E">
        <w:pPr>
          <w:pStyle w:val="Footer"/>
          <w:jc w:val="right"/>
        </w:pPr>
        <w:r>
          <w:fldChar w:fldCharType="begin"/>
        </w:r>
        <w:r>
          <w:instrText xml:space="preserve"> PAGE   \* MERGEFORMAT </w:instrText>
        </w:r>
        <w:r>
          <w:fldChar w:fldCharType="separate"/>
        </w:r>
        <w:r w:rsidR="001732BA">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729F3" w14:textId="77777777" w:rsidR="000B449E" w:rsidRDefault="000B4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98B7C" w14:textId="77777777" w:rsidR="00A422DD" w:rsidRDefault="00A422DD" w:rsidP="000007A1">
      <w:r>
        <w:separator/>
      </w:r>
    </w:p>
  </w:footnote>
  <w:footnote w:type="continuationSeparator" w:id="0">
    <w:p w14:paraId="13BF8A9D" w14:textId="77777777" w:rsidR="00A422DD" w:rsidRDefault="00A422DD" w:rsidP="00000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F66DE" w14:textId="4BBF5F5E" w:rsidR="00427014" w:rsidRDefault="00427014" w:rsidP="00C1491E">
    <w:pPr>
      <w:pStyle w:val="Header"/>
    </w:pPr>
    <w:r>
      <w:t>TRADOC Pamphlet 11-21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56C03" w14:textId="254C307C" w:rsidR="00427014" w:rsidRDefault="00427014" w:rsidP="00C1491E">
    <w:pPr>
      <w:pStyle w:val="Header"/>
      <w:jc w:val="right"/>
    </w:pPr>
    <w:r>
      <w:t>TRADOC Pamphlet 11-21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9CDEE" w14:textId="77777777" w:rsidR="000B449E" w:rsidRDefault="000B4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6A70"/>
    <w:multiLevelType w:val="multilevel"/>
    <w:tmpl w:val="E6001724"/>
    <w:lvl w:ilvl="0">
      <w:start w:val="1"/>
      <w:numFmt w:val="decimal"/>
      <w:lvlText w:val="%1-"/>
      <w:lvlJc w:val="left"/>
      <w:pPr>
        <w:ind w:left="384" w:hanging="384"/>
      </w:pPr>
      <w:rPr>
        <w:rFonts w:hint="default"/>
      </w:rPr>
    </w:lvl>
    <w:lvl w:ilvl="1">
      <w:start w:val="1"/>
      <w:numFmt w:val="decimal"/>
      <w:suff w:val="space"/>
      <w:lvlText w:val="5-%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BF0E70"/>
    <w:multiLevelType w:val="hybridMultilevel"/>
    <w:tmpl w:val="81DC5B94"/>
    <w:lvl w:ilvl="0" w:tplc="F3A6BC22">
      <w:start w:val="1"/>
      <w:numFmt w:val="decimal"/>
      <w:suff w:val="space"/>
      <w:lvlText w:val="N-%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81209"/>
    <w:multiLevelType w:val="hybridMultilevel"/>
    <w:tmpl w:val="22DC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F418A"/>
    <w:multiLevelType w:val="hybridMultilevel"/>
    <w:tmpl w:val="21343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4451B9"/>
    <w:multiLevelType w:val="hybridMultilevel"/>
    <w:tmpl w:val="E982B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285BED"/>
    <w:multiLevelType w:val="hybridMultilevel"/>
    <w:tmpl w:val="CD1AF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5200CC"/>
    <w:multiLevelType w:val="hybridMultilevel"/>
    <w:tmpl w:val="6868E54C"/>
    <w:lvl w:ilvl="0" w:tplc="2D06A7D0">
      <w:start w:val="1"/>
      <w:numFmt w:val="decimal"/>
      <w:suff w:val="nothing"/>
      <w:lvlText w:val="5.%1"/>
      <w:lvlJc w:val="left"/>
      <w:pPr>
        <w:ind w:left="0" w:firstLine="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F0820"/>
    <w:multiLevelType w:val="hybridMultilevel"/>
    <w:tmpl w:val="BCD27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8E4966"/>
    <w:multiLevelType w:val="multilevel"/>
    <w:tmpl w:val="1CCC2842"/>
    <w:lvl w:ilvl="0">
      <w:start w:val="1"/>
      <w:numFmt w:val="decimal"/>
      <w:lvlText w:val="%1-"/>
      <w:lvlJc w:val="left"/>
      <w:pPr>
        <w:ind w:left="384" w:hanging="384"/>
      </w:pPr>
      <w:rPr>
        <w:rFonts w:hint="default"/>
      </w:rPr>
    </w:lvl>
    <w:lvl w:ilvl="1">
      <w:start w:val="1"/>
      <w:numFmt w:val="decimal"/>
      <w:suff w:val="space"/>
      <w:lvlText w:val="6-%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FE638B"/>
    <w:multiLevelType w:val="hybridMultilevel"/>
    <w:tmpl w:val="18783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9A34A4"/>
    <w:multiLevelType w:val="hybridMultilevel"/>
    <w:tmpl w:val="639A61D2"/>
    <w:lvl w:ilvl="0" w:tplc="9DB234AE">
      <w:start w:val="1"/>
      <w:numFmt w:val="decimal"/>
      <w:lvlText w:val="(%1)"/>
      <w:lvlJc w:val="left"/>
      <w:pPr>
        <w:ind w:left="1080" w:hanging="360"/>
      </w:pPr>
      <w:rPr>
        <w:rFonts w:eastAsia="Calibri" w:cs="Times New Roman"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EA380D"/>
    <w:multiLevelType w:val="hybridMultilevel"/>
    <w:tmpl w:val="1CFA2A34"/>
    <w:lvl w:ilvl="0" w:tplc="29BEAC64">
      <w:start w:val="1"/>
      <w:numFmt w:val="decimal"/>
      <w:suff w:val="nothing"/>
      <w:lvlText w:val="6.%1"/>
      <w:lvlJc w:val="left"/>
      <w:pPr>
        <w:ind w:left="0" w:firstLine="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A04AE"/>
    <w:multiLevelType w:val="hybridMultilevel"/>
    <w:tmpl w:val="A4D27DA6"/>
    <w:lvl w:ilvl="0" w:tplc="5ABAE2F4">
      <w:start w:val="1"/>
      <w:numFmt w:val="decimal"/>
      <w:suff w:val="space"/>
      <w:lvlText w:val="J-%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692E76"/>
    <w:multiLevelType w:val="hybridMultilevel"/>
    <w:tmpl w:val="ED62628E"/>
    <w:lvl w:ilvl="0" w:tplc="41F22D10">
      <w:start w:val="1"/>
      <w:numFmt w:val="decimal"/>
      <w:suff w:val="space"/>
      <w:lvlText w:val="P-%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55696"/>
    <w:multiLevelType w:val="hybridMultilevel"/>
    <w:tmpl w:val="6994B1A8"/>
    <w:lvl w:ilvl="0" w:tplc="3CB8E032">
      <w:start w:val="1"/>
      <w:numFmt w:val="decimal"/>
      <w:pStyle w:val="Heading2NoTOC"/>
      <w:suff w:val="space"/>
      <w:lvlText w:val="B-%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3F6342"/>
    <w:multiLevelType w:val="multilevel"/>
    <w:tmpl w:val="ED7C4750"/>
    <w:lvl w:ilvl="0">
      <w:start w:val="1"/>
      <w:numFmt w:val="decimal"/>
      <w:lvlText w:val="%1-"/>
      <w:lvlJc w:val="left"/>
      <w:pPr>
        <w:ind w:left="384" w:hanging="384"/>
      </w:pPr>
      <w:rPr>
        <w:rFonts w:hint="default"/>
      </w:rPr>
    </w:lvl>
    <w:lvl w:ilvl="1">
      <w:start w:val="1"/>
      <w:numFmt w:val="decimal"/>
      <w:suff w:val="space"/>
      <w:lvlText w:val="2-%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A51AE2"/>
    <w:multiLevelType w:val="hybridMultilevel"/>
    <w:tmpl w:val="4642D5C8"/>
    <w:lvl w:ilvl="0" w:tplc="15CEBFE4">
      <w:start w:val="1"/>
      <w:numFmt w:val="decimal"/>
      <w:suff w:val="nothing"/>
      <w:lvlText w:val="4.%1"/>
      <w:lvlJc w:val="left"/>
      <w:pPr>
        <w:ind w:left="0" w:firstLine="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7F29E9"/>
    <w:multiLevelType w:val="hybridMultilevel"/>
    <w:tmpl w:val="BAA02AB6"/>
    <w:lvl w:ilvl="0" w:tplc="AB12582C">
      <w:start w:val="1"/>
      <w:numFmt w:val="decimal"/>
      <w:suff w:val="space"/>
      <w:lvlText w:val="I-%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447510"/>
    <w:multiLevelType w:val="hybridMultilevel"/>
    <w:tmpl w:val="71B0D15A"/>
    <w:lvl w:ilvl="0" w:tplc="D020E680">
      <w:start w:val="1"/>
      <w:numFmt w:val="decimal"/>
      <w:suff w:val="space"/>
      <w:lvlText w:val="E-%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7711B"/>
    <w:multiLevelType w:val="hybridMultilevel"/>
    <w:tmpl w:val="AEC43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B026AD"/>
    <w:multiLevelType w:val="hybridMultilevel"/>
    <w:tmpl w:val="2A72C52C"/>
    <w:lvl w:ilvl="0" w:tplc="47B8C446">
      <w:start w:val="1"/>
      <w:numFmt w:val="decimal"/>
      <w:suff w:val="space"/>
      <w:lvlText w:val="C-%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6F2EDF"/>
    <w:multiLevelType w:val="hybridMultilevel"/>
    <w:tmpl w:val="B034418C"/>
    <w:lvl w:ilvl="0" w:tplc="4EACA258">
      <w:start w:val="214"/>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7819AB"/>
    <w:multiLevelType w:val="hybridMultilevel"/>
    <w:tmpl w:val="FC0AC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8CF733E"/>
    <w:multiLevelType w:val="hybridMultilevel"/>
    <w:tmpl w:val="DF427690"/>
    <w:lvl w:ilvl="0" w:tplc="DC7865BE">
      <w:start w:val="1"/>
      <w:numFmt w:val="decimal"/>
      <w:suff w:val="space"/>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140B15"/>
    <w:multiLevelType w:val="multilevel"/>
    <w:tmpl w:val="4D9E36C0"/>
    <w:lvl w:ilvl="0">
      <w:start w:val="1"/>
      <w:numFmt w:val="decimal"/>
      <w:lvlText w:val="%1-"/>
      <w:lvlJc w:val="left"/>
      <w:pPr>
        <w:ind w:left="384" w:hanging="384"/>
      </w:pPr>
      <w:rPr>
        <w:rFonts w:hint="default"/>
      </w:rPr>
    </w:lvl>
    <w:lvl w:ilvl="1">
      <w:start w:val="1"/>
      <w:numFmt w:val="decimal"/>
      <w:suff w:val="space"/>
      <w:lvlText w:val="7-%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201E9A"/>
    <w:multiLevelType w:val="hybridMultilevel"/>
    <w:tmpl w:val="3EC0A8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16706C"/>
    <w:multiLevelType w:val="hybridMultilevel"/>
    <w:tmpl w:val="2C7AB0EE"/>
    <w:lvl w:ilvl="0" w:tplc="6EAA0F76">
      <w:start w:val="1"/>
      <w:numFmt w:val="decimal"/>
      <w:suff w:val="space"/>
      <w:lvlText w:val="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197C93"/>
    <w:multiLevelType w:val="hybridMultilevel"/>
    <w:tmpl w:val="E4D0A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089301D"/>
    <w:multiLevelType w:val="hybridMultilevel"/>
    <w:tmpl w:val="FD0C7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1485870"/>
    <w:multiLevelType w:val="hybridMultilevel"/>
    <w:tmpl w:val="9C9810D4"/>
    <w:lvl w:ilvl="0" w:tplc="35EE5880">
      <w:start w:val="1"/>
      <w:numFmt w:val="decimal"/>
      <w:suff w:val="nothing"/>
      <w:lvlText w:val="2.%1"/>
      <w:lvlJc w:val="left"/>
      <w:pPr>
        <w:ind w:left="0" w:firstLine="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CC7349"/>
    <w:multiLevelType w:val="hybridMultilevel"/>
    <w:tmpl w:val="CCD8309E"/>
    <w:lvl w:ilvl="0" w:tplc="BDE4833A">
      <w:start w:val="1"/>
      <w:numFmt w:val="decimal"/>
      <w:suff w:val="space"/>
      <w:lvlText w:val="H-%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A575E7"/>
    <w:multiLevelType w:val="hybridMultilevel"/>
    <w:tmpl w:val="DB0255A4"/>
    <w:lvl w:ilvl="0" w:tplc="512C790A">
      <w:start w:val="1"/>
      <w:numFmt w:val="decimal"/>
      <w:suff w:val="nothing"/>
      <w:lvlText w:val="3.%1"/>
      <w:lvlJc w:val="left"/>
      <w:pPr>
        <w:ind w:left="0" w:firstLine="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B42D18"/>
    <w:multiLevelType w:val="multilevel"/>
    <w:tmpl w:val="9A2C2110"/>
    <w:lvl w:ilvl="0">
      <w:start w:val="1"/>
      <w:numFmt w:val="decimal"/>
      <w:lvlText w:val="%1-"/>
      <w:lvlJc w:val="left"/>
      <w:pPr>
        <w:ind w:left="384" w:hanging="384"/>
      </w:pPr>
      <w:rPr>
        <w:rFonts w:hint="default"/>
      </w:rPr>
    </w:lvl>
    <w:lvl w:ilvl="1">
      <w:start w:val="1"/>
      <w:numFmt w:val="decimal"/>
      <w:suff w:val="space"/>
      <w:lvlText w:val="4-%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2AD1952"/>
    <w:multiLevelType w:val="hybridMultilevel"/>
    <w:tmpl w:val="3BD4AB74"/>
    <w:lvl w:ilvl="0" w:tplc="116EE83E">
      <w:start w:val="1"/>
      <w:numFmt w:val="decimal"/>
      <w:suff w:val="space"/>
      <w:lvlText w:val="G-%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014F80"/>
    <w:multiLevelType w:val="hybridMultilevel"/>
    <w:tmpl w:val="98707A14"/>
    <w:lvl w:ilvl="0" w:tplc="80D027D6">
      <w:start w:val="1"/>
      <w:numFmt w:val="decimal"/>
      <w:suff w:val="nothing"/>
      <w:lvlText w:val="1.%1"/>
      <w:lvlJc w:val="left"/>
      <w:pPr>
        <w:ind w:left="0" w:firstLine="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06597C"/>
    <w:multiLevelType w:val="hybridMultilevel"/>
    <w:tmpl w:val="AF3AB236"/>
    <w:lvl w:ilvl="0" w:tplc="459A775E">
      <w:start w:val="1"/>
      <w:numFmt w:val="decimal"/>
      <w:lvlText w:val="(%1)"/>
      <w:lvlJc w:val="left"/>
      <w:pPr>
        <w:ind w:left="1080" w:hanging="360"/>
      </w:pPr>
      <w:rPr>
        <w:rFonts w:eastAsia="Calibri" w:cs="Times New Roman"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6196399"/>
    <w:multiLevelType w:val="multilevel"/>
    <w:tmpl w:val="0100A9A6"/>
    <w:lvl w:ilvl="0">
      <w:start w:val="1"/>
      <w:numFmt w:val="decimal"/>
      <w:lvlText w:val="%1-"/>
      <w:lvlJc w:val="left"/>
      <w:pPr>
        <w:ind w:left="384" w:hanging="384"/>
      </w:pPr>
      <w:rPr>
        <w:rFonts w:hint="default"/>
      </w:rPr>
    </w:lvl>
    <w:lvl w:ilvl="1">
      <w:start w:val="1"/>
      <w:numFmt w:val="decimal"/>
      <w:suff w:val="space"/>
      <w:lvlText w:val="3-%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62B11AD"/>
    <w:multiLevelType w:val="multilevel"/>
    <w:tmpl w:val="47341ED6"/>
    <w:lvl w:ilvl="0">
      <w:start w:val="1"/>
      <w:numFmt w:val="decimal"/>
      <w:lvlText w:val="%1-"/>
      <w:lvlJc w:val="left"/>
      <w:pPr>
        <w:ind w:left="384" w:hanging="384"/>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7B94CDB"/>
    <w:multiLevelType w:val="hybridMultilevel"/>
    <w:tmpl w:val="81449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E01F9E"/>
    <w:multiLevelType w:val="hybridMultilevel"/>
    <w:tmpl w:val="DFC2AB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2821A8"/>
    <w:multiLevelType w:val="hybridMultilevel"/>
    <w:tmpl w:val="3E082698"/>
    <w:lvl w:ilvl="0" w:tplc="70CE2502">
      <w:start w:val="1"/>
      <w:numFmt w:val="decimal"/>
      <w:suff w:val="space"/>
      <w:lvlText w:val="M-%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BF338B"/>
    <w:multiLevelType w:val="hybridMultilevel"/>
    <w:tmpl w:val="FE408F12"/>
    <w:lvl w:ilvl="0" w:tplc="0832B0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1D37FD"/>
    <w:multiLevelType w:val="hybridMultilevel"/>
    <w:tmpl w:val="F7A4F05E"/>
    <w:lvl w:ilvl="0" w:tplc="D7A8CEFC">
      <w:start w:val="1"/>
      <w:numFmt w:val="decimal"/>
      <w:suff w:val="space"/>
      <w:lvlText w:val="K-%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557DD3"/>
    <w:multiLevelType w:val="hybridMultilevel"/>
    <w:tmpl w:val="15BEA2F6"/>
    <w:lvl w:ilvl="0" w:tplc="CCD458C8">
      <w:start w:val="1"/>
      <w:numFmt w:val="decimal"/>
      <w:suff w:val="space"/>
      <w:lvlText w:val="O-%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6902C1"/>
    <w:multiLevelType w:val="hybridMultilevel"/>
    <w:tmpl w:val="948A0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DA622DF"/>
    <w:multiLevelType w:val="hybridMultilevel"/>
    <w:tmpl w:val="12884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83354130">
    <w:abstractNumId w:val="38"/>
  </w:num>
  <w:num w:numId="2" w16cid:durableId="2023123828">
    <w:abstractNumId w:val="45"/>
  </w:num>
  <w:num w:numId="3" w16cid:durableId="97911565">
    <w:abstractNumId w:val="3"/>
  </w:num>
  <w:num w:numId="4" w16cid:durableId="807363389">
    <w:abstractNumId w:val="21"/>
  </w:num>
  <w:num w:numId="5" w16cid:durableId="362247630">
    <w:abstractNumId w:val="39"/>
  </w:num>
  <w:num w:numId="6" w16cid:durableId="1334182154">
    <w:abstractNumId w:val="28"/>
  </w:num>
  <w:num w:numId="7" w16cid:durableId="1235313965">
    <w:abstractNumId w:val="27"/>
  </w:num>
  <w:num w:numId="8" w16cid:durableId="965114898">
    <w:abstractNumId w:val="4"/>
  </w:num>
  <w:num w:numId="9" w16cid:durableId="1486241794">
    <w:abstractNumId w:val="7"/>
  </w:num>
  <w:num w:numId="10" w16cid:durableId="266432246">
    <w:abstractNumId w:val="25"/>
  </w:num>
  <w:num w:numId="11" w16cid:durableId="1680621259">
    <w:abstractNumId w:val="44"/>
  </w:num>
  <w:num w:numId="12" w16cid:durableId="1414814900">
    <w:abstractNumId w:val="19"/>
  </w:num>
  <w:num w:numId="13" w16cid:durableId="824472381">
    <w:abstractNumId w:val="22"/>
  </w:num>
  <w:num w:numId="14" w16cid:durableId="1360424815">
    <w:abstractNumId w:val="34"/>
  </w:num>
  <w:num w:numId="15" w16cid:durableId="1293754155">
    <w:abstractNumId w:val="9"/>
  </w:num>
  <w:num w:numId="16" w16cid:durableId="336033965">
    <w:abstractNumId w:val="29"/>
  </w:num>
  <w:num w:numId="17" w16cid:durableId="936402740">
    <w:abstractNumId w:val="31"/>
  </w:num>
  <w:num w:numId="18" w16cid:durableId="1191652248">
    <w:abstractNumId w:val="16"/>
  </w:num>
  <w:num w:numId="19" w16cid:durableId="557671224">
    <w:abstractNumId w:val="6"/>
  </w:num>
  <w:num w:numId="20" w16cid:durableId="1065881636">
    <w:abstractNumId w:val="11"/>
  </w:num>
  <w:num w:numId="21" w16cid:durableId="131683014">
    <w:abstractNumId w:val="37"/>
  </w:num>
  <w:num w:numId="22" w16cid:durableId="2103255057">
    <w:abstractNumId w:val="15"/>
  </w:num>
  <w:num w:numId="23" w16cid:durableId="165097546">
    <w:abstractNumId w:val="10"/>
  </w:num>
  <w:num w:numId="24" w16cid:durableId="1133018193">
    <w:abstractNumId w:val="36"/>
  </w:num>
  <w:num w:numId="25" w16cid:durableId="955016002">
    <w:abstractNumId w:val="32"/>
  </w:num>
  <w:num w:numId="26" w16cid:durableId="103237806">
    <w:abstractNumId w:val="0"/>
  </w:num>
  <w:num w:numId="27" w16cid:durableId="1622761686">
    <w:abstractNumId w:val="8"/>
  </w:num>
  <w:num w:numId="28" w16cid:durableId="897089390">
    <w:abstractNumId w:val="24"/>
  </w:num>
  <w:num w:numId="29" w16cid:durableId="1100760093">
    <w:abstractNumId w:val="14"/>
  </w:num>
  <w:num w:numId="30" w16cid:durableId="182326681">
    <w:abstractNumId w:val="23"/>
  </w:num>
  <w:num w:numId="31" w16cid:durableId="1379163686">
    <w:abstractNumId w:val="20"/>
  </w:num>
  <w:num w:numId="32" w16cid:durableId="2062241382">
    <w:abstractNumId w:val="18"/>
  </w:num>
  <w:num w:numId="33" w16cid:durableId="972372726">
    <w:abstractNumId w:val="33"/>
  </w:num>
  <w:num w:numId="34" w16cid:durableId="1800105919">
    <w:abstractNumId w:val="30"/>
  </w:num>
  <w:num w:numId="35" w16cid:durableId="2053075360">
    <w:abstractNumId w:val="17"/>
  </w:num>
  <w:num w:numId="36" w16cid:durableId="756487699">
    <w:abstractNumId w:val="12"/>
  </w:num>
  <w:num w:numId="37" w16cid:durableId="1340543675">
    <w:abstractNumId w:val="42"/>
  </w:num>
  <w:num w:numId="38" w16cid:durableId="119424680">
    <w:abstractNumId w:val="26"/>
  </w:num>
  <w:num w:numId="39" w16cid:durableId="1000230746">
    <w:abstractNumId w:val="40"/>
  </w:num>
  <w:num w:numId="40" w16cid:durableId="803085540">
    <w:abstractNumId w:val="1"/>
  </w:num>
  <w:num w:numId="41" w16cid:durableId="271280945">
    <w:abstractNumId w:val="43"/>
  </w:num>
  <w:num w:numId="42" w16cid:durableId="222177313">
    <w:abstractNumId w:val="13"/>
  </w:num>
  <w:num w:numId="43" w16cid:durableId="169102071">
    <w:abstractNumId w:val="2"/>
  </w:num>
  <w:num w:numId="44" w16cid:durableId="1851606596">
    <w:abstractNumId w:val="5"/>
  </w:num>
  <w:num w:numId="45" w16cid:durableId="1026371246">
    <w:abstractNumId w:val="41"/>
  </w:num>
  <w:num w:numId="46" w16cid:durableId="1618559667">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368"/>
    <w:rsid w:val="0000023E"/>
    <w:rsid w:val="000007A1"/>
    <w:rsid w:val="00000BFA"/>
    <w:rsid w:val="00001462"/>
    <w:rsid w:val="00001516"/>
    <w:rsid w:val="000016B8"/>
    <w:rsid w:val="00001736"/>
    <w:rsid w:val="00001975"/>
    <w:rsid w:val="0000214D"/>
    <w:rsid w:val="0000279E"/>
    <w:rsid w:val="00003008"/>
    <w:rsid w:val="000030D4"/>
    <w:rsid w:val="00003242"/>
    <w:rsid w:val="0000353E"/>
    <w:rsid w:val="000038F5"/>
    <w:rsid w:val="00003CB3"/>
    <w:rsid w:val="00003DB3"/>
    <w:rsid w:val="000045FF"/>
    <w:rsid w:val="00004AFC"/>
    <w:rsid w:val="00004EE2"/>
    <w:rsid w:val="000057B2"/>
    <w:rsid w:val="00005B0C"/>
    <w:rsid w:val="00005DBA"/>
    <w:rsid w:val="000063C5"/>
    <w:rsid w:val="000065BA"/>
    <w:rsid w:val="00006647"/>
    <w:rsid w:val="0000757E"/>
    <w:rsid w:val="000108C8"/>
    <w:rsid w:val="000109A0"/>
    <w:rsid w:val="00011325"/>
    <w:rsid w:val="00011B72"/>
    <w:rsid w:val="00011C78"/>
    <w:rsid w:val="00011F2D"/>
    <w:rsid w:val="000129B7"/>
    <w:rsid w:val="00012E2F"/>
    <w:rsid w:val="0001351D"/>
    <w:rsid w:val="00013F71"/>
    <w:rsid w:val="000140C2"/>
    <w:rsid w:val="00014D9D"/>
    <w:rsid w:val="00015524"/>
    <w:rsid w:val="00016146"/>
    <w:rsid w:val="0001681B"/>
    <w:rsid w:val="00016843"/>
    <w:rsid w:val="00017292"/>
    <w:rsid w:val="000173B8"/>
    <w:rsid w:val="00017544"/>
    <w:rsid w:val="00017EFD"/>
    <w:rsid w:val="00020574"/>
    <w:rsid w:val="00020CAB"/>
    <w:rsid w:val="000211C1"/>
    <w:rsid w:val="00021560"/>
    <w:rsid w:val="00021613"/>
    <w:rsid w:val="000218C2"/>
    <w:rsid w:val="00022AEC"/>
    <w:rsid w:val="00022FC9"/>
    <w:rsid w:val="0002324A"/>
    <w:rsid w:val="00023A48"/>
    <w:rsid w:val="000241A0"/>
    <w:rsid w:val="00024903"/>
    <w:rsid w:val="00024DC4"/>
    <w:rsid w:val="00024F00"/>
    <w:rsid w:val="000251D3"/>
    <w:rsid w:val="00025A25"/>
    <w:rsid w:val="00025BCC"/>
    <w:rsid w:val="00025F32"/>
    <w:rsid w:val="00026271"/>
    <w:rsid w:val="0002678D"/>
    <w:rsid w:val="00026C17"/>
    <w:rsid w:val="00027273"/>
    <w:rsid w:val="0002730B"/>
    <w:rsid w:val="000277C5"/>
    <w:rsid w:val="000279C1"/>
    <w:rsid w:val="00027A87"/>
    <w:rsid w:val="00027CB5"/>
    <w:rsid w:val="00027D56"/>
    <w:rsid w:val="00030255"/>
    <w:rsid w:val="0003032B"/>
    <w:rsid w:val="0003064A"/>
    <w:rsid w:val="00030677"/>
    <w:rsid w:val="00030905"/>
    <w:rsid w:val="00030D77"/>
    <w:rsid w:val="000313EC"/>
    <w:rsid w:val="00031491"/>
    <w:rsid w:val="00031C53"/>
    <w:rsid w:val="00031D47"/>
    <w:rsid w:val="000327E4"/>
    <w:rsid w:val="00032A50"/>
    <w:rsid w:val="00032C42"/>
    <w:rsid w:val="00033092"/>
    <w:rsid w:val="0003310F"/>
    <w:rsid w:val="00033290"/>
    <w:rsid w:val="00033E47"/>
    <w:rsid w:val="00033FDE"/>
    <w:rsid w:val="00034024"/>
    <w:rsid w:val="00034050"/>
    <w:rsid w:val="000340C6"/>
    <w:rsid w:val="00034291"/>
    <w:rsid w:val="00034E39"/>
    <w:rsid w:val="000350DD"/>
    <w:rsid w:val="00035705"/>
    <w:rsid w:val="00035EC4"/>
    <w:rsid w:val="000360A7"/>
    <w:rsid w:val="000362CF"/>
    <w:rsid w:val="00036386"/>
    <w:rsid w:val="0003701C"/>
    <w:rsid w:val="000378D4"/>
    <w:rsid w:val="00041975"/>
    <w:rsid w:val="00041BA0"/>
    <w:rsid w:val="00041E48"/>
    <w:rsid w:val="00041E6C"/>
    <w:rsid w:val="0004324F"/>
    <w:rsid w:val="000434B4"/>
    <w:rsid w:val="0004415C"/>
    <w:rsid w:val="00044BB2"/>
    <w:rsid w:val="000458AC"/>
    <w:rsid w:val="00045E62"/>
    <w:rsid w:val="00046100"/>
    <w:rsid w:val="000463E1"/>
    <w:rsid w:val="00046666"/>
    <w:rsid w:val="00046AA4"/>
    <w:rsid w:val="00046C96"/>
    <w:rsid w:val="00046EAA"/>
    <w:rsid w:val="0004702E"/>
    <w:rsid w:val="0004768F"/>
    <w:rsid w:val="00047696"/>
    <w:rsid w:val="00047A9F"/>
    <w:rsid w:val="00047C01"/>
    <w:rsid w:val="00047C9D"/>
    <w:rsid w:val="00050BE8"/>
    <w:rsid w:val="00050D32"/>
    <w:rsid w:val="00050F53"/>
    <w:rsid w:val="0005163F"/>
    <w:rsid w:val="000516B4"/>
    <w:rsid w:val="00051EBA"/>
    <w:rsid w:val="00052318"/>
    <w:rsid w:val="000527ED"/>
    <w:rsid w:val="000531E2"/>
    <w:rsid w:val="000532E4"/>
    <w:rsid w:val="00053388"/>
    <w:rsid w:val="00053C97"/>
    <w:rsid w:val="0005514D"/>
    <w:rsid w:val="00055A42"/>
    <w:rsid w:val="00056C83"/>
    <w:rsid w:val="00056FB7"/>
    <w:rsid w:val="00057109"/>
    <w:rsid w:val="00057C95"/>
    <w:rsid w:val="00057CA9"/>
    <w:rsid w:val="00057E70"/>
    <w:rsid w:val="00057EEF"/>
    <w:rsid w:val="000600DE"/>
    <w:rsid w:val="00060128"/>
    <w:rsid w:val="0006023D"/>
    <w:rsid w:val="000602FC"/>
    <w:rsid w:val="00060460"/>
    <w:rsid w:val="00061037"/>
    <w:rsid w:val="0006112D"/>
    <w:rsid w:val="00061F48"/>
    <w:rsid w:val="00062039"/>
    <w:rsid w:val="000622CA"/>
    <w:rsid w:val="000626D0"/>
    <w:rsid w:val="00062F62"/>
    <w:rsid w:val="00064949"/>
    <w:rsid w:val="0006548F"/>
    <w:rsid w:val="00065755"/>
    <w:rsid w:val="0006580C"/>
    <w:rsid w:val="0006594C"/>
    <w:rsid w:val="000659DE"/>
    <w:rsid w:val="00065BE0"/>
    <w:rsid w:val="00065E65"/>
    <w:rsid w:val="000660E3"/>
    <w:rsid w:val="00066423"/>
    <w:rsid w:val="000666D7"/>
    <w:rsid w:val="00067D3D"/>
    <w:rsid w:val="00067D43"/>
    <w:rsid w:val="00070BA0"/>
    <w:rsid w:val="0007143C"/>
    <w:rsid w:val="00071B82"/>
    <w:rsid w:val="00071D55"/>
    <w:rsid w:val="000720DB"/>
    <w:rsid w:val="00072101"/>
    <w:rsid w:val="0007247F"/>
    <w:rsid w:val="000727CC"/>
    <w:rsid w:val="00072D82"/>
    <w:rsid w:val="00073376"/>
    <w:rsid w:val="0007341A"/>
    <w:rsid w:val="000737E1"/>
    <w:rsid w:val="00073D79"/>
    <w:rsid w:val="000747EE"/>
    <w:rsid w:val="00074AD1"/>
    <w:rsid w:val="000752F5"/>
    <w:rsid w:val="00075428"/>
    <w:rsid w:val="000758E4"/>
    <w:rsid w:val="000759CD"/>
    <w:rsid w:val="00075B66"/>
    <w:rsid w:val="0007652D"/>
    <w:rsid w:val="000766AC"/>
    <w:rsid w:val="00076F2A"/>
    <w:rsid w:val="00077085"/>
    <w:rsid w:val="0008009B"/>
    <w:rsid w:val="000802DE"/>
    <w:rsid w:val="00081351"/>
    <w:rsid w:val="000813D6"/>
    <w:rsid w:val="0008140D"/>
    <w:rsid w:val="00081CAD"/>
    <w:rsid w:val="00081F1A"/>
    <w:rsid w:val="000826CD"/>
    <w:rsid w:val="00083335"/>
    <w:rsid w:val="0008337E"/>
    <w:rsid w:val="0008392E"/>
    <w:rsid w:val="0008393B"/>
    <w:rsid w:val="000843DD"/>
    <w:rsid w:val="000847B2"/>
    <w:rsid w:val="000854F4"/>
    <w:rsid w:val="00085F09"/>
    <w:rsid w:val="0008621D"/>
    <w:rsid w:val="00086DCA"/>
    <w:rsid w:val="00087435"/>
    <w:rsid w:val="00087993"/>
    <w:rsid w:val="00087AB1"/>
    <w:rsid w:val="00087E04"/>
    <w:rsid w:val="000905D7"/>
    <w:rsid w:val="00090716"/>
    <w:rsid w:val="00091061"/>
    <w:rsid w:val="0009119C"/>
    <w:rsid w:val="0009173C"/>
    <w:rsid w:val="00091D7C"/>
    <w:rsid w:val="00091DD4"/>
    <w:rsid w:val="000922BF"/>
    <w:rsid w:val="00092AC2"/>
    <w:rsid w:val="00092DAA"/>
    <w:rsid w:val="000938D4"/>
    <w:rsid w:val="00093C03"/>
    <w:rsid w:val="000947AB"/>
    <w:rsid w:val="000952FE"/>
    <w:rsid w:val="000954C1"/>
    <w:rsid w:val="00095595"/>
    <w:rsid w:val="00095853"/>
    <w:rsid w:val="00096296"/>
    <w:rsid w:val="00096941"/>
    <w:rsid w:val="000970F4"/>
    <w:rsid w:val="00097350"/>
    <w:rsid w:val="0009746C"/>
    <w:rsid w:val="000A042B"/>
    <w:rsid w:val="000A047D"/>
    <w:rsid w:val="000A07D8"/>
    <w:rsid w:val="000A1456"/>
    <w:rsid w:val="000A1AB7"/>
    <w:rsid w:val="000A1BB9"/>
    <w:rsid w:val="000A1E50"/>
    <w:rsid w:val="000A1F27"/>
    <w:rsid w:val="000A2640"/>
    <w:rsid w:val="000A2B49"/>
    <w:rsid w:val="000A2F07"/>
    <w:rsid w:val="000A2F38"/>
    <w:rsid w:val="000A304E"/>
    <w:rsid w:val="000A3CA4"/>
    <w:rsid w:val="000A46F0"/>
    <w:rsid w:val="000A4B31"/>
    <w:rsid w:val="000A5F47"/>
    <w:rsid w:val="000A6441"/>
    <w:rsid w:val="000A692F"/>
    <w:rsid w:val="000A69BB"/>
    <w:rsid w:val="000A6DD9"/>
    <w:rsid w:val="000A6F79"/>
    <w:rsid w:val="000A7D48"/>
    <w:rsid w:val="000B095B"/>
    <w:rsid w:val="000B0982"/>
    <w:rsid w:val="000B0D16"/>
    <w:rsid w:val="000B10E8"/>
    <w:rsid w:val="000B13AA"/>
    <w:rsid w:val="000B1EA9"/>
    <w:rsid w:val="000B2323"/>
    <w:rsid w:val="000B2BAF"/>
    <w:rsid w:val="000B2D2B"/>
    <w:rsid w:val="000B2D96"/>
    <w:rsid w:val="000B2F22"/>
    <w:rsid w:val="000B3E86"/>
    <w:rsid w:val="000B41E9"/>
    <w:rsid w:val="000B449E"/>
    <w:rsid w:val="000B475C"/>
    <w:rsid w:val="000B4AE1"/>
    <w:rsid w:val="000B5B8B"/>
    <w:rsid w:val="000B66FC"/>
    <w:rsid w:val="000B6B17"/>
    <w:rsid w:val="000B7EC1"/>
    <w:rsid w:val="000B7EFD"/>
    <w:rsid w:val="000C0185"/>
    <w:rsid w:val="000C0A6D"/>
    <w:rsid w:val="000C0C46"/>
    <w:rsid w:val="000C0C90"/>
    <w:rsid w:val="000C0EF3"/>
    <w:rsid w:val="000C1A7A"/>
    <w:rsid w:val="000C2289"/>
    <w:rsid w:val="000C257E"/>
    <w:rsid w:val="000C2AA4"/>
    <w:rsid w:val="000C3717"/>
    <w:rsid w:val="000C3726"/>
    <w:rsid w:val="000C37C0"/>
    <w:rsid w:val="000C3D73"/>
    <w:rsid w:val="000C3DAE"/>
    <w:rsid w:val="000C43E0"/>
    <w:rsid w:val="000C467E"/>
    <w:rsid w:val="000C4825"/>
    <w:rsid w:val="000C49F0"/>
    <w:rsid w:val="000C4ACD"/>
    <w:rsid w:val="000C4C90"/>
    <w:rsid w:val="000C4F1B"/>
    <w:rsid w:val="000C550C"/>
    <w:rsid w:val="000C56F5"/>
    <w:rsid w:val="000C5AB4"/>
    <w:rsid w:val="000C5D53"/>
    <w:rsid w:val="000C6054"/>
    <w:rsid w:val="000C64DD"/>
    <w:rsid w:val="000C659A"/>
    <w:rsid w:val="000C68F3"/>
    <w:rsid w:val="000C71AE"/>
    <w:rsid w:val="000C744F"/>
    <w:rsid w:val="000C7F0B"/>
    <w:rsid w:val="000D04AB"/>
    <w:rsid w:val="000D0FFA"/>
    <w:rsid w:val="000D13E1"/>
    <w:rsid w:val="000D14A6"/>
    <w:rsid w:val="000D171A"/>
    <w:rsid w:val="000D179B"/>
    <w:rsid w:val="000D1850"/>
    <w:rsid w:val="000D1E4A"/>
    <w:rsid w:val="000D286B"/>
    <w:rsid w:val="000D2E47"/>
    <w:rsid w:val="000D2F17"/>
    <w:rsid w:val="000D339E"/>
    <w:rsid w:val="000D3485"/>
    <w:rsid w:val="000D34AB"/>
    <w:rsid w:val="000D4738"/>
    <w:rsid w:val="000D4AFB"/>
    <w:rsid w:val="000D54A5"/>
    <w:rsid w:val="000D59DB"/>
    <w:rsid w:val="000D64D3"/>
    <w:rsid w:val="000D681B"/>
    <w:rsid w:val="000D69D3"/>
    <w:rsid w:val="000D6BC8"/>
    <w:rsid w:val="000D7202"/>
    <w:rsid w:val="000D72F8"/>
    <w:rsid w:val="000D7AA3"/>
    <w:rsid w:val="000D7DA2"/>
    <w:rsid w:val="000E04F2"/>
    <w:rsid w:val="000E0CE8"/>
    <w:rsid w:val="000E0D25"/>
    <w:rsid w:val="000E1146"/>
    <w:rsid w:val="000E149B"/>
    <w:rsid w:val="000E151B"/>
    <w:rsid w:val="000E18A5"/>
    <w:rsid w:val="000E2676"/>
    <w:rsid w:val="000E2E2F"/>
    <w:rsid w:val="000E3FD8"/>
    <w:rsid w:val="000E4669"/>
    <w:rsid w:val="000E521B"/>
    <w:rsid w:val="000E55C6"/>
    <w:rsid w:val="000E5C52"/>
    <w:rsid w:val="000E6387"/>
    <w:rsid w:val="000E64BD"/>
    <w:rsid w:val="000E6701"/>
    <w:rsid w:val="000E6DCF"/>
    <w:rsid w:val="000E729E"/>
    <w:rsid w:val="000E7326"/>
    <w:rsid w:val="000E7375"/>
    <w:rsid w:val="000E739A"/>
    <w:rsid w:val="000E7496"/>
    <w:rsid w:val="000E7AC3"/>
    <w:rsid w:val="000E7AFC"/>
    <w:rsid w:val="000E7CE3"/>
    <w:rsid w:val="000E7F29"/>
    <w:rsid w:val="000F025B"/>
    <w:rsid w:val="000F0F39"/>
    <w:rsid w:val="000F173A"/>
    <w:rsid w:val="000F1826"/>
    <w:rsid w:val="000F247B"/>
    <w:rsid w:val="000F26A2"/>
    <w:rsid w:val="000F2E73"/>
    <w:rsid w:val="000F2E85"/>
    <w:rsid w:val="000F3A5B"/>
    <w:rsid w:val="000F3C89"/>
    <w:rsid w:val="000F3E04"/>
    <w:rsid w:val="000F3ED6"/>
    <w:rsid w:val="000F3F05"/>
    <w:rsid w:val="000F4909"/>
    <w:rsid w:val="000F4CBD"/>
    <w:rsid w:val="000F510F"/>
    <w:rsid w:val="000F5138"/>
    <w:rsid w:val="000F59B8"/>
    <w:rsid w:val="000F5AE8"/>
    <w:rsid w:val="000F674D"/>
    <w:rsid w:val="000F7382"/>
    <w:rsid w:val="0010009E"/>
    <w:rsid w:val="0010087A"/>
    <w:rsid w:val="00101A2D"/>
    <w:rsid w:val="00101E23"/>
    <w:rsid w:val="001021DA"/>
    <w:rsid w:val="0010253E"/>
    <w:rsid w:val="0010259E"/>
    <w:rsid w:val="00102A26"/>
    <w:rsid w:val="00102A9E"/>
    <w:rsid w:val="001030D8"/>
    <w:rsid w:val="00103B2E"/>
    <w:rsid w:val="00103C43"/>
    <w:rsid w:val="00104D6B"/>
    <w:rsid w:val="00104F3B"/>
    <w:rsid w:val="001053A2"/>
    <w:rsid w:val="001053A6"/>
    <w:rsid w:val="00105432"/>
    <w:rsid w:val="001054F4"/>
    <w:rsid w:val="001054F9"/>
    <w:rsid w:val="00105528"/>
    <w:rsid w:val="00105A3E"/>
    <w:rsid w:val="001061CD"/>
    <w:rsid w:val="001061F4"/>
    <w:rsid w:val="0010693B"/>
    <w:rsid w:val="00106CBB"/>
    <w:rsid w:val="00107115"/>
    <w:rsid w:val="00107A1E"/>
    <w:rsid w:val="00107AFF"/>
    <w:rsid w:val="00107EA9"/>
    <w:rsid w:val="00107FB0"/>
    <w:rsid w:val="001101CB"/>
    <w:rsid w:val="00110C02"/>
    <w:rsid w:val="00110D1D"/>
    <w:rsid w:val="001110C6"/>
    <w:rsid w:val="00111511"/>
    <w:rsid w:val="0011212D"/>
    <w:rsid w:val="00112154"/>
    <w:rsid w:val="001122A0"/>
    <w:rsid w:val="001122E4"/>
    <w:rsid w:val="00112395"/>
    <w:rsid w:val="001127B4"/>
    <w:rsid w:val="00112A91"/>
    <w:rsid w:val="00113D90"/>
    <w:rsid w:val="00114CEF"/>
    <w:rsid w:val="001150DF"/>
    <w:rsid w:val="001150E3"/>
    <w:rsid w:val="0011526C"/>
    <w:rsid w:val="00115717"/>
    <w:rsid w:val="00115C4E"/>
    <w:rsid w:val="00115D80"/>
    <w:rsid w:val="001168EA"/>
    <w:rsid w:val="0011693C"/>
    <w:rsid w:val="001169A5"/>
    <w:rsid w:val="00116A50"/>
    <w:rsid w:val="00116AE5"/>
    <w:rsid w:val="00116F3D"/>
    <w:rsid w:val="001202DE"/>
    <w:rsid w:val="00120873"/>
    <w:rsid w:val="00120C09"/>
    <w:rsid w:val="0012182B"/>
    <w:rsid w:val="001218A5"/>
    <w:rsid w:val="00121E0C"/>
    <w:rsid w:val="00121FB5"/>
    <w:rsid w:val="001223E8"/>
    <w:rsid w:val="00123568"/>
    <w:rsid w:val="0012362A"/>
    <w:rsid w:val="001241E6"/>
    <w:rsid w:val="0012458C"/>
    <w:rsid w:val="00124A4F"/>
    <w:rsid w:val="00124E9C"/>
    <w:rsid w:val="00125F7A"/>
    <w:rsid w:val="001263C8"/>
    <w:rsid w:val="00127225"/>
    <w:rsid w:val="00127465"/>
    <w:rsid w:val="001274A3"/>
    <w:rsid w:val="00127B0A"/>
    <w:rsid w:val="00127C77"/>
    <w:rsid w:val="00127D5A"/>
    <w:rsid w:val="001307F8"/>
    <w:rsid w:val="00130CB3"/>
    <w:rsid w:val="0013115E"/>
    <w:rsid w:val="001314C7"/>
    <w:rsid w:val="001322B5"/>
    <w:rsid w:val="00133BC3"/>
    <w:rsid w:val="001340AD"/>
    <w:rsid w:val="00134660"/>
    <w:rsid w:val="0013470E"/>
    <w:rsid w:val="001351CD"/>
    <w:rsid w:val="00135659"/>
    <w:rsid w:val="001356B4"/>
    <w:rsid w:val="00135871"/>
    <w:rsid w:val="00135952"/>
    <w:rsid w:val="00135A4F"/>
    <w:rsid w:val="00135C8F"/>
    <w:rsid w:val="0013609A"/>
    <w:rsid w:val="001365CB"/>
    <w:rsid w:val="001374D6"/>
    <w:rsid w:val="0013779C"/>
    <w:rsid w:val="001377B6"/>
    <w:rsid w:val="0013798E"/>
    <w:rsid w:val="00137AE2"/>
    <w:rsid w:val="001400D8"/>
    <w:rsid w:val="00140443"/>
    <w:rsid w:val="00140554"/>
    <w:rsid w:val="00140591"/>
    <w:rsid w:val="00140F74"/>
    <w:rsid w:val="00141724"/>
    <w:rsid w:val="0014174C"/>
    <w:rsid w:val="001421A1"/>
    <w:rsid w:val="001421DB"/>
    <w:rsid w:val="001425EA"/>
    <w:rsid w:val="00142A65"/>
    <w:rsid w:val="00143250"/>
    <w:rsid w:val="001435A0"/>
    <w:rsid w:val="001437F0"/>
    <w:rsid w:val="00143CE8"/>
    <w:rsid w:val="001449A7"/>
    <w:rsid w:val="00144AB6"/>
    <w:rsid w:val="00145488"/>
    <w:rsid w:val="001454B1"/>
    <w:rsid w:val="00145550"/>
    <w:rsid w:val="001459DA"/>
    <w:rsid w:val="001461DF"/>
    <w:rsid w:val="00146FD3"/>
    <w:rsid w:val="0014744F"/>
    <w:rsid w:val="00147512"/>
    <w:rsid w:val="0014768E"/>
    <w:rsid w:val="001501F0"/>
    <w:rsid w:val="0015026B"/>
    <w:rsid w:val="001503F5"/>
    <w:rsid w:val="0015066F"/>
    <w:rsid w:val="00150686"/>
    <w:rsid w:val="00150C01"/>
    <w:rsid w:val="0015127F"/>
    <w:rsid w:val="001518FB"/>
    <w:rsid w:val="001519CC"/>
    <w:rsid w:val="001526DD"/>
    <w:rsid w:val="00152F1F"/>
    <w:rsid w:val="00153B26"/>
    <w:rsid w:val="00153FCA"/>
    <w:rsid w:val="0015426D"/>
    <w:rsid w:val="0015484C"/>
    <w:rsid w:val="00154F13"/>
    <w:rsid w:val="00154FA1"/>
    <w:rsid w:val="0015562D"/>
    <w:rsid w:val="0015577B"/>
    <w:rsid w:val="00156843"/>
    <w:rsid w:val="001569EE"/>
    <w:rsid w:val="00156AD4"/>
    <w:rsid w:val="00156DFE"/>
    <w:rsid w:val="001577A4"/>
    <w:rsid w:val="00157863"/>
    <w:rsid w:val="00157C0A"/>
    <w:rsid w:val="001604F8"/>
    <w:rsid w:val="001606EE"/>
    <w:rsid w:val="00160A95"/>
    <w:rsid w:val="001611C5"/>
    <w:rsid w:val="0016136A"/>
    <w:rsid w:val="0016194C"/>
    <w:rsid w:val="00161BAD"/>
    <w:rsid w:val="00161BE2"/>
    <w:rsid w:val="00162DBD"/>
    <w:rsid w:val="00162E7C"/>
    <w:rsid w:val="00164317"/>
    <w:rsid w:val="00164717"/>
    <w:rsid w:val="00164942"/>
    <w:rsid w:val="00164EBB"/>
    <w:rsid w:val="00164F87"/>
    <w:rsid w:val="001651D9"/>
    <w:rsid w:val="00165710"/>
    <w:rsid w:val="00165B09"/>
    <w:rsid w:val="00166481"/>
    <w:rsid w:val="001664A7"/>
    <w:rsid w:val="00166ABC"/>
    <w:rsid w:val="001678E2"/>
    <w:rsid w:val="00167E46"/>
    <w:rsid w:val="0017057C"/>
    <w:rsid w:val="00170680"/>
    <w:rsid w:val="00170A38"/>
    <w:rsid w:val="0017107D"/>
    <w:rsid w:val="001714DA"/>
    <w:rsid w:val="00172AAA"/>
    <w:rsid w:val="00172C2D"/>
    <w:rsid w:val="0017300A"/>
    <w:rsid w:val="001732BA"/>
    <w:rsid w:val="001734A7"/>
    <w:rsid w:val="0017396F"/>
    <w:rsid w:val="0017412B"/>
    <w:rsid w:val="001744A5"/>
    <w:rsid w:val="00174565"/>
    <w:rsid w:val="001747A5"/>
    <w:rsid w:val="00174BD1"/>
    <w:rsid w:val="00174D00"/>
    <w:rsid w:val="00175520"/>
    <w:rsid w:val="001755C2"/>
    <w:rsid w:val="00176047"/>
    <w:rsid w:val="00176876"/>
    <w:rsid w:val="001773C4"/>
    <w:rsid w:val="00177A61"/>
    <w:rsid w:val="00177B5D"/>
    <w:rsid w:val="00177B87"/>
    <w:rsid w:val="0018023B"/>
    <w:rsid w:val="00180B23"/>
    <w:rsid w:val="001814B1"/>
    <w:rsid w:val="0018232A"/>
    <w:rsid w:val="00182E3C"/>
    <w:rsid w:val="00183A4D"/>
    <w:rsid w:val="00184177"/>
    <w:rsid w:val="0018458D"/>
    <w:rsid w:val="001849E0"/>
    <w:rsid w:val="00185413"/>
    <w:rsid w:val="00185CF5"/>
    <w:rsid w:val="001868B4"/>
    <w:rsid w:val="00186C69"/>
    <w:rsid w:val="00186EE6"/>
    <w:rsid w:val="001874D6"/>
    <w:rsid w:val="0018780B"/>
    <w:rsid w:val="00187D5D"/>
    <w:rsid w:val="00190655"/>
    <w:rsid w:val="00190A70"/>
    <w:rsid w:val="001917D8"/>
    <w:rsid w:val="00191C90"/>
    <w:rsid w:val="0019203A"/>
    <w:rsid w:val="00192B22"/>
    <w:rsid w:val="00193101"/>
    <w:rsid w:val="001931E1"/>
    <w:rsid w:val="00193554"/>
    <w:rsid w:val="00194F55"/>
    <w:rsid w:val="00195915"/>
    <w:rsid w:val="0019604A"/>
    <w:rsid w:val="001961FB"/>
    <w:rsid w:val="001968B4"/>
    <w:rsid w:val="001969A8"/>
    <w:rsid w:val="00196AE3"/>
    <w:rsid w:val="00196E43"/>
    <w:rsid w:val="001977DD"/>
    <w:rsid w:val="00197919"/>
    <w:rsid w:val="001979E8"/>
    <w:rsid w:val="00197F16"/>
    <w:rsid w:val="00197FC5"/>
    <w:rsid w:val="001A034C"/>
    <w:rsid w:val="001A093E"/>
    <w:rsid w:val="001A137C"/>
    <w:rsid w:val="001A14BA"/>
    <w:rsid w:val="001A1C25"/>
    <w:rsid w:val="001A289B"/>
    <w:rsid w:val="001A2947"/>
    <w:rsid w:val="001A2B13"/>
    <w:rsid w:val="001A2E2C"/>
    <w:rsid w:val="001A3374"/>
    <w:rsid w:val="001A3F80"/>
    <w:rsid w:val="001A4B50"/>
    <w:rsid w:val="001A4EFC"/>
    <w:rsid w:val="001A52BE"/>
    <w:rsid w:val="001A539A"/>
    <w:rsid w:val="001A634B"/>
    <w:rsid w:val="001A6973"/>
    <w:rsid w:val="001A6BB1"/>
    <w:rsid w:val="001A6D67"/>
    <w:rsid w:val="001A6DC1"/>
    <w:rsid w:val="001A7264"/>
    <w:rsid w:val="001A7B0A"/>
    <w:rsid w:val="001B0718"/>
    <w:rsid w:val="001B072D"/>
    <w:rsid w:val="001B094B"/>
    <w:rsid w:val="001B1297"/>
    <w:rsid w:val="001B2609"/>
    <w:rsid w:val="001B2790"/>
    <w:rsid w:val="001B2883"/>
    <w:rsid w:val="001B29F2"/>
    <w:rsid w:val="001B29F3"/>
    <w:rsid w:val="001B2B2A"/>
    <w:rsid w:val="001B2D53"/>
    <w:rsid w:val="001B3045"/>
    <w:rsid w:val="001B41C3"/>
    <w:rsid w:val="001B4765"/>
    <w:rsid w:val="001B47CC"/>
    <w:rsid w:val="001B47E4"/>
    <w:rsid w:val="001B488F"/>
    <w:rsid w:val="001B53D5"/>
    <w:rsid w:val="001B545B"/>
    <w:rsid w:val="001B54B6"/>
    <w:rsid w:val="001B58C7"/>
    <w:rsid w:val="001B5DC0"/>
    <w:rsid w:val="001B6A46"/>
    <w:rsid w:val="001B717E"/>
    <w:rsid w:val="001B7587"/>
    <w:rsid w:val="001B7B5A"/>
    <w:rsid w:val="001B7D63"/>
    <w:rsid w:val="001C0908"/>
    <w:rsid w:val="001C0E38"/>
    <w:rsid w:val="001C135D"/>
    <w:rsid w:val="001C160C"/>
    <w:rsid w:val="001C1674"/>
    <w:rsid w:val="001C24A3"/>
    <w:rsid w:val="001C25A4"/>
    <w:rsid w:val="001C2A12"/>
    <w:rsid w:val="001C36D1"/>
    <w:rsid w:val="001C3C37"/>
    <w:rsid w:val="001C3D96"/>
    <w:rsid w:val="001C3ED3"/>
    <w:rsid w:val="001C41E2"/>
    <w:rsid w:val="001C43E5"/>
    <w:rsid w:val="001C5031"/>
    <w:rsid w:val="001C596C"/>
    <w:rsid w:val="001C5E7E"/>
    <w:rsid w:val="001C5F1D"/>
    <w:rsid w:val="001C6F88"/>
    <w:rsid w:val="001C71C8"/>
    <w:rsid w:val="001C727C"/>
    <w:rsid w:val="001D03E4"/>
    <w:rsid w:val="001D0BAD"/>
    <w:rsid w:val="001D0D15"/>
    <w:rsid w:val="001D1655"/>
    <w:rsid w:val="001D16BE"/>
    <w:rsid w:val="001D17A2"/>
    <w:rsid w:val="001D1C38"/>
    <w:rsid w:val="001D20D5"/>
    <w:rsid w:val="001D259B"/>
    <w:rsid w:val="001D3022"/>
    <w:rsid w:val="001D30E6"/>
    <w:rsid w:val="001D39F9"/>
    <w:rsid w:val="001D3EB4"/>
    <w:rsid w:val="001D54BB"/>
    <w:rsid w:val="001D60D6"/>
    <w:rsid w:val="001D639E"/>
    <w:rsid w:val="001D6454"/>
    <w:rsid w:val="001D6C0A"/>
    <w:rsid w:val="001D6EF9"/>
    <w:rsid w:val="001D70A7"/>
    <w:rsid w:val="001D755E"/>
    <w:rsid w:val="001D7602"/>
    <w:rsid w:val="001D76FD"/>
    <w:rsid w:val="001D7A79"/>
    <w:rsid w:val="001E004A"/>
    <w:rsid w:val="001E07C1"/>
    <w:rsid w:val="001E099D"/>
    <w:rsid w:val="001E123E"/>
    <w:rsid w:val="001E1B8C"/>
    <w:rsid w:val="001E334F"/>
    <w:rsid w:val="001E3D54"/>
    <w:rsid w:val="001E5669"/>
    <w:rsid w:val="001E5B79"/>
    <w:rsid w:val="001E6649"/>
    <w:rsid w:val="001E6667"/>
    <w:rsid w:val="001E7861"/>
    <w:rsid w:val="001E7E65"/>
    <w:rsid w:val="001F0331"/>
    <w:rsid w:val="001F05C0"/>
    <w:rsid w:val="001F0978"/>
    <w:rsid w:val="001F0ED4"/>
    <w:rsid w:val="001F112C"/>
    <w:rsid w:val="001F14B9"/>
    <w:rsid w:val="001F1614"/>
    <w:rsid w:val="001F16DA"/>
    <w:rsid w:val="001F20A7"/>
    <w:rsid w:val="001F25B7"/>
    <w:rsid w:val="001F2694"/>
    <w:rsid w:val="001F2E18"/>
    <w:rsid w:val="001F32F8"/>
    <w:rsid w:val="001F3684"/>
    <w:rsid w:val="001F3961"/>
    <w:rsid w:val="001F40D4"/>
    <w:rsid w:val="001F4B15"/>
    <w:rsid w:val="001F4D8B"/>
    <w:rsid w:val="001F5011"/>
    <w:rsid w:val="001F5213"/>
    <w:rsid w:val="001F55C0"/>
    <w:rsid w:val="001F56DF"/>
    <w:rsid w:val="001F590E"/>
    <w:rsid w:val="001F5967"/>
    <w:rsid w:val="001F5AE1"/>
    <w:rsid w:val="001F5D27"/>
    <w:rsid w:val="001F6E36"/>
    <w:rsid w:val="001F72E5"/>
    <w:rsid w:val="001F7397"/>
    <w:rsid w:val="001F73F7"/>
    <w:rsid w:val="001F75BC"/>
    <w:rsid w:val="001F7694"/>
    <w:rsid w:val="001F7C8C"/>
    <w:rsid w:val="001F7E92"/>
    <w:rsid w:val="0020008C"/>
    <w:rsid w:val="00200102"/>
    <w:rsid w:val="00200D48"/>
    <w:rsid w:val="00201390"/>
    <w:rsid w:val="00201C2D"/>
    <w:rsid w:val="00202474"/>
    <w:rsid w:val="002024B1"/>
    <w:rsid w:val="002025CE"/>
    <w:rsid w:val="0020281A"/>
    <w:rsid w:val="00202D81"/>
    <w:rsid w:val="002034D5"/>
    <w:rsid w:val="00203C40"/>
    <w:rsid w:val="00203E42"/>
    <w:rsid w:val="00203F4F"/>
    <w:rsid w:val="00203FE8"/>
    <w:rsid w:val="002043EF"/>
    <w:rsid w:val="002066FF"/>
    <w:rsid w:val="0020690B"/>
    <w:rsid w:val="00206F54"/>
    <w:rsid w:val="0020708C"/>
    <w:rsid w:val="002070B8"/>
    <w:rsid w:val="002071C3"/>
    <w:rsid w:val="00207557"/>
    <w:rsid w:val="0020769A"/>
    <w:rsid w:val="0020798D"/>
    <w:rsid w:val="00210CD5"/>
    <w:rsid w:val="00211058"/>
    <w:rsid w:val="0021173F"/>
    <w:rsid w:val="00211752"/>
    <w:rsid w:val="00211811"/>
    <w:rsid w:val="00212AE8"/>
    <w:rsid w:val="00212FF7"/>
    <w:rsid w:val="002138B0"/>
    <w:rsid w:val="00214D60"/>
    <w:rsid w:val="00214DB6"/>
    <w:rsid w:val="002152C0"/>
    <w:rsid w:val="002154B0"/>
    <w:rsid w:val="002157E4"/>
    <w:rsid w:val="002167BB"/>
    <w:rsid w:val="0021740F"/>
    <w:rsid w:val="0021787B"/>
    <w:rsid w:val="002202FE"/>
    <w:rsid w:val="002208E0"/>
    <w:rsid w:val="002209A5"/>
    <w:rsid w:val="00221CCF"/>
    <w:rsid w:val="00221D6E"/>
    <w:rsid w:val="0022214A"/>
    <w:rsid w:val="002223E3"/>
    <w:rsid w:val="00222866"/>
    <w:rsid w:val="00222DE3"/>
    <w:rsid w:val="00222E79"/>
    <w:rsid w:val="00223572"/>
    <w:rsid w:val="00224F8D"/>
    <w:rsid w:val="0022551F"/>
    <w:rsid w:val="00225979"/>
    <w:rsid w:val="00225C7C"/>
    <w:rsid w:val="00225E8F"/>
    <w:rsid w:val="00225EFD"/>
    <w:rsid w:val="00226E0B"/>
    <w:rsid w:val="00227027"/>
    <w:rsid w:val="002277EA"/>
    <w:rsid w:val="002278B4"/>
    <w:rsid w:val="002305C4"/>
    <w:rsid w:val="00230B58"/>
    <w:rsid w:val="00230FB8"/>
    <w:rsid w:val="00231A62"/>
    <w:rsid w:val="00231EB6"/>
    <w:rsid w:val="002321E1"/>
    <w:rsid w:val="002324E4"/>
    <w:rsid w:val="002342D6"/>
    <w:rsid w:val="00235089"/>
    <w:rsid w:val="002359EB"/>
    <w:rsid w:val="00235C74"/>
    <w:rsid w:val="00235DE3"/>
    <w:rsid w:val="002366CC"/>
    <w:rsid w:val="00236A34"/>
    <w:rsid w:val="00236B54"/>
    <w:rsid w:val="00236E1A"/>
    <w:rsid w:val="00236EFC"/>
    <w:rsid w:val="00236F3C"/>
    <w:rsid w:val="002371E6"/>
    <w:rsid w:val="00237364"/>
    <w:rsid w:val="00237814"/>
    <w:rsid w:val="00237973"/>
    <w:rsid w:val="00237AFD"/>
    <w:rsid w:val="002402DB"/>
    <w:rsid w:val="00242418"/>
    <w:rsid w:val="00242D56"/>
    <w:rsid w:val="00242F8C"/>
    <w:rsid w:val="002434BC"/>
    <w:rsid w:val="00243A8F"/>
    <w:rsid w:val="00244E5C"/>
    <w:rsid w:val="00244F39"/>
    <w:rsid w:val="00245952"/>
    <w:rsid w:val="00245CAE"/>
    <w:rsid w:val="00245D54"/>
    <w:rsid w:val="00245EA7"/>
    <w:rsid w:val="00245F37"/>
    <w:rsid w:val="00246039"/>
    <w:rsid w:val="002460E9"/>
    <w:rsid w:val="00246B9A"/>
    <w:rsid w:val="00246FA7"/>
    <w:rsid w:val="002475C4"/>
    <w:rsid w:val="00247A3E"/>
    <w:rsid w:val="00247A40"/>
    <w:rsid w:val="00251A3B"/>
    <w:rsid w:val="00251C62"/>
    <w:rsid w:val="002526A4"/>
    <w:rsid w:val="002529D8"/>
    <w:rsid w:val="00252A40"/>
    <w:rsid w:val="00252FAF"/>
    <w:rsid w:val="00253040"/>
    <w:rsid w:val="00254137"/>
    <w:rsid w:val="00254262"/>
    <w:rsid w:val="00254E36"/>
    <w:rsid w:val="00254EA2"/>
    <w:rsid w:val="00255394"/>
    <w:rsid w:val="00255548"/>
    <w:rsid w:val="002559B7"/>
    <w:rsid w:val="00255F3B"/>
    <w:rsid w:val="00256631"/>
    <w:rsid w:val="00256AE2"/>
    <w:rsid w:val="00256B58"/>
    <w:rsid w:val="0025788E"/>
    <w:rsid w:val="00257A27"/>
    <w:rsid w:val="00257EC5"/>
    <w:rsid w:val="00260317"/>
    <w:rsid w:val="002603EE"/>
    <w:rsid w:val="002608EA"/>
    <w:rsid w:val="00261171"/>
    <w:rsid w:val="00261426"/>
    <w:rsid w:val="00262462"/>
    <w:rsid w:val="00262627"/>
    <w:rsid w:val="00262C31"/>
    <w:rsid w:val="002642A1"/>
    <w:rsid w:val="00264361"/>
    <w:rsid w:val="0026457B"/>
    <w:rsid w:val="00264771"/>
    <w:rsid w:val="00265972"/>
    <w:rsid w:val="00265DDC"/>
    <w:rsid w:val="0026602D"/>
    <w:rsid w:val="0026629D"/>
    <w:rsid w:val="00266616"/>
    <w:rsid w:val="00266B7B"/>
    <w:rsid w:val="002672ED"/>
    <w:rsid w:val="0026759D"/>
    <w:rsid w:val="00267C6F"/>
    <w:rsid w:val="00267C7A"/>
    <w:rsid w:val="00270204"/>
    <w:rsid w:val="002705BC"/>
    <w:rsid w:val="0027151C"/>
    <w:rsid w:val="00271A85"/>
    <w:rsid w:val="00271D11"/>
    <w:rsid w:val="002724FC"/>
    <w:rsid w:val="0027334F"/>
    <w:rsid w:val="00273853"/>
    <w:rsid w:val="00273EEE"/>
    <w:rsid w:val="00273F5E"/>
    <w:rsid w:val="00274038"/>
    <w:rsid w:val="002743EC"/>
    <w:rsid w:val="00274FCE"/>
    <w:rsid w:val="00275269"/>
    <w:rsid w:val="00275C88"/>
    <w:rsid w:val="002769D3"/>
    <w:rsid w:val="00276CC2"/>
    <w:rsid w:val="00277175"/>
    <w:rsid w:val="002774CE"/>
    <w:rsid w:val="00277BE8"/>
    <w:rsid w:val="0028010E"/>
    <w:rsid w:val="002801D4"/>
    <w:rsid w:val="002805DF"/>
    <w:rsid w:val="00280672"/>
    <w:rsid w:val="00280CA4"/>
    <w:rsid w:val="0028143D"/>
    <w:rsid w:val="00281C5D"/>
    <w:rsid w:val="00281E9A"/>
    <w:rsid w:val="00281FB8"/>
    <w:rsid w:val="0028261D"/>
    <w:rsid w:val="0028277B"/>
    <w:rsid w:val="00282999"/>
    <w:rsid w:val="00282A6F"/>
    <w:rsid w:val="00282A7C"/>
    <w:rsid w:val="00282D66"/>
    <w:rsid w:val="00282F09"/>
    <w:rsid w:val="00283B38"/>
    <w:rsid w:val="00283B98"/>
    <w:rsid w:val="002844C1"/>
    <w:rsid w:val="002847C3"/>
    <w:rsid w:val="00284B9F"/>
    <w:rsid w:val="00284CCB"/>
    <w:rsid w:val="0028611A"/>
    <w:rsid w:val="00286995"/>
    <w:rsid w:val="00287280"/>
    <w:rsid w:val="00287B1A"/>
    <w:rsid w:val="00290007"/>
    <w:rsid w:val="00290149"/>
    <w:rsid w:val="00291809"/>
    <w:rsid w:val="00291AE5"/>
    <w:rsid w:val="00291EE5"/>
    <w:rsid w:val="0029206D"/>
    <w:rsid w:val="00292633"/>
    <w:rsid w:val="002939D2"/>
    <w:rsid w:val="00293D4E"/>
    <w:rsid w:val="00294922"/>
    <w:rsid w:val="002950D5"/>
    <w:rsid w:val="0029565A"/>
    <w:rsid w:val="002957CC"/>
    <w:rsid w:val="00295C3D"/>
    <w:rsid w:val="00296007"/>
    <w:rsid w:val="00296239"/>
    <w:rsid w:val="00297295"/>
    <w:rsid w:val="0029733B"/>
    <w:rsid w:val="002A032E"/>
    <w:rsid w:val="002A0467"/>
    <w:rsid w:val="002A0833"/>
    <w:rsid w:val="002A0D94"/>
    <w:rsid w:val="002A1029"/>
    <w:rsid w:val="002A10EA"/>
    <w:rsid w:val="002A22F8"/>
    <w:rsid w:val="002A28CA"/>
    <w:rsid w:val="002A2F62"/>
    <w:rsid w:val="002A37B3"/>
    <w:rsid w:val="002A43EB"/>
    <w:rsid w:val="002A5073"/>
    <w:rsid w:val="002A5F1F"/>
    <w:rsid w:val="002A6A3D"/>
    <w:rsid w:val="002A6F1D"/>
    <w:rsid w:val="002A7116"/>
    <w:rsid w:val="002A7364"/>
    <w:rsid w:val="002A7369"/>
    <w:rsid w:val="002A77AF"/>
    <w:rsid w:val="002A78FD"/>
    <w:rsid w:val="002A7A34"/>
    <w:rsid w:val="002A7E95"/>
    <w:rsid w:val="002B094A"/>
    <w:rsid w:val="002B0B1F"/>
    <w:rsid w:val="002B1BDD"/>
    <w:rsid w:val="002B1DB5"/>
    <w:rsid w:val="002B1EA9"/>
    <w:rsid w:val="002B217E"/>
    <w:rsid w:val="002B2F53"/>
    <w:rsid w:val="002B2FDC"/>
    <w:rsid w:val="002B364D"/>
    <w:rsid w:val="002B3AB6"/>
    <w:rsid w:val="002B3F08"/>
    <w:rsid w:val="002B44B3"/>
    <w:rsid w:val="002B47B4"/>
    <w:rsid w:val="002B47F0"/>
    <w:rsid w:val="002B4A0D"/>
    <w:rsid w:val="002B5252"/>
    <w:rsid w:val="002B541D"/>
    <w:rsid w:val="002B544F"/>
    <w:rsid w:val="002B5556"/>
    <w:rsid w:val="002B558D"/>
    <w:rsid w:val="002B59EF"/>
    <w:rsid w:val="002B5AC7"/>
    <w:rsid w:val="002B6869"/>
    <w:rsid w:val="002B6899"/>
    <w:rsid w:val="002B6917"/>
    <w:rsid w:val="002B6F08"/>
    <w:rsid w:val="002B7056"/>
    <w:rsid w:val="002B7587"/>
    <w:rsid w:val="002B7A74"/>
    <w:rsid w:val="002B7AFE"/>
    <w:rsid w:val="002B7B3F"/>
    <w:rsid w:val="002B7D14"/>
    <w:rsid w:val="002B7D8A"/>
    <w:rsid w:val="002C06DA"/>
    <w:rsid w:val="002C1194"/>
    <w:rsid w:val="002C1473"/>
    <w:rsid w:val="002C1521"/>
    <w:rsid w:val="002C1562"/>
    <w:rsid w:val="002C187F"/>
    <w:rsid w:val="002C2DA4"/>
    <w:rsid w:val="002C30BC"/>
    <w:rsid w:val="002C32EC"/>
    <w:rsid w:val="002C33F1"/>
    <w:rsid w:val="002C4075"/>
    <w:rsid w:val="002C51F7"/>
    <w:rsid w:val="002C6EC5"/>
    <w:rsid w:val="002C7551"/>
    <w:rsid w:val="002C772A"/>
    <w:rsid w:val="002C78EC"/>
    <w:rsid w:val="002C7E81"/>
    <w:rsid w:val="002C7FBC"/>
    <w:rsid w:val="002D0174"/>
    <w:rsid w:val="002D0A44"/>
    <w:rsid w:val="002D1AA6"/>
    <w:rsid w:val="002D2290"/>
    <w:rsid w:val="002D2310"/>
    <w:rsid w:val="002D2518"/>
    <w:rsid w:val="002D26DD"/>
    <w:rsid w:val="002D27EA"/>
    <w:rsid w:val="002D2808"/>
    <w:rsid w:val="002D2F86"/>
    <w:rsid w:val="002D39D7"/>
    <w:rsid w:val="002D3E2F"/>
    <w:rsid w:val="002D3E4F"/>
    <w:rsid w:val="002D3EED"/>
    <w:rsid w:val="002D45AE"/>
    <w:rsid w:val="002D488F"/>
    <w:rsid w:val="002D507E"/>
    <w:rsid w:val="002D510C"/>
    <w:rsid w:val="002D5DA5"/>
    <w:rsid w:val="002D6528"/>
    <w:rsid w:val="002D698F"/>
    <w:rsid w:val="002D7797"/>
    <w:rsid w:val="002E02A4"/>
    <w:rsid w:val="002E051D"/>
    <w:rsid w:val="002E0BFA"/>
    <w:rsid w:val="002E0D64"/>
    <w:rsid w:val="002E2CC3"/>
    <w:rsid w:val="002E34F3"/>
    <w:rsid w:val="002E360C"/>
    <w:rsid w:val="002E5558"/>
    <w:rsid w:val="002E569D"/>
    <w:rsid w:val="002E56BA"/>
    <w:rsid w:val="002E5F12"/>
    <w:rsid w:val="002E63E9"/>
    <w:rsid w:val="002E68B3"/>
    <w:rsid w:val="002E6C5D"/>
    <w:rsid w:val="002E6F26"/>
    <w:rsid w:val="002E7158"/>
    <w:rsid w:val="002E73EE"/>
    <w:rsid w:val="002E79D5"/>
    <w:rsid w:val="002F0261"/>
    <w:rsid w:val="002F03A6"/>
    <w:rsid w:val="002F10B4"/>
    <w:rsid w:val="002F17ED"/>
    <w:rsid w:val="002F1CCA"/>
    <w:rsid w:val="002F1F56"/>
    <w:rsid w:val="002F22CF"/>
    <w:rsid w:val="002F2432"/>
    <w:rsid w:val="002F29CE"/>
    <w:rsid w:val="002F2DF8"/>
    <w:rsid w:val="002F3373"/>
    <w:rsid w:val="002F37B1"/>
    <w:rsid w:val="002F382D"/>
    <w:rsid w:val="002F3848"/>
    <w:rsid w:val="002F3D09"/>
    <w:rsid w:val="002F3DCD"/>
    <w:rsid w:val="002F51CB"/>
    <w:rsid w:val="002F5303"/>
    <w:rsid w:val="002F6413"/>
    <w:rsid w:val="002F6D22"/>
    <w:rsid w:val="002F72EC"/>
    <w:rsid w:val="002F7872"/>
    <w:rsid w:val="002F7D95"/>
    <w:rsid w:val="00300031"/>
    <w:rsid w:val="003005CF"/>
    <w:rsid w:val="003007F7"/>
    <w:rsid w:val="00300A55"/>
    <w:rsid w:val="00301551"/>
    <w:rsid w:val="00301CDE"/>
    <w:rsid w:val="00302135"/>
    <w:rsid w:val="0030220C"/>
    <w:rsid w:val="00302907"/>
    <w:rsid w:val="00302A11"/>
    <w:rsid w:val="00302A34"/>
    <w:rsid w:val="003039BC"/>
    <w:rsid w:val="00303DC5"/>
    <w:rsid w:val="003042D5"/>
    <w:rsid w:val="003044D7"/>
    <w:rsid w:val="00304722"/>
    <w:rsid w:val="003048AE"/>
    <w:rsid w:val="00304AA2"/>
    <w:rsid w:val="00304D73"/>
    <w:rsid w:val="00304E7D"/>
    <w:rsid w:val="0030555F"/>
    <w:rsid w:val="003059AF"/>
    <w:rsid w:val="00305A78"/>
    <w:rsid w:val="00305B7E"/>
    <w:rsid w:val="00306193"/>
    <w:rsid w:val="00306401"/>
    <w:rsid w:val="00306B02"/>
    <w:rsid w:val="00306F39"/>
    <w:rsid w:val="00307251"/>
    <w:rsid w:val="003072CA"/>
    <w:rsid w:val="00307836"/>
    <w:rsid w:val="00307878"/>
    <w:rsid w:val="00307D06"/>
    <w:rsid w:val="0031006D"/>
    <w:rsid w:val="003103E0"/>
    <w:rsid w:val="00310419"/>
    <w:rsid w:val="00310D96"/>
    <w:rsid w:val="00311081"/>
    <w:rsid w:val="0031112C"/>
    <w:rsid w:val="00311DE6"/>
    <w:rsid w:val="003130EA"/>
    <w:rsid w:val="00313394"/>
    <w:rsid w:val="0031372D"/>
    <w:rsid w:val="00313AAB"/>
    <w:rsid w:val="00313CF0"/>
    <w:rsid w:val="0031459A"/>
    <w:rsid w:val="003145C7"/>
    <w:rsid w:val="00314DC0"/>
    <w:rsid w:val="0031500D"/>
    <w:rsid w:val="0031534F"/>
    <w:rsid w:val="00315678"/>
    <w:rsid w:val="00315705"/>
    <w:rsid w:val="003157DB"/>
    <w:rsid w:val="003157E8"/>
    <w:rsid w:val="00315F42"/>
    <w:rsid w:val="00316101"/>
    <w:rsid w:val="00316878"/>
    <w:rsid w:val="00316924"/>
    <w:rsid w:val="00316EA1"/>
    <w:rsid w:val="00317367"/>
    <w:rsid w:val="00317999"/>
    <w:rsid w:val="0032017B"/>
    <w:rsid w:val="00320442"/>
    <w:rsid w:val="003207DB"/>
    <w:rsid w:val="003214FA"/>
    <w:rsid w:val="00321900"/>
    <w:rsid w:val="00322031"/>
    <w:rsid w:val="00322221"/>
    <w:rsid w:val="00322998"/>
    <w:rsid w:val="00323101"/>
    <w:rsid w:val="0032311A"/>
    <w:rsid w:val="003236DD"/>
    <w:rsid w:val="00323EB3"/>
    <w:rsid w:val="00323FC1"/>
    <w:rsid w:val="00324160"/>
    <w:rsid w:val="00324592"/>
    <w:rsid w:val="00324E0F"/>
    <w:rsid w:val="003255AC"/>
    <w:rsid w:val="0032586F"/>
    <w:rsid w:val="00325D97"/>
    <w:rsid w:val="00325ED6"/>
    <w:rsid w:val="00325F2B"/>
    <w:rsid w:val="0032734F"/>
    <w:rsid w:val="00327BD2"/>
    <w:rsid w:val="00327F80"/>
    <w:rsid w:val="00330536"/>
    <w:rsid w:val="00330A06"/>
    <w:rsid w:val="00330EBF"/>
    <w:rsid w:val="00330F9C"/>
    <w:rsid w:val="003312FD"/>
    <w:rsid w:val="00331353"/>
    <w:rsid w:val="00331C61"/>
    <w:rsid w:val="00331DE7"/>
    <w:rsid w:val="00331F07"/>
    <w:rsid w:val="00331F71"/>
    <w:rsid w:val="00332066"/>
    <w:rsid w:val="003320AC"/>
    <w:rsid w:val="003324F4"/>
    <w:rsid w:val="00332BD6"/>
    <w:rsid w:val="0033349D"/>
    <w:rsid w:val="00333CD6"/>
    <w:rsid w:val="00335869"/>
    <w:rsid w:val="003359A8"/>
    <w:rsid w:val="00335C5C"/>
    <w:rsid w:val="00336802"/>
    <w:rsid w:val="003369D5"/>
    <w:rsid w:val="00336B0A"/>
    <w:rsid w:val="00337014"/>
    <w:rsid w:val="00337407"/>
    <w:rsid w:val="00337E47"/>
    <w:rsid w:val="00340981"/>
    <w:rsid w:val="00340C0A"/>
    <w:rsid w:val="00340F4B"/>
    <w:rsid w:val="0034178E"/>
    <w:rsid w:val="00341EB2"/>
    <w:rsid w:val="003435D1"/>
    <w:rsid w:val="00344777"/>
    <w:rsid w:val="00344BAE"/>
    <w:rsid w:val="00344CCA"/>
    <w:rsid w:val="00344F03"/>
    <w:rsid w:val="00345D51"/>
    <w:rsid w:val="0034661B"/>
    <w:rsid w:val="0034662E"/>
    <w:rsid w:val="00346B60"/>
    <w:rsid w:val="00347060"/>
    <w:rsid w:val="00347219"/>
    <w:rsid w:val="00347942"/>
    <w:rsid w:val="00347C47"/>
    <w:rsid w:val="00347C92"/>
    <w:rsid w:val="00350241"/>
    <w:rsid w:val="003502CB"/>
    <w:rsid w:val="0035035D"/>
    <w:rsid w:val="00350763"/>
    <w:rsid w:val="00350D88"/>
    <w:rsid w:val="00351225"/>
    <w:rsid w:val="003512C7"/>
    <w:rsid w:val="00351871"/>
    <w:rsid w:val="00351CD3"/>
    <w:rsid w:val="003521D6"/>
    <w:rsid w:val="003525AC"/>
    <w:rsid w:val="003526E6"/>
    <w:rsid w:val="003534BB"/>
    <w:rsid w:val="00354473"/>
    <w:rsid w:val="003546FF"/>
    <w:rsid w:val="003550DA"/>
    <w:rsid w:val="00355D18"/>
    <w:rsid w:val="00356021"/>
    <w:rsid w:val="0035617C"/>
    <w:rsid w:val="00356234"/>
    <w:rsid w:val="003562D0"/>
    <w:rsid w:val="00356F45"/>
    <w:rsid w:val="003573A6"/>
    <w:rsid w:val="0035781E"/>
    <w:rsid w:val="00357CE9"/>
    <w:rsid w:val="00357CFD"/>
    <w:rsid w:val="00360D83"/>
    <w:rsid w:val="00361187"/>
    <w:rsid w:val="0036119A"/>
    <w:rsid w:val="003611A7"/>
    <w:rsid w:val="003615DC"/>
    <w:rsid w:val="0036173F"/>
    <w:rsid w:val="0036180D"/>
    <w:rsid w:val="00361D9E"/>
    <w:rsid w:val="003622AB"/>
    <w:rsid w:val="0036256C"/>
    <w:rsid w:val="00362A6B"/>
    <w:rsid w:val="00362AC0"/>
    <w:rsid w:val="00362D40"/>
    <w:rsid w:val="00362E32"/>
    <w:rsid w:val="00363275"/>
    <w:rsid w:val="003634AB"/>
    <w:rsid w:val="00365155"/>
    <w:rsid w:val="003655A1"/>
    <w:rsid w:val="00365737"/>
    <w:rsid w:val="00365F72"/>
    <w:rsid w:val="00366571"/>
    <w:rsid w:val="00366687"/>
    <w:rsid w:val="003667A9"/>
    <w:rsid w:val="00366E02"/>
    <w:rsid w:val="00367298"/>
    <w:rsid w:val="003674B7"/>
    <w:rsid w:val="00367A27"/>
    <w:rsid w:val="003700AA"/>
    <w:rsid w:val="00370CB2"/>
    <w:rsid w:val="003710B8"/>
    <w:rsid w:val="00371DE3"/>
    <w:rsid w:val="003724E5"/>
    <w:rsid w:val="00372690"/>
    <w:rsid w:val="00372D8D"/>
    <w:rsid w:val="00373CB2"/>
    <w:rsid w:val="00374213"/>
    <w:rsid w:val="0037433C"/>
    <w:rsid w:val="00374598"/>
    <w:rsid w:val="003754CD"/>
    <w:rsid w:val="003757E2"/>
    <w:rsid w:val="003759B8"/>
    <w:rsid w:val="003768A5"/>
    <w:rsid w:val="0037735E"/>
    <w:rsid w:val="00377A69"/>
    <w:rsid w:val="00377D05"/>
    <w:rsid w:val="003803ED"/>
    <w:rsid w:val="003817D3"/>
    <w:rsid w:val="00381B78"/>
    <w:rsid w:val="003823CB"/>
    <w:rsid w:val="00382584"/>
    <w:rsid w:val="00382AA9"/>
    <w:rsid w:val="0038359A"/>
    <w:rsid w:val="00384320"/>
    <w:rsid w:val="0038436E"/>
    <w:rsid w:val="0038498B"/>
    <w:rsid w:val="0038542C"/>
    <w:rsid w:val="00385600"/>
    <w:rsid w:val="00386C7C"/>
    <w:rsid w:val="00386E6C"/>
    <w:rsid w:val="003877AD"/>
    <w:rsid w:val="003878F0"/>
    <w:rsid w:val="00387E90"/>
    <w:rsid w:val="003904D7"/>
    <w:rsid w:val="003906B8"/>
    <w:rsid w:val="003908AF"/>
    <w:rsid w:val="0039094A"/>
    <w:rsid w:val="00390E35"/>
    <w:rsid w:val="00391388"/>
    <w:rsid w:val="003916B5"/>
    <w:rsid w:val="00391778"/>
    <w:rsid w:val="00391F7B"/>
    <w:rsid w:val="00392941"/>
    <w:rsid w:val="00392971"/>
    <w:rsid w:val="00392B73"/>
    <w:rsid w:val="00393AF3"/>
    <w:rsid w:val="00394486"/>
    <w:rsid w:val="0039513A"/>
    <w:rsid w:val="003953E4"/>
    <w:rsid w:val="00395904"/>
    <w:rsid w:val="00395C87"/>
    <w:rsid w:val="003965F4"/>
    <w:rsid w:val="003971F3"/>
    <w:rsid w:val="003975B2"/>
    <w:rsid w:val="00397D77"/>
    <w:rsid w:val="003A0545"/>
    <w:rsid w:val="003A0946"/>
    <w:rsid w:val="003A19D2"/>
    <w:rsid w:val="003A1C46"/>
    <w:rsid w:val="003A1F8A"/>
    <w:rsid w:val="003A24CA"/>
    <w:rsid w:val="003A2827"/>
    <w:rsid w:val="003A2D90"/>
    <w:rsid w:val="003A2E83"/>
    <w:rsid w:val="003A2E9C"/>
    <w:rsid w:val="003A30B4"/>
    <w:rsid w:val="003A4528"/>
    <w:rsid w:val="003A46E2"/>
    <w:rsid w:val="003A4CDD"/>
    <w:rsid w:val="003A51CE"/>
    <w:rsid w:val="003A57C9"/>
    <w:rsid w:val="003A58BE"/>
    <w:rsid w:val="003A5BDF"/>
    <w:rsid w:val="003A5E65"/>
    <w:rsid w:val="003A5F36"/>
    <w:rsid w:val="003A5F67"/>
    <w:rsid w:val="003A60A6"/>
    <w:rsid w:val="003A6699"/>
    <w:rsid w:val="003A6BBA"/>
    <w:rsid w:val="003A6BD9"/>
    <w:rsid w:val="003A7893"/>
    <w:rsid w:val="003A7C18"/>
    <w:rsid w:val="003B0361"/>
    <w:rsid w:val="003B08C5"/>
    <w:rsid w:val="003B09BE"/>
    <w:rsid w:val="003B0E44"/>
    <w:rsid w:val="003B112B"/>
    <w:rsid w:val="003B14B9"/>
    <w:rsid w:val="003B17B3"/>
    <w:rsid w:val="003B2B4B"/>
    <w:rsid w:val="003B3A17"/>
    <w:rsid w:val="003B3DF3"/>
    <w:rsid w:val="003B3FF2"/>
    <w:rsid w:val="003B410B"/>
    <w:rsid w:val="003B4130"/>
    <w:rsid w:val="003B41F3"/>
    <w:rsid w:val="003B4297"/>
    <w:rsid w:val="003B4360"/>
    <w:rsid w:val="003B452A"/>
    <w:rsid w:val="003B488F"/>
    <w:rsid w:val="003B5355"/>
    <w:rsid w:val="003B56C6"/>
    <w:rsid w:val="003B5925"/>
    <w:rsid w:val="003B5A2E"/>
    <w:rsid w:val="003B5F8B"/>
    <w:rsid w:val="003B62BE"/>
    <w:rsid w:val="003B6536"/>
    <w:rsid w:val="003B6622"/>
    <w:rsid w:val="003B6F7B"/>
    <w:rsid w:val="003B7496"/>
    <w:rsid w:val="003C17E7"/>
    <w:rsid w:val="003C17EE"/>
    <w:rsid w:val="003C1FDA"/>
    <w:rsid w:val="003C256E"/>
    <w:rsid w:val="003C266F"/>
    <w:rsid w:val="003C2769"/>
    <w:rsid w:val="003C324C"/>
    <w:rsid w:val="003C40EE"/>
    <w:rsid w:val="003C4862"/>
    <w:rsid w:val="003C4E37"/>
    <w:rsid w:val="003C51E6"/>
    <w:rsid w:val="003C61F4"/>
    <w:rsid w:val="003C62F7"/>
    <w:rsid w:val="003C6811"/>
    <w:rsid w:val="003C6958"/>
    <w:rsid w:val="003C7AAA"/>
    <w:rsid w:val="003C7C65"/>
    <w:rsid w:val="003C7CC6"/>
    <w:rsid w:val="003D02F2"/>
    <w:rsid w:val="003D0399"/>
    <w:rsid w:val="003D0654"/>
    <w:rsid w:val="003D07EF"/>
    <w:rsid w:val="003D13A8"/>
    <w:rsid w:val="003D1E06"/>
    <w:rsid w:val="003D2481"/>
    <w:rsid w:val="003D2484"/>
    <w:rsid w:val="003D2775"/>
    <w:rsid w:val="003D30AA"/>
    <w:rsid w:val="003D37CB"/>
    <w:rsid w:val="003D4273"/>
    <w:rsid w:val="003D45F7"/>
    <w:rsid w:val="003D4B02"/>
    <w:rsid w:val="003D4CD5"/>
    <w:rsid w:val="003D5063"/>
    <w:rsid w:val="003D57D8"/>
    <w:rsid w:val="003D5876"/>
    <w:rsid w:val="003D6242"/>
    <w:rsid w:val="003D6524"/>
    <w:rsid w:val="003D66AA"/>
    <w:rsid w:val="003D710F"/>
    <w:rsid w:val="003D79AB"/>
    <w:rsid w:val="003D7D17"/>
    <w:rsid w:val="003D7D54"/>
    <w:rsid w:val="003D7E7C"/>
    <w:rsid w:val="003D7EE5"/>
    <w:rsid w:val="003E0858"/>
    <w:rsid w:val="003E0A32"/>
    <w:rsid w:val="003E0F6A"/>
    <w:rsid w:val="003E1337"/>
    <w:rsid w:val="003E1A40"/>
    <w:rsid w:val="003E1C87"/>
    <w:rsid w:val="003E36D7"/>
    <w:rsid w:val="003E37E0"/>
    <w:rsid w:val="003E3A9A"/>
    <w:rsid w:val="003E44A4"/>
    <w:rsid w:val="003E5A3F"/>
    <w:rsid w:val="003E5A7F"/>
    <w:rsid w:val="003E5CFA"/>
    <w:rsid w:val="003E6E63"/>
    <w:rsid w:val="003E7ACC"/>
    <w:rsid w:val="003E7CBC"/>
    <w:rsid w:val="003F04B1"/>
    <w:rsid w:val="003F0835"/>
    <w:rsid w:val="003F0D28"/>
    <w:rsid w:val="003F19AA"/>
    <w:rsid w:val="003F22F8"/>
    <w:rsid w:val="003F28B1"/>
    <w:rsid w:val="003F30A4"/>
    <w:rsid w:val="003F35C3"/>
    <w:rsid w:val="003F485D"/>
    <w:rsid w:val="003F48DB"/>
    <w:rsid w:val="003F5466"/>
    <w:rsid w:val="003F5F8C"/>
    <w:rsid w:val="003F6AE7"/>
    <w:rsid w:val="003F70AC"/>
    <w:rsid w:val="003F7253"/>
    <w:rsid w:val="003F7AEC"/>
    <w:rsid w:val="0040007F"/>
    <w:rsid w:val="00400571"/>
    <w:rsid w:val="00400C3B"/>
    <w:rsid w:val="004015C3"/>
    <w:rsid w:val="004021A4"/>
    <w:rsid w:val="0040268F"/>
    <w:rsid w:val="004028D5"/>
    <w:rsid w:val="00402E70"/>
    <w:rsid w:val="004043A0"/>
    <w:rsid w:val="00404BEF"/>
    <w:rsid w:val="00405284"/>
    <w:rsid w:val="004053A1"/>
    <w:rsid w:val="004054F8"/>
    <w:rsid w:val="0040562A"/>
    <w:rsid w:val="00405F38"/>
    <w:rsid w:val="004062B6"/>
    <w:rsid w:val="004077C6"/>
    <w:rsid w:val="00407C5A"/>
    <w:rsid w:val="00407E79"/>
    <w:rsid w:val="00410141"/>
    <w:rsid w:val="004108B2"/>
    <w:rsid w:val="00411330"/>
    <w:rsid w:val="004114C8"/>
    <w:rsid w:val="0041226B"/>
    <w:rsid w:val="004124E1"/>
    <w:rsid w:val="00413AA1"/>
    <w:rsid w:val="00413ACD"/>
    <w:rsid w:val="00414246"/>
    <w:rsid w:val="0041429D"/>
    <w:rsid w:val="004151BF"/>
    <w:rsid w:val="00415604"/>
    <w:rsid w:val="004158E2"/>
    <w:rsid w:val="00415D5F"/>
    <w:rsid w:val="0041634E"/>
    <w:rsid w:val="0042073A"/>
    <w:rsid w:val="0042098D"/>
    <w:rsid w:val="00421236"/>
    <w:rsid w:val="004213C3"/>
    <w:rsid w:val="00421F3C"/>
    <w:rsid w:val="004223A8"/>
    <w:rsid w:val="00422649"/>
    <w:rsid w:val="00422A9F"/>
    <w:rsid w:val="00422D6F"/>
    <w:rsid w:val="004231E2"/>
    <w:rsid w:val="00424896"/>
    <w:rsid w:val="00424AE0"/>
    <w:rsid w:val="00424EAE"/>
    <w:rsid w:val="00425753"/>
    <w:rsid w:val="004257FF"/>
    <w:rsid w:val="004258CC"/>
    <w:rsid w:val="00425CD8"/>
    <w:rsid w:val="00425DAC"/>
    <w:rsid w:val="00425DD2"/>
    <w:rsid w:val="00425F8F"/>
    <w:rsid w:val="00426484"/>
    <w:rsid w:val="00426BE3"/>
    <w:rsid w:val="00427014"/>
    <w:rsid w:val="004275BD"/>
    <w:rsid w:val="0042772B"/>
    <w:rsid w:val="004277F2"/>
    <w:rsid w:val="00427B5A"/>
    <w:rsid w:val="00427C55"/>
    <w:rsid w:val="00427DA9"/>
    <w:rsid w:val="00427EAA"/>
    <w:rsid w:val="004303ED"/>
    <w:rsid w:val="00430407"/>
    <w:rsid w:val="004317C3"/>
    <w:rsid w:val="00432844"/>
    <w:rsid w:val="004329B0"/>
    <w:rsid w:val="00433BD6"/>
    <w:rsid w:val="00433F1F"/>
    <w:rsid w:val="004341DD"/>
    <w:rsid w:val="00434E0F"/>
    <w:rsid w:val="00435472"/>
    <w:rsid w:val="004354A6"/>
    <w:rsid w:val="00436317"/>
    <w:rsid w:val="00436339"/>
    <w:rsid w:val="004368E1"/>
    <w:rsid w:val="00436DE2"/>
    <w:rsid w:val="004373A4"/>
    <w:rsid w:val="00437828"/>
    <w:rsid w:val="0043796C"/>
    <w:rsid w:val="00437C32"/>
    <w:rsid w:val="00437C4B"/>
    <w:rsid w:val="00437EB7"/>
    <w:rsid w:val="004402EA"/>
    <w:rsid w:val="0044064B"/>
    <w:rsid w:val="00440D8A"/>
    <w:rsid w:val="004410C2"/>
    <w:rsid w:val="004411DF"/>
    <w:rsid w:val="00442BC0"/>
    <w:rsid w:val="00442E9D"/>
    <w:rsid w:val="00443546"/>
    <w:rsid w:val="004436F6"/>
    <w:rsid w:val="004438AE"/>
    <w:rsid w:val="00443AA1"/>
    <w:rsid w:val="00443FB0"/>
    <w:rsid w:val="00444319"/>
    <w:rsid w:val="00444573"/>
    <w:rsid w:val="00444CE6"/>
    <w:rsid w:val="004451C8"/>
    <w:rsid w:val="0044544B"/>
    <w:rsid w:val="00445C4D"/>
    <w:rsid w:val="00445F27"/>
    <w:rsid w:val="00446705"/>
    <w:rsid w:val="00447236"/>
    <w:rsid w:val="004474AE"/>
    <w:rsid w:val="004475DF"/>
    <w:rsid w:val="004500C9"/>
    <w:rsid w:val="004502AD"/>
    <w:rsid w:val="00450978"/>
    <w:rsid w:val="00450DA5"/>
    <w:rsid w:val="004512A9"/>
    <w:rsid w:val="00451355"/>
    <w:rsid w:val="00451967"/>
    <w:rsid w:val="004519E5"/>
    <w:rsid w:val="00451A1D"/>
    <w:rsid w:val="00451AA0"/>
    <w:rsid w:val="004525E1"/>
    <w:rsid w:val="00452E8A"/>
    <w:rsid w:val="0045321A"/>
    <w:rsid w:val="00453497"/>
    <w:rsid w:val="0045383D"/>
    <w:rsid w:val="0045426B"/>
    <w:rsid w:val="004542A7"/>
    <w:rsid w:val="00454938"/>
    <w:rsid w:val="004550B4"/>
    <w:rsid w:val="0045520E"/>
    <w:rsid w:val="0045528F"/>
    <w:rsid w:val="00455A61"/>
    <w:rsid w:val="004563BC"/>
    <w:rsid w:val="00457189"/>
    <w:rsid w:val="00460788"/>
    <w:rsid w:val="004610F4"/>
    <w:rsid w:val="0046125C"/>
    <w:rsid w:val="0046157C"/>
    <w:rsid w:val="0046166C"/>
    <w:rsid w:val="00462135"/>
    <w:rsid w:val="0046304E"/>
    <w:rsid w:val="00463603"/>
    <w:rsid w:val="00463B70"/>
    <w:rsid w:val="00463DC4"/>
    <w:rsid w:val="00463E73"/>
    <w:rsid w:val="004649AC"/>
    <w:rsid w:val="00465410"/>
    <w:rsid w:val="00465A1A"/>
    <w:rsid w:val="00465AA2"/>
    <w:rsid w:val="004664B9"/>
    <w:rsid w:val="004665BE"/>
    <w:rsid w:val="00466E73"/>
    <w:rsid w:val="0046759F"/>
    <w:rsid w:val="0046766F"/>
    <w:rsid w:val="0046773B"/>
    <w:rsid w:val="00467A1B"/>
    <w:rsid w:val="004701DE"/>
    <w:rsid w:val="0047030C"/>
    <w:rsid w:val="00470AD8"/>
    <w:rsid w:val="004710D4"/>
    <w:rsid w:val="0047154B"/>
    <w:rsid w:val="00471A82"/>
    <w:rsid w:val="00471AE4"/>
    <w:rsid w:val="00471F46"/>
    <w:rsid w:val="00472340"/>
    <w:rsid w:val="00472831"/>
    <w:rsid w:val="00473243"/>
    <w:rsid w:val="0047381A"/>
    <w:rsid w:val="00473C19"/>
    <w:rsid w:val="00473E61"/>
    <w:rsid w:val="00474074"/>
    <w:rsid w:val="0047599C"/>
    <w:rsid w:val="00475A85"/>
    <w:rsid w:val="00475DA4"/>
    <w:rsid w:val="0047648E"/>
    <w:rsid w:val="0047687B"/>
    <w:rsid w:val="00476F05"/>
    <w:rsid w:val="0047708B"/>
    <w:rsid w:val="00477931"/>
    <w:rsid w:val="00477DFF"/>
    <w:rsid w:val="00480332"/>
    <w:rsid w:val="004804EC"/>
    <w:rsid w:val="00480701"/>
    <w:rsid w:val="00480832"/>
    <w:rsid w:val="00480AEB"/>
    <w:rsid w:val="00480DE4"/>
    <w:rsid w:val="00481488"/>
    <w:rsid w:val="004816A4"/>
    <w:rsid w:val="00482707"/>
    <w:rsid w:val="00482724"/>
    <w:rsid w:val="00482FCF"/>
    <w:rsid w:val="004830D8"/>
    <w:rsid w:val="004845FB"/>
    <w:rsid w:val="004855BB"/>
    <w:rsid w:val="00485FA9"/>
    <w:rsid w:val="00486D3F"/>
    <w:rsid w:val="004872DC"/>
    <w:rsid w:val="00487335"/>
    <w:rsid w:val="004875ED"/>
    <w:rsid w:val="0048761B"/>
    <w:rsid w:val="00487CE6"/>
    <w:rsid w:val="00490083"/>
    <w:rsid w:val="00490608"/>
    <w:rsid w:val="00490A93"/>
    <w:rsid w:val="00491212"/>
    <w:rsid w:val="00491422"/>
    <w:rsid w:val="00491E1A"/>
    <w:rsid w:val="00492286"/>
    <w:rsid w:val="00492C17"/>
    <w:rsid w:val="0049332B"/>
    <w:rsid w:val="00493576"/>
    <w:rsid w:val="004936A8"/>
    <w:rsid w:val="00493F64"/>
    <w:rsid w:val="004943D6"/>
    <w:rsid w:val="00495201"/>
    <w:rsid w:val="00495368"/>
    <w:rsid w:val="004959BC"/>
    <w:rsid w:val="004961C1"/>
    <w:rsid w:val="004961DE"/>
    <w:rsid w:val="00496361"/>
    <w:rsid w:val="004964F7"/>
    <w:rsid w:val="0049665C"/>
    <w:rsid w:val="00496949"/>
    <w:rsid w:val="00496B7D"/>
    <w:rsid w:val="00497150"/>
    <w:rsid w:val="00497D7B"/>
    <w:rsid w:val="00497E38"/>
    <w:rsid w:val="004A0302"/>
    <w:rsid w:val="004A0F4B"/>
    <w:rsid w:val="004A14F2"/>
    <w:rsid w:val="004A1707"/>
    <w:rsid w:val="004A1FE4"/>
    <w:rsid w:val="004A2423"/>
    <w:rsid w:val="004A24D4"/>
    <w:rsid w:val="004A2734"/>
    <w:rsid w:val="004A2E3F"/>
    <w:rsid w:val="004A2F4E"/>
    <w:rsid w:val="004A30CE"/>
    <w:rsid w:val="004A33E5"/>
    <w:rsid w:val="004A3514"/>
    <w:rsid w:val="004A3795"/>
    <w:rsid w:val="004A3B18"/>
    <w:rsid w:val="004A3B48"/>
    <w:rsid w:val="004A4117"/>
    <w:rsid w:val="004A4269"/>
    <w:rsid w:val="004A4326"/>
    <w:rsid w:val="004A494B"/>
    <w:rsid w:val="004A4BBE"/>
    <w:rsid w:val="004A52C3"/>
    <w:rsid w:val="004A532C"/>
    <w:rsid w:val="004A5DEF"/>
    <w:rsid w:val="004A600F"/>
    <w:rsid w:val="004A64A4"/>
    <w:rsid w:val="004A65C8"/>
    <w:rsid w:val="004A6BA2"/>
    <w:rsid w:val="004A6D99"/>
    <w:rsid w:val="004A6F90"/>
    <w:rsid w:val="004A723A"/>
    <w:rsid w:val="004A72C3"/>
    <w:rsid w:val="004A73D8"/>
    <w:rsid w:val="004A7874"/>
    <w:rsid w:val="004A79DD"/>
    <w:rsid w:val="004B016D"/>
    <w:rsid w:val="004B09A4"/>
    <w:rsid w:val="004B0C24"/>
    <w:rsid w:val="004B0C53"/>
    <w:rsid w:val="004B14F8"/>
    <w:rsid w:val="004B1792"/>
    <w:rsid w:val="004B1C41"/>
    <w:rsid w:val="004B2221"/>
    <w:rsid w:val="004B2283"/>
    <w:rsid w:val="004B242D"/>
    <w:rsid w:val="004B282F"/>
    <w:rsid w:val="004B3088"/>
    <w:rsid w:val="004B32C7"/>
    <w:rsid w:val="004B3880"/>
    <w:rsid w:val="004B591A"/>
    <w:rsid w:val="004B68C9"/>
    <w:rsid w:val="004B7339"/>
    <w:rsid w:val="004B7B8A"/>
    <w:rsid w:val="004C0C6B"/>
    <w:rsid w:val="004C0DF7"/>
    <w:rsid w:val="004C18A6"/>
    <w:rsid w:val="004C2955"/>
    <w:rsid w:val="004C3189"/>
    <w:rsid w:val="004C3512"/>
    <w:rsid w:val="004C36EF"/>
    <w:rsid w:val="004C4243"/>
    <w:rsid w:val="004C45E4"/>
    <w:rsid w:val="004C49A5"/>
    <w:rsid w:val="004C5192"/>
    <w:rsid w:val="004C55E6"/>
    <w:rsid w:val="004C574E"/>
    <w:rsid w:val="004C5B41"/>
    <w:rsid w:val="004C5B84"/>
    <w:rsid w:val="004C621A"/>
    <w:rsid w:val="004C6224"/>
    <w:rsid w:val="004C6350"/>
    <w:rsid w:val="004C76FE"/>
    <w:rsid w:val="004C79B8"/>
    <w:rsid w:val="004D05EC"/>
    <w:rsid w:val="004D0811"/>
    <w:rsid w:val="004D09E5"/>
    <w:rsid w:val="004D0F73"/>
    <w:rsid w:val="004D1851"/>
    <w:rsid w:val="004D1C99"/>
    <w:rsid w:val="004D1F8D"/>
    <w:rsid w:val="004D1FF3"/>
    <w:rsid w:val="004D2080"/>
    <w:rsid w:val="004D29A3"/>
    <w:rsid w:val="004D2EB7"/>
    <w:rsid w:val="004D342A"/>
    <w:rsid w:val="004D3591"/>
    <w:rsid w:val="004D40B2"/>
    <w:rsid w:val="004D40F2"/>
    <w:rsid w:val="004D4184"/>
    <w:rsid w:val="004D4272"/>
    <w:rsid w:val="004D4C4A"/>
    <w:rsid w:val="004D5132"/>
    <w:rsid w:val="004D5839"/>
    <w:rsid w:val="004D5A43"/>
    <w:rsid w:val="004D5F4C"/>
    <w:rsid w:val="004D61BD"/>
    <w:rsid w:val="004D6683"/>
    <w:rsid w:val="004D66D6"/>
    <w:rsid w:val="004D6FB3"/>
    <w:rsid w:val="004D71C1"/>
    <w:rsid w:val="004D729D"/>
    <w:rsid w:val="004D7496"/>
    <w:rsid w:val="004D75AD"/>
    <w:rsid w:val="004D7EB7"/>
    <w:rsid w:val="004E0504"/>
    <w:rsid w:val="004E061C"/>
    <w:rsid w:val="004E0F26"/>
    <w:rsid w:val="004E1164"/>
    <w:rsid w:val="004E1C50"/>
    <w:rsid w:val="004E201D"/>
    <w:rsid w:val="004E2053"/>
    <w:rsid w:val="004E3681"/>
    <w:rsid w:val="004E51C0"/>
    <w:rsid w:val="004E5436"/>
    <w:rsid w:val="004E5ADD"/>
    <w:rsid w:val="004E5FBF"/>
    <w:rsid w:val="004E614C"/>
    <w:rsid w:val="004E650E"/>
    <w:rsid w:val="004E67B8"/>
    <w:rsid w:val="004E7213"/>
    <w:rsid w:val="004F017B"/>
    <w:rsid w:val="004F0B85"/>
    <w:rsid w:val="004F18C5"/>
    <w:rsid w:val="004F2582"/>
    <w:rsid w:val="004F25E4"/>
    <w:rsid w:val="004F2F87"/>
    <w:rsid w:val="004F3239"/>
    <w:rsid w:val="004F32F1"/>
    <w:rsid w:val="004F37F2"/>
    <w:rsid w:val="004F3870"/>
    <w:rsid w:val="004F3937"/>
    <w:rsid w:val="004F3A45"/>
    <w:rsid w:val="004F3AC1"/>
    <w:rsid w:val="004F3B6F"/>
    <w:rsid w:val="004F3CC7"/>
    <w:rsid w:val="004F3D48"/>
    <w:rsid w:val="004F3E81"/>
    <w:rsid w:val="004F4724"/>
    <w:rsid w:val="004F487C"/>
    <w:rsid w:val="004F58F5"/>
    <w:rsid w:val="004F59E1"/>
    <w:rsid w:val="004F60A8"/>
    <w:rsid w:val="004F6315"/>
    <w:rsid w:val="004F64D8"/>
    <w:rsid w:val="004F65AB"/>
    <w:rsid w:val="004F6651"/>
    <w:rsid w:val="004F694B"/>
    <w:rsid w:val="004F6C2A"/>
    <w:rsid w:val="004F6DA3"/>
    <w:rsid w:val="004F711F"/>
    <w:rsid w:val="004F749D"/>
    <w:rsid w:val="004F7AA6"/>
    <w:rsid w:val="005003CF"/>
    <w:rsid w:val="005007B8"/>
    <w:rsid w:val="00500B56"/>
    <w:rsid w:val="00500B72"/>
    <w:rsid w:val="005016AC"/>
    <w:rsid w:val="005019D7"/>
    <w:rsid w:val="00501C8C"/>
    <w:rsid w:val="00502413"/>
    <w:rsid w:val="00502E3A"/>
    <w:rsid w:val="005031F5"/>
    <w:rsid w:val="0050320E"/>
    <w:rsid w:val="005032F7"/>
    <w:rsid w:val="00503940"/>
    <w:rsid w:val="0050419F"/>
    <w:rsid w:val="005042BE"/>
    <w:rsid w:val="005045F8"/>
    <w:rsid w:val="005048FE"/>
    <w:rsid w:val="0050494A"/>
    <w:rsid w:val="005054AF"/>
    <w:rsid w:val="0050665F"/>
    <w:rsid w:val="00507164"/>
    <w:rsid w:val="00507D51"/>
    <w:rsid w:val="00507EC2"/>
    <w:rsid w:val="0051036E"/>
    <w:rsid w:val="00510652"/>
    <w:rsid w:val="005108E9"/>
    <w:rsid w:val="00510EBA"/>
    <w:rsid w:val="00510FB0"/>
    <w:rsid w:val="00511785"/>
    <w:rsid w:val="00511C30"/>
    <w:rsid w:val="00512BBC"/>
    <w:rsid w:val="005132CF"/>
    <w:rsid w:val="00514149"/>
    <w:rsid w:val="005144ED"/>
    <w:rsid w:val="00516507"/>
    <w:rsid w:val="00516B23"/>
    <w:rsid w:val="00516D79"/>
    <w:rsid w:val="00516FC1"/>
    <w:rsid w:val="005175B2"/>
    <w:rsid w:val="00517977"/>
    <w:rsid w:val="00520D06"/>
    <w:rsid w:val="00521941"/>
    <w:rsid w:val="00521AD5"/>
    <w:rsid w:val="00521AF7"/>
    <w:rsid w:val="0052247E"/>
    <w:rsid w:val="00522617"/>
    <w:rsid w:val="00522A8B"/>
    <w:rsid w:val="00522C06"/>
    <w:rsid w:val="00522C30"/>
    <w:rsid w:val="00522D23"/>
    <w:rsid w:val="00522F8E"/>
    <w:rsid w:val="0052414F"/>
    <w:rsid w:val="0052415B"/>
    <w:rsid w:val="00524C0E"/>
    <w:rsid w:val="00524DFA"/>
    <w:rsid w:val="00524F36"/>
    <w:rsid w:val="005259E2"/>
    <w:rsid w:val="00525A78"/>
    <w:rsid w:val="00526633"/>
    <w:rsid w:val="005269A7"/>
    <w:rsid w:val="00526FEA"/>
    <w:rsid w:val="00527A6B"/>
    <w:rsid w:val="00530676"/>
    <w:rsid w:val="005309A9"/>
    <w:rsid w:val="00530FE7"/>
    <w:rsid w:val="005310B2"/>
    <w:rsid w:val="00531AF3"/>
    <w:rsid w:val="00531BAC"/>
    <w:rsid w:val="005323B1"/>
    <w:rsid w:val="005327D7"/>
    <w:rsid w:val="00533451"/>
    <w:rsid w:val="0053367F"/>
    <w:rsid w:val="0053370F"/>
    <w:rsid w:val="0053381F"/>
    <w:rsid w:val="00533E87"/>
    <w:rsid w:val="00534FB1"/>
    <w:rsid w:val="00535141"/>
    <w:rsid w:val="0053595F"/>
    <w:rsid w:val="00535C19"/>
    <w:rsid w:val="00535E13"/>
    <w:rsid w:val="00536794"/>
    <w:rsid w:val="005367CD"/>
    <w:rsid w:val="00536841"/>
    <w:rsid w:val="005368E2"/>
    <w:rsid w:val="00536B92"/>
    <w:rsid w:val="00536C9A"/>
    <w:rsid w:val="005401B1"/>
    <w:rsid w:val="00540217"/>
    <w:rsid w:val="00540CB3"/>
    <w:rsid w:val="0054224D"/>
    <w:rsid w:val="0054292E"/>
    <w:rsid w:val="00542C56"/>
    <w:rsid w:val="00543872"/>
    <w:rsid w:val="00543D5C"/>
    <w:rsid w:val="00543DAC"/>
    <w:rsid w:val="005445B7"/>
    <w:rsid w:val="00544779"/>
    <w:rsid w:val="00544A88"/>
    <w:rsid w:val="00544CBF"/>
    <w:rsid w:val="00544EDA"/>
    <w:rsid w:val="005461F3"/>
    <w:rsid w:val="005462DC"/>
    <w:rsid w:val="00546B2F"/>
    <w:rsid w:val="00547262"/>
    <w:rsid w:val="005477C0"/>
    <w:rsid w:val="005478B7"/>
    <w:rsid w:val="005478BD"/>
    <w:rsid w:val="00547DB6"/>
    <w:rsid w:val="00550575"/>
    <w:rsid w:val="005516C9"/>
    <w:rsid w:val="005519E4"/>
    <w:rsid w:val="005522AD"/>
    <w:rsid w:val="005523F3"/>
    <w:rsid w:val="00552526"/>
    <w:rsid w:val="00552F57"/>
    <w:rsid w:val="00552F5C"/>
    <w:rsid w:val="005530BA"/>
    <w:rsid w:val="0055325D"/>
    <w:rsid w:val="00553261"/>
    <w:rsid w:val="0055341F"/>
    <w:rsid w:val="0055413B"/>
    <w:rsid w:val="005541AC"/>
    <w:rsid w:val="0055430D"/>
    <w:rsid w:val="00554829"/>
    <w:rsid w:val="005549F3"/>
    <w:rsid w:val="00554B5D"/>
    <w:rsid w:val="00554BC6"/>
    <w:rsid w:val="00554C86"/>
    <w:rsid w:val="00555423"/>
    <w:rsid w:val="00555606"/>
    <w:rsid w:val="0055596B"/>
    <w:rsid w:val="0055639F"/>
    <w:rsid w:val="005564CD"/>
    <w:rsid w:val="00556558"/>
    <w:rsid w:val="00556B4E"/>
    <w:rsid w:val="00556F17"/>
    <w:rsid w:val="0055778B"/>
    <w:rsid w:val="005577C7"/>
    <w:rsid w:val="005579FB"/>
    <w:rsid w:val="00560259"/>
    <w:rsid w:val="00560881"/>
    <w:rsid w:val="00560B1E"/>
    <w:rsid w:val="00561153"/>
    <w:rsid w:val="0056141D"/>
    <w:rsid w:val="00562613"/>
    <w:rsid w:val="005629B8"/>
    <w:rsid w:val="00562B3C"/>
    <w:rsid w:val="00562BA1"/>
    <w:rsid w:val="00562E15"/>
    <w:rsid w:val="00562E42"/>
    <w:rsid w:val="00562FF0"/>
    <w:rsid w:val="00563501"/>
    <w:rsid w:val="00563811"/>
    <w:rsid w:val="00563D1C"/>
    <w:rsid w:val="00564031"/>
    <w:rsid w:val="0056457A"/>
    <w:rsid w:val="00564946"/>
    <w:rsid w:val="005652D9"/>
    <w:rsid w:val="00566CD8"/>
    <w:rsid w:val="005673D0"/>
    <w:rsid w:val="00567608"/>
    <w:rsid w:val="00567763"/>
    <w:rsid w:val="00567FBE"/>
    <w:rsid w:val="00570350"/>
    <w:rsid w:val="00570C6D"/>
    <w:rsid w:val="00570F87"/>
    <w:rsid w:val="005710BC"/>
    <w:rsid w:val="00571B70"/>
    <w:rsid w:val="00572644"/>
    <w:rsid w:val="00573B87"/>
    <w:rsid w:val="0057404A"/>
    <w:rsid w:val="0057442D"/>
    <w:rsid w:val="00575222"/>
    <w:rsid w:val="005758B0"/>
    <w:rsid w:val="0057590A"/>
    <w:rsid w:val="00575A84"/>
    <w:rsid w:val="00575CF9"/>
    <w:rsid w:val="00575EB4"/>
    <w:rsid w:val="005760C5"/>
    <w:rsid w:val="00576151"/>
    <w:rsid w:val="005762C2"/>
    <w:rsid w:val="005766EB"/>
    <w:rsid w:val="005767D9"/>
    <w:rsid w:val="00576FD4"/>
    <w:rsid w:val="00577462"/>
    <w:rsid w:val="00577564"/>
    <w:rsid w:val="005778BC"/>
    <w:rsid w:val="00577B27"/>
    <w:rsid w:val="00577E01"/>
    <w:rsid w:val="00577E59"/>
    <w:rsid w:val="00580681"/>
    <w:rsid w:val="0058175E"/>
    <w:rsid w:val="00581F8E"/>
    <w:rsid w:val="005820E2"/>
    <w:rsid w:val="00582AF4"/>
    <w:rsid w:val="00582F90"/>
    <w:rsid w:val="0058311A"/>
    <w:rsid w:val="0058322F"/>
    <w:rsid w:val="0058333B"/>
    <w:rsid w:val="0058384F"/>
    <w:rsid w:val="005839FB"/>
    <w:rsid w:val="00583BE4"/>
    <w:rsid w:val="00583D99"/>
    <w:rsid w:val="00584169"/>
    <w:rsid w:val="005844DE"/>
    <w:rsid w:val="00584DBC"/>
    <w:rsid w:val="005857CD"/>
    <w:rsid w:val="00585CBB"/>
    <w:rsid w:val="00585F62"/>
    <w:rsid w:val="00586AB9"/>
    <w:rsid w:val="00586B04"/>
    <w:rsid w:val="00586D00"/>
    <w:rsid w:val="00586F49"/>
    <w:rsid w:val="005874DF"/>
    <w:rsid w:val="00587D99"/>
    <w:rsid w:val="00590694"/>
    <w:rsid w:val="00590998"/>
    <w:rsid w:val="00590F8C"/>
    <w:rsid w:val="005910E9"/>
    <w:rsid w:val="0059182C"/>
    <w:rsid w:val="005918AC"/>
    <w:rsid w:val="00592133"/>
    <w:rsid w:val="00592B08"/>
    <w:rsid w:val="00592B8A"/>
    <w:rsid w:val="00593649"/>
    <w:rsid w:val="005936C3"/>
    <w:rsid w:val="005939AD"/>
    <w:rsid w:val="005945DD"/>
    <w:rsid w:val="005952BC"/>
    <w:rsid w:val="00596627"/>
    <w:rsid w:val="00596833"/>
    <w:rsid w:val="005973BA"/>
    <w:rsid w:val="00597CA7"/>
    <w:rsid w:val="005A09E0"/>
    <w:rsid w:val="005A1448"/>
    <w:rsid w:val="005A17BF"/>
    <w:rsid w:val="005A18B6"/>
    <w:rsid w:val="005A1A36"/>
    <w:rsid w:val="005A245A"/>
    <w:rsid w:val="005A28CB"/>
    <w:rsid w:val="005A2E5E"/>
    <w:rsid w:val="005A352F"/>
    <w:rsid w:val="005A3621"/>
    <w:rsid w:val="005A39E0"/>
    <w:rsid w:val="005A49AB"/>
    <w:rsid w:val="005A49E5"/>
    <w:rsid w:val="005A4FA8"/>
    <w:rsid w:val="005A5685"/>
    <w:rsid w:val="005A626E"/>
    <w:rsid w:val="005A6810"/>
    <w:rsid w:val="005A6CB8"/>
    <w:rsid w:val="005A6D2B"/>
    <w:rsid w:val="005A70E2"/>
    <w:rsid w:val="005B1394"/>
    <w:rsid w:val="005B189C"/>
    <w:rsid w:val="005B1CA7"/>
    <w:rsid w:val="005B1E27"/>
    <w:rsid w:val="005B2BE7"/>
    <w:rsid w:val="005B30CC"/>
    <w:rsid w:val="005B3314"/>
    <w:rsid w:val="005B35EA"/>
    <w:rsid w:val="005B3930"/>
    <w:rsid w:val="005B3B01"/>
    <w:rsid w:val="005B3CDC"/>
    <w:rsid w:val="005B3F1D"/>
    <w:rsid w:val="005B3FB2"/>
    <w:rsid w:val="005B422D"/>
    <w:rsid w:val="005B4ACE"/>
    <w:rsid w:val="005B57B1"/>
    <w:rsid w:val="005B5813"/>
    <w:rsid w:val="005B5FA2"/>
    <w:rsid w:val="005B7653"/>
    <w:rsid w:val="005C02A6"/>
    <w:rsid w:val="005C0313"/>
    <w:rsid w:val="005C0561"/>
    <w:rsid w:val="005C0783"/>
    <w:rsid w:val="005C1036"/>
    <w:rsid w:val="005C18B9"/>
    <w:rsid w:val="005C1D3A"/>
    <w:rsid w:val="005C1E5F"/>
    <w:rsid w:val="005C1F9A"/>
    <w:rsid w:val="005C2270"/>
    <w:rsid w:val="005C2831"/>
    <w:rsid w:val="005C29DD"/>
    <w:rsid w:val="005C2D2A"/>
    <w:rsid w:val="005C2DAE"/>
    <w:rsid w:val="005C3004"/>
    <w:rsid w:val="005C332C"/>
    <w:rsid w:val="005C3508"/>
    <w:rsid w:val="005C36FA"/>
    <w:rsid w:val="005C39AF"/>
    <w:rsid w:val="005C3AB8"/>
    <w:rsid w:val="005C4738"/>
    <w:rsid w:val="005C4B7E"/>
    <w:rsid w:val="005C54CE"/>
    <w:rsid w:val="005C5F66"/>
    <w:rsid w:val="005C61BD"/>
    <w:rsid w:val="005C7BFC"/>
    <w:rsid w:val="005D01C0"/>
    <w:rsid w:val="005D084A"/>
    <w:rsid w:val="005D118B"/>
    <w:rsid w:val="005D1838"/>
    <w:rsid w:val="005D1BA9"/>
    <w:rsid w:val="005D2019"/>
    <w:rsid w:val="005D218E"/>
    <w:rsid w:val="005D2959"/>
    <w:rsid w:val="005D2E17"/>
    <w:rsid w:val="005D31C0"/>
    <w:rsid w:val="005D344F"/>
    <w:rsid w:val="005D34C8"/>
    <w:rsid w:val="005D4341"/>
    <w:rsid w:val="005D478A"/>
    <w:rsid w:val="005D4BF7"/>
    <w:rsid w:val="005D4E3C"/>
    <w:rsid w:val="005D5587"/>
    <w:rsid w:val="005D63F4"/>
    <w:rsid w:val="005D69E2"/>
    <w:rsid w:val="005D6D39"/>
    <w:rsid w:val="005D6DA7"/>
    <w:rsid w:val="005D71DB"/>
    <w:rsid w:val="005D79C3"/>
    <w:rsid w:val="005D7B20"/>
    <w:rsid w:val="005D7C89"/>
    <w:rsid w:val="005D7F8C"/>
    <w:rsid w:val="005E013C"/>
    <w:rsid w:val="005E023A"/>
    <w:rsid w:val="005E0855"/>
    <w:rsid w:val="005E0D61"/>
    <w:rsid w:val="005E174B"/>
    <w:rsid w:val="005E1DE7"/>
    <w:rsid w:val="005E201C"/>
    <w:rsid w:val="005E22FC"/>
    <w:rsid w:val="005E25EB"/>
    <w:rsid w:val="005E27D4"/>
    <w:rsid w:val="005E2A7F"/>
    <w:rsid w:val="005E2B03"/>
    <w:rsid w:val="005E2C03"/>
    <w:rsid w:val="005E302B"/>
    <w:rsid w:val="005E317D"/>
    <w:rsid w:val="005E34EA"/>
    <w:rsid w:val="005E3A3F"/>
    <w:rsid w:val="005E40FC"/>
    <w:rsid w:val="005E483C"/>
    <w:rsid w:val="005E4A6A"/>
    <w:rsid w:val="005E4E3B"/>
    <w:rsid w:val="005E5321"/>
    <w:rsid w:val="005E5463"/>
    <w:rsid w:val="005E5484"/>
    <w:rsid w:val="005E59D2"/>
    <w:rsid w:val="005E6759"/>
    <w:rsid w:val="005E6DC1"/>
    <w:rsid w:val="005E7BF4"/>
    <w:rsid w:val="005E7DF2"/>
    <w:rsid w:val="005E7E1C"/>
    <w:rsid w:val="005F05AB"/>
    <w:rsid w:val="005F07B4"/>
    <w:rsid w:val="005F11A9"/>
    <w:rsid w:val="005F1787"/>
    <w:rsid w:val="005F1F4A"/>
    <w:rsid w:val="005F24D1"/>
    <w:rsid w:val="005F29C7"/>
    <w:rsid w:val="005F2AF2"/>
    <w:rsid w:val="005F2CC3"/>
    <w:rsid w:val="005F3738"/>
    <w:rsid w:val="005F388A"/>
    <w:rsid w:val="005F414F"/>
    <w:rsid w:val="005F46F1"/>
    <w:rsid w:val="005F484F"/>
    <w:rsid w:val="005F49DA"/>
    <w:rsid w:val="005F53B5"/>
    <w:rsid w:val="005F53BA"/>
    <w:rsid w:val="005F56D0"/>
    <w:rsid w:val="005F6190"/>
    <w:rsid w:val="005F63A0"/>
    <w:rsid w:val="005F6489"/>
    <w:rsid w:val="005F6526"/>
    <w:rsid w:val="005F6C9C"/>
    <w:rsid w:val="005F745A"/>
    <w:rsid w:val="005F7941"/>
    <w:rsid w:val="006008B6"/>
    <w:rsid w:val="00600C75"/>
    <w:rsid w:val="006014C9"/>
    <w:rsid w:val="00601D64"/>
    <w:rsid w:val="00601E57"/>
    <w:rsid w:val="00601F90"/>
    <w:rsid w:val="006023AB"/>
    <w:rsid w:val="00602892"/>
    <w:rsid w:val="00602C39"/>
    <w:rsid w:val="00602C66"/>
    <w:rsid w:val="00602D27"/>
    <w:rsid w:val="006033A8"/>
    <w:rsid w:val="00603D65"/>
    <w:rsid w:val="006040D6"/>
    <w:rsid w:val="0060456C"/>
    <w:rsid w:val="00604AC2"/>
    <w:rsid w:val="00604CC4"/>
    <w:rsid w:val="00604F56"/>
    <w:rsid w:val="00605657"/>
    <w:rsid w:val="006058CE"/>
    <w:rsid w:val="006058D4"/>
    <w:rsid w:val="00605CA2"/>
    <w:rsid w:val="00606813"/>
    <w:rsid w:val="006068AC"/>
    <w:rsid w:val="00606CA7"/>
    <w:rsid w:val="00606ED8"/>
    <w:rsid w:val="00607703"/>
    <w:rsid w:val="00607A4A"/>
    <w:rsid w:val="0061027B"/>
    <w:rsid w:val="00610647"/>
    <w:rsid w:val="0061077F"/>
    <w:rsid w:val="006107A2"/>
    <w:rsid w:val="006108B0"/>
    <w:rsid w:val="00610B27"/>
    <w:rsid w:val="006118C7"/>
    <w:rsid w:val="0061195C"/>
    <w:rsid w:val="00611ED0"/>
    <w:rsid w:val="00612823"/>
    <w:rsid w:val="00613012"/>
    <w:rsid w:val="0061319E"/>
    <w:rsid w:val="00613713"/>
    <w:rsid w:val="00613C2B"/>
    <w:rsid w:val="006145EC"/>
    <w:rsid w:val="0061463C"/>
    <w:rsid w:val="0061467D"/>
    <w:rsid w:val="006147CE"/>
    <w:rsid w:val="006147E4"/>
    <w:rsid w:val="00614AD5"/>
    <w:rsid w:val="00614BA2"/>
    <w:rsid w:val="0061560B"/>
    <w:rsid w:val="006160C9"/>
    <w:rsid w:val="00616AE6"/>
    <w:rsid w:val="00617556"/>
    <w:rsid w:val="00617700"/>
    <w:rsid w:val="00617ABF"/>
    <w:rsid w:val="00617FBD"/>
    <w:rsid w:val="006202E6"/>
    <w:rsid w:val="0062094B"/>
    <w:rsid w:val="00620FDC"/>
    <w:rsid w:val="006218E0"/>
    <w:rsid w:val="006218F7"/>
    <w:rsid w:val="00621C52"/>
    <w:rsid w:val="00621E82"/>
    <w:rsid w:val="006225A0"/>
    <w:rsid w:val="00622809"/>
    <w:rsid w:val="00623BE7"/>
    <w:rsid w:val="00623FE0"/>
    <w:rsid w:val="0062406E"/>
    <w:rsid w:val="0062430D"/>
    <w:rsid w:val="00624675"/>
    <w:rsid w:val="0062481F"/>
    <w:rsid w:val="00624C0B"/>
    <w:rsid w:val="00624C48"/>
    <w:rsid w:val="00624E82"/>
    <w:rsid w:val="0062507C"/>
    <w:rsid w:val="00625761"/>
    <w:rsid w:val="006258F2"/>
    <w:rsid w:val="006259DF"/>
    <w:rsid w:val="00625DCC"/>
    <w:rsid w:val="006261CA"/>
    <w:rsid w:val="00626E85"/>
    <w:rsid w:val="0062734A"/>
    <w:rsid w:val="006274C5"/>
    <w:rsid w:val="00627C72"/>
    <w:rsid w:val="00630053"/>
    <w:rsid w:val="006301E0"/>
    <w:rsid w:val="00630E50"/>
    <w:rsid w:val="00631FB4"/>
    <w:rsid w:val="006320FF"/>
    <w:rsid w:val="006322B3"/>
    <w:rsid w:val="0063242F"/>
    <w:rsid w:val="0063268E"/>
    <w:rsid w:val="006332DB"/>
    <w:rsid w:val="006335E2"/>
    <w:rsid w:val="00633C7C"/>
    <w:rsid w:val="006342A4"/>
    <w:rsid w:val="006342C0"/>
    <w:rsid w:val="006346A5"/>
    <w:rsid w:val="006346F8"/>
    <w:rsid w:val="0063491F"/>
    <w:rsid w:val="00634CE7"/>
    <w:rsid w:val="006351B6"/>
    <w:rsid w:val="006359A3"/>
    <w:rsid w:val="006360BB"/>
    <w:rsid w:val="006361CC"/>
    <w:rsid w:val="006362CE"/>
    <w:rsid w:val="0063686A"/>
    <w:rsid w:val="00636DA2"/>
    <w:rsid w:val="00637506"/>
    <w:rsid w:val="00637538"/>
    <w:rsid w:val="00637E06"/>
    <w:rsid w:val="00640377"/>
    <w:rsid w:val="00640630"/>
    <w:rsid w:val="006408F5"/>
    <w:rsid w:val="00640D31"/>
    <w:rsid w:val="00640DB5"/>
    <w:rsid w:val="00641922"/>
    <w:rsid w:val="00641D55"/>
    <w:rsid w:val="006423EB"/>
    <w:rsid w:val="00642628"/>
    <w:rsid w:val="00642824"/>
    <w:rsid w:val="00642DB1"/>
    <w:rsid w:val="006431EC"/>
    <w:rsid w:val="00643654"/>
    <w:rsid w:val="00643B57"/>
    <w:rsid w:val="0064559B"/>
    <w:rsid w:val="00645C10"/>
    <w:rsid w:val="006464B7"/>
    <w:rsid w:val="0064725B"/>
    <w:rsid w:val="00647A8B"/>
    <w:rsid w:val="00647D25"/>
    <w:rsid w:val="00647DE4"/>
    <w:rsid w:val="00647EC7"/>
    <w:rsid w:val="00647EDF"/>
    <w:rsid w:val="00647EEC"/>
    <w:rsid w:val="00650AFC"/>
    <w:rsid w:val="00650C28"/>
    <w:rsid w:val="0065151A"/>
    <w:rsid w:val="006515FD"/>
    <w:rsid w:val="00651623"/>
    <w:rsid w:val="00651EFC"/>
    <w:rsid w:val="00652B02"/>
    <w:rsid w:val="0065328D"/>
    <w:rsid w:val="00653309"/>
    <w:rsid w:val="00653470"/>
    <w:rsid w:val="006536CB"/>
    <w:rsid w:val="006537AC"/>
    <w:rsid w:val="00653A55"/>
    <w:rsid w:val="00653E61"/>
    <w:rsid w:val="006541F4"/>
    <w:rsid w:val="0065457F"/>
    <w:rsid w:val="00654DC2"/>
    <w:rsid w:val="0065524D"/>
    <w:rsid w:val="00655AD3"/>
    <w:rsid w:val="006561DE"/>
    <w:rsid w:val="00656643"/>
    <w:rsid w:val="00656791"/>
    <w:rsid w:val="00657B80"/>
    <w:rsid w:val="00657D99"/>
    <w:rsid w:val="00660C5D"/>
    <w:rsid w:val="00661111"/>
    <w:rsid w:val="00661847"/>
    <w:rsid w:val="006618AF"/>
    <w:rsid w:val="00662369"/>
    <w:rsid w:val="00662767"/>
    <w:rsid w:val="00663CCB"/>
    <w:rsid w:val="00665213"/>
    <w:rsid w:val="00665C1A"/>
    <w:rsid w:val="00665C9F"/>
    <w:rsid w:val="00665EA6"/>
    <w:rsid w:val="00665F31"/>
    <w:rsid w:val="006661C0"/>
    <w:rsid w:val="00666449"/>
    <w:rsid w:val="00666838"/>
    <w:rsid w:val="0066686D"/>
    <w:rsid w:val="006670D1"/>
    <w:rsid w:val="006672E4"/>
    <w:rsid w:val="006672F4"/>
    <w:rsid w:val="0067041F"/>
    <w:rsid w:val="006706E7"/>
    <w:rsid w:val="00670939"/>
    <w:rsid w:val="00670C6A"/>
    <w:rsid w:val="0067107B"/>
    <w:rsid w:val="0067136E"/>
    <w:rsid w:val="0067190E"/>
    <w:rsid w:val="006723F6"/>
    <w:rsid w:val="00672597"/>
    <w:rsid w:val="0067285D"/>
    <w:rsid w:val="00672979"/>
    <w:rsid w:val="006729E9"/>
    <w:rsid w:val="00672B84"/>
    <w:rsid w:val="006731EC"/>
    <w:rsid w:val="00673285"/>
    <w:rsid w:val="006736C9"/>
    <w:rsid w:val="00673A25"/>
    <w:rsid w:val="0067492B"/>
    <w:rsid w:val="00674AEC"/>
    <w:rsid w:val="00674EF2"/>
    <w:rsid w:val="00675CC2"/>
    <w:rsid w:val="00675F41"/>
    <w:rsid w:val="0067614F"/>
    <w:rsid w:val="0067637A"/>
    <w:rsid w:val="006763B2"/>
    <w:rsid w:val="0067643E"/>
    <w:rsid w:val="00676CC2"/>
    <w:rsid w:val="00676D88"/>
    <w:rsid w:val="0067737D"/>
    <w:rsid w:val="00677447"/>
    <w:rsid w:val="0067771E"/>
    <w:rsid w:val="00677956"/>
    <w:rsid w:val="00677BE5"/>
    <w:rsid w:val="00677C87"/>
    <w:rsid w:val="00677F59"/>
    <w:rsid w:val="00680D48"/>
    <w:rsid w:val="00681254"/>
    <w:rsid w:val="00682415"/>
    <w:rsid w:val="00682781"/>
    <w:rsid w:val="00682CA8"/>
    <w:rsid w:val="00682D0C"/>
    <w:rsid w:val="00683143"/>
    <w:rsid w:val="0068324F"/>
    <w:rsid w:val="0068330B"/>
    <w:rsid w:val="00683C12"/>
    <w:rsid w:val="006842CB"/>
    <w:rsid w:val="006842DB"/>
    <w:rsid w:val="00684563"/>
    <w:rsid w:val="00684B2B"/>
    <w:rsid w:val="00684C2B"/>
    <w:rsid w:val="00684C53"/>
    <w:rsid w:val="006852B8"/>
    <w:rsid w:val="0068535F"/>
    <w:rsid w:val="00686119"/>
    <w:rsid w:val="0068616A"/>
    <w:rsid w:val="006863CB"/>
    <w:rsid w:val="006867CA"/>
    <w:rsid w:val="006873B3"/>
    <w:rsid w:val="00687CA5"/>
    <w:rsid w:val="00687F51"/>
    <w:rsid w:val="0069175E"/>
    <w:rsid w:val="00692217"/>
    <w:rsid w:val="006925A9"/>
    <w:rsid w:val="006926C0"/>
    <w:rsid w:val="00692826"/>
    <w:rsid w:val="00692CE5"/>
    <w:rsid w:val="00693470"/>
    <w:rsid w:val="00693553"/>
    <w:rsid w:val="0069367F"/>
    <w:rsid w:val="00694046"/>
    <w:rsid w:val="00694168"/>
    <w:rsid w:val="0069417E"/>
    <w:rsid w:val="006941F2"/>
    <w:rsid w:val="0069459F"/>
    <w:rsid w:val="006948B2"/>
    <w:rsid w:val="00694A62"/>
    <w:rsid w:val="00694F7C"/>
    <w:rsid w:val="00695033"/>
    <w:rsid w:val="0069525E"/>
    <w:rsid w:val="006953A5"/>
    <w:rsid w:val="00695B77"/>
    <w:rsid w:val="00695C46"/>
    <w:rsid w:val="00695F49"/>
    <w:rsid w:val="006967E1"/>
    <w:rsid w:val="00696A1B"/>
    <w:rsid w:val="00696AB5"/>
    <w:rsid w:val="00696AFF"/>
    <w:rsid w:val="00696C27"/>
    <w:rsid w:val="00696C69"/>
    <w:rsid w:val="00696CD2"/>
    <w:rsid w:val="00696D99"/>
    <w:rsid w:val="00697099"/>
    <w:rsid w:val="00697623"/>
    <w:rsid w:val="0069782C"/>
    <w:rsid w:val="00697931"/>
    <w:rsid w:val="00697E04"/>
    <w:rsid w:val="00697F49"/>
    <w:rsid w:val="006A003D"/>
    <w:rsid w:val="006A06FD"/>
    <w:rsid w:val="006A07AA"/>
    <w:rsid w:val="006A0B4E"/>
    <w:rsid w:val="006A0D8C"/>
    <w:rsid w:val="006A1043"/>
    <w:rsid w:val="006A1101"/>
    <w:rsid w:val="006A177E"/>
    <w:rsid w:val="006A17A2"/>
    <w:rsid w:val="006A1F3C"/>
    <w:rsid w:val="006A2ABA"/>
    <w:rsid w:val="006A2D1E"/>
    <w:rsid w:val="006A3DE8"/>
    <w:rsid w:val="006A48CA"/>
    <w:rsid w:val="006A571C"/>
    <w:rsid w:val="006A5EAD"/>
    <w:rsid w:val="006A6B2F"/>
    <w:rsid w:val="006A6E86"/>
    <w:rsid w:val="006A6EAA"/>
    <w:rsid w:val="006A73A8"/>
    <w:rsid w:val="006A742E"/>
    <w:rsid w:val="006A7573"/>
    <w:rsid w:val="006A764A"/>
    <w:rsid w:val="006A76E6"/>
    <w:rsid w:val="006A7AB9"/>
    <w:rsid w:val="006B0200"/>
    <w:rsid w:val="006B0726"/>
    <w:rsid w:val="006B076B"/>
    <w:rsid w:val="006B0A37"/>
    <w:rsid w:val="006B0B6E"/>
    <w:rsid w:val="006B0CB1"/>
    <w:rsid w:val="006B0D31"/>
    <w:rsid w:val="006B1059"/>
    <w:rsid w:val="006B1531"/>
    <w:rsid w:val="006B1EC8"/>
    <w:rsid w:val="006B217A"/>
    <w:rsid w:val="006B2C99"/>
    <w:rsid w:val="006B2FF9"/>
    <w:rsid w:val="006B3063"/>
    <w:rsid w:val="006B31BB"/>
    <w:rsid w:val="006B324E"/>
    <w:rsid w:val="006B3479"/>
    <w:rsid w:val="006B36A6"/>
    <w:rsid w:val="006B3D04"/>
    <w:rsid w:val="006B49C9"/>
    <w:rsid w:val="006B4C40"/>
    <w:rsid w:val="006B4CA5"/>
    <w:rsid w:val="006B4EC1"/>
    <w:rsid w:val="006B577E"/>
    <w:rsid w:val="006B57B7"/>
    <w:rsid w:val="006B5F0C"/>
    <w:rsid w:val="006B6735"/>
    <w:rsid w:val="006B6B5F"/>
    <w:rsid w:val="006B739A"/>
    <w:rsid w:val="006B7541"/>
    <w:rsid w:val="006B7D5D"/>
    <w:rsid w:val="006C01F4"/>
    <w:rsid w:val="006C02CF"/>
    <w:rsid w:val="006C0D72"/>
    <w:rsid w:val="006C19A6"/>
    <w:rsid w:val="006C19C5"/>
    <w:rsid w:val="006C2009"/>
    <w:rsid w:val="006C24C7"/>
    <w:rsid w:val="006C293A"/>
    <w:rsid w:val="006C2A5D"/>
    <w:rsid w:val="006C2DC2"/>
    <w:rsid w:val="006C38AD"/>
    <w:rsid w:val="006C3A65"/>
    <w:rsid w:val="006C4829"/>
    <w:rsid w:val="006C4ABC"/>
    <w:rsid w:val="006C4C65"/>
    <w:rsid w:val="006C4CCE"/>
    <w:rsid w:val="006C4EE3"/>
    <w:rsid w:val="006C5270"/>
    <w:rsid w:val="006C5E0F"/>
    <w:rsid w:val="006C5EF3"/>
    <w:rsid w:val="006C6892"/>
    <w:rsid w:val="006C7AA2"/>
    <w:rsid w:val="006D03B7"/>
    <w:rsid w:val="006D1604"/>
    <w:rsid w:val="006D16A1"/>
    <w:rsid w:val="006D26A3"/>
    <w:rsid w:val="006D271A"/>
    <w:rsid w:val="006D2F0E"/>
    <w:rsid w:val="006D2FCA"/>
    <w:rsid w:val="006D3DFF"/>
    <w:rsid w:val="006D434D"/>
    <w:rsid w:val="006D4489"/>
    <w:rsid w:val="006D4555"/>
    <w:rsid w:val="006D4699"/>
    <w:rsid w:val="006D4FA8"/>
    <w:rsid w:val="006D5A35"/>
    <w:rsid w:val="006D6E74"/>
    <w:rsid w:val="006D73E3"/>
    <w:rsid w:val="006D744C"/>
    <w:rsid w:val="006D75A7"/>
    <w:rsid w:val="006D7FE5"/>
    <w:rsid w:val="006E045F"/>
    <w:rsid w:val="006E0800"/>
    <w:rsid w:val="006E085F"/>
    <w:rsid w:val="006E0884"/>
    <w:rsid w:val="006E243F"/>
    <w:rsid w:val="006E2558"/>
    <w:rsid w:val="006E266D"/>
    <w:rsid w:val="006E2E05"/>
    <w:rsid w:val="006E3185"/>
    <w:rsid w:val="006E31C7"/>
    <w:rsid w:val="006E3A42"/>
    <w:rsid w:val="006E446B"/>
    <w:rsid w:val="006E4941"/>
    <w:rsid w:val="006E5954"/>
    <w:rsid w:val="006E5F32"/>
    <w:rsid w:val="006E66C2"/>
    <w:rsid w:val="006E69FE"/>
    <w:rsid w:val="006E6B55"/>
    <w:rsid w:val="006E7128"/>
    <w:rsid w:val="006E7169"/>
    <w:rsid w:val="006F0A66"/>
    <w:rsid w:val="006F0AF7"/>
    <w:rsid w:val="006F0D6C"/>
    <w:rsid w:val="006F0EA1"/>
    <w:rsid w:val="006F118A"/>
    <w:rsid w:val="006F1459"/>
    <w:rsid w:val="006F290A"/>
    <w:rsid w:val="006F2A40"/>
    <w:rsid w:val="006F30C3"/>
    <w:rsid w:val="006F350B"/>
    <w:rsid w:val="006F3541"/>
    <w:rsid w:val="006F3D2E"/>
    <w:rsid w:val="006F462E"/>
    <w:rsid w:val="006F46FC"/>
    <w:rsid w:val="006F499E"/>
    <w:rsid w:val="006F50AF"/>
    <w:rsid w:val="006F51F3"/>
    <w:rsid w:val="006F5574"/>
    <w:rsid w:val="006F59BD"/>
    <w:rsid w:val="006F5A91"/>
    <w:rsid w:val="006F6149"/>
    <w:rsid w:val="006F646C"/>
    <w:rsid w:val="006F6754"/>
    <w:rsid w:val="006F7142"/>
    <w:rsid w:val="006F72DB"/>
    <w:rsid w:val="006F782D"/>
    <w:rsid w:val="006F79C8"/>
    <w:rsid w:val="007005B0"/>
    <w:rsid w:val="00700C1F"/>
    <w:rsid w:val="00702910"/>
    <w:rsid w:val="00703260"/>
    <w:rsid w:val="007034BA"/>
    <w:rsid w:val="00704E95"/>
    <w:rsid w:val="0070515E"/>
    <w:rsid w:val="00705241"/>
    <w:rsid w:val="00705DF0"/>
    <w:rsid w:val="00705E9C"/>
    <w:rsid w:val="00706084"/>
    <w:rsid w:val="00706699"/>
    <w:rsid w:val="00707B3C"/>
    <w:rsid w:val="00707DCA"/>
    <w:rsid w:val="00707E98"/>
    <w:rsid w:val="00710865"/>
    <w:rsid w:val="00711184"/>
    <w:rsid w:val="00711D9A"/>
    <w:rsid w:val="00711E54"/>
    <w:rsid w:val="00712A1C"/>
    <w:rsid w:val="00713080"/>
    <w:rsid w:val="00713451"/>
    <w:rsid w:val="00713708"/>
    <w:rsid w:val="007137CC"/>
    <w:rsid w:val="00713FEF"/>
    <w:rsid w:val="007145CD"/>
    <w:rsid w:val="0071504E"/>
    <w:rsid w:val="00715871"/>
    <w:rsid w:val="007159A7"/>
    <w:rsid w:val="00715F5F"/>
    <w:rsid w:val="007168AE"/>
    <w:rsid w:val="0071696E"/>
    <w:rsid w:val="00716CFD"/>
    <w:rsid w:val="00716DF0"/>
    <w:rsid w:val="00717851"/>
    <w:rsid w:val="00717AEC"/>
    <w:rsid w:val="0072005E"/>
    <w:rsid w:val="00721725"/>
    <w:rsid w:val="00721E1C"/>
    <w:rsid w:val="00722029"/>
    <w:rsid w:val="0072211B"/>
    <w:rsid w:val="0072272D"/>
    <w:rsid w:val="007227BA"/>
    <w:rsid w:val="00722957"/>
    <w:rsid w:val="00722E91"/>
    <w:rsid w:val="00722FFC"/>
    <w:rsid w:val="007230F5"/>
    <w:rsid w:val="0072458B"/>
    <w:rsid w:val="0072491D"/>
    <w:rsid w:val="007256A9"/>
    <w:rsid w:val="007257F3"/>
    <w:rsid w:val="007258AF"/>
    <w:rsid w:val="007259BA"/>
    <w:rsid w:val="00725BF9"/>
    <w:rsid w:val="007262CC"/>
    <w:rsid w:val="00726643"/>
    <w:rsid w:val="0072685D"/>
    <w:rsid w:val="007268A9"/>
    <w:rsid w:val="00726A03"/>
    <w:rsid w:val="00726BB7"/>
    <w:rsid w:val="00727697"/>
    <w:rsid w:val="00727F1A"/>
    <w:rsid w:val="0073150B"/>
    <w:rsid w:val="007319F0"/>
    <w:rsid w:val="00731AAD"/>
    <w:rsid w:val="00731C74"/>
    <w:rsid w:val="00731F7E"/>
    <w:rsid w:val="00732254"/>
    <w:rsid w:val="007325AA"/>
    <w:rsid w:val="00732A73"/>
    <w:rsid w:val="00732B9E"/>
    <w:rsid w:val="00733109"/>
    <w:rsid w:val="0073322D"/>
    <w:rsid w:val="00733369"/>
    <w:rsid w:val="007337D2"/>
    <w:rsid w:val="00733C75"/>
    <w:rsid w:val="00733EAF"/>
    <w:rsid w:val="00734784"/>
    <w:rsid w:val="007348EC"/>
    <w:rsid w:val="00734FA3"/>
    <w:rsid w:val="00735421"/>
    <w:rsid w:val="007358C5"/>
    <w:rsid w:val="0073658E"/>
    <w:rsid w:val="007365C0"/>
    <w:rsid w:val="00736C4C"/>
    <w:rsid w:val="00736E62"/>
    <w:rsid w:val="007371AF"/>
    <w:rsid w:val="0073787D"/>
    <w:rsid w:val="007400BB"/>
    <w:rsid w:val="00740246"/>
    <w:rsid w:val="007416D2"/>
    <w:rsid w:val="007424A9"/>
    <w:rsid w:val="00742957"/>
    <w:rsid w:val="00742D5A"/>
    <w:rsid w:val="00742EB2"/>
    <w:rsid w:val="00742FD9"/>
    <w:rsid w:val="00743508"/>
    <w:rsid w:val="00743E91"/>
    <w:rsid w:val="007441C9"/>
    <w:rsid w:val="007443B3"/>
    <w:rsid w:val="0074471E"/>
    <w:rsid w:val="00744AFC"/>
    <w:rsid w:val="00744E6D"/>
    <w:rsid w:val="007455A3"/>
    <w:rsid w:val="00745792"/>
    <w:rsid w:val="00745A09"/>
    <w:rsid w:val="007462FE"/>
    <w:rsid w:val="00746478"/>
    <w:rsid w:val="00746EB8"/>
    <w:rsid w:val="0074746E"/>
    <w:rsid w:val="00750362"/>
    <w:rsid w:val="00750723"/>
    <w:rsid w:val="00750F3F"/>
    <w:rsid w:val="00751202"/>
    <w:rsid w:val="0075170D"/>
    <w:rsid w:val="0075206B"/>
    <w:rsid w:val="00752735"/>
    <w:rsid w:val="00753934"/>
    <w:rsid w:val="00754038"/>
    <w:rsid w:val="007542F4"/>
    <w:rsid w:val="007543D1"/>
    <w:rsid w:val="007546E5"/>
    <w:rsid w:val="00754A45"/>
    <w:rsid w:val="00754CD1"/>
    <w:rsid w:val="00754E28"/>
    <w:rsid w:val="007558DB"/>
    <w:rsid w:val="0075591B"/>
    <w:rsid w:val="00755A9A"/>
    <w:rsid w:val="00755F03"/>
    <w:rsid w:val="00756253"/>
    <w:rsid w:val="00756E41"/>
    <w:rsid w:val="00756E95"/>
    <w:rsid w:val="00756F99"/>
    <w:rsid w:val="0075746F"/>
    <w:rsid w:val="0075752D"/>
    <w:rsid w:val="00757E3C"/>
    <w:rsid w:val="0076039D"/>
    <w:rsid w:val="007604F7"/>
    <w:rsid w:val="00761587"/>
    <w:rsid w:val="007620D9"/>
    <w:rsid w:val="007621A3"/>
    <w:rsid w:val="00762243"/>
    <w:rsid w:val="0076271D"/>
    <w:rsid w:val="0076337A"/>
    <w:rsid w:val="00763679"/>
    <w:rsid w:val="00764A65"/>
    <w:rsid w:val="00764CE6"/>
    <w:rsid w:val="00765B29"/>
    <w:rsid w:val="00765F84"/>
    <w:rsid w:val="007669FD"/>
    <w:rsid w:val="0076727A"/>
    <w:rsid w:val="0076727F"/>
    <w:rsid w:val="007675DA"/>
    <w:rsid w:val="0077025C"/>
    <w:rsid w:val="007705C8"/>
    <w:rsid w:val="00770EF9"/>
    <w:rsid w:val="0077178E"/>
    <w:rsid w:val="00772215"/>
    <w:rsid w:val="0077233C"/>
    <w:rsid w:val="00773156"/>
    <w:rsid w:val="0077348B"/>
    <w:rsid w:val="00773B51"/>
    <w:rsid w:val="00773D65"/>
    <w:rsid w:val="007743B0"/>
    <w:rsid w:val="00774ADF"/>
    <w:rsid w:val="00774F63"/>
    <w:rsid w:val="00775099"/>
    <w:rsid w:val="00776191"/>
    <w:rsid w:val="007761EC"/>
    <w:rsid w:val="007768E6"/>
    <w:rsid w:val="00776A23"/>
    <w:rsid w:val="00776A86"/>
    <w:rsid w:val="00776A92"/>
    <w:rsid w:val="007773C1"/>
    <w:rsid w:val="00777743"/>
    <w:rsid w:val="00777895"/>
    <w:rsid w:val="00777D9F"/>
    <w:rsid w:val="00777DF4"/>
    <w:rsid w:val="0078006A"/>
    <w:rsid w:val="00780212"/>
    <w:rsid w:val="00780D8C"/>
    <w:rsid w:val="00781C21"/>
    <w:rsid w:val="00781D2E"/>
    <w:rsid w:val="00781E28"/>
    <w:rsid w:val="00781F7F"/>
    <w:rsid w:val="00781FB9"/>
    <w:rsid w:val="007820D0"/>
    <w:rsid w:val="0078279A"/>
    <w:rsid w:val="00782C7F"/>
    <w:rsid w:val="00783225"/>
    <w:rsid w:val="0078487F"/>
    <w:rsid w:val="0078492B"/>
    <w:rsid w:val="00784D12"/>
    <w:rsid w:val="0078542B"/>
    <w:rsid w:val="007856D2"/>
    <w:rsid w:val="00785ABD"/>
    <w:rsid w:val="00786113"/>
    <w:rsid w:val="00786674"/>
    <w:rsid w:val="00786845"/>
    <w:rsid w:val="00786A7A"/>
    <w:rsid w:val="00786D46"/>
    <w:rsid w:val="007874E3"/>
    <w:rsid w:val="0078781C"/>
    <w:rsid w:val="0078787A"/>
    <w:rsid w:val="007878E0"/>
    <w:rsid w:val="007879D6"/>
    <w:rsid w:val="00787ACE"/>
    <w:rsid w:val="00787B2A"/>
    <w:rsid w:val="00787BAC"/>
    <w:rsid w:val="00790EBD"/>
    <w:rsid w:val="00791CFD"/>
    <w:rsid w:val="007925F7"/>
    <w:rsid w:val="00792613"/>
    <w:rsid w:val="00792965"/>
    <w:rsid w:val="0079296A"/>
    <w:rsid w:val="00793571"/>
    <w:rsid w:val="0079452A"/>
    <w:rsid w:val="007951C7"/>
    <w:rsid w:val="007953CF"/>
    <w:rsid w:val="00795A5E"/>
    <w:rsid w:val="00795E6A"/>
    <w:rsid w:val="00795F15"/>
    <w:rsid w:val="0079625B"/>
    <w:rsid w:val="0079644D"/>
    <w:rsid w:val="007979AC"/>
    <w:rsid w:val="00797F36"/>
    <w:rsid w:val="007A04BE"/>
    <w:rsid w:val="007A0E47"/>
    <w:rsid w:val="007A1738"/>
    <w:rsid w:val="007A177D"/>
    <w:rsid w:val="007A1CBF"/>
    <w:rsid w:val="007A1FBD"/>
    <w:rsid w:val="007A2656"/>
    <w:rsid w:val="007A2755"/>
    <w:rsid w:val="007A2CB3"/>
    <w:rsid w:val="007A2E1B"/>
    <w:rsid w:val="007A2FC0"/>
    <w:rsid w:val="007A3463"/>
    <w:rsid w:val="007A4BAD"/>
    <w:rsid w:val="007A5D80"/>
    <w:rsid w:val="007A6202"/>
    <w:rsid w:val="007A6308"/>
    <w:rsid w:val="007A770B"/>
    <w:rsid w:val="007A7810"/>
    <w:rsid w:val="007A7895"/>
    <w:rsid w:val="007B085D"/>
    <w:rsid w:val="007B08FF"/>
    <w:rsid w:val="007B094B"/>
    <w:rsid w:val="007B155B"/>
    <w:rsid w:val="007B21DC"/>
    <w:rsid w:val="007B270D"/>
    <w:rsid w:val="007B2FD2"/>
    <w:rsid w:val="007B33FD"/>
    <w:rsid w:val="007B37C0"/>
    <w:rsid w:val="007B44FA"/>
    <w:rsid w:val="007B51D3"/>
    <w:rsid w:val="007B538B"/>
    <w:rsid w:val="007B57F3"/>
    <w:rsid w:val="007B5DA6"/>
    <w:rsid w:val="007B68A1"/>
    <w:rsid w:val="007B69C2"/>
    <w:rsid w:val="007B6DDE"/>
    <w:rsid w:val="007B70BD"/>
    <w:rsid w:val="007B7E9B"/>
    <w:rsid w:val="007C0F12"/>
    <w:rsid w:val="007C116E"/>
    <w:rsid w:val="007C1770"/>
    <w:rsid w:val="007C1A5C"/>
    <w:rsid w:val="007C2612"/>
    <w:rsid w:val="007C2DC8"/>
    <w:rsid w:val="007C2F28"/>
    <w:rsid w:val="007C33AF"/>
    <w:rsid w:val="007C46A6"/>
    <w:rsid w:val="007C5613"/>
    <w:rsid w:val="007C56A6"/>
    <w:rsid w:val="007C5A44"/>
    <w:rsid w:val="007C5C14"/>
    <w:rsid w:val="007C680B"/>
    <w:rsid w:val="007C6AC4"/>
    <w:rsid w:val="007C6DCF"/>
    <w:rsid w:val="007C7575"/>
    <w:rsid w:val="007C7D92"/>
    <w:rsid w:val="007C7DAE"/>
    <w:rsid w:val="007D057C"/>
    <w:rsid w:val="007D0D9F"/>
    <w:rsid w:val="007D19B1"/>
    <w:rsid w:val="007D1D6B"/>
    <w:rsid w:val="007D2099"/>
    <w:rsid w:val="007D215F"/>
    <w:rsid w:val="007D2200"/>
    <w:rsid w:val="007D24F9"/>
    <w:rsid w:val="007D2624"/>
    <w:rsid w:val="007D2A67"/>
    <w:rsid w:val="007D3207"/>
    <w:rsid w:val="007D39F0"/>
    <w:rsid w:val="007D3AD7"/>
    <w:rsid w:val="007D3E7A"/>
    <w:rsid w:val="007D4AEE"/>
    <w:rsid w:val="007D508B"/>
    <w:rsid w:val="007D5294"/>
    <w:rsid w:val="007D5469"/>
    <w:rsid w:val="007D5C43"/>
    <w:rsid w:val="007D5EC7"/>
    <w:rsid w:val="007D65AA"/>
    <w:rsid w:val="007D69A7"/>
    <w:rsid w:val="007D6D8C"/>
    <w:rsid w:val="007D72CF"/>
    <w:rsid w:val="007D7ED9"/>
    <w:rsid w:val="007E0843"/>
    <w:rsid w:val="007E087C"/>
    <w:rsid w:val="007E08D8"/>
    <w:rsid w:val="007E0B18"/>
    <w:rsid w:val="007E102B"/>
    <w:rsid w:val="007E142D"/>
    <w:rsid w:val="007E243E"/>
    <w:rsid w:val="007E2DF1"/>
    <w:rsid w:val="007E2E3C"/>
    <w:rsid w:val="007E3E77"/>
    <w:rsid w:val="007E496F"/>
    <w:rsid w:val="007E4ABD"/>
    <w:rsid w:val="007E4CF8"/>
    <w:rsid w:val="007E5435"/>
    <w:rsid w:val="007E5F13"/>
    <w:rsid w:val="007E6D1B"/>
    <w:rsid w:val="007E6DD4"/>
    <w:rsid w:val="007E76A1"/>
    <w:rsid w:val="007E7B86"/>
    <w:rsid w:val="007E7D5D"/>
    <w:rsid w:val="007F0C82"/>
    <w:rsid w:val="007F0C92"/>
    <w:rsid w:val="007F16E7"/>
    <w:rsid w:val="007F19B6"/>
    <w:rsid w:val="007F1C50"/>
    <w:rsid w:val="007F21DE"/>
    <w:rsid w:val="007F2633"/>
    <w:rsid w:val="007F26A7"/>
    <w:rsid w:val="007F2744"/>
    <w:rsid w:val="007F28B4"/>
    <w:rsid w:val="007F3B70"/>
    <w:rsid w:val="007F3D3C"/>
    <w:rsid w:val="007F4A00"/>
    <w:rsid w:val="007F52A8"/>
    <w:rsid w:val="007F56D6"/>
    <w:rsid w:val="007F56DF"/>
    <w:rsid w:val="007F578A"/>
    <w:rsid w:val="007F58F3"/>
    <w:rsid w:val="007F5B13"/>
    <w:rsid w:val="007F5DB1"/>
    <w:rsid w:val="007F5E37"/>
    <w:rsid w:val="007F5EF8"/>
    <w:rsid w:val="007F6293"/>
    <w:rsid w:val="007F692A"/>
    <w:rsid w:val="00800BCA"/>
    <w:rsid w:val="0080148C"/>
    <w:rsid w:val="0080161A"/>
    <w:rsid w:val="00801FB5"/>
    <w:rsid w:val="008022A8"/>
    <w:rsid w:val="00802A3B"/>
    <w:rsid w:val="008034D7"/>
    <w:rsid w:val="008041AE"/>
    <w:rsid w:val="00804203"/>
    <w:rsid w:val="008043FA"/>
    <w:rsid w:val="0080445A"/>
    <w:rsid w:val="0080526D"/>
    <w:rsid w:val="008059D0"/>
    <w:rsid w:val="00806E68"/>
    <w:rsid w:val="00807291"/>
    <w:rsid w:val="00807694"/>
    <w:rsid w:val="00807765"/>
    <w:rsid w:val="00807A0C"/>
    <w:rsid w:val="00807C69"/>
    <w:rsid w:val="00810981"/>
    <w:rsid w:val="008111E7"/>
    <w:rsid w:val="00811F0B"/>
    <w:rsid w:val="00812B8B"/>
    <w:rsid w:val="0081328A"/>
    <w:rsid w:val="008132C5"/>
    <w:rsid w:val="0081341C"/>
    <w:rsid w:val="0081357F"/>
    <w:rsid w:val="00813A01"/>
    <w:rsid w:val="00814680"/>
    <w:rsid w:val="00814681"/>
    <w:rsid w:val="008146BB"/>
    <w:rsid w:val="00815786"/>
    <w:rsid w:val="00815A2C"/>
    <w:rsid w:val="00816067"/>
    <w:rsid w:val="00816147"/>
    <w:rsid w:val="00816234"/>
    <w:rsid w:val="00816250"/>
    <w:rsid w:val="00816856"/>
    <w:rsid w:val="00816882"/>
    <w:rsid w:val="0081758D"/>
    <w:rsid w:val="008175CE"/>
    <w:rsid w:val="00820557"/>
    <w:rsid w:val="008209D6"/>
    <w:rsid w:val="00820B0C"/>
    <w:rsid w:val="00820BCC"/>
    <w:rsid w:val="00820CEF"/>
    <w:rsid w:val="00820F2C"/>
    <w:rsid w:val="00820F68"/>
    <w:rsid w:val="0082153F"/>
    <w:rsid w:val="0082170E"/>
    <w:rsid w:val="008217ED"/>
    <w:rsid w:val="00821B24"/>
    <w:rsid w:val="00821C78"/>
    <w:rsid w:val="008220A2"/>
    <w:rsid w:val="008228D5"/>
    <w:rsid w:val="00822F30"/>
    <w:rsid w:val="00823A9B"/>
    <w:rsid w:val="00823AAB"/>
    <w:rsid w:val="00823DF7"/>
    <w:rsid w:val="00823FDE"/>
    <w:rsid w:val="0082513B"/>
    <w:rsid w:val="00825467"/>
    <w:rsid w:val="0082570E"/>
    <w:rsid w:val="0082581B"/>
    <w:rsid w:val="00825CC3"/>
    <w:rsid w:val="008262F9"/>
    <w:rsid w:val="0082667A"/>
    <w:rsid w:val="00827071"/>
    <w:rsid w:val="008277E8"/>
    <w:rsid w:val="00827D7F"/>
    <w:rsid w:val="0083070B"/>
    <w:rsid w:val="008320DD"/>
    <w:rsid w:val="00832133"/>
    <w:rsid w:val="00832407"/>
    <w:rsid w:val="00832C30"/>
    <w:rsid w:val="00832D26"/>
    <w:rsid w:val="00832FB3"/>
    <w:rsid w:val="0083311E"/>
    <w:rsid w:val="008334EF"/>
    <w:rsid w:val="00833821"/>
    <w:rsid w:val="00833835"/>
    <w:rsid w:val="0083398F"/>
    <w:rsid w:val="00833F73"/>
    <w:rsid w:val="008341B5"/>
    <w:rsid w:val="00834F3E"/>
    <w:rsid w:val="00835032"/>
    <w:rsid w:val="00836078"/>
    <w:rsid w:val="00837039"/>
    <w:rsid w:val="00837187"/>
    <w:rsid w:val="00837790"/>
    <w:rsid w:val="00837B0A"/>
    <w:rsid w:val="00837B68"/>
    <w:rsid w:val="00837CE2"/>
    <w:rsid w:val="008401D1"/>
    <w:rsid w:val="00840283"/>
    <w:rsid w:val="00841F62"/>
    <w:rsid w:val="008424EB"/>
    <w:rsid w:val="00842B13"/>
    <w:rsid w:val="008430CA"/>
    <w:rsid w:val="008432BE"/>
    <w:rsid w:val="00843B1E"/>
    <w:rsid w:val="00843BAD"/>
    <w:rsid w:val="00843D9E"/>
    <w:rsid w:val="008440C1"/>
    <w:rsid w:val="0084428D"/>
    <w:rsid w:val="00844652"/>
    <w:rsid w:val="00844663"/>
    <w:rsid w:val="00844B01"/>
    <w:rsid w:val="00844BA2"/>
    <w:rsid w:val="00846069"/>
    <w:rsid w:val="0084689A"/>
    <w:rsid w:val="00846DF9"/>
    <w:rsid w:val="00846F6D"/>
    <w:rsid w:val="00847175"/>
    <w:rsid w:val="008473AB"/>
    <w:rsid w:val="00847433"/>
    <w:rsid w:val="00847616"/>
    <w:rsid w:val="008502B2"/>
    <w:rsid w:val="0085051C"/>
    <w:rsid w:val="00850772"/>
    <w:rsid w:val="00850E5F"/>
    <w:rsid w:val="00850F54"/>
    <w:rsid w:val="008523B0"/>
    <w:rsid w:val="0085256B"/>
    <w:rsid w:val="00852593"/>
    <w:rsid w:val="00853454"/>
    <w:rsid w:val="00853EFF"/>
    <w:rsid w:val="008540AC"/>
    <w:rsid w:val="0085481D"/>
    <w:rsid w:val="0085541C"/>
    <w:rsid w:val="0085578C"/>
    <w:rsid w:val="0085584D"/>
    <w:rsid w:val="0085615E"/>
    <w:rsid w:val="00856225"/>
    <w:rsid w:val="008567C9"/>
    <w:rsid w:val="00856B18"/>
    <w:rsid w:val="00857025"/>
    <w:rsid w:val="00857309"/>
    <w:rsid w:val="0085730B"/>
    <w:rsid w:val="0085763C"/>
    <w:rsid w:val="00860420"/>
    <w:rsid w:val="00860474"/>
    <w:rsid w:val="00860F82"/>
    <w:rsid w:val="00861A31"/>
    <w:rsid w:val="00861BA8"/>
    <w:rsid w:val="00861F95"/>
    <w:rsid w:val="00862150"/>
    <w:rsid w:val="00862AAA"/>
    <w:rsid w:val="00862EF8"/>
    <w:rsid w:val="00862F3E"/>
    <w:rsid w:val="00862F46"/>
    <w:rsid w:val="00863B11"/>
    <w:rsid w:val="00863FD8"/>
    <w:rsid w:val="008645E0"/>
    <w:rsid w:val="00864CFD"/>
    <w:rsid w:val="00864DB6"/>
    <w:rsid w:val="00864E23"/>
    <w:rsid w:val="00864E62"/>
    <w:rsid w:val="00865339"/>
    <w:rsid w:val="00865633"/>
    <w:rsid w:val="00865DBC"/>
    <w:rsid w:val="008660EF"/>
    <w:rsid w:val="008668D8"/>
    <w:rsid w:val="00867408"/>
    <w:rsid w:val="00867E4E"/>
    <w:rsid w:val="008707C6"/>
    <w:rsid w:val="008713BE"/>
    <w:rsid w:val="008713DD"/>
    <w:rsid w:val="00871B9E"/>
    <w:rsid w:val="00872451"/>
    <w:rsid w:val="00872C9F"/>
    <w:rsid w:val="008735E6"/>
    <w:rsid w:val="00873843"/>
    <w:rsid w:val="00873A00"/>
    <w:rsid w:val="0087470A"/>
    <w:rsid w:val="0087566F"/>
    <w:rsid w:val="008757CB"/>
    <w:rsid w:val="0087597E"/>
    <w:rsid w:val="00876175"/>
    <w:rsid w:val="00876906"/>
    <w:rsid w:val="00876B32"/>
    <w:rsid w:val="00877D09"/>
    <w:rsid w:val="00877EB4"/>
    <w:rsid w:val="0088057C"/>
    <w:rsid w:val="00880658"/>
    <w:rsid w:val="00880B29"/>
    <w:rsid w:val="00880E44"/>
    <w:rsid w:val="008815A9"/>
    <w:rsid w:val="008819B8"/>
    <w:rsid w:val="00881C68"/>
    <w:rsid w:val="0088210B"/>
    <w:rsid w:val="00882146"/>
    <w:rsid w:val="00882229"/>
    <w:rsid w:val="0088228A"/>
    <w:rsid w:val="008822F8"/>
    <w:rsid w:val="008824E8"/>
    <w:rsid w:val="00882C6A"/>
    <w:rsid w:val="00882D61"/>
    <w:rsid w:val="00883242"/>
    <w:rsid w:val="00883740"/>
    <w:rsid w:val="008837F1"/>
    <w:rsid w:val="0088398A"/>
    <w:rsid w:val="00883D68"/>
    <w:rsid w:val="00883F3B"/>
    <w:rsid w:val="008840CB"/>
    <w:rsid w:val="00884401"/>
    <w:rsid w:val="008848A6"/>
    <w:rsid w:val="00884D9F"/>
    <w:rsid w:val="00886256"/>
    <w:rsid w:val="00886F63"/>
    <w:rsid w:val="0088780A"/>
    <w:rsid w:val="00887958"/>
    <w:rsid w:val="00887B11"/>
    <w:rsid w:val="00887D61"/>
    <w:rsid w:val="00887E3F"/>
    <w:rsid w:val="00887F24"/>
    <w:rsid w:val="00887FD4"/>
    <w:rsid w:val="00890957"/>
    <w:rsid w:val="00890A36"/>
    <w:rsid w:val="00890D7F"/>
    <w:rsid w:val="008913A1"/>
    <w:rsid w:val="00891ECE"/>
    <w:rsid w:val="008922E5"/>
    <w:rsid w:val="00892AF3"/>
    <w:rsid w:val="00893669"/>
    <w:rsid w:val="008936A4"/>
    <w:rsid w:val="0089485D"/>
    <w:rsid w:val="00894913"/>
    <w:rsid w:val="00894CB4"/>
    <w:rsid w:val="00895209"/>
    <w:rsid w:val="008952CA"/>
    <w:rsid w:val="00895EAF"/>
    <w:rsid w:val="00897102"/>
    <w:rsid w:val="0089726A"/>
    <w:rsid w:val="0089753C"/>
    <w:rsid w:val="0089779F"/>
    <w:rsid w:val="00897B7B"/>
    <w:rsid w:val="008A005C"/>
    <w:rsid w:val="008A0142"/>
    <w:rsid w:val="008A0403"/>
    <w:rsid w:val="008A08B4"/>
    <w:rsid w:val="008A0948"/>
    <w:rsid w:val="008A0991"/>
    <w:rsid w:val="008A0FFE"/>
    <w:rsid w:val="008A1E14"/>
    <w:rsid w:val="008A27A3"/>
    <w:rsid w:val="008A2C5F"/>
    <w:rsid w:val="008A312A"/>
    <w:rsid w:val="008A3321"/>
    <w:rsid w:val="008A357F"/>
    <w:rsid w:val="008A3F5E"/>
    <w:rsid w:val="008A413A"/>
    <w:rsid w:val="008A43F7"/>
    <w:rsid w:val="008A4866"/>
    <w:rsid w:val="008A52A0"/>
    <w:rsid w:val="008A5523"/>
    <w:rsid w:val="008A56DD"/>
    <w:rsid w:val="008A5ACC"/>
    <w:rsid w:val="008A60BF"/>
    <w:rsid w:val="008A64E6"/>
    <w:rsid w:val="008A73CF"/>
    <w:rsid w:val="008A74FB"/>
    <w:rsid w:val="008A7714"/>
    <w:rsid w:val="008A77AD"/>
    <w:rsid w:val="008A7B1A"/>
    <w:rsid w:val="008A7F12"/>
    <w:rsid w:val="008A7F47"/>
    <w:rsid w:val="008B0121"/>
    <w:rsid w:val="008B0A41"/>
    <w:rsid w:val="008B0E62"/>
    <w:rsid w:val="008B1109"/>
    <w:rsid w:val="008B184B"/>
    <w:rsid w:val="008B3A28"/>
    <w:rsid w:val="008B44F7"/>
    <w:rsid w:val="008B491E"/>
    <w:rsid w:val="008B50F4"/>
    <w:rsid w:val="008B57F1"/>
    <w:rsid w:val="008B5B8D"/>
    <w:rsid w:val="008B635F"/>
    <w:rsid w:val="008B6403"/>
    <w:rsid w:val="008B696F"/>
    <w:rsid w:val="008B7349"/>
    <w:rsid w:val="008B7740"/>
    <w:rsid w:val="008B7F84"/>
    <w:rsid w:val="008C0279"/>
    <w:rsid w:val="008C07D6"/>
    <w:rsid w:val="008C125D"/>
    <w:rsid w:val="008C138F"/>
    <w:rsid w:val="008C13BF"/>
    <w:rsid w:val="008C1561"/>
    <w:rsid w:val="008C160F"/>
    <w:rsid w:val="008C1B63"/>
    <w:rsid w:val="008C1D88"/>
    <w:rsid w:val="008C2480"/>
    <w:rsid w:val="008C2758"/>
    <w:rsid w:val="008C33AE"/>
    <w:rsid w:val="008C4358"/>
    <w:rsid w:val="008C64D7"/>
    <w:rsid w:val="008C69F0"/>
    <w:rsid w:val="008C771B"/>
    <w:rsid w:val="008C7D31"/>
    <w:rsid w:val="008D0499"/>
    <w:rsid w:val="008D0570"/>
    <w:rsid w:val="008D09CF"/>
    <w:rsid w:val="008D186F"/>
    <w:rsid w:val="008D1999"/>
    <w:rsid w:val="008D1CBD"/>
    <w:rsid w:val="008D3637"/>
    <w:rsid w:val="008D463C"/>
    <w:rsid w:val="008D46DD"/>
    <w:rsid w:val="008D46F2"/>
    <w:rsid w:val="008D4816"/>
    <w:rsid w:val="008D4918"/>
    <w:rsid w:val="008D4A35"/>
    <w:rsid w:val="008D56D0"/>
    <w:rsid w:val="008D5BE7"/>
    <w:rsid w:val="008D6033"/>
    <w:rsid w:val="008D63DC"/>
    <w:rsid w:val="008D68BB"/>
    <w:rsid w:val="008D79EA"/>
    <w:rsid w:val="008D7B2D"/>
    <w:rsid w:val="008E0011"/>
    <w:rsid w:val="008E04A1"/>
    <w:rsid w:val="008E0675"/>
    <w:rsid w:val="008E09A1"/>
    <w:rsid w:val="008E0BA3"/>
    <w:rsid w:val="008E1762"/>
    <w:rsid w:val="008E18D8"/>
    <w:rsid w:val="008E197E"/>
    <w:rsid w:val="008E1F7C"/>
    <w:rsid w:val="008E24ED"/>
    <w:rsid w:val="008E26DD"/>
    <w:rsid w:val="008E3414"/>
    <w:rsid w:val="008E3648"/>
    <w:rsid w:val="008E3A71"/>
    <w:rsid w:val="008E3F14"/>
    <w:rsid w:val="008E434E"/>
    <w:rsid w:val="008E4596"/>
    <w:rsid w:val="008E505D"/>
    <w:rsid w:val="008E516B"/>
    <w:rsid w:val="008E5298"/>
    <w:rsid w:val="008E5540"/>
    <w:rsid w:val="008E57AC"/>
    <w:rsid w:val="008E5D7D"/>
    <w:rsid w:val="008E63B9"/>
    <w:rsid w:val="008E7105"/>
    <w:rsid w:val="008E74A9"/>
    <w:rsid w:val="008E759B"/>
    <w:rsid w:val="008E782E"/>
    <w:rsid w:val="008E7A4D"/>
    <w:rsid w:val="008E7C1B"/>
    <w:rsid w:val="008E7C72"/>
    <w:rsid w:val="008E7D3C"/>
    <w:rsid w:val="008F036F"/>
    <w:rsid w:val="008F0396"/>
    <w:rsid w:val="008F04AF"/>
    <w:rsid w:val="008F092B"/>
    <w:rsid w:val="008F0B73"/>
    <w:rsid w:val="008F0C45"/>
    <w:rsid w:val="008F0DE5"/>
    <w:rsid w:val="008F0F92"/>
    <w:rsid w:val="008F10DF"/>
    <w:rsid w:val="008F143C"/>
    <w:rsid w:val="008F14C1"/>
    <w:rsid w:val="008F1A80"/>
    <w:rsid w:val="008F1D77"/>
    <w:rsid w:val="008F1EA5"/>
    <w:rsid w:val="008F265F"/>
    <w:rsid w:val="008F2973"/>
    <w:rsid w:val="008F2B83"/>
    <w:rsid w:val="008F2CB0"/>
    <w:rsid w:val="008F2F62"/>
    <w:rsid w:val="008F376E"/>
    <w:rsid w:val="008F3815"/>
    <w:rsid w:val="008F3BE0"/>
    <w:rsid w:val="008F4C2D"/>
    <w:rsid w:val="008F4ED2"/>
    <w:rsid w:val="008F5145"/>
    <w:rsid w:val="008F5376"/>
    <w:rsid w:val="008F6130"/>
    <w:rsid w:val="008F65A7"/>
    <w:rsid w:val="008F673F"/>
    <w:rsid w:val="008F6816"/>
    <w:rsid w:val="008F6C99"/>
    <w:rsid w:val="008F7323"/>
    <w:rsid w:val="008F7C18"/>
    <w:rsid w:val="00900504"/>
    <w:rsid w:val="00900738"/>
    <w:rsid w:val="0090185C"/>
    <w:rsid w:val="009018C4"/>
    <w:rsid w:val="00901E3B"/>
    <w:rsid w:val="0090226B"/>
    <w:rsid w:val="00902376"/>
    <w:rsid w:val="009025C9"/>
    <w:rsid w:val="009026D3"/>
    <w:rsid w:val="00903165"/>
    <w:rsid w:val="00903D38"/>
    <w:rsid w:val="009040B9"/>
    <w:rsid w:val="00904BBA"/>
    <w:rsid w:val="009050B6"/>
    <w:rsid w:val="0090595D"/>
    <w:rsid w:val="00905BB5"/>
    <w:rsid w:val="009062B4"/>
    <w:rsid w:val="00906AEE"/>
    <w:rsid w:val="00906E7E"/>
    <w:rsid w:val="00907108"/>
    <w:rsid w:val="00907986"/>
    <w:rsid w:val="00907B4F"/>
    <w:rsid w:val="00907F24"/>
    <w:rsid w:val="009103D4"/>
    <w:rsid w:val="00910A1D"/>
    <w:rsid w:val="00910B14"/>
    <w:rsid w:val="0091143B"/>
    <w:rsid w:val="009120CD"/>
    <w:rsid w:val="00912119"/>
    <w:rsid w:val="00912797"/>
    <w:rsid w:val="00912B44"/>
    <w:rsid w:val="00912CF7"/>
    <w:rsid w:val="0091326E"/>
    <w:rsid w:val="009135BF"/>
    <w:rsid w:val="00913A9F"/>
    <w:rsid w:val="00913BE1"/>
    <w:rsid w:val="00913C67"/>
    <w:rsid w:val="00913CB6"/>
    <w:rsid w:val="009145F7"/>
    <w:rsid w:val="00914666"/>
    <w:rsid w:val="00914C99"/>
    <w:rsid w:val="00914F42"/>
    <w:rsid w:val="0091561C"/>
    <w:rsid w:val="009157F2"/>
    <w:rsid w:val="0091584A"/>
    <w:rsid w:val="00915B24"/>
    <w:rsid w:val="0091619A"/>
    <w:rsid w:val="00917B35"/>
    <w:rsid w:val="00917B5A"/>
    <w:rsid w:val="00920061"/>
    <w:rsid w:val="00920129"/>
    <w:rsid w:val="0092093F"/>
    <w:rsid w:val="00920940"/>
    <w:rsid w:val="00920F0E"/>
    <w:rsid w:val="009217FC"/>
    <w:rsid w:val="0092208F"/>
    <w:rsid w:val="00922570"/>
    <w:rsid w:val="00922EA2"/>
    <w:rsid w:val="009238EA"/>
    <w:rsid w:val="00923D16"/>
    <w:rsid w:val="009256DF"/>
    <w:rsid w:val="00925A29"/>
    <w:rsid w:val="00926B6A"/>
    <w:rsid w:val="00927399"/>
    <w:rsid w:val="00927DB0"/>
    <w:rsid w:val="00927DF4"/>
    <w:rsid w:val="00930040"/>
    <w:rsid w:val="009300CB"/>
    <w:rsid w:val="00930750"/>
    <w:rsid w:val="00930DC3"/>
    <w:rsid w:val="00931277"/>
    <w:rsid w:val="00931402"/>
    <w:rsid w:val="00931979"/>
    <w:rsid w:val="0093281F"/>
    <w:rsid w:val="0093283C"/>
    <w:rsid w:val="00932A5B"/>
    <w:rsid w:val="00932AB1"/>
    <w:rsid w:val="0093300B"/>
    <w:rsid w:val="00933079"/>
    <w:rsid w:val="009342B1"/>
    <w:rsid w:val="00934EE1"/>
    <w:rsid w:val="00935222"/>
    <w:rsid w:val="00935898"/>
    <w:rsid w:val="00935BEE"/>
    <w:rsid w:val="00936216"/>
    <w:rsid w:val="0093621D"/>
    <w:rsid w:val="00936B6D"/>
    <w:rsid w:val="00936CA6"/>
    <w:rsid w:val="00937947"/>
    <w:rsid w:val="009379F8"/>
    <w:rsid w:val="00937AB2"/>
    <w:rsid w:val="00937CDA"/>
    <w:rsid w:val="0094004A"/>
    <w:rsid w:val="009401F2"/>
    <w:rsid w:val="00940447"/>
    <w:rsid w:val="00940502"/>
    <w:rsid w:val="00940C87"/>
    <w:rsid w:val="00941693"/>
    <w:rsid w:val="00942336"/>
    <w:rsid w:val="00942389"/>
    <w:rsid w:val="009433DA"/>
    <w:rsid w:val="0094388F"/>
    <w:rsid w:val="009440E3"/>
    <w:rsid w:val="009442B0"/>
    <w:rsid w:val="00944C00"/>
    <w:rsid w:val="00944C03"/>
    <w:rsid w:val="0094501C"/>
    <w:rsid w:val="0094530F"/>
    <w:rsid w:val="009455E7"/>
    <w:rsid w:val="00945B58"/>
    <w:rsid w:val="00946403"/>
    <w:rsid w:val="009465C6"/>
    <w:rsid w:val="009468CC"/>
    <w:rsid w:val="00946B76"/>
    <w:rsid w:val="009477B6"/>
    <w:rsid w:val="00947CB9"/>
    <w:rsid w:val="00951388"/>
    <w:rsid w:val="009516E7"/>
    <w:rsid w:val="00951C39"/>
    <w:rsid w:val="00951DCD"/>
    <w:rsid w:val="00951DF9"/>
    <w:rsid w:val="00951FAB"/>
    <w:rsid w:val="009532A6"/>
    <w:rsid w:val="00953D80"/>
    <w:rsid w:val="00954302"/>
    <w:rsid w:val="0095433C"/>
    <w:rsid w:val="009544EB"/>
    <w:rsid w:val="00954B0E"/>
    <w:rsid w:val="009553A2"/>
    <w:rsid w:val="00955E68"/>
    <w:rsid w:val="00956757"/>
    <w:rsid w:val="00957AD0"/>
    <w:rsid w:val="00957FFD"/>
    <w:rsid w:val="009612A3"/>
    <w:rsid w:val="00961408"/>
    <w:rsid w:val="0096154C"/>
    <w:rsid w:val="00961BBB"/>
    <w:rsid w:val="0096242E"/>
    <w:rsid w:val="0096417D"/>
    <w:rsid w:val="00964B7E"/>
    <w:rsid w:val="009659C4"/>
    <w:rsid w:val="009659DD"/>
    <w:rsid w:val="00966470"/>
    <w:rsid w:val="009665BF"/>
    <w:rsid w:val="00967713"/>
    <w:rsid w:val="00967DF7"/>
    <w:rsid w:val="009705CE"/>
    <w:rsid w:val="009708A6"/>
    <w:rsid w:val="00970C76"/>
    <w:rsid w:val="009713D6"/>
    <w:rsid w:val="009718CC"/>
    <w:rsid w:val="00972057"/>
    <w:rsid w:val="009720FE"/>
    <w:rsid w:val="0097217B"/>
    <w:rsid w:val="009722A3"/>
    <w:rsid w:val="009729AA"/>
    <w:rsid w:val="00972BA3"/>
    <w:rsid w:val="00973990"/>
    <w:rsid w:val="00973CD7"/>
    <w:rsid w:val="009742A9"/>
    <w:rsid w:val="00974917"/>
    <w:rsid w:val="00974CB7"/>
    <w:rsid w:val="00975AB6"/>
    <w:rsid w:val="00975ED1"/>
    <w:rsid w:val="00975FFF"/>
    <w:rsid w:val="0097607E"/>
    <w:rsid w:val="00976A72"/>
    <w:rsid w:val="00976D8E"/>
    <w:rsid w:val="00976EAC"/>
    <w:rsid w:val="00976EAF"/>
    <w:rsid w:val="0097718B"/>
    <w:rsid w:val="00977713"/>
    <w:rsid w:val="0097793A"/>
    <w:rsid w:val="00977C0B"/>
    <w:rsid w:val="009802E5"/>
    <w:rsid w:val="009805B4"/>
    <w:rsid w:val="00980621"/>
    <w:rsid w:val="00980BA8"/>
    <w:rsid w:val="00980EFA"/>
    <w:rsid w:val="00981AEB"/>
    <w:rsid w:val="00981CA2"/>
    <w:rsid w:val="009822AD"/>
    <w:rsid w:val="0098256D"/>
    <w:rsid w:val="00982643"/>
    <w:rsid w:val="0098336A"/>
    <w:rsid w:val="009833CD"/>
    <w:rsid w:val="00983D4C"/>
    <w:rsid w:val="00983DC8"/>
    <w:rsid w:val="009849EE"/>
    <w:rsid w:val="00984D5F"/>
    <w:rsid w:val="0098539C"/>
    <w:rsid w:val="00985536"/>
    <w:rsid w:val="009859EA"/>
    <w:rsid w:val="009864A3"/>
    <w:rsid w:val="009864AA"/>
    <w:rsid w:val="009868A3"/>
    <w:rsid w:val="00986B82"/>
    <w:rsid w:val="00986F7E"/>
    <w:rsid w:val="009872E9"/>
    <w:rsid w:val="00987374"/>
    <w:rsid w:val="00987C40"/>
    <w:rsid w:val="00987C67"/>
    <w:rsid w:val="00990403"/>
    <w:rsid w:val="009906A9"/>
    <w:rsid w:val="00990DB2"/>
    <w:rsid w:val="0099167D"/>
    <w:rsid w:val="00991C15"/>
    <w:rsid w:val="009922DE"/>
    <w:rsid w:val="0099352F"/>
    <w:rsid w:val="0099395F"/>
    <w:rsid w:val="00993DF2"/>
    <w:rsid w:val="009940E9"/>
    <w:rsid w:val="009946E3"/>
    <w:rsid w:val="00994CA6"/>
    <w:rsid w:val="00995010"/>
    <w:rsid w:val="00995218"/>
    <w:rsid w:val="0099594E"/>
    <w:rsid w:val="00996B68"/>
    <w:rsid w:val="0099712D"/>
    <w:rsid w:val="00997744"/>
    <w:rsid w:val="009978DE"/>
    <w:rsid w:val="0099799D"/>
    <w:rsid w:val="009A1508"/>
    <w:rsid w:val="009A1915"/>
    <w:rsid w:val="009A1AD6"/>
    <w:rsid w:val="009A1C14"/>
    <w:rsid w:val="009A2BD9"/>
    <w:rsid w:val="009A31E4"/>
    <w:rsid w:val="009A37C4"/>
    <w:rsid w:val="009A3E6F"/>
    <w:rsid w:val="009A4279"/>
    <w:rsid w:val="009A4A1B"/>
    <w:rsid w:val="009A51AB"/>
    <w:rsid w:val="009A53F2"/>
    <w:rsid w:val="009A54D4"/>
    <w:rsid w:val="009A609B"/>
    <w:rsid w:val="009A627A"/>
    <w:rsid w:val="009A6334"/>
    <w:rsid w:val="009A6455"/>
    <w:rsid w:val="009A6769"/>
    <w:rsid w:val="009A70C1"/>
    <w:rsid w:val="009A7329"/>
    <w:rsid w:val="009A7B80"/>
    <w:rsid w:val="009A7E82"/>
    <w:rsid w:val="009B0136"/>
    <w:rsid w:val="009B0368"/>
    <w:rsid w:val="009B059B"/>
    <w:rsid w:val="009B06B8"/>
    <w:rsid w:val="009B17BA"/>
    <w:rsid w:val="009B182B"/>
    <w:rsid w:val="009B182C"/>
    <w:rsid w:val="009B1D89"/>
    <w:rsid w:val="009B1EC4"/>
    <w:rsid w:val="009B3C53"/>
    <w:rsid w:val="009B4012"/>
    <w:rsid w:val="009B4389"/>
    <w:rsid w:val="009B44FA"/>
    <w:rsid w:val="009B4D12"/>
    <w:rsid w:val="009B5C11"/>
    <w:rsid w:val="009B5EDD"/>
    <w:rsid w:val="009B67B1"/>
    <w:rsid w:val="009B7042"/>
    <w:rsid w:val="009B74BA"/>
    <w:rsid w:val="009B785D"/>
    <w:rsid w:val="009C0569"/>
    <w:rsid w:val="009C0D2C"/>
    <w:rsid w:val="009C1AE4"/>
    <w:rsid w:val="009C244B"/>
    <w:rsid w:val="009C2C63"/>
    <w:rsid w:val="009C2F48"/>
    <w:rsid w:val="009C30AC"/>
    <w:rsid w:val="009C375A"/>
    <w:rsid w:val="009C3E48"/>
    <w:rsid w:val="009C4911"/>
    <w:rsid w:val="009C54C5"/>
    <w:rsid w:val="009C5870"/>
    <w:rsid w:val="009C59DE"/>
    <w:rsid w:val="009C5FC9"/>
    <w:rsid w:val="009C60B6"/>
    <w:rsid w:val="009C6225"/>
    <w:rsid w:val="009C6228"/>
    <w:rsid w:val="009C6CDE"/>
    <w:rsid w:val="009C6D5C"/>
    <w:rsid w:val="009C782F"/>
    <w:rsid w:val="009C7CBE"/>
    <w:rsid w:val="009C7F51"/>
    <w:rsid w:val="009C7F90"/>
    <w:rsid w:val="009D005D"/>
    <w:rsid w:val="009D0393"/>
    <w:rsid w:val="009D0552"/>
    <w:rsid w:val="009D1DDC"/>
    <w:rsid w:val="009D2009"/>
    <w:rsid w:val="009D2594"/>
    <w:rsid w:val="009D268A"/>
    <w:rsid w:val="009D3F8E"/>
    <w:rsid w:val="009D491D"/>
    <w:rsid w:val="009D5515"/>
    <w:rsid w:val="009D6AD8"/>
    <w:rsid w:val="009D71AE"/>
    <w:rsid w:val="009D71F6"/>
    <w:rsid w:val="009D7276"/>
    <w:rsid w:val="009D7314"/>
    <w:rsid w:val="009D7F99"/>
    <w:rsid w:val="009E0000"/>
    <w:rsid w:val="009E026F"/>
    <w:rsid w:val="009E0479"/>
    <w:rsid w:val="009E09DD"/>
    <w:rsid w:val="009E0A05"/>
    <w:rsid w:val="009E0C8B"/>
    <w:rsid w:val="009E1C45"/>
    <w:rsid w:val="009E2004"/>
    <w:rsid w:val="009E22F3"/>
    <w:rsid w:val="009E27AF"/>
    <w:rsid w:val="009E29A1"/>
    <w:rsid w:val="009E2E0E"/>
    <w:rsid w:val="009E3636"/>
    <w:rsid w:val="009E3F73"/>
    <w:rsid w:val="009E40ED"/>
    <w:rsid w:val="009E42E6"/>
    <w:rsid w:val="009E4451"/>
    <w:rsid w:val="009E465E"/>
    <w:rsid w:val="009E47B8"/>
    <w:rsid w:val="009E4E59"/>
    <w:rsid w:val="009E5911"/>
    <w:rsid w:val="009E5A0A"/>
    <w:rsid w:val="009E614A"/>
    <w:rsid w:val="009E62E9"/>
    <w:rsid w:val="009E648F"/>
    <w:rsid w:val="009E65B3"/>
    <w:rsid w:val="009E6BD2"/>
    <w:rsid w:val="009E6F82"/>
    <w:rsid w:val="009E741F"/>
    <w:rsid w:val="009E765E"/>
    <w:rsid w:val="009E7DEC"/>
    <w:rsid w:val="009F0F3D"/>
    <w:rsid w:val="009F16A4"/>
    <w:rsid w:val="009F1882"/>
    <w:rsid w:val="009F291D"/>
    <w:rsid w:val="009F2E5C"/>
    <w:rsid w:val="009F3057"/>
    <w:rsid w:val="009F3787"/>
    <w:rsid w:val="009F4337"/>
    <w:rsid w:val="009F447A"/>
    <w:rsid w:val="009F6502"/>
    <w:rsid w:val="009F67A1"/>
    <w:rsid w:val="009F6C90"/>
    <w:rsid w:val="009F6DB7"/>
    <w:rsid w:val="009F6ECE"/>
    <w:rsid w:val="009F7B3F"/>
    <w:rsid w:val="009F7E94"/>
    <w:rsid w:val="00A007B5"/>
    <w:rsid w:val="00A00929"/>
    <w:rsid w:val="00A012A9"/>
    <w:rsid w:val="00A01A8E"/>
    <w:rsid w:val="00A020A6"/>
    <w:rsid w:val="00A0292D"/>
    <w:rsid w:val="00A02D63"/>
    <w:rsid w:val="00A02DBE"/>
    <w:rsid w:val="00A02DF4"/>
    <w:rsid w:val="00A02DFC"/>
    <w:rsid w:val="00A02E02"/>
    <w:rsid w:val="00A03303"/>
    <w:rsid w:val="00A03651"/>
    <w:rsid w:val="00A03ADC"/>
    <w:rsid w:val="00A03E81"/>
    <w:rsid w:val="00A03F31"/>
    <w:rsid w:val="00A04895"/>
    <w:rsid w:val="00A05608"/>
    <w:rsid w:val="00A0568D"/>
    <w:rsid w:val="00A059A8"/>
    <w:rsid w:val="00A05A73"/>
    <w:rsid w:val="00A05D4E"/>
    <w:rsid w:val="00A05FBD"/>
    <w:rsid w:val="00A06020"/>
    <w:rsid w:val="00A06058"/>
    <w:rsid w:val="00A06546"/>
    <w:rsid w:val="00A06977"/>
    <w:rsid w:val="00A06985"/>
    <w:rsid w:val="00A06E4C"/>
    <w:rsid w:val="00A06E57"/>
    <w:rsid w:val="00A0734C"/>
    <w:rsid w:val="00A07710"/>
    <w:rsid w:val="00A078B4"/>
    <w:rsid w:val="00A0799E"/>
    <w:rsid w:val="00A07C60"/>
    <w:rsid w:val="00A07E67"/>
    <w:rsid w:val="00A10675"/>
    <w:rsid w:val="00A1098D"/>
    <w:rsid w:val="00A109DE"/>
    <w:rsid w:val="00A10C59"/>
    <w:rsid w:val="00A11144"/>
    <w:rsid w:val="00A117AD"/>
    <w:rsid w:val="00A11B5E"/>
    <w:rsid w:val="00A120A0"/>
    <w:rsid w:val="00A1280A"/>
    <w:rsid w:val="00A12941"/>
    <w:rsid w:val="00A12DCF"/>
    <w:rsid w:val="00A12F79"/>
    <w:rsid w:val="00A1309F"/>
    <w:rsid w:val="00A14146"/>
    <w:rsid w:val="00A14213"/>
    <w:rsid w:val="00A14C2D"/>
    <w:rsid w:val="00A15075"/>
    <w:rsid w:val="00A159F7"/>
    <w:rsid w:val="00A15D5A"/>
    <w:rsid w:val="00A16463"/>
    <w:rsid w:val="00A16694"/>
    <w:rsid w:val="00A16A6A"/>
    <w:rsid w:val="00A16B82"/>
    <w:rsid w:val="00A175AC"/>
    <w:rsid w:val="00A17A1F"/>
    <w:rsid w:val="00A17C99"/>
    <w:rsid w:val="00A17E38"/>
    <w:rsid w:val="00A202C6"/>
    <w:rsid w:val="00A20A82"/>
    <w:rsid w:val="00A20AAD"/>
    <w:rsid w:val="00A21289"/>
    <w:rsid w:val="00A221CF"/>
    <w:rsid w:val="00A22388"/>
    <w:rsid w:val="00A22625"/>
    <w:rsid w:val="00A22747"/>
    <w:rsid w:val="00A22778"/>
    <w:rsid w:val="00A22855"/>
    <w:rsid w:val="00A22ECD"/>
    <w:rsid w:val="00A22FFB"/>
    <w:rsid w:val="00A23F61"/>
    <w:rsid w:val="00A23F64"/>
    <w:rsid w:val="00A246F1"/>
    <w:rsid w:val="00A24888"/>
    <w:rsid w:val="00A2492C"/>
    <w:rsid w:val="00A24A46"/>
    <w:rsid w:val="00A24B96"/>
    <w:rsid w:val="00A24D54"/>
    <w:rsid w:val="00A24D69"/>
    <w:rsid w:val="00A25EE6"/>
    <w:rsid w:val="00A27342"/>
    <w:rsid w:val="00A27653"/>
    <w:rsid w:val="00A27785"/>
    <w:rsid w:val="00A27847"/>
    <w:rsid w:val="00A278BD"/>
    <w:rsid w:val="00A27C70"/>
    <w:rsid w:val="00A3006E"/>
    <w:rsid w:val="00A30124"/>
    <w:rsid w:val="00A301ED"/>
    <w:rsid w:val="00A302A8"/>
    <w:rsid w:val="00A3038B"/>
    <w:rsid w:val="00A303CD"/>
    <w:rsid w:val="00A30856"/>
    <w:rsid w:val="00A30D85"/>
    <w:rsid w:val="00A30DEF"/>
    <w:rsid w:val="00A3104C"/>
    <w:rsid w:val="00A31314"/>
    <w:rsid w:val="00A3151B"/>
    <w:rsid w:val="00A316F4"/>
    <w:rsid w:val="00A317A1"/>
    <w:rsid w:val="00A31B4C"/>
    <w:rsid w:val="00A31BD4"/>
    <w:rsid w:val="00A31EA2"/>
    <w:rsid w:val="00A31EE1"/>
    <w:rsid w:val="00A31FBD"/>
    <w:rsid w:val="00A321EA"/>
    <w:rsid w:val="00A325BC"/>
    <w:rsid w:val="00A32AE3"/>
    <w:rsid w:val="00A333D4"/>
    <w:rsid w:val="00A3395F"/>
    <w:rsid w:val="00A33BD6"/>
    <w:rsid w:val="00A34008"/>
    <w:rsid w:val="00A3426B"/>
    <w:rsid w:val="00A343DE"/>
    <w:rsid w:val="00A346EA"/>
    <w:rsid w:val="00A3474C"/>
    <w:rsid w:val="00A35782"/>
    <w:rsid w:val="00A359D0"/>
    <w:rsid w:val="00A36840"/>
    <w:rsid w:val="00A36880"/>
    <w:rsid w:val="00A3726F"/>
    <w:rsid w:val="00A375EA"/>
    <w:rsid w:val="00A37D85"/>
    <w:rsid w:val="00A37DDD"/>
    <w:rsid w:val="00A40BE8"/>
    <w:rsid w:val="00A40C79"/>
    <w:rsid w:val="00A419A6"/>
    <w:rsid w:val="00A41C4A"/>
    <w:rsid w:val="00A41C7F"/>
    <w:rsid w:val="00A41D18"/>
    <w:rsid w:val="00A42100"/>
    <w:rsid w:val="00A422DD"/>
    <w:rsid w:val="00A4263B"/>
    <w:rsid w:val="00A42798"/>
    <w:rsid w:val="00A42A66"/>
    <w:rsid w:val="00A43560"/>
    <w:rsid w:val="00A435AF"/>
    <w:rsid w:val="00A435BA"/>
    <w:rsid w:val="00A438EB"/>
    <w:rsid w:val="00A44E4C"/>
    <w:rsid w:val="00A44E94"/>
    <w:rsid w:val="00A45409"/>
    <w:rsid w:val="00A4635B"/>
    <w:rsid w:val="00A4655A"/>
    <w:rsid w:val="00A46FEB"/>
    <w:rsid w:val="00A46FFC"/>
    <w:rsid w:val="00A47161"/>
    <w:rsid w:val="00A47220"/>
    <w:rsid w:val="00A472AF"/>
    <w:rsid w:val="00A47361"/>
    <w:rsid w:val="00A4748E"/>
    <w:rsid w:val="00A47670"/>
    <w:rsid w:val="00A5078D"/>
    <w:rsid w:val="00A508D6"/>
    <w:rsid w:val="00A51606"/>
    <w:rsid w:val="00A51B2B"/>
    <w:rsid w:val="00A51CE3"/>
    <w:rsid w:val="00A52076"/>
    <w:rsid w:val="00A52532"/>
    <w:rsid w:val="00A52B0D"/>
    <w:rsid w:val="00A52EEB"/>
    <w:rsid w:val="00A53783"/>
    <w:rsid w:val="00A538BD"/>
    <w:rsid w:val="00A53B77"/>
    <w:rsid w:val="00A53D6B"/>
    <w:rsid w:val="00A542FA"/>
    <w:rsid w:val="00A54CD0"/>
    <w:rsid w:val="00A54DCD"/>
    <w:rsid w:val="00A55071"/>
    <w:rsid w:val="00A5536F"/>
    <w:rsid w:val="00A55489"/>
    <w:rsid w:val="00A55945"/>
    <w:rsid w:val="00A55C1C"/>
    <w:rsid w:val="00A55C43"/>
    <w:rsid w:val="00A56139"/>
    <w:rsid w:val="00A56197"/>
    <w:rsid w:val="00A56421"/>
    <w:rsid w:val="00A56587"/>
    <w:rsid w:val="00A566C1"/>
    <w:rsid w:val="00A57083"/>
    <w:rsid w:val="00A574E1"/>
    <w:rsid w:val="00A57A5B"/>
    <w:rsid w:val="00A57CF0"/>
    <w:rsid w:val="00A57D93"/>
    <w:rsid w:val="00A57F82"/>
    <w:rsid w:val="00A60118"/>
    <w:rsid w:val="00A60922"/>
    <w:rsid w:val="00A6095B"/>
    <w:rsid w:val="00A609ED"/>
    <w:rsid w:val="00A618E3"/>
    <w:rsid w:val="00A619EE"/>
    <w:rsid w:val="00A6264D"/>
    <w:rsid w:val="00A63A71"/>
    <w:rsid w:val="00A63CF1"/>
    <w:rsid w:val="00A6451A"/>
    <w:rsid w:val="00A64FA4"/>
    <w:rsid w:val="00A650FC"/>
    <w:rsid w:val="00A652C4"/>
    <w:rsid w:val="00A6563A"/>
    <w:rsid w:val="00A65C15"/>
    <w:rsid w:val="00A65D37"/>
    <w:rsid w:val="00A65DC7"/>
    <w:rsid w:val="00A65E26"/>
    <w:rsid w:val="00A665E5"/>
    <w:rsid w:val="00A66E12"/>
    <w:rsid w:val="00A67162"/>
    <w:rsid w:val="00A67530"/>
    <w:rsid w:val="00A7003A"/>
    <w:rsid w:val="00A7055B"/>
    <w:rsid w:val="00A70679"/>
    <w:rsid w:val="00A708A0"/>
    <w:rsid w:val="00A70C50"/>
    <w:rsid w:val="00A7144D"/>
    <w:rsid w:val="00A7187B"/>
    <w:rsid w:val="00A71E19"/>
    <w:rsid w:val="00A71F9B"/>
    <w:rsid w:val="00A72618"/>
    <w:rsid w:val="00A73375"/>
    <w:rsid w:val="00A735C6"/>
    <w:rsid w:val="00A736CB"/>
    <w:rsid w:val="00A73D06"/>
    <w:rsid w:val="00A74375"/>
    <w:rsid w:val="00A744D6"/>
    <w:rsid w:val="00A74843"/>
    <w:rsid w:val="00A749E2"/>
    <w:rsid w:val="00A749E9"/>
    <w:rsid w:val="00A756E7"/>
    <w:rsid w:val="00A75949"/>
    <w:rsid w:val="00A75C16"/>
    <w:rsid w:val="00A760F0"/>
    <w:rsid w:val="00A76284"/>
    <w:rsid w:val="00A762BF"/>
    <w:rsid w:val="00A767BC"/>
    <w:rsid w:val="00A76A25"/>
    <w:rsid w:val="00A80590"/>
    <w:rsid w:val="00A80847"/>
    <w:rsid w:val="00A81492"/>
    <w:rsid w:val="00A81ACD"/>
    <w:rsid w:val="00A81C23"/>
    <w:rsid w:val="00A82299"/>
    <w:rsid w:val="00A8347E"/>
    <w:rsid w:val="00A8424A"/>
    <w:rsid w:val="00A84D63"/>
    <w:rsid w:val="00A8501F"/>
    <w:rsid w:val="00A85289"/>
    <w:rsid w:val="00A8534E"/>
    <w:rsid w:val="00A85981"/>
    <w:rsid w:val="00A85B5E"/>
    <w:rsid w:val="00A85DC0"/>
    <w:rsid w:val="00A8602F"/>
    <w:rsid w:val="00A861D2"/>
    <w:rsid w:val="00A86200"/>
    <w:rsid w:val="00A86584"/>
    <w:rsid w:val="00A865BE"/>
    <w:rsid w:val="00A8680B"/>
    <w:rsid w:val="00A86EA8"/>
    <w:rsid w:val="00A8770B"/>
    <w:rsid w:val="00A87C70"/>
    <w:rsid w:val="00A87D88"/>
    <w:rsid w:val="00A90099"/>
    <w:rsid w:val="00A9097A"/>
    <w:rsid w:val="00A91056"/>
    <w:rsid w:val="00A91279"/>
    <w:rsid w:val="00A91B93"/>
    <w:rsid w:val="00A9243B"/>
    <w:rsid w:val="00A92C4C"/>
    <w:rsid w:val="00A92D56"/>
    <w:rsid w:val="00A92ED9"/>
    <w:rsid w:val="00A9333F"/>
    <w:rsid w:val="00A933A0"/>
    <w:rsid w:val="00A93627"/>
    <w:rsid w:val="00A93E96"/>
    <w:rsid w:val="00A9522F"/>
    <w:rsid w:val="00A9569F"/>
    <w:rsid w:val="00A95AEE"/>
    <w:rsid w:val="00A95D5F"/>
    <w:rsid w:val="00A9620C"/>
    <w:rsid w:val="00A96482"/>
    <w:rsid w:val="00A966DB"/>
    <w:rsid w:val="00A96751"/>
    <w:rsid w:val="00A9709F"/>
    <w:rsid w:val="00A97724"/>
    <w:rsid w:val="00A977BD"/>
    <w:rsid w:val="00A97F7A"/>
    <w:rsid w:val="00AA03B5"/>
    <w:rsid w:val="00AA08E6"/>
    <w:rsid w:val="00AA0C9D"/>
    <w:rsid w:val="00AA0EDF"/>
    <w:rsid w:val="00AA0FE0"/>
    <w:rsid w:val="00AA1804"/>
    <w:rsid w:val="00AA1BE5"/>
    <w:rsid w:val="00AA261E"/>
    <w:rsid w:val="00AA2A57"/>
    <w:rsid w:val="00AA2DE5"/>
    <w:rsid w:val="00AA32EA"/>
    <w:rsid w:val="00AA3670"/>
    <w:rsid w:val="00AA3A42"/>
    <w:rsid w:val="00AA3C44"/>
    <w:rsid w:val="00AA3C64"/>
    <w:rsid w:val="00AA41D6"/>
    <w:rsid w:val="00AA4488"/>
    <w:rsid w:val="00AA4A82"/>
    <w:rsid w:val="00AA69C5"/>
    <w:rsid w:val="00AA6AB2"/>
    <w:rsid w:val="00AA71AD"/>
    <w:rsid w:val="00AA74DF"/>
    <w:rsid w:val="00AA75C3"/>
    <w:rsid w:val="00AA7ABF"/>
    <w:rsid w:val="00AA7AE1"/>
    <w:rsid w:val="00AB12DD"/>
    <w:rsid w:val="00AB171F"/>
    <w:rsid w:val="00AB1CF9"/>
    <w:rsid w:val="00AB244B"/>
    <w:rsid w:val="00AB27A3"/>
    <w:rsid w:val="00AB2A7A"/>
    <w:rsid w:val="00AB2A89"/>
    <w:rsid w:val="00AB2B1E"/>
    <w:rsid w:val="00AB2C09"/>
    <w:rsid w:val="00AB2E08"/>
    <w:rsid w:val="00AB2F2D"/>
    <w:rsid w:val="00AB3246"/>
    <w:rsid w:val="00AB3B40"/>
    <w:rsid w:val="00AB43EA"/>
    <w:rsid w:val="00AB4859"/>
    <w:rsid w:val="00AB49E0"/>
    <w:rsid w:val="00AB4CE2"/>
    <w:rsid w:val="00AB5281"/>
    <w:rsid w:val="00AB5309"/>
    <w:rsid w:val="00AB57F8"/>
    <w:rsid w:val="00AB5992"/>
    <w:rsid w:val="00AB62CE"/>
    <w:rsid w:val="00AB6384"/>
    <w:rsid w:val="00AB68A6"/>
    <w:rsid w:val="00AB6F88"/>
    <w:rsid w:val="00AB6FDC"/>
    <w:rsid w:val="00AB7088"/>
    <w:rsid w:val="00AB70EF"/>
    <w:rsid w:val="00AB7509"/>
    <w:rsid w:val="00AB7805"/>
    <w:rsid w:val="00AB7ABE"/>
    <w:rsid w:val="00AC043F"/>
    <w:rsid w:val="00AC0D50"/>
    <w:rsid w:val="00AC0E3E"/>
    <w:rsid w:val="00AC1324"/>
    <w:rsid w:val="00AC19FD"/>
    <w:rsid w:val="00AC2436"/>
    <w:rsid w:val="00AC3196"/>
    <w:rsid w:val="00AC375A"/>
    <w:rsid w:val="00AC428E"/>
    <w:rsid w:val="00AC4454"/>
    <w:rsid w:val="00AC5078"/>
    <w:rsid w:val="00AC51DF"/>
    <w:rsid w:val="00AC5751"/>
    <w:rsid w:val="00AC5878"/>
    <w:rsid w:val="00AC58F4"/>
    <w:rsid w:val="00AC5CA2"/>
    <w:rsid w:val="00AC6086"/>
    <w:rsid w:val="00AC61F0"/>
    <w:rsid w:val="00AC6413"/>
    <w:rsid w:val="00AC6C61"/>
    <w:rsid w:val="00AC6D9B"/>
    <w:rsid w:val="00AC6FD8"/>
    <w:rsid w:val="00AC732C"/>
    <w:rsid w:val="00AC7889"/>
    <w:rsid w:val="00AD07C3"/>
    <w:rsid w:val="00AD0B0F"/>
    <w:rsid w:val="00AD10F8"/>
    <w:rsid w:val="00AD1690"/>
    <w:rsid w:val="00AD171D"/>
    <w:rsid w:val="00AD24D9"/>
    <w:rsid w:val="00AD2571"/>
    <w:rsid w:val="00AD3355"/>
    <w:rsid w:val="00AD3DCE"/>
    <w:rsid w:val="00AD4183"/>
    <w:rsid w:val="00AD41F9"/>
    <w:rsid w:val="00AD420B"/>
    <w:rsid w:val="00AD43C9"/>
    <w:rsid w:val="00AD4584"/>
    <w:rsid w:val="00AD4D17"/>
    <w:rsid w:val="00AD4E64"/>
    <w:rsid w:val="00AD5234"/>
    <w:rsid w:val="00AD5E51"/>
    <w:rsid w:val="00AD6159"/>
    <w:rsid w:val="00AD6983"/>
    <w:rsid w:val="00AD6A6A"/>
    <w:rsid w:val="00AD6B30"/>
    <w:rsid w:val="00AD73D3"/>
    <w:rsid w:val="00AD7D81"/>
    <w:rsid w:val="00AE0B88"/>
    <w:rsid w:val="00AE250E"/>
    <w:rsid w:val="00AE2BAF"/>
    <w:rsid w:val="00AE3187"/>
    <w:rsid w:val="00AE3962"/>
    <w:rsid w:val="00AE3C0B"/>
    <w:rsid w:val="00AE42BA"/>
    <w:rsid w:val="00AE4BF8"/>
    <w:rsid w:val="00AE4DFB"/>
    <w:rsid w:val="00AE5EA2"/>
    <w:rsid w:val="00AE6A45"/>
    <w:rsid w:val="00AE7024"/>
    <w:rsid w:val="00AE7474"/>
    <w:rsid w:val="00AE78A9"/>
    <w:rsid w:val="00AF00F9"/>
    <w:rsid w:val="00AF0408"/>
    <w:rsid w:val="00AF0610"/>
    <w:rsid w:val="00AF0BCC"/>
    <w:rsid w:val="00AF0D58"/>
    <w:rsid w:val="00AF13D6"/>
    <w:rsid w:val="00AF1ECF"/>
    <w:rsid w:val="00AF2F39"/>
    <w:rsid w:val="00AF356B"/>
    <w:rsid w:val="00AF49B8"/>
    <w:rsid w:val="00AF4C7A"/>
    <w:rsid w:val="00AF5A89"/>
    <w:rsid w:val="00AF64DE"/>
    <w:rsid w:val="00AF660D"/>
    <w:rsid w:val="00AF6A2D"/>
    <w:rsid w:val="00AF6BA2"/>
    <w:rsid w:val="00AF6DEF"/>
    <w:rsid w:val="00AF716E"/>
    <w:rsid w:val="00AF72E8"/>
    <w:rsid w:val="00AF7A09"/>
    <w:rsid w:val="00B000FA"/>
    <w:rsid w:val="00B00AA4"/>
    <w:rsid w:val="00B00AFB"/>
    <w:rsid w:val="00B00DDA"/>
    <w:rsid w:val="00B012AF"/>
    <w:rsid w:val="00B01696"/>
    <w:rsid w:val="00B01D44"/>
    <w:rsid w:val="00B01DAD"/>
    <w:rsid w:val="00B02147"/>
    <w:rsid w:val="00B024FC"/>
    <w:rsid w:val="00B03036"/>
    <w:rsid w:val="00B030A8"/>
    <w:rsid w:val="00B030DE"/>
    <w:rsid w:val="00B033E8"/>
    <w:rsid w:val="00B035A9"/>
    <w:rsid w:val="00B03A29"/>
    <w:rsid w:val="00B03D86"/>
    <w:rsid w:val="00B03F80"/>
    <w:rsid w:val="00B045D1"/>
    <w:rsid w:val="00B049A3"/>
    <w:rsid w:val="00B0555D"/>
    <w:rsid w:val="00B061CC"/>
    <w:rsid w:val="00B066D5"/>
    <w:rsid w:val="00B06A0E"/>
    <w:rsid w:val="00B06F22"/>
    <w:rsid w:val="00B07061"/>
    <w:rsid w:val="00B07387"/>
    <w:rsid w:val="00B1049D"/>
    <w:rsid w:val="00B1089E"/>
    <w:rsid w:val="00B10B5D"/>
    <w:rsid w:val="00B10F1D"/>
    <w:rsid w:val="00B11C4F"/>
    <w:rsid w:val="00B11D68"/>
    <w:rsid w:val="00B11D79"/>
    <w:rsid w:val="00B1208B"/>
    <w:rsid w:val="00B12100"/>
    <w:rsid w:val="00B12DFC"/>
    <w:rsid w:val="00B131F3"/>
    <w:rsid w:val="00B1364B"/>
    <w:rsid w:val="00B138DF"/>
    <w:rsid w:val="00B13C7F"/>
    <w:rsid w:val="00B14203"/>
    <w:rsid w:val="00B14498"/>
    <w:rsid w:val="00B14999"/>
    <w:rsid w:val="00B14D5D"/>
    <w:rsid w:val="00B15547"/>
    <w:rsid w:val="00B15C9F"/>
    <w:rsid w:val="00B15DA5"/>
    <w:rsid w:val="00B15E4D"/>
    <w:rsid w:val="00B16AC0"/>
    <w:rsid w:val="00B17A7C"/>
    <w:rsid w:val="00B17EEB"/>
    <w:rsid w:val="00B2037F"/>
    <w:rsid w:val="00B203BA"/>
    <w:rsid w:val="00B20D66"/>
    <w:rsid w:val="00B214C2"/>
    <w:rsid w:val="00B2253F"/>
    <w:rsid w:val="00B22A86"/>
    <w:rsid w:val="00B22CE9"/>
    <w:rsid w:val="00B23357"/>
    <w:rsid w:val="00B235F5"/>
    <w:rsid w:val="00B23622"/>
    <w:rsid w:val="00B237B1"/>
    <w:rsid w:val="00B241A4"/>
    <w:rsid w:val="00B244F3"/>
    <w:rsid w:val="00B26825"/>
    <w:rsid w:val="00B269AC"/>
    <w:rsid w:val="00B269EF"/>
    <w:rsid w:val="00B26A19"/>
    <w:rsid w:val="00B3004B"/>
    <w:rsid w:val="00B30995"/>
    <w:rsid w:val="00B30D49"/>
    <w:rsid w:val="00B31271"/>
    <w:rsid w:val="00B3158A"/>
    <w:rsid w:val="00B3173C"/>
    <w:rsid w:val="00B3197B"/>
    <w:rsid w:val="00B31D50"/>
    <w:rsid w:val="00B31FDC"/>
    <w:rsid w:val="00B32589"/>
    <w:rsid w:val="00B3268E"/>
    <w:rsid w:val="00B326CC"/>
    <w:rsid w:val="00B329B7"/>
    <w:rsid w:val="00B32BDD"/>
    <w:rsid w:val="00B32CEF"/>
    <w:rsid w:val="00B32ECD"/>
    <w:rsid w:val="00B33430"/>
    <w:rsid w:val="00B356EE"/>
    <w:rsid w:val="00B35E3F"/>
    <w:rsid w:val="00B36212"/>
    <w:rsid w:val="00B3659A"/>
    <w:rsid w:val="00B36775"/>
    <w:rsid w:val="00B36923"/>
    <w:rsid w:val="00B36A19"/>
    <w:rsid w:val="00B37098"/>
    <w:rsid w:val="00B37321"/>
    <w:rsid w:val="00B37423"/>
    <w:rsid w:val="00B37991"/>
    <w:rsid w:val="00B37CD7"/>
    <w:rsid w:val="00B37E6B"/>
    <w:rsid w:val="00B4009B"/>
    <w:rsid w:val="00B40113"/>
    <w:rsid w:val="00B40674"/>
    <w:rsid w:val="00B40684"/>
    <w:rsid w:val="00B4069B"/>
    <w:rsid w:val="00B40A0B"/>
    <w:rsid w:val="00B41412"/>
    <w:rsid w:val="00B416B1"/>
    <w:rsid w:val="00B4194B"/>
    <w:rsid w:val="00B419A5"/>
    <w:rsid w:val="00B41E3B"/>
    <w:rsid w:val="00B423A7"/>
    <w:rsid w:val="00B427D3"/>
    <w:rsid w:val="00B42E3A"/>
    <w:rsid w:val="00B4315C"/>
    <w:rsid w:val="00B43211"/>
    <w:rsid w:val="00B4368F"/>
    <w:rsid w:val="00B43EDF"/>
    <w:rsid w:val="00B43F0D"/>
    <w:rsid w:val="00B44024"/>
    <w:rsid w:val="00B44639"/>
    <w:rsid w:val="00B44890"/>
    <w:rsid w:val="00B4644B"/>
    <w:rsid w:val="00B46770"/>
    <w:rsid w:val="00B467DF"/>
    <w:rsid w:val="00B468A7"/>
    <w:rsid w:val="00B46E5E"/>
    <w:rsid w:val="00B47878"/>
    <w:rsid w:val="00B47D24"/>
    <w:rsid w:val="00B50373"/>
    <w:rsid w:val="00B50800"/>
    <w:rsid w:val="00B51A60"/>
    <w:rsid w:val="00B52190"/>
    <w:rsid w:val="00B5238F"/>
    <w:rsid w:val="00B52824"/>
    <w:rsid w:val="00B52C27"/>
    <w:rsid w:val="00B52DF4"/>
    <w:rsid w:val="00B52E0F"/>
    <w:rsid w:val="00B52F43"/>
    <w:rsid w:val="00B53108"/>
    <w:rsid w:val="00B5310F"/>
    <w:rsid w:val="00B53A30"/>
    <w:rsid w:val="00B53DC3"/>
    <w:rsid w:val="00B5406A"/>
    <w:rsid w:val="00B54618"/>
    <w:rsid w:val="00B546A6"/>
    <w:rsid w:val="00B54C44"/>
    <w:rsid w:val="00B55416"/>
    <w:rsid w:val="00B5556E"/>
    <w:rsid w:val="00B55E12"/>
    <w:rsid w:val="00B55FED"/>
    <w:rsid w:val="00B565E0"/>
    <w:rsid w:val="00B56B56"/>
    <w:rsid w:val="00B56BAA"/>
    <w:rsid w:val="00B5743F"/>
    <w:rsid w:val="00B57742"/>
    <w:rsid w:val="00B57A4D"/>
    <w:rsid w:val="00B57B49"/>
    <w:rsid w:val="00B60240"/>
    <w:rsid w:val="00B602DF"/>
    <w:rsid w:val="00B60531"/>
    <w:rsid w:val="00B60699"/>
    <w:rsid w:val="00B60983"/>
    <w:rsid w:val="00B612A7"/>
    <w:rsid w:val="00B61397"/>
    <w:rsid w:val="00B6197B"/>
    <w:rsid w:val="00B61E85"/>
    <w:rsid w:val="00B63238"/>
    <w:rsid w:val="00B63492"/>
    <w:rsid w:val="00B63AF5"/>
    <w:rsid w:val="00B640FA"/>
    <w:rsid w:val="00B6475B"/>
    <w:rsid w:val="00B64CAE"/>
    <w:rsid w:val="00B6509E"/>
    <w:rsid w:val="00B650D7"/>
    <w:rsid w:val="00B653A3"/>
    <w:rsid w:val="00B654AA"/>
    <w:rsid w:val="00B65BE7"/>
    <w:rsid w:val="00B65DB6"/>
    <w:rsid w:val="00B6602E"/>
    <w:rsid w:val="00B664C4"/>
    <w:rsid w:val="00B66CDE"/>
    <w:rsid w:val="00B66D59"/>
    <w:rsid w:val="00B66F74"/>
    <w:rsid w:val="00B67559"/>
    <w:rsid w:val="00B701A8"/>
    <w:rsid w:val="00B707EA"/>
    <w:rsid w:val="00B70A75"/>
    <w:rsid w:val="00B70B80"/>
    <w:rsid w:val="00B70D3C"/>
    <w:rsid w:val="00B71799"/>
    <w:rsid w:val="00B7198D"/>
    <w:rsid w:val="00B71E09"/>
    <w:rsid w:val="00B72400"/>
    <w:rsid w:val="00B72EBF"/>
    <w:rsid w:val="00B7341E"/>
    <w:rsid w:val="00B73437"/>
    <w:rsid w:val="00B737DE"/>
    <w:rsid w:val="00B73D09"/>
    <w:rsid w:val="00B74B7F"/>
    <w:rsid w:val="00B75EE8"/>
    <w:rsid w:val="00B7682C"/>
    <w:rsid w:val="00B769AC"/>
    <w:rsid w:val="00B769F9"/>
    <w:rsid w:val="00B77EE6"/>
    <w:rsid w:val="00B80836"/>
    <w:rsid w:val="00B80A5A"/>
    <w:rsid w:val="00B81126"/>
    <w:rsid w:val="00B8165A"/>
    <w:rsid w:val="00B816AB"/>
    <w:rsid w:val="00B81E80"/>
    <w:rsid w:val="00B81FDF"/>
    <w:rsid w:val="00B820C0"/>
    <w:rsid w:val="00B8220D"/>
    <w:rsid w:val="00B822CA"/>
    <w:rsid w:val="00B8231C"/>
    <w:rsid w:val="00B829E5"/>
    <w:rsid w:val="00B82DB4"/>
    <w:rsid w:val="00B83560"/>
    <w:rsid w:val="00B83934"/>
    <w:rsid w:val="00B83D14"/>
    <w:rsid w:val="00B84F9D"/>
    <w:rsid w:val="00B850B5"/>
    <w:rsid w:val="00B8536B"/>
    <w:rsid w:val="00B85E28"/>
    <w:rsid w:val="00B86670"/>
    <w:rsid w:val="00B86885"/>
    <w:rsid w:val="00B87464"/>
    <w:rsid w:val="00B87882"/>
    <w:rsid w:val="00B87B41"/>
    <w:rsid w:val="00B87E3B"/>
    <w:rsid w:val="00B901A3"/>
    <w:rsid w:val="00B90840"/>
    <w:rsid w:val="00B909F0"/>
    <w:rsid w:val="00B91211"/>
    <w:rsid w:val="00B91736"/>
    <w:rsid w:val="00B91D7A"/>
    <w:rsid w:val="00B92052"/>
    <w:rsid w:val="00B92221"/>
    <w:rsid w:val="00B924CB"/>
    <w:rsid w:val="00B92680"/>
    <w:rsid w:val="00B94BBD"/>
    <w:rsid w:val="00B95545"/>
    <w:rsid w:val="00B95A63"/>
    <w:rsid w:val="00B95B65"/>
    <w:rsid w:val="00B95CC8"/>
    <w:rsid w:val="00B960D8"/>
    <w:rsid w:val="00B96C37"/>
    <w:rsid w:val="00B972E3"/>
    <w:rsid w:val="00B9739D"/>
    <w:rsid w:val="00BA03E9"/>
    <w:rsid w:val="00BA09A7"/>
    <w:rsid w:val="00BA0A08"/>
    <w:rsid w:val="00BA0EF5"/>
    <w:rsid w:val="00BA0F46"/>
    <w:rsid w:val="00BA1499"/>
    <w:rsid w:val="00BA1673"/>
    <w:rsid w:val="00BA35FA"/>
    <w:rsid w:val="00BA3957"/>
    <w:rsid w:val="00BA39A7"/>
    <w:rsid w:val="00BA3EDE"/>
    <w:rsid w:val="00BA5B7D"/>
    <w:rsid w:val="00BA5D72"/>
    <w:rsid w:val="00BA600E"/>
    <w:rsid w:val="00BA6A86"/>
    <w:rsid w:val="00BA70C6"/>
    <w:rsid w:val="00BA7473"/>
    <w:rsid w:val="00BA7689"/>
    <w:rsid w:val="00BB104B"/>
    <w:rsid w:val="00BB156F"/>
    <w:rsid w:val="00BB223B"/>
    <w:rsid w:val="00BB22BC"/>
    <w:rsid w:val="00BB245D"/>
    <w:rsid w:val="00BB25F3"/>
    <w:rsid w:val="00BB2608"/>
    <w:rsid w:val="00BB273E"/>
    <w:rsid w:val="00BB2F55"/>
    <w:rsid w:val="00BB3957"/>
    <w:rsid w:val="00BB3B76"/>
    <w:rsid w:val="00BB4B50"/>
    <w:rsid w:val="00BB4F23"/>
    <w:rsid w:val="00BB5294"/>
    <w:rsid w:val="00BB539A"/>
    <w:rsid w:val="00BB57CF"/>
    <w:rsid w:val="00BB651C"/>
    <w:rsid w:val="00BB65EA"/>
    <w:rsid w:val="00BB6918"/>
    <w:rsid w:val="00BB74B0"/>
    <w:rsid w:val="00BB7543"/>
    <w:rsid w:val="00BB7AB0"/>
    <w:rsid w:val="00BC03A5"/>
    <w:rsid w:val="00BC045E"/>
    <w:rsid w:val="00BC0C20"/>
    <w:rsid w:val="00BC12BA"/>
    <w:rsid w:val="00BC16AF"/>
    <w:rsid w:val="00BC176B"/>
    <w:rsid w:val="00BC179A"/>
    <w:rsid w:val="00BC1BE1"/>
    <w:rsid w:val="00BC1C0D"/>
    <w:rsid w:val="00BC1C26"/>
    <w:rsid w:val="00BC1D1A"/>
    <w:rsid w:val="00BC24C7"/>
    <w:rsid w:val="00BC2DEC"/>
    <w:rsid w:val="00BC3153"/>
    <w:rsid w:val="00BC36D0"/>
    <w:rsid w:val="00BC3C8E"/>
    <w:rsid w:val="00BC40C0"/>
    <w:rsid w:val="00BC4337"/>
    <w:rsid w:val="00BC44B6"/>
    <w:rsid w:val="00BC4BF2"/>
    <w:rsid w:val="00BC5823"/>
    <w:rsid w:val="00BC5901"/>
    <w:rsid w:val="00BC592B"/>
    <w:rsid w:val="00BC5E10"/>
    <w:rsid w:val="00BC5F67"/>
    <w:rsid w:val="00BC6498"/>
    <w:rsid w:val="00BD024B"/>
    <w:rsid w:val="00BD1F67"/>
    <w:rsid w:val="00BD280D"/>
    <w:rsid w:val="00BD298A"/>
    <w:rsid w:val="00BD2BE2"/>
    <w:rsid w:val="00BD313D"/>
    <w:rsid w:val="00BD3344"/>
    <w:rsid w:val="00BD33FD"/>
    <w:rsid w:val="00BD3869"/>
    <w:rsid w:val="00BD417B"/>
    <w:rsid w:val="00BD5909"/>
    <w:rsid w:val="00BD5ED2"/>
    <w:rsid w:val="00BD5F7E"/>
    <w:rsid w:val="00BD6413"/>
    <w:rsid w:val="00BD6A43"/>
    <w:rsid w:val="00BD6B47"/>
    <w:rsid w:val="00BD759F"/>
    <w:rsid w:val="00BE0B56"/>
    <w:rsid w:val="00BE0D47"/>
    <w:rsid w:val="00BE10ED"/>
    <w:rsid w:val="00BE1734"/>
    <w:rsid w:val="00BE1816"/>
    <w:rsid w:val="00BE202F"/>
    <w:rsid w:val="00BE279D"/>
    <w:rsid w:val="00BE293A"/>
    <w:rsid w:val="00BE29C4"/>
    <w:rsid w:val="00BE2EA4"/>
    <w:rsid w:val="00BE3058"/>
    <w:rsid w:val="00BE4003"/>
    <w:rsid w:val="00BE403C"/>
    <w:rsid w:val="00BE4271"/>
    <w:rsid w:val="00BE4299"/>
    <w:rsid w:val="00BE4BDE"/>
    <w:rsid w:val="00BE4D66"/>
    <w:rsid w:val="00BE58BD"/>
    <w:rsid w:val="00BE5BDB"/>
    <w:rsid w:val="00BE5C7C"/>
    <w:rsid w:val="00BE5D66"/>
    <w:rsid w:val="00BE5DBF"/>
    <w:rsid w:val="00BE5FC5"/>
    <w:rsid w:val="00BE6640"/>
    <w:rsid w:val="00BE6B0F"/>
    <w:rsid w:val="00BE6DC9"/>
    <w:rsid w:val="00BE755C"/>
    <w:rsid w:val="00BE79C8"/>
    <w:rsid w:val="00BF0E47"/>
    <w:rsid w:val="00BF0F9D"/>
    <w:rsid w:val="00BF13FF"/>
    <w:rsid w:val="00BF1C48"/>
    <w:rsid w:val="00BF1C9D"/>
    <w:rsid w:val="00BF224C"/>
    <w:rsid w:val="00BF25FF"/>
    <w:rsid w:val="00BF2937"/>
    <w:rsid w:val="00BF2B64"/>
    <w:rsid w:val="00BF32CB"/>
    <w:rsid w:val="00BF33B9"/>
    <w:rsid w:val="00BF3AA5"/>
    <w:rsid w:val="00BF3C24"/>
    <w:rsid w:val="00BF4358"/>
    <w:rsid w:val="00BF4469"/>
    <w:rsid w:val="00BF4812"/>
    <w:rsid w:val="00BF49B3"/>
    <w:rsid w:val="00BF54E1"/>
    <w:rsid w:val="00BF55B7"/>
    <w:rsid w:val="00BF578F"/>
    <w:rsid w:val="00BF7213"/>
    <w:rsid w:val="00BF7334"/>
    <w:rsid w:val="00BF74D1"/>
    <w:rsid w:val="00BF759A"/>
    <w:rsid w:val="00BF7B32"/>
    <w:rsid w:val="00BF7B4D"/>
    <w:rsid w:val="00BF7CE0"/>
    <w:rsid w:val="00C0093A"/>
    <w:rsid w:val="00C00A75"/>
    <w:rsid w:val="00C00B6C"/>
    <w:rsid w:val="00C00BE0"/>
    <w:rsid w:val="00C00FD3"/>
    <w:rsid w:val="00C01023"/>
    <w:rsid w:val="00C014D9"/>
    <w:rsid w:val="00C0203D"/>
    <w:rsid w:val="00C0299A"/>
    <w:rsid w:val="00C02C82"/>
    <w:rsid w:val="00C02CF9"/>
    <w:rsid w:val="00C02D92"/>
    <w:rsid w:val="00C03065"/>
    <w:rsid w:val="00C032F3"/>
    <w:rsid w:val="00C035B3"/>
    <w:rsid w:val="00C03BC2"/>
    <w:rsid w:val="00C0406B"/>
    <w:rsid w:val="00C0408A"/>
    <w:rsid w:val="00C040AF"/>
    <w:rsid w:val="00C04428"/>
    <w:rsid w:val="00C04668"/>
    <w:rsid w:val="00C049EB"/>
    <w:rsid w:val="00C04AE0"/>
    <w:rsid w:val="00C04E5E"/>
    <w:rsid w:val="00C05403"/>
    <w:rsid w:val="00C05982"/>
    <w:rsid w:val="00C0627A"/>
    <w:rsid w:val="00C0681B"/>
    <w:rsid w:val="00C06C02"/>
    <w:rsid w:val="00C07363"/>
    <w:rsid w:val="00C074FF"/>
    <w:rsid w:val="00C075A6"/>
    <w:rsid w:val="00C10186"/>
    <w:rsid w:val="00C106D2"/>
    <w:rsid w:val="00C10A00"/>
    <w:rsid w:val="00C10A71"/>
    <w:rsid w:val="00C10B72"/>
    <w:rsid w:val="00C10E0A"/>
    <w:rsid w:val="00C10FE0"/>
    <w:rsid w:val="00C112D7"/>
    <w:rsid w:val="00C11B72"/>
    <w:rsid w:val="00C11E76"/>
    <w:rsid w:val="00C1214F"/>
    <w:rsid w:val="00C12C00"/>
    <w:rsid w:val="00C12D3E"/>
    <w:rsid w:val="00C13079"/>
    <w:rsid w:val="00C13570"/>
    <w:rsid w:val="00C136C9"/>
    <w:rsid w:val="00C136FD"/>
    <w:rsid w:val="00C13DC4"/>
    <w:rsid w:val="00C143AF"/>
    <w:rsid w:val="00C1491E"/>
    <w:rsid w:val="00C15161"/>
    <w:rsid w:val="00C153C6"/>
    <w:rsid w:val="00C16940"/>
    <w:rsid w:val="00C172DF"/>
    <w:rsid w:val="00C173BA"/>
    <w:rsid w:val="00C17ABC"/>
    <w:rsid w:val="00C17AC4"/>
    <w:rsid w:val="00C17F05"/>
    <w:rsid w:val="00C205AC"/>
    <w:rsid w:val="00C205C4"/>
    <w:rsid w:val="00C2082B"/>
    <w:rsid w:val="00C20D63"/>
    <w:rsid w:val="00C20D7B"/>
    <w:rsid w:val="00C21110"/>
    <w:rsid w:val="00C21551"/>
    <w:rsid w:val="00C21B50"/>
    <w:rsid w:val="00C21E68"/>
    <w:rsid w:val="00C21FB4"/>
    <w:rsid w:val="00C22228"/>
    <w:rsid w:val="00C22304"/>
    <w:rsid w:val="00C228FE"/>
    <w:rsid w:val="00C238AB"/>
    <w:rsid w:val="00C24285"/>
    <w:rsid w:val="00C245E3"/>
    <w:rsid w:val="00C24907"/>
    <w:rsid w:val="00C24CDF"/>
    <w:rsid w:val="00C250A1"/>
    <w:rsid w:val="00C2689F"/>
    <w:rsid w:val="00C26FEB"/>
    <w:rsid w:val="00C27701"/>
    <w:rsid w:val="00C27A2F"/>
    <w:rsid w:val="00C27C2A"/>
    <w:rsid w:val="00C30B37"/>
    <w:rsid w:val="00C30ED6"/>
    <w:rsid w:val="00C317AD"/>
    <w:rsid w:val="00C31812"/>
    <w:rsid w:val="00C31848"/>
    <w:rsid w:val="00C3196E"/>
    <w:rsid w:val="00C319AD"/>
    <w:rsid w:val="00C31A7D"/>
    <w:rsid w:val="00C31A7F"/>
    <w:rsid w:val="00C31ABC"/>
    <w:rsid w:val="00C321D4"/>
    <w:rsid w:val="00C32AB5"/>
    <w:rsid w:val="00C33366"/>
    <w:rsid w:val="00C338EC"/>
    <w:rsid w:val="00C3452E"/>
    <w:rsid w:val="00C354BD"/>
    <w:rsid w:val="00C360F3"/>
    <w:rsid w:val="00C36710"/>
    <w:rsid w:val="00C369FA"/>
    <w:rsid w:val="00C3711F"/>
    <w:rsid w:val="00C376BC"/>
    <w:rsid w:val="00C379FA"/>
    <w:rsid w:val="00C408CC"/>
    <w:rsid w:val="00C418E7"/>
    <w:rsid w:val="00C41AC1"/>
    <w:rsid w:val="00C41BFD"/>
    <w:rsid w:val="00C41FC4"/>
    <w:rsid w:val="00C423C1"/>
    <w:rsid w:val="00C42AF1"/>
    <w:rsid w:val="00C43E75"/>
    <w:rsid w:val="00C44B74"/>
    <w:rsid w:val="00C45A6C"/>
    <w:rsid w:val="00C45C46"/>
    <w:rsid w:val="00C4639A"/>
    <w:rsid w:val="00C466F1"/>
    <w:rsid w:val="00C467CB"/>
    <w:rsid w:val="00C4688D"/>
    <w:rsid w:val="00C46AA0"/>
    <w:rsid w:val="00C46CE1"/>
    <w:rsid w:val="00C46F7C"/>
    <w:rsid w:val="00C46FAA"/>
    <w:rsid w:val="00C47554"/>
    <w:rsid w:val="00C47684"/>
    <w:rsid w:val="00C47F17"/>
    <w:rsid w:val="00C500C7"/>
    <w:rsid w:val="00C51E91"/>
    <w:rsid w:val="00C52159"/>
    <w:rsid w:val="00C523A1"/>
    <w:rsid w:val="00C5281F"/>
    <w:rsid w:val="00C52A7A"/>
    <w:rsid w:val="00C5390C"/>
    <w:rsid w:val="00C540DB"/>
    <w:rsid w:val="00C54BCB"/>
    <w:rsid w:val="00C550C8"/>
    <w:rsid w:val="00C56B9F"/>
    <w:rsid w:val="00C56EC5"/>
    <w:rsid w:val="00C579D0"/>
    <w:rsid w:val="00C60574"/>
    <w:rsid w:val="00C60576"/>
    <w:rsid w:val="00C610A6"/>
    <w:rsid w:val="00C61E5C"/>
    <w:rsid w:val="00C6246B"/>
    <w:rsid w:val="00C625D5"/>
    <w:rsid w:val="00C62CDC"/>
    <w:rsid w:val="00C63629"/>
    <w:rsid w:val="00C63CC6"/>
    <w:rsid w:val="00C63FE5"/>
    <w:rsid w:val="00C647E4"/>
    <w:rsid w:val="00C64CC6"/>
    <w:rsid w:val="00C65369"/>
    <w:rsid w:val="00C65930"/>
    <w:rsid w:val="00C65A53"/>
    <w:rsid w:val="00C65C4D"/>
    <w:rsid w:val="00C6633D"/>
    <w:rsid w:val="00C66994"/>
    <w:rsid w:val="00C66AAD"/>
    <w:rsid w:val="00C66BB4"/>
    <w:rsid w:val="00C67188"/>
    <w:rsid w:val="00C67390"/>
    <w:rsid w:val="00C675DA"/>
    <w:rsid w:val="00C67C1A"/>
    <w:rsid w:val="00C67D62"/>
    <w:rsid w:val="00C67F1E"/>
    <w:rsid w:val="00C708AE"/>
    <w:rsid w:val="00C709AB"/>
    <w:rsid w:val="00C70EAA"/>
    <w:rsid w:val="00C71FFD"/>
    <w:rsid w:val="00C7210C"/>
    <w:rsid w:val="00C72317"/>
    <w:rsid w:val="00C727A0"/>
    <w:rsid w:val="00C72A33"/>
    <w:rsid w:val="00C72C83"/>
    <w:rsid w:val="00C72F47"/>
    <w:rsid w:val="00C73209"/>
    <w:rsid w:val="00C74383"/>
    <w:rsid w:val="00C746A0"/>
    <w:rsid w:val="00C748D6"/>
    <w:rsid w:val="00C7496D"/>
    <w:rsid w:val="00C75578"/>
    <w:rsid w:val="00C7570A"/>
    <w:rsid w:val="00C75A08"/>
    <w:rsid w:val="00C75A98"/>
    <w:rsid w:val="00C75C36"/>
    <w:rsid w:val="00C75EF5"/>
    <w:rsid w:val="00C769A3"/>
    <w:rsid w:val="00C77CA0"/>
    <w:rsid w:val="00C8015D"/>
    <w:rsid w:val="00C8018A"/>
    <w:rsid w:val="00C805D1"/>
    <w:rsid w:val="00C80A94"/>
    <w:rsid w:val="00C80DDC"/>
    <w:rsid w:val="00C8107A"/>
    <w:rsid w:val="00C81486"/>
    <w:rsid w:val="00C81500"/>
    <w:rsid w:val="00C81656"/>
    <w:rsid w:val="00C818BF"/>
    <w:rsid w:val="00C825F7"/>
    <w:rsid w:val="00C82C49"/>
    <w:rsid w:val="00C8313E"/>
    <w:rsid w:val="00C836D9"/>
    <w:rsid w:val="00C838D8"/>
    <w:rsid w:val="00C8414F"/>
    <w:rsid w:val="00C8488B"/>
    <w:rsid w:val="00C84B28"/>
    <w:rsid w:val="00C84DAE"/>
    <w:rsid w:val="00C850B4"/>
    <w:rsid w:val="00C8593D"/>
    <w:rsid w:val="00C860FC"/>
    <w:rsid w:val="00C863FD"/>
    <w:rsid w:val="00C864DA"/>
    <w:rsid w:val="00C86F20"/>
    <w:rsid w:val="00C871AD"/>
    <w:rsid w:val="00C873DA"/>
    <w:rsid w:val="00C904CB"/>
    <w:rsid w:val="00C9063D"/>
    <w:rsid w:val="00C91C73"/>
    <w:rsid w:val="00C91F12"/>
    <w:rsid w:val="00C92777"/>
    <w:rsid w:val="00C92871"/>
    <w:rsid w:val="00C92BFC"/>
    <w:rsid w:val="00C92DF5"/>
    <w:rsid w:val="00C9400C"/>
    <w:rsid w:val="00C940EB"/>
    <w:rsid w:val="00C944C9"/>
    <w:rsid w:val="00C9460E"/>
    <w:rsid w:val="00C95007"/>
    <w:rsid w:val="00C953F4"/>
    <w:rsid w:val="00C959CC"/>
    <w:rsid w:val="00C95E22"/>
    <w:rsid w:val="00C9626D"/>
    <w:rsid w:val="00C96366"/>
    <w:rsid w:val="00C9669B"/>
    <w:rsid w:val="00C9690D"/>
    <w:rsid w:val="00C96B25"/>
    <w:rsid w:val="00C97218"/>
    <w:rsid w:val="00C97441"/>
    <w:rsid w:val="00C97834"/>
    <w:rsid w:val="00C978E3"/>
    <w:rsid w:val="00C97CF1"/>
    <w:rsid w:val="00C97E6C"/>
    <w:rsid w:val="00C97E73"/>
    <w:rsid w:val="00CA000B"/>
    <w:rsid w:val="00CA038C"/>
    <w:rsid w:val="00CA0958"/>
    <w:rsid w:val="00CA0D2E"/>
    <w:rsid w:val="00CA0F9B"/>
    <w:rsid w:val="00CA1A9E"/>
    <w:rsid w:val="00CA2081"/>
    <w:rsid w:val="00CA264A"/>
    <w:rsid w:val="00CA2A87"/>
    <w:rsid w:val="00CA2FF8"/>
    <w:rsid w:val="00CA31F9"/>
    <w:rsid w:val="00CA33DE"/>
    <w:rsid w:val="00CA377B"/>
    <w:rsid w:val="00CA3BA8"/>
    <w:rsid w:val="00CA3F2E"/>
    <w:rsid w:val="00CA4759"/>
    <w:rsid w:val="00CA4ACB"/>
    <w:rsid w:val="00CA4B5C"/>
    <w:rsid w:val="00CA63CB"/>
    <w:rsid w:val="00CA64E6"/>
    <w:rsid w:val="00CA70B3"/>
    <w:rsid w:val="00CA729E"/>
    <w:rsid w:val="00CA785C"/>
    <w:rsid w:val="00CA7B39"/>
    <w:rsid w:val="00CA7D7F"/>
    <w:rsid w:val="00CB05FF"/>
    <w:rsid w:val="00CB07D9"/>
    <w:rsid w:val="00CB109A"/>
    <w:rsid w:val="00CB1794"/>
    <w:rsid w:val="00CB19F3"/>
    <w:rsid w:val="00CB1FDB"/>
    <w:rsid w:val="00CB201B"/>
    <w:rsid w:val="00CB24AE"/>
    <w:rsid w:val="00CB26F7"/>
    <w:rsid w:val="00CB2A6F"/>
    <w:rsid w:val="00CB2FAD"/>
    <w:rsid w:val="00CB3195"/>
    <w:rsid w:val="00CB345B"/>
    <w:rsid w:val="00CB38F5"/>
    <w:rsid w:val="00CB3BF4"/>
    <w:rsid w:val="00CB3CE4"/>
    <w:rsid w:val="00CB3CF8"/>
    <w:rsid w:val="00CB447C"/>
    <w:rsid w:val="00CB497E"/>
    <w:rsid w:val="00CB499B"/>
    <w:rsid w:val="00CB52F4"/>
    <w:rsid w:val="00CB56ED"/>
    <w:rsid w:val="00CB5995"/>
    <w:rsid w:val="00CB5AA0"/>
    <w:rsid w:val="00CB68E1"/>
    <w:rsid w:val="00CB705A"/>
    <w:rsid w:val="00CB73DC"/>
    <w:rsid w:val="00CB7739"/>
    <w:rsid w:val="00CC0A78"/>
    <w:rsid w:val="00CC0C48"/>
    <w:rsid w:val="00CC0F2C"/>
    <w:rsid w:val="00CC10B9"/>
    <w:rsid w:val="00CC13A3"/>
    <w:rsid w:val="00CC13A4"/>
    <w:rsid w:val="00CC150C"/>
    <w:rsid w:val="00CC20F3"/>
    <w:rsid w:val="00CC2172"/>
    <w:rsid w:val="00CC219C"/>
    <w:rsid w:val="00CC231F"/>
    <w:rsid w:val="00CC2F40"/>
    <w:rsid w:val="00CC3093"/>
    <w:rsid w:val="00CC31CA"/>
    <w:rsid w:val="00CC31DA"/>
    <w:rsid w:val="00CC3417"/>
    <w:rsid w:val="00CC40F9"/>
    <w:rsid w:val="00CC4298"/>
    <w:rsid w:val="00CC4399"/>
    <w:rsid w:val="00CC4DC8"/>
    <w:rsid w:val="00CC52CD"/>
    <w:rsid w:val="00CC548B"/>
    <w:rsid w:val="00CC58B2"/>
    <w:rsid w:val="00CC5EC3"/>
    <w:rsid w:val="00CC5FC5"/>
    <w:rsid w:val="00CC619D"/>
    <w:rsid w:val="00CC6952"/>
    <w:rsid w:val="00CC6B15"/>
    <w:rsid w:val="00CC6B7A"/>
    <w:rsid w:val="00CC71D8"/>
    <w:rsid w:val="00CC7623"/>
    <w:rsid w:val="00CC7DAE"/>
    <w:rsid w:val="00CC7F9F"/>
    <w:rsid w:val="00CD02B0"/>
    <w:rsid w:val="00CD0A53"/>
    <w:rsid w:val="00CD0A73"/>
    <w:rsid w:val="00CD0C9E"/>
    <w:rsid w:val="00CD1480"/>
    <w:rsid w:val="00CD2054"/>
    <w:rsid w:val="00CD2F4C"/>
    <w:rsid w:val="00CD2FB6"/>
    <w:rsid w:val="00CD312E"/>
    <w:rsid w:val="00CD32DC"/>
    <w:rsid w:val="00CD3801"/>
    <w:rsid w:val="00CD3985"/>
    <w:rsid w:val="00CD3C97"/>
    <w:rsid w:val="00CD4319"/>
    <w:rsid w:val="00CD4631"/>
    <w:rsid w:val="00CD4ABB"/>
    <w:rsid w:val="00CD5695"/>
    <w:rsid w:val="00CD5926"/>
    <w:rsid w:val="00CD6590"/>
    <w:rsid w:val="00CD6765"/>
    <w:rsid w:val="00CD7218"/>
    <w:rsid w:val="00CD7A64"/>
    <w:rsid w:val="00CD7E3F"/>
    <w:rsid w:val="00CE0270"/>
    <w:rsid w:val="00CE0295"/>
    <w:rsid w:val="00CE075E"/>
    <w:rsid w:val="00CE0844"/>
    <w:rsid w:val="00CE1873"/>
    <w:rsid w:val="00CE27D5"/>
    <w:rsid w:val="00CE2FC3"/>
    <w:rsid w:val="00CE381F"/>
    <w:rsid w:val="00CE3CD7"/>
    <w:rsid w:val="00CE3DF4"/>
    <w:rsid w:val="00CE3ED2"/>
    <w:rsid w:val="00CE4044"/>
    <w:rsid w:val="00CE41C4"/>
    <w:rsid w:val="00CE41CC"/>
    <w:rsid w:val="00CE4EAE"/>
    <w:rsid w:val="00CE5236"/>
    <w:rsid w:val="00CE532E"/>
    <w:rsid w:val="00CE6694"/>
    <w:rsid w:val="00CE692C"/>
    <w:rsid w:val="00CE71EF"/>
    <w:rsid w:val="00CE76B2"/>
    <w:rsid w:val="00CF0120"/>
    <w:rsid w:val="00CF0629"/>
    <w:rsid w:val="00CF0CDE"/>
    <w:rsid w:val="00CF0DE1"/>
    <w:rsid w:val="00CF1425"/>
    <w:rsid w:val="00CF14D6"/>
    <w:rsid w:val="00CF1B40"/>
    <w:rsid w:val="00CF1C69"/>
    <w:rsid w:val="00CF20FB"/>
    <w:rsid w:val="00CF29A6"/>
    <w:rsid w:val="00CF2B41"/>
    <w:rsid w:val="00CF36A2"/>
    <w:rsid w:val="00CF49B0"/>
    <w:rsid w:val="00CF4AAC"/>
    <w:rsid w:val="00CF54E2"/>
    <w:rsid w:val="00CF581D"/>
    <w:rsid w:val="00CF58DF"/>
    <w:rsid w:val="00CF5DFA"/>
    <w:rsid w:val="00CF6002"/>
    <w:rsid w:val="00CF6249"/>
    <w:rsid w:val="00CF62CC"/>
    <w:rsid w:val="00CF63BA"/>
    <w:rsid w:val="00CF650E"/>
    <w:rsid w:val="00CF737B"/>
    <w:rsid w:val="00CF73D5"/>
    <w:rsid w:val="00D00607"/>
    <w:rsid w:val="00D0084B"/>
    <w:rsid w:val="00D00D21"/>
    <w:rsid w:val="00D00E88"/>
    <w:rsid w:val="00D01677"/>
    <w:rsid w:val="00D01A9E"/>
    <w:rsid w:val="00D02125"/>
    <w:rsid w:val="00D02284"/>
    <w:rsid w:val="00D0233F"/>
    <w:rsid w:val="00D02624"/>
    <w:rsid w:val="00D028DE"/>
    <w:rsid w:val="00D02B44"/>
    <w:rsid w:val="00D02C10"/>
    <w:rsid w:val="00D0388F"/>
    <w:rsid w:val="00D048E5"/>
    <w:rsid w:val="00D05FC6"/>
    <w:rsid w:val="00D0602B"/>
    <w:rsid w:val="00D0602D"/>
    <w:rsid w:val="00D06EEE"/>
    <w:rsid w:val="00D07854"/>
    <w:rsid w:val="00D078BD"/>
    <w:rsid w:val="00D079CD"/>
    <w:rsid w:val="00D07A66"/>
    <w:rsid w:val="00D07D99"/>
    <w:rsid w:val="00D10497"/>
    <w:rsid w:val="00D104EF"/>
    <w:rsid w:val="00D10577"/>
    <w:rsid w:val="00D107F2"/>
    <w:rsid w:val="00D10990"/>
    <w:rsid w:val="00D1100E"/>
    <w:rsid w:val="00D1120A"/>
    <w:rsid w:val="00D11382"/>
    <w:rsid w:val="00D11D23"/>
    <w:rsid w:val="00D1219B"/>
    <w:rsid w:val="00D125EA"/>
    <w:rsid w:val="00D1292B"/>
    <w:rsid w:val="00D1302D"/>
    <w:rsid w:val="00D138A9"/>
    <w:rsid w:val="00D14BDB"/>
    <w:rsid w:val="00D14D66"/>
    <w:rsid w:val="00D154A6"/>
    <w:rsid w:val="00D1586D"/>
    <w:rsid w:val="00D1613D"/>
    <w:rsid w:val="00D17D01"/>
    <w:rsid w:val="00D17DF1"/>
    <w:rsid w:val="00D20868"/>
    <w:rsid w:val="00D20DCF"/>
    <w:rsid w:val="00D219EE"/>
    <w:rsid w:val="00D21ACC"/>
    <w:rsid w:val="00D21C49"/>
    <w:rsid w:val="00D221EF"/>
    <w:rsid w:val="00D22426"/>
    <w:rsid w:val="00D22558"/>
    <w:rsid w:val="00D227E2"/>
    <w:rsid w:val="00D228E0"/>
    <w:rsid w:val="00D22964"/>
    <w:rsid w:val="00D22C5B"/>
    <w:rsid w:val="00D22DF3"/>
    <w:rsid w:val="00D22F7B"/>
    <w:rsid w:val="00D23ADD"/>
    <w:rsid w:val="00D2491D"/>
    <w:rsid w:val="00D25063"/>
    <w:rsid w:val="00D25952"/>
    <w:rsid w:val="00D25F81"/>
    <w:rsid w:val="00D260EA"/>
    <w:rsid w:val="00D2647C"/>
    <w:rsid w:val="00D267B5"/>
    <w:rsid w:val="00D275C7"/>
    <w:rsid w:val="00D27BAA"/>
    <w:rsid w:val="00D30632"/>
    <w:rsid w:val="00D30FF9"/>
    <w:rsid w:val="00D3122F"/>
    <w:rsid w:val="00D31870"/>
    <w:rsid w:val="00D31ACF"/>
    <w:rsid w:val="00D31D7A"/>
    <w:rsid w:val="00D3246D"/>
    <w:rsid w:val="00D32560"/>
    <w:rsid w:val="00D3348E"/>
    <w:rsid w:val="00D33560"/>
    <w:rsid w:val="00D33D2E"/>
    <w:rsid w:val="00D34820"/>
    <w:rsid w:val="00D348C6"/>
    <w:rsid w:val="00D34D57"/>
    <w:rsid w:val="00D351A2"/>
    <w:rsid w:val="00D35525"/>
    <w:rsid w:val="00D35EEF"/>
    <w:rsid w:val="00D3638A"/>
    <w:rsid w:val="00D3687B"/>
    <w:rsid w:val="00D3699E"/>
    <w:rsid w:val="00D36B46"/>
    <w:rsid w:val="00D36B7B"/>
    <w:rsid w:val="00D36DAC"/>
    <w:rsid w:val="00D36DE5"/>
    <w:rsid w:val="00D37134"/>
    <w:rsid w:val="00D3714A"/>
    <w:rsid w:val="00D37528"/>
    <w:rsid w:val="00D376D5"/>
    <w:rsid w:val="00D37AC3"/>
    <w:rsid w:val="00D37AC9"/>
    <w:rsid w:val="00D37BC4"/>
    <w:rsid w:val="00D37D22"/>
    <w:rsid w:val="00D37F64"/>
    <w:rsid w:val="00D408AB"/>
    <w:rsid w:val="00D4122C"/>
    <w:rsid w:val="00D415E6"/>
    <w:rsid w:val="00D418D8"/>
    <w:rsid w:val="00D41B4C"/>
    <w:rsid w:val="00D41EAC"/>
    <w:rsid w:val="00D4201C"/>
    <w:rsid w:val="00D42117"/>
    <w:rsid w:val="00D42684"/>
    <w:rsid w:val="00D43449"/>
    <w:rsid w:val="00D435C0"/>
    <w:rsid w:val="00D43D67"/>
    <w:rsid w:val="00D43EB3"/>
    <w:rsid w:val="00D44DC8"/>
    <w:rsid w:val="00D4507A"/>
    <w:rsid w:val="00D452FB"/>
    <w:rsid w:val="00D4540A"/>
    <w:rsid w:val="00D45492"/>
    <w:rsid w:val="00D45672"/>
    <w:rsid w:val="00D46503"/>
    <w:rsid w:val="00D46C67"/>
    <w:rsid w:val="00D46CD4"/>
    <w:rsid w:val="00D47663"/>
    <w:rsid w:val="00D478D2"/>
    <w:rsid w:val="00D50CC0"/>
    <w:rsid w:val="00D50EBC"/>
    <w:rsid w:val="00D51101"/>
    <w:rsid w:val="00D519C7"/>
    <w:rsid w:val="00D51E44"/>
    <w:rsid w:val="00D5309B"/>
    <w:rsid w:val="00D53258"/>
    <w:rsid w:val="00D53334"/>
    <w:rsid w:val="00D5429B"/>
    <w:rsid w:val="00D542FC"/>
    <w:rsid w:val="00D549F5"/>
    <w:rsid w:val="00D54F85"/>
    <w:rsid w:val="00D55414"/>
    <w:rsid w:val="00D55510"/>
    <w:rsid w:val="00D5569D"/>
    <w:rsid w:val="00D564AA"/>
    <w:rsid w:val="00D56753"/>
    <w:rsid w:val="00D56F09"/>
    <w:rsid w:val="00D57177"/>
    <w:rsid w:val="00D576AC"/>
    <w:rsid w:val="00D57AB9"/>
    <w:rsid w:val="00D60046"/>
    <w:rsid w:val="00D60159"/>
    <w:rsid w:val="00D603AB"/>
    <w:rsid w:val="00D60F0D"/>
    <w:rsid w:val="00D619C4"/>
    <w:rsid w:val="00D62B20"/>
    <w:rsid w:val="00D633D6"/>
    <w:rsid w:val="00D634D5"/>
    <w:rsid w:val="00D63F00"/>
    <w:rsid w:val="00D63FA5"/>
    <w:rsid w:val="00D64700"/>
    <w:rsid w:val="00D64ACD"/>
    <w:rsid w:val="00D64CA6"/>
    <w:rsid w:val="00D64E4D"/>
    <w:rsid w:val="00D6529C"/>
    <w:rsid w:val="00D655FA"/>
    <w:rsid w:val="00D6585C"/>
    <w:rsid w:val="00D662C5"/>
    <w:rsid w:val="00D663CA"/>
    <w:rsid w:val="00D66679"/>
    <w:rsid w:val="00D66750"/>
    <w:rsid w:val="00D668BC"/>
    <w:rsid w:val="00D66B88"/>
    <w:rsid w:val="00D66F47"/>
    <w:rsid w:val="00D6716F"/>
    <w:rsid w:val="00D67927"/>
    <w:rsid w:val="00D67F39"/>
    <w:rsid w:val="00D702C4"/>
    <w:rsid w:val="00D7071A"/>
    <w:rsid w:val="00D70A4F"/>
    <w:rsid w:val="00D70CA2"/>
    <w:rsid w:val="00D71414"/>
    <w:rsid w:val="00D71946"/>
    <w:rsid w:val="00D72138"/>
    <w:rsid w:val="00D72AB5"/>
    <w:rsid w:val="00D72B07"/>
    <w:rsid w:val="00D72C51"/>
    <w:rsid w:val="00D72D94"/>
    <w:rsid w:val="00D730CD"/>
    <w:rsid w:val="00D73156"/>
    <w:rsid w:val="00D73303"/>
    <w:rsid w:val="00D73796"/>
    <w:rsid w:val="00D74113"/>
    <w:rsid w:val="00D75243"/>
    <w:rsid w:val="00D75B56"/>
    <w:rsid w:val="00D76582"/>
    <w:rsid w:val="00D76A14"/>
    <w:rsid w:val="00D76C0E"/>
    <w:rsid w:val="00D76D2B"/>
    <w:rsid w:val="00D77338"/>
    <w:rsid w:val="00D778E0"/>
    <w:rsid w:val="00D80676"/>
    <w:rsid w:val="00D80E50"/>
    <w:rsid w:val="00D81482"/>
    <w:rsid w:val="00D816D3"/>
    <w:rsid w:val="00D8270A"/>
    <w:rsid w:val="00D82E82"/>
    <w:rsid w:val="00D8339C"/>
    <w:rsid w:val="00D83B74"/>
    <w:rsid w:val="00D83D78"/>
    <w:rsid w:val="00D8419A"/>
    <w:rsid w:val="00D84DF2"/>
    <w:rsid w:val="00D84F00"/>
    <w:rsid w:val="00D85B53"/>
    <w:rsid w:val="00D86F99"/>
    <w:rsid w:val="00D87075"/>
    <w:rsid w:val="00D871F2"/>
    <w:rsid w:val="00D87482"/>
    <w:rsid w:val="00D8758A"/>
    <w:rsid w:val="00D876C8"/>
    <w:rsid w:val="00D87BC1"/>
    <w:rsid w:val="00D902C9"/>
    <w:rsid w:val="00D902F9"/>
    <w:rsid w:val="00D91012"/>
    <w:rsid w:val="00D911F3"/>
    <w:rsid w:val="00D9137E"/>
    <w:rsid w:val="00D91424"/>
    <w:rsid w:val="00D91E01"/>
    <w:rsid w:val="00D92585"/>
    <w:rsid w:val="00D93178"/>
    <w:rsid w:val="00D93432"/>
    <w:rsid w:val="00D938C1"/>
    <w:rsid w:val="00D938C2"/>
    <w:rsid w:val="00D93B1C"/>
    <w:rsid w:val="00D93BF9"/>
    <w:rsid w:val="00D93D9A"/>
    <w:rsid w:val="00D94260"/>
    <w:rsid w:val="00D9427E"/>
    <w:rsid w:val="00D946A7"/>
    <w:rsid w:val="00D947AE"/>
    <w:rsid w:val="00D94BE8"/>
    <w:rsid w:val="00D95090"/>
    <w:rsid w:val="00D95996"/>
    <w:rsid w:val="00D95A27"/>
    <w:rsid w:val="00D96153"/>
    <w:rsid w:val="00D964CE"/>
    <w:rsid w:val="00D9679E"/>
    <w:rsid w:val="00D967CD"/>
    <w:rsid w:val="00D97B04"/>
    <w:rsid w:val="00D97CFB"/>
    <w:rsid w:val="00DA03E1"/>
    <w:rsid w:val="00DA0824"/>
    <w:rsid w:val="00DA0960"/>
    <w:rsid w:val="00DA096F"/>
    <w:rsid w:val="00DA0A99"/>
    <w:rsid w:val="00DA0D2F"/>
    <w:rsid w:val="00DA124E"/>
    <w:rsid w:val="00DA1426"/>
    <w:rsid w:val="00DA1B74"/>
    <w:rsid w:val="00DA1E71"/>
    <w:rsid w:val="00DA24F8"/>
    <w:rsid w:val="00DA28C3"/>
    <w:rsid w:val="00DA294D"/>
    <w:rsid w:val="00DA3213"/>
    <w:rsid w:val="00DA33B2"/>
    <w:rsid w:val="00DA3471"/>
    <w:rsid w:val="00DA3682"/>
    <w:rsid w:val="00DA3B2A"/>
    <w:rsid w:val="00DA43C2"/>
    <w:rsid w:val="00DA46C8"/>
    <w:rsid w:val="00DA495E"/>
    <w:rsid w:val="00DA4BE1"/>
    <w:rsid w:val="00DA4CC5"/>
    <w:rsid w:val="00DA50F8"/>
    <w:rsid w:val="00DA5860"/>
    <w:rsid w:val="00DA5B7B"/>
    <w:rsid w:val="00DA5CF5"/>
    <w:rsid w:val="00DA652C"/>
    <w:rsid w:val="00DA6E4A"/>
    <w:rsid w:val="00DA6E8B"/>
    <w:rsid w:val="00DB140A"/>
    <w:rsid w:val="00DB1C89"/>
    <w:rsid w:val="00DB2081"/>
    <w:rsid w:val="00DB2258"/>
    <w:rsid w:val="00DB29FB"/>
    <w:rsid w:val="00DB381D"/>
    <w:rsid w:val="00DB3E55"/>
    <w:rsid w:val="00DB3F92"/>
    <w:rsid w:val="00DB41ED"/>
    <w:rsid w:val="00DB42A9"/>
    <w:rsid w:val="00DB562B"/>
    <w:rsid w:val="00DB5760"/>
    <w:rsid w:val="00DB5971"/>
    <w:rsid w:val="00DB61AA"/>
    <w:rsid w:val="00DB624B"/>
    <w:rsid w:val="00DB69C9"/>
    <w:rsid w:val="00DB69EB"/>
    <w:rsid w:val="00DB6BC6"/>
    <w:rsid w:val="00DB6C73"/>
    <w:rsid w:val="00DB70D2"/>
    <w:rsid w:val="00DB762C"/>
    <w:rsid w:val="00DB7FDE"/>
    <w:rsid w:val="00DC07D9"/>
    <w:rsid w:val="00DC087D"/>
    <w:rsid w:val="00DC0A1E"/>
    <w:rsid w:val="00DC0CAD"/>
    <w:rsid w:val="00DC137F"/>
    <w:rsid w:val="00DC1462"/>
    <w:rsid w:val="00DC159D"/>
    <w:rsid w:val="00DC16AC"/>
    <w:rsid w:val="00DC26DF"/>
    <w:rsid w:val="00DC2F74"/>
    <w:rsid w:val="00DC3EEA"/>
    <w:rsid w:val="00DC3F3D"/>
    <w:rsid w:val="00DC4D98"/>
    <w:rsid w:val="00DC4DEA"/>
    <w:rsid w:val="00DC555F"/>
    <w:rsid w:val="00DC65B2"/>
    <w:rsid w:val="00DC6856"/>
    <w:rsid w:val="00DC68A7"/>
    <w:rsid w:val="00DC692F"/>
    <w:rsid w:val="00DC6B25"/>
    <w:rsid w:val="00DC6CBF"/>
    <w:rsid w:val="00DC7E16"/>
    <w:rsid w:val="00DD0034"/>
    <w:rsid w:val="00DD0B9C"/>
    <w:rsid w:val="00DD0C56"/>
    <w:rsid w:val="00DD17A7"/>
    <w:rsid w:val="00DD17D5"/>
    <w:rsid w:val="00DD1B18"/>
    <w:rsid w:val="00DD1E4B"/>
    <w:rsid w:val="00DD2573"/>
    <w:rsid w:val="00DD25E4"/>
    <w:rsid w:val="00DD28A3"/>
    <w:rsid w:val="00DD2B65"/>
    <w:rsid w:val="00DD2C1E"/>
    <w:rsid w:val="00DD2ED1"/>
    <w:rsid w:val="00DD305C"/>
    <w:rsid w:val="00DD323B"/>
    <w:rsid w:val="00DD3658"/>
    <w:rsid w:val="00DD3CA9"/>
    <w:rsid w:val="00DD4250"/>
    <w:rsid w:val="00DD43F4"/>
    <w:rsid w:val="00DD46A4"/>
    <w:rsid w:val="00DD4F25"/>
    <w:rsid w:val="00DD57EB"/>
    <w:rsid w:val="00DD5E79"/>
    <w:rsid w:val="00DD60D3"/>
    <w:rsid w:val="00DD6574"/>
    <w:rsid w:val="00DD707D"/>
    <w:rsid w:val="00DD77B3"/>
    <w:rsid w:val="00DE0DF8"/>
    <w:rsid w:val="00DE17F1"/>
    <w:rsid w:val="00DE2084"/>
    <w:rsid w:val="00DE20E3"/>
    <w:rsid w:val="00DE32F8"/>
    <w:rsid w:val="00DE366F"/>
    <w:rsid w:val="00DE3ABF"/>
    <w:rsid w:val="00DE3B83"/>
    <w:rsid w:val="00DE4358"/>
    <w:rsid w:val="00DE4404"/>
    <w:rsid w:val="00DE4711"/>
    <w:rsid w:val="00DE4738"/>
    <w:rsid w:val="00DE48C1"/>
    <w:rsid w:val="00DE5B68"/>
    <w:rsid w:val="00DE5E5A"/>
    <w:rsid w:val="00DE5F06"/>
    <w:rsid w:val="00DE63CA"/>
    <w:rsid w:val="00DE64F5"/>
    <w:rsid w:val="00DE72C5"/>
    <w:rsid w:val="00DE7357"/>
    <w:rsid w:val="00DE7643"/>
    <w:rsid w:val="00DF014B"/>
    <w:rsid w:val="00DF0330"/>
    <w:rsid w:val="00DF08FB"/>
    <w:rsid w:val="00DF0BD9"/>
    <w:rsid w:val="00DF108E"/>
    <w:rsid w:val="00DF141C"/>
    <w:rsid w:val="00DF15B6"/>
    <w:rsid w:val="00DF1BDA"/>
    <w:rsid w:val="00DF1C07"/>
    <w:rsid w:val="00DF21B1"/>
    <w:rsid w:val="00DF2511"/>
    <w:rsid w:val="00DF3E8D"/>
    <w:rsid w:val="00DF4821"/>
    <w:rsid w:val="00DF4E78"/>
    <w:rsid w:val="00DF5713"/>
    <w:rsid w:val="00DF5898"/>
    <w:rsid w:val="00DF5B99"/>
    <w:rsid w:val="00DF5D89"/>
    <w:rsid w:val="00DF644A"/>
    <w:rsid w:val="00DF7037"/>
    <w:rsid w:val="00DF714D"/>
    <w:rsid w:val="00DF740B"/>
    <w:rsid w:val="00DF7E8F"/>
    <w:rsid w:val="00DF7F58"/>
    <w:rsid w:val="00E00C26"/>
    <w:rsid w:val="00E01706"/>
    <w:rsid w:val="00E0174E"/>
    <w:rsid w:val="00E01784"/>
    <w:rsid w:val="00E01966"/>
    <w:rsid w:val="00E01C60"/>
    <w:rsid w:val="00E01C82"/>
    <w:rsid w:val="00E01E6C"/>
    <w:rsid w:val="00E02545"/>
    <w:rsid w:val="00E02DFC"/>
    <w:rsid w:val="00E03A19"/>
    <w:rsid w:val="00E03AF5"/>
    <w:rsid w:val="00E03C51"/>
    <w:rsid w:val="00E04120"/>
    <w:rsid w:val="00E043B4"/>
    <w:rsid w:val="00E04EC3"/>
    <w:rsid w:val="00E057DA"/>
    <w:rsid w:val="00E05881"/>
    <w:rsid w:val="00E05BEB"/>
    <w:rsid w:val="00E05C72"/>
    <w:rsid w:val="00E05CA2"/>
    <w:rsid w:val="00E0660D"/>
    <w:rsid w:val="00E0699F"/>
    <w:rsid w:val="00E06D70"/>
    <w:rsid w:val="00E07F0C"/>
    <w:rsid w:val="00E10A00"/>
    <w:rsid w:val="00E10C7E"/>
    <w:rsid w:val="00E114A5"/>
    <w:rsid w:val="00E114BE"/>
    <w:rsid w:val="00E1176E"/>
    <w:rsid w:val="00E1176F"/>
    <w:rsid w:val="00E117D0"/>
    <w:rsid w:val="00E11FFB"/>
    <w:rsid w:val="00E12153"/>
    <w:rsid w:val="00E121A5"/>
    <w:rsid w:val="00E12456"/>
    <w:rsid w:val="00E13668"/>
    <w:rsid w:val="00E137DF"/>
    <w:rsid w:val="00E13AE3"/>
    <w:rsid w:val="00E144D7"/>
    <w:rsid w:val="00E14DCF"/>
    <w:rsid w:val="00E15AA3"/>
    <w:rsid w:val="00E15E1D"/>
    <w:rsid w:val="00E16189"/>
    <w:rsid w:val="00E16561"/>
    <w:rsid w:val="00E16C2D"/>
    <w:rsid w:val="00E172D8"/>
    <w:rsid w:val="00E1731F"/>
    <w:rsid w:val="00E1777F"/>
    <w:rsid w:val="00E177FF"/>
    <w:rsid w:val="00E178C2"/>
    <w:rsid w:val="00E17AE2"/>
    <w:rsid w:val="00E17E42"/>
    <w:rsid w:val="00E17FD8"/>
    <w:rsid w:val="00E2107E"/>
    <w:rsid w:val="00E2155A"/>
    <w:rsid w:val="00E22066"/>
    <w:rsid w:val="00E220C2"/>
    <w:rsid w:val="00E226FB"/>
    <w:rsid w:val="00E232E2"/>
    <w:rsid w:val="00E23507"/>
    <w:rsid w:val="00E23609"/>
    <w:rsid w:val="00E23840"/>
    <w:rsid w:val="00E23F61"/>
    <w:rsid w:val="00E24638"/>
    <w:rsid w:val="00E24C89"/>
    <w:rsid w:val="00E24CF9"/>
    <w:rsid w:val="00E24F73"/>
    <w:rsid w:val="00E2562D"/>
    <w:rsid w:val="00E25E9F"/>
    <w:rsid w:val="00E26400"/>
    <w:rsid w:val="00E26BEA"/>
    <w:rsid w:val="00E26CDF"/>
    <w:rsid w:val="00E27789"/>
    <w:rsid w:val="00E278E8"/>
    <w:rsid w:val="00E27FBE"/>
    <w:rsid w:val="00E306C1"/>
    <w:rsid w:val="00E30E69"/>
    <w:rsid w:val="00E31063"/>
    <w:rsid w:val="00E31716"/>
    <w:rsid w:val="00E317E2"/>
    <w:rsid w:val="00E32222"/>
    <w:rsid w:val="00E32315"/>
    <w:rsid w:val="00E32428"/>
    <w:rsid w:val="00E33385"/>
    <w:rsid w:val="00E336C7"/>
    <w:rsid w:val="00E34E3A"/>
    <w:rsid w:val="00E35A7B"/>
    <w:rsid w:val="00E35E7B"/>
    <w:rsid w:val="00E36079"/>
    <w:rsid w:val="00E360FF"/>
    <w:rsid w:val="00E36246"/>
    <w:rsid w:val="00E3641F"/>
    <w:rsid w:val="00E36F15"/>
    <w:rsid w:val="00E37F29"/>
    <w:rsid w:val="00E403F0"/>
    <w:rsid w:val="00E40B26"/>
    <w:rsid w:val="00E417BF"/>
    <w:rsid w:val="00E41910"/>
    <w:rsid w:val="00E42D3A"/>
    <w:rsid w:val="00E438DE"/>
    <w:rsid w:val="00E43ABA"/>
    <w:rsid w:val="00E43C17"/>
    <w:rsid w:val="00E447F9"/>
    <w:rsid w:val="00E450D6"/>
    <w:rsid w:val="00E452D0"/>
    <w:rsid w:val="00E45AA3"/>
    <w:rsid w:val="00E460AB"/>
    <w:rsid w:val="00E4685E"/>
    <w:rsid w:val="00E46AC9"/>
    <w:rsid w:val="00E46CDD"/>
    <w:rsid w:val="00E475FD"/>
    <w:rsid w:val="00E47A2A"/>
    <w:rsid w:val="00E47ED3"/>
    <w:rsid w:val="00E5057C"/>
    <w:rsid w:val="00E51152"/>
    <w:rsid w:val="00E51297"/>
    <w:rsid w:val="00E51944"/>
    <w:rsid w:val="00E51A18"/>
    <w:rsid w:val="00E51E81"/>
    <w:rsid w:val="00E521B4"/>
    <w:rsid w:val="00E5227A"/>
    <w:rsid w:val="00E529FA"/>
    <w:rsid w:val="00E52D9F"/>
    <w:rsid w:val="00E53114"/>
    <w:rsid w:val="00E531D1"/>
    <w:rsid w:val="00E5353A"/>
    <w:rsid w:val="00E53744"/>
    <w:rsid w:val="00E53A86"/>
    <w:rsid w:val="00E53BDD"/>
    <w:rsid w:val="00E53C69"/>
    <w:rsid w:val="00E54CD9"/>
    <w:rsid w:val="00E555F1"/>
    <w:rsid w:val="00E55B4A"/>
    <w:rsid w:val="00E56233"/>
    <w:rsid w:val="00E56234"/>
    <w:rsid w:val="00E564AB"/>
    <w:rsid w:val="00E565B0"/>
    <w:rsid w:val="00E568D1"/>
    <w:rsid w:val="00E56EF0"/>
    <w:rsid w:val="00E577B8"/>
    <w:rsid w:val="00E579A1"/>
    <w:rsid w:val="00E57A86"/>
    <w:rsid w:val="00E57B6D"/>
    <w:rsid w:val="00E57CDE"/>
    <w:rsid w:val="00E60AC0"/>
    <w:rsid w:val="00E60AC4"/>
    <w:rsid w:val="00E60B2C"/>
    <w:rsid w:val="00E60F52"/>
    <w:rsid w:val="00E610DA"/>
    <w:rsid w:val="00E61393"/>
    <w:rsid w:val="00E613FA"/>
    <w:rsid w:val="00E61641"/>
    <w:rsid w:val="00E61C9D"/>
    <w:rsid w:val="00E62232"/>
    <w:rsid w:val="00E62532"/>
    <w:rsid w:val="00E62AEC"/>
    <w:rsid w:val="00E62CCD"/>
    <w:rsid w:val="00E6359E"/>
    <w:rsid w:val="00E63FC7"/>
    <w:rsid w:val="00E646F8"/>
    <w:rsid w:val="00E64F54"/>
    <w:rsid w:val="00E652B8"/>
    <w:rsid w:val="00E66083"/>
    <w:rsid w:val="00E66396"/>
    <w:rsid w:val="00E667A0"/>
    <w:rsid w:val="00E66D1C"/>
    <w:rsid w:val="00E67086"/>
    <w:rsid w:val="00E67163"/>
    <w:rsid w:val="00E67279"/>
    <w:rsid w:val="00E676B4"/>
    <w:rsid w:val="00E67B2B"/>
    <w:rsid w:val="00E67DB3"/>
    <w:rsid w:val="00E67F7D"/>
    <w:rsid w:val="00E7009A"/>
    <w:rsid w:val="00E707A1"/>
    <w:rsid w:val="00E70D08"/>
    <w:rsid w:val="00E70E31"/>
    <w:rsid w:val="00E715B5"/>
    <w:rsid w:val="00E719E9"/>
    <w:rsid w:val="00E71B56"/>
    <w:rsid w:val="00E72284"/>
    <w:rsid w:val="00E72390"/>
    <w:rsid w:val="00E72478"/>
    <w:rsid w:val="00E7253D"/>
    <w:rsid w:val="00E7255A"/>
    <w:rsid w:val="00E73284"/>
    <w:rsid w:val="00E73378"/>
    <w:rsid w:val="00E734B9"/>
    <w:rsid w:val="00E737C2"/>
    <w:rsid w:val="00E744C4"/>
    <w:rsid w:val="00E74561"/>
    <w:rsid w:val="00E74FC6"/>
    <w:rsid w:val="00E7521D"/>
    <w:rsid w:val="00E7550C"/>
    <w:rsid w:val="00E757F3"/>
    <w:rsid w:val="00E7580D"/>
    <w:rsid w:val="00E759F6"/>
    <w:rsid w:val="00E77BE9"/>
    <w:rsid w:val="00E77E5A"/>
    <w:rsid w:val="00E8057B"/>
    <w:rsid w:val="00E808E6"/>
    <w:rsid w:val="00E80B2E"/>
    <w:rsid w:val="00E80B6E"/>
    <w:rsid w:val="00E81B1D"/>
    <w:rsid w:val="00E81D40"/>
    <w:rsid w:val="00E8288F"/>
    <w:rsid w:val="00E82C2E"/>
    <w:rsid w:val="00E832D8"/>
    <w:rsid w:val="00E83786"/>
    <w:rsid w:val="00E83A77"/>
    <w:rsid w:val="00E844D7"/>
    <w:rsid w:val="00E845CE"/>
    <w:rsid w:val="00E84B18"/>
    <w:rsid w:val="00E84C52"/>
    <w:rsid w:val="00E84C5D"/>
    <w:rsid w:val="00E85FEA"/>
    <w:rsid w:val="00E860D6"/>
    <w:rsid w:val="00E86833"/>
    <w:rsid w:val="00E869D9"/>
    <w:rsid w:val="00E86E05"/>
    <w:rsid w:val="00E86EEC"/>
    <w:rsid w:val="00E873F1"/>
    <w:rsid w:val="00E87481"/>
    <w:rsid w:val="00E87883"/>
    <w:rsid w:val="00E87D61"/>
    <w:rsid w:val="00E87EC7"/>
    <w:rsid w:val="00E87EE9"/>
    <w:rsid w:val="00E900FF"/>
    <w:rsid w:val="00E90184"/>
    <w:rsid w:val="00E90388"/>
    <w:rsid w:val="00E90954"/>
    <w:rsid w:val="00E9104C"/>
    <w:rsid w:val="00E91854"/>
    <w:rsid w:val="00E91AD7"/>
    <w:rsid w:val="00E9208C"/>
    <w:rsid w:val="00E92582"/>
    <w:rsid w:val="00E92A52"/>
    <w:rsid w:val="00E93092"/>
    <w:rsid w:val="00E936A2"/>
    <w:rsid w:val="00E94DB2"/>
    <w:rsid w:val="00E94FCC"/>
    <w:rsid w:val="00E9537A"/>
    <w:rsid w:val="00E957FB"/>
    <w:rsid w:val="00E959D8"/>
    <w:rsid w:val="00E95F4E"/>
    <w:rsid w:val="00E9707B"/>
    <w:rsid w:val="00E97132"/>
    <w:rsid w:val="00E97847"/>
    <w:rsid w:val="00E97EAA"/>
    <w:rsid w:val="00EA0052"/>
    <w:rsid w:val="00EA0608"/>
    <w:rsid w:val="00EA08D7"/>
    <w:rsid w:val="00EA0963"/>
    <w:rsid w:val="00EA0E85"/>
    <w:rsid w:val="00EA1279"/>
    <w:rsid w:val="00EA16F1"/>
    <w:rsid w:val="00EA1EBA"/>
    <w:rsid w:val="00EA20C5"/>
    <w:rsid w:val="00EA364E"/>
    <w:rsid w:val="00EA375E"/>
    <w:rsid w:val="00EA3C20"/>
    <w:rsid w:val="00EA3C8F"/>
    <w:rsid w:val="00EA473D"/>
    <w:rsid w:val="00EA51C4"/>
    <w:rsid w:val="00EA5530"/>
    <w:rsid w:val="00EA5EA8"/>
    <w:rsid w:val="00EA5F74"/>
    <w:rsid w:val="00EA6408"/>
    <w:rsid w:val="00EA6727"/>
    <w:rsid w:val="00EA69C9"/>
    <w:rsid w:val="00EA6AB7"/>
    <w:rsid w:val="00EA7782"/>
    <w:rsid w:val="00EB03B9"/>
    <w:rsid w:val="00EB046A"/>
    <w:rsid w:val="00EB0529"/>
    <w:rsid w:val="00EB0684"/>
    <w:rsid w:val="00EB09A6"/>
    <w:rsid w:val="00EB0CF4"/>
    <w:rsid w:val="00EB0E74"/>
    <w:rsid w:val="00EB2724"/>
    <w:rsid w:val="00EB2FC6"/>
    <w:rsid w:val="00EB3289"/>
    <w:rsid w:val="00EB3A64"/>
    <w:rsid w:val="00EB3E70"/>
    <w:rsid w:val="00EB3F76"/>
    <w:rsid w:val="00EB42F6"/>
    <w:rsid w:val="00EB4797"/>
    <w:rsid w:val="00EB481C"/>
    <w:rsid w:val="00EB5CB1"/>
    <w:rsid w:val="00EB67D7"/>
    <w:rsid w:val="00EB6F09"/>
    <w:rsid w:val="00EB77C9"/>
    <w:rsid w:val="00EC02AE"/>
    <w:rsid w:val="00EC02D6"/>
    <w:rsid w:val="00EC0C87"/>
    <w:rsid w:val="00EC1856"/>
    <w:rsid w:val="00EC1E1D"/>
    <w:rsid w:val="00EC2298"/>
    <w:rsid w:val="00EC2408"/>
    <w:rsid w:val="00EC271D"/>
    <w:rsid w:val="00EC30F9"/>
    <w:rsid w:val="00EC374C"/>
    <w:rsid w:val="00EC37A3"/>
    <w:rsid w:val="00EC3C79"/>
    <w:rsid w:val="00EC45CC"/>
    <w:rsid w:val="00EC45DA"/>
    <w:rsid w:val="00EC4AA8"/>
    <w:rsid w:val="00EC4B17"/>
    <w:rsid w:val="00EC5566"/>
    <w:rsid w:val="00EC55BF"/>
    <w:rsid w:val="00EC5613"/>
    <w:rsid w:val="00EC6133"/>
    <w:rsid w:val="00EC634A"/>
    <w:rsid w:val="00EC6625"/>
    <w:rsid w:val="00EC688F"/>
    <w:rsid w:val="00EC6DD3"/>
    <w:rsid w:val="00EC702C"/>
    <w:rsid w:val="00EC7BF8"/>
    <w:rsid w:val="00ED015A"/>
    <w:rsid w:val="00ED0DF9"/>
    <w:rsid w:val="00ED1049"/>
    <w:rsid w:val="00ED116F"/>
    <w:rsid w:val="00ED11FF"/>
    <w:rsid w:val="00ED1625"/>
    <w:rsid w:val="00ED1A47"/>
    <w:rsid w:val="00ED1C8D"/>
    <w:rsid w:val="00ED2D9E"/>
    <w:rsid w:val="00ED2F57"/>
    <w:rsid w:val="00ED3066"/>
    <w:rsid w:val="00ED30C0"/>
    <w:rsid w:val="00ED3F07"/>
    <w:rsid w:val="00ED494E"/>
    <w:rsid w:val="00ED4D88"/>
    <w:rsid w:val="00ED532E"/>
    <w:rsid w:val="00ED54BA"/>
    <w:rsid w:val="00ED5C3D"/>
    <w:rsid w:val="00ED620F"/>
    <w:rsid w:val="00ED692F"/>
    <w:rsid w:val="00ED7191"/>
    <w:rsid w:val="00ED775F"/>
    <w:rsid w:val="00ED794F"/>
    <w:rsid w:val="00ED79FF"/>
    <w:rsid w:val="00ED7A16"/>
    <w:rsid w:val="00ED7B88"/>
    <w:rsid w:val="00ED7B8D"/>
    <w:rsid w:val="00ED7C37"/>
    <w:rsid w:val="00ED7DA9"/>
    <w:rsid w:val="00ED7EE1"/>
    <w:rsid w:val="00EE03FE"/>
    <w:rsid w:val="00EE0BBD"/>
    <w:rsid w:val="00EE0CA6"/>
    <w:rsid w:val="00EE1257"/>
    <w:rsid w:val="00EE1381"/>
    <w:rsid w:val="00EE1764"/>
    <w:rsid w:val="00EE1B56"/>
    <w:rsid w:val="00EE2818"/>
    <w:rsid w:val="00EE28F3"/>
    <w:rsid w:val="00EE30B3"/>
    <w:rsid w:val="00EE3AB4"/>
    <w:rsid w:val="00EE4624"/>
    <w:rsid w:val="00EE4D52"/>
    <w:rsid w:val="00EE5A48"/>
    <w:rsid w:val="00EE5A55"/>
    <w:rsid w:val="00EE5D34"/>
    <w:rsid w:val="00EE63C1"/>
    <w:rsid w:val="00EE647D"/>
    <w:rsid w:val="00EE64F2"/>
    <w:rsid w:val="00EE68C0"/>
    <w:rsid w:val="00EE6BBB"/>
    <w:rsid w:val="00EE6CD7"/>
    <w:rsid w:val="00EE6EEA"/>
    <w:rsid w:val="00EE73C2"/>
    <w:rsid w:val="00EF013E"/>
    <w:rsid w:val="00EF1435"/>
    <w:rsid w:val="00EF1645"/>
    <w:rsid w:val="00EF1AFF"/>
    <w:rsid w:val="00EF21C9"/>
    <w:rsid w:val="00EF241C"/>
    <w:rsid w:val="00EF250B"/>
    <w:rsid w:val="00EF2575"/>
    <w:rsid w:val="00EF265D"/>
    <w:rsid w:val="00EF2B49"/>
    <w:rsid w:val="00EF2D43"/>
    <w:rsid w:val="00EF3DFD"/>
    <w:rsid w:val="00EF4726"/>
    <w:rsid w:val="00EF4B7D"/>
    <w:rsid w:val="00EF4DF2"/>
    <w:rsid w:val="00EF50FB"/>
    <w:rsid w:val="00EF5C9A"/>
    <w:rsid w:val="00EF5CD0"/>
    <w:rsid w:val="00EF60C4"/>
    <w:rsid w:val="00EF6A04"/>
    <w:rsid w:val="00EF6A12"/>
    <w:rsid w:val="00EF6B47"/>
    <w:rsid w:val="00EF739F"/>
    <w:rsid w:val="00EF78AB"/>
    <w:rsid w:val="00EF7E3E"/>
    <w:rsid w:val="00F0025A"/>
    <w:rsid w:val="00F005BC"/>
    <w:rsid w:val="00F00621"/>
    <w:rsid w:val="00F008EA"/>
    <w:rsid w:val="00F00931"/>
    <w:rsid w:val="00F010BA"/>
    <w:rsid w:val="00F012BF"/>
    <w:rsid w:val="00F01484"/>
    <w:rsid w:val="00F01858"/>
    <w:rsid w:val="00F0186A"/>
    <w:rsid w:val="00F028E0"/>
    <w:rsid w:val="00F02F89"/>
    <w:rsid w:val="00F034C1"/>
    <w:rsid w:val="00F03655"/>
    <w:rsid w:val="00F039C4"/>
    <w:rsid w:val="00F03B9B"/>
    <w:rsid w:val="00F04C6E"/>
    <w:rsid w:val="00F04C7E"/>
    <w:rsid w:val="00F052EA"/>
    <w:rsid w:val="00F05751"/>
    <w:rsid w:val="00F05ACE"/>
    <w:rsid w:val="00F06CF4"/>
    <w:rsid w:val="00F07F95"/>
    <w:rsid w:val="00F10E73"/>
    <w:rsid w:val="00F1180A"/>
    <w:rsid w:val="00F1256D"/>
    <w:rsid w:val="00F12C8B"/>
    <w:rsid w:val="00F12D01"/>
    <w:rsid w:val="00F12E2D"/>
    <w:rsid w:val="00F12EF0"/>
    <w:rsid w:val="00F130DF"/>
    <w:rsid w:val="00F1332E"/>
    <w:rsid w:val="00F13802"/>
    <w:rsid w:val="00F13B85"/>
    <w:rsid w:val="00F13C42"/>
    <w:rsid w:val="00F14027"/>
    <w:rsid w:val="00F14F9A"/>
    <w:rsid w:val="00F1512F"/>
    <w:rsid w:val="00F153B2"/>
    <w:rsid w:val="00F153EB"/>
    <w:rsid w:val="00F155EA"/>
    <w:rsid w:val="00F159BA"/>
    <w:rsid w:val="00F15C8E"/>
    <w:rsid w:val="00F16445"/>
    <w:rsid w:val="00F16BFD"/>
    <w:rsid w:val="00F16F94"/>
    <w:rsid w:val="00F1768C"/>
    <w:rsid w:val="00F17917"/>
    <w:rsid w:val="00F20084"/>
    <w:rsid w:val="00F20085"/>
    <w:rsid w:val="00F2085E"/>
    <w:rsid w:val="00F20AA9"/>
    <w:rsid w:val="00F20DE3"/>
    <w:rsid w:val="00F210CA"/>
    <w:rsid w:val="00F218E5"/>
    <w:rsid w:val="00F22169"/>
    <w:rsid w:val="00F22394"/>
    <w:rsid w:val="00F2320D"/>
    <w:rsid w:val="00F23849"/>
    <w:rsid w:val="00F23949"/>
    <w:rsid w:val="00F23D6E"/>
    <w:rsid w:val="00F23FCE"/>
    <w:rsid w:val="00F24944"/>
    <w:rsid w:val="00F24CA0"/>
    <w:rsid w:val="00F25019"/>
    <w:rsid w:val="00F25074"/>
    <w:rsid w:val="00F25522"/>
    <w:rsid w:val="00F25B36"/>
    <w:rsid w:val="00F25CA1"/>
    <w:rsid w:val="00F26336"/>
    <w:rsid w:val="00F263DE"/>
    <w:rsid w:val="00F268E4"/>
    <w:rsid w:val="00F272A9"/>
    <w:rsid w:val="00F27797"/>
    <w:rsid w:val="00F27853"/>
    <w:rsid w:val="00F2786B"/>
    <w:rsid w:val="00F27A26"/>
    <w:rsid w:val="00F27D83"/>
    <w:rsid w:val="00F30353"/>
    <w:rsid w:val="00F308D9"/>
    <w:rsid w:val="00F30C1E"/>
    <w:rsid w:val="00F30DBE"/>
    <w:rsid w:val="00F31E7B"/>
    <w:rsid w:val="00F32357"/>
    <w:rsid w:val="00F329C8"/>
    <w:rsid w:val="00F32AA9"/>
    <w:rsid w:val="00F32FD5"/>
    <w:rsid w:val="00F334CE"/>
    <w:rsid w:val="00F33DDB"/>
    <w:rsid w:val="00F34088"/>
    <w:rsid w:val="00F34A0F"/>
    <w:rsid w:val="00F35275"/>
    <w:rsid w:val="00F352DB"/>
    <w:rsid w:val="00F35640"/>
    <w:rsid w:val="00F35988"/>
    <w:rsid w:val="00F361A6"/>
    <w:rsid w:val="00F36421"/>
    <w:rsid w:val="00F37268"/>
    <w:rsid w:val="00F37D13"/>
    <w:rsid w:val="00F4025D"/>
    <w:rsid w:val="00F406F6"/>
    <w:rsid w:val="00F4072C"/>
    <w:rsid w:val="00F40732"/>
    <w:rsid w:val="00F409A4"/>
    <w:rsid w:val="00F41C06"/>
    <w:rsid w:val="00F41D23"/>
    <w:rsid w:val="00F41F0F"/>
    <w:rsid w:val="00F42181"/>
    <w:rsid w:val="00F42200"/>
    <w:rsid w:val="00F42860"/>
    <w:rsid w:val="00F431AF"/>
    <w:rsid w:val="00F4345D"/>
    <w:rsid w:val="00F435A9"/>
    <w:rsid w:val="00F43939"/>
    <w:rsid w:val="00F43CB6"/>
    <w:rsid w:val="00F44843"/>
    <w:rsid w:val="00F448F8"/>
    <w:rsid w:val="00F44A21"/>
    <w:rsid w:val="00F45359"/>
    <w:rsid w:val="00F4551F"/>
    <w:rsid w:val="00F45A2E"/>
    <w:rsid w:val="00F45A41"/>
    <w:rsid w:val="00F45CA2"/>
    <w:rsid w:val="00F46109"/>
    <w:rsid w:val="00F46943"/>
    <w:rsid w:val="00F46B65"/>
    <w:rsid w:val="00F46B68"/>
    <w:rsid w:val="00F46F28"/>
    <w:rsid w:val="00F470AC"/>
    <w:rsid w:val="00F47FA1"/>
    <w:rsid w:val="00F500D5"/>
    <w:rsid w:val="00F50116"/>
    <w:rsid w:val="00F501AC"/>
    <w:rsid w:val="00F508E7"/>
    <w:rsid w:val="00F508F4"/>
    <w:rsid w:val="00F50B10"/>
    <w:rsid w:val="00F50BA3"/>
    <w:rsid w:val="00F50D8A"/>
    <w:rsid w:val="00F5189C"/>
    <w:rsid w:val="00F521D0"/>
    <w:rsid w:val="00F52A8E"/>
    <w:rsid w:val="00F52C36"/>
    <w:rsid w:val="00F52DF5"/>
    <w:rsid w:val="00F531D3"/>
    <w:rsid w:val="00F534B2"/>
    <w:rsid w:val="00F53944"/>
    <w:rsid w:val="00F53CD1"/>
    <w:rsid w:val="00F5430A"/>
    <w:rsid w:val="00F547C8"/>
    <w:rsid w:val="00F54A64"/>
    <w:rsid w:val="00F5575A"/>
    <w:rsid w:val="00F5576B"/>
    <w:rsid w:val="00F55EF6"/>
    <w:rsid w:val="00F5671B"/>
    <w:rsid w:val="00F56C44"/>
    <w:rsid w:val="00F57C74"/>
    <w:rsid w:val="00F6030F"/>
    <w:rsid w:val="00F60611"/>
    <w:rsid w:val="00F612A4"/>
    <w:rsid w:val="00F612A8"/>
    <w:rsid w:val="00F613EF"/>
    <w:rsid w:val="00F616B0"/>
    <w:rsid w:val="00F61F98"/>
    <w:rsid w:val="00F623ED"/>
    <w:rsid w:val="00F62C4D"/>
    <w:rsid w:val="00F6391E"/>
    <w:rsid w:val="00F63D5D"/>
    <w:rsid w:val="00F642F7"/>
    <w:rsid w:val="00F64D7B"/>
    <w:rsid w:val="00F64F35"/>
    <w:rsid w:val="00F65389"/>
    <w:rsid w:val="00F655E7"/>
    <w:rsid w:val="00F65662"/>
    <w:rsid w:val="00F65749"/>
    <w:rsid w:val="00F66276"/>
    <w:rsid w:val="00F66388"/>
    <w:rsid w:val="00F669DB"/>
    <w:rsid w:val="00F66A8A"/>
    <w:rsid w:val="00F66E8D"/>
    <w:rsid w:val="00F67766"/>
    <w:rsid w:val="00F6780A"/>
    <w:rsid w:val="00F67FEC"/>
    <w:rsid w:val="00F70491"/>
    <w:rsid w:val="00F7054C"/>
    <w:rsid w:val="00F70630"/>
    <w:rsid w:val="00F70CE7"/>
    <w:rsid w:val="00F717BD"/>
    <w:rsid w:val="00F71B62"/>
    <w:rsid w:val="00F71C81"/>
    <w:rsid w:val="00F71D0C"/>
    <w:rsid w:val="00F71D79"/>
    <w:rsid w:val="00F71DAE"/>
    <w:rsid w:val="00F721A9"/>
    <w:rsid w:val="00F722CD"/>
    <w:rsid w:val="00F7263E"/>
    <w:rsid w:val="00F72D87"/>
    <w:rsid w:val="00F73025"/>
    <w:rsid w:val="00F7313A"/>
    <w:rsid w:val="00F7319B"/>
    <w:rsid w:val="00F7427F"/>
    <w:rsid w:val="00F74290"/>
    <w:rsid w:val="00F74BD4"/>
    <w:rsid w:val="00F74FC3"/>
    <w:rsid w:val="00F75D63"/>
    <w:rsid w:val="00F75E64"/>
    <w:rsid w:val="00F75F21"/>
    <w:rsid w:val="00F76149"/>
    <w:rsid w:val="00F77005"/>
    <w:rsid w:val="00F770BD"/>
    <w:rsid w:val="00F7714D"/>
    <w:rsid w:val="00F77546"/>
    <w:rsid w:val="00F77A09"/>
    <w:rsid w:val="00F77AA6"/>
    <w:rsid w:val="00F77AB0"/>
    <w:rsid w:val="00F77C64"/>
    <w:rsid w:val="00F77CAC"/>
    <w:rsid w:val="00F80638"/>
    <w:rsid w:val="00F80855"/>
    <w:rsid w:val="00F808C3"/>
    <w:rsid w:val="00F815AA"/>
    <w:rsid w:val="00F81F2F"/>
    <w:rsid w:val="00F82166"/>
    <w:rsid w:val="00F822A9"/>
    <w:rsid w:val="00F8260E"/>
    <w:rsid w:val="00F82C40"/>
    <w:rsid w:val="00F82DD5"/>
    <w:rsid w:val="00F82DEE"/>
    <w:rsid w:val="00F8304C"/>
    <w:rsid w:val="00F83C66"/>
    <w:rsid w:val="00F8476E"/>
    <w:rsid w:val="00F85087"/>
    <w:rsid w:val="00F85433"/>
    <w:rsid w:val="00F8572B"/>
    <w:rsid w:val="00F85EE6"/>
    <w:rsid w:val="00F85F52"/>
    <w:rsid w:val="00F863B3"/>
    <w:rsid w:val="00F86484"/>
    <w:rsid w:val="00F86D26"/>
    <w:rsid w:val="00F877E9"/>
    <w:rsid w:val="00F90186"/>
    <w:rsid w:val="00F90763"/>
    <w:rsid w:val="00F90FA0"/>
    <w:rsid w:val="00F914BB"/>
    <w:rsid w:val="00F91588"/>
    <w:rsid w:val="00F9184D"/>
    <w:rsid w:val="00F91A16"/>
    <w:rsid w:val="00F92132"/>
    <w:rsid w:val="00F9215C"/>
    <w:rsid w:val="00F92474"/>
    <w:rsid w:val="00F9355C"/>
    <w:rsid w:val="00F93698"/>
    <w:rsid w:val="00F936BB"/>
    <w:rsid w:val="00F93859"/>
    <w:rsid w:val="00F94236"/>
    <w:rsid w:val="00F9462A"/>
    <w:rsid w:val="00F95A02"/>
    <w:rsid w:val="00F95F18"/>
    <w:rsid w:val="00F96263"/>
    <w:rsid w:val="00F9662D"/>
    <w:rsid w:val="00F969AB"/>
    <w:rsid w:val="00F96F24"/>
    <w:rsid w:val="00F97216"/>
    <w:rsid w:val="00FA00DA"/>
    <w:rsid w:val="00FA0FC2"/>
    <w:rsid w:val="00FA1393"/>
    <w:rsid w:val="00FA23BD"/>
    <w:rsid w:val="00FA2575"/>
    <w:rsid w:val="00FA2F61"/>
    <w:rsid w:val="00FA397D"/>
    <w:rsid w:val="00FA4002"/>
    <w:rsid w:val="00FA4A1E"/>
    <w:rsid w:val="00FA4EFA"/>
    <w:rsid w:val="00FA4EFB"/>
    <w:rsid w:val="00FA4F8A"/>
    <w:rsid w:val="00FA555D"/>
    <w:rsid w:val="00FA5ADD"/>
    <w:rsid w:val="00FA6C51"/>
    <w:rsid w:val="00FA7C52"/>
    <w:rsid w:val="00FA7FC9"/>
    <w:rsid w:val="00FB093B"/>
    <w:rsid w:val="00FB11BD"/>
    <w:rsid w:val="00FB1B69"/>
    <w:rsid w:val="00FB1E58"/>
    <w:rsid w:val="00FB2999"/>
    <w:rsid w:val="00FB2A33"/>
    <w:rsid w:val="00FB2B09"/>
    <w:rsid w:val="00FB348A"/>
    <w:rsid w:val="00FB3827"/>
    <w:rsid w:val="00FB405F"/>
    <w:rsid w:val="00FB40D9"/>
    <w:rsid w:val="00FB4C21"/>
    <w:rsid w:val="00FB4DEC"/>
    <w:rsid w:val="00FB50BA"/>
    <w:rsid w:val="00FB50D2"/>
    <w:rsid w:val="00FB571D"/>
    <w:rsid w:val="00FB6503"/>
    <w:rsid w:val="00FB653E"/>
    <w:rsid w:val="00FB73BF"/>
    <w:rsid w:val="00FB7647"/>
    <w:rsid w:val="00FB7BF7"/>
    <w:rsid w:val="00FB7E22"/>
    <w:rsid w:val="00FC00DB"/>
    <w:rsid w:val="00FC046C"/>
    <w:rsid w:val="00FC0516"/>
    <w:rsid w:val="00FC0752"/>
    <w:rsid w:val="00FC07CA"/>
    <w:rsid w:val="00FC0BEE"/>
    <w:rsid w:val="00FC1001"/>
    <w:rsid w:val="00FC1031"/>
    <w:rsid w:val="00FC1768"/>
    <w:rsid w:val="00FC1B42"/>
    <w:rsid w:val="00FC1D12"/>
    <w:rsid w:val="00FC2581"/>
    <w:rsid w:val="00FC2E00"/>
    <w:rsid w:val="00FC395E"/>
    <w:rsid w:val="00FC3BFE"/>
    <w:rsid w:val="00FC434F"/>
    <w:rsid w:val="00FC4550"/>
    <w:rsid w:val="00FC4693"/>
    <w:rsid w:val="00FC4C05"/>
    <w:rsid w:val="00FC5412"/>
    <w:rsid w:val="00FC573C"/>
    <w:rsid w:val="00FC640D"/>
    <w:rsid w:val="00FC6D3F"/>
    <w:rsid w:val="00FC6E6B"/>
    <w:rsid w:val="00FC7487"/>
    <w:rsid w:val="00FC77CA"/>
    <w:rsid w:val="00FC7A7A"/>
    <w:rsid w:val="00FC7B51"/>
    <w:rsid w:val="00FC7DCF"/>
    <w:rsid w:val="00FD0454"/>
    <w:rsid w:val="00FD0511"/>
    <w:rsid w:val="00FD1B17"/>
    <w:rsid w:val="00FD1D1F"/>
    <w:rsid w:val="00FD25C1"/>
    <w:rsid w:val="00FD27EA"/>
    <w:rsid w:val="00FD2C70"/>
    <w:rsid w:val="00FD2EC3"/>
    <w:rsid w:val="00FD3900"/>
    <w:rsid w:val="00FD48DE"/>
    <w:rsid w:val="00FD53A0"/>
    <w:rsid w:val="00FD5674"/>
    <w:rsid w:val="00FD5CC7"/>
    <w:rsid w:val="00FD5FF3"/>
    <w:rsid w:val="00FD6544"/>
    <w:rsid w:val="00FD66DA"/>
    <w:rsid w:val="00FD6ADC"/>
    <w:rsid w:val="00FD7898"/>
    <w:rsid w:val="00FD78B3"/>
    <w:rsid w:val="00FD7E2C"/>
    <w:rsid w:val="00FE037A"/>
    <w:rsid w:val="00FE070B"/>
    <w:rsid w:val="00FE07E5"/>
    <w:rsid w:val="00FE0FC3"/>
    <w:rsid w:val="00FE19EA"/>
    <w:rsid w:val="00FE1A74"/>
    <w:rsid w:val="00FE2326"/>
    <w:rsid w:val="00FE28C3"/>
    <w:rsid w:val="00FE2D3F"/>
    <w:rsid w:val="00FE3C93"/>
    <w:rsid w:val="00FE4380"/>
    <w:rsid w:val="00FE4B01"/>
    <w:rsid w:val="00FE4FA9"/>
    <w:rsid w:val="00FE57AD"/>
    <w:rsid w:val="00FE5B5A"/>
    <w:rsid w:val="00FE6562"/>
    <w:rsid w:val="00FE6D6A"/>
    <w:rsid w:val="00FE7EBD"/>
    <w:rsid w:val="00FF008C"/>
    <w:rsid w:val="00FF0200"/>
    <w:rsid w:val="00FF0212"/>
    <w:rsid w:val="00FF0329"/>
    <w:rsid w:val="00FF0A10"/>
    <w:rsid w:val="00FF0B09"/>
    <w:rsid w:val="00FF1788"/>
    <w:rsid w:val="00FF1981"/>
    <w:rsid w:val="00FF1995"/>
    <w:rsid w:val="00FF1A30"/>
    <w:rsid w:val="00FF1F61"/>
    <w:rsid w:val="00FF2101"/>
    <w:rsid w:val="00FF2736"/>
    <w:rsid w:val="00FF292D"/>
    <w:rsid w:val="00FF2DF9"/>
    <w:rsid w:val="00FF3C2A"/>
    <w:rsid w:val="00FF3E86"/>
    <w:rsid w:val="00FF4B12"/>
    <w:rsid w:val="00FF4C3A"/>
    <w:rsid w:val="00FF4CD9"/>
    <w:rsid w:val="00FF5323"/>
    <w:rsid w:val="00FF5559"/>
    <w:rsid w:val="00FF5ECC"/>
    <w:rsid w:val="00FF61D5"/>
    <w:rsid w:val="00FF63A2"/>
    <w:rsid w:val="00FF67BE"/>
    <w:rsid w:val="00FF684E"/>
    <w:rsid w:val="00FF68BD"/>
    <w:rsid w:val="00FF6A88"/>
    <w:rsid w:val="00FF6C49"/>
    <w:rsid w:val="00FF78CF"/>
    <w:rsid w:val="00FF7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B0C47"/>
  <w15:docId w15:val="{04E1575A-4A6D-4AE5-8FBA-DF4E15554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575"/>
    <w:pPr>
      <w:spacing w:after="0" w:line="240" w:lineRule="auto"/>
    </w:pPr>
    <w:rPr>
      <w:rFonts w:ascii="Times New Roman" w:eastAsia="Calibri" w:hAnsi="Times New Roman" w:cs="Times New Roman"/>
      <w:color w:val="000000" w:themeColor="text1"/>
      <w:sz w:val="24"/>
      <w:szCs w:val="24"/>
    </w:rPr>
  </w:style>
  <w:style w:type="paragraph" w:styleId="Heading1">
    <w:name w:val="heading 1"/>
    <w:basedOn w:val="Normal"/>
    <w:next w:val="Normal"/>
    <w:link w:val="Heading1Char"/>
    <w:uiPriority w:val="9"/>
    <w:qFormat/>
    <w:rsid w:val="0018780B"/>
    <w:pPr>
      <w:keepNext/>
      <w:outlineLvl w:val="0"/>
    </w:pPr>
    <w:rPr>
      <w:rFonts w:eastAsia="Times New Roman"/>
      <w:b/>
      <w:bCs/>
    </w:rPr>
  </w:style>
  <w:style w:type="paragraph" w:styleId="Heading2">
    <w:name w:val="heading 2"/>
    <w:basedOn w:val="Heading1"/>
    <w:next w:val="Normal"/>
    <w:link w:val="Heading2Char"/>
    <w:uiPriority w:val="9"/>
    <w:unhideWhenUsed/>
    <w:qFormat/>
    <w:rsid w:val="00C75A98"/>
    <w:pPr>
      <w:outlineLvl w:val="1"/>
    </w:pPr>
  </w:style>
  <w:style w:type="paragraph" w:styleId="Heading3">
    <w:name w:val="heading 3"/>
    <w:basedOn w:val="Normal"/>
    <w:next w:val="Normal"/>
    <w:link w:val="Heading3Char"/>
    <w:uiPriority w:val="9"/>
    <w:unhideWhenUsed/>
    <w:qFormat/>
    <w:rsid w:val="001F5213"/>
    <w:pPr>
      <w:outlineLvl w:val="2"/>
    </w:pPr>
    <w:rPr>
      <w:rFonts w:eastAsia="Times New Roman"/>
      <w:b/>
      <w:bCs/>
      <w:i/>
      <w:szCs w:val="26"/>
      <w:lang w:val="x-none" w:eastAsia="x-none"/>
    </w:rPr>
  </w:style>
  <w:style w:type="paragraph" w:styleId="Heading4">
    <w:name w:val="heading 4"/>
    <w:basedOn w:val="Normal"/>
    <w:link w:val="Heading4Char"/>
    <w:uiPriority w:val="9"/>
    <w:unhideWhenUsed/>
    <w:qFormat/>
    <w:rsid w:val="00B31D50"/>
    <w:pPr>
      <w:ind w:left="360"/>
      <w:outlineLvl w:val="3"/>
    </w:pPr>
    <w:rPr>
      <w:rFonts w:eastAsia="Times New Roman"/>
      <w:bCs/>
      <w:szCs w:val="20"/>
    </w:rPr>
  </w:style>
  <w:style w:type="paragraph" w:styleId="Heading5">
    <w:name w:val="heading 5"/>
    <w:basedOn w:val="Normal"/>
    <w:link w:val="Heading5Char"/>
    <w:uiPriority w:val="9"/>
    <w:unhideWhenUsed/>
    <w:qFormat/>
    <w:rsid w:val="00C75A98"/>
    <w:pPr>
      <w:spacing w:before="240"/>
      <w:ind w:left="720"/>
      <w:outlineLvl w:val="4"/>
    </w:pPr>
    <w:rPr>
      <w:rFonts w:eastAsia="Times New Roman"/>
      <w:bCs/>
      <w:iCs/>
      <w:szCs w:val="20"/>
    </w:rPr>
  </w:style>
  <w:style w:type="paragraph" w:styleId="Heading6">
    <w:name w:val="heading 6"/>
    <w:basedOn w:val="Normal"/>
    <w:next w:val="Normal"/>
    <w:link w:val="Heading6Char"/>
    <w:uiPriority w:val="9"/>
    <w:semiHidden/>
    <w:unhideWhenUsed/>
    <w:qFormat/>
    <w:rsid w:val="009B0368"/>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8780B"/>
    <w:rPr>
      <w:rFonts w:ascii="Times New Roman" w:eastAsia="Times New Roman" w:hAnsi="Times New Roman" w:cs="Times New Roman"/>
      <w:b/>
      <w:bCs/>
      <w:color w:val="000000" w:themeColor="text1"/>
      <w:sz w:val="24"/>
      <w:szCs w:val="24"/>
    </w:rPr>
  </w:style>
  <w:style w:type="character" w:customStyle="1" w:styleId="Heading2Char">
    <w:name w:val="Heading 2 Char"/>
    <w:link w:val="Heading2"/>
    <w:uiPriority w:val="9"/>
    <w:rsid w:val="00C75A98"/>
    <w:rPr>
      <w:rFonts w:ascii="Arial Bold" w:eastAsia="Times New Roman" w:hAnsi="Arial Bold" w:cs="Times New Roman"/>
      <w:b/>
      <w:bCs/>
      <w:color w:val="000000" w:themeColor="text1"/>
      <w:sz w:val="24"/>
      <w:szCs w:val="24"/>
    </w:rPr>
  </w:style>
  <w:style w:type="character" w:customStyle="1" w:styleId="Heading3Char">
    <w:name w:val="Heading 3 Char"/>
    <w:link w:val="Heading3"/>
    <w:uiPriority w:val="9"/>
    <w:rsid w:val="001F5213"/>
    <w:rPr>
      <w:rFonts w:ascii="Arial" w:eastAsia="Times New Roman" w:hAnsi="Arial" w:cs="Times New Roman"/>
      <w:b/>
      <w:bCs/>
      <w:i/>
      <w:color w:val="000000" w:themeColor="text1"/>
      <w:sz w:val="24"/>
      <w:szCs w:val="26"/>
      <w:lang w:val="x-none" w:eastAsia="x-none"/>
    </w:rPr>
  </w:style>
  <w:style w:type="character" w:customStyle="1" w:styleId="Heading6Char">
    <w:name w:val="Heading 6 Char"/>
    <w:basedOn w:val="DefaultParagraphFont"/>
    <w:link w:val="Heading6"/>
    <w:uiPriority w:val="9"/>
    <w:semiHidden/>
    <w:rsid w:val="009B0368"/>
    <w:rPr>
      <w:rFonts w:asciiTheme="majorHAnsi" w:eastAsiaTheme="majorEastAsia" w:hAnsiTheme="majorHAnsi" w:cstheme="majorBidi"/>
      <w:color w:val="1F4D78" w:themeColor="accent1" w:themeShade="7F"/>
      <w:sz w:val="24"/>
      <w:szCs w:val="24"/>
    </w:rPr>
  </w:style>
  <w:style w:type="character" w:customStyle="1" w:styleId="Heading4Char">
    <w:name w:val="Heading 4 Char"/>
    <w:link w:val="Heading4"/>
    <w:uiPriority w:val="9"/>
    <w:rsid w:val="00B31D50"/>
    <w:rPr>
      <w:rFonts w:ascii="Times New Roman" w:eastAsia="Times New Roman" w:hAnsi="Times New Roman" w:cs="Times New Roman"/>
      <w:bCs/>
      <w:color w:val="000000" w:themeColor="text1"/>
      <w:sz w:val="24"/>
      <w:szCs w:val="20"/>
    </w:rPr>
  </w:style>
  <w:style w:type="character" w:customStyle="1" w:styleId="Heading5Char">
    <w:name w:val="Heading 5 Char"/>
    <w:link w:val="Heading5"/>
    <w:uiPriority w:val="9"/>
    <w:rsid w:val="00C75A98"/>
    <w:rPr>
      <w:rFonts w:ascii="Arial" w:eastAsia="Times New Roman" w:hAnsi="Arial" w:cs="Times New Roman"/>
      <w:bCs/>
      <w:iCs/>
      <w:color w:val="000000" w:themeColor="text1"/>
      <w:sz w:val="24"/>
      <w:szCs w:val="20"/>
    </w:rPr>
  </w:style>
  <w:style w:type="paragraph" w:styleId="CommentText">
    <w:name w:val="annotation text"/>
    <w:basedOn w:val="Normal"/>
    <w:link w:val="CommentTextChar"/>
    <w:uiPriority w:val="99"/>
    <w:unhideWhenUsed/>
    <w:rsid w:val="00CA2081"/>
    <w:rPr>
      <w:sz w:val="20"/>
      <w:szCs w:val="20"/>
    </w:rPr>
  </w:style>
  <w:style w:type="character" w:customStyle="1" w:styleId="CommentTextChar">
    <w:name w:val="Comment Text Char"/>
    <w:basedOn w:val="DefaultParagraphFont"/>
    <w:link w:val="CommentText"/>
    <w:uiPriority w:val="99"/>
    <w:rsid w:val="00CA2081"/>
    <w:rPr>
      <w:rFonts w:ascii="Arial" w:eastAsia="Calibri" w:hAnsi="Arial" w:cs="Times New Roman"/>
      <w:color w:val="000000" w:themeColor="text1"/>
      <w:sz w:val="20"/>
      <w:szCs w:val="20"/>
    </w:rPr>
  </w:style>
  <w:style w:type="character" w:styleId="CommentReference">
    <w:name w:val="annotation reference"/>
    <w:uiPriority w:val="99"/>
    <w:semiHidden/>
    <w:unhideWhenUsed/>
    <w:rsid w:val="00CA2081"/>
    <w:rPr>
      <w:sz w:val="16"/>
      <w:szCs w:val="16"/>
    </w:rPr>
  </w:style>
  <w:style w:type="paragraph" w:styleId="BalloonText">
    <w:name w:val="Balloon Text"/>
    <w:basedOn w:val="Normal"/>
    <w:link w:val="BalloonTextChar"/>
    <w:uiPriority w:val="99"/>
    <w:semiHidden/>
    <w:unhideWhenUsed/>
    <w:rsid w:val="00CA20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081"/>
    <w:rPr>
      <w:rFonts w:ascii="Segoe UI" w:eastAsia="Calibri" w:hAnsi="Segoe UI" w:cs="Segoe UI"/>
      <w:color w:val="000000" w:themeColor="text1"/>
      <w:sz w:val="18"/>
      <w:szCs w:val="18"/>
    </w:rPr>
  </w:style>
  <w:style w:type="paragraph" w:styleId="ListParagraph">
    <w:name w:val="List Paragraph"/>
    <w:basedOn w:val="Normal"/>
    <w:uiPriority w:val="34"/>
    <w:qFormat/>
    <w:rsid w:val="000660E3"/>
    <w:pPr>
      <w:ind w:left="720"/>
      <w:contextualSpacing/>
    </w:pPr>
  </w:style>
  <w:style w:type="character" w:styleId="Strong">
    <w:name w:val="Strong"/>
    <w:basedOn w:val="DefaultParagraphFont"/>
    <w:uiPriority w:val="22"/>
    <w:qFormat/>
    <w:rsid w:val="002F22CF"/>
    <w:rPr>
      <w:b/>
      <w:bCs/>
    </w:rPr>
  </w:style>
  <w:style w:type="character" w:styleId="Hyperlink">
    <w:name w:val="Hyperlink"/>
    <w:uiPriority w:val="99"/>
    <w:unhideWhenUsed/>
    <w:rsid w:val="00025BCC"/>
    <w:rPr>
      <w:color w:val="0000FF"/>
      <w:u w:val="single"/>
    </w:rPr>
  </w:style>
  <w:style w:type="table" w:styleId="TableGrid">
    <w:name w:val="Table Grid"/>
    <w:basedOn w:val="TableNormal"/>
    <w:uiPriority w:val="39"/>
    <w:rsid w:val="001A697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50575"/>
    <w:pPr>
      <w:tabs>
        <w:tab w:val="right" w:leader="dot" w:pos="9350"/>
      </w:tabs>
      <w:contextualSpacing/>
    </w:pPr>
  </w:style>
  <w:style w:type="paragraph" w:styleId="TOC2">
    <w:name w:val="toc 2"/>
    <w:basedOn w:val="Normal"/>
    <w:next w:val="Normal"/>
    <w:autoRedefine/>
    <w:uiPriority w:val="39"/>
    <w:unhideWhenUsed/>
    <w:rsid w:val="00E7521D"/>
    <w:pPr>
      <w:tabs>
        <w:tab w:val="right" w:leader="dot" w:pos="9350"/>
      </w:tabs>
      <w:ind w:left="245"/>
    </w:pPr>
  </w:style>
  <w:style w:type="paragraph" w:styleId="TOC3">
    <w:name w:val="toc 3"/>
    <w:basedOn w:val="Normal"/>
    <w:next w:val="Normal"/>
    <w:autoRedefine/>
    <w:uiPriority w:val="39"/>
    <w:unhideWhenUsed/>
    <w:rsid w:val="00695C46"/>
    <w:pPr>
      <w:tabs>
        <w:tab w:val="right" w:leader="dot" w:pos="9350"/>
      </w:tabs>
      <w:ind w:left="475"/>
    </w:pPr>
  </w:style>
  <w:style w:type="paragraph" w:styleId="TOC4">
    <w:name w:val="toc 4"/>
    <w:basedOn w:val="Normal"/>
    <w:next w:val="Normal"/>
    <w:autoRedefine/>
    <w:uiPriority w:val="39"/>
    <w:unhideWhenUsed/>
    <w:rsid w:val="00A05D4E"/>
    <w:pPr>
      <w:spacing w:after="100"/>
      <w:ind w:left="720"/>
    </w:pPr>
  </w:style>
  <w:style w:type="paragraph" w:styleId="NormalWeb">
    <w:name w:val="Normal (Web)"/>
    <w:basedOn w:val="Normal"/>
    <w:uiPriority w:val="99"/>
    <w:semiHidden/>
    <w:unhideWhenUsed/>
    <w:rsid w:val="00947CB9"/>
    <w:pPr>
      <w:spacing w:before="100" w:beforeAutospacing="1" w:after="100" w:afterAutospacing="1"/>
    </w:pPr>
    <w:rPr>
      <w:rFonts w:eastAsiaTheme="minorEastAsia"/>
      <w:color w:val="auto"/>
    </w:rPr>
  </w:style>
  <w:style w:type="paragraph" w:styleId="Header">
    <w:name w:val="header"/>
    <w:basedOn w:val="Normal"/>
    <w:link w:val="HeaderChar"/>
    <w:uiPriority w:val="99"/>
    <w:unhideWhenUsed/>
    <w:rsid w:val="000007A1"/>
    <w:pPr>
      <w:tabs>
        <w:tab w:val="center" w:pos="4680"/>
        <w:tab w:val="right" w:pos="9360"/>
      </w:tabs>
    </w:pPr>
  </w:style>
  <w:style w:type="character" w:customStyle="1" w:styleId="HeaderChar">
    <w:name w:val="Header Char"/>
    <w:basedOn w:val="DefaultParagraphFont"/>
    <w:link w:val="Header"/>
    <w:uiPriority w:val="99"/>
    <w:rsid w:val="000007A1"/>
    <w:rPr>
      <w:rFonts w:ascii="Arial" w:eastAsia="Calibri" w:hAnsi="Arial" w:cs="Times New Roman"/>
      <w:color w:val="000000" w:themeColor="text1"/>
      <w:sz w:val="24"/>
      <w:szCs w:val="24"/>
    </w:rPr>
  </w:style>
  <w:style w:type="paragraph" w:styleId="Footer">
    <w:name w:val="footer"/>
    <w:basedOn w:val="Normal"/>
    <w:link w:val="FooterChar"/>
    <w:uiPriority w:val="99"/>
    <w:unhideWhenUsed/>
    <w:rsid w:val="000007A1"/>
    <w:pPr>
      <w:tabs>
        <w:tab w:val="center" w:pos="4680"/>
        <w:tab w:val="right" w:pos="9360"/>
      </w:tabs>
    </w:pPr>
  </w:style>
  <w:style w:type="character" w:customStyle="1" w:styleId="FooterChar">
    <w:name w:val="Footer Char"/>
    <w:basedOn w:val="DefaultParagraphFont"/>
    <w:link w:val="Footer"/>
    <w:uiPriority w:val="99"/>
    <w:rsid w:val="000007A1"/>
    <w:rPr>
      <w:rFonts w:ascii="Arial" w:eastAsia="Calibri" w:hAnsi="Arial" w:cs="Times New Roman"/>
      <w:color w:val="000000" w:themeColor="text1"/>
      <w:sz w:val="24"/>
      <w:szCs w:val="24"/>
    </w:rPr>
  </w:style>
  <w:style w:type="paragraph" w:styleId="NoSpacing">
    <w:name w:val="No Spacing"/>
    <w:uiPriority w:val="1"/>
    <w:qFormat/>
    <w:rsid w:val="009D0552"/>
    <w:pPr>
      <w:spacing w:after="0" w:line="240" w:lineRule="auto"/>
    </w:pPr>
    <w:rPr>
      <w:rFonts w:ascii="Arial" w:eastAsia="Calibri" w:hAnsi="Arial" w:cs="Times New Roman"/>
      <w:color w:val="000000" w:themeColor="text1"/>
      <w:sz w:val="24"/>
      <w:szCs w:val="24"/>
    </w:rPr>
  </w:style>
  <w:style w:type="paragraph" w:styleId="TOC5">
    <w:name w:val="toc 5"/>
    <w:basedOn w:val="Normal"/>
    <w:next w:val="Normal"/>
    <w:autoRedefine/>
    <w:uiPriority w:val="39"/>
    <w:unhideWhenUsed/>
    <w:rsid w:val="00235DE3"/>
    <w:pPr>
      <w:spacing w:after="100" w:line="259"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235DE3"/>
    <w:pPr>
      <w:spacing w:after="100" w:line="259"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235DE3"/>
    <w:pPr>
      <w:spacing w:after="100" w:line="259"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235DE3"/>
    <w:pPr>
      <w:spacing w:after="100" w:line="259"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235DE3"/>
    <w:pPr>
      <w:spacing w:after="100" w:line="259" w:lineRule="auto"/>
      <w:ind w:left="1760"/>
    </w:pPr>
    <w:rPr>
      <w:rFonts w:asciiTheme="minorHAnsi" w:eastAsiaTheme="minorEastAsia" w:hAnsiTheme="minorHAnsi" w:cstheme="minorBidi"/>
      <w:color w:val="auto"/>
      <w:sz w:val="22"/>
      <w:szCs w:val="22"/>
    </w:rPr>
  </w:style>
  <w:style w:type="character" w:customStyle="1" w:styleId="hgkelc">
    <w:name w:val="hgkelc"/>
    <w:basedOn w:val="DefaultParagraphFont"/>
    <w:rsid w:val="00046666"/>
  </w:style>
  <w:style w:type="paragraph" w:customStyle="1" w:styleId="Paragraph11">
    <w:name w:val="Paragraph 11"/>
    <w:basedOn w:val="Normal"/>
    <w:next w:val="Paragraph1"/>
    <w:rsid w:val="001F56DF"/>
    <w:pPr>
      <w:ind w:left="720" w:hanging="360"/>
    </w:pPr>
  </w:style>
  <w:style w:type="paragraph" w:customStyle="1" w:styleId="Paragraph1">
    <w:name w:val="Paragraph 1"/>
    <w:basedOn w:val="Normal"/>
    <w:qFormat/>
    <w:rsid w:val="00BE279D"/>
    <w:pPr>
      <w:ind w:firstLine="360"/>
    </w:pPr>
  </w:style>
  <w:style w:type="paragraph" w:customStyle="1" w:styleId="Paragraph2">
    <w:name w:val="Paragraph 2"/>
    <w:basedOn w:val="Paragraph1"/>
    <w:qFormat/>
    <w:rsid w:val="00D25F81"/>
    <w:pPr>
      <w:ind w:firstLine="720"/>
    </w:pPr>
  </w:style>
  <w:style w:type="paragraph" w:customStyle="1" w:styleId="Default">
    <w:name w:val="Default"/>
    <w:rsid w:val="00A22625"/>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D938C2"/>
    <w:rPr>
      <w:color w:val="954F72" w:themeColor="followedHyperlink"/>
      <w:u w:val="single"/>
    </w:rPr>
  </w:style>
  <w:style w:type="paragraph" w:styleId="PlainText">
    <w:name w:val="Plain Text"/>
    <w:basedOn w:val="Normal"/>
    <w:link w:val="PlainTextChar"/>
    <w:uiPriority w:val="99"/>
    <w:rsid w:val="003A1F8A"/>
    <w:pPr>
      <w:tabs>
        <w:tab w:val="left" w:pos="302"/>
        <w:tab w:val="left" w:pos="605"/>
        <w:tab w:val="left" w:pos="907"/>
      </w:tabs>
    </w:pPr>
    <w:rPr>
      <w:rFonts w:ascii="Consolas" w:eastAsia="Times New Roman" w:hAnsi="Consolas"/>
      <w:color w:val="auto"/>
      <w:sz w:val="21"/>
      <w:szCs w:val="21"/>
    </w:rPr>
  </w:style>
  <w:style w:type="character" w:customStyle="1" w:styleId="PlainTextChar">
    <w:name w:val="Plain Text Char"/>
    <w:basedOn w:val="DefaultParagraphFont"/>
    <w:link w:val="PlainText"/>
    <w:uiPriority w:val="99"/>
    <w:rsid w:val="003A1F8A"/>
    <w:rPr>
      <w:rFonts w:ascii="Consolas" w:eastAsia="Times New Roman" w:hAnsi="Consolas" w:cs="Times New Roman"/>
      <w:sz w:val="21"/>
      <w:szCs w:val="21"/>
    </w:rPr>
  </w:style>
  <w:style w:type="paragraph" w:customStyle="1" w:styleId="NormalwithTopSpacing">
    <w:name w:val="Normal with Top Spacing"/>
    <w:basedOn w:val="Normal"/>
    <w:qFormat/>
    <w:rsid w:val="003A1F8A"/>
    <w:rPr>
      <w:color w:val="auto"/>
    </w:rPr>
  </w:style>
  <w:style w:type="paragraph" w:customStyle="1" w:styleId="Figure">
    <w:name w:val="Figure"/>
    <w:basedOn w:val="Caption"/>
    <w:link w:val="FigureChar"/>
    <w:autoRedefine/>
    <w:qFormat/>
    <w:rsid w:val="00867E4E"/>
    <w:pPr>
      <w:keepNext/>
      <w:keepLines/>
      <w:tabs>
        <w:tab w:val="left" w:pos="720"/>
      </w:tabs>
      <w:spacing w:after="0"/>
      <w:jc w:val="center"/>
    </w:pPr>
    <w:rPr>
      <w:b/>
      <w:i w:val="0"/>
      <w:color w:val="000000" w:themeColor="text1"/>
      <w:sz w:val="24"/>
    </w:rPr>
  </w:style>
  <w:style w:type="character" w:customStyle="1" w:styleId="FigureChar">
    <w:name w:val="Figure Char"/>
    <w:link w:val="Figure"/>
    <w:rsid w:val="00867E4E"/>
    <w:rPr>
      <w:rFonts w:ascii="Times New Roman" w:eastAsia="Calibri" w:hAnsi="Times New Roman" w:cs="Times New Roman"/>
      <w:b/>
      <w:iCs/>
      <w:color w:val="000000" w:themeColor="text1"/>
      <w:sz w:val="24"/>
      <w:szCs w:val="18"/>
    </w:rPr>
  </w:style>
  <w:style w:type="paragraph" w:customStyle="1" w:styleId="TableLabel">
    <w:name w:val="Table Label"/>
    <w:basedOn w:val="Caption"/>
    <w:next w:val="Normal"/>
    <w:autoRedefine/>
    <w:qFormat/>
    <w:rsid w:val="00850F54"/>
    <w:pPr>
      <w:keepNext/>
      <w:spacing w:after="0"/>
    </w:pPr>
    <w:rPr>
      <w:b/>
      <w:i w:val="0"/>
      <w:color w:val="000000" w:themeColor="text1"/>
      <w:sz w:val="24"/>
      <w:szCs w:val="20"/>
    </w:rPr>
  </w:style>
  <w:style w:type="paragraph" w:customStyle="1" w:styleId="Heading2NoTOC">
    <w:name w:val="Heading 2 No TOC"/>
    <w:basedOn w:val="Normal"/>
    <w:link w:val="Heading2NoTOCChar"/>
    <w:qFormat/>
    <w:rsid w:val="003214FA"/>
    <w:pPr>
      <w:numPr>
        <w:numId w:val="29"/>
      </w:numPr>
      <w:tabs>
        <w:tab w:val="left" w:pos="720"/>
      </w:tabs>
    </w:pPr>
    <w:rPr>
      <w:b/>
    </w:rPr>
  </w:style>
  <w:style w:type="character" w:customStyle="1" w:styleId="Heading2NoTOCChar">
    <w:name w:val="Heading 2 No TOC Char"/>
    <w:basedOn w:val="DefaultParagraphFont"/>
    <w:link w:val="Heading2NoTOC"/>
    <w:rsid w:val="003214FA"/>
    <w:rPr>
      <w:rFonts w:ascii="Times New Roman" w:eastAsia="Calibri" w:hAnsi="Times New Roman" w:cs="Times New Roman"/>
      <w:b/>
      <w:color w:val="000000" w:themeColor="text1"/>
      <w:sz w:val="24"/>
      <w:szCs w:val="24"/>
    </w:rPr>
  </w:style>
  <w:style w:type="paragraph" w:styleId="Caption">
    <w:name w:val="caption"/>
    <w:basedOn w:val="Normal"/>
    <w:next w:val="Normal"/>
    <w:uiPriority w:val="35"/>
    <w:unhideWhenUsed/>
    <w:qFormat/>
    <w:rsid w:val="00C21551"/>
    <w:pPr>
      <w:spacing w:after="200"/>
    </w:pPr>
    <w:rPr>
      <w:i/>
      <w:iCs/>
      <w:color w:val="44546A" w:themeColor="text2"/>
      <w:sz w:val="18"/>
      <w:szCs w:val="18"/>
    </w:rPr>
  </w:style>
  <w:style w:type="paragraph" w:styleId="TableofFigures">
    <w:name w:val="table of figures"/>
    <w:basedOn w:val="Normal"/>
    <w:next w:val="Normal"/>
    <w:uiPriority w:val="99"/>
    <w:unhideWhenUsed/>
    <w:rsid w:val="00C748D6"/>
  </w:style>
  <w:style w:type="character" w:styleId="LineNumber">
    <w:name w:val="line number"/>
    <w:basedOn w:val="DefaultParagraphFont"/>
    <w:uiPriority w:val="99"/>
    <w:semiHidden/>
    <w:unhideWhenUsed/>
    <w:rsid w:val="009F6DB7"/>
  </w:style>
  <w:style w:type="character" w:customStyle="1" w:styleId="UnresolvedMention1">
    <w:name w:val="Unresolved Mention1"/>
    <w:basedOn w:val="DefaultParagraphFont"/>
    <w:uiPriority w:val="99"/>
    <w:semiHidden/>
    <w:unhideWhenUsed/>
    <w:rsid w:val="00C040AF"/>
    <w:rPr>
      <w:color w:val="605E5C"/>
      <w:shd w:val="clear" w:color="auto" w:fill="E1DFDD"/>
    </w:rPr>
  </w:style>
  <w:style w:type="character" w:styleId="UnresolvedMention">
    <w:name w:val="Unresolved Mention"/>
    <w:basedOn w:val="DefaultParagraphFont"/>
    <w:uiPriority w:val="99"/>
    <w:semiHidden/>
    <w:unhideWhenUsed/>
    <w:rsid w:val="00A756E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93470"/>
    <w:rPr>
      <w:b/>
      <w:bCs/>
    </w:rPr>
  </w:style>
  <w:style w:type="character" w:customStyle="1" w:styleId="CommentSubjectChar">
    <w:name w:val="Comment Subject Char"/>
    <w:basedOn w:val="CommentTextChar"/>
    <w:link w:val="CommentSubject"/>
    <w:uiPriority w:val="99"/>
    <w:semiHidden/>
    <w:rsid w:val="00693470"/>
    <w:rPr>
      <w:rFonts w:ascii="Times New Roman" w:eastAsia="Calibri" w:hAnsi="Times New Roman" w:cs="Times New Roman"/>
      <w:b/>
      <w:bCs/>
      <w:color w:val="000000" w:themeColor="text1"/>
      <w:sz w:val="20"/>
      <w:szCs w:val="20"/>
    </w:rPr>
  </w:style>
  <w:style w:type="paragraph" w:customStyle="1" w:styleId="pf0">
    <w:name w:val="pf0"/>
    <w:basedOn w:val="Normal"/>
    <w:rsid w:val="00291AE5"/>
    <w:pPr>
      <w:spacing w:before="100" w:beforeAutospacing="1" w:after="100" w:afterAutospacing="1"/>
    </w:pPr>
    <w:rPr>
      <w:rFonts w:eastAsia="Times New Roman"/>
      <w:color w:val="auto"/>
    </w:rPr>
  </w:style>
  <w:style w:type="character" w:customStyle="1" w:styleId="cf01">
    <w:name w:val="cf01"/>
    <w:basedOn w:val="DefaultParagraphFont"/>
    <w:rsid w:val="00291AE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20876">
      <w:bodyDiv w:val="1"/>
      <w:marLeft w:val="0"/>
      <w:marRight w:val="0"/>
      <w:marTop w:val="0"/>
      <w:marBottom w:val="0"/>
      <w:divBdr>
        <w:top w:val="none" w:sz="0" w:space="0" w:color="auto"/>
        <w:left w:val="none" w:sz="0" w:space="0" w:color="auto"/>
        <w:bottom w:val="none" w:sz="0" w:space="0" w:color="auto"/>
        <w:right w:val="none" w:sz="0" w:space="0" w:color="auto"/>
      </w:divBdr>
    </w:div>
    <w:div w:id="153377026">
      <w:bodyDiv w:val="1"/>
      <w:marLeft w:val="0"/>
      <w:marRight w:val="0"/>
      <w:marTop w:val="0"/>
      <w:marBottom w:val="0"/>
      <w:divBdr>
        <w:top w:val="none" w:sz="0" w:space="0" w:color="auto"/>
        <w:left w:val="none" w:sz="0" w:space="0" w:color="auto"/>
        <w:bottom w:val="none" w:sz="0" w:space="0" w:color="auto"/>
        <w:right w:val="none" w:sz="0" w:space="0" w:color="auto"/>
      </w:divBdr>
      <w:divsChild>
        <w:div w:id="1176922700">
          <w:marLeft w:val="446"/>
          <w:marRight w:val="0"/>
          <w:marTop w:val="0"/>
          <w:marBottom w:val="0"/>
          <w:divBdr>
            <w:top w:val="none" w:sz="0" w:space="0" w:color="auto"/>
            <w:left w:val="none" w:sz="0" w:space="0" w:color="auto"/>
            <w:bottom w:val="none" w:sz="0" w:space="0" w:color="auto"/>
            <w:right w:val="none" w:sz="0" w:space="0" w:color="auto"/>
          </w:divBdr>
        </w:div>
      </w:divsChild>
    </w:div>
    <w:div w:id="273754235">
      <w:bodyDiv w:val="1"/>
      <w:marLeft w:val="0"/>
      <w:marRight w:val="0"/>
      <w:marTop w:val="0"/>
      <w:marBottom w:val="0"/>
      <w:divBdr>
        <w:top w:val="none" w:sz="0" w:space="0" w:color="auto"/>
        <w:left w:val="none" w:sz="0" w:space="0" w:color="auto"/>
        <w:bottom w:val="none" w:sz="0" w:space="0" w:color="auto"/>
        <w:right w:val="none" w:sz="0" w:space="0" w:color="auto"/>
      </w:divBdr>
    </w:div>
    <w:div w:id="435296946">
      <w:bodyDiv w:val="1"/>
      <w:marLeft w:val="0"/>
      <w:marRight w:val="0"/>
      <w:marTop w:val="0"/>
      <w:marBottom w:val="0"/>
      <w:divBdr>
        <w:top w:val="none" w:sz="0" w:space="0" w:color="auto"/>
        <w:left w:val="none" w:sz="0" w:space="0" w:color="auto"/>
        <w:bottom w:val="none" w:sz="0" w:space="0" w:color="auto"/>
        <w:right w:val="none" w:sz="0" w:space="0" w:color="auto"/>
      </w:divBdr>
    </w:div>
    <w:div w:id="436870532">
      <w:bodyDiv w:val="1"/>
      <w:marLeft w:val="0"/>
      <w:marRight w:val="0"/>
      <w:marTop w:val="0"/>
      <w:marBottom w:val="0"/>
      <w:divBdr>
        <w:top w:val="none" w:sz="0" w:space="0" w:color="auto"/>
        <w:left w:val="none" w:sz="0" w:space="0" w:color="auto"/>
        <w:bottom w:val="none" w:sz="0" w:space="0" w:color="auto"/>
        <w:right w:val="none" w:sz="0" w:space="0" w:color="auto"/>
      </w:divBdr>
    </w:div>
    <w:div w:id="443765666">
      <w:bodyDiv w:val="1"/>
      <w:marLeft w:val="0"/>
      <w:marRight w:val="0"/>
      <w:marTop w:val="0"/>
      <w:marBottom w:val="0"/>
      <w:divBdr>
        <w:top w:val="none" w:sz="0" w:space="0" w:color="auto"/>
        <w:left w:val="none" w:sz="0" w:space="0" w:color="auto"/>
        <w:bottom w:val="none" w:sz="0" w:space="0" w:color="auto"/>
        <w:right w:val="none" w:sz="0" w:space="0" w:color="auto"/>
      </w:divBdr>
    </w:div>
    <w:div w:id="447892695">
      <w:bodyDiv w:val="1"/>
      <w:marLeft w:val="0"/>
      <w:marRight w:val="0"/>
      <w:marTop w:val="0"/>
      <w:marBottom w:val="0"/>
      <w:divBdr>
        <w:top w:val="none" w:sz="0" w:space="0" w:color="auto"/>
        <w:left w:val="none" w:sz="0" w:space="0" w:color="auto"/>
        <w:bottom w:val="none" w:sz="0" w:space="0" w:color="auto"/>
        <w:right w:val="none" w:sz="0" w:space="0" w:color="auto"/>
      </w:divBdr>
    </w:div>
    <w:div w:id="484515005">
      <w:bodyDiv w:val="1"/>
      <w:marLeft w:val="0"/>
      <w:marRight w:val="0"/>
      <w:marTop w:val="0"/>
      <w:marBottom w:val="0"/>
      <w:divBdr>
        <w:top w:val="none" w:sz="0" w:space="0" w:color="auto"/>
        <w:left w:val="none" w:sz="0" w:space="0" w:color="auto"/>
        <w:bottom w:val="none" w:sz="0" w:space="0" w:color="auto"/>
        <w:right w:val="none" w:sz="0" w:space="0" w:color="auto"/>
      </w:divBdr>
    </w:div>
    <w:div w:id="583416590">
      <w:bodyDiv w:val="1"/>
      <w:marLeft w:val="0"/>
      <w:marRight w:val="0"/>
      <w:marTop w:val="0"/>
      <w:marBottom w:val="0"/>
      <w:divBdr>
        <w:top w:val="none" w:sz="0" w:space="0" w:color="auto"/>
        <w:left w:val="none" w:sz="0" w:space="0" w:color="auto"/>
        <w:bottom w:val="none" w:sz="0" w:space="0" w:color="auto"/>
        <w:right w:val="none" w:sz="0" w:space="0" w:color="auto"/>
      </w:divBdr>
      <w:divsChild>
        <w:div w:id="534387735">
          <w:marLeft w:val="547"/>
          <w:marRight w:val="0"/>
          <w:marTop w:val="0"/>
          <w:marBottom w:val="0"/>
          <w:divBdr>
            <w:top w:val="none" w:sz="0" w:space="0" w:color="auto"/>
            <w:left w:val="none" w:sz="0" w:space="0" w:color="auto"/>
            <w:bottom w:val="none" w:sz="0" w:space="0" w:color="auto"/>
            <w:right w:val="none" w:sz="0" w:space="0" w:color="auto"/>
          </w:divBdr>
        </w:div>
      </w:divsChild>
    </w:div>
    <w:div w:id="646671411">
      <w:bodyDiv w:val="1"/>
      <w:marLeft w:val="0"/>
      <w:marRight w:val="0"/>
      <w:marTop w:val="0"/>
      <w:marBottom w:val="0"/>
      <w:divBdr>
        <w:top w:val="none" w:sz="0" w:space="0" w:color="auto"/>
        <w:left w:val="none" w:sz="0" w:space="0" w:color="auto"/>
        <w:bottom w:val="none" w:sz="0" w:space="0" w:color="auto"/>
        <w:right w:val="none" w:sz="0" w:space="0" w:color="auto"/>
      </w:divBdr>
      <w:divsChild>
        <w:div w:id="292179709">
          <w:marLeft w:val="1267"/>
          <w:marRight w:val="0"/>
          <w:marTop w:val="0"/>
          <w:marBottom w:val="0"/>
          <w:divBdr>
            <w:top w:val="none" w:sz="0" w:space="0" w:color="auto"/>
            <w:left w:val="none" w:sz="0" w:space="0" w:color="auto"/>
            <w:bottom w:val="none" w:sz="0" w:space="0" w:color="auto"/>
            <w:right w:val="none" w:sz="0" w:space="0" w:color="auto"/>
          </w:divBdr>
        </w:div>
        <w:div w:id="1000936707">
          <w:marLeft w:val="1267"/>
          <w:marRight w:val="0"/>
          <w:marTop w:val="0"/>
          <w:marBottom w:val="0"/>
          <w:divBdr>
            <w:top w:val="none" w:sz="0" w:space="0" w:color="auto"/>
            <w:left w:val="none" w:sz="0" w:space="0" w:color="auto"/>
            <w:bottom w:val="none" w:sz="0" w:space="0" w:color="auto"/>
            <w:right w:val="none" w:sz="0" w:space="0" w:color="auto"/>
          </w:divBdr>
        </w:div>
        <w:div w:id="1243878435">
          <w:marLeft w:val="1987"/>
          <w:marRight w:val="0"/>
          <w:marTop w:val="0"/>
          <w:marBottom w:val="0"/>
          <w:divBdr>
            <w:top w:val="none" w:sz="0" w:space="0" w:color="auto"/>
            <w:left w:val="none" w:sz="0" w:space="0" w:color="auto"/>
            <w:bottom w:val="none" w:sz="0" w:space="0" w:color="auto"/>
            <w:right w:val="none" w:sz="0" w:space="0" w:color="auto"/>
          </w:divBdr>
        </w:div>
        <w:div w:id="1858929561">
          <w:marLeft w:val="1987"/>
          <w:marRight w:val="0"/>
          <w:marTop w:val="0"/>
          <w:marBottom w:val="0"/>
          <w:divBdr>
            <w:top w:val="none" w:sz="0" w:space="0" w:color="auto"/>
            <w:left w:val="none" w:sz="0" w:space="0" w:color="auto"/>
            <w:bottom w:val="none" w:sz="0" w:space="0" w:color="auto"/>
            <w:right w:val="none" w:sz="0" w:space="0" w:color="auto"/>
          </w:divBdr>
        </w:div>
      </w:divsChild>
    </w:div>
    <w:div w:id="865337835">
      <w:bodyDiv w:val="1"/>
      <w:marLeft w:val="0"/>
      <w:marRight w:val="0"/>
      <w:marTop w:val="0"/>
      <w:marBottom w:val="0"/>
      <w:divBdr>
        <w:top w:val="none" w:sz="0" w:space="0" w:color="auto"/>
        <w:left w:val="none" w:sz="0" w:space="0" w:color="auto"/>
        <w:bottom w:val="none" w:sz="0" w:space="0" w:color="auto"/>
        <w:right w:val="none" w:sz="0" w:space="0" w:color="auto"/>
      </w:divBdr>
      <w:divsChild>
        <w:div w:id="1636837440">
          <w:marLeft w:val="547"/>
          <w:marRight w:val="0"/>
          <w:marTop w:val="0"/>
          <w:marBottom w:val="0"/>
          <w:divBdr>
            <w:top w:val="none" w:sz="0" w:space="0" w:color="auto"/>
            <w:left w:val="none" w:sz="0" w:space="0" w:color="auto"/>
            <w:bottom w:val="none" w:sz="0" w:space="0" w:color="auto"/>
            <w:right w:val="none" w:sz="0" w:space="0" w:color="auto"/>
          </w:divBdr>
        </w:div>
      </w:divsChild>
    </w:div>
    <w:div w:id="884177376">
      <w:bodyDiv w:val="1"/>
      <w:marLeft w:val="0"/>
      <w:marRight w:val="0"/>
      <w:marTop w:val="0"/>
      <w:marBottom w:val="0"/>
      <w:divBdr>
        <w:top w:val="none" w:sz="0" w:space="0" w:color="auto"/>
        <w:left w:val="none" w:sz="0" w:space="0" w:color="auto"/>
        <w:bottom w:val="none" w:sz="0" w:space="0" w:color="auto"/>
        <w:right w:val="none" w:sz="0" w:space="0" w:color="auto"/>
      </w:divBdr>
    </w:div>
    <w:div w:id="889268080">
      <w:bodyDiv w:val="1"/>
      <w:marLeft w:val="0"/>
      <w:marRight w:val="0"/>
      <w:marTop w:val="0"/>
      <w:marBottom w:val="0"/>
      <w:divBdr>
        <w:top w:val="none" w:sz="0" w:space="0" w:color="auto"/>
        <w:left w:val="none" w:sz="0" w:space="0" w:color="auto"/>
        <w:bottom w:val="none" w:sz="0" w:space="0" w:color="auto"/>
        <w:right w:val="none" w:sz="0" w:space="0" w:color="auto"/>
      </w:divBdr>
      <w:divsChild>
        <w:div w:id="1264411710">
          <w:marLeft w:val="0"/>
          <w:marRight w:val="0"/>
          <w:marTop w:val="0"/>
          <w:marBottom w:val="0"/>
          <w:divBdr>
            <w:top w:val="none" w:sz="0" w:space="0" w:color="auto"/>
            <w:left w:val="none" w:sz="0" w:space="0" w:color="auto"/>
            <w:bottom w:val="none" w:sz="0" w:space="0" w:color="auto"/>
            <w:right w:val="none" w:sz="0" w:space="0" w:color="auto"/>
          </w:divBdr>
          <w:divsChild>
            <w:div w:id="1204443378">
              <w:marLeft w:val="0"/>
              <w:marRight w:val="0"/>
              <w:marTop w:val="0"/>
              <w:marBottom w:val="0"/>
              <w:divBdr>
                <w:top w:val="none" w:sz="0" w:space="0" w:color="auto"/>
                <w:left w:val="none" w:sz="0" w:space="0" w:color="auto"/>
                <w:bottom w:val="none" w:sz="0" w:space="0" w:color="auto"/>
                <w:right w:val="none" w:sz="0" w:space="0" w:color="auto"/>
              </w:divBdr>
              <w:divsChild>
                <w:div w:id="1798837631">
                  <w:marLeft w:val="0"/>
                  <w:marRight w:val="0"/>
                  <w:marTop w:val="0"/>
                  <w:marBottom w:val="0"/>
                  <w:divBdr>
                    <w:top w:val="none" w:sz="0" w:space="0" w:color="auto"/>
                    <w:left w:val="none" w:sz="0" w:space="0" w:color="auto"/>
                    <w:bottom w:val="none" w:sz="0" w:space="0" w:color="auto"/>
                    <w:right w:val="none" w:sz="0" w:space="0" w:color="auto"/>
                  </w:divBdr>
                  <w:divsChild>
                    <w:div w:id="1875188013">
                      <w:marLeft w:val="0"/>
                      <w:marRight w:val="0"/>
                      <w:marTop w:val="0"/>
                      <w:marBottom w:val="0"/>
                      <w:divBdr>
                        <w:top w:val="none" w:sz="0" w:space="0" w:color="auto"/>
                        <w:left w:val="none" w:sz="0" w:space="0" w:color="auto"/>
                        <w:bottom w:val="none" w:sz="0" w:space="0" w:color="auto"/>
                        <w:right w:val="none" w:sz="0" w:space="0" w:color="auto"/>
                      </w:divBdr>
                      <w:divsChild>
                        <w:div w:id="1919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93889">
      <w:bodyDiv w:val="1"/>
      <w:marLeft w:val="0"/>
      <w:marRight w:val="0"/>
      <w:marTop w:val="0"/>
      <w:marBottom w:val="0"/>
      <w:divBdr>
        <w:top w:val="none" w:sz="0" w:space="0" w:color="auto"/>
        <w:left w:val="none" w:sz="0" w:space="0" w:color="auto"/>
        <w:bottom w:val="none" w:sz="0" w:space="0" w:color="auto"/>
        <w:right w:val="none" w:sz="0" w:space="0" w:color="auto"/>
      </w:divBdr>
      <w:divsChild>
        <w:div w:id="1061440999">
          <w:marLeft w:val="446"/>
          <w:marRight w:val="0"/>
          <w:marTop w:val="0"/>
          <w:marBottom w:val="0"/>
          <w:divBdr>
            <w:top w:val="none" w:sz="0" w:space="0" w:color="auto"/>
            <w:left w:val="none" w:sz="0" w:space="0" w:color="auto"/>
            <w:bottom w:val="none" w:sz="0" w:space="0" w:color="auto"/>
            <w:right w:val="none" w:sz="0" w:space="0" w:color="auto"/>
          </w:divBdr>
        </w:div>
        <w:div w:id="1618369938">
          <w:marLeft w:val="446"/>
          <w:marRight w:val="0"/>
          <w:marTop w:val="0"/>
          <w:marBottom w:val="0"/>
          <w:divBdr>
            <w:top w:val="none" w:sz="0" w:space="0" w:color="auto"/>
            <w:left w:val="none" w:sz="0" w:space="0" w:color="auto"/>
            <w:bottom w:val="none" w:sz="0" w:space="0" w:color="auto"/>
            <w:right w:val="none" w:sz="0" w:space="0" w:color="auto"/>
          </w:divBdr>
        </w:div>
      </w:divsChild>
    </w:div>
    <w:div w:id="1074888053">
      <w:bodyDiv w:val="1"/>
      <w:marLeft w:val="0"/>
      <w:marRight w:val="0"/>
      <w:marTop w:val="0"/>
      <w:marBottom w:val="0"/>
      <w:divBdr>
        <w:top w:val="none" w:sz="0" w:space="0" w:color="auto"/>
        <w:left w:val="none" w:sz="0" w:space="0" w:color="auto"/>
        <w:bottom w:val="none" w:sz="0" w:space="0" w:color="auto"/>
        <w:right w:val="none" w:sz="0" w:space="0" w:color="auto"/>
      </w:divBdr>
      <w:divsChild>
        <w:div w:id="1139223580">
          <w:marLeft w:val="0"/>
          <w:marRight w:val="0"/>
          <w:marTop w:val="0"/>
          <w:marBottom w:val="0"/>
          <w:divBdr>
            <w:top w:val="none" w:sz="0" w:space="0" w:color="auto"/>
            <w:left w:val="none" w:sz="0" w:space="0" w:color="auto"/>
            <w:bottom w:val="none" w:sz="0" w:space="0" w:color="auto"/>
            <w:right w:val="none" w:sz="0" w:space="0" w:color="auto"/>
          </w:divBdr>
          <w:divsChild>
            <w:div w:id="1703435089">
              <w:marLeft w:val="0"/>
              <w:marRight w:val="0"/>
              <w:marTop w:val="0"/>
              <w:marBottom w:val="0"/>
              <w:divBdr>
                <w:top w:val="none" w:sz="0" w:space="0" w:color="auto"/>
                <w:left w:val="none" w:sz="0" w:space="0" w:color="auto"/>
                <w:bottom w:val="none" w:sz="0" w:space="0" w:color="auto"/>
                <w:right w:val="none" w:sz="0" w:space="0" w:color="auto"/>
              </w:divBdr>
              <w:divsChild>
                <w:div w:id="1197543351">
                  <w:marLeft w:val="0"/>
                  <w:marRight w:val="0"/>
                  <w:marTop w:val="0"/>
                  <w:marBottom w:val="0"/>
                  <w:divBdr>
                    <w:top w:val="none" w:sz="0" w:space="0" w:color="auto"/>
                    <w:left w:val="none" w:sz="0" w:space="0" w:color="auto"/>
                    <w:bottom w:val="none" w:sz="0" w:space="0" w:color="auto"/>
                    <w:right w:val="none" w:sz="0" w:space="0" w:color="auto"/>
                  </w:divBdr>
                  <w:divsChild>
                    <w:div w:id="1950815906">
                      <w:marLeft w:val="0"/>
                      <w:marRight w:val="0"/>
                      <w:marTop w:val="0"/>
                      <w:marBottom w:val="0"/>
                      <w:divBdr>
                        <w:top w:val="none" w:sz="0" w:space="0" w:color="auto"/>
                        <w:left w:val="none" w:sz="0" w:space="0" w:color="auto"/>
                        <w:bottom w:val="none" w:sz="0" w:space="0" w:color="auto"/>
                        <w:right w:val="none" w:sz="0" w:space="0" w:color="auto"/>
                      </w:divBdr>
                      <w:divsChild>
                        <w:div w:id="14568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705657">
      <w:bodyDiv w:val="1"/>
      <w:marLeft w:val="0"/>
      <w:marRight w:val="0"/>
      <w:marTop w:val="0"/>
      <w:marBottom w:val="0"/>
      <w:divBdr>
        <w:top w:val="none" w:sz="0" w:space="0" w:color="auto"/>
        <w:left w:val="none" w:sz="0" w:space="0" w:color="auto"/>
        <w:bottom w:val="none" w:sz="0" w:space="0" w:color="auto"/>
        <w:right w:val="none" w:sz="0" w:space="0" w:color="auto"/>
      </w:divBdr>
    </w:div>
    <w:div w:id="1636175825">
      <w:bodyDiv w:val="1"/>
      <w:marLeft w:val="0"/>
      <w:marRight w:val="0"/>
      <w:marTop w:val="0"/>
      <w:marBottom w:val="0"/>
      <w:divBdr>
        <w:top w:val="none" w:sz="0" w:space="0" w:color="auto"/>
        <w:left w:val="none" w:sz="0" w:space="0" w:color="auto"/>
        <w:bottom w:val="none" w:sz="0" w:space="0" w:color="auto"/>
        <w:right w:val="none" w:sz="0" w:space="0" w:color="auto"/>
      </w:divBdr>
    </w:div>
    <w:div w:id="1736052191">
      <w:bodyDiv w:val="1"/>
      <w:marLeft w:val="0"/>
      <w:marRight w:val="0"/>
      <w:marTop w:val="0"/>
      <w:marBottom w:val="0"/>
      <w:divBdr>
        <w:top w:val="none" w:sz="0" w:space="0" w:color="auto"/>
        <w:left w:val="none" w:sz="0" w:space="0" w:color="auto"/>
        <w:bottom w:val="none" w:sz="0" w:space="0" w:color="auto"/>
        <w:right w:val="none" w:sz="0" w:space="0" w:color="auto"/>
      </w:divBdr>
    </w:div>
    <w:div w:id="1739785734">
      <w:bodyDiv w:val="1"/>
      <w:marLeft w:val="0"/>
      <w:marRight w:val="0"/>
      <w:marTop w:val="0"/>
      <w:marBottom w:val="0"/>
      <w:divBdr>
        <w:top w:val="none" w:sz="0" w:space="0" w:color="auto"/>
        <w:left w:val="none" w:sz="0" w:space="0" w:color="auto"/>
        <w:bottom w:val="none" w:sz="0" w:space="0" w:color="auto"/>
        <w:right w:val="none" w:sz="0" w:space="0" w:color="auto"/>
      </w:divBdr>
    </w:div>
    <w:div w:id="1827165630">
      <w:bodyDiv w:val="1"/>
      <w:marLeft w:val="0"/>
      <w:marRight w:val="0"/>
      <w:marTop w:val="0"/>
      <w:marBottom w:val="0"/>
      <w:divBdr>
        <w:top w:val="none" w:sz="0" w:space="0" w:color="auto"/>
        <w:left w:val="none" w:sz="0" w:space="0" w:color="auto"/>
        <w:bottom w:val="none" w:sz="0" w:space="0" w:color="auto"/>
        <w:right w:val="none" w:sz="0" w:space="0" w:color="auto"/>
      </w:divBdr>
    </w:div>
    <w:div w:id="2146777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0.xml"/><Relationship Id="rId21" Type="http://schemas.openxmlformats.org/officeDocument/2006/relationships/diagramQuickStyle" Target="diagrams/quickStyle2.xml"/><Relationship Id="rId42" Type="http://schemas.openxmlformats.org/officeDocument/2006/relationships/hyperlink" Target="https://armyeitaas.sharepoint-mil.us/sites/tr-hq-aqap" TargetMode="External"/><Relationship Id="rId47" Type="http://schemas.openxmlformats.org/officeDocument/2006/relationships/diagramQuickStyle" Target="diagrams/quickStyle5.xml"/><Relationship Id="rId63" Type="http://schemas.openxmlformats.org/officeDocument/2006/relationships/diagramData" Target="diagrams/data7.xml"/><Relationship Id="rId68" Type="http://schemas.openxmlformats.org/officeDocument/2006/relationships/diagramData" Target="diagrams/data8.xml"/><Relationship Id="rId84" Type="http://schemas.openxmlformats.org/officeDocument/2006/relationships/image" Target="media/image10.PNG"/><Relationship Id="rId89" Type="http://schemas.openxmlformats.org/officeDocument/2006/relationships/image" Target="media/image15.PNG"/><Relationship Id="rId112" Type="http://schemas.openxmlformats.org/officeDocument/2006/relationships/image" Target="media/image28.PNG"/><Relationship Id="rId16" Type="http://schemas.openxmlformats.org/officeDocument/2006/relationships/diagramQuickStyle" Target="diagrams/quickStyle1.xml"/><Relationship Id="rId107" Type="http://schemas.openxmlformats.org/officeDocument/2006/relationships/hyperlink" Target="https://armyeitaas.sharepoint-mil.us/sites/tr-hq-aqap" TargetMode="External"/><Relationship Id="rId11" Type="http://schemas.openxmlformats.org/officeDocument/2006/relationships/image" Target="media/image1.emf"/><Relationship Id="rId32" Type="http://schemas.openxmlformats.org/officeDocument/2006/relationships/diagramData" Target="diagrams/data4.xml"/><Relationship Id="rId37" Type="http://schemas.openxmlformats.org/officeDocument/2006/relationships/hyperlink" Target="https://atsc.ellc.learn.army.mil" TargetMode="External"/><Relationship Id="rId53" Type="http://schemas.openxmlformats.org/officeDocument/2006/relationships/image" Target="media/image5.PNG"/><Relationship Id="rId58" Type="http://schemas.openxmlformats.org/officeDocument/2006/relationships/diagramQuickStyle" Target="diagrams/quickStyle6.xml"/><Relationship Id="rId74" Type="http://schemas.openxmlformats.org/officeDocument/2006/relationships/diagramData" Target="diagrams/data9.xml"/><Relationship Id="rId79" Type="http://schemas.openxmlformats.org/officeDocument/2006/relationships/hyperlink" Target="https://armyeitaas.sharepoint-mil.us/sites/tr-hq-aqap" TargetMode="External"/><Relationship Id="rId102" Type="http://schemas.openxmlformats.org/officeDocument/2006/relationships/image" Target="media/image19.png"/><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hyperlink" Target="https://www.esd.whs.mil/DD/plainlanguage/" TargetMode="External"/><Relationship Id="rId95" Type="http://schemas.openxmlformats.org/officeDocument/2006/relationships/image" Target="media/image17.PNG"/><Relationship Id="rId22" Type="http://schemas.openxmlformats.org/officeDocument/2006/relationships/diagramColors" Target="diagrams/colors2.xml"/><Relationship Id="rId27" Type="http://schemas.openxmlformats.org/officeDocument/2006/relationships/diagramLayout" Target="diagrams/layout3.xml"/><Relationship Id="rId43" Type="http://schemas.openxmlformats.org/officeDocument/2006/relationships/hyperlink" Target="https://armyeitaas.sharepoint-mil.us/sites/tr-hq-aqap" TargetMode="External"/><Relationship Id="rId48" Type="http://schemas.openxmlformats.org/officeDocument/2006/relationships/diagramColors" Target="diagrams/colors5.xml"/><Relationship Id="rId64" Type="http://schemas.openxmlformats.org/officeDocument/2006/relationships/diagramLayout" Target="diagrams/layout7.xml"/><Relationship Id="rId69" Type="http://schemas.openxmlformats.org/officeDocument/2006/relationships/diagramLayout" Target="diagrams/layout8.xml"/><Relationship Id="rId113" Type="http://schemas.openxmlformats.org/officeDocument/2006/relationships/image" Target="media/image29.PNG"/><Relationship Id="rId118" Type="http://schemas.openxmlformats.org/officeDocument/2006/relationships/diagramQuickStyle" Target="diagrams/quickStyle10.xml"/><Relationship Id="rId80" Type="http://schemas.openxmlformats.org/officeDocument/2006/relationships/hyperlink" Target="https://armyeitaas.sharepoint-mil.us/sites/tr-hq-aqap" TargetMode="External"/><Relationship Id="rId85" Type="http://schemas.openxmlformats.org/officeDocument/2006/relationships/image" Target="media/image11.PNG"/><Relationship Id="rId12" Type="http://schemas.openxmlformats.org/officeDocument/2006/relationships/hyperlink" Target="https://adminpubs.tradoc.army.mil" TargetMode="External"/><Relationship Id="rId17" Type="http://schemas.openxmlformats.org/officeDocument/2006/relationships/diagramColors" Target="diagrams/colors1.xml"/><Relationship Id="rId33" Type="http://schemas.openxmlformats.org/officeDocument/2006/relationships/diagramLayout" Target="diagrams/layout4.xml"/><Relationship Id="rId38" Type="http://schemas.openxmlformats.org/officeDocument/2006/relationships/hyperlink" Target="https://www.atrrs.army.mil" TargetMode="External"/><Relationship Id="rId59" Type="http://schemas.openxmlformats.org/officeDocument/2006/relationships/diagramColors" Target="diagrams/colors6.xml"/><Relationship Id="rId103" Type="http://schemas.openxmlformats.org/officeDocument/2006/relationships/image" Target="media/image20.png"/><Relationship Id="rId108" Type="http://schemas.openxmlformats.org/officeDocument/2006/relationships/image" Target="media/image24.PNG"/><Relationship Id="rId124" Type="http://schemas.openxmlformats.org/officeDocument/2006/relationships/header" Target="header2.xml"/><Relationship Id="rId129" Type="http://schemas.openxmlformats.org/officeDocument/2006/relationships/fontTable" Target="fontTable.xml"/><Relationship Id="rId54" Type="http://schemas.openxmlformats.org/officeDocument/2006/relationships/hyperlink" Target="https://armyeitaas.sharepoint-mil.us/sites/tr-hq-aqap" TargetMode="External"/><Relationship Id="rId70" Type="http://schemas.openxmlformats.org/officeDocument/2006/relationships/diagramQuickStyle" Target="diagrams/quickStyle8.xml"/><Relationship Id="rId75" Type="http://schemas.openxmlformats.org/officeDocument/2006/relationships/diagramLayout" Target="diagrams/layout9.xml"/><Relationship Id="rId91" Type="http://schemas.openxmlformats.org/officeDocument/2006/relationships/hyperlink" Target="https://adminpubs.tradoc.army.mil" TargetMode="Externa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23" Type="http://schemas.microsoft.com/office/2007/relationships/diagramDrawing" Target="diagrams/drawing2.xml"/><Relationship Id="rId28" Type="http://schemas.openxmlformats.org/officeDocument/2006/relationships/diagramQuickStyle" Target="diagrams/quickStyle3.xml"/><Relationship Id="rId49" Type="http://schemas.microsoft.com/office/2007/relationships/diagramDrawing" Target="diagrams/drawing5.xml"/><Relationship Id="rId114" Type="http://schemas.openxmlformats.org/officeDocument/2006/relationships/image" Target="media/image30.PNG"/><Relationship Id="rId119" Type="http://schemas.openxmlformats.org/officeDocument/2006/relationships/diagramColors" Target="diagrams/colors10.xml"/><Relationship Id="rId44" Type="http://schemas.openxmlformats.org/officeDocument/2006/relationships/hyperlink" Target="https://armyeitaas.sharepoint-mil.us/sites/tr-hq-aqap" TargetMode="External"/><Relationship Id="rId60" Type="http://schemas.microsoft.com/office/2007/relationships/diagramDrawing" Target="diagrams/drawing6.xml"/><Relationship Id="rId65" Type="http://schemas.openxmlformats.org/officeDocument/2006/relationships/diagramQuickStyle" Target="diagrams/quickStyle7.xml"/><Relationship Id="rId81" Type="http://schemas.openxmlformats.org/officeDocument/2006/relationships/image" Target="media/image8.png"/><Relationship Id="rId86" Type="http://schemas.openxmlformats.org/officeDocument/2006/relationships/image" Target="media/image12.PNG"/><Relationship Id="rId130" Type="http://schemas.openxmlformats.org/officeDocument/2006/relationships/theme" Target="theme/theme1.xml"/><Relationship Id="rId13" Type="http://schemas.openxmlformats.org/officeDocument/2006/relationships/hyperlink" Target="https://www.arims.army.mil" TargetMode="External"/><Relationship Id="rId18" Type="http://schemas.microsoft.com/office/2007/relationships/diagramDrawing" Target="diagrams/drawing1.xml"/><Relationship Id="rId39" Type="http://schemas.openxmlformats.org/officeDocument/2006/relationships/hyperlink" Target="https://www.atrrs.army.mil" TargetMode="External"/><Relationship Id="rId109" Type="http://schemas.openxmlformats.org/officeDocument/2006/relationships/image" Target="media/image25.PNG"/><Relationship Id="rId34" Type="http://schemas.openxmlformats.org/officeDocument/2006/relationships/diagramQuickStyle" Target="diagrams/quickStyle4.xml"/><Relationship Id="rId50" Type="http://schemas.openxmlformats.org/officeDocument/2006/relationships/image" Target="media/image2.PNG"/><Relationship Id="rId55" Type="http://schemas.openxmlformats.org/officeDocument/2006/relationships/hyperlink" Target="https://armyeitaas.sharepoint-mil.us/sites/tr-hq-aqap" TargetMode="External"/><Relationship Id="rId76" Type="http://schemas.openxmlformats.org/officeDocument/2006/relationships/diagramQuickStyle" Target="diagrams/quickStyle9.xml"/><Relationship Id="rId97" Type="http://schemas.openxmlformats.org/officeDocument/2006/relationships/hyperlink" Target="https://armyeitaas.sharepoint-mil.us/sites/tr-hq-aqap" TargetMode="External"/><Relationship Id="rId104" Type="http://schemas.openxmlformats.org/officeDocument/2006/relationships/image" Target="media/image21.png"/><Relationship Id="rId120" Type="http://schemas.microsoft.com/office/2007/relationships/diagramDrawing" Target="diagrams/drawing10.xml"/><Relationship Id="rId125"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diagramColors" Target="diagrams/colors8.xml"/><Relationship Id="rId92" Type="http://schemas.openxmlformats.org/officeDocument/2006/relationships/hyperlink" Target="https://armypubs.army.mil" TargetMode="External"/><Relationship Id="rId2" Type="http://schemas.openxmlformats.org/officeDocument/2006/relationships/customXml" Target="../customXml/item2.xml"/><Relationship Id="rId29" Type="http://schemas.openxmlformats.org/officeDocument/2006/relationships/diagramColors" Target="diagrams/colors3.xml"/><Relationship Id="rId24" Type="http://schemas.openxmlformats.org/officeDocument/2006/relationships/hyperlink" Target="https://armyeitaas.sharepoint-mil.us/sites/tr-hq-aqap" TargetMode="External"/><Relationship Id="rId40" Type="http://schemas.openxmlformats.org/officeDocument/2006/relationships/hyperlink" Target="https://www.atrrs.army.mil" TargetMode="External"/><Relationship Id="rId45" Type="http://schemas.openxmlformats.org/officeDocument/2006/relationships/diagramData" Target="diagrams/data5.xml"/><Relationship Id="rId66" Type="http://schemas.openxmlformats.org/officeDocument/2006/relationships/diagramColors" Target="diagrams/colors7.xml"/><Relationship Id="rId87" Type="http://schemas.openxmlformats.org/officeDocument/2006/relationships/image" Target="media/image13.PNG"/><Relationship Id="rId110" Type="http://schemas.openxmlformats.org/officeDocument/2006/relationships/image" Target="media/image26.PNG"/><Relationship Id="rId115" Type="http://schemas.openxmlformats.org/officeDocument/2006/relationships/image" Target="media/image31.PNG"/><Relationship Id="rId61" Type="http://schemas.openxmlformats.org/officeDocument/2006/relationships/hyperlink" Target="https://armyeitaas.sharepoint-mil.us/sites/tr-hq-aqap" TargetMode="External"/><Relationship Id="rId82" Type="http://schemas.openxmlformats.org/officeDocument/2006/relationships/hyperlink" Target="https://armyeitaas.sharepoint-mil.us/sites/tr-hq-aqap" TargetMode="External"/><Relationship Id="rId19" Type="http://schemas.openxmlformats.org/officeDocument/2006/relationships/diagramData" Target="diagrams/data2.xml"/><Relationship Id="rId14" Type="http://schemas.openxmlformats.org/officeDocument/2006/relationships/diagramData" Target="diagrams/data1.xml"/><Relationship Id="rId30" Type="http://schemas.microsoft.com/office/2007/relationships/diagramDrawing" Target="diagrams/drawing3.xml"/><Relationship Id="rId35" Type="http://schemas.openxmlformats.org/officeDocument/2006/relationships/diagramColors" Target="diagrams/colors4.xml"/><Relationship Id="rId56" Type="http://schemas.openxmlformats.org/officeDocument/2006/relationships/diagramData" Target="diagrams/data6.xml"/><Relationship Id="rId77" Type="http://schemas.openxmlformats.org/officeDocument/2006/relationships/diagramColors" Target="diagrams/colors9.xml"/><Relationship Id="rId100" Type="http://schemas.openxmlformats.org/officeDocument/2006/relationships/hyperlink" Target="https://armyeitaas.sharepoint-mil.us/sites/tr-hq-aqap" TargetMode="External"/><Relationship Id="rId105" Type="http://schemas.openxmlformats.org/officeDocument/2006/relationships/image" Target="media/image22.png"/><Relationship Id="rId12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PNG"/><Relationship Id="rId72" Type="http://schemas.microsoft.com/office/2007/relationships/diagramDrawing" Target="diagrams/drawing8.xml"/><Relationship Id="rId93" Type="http://schemas.openxmlformats.org/officeDocument/2006/relationships/hyperlink" Target="https://www.govinfo.gov" TargetMode="External"/><Relationship Id="rId98" Type="http://schemas.openxmlformats.org/officeDocument/2006/relationships/hyperlink" Target="https://armyeitaas.sharepoint-mil.us/sites/tr-hq-aqap" TargetMode="External"/><Relationship Id="rId121" Type="http://schemas.openxmlformats.org/officeDocument/2006/relationships/hyperlink" Target="https://www.defensetravel.dod.mil/" TargetMode="External"/><Relationship Id="rId3" Type="http://schemas.openxmlformats.org/officeDocument/2006/relationships/customXml" Target="../customXml/item3.xml"/><Relationship Id="rId25" Type="http://schemas.openxmlformats.org/officeDocument/2006/relationships/hyperlink" Target="https://www.milsuite.mil/book/groups/tradoc-quality-assurance-office" TargetMode="External"/><Relationship Id="rId46" Type="http://schemas.openxmlformats.org/officeDocument/2006/relationships/diagramLayout" Target="diagrams/layout5.xml"/><Relationship Id="rId67" Type="http://schemas.microsoft.com/office/2007/relationships/diagramDrawing" Target="diagrams/drawing7.xml"/><Relationship Id="rId116" Type="http://schemas.openxmlformats.org/officeDocument/2006/relationships/diagramData" Target="diagrams/data10.xml"/><Relationship Id="rId20" Type="http://schemas.openxmlformats.org/officeDocument/2006/relationships/diagramLayout" Target="diagrams/layout2.xml"/><Relationship Id="rId41" Type="http://schemas.openxmlformats.org/officeDocument/2006/relationships/hyperlink" Target="https://armyeitaas.sharepoint-mil.us/sites/tr-hq-aqap" TargetMode="External"/><Relationship Id="rId62" Type="http://schemas.openxmlformats.org/officeDocument/2006/relationships/image" Target="media/image6.PNG"/><Relationship Id="rId83" Type="http://schemas.openxmlformats.org/officeDocument/2006/relationships/image" Target="media/image9.PNG"/><Relationship Id="rId88" Type="http://schemas.openxmlformats.org/officeDocument/2006/relationships/image" Target="media/image14.PNG"/><Relationship Id="rId111" Type="http://schemas.openxmlformats.org/officeDocument/2006/relationships/image" Target="media/image27.PNG"/><Relationship Id="rId15" Type="http://schemas.openxmlformats.org/officeDocument/2006/relationships/diagramLayout" Target="diagrams/layout1.xml"/><Relationship Id="rId36" Type="http://schemas.microsoft.com/office/2007/relationships/diagramDrawing" Target="diagrams/drawing4.xml"/><Relationship Id="rId57" Type="http://schemas.openxmlformats.org/officeDocument/2006/relationships/diagramLayout" Target="diagrams/layout6.xml"/><Relationship Id="rId106" Type="http://schemas.openxmlformats.org/officeDocument/2006/relationships/image" Target="media/image23.png"/><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armyeitaas.sharepoint-mil.us/sites/tr-hq-aqap" TargetMode="External"/><Relationship Id="rId52" Type="http://schemas.openxmlformats.org/officeDocument/2006/relationships/image" Target="media/image4.PNG"/><Relationship Id="rId73" Type="http://schemas.openxmlformats.org/officeDocument/2006/relationships/image" Target="media/image7.PNG"/><Relationship Id="rId78" Type="http://schemas.microsoft.com/office/2007/relationships/diagramDrawing" Target="diagrams/drawing9.xml"/><Relationship Id="rId94" Type="http://schemas.openxmlformats.org/officeDocument/2006/relationships/image" Target="media/image16.PNG"/><Relationship Id="rId99" Type="http://schemas.openxmlformats.org/officeDocument/2006/relationships/hyperlink" Target="https://armyeitaas.sharepoint-mil.us/sites/tr-hq-aqap" TargetMode="External"/><Relationship Id="rId101" Type="http://schemas.openxmlformats.org/officeDocument/2006/relationships/hyperlink" Target="https://armyeitaas.sharepoint-mil.us/sites/tr-hq-aqap" TargetMode="External"/><Relationship Id="rId12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diagramData" Target="diagrams/data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CF11B0-1F4A-4027-8337-F0E7E5328BA4}"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en-US"/>
        </a:p>
      </dgm:t>
    </dgm:pt>
    <dgm:pt modelId="{21D319D4-B23F-49D5-AF73-900D1ED0ECE3}">
      <dgm:prSet phldrT="[Text]"/>
      <dgm:spPr/>
      <dgm:t>
        <a:bodyPr/>
        <a:lstStyle/>
        <a:p>
          <a:r>
            <a:rPr lang="en-US"/>
            <a:t>Integrity</a:t>
          </a:r>
        </a:p>
      </dgm:t>
    </dgm:pt>
    <dgm:pt modelId="{06B4B7C6-42A3-403A-9BF4-53E32D10F72C}" type="parTrans" cxnId="{E9C8A159-4891-4DB7-AD9B-CFA02F0ED3EC}">
      <dgm:prSet/>
      <dgm:spPr/>
      <dgm:t>
        <a:bodyPr/>
        <a:lstStyle/>
        <a:p>
          <a:endParaRPr lang="en-US"/>
        </a:p>
      </dgm:t>
    </dgm:pt>
    <dgm:pt modelId="{D10AF1E3-B0B2-47C6-907A-4CD2BB39E0C4}" type="sibTrans" cxnId="{E9C8A159-4891-4DB7-AD9B-CFA02F0ED3EC}">
      <dgm:prSet/>
      <dgm:spPr/>
      <dgm:t>
        <a:bodyPr/>
        <a:lstStyle/>
        <a:p>
          <a:endParaRPr lang="en-US"/>
        </a:p>
      </dgm:t>
    </dgm:pt>
    <dgm:pt modelId="{97124E16-DEA7-4E88-9065-361E123F5984}">
      <dgm:prSet phldrT="[Text]"/>
      <dgm:spPr/>
      <dgm:t>
        <a:bodyPr/>
        <a:lstStyle/>
        <a:p>
          <a:r>
            <a:rPr lang="en-US"/>
            <a:t>Collaboration</a:t>
          </a:r>
        </a:p>
      </dgm:t>
    </dgm:pt>
    <dgm:pt modelId="{19EEE9DE-4269-41D9-883F-6854945F8424}" type="parTrans" cxnId="{80D5934E-51DE-4334-9E63-6C66FEFFCEE3}">
      <dgm:prSet/>
      <dgm:spPr/>
      <dgm:t>
        <a:bodyPr/>
        <a:lstStyle/>
        <a:p>
          <a:endParaRPr lang="en-US"/>
        </a:p>
      </dgm:t>
    </dgm:pt>
    <dgm:pt modelId="{E96CFCD4-49D1-4AA5-8417-1B798B710EA4}" type="sibTrans" cxnId="{80D5934E-51DE-4334-9E63-6C66FEFFCEE3}">
      <dgm:prSet/>
      <dgm:spPr/>
      <dgm:t>
        <a:bodyPr/>
        <a:lstStyle/>
        <a:p>
          <a:endParaRPr lang="en-US"/>
        </a:p>
      </dgm:t>
    </dgm:pt>
    <dgm:pt modelId="{F0FD6A34-49E5-40AB-9135-0D76CB424CDE}">
      <dgm:prSet phldrT="[Text]"/>
      <dgm:spPr/>
      <dgm:t>
        <a:bodyPr/>
        <a:lstStyle/>
        <a:p>
          <a:r>
            <a:rPr lang="en-US"/>
            <a:t>Service</a:t>
          </a:r>
        </a:p>
      </dgm:t>
    </dgm:pt>
    <dgm:pt modelId="{F90D5DED-52C4-4003-BD2D-E2A8AA7DCD09}" type="parTrans" cxnId="{327668B8-7006-45F1-B83D-8041EA110896}">
      <dgm:prSet/>
      <dgm:spPr/>
      <dgm:t>
        <a:bodyPr/>
        <a:lstStyle/>
        <a:p>
          <a:endParaRPr lang="en-US"/>
        </a:p>
      </dgm:t>
    </dgm:pt>
    <dgm:pt modelId="{F63892A6-8A68-48ED-837F-08AF20D82163}" type="sibTrans" cxnId="{327668B8-7006-45F1-B83D-8041EA110896}">
      <dgm:prSet/>
      <dgm:spPr/>
      <dgm:t>
        <a:bodyPr/>
        <a:lstStyle/>
        <a:p>
          <a:endParaRPr lang="en-US"/>
        </a:p>
      </dgm:t>
    </dgm:pt>
    <dgm:pt modelId="{12D13C7A-4418-439E-AACB-115B5CAC4557}">
      <dgm:prSet/>
      <dgm:spPr/>
      <dgm:t>
        <a:bodyPr/>
        <a:lstStyle/>
        <a:p>
          <a:r>
            <a:rPr lang="en-US"/>
            <a:t>Innovation</a:t>
          </a:r>
        </a:p>
      </dgm:t>
    </dgm:pt>
    <dgm:pt modelId="{82CA3F24-A73F-4A3F-B03C-11ACAF80A61F}" type="parTrans" cxnId="{2B8E5101-C3C7-40DF-B064-4AFD340BB11F}">
      <dgm:prSet/>
      <dgm:spPr/>
      <dgm:t>
        <a:bodyPr/>
        <a:lstStyle/>
        <a:p>
          <a:endParaRPr lang="en-US"/>
        </a:p>
      </dgm:t>
    </dgm:pt>
    <dgm:pt modelId="{5CC56CEF-CB48-42A1-BD76-6D7710D7919C}" type="sibTrans" cxnId="{2B8E5101-C3C7-40DF-B064-4AFD340BB11F}">
      <dgm:prSet/>
      <dgm:spPr/>
      <dgm:t>
        <a:bodyPr/>
        <a:lstStyle/>
        <a:p>
          <a:endParaRPr lang="en-US"/>
        </a:p>
      </dgm:t>
    </dgm:pt>
    <dgm:pt modelId="{1E7C0587-26AF-4090-971F-C843BE8CF1B4}">
      <dgm:prSet/>
      <dgm:spPr/>
      <dgm:t>
        <a:bodyPr/>
        <a:lstStyle/>
        <a:p>
          <a:r>
            <a:rPr lang="en-US"/>
            <a:t>Accountability</a:t>
          </a:r>
        </a:p>
      </dgm:t>
    </dgm:pt>
    <dgm:pt modelId="{E3DF99F1-68EB-4D0B-AFFD-7CA3228C3669}" type="parTrans" cxnId="{6F1F5471-4A76-40FD-AEBA-16E2499FBAD9}">
      <dgm:prSet/>
      <dgm:spPr/>
      <dgm:t>
        <a:bodyPr/>
        <a:lstStyle/>
        <a:p>
          <a:endParaRPr lang="en-US"/>
        </a:p>
      </dgm:t>
    </dgm:pt>
    <dgm:pt modelId="{18942605-0C19-4D3C-87E8-A04133DCEF07}" type="sibTrans" cxnId="{6F1F5471-4A76-40FD-AEBA-16E2499FBAD9}">
      <dgm:prSet/>
      <dgm:spPr/>
      <dgm:t>
        <a:bodyPr/>
        <a:lstStyle/>
        <a:p>
          <a:endParaRPr lang="en-US"/>
        </a:p>
      </dgm:t>
    </dgm:pt>
    <dgm:pt modelId="{0999206F-DB0F-4339-BA9C-CEFEF807825A}">
      <dgm:prSet/>
      <dgm:spPr/>
      <dgm:t>
        <a:bodyPr/>
        <a:lstStyle/>
        <a:p>
          <a:r>
            <a:rPr lang="en-US">
              <a:latin typeface="Arial" panose="020B0604020202020204" pitchFamily="34" charset="0"/>
              <a:cs typeface="Arial" panose="020B0604020202020204" pitchFamily="34" charset="0"/>
            </a:rPr>
            <a:t>We do what is right and act honestly and ethically; we are devoted to keeping our word and honoring our commitment to maintaining standards.</a:t>
          </a:r>
        </a:p>
      </dgm:t>
    </dgm:pt>
    <dgm:pt modelId="{394DE440-F844-409B-9A12-2B8B72AE5927}" type="parTrans" cxnId="{F4AF20DE-B035-4F38-8EF1-47AC1A7CC4D2}">
      <dgm:prSet/>
      <dgm:spPr/>
      <dgm:t>
        <a:bodyPr/>
        <a:lstStyle/>
        <a:p>
          <a:endParaRPr lang="en-US"/>
        </a:p>
      </dgm:t>
    </dgm:pt>
    <dgm:pt modelId="{CDEFC160-4291-4FF5-B8E0-1E693106C54B}" type="sibTrans" cxnId="{F4AF20DE-B035-4F38-8EF1-47AC1A7CC4D2}">
      <dgm:prSet/>
      <dgm:spPr/>
      <dgm:t>
        <a:bodyPr/>
        <a:lstStyle/>
        <a:p>
          <a:endParaRPr lang="en-US"/>
        </a:p>
      </dgm:t>
    </dgm:pt>
    <dgm:pt modelId="{549C4F06-D69D-4849-97C6-E7A676A956BE}">
      <dgm:prSet/>
      <dgm:spPr/>
      <dgm:t>
        <a:bodyPr/>
        <a:lstStyle/>
        <a:p>
          <a:r>
            <a:rPr lang="en-US">
              <a:latin typeface="Arial" panose="020B0604020202020204" pitchFamily="34" charset="0"/>
              <a:cs typeface="Arial" panose="020B0604020202020204" pitchFamily="34" charset="0"/>
            </a:rPr>
            <a:t>We overcome challenges with creativity and create value through new ideas.</a:t>
          </a:r>
        </a:p>
      </dgm:t>
    </dgm:pt>
    <dgm:pt modelId="{431289D5-2E96-4EC1-9AC0-8CBBB5075EDF}" type="parTrans" cxnId="{D03A4840-8C10-4ABC-B761-F7C705C21C3D}">
      <dgm:prSet/>
      <dgm:spPr/>
      <dgm:t>
        <a:bodyPr/>
        <a:lstStyle/>
        <a:p>
          <a:endParaRPr lang="en-US"/>
        </a:p>
      </dgm:t>
    </dgm:pt>
    <dgm:pt modelId="{53A96A80-35AA-45EF-A2EA-B2DB6DE9BF03}" type="sibTrans" cxnId="{D03A4840-8C10-4ABC-B761-F7C705C21C3D}">
      <dgm:prSet/>
      <dgm:spPr/>
      <dgm:t>
        <a:bodyPr/>
        <a:lstStyle/>
        <a:p>
          <a:endParaRPr lang="en-US"/>
        </a:p>
      </dgm:t>
    </dgm:pt>
    <dgm:pt modelId="{059C8D71-9973-448E-B73A-3DEC842AFA18}">
      <dgm:prSet/>
      <dgm:spPr/>
      <dgm:t>
        <a:bodyPr/>
        <a:lstStyle/>
        <a:p>
          <a:r>
            <a:rPr lang="en-US">
              <a:latin typeface="Arial" panose="020B0604020202020204" pitchFamily="34" charset="0"/>
              <a:cs typeface="Arial" panose="020B0604020202020204" pitchFamily="34" charset="0"/>
            </a:rPr>
            <a:t>We take ownership and deliver on our commitments.</a:t>
          </a:r>
        </a:p>
      </dgm:t>
    </dgm:pt>
    <dgm:pt modelId="{1E2AC3CC-14FF-4C59-80BD-AA51EC4EF72A}" type="parTrans" cxnId="{23B9BD4C-C1AE-444F-AA24-1AEAECE15E14}">
      <dgm:prSet/>
      <dgm:spPr/>
      <dgm:t>
        <a:bodyPr/>
        <a:lstStyle/>
        <a:p>
          <a:endParaRPr lang="en-US"/>
        </a:p>
      </dgm:t>
    </dgm:pt>
    <dgm:pt modelId="{B8196289-672F-4F87-BC72-D71284B22C44}" type="sibTrans" cxnId="{23B9BD4C-C1AE-444F-AA24-1AEAECE15E14}">
      <dgm:prSet/>
      <dgm:spPr/>
      <dgm:t>
        <a:bodyPr/>
        <a:lstStyle/>
        <a:p>
          <a:endParaRPr lang="en-US"/>
        </a:p>
      </dgm:t>
    </dgm:pt>
    <dgm:pt modelId="{6D11B488-6E01-4195-BA47-D335D47E39CD}">
      <dgm:prSet/>
      <dgm:spPr/>
      <dgm:t>
        <a:bodyPr/>
        <a:lstStyle/>
        <a:p>
          <a:r>
            <a:rPr lang="en-US">
              <a:latin typeface="Arial" panose="020B0604020202020204" pitchFamily="34" charset="0"/>
              <a:cs typeface="Arial" panose="020B0604020202020204" pitchFamily="34" charset="0"/>
            </a:rPr>
            <a:t>We work as a team and take an active role to help shape the environment.</a:t>
          </a:r>
        </a:p>
      </dgm:t>
    </dgm:pt>
    <dgm:pt modelId="{462787F4-B996-4D01-A439-91D9C250B034}" type="parTrans" cxnId="{4B0DA94C-7F7A-4870-935C-A4D1DFC8072D}">
      <dgm:prSet/>
      <dgm:spPr/>
      <dgm:t>
        <a:bodyPr/>
        <a:lstStyle/>
        <a:p>
          <a:endParaRPr lang="en-US"/>
        </a:p>
      </dgm:t>
    </dgm:pt>
    <dgm:pt modelId="{70D7E438-8144-45AA-8735-09A55395C4BD}" type="sibTrans" cxnId="{4B0DA94C-7F7A-4870-935C-A4D1DFC8072D}">
      <dgm:prSet/>
      <dgm:spPr/>
      <dgm:t>
        <a:bodyPr/>
        <a:lstStyle/>
        <a:p>
          <a:endParaRPr lang="en-US"/>
        </a:p>
      </dgm:t>
    </dgm:pt>
    <dgm:pt modelId="{4F275448-F76A-42AA-8AFD-CD5A6D176701}">
      <dgm:prSet/>
      <dgm:spPr/>
      <dgm:t>
        <a:bodyPr/>
        <a:lstStyle/>
        <a:p>
          <a:r>
            <a:rPr lang="en-US">
              <a:latin typeface="Arial" panose="020B0604020202020204" pitchFamily="34" charset="0"/>
              <a:cs typeface="Arial" panose="020B0604020202020204" pitchFamily="34" charset="0"/>
            </a:rPr>
            <a:t>We are committed to selflessly and humbly serving our nation, our Army, and others in all that we do.</a:t>
          </a:r>
        </a:p>
      </dgm:t>
    </dgm:pt>
    <dgm:pt modelId="{4722959D-BF6C-438B-AC4F-8545034E935A}" type="parTrans" cxnId="{4864B823-9474-4413-BEEF-8573D83EEF34}">
      <dgm:prSet/>
      <dgm:spPr/>
      <dgm:t>
        <a:bodyPr/>
        <a:lstStyle/>
        <a:p>
          <a:endParaRPr lang="en-US"/>
        </a:p>
      </dgm:t>
    </dgm:pt>
    <dgm:pt modelId="{87E78D99-C3F4-4E08-9859-9719E3553FDF}" type="sibTrans" cxnId="{4864B823-9474-4413-BEEF-8573D83EEF34}">
      <dgm:prSet/>
      <dgm:spPr/>
      <dgm:t>
        <a:bodyPr/>
        <a:lstStyle/>
        <a:p>
          <a:endParaRPr lang="en-US"/>
        </a:p>
      </dgm:t>
    </dgm:pt>
    <dgm:pt modelId="{6C85BEE9-5B47-4D77-A18C-7EC519B80C8B}" type="pres">
      <dgm:prSet presAssocID="{82CF11B0-1F4A-4027-8337-F0E7E5328BA4}" presName="Name0" presStyleCnt="0">
        <dgm:presLayoutVars>
          <dgm:dir/>
          <dgm:animLvl val="lvl"/>
          <dgm:resizeHandles val="exact"/>
        </dgm:presLayoutVars>
      </dgm:prSet>
      <dgm:spPr/>
    </dgm:pt>
    <dgm:pt modelId="{DA1B7F00-348F-495C-976D-4FD3941882F6}" type="pres">
      <dgm:prSet presAssocID="{21D319D4-B23F-49D5-AF73-900D1ED0ECE3}" presName="linNode" presStyleCnt="0"/>
      <dgm:spPr/>
    </dgm:pt>
    <dgm:pt modelId="{460393E2-5E1B-4F4F-82DC-F0AE3A3FD9AE}" type="pres">
      <dgm:prSet presAssocID="{21D319D4-B23F-49D5-AF73-900D1ED0ECE3}" presName="parentText" presStyleLbl="node1" presStyleIdx="0" presStyleCnt="5" custLinFactNeighborY="997">
        <dgm:presLayoutVars>
          <dgm:chMax val="1"/>
          <dgm:bulletEnabled val="1"/>
        </dgm:presLayoutVars>
      </dgm:prSet>
      <dgm:spPr/>
    </dgm:pt>
    <dgm:pt modelId="{ECBC7E60-F7F1-45AA-8273-A6A3694A4374}" type="pres">
      <dgm:prSet presAssocID="{21D319D4-B23F-49D5-AF73-900D1ED0ECE3}" presName="descendantText" presStyleLbl="alignAccFollowNode1" presStyleIdx="0" presStyleCnt="5" custLinFactNeighborY="2492">
        <dgm:presLayoutVars>
          <dgm:bulletEnabled val="1"/>
        </dgm:presLayoutVars>
      </dgm:prSet>
      <dgm:spPr/>
    </dgm:pt>
    <dgm:pt modelId="{77FFEDF7-A839-4F44-AA00-0DBFB42CF96B}" type="pres">
      <dgm:prSet presAssocID="{D10AF1E3-B0B2-47C6-907A-4CD2BB39E0C4}" presName="sp" presStyleCnt="0"/>
      <dgm:spPr/>
    </dgm:pt>
    <dgm:pt modelId="{0115C03C-E3CA-4518-8F84-8A2A189529EE}" type="pres">
      <dgm:prSet presAssocID="{12D13C7A-4418-439E-AACB-115B5CAC4557}" presName="linNode" presStyleCnt="0"/>
      <dgm:spPr/>
    </dgm:pt>
    <dgm:pt modelId="{42DD791D-1400-43D8-B221-8B1BE1AB3F6C}" type="pres">
      <dgm:prSet presAssocID="{12D13C7A-4418-439E-AACB-115B5CAC4557}" presName="parentText" presStyleLbl="node1" presStyleIdx="1" presStyleCnt="5" custLinFactNeighborY="997">
        <dgm:presLayoutVars>
          <dgm:chMax val="1"/>
          <dgm:bulletEnabled val="1"/>
        </dgm:presLayoutVars>
      </dgm:prSet>
      <dgm:spPr/>
    </dgm:pt>
    <dgm:pt modelId="{84BE0F39-22F1-4A81-8E61-90D4BD4ED3E6}" type="pres">
      <dgm:prSet presAssocID="{12D13C7A-4418-439E-AACB-115B5CAC4557}" presName="descendantText" presStyleLbl="alignAccFollowNode1" presStyleIdx="1" presStyleCnt="5" custLinFactNeighborY="1246">
        <dgm:presLayoutVars>
          <dgm:bulletEnabled val="1"/>
        </dgm:presLayoutVars>
      </dgm:prSet>
      <dgm:spPr/>
    </dgm:pt>
    <dgm:pt modelId="{844BFD7D-F0A7-4D34-A49D-660F39E93D74}" type="pres">
      <dgm:prSet presAssocID="{5CC56CEF-CB48-42A1-BD76-6D7710D7919C}" presName="sp" presStyleCnt="0"/>
      <dgm:spPr/>
    </dgm:pt>
    <dgm:pt modelId="{17D86788-A8FB-416D-A35C-6C9EBA226DBB}" type="pres">
      <dgm:prSet presAssocID="{1E7C0587-26AF-4090-971F-C843BE8CF1B4}" presName="linNode" presStyleCnt="0"/>
      <dgm:spPr/>
    </dgm:pt>
    <dgm:pt modelId="{6D68DF23-8DCB-4976-8E56-FC655B2EC803}" type="pres">
      <dgm:prSet presAssocID="{1E7C0587-26AF-4090-971F-C843BE8CF1B4}" presName="parentText" presStyleLbl="node1" presStyleIdx="2" presStyleCnt="5" custLinFactNeighborY="997">
        <dgm:presLayoutVars>
          <dgm:chMax val="1"/>
          <dgm:bulletEnabled val="1"/>
        </dgm:presLayoutVars>
      </dgm:prSet>
      <dgm:spPr/>
    </dgm:pt>
    <dgm:pt modelId="{F22A6C14-7F4F-45C6-A673-B9247989E95D}" type="pres">
      <dgm:prSet presAssocID="{1E7C0587-26AF-4090-971F-C843BE8CF1B4}" presName="descendantText" presStyleLbl="alignAccFollowNode1" presStyleIdx="2" presStyleCnt="5" custLinFactNeighborY="1246">
        <dgm:presLayoutVars>
          <dgm:bulletEnabled val="1"/>
        </dgm:presLayoutVars>
      </dgm:prSet>
      <dgm:spPr/>
    </dgm:pt>
    <dgm:pt modelId="{9E2358FB-6900-4A8D-BD28-569B399FF823}" type="pres">
      <dgm:prSet presAssocID="{18942605-0C19-4D3C-87E8-A04133DCEF07}" presName="sp" presStyleCnt="0"/>
      <dgm:spPr/>
    </dgm:pt>
    <dgm:pt modelId="{C4985094-2D56-4DFD-9A93-69D0F3BB7630}" type="pres">
      <dgm:prSet presAssocID="{97124E16-DEA7-4E88-9065-361E123F5984}" presName="linNode" presStyleCnt="0"/>
      <dgm:spPr/>
    </dgm:pt>
    <dgm:pt modelId="{9435692F-904F-4B5C-A745-C8440BA96010}" type="pres">
      <dgm:prSet presAssocID="{97124E16-DEA7-4E88-9065-361E123F5984}" presName="parentText" presStyleLbl="node1" presStyleIdx="3" presStyleCnt="5">
        <dgm:presLayoutVars>
          <dgm:chMax val="1"/>
          <dgm:bulletEnabled val="1"/>
        </dgm:presLayoutVars>
      </dgm:prSet>
      <dgm:spPr/>
    </dgm:pt>
    <dgm:pt modelId="{ACEFCA9D-E7ED-414C-919A-EF13B6E3CC81}" type="pres">
      <dgm:prSet presAssocID="{97124E16-DEA7-4E88-9065-361E123F5984}" presName="descendantText" presStyleLbl="alignAccFollowNode1" presStyleIdx="3" presStyleCnt="5">
        <dgm:presLayoutVars>
          <dgm:bulletEnabled val="1"/>
        </dgm:presLayoutVars>
      </dgm:prSet>
      <dgm:spPr/>
    </dgm:pt>
    <dgm:pt modelId="{3E8EB4A4-6E43-4695-B2F5-393D1C36AD55}" type="pres">
      <dgm:prSet presAssocID="{E96CFCD4-49D1-4AA5-8417-1B798B710EA4}" presName="sp" presStyleCnt="0"/>
      <dgm:spPr/>
    </dgm:pt>
    <dgm:pt modelId="{B0439127-CC4A-4382-9656-8E977151135A}" type="pres">
      <dgm:prSet presAssocID="{F0FD6A34-49E5-40AB-9135-0D76CB424CDE}" presName="linNode" presStyleCnt="0"/>
      <dgm:spPr/>
    </dgm:pt>
    <dgm:pt modelId="{AAF5B9FD-0FB1-4CF9-90F2-0830F151526E}" type="pres">
      <dgm:prSet presAssocID="{F0FD6A34-49E5-40AB-9135-0D76CB424CDE}" presName="parentText" presStyleLbl="node1" presStyleIdx="4" presStyleCnt="5">
        <dgm:presLayoutVars>
          <dgm:chMax val="1"/>
          <dgm:bulletEnabled val="1"/>
        </dgm:presLayoutVars>
      </dgm:prSet>
      <dgm:spPr/>
    </dgm:pt>
    <dgm:pt modelId="{64538710-76E1-496B-A3F5-F3481414ADC5}" type="pres">
      <dgm:prSet presAssocID="{F0FD6A34-49E5-40AB-9135-0D76CB424CDE}" presName="descendantText" presStyleLbl="alignAccFollowNode1" presStyleIdx="4" presStyleCnt="5">
        <dgm:presLayoutVars>
          <dgm:bulletEnabled val="1"/>
        </dgm:presLayoutVars>
      </dgm:prSet>
      <dgm:spPr/>
    </dgm:pt>
  </dgm:ptLst>
  <dgm:cxnLst>
    <dgm:cxn modelId="{2B8E5101-C3C7-40DF-B064-4AFD340BB11F}" srcId="{82CF11B0-1F4A-4027-8337-F0E7E5328BA4}" destId="{12D13C7A-4418-439E-AACB-115B5CAC4557}" srcOrd="1" destOrd="0" parTransId="{82CA3F24-A73F-4A3F-B03C-11ACAF80A61F}" sibTransId="{5CC56CEF-CB48-42A1-BD76-6D7710D7919C}"/>
    <dgm:cxn modelId="{57376A08-3A18-44E8-BF39-7357F4744F04}" type="presOf" srcId="{1E7C0587-26AF-4090-971F-C843BE8CF1B4}" destId="{6D68DF23-8DCB-4976-8E56-FC655B2EC803}" srcOrd="0" destOrd="0" presId="urn:microsoft.com/office/officeart/2005/8/layout/vList5"/>
    <dgm:cxn modelId="{231CC216-905F-42A1-9CD2-9B5D48739C39}" type="presOf" srcId="{549C4F06-D69D-4849-97C6-E7A676A956BE}" destId="{84BE0F39-22F1-4A81-8E61-90D4BD4ED3E6}" srcOrd="0" destOrd="0" presId="urn:microsoft.com/office/officeart/2005/8/layout/vList5"/>
    <dgm:cxn modelId="{4864B823-9474-4413-BEEF-8573D83EEF34}" srcId="{F0FD6A34-49E5-40AB-9135-0D76CB424CDE}" destId="{4F275448-F76A-42AA-8AFD-CD5A6D176701}" srcOrd="0" destOrd="0" parTransId="{4722959D-BF6C-438B-AC4F-8545034E935A}" sibTransId="{87E78D99-C3F4-4E08-9859-9719E3553FDF}"/>
    <dgm:cxn modelId="{6A947624-33EE-4C3C-B984-06BF02A33C62}" type="presOf" srcId="{82CF11B0-1F4A-4027-8337-F0E7E5328BA4}" destId="{6C85BEE9-5B47-4D77-A18C-7EC519B80C8B}" srcOrd="0" destOrd="0" presId="urn:microsoft.com/office/officeart/2005/8/layout/vList5"/>
    <dgm:cxn modelId="{730EE032-BABE-416A-8FA9-0B55F11CC00D}" type="presOf" srcId="{12D13C7A-4418-439E-AACB-115B5CAC4557}" destId="{42DD791D-1400-43D8-B221-8B1BE1AB3F6C}" srcOrd="0" destOrd="0" presId="urn:microsoft.com/office/officeart/2005/8/layout/vList5"/>
    <dgm:cxn modelId="{D03A4840-8C10-4ABC-B761-F7C705C21C3D}" srcId="{12D13C7A-4418-439E-AACB-115B5CAC4557}" destId="{549C4F06-D69D-4849-97C6-E7A676A956BE}" srcOrd="0" destOrd="0" parTransId="{431289D5-2E96-4EC1-9AC0-8CBBB5075EDF}" sibTransId="{53A96A80-35AA-45EF-A2EA-B2DB6DE9BF03}"/>
    <dgm:cxn modelId="{CF0FF942-85CC-4A15-AF9D-61BEEB469A3C}" type="presOf" srcId="{059C8D71-9973-448E-B73A-3DEC842AFA18}" destId="{F22A6C14-7F4F-45C6-A673-B9247989E95D}" srcOrd="0" destOrd="0" presId="urn:microsoft.com/office/officeart/2005/8/layout/vList5"/>
    <dgm:cxn modelId="{4B0DA94C-7F7A-4870-935C-A4D1DFC8072D}" srcId="{97124E16-DEA7-4E88-9065-361E123F5984}" destId="{6D11B488-6E01-4195-BA47-D335D47E39CD}" srcOrd="0" destOrd="0" parTransId="{462787F4-B996-4D01-A439-91D9C250B034}" sibTransId="{70D7E438-8144-45AA-8735-09A55395C4BD}"/>
    <dgm:cxn modelId="{23B9BD4C-C1AE-444F-AA24-1AEAECE15E14}" srcId="{1E7C0587-26AF-4090-971F-C843BE8CF1B4}" destId="{059C8D71-9973-448E-B73A-3DEC842AFA18}" srcOrd="0" destOrd="0" parTransId="{1E2AC3CC-14FF-4C59-80BD-AA51EC4EF72A}" sibTransId="{B8196289-672F-4F87-BC72-D71284B22C44}"/>
    <dgm:cxn modelId="{8C25436E-1731-4AB3-B7A0-B20C86B8C9E9}" type="presOf" srcId="{6D11B488-6E01-4195-BA47-D335D47E39CD}" destId="{ACEFCA9D-E7ED-414C-919A-EF13B6E3CC81}" srcOrd="0" destOrd="0" presId="urn:microsoft.com/office/officeart/2005/8/layout/vList5"/>
    <dgm:cxn modelId="{80D5934E-51DE-4334-9E63-6C66FEFFCEE3}" srcId="{82CF11B0-1F4A-4027-8337-F0E7E5328BA4}" destId="{97124E16-DEA7-4E88-9065-361E123F5984}" srcOrd="3" destOrd="0" parTransId="{19EEE9DE-4269-41D9-883F-6854945F8424}" sibTransId="{E96CFCD4-49D1-4AA5-8417-1B798B710EA4}"/>
    <dgm:cxn modelId="{6F1F5471-4A76-40FD-AEBA-16E2499FBAD9}" srcId="{82CF11B0-1F4A-4027-8337-F0E7E5328BA4}" destId="{1E7C0587-26AF-4090-971F-C843BE8CF1B4}" srcOrd="2" destOrd="0" parTransId="{E3DF99F1-68EB-4D0B-AFFD-7CA3228C3669}" sibTransId="{18942605-0C19-4D3C-87E8-A04133DCEF07}"/>
    <dgm:cxn modelId="{2DAE6378-B459-4D73-B0B1-48C47D205ACF}" type="presOf" srcId="{97124E16-DEA7-4E88-9065-361E123F5984}" destId="{9435692F-904F-4B5C-A745-C8440BA96010}" srcOrd="0" destOrd="0" presId="urn:microsoft.com/office/officeart/2005/8/layout/vList5"/>
    <dgm:cxn modelId="{46B50079-0247-4210-B442-73A83B9F792E}" type="presOf" srcId="{21D319D4-B23F-49D5-AF73-900D1ED0ECE3}" destId="{460393E2-5E1B-4F4F-82DC-F0AE3A3FD9AE}" srcOrd="0" destOrd="0" presId="urn:microsoft.com/office/officeart/2005/8/layout/vList5"/>
    <dgm:cxn modelId="{E9C8A159-4891-4DB7-AD9B-CFA02F0ED3EC}" srcId="{82CF11B0-1F4A-4027-8337-F0E7E5328BA4}" destId="{21D319D4-B23F-49D5-AF73-900D1ED0ECE3}" srcOrd="0" destOrd="0" parTransId="{06B4B7C6-42A3-403A-9BF4-53E32D10F72C}" sibTransId="{D10AF1E3-B0B2-47C6-907A-4CD2BB39E0C4}"/>
    <dgm:cxn modelId="{BFFA9AAD-3052-423B-98B8-01E83984732F}" type="presOf" srcId="{F0FD6A34-49E5-40AB-9135-0D76CB424CDE}" destId="{AAF5B9FD-0FB1-4CF9-90F2-0830F151526E}" srcOrd="0" destOrd="0" presId="urn:microsoft.com/office/officeart/2005/8/layout/vList5"/>
    <dgm:cxn modelId="{327668B8-7006-45F1-B83D-8041EA110896}" srcId="{82CF11B0-1F4A-4027-8337-F0E7E5328BA4}" destId="{F0FD6A34-49E5-40AB-9135-0D76CB424CDE}" srcOrd="4" destOrd="0" parTransId="{F90D5DED-52C4-4003-BD2D-E2A8AA7DCD09}" sibTransId="{F63892A6-8A68-48ED-837F-08AF20D82163}"/>
    <dgm:cxn modelId="{5D8F87C8-5400-4267-8A91-ABB0F3D60A64}" type="presOf" srcId="{0999206F-DB0F-4339-BA9C-CEFEF807825A}" destId="{ECBC7E60-F7F1-45AA-8273-A6A3694A4374}" srcOrd="0" destOrd="0" presId="urn:microsoft.com/office/officeart/2005/8/layout/vList5"/>
    <dgm:cxn modelId="{F4AF20DE-B035-4F38-8EF1-47AC1A7CC4D2}" srcId="{21D319D4-B23F-49D5-AF73-900D1ED0ECE3}" destId="{0999206F-DB0F-4339-BA9C-CEFEF807825A}" srcOrd="0" destOrd="0" parTransId="{394DE440-F844-409B-9A12-2B8B72AE5927}" sibTransId="{CDEFC160-4291-4FF5-B8E0-1E693106C54B}"/>
    <dgm:cxn modelId="{972159ED-008A-4EF5-84F7-01399156C360}" type="presOf" srcId="{4F275448-F76A-42AA-8AFD-CD5A6D176701}" destId="{64538710-76E1-496B-A3F5-F3481414ADC5}" srcOrd="0" destOrd="0" presId="urn:microsoft.com/office/officeart/2005/8/layout/vList5"/>
    <dgm:cxn modelId="{95DEF9ED-9E95-4CC9-B6BD-2C12FC19DEB4}" type="presParOf" srcId="{6C85BEE9-5B47-4D77-A18C-7EC519B80C8B}" destId="{DA1B7F00-348F-495C-976D-4FD3941882F6}" srcOrd="0" destOrd="0" presId="urn:microsoft.com/office/officeart/2005/8/layout/vList5"/>
    <dgm:cxn modelId="{59B3DFE0-D64D-4F47-A158-E215A8A45690}" type="presParOf" srcId="{DA1B7F00-348F-495C-976D-4FD3941882F6}" destId="{460393E2-5E1B-4F4F-82DC-F0AE3A3FD9AE}" srcOrd="0" destOrd="0" presId="urn:microsoft.com/office/officeart/2005/8/layout/vList5"/>
    <dgm:cxn modelId="{28C8AA4D-E963-49B3-A1C2-776FA5BACD8C}" type="presParOf" srcId="{DA1B7F00-348F-495C-976D-4FD3941882F6}" destId="{ECBC7E60-F7F1-45AA-8273-A6A3694A4374}" srcOrd="1" destOrd="0" presId="urn:microsoft.com/office/officeart/2005/8/layout/vList5"/>
    <dgm:cxn modelId="{AF503E9B-DC00-45B3-81C1-1E7DF6C445FE}" type="presParOf" srcId="{6C85BEE9-5B47-4D77-A18C-7EC519B80C8B}" destId="{77FFEDF7-A839-4F44-AA00-0DBFB42CF96B}" srcOrd="1" destOrd="0" presId="urn:microsoft.com/office/officeart/2005/8/layout/vList5"/>
    <dgm:cxn modelId="{580B206E-6461-40D0-817A-FE2BF3B9339D}" type="presParOf" srcId="{6C85BEE9-5B47-4D77-A18C-7EC519B80C8B}" destId="{0115C03C-E3CA-4518-8F84-8A2A189529EE}" srcOrd="2" destOrd="0" presId="urn:microsoft.com/office/officeart/2005/8/layout/vList5"/>
    <dgm:cxn modelId="{CBBB0F54-2357-4980-9680-6C8B058EF1D0}" type="presParOf" srcId="{0115C03C-E3CA-4518-8F84-8A2A189529EE}" destId="{42DD791D-1400-43D8-B221-8B1BE1AB3F6C}" srcOrd="0" destOrd="0" presId="urn:microsoft.com/office/officeart/2005/8/layout/vList5"/>
    <dgm:cxn modelId="{33874DCC-DA3E-45FF-BC9D-BFAAA640CC41}" type="presParOf" srcId="{0115C03C-E3CA-4518-8F84-8A2A189529EE}" destId="{84BE0F39-22F1-4A81-8E61-90D4BD4ED3E6}" srcOrd="1" destOrd="0" presId="urn:microsoft.com/office/officeart/2005/8/layout/vList5"/>
    <dgm:cxn modelId="{3518EDBA-0F4F-4949-B70E-C6DAE38E19B1}" type="presParOf" srcId="{6C85BEE9-5B47-4D77-A18C-7EC519B80C8B}" destId="{844BFD7D-F0A7-4D34-A49D-660F39E93D74}" srcOrd="3" destOrd="0" presId="urn:microsoft.com/office/officeart/2005/8/layout/vList5"/>
    <dgm:cxn modelId="{040D3B37-41DE-468C-8B21-06FE7B5929AB}" type="presParOf" srcId="{6C85BEE9-5B47-4D77-A18C-7EC519B80C8B}" destId="{17D86788-A8FB-416D-A35C-6C9EBA226DBB}" srcOrd="4" destOrd="0" presId="urn:microsoft.com/office/officeart/2005/8/layout/vList5"/>
    <dgm:cxn modelId="{7D4E9333-2852-4203-AB69-F34B2D3697EE}" type="presParOf" srcId="{17D86788-A8FB-416D-A35C-6C9EBA226DBB}" destId="{6D68DF23-8DCB-4976-8E56-FC655B2EC803}" srcOrd="0" destOrd="0" presId="urn:microsoft.com/office/officeart/2005/8/layout/vList5"/>
    <dgm:cxn modelId="{FDF07F38-78DB-4A13-8EA9-25DA0F7703E0}" type="presParOf" srcId="{17D86788-A8FB-416D-A35C-6C9EBA226DBB}" destId="{F22A6C14-7F4F-45C6-A673-B9247989E95D}" srcOrd="1" destOrd="0" presId="urn:microsoft.com/office/officeart/2005/8/layout/vList5"/>
    <dgm:cxn modelId="{4F628FA0-85D7-4A42-8CF7-5B124D50DAD3}" type="presParOf" srcId="{6C85BEE9-5B47-4D77-A18C-7EC519B80C8B}" destId="{9E2358FB-6900-4A8D-BD28-569B399FF823}" srcOrd="5" destOrd="0" presId="urn:microsoft.com/office/officeart/2005/8/layout/vList5"/>
    <dgm:cxn modelId="{EEAA0E9C-973E-48F4-87C6-9AFBF7122D58}" type="presParOf" srcId="{6C85BEE9-5B47-4D77-A18C-7EC519B80C8B}" destId="{C4985094-2D56-4DFD-9A93-69D0F3BB7630}" srcOrd="6" destOrd="0" presId="urn:microsoft.com/office/officeart/2005/8/layout/vList5"/>
    <dgm:cxn modelId="{7ED4A2A5-491E-43D0-A5E5-8C083A868CF0}" type="presParOf" srcId="{C4985094-2D56-4DFD-9A93-69D0F3BB7630}" destId="{9435692F-904F-4B5C-A745-C8440BA96010}" srcOrd="0" destOrd="0" presId="urn:microsoft.com/office/officeart/2005/8/layout/vList5"/>
    <dgm:cxn modelId="{5BA871C0-76D0-4E9A-BCF1-4532CE571504}" type="presParOf" srcId="{C4985094-2D56-4DFD-9A93-69D0F3BB7630}" destId="{ACEFCA9D-E7ED-414C-919A-EF13B6E3CC81}" srcOrd="1" destOrd="0" presId="urn:microsoft.com/office/officeart/2005/8/layout/vList5"/>
    <dgm:cxn modelId="{6B96C1A0-CADC-4E5D-8315-1E6B0829629C}" type="presParOf" srcId="{6C85BEE9-5B47-4D77-A18C-7EC519B80C8B}" destId="{3E8EB4A4-6E43-4695-B2F5-393D1C36AD55}" srcOrd="7" destOrd="0" presId="urn:microsoft.com/office/officeart/2005/8/layout/vList5"/>
    <dgm:cxn modelId="{84EABC1B-C454-4838-BA70-C3F5CAFBA791}" type="presParOf" srcId="{6C85BEE9-5B47-4D77-A18C-7EC519B80C8B}" destId="{B0439127-CC4A-4382-9656-8E977151135A}" srcOrd="8" destOrd="0" presId="urn:microsoft.com/office/officeart/2005/8/layout/vList5"/>
    <dgm:cxn modelId="{93BEF9A3-1A13-4B8A-A25B-17A8283E5E37}" type="presParOf" srcId="{B0439127-CC4A-4382-9656-8E977151135A}" destId="{AAF5B9FD-0FB1-4CF9-90F2-0830F151526E}" srcOrd="0" destOrd="0" presId="urn:microsoft.com/office/officeart/2005/8/layout/vList5"/>
    <dgm:cxn modelId="{14E16B71-A152-4EBE-817F-26A4A4C7E67F}" type="presParOf" srcId="{B0439127-CC4A-4382-9656-8E977151135A}" destId="{64538710-76E1-496B-A3F5-F3481414ADC5}"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81944C1-C814-4E84-B014-C51E9B3BB37D}"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en-US"/>
        </a:p>
      </dgm:t>
    </dgm:pt>
    <dgm:pt modelId="{1A530DDF-449E-429C-AC88-0D0357698111}">
      <dgm:prSet phldrT="[Text]"/>
      <dgm:spPr/>
      <dgm:t>
        <a:bodyPr/>
        <a:lstStyle/>
        <a:p>
          <a:r>
            <a:rPr lang="en-US" b="1"/>
            <a:t>Mission Analysis and Planning</a:t>
          </a:r>
        </a:p>
        <a:p>
          <a:r>
            <a:rPr lang="en-US"/>
            <a:t>(estimated 70-day period)</a:t>
          </a:r>
        </a:p>
      </dgm:t>
    </dgm:pt>
    <dgm:pt modelId="{194DE1ED-CE0D-4FC5-BC30-33FF489156B2}" type="parTrans" cxnId="{7749D33C-8D38-4486-8AB2-010540C3CB21}">
      <dgm:prSet/>
      <dgm:spPr/>
      <dgm:t>
        <a:bodyPr/>
        <a:lstStyle/>
        <a:p>
          <a:endParaRPr lang="en-US"/>
        </a:p>
      </dgm:t>
    </dgm:pt>
    <dgm:pt modelId="{9BA69C3D-6025-4D5C-A18B-8316C5CC3CCC}" type="sibTrans" cxnId="{7749D33C-8D38-4486-8AB2-010540C3CB21}">
      <dgm:prSet/>
      <dgm:spPr/>
      <dgm:t>
        <a:bodyPr/>
        <a:lstStyle/>
        <a:p>
          <a:endParaRPr lang="en-US"/>
        </a:p>
      </dgm:t>
    </dgm:pt>
    <dgm:pt modelId="{96D890F9-90EB-4A44-8F1E-640361B6B94A}">
      <dgm:prSet phldrT="[Text]"/>
      <dgm:spPr/>
      <dgm:t>
        <a:bodyPr/>
        <a:lstStyle/>
        <a:p>
          <a:r>
            <a:rPr lang="en-US" b="1"/>
            <a:t>Report and Review Period</a:t>
          </a:r>
        </a:p>
        <a:p>
          <a:r>
            <a:rPr lang="en-US"/>
            <a:t>(estimated 35-day period)</a:t>
          </a:r>
        </a:p>
      </dgm:t>
    </dgm:pt>
    <dgm:pt modelId="{88C1F9FD-514E-480B-B4E4-BEF455C6A6FC}" type="parTrans" cxnId="{501A81D3-32EF-489F-86F6-A856B28C08E9}">
      <dgm:prSet/>
      <dgm:spPr/>
      <dgm:t>
        <a:bodyPr/>
        <a:lstStyle/>
        <a:p>
          <a:endParaRPr lang="en-US"/>
        </a:p>
      </dgm:t>
    </dgm:pt>
    <dgm:pt modelId="{9C3990B3-90C8-4D60-ACCB-363B93CCE689}" type="sibTrans" cxnId="{501A81D3-32EF-489F-86F6-A856B28C08E9}">
      <dgm:prSet/>
      <dgm:spPr/>
      <dgm:t>
        <a:bodyPr/>
        <a:lstStyle/>
        <a:p>
          <a:endParaRPr lang="en-US"/>
        </a:p>
      </dgm:t>
    </dgm:pt>
    <dgm:pt modelId="{F379DE3E-237E-4F07-A035-3B7D80C405CD}">
      <dgm:prSet phldrT="[Text]"/>
      <dgm:spPr>
        <a:solidFill>
          <a:schemeClr val="bg1">
            <a:lumMod val="85000"/>
          </a:schemeClr>
        </a:solidFill>
      </dgm:spPr>
      <dgm:t>
        <a:bodyPr/>
        <a:lstStyle/>
        <a:p>
          <a:r>
            <a:rPr lang="en-US" b="1"/>
            <a:t>Submit Proponent Assessment Report </a:t>
          </a:r>
          <a:br>
            <a:rPr lang="en-US" b="1"/>
          </a:br>
          <a:r>
            <a:rPr lang="en-US"/>
            <a:t>60 days before day 1</a:t>
          </a:r>
        </a:p>
      </dgm:t>
    </dgm:pt>
    <dgm:pt modelId="{2E0232A1-9AAC-444A-8B9C-2BDC0778791B}" type="parTrans" cxnId="{7022CCC7-B079-40F0-A6F3-6D450E85CA55}">
      <dgm:prSet/>
      <dgm:spPr/>
      <dgm:t>
        <a:bodyPr/>
        <a:lstStyle/>
        <a:p>
          <a:endParaRPr lang="en-US"/>
        </a:p>
      </dgm:t>
    </dgm:pt>
    <dgm:pt modelId="{C2828674-0D88-43C5-8D39-4EAF2FD5C10E}" type="sibTrans" cxnId="{7022CCC7-B079-40F0-A6F3-6D450E85CA55}">
      <dgm:prSet/>
      <dgm:spPr/>
      <dgm:t>
        <a:bodyPr/>
        <a:lstStyle/>
        <a:p>
          <a:endParaRPr lang="en-US"/>
        </a:p>
      </dgm:t>
    </dgm:pt>
    <dgm:pt modelId="{404D7D8C-0F1C-4F68-BC5E-DD4A69EF343A}">
      <dgm:prSet phldrT="[Text]"/>
      <dgm:spPr/>
      <dgm:t>
        <a:bodyPr/>
        <a:lstStyle/>
        <a:p>
          <a:r>
            <a:rPr lang="en-US" b="1"/>
            <a:t>Virtual and On-Site Events</a:t>
          </a:r>
        </a:p>
        <a:p>
          <a:r>
            <a:rPr lang="en-US"/>
            <a:t>(estimated 14-day period)</a:t>
          </a:r>
        </a:p>
      </dgm:t>
    </dgm:pt>
    <dgm:pt modelId="{B648FE23-A665-45CA-B643-883CF9EE4FA2}" type="parTrans" cxnId="{61F2A930-9466-46EC-B64B-2CB9A241E875}">
      <dgm:prSet/>
      <dgm:spPr/>
      <dgm:t>
        <a:bodyPr/>
        <a:lstStyle/>
        <a:p>
          <a:endParaRPr lang="en-US"/>
        </a:p>
      </dgm:t>
    </dgm:pt>
    <dgm:pt modelId="{9051DF16-B7AC-48F1-8EF2-B80DAA0D03E6}" type="sibTrans" cxnId="{61F2A930-9466-46EC-B64B-2CB9A241E875}">
      <dgm:prSet/>
      <dgm:spPr/>
      <dgm:t>
        <a:bodyPr/>
        <a:lstStyle/>
        <a:p>
          <a:endParaRPr lang="en-US"/>
        </a:p>
      </dgm:t>
    </dgm:pt>
    <dgm:pt modelId="{B6F85FB5-065C-41D2-9AE9-B728312E68B1}">
      <dgm:prSet phldrT="[Text]"/>
      <dgm:spPr/>
      <dgm:t>
        <a:bodyPr/>
        <a:lstStyle/>
        <a:p>
          <a:r>
            <a:rPr lang="en-US" b="1"/>
            <a:t>Day 1 </a:t>
          </a:r>
        </a:p>
        <a:p>
          <a:r>
            <a:rPr lang="en-US" b="1"/>
            <a:t>120-Day Army Accreditation Period</a:t>
          </a:r>
        </a:p>
      </dgm:t>
    </dgm:pt>
    <dgm:pt modelId="{FE265389-10F9-4B07-8405-2E3118EEFC79}" type="parTrans" cxnId="{F70F1746-6572-48D7-A5B3-E00B90D7C855}">
      <dgm:prSet/>
      <dgm:spPr/>
      <dgm:t>
        <a:bodyPr/>
        <a:lstStyle/>
        <a:p>
          <a:endParaRPr lang="en-US"/>
        </a:p>
      </dgm:t>
    </dgm:pt>
    <dgm:pt modelId="{2D09CD42-3967-47B7-A847-85DD185713BE}" type="sibTrans" cxnId="{F70F1746-6572-48D7-A5B3-E00B90D7C855}">
      <dgm:prSet/>
      <dgm:spPr/>
      <dgm:t>
        <a:bodyPr/>
        <a:lstStyle/>
        <a:p>
          <a:endParaRPr lang="en-US"/>
        </a:p>
      </dgm:t>
    </dgm:pt>
    <dgm:pt modelId="{337B5EAC-B97B-4D58-90F8-7A61D5D2A335}" type="pres">
      <dgm:prSet presAssocID="{581944C1-C814-4E84-B014-C51E9B3BB37D}" presName="outerComposite" presStyleCnt="0">
        <dgm:presLayoutVars>
          <dgm:chMax val="5"/>
          <dgm:dir/>
          <dgm:resizeHandles val="exact"/>
        </dgm:presLayoutVars>
      </dgm:prSet>
      <dgm:spPr/>
    </dgm:pt>
    <dgm:pt modelId="{E0818541-361D-4B39-8544-202A32B16DB1}" type="pres">
      <dgm:prSet presAssocID="{581944C1-C814-4E84-B014-C51E9B3BB37D}" presName="dummyMaxCanvas" presStyleCnt="0">
        <dgm:presLayoutVars/>
      </dgm:prSet>
      <dgm:spPr/>
    </dgm:pt>
    <dgm:pt modelId="{19DAA758-6888-4E5D-84E0-F6D209EA38FD}" type="pres">
      <dgm:prSet presAssocID="{581944C1-C814-4E84-B014-C51E9B3BB37D}" presName="FiveNodes_1" presStyleLbl="node1" presStyleIdx="0" presStyleCnt="5">
        <dgm:presLayoutVars>
          <dgm:bulletEnabled val="1"/>
        </dgm:presLayoutVars>
      </dgm:prSet>
      <dgm:spPr/>
    </dgm:pt>
    <dgm:pt modelId="{404943FA-F046-4589-950C-80BD84EAD85D}" type="pres">
      <dgm:prSet presAssocID="{581944C1-C814-4E84-B014-C51E9B3BB37D}" presName="FiveNodes_2" presStyleLbl="node1" presStyleIdx="1" presStyleCnt="5">
        <dgm:presLayoutVars>
          <dgm:bulletEnabled val="1"/>
        </dgm:presLayoutVars>
      </dgm:prSet>
      <dgm:spPr/>
    </dgm:pt>
    <dgm:pt modelId="{A1A18ACF-43FF-44C7-A49E-29CDE16240A2}" type="pres">
      <dgm:prSet presAssocID="{581944C1-C814-4E84-B014-C51E9B3BB37D}" presName="FiveNodes_3" presStyleLbl="node1" presStyleIdx="2" presStyleCnt="5">
        <dgm:presLayoutVars>
          <dgm:bulletEnabled val="1"/>
        </dgm:presLayoutVars>
      </dgm:prSet>
      <dgm:spPr/>
    </dgm:pt>
    <dgm:pt modelId="{34E338AA-BFBB-4BC8-BD32-EA1014EA2629}" type="pres">
      <dgm:prSet presAssocID="{581944C1-C814-4E84-B014-C51E9B3BB37D}" presName="FiveNodes_4" presStyleLbl="node1" presStyleIdx="3" presStyleCnt="5">
        <dgm:presLayoutVars>
          <dgm:bulletEnabled val="1"/>
        </dgm:presLayoutVars>
      </dgm:prSet>
      <dgm:spPr/>
    </dgm:pt>
    <dgm:pt modelId="{BAB16440-6377-4491-9BC6-BB1EBC33E810}" type="pres">
      <dgm:prSet presAssocID="{581944C1-C814-4E84-B014-C51E9B3BB37D}" presName="FiveNodes_5" presStyleLbl="node1" presStyleIdx="4" presStyleCnt="5">
        <dgm:presLayoutVars>
          <dgm:bulletEnabled val="1"/>
        </dgm:presLayoutVars>
      </dgm:prSet>
      <dgm:spPr/>
    </dgm:pt>
    <dgm:pt modelId="{F3AAC877-BA74-43AB-B35B-0A6AB9B78955}" type="pres">
      <dgm:prSet presAssocID="{581944C1-C814-4E84-B014-C51E9B3BB37D}" presName="FiveConn_1-2" presStyleLbl="fgAccFollowNode1" presStyleIdx="0" presStyleCnt="4">
        <dgm:presLayoutVars>
          <dgm:bulletEnabled val="1"/>
        </dgm:presLayoutVars>
      </dgm:prSet>
      <dgm:spPr/>
    </dgm:pt>
    <dgm:pt modelId="{6E411BAF-8094-4028-B9F3-F0A3FA9D103B}" type="pres">
      <dgm:prSet presAssocID="{581944C1-C814-4E84-B014-C51E9B3BB37D}" presName="FiveConn_2-3" presStyleLbl="fgAccFollowNode1" presStyleIdx="1" presStyleCnt="4">
        <dgm:presLayoutVars>
          <dgm:bulletEnabled val="1"/>
        </dgm:presLayoutVars>
      </dgm:prSet>
      <dgm:spPr/>
    </dgm:pt>
    <dgm:pt modelId="{055BBB97-6539-4CB1-838E-47799556CF1F}" type="pres">
      <dgm:prSet presAssocID="{581944C1-C814-4E84-B014-C51E9B3BB37D}" presName="FiveConn_3-4" presStyleLbl="fgAccFollowNode1" presStyleIdx="2" presStyleCnt="4">
        <dgm:presLayoutVars>
          <dgm:bulletEnabled val="1"/>
        </dgm:presLayoutVars>
      </dgm:prSet>
      <dgm:spPr/>
    </dgm:pt>
    <dgm:pt modelId="{539EBE53-58FC-41A4-9E8F-148DD73707D6}" type="pres">
      <dgm:prSet presAssocID="{581944C1-C814-4E84-B014-C51E9B3BB37D}" presName="FiveConn_4-5" presStyleLbl="fgAccFollowNode1" presStyleIdx="3" presStyleCnt="4">
        <dgm:presLayoutVars>
          <dgm:bulletEnabled val="1"/>
        </dgm:presLayoutVars>
      </dgm:prSet>
      <dgm:spPr/>
    </dgm:pt>
    <dgm:pt modelId="{5C4DE265-65C7-4EE0-9E34-FFFDD036611C}" type="pres">
      <dgm:prSet presAssocID="{581944C1-C814-4E84-B014-C51E9B3BB37D}" presName="FiveNodes_1_text" presStyleLbl="node1" presStyleIdx="4" presStyleCnt="5">
        <dgm:presLayoutVars>
          <dgm:bulletEnabled val="1"/>
        </dgm:presLayoutVars>
      </dgm:prSet>
      <dgm:spPr/>
    </dgm:pt>
    <dgm:pt modelId="{E5FF635F-3425-4562-9AFF-EF9F8675C8CC}" type="pres">
      <dgm:prSet presAssocID="{581944C1-C814-4E84-B014-C51E9B3BB37D}" presName="FiveNodes_2_text" presStyleLbl="node1" presStyleIdx="4" presStyleCnt="5">
        <dgm:presLayoutVars>
          <dgm:bulletEnabled val="1"/>
        </dgm:presLayoutVars>
      </dgm:prSet>
      <dgm:spPr/>
    </dgm:pt>
    <dgm:pt modelId="{15EEC14F-8818-4227-BD01-A15784E2B893}" type="pres">
      <dgm:prSet presAssocID="{581944C1-C814-4E84-B014-C51E9B3BB37D}" presName="FiveNodes_3_text" presStyleLbl="node1" presStyleIdx="4" presStyleCnt="5">
        <dgm:presLayoutVars>
          <dgm:bulletEnabled val="1"/>
        </dgm:presLayoutVars>
      </dgm:prSet>
      <dgm:spPr/>
    </dgm:pt>
    <dgm:pt modelId="{DAC249EC-E205-4C04-B642-94D50BA47FF6}" type="pres">
      <dgm:prSet presAssocID="{581944C1-C814-4E84-B014-C51E9B3BB37D}" presName="FiveNodes_4_text" presStyleLbl="node1" presStyleIdx="4" presStyleCnt="5">
        <dgm:presLayoutVars>
          <dgm:bulletEnabled val="1"/>
        </dgm:presLayoutVars>
      </dgm:prSet>
      <dgm:spPr/>
    </dgm:pt>
    <dgm:pt modelId="{7BE72E11-7A4A-49C0-9FF2-CCD236D06CDB}" type="pres">
      <dgm:prSet presAssocID="{581944C1-C814-4E84-B014-C51E9B3BB37D}" presName="FiveNodes_5_text" presStyleLbl="node1" presStyleIdx="4" presStyleCnt="5">
        <dgm:presLayoutVars>
          <dgm:bulletEnabled val="1"/>
        </dgm:presLayoutVars>
      </dgm:prSet>
      <dgm:spPr/>
    </dgm:pt>
  </dgm:ptLst>
  <dgm:cxnLst>
    <dgm:cxn modelId="{CDB2FC09-D06E-48AC-B235-21A91239A8C8}" type="presOf" srcId="{1A530DDF-449E-429C-AC88-0D0357698111}" destId="{5C4DE265-65C7-4EE0-9E34-FFFDD036611C}" srcOrd="1" destOrd="0" presId="urn:microsoft.com/office/officeart/2005/8/layout/vProcess5"/>
    <dgm:cxn modelId="{F95C671C-A0DF-4DD5-8543-A0F714E695F7}" type="presOf" srcId="{96D890F9-90EB-4A44-8F1E-640361B6B94A}" destId="{A1A18ACF-43FF-44C7-A49E-29CDE16240A2}" srcOrd="0" destOrd="0" presId="urn:microsoft.com/office/officeart/2005/8/layout/vProcess5"/>
    <dgm:cxn modelId="{ACA11B2D-8AC2-43DB-A7B8-5932EFE7DD29}" type="presOf" srcId="{F379DE3E-237E-4F07-A035-3B7D80C405CD}" destId="{34E338AA-BFBB-4BC8-BD32-EA1014EA2629}" srcOrd="0" destOrd="0" presId="urn:microsoft.com/office/officeart/2005/8/layout/vProcess5"/>
    <dgm:cxn modelId="{0128EA2F-2957-47D4-A97C-725B06ED2075}" type="presOf" srcId="{96D890F9-90EB-4A44-8F1E-640361B6B94A}" destId="{15EEC14F-8818-4227-BD01-A15784E2B893}" srcOrd="1" destOrd="0" presId="urn:microsoft.com/office/officeart/2005/8/layout/vProcess5"/>
    <dgm:cxn modelId="{61F2A930-9466-46EC-B64B-2CB9A241E875}" srcId="{581944C1-C814-4E84-B014-C51E9B3BB37D}" destId="{404D7D8C-0F1C-4F68-BC5E-DD4A69EF343A}" srcOrd="1" destOrd="0" parTransId="{B648FE23-A665-45CA-B643-883CF9EE4FA2}" sibTransId="{9051DF16-B7AC-48F1-8EF2-B80DAA0D03E6}"/>
    <dgm:cxn modelId="{59D9B633-9DB3-454C-BCF4-C9D460B77B13}" type="presOf" srcId="{404D7D8C-0F1C-4F68-BC5E-DD4A69EF343A}" destId="{E5FF635F-3425-4562-9AFF-EF9F8675C8CC}" srcOrd="1" destOrd="0" presId="urn:microsoft.com/office/officeart/2005/8/layout/vProcess5"/>
    <dgm:cxn modelId="{25F2BA3B-69DC-4D74-BAE8-5B3D0FB93300}" type="presOf" srcId="{581944C1-C814-4E84-B014-C51E9B3BB37D}" destId="{337B5EAC-B97B-4D58-90F8-7A61D5D2A335}" srcOrd="0" destOrd="0" presId="urn:microsoft.com/office/officeart/2005/8/layout/vProcess5"/>
    <dgm:cxn modelId="{7749D33C-8D38-4486-8AB2-010540C3CB21}" srcId="{581944C1-C814-4E84-B014-C51E9B3BB37D}" destId="{1A530DDF-449E-429C-AC88-0D0357698111}" srcOrd="0" destOrd="0" parTransId="{194DE1ED-CE0D-4FC5-BC30-33FF489156B2}" sibTransId="{9BA69C3D-6025-4D5C-A18B-8316C5CC3CCC}"/>
    <dgm:cxn modelId="{AE2B8D62-C4E5-4926-9695-7B07954EAFDF}" type="presOf" srcId="{B6F85FB5-065C-41D2-9AE9-B728312E68B1}" destId="{7BE72E11-7A4A-49C0-9FF2-CCD236D06CDB}" srcOrd="1" destOrd="0" presId="urn:microsoft.com/office/officeart/2005/8/layout/vProcess5"/>
    <dgm:cxn modelId="{4F36D262-D29C-4965-92AD-49AC4733B2D6}" type="presOf" srcId="{1A530DDF-449E-429C-AC88-0D0357698111}" destId="{19DAA758-6888-4E5D-84E0-F6D209EA38FD}" srcOrd="0" destOrd="0" presId="urn:microsoft.com/office/officeart/2005/8/layout/vProcess5"/>
    <dgm:cxn modelId="{06228964-58AA-4B08-BE94-B584FBFCE4B3}" type="presOf" srcId="{C2828674-0D88-43C5-8D39-4EAF2FD5C10E}" destId="{539EBE53-58FC-41A4-9E8F-148DD73707D6}" srcOrd="0" destOrd="0" presId="urn:microsoft.com/office/officeart/2005/8/layout/vProcess5"/>
    <dgm:cxn modelId="{F70F1746-6572-48D7-A5B3-E00B90D7C855}" srcId="{581944C1-C814-4E84-B014-C51E9B3BB37D}" destId="{B6F85FB5-065C-41D2-9AE9-B728312E68B1}" srcOrd="4" destOrd="0" parTransId="{FE265389-10F9-4B07-8405-2E3118EEFC79}" sibTransId="{2D09CD42-3967-47B7-A847-85DD185713BE}"/>
    <dgm:cxn modelId="{DE950E79-13AB-4DD0-9653-0211F0CACB78}" type="presOf" srcId="{B6F85FB5-065C-41D2-9AE9-B728312E68B1}" destId="{BAB16440-6377-4491-9BC6-BB1EBC33E810}" srcOrd="0" destOrd="0" presId="urn:microsoft.com/office/officeart/2005/8/layout/vProcess5"/>
    <dgm:cxn modelId="{79F5DE84-FCC5-450E-9FB3-9FF0B3839E8B}" type="presOf" srcId="{F379DE3E-237E-4F07-A035-3B7D80C405CD}" destId="{DAC249EC-E205-4C04-B642-94D50BA47FF6}" srcOrd="1" destOrd="0" presId="urn:microsoft.com/office/officeart/2005/8/layout/vProcess5"/>
    <dgm:cxn modelId="{30E2488C-9AA1-4E79-B6EA-CDB41B545C92}" type="presOf" srcId="{9BA69C3D-6025-4D5C-A18B-8316C5CC3CCC}" destId="{F3AAC877-BA74-43AB-B35B-0A6AB9B78955}" srcOrd="0" destOrd="0" presId="urn:microsoft.com/office/officeart/2005/8/layout/vProcess5"/>
    <dgm:cxn modelId="{89F4DA94-E187-4CA4-9B30-FCC6B236DA75}" type="presOf" srcId="{404D7D8C-0F1C-4F68-BC5E-DD4A69EF343A}" destId="{404943FA-F046-4589-950C-80BD84EAD85D}" srcOrd="0" destOrd="0" presId="urn:microsoft.com/office/officeart/2005/8/layout/vProcess5"/>
    <dgm:cxn modelId="{F55CC2B7-217C-43B4-85A0-9A069A485336}" type="presOf" srcId="{9C3990B3-90C8-4D60-ACCB-363B93CCE689}" destId="{055BBB97-6539-4CB1-838E-47799556CF1F}" srcOrd="0" destOrd="0" presId="urn:microsoft.com/office/officeart/2005/8/layout/vProcess5"/>
    <dgm:cxn modelId="{7022CCC7-B079-40F0-A6F3-6D450E85CA55}" srcId="{581944C1-C814-4E84-B014-C51E9B3BB37D}" destId="{F379DE3E-237E-4F07-A035-3B7D80C405CD}" srcOrd="3" destOrd="0" parTransId="{2E0232A1-9AAC-444A-8B9C-2BDC0778791B}" sibTransId="{C2828674-0D88-43C5-8D39-4EAF2FD5C10E}"/>
    <dgm:cxn modelId="{501A81D3-32EF-489F-86F6-A856B28C08E9}" srcId="{581944C1-C814-4E84-B014-C51E9B3BB37D}" destId="{96D890F9-90EB-4A44-8F1E-640361B6B94A}" srcOrd="2" destOrd="0" parTransId="{88C1F9FD-514E-480B-B4E4-BEF455C6A6FC}" sibTransId="{9C3990B3-90C8-4D60-ACCB-363B93CCE689}"/>
    <dgm:cxn modelId="{B4B05DDE-9BA7-46D0-BAF5-DE29EDD9A466}" type="presOf" srcId="{9051DF16-B7AC-48F1-8EF2-B80DAA0D03E6}" destId="{6E411BAF-8094-4028-B9F3-F0A3FA9D103B}" srcOrd="0" destOrd="0" presId="urn:microsoft.com/office/officeart/2005/8/layout/vProcess5"/>
    <dgm:cxn modelId="{FA8AB689-771C-4A0A-A99C-226DABF155CC}" type="presParOf" srcId="{337B5EAC-B97B-4D58-90F8-7A61D5D2A335}" destId="{E0818541-361D-4B39-8544-202A32B16DB1}" srcOrd="0" destOrd="0" presId="urn:microsoft.com/office/officeart/2005/8/layout/vProcess5"/>
    <dgm:cxn modelId="{FF3E805C-DAC3-4440-ACFE-9EA76037F039}" type="presParOf" srcId="{337B5EAC-B97B-4D58-90F8-7A61D5D2A335}" destId="{19DAA758-6888-4E5D-84E0-F6D209EA38FD}" srcOrd="1" destOrd="0" presId="urn:microsoft.com/office/officeart/2005/8/layout/vProcess5"/>
    <dgm:cxn modelId="{76994E41-735E-4553-BE4F-98E479DAE489}" type="presParOf" srcId="{337B5EAC-B97B-4D58-90F8-7A61D5D2A335}" destId="{404943FA-F046-4589-950C-80BD84EAD85D}" srcOrd="2" destOrd="0" presId="urn:microsoft.com/office/officeart/2005/8/layout/vProcess5"/>
    <dgm:cxn modelId="{4880CFA9-65AF-4974-A83C-11DB47D58BA2}" type="presParOf" srcId="{337B5EAC-B97B-4D58-90F8-7A61D5D2A335}" destId="{A1A18ACF-43FF-44C7-A49E-29CDE16240A2}" srcOrd="3" destOrd="0" presId="urn:microsoft.com/office/officeart/2005/8/layout/vProcess5"/>
    <dgm:cxn modelId="{F7695F9F-608F-492C-8D7A-31E1E6438C70}" type="presParOf" srcId="{337B5EAC-B97B-4D58-90F8-7A61D5D2A335}" destId="{34E338AA-BFBB-4BC8-BD32-EA1014EA2629}" srcOrd="4" destOrd="0" presId="urn:microsoft.com/office/officeart/2005/8/layout/vProcess5"/>
    <dgm:cxn modelId="{8D9EB6B9-5B7C-4B9C-9424-D324927391AD}" type="presParOf" srcId="{337B5EAC-B97B-4D58-90F8-7A61D5D2A335}" destId="{BAB16440-6377-4491-9BC6-BB1EBC33E810}" srcOrd="5" destOrd="0" presId="urn:microsoft.com/office/officeart/2005/8/layout/vProcess5"/>
    <dgm:cxn modelId="{70B0038F-8E19-45B3-9B0D-D35EA098953C}" type="presParOf" srcId="{337B5EAC-B97B-4D58-90F8-7A61D5D2A335}" destId="{F3AAC877-BA74-43AB-B35B-0A6AB9B78955}" srcOrd="6" destOrd="0" presId="urn:microsoft.com/office/officeart/2005/8/layout/vProcess5"/>
    <dgm:cxn modelId="{61804A25-20A4-4257-81F2-56819AF44574}" type="presParOf" srcId="{337B5EAC-B97B-4D58-90F8-7A61D5D2A335}" destId="{6E411BAF-8094-4028-B9F3-F0A3FA9D103B}" srcOrd="7" destOrd="0" presId="urn:microsoft.com/office/officeart/2005/8/layout/vProcess5"/>
    <dgm:cxn modelId="{57A35077-9E76-4BBA-B354-3885746664CA}" type="presParOf" srcId="{337B5EAC-B97B-4D58-90F8-7A61D5D2A335}" destId="{055BBB97-6539-4CB1-838E-47799556CF1F}" srcOrd="8" destOrd="0" presId="urn:microsoft.com/office/officeart/2005/8/layout/vProcess5"/>
    <dgm:cxn modelId="{A8CD0BF1-02F2-4D6F-8F09-F94A33C056EB}" type="presParOf" srcId="{337B5EAC-B97B-4D58-90F8-7A61D5D2A335}" destId="{539EBE53-58FC-41A4-9E8F-148DD73707D6}" srcOrd="9" destOrd="0" presId="urn:microsoft.com/office/officeart/2005/8/layout/vProcess5"/>
    <dgm:cxn modelId="{712A2670-AAE8-4806-8B03-7AE34A408F1E}" type="presParOf" srcId="{337B5EAC-B97B-4D58-90F8-7A61D5D2A335}" destId="{5C4DE265-65C7-4EE0-9E34-FFFDD036611C}" srcOrd="10" destOrd="0" presId="urn:microsoft.com/office/officeart/2005/8/layout/vProcess5"/>
    <dgm:cxn modelId="{F3D0A93B-2F9D-4AD0-AE5E-385AD86F4012}" type="presParOf" srcId="{337B5EAC-B97B-4D58-90F8-7A61D5D2A335}" destId="{E5FF635F-3425-4562-9AFF-EF9F8675C8CC}" srcOrd="11" destOrd="0" presId="urn:microsoft.com/office/officeart/2005/8/layout/vProcess5"/>
    <dgm:cxn modelId="{CF2E8AC6-C38C-46D5-8AF2-DE3B9545DA24}" type="presParOf" srcId="{337B5EAC-B97B-4D58-90F8-7A61D5D2A335}" destId="{15EEC14F-8818-4227-BD01-A15784E2B893}" srcOrd="12" destOrd="0" presId="urn:microsoft.com/office/officeart/2005/8/layout/vProcess5"/>
    <dgm:cxn modelId="{8A52A0D8-DACC-43AC-92CC-1F6053B30D1A}" type="presParOf" srcId="{337B5EAC-B97B-4D58-90F8-7A61D5D2A335}" destId="{DAC249EC-E205-4C04-B642-94D50BA47FF6}" srcOrd="13" destOrd="0" presId="urn:microsoft.com/office/officeart/2005/8/layout/vProcess5"/>
    <dgm:cxn modelId="{82C0BA68-1214-48DD-A7CC-F4859061A1D5}" type="presParOf" srcId="{337B5EAC-B97B-4D58-90F8-7A61D5D2A335}" destId="{7BE72E11-7A4A-49C0-9FF2-CCD236D06CDB}" srcOrd="14" destOrd="0" presId="urn:microsoft.com/office/officeart/2005/8/layout/vProcess5"/>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90D150-C250-4AA9-A364-A56697E406EC}" type="doc">
      <dgm:prSet loTypeId="urn:microsoft.com/office/officeart/2005/8/layout/radial6" loCatId="relationship" qsTypeId="urn:microsoft.com/office/officeart/2005/8/quickstyle/simple1" qsCatId="simple" csTypeId="urn:microsoft.com/office/officeart/2005/8/colors/accent0_1" csCatId="mainScheme" phldr="1"/>
      <dgm:spPr/>
      <dgm:t>
        <a:bodyPr/>
        <a:lstStyle/>
        <a:p>
          <a:endParaRPr lang="en-US"/>
        </a:p>
      </dgm:t>
    </dgm:pt>
    <dgm:pt modelId="{0EB773E2-EBDF-4C37-8067-255C6699712E}">
      <dgm:prSet phldrT="[Text]"/>
      <dgm:spPr/>
      <dgm:t>
        <a:bodyPr/>
        <a:lstStyle/>
        <a:p>
          <a:r>
            <a:rPr lang="en-US"/>
            <a:t>AQAP</a:t>
          </a:r>
        </a:p>
      </dgm:t>
    </dgm:pt>
    <dgm:pt modelId="{9DF0F122-B288-4F3D-9A07-2848EAE7FBAE}" type="parTrans" cxnId="{24459ED2-B849-4089-B3AF-49C5D673692D}">
      <dgm:prSet/>
      <dgm:spPr/>
      <dgm:t>
        <a:bodyPr/>
        <a:lstStyle/>
        <a:p>
          <a:endParaRPr lang="en-US"/>
        </a:p>
      </dgm:t>
    </dgm:pt>
    <dgm:pt modelId="{096C64F8-EE11-4533-92F7-682ADFCAD01E}" type="sibTrans" cxnId="{24459ED2-B849-4089-B3AF-49C5D673692D}">
      <dgm:prSet/>
      <dgm:spPr/>
      <dgm:t>
        <a:bodyPr/>
        <a:lstStyle/>
        <a:p>
          <a:endParaRPr lang="en-US"/>
        </a:p>
      </dgm:t>
    </dgm:pt>
    <dgm:pt modelId="{63197B36-731F-43CC-AB51-F7C8DB73A55A}">
      <dgm:prSet phldrT="[Text]"/>
      <dgm:spPr/>
      <dgm:t>
        <a:bodyPr/>
        <a:lstStyle/>
        <a:p>
          <a:r>
            <a:rPr lang="en-US"/>
            <a:t>Accreditation</a:t>
          </a:r>
        </a:p>
      </dgm:t>
    </dgm:pt>
    <dgm:pt modelId="{AC59BB86-3A26-4683-9F71-1DFCE2F73998}" type="parTrans" cxnId="{43B162D4-832A-476E-8DB5-7A443DB171F6}">
      <dgm:prSet/>
      <dgm:spPr/>
      <dgm:t>
        <a:bodyPr/>
        <a:lstStyle/>
        <a:p>
          <a:endParaRPr lang="en-US"/>
        </a:p>
      </dgm:t>
    </dgm:pt>
    <dgm:pt modelId="{68657267-6AD5-437F-A3A1-2C2F4ECB3414}" type="sibTrans" cxnId="{43B162D4-832A-476E-8DB5-7A443DB171F6}">
      <dgm:prSet/>
      <dgm:spPr/>
      <dgm:t>
        <a:bodyPr/>
        <a:lstStyle/>
        <a:p>
          <a:endParaRPr lang="en-US"/>
        </a:p>
      </dgm:t>
    </dgm:pt>
    <dgm:pt modelId="{A04F48CE-6CB8-40D6-ADA0-D53F712166DD}">
      <dgm:prSet phldrT="[Text]"/>
      <dgm:spPr/>
      <dgm:t>
        <a:bodyPr/>
        <a:lstStyle/>
        <a:p>
          <a:r>
            <a:rPr lang="en-US"/>
            <a:t>Oversight/ Governance</a:t>
          </a:r>
        </a:p>
      </dgm:t>
    </dgm:pt>
    <dgm:pt modelId="{69C72661-9AC6-4104-B9D3-7CD4CB1B86F6}" type="parTrans" cxnId="{9EBF2F40-480C-4400-B040-9A54D976FB48}">
      <dgm:prSet/>
      <dgm:spPr/>
      <dgm:t>
        <a:bodyPr/>
        <a:lstStyle/>
        <a:p>
          <a:endParaRPr lang="en-US"/>
        </a:p>
      </dgm:t>
    </dgm:pt>
    <dgm:pt modelId="{190CB83D-0327-44EA-B50A-444A910D6C47}" type="sibTrans" cxnId="{9EBF2F40-480C-4400-B040-9A54D976FB48}">
      <dgm:prSet/>
      <dgm:spPr/>
      <dgm:t>
        <a:bodyPr/>
        <a:lstStyle/>
        <a:p>
          <a:endParaRPr lang="en-US"/>
        </a:p>
      </dgm:t>
    </dgm:pt>
    <dgm:pt modelId="{FCC7647E-CC71-49C5-A691-CE308A8562E6}">
      <dgm:prSet phldrT="[Text]"/>
      <dgm:spPr/>
      <dgm:t>
        <a:bodyPr/>
        <a:lstStyle/>
        <a:p>
          <a:r>
            <a:rPr lang="en-US"/>
            <a:t>Proponent Assessment</a:t>
          </a:r>
        </a:p>
      </dgm:t>
    </dgm:pt>
    <dgm:pt modelId="{21A39E97-45ED-4CE7-9133-86A1259C9B46}" type="parTrans" cxnId="{A52F27FA-6D2F-4CB3-AACE-1C3A9D4425F0}">
      <dgm:prSet/>
      <dgm:spPr/>
      <dgm:t>
        <a:bodyPr/>
        <a:lstStyle/>
        <a:p>
          <a:endParaRPr lang="en-US"/>
        </a:p>
      </dgm:t>
    </dgm:pt>
    <dgm:pt modelId="{54C7FFCF-18A6-48C5-9972-9011A70259B0}" type="sibTrans" cxnId="{A52F27FA-6D2F-4CB3-AACE-1C3A9D4425F0}">
      <dgm:prSet/>
      <dgm:spPr/>
      <dgm:t>
        <a:bodyPr/>
        <a:lstStyle/>
        <a:p>
          <a:endParaRPr lang="en-US"/>
        </a:p>
      </dgm:t>
    </dgm:pt>
    <dgm:pt modelId="{EE897587-59C3-4F0E-82BB-0233D25CFE52}">
      <dgm:prSet phldrT="[Text]"/>
      <dgm:spPr/>
      <dgm:t>
        <a:bodyPr/>
        <a:lstStyle/>
        <a:p>
          <a:r>
            <a:rPr lang="en-US"/>
            <a:t>Internal Evaluation</a:t>
          </a:r>
        </a:p>
      </dgm:t>
    </dgm:pt>
    <dgm:pt modelId="{4660F9F0-903D-4F54-A858-2F056032E000}" type="parTrans" cxnId="{959658CA-4CDA-44EA-B7ED-EE4C984C45E1}">
      <dgm:prSet/>
      <dgm:spPr/>
      <dgm:t>
        <a:bodyPr/>
        <a:lstStyle/>
        <a:p>
          <a:endParaRPr lang="en-US"/>
        </a:p>
      </dgm:t>
    </dgm:pt>
    <dgm:pt modelId="{A99F50A6-C5A6-4FF7-9DA7-0877EFBE88C6}" type="sibTrans" cxnId="{959658CA-4CDA-44EA-B7ED-EE4C984C45E1}">
      <dgm:prSet/>
      <dgm:spPr/>
      <dgm:t>
        <a:bodyPr/>
        <a:lstStyle/>
        <a:p>
          <a:endParaRPr lang="en-US"/>
        </a:p>
      </dgm:t>
    </dgm:pt>
    <dgm:pt modelId="{BBA7941E-2064-4F68-911E-4FE63B941389}">
      <dgm:prSet/>
      <dgm:spPr/>
      <dgm:t>
        <a:bodyPr/>
        <a:lstStyle/>
        <a:p>
          <a:r>
            <a:rPr lang="en-US"/>
            <a:t>External Evaluation</a:t>
          </a:r>
        </a:p>
      </dgm:t>
    </dgm:pt>
    <dgm:pt modelId="{9235F15D-658D-4C30-81AF-4367948336A2}" type="parTrans" cxnId="{09907B9D-63BB-46AC-8E42-A2E5A37F60E4}">
      <dgm:prSet/>
      <dgm:spPr/>
      <dgm:t>
        <a:bodyPr/>
        <a:lstStyle/>
        <a:p>
          <a:endParaRPr lang="en-US"/>
        </a:p>
      </dgm:t>
    </dgm:pt>
    <dgm:pt modelId="{C15B5ACE-D00D-495C-B722-21DC047A9226}" type="sibTrans" cxnId="{09907B9D-63BB-46AC-8E42-A2E5A37F60E4}">
      <dgm:prSet/>
      <dgm:spPr/>
      <dgm:t>
        <a:bodyPr/>
        <a:lstStyle/>
        <a:p>
          <a:endParaRPr lang="en-US"/>
        </a:p>
      </dgm:t>
    </dgm:pt>
    <dgm:pt modelId="{77F8558C-1ECB-4704-BF14-785E68A157D9}" type="pres">
      <dgm:prSet presAssocID="{0390D150-C250-4AA9-A364-A56697E406EC}" presName="Name0" presStyleCnt="0">
        <dgm:presLayoutVars>
          <dgm:chMax val="1"/>
          <dgm:dir/>
          <dgm:animLvl val="ctr"/>
          <dgm:resizeHandles val="exact"/>
        </dgm:presLayoutVars>
      </dgm:prSet>
      <dgm:spPr/>
    </dgm:pt>
    <dgm:pt modelId="{72DD2AD1-20FA-47B5-83D5-8FFA1339D07B}" type="pres">
      <dgm:prSet presAssocID="{0EB773E2-EBDF-4C37-8067-255C6699712E}" presName="centerShape" presStyleLbl="node0" presStyleIdx="0" presStyleCnt="1" custScaleX="110000" custScaleY="110000"/>
      <dgm:spPr/>
    </dgm:pt>
    <dgm:pt modelId="{FC1FA7C9-8A64-4090-911E-3A70F16B4527}" type="pres">
      <dgm:prSet presAssocID="{63197B36-731F-43CC-AB51-F7C8DB73A55A}" presName="node" presStyleLbl="node1" presStyleIdx="0" presStyleCnt="5" custScaleX="110000" custScaleY="110000">
        <dgm:presLayoutVars>
          <dgm:bulletEnabled val="1"/>
        </dgm:presLayoutVars>
      </dgm:prSet>
      <dgm:spPr/>
    </dgm:pt>
    <dgm:pt modelId="{8D8CB281-174F-4B51-A41F-4EF5BC19ECB7}" type="pres">
      <dgm:prSet presAssocID="{63197B36-731F-43CC-AB51-F7C8DB73A55A}" presName="dummy" presStyleCnt="0"/>
      <dgm:spPr/>
    </dgm:pt>
    <dgm:pt modelId="{E7FC53A6-6DA7-4D07-A072-722EC3C8A3CA}" type="pres">
      <dgm:prSet presAssocID="{68657267-6AD5-437F-A3A1-2C2F4ECB3414}" presName="sibTrans" presStyleLbl="sibTrans2D1" presStyleIdx="0" presStyleCnt="5"/>
      <dgm:spPr/>
    </dgm:pt>
    <dgm:pt modelId="{A9FF8267-F3B6-48BB-8B48-3A0926313E7C}" type="pres">
      <dgm:prSet presAssocID="{A04F48CE-6CB8-40D6-ADA0-D53F712166DD}" presName="node" presStyleLbl="node1" presStyleIdx="1" presStyleCnt="5" custScaleX="110000" custScaleY="110000">
        <dgm:presLayoutVars>
          <dgm:bulletEnabled val="1"/>
        </dgm:presLayoutVars>
      </dgm:prSet>
      <dgm:spPr/>
    </dgm:pt>
    <dgm:pt modelId="{D0FC5C94-D5E0-4A1F-AE3B-920830B48B88}" type="pres">
      <dgm:prSet presAssocID="{A04F48CE-6CB8-40D6-ADA0-D53F712166DD}" presName="dummy" presStyleCnt="0"/>
      <dgm:spPr/>
    </dgm:pt>
    <dgm:pt modelId="{79249709-D3D3-43A9-B245-C6C62F7A2D64}" type="pres">
      <dgm:prSet presAssocID="{190CB83D-0327-44EA-B50A-444A910D6C47}" presName="sibTrans" presStyleLbl="sibTrans2D1" presStyleIdx="1" presStyleCnt="5"/>
      <dgm:spPr/>
    </dgm:pt>
    <dgm:pt modelId="{D7C0E1BD-2829-4152-BA18-B8373D21823E}" type="pres">
      <dgm:prSet presAssocID="{FCC7647E-CC71-49C5-A691-CE308A8562E6}" presName="node" presStyleLbl="node1" presStyleIdx="2" presStyleCnt="5" custScaleX="110000" custScaleY="110000">
        <dgm:presLayoutVars>
          <dgm:bulletEnabled val="1"/>
        </dgm:presLayoutVars>
      </dgm:prSet>
      <dgm:spPr/>
    </dgm:pt>
    <dgm:pt modelId="{79DD2F43-6FE8-4187-90D0-DB5D249F0840}" type="pres">
      <dgm:prSet presAssocID="{FCC7647E-CC71-49C5-A691-CE308A8562E6}" presName="dummy" presStyleCnt="0"/>
      <dgm:spPr/>
    </dgm:pt>
    <dgm:pt modelId="{86F1EB37-72B2-4AEB-9875-3DF1C2DB2A90}" type="pres">
      <dgm:prSet presAssocID="{54C7FFCF-18A6-48C5-9972-9011A70259B0}" presName="sibTrans" presStyleLbl="sibTrans2D1" presStyleIdx="2" presStyleCnt="5"/>
      <dgm:spPr/>
    </dgm:pt>
    <dgm:pt modelId="{A2DE30D1-9746-451E-BA87-B3E01A37E51D}" type="pres">
      <dgm:prSet presAssocID="{EE897587-59C3-4F0E-82BB-0233D25CFE52}" presName="node" presStyleLbl="node1" presStyleIdx="3" presStyleCnt="5" custScaleX="110000" custScaleY="110000">
        <dgm:presLayoutVars>
          <dgm:bulletEnabled val="1"/>
        </dgm:presLayoutVars>
      </dgm:prSet>
      <dgm:spPr/>
    </dgm:pt>
    <dgm:pt modelId="{92F6CAA0-AF5E-421E-931E-CE658AD3BFF9}" type="pres">
      <dgm:prSet presAssocID="{EE897587-59C3-4F0E-82BB-0233D25CFE52}" presName="dummy" presStyleCnt="0"/>
      <dgm:spPr/>
    </dgm:pt>
    <dgm:pt modelId="{213AD263-1492-4413-9286-0CF7C7E3197B}" type="pres">
      <dgm:prSet presAssocID="{A99F50A6-C5A6-4FF7-9DA7-0877EFBE88C6}" presName="sibTrans" presStyleLbl="sibTrans2D1" presStyleIdx="3" presStyleCnt="5"/>
      <dgm:spPr/>
    </dgm:pt>
    <dgm:pt modelId="{8A8E4432-7345-4E22-A97D-C60BC1BB9446}" type="pres">
      <dgm:prSet presAssocID="{BBA7941E-2064-4F68-911E-4FE63B941389}" presName="node" presStyleLbl="node1" presStyleIdx="4" presStyleCnt="5" custScaleX="110000" custScaleY="110000">
        <dgm:presLayoutVars>
          <dgm:bulletEnabled val="1"/>
        </dgm:presLayoutVars>
      </dgm:prSet>
      <dgm:spPr/>
    </dgm:pt>
    <dgm:pt modelId="{A099FAF0-1C07-4230-8DF0-09D92528492F}" type="pres">
      <dgm:prSet presAssocID="{BBA7941E-2064-4F68-911E-4FE63B941389}" presName="dummy" presStyleCnt="0"/>
      <dgm:spPr/>
    </dgm:pt>
    <dgm:pt modelId="{3AFB6197-0691-4CE7-9996-65342517D69A}" type="pres">
      <dgm:prSet presAssocID="{C15B5ACE-D00D-495C-B722-21DC047A9226}" presName="sibTrans" presStyleLbl="sibTrans2D1" presStyleIdx="4" presStyleCnt="5"/>
      <dgm:spPr/>
    </dgm:pt>
  </dgm:ptLst>
  <dgm:cxnLst>
    <dgm:cxn modelId="{8DEEEC3E-8757-4D05-91C3-1E0408CE4A4E}" type="presOf" srcId="{FCC7647E-CC71-49C5-A691-CE308A8562E6}" destId="{D7C0E1BD-2829-4152-BA18-B8373D21823E}" srcOrd="0" destOrd="0" presId="urn:microsoft.com/office/officeart/2005/8/layout/radial6"/>
    <dgm:cxn modelId="{9EBF2F40-480C-4400-B040-9A54D976FB48}" srcId="{0EB773E2-EBDF-4C37-8067-255C6699712E}" destId="{A04F48CE-6CB8-40D6-ADA0-D53F712166DD}" srcOrd="1" destOrd="0" parTransId="{69C72661-9AC6-4104-B9D3-7CD4CB1B86F6}" sibTransId="{190CB83D-0327-44EA-B50A-444A910D6C47}"/>
    <dgm:cxn modelId="{3670925B-7C49-4074-A8F9-A348718766B6}" type="presOf" srcId="{68657267-6AD5-437F-A3A1-2C2F4ECB3414}" destId="{E7FC53A6-6DA7-4D07-A072-722EC3C8A3CA}" srcOrd="0" destOrd="0" presId="urn:microsoft.com/office/officeart/2005/8/layout/radial6"/>
    <dgm:cxn modelId="{12EFA343-3901-4934-B1BE-687BB045261E}" type="presOf" srcId="{A04F48CE-6CB8-40D6-ADA0-D53F712166DD}" destId="{A9FF8267-F3B6-48BB-8B48-3A0926313E7C}" srcOrd="0" destOrd="0" presId="urn:microsoft.com/office/officeart/2005/8/layout/radial6"/>
    <dgm:cxn modelId="{DD01C047-14A1-4970-91D8-0C734DC325E5}" type="presOf" srcId="{EE897587-59C3-4F0E-82BB-0233D25CFE52}" destId="{A2DE30D1-9746-451E-BA87-B3E01A37E51D}" srcOrd="0" destOrd="0" presId="urn:microsoft.com/office/officeart/2005/8/layout/radial6"/>
    <dgm:cxn modelId="{EB44F959-1BAF-4740-AC87-8F7F7BDF204F}" type="presOf" srcId="{A99F50A6-C5A6-4FF7-9DA7-0877EFBE88C6}" destId="{213AD263-1492-4413-9286-0CF7C7E3197B}" srcOrd="0" destOrd="0" presId="urn:microsoft.com/office/officeart/2005/8/layout/radial6"/>
    <dgm:cxn modelId="{45F3C988-38D2-42B3-AA81-FAC0D2512A73}" type="presOf" srcId="{C15B5ACE-D00D-495C-B722-21DC047A9226}" destId="{3AFB6197-0691-4CE7-9996-65342517D69A}" srcOrd="0" destOrd="0" presId="urn:microsoft.com/office/officeart/2005/8/layout/radial6"/>
    <dgm:cxn modelId="{E741A596-4F5B-40B3-889D-50FA412453B3}" type="presOf" srcId="{0EB773E2-EBDF-4C37-8067-255C6699712E}" destId="{72DD2AD1-20FA-47B5-83D5-8FFA1339D07B}" srcOrd="0" destOrd="0" presId="urn:microsoft.com/office/officeart/2005/8/layout/radial6"/>
    <dgm:cxn modelId="{D12E479B-88E8-452C-BC56-070DAC7C8EFC}" type="presOf" srcId="{54C7FFCF-18A6-48C5-9972-9011A70259B0}" destId="{86F1EB37-72B2-4AEB-9875-3DF1C2DB2A90}" srcOrd="0" destOrd="0" presId="urn:microsoft.com/office/officeart/2005/8/layout/radial6"/>
    <dgm:cxn modelId="{09907B9D-63BB-46AC-8E42-A2E5A37F60E4}" srcId="{0EB773E2-EBDF-4C37-8067-255C6699712E}" destId="{BBA7941E-2064-4F68-911E-4FE63B941389}" srcOrd="4" destOrd="0" parTransId="{9235F15D-658D-4C30-81AF-4367948336A2}" sibTransId="{C15B5ACE-D00D-495C-B722-21DC047A9226}"/>
    <dgm:cxn modelId="{E14971A6-87B4-47E0-8CDB-99F7F9CF5CEF}" type="presOf" srcId="{0390D150-C250-4AA9-A364-A56697E406EC}" destId="{77F8558C-1ECB-4704-BF14-785E68A157D9}" srcOrd="0" destOrd="0" presId="urn:microsoft.com/office/officeart/2005/8/layout/radial6"/>
    <dgm:cxn modelId="{B3C8FCBB-E6B3-4475-892C-537387A27078}" type="presOf" srcId="{BBA7941E-2064-4F68-911E-4FE63B941389}" destId="{8A8E4432-7345-4E22-A97D-C60BC1BB9446}" srcOrd="0" destOrd="0" presId="urn:microsoft.com/office/officeart/2005/8/layout/radial6"/>
    <dgm:cxn modelId="{959658CA-4CDA-44EA-B7ED-EE4C984C45E1}" srcId="{0EB773E2-EBDF-4C37-8067-255C6699712E}" destId="{EE897587-59C3-4F0E-82BB-0233D25CFE52}" srcOrd="3" destOrd="0" parTransId="{4660F9F0-903D-4F54-A858-2F056032E000}" sibTransId="{A99F50A6-C5A6-4FF7-9DA7-0877EFBE88C6}"/>
    <dgm:cxn modelId="{24459ED2-B849-4089-B3AF-49C5D673692D}" srcId="{0390D150-C250-4AA9-A364-A56697E406EC}" destId="{0EB773E2-EBDF-4C37-8067-255C6699712E}" srcOrd="0" destOrd="0" parTransId="{9DF0F122-B288-4F3D-9A07-2848EAE7FBAE}" sibTransId="{096C64F8-EE11-4533-92F7-682ADFCAD01E}"/>
    <dgm:cxn modelId="{43B162D4-832A-476E-8DB5-7A443DB171F6}" srcId="{0EB773E2-EBDF-4C37-8067-255C6699712E}" destId="{63197B36-731F-43CC-AB51-F7C8DB73A55A}" srcOrd="0" destOrd="0" parTransId="{AC59BB86-3A26-4683-9F71-1DFCE2F73998}" sibTransId="{68657267-6AD5-437F-A3A1-2C2F4ECB3414}"/>
    <dgm:cxn modelId="{A233ADF0-FEEC-43EB-9719-3FB8E4D418B7}" type="presOf" srcId="{190CB83D-0327-44EA-B50A-444A910D6C47}" destId="{79249709-D3D3-43A9-B245-C6C62F7A2D64}" srcOrd="0" destOrd="0" presId="urn:microsoft.com/office/officeart/2005/8/layout/radial6"/>
    <dgm:cxn modelId="{A52F27FA-6D2F-4CB3-AACE-1C3A9D4425F0}" srcId="{0EB773E2-EBDF-4C37-8067-255C6699712E}" destId="{FCC7647E-CC71-49C5-A691-CE308A8562E6}" srcOrd="2" destOrd="0" parTransId="{21A39E97-45ED-4CE7-9133-86A1259C9B46}" sibTransId="{54C7FFCF-18A6-48C5-9972-9011A70259B0}"/>
    <dgm:cxn modelId="{146E3DFF-0EE5-40D0-81A4-C42380B6AAAA}" type="presOf" srcId="{63197B36-731F-43CC-AB51-F7C8DB73A55A}" destId="{FC1FA7C9-8A64-4090-911E-3A70F16B4527}" srcOrd="0" destOrd="0" presId="urn:microsoft.com/office/officeart/2005/8/layout/radial6"/>
    <dgm:cxn modelId="{354FD8B1-3BE4-4530-A4C4-72F85E5815F3}" type="presParOf" srcId="{77F8558C-1ECB-4704-BF14-785E68A157D9}" destId="{72DD2AD1-20FA-47B5-83D5-8FFA1339D07B}" srcOrd="0" destOrd="0" presId="urn:microsoft.com/office/officeart/2005/8/layout/radial6"/>
    <dgm:cxn modelId="{0073D279-141F-423E-BF02-8CD1E8F6AF70}" type="presParOf" srcId="{77F8558C-1ECB-4704-BF14-785E68A157D9}" destId="{FC1FA7C9-8A64-4090-911E-3A70F16B4527}" srcOrd="1" destOrd="0" presId="urn:microsoft.com/office/officeart/2005/8/layout/radial6"/>
    <dgm:cxn modelId="{B75CF036-692C-4DAB-A519-FBD7341C96CA}" type="presParOf" srcId="{77F8558C-1ECB-4704-BF14-785E68A157D9}" destId="{8D8CB281-174F-4B51-A41F-4EF5BC19ECB7}" srcOrd="2" destOrd="0" presId="urn:microsoft.com/office/officeart/2005/8/layout/radial6"/>
    <dgm:cxn modelId="{E4EDD135-D2C8-4F6F-B985-C28AFD1D7C7A}" type="presParOf" srcId="{77F8558C-1ECB-4704-BF14-785E68A157D9}" destId="{E7FC53A6-6DA7-4D07-A072-722EC3C8A3CA}" srcOrd="3" destOrd="0" presId="urn:microsoft.com/office/officeart/2005/8/layout/radial6"/>
    <dgm:cxn modelId="{9D84B5AC-71A5-4D35-89E8-E1A0A928D6F4}" type="presParOf" srcId="{77F8558C-1ECB-4704-BF14-785E68A157D9}" destId="{A9FF8267-F3B6-48BB-8B48-3A0926313E7C}" srcOrd="4" destOrd="0" presId="urn:microsoft.com/office/officeart/2005/8/layout/radial6"/>
    <dgm:cxn modelId="{373F62E4-8840-4CB4-BFF9-881D07683B65}" type="presParOf" srcId="{77F8558C-1ECB-4704-BF14-785E68A157D9}" destId="{D0FC5C94-D5E0-4A1F-AE3B-920830B48B88}" srcOrd="5" destOrd="0" presId="urn:microsoft.com/office/officeart/2005/8/layout/radial6"/>
    <dgm:cxn modelId="{1A126212-ACC0-4F98-AA5E-E9219DA569DD}" type="presParOf" srcId="{77F8558C-1ECB-4704-BF14-785E68A157D9}" destId="{79249709-D3D3-43A9-B245-C6C62F7A2D64}" srcOrd="6" destOrd="0" presId="urn:microsoft.com/office/officeart/2005/8/layout/radial6"/>
    <dgm:cxn modelId="{CCEC5CD5-1438-4397-85B5-EBAC11E2E4B9}" type="presParOf" srcId="{77F8558C-1ECB-4704-BF14-785E68A157D9}" destId="{D7C0E1BD-2829-4152-BA18-B8373D21823E}" srcOrd="7" destOrd="0" presId="urn:microsoft.com/office/officeart/2005/8/layout/radial6"/>
    <dgm:cxn modelId="{DC313FD8-8B7E-47D5-B917-73BC511E8BDF}" type="presParOf" srcId="{77F8558C-1ECB-4704-BF14-785E68A157D9}" destId="{79DD2F43-6FE8-4187-90D0-DB5D249F0840}" srcOrd="8" destOrd="0" presId="urn:microsoft.com/office/officeart/2005/8/layout/radial6"/>
    <dgm:cxn modelId="{A481C3C6-19FA-47FD-9DF4-C28B9498EC03}" type="presParOf" srcId="{77F8558C-1ECB-4704-BF14-785E68A157D9}" destId="{86F1EB37-72B2-4AEB-9875-3DF1C2DB2A90}" srcOrd="9" destOrd="0" presId="urn:microsoft.com/office/officeart/2005/8/layout/radial6"/>
    <dgm:cxn modelId="{89896007-1CF0-47E0-A330-5815B80A05F7}" type="presParOf" srcId="{77F8558C-1ECB-4704-BF14-785E68A157D9}" destId="{A2DE30D1-9746-451E-BA87-B3E01A37E51D}" srcOrd="10" destOrd="0" presId="urn:microsoft.com/office/officeart/2005/8/layout/radial6"/>
    <dgm:cxn modelId="{92AB0EEE-944E-476B-BB20-9D4168237C60}" type="presParOf" srcId="{77F8558C-1ECB-4704-BF14-785E68A157D9}" destId="{92F6CAA0-AF5E-421E-931E-CE658AD3BFF9}" srcOrd="11" destOrd="0" presId="urn:microsoft.com/office/officeart/2005/8/layout/radial6"/>
    <dgm:cxn modelId="{BFEFF0DA-E5B1-4049-AFAF-2D5B1A0890A1}" type="presParOf" srcId="{77F8558C-1ECB-4704-BF14-785E68A157D9}" destId="{213AD263-1492-4413-9286-0CF7C7E3197B}" srcOrd="12" destOrd="0" presId="urn:microsoft.com/office/officeart/2005/8/layout/radial6"/>
    <dgm:cxn modelId="{04628286-A8EC-4E60-9A98-4C5B0EE5EFDB}" type="presParOf" srcId="{77F8558C-1ECB-4704-BF14-785E68A157D9}" destId="{8A8E4432-7345-4E22-A97D-C60BC1BB9446}" srcOrd="13" destOrd="0" presId="urn:microsoft.com/office/officeart/2005/8/layout/radial6"/>
    <dgm:cxn modelId="{FC755CC5-A66D-4751-8BD2-FC7E0259062F}" type="presParOf" srcId="{77F8558C-1ECB-4704-BF14-785E68A157D9}" destId="{A099FAF0-1C07-4230-8DF0-09D92528492F}" srcOrd="14" destOrd="0" presId="urn:microsoft.com/office/officeart/2005/8/layout/radial6"/>
    <dgm:cxn modelId="{91A1737E-048B-4F75-8E2E-1C7184478F90}" type="presParOf" srcId="{77F8558C-1ECB-4704-BF14-785E68A157D9}" destId="{3AFB6197-0691-4CE7-9996-65342517D69A}" srcOrd="15"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90D150-C250-4AA9-A364-A56697E406EC}"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en-US"/>
        </a:p>
      </dgm:t>
    </dgm:pt>
    <dgm:pt modelId="{0EB773E2-EBDF-4C37-8067-255C6699712E}">
      <dgm:prSet phldrT="[Text]"/>
      <dgm:spPr/>
      <dgm:t>
        <a:bodyPr/>
        <a:lstStyle/>
        <a:p>
          <a:r>
            <a:rPr lang="en-US" b="0"/>
            <a:t>Professional Quality Assurance Evaluator</a:t>
          </a:r>
        </a:p>
      </dgm:t>
    </dgm:pt>
    <dgm:pt modelId="{9DF0F122-B288-4F3D-9A07-2848EAE7FBAE}" type="parTrans" cxnId="{24459ED2-B849-4089-B3AF-49C5D673692D}">
      <dgm:prSet/>
      <dgm:spPr/>
      <dgm:t>
        <a:bodyPr/>
        <a:lstStyle/>
        <a:p>
          <a:endParaRPr lang="en-US"/>
        </a:p>
      </dgm:t>
    </dgm:pt>
    <dgm:pt modelId="{096C64F8-EE11-4533-92F7-682ADFCAD01E}" type="sibTrans" cxnId="{24459ED2-B849-4089-B3AF-49C5D673692D}">
      <dgm:prSet/>
      <dgm:spPr/>
      <dgm:t>
        <a:bodyPr/>
        <a:lstStyle/>
        <a:p>
          <a:endParaRPr lang="en-US"/>
        </a:p>
      </dgm:t>
    </dgm:pt>
    <dgm:pt modelId="{63197B36-731F-43CC-AB51-F7C8DB73A55A}">
      <dgm:prSet phldrT="[Text]" custT="1"/>
      <dgm:spPr/>
      <dgm:t>
        <a:bodyPr/>
        <a:lstStyle/>
        <a:p>
          <a:r>
            <a:rPr lang="en-US" sz="1100" b="0">
              <a:latin typeface="Arial" panose="020B0604020202020204" pitchFamily="34" charset="0"/>
              <a:cs typeface="Arial" panose="020B0604020202020204" pitchFamily="34" charset="0"/>
            </a:rPr>
            <a:t>Professional Practice</a:t>
          </a:r>
        </a:p>
      </dgm:t>
    </dgm:pt>
    <dgm:pt modelId="{AC59BB86-3A26-4683-9F71-1DFCE2F73998}" type="parTrans" cxnId="{43B162D4-832A-476E-8DB5-7A443DB171F6}">
      <dgm:prSet/>
      <dgm:spPr/>
      <dgm:t>
        <a:bodyPr/>
        <a:lstStyle/>
        <a:p>
          <a:endParaRPr lang="en-US"/>
        </a:p>
      </dgm:t>
    </dgm:pt>
    <dgm:pt modelId="{68657267-6AD5-437F-A3A1-2C2F4ECB3414}" type="sibTrans" cxnId="{43B162D4-832A-476E-8DB5-7A443DB171F6}">
      <dgm:prSet/>
      <dgm:spPr/>
      <dgm:t>
        <a:bodyPr/>
        <a:lstStyle/>
        <a:p>
          <a:endParaRPr lang="en-US"/>
        </a:p>
      </dgm:t>
    </dgm:pt>
    <dgm:pt modelId="{A04F48CE-6CB8-40D6-ADA0-D53F712166DD}">
      <dgm:prSet phldrT="[Text]" custT="1"/>
      <dgm:spPr/>
      <dgm:t>
        <a:bodyPr/>
        <a:lstStyle/>
        <a:p>
          <a:r>
            <a:rPr lang="en-US" sz="1100" b="0">
              <a:latin typeface="Arial" panose="020B0604020202020204" pitchFamily="34" charset="0"/>
              <a:cs typeface="Arial" panose="020B0604020202020204" pitchFamily="34" charset="0"/>
            </a:rPr>
            <a:t>Systematic Inquiry</a:t>
          </a:r>
        </a:p>
      </dgm:t>
    </dgm:pt>
    <dgm:pt modelId="{69C72661-9AC6-4104-B9D3-7CD4CB1B86F6}" type="parTrans" cxnId="{9EBF2F40-480C-4400-B040-9A54D976FB48}">
      <dgm:prSet/>
      <dgm:spPr/>
      <dgm:t>
        <a:bodyPr/>
        <a:lstStyle/>
        <a:p>
          <a:endParaRPr lang="en-US"/>
        </a:p>
      </dgm:t>
    </dgm:pt>
    <dgm:pt modelId="{190CB83D-0327-44EA-B50A-444A910D6C47}" type="sibTrans" cxnId="{9EBF2F40-480C-4400-B040-9A54D976FB48}">
      <dgm:prSet/>
      <dgm:spPr/>
      <dgm:t>
        <a:bodyPr/>
        <a:lstStyle/>
        <a:p>
          <a:endParaRPr lang="en-US"/>
        </a:p>
      </dgm:t>
    </dgm:pt>
    <dgm:pt modelId="{FCC7647E-CC71-49C5-A691-CE308A8562E6}">
      <dgm:prSet phldrT="[Text]" custT="1"/>
      <dgm:spPr/>
      <dgm:t>
        <a:bodyPr/>
        <a:lstStyle/>
        <a:p>
          <a:r>
            <a:rPr lang="en-US" sz="1100" b="0">
              <a:latin typeface="Arial" panose="020B0604020202020204" pitchFamily="34" charset="0"/>
              <a:cs typeface="Arial" panose="020B0604020202020204" pitchFamily="34" charset="0"/>
            </a:rPr>
            <a:t>Situational Analysis</a:t>
          </a:r>
        </a:p>
      </dgm:t>
    </dgm:pt>
    <dgm:pt modelId="{21A39E97-45ED-4CE7-9133-86A1259C9B46}" type="parTrans" cxnId="{A52F27FA-6D2F-4CB3-AACE-1C3A9D4425F0}">
      <dgm:prSet/>
      <dgm:spPr/>
      <dgm:t>
        <a:bodyPr/>
        <a:lstStyle/>
        <a:p>
          <a:endParaRPr lang="en-US"/>
        </a:p>
      </dgm:t>
    </dgm:pt>
    <dgm:pt modelId="{54C7FFCF-18A6-48C5-9972-9011A70259B0}" type="sibTrans" cxnId="{A52F27FA-6D2F-4CB3-AACE-1C3A9D4425F0}">
      <dgm:prSet/>
      <dgm:spPr/>
      <dgm:t>
        <a:bodyPr/>
        <a:lstStyle/>
        <a:p>
          <a:endParaRPr lang="en-US"/>
        </a:p>
      </dgm:t>
    </dgm:pt>
    <dgm:pt modelId="{EE897587-59C3-4F0E-82BB-0233D25CFE52}">
      <dgm:prSet phldrT="[Text]" custT="1"/>
      <dgm:spPr/>
      <dgm:t>
        <a:bodyPr/>
        <a:lstStyle/>
        <a:p>
          <a:r>
            <a:rPr lang="en-US" sz="1100" b="0">
              <a:latin typeface="Arial" panose="020B0604020202020204" pitchFamily="34" charset="0"/>
              <a:cs typeface="Arial" panose="020B0604020202020204" pitchFamily="34" charset="0"/>
            </a:rPr>
            <a:t>Project Management</a:t>
          </a:r>
        </a:p>
      </dgm:t>
    </dgm:pt>
    <dgm:pt modelId="{4660F9F0-903D-4F54-A858-2F056032E000}" type="parTrans" cxnId="{959658CA-4CDA-44EA-B7ED-EE4C984C45E1}">
      <dgm:prSet/>
      <dgm:spPr/>
      <dgm:t>
        <a:bodyPr/>
        <a:lstStyle/>
        <a:p>
          <a:endParaRPr lang="en-US"/>
        </a:p>
      </dgm:t>
    </dgm:pt>
    <dgm:pt modelId="{A99F50A6-C5A6-4FF7-9DA7-0877EFBE88C6}" type="sibTrans" cxnId="{959658CA-4CDA-44EA-B7ED-EE4C984C45E1}">
      <dgm:prSet/>
      <dgm:spPr/>
      <dgm:t>
        <a:bodyPr/>
        <a:lstStyle/>
        <a:p>
          <a:endParaRPr lang="en-US"/>
        </a:p>
      </dgm:t>
    </dgm:pt>
    <dgm:pt modelId="{BBA7941E-2064-4F68-911E-4FE63B941389}">
      <dgm:prSet custT="1"/>
      <dgm:spPr/>
      <dgm:t>
        <a:bodyPr/>
        <a:lstStyle/>
        <a:p>
          <a:r>
            <a:rPr lang="en-US" sz="1100" b="0">
              <a:latin typeface="Arial" panose="020B0604020202020204" pitchFamily="34" charset="0"/>
              <a:cs typeface="Arial" panose="020B0604020202020204" pitchFamily="34" charset="0"/>
            </a:rPr>
            <a:t>Reflective Practice</a:t>
          </a:r>
        </a:p>
      </dgm:t>
    </dgm:pt>
    <dgm:pt modelId="{9235F15D-658D-4C30-81AF-4367948336A2}" type="parTrans" cxnId="{09907B9D-63BB-46AC-8E42-A2E5A37F60E4}">
      <dgm:prSet/>
      <dgm:spPr/>
      <dgm:t>
        <a:bodyPr/>
        <a:lstStyle/>
        <a:p>
          <a:endParaRPr lang="en-US"/>
        </a:p>
      </dgm:t>
    </dgm:pt>
    <dgm:pt modelId="{C15B5ACE-D00D-495C-B722-21DC047A9226}" type="sibTrans" cxnId="{09907B9D-63BB-46AC-8E42-A2E5A37F60E4}">
      <dgm:prSet/>
      <dgm:spPr/>
      <dgm:t>
        <a:bodyPr/>
        <a:lstStyle/>
        <a:p>
          <a:endParaRPr lang="en-US"/>
        </a:p>
      </dgm:t>
    </dgm:pt>
    <dgm:pt modelId="{06E1D248-B8EC-49B1-A43F-67DCAB5AAFA9}">
      <dgm:prSet custT="1"/>
      <dgm:spPr/>
      <dgm:t>
        <a:bodyPr/>
        <a:lstStyle/>
        <a:p>
          <a:r>
            <a:rPr lang="en-US" sz="1100" b="0">
              <a:latin typeface="Arial" panose="020B0604020202020204" pitchFamily="34" charset="0"/>
              <a:cs typeface="Arial" panose="020B0604020202020204" pitchFamily="34" charset="0"/>
            </a:rPr>
            <a:t>Interpersonal Competence</a:t>
          </a:r>
        </a:p>
      </dgm:t>
    </dgm:pt>
    <dgm:pt modelId="{B71B2578-3E13-471D-A2D2-5A49F099021D}" type="parTrans" cxnId="{760B9C6F-1594-4A12-890C-34B6EDC49559}">
      <dgm:prSet/>
      <dgm:spPr/>
      <dgm:t>
        <a:bodyPr/>
        <a:lstStyle/>
        <a:p>
          <a:endParaRPr lang="en-US"/>
        </a:p>
      </dgm:t>
    </dgm:pt>
    <dgm:pt modelId="{B36CF105-F4AC-4340-9814-CDD94D783E6F}" type="sibTrans" cxnId="{760B9C6F-1594-4A12-890C-34B6EDC49559}">
      <dgm:prSet/>
      <dgm:spPr/>
      <dgm:t>
        <a:bodyPr/>
        <a:lstStyle/>
        <a:p>
          <a:endParaRPr lang="en-US"/>
        </a:p>
      </dgm:t>
    </dgm:pt>
    <dgm:pt modelId="{FE8AF3AF-424E-40A0-9FC6-D282D393EAB8}" type="pres">
      <dgm:prSet presAssocID="{0390D150-C250-4AA9-A364-A56697E406EC}" presName="cycle" presStyleCnt="0">
        <dgm:presLayoutVars>
          <dgm:chMax val="1"/>
          <dgm:dir/>
          <dgm:animLvl val="ctr"/>
          <dgm:resizeHandles val="exact"/>
        </dgm:presLayoutVars>
      </dgm:prSet>
      <dgm:spPr/>
    </dgm:pt>
    <dgm:pt modelId="{9B2ECD72-8B43-479A-88C4-DC800D56C688}" type="pres">
      <dgm:prSet presAssocID="{0EB773E2-EBDF-4C37-8067-255C6699712E}" presName="centerShape" presStyleLbl="node0" presStyleIdx="0" presStyleCnt="1"/>
      <dgm:spPr/>
    </dgm:pt>
    <dgm:pt modelId="{221A887C-7B77-48BD-9BF5-6A377D699FF3}" type="pres">
      <dgm:prSet presAssocID="{AC59BB86-3A26-4683-9F71-1DFCE2F73998}" presName="parTrans" presStyleLbl="bgSibTrans2D1" presStyleIdx="0" presStyleCnt="6"/>
      <dgm:spPr/>
    </dgm:pt>
    <dgm:pt modelId="{B805C6A2-ED3B-4EA9-87B7-3E69BB78E6B5}" type="pres">
      <dgm:prSet presAssocID="{63197B36-731F-43CC-AB51-F7C8DB73A55A}" presName="node" presStyleLbl="node1" presStyleIdx="0" presStyleCnt="6">
        <dgm:presLayoutVars>
          <dgm:bulletEnabled val="1"/>
        </dgm:presLayoutVars>
      </dgm:prSet>
      <dgm:spPr/>
    </dgm:pt>
    <dgm:pt modelId="{EF1CE6E9-030D-447B-8BCA-FB08858D826E}" type="pres">
      <dgm:prSet presAssocID="{69C72661-9AC6-4104-B9D3-7CD4CB1B86F6}" presName="parTrans" presStyleLbl="bgSibTrans2D1" presStyleIdx="1" presStyleCnt="6"/>
      <dgm:spPr/>
    </dgm:pt>
    <dgm:pt modelId="{84198FCD-2129-40D4-AF91-5EDB48EBBD7A}" type="pres">
      <dgm:prSet presAssocID="{A04F48CE-6CB8-40D6-ADA0-D53F712166DD}" presName="node" presStyleLbl="node1" presStyleIdx="1" presStyleCnt="6">
        <dgm:presLayoutVars>
          <dgm:bulletEnabled val="1"/>
        </dgm:presLayoutVars>
      </dgm:prSet>
      <dgm:spPr/>
    </dgm:pt>
    <dgm:pt modelId="{DA06411B-B9BB-40D5-84E1-3C05A106EF5D}" type="pres">
      <dgm:prSet presAssocID="{21A39E97-45ED-4CE7-9133-86A1259C9B46}" presName="parTrans" presStyleLbl="bgSibTrans2D1" presStyleIdx="2" presStyleCnt="6"/>
      <dgm:spPr/>
    </dgm:pt>
    <dgm:pt modelId="{C16A2A2C-7BE9-4579-A39A-9AAB23E48ACC}" type="pres">
      <dgm:prSet presAssocID="{FCC7647E-CC71-49C5-A691-CE308A8562E6}" presName="node" presStyleLbl="node1" presStyleIdx="2" presStyleCnt="6">
        <dgm:presLayoutVars>
          <dgm:bulletEnabled val="1"/>
        </dgm:presLayoutVars>
      </dgm:prSet>
      <dgm:spPr/>
    </dgm:pt>
    <dgm:pt modelId="{D4371BFD-F923-4E23-A6B2-A85DE6A03A28}" type="pres">
      <dgm:prSet presAssocID="{4660F9F0-903D-4F54-A858-2F056032E000}" presName="parTrans" presStyleLbl="bgSibTrans2D1" presStyleIdx="3" presStyleCnt="6"/>
      <dgm:spPr/>
    </dgm:pt>
    <dgm:pt modelId="{D1817ADB-32AA-4139-9CDD-4F6A2FF27BA2}" type="pres">
      <dgm:prSet presAssocID="{EE897587-59C3-4F0E-82BB-0233D25CFE52}" presName="node" presStyleLbl="node1" presStyleIdx="3" presStyleCnt="6">
        <dgm:presLayoutVars>
          <dgm:bulletEnabled val="1"/>
        </dgm:presLayoutVars>
      </dgm:prSet>
      <dgm:spPr/>
    </dgm:pt>
    <dgm:pt modelId="{9F990F6D-BACB-4AEC-B9CF-3CBA2129E8C2}" type="pres">
      <dgm:prSet presAssocID="{9235F15D-658D-4C30-81AF-4367948336A2}" presName="parTrans" presStyleLbl="bgSibTrans2D1" presStyleIdx="4" presStyleCnt="6"/>
      <dgm:spPr/>
    </dgm:pt>
    <dgm:pt modelId="{2F1F6860-4043-4249-9C3F-EFF536F49132}" type="pres">
      <dgm:prSet presAssocID="{BBA7941E-2064-4F68-911E-4FE63B941389}" presName="node" presStyleLbl="node1" presStyleIdx="4" presStyleCnt="6">
        <dgm:presLayoutVars>
          <dgm:bulletEnabled val="1"/>
        </dgm:presLayoutVars>
      </dgm:prSet>
      <dgm:spPr/>
    </dgm:pt>
    <dgm:pt modelId="{F6326C77-A0E2-445C-8BFF-32FFF22DCFB4}" type="pres">
      <dgm:prSet presAssocID="{B71B2578-3E13-471D-A2D2-5A49F099021D}" presName="parTrans" presStyleLbl="bgSibTrans2D1" presStyleIdx="5" presStyleCnt="6"/>
      <dgm:spPr/>
    </dgm:pt>
    <dgm:pt modelId="{C08B50BD-5F67-47EE-8D2D-6E64ADE64E85}" type="pres">
      <dgm:prSet presAssocID="{06E1D248-B8EC-49B1-A43F-67DCAB5AAFA9}" presName="node" presStyleLbl="node1" presStyleIdx="5" presStyleCnt="6">
        <dgm:presLayoutVars>
          <dgm:bulletEnabled val="1"/>
        </dgm:presLayoutVars>
      </dgm:prSet>
      <dgm:spPr/>
    </dgm:pt>
  </dgm:ptLst>
  <dgm:cxnLst>
    <dgm:cxn modelId="{8BEF1D04-2AE3-4361-9E47-0BAA4041BF8B}" type="presOf" srcId="{A04F48CE-6CB8-40D6-ADA0-D53F712166DD}" destId="{84198FCD-2129-40D4-AF91-5EDB48EBBD7A}" srcOrd="0" destOrd="0" presId="urn:microsoft.com/office/officeart/2005/8/layout/radial4"/>
    <dgm:cxn modelId="{FC33FE32-2641-45D5-B09C-C9FD693BA0BB}" type="presOf" srcId="{EE897587-59C3-4F0E-82BB-0233D25CFE52}" destId="{D1817ADB-32AA-4139-9CDD-4F6A2FF27BA2}" srcOrd="0" destOrd="0" presId="urn:microsoft.com/office/officeart/2005/8/layout/radial4"/>
    <dgm:cxn modelId="{9EBF2F40-480C-4400-B040-9A54D976FB48}" srcId="{0EB773E2-EBDF-4C37-8067-255C6699712E}" destId="{A04F48CE-6CB8-40D6-ADA0-D53F712166DD}" srcOrd="1" destOrd="0" parTransId="{69C72661-9AC6-4104-B9D3-7CD4CB1B86F6}" sibTransId="{190CB83D-0327-44EA-B50A-444A910D6C47}"/>
    <dgm:cxn modelId="{96269E42-D6DD-463F-A1CB-527EE12A3D61}" type="presOf" srcId="{69C72661-9AC6-4104-B9D3-7CD4CB1B86F6}" destId="{EF1CE6E9-030D-447B-8BCA-FB08858D826E}" srcOrd="0" destOrd="0" presId="urn:microsoft.com/office/officeart/2005/8/layout/radial4"/>
    <dgm:cxn modelId="{760B9C6F-1594-4A12-890C-34B6EDC49559}" srcId="{0EB773E2-EBDF-4C37-8067-255C6699712E}" destId="{06E1D248-B8EC-49B1-A43F-67DCAB5AAFA9}" srcOrd="5" destOrd="0" parTransId="{B71B2578-3E13-471D-A2D2-5A49F099021D}" sibTransId="{B36CF105-F4AC-4340-9814-CDD94D783E6F}"/>
    <dgm:cxn modelId="{C6B7D95A-EC07-49B0-942C-BB317B742510}" type="presOf" srcId="{B71B2578-3E13-471D-A2D2-5A49F099021D}" destId="{F6326C77-A0E2-445C-8BFF-32FFF22DCFB4}" srcOrd="0" destOrd="0" presId="urn:microsoft.com/office/officeart/2005/8/layout/radial4"/>
    <dgm:cxn modelId="{4F25097B-2556-4CB2-B0EE-8A11BB22657B}" type="presOf" srcId="{AC59BB86-3A26-4683-9F71-1DFCE2F73998}" destId="{221A887C-7B77-48BD-9BF5-6A377D699FF3}" srcOrd="0" destOrd="0" presId="urn:microsoft.com/office/officeart/2005/8/layout/radial4"/>
    <dgm:cxn modelId="{253B9781-D706-456C-88DF-3431065A555A}" type="presOf" srcId="{06E1D248-B8EC-49B1-A43F-67DCAB5AAFA9}" destId="{C08B50BD-5F67-47EE-8D2D-6E64ADE64E85}" srcOrd="0" destOrd="0" presId="urn:microsoft.com/office/officeart/2005/8/layout/radial4"/>
    <dgm:cxn modelId="{EB269993-43A7-4A0C-AEF7-4A2DF277EA04}" type="presOf" srcId="{FCC7647E-CC71-49C5-A691-CE308A8562E6}" destId="{C16A2A2C-7BE9-4579-A39A-9AAB23E48ACC}" srcOrd="0" destOrd="0" presId="urn:microsoft.com/office/officeart/2005/8/layout/radial4"/>
    <dgm:cxn modelId="{09907B9D-63BB-46AC-8E42-A2E5A37F60E4}" srcId="{0EB773E2-EBDF-4C37-8067-255C6699712E}" destId="{BBA7941E-2064-4F68-911E-4FE63B941389}" srcOrd="4" destOrd="0" parTransId="{9235F15D-658D-4C30-81AF-4367948336A2}" sibTransId="{C15B5ACE-D00D-495C-B722-21DC047A9226}"/>
    <dgm:cxn modelId="{B52092A3-1750-48BD-A909-717FF3B57037}" type="presOf" srcId="{BBA7941E-2064-4F68-911E-4FE63B941389}" destId="{2F1F6860-4043-4249-9C3F-EFF536F49132}" srcOrd="0" destOrd="0" presId="urn:microsoft.com/office/officeart/2005/8/layout/radial4"/>
    <dgm:cxn modelId="{640511BB-D56E-4840-AFF6-6E07C4B05E26}" type="presOf" srcId="{0390D150-C250-4AA9-A364-A56697E406EC}" destId="{FE8AF3AF-424E-40A0-9FC6-D282D393EAB8}" srcOrd="0" destOrd="0" presId="urn:microsoft.com/office/officeart/2005/8/layout/radial4"/>
    <dgm:cxn modelId="{1AA1B7C0-5B5F-49E2-BEB3-CA269220AEA2}" type="presOf" srcId="{9235F15D-658D-4C30-81AF-4367948336A2}" destId="{9F990F6D-BACB-4AEC-B9CF-3CBA2129E8C2}" srcOrd="0" destOrd="0" presId="urn:microsoft.com/office/officeart/2005/8/layout/radial4"/>
    <dgm:cxn modelId="{E55F02C4-3174-4329-818E-9A851416A9CA}" type="presOf" srcId="{0EB773E2-EBDF-4C37-8067-255C6699712E}" destId="{9B2ECD72-8B43-479A-88C4-DC800D56C688}" srcOrd="0" destOrd="0" presId="urn:microsoft.com/office/officeart/2005/8/layout/radial4"/>
    <dgm:cxn modelId="{959658CA-4CDA-44EA-B7ED-EE4C984C45E1}" srcId="{0EB773E2-EBDF-4C37-8067-255C6699712E}" destId="{EE897587-59C3-4F0E-82BB-0233D25CFE52}" srcOrd="3" destOrd="0" parTransId="{4660F9F0-903D-4F54-A858-2F056032E000}" sibTransId="{A99F50A6-C5A6-4FF7-9DA7-0877EFBE88C6}"/>
    <dgm:cxn modelId="{5BD2A3D0-CAD9-4BF7-9D61-462B8ACCC75F}" type="presOf" srcId="{63197B36-731F-43CC-AB51-F7C8DB73A55A}" destId="{B805C6A2-ED3B-4EA9-87B7-3E69BB78E6B5}" srcOrd="0" destOrd="0" presId="urn:microsoft.com/office/officeart/2005/8/layout/radial4"/>
    <dgm:cxn modelId="{24459ED2-B849-4089-B3AF-49C5D673692D}" srcId="{0390D150-C250-4AA9-A364-A56697E406EC}" destId="{0EB773E2-EBDF-4C37-8067-255C6699712E}" srcOrd="0" destOrd="0" parTransId="{9DF0F122-B288-4F3D-9A07-2848EAE7FBAE}" sibTransId="{096C64F8-EE11-4533-92F7-682ADFCAD01E}"/>
    <dgm:cxn modelId="{43B162D4-832A-476E-8DB5-7A443DB171F6}" srcId="{0EB773E2-EBDF-4C37-8067-255C6699712E}" destId="{63197B36-731F-43CC-AB51-F7C8DB73A55A}" srcOrd="0" destOrd="0" parTransId="{AC59BB86-3A26-4683-9F71-1DFCE2F73998}" sibTransId="{68657267-6AD5-437F-A3A1-2C2F4ECB3414}"/>
    <dgm:cxn modelId="{8B23AAE3-84CC-4725-9E77-F242509793E6}" type="presOf" srcId="{4660F9F0-903D-4F54-A858-2F056032E000}" destId="{D4371BFD-F923-4E23-A6B2-A85DE6A03A28}" srcOrd="0" destOrd="0" presId="urn:microsoft.com/office/officeart/2005/8/layout/radial4"/>
    <dgm:cxn modelId="{7AFECEEC-465F-4704-8C84-5AF85CB98C3D}" type="presOf" srcId="{21A39E97-45ED-4CE7-9133-86A1259C9B46}" destId="{DA06411B-B9BB-40D5-84E1-3C05A106EF5D}" srcOrd="0" destOrd="0" presId="urn:microsoft.com/office/officeart/2005/8/layout/radial4"/>
    <dgm:cxn modelId="{A52F27FA-6D2F-4CB3-AACE-1C3A9D4425F0}" srcId="{0EB773E2-EBDF-4C37-8067-255C6699712E}" destId="{FCC7647E-CC71-49C5-A691-CE308A8562E6}" srcOrd="2" destOrd="0" parTransId="{21A39E97-45ED-4CE7-9133-86A1259C9B46}" sibTransId="{54C7FFCF-18A6-48C5-9972-9011A70259B0}"/>
    <dgm:cxn modelId="{85881265-3AF5-4D5E-88CD-C9841BF595E6}" type="presParOf" srcId="{FE8AF3AF-424E-40A0-9FC6-D282D393EAB8}" destId="{9B2ECD72-8B43-479A-88C4-DC800D56C688}" srcOrd="0" destOrd="0" presId="urn:microsoft.com/office/officeart/2005/8/layout/radial4"/>
    <dgm:cxn modelId="{AD16A556-15CF-4A28-B788-4EEAD7C9DEDD}" type="presParOf" srcId="{FE8AF3AF-424E-40A0-9FC6-D282D393EAB8}" destId="{221A887C-7B77-48BD-9BF5-6A377D699FF3}" srcOrd="1" destOrd="0" presId="urn:microsoft.com/office/officeart/2005/8/layout/radial4"/>
    <dgm:cxn modelId="{93E51DB1-BC35-4EAA-91CC-456062F2B9BB}" type="presParOf" srcId="{FE8AF3AF-424E-40A0-9FC6-D282D393EAB8}" destId="{B805C6A2-ED3B-4EA9-87B7-3E69BB78E6B5}" srcOrd="2" destOrd="0" presId="urn:microsoft.com/office/officeart/2005/8/layout/radial4"/>
    <dgm:cxn modelId="{8150AA42-AB6C-44E9-B4D3-C62F37FF6394}" type="presParOf" srcId="{FE8AF3AF-424E-40A0-9FC6-D282D393EAB8}" destId="{EF1CE6E9-030D-447B-8BCA-FB08858D826E}" srcOrd="3" destOrd="0" presId="urn:microsoft.com/office/officeart/2005/8/layout/radial4"/>
    <dgm:cxn modelId="{D668179A-66B9-48DE-AE71-E4A08CB54FB0}" type="presParOf" srcId="{FE8AF3AF-424E-40A0-9FC6-D282D393EAB8}" destId="{84198FCD-2129-40D4-AF91-5EDB48EBBD7A}" srcOrd="4" destOrd="0" presId="urn:microsoft.com/office/officeart/2005/8/layout/radial4"/>
    <dgm:cxn modelId="{96B9FFF9-2196-4B1C-B806-A9026A115BDC}" type="presParOf" srcId="{FE8AF3AF-424E-40A0-9FC6-D282D393EAB8}" destId="{DA06411B-B9BB-40D5-84E1-3C05A106EF5D}" srcOrd="5" destOrd="0" presId="urn:microsoft.com/office/officeart/2005/8/layout/radial4"/>
    <dgm:cxn modelId="{EEC2CC01-192B-4567-9F98-341821E586BA}" type="presParOf" srcId="{FE8AF3AF-424E-40A0-9FC6-D282D393EAB8}" destId="{C16A2A2C-7BE9-4579-A39A-9AAB23E48ACC}" srcOrd="6" destOrd="0" presId="urn:microsoft.com/office/officeart/2005/8/layout/radial4"/>
    <dgm:cxn modelId="{B9A26C95-B9E8-4F05-8592-4AB49DF62091}" type="presParOf" srcId="{FE8AF3AF-424E-40A0-9FC6-D282D393EAB8}" destId="{D4371BFD-F923-4E23-A6B2-A85DE6A03A28}" srcOrd="7" destOrd="0" presId="urn:microsoft.com/office/officeart/2005/8/layout/radial4"/>
    <dgm:cxn modelId="{ECD1D2EC-E9FD-49EB-960E-24F0C66831C0}" type="presParOf" srcId="{FE8AF3AF-424E-40A0-9FC6-D282D393EAB8}" destId="{D1817ADB-32AA-4139-9CDD-4F6A2FF27BA2}" srcOrd="8" destOrd="0" presId="urn:microsoft.com/office/officeart/2005/8/layout/radial4"/>
    <dgm:cxn modelId="{1E7E95FC-C1CF-4C12-A15E-0456D5ABD9FE}" type="presParOf" srcId="{FE8AF3AF-424E-40A0-9FC6-D282D393EAB8}" destId="{9F990F6D-BACB-4AEC-B9CF-3CBA2129E8C2}" srcOrd="9" destOrd="0" presId="urn:microsoft.com/office/officeart/2005/8/layout/radial4"/>
    <dgm:cxn modelId="{7BA86D4E-74E8-49E3-9F5E-5A62A82A2577}" type="presParOf" srcId="{FE8AF3AF-424E-40A0-9FC6-D282D393EAB8}" destId="{2F1F6860-4043-4249-9C3F-EFF536F49132}" srcOrd="10" destOrd="0" presId="urn:microsoft.com/office/officeart/2005/8/layout/radial4"/>
    <dgm:cxn modelId="{AF221F0F-C72F-4A27-A800-F6A9FD19DC6B}" type="presParOf" srcId="{FE8AF3AF-424E-40A0-9FC6-D282D393EAB8}" destId="{F6326C77-A0E2-445C-8BFF-32FFF22DCFB4}" srcOrd="11" destOrd="0" presId="urn:microsoft.com/office/officeart/2005/8/layout/radial4"/>
    <dgm:cxn modelId="{31BAAA19-E99A-4607-B7F6-577FBC3F2ACD}" type="presParOf" srcId="{FE8AF3AF-424E-40A0-9FC6-D282D393EAB8}" destId="{C08B50BD-5F67-47EE-8D2D-6E64ADE64E85}" srcOrd="12"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6C69B27-BC75-4563-84E5-6732626A1BC3}" type="doc">
      <dgm:prSet loTypeId="urn:microsoft.com/office/officeart/2005/8/layout/hProcess9" loCatId="process" qsTypeId="urn:microsoft.com/office/officeart/2005/8/quickstyle/simple1" qsCatId="simple" csTypeId="urn:microsoft.com/office/officeart/2005/8/colors/accent0_1" csCatId="mainScheme" phldr="1"/>
      <dgm:spPr/>
    </dgm:pt>
    <dgm:pt modelId="{4786E604-CF87-42D0-9918-66215613250B}">
      <dgm:prSet phldrT="[Text]"/>
      <dgm:spPr/>
      <dgm:t>
        <a:bodyPr/>
        <a:lstStyle/>
        <a:p>
          <a:r>
            <a:rPr lang="en-US"/>
            <a:t>Quality Assurance Evaluator </a:t>
          </a:r>
          <a:r>
            <a:rPr lang="en-US" b="1"/>
            <a:t>Familiarization </a:t>
          </a:r>
          <a:r>
            <a:rPr lang="en-US" b="0"/>
            <a:t>Course</a:t>
          </a:r>
        </a:p>
      </dgm:t>
    </dgm:pt>
    <dgm:pt modelId="{4362B5B3-67C9-4147-AD3E-F6891B7A4501}" type="parTrans" cxnId="{C157786E-C22B-400A-AAD6-263862EFDE94}">
      <dgm:prSet/>
      <dgm:spPr/>
      <dgm:t>
        <a:bodyPr/>
        <a:lstStyle/>
        <a:p>
          <a:endParaRPr lang="en-US"/>
        </a:p>
      </dgm:t>
    </dgm:pt>
    <dgm:pt modelId="{4ED04230-27E8-4A27-A203-A475A9E22F16}" type="sibTrans" cxnId="{C157786E-C22B-400A-AAD6-263862EFDE94}">
      <dgm:prSet/>
      <dgm:spPr/>
      <dgm:t>
        <a:bodyPr/>
        <a:lstStyle/>
        <a:p>
          <a:endParaRPr lang="en-US"/>
        </a:p>
      </dgm:t>
    </dgm:pt>
    <dgm:pt modelId="{89C8C2E6-1FDA-4711-9050-5E2B1423D9C1}">
      <dgm:prSet phldrT="[Text]"/>
      <dgm:spPr/>
      <dgm:t>
        <a:bodyPr/>
        <a:lstStyle/>
        <a:p>
          <a:r>
            <a:rPr lang="en-US"/>
            <a:t>Quality Assurance Evaluator </a:t>
          </a:r>
          <a:r>
            <a:rPr lang="en-US" b="1"/>
            <a:t>Basic </a:t>
          </a:r>
          <a:r>
            <a:rPr lang="en-US" b="0"/>
            <a:t>Course</a:t>
          </a:r>
        </a:p>
      </dgm:t>
    </dgm:pt>
    <dgm:pt modelId="{96A5A8B2-E6B4-4821-B549-1A396544300B}" type="parTrans" cxnId="{40A42FB4-AE25-4D05-B26C-ECD31E922D05}">
      <dgm:prSet/>
      <dgm:spPr/>
      <dgm:t>
        <a:bodyPr/>
        <a:lstStyle/>
        <a:p>
          <a:endParaRPr lang="en-US"/>
        </a:p>
      </dgm:t>
    </dgm:pt>
    <dgm:pt modelId="{8A7AFBA3-E91D-4D01-96DB-1DDE82C03D15}" type="sibTrans" cxnId="{40A42FB4-AE25-4D05-B26C-ECD31E922D05}">
      <dgm:prSet/>
      <dgm:spPr/>
      <dgm:t>
        <a:bodyPr/>
        <a:lstStyle/>
        <a:p>
          <a:endParaRPr lang="en-US"/>
        </a:p>
      </dgm:t>
    </dgm:pt>
    <dgm:pt modelId="{6169A09E-2353-433A-AAC8-6A14F1E73DDC}">
      <dgm:prSet phldrT="[Text]"/>
      <dgm:spPr/>
      <dgm:t>
        <a:bodyPr/>
        <a:lstStyle/>
        <a:p>
          <a:r>
            <a:rPr lang="en-US"/>
            <a:t>Quality Assurance Evaluator </a:t>
          </a:r>
          <a:r>
            <a:rPr lang="en-US" b="1"/>
            <a:t>Senior </a:t>
          </a:r>
          <a:r>
            <a:rPr lang="en-US" b="0"/>
            <a:t>Course</a:t>
          </a:r>
        </a:p>
      </dgm:t>
    </dgm:pt>
    <dgm:pt modelId="{0FC26990-9E1B-401A-8A8B-03D1FD2E3009}" type="parTrans" cxnId="{E8755046-986D-43D7-B283-097E09D7DB19}">
      <dgm:prSet/>
      <dgm:spPr/>
      <dgm:t>
        <a:bodyPr/>
        <a:lstStyle/>
        <a:p>
          <a:endParaRPr lang="en-US"/>
        </a:p>
      </dgm:t>
    </dgm:pt>
    <dgm:pt modelId="{9938C177-A303-41BB-B20D-1738A33706CB}" type="sibTrans" cxnId="{E8755046-986D-43D7-B283-097E09D7DB19}">
      <dgm:prSet/>
      <dgm:spPr/>
      <dgm:t>
        <a:bodyPr/>
        <a:lstStyle/>
        <a:p>
          <a:endParaRPr lang="en-US"/>
        </a:p>
      </dgm:t>
    </dgm:pt>
    <dgm:pt modelId="{1F885999-520F-4E6F-AD45-B78297405963}">
      <dgm:prSet/>
      <dgm:spPr/>
      <dgm:t>
        <a:bodyPr/>
        <a:lstStyle/>
        <a:p>
          <a:r>
            <a:rPr lang="en-US"/>
            <a:t>Quality Assurance Evaluator </a:t>
          </a:r>
          <a:r>
            <a:rPr lang="en-US" b="1"/>
            <a:t>Master </a:t>
          </a:r>
          <a:r>
            <a:rPr lang="en-US" b="0"/>
            <a:t>Course</a:t>
          </a:r>
        </a:p>
      </dgm:t>
    </dgm:pt>
    <dgm:pt modelId="{B1976824-024F-4506-B10A-5E47A9BD435E}" type="parTrans" cxnId="{D3751E44-F8E8-4FE7-8A7A-060CBBCBC4D5}">
      <dgm:prSet/>
      <dgm:spPr/>
      <dgm:t>
        <a:bodyPr/>
        <a:lstStyle/>
        <a:p>
          <a:endParaRPr lang="en-US"/>
        </a:p>
      </dgm:t>
    </dgm:pt>
    <dgm:pt modelId="{5023FEF8-5D00-42DD-BA13-A14F7B624BD6}" type="sibTrans" cxnId="{D3751E44-F8E8-4FE7-8A7A-060CBBCBC4D5}">
      <dgm:prSet/>
      <dgm:spPr/>
      <dgm:t>
        <a:bodyPr/>
        <a:lstStyle/>
        <a:p>
          <a:endParaRPr lang="en-US"/>
        </a:p>
      </dgm:t>
    </dgm:pt>
    <dgm:pt modelId="{5A11A360-6BB0-4644-AABB-5894EF39B0EC}" type="pres">
      <dgm:prSet presAssocID="{56C69B27-BC75-4563-84E5-6732626A1BC3}" presName="CompostProcess" presStyleCnt="0">
        <dgm:presLayoutVars>
          <dgm:dir/>
          <dgm:resizeHandles val="exact"/>
        </dgm:presLayoutVars>
      </dgm:prSet>
      <dgm:spPr/>
    </dgm:pt>
    <dgm:pt modelId="{AE31C76F-3F56-4484-8F54-B8BBC0C03AA1}" type="pres">
      <dgm:prSet presAssocID="{56C69B27-BC75-4563-84E5-6732626A1BC3}" presName="arrow" presStyleLbl="bgShp" presStyleIdx="0" presStyleCnt="1"/>
      <dgm:spPr/>
    </dgm:pt>
    <dgm:pt modelId="{B261E66D-863A-4899-851D-19105DE9917B}" type="pres">
      <dgm:prSet presAssocID="{56C69B27-BC75-4563-84E5-6732626A1BC3}" presName="linearProcess" presStyleCnt="0"/>
      <dgm:spPr/>
    </dgm:pt>
    <dgm:pt modelId="{9E0D21DA-AEEB-48A2-97AE-629E0BBCBB02}" type="pres">
      <dgm:prSet presAssocID="{4786E604-CF87-42D0-9918-66215613250B}" presName="textNode" presStyleLbl="node1" presStyleIdx="0" presStyleCnt="4">
        <dgm:presLayoutVars>
          <dgm:bulletEnabled val="1"/>
        </dgm:presLayoutVars>
      </dgm:prSet>
      <dgm:spPr/>
    </dgm:pt>
    <dgm:pt modelId="{956ED389-A4C9-41DF-9B58-3260A7AED37F}" type="pres">
      <dgm:prSet presAssocID="{4ED04230-27E8-4A27-A203-A475A9E22F16}" presName="sibTrans" presStyleCnt="0"/>
      <dgm:spPr/>
    </dgm:pt>
    <dgm:pt modelId="{BCBDB91D-45AA-45EF-9C0C-FF4A24A33412}" type="pres">
      <dgm:prSet presAssocID="{89C8C2E6-1FDA-4711-9050-5E2B1423D9C1}" presName="textNode" presStyleLbl="node1" presStyleIdx="1" presStyleCnt="4">
        <dgm:presLayoutVars>
          <dgm:bulletEnabled val="1"/>
        </dgm:presLayoutVars>
      </dgm:prSet>
      <dgm:spPr/>
    </dgm:pt>
    <dgm:pt modelId="{FF9305BB-F43E-4321-9D22-D8297542AFC2}" type="pres">
      <dgm:prSet presAssocID="{8A7AFBA3-E91D-4D01-96DB-1DDE82C03D15}" presName="sibTrans" presStyleCnt="0"/>
      <dgm:spPr/>
    </dgm:pt>
    <dgm:pt modelId="{EFA49ECA-F7B7-441F-8E32-E824BCA94B49}" type="pres">
      <dgm:prSet presAssocID="{6169A09E-2353-433A-AAC8-6A14F1E73DDC}" presName="textNode" presStyleLbl="node1" presStyleIdx="2" presStyleCnt="4">
        <dgm:presLayoutVars>
          <dgm:bulletEnabled val="1"/>
        </dgm:presLayoutVars>
      </dgm:prSet>
      <dgm:spPr/>
    </dgm:pt>
    <dgm:pt modelId="{C06E410A-A0CD-425C-87D0-C23632E1C55A}" type="pres">
      <dgm:prSet presAssocID="{9938C177-A303-41BB-B20D-1738A33706CB}" presName="sibTrans" presStyleCnt="0"/>
      <dgm:spPr/>
    </dgm:pt>
    <dgm:pt modelId="{3BE13088-B5A3-4C6D-81A3-C51F92863D64}" type="pres">
      <dgm:prSet presAssocID="{1F885999-520F-4E6F-AD45-B78297405963}" presName="textNode" presStyleLbl="node1" presStyleIdx="3" presStyleCnt="4">
        <dgm:presLayoutVars>
          <dgm:bulletEnabled val="1"/>
        </dgm:presLayoutVars>
      </dgm:prSet>
      <dgm:spPr/>
    </dgm:pt>
  </dgm:ptLst>
  <dgm:cxnLst>
    <dgm:cxn modelId="{0A2EE620-4CD5-4789-BD12-28CA970EBB99}" type="presOf" srcId="{1F885999-520F-4E6F-AD45-B78297405963}" destId="{3BE13088-B5A3-4C6D-81A3-C51F92863D64}" srcOrd="0" destOrd="0" presId="urn:microsoft.com/office/officeart/2005/8/layout/hProcess9"/>
    <dgm:cxn modelId="{D3751E44-F8E8-4FE7-8A7A-060CBBCBC4D5}" srcId="{56C69B27-BC75-4563-84E5-6732626A1BC3}" destId="{1F885999-520F-4E6F-AD45-B78297405963}" srcOrd="3" destOrd="0" parTransId="{B1976824-024F-4506-B10A-5E47A9BD435E}" sibTransId="{5023FEF8-5D00-42DD-BA13-A14F7B624BD6}"/>
    <dgm:cxn modelId="{E8755046-986D-43D7-B283-097E09D7DB19}" srcId="{56C69B27-BC75-4563-84E5-6732626A1BC3}" destId="{6169A09E-2353-433A-AAC8-6A14F1E73DDC}" srcOrd="2" destOrd="0" parTransId="{0FC26990-9E1B-401A-8A8B-03D1FD2E3009}" sibTransId="{9938C177-A303-41BB-B20D-1738A33706CB}"/>
    <dgm:cxn modelId="{C157786E-C22B-400A-AAD6-263862EFDE94}" srcId="{56C69B27-BC75-4563-84E5-6732626A1BC3}" destId="{4786E604-CF87-42D0-9918-66215613250B}" srcOrd="0" destOrd="0" parTransId="{4362B5B3-67C9-4147-AD3E-F6891B7A4501}" sibTransId="{4ED04230-27E8-4A27-A203-A475A9E22F16}"/>
    <dgm:cxn modelId="{40A42FB4-AE25-4D05-B26C-ECD31E922D05}" srcId="{56C69B27-BC75-4563-84E5-6732626A1BC3}" destId="{89C8C2E6-1FDA-4711-9050-5E2B1423D9C1}" srcOrd="1" destOrd="0" parTransId="{96A5A8B2-E6B4-4821-B549-1A396544300B}" sibTransId="{8A7AFBA3-E91D-4D01-96DB-1DDE82C03D15}"/>
    <dgm:cxn modelId="{75B5ACBC-6255-4965-A2AC-215FBDD5F76B}" type="presOf" srcId="{4786E604-CF87-42D0-9918-66215613250B}" destId="{9E0D21DA-AEEB-48A2-97AE-629E0BBCBB02}" srcOrd="0" destOrd="0" presId="urn:microsoft.com/office/officeart/2005/8/layout/hProcess9"/>
    <dgm:cxn modelId="{EDC3C2D1-746A-4014-ABA4-1EEA69EAF79F}" type="presOf" srcId="{89C8C2E6-1FDA-4711-9050-5E2B1423D9C1}" destId="{BCBDB91D-45AA-45EF-9C0C-FF4A24A33412}" srcOrd="0" destOrd="0" presId="urn:microsoft.com/office/officeart/2005/8/layout/hProcess9"/>
    <dgm:cxn modelId="{8AA85CD3-7F6D-47B1-8972-99CEE86D83DA}" type="presOf" srcId="{56C69B27-BC75-4563-84E5-6732626A1BC3}" destId="{5A11A360-6BB0-4644-AABB-5894EF39B0EC}" srcOrd="0" destOrd="0" presId="urn:microsoft.com/office/officeart/2005/8/layout/hProcess9"/>
    <dgm:cxn modelId="{BBD4B3DB-2279-4014-941A-52838F771E14}" type="presOf" srcId="{6169A09E-2353-433A-AAC8-6A14F1E73DDC}" destId="{EFA49ECA-F7B7-441F-8E32-E824BCA94B49}" srcOrd="0" destOrd="0" presId="urn:microsoft.com/office/officeart/2005/8/layout/hProcess9"/>
    <dgm:cxn modelId="{F7AA6451-29EA-4782-B4EA-1B4B8147E3ED}" type="presParOf" srcId="{5A11A360-6BB0-4644-AABB-5894EF39B0EC}" destId="{AE31C76F-3F56-4484-8F54-B8BBC0C03AA1}" srcOrd="0" destOrd="0" presId="urn:microsoft.com/office/officeart/2005/8/layout/hProcess9"/>
    <dgm:cxn modelId="{F95B47A9-39BD-40FA-B0FC-525E3BF7F320}" type="presParOf" srcId="{5A11A360-6BB0-4644-AABB-5894EF39B0EC}" destId="{B261E66D-863A-4899-851D-19105DE9917B}" srcOrd="1" destOrd="0" presId="urn:microsoft.com/office/officeart/2005/8/layout/hProcess9"/>
    <dgm:cxn modelId="{A19E58F5-94C2-480B-B2BA-D43A5FCFDF40}" type="presParOf" srcId="{B261E66D-863A-4899-851D-19105DE9917B}" destId="{9E0D21DA-AEEB-48A2-97AE-629E0BBCBB02}" srcOrd="0" destOrd="0" presId="urn:microsoft.com/office/officeart/2005/8/layout/hProcess9"/>
    <dgm:cxn modelId="{25EBC42D-D46F-4796-A2B7-19C664D64E3D}" type="presParOf" srcId="{B261E66D-863A-4899-851D-19105DE9917B}" destId="{956ED389-A4C9-41DF-9B58-3260A7AED37F}" srcOrd="1" destOrd="0" presId="urn:microsoft.com/office/officeart/2005/8/layout/hProcess9"/>
    <dgm:cxn modelId="{C378FDD7-14BD-47E6-BE12-DD7ED6D3AAB7}" type="presParOf" srcId="{B261E66D-863A-4899-851D-19105DE9917B}" destId="{BCBDB91D-45AA-45EF-9C0C-FF4A24A33412}" srcOrd="2" destOrd="0" presId="urn:microsoft.com/office/officeart/2005/8/layout/hProcess9"/>
    <dgm:cxn modelId="{C86BA86D-F440-4B78-8FB7-9062752D4E00}" type="presParOf" srcId="{B261E66D-863A-4899-851D-19105DE9917B}" destId="{FF9305BB-F43E-4321-9D22-D8297542AFC2}" srcOrd="3" destOrd="0" presId="urn:microsoft.com/office/officeart/2005/8/layout/hProcess9"/>
    <dgm:cxn modelId="{9F273471-5492-4FBF-977B-CDFF317A5468}" type="presParOf" srcId="{B261E66D-863A-4899-851D-19105DE9917B}" destId="{EFA49ECA-F7B7-441F-8E32-E824BCA94B49}" srcOrd="4" destOrd="0" presId="urn:microsoft.com/office/officeart/2005/8/layout/hProcess9"/>
    <dgm:cxn modelId="{5D60C3B4-8591-40FE-8F84-762B122AD8CC}" type="presParOf" srcId="{B261E66D-863A-4899-851D-19105DE9917B}" destId="{C06E410A-A0CD-425C-87D0-C23632E1C55A}" srcOrd="5" destOrd="0" presId="urn:microsoft.com/office/officeart/2005/8/layout/hProcess9"/>
    <dgm:cxn modelId="{1CCEC934-6F6B-42FF-83B5-C6000249284E}" type="presParOf" srcId="{B261E66D-863A-4899-851D-19105DE9917B}" destId="{3BE13088-B5A3-4C6D-81A3-C51F92863D64}" srcOrd="6" destOrd="0" presId="urn:microsoft.com/office/officeart/2005/8/layout/hProcess9"/>
  </dgm:cxnLst>
  <dgm:bg/>
  <dgm:whole>
    <a:ln>
      <a:noFill/>
    </a:ln>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6C69B27-BC75-4563-84E5-6732626A1BC3}" type="doc">
      <dgm:prSet loTypeId="urn:microsoft.com/office/officeart/2005/8/layout/hProcess9" loCatId="process" qsTypeId="urn:microsoft.com/office/officeart/2005/8/quickstyle/simple1" qsCatId="simple" csTypeId="urn:microsoft.com/office/officeart/2005/8/colors/accent0_1" csCatId="mainScheme" phldr="1"/>
      <dgm:spPr/>
    </dgm:pt>
    <dgm:pt modelId="{4786E604-CF87-42D0-9918-66215613250B}">
      <dgm:prSet phldrT="[Text]"/>
      <dgm:spPr/>
      <dgm:t>
        <a:bodyPr/>
        <a:lstStyle/>
        <a:p>
          <a:r>
            <a:rPr lang="en-US"/>
            <a:t>Apprentice</a:t>
          </a:r>
        </a:p>
      </dgm:t>
    </dgm:pt>
    <dgm:pt modelId="{4362B5B3-67C9-4147-AD3E-F6891B7A4501}" type="parTrans" cxnId="{C157786E-C22B-400A-AAD6-263862EFDE94}">
      <dgm:prSet/>
      <dgm:spPr/>
      <dgm:t>
        <a:bodyPr/>
        <a:lstStyle/>
        <a:p>
          <a:endParaRPr lang="en-US"/>
        </a:p>
      </dgm:t>
    </dgm:pt>
    <dgm:pt modelId="{4ED04230-27E8-4A27-A203-A475A9E22F16}" type="sibTrans" cxnId="{C157786E-C22B-400A-AAD6-263862EFDE94}">
      <dgm:prSet/>
      <dgm:spPr/>
      <dgm:t>
        <a:bodyPr/>
        <a:lstStyle/>
        <a:p>
          <a:endParaRPr lang="en-US"/>
        </a:p>
      </dgm:t>
    </dgm:pt>
    <dgm:pt modelId="{89C8C2E6-1FDA-4711-9050-5E2B1423D9C1}">
      <dgm:prSet phldrT="[Text]"/>
      <dgm:spPr/>
      <dgm:t>
        <a:bodyPr/>
        <a:lstStyle/>
        <a:p>
          <a:r>
            <a:rPr lang="en-US"/>
            <a:t>Evaluator</a:t>
          </a:r>
        </a:p>
      </dgm:t>
    </dgm:pt>
    <dgm:pt modelId="{96A5A8B2-E6B4-4821-B549-1A396544300B}" type="parTrans" cxnId="{40A42FB4-AE25-4D05-B26C-ECD31E922D05}">
      <dgm:prSet/>
      <dgm:spPr/>
      <dgm:t>
        <a:bodyPr/>
        <a:lstStyle/>
        <a:p>
          <a:endParaRPr lang="en-US"/>
        </a:p>
      </dgm:t>
    </dgm:pt>
    <dgm:pt modelId="{8A7AFBA3-E91D-4D01-96DB-1DDE82C03D15}" type="sibTrans" cxnId="{40A42FB4-AE25-4D05-B26C-ECD31E922D05}">
      <dgm:prSet/>
      <dgm:spPr/>
      <dgm:t>
        <a:bodyPr/>
        <a:lstStyle/>
        <a:p>
          <a:endParaRPr lang="en-US"/>
        </a:p>
      </dgm:t>
    </dgm:pt>
    <dgm:pt modelId="{6169A09E-2353-433A-AAC8-6A14F1E73DDC}">
      <dgm:prSet phldrT="[Text]"/>
      <dgm:spPr/>
      <dgm:t>
        <a:bodyPr/>
        <a:lstStyle/>
        <a:p>
          <a:r>
            <a:rPr lang="en-US"/>
            <a:t>Senior Evaluator</a:t>
          </a:r>
        </a:p>
      </dgm:t>
    </dgm:pt>
    <dgm:pt modelId="{0FC26990-9E1B-401A-8A8B-03D1FD2E3009}" type="parTrans" cxnId="{E8755046-986D-43D7-B283-097E09D7DB19}">
      <dgm:prSet/>
      <dgm:spPr/>
      <dgm:t>
        <a:bodyPr/>
        <a:lstStyle/>
        <a:p>
          <a:endParaRPr lang="en-US"/>
        </a:p>
      </dgm:t>
    </dgm:pt>
    <dgm:pt modelId="{9938C177-A303-41BB-B20D-1738A33706CB}" type="sibTrans" cxnId="{E8755046-986D-43D7-B283-097E09D7DB19}">
      <dgm:prSet/>
      <dgm:spPr/>
      <dgm:t>
        <a:bodyPr/>
        <a:lstStyle/>
        <a:p>
          <a:endParaRPr lang="en-US"/>
        </a:p>
      </dgm:t>
    </dgm:pt>
    <dgm:pt modelId="{1F885999-520F-4E6F-AD45-B78297405963}">
      <dgm:prSet/>
      <dgm:spPr/>
      <dgm:t>
        <a:bodyPr/>
        <a:lstStyle/>
        <a:p>
          <a:r>
            <a:rPr lang="en-US"/>
            <a:t>Master Evaluator</a:t>
          </a:r>
        </a:p>
      </dgm:t>
    </dgm:pt>
    <dgm:pt modelId="{B1976824-024F-4506-B10A-5E47A9BD435E}" type="parTrans" cxnId="{D3751E44-F8E8-4FE7-8A7A-060CBBCBC4D5}">
      <dgm:prSet/>
      <dgm:spPr/>
      <dgm:t>
        <a:bodyPr/>
        <a:lstStyle/>
        <a:p>
          <a:endParaRPr lang="en-US"/>
        </a:p>
      </dgm:t>
    </dgm:pt>
    <dgm:pt modelId="{5023FEF8-5D00-42DD-BA13-A14F7B624BD6}" type="sibTrans" cxnId="{D3751E44-F8E8-4FE7-8A7A-060CBBCBC4D5}">
      <dgm:prSet/>
      <dgm:spPr/>
      <dgm:t>
        <a:bodyPr/>
        <a:lstStyle/>
        <a:p>
          <a:endParaRPr lang="en-US"/>
        </a:p>
      </dgm:t>
    </dgm:pt>
    <dgm:pt modelId="{5A11A360-6BB0-4644-AABB-5894EF39B0EC}" type="pres">
      <dgm:prSet presAssocID="{56C69B27-BC75-4563-84E5-6732626A1BC3}" presName="CompostProcess" presStyleCnt="0">
        <dgm:presLayoutVars>
          <dgm:dir/>
          <dgm:resizeHandles val="exact"/>
        </dgm:presLayoutVars>
      </dgm:prSet>
      <dgm:spPr/>
    </dgm:pt>
    <dgm:pt modelId="{AE31C76F-3F56-4484-8F54-B8BBC0C03AA1}" type="pres">
      <dgm:prSet presAssocID="{56C69B27-BC75-4563-84E5-6732626A1BC3}" presName="arrow" presStyleLbl="bgShp" presStyleIdx="0" presStyleCnt="1"/>
      <dgm:spPr/>
    </dgm:pt>
    <dgm:pt modelId="{B261E66D-863A-4899-851D-19105DE9917B}" type="pres">
      <dgm:prSet presAssocID="{56C69B27-BC75-4563-84E5-6732626A1BC3}" presName="linearProcess" presStyleCnt="0"/>
      <dgm:spPr/>
    </dgm:pt>
    <dgm:pt modelId="{9E0D21DA-AEEB-48A2-97AE-629E0BBCBB02}" type="pres">
      <dgm:prSet presAssocID="{4786E604-CF87-42D0-9918-66215613250B}" presName="textNode" presStyleLbl="node1" presStyleIdx="0" presStyleCnt="4">
        <dgm:presLayoutVars>
          <dgm:bulletEnabled val="1"/>
        </dgm:presLayoutVars>
      </dgm:prSet>
      <dgm:spPr/>
    </dgm:pt>
    <dgm:pt modelId="{956ED389-A4C9-41DF-9B58-3260A7AED37F}" type="pres">
      <dgm:prSet presAssocID="{4ED04230-27E8-4A27-A203-A475A9E22F16}" presName="sibTrans" presStyleCnt="0"/>
      <dgm:spPr/>
    </dgm:pt>
    <dgm:pt modelId="{BCBDB91D-45AA-45EF-9C0C-FF4A24A33412}" type="pres">
      <dgm:prSet presAssocID="{89C8C2E6-1FDA-4711-9050-5E2B1423D9C1}" presName="textNode" presStyleLbl="node1" presStyleIdx="1" presStyleCnt="4">
        <dgm:presLayoutVars>
          <dgm:bulletEnabled val="1"/>
        </dgm:presLayoutVars>
      </dgm:prSet>
      <dgm:spPr/>
    </dgm:pt>
    <dgm:pt modelId="{FF9305BB-F43E-4321-9D22-D8297542AFC2}" type="pres">
      <dgm:prSet presAssocID="{8A7AFBA3-E91D-4D01-96DB-1DDE82C03D15}" presName="sibTrans" presStyleCnt="0"/>
      <dgm:spPr/>
    </dgm:pt>
    <dgm:pt modelId="{EFA49ECA-F7B7-441F-8E32-E824BCA94B49}" type="pres">
      <dgm:prSet presAssocID="{6169A09E-2353-433A-AAC8-6A14F1E73DDC}" presName="textNode" presStyleLbl="node1" presStyleIdx="2" presStyleCnt="4">
        <dgm:presLayoutVars>
          <dgm:bulletEnabled val="1"/>
        </dgm:presLayoutVars>
      </dgm:prSet>
      <dgm:spPr/>
    </dgm:pt>
    <dgm:pt modelId="{C06E410A-A0CD-425C-87D0-C23632E1C55A}" type="pres">
      <dgm:prSet presAssocID="{9938C177-A303-41BB-B20D-1738A33706CB}" presName="sibTrans" presStyleCnt="0"/>
      <dgm:spPr/>
    </dgm:pt>
    <dgm:pt modelId="{3BE13088-B5A3-4C6D-81A3-C51F92863D64}" type="pres">
      <dgm:prSet presAssocID="{1F885999-520F-4E6F-AD45-B78297405963}" presName="textNode" presStyleLbl="node1" presStyleIdx="3" presStyleCnt="4">
        <dgm:presLayoutVars>
          <dgm:bulletEnabled val="1"/>
        </dgm:presLayoutVars>
      </dgm:prSet>
      <dgm:spPr/>
    </dgm:pt>
  </dgm:ptLst>
  <dgm:cxnLst>
    <dgm:cxn modelId="{0A2EE620-4CD5-4789-BD12-28CA970EBB99}" type="presOf" srcId="{1F885999-520F-4E6F-AD45-B78297405963}" destId="{3BE13088-B5A3-4C6D-81A3-C51F92863D64}" srcOrd="0" destOrd="0" presId="urn:microsoft.com/office/officeart/2005/8/layout/hProcess9"/>
    <dgm:cxn modelId="{D3751E44-F8E8-4FE7-8A7A-060CBBCBC4D5}" srcId="{56C69B27-BC75-4563-84E5-6732626A1BC3}" destId="{1F885999-520F-4E6F-AD45-B78297405963}" srcOrd="3" destOrd="0" parTransId="{B1976824-024F-4506-B10A-5E47A9BD435E}" sibTransId="{5023FEF8-5D00-42DD-BA13-A14F7B624BD6}"/>
    <dgm:cxn modelId="{E8755046-986D-43D7-B283-097E09D7DB19}" srcId="{56C69B27-BC75-4563-84E5-6732626A1BC3}" destId="{6169A09E-2353-433A-AAC8-6A14F1E73DDC}" srcOrd="2" destOrd="0" parTransId="{0FC26990-9E1B-401A-8A8B-03D1FD2E3009}" sibTransId="{9938C177-A303-41BB-B20D-1738A33706CB}"/>
    <dgm:cxn modelId="{C157786E-C22B-400A-AAD6-263862EFDE94}" srcId="{56C69B27-BC75-4563-84E5-6732626A1BC3}" destId="{4786E604-CF87-42D0-9918-66215613250B}" srcOrd="0" destOrd="0" parTransId="{4362B5B3-67C9-4147-AD3E-F6891B7A4501}" sibTransId="{4ED04230-27E8-4A27-A203-A475A9E22F16}"/>
    <dgm:cxn modelId="{40A42FB4-AE25-4D05-B26C-ECD31E922D05}" srcId="{56C69B27-BC75-4563-84E5-6732626A1BC3}" destId="{89C8C2E6-1FDA-4711-9050-5E2B1423D9C1}" srcOrd="1" destOrd="0" parTransId="{96A5A8B2-E6B4-4821-B549-1A396544300B}" sibTransId="{8A7AFBA3-E91D-4D01-96DB-1DDE82C03D15}"/>
    <dgm:cxn modelId="{75B5ACBC-6255-4965-A2AC-215FBDD5F76B}" type="presOf" srcId="{4786E604-CF87-42D0-9918-66215613250B}" destId="{9E0D21DA-AEEB-48A2-97AE-629E0BBCBB02}" srcOrd="0" destOrd="0" presId="urn:microsoft.com/office/officeart/2005/8/layout/hProcess9"/>
    <dgm:cxn modelId="{EDC3C2D1-746A-4014-ABA4-1EEA69EAF79F}" type="presOf" srcId="{89C8C2E6-1FDA-4711-9050-5E2B1423D9C1}" destId="{BCBDB91D-45AA-45EF-9C0C-FF4A24A33412}" srcOrd="0" destOrd="0" presId="urn:microsoft.com/office/officeart/2005/8/layout/hProcess9"/>
    <dgm:cxn modelId="{8AA85CD3-7F6D-47B1-8972-99CEE86D83DA}" type="presOf" srcId="{56C69B27-BC75-4563-84E5-6732626A1BC3}" destId="{5A11A360-6BB0-4644-AABB-5894EF39B0EC}" srcOrd="0" destOrd="0" presId="urn:microsoft.com/office/officeart/2005/8/layout/hProcess9"/>
    <dgm:cxn modelId="{BBD4B3DB-2279-4014-941A-52838F771E14}" type="presOf" srcId="{6169A09E-2353-433A-AAC8-6A14F1E73DDC}" destId="{EFA49ECA-F7B7-441F-8E32-E824BCA94B49}" srcOrd="0" destOrd="0" presId="urn:microsoft.com/office/officeart/2005/8/layout/hProcess9"/>
    <dgm:cxn modelId="{F7AA6451-29EA-4782-B4EA-1B4B8147E3ED}" type="presParOf" srcId="{5A11A360-6BB0-4644-AABB-5894EF39B0EC}" destId="{AE31C76F-3F56-4484-8F54-B8BBC0C03AA1}" srcOrd="0" destOrd="0" presId="urn:microsoft.com/office/officeart/2005/8/layout/hProcess9"/>
    <dgm:cxn modelId="{F95B47A9-39BD-40FA-B0FC-525E3BF7F320}" type="presParOf" srcId="{5A11A360-6BB0-4644-AABB-5894EF39B0EC}" destId="{B261E66D-863A-4899-851D-19105DE9917B}" srcOrd="1" destOrd="0" presId="urn:microsoft.com/office/officeart/2005/8/layout/hProcess9"/>
    <dgm:cxn modelId="{A19E58F5-94C2-480B-B2BA-D43A5FCFDF40}" type="presParOf" srcId="{B261E66D-863A-4899-851D-19105DE9917B}" destId="{9E0D21DA-AEEB-48A2-97AE-629E0BBCBB02}" srcOrd="0" destOrd="0" presId="urn:microsoft.com/office/officeart/2005/8/layout/hProcess9"/>
    <dgm:cxn modelId="{25EBC42D-D46F-4796-A2B7-19C664D64E3D}" type="presParOf" srcId="{B261E66D-863A-4899-851D-19105DE9917B}" destId="{956ED389-A4C9-41DF-9B58-3260A7AED37F}" srcOrd="1" destOrd="0" presId="urn:microsoft.com/office/officeart/2005/8/layout/hProcess9"/>
    <dgm:cxn modelId="{C378FDD7-14BD-47E6-BE12-DD7ED6D3AAB7}" type="presParOf" srcId="{B261E66D-863A-4899-851D-19105DE9917B}" destId="{BCBDB91D-45AA-45EF-9C0C-FF4A24A33412}" srcOrd="2" destOrd="0" presId="urn:microsoft.com/office/officeart/2005/8/layout/hProcess9"/>
    <dgm:cxn modelId="{C86BA86D-F440-4B78-8FB7-9062752D4E00}" type="presParOf" srcId="{B261E66D-863A-4899-851D-19105DE9917B}" destId="{FF9305BB-F43E-4321-9D22-D8297542AFC2}" srcOrd="3" destOrd="0" presId="urn:microsoft.com/office/officeart/2005/8/layout/hProcess9"/>
    <dgm:cxn modelId="{9F273471-5492-4FBF-977B-CDFF317A5468}" type="presParOf" srcId="{B261E66D-863A-4899-851D-19105DE9917B}" destId="{EFA49ECA-F7B7-441F-8E32-E824BCA94B49}" srcOrd="4" destOrd="0" presId="urn:microsoft.com/office/officeart/2005/8/layout/hProcess9"/>
    <dgm:cxn modelId="{5D60C3B4-8591-40FE-8F84-762B122AD8CC}" type="presParOf" srcId="{B261E66D-863A-4899-851D-19105DE9917B}" destId="{C06E410A-A0CD-425C-87D0-C23632E1C55A}" srcOrd="5" destOrd="0" presId="urn:microsoft.com/office/officeart/2005/8/layout/hProcess9"/>
    <dgm:cxn modelId="{1CCEC934-6F6B-42FF-83B5-C6000249284E}" type="presParOf" srcId="{B261E66D-863A-4899-851D-19105DE9917B}" destId="{3BE13088-B5A3-4C6D-81A3-C51F92863D64}" srcOrd="6" destOrd="0" presId="urn:microsoft.com/office/officeart/2005/8/layout/hProcess9"/>
  </dgm:cxnLst>
  <dgm:bg/>
  <dgm:whole>
    <a:ln>
      <a:no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6442F0E-C877-4B4E-B7F0-E606E3394FE4}" type="doc">
      <dgm:prSet loTypeId="urn:microsoft.com/office/officeart/2005/8/layout/lProcess2" loCatId="relationship" qsTypeId="urn:microsoft.com/office/officeart/2005/8/quickstyle/simple1" qsCatId="simple" csTypeId="urn:microsoft.com/office/officeart/2005/8/colors/accent3_1" csCatId="accent3" phldr="1"/>
      <dgm:spPr/>
      <dgm:t>
        <a:bodyPr/>
        <a:lstStyle/>
        <a:p>
          <a:endParaRPr lang="en-US"/>
        </a:p>
      </dgm:t>
    </dgm:pt>
    <dgm:pt modelId="{EC1669F7-8022-4591-B06E-679F969E54B5}">
      <dgm:prSet phldrT="[Text]"/>
      <dgm:spPr/>
      <dgm:t>
        <a:bodyPr/>
        <a:lstStyle/>
        <a:p>
          <a:r>
            <a:rPr lang="en-US"/>
            <a:t>Compliance</a:t>
          </a:r>
        </a:p>
      </dgm:t>
    </dgm:pt>
    <dgm:pt modelId="{31801F4D-915B-4CA2-B934-285C6CE57E56}" type="parTrans" cxnId="{A39C3164-A733-4EA4-BB15-EA27DB512E6A}">
      <dgm:prSet/>
      <dgm:spPr/>
      <dgm:t>
        <a:bodyPr/>
        <a:lstStyle/>
        <a:p>
          <a:endParaRPr lang="en-US"/>
        </a:p>
      </dgm:t>
    </dgm:pt>
    <dgm:pt modelId="{91310BCD-BCF6-4BE7-AB58-16D33F000488}" type="sibTrans" cxnId="{A39C3164-A733-4EA4-BB15-EA27DB512E6A}">
      <dgm:prSet/>
      <dgm:spPr/>
      <dgm:t>
        <a:bodyPr/>
        <a:lstStyle/>
        <a:p>
          <a:endParaRPr lang="en-US"/>
        </a:p>
      </dgm:t>
    </dgm:pt>
    <dgm:pt modelId="{BDFCA0C0-52D7-4D72-946A-9F2F332F478B}">
      <dgm:prSet phldrT="[Text]" custT="1"/>
      <dgm:spPr/>
      <dgm:t>
        <a:bodyPr anchor="t" anchorCtr="0"/>
        <a:lstStyle/>
        <a:p>
          <a:pPr algn="l"/>
          <a:r>
            <a:rPr lang="en-US" sz="1000" b="1">
              <a:latin typeface="Arial" panose="020B0604020202020204" pitchFamily="34" charset="0"/>
              <a:cs typeface="Arial" panose="020B0604020202020204" pitchFamily="34" charset="0"/>
            </a:rPr>
            <a:t>Scope of review: </a:t>
          </a:r>
          <a:r>
            <a:rPr lang="en-US" sz="1000">
              <a:latin typeface="Arial" panose="020B0604020202020204" pitchFamily="34" charset="0"/>
              <a:cs typeface="Arial" panose="020B0604020202020204" pitchFamily="34" charset="0"/>
            </a:rPr>
            <a:t>Evaluate against the standards to assure adherence to Army-wide training and education standards.</a:t>
          </a:r>
        </a:p>
      </dgm:t>
    </dgm:pt>
    <dgm:pt modelId="{4C53F4CC-4C1A-4EB2-9427-25FE1F830A8D}" type="parTrans" cxnId="{AA0889E8-85F6-4216-94C2-5C1A62FBFC26}">
      <dgm:prSet/>
      <dgm:spPr/>
      <dgm:t>
        <a:bodyPr/>
        <a:lstStyle/>
        <a:p>
          <a:endParaRPr lang="en-US"/>
        </a:p>
      </dgm:t>
    </dgm:pt>
    <dgm:pt modelId="{A3F69ED4-82A7-4DD8-8D67-E5656C30CC13}" type="sibTrans" cxnId="{AA0889E8-85F6-4216-94C2-5C1A62FBFC26}">
      <dgm:prSet/>
      <dgm:spPr/>
      <dgm:t>
        <a:bodyPr/>
        <a:lstStyle/>
        <a:p>
          <a:endParaRPr lang="en-US"/>
        </a:p>
      </dgm:t>
    </dgm:pt>
    <dgm:pt modelId="{B23A5B17-319B-47AE-A006-86F94E295189}">
      <dgm:prSet phldrT="[Text]" custT="1"/>
      <dgm:spPr/>
      <dgm:t>
        <a:bodyPr anchor="t" anchorCtr="0"/>
        <a:lstStyle/>
        <a:p>
          <a:pPr algn="l"/>
          <a:r>
            <a:rPr lang="en-US" sz="1000" b="1">
              <a:latin typeface="Arial" panose="020B0604020202020204" pitchFamily="34" charset="0"/>
              <a:cs typeface="Arial" panose="020B0604020202020204" pitchFamily="34" charset="0"/>
            </a:rPr>
            <a:t>Level of judgment: </a:t>
          </a:r>
          <a:r>
            <a:rPr lang="en-US" sz="1000" b="0">
              <a:latin typeface="Arial" panose="020B0604020202020204" pitchFamily="34" charset="0"/>
              <a:cs typeface="Arial" panose="020B0604020202020204" pitchFamily="34" charset="0"/>
            </a:rPr>
            <a:t>I</a:t>
          </a:r>
          <a:r>
            <a:rPr lang="en-US" sz="1000">
              <a:latin typeface="Arial" panose="020B0604020202020204" pitchFamily="34" charset="0"/>
              <a:cs typeface="Arial" panose="020B0604020202020204" pitchFamily="34" charset="0"/>
            </a:rPr>
            <a:t>nstitution demonstrates standards are met (qualitative and quantitative).</a:t>
          </a:r>
        </a:p>
      </dgm:t>
    </dgm:pt>
    <dgm:pt modelId="{65C15DFD-0334-485B-BC82-6C9CB40922E6}" type="parTrans" cxnId="{687FE0D6-EACE-4FF7-8DA0-55F2000AC8DF}">
      <dgm:prSet/>
      <dgm:spPr/>
      <dgm:t>
        <a:bodyPr/>
        <a:lstStyle/>
        <a:p>
          <a:endParaRPr lang="en-US"/>
        </a:p>
      </dgm:t>
    </dgm:pt>
    <dgm:pt modelId="{2A6A2A41-536F-4D05-8CC7-FC87D3F816C2}" type="sibTrans" cxnId="{687FE0D6-EACE-4FF7-8DA0-55F2000AC8DF}">
      <dgm:prSet/>
      <dgm:spPr/>
      <dgm:t>
        <a:bodyPr/>
        <a:lstStyle/>
        <a:p>
          <a:endParaRPr lang="en-US"/>
        </a:p>
      </dgm:t>
    </dgm:pt>
    <dgm:pt modelId="{A6AA79B3-C7E8-4DD5-A8CB-A6C7C54D178A}">
      <dgm:prSet phldrT="[Text]"/>
      <dgm:spPr/>
      <dgm:t>
        <a:bodyPr/>
        <a:lstStyle/>
        <a:p>
          <a:r>
            <a:rPr lang="en-US"/>
            <a:t>Improvement</a:t>
          </a:r>
        </a:p>
      </dgm:t>
    </dgm:pt>
    <dgm:pt modelId="{4C0C6F00-1216-4777-AAEB-A4A3FEADCDC6}" type="parTrans" cxnId="{9E122CF4-835F-48CC-8785-0BAEBB8EC26C}">
      <dgm:prSet/>
      <dgm:spPr/>
      <dgm:t>
        <a:bodyPr/>
        <a:lstStyle/>
        <a:p>
          <a:endParaRPr lang="en-US"/>
        </a:p>
      </dgm:t>
    </dgm:pt>
    <dgm:pt modelId="{5E2AF0EF-1C6B-4E37-BE33-B95408DAD04A}" type="sibTrans" cxnId="{9E122CF4-835F-48CC-8785-0BAEBB8EC26C}">
      <dgm:prSet/>
      <dgm:spPr/>
      <dgm:t>
        <a:bodyPr/>
        <a:lstStyle/>
        <a:p>
          <a:endParaRPr lang="en-US"/>
        </a:p>
      </dgm:t>
    </dgm:pt>
    <dgm:pt modelId="{05B2D4FD-86DE-4AFC-9E3B-510F35924EC4}">
      <dgm:prSet phldrT="[Text]" custT="1"/>
      <dgm:spPr/>
      <dgm:t>
        <a:bodyPr anchor="t" anchorCtr="0"/>
        <a:lstStyle/>
        <a:p>
          <a:pPr algn="l"/>
          <a:r>
            <a:rPr lang="en-US" sz="1000" b="1">
              <a:latin typeface="Arial" panose="020B0604020202020204" pitchFamily="34" charset="0"/>
              <a:cs typeface="Arial" panose="020B0604020202020204" pitchFamily="34" charset="0"/>
            </a:rPr>
            <a:t>Scope of review: </a:t>
          </a:r>
          <a:r>
            <a:rPr lang="en-US" sz="1000">
              <a:latin typeface="Arial" panose="020B0604020202020204" pitchFamily="34" charset="0"/>
              <a:cs typeface="Arial" panose="020B0604020202020204" pitchFamily="34" charset="0"/>
            </a:rPr>
            <a:t>Key areas (standards, focus courses) selected and evaluated, supported by self-assessment. </a:t>
          </a:r>
        </a:p>
      </dgm:t>
    </dgm:pt>
    <dgm:pt modelId="{C6437E69-BC25-4B36-8660-87B12C73A090}" type="parTrans" cxnId="{33E4B65B-518E-49DE-9FA1-8D8FC6028F7C}">
      <dgm:prSet/>
      <dgm:spPr/>
      <dgm:t>
        <a:bodyPr/>
        <a:lstStyle/>
        <a:p>
          <a:endParaRPr lang="en-US"/>
        </a:p>
      </dgm:t>
    </dgm:pt>
    <dgm:pt modelId="{992C89C1-FD7C-4629-B230-7D5EB13C8378}" type="sibTrans" cxnId="{33E4B65B-518E-49DE-9FA1-8D8FC6028F7C}">
      <dgm:prSet/>
      <dgm:spPr/>
      <dgm:t>
        <a:bodyPr/>
        <a:lstStyle/>
        <a:p>
          <a:endParaRPr lang="en-US"/>
        </a:p>
      </dgm:t>
    </dgm:pt>
    <dgm:pt modelId="{7E52A27F-4EA0-4CA7-AE61-878C1965C60D}">
      <dgm:prSet phldrT="[Text]" custT="1"/>
      <dgm:spPr/>
      <dgm:t>
        <a:bodyPr anchor="t" anchorCtr="0"/>
        <a:lstStyle/>
        <a:p>
          <a:pPr algn="l"/>
          <a:r>
            <a:rPr lang="en-US" sz="1000" b="1">
              <a:latin typeface="Arial" panose="020B0604020202020204" pitchFamily="34" charset="0"/>
              <a:cs typeface="Arial" panose="020B0604020202020204" pitchFamily="34" charset="0"/>
            </a:rPr>
            <a:t>Reporting: </a:t>
          </a:r>
          <a:r>
            <a:rPr lang="en-US" sz="1000">
              <a:latin typeface="Arial" panose="020B0604020202020204" pitchFamily="34" charset="0"/>
              <a:cs typeface="Arial" panose="020B0604020202020204" pitchFamily="34" charset="0"/>
            </a:rPr>
            <a:t>Reports and trends internally circulated for improvement; accrediting action publicly reported (aggregate).</a:t>
          </a:r>
        </a:p>
      </dgm:t>
    </dgm:pt>
    <dgm:pt modelId="{646F6CDF-3FBB-45C7-9FCA-74D53661D93F}" type="parTrans" cxnId="{9744D33C-2510-4295-ACE4-ED46F9561EFE}">
      <dgm:prSet/>
      <dgm:spPr/>
      <dgm:t>
        <a:bodyPr/>
        <a:lstStyle/>
        <a:p>
          <a:endParaRPr lang="en-US"/>
        </a:p>
      </dgm:t>
    </dgm:pt>
    <dgm:pt modelId="{AC23A8F0-1D04-46A6-BC29-C881B3DDA623}" type="sibTrans" cxnId="{9744D33C-2510-4295-ACE4-ED46F9561EFE}">
      <dgm:prSet/>
      <dgm:spPr/>
      <dgm:t>
        <a:bodyPr/>
        <a:lstStyle/>
        <a:p>
          <a:endParaRPr lang="en-US"/>
        </a:p>
      </dgm:t>
    </dgm:pt>
    <dgm:pt modelId="{297417EC-C07D-4F14-BDF7-09474744F5BA}">
      <dgm:prSet phldrT="[Text]"/>
      <dgm:spPr/>
      <dgm:t>
        <a:bodyPr/>
        <a:lstStyle/>
        <a:p>
          <a:r>
            <a:rPr lang="en-US"/>
            <a:t>Accountability</a:t>
          </a:r>
        </a:p>
      </dgm:t>
    </dgm:pt>
    <dgm:pt modelId="{7C95B306-2630-4300-BAD2-7F0CB4E0DC77}" type="parTrans" cxnId="{149743C3-A392-49C9-8700-241A5777811E}">
      <dgm:prSet/>
      <dgm:spPr/>
      <dgm:t>
        <a:bodyPr/>
        <a:lstStyle/>
        <a:p>
          <a:endParaRPr lang="en-US"/>
        </a:p>
      </dgm:t>
    </dgm:pt>
    <dgm:pt modelId="{5EC8AB25-1963-4C14-8D6F-A173DCACF91A}" type="sibTrans" cxnId="{149743C3-A392-49C9-8700-241A5777811E}">
      <dgm:prSet/>
      <dgm:spPr/>
      <dgm:t>
        <a:bodyPr/>
        <a:lstStyle/>
        <a:p>
          <a:endParaRPr lang="en-US"/>
        </a:p>
      </dgm:t>
    </dgm:pt>
    <dgm:pt modelId="{591B0B36-5336-444E-9845-5A1857B7C327}">
      <dgm:prSet phldrT="[Text]" custT="1"/>
      <dgm:spPr/>
      <dgm:t>
        <a:bodyPr anchor="t" anchorCtr="0"/>
        <a:lstStyle/>
        <a:p>
          <a:pPr algn="l"/>
          <a:r>
            <a:rPr lang="en-US" sz="1000" b="1">
              <a:latin typeface="Arial" panose="020B0604020202020204" pitchFamily="34" charset="0"/>
              <a:cs typeface="Arial" panose="020B0604020202020204" pitchFamily="34" charset="0"/>
            </a:rPr>
            <a:t>Scope of review: </a:t>
          </a:r>
          <a:r>
            <a:rPr lang="en-US" sz="1000">
              <a:latin typeface="Arial" panose="020B0604020202020204" pitchFamily="34" charset="0"/>
              <a:cs typeface="Arial" panose="020B0604020202020204" pitchFamily="34" charset="0"/>
            </a:rPr>
            <a:t>Specific areas (standards) identified as part of all reviews to address common policy issues.</a:t>
          </a:r>
        </a:p>
      </dgm:t>
    </dgm:pt>
    <dgm:pt modelId="{FCC7CB7C-FCA7-4F56-8B7F-CB03955CEF99}" type="parTrans" cxnId="{3B598492-F155-4B72-903D-EA00DF4803B0}">
      <dgm:prSet/>
      <dgm:spPr/>
      <dgm:t>
        <a:bodyPr/>
        <a:lstStyle/>
        <a:p>
          <a:endParaRPr lang="en-US"/>
        </a:p>
      </dgm:t>
    </dgm:pt>
    <dgm:pt modelId="{53AFB0F6-29D7-4EE8-9968-C12BA7AF4CBE}" type="sibTrans" cxnId="{3B598492-F155-4B72-903D-EA00DF4803B0}">
      <dgm:prSet/>
      <dgm:spPr/>
      <dgm:t>
        <a:bodyPr/>
        <a:lstStyle/>
        <a:p>
          <a:endParaRPr lang="en-US"/>
        </a:p>
      </dgm:t>
    </dgm:pt>
    <dgm:pt modelId="{DC8F800F-F9A0-40DD-A195-3130E38D4415}">
      <dgm:prSet phldrT="[Text]" custT="1"/>
      <dgm:spPr/>
      <dgm:t>
        <a:bodyPr anchor="t" anchorCtr="0"/>
        <a:lstStyle/>
        <a:p>
          <a:pPr algn="l"/>
          <a:r>
            <a:rPr lang="en-US" sz="1000" b="1">
              <a:latin typeface="Arial" panose="020B0604020202020204" pitchFamily="34" charset="0"/>
              <a:cs typeface="Arial" panose="020B0604020202020204" pitchFamily="34" charset="0"/>
            </a:rPr>
            <a:t>Reporting: </a:t>
          </a:r>
          <a:r>
            <a:rPr lang="en-US" sz="1000">
              <a:latin typeface="Arial" panose="020B0604020202020204" pitchFamily="34" charset="0"/>
              <a:cs typeface="Arial" panose="020B0604020202020204" pitchFamily="34" charset="0"/>
            </a:rPr>
            <a:t>Meaningful and appropriate information about institutional performance and actions reported (impact issues, value-added, trends).</a:t>
          </a:r>
        </a:p>
      </dgm:t>
    </dgm:pt>
    <dgm:pt modelId="{0C65BF73-8D0A-4E2F-81F5-56348EFB4D9F}" type="parTrans" cxnId="{44D01219-CB4F-4EA1-9607-AC0320261836}">
      <dgm:prSet/>
      <dgm:spPr/>
      <dgm:t>
        <a:bodyPr/>
        <a:lstStyle/>
        <a:p>
          <a:endParaRPr lang="en-US"/>
        </a:p>
      </dgm:t>
    </dgm:pt>
    <dgm:pt modelId="{9114FDDC-3B39-4DA3-AA35-AD66E4352749}" type="sibTrans" cxnId="{44D01219-CB4F-4EA1-9607-AC0320261836}">
      <dgm:prSet/>
      <dgm:spPr/>
      <dgm:t>
        <a:bodyPr/>
        <a:lstStyle/>
        <a:p>
          <a:endParaRPr lang="en-US"/>
        </a:p>
      </dgm:t>
    </dgm:pt>
    <dgm:pt modelId="{A76F276D-3402-4C05-B9CC-1FE267C6BB84}">
      <dgm:prSet custT="1"/>
      <dgm:spPr/>
      <dgm:t>
        <a:bodyPr anchor="t" anchorCtr="0"/>
        <a:lstStyle/>
        <a:p>
          <a:pPr algn="l"/>
          <a:r>
            <a:rPr lang="en-US" sz="1000" b="1">
              <a:latin typeface="Arial" panose="020B0604020202020204" pitchFamily="34" charset="0"/>
              <a:cs typeface="Arial" panose="020B0604020202020204" pitchFamily="34" charset="0"/>
            </a:rPr>
            <a:t>Reporting: </a:t>
          </a:r>
          <a:r>
            <a:rPr lang="en-US" sz="1000">
              <a:latin typeface="Arial" panose="020B0604020202020204" pitchFamily="34" charset="0"/>
              <a:cs typeface="Arial" panose="020B0604020202020204" pitchFamily="34" charset="0"/>
            </a:rPr>
            <a:t>Announcement of accreditation internally and externally (in the aggregate).</a:t>
          </a:r>
        </a:p>
      </dgm:t>
    </dgm:pt>
    <dgm:pt modelId="{7C81D0B0-13D1-477B-A576-33F022B99F1F}" type="parTrans" cxnId="{6AA94136-BD62-4FB7-9335-0A0473FE68DF}">
      <dgm:prSet/>
      <dgm:spPr/>
      <dgm:t>
        <a:bodyPr/>
        <a:lstStyle/>
        <a:p>
          <a:endParaRPr lang="en-US"/>
        </a:p>
      </dgm:t>
    </dgm:pt>
    <dgm:pt modelId="{D34AE439-2DD7-4CFB-B183-03FF9269520C}" type="sibTrans" cxnId="{6AA94136-BD62-4FB7-9335-0A0473FE68DF}">
      <dgm:prSet/>
      <dgm:spPr/>
      <dgm:t>
        <a:bodyPr/>
        <a:lstStyle/>
        <a:p>
          <a:endParaRPr lang="en-US"/>
        </a:p>
      </dgm:t>
    </dgm:pt>
    <dgm:pt modelId="{85F2BEC3-DF6B-4E0B-AE51-CAEBBC47D783}">
      <dgm:prSet custT="1"/>
      <dgm:spPr/>
      <dgm:t>
        <a:bodyPr anchor="t" anchorCtr="0"/>
        <a:lstStyle/>
        <a:p>
          <a:pPr algn="l"/>
          <a:r>
            <a:rPr lang="en-US" sz="1000" b="1">
              <a:latin typeface="Arial" panose="020B0604020202020204" pitchFamily="34" charset="0"/>
              <a:cs typeface="Arial" panose="020B0604020202020204" pitchFamily="34" charset="0"/>
            </a:rPr>
            <a:t>Level of judgment: </a:t>
          </a:r>
          <a:r>
            <a:rPr lang="en-US" sz="1000">
              <a:latin typeface="Arial" panose="020B0604020202020204" pitchFamily="34" charset="0"/>
              <a:cs typeface="Arial" panose="020B0604020202020204" pitchFamily="34" charset="0"/>
            </a:rPr>
            <a:t>Provides feedback in the form of coaching, counseling, and mentoring (snapshot in time), corrective actions</a:t>
          </a:r>
        </a:p>
      </dgm:t>
    </dgm:pt>
    <dgm:pt modelId="{FB9044B0-1573-4EC4-9681-4E1FD68CA216}" type="parTrans" cxnId="{00D8AE5C-A86F-4199-B875-35A34C443B91}">
      <dgm:prSet/>
      <dgm:spPr/>
      <dgm:t>
        <a:bodyPr/>
        <a:lstStyle/>
        <a:p>
          <a:endParaRPr lang="en-US"/>
        </a:p>
      </dgm:t>
    </dgm:pt>
    <dgm:pt modelId="{C498071C-541E-4346-A134-DFD5B15F9642}" type="sibTrans" cxnId="{00D8AE5C-A86F-4199-B875-35A34C443B91}">
      <dgm:prSet/>
      <dgm:spPr/>
      <dgm:t>
        <a:bodyPr/>
        <a:lstStyle/>
        <a:p>
          <a:endParaRPr lang="en-US"/>
        </a:p>
      </dgm:t>
    </dgm:pt>
    <dgm:pt modelId="{72DEA0C5-1D82-43C5-83E1-D951876BE275}">
      <dgm:prSet custT="1"/>
      <dgm:spPr/>
      <dgm:t>
        <a:bodyPr anchor="t" anchorCtr="0"/>
        <a:lstStyle/>
        <a:p>
          <a:pPr algn="l"/>
          <a:r>
            <a:rPr lang="en-US" sz="1000" b="1">
              <a:latin typeface="Arial" panose="020B0604020202020204" pitchFamily="34" charset="0"/>
              <a:cs typeface="Arial" panose="020B0604020202020204" pitchFamily="34" charset="0"/>
            </a:rPr>
            <a:t>Level of judgment: </a:t>
          </a:r>
          <a:r>
            <a:rPr lang="en-US" sz="1000">
              <a:latin typeface="Arial" panose="020B0604020202020204" pitchFamily="34" charset="0"/>
              <a:cs typeface="Arial" panose="020B0604020202020204" pitchFamily="34" charset="0"/>
            </a:rPr>
            <a:t>External reference points (policies, regulations, statues) reviewed and evaluated (with standards)</a:t>
          </a:r>
        </a:p>
      </dgm:t>
    </dgm:pt>
    <dgm:pt modelId="{5D7AC71E-5092-4C78-AE90-D04D7F0A8200}" type="parTrans" cxnId="{BC0708A6-7C52-413E-8CCE-B573DC4D4B29}">
      <dgm:prSet/>
      <dgm:spPr/>
      <dgm:t>
        <a:bodyPr/>
        <a:lstStyle/>
        <a:p>
          <a:endParaRPr lang="en-US"/>
        </a:p>
      </dgm:t>
    </dgm:pt>
    <dgm:pt modelId="{6C3A32EC-F97C-413C-96C4-CD4D2E31463D}" type="sibTrans" cxnId="{BC0708A6-7C52-413E-8CCE-B573DC4D4B29}">
      <dgm:prSet/>
      <dgm:spPr/>
      <dgm:t>
        <a:bodyPr/>
        <a:lstStyle/>
        <a:p>
          <a:endParaRPr lang="en-US"/>
        </a:p>
      </dgm:t>
    </dgm:pt>
    <dgm:pt modelId="{A3FAF0FC-B714-4067-BEC9-6CEB3CFB85F4}" type="pres">
      <dgm:prSet presAssocID="{F6442F0E-C877-4B4E-B7F0-E606E3394FE4}" presName="theList" presStyleCnt="0">
        <dgm:presLayoutVars>
          <dgm:dir/>
          <dgm:animLvl val="lvl"/>
          <dgm:resizeHandles val="exact"/>
        </dgm:presLayoutVars>
      </dgm:prSet>
      <dgm:spPr/>
    </dgm:pt>
    <dgm:pt modelId="{6988A343-F73E-420A-87DE-CB6A035D6115}" type="pres">
      <dgm:prSet presAssocID="{EC1669F7-8022-4591-B06E-679F969E54B5}" presName="compNode" presStyleCnt="0"/>
      <dgm:spPr/>
    </dgm:pt>
    <dgm:pt modelId="{4A33E488-1EF0-4087-8001-4799D5367A24}" type="pres">
      <dgm:prSet presAssocID="{EC1669F7-8022-4591-B06E-679F969E54B5}" presName="aNode" presStyleLbl="bgShp" presStyleIdx="0" presStyleCnt="3"/>
      <dgm:spPr/>
    </dgm:pt>
    <dgm:pt modelId="{31F85AA1-E719-4FBC-A962-681E6CD07AA2}" type="pres">
      <dgm:prSet presAssocID="{EC1669F7-8022-4591-B06E-679F969E54B5}" presName="textNode" presStyleLbl="bgShp" presStyleIdx="0" presStyleCnt="3"/>
      <dgm:spPr/>
    </dgm:pt>
    <dgm:pt modelId="{7D0C9789-A7D6-4047-ACE9-AAB2CE33CDE7}" type="pres">
      <dgm:prSet presAssocID="{EC1669F7-8022-4591-B06E-679F969E54B5}" presName="compChildNode" presStyleCnt="0"/>
      <dgm:spPr/>
    </dgm:pt>
    <dgm:pt modelId="{544B0E8E-2451-4FB8-8925-5C2FCF53A670}" type="pres">
      <dgm:prSet presAssocID="{EC1669F7-8022-4591-B06E-679F969E54B5}" presName="theInnerList" presStyleCnt="0"/>
      <dgm:spPr/>
    </dgm:pt>
    <dgm:pt modelId="{3ADB3F0D-0F27-48B2-AC9F-983956D7EF2E}" type="pres">
      <dgm:prSet presAssocID="{BDFCA0C0-52D7-4D72-946A-9F2F332F478B}" presName="childNode" presStyleLbl="node1" presStyleIdx="0" presStyleCnt="9" custScaleX="118910" custScaleY="2000000" custLinFactY="-271508" custLinFactNeighborY="-300000">
        <dgm:presLayoutVars>
          <dgm:bulletEnabled val="1"/>
        </dgm:presLayoutVars>
      </dgm:prSet>
      <dgm:spPr/>
    </dgm:pt>
    <dgm:pt modelId="{9C98B52F-220B-4A99-BDE8-93B00199B914}" type="pres">
      <dgm:prSet presAssocID="{BDFCA0C0-52D7-4D72-946A-9F2F332F478B}" presName="aSpace2" presStyleCnt="0"/>
      <dgm:spPr/>
    </dgm:pt>
    <dgm:pt modelId="{C2832F6A-97EF-4719-84A4-184DA460E9E3}" type="pres">
      <dgm:prSet presAssocID="{B23A5B17-319B-47AE-A006-86F94E295189}" presName="childNode" presStyleLbl="node1" presStyleIdx="1" presStyleCnt="9" custScaleX="118910" custScaleY="2000000" custLinFactY="-200000" custLinFactNeighborY="-244506">
        <dgm:presLayoutVars>
          <dgm:bulletEnabled val="1"/>
        </dgm:presLayoutVars>
      </dgm:prSet>
      <dgm:spPr/>
    </dgm:pt>
    <dgm:pt modelId="{8D9F5CB3-D7E2-4CC1-B7B3-61680B493B5A}" type="pres">
      <dgm:prSet presAssocID="{B23A5B17-319B-47AE-A006-86F94E295189}" presName="aSpace2" presStyleCnt="0"/>
      <dgm:spPr/>
    </dgm:pt>
    <dgm:pt modelId="{E729A929-5523-4F2E-A18D-323B074DA30E}" type="pres">
      <dgm:prSet presAssocID="{A76F276D-3402-4C05-B9CC-1FE267C6BB84}" presName="childNode" presStyleLbl="node1" presStyleIdx="2" presStyleCnt="9" custScaleX="118910" custScaleY="2000000" custLinFactY="-117504" custLinFactNeighborY="-200000">
        <dgm:presLayoutVars>
          <dgm:bulletEnabled val="1"/>
        </dgm:presLayoutVars>
      </dgm:prSet>
      <dgm:spPr/>
    </dgm:pt>
    <dgm:pt modelId="{69F85115-BBF3-4D14-8210-9022CB738846}" type="pres">
      <dgm:prSet presAssocID="{EC1669F7-8022-4591-B06E-679F969E54B5}" presName="aSpace" presStyleCnt="0"/>
      <dgm:spPr/>
    </dgm:pt>
    <dgm:pt modelId="{208369C2-FB94-4C2D-9E85-9FBDCA012B47}" type="pres">
      <dgm:prSet presAssocID="{A6AA79B3-C7E8-4DD5-A8CB-A6C7C54D178A}" presName="compNode" presStyleCnt="0"/>
      <dgm:spPr/>
    </dgm:pt>
    <dgm:pt modelId="{9B639889-3F41-4545-9D28-FD7B7ECD16D3}" type="pres">
      <dgm:prSet presAssocID="{A6AA79B3-C7E8-4DD5-A8CB-A6C7C54D178A}" presName="aNode" presStyleLbl="bgShp" presStyleIdx="1" presStyleCnt="3"/>
      <dgm:spPr/>
    </dgm:pt>
    <dgm:pt modelId="{3609178A-9ABB-4BFE-9DB4-70792AACAF70}" type="pres">
      <dgm:prSet presAssocID="{A6AA79B3-C7E8-4DD5-A8CB-A6C7C54D178A}" presName="textNode" presStyleLbl="bgShp" presStyleIdx="1" presStyleCnt="3"/>
      <dgm:spPr/>
    </dgm:pt>
    <dgm:pt modelId="{793F600C-EEA6-43A3-8C46-D0A41C65DD72}" type="pres">
      <dgm:prSet presAssocID="{A6AA79B3-C7E8-4DD5-A8CB-A6C7C54D178A}" presName="compChildNode" presStyleCnt="0"/>
      <dgm:spPr/>
    </dgm:pt>
    <dgm:pt modelId="{B292B742-6817-4EA1-BDE3-3D293BCEB0CE}" type="pres">
      <dgm:prSet presAssocID="{A6AA79B3-C7E8-4DD5-A8CB-A6C7C54D178A}" presName="theInnerList" presStyleCnt="0"/>
      <dgm:spPr/>
    </dgm:pt>
    <dgm:pt modelId="{941F8027-87E5-48A9-B9C5-43CF418C8621}" type="pres">
      <dgm:prSet presAssocID="{05B2D4FD-86DE-4AFC-9E3B-510F35924EC4}" presName="childNode" presStyleLbl="node1" presStyleIdx="3" presStyleCnt="9" custScaleX="118910" custScaleY="2000000" custLinFactY="-271508" custLinFactNeighborY="-300000">
        <dgm:presLayoutVars>
          <dgm:bulletEnabled val="1"/>
        </dgm:presLayoutVars>
      </dgm:prSet>
      <dgm:spPr/>
    </dgm:pt>
    <dgm:pt modelId="{0FB138B2-A391-44BF-ACDC-B63092FFDB63}" type="pres">
      <dgm:prSet presAssocID="{05B2D4FD-86DE-4AFC-9E3B-510F35924EC4}" presName="aSpace2" presStyleCnt="0"/>
      <dgm:spPr/>
    </dgm:pt>
    <dgm:pt modelId="{743D94D2-AE29-4476-842D-4F3E1B6017E8}" type="pres">
      <dgm:prSet presAssocID="{85F2BEC3-DF6B-4E0B-AE51-CAEBBC47D783}" presName="childNode" presStyleLbl="node1" presStyleIdx="4" presStyleCnt="9" custScaleX="118910" custScaleY="2000000" custLinFactY="-200000" custLinFactNeighborY="-244506">
        <dgm:presLayoutVars>
          <dgm:bulletEnabled val="1"/>
        </dgm:presLayoutVars>
      </dgm:prSet>
      <dgm:spPr/>
    </dgm:pt>
    <dgm:pt modelId="{EFAE7ED0-43E9-4C9D-B579-6A7133F60B9C}" type="pres">
      <dgm:prSet presAssocID="{85F2BEC3-DF6B-4E0B-AE51-CAEBBC47D783}" presName="aSpace2" presStyleCnt="0"/>
      <dgm:spPr/>
    </dgm:pt>
    <dgm:pt modelId="{5D0BFDBE-DC59-4104-8652-E6557BB8E425}" type="pres">
      <dgm:prSet presAssocID="{7E52A27F-4EA0-4CA7-AE61-878C1965C60D}" presName="childNode" presStyleLbl="node1" presStyleIdx="5" presStyleCnt="9" custScaleX="118910" custScaleY="2000000" custLinFactY="-117504" custLinFactNeighborY="-200000">
        <dgm:presLayoutVars>
          <dgm:bulletEnabled val="1"/>
        </dgm:presLayoutVars>
      </dgm:prSet>
      <dgm:spPr/>
    </dgm:pt>
    <dgm:pt modelId="{2D47D3D8-D426-4BDE-9952-8AAFFD3B797E}" type="pres">
      <dgm:prSet presAssocID="{A6AA79B3-C7E8-4DD5-A8CB-A6C7C54D178A}" presName="aSpace" presStyleCnt="0"/>
      <dgm:spPr/>
    </dgm:pt>
    <dgm:pt modelId="{87B62BBD-39C2-432B-9AC6-35B015928A99}" type="pres">
      <dgm:prSet presAssocID="{297417EC-C07D-4F14-BDF7-09474744F5BA}" presName="compNode" presStyleCnt="0"/>
      <dgm:spPr/>
    </dgm:pt>
    <dgm:pt modelId="{A793783A-3C74-4A98-BB73-4527B3C6E012}" type="pres">
      <dgm:prSet presAssocID="{297417EC-C07D-4F14-BDF7-09474744F5BA}" presName="aNode" presStyleLbl="bgShp" presStyleIdx="2" presStyleCnt="3"/>
      <dgm:spPr/>
    </dgm:pt>
    <dgm:pt modelId="{176893D2-E3E0-4B2D-81FA-C12938FACEED}" type="pres">
      <dgm:prSet presAssocID="{297417EC-C07D-4F14-BDF7-09474744F5BA}" presName="textNode" presStyleLbl="bgShp" presStyleIdx="2" presStyleCnt="3"/>
      <dgm:spPr/>
    </dgm:pt>
    <dgm:pt modelId="{D585FF0A-4F08-4864-A118-DDB1C7E11AA6}" type="pres">
      <dgm:prSet presAssocID="{297417EC-C07D-4F14-BDF7-09474744F5BA}" presName="compChildNode" presStyleCnt="0"/>
      <dgm:spPr/>
    </dgm:pt>
    <dgm:pt modelId="{F1AD593D-B17A-4668-999A-757BA8D3972A}" type="pres">
      <dgm:prSet presAssocID="{297417EC-C07D-4F14-BDF7-09474744F5BA}" presName="theInnerList" presStyleCnt="0"/>
      <dgm:spPr/>
    </dgm:pt>
    <dgm:pt modelId="{4E854421-585E-446E-9F73-49101A8BF035}" type="pres">
      <dgm:prSet presAssocID="{591B0B36-5336-444E-9845-5A1857B7C327}" presName="childNode" presStyleLbl="node1" presStyleIdx="6" presStyleCnt="9" custScaleX="118910" custScaleY="2000000" custLinFactY="-271508" custLinFactNeighborY="-300000">
        <dgm:presLayoutVars>
          <dgm:bulletEnabled val="1"/>
        </dgm:presLayoutVars>
      </dgm:prSet>
      <dgm:spPr/>
    </dgm:pt>
    <dgm:pt modelId="{408B3A78-4542-4309-8899-7C7AEBD7CC78}" type="pres">
      <dgm:prSet presAssocID="{591B0B36-5336-444E-9845-5A1857B7C327}" presName="aSpace2" presStyleCnt="0"/>
      <dgm:spPr/>
    </dgm:pt>
    <dgm:pt modelId="{20C03D23-869C-474D-BE7E-9355C440E5D5}" type="pres">
      <dgm:prSet presAssocID="{72DEA0C5-1D82-43C5-83E1-D951876BE275}" presName="childNode" presStyleLbl="node1" presStyleIdx="7" presStyleCnt="9" custScaleX="118910" custScaleY="2000000" custLinFactY="-200000" custLinFactNeighborY="-244506">
        <dgm:presLayoutVars>
          <dgm:bulletEnabled val="1"/>
        </dgm:presLayoutVars>
      </dgm:prSet>
      <dgm:spPr/>
    </dgm:pt>
    <dgm:pt modelId="{DD0C4933-05CC-432F-8431-19AFEE122A33}" type="pres">
      <dgm:prSet presAssocID="{72DEA0C5-1D82-43C5-83E1-D951876BE275}" presName="aSpace2" presStyleCnt="0"/>
      <dgm:spPr/>
    </dgm:pt>
    <dgm:pt modelId="{3251B4CB-6D66-4375-8AE2-FF3E92122976}" type="pres">
      <dgm:prSet presAssocID="{DC8F800F-F9A0-40DD-A195-3130E38D4415}" presName="childNode" presStyleLbl="node1" presStyleIdx="8" presStyleCnt="9" custScaleX="118910" custScaleY="2000000" custLinFactY="-117504" custLinFactNeighborY="-200000">
        <dgm:presLayoutVars>
          <dgm:bulletEnabled val="1"/>
        </dgm:presLayoutVars>
      </dgm:prSet>
      <dgm:spPr/>
    </dgm:pt>
  </dgm:ptLst>
  <dgm:cxnLst>
    <dgm:cxn modelId="{5FAA760B-33AF-4B82-8F90-092DE82645AF}" type="presOf" srcId="{A6AA79B3-C7E8-4DD5-A8CB-A6C7C54D178A}" destId="{9B639889-3F41-4545-9D28-FD7B7ECD16D3}" srcOrd="0" destOrd="0" presId="urn:microsoft.com/office/officeart/2005/8/layout/lProcess2"/>
    <dgm:cxn modelId="{C39A320C-F8B7-4797-B28A-7019744EBAF4}" type="presOf" srcId="{05B2D4FD-86DE-4AFC-9E3B-510F35924EC4}" destId="{941F8027-87E5-48A9-B9C5-43CF418C8621}" srcOrd="0" destOrd="0" presId="urn:microsoft.com/office/officeart/2005/8/layout/lProcess2"/>
    <dgm:cxn modelId="{44D01219-CB4F-4EA1-9607-AC0320261836}" srcId="{297417EC-C07D-4F14-BDF7-09474744F5BA}" destId="{DC8F800F-F9A0-40DD-A195-3130E38D4415}" srcOrd="2" destOrd="0" parTransId="{0C65BF73-8D0A-4E2F-81F5-56348EFB4D9F}" sibTransId="{9114FDDC-3B39-4DA3-AA35-AD66E4352749}"/>
    <dgm:cxn modelId="{6AA94136-BD62-4FB7-9335-0A0473FE68DF}" srcId="{EC1669F7-8022-4591-B06E-679F969E54B5}" destId="{A76F276D-3402-4C05-B9CC-1FE267C6BB84}" srcOrd="2" destOrd="0" parTransId="{7C81D0B0-13D1-477B-A576-33F022B99F1F}" sibTransId="{D34AE439-2DD7-4CFB-B183-03FF9269520C}"/>
    <dgm:cxn modelId="{D8C58836-AA0E-40A0-81C8-A082BC3F47CB}" type="presOf" srcId="{72DEA0C5-1D82-43C5-83E1-D951876BE275}" destId="{20C03D23-869C-474D-BE7E-9355C440E5D5}" srcOrd="0" destOrd="0" presId="urn:microsoft.com/office/officeart/2005/8/layout/lProcess2"/>
    <dgm:cxn modelId="{9744D33C-2510-4295-ACE4-ED46F9561EFE}" srcId="{A6AA79B3-C7E8-4DD5-A8CB-A6C7C54D178A}" destId="{7E52A27F-4EA0-4CA7-AE61-878C1965C60D}" srcOrd="2" destOrd="0" parTransId="{646F6CDF-3FBB-45C7-9FCA-74D53661D93F}" sibTransId="{AC23A8F0-1D04-46A6-BC29-C881B3DDA623}"/>
    <dgm:cxn modelId="{33E4B65B-518E-49DE-9FA1-8D8FC6028F7C}" srcId="{A6AA79B3-C7E8-4DD5-A8CB-A6C7C54D178A}" destId="{05B2D4FD-86DE-4AFC-9E3B-510F35924EC4}" srcOrd="0" destOrd="0" parTransId="{C6437E69-BC25-4B36-8660-87B12C73A090}" sibTransId="{992C89C1-FD7C-4629-B230-7D5EB13C8378}"/>
    <dgm:cxn modelId="{00D8AE5C-A86F-4199-B875-35A34C443B91}" srcId="{A6AA79B3-C7E8-4DD5-A8CB-A6C7C54D178A}" destId="{85F2BEC3-DF6B-4E0B-AE51-CAEBBC47D783}" srcOrd="1" destOrd="0" parTransId="{FB9044B0-1573-4EC4-9681-4E1FD68CA216}" sibTransId="{C498071C-541E-4346-A134-DFD5B15F9642}"/>
    <dgm:cxn modelId="{74E26D41-7B07-49F5-9770-FAB4324BA842}" type="presOf" srcId="{85F2BEC3-DF6B-4E0B-AE51-CAEBBC47D783}" destId="{743D94D2-AE29-4476-842D-4F3E1B6017E8}" srcOrd="0" destOrd="0" presId="urn:microsoft.com/office/officeart/2005/8/layout/lProcess2"/>
    <dgm:cxn modelId="{421F4763-3A64-4769-AF47-F45B27D40699}" type="presOf" srcId="{A6AA79B3-C7E8-4DD5-A8CB-A6C7C54D178A}" destId="{3609178A-9ABB-4BFE-9DB4-70792AACAF70}" srcOrd="1" destOrd="0" presId="urn:microsoft.com/office/officeart/2005/8/layout/lProcess2"/>
    <dgm:cxn modelId="{A39C3164-A733-4EA4-BB15-EA27DB512E6A}" srcId="{F6442F0E-C877-4B4E-B7F0-E606E3394FE4}" destId="{EC1669F7-8022-4591-B06E-679F969E54B5}" srcOrd="0" destOrd="0" parTransId="{31801F4D-915B-4CA2-B934-285C6CE57E56}" sibTransId="{91310BCD-BCF6-4BE7-AB58-16D33F000488}"/>
    <dgm:cxn modelId="{F7D9186F-C91E-49E2-8B68-ECA79D06BE40}" type="presOf" srcId="{B23A5B17-319B-47AE-A006-86F94E295189}" destId="{C2832F6A-97EF-4719-84A4-184DA460E9E3}" srcOrd="0" destOrd="0" presId="urn:microsoft.com/office/officeart/2005/8/layout/lProcess2"/>
    <dgm:cxn modelId="{7E4B9C74-E0C5-4281-BF66-1506D8F5DB3E}" type="presOf" srcId="{DC8F800F-F9A0-40DD-A195-3130E38D4415}" destId="{3251B4CB-6D66-4375-8AE2-FF3E92122976}" srcOrd="0" destOrd="0" presId="urn:microsoft.com/office/officeart/2005/8/layout/lProcess2"/>
    <dgm:cxn modelId="{E18D357F-F3ED-49FB-9048-4F915E5FAE31}" type="presOf" srcId="{EC1669F7-8022-4591-B06E-679F969E54B5}" destId="{4A33E488-1EF0-4087-8001-4799D5367A24}" srcOrd="0" destOrd="0" presId="urn:microsoft.com/office/officeart/2005/8/layout/lProcess2"/>
    <dgm:cxn modelId="{9C10D08E-E2FB-48D2-8CD4-92A63EA31B70}" type="presOf" srcId="{A76F276D-3402-4C05-B9CC-1FE267C6BB84}" destId="{E729A929-5523-4F2E-A18D-323B074DA30E}" srcOrd="0" destOrd="0" presId="urn:microsoft.com/office/officeart/2005/8/layout/lProcess2"/>
    <dgm:cxn modelId="{5A43DB91-ACF1-4BC2-8FBF-FECFFFA7949B}" type="presOf" srcId="{7E52A27F-4EA0-4CA7-AE61-878C1965C60D}" destId="{5D0BFDBE-DC59-4104-8652-E6557BB8E425}" srcOrd="0" destOrd="0" presId="urn:microsoft.com/office/officeart/2005/8/layout/lProcess2"/>
    <dgm:cxn modelId="{3B598492-F155-4B72-903D-EA00DF4803B0}" srcId="{297417EC-C07D-4F14-BDF7-09474744F5BA}" destId="{591B0B36-5336-444E-9845-5A1857B7C327}" srcOrd="0" destOrd="0" parTransId="{FCC7CB7C-FCA7-4F56-8B7F-CB03955CEF99}" sibTransId="{53AFB0F6-29D7-4EE8-9968-C12BA7AF4CBE}"/>
    <dgm:cxn modelId="{9D300198-D3DE-4521-9875-C325ED5E710D}" type="presOf" srcId="{591B0B36-5336-444E-9845-5A1857B7C327}" destId="{4E854421-585E-446E-9F73-49101A8BF035}" srcOrd="0" destOrd="0" presId="urn:microsoft.com/office/officeart/2005/8/layout/lProcess2"/>
    <dgm:cxn modelId="{EC1A71A4-A6AA-4877-8318-B9066F6AE9B5}" type="presOf" srcId="{BDFCA0C0-52D7-4D72-946A-9F2F332F478B}" destId="{3ADB3F0D-0F27-48B2-AC9F-983956D7EF2E}" srcOrd="0" destOrd="0" presId="urn:microsoft.com/office/officeart/2005/8/layout/lProcess2"/>
    <dgm:cxn modelId="{BC0708A6-7C52-413E-8CCE-B573DC4D4B29}" srcId="{297417EC-C07D-4F14-BDF7-09474744F5BA}" destId="{72DEA0C5-1D82-43C5-83E1-D951876BE275}" srcOrd="1" destOrd="0" parTransId="{5D7AC71E-5092-4C78-AE90-D04D7F0A8200}" sibTransId="{6C3A32EC-F97C-413C-96C4-CD4D2E31463D}"/>
    <dgm:cxn modelId="{197F71B8-9BF1-4E97-84A3-894BE7B3F272}" type="presOf" srcId="{297417EC-C07D-4F14-BDF7-09474744F5BA}" destId="{176893D2-E3E0-4B2D-81FA-C12938FACEED}" srcOrd="1" destOrd="0" presId="urn:microsoft.com/office/officeart/2005/8/layout/lProcess2"/>
    <dgm:cxn modelId="{149743C3-A392-49C9-8700-241A5777811E}" srcId="{F6442F0E-C877-4B4E-B7F0-E606E3394FE4}" destId="{297417EC-C07D-4F14-BDF7-09474744F5BA}" srcOrd="2" destOrd="0" parTransId="{7C95B306-2630-4300-BAD2-7F0CB4E0DC77}" sibTransId="{5EC8AB25-1963-4C14-8D6F-A173DCACF91A}"/>
    <dgm:cxn modelId="{E2DC12C9-E9F1-4D7F-B969-CEEB068E4B93}" type="presOf" srcId="{297417EC-C07D-4F14-BDF7-09474744F5BA}" destId="{A793783A-3C74-4A98-BB73-4527B3C6E012}" srcOrd="0" destOrd="0" presId="urn:microsoft.com/office/officeart/2005/8/layout/lProcess2"/>
    <dgm:cxn modelId="{687FE0D6-EACE-4FF7-8DA0-55F2000AC8DF}" srcId="{EC1669F7-8022-4591-B06E-679F969E54B5}" destId="{B23A5B17-319B-47AE-A006-86F94E295189}" srcOrd="1" destOrd="0" parTransId="{65C15DFD-0334-485B-BC82-6C9CB40922E6}" sibTransId="{2A6A2A41-536F-4D05-8CC7-FC87D3F816C2}"/>
    <dgm:cxn modelId="{0E9489E3-8E61-4CE5-9061-C5E50085A8CC}" type="presOf" srcId="{EC1669F7-8022-4591-B06E-679F969E54B5}" destId="{31F85AA1-E719-4FBC-A962-681E6CD07AA2}" srcOrd="1" destOrd="0" presId="urn:microsoft.com/office/officeart/2005/8/layout/lProcess2"/>
    <dgm:cxn modelId="{AA0889E8-85F6-4216-94C2-5C1A62FBFC26}" srcId="{EC1669F7-8022-4591-B06E-679F969E54B5}" destId="{BDFCA0C0-52D7-4D72-946A-9F2F332F478B}" srcOrd="0" destOrd="0" parTransId="{4C53F4CC-4C1A-4EB2-9427-25FE1F830A8D}" sibTransId="{A3F69ED4-82A7-4DD8-8D67-E5656C30CC13}"/>
    <dgm:cxn modelId="{9E122CF4-835F-48CC-8785-0BAEBB8EC26C}" srcId="{F6442F0E-C877-4B4E-B7F0-E606E3394FE4}" destId="{A6AA79B3-C7E8-4DD5-A8CB-A6C7C54D178A}" srcOrd="1" destOrd="0" parTransId="{4C0C6F00-1216-4777-AAEB-A4A3FEADCDC6}" sibTransId="{5E2AF0EF-1C6B-4E37-BE33-B95408DAD04A}"/>
    <dgm:cxn modelId="{E43195F9-EC52-4FAA-AC0D-D95DC1014028}" type="presOf" srcId="{F6442F0E-C877-4B4E-B7F0-E606E3394FE4}" destId="{A3FAF0FC-B714-4067-BEC9-6CEB3CFB85F4}" srcOrd="0" destOrd="0" presId="urn:microsoft.com/office/officeart/2005/8/layout/lProcess2"/>
    <dgm:cxn modelId="{73D98558-5D2C-456B-91CB-3439F75079B7}" type="presParOf" srcId="{A3FAF0FC-B714-4067-BEC9-6CEB3CFB85F4}" destId="{6988A343-F73E-420A-87DE-CB6A035D6115}" srcOrd="0" destOrd="0" presId="urn:microsoft.com/office/officeart/2005/8/layout/lProcess2"/>
    <dgm:cxn modelId="{8F8E26A9-B0AD-4E54-8C21-75D63AB8C881}" type="presParOf" srcId="{6988A343-F73E-420A-87DE-CB6A035D6115}" destId="{4A33E488-1EF0-4087-8001-4799D5367A24}" srcOrd="0" destOrd="0" presId="urn:microsoft.com/office/officeart/2005/8/layout/lProcess2"/>
    <dgm:cxn modelId="{E429AF9C-3FE6-44AB-888C-6C2C9A1AD9F6}" type="presParOf" srcId="{6988A343-F73E-420A-87DE-CB6A035D6115}" destId="{31F85AA1-E719-4FBC-A962-681E6CD07AA2}" srcOrd="1" destOrd="0" presId="urn:microsoft.com/office/officeart/2005/8/layout/lProcess2"/>
    <dgm:cxn modelId="{F848D3C2-FAB1-4D06-A435-4963CA27D112}" type="presParOf" srcId="{6988A343-F73E-420A-87DE-CB6A035D6115}" destId="{7D0C9789-A7D6-4047-ACE9-AAB2CE33CDE7}" srcOrd="2" destOrd="0" presId="urn:microsoft.com/office/officeart/2005/8/layout/lProcess2"/>
    <dgm:cxn modelId="{EBADF8D5-E8E4-4754-93D5-3AE9AF3A05B2}" type="presParOf" srcId="{7D0C9789-A7D6-4047-ACE9-AAB2CE33CDE7}" destId="{544B0E8E-2451-4FB8-8925-5C2FCF53A670}" srcOrd="0" destOrd="0" presId="urn:microsoft.com/office/officeart/2005/8/layout/lProcess2"/>
    <dgm:cxn modelId="{A3F4C841-0C09-4041-ADCD-6494831B1BC9}" type="presParOf" srcId="{544B0E8E-2451-4FB8-8925-5C2FCF53A670}" destId="{3ADB3F0D-0F27-48B2-AC9F-983956D7EF2E}" srcOrd="0" destOrd="0" presId="urn:microsoft.com/office/officeart/2005/8/layout/lProcess2"/>
    <dgm:cxn modelId="{A94834A0-A5FA-4A33-8A4E-149D954B239C}" type="presParOf" srcId="{544B0E8E-2451-4FB8-8925-5C2FCF53A670}" destId="{9C98B52F-220B-4A99-BDE8-93B00199B914}" srcOrd="1" destOrd="0" presId="urn:microsoft.com/office/officeart/2005/8/layout/lProcess2"/>
    <dgm:cxn modelId="{9AE41664-91D3-45CC-ACAA-83F28AB66C96}" type="presParOf" srcId="{544B0E8E-2451-4FB8-8925-5C2FCF53A670}" destId="{C2832F6A-97EF-4719-84A4-184DA460E9E3}" srcOrd="2" destOrd="0" presId="urn:microsoft.com/office/officeart/2005/8/layout/lProcess2"/>
    <dgm:cxn modelId="{54DA15A8-CD70-4538-95FC-716D2F4883E4}" type="presParOf" srcId="{544B0E8E-2451-4FB8-8925-5C2FCF53A670}" destId="{8D9F5CB3-D7E2-4CC1-B7B3-61680B493B5A}" srcOrd="3" destOrd="0" presId="urn:microsoft.com/office/officeart/2005/8/layout/lProcess2"/>
    <dgm:cxn modelId="{B6A79801-A01F-4046-8F9C-6FE142496A22}" type="presParOf" srcId="{544B0E8E-2451-4FB8-8925-5C2FCF53A670}" destId="{E729A929-5523-4F2E-A18D-323B074DA30E}" srcOrd="4" destOrd="0" presId="urn:microsoft.com/office/officeart/2005/8/layout/lProcess2"/>
    <dgm:cxn modelId="{B511957B-9459-4B24-AE30-6DDCA2F080B7}" type="presParOf" srcId="{A3FAF0FC-B714-4067-BEC9-6CEB3CFB85F4}" destId="{69F85115-BBF3-4D14-8210-9022CB738846}" srcOrd="1" destOrd="0" presId="urn:microsoft.com/office/officeart/2005/8/layout/lProcess2"/>
    <dgm:cxn modelId="{88FA742B-5A5A-4A7B-B795-900AD7379F05}" type="presParOf" srcId="{A3FAF0FC-B714-4067-BEC9-6CEB3CFB85F4}" destId="{208369C2-FB94-4C2D-9E85-9FBDCA012B47}" srcOrd="2" destOrd="0" presId="urn:microsoft.com/office/officeart/2005/8/layout/lProcess2"/>
    <dgm:cxn modelId="{43D446F9-B8ED-4A12-8CC2-201F7DC03085}" type="presParOf" srcId="{208369C2-FB94-4C2D-9E85-9FBDCA012B47}" destId="{9B639889-3F41-4545-9D28-FD7B7ECD16D3}" srcOrd="0" destOrd="0" presId="urn:microsoft.com/office/officeart/2005/8/layout/lProcess2"/>
    <dgm:cxn modelId="{D4F07486-5AA8-4543-9C57-590D72E678BC}" type="presParOf" srcId="{208369C2-FB94-4C2D-9E85-9FBDCA012B47}" destId="{3609178A-9ABB-4BFE-9DB4-70792AACAF70}" srcOrd="1" destOrd="0" presId="urn:microsoft.com/office/officeart/2005/8/layout/lProcess2"/>
    <dgm:cxn modelId="{6FE6ED10-986F-4E2C-9DA4-208D9F449A3E}" type="presParOf" srcId="{208369C2-FB94-4C2D-9E85-9FBDCA012B47}" destId="{793F600C-EEA6-43A3-8C46-D0A41C65DD72}" srcOrd="2" destOrd="0" presId="urn:microsoft.com/office/officeart/2005/8/layout/lProcess2"/>
    <dgm:cxn modelId="{47D06A9D-FD4D-4460-9EE0-4D5E9C3249C4}" type="presParOf" srcId="{793F600C-EEA6-43A3-8C46-D0A41C65DD72}" destId="{B292B742-6817-4EA1-BDE3-3D293BCEB0CE}" srcOrd="0" destOrd="0" presId="urn:microsoft.com/office/officeart/2005/8/layout/lProcess2"/>
    <dgm:cxn modelId="{DC8708C0-1A61-477C-A859-C1F383E0FA28}" type="presParOf" srcId="{B292B742-6817-4EA1-BDE3-3D293BCEB0CE}" destId="{941F8027-87E5-48A9-B9C5-43CF418C8621}" srcOrd="0" destOrd="0" presId="urn:microsoft.com/office/officeart/2005/8/layout/lProcess2"/>
    <dgm:cxn modelId="{9845FDAD-695F-4C20-8BD9-4EFD5F17F17E}" type="presParOf" srcId="{B292B742-6817-4EA1-BDE3-3D293BCEB0CE}" destId="{0FB138B2-A391-44BF-ACDC-B63092FFDB63}" srcOrd="1" destOrd="0" presId="urn:microsoft.com/office/officeart/2005/8/layout/lProcess2"/>
    <dgm:cxn modelId="{8B73DF67-1870-430D-B709-A9B885017168}" type="presParOf" srcId="{B292B742-6817-4EA1-BDE3-3D293BCEB0CE}" destId="{743D94D2-AE29-4476-842D-4F3E1B6017E8}" srcOrd="2" destOrd="0" presId="urn:microsoft.com/office/officeart/2005/8/layout/lProcess2"/>
    <dgm:cxn modelId="{3C483E13-F718-4203-8ACD-C67D1A8A4D13}" type="presParOf" srcId="{B292B742-6817-4EA1-BDE3-3D293BCEB0CE}" destId="{EFAE7ED0-43E9-4C9D-B579-6A7133F60B9C}" srcOrd="3" destOrd="0" presId="urn:microsoft.com/office/officeart/2005/8/layout/lProcess2"/>
    <dgm:cxn modelId="{D39C617A-125F-49C8-B1EB-52384D711F49}" type="presParOf" srcId="{B292B742-6817-4EA1-BDE3-3D293BCEB0CE}" destId="{5D0BFDBE-DC59-4104-8652-E6557BB8E425}" srcOrd="4" destOrd="0" presId="urn:microsoft.com/office/officeart/2005/8/layout/lProcess2"/>
    <dgm:cxn modelId="{3B1A0CEF-C206-4856-9911-A5DBCBA05D82}" type="presParOf" srcId="{A3FAF0FC-B714-4067-BEC9-6CEB3CFB85F4}" destId="{2D47D3D8-D426-4BDE-9952-8AAFFD3B797E}" srcOrd="3" destOrd="0" presId="urn:microsoft.com/office/officeart/2005/8/layout/lProcess2"/>
    <dgm:cxn modelId="{760CB2CB-9570-4CF7-A698-B75C78D870CA}" type="presParOf" srcId="{A3FAF0FC-B714-4067-BEC9-6CEB3CFB85F4}" destId="{87B62BBD-39C2-432B-9AC6-35B015928A99}" srcOrd="4" destOrd="0" presId="urn:microsoft.com/office/officeart/2005/8/layout/lProcess2"/>
    <dgm:cxn modelId="{8929439C-E104-4031-B79A-2149F368A78C}" type="presParOf" srcId="{87B62BBD-39C2-432B-9AC6-35B015928A99}" destId="{A793783A-3C74-4A98-BB73-4527B3C6E012}" srcOrd="0" destOrd="0" presId="urn:microsoft.com/office/officeart/2005/8/layout/lProcess2"/>
    <dgm:cxn modelId="{F742FD4D-B2E8-4053-A20C-3DE1AD21AB6B}" type="presParOf" srcId="{87B62BBD-39C2-432B-9AC6-35B015928A99}" destId="{176893D2-E3E0-4B2D-81FA-C12938FACEED}" srcOrd="1" destOrd="0" presId="urn:microsoft.com/office/officeart/2005/8/layout/lProcess2"/>
    <dgm:cxn modelId="{59C33F3F-33B1-4161-9DF5-97F458D9B504}" type="presParOf" srcId="{87B62BBD-39C2-432B-9AC6-35B015928A99}" destId="{D585FF0A-4F08-4864-A118-DDB1C7E11AA6}" srcOrd="2" destOrd="0" presId="urn:microsoft.com/office/officeart/2005/8/layout/lProcess2"/>
    <dgm:cxn modelId="{B01CEEB9-3128-48BC-B80B-3967C543D0F3}" type="presParOf" srcId="{D585FF0A-4F08-4864-A118-DDB1C7E11AA6}" destId="{F1AD593D-B17A-4668-999A-757BA8D3972A}" srcOrd="0" destOrd="0" presId="urn:microsoft.com/office/officeart/2005/8/layout/lProcess2"/>
    <dgm:cxn modelId="{40FA20C4-0AD4-4EE9-A16B-8699839BF20A}" type="presParOf" srcId="{F1AD593D-B17A-4668-999A-757BA8D3972A}" destId="{4E854421-585E-446E-9F73-49101A8BF035}" srcOrd="0" destOrd="0" presId="urn:microsoft.com/office/officeart/2005/8/layout/lProcess2"/>
    <dgm:cxn modelId="{35358109-326A-4E8F-AD1E-228E5973A650}" type="presParOf" srcId="{F1AD593D-B17A-4668-999A-757BA8D3972A}" destId="{408B3A78-4542-4309-8899-7C7AEBD7CC78}" srcOrd="1" destOrd="0" presId="urn:microsoft.com/office/officeart/2005/8/layout/lProcess2"/>
    <dgm:cxn modelId="{B8FDFB52-FB47-4C4F-B3F1-68507EE2A2DA}" type="presParOf" srcId="{F1AD593D-B17A-4668-999A-757BA8D3972A}" destId="{20C03D23-869C-474D-BE7E-9355C440E5D5}" srcOrd="2" destOrd="0" presId="urn:microsoft.com/office/officeart/2005/8/layout/lProcess2"/>
    <dgm:cxn modelId="{AF55ACAA-66F0-49CA-92F0-DED8B8C6A2A5}" type="presParOf" srcId="{F1AD593D-B17A-4668-999A-757BA8D3972A}" destId="{DD0C4933-05CC-432F-8431-19AFEE122A33}" srcOrd="3" destOrd="0" presId="urn:microsoft.com/office/officeart/2005/8/layout/lProcess2"/>
    <dgm:cxn modelId="{42F99A56-94CC-44C7-ADDA-EC8E353FD0FA}" type="presParOf" srcId="{F1AD593D-B17A-4668-999A-757BA8D3972A}" destId="{3251B4CB-6D66-4375-8AE2-FF3E92122976}" srcOrd="4" destOrd="0" presId="urn:microsoft.com/office/officeart/2005/8/layout/lProcess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1EC1121-89D1-4647-BC6D-6905537C30AC}" type="doc">
      <dgm:prSet loTypeId="urn:microsoft.com/office/officeart/2005/8/layout/process3" loCatId="process" qsTypeId="urn:microsoft.com/office/officeart/2005/8/quickstyle/simple1" qsCatId="simple" csTypeId="urn:microsoft.com/office/officeart/2005/8/colors/accent0_1" csCatId="mainScheme" phldr="1"/>
      <dgm:spPr/>
      <dgm:t>
        <a:bodyPr/>
        <a:lstStyle/>
        <a:p>
          <a:endParaRPr lang="en-US"/>
        </a:p>
      </dgm:t>
    </dgm:pt>
    <dgm:pt modelId="{E1CB80FF-2C22-4952-B268-10DCB8EEE86E}">
      <dgm:prSet phldrT="[Text]" custT="1"/>
      <dgm:spPr/>
      <dgm:t>
        <a:bodyPr/>
        <a:lstStyle/>
        <a:p>
          <a:r>
            <a:rPr lang="en-US" sz="1200" b="1">
              <a:latin typeface="Arial" panose="020B0604020202020204" pitchFamily="34" charset="0"/>
              <a:cs typeface="Arial" panose="020B0604020202020204" pitchFamily="34" charset="0"/>
            </a:rPr>
            <a:t>Phase 1</a:t>
          </a:r>
        </a:p>
        <a:p>
          <a:r>
            <a:rPr lang="en-US" sz="1200" b="0" i="0" u="sng">
              <a:latin typeface="Arial" panose="020B0604020202020204" pitchFamily="34" charset="0"/>
              <a:cs typeface="Arial" panose="020B0604020202020204" pitchFamily="34" charset="0"/>
            </a:rPr>
            <a:t>Before</a:t>
          </a:r>
          <a:r>
            <a:rPr lang="en-US" sz="1200" b="0" i="0">
              <a:latin typeface="Arial" panose="020B0604020202020204" pitchFamily="34" charset="0"/>
              <a:cs typeface="Arial" panose="020B0604020202020204" pitchFamily="34" charset="0"/>
            </a:rPr>
            <a:t> the 120-day period</a:t>
          </a:r>
        </a:p>
      </dgm:t>
    </dgm:pt>
    <dgm:pt modelId="{290ACBAD-5C4F-4C6C-8BC4-F8572D53A7F6}" type="parTrans" cxnId="{2D54A64D-2562-4A91-A60F-950A75FB1075}">
      <dgm:prSet/>
      <dgm:spPr/>
      <dgm:t>
        <a:bodyPr/>
        <a:lstStyle/>
        <a:p>
          <a:endParaRPr lang="en-US"/>
        </a:p>
      </dgm:t>
    </dgm:pt>
    <dgm:pt modelId="{6194FC16-7F8D-4C17-A75E-FC4F251F4CF9}" type="sibTrans" cxnId="{2D54A64D-2562-4A91-A60F-950A75FB1075}">
      <dgm:prSet/>
      <dgm:spPr/>
      <dgm:t>
        <a:bodyPr/>
        <a:lstStyle/>
        <a:p>
          <a:endParaRPr lang="en-US"/>
        </a:p>
      </dgm:t>
    </dgm:pt>
    <dgm:pt modelId="{F4F72EE2-4A1E-4732-8B6A-33FE88FACBEB}">
      <dgm:prSet phldrT="[Text]" custT="1"/>
      <dgm:spPr/>
      <dgm:t>
        <a:bodyPr/>
        <a:lstStyle/>
        <a:p>
          <a:r>
            <a:rPr lang="en-US" sz="1200" b="1">
              <a:latin typeface="Arial" panose="020B0604020202020204" pitchFamily="34" charset="0"/>
              <a:cs typeface="Arial" panose="020B0604020202020204" pitchFamily="34" charset="0"/>
            </a:rPr>
            <a:t>Phase 2</a:t>
          </a:r>
        </a:p>
        <a:p>
          <a:r>
            <a:rPr lang="en-US" sz="1200" b="0" i="0" u="sng">
              <a:latin typeface="Arial" panose="020B0604020202020204" pitchFamily="34" charset="0"/>
              <a:cs typeface="Arial" panose="020B0604020202020204" pitchFamily="34" charset="0"/>
            </a:rPr>
            <a:t>During</a:t>
          </a:r>
          <a:r>
            <a:rPr lang="en-US" sz="1200" b="0" i="0">
              <a:latin typeface="Arial" panose="020B0604020202020204" pitchFamily="34" charset="0"/>
              <a:cs typeface="Arial" panose="020B0604020202020204" pitchFamily="34" charset="0"/>
            </a:rPr>
            <a:t> the 120-day period</a:t>
          </a:r>
        </a:p>
      </dgm:t>
    </dgm:pt>
    <dgm:pt modelId="{A0C74579-4EED-499A-9D81-C8AC5E32B8C2}" type="parTrans" cxnId="{CAECC05A-4FB6-4256-B033-42B44401D5E3}">
      <dgm:prSet/>
      <dgm:spPr/>
      <dgm:t>
        <a:bodyPr/>
        <a:lstStyle/>
        <a:p>
          <a:endParaRPr lang="en-US"/>
        </a:p>
      </dgm:t>
    </dgm:pt>
    <dgm:pt modelId="{44554875-DBF1-4E43-B60C-F1197CF9C6CD}" type="sibTrans" cxnId="{CAECC05A-4FB6-4256-B033-42B44401D5E3}">
      <dgm:prSet/>
      <dgm:spPr/>
      <dgm:t>
        <a:bodyPr/>
        <a:lstStyle/>
        <a:p>
          <a:endParaRPr lang="en-US"/>
        </a:p>
      </dgm:t>
    </dgm:pt>
    <dgm:pt modelId="{C8034912-0A4D-455E-B35D-BD9283DF7B5E}">
      <dgm:prSet phldrT="[Text]" custT="1"/>
      <dgm:spPr/>
      <dgm:t>
        <a:bodyPr/>
        <a:lstStyle/>
        <a:p>
          <a:r>
            <a:rPr lang="en-US" sz="1200" b="1">
              <a:latin typeface="Arial" panose="020B0604020202020204" pitchFamily="34" charset="0"/>
              <a:cs typeface="Arial" panose="020B0604020202020204" pitchFamily="34" charset="0"/>
            </a:rPr>
            <a:t>Phase 3</a:t>
          </a:r>
        </a:p>
        <a:p>
          <a:r>
            <a:rPr lang="en-US" sz="1200" b="0" i="0" u="sng">
              <a:latin typeface="Arial" panose="020B0604020202020204" pitchFamily="34" charset="0"/>
              <a:cs typeface="Arial" panose="020B0604020202020204" pitchFamily="34" charset="0"/>
            </a:rPr>
            <a:t>After</a:t>
          </a:r>
          <a:r>
            <a:rPr lang="en-US" sz="1200" b="0" i="0">
              <a:latin typeface="Arial" panose="020B0604020202020204" pitchFamily="34" charset="0"/>
              <a:cs typeface="Arial" panose="020B0604020202020204" pitchFamily="34" charset="0"/>
            </a:rPr>
            <a:t> 120-day period</a:t>
          </a:r>
        </a:p>
      </dgm:t>
    </dgm:pt>
    <dgm:pt modelId="{E3A6B14C-81DC-4CE4-AC02-BEC154114DA3}" type="parTrans" cxnId="{8FA837DB-BE9E-4F45-8EBC-F316629488FF}">
      <dgm:prSet/>
      <dgm:spPr/>
      <dgm:t>
        <a:bodyPr/>
        <a:lstStyle/>
        <a:p>
          <a:endParaRPr lang="en-US"/>
        </a:p>
      </dgm:t>
    </dgm:pt>
    <dgm:pt modelId="{4B9D7E0C-237D-4BA5-B404-6DBE24724520}" type="sibTrans" cxnId="{8FA837DB-BE9E-4F45-8EBC-F316629488FF}">
      <dgm:prSet/>
      <dgm:spPr/>
      <dgm:t>
        <a:bodyPr/>
        <a:lstStyle/>
        <a:p>
          <a:endParaRPr lang="en-US"/>
        </a:p>
      </dgm:t>
    </dgm:pt>
    <dgm:pt modelId="{05D0D69E-26C6-4FB9-A82C-3004CBED6E78}">
      <dgm:prSet phldrT="[Text]" custT="1"/>
      <dgm:spPr/>
      <dgm:t>
        <a:bodyPr/>
        <a:lstStyle/>
        <a:p>
          <a:r>
            <a:rPr lang="en-US" sz="1000">
              <a:latin typeface="Arial" panose="020B0604020202020204" pitchFamily="34" charset="0"/>
              <a:cs typeface="Arial" panose="020B0604020202020204" pitchFamily="34" charset="0"/>
            </a:rPr>
            <a:t>Final draft report</a:t>
          </a:r>
        </a:p>
      </dgm:t>
    </dgm:pt>
    <dgm:pt modelId="{95E600C2-8C7D-446A-A3F7-F26361EAEF26}" type="parTrans" cxnId="{77C52F9D-9151-474F-A9FE-D5E365E00C06}">
      <dgm:prSet/>
      <dgm:spPr/>
      <dgm:t>
        <a:bodyPr/>
        <a:lstStyle/>
        <a:p>
          <a:endParaRPr lang="en-US"/>
        </a:p>
      </dgm:t>
    </dgm:pt>
    <dgm:pt modelId="{F5EC886B-2361-4FC6-96F4-96F64FCD1E9C}" type="sibTrans" cxnId="{77C52F9D-9151-474F-A9FE-D5E365E00C06}">
      <dgm:prSet/>
      <dgm:spPr/>
      <dgm:t>
        <a:bodyPr/>
        <a:lstStyle/>
        <a:p>
          <a:endParaRPr lang="en-US"/>
        </a:p>
      </dgm:t>
    </dgm:pt>
    <dgm:pt modelId="{153E0687-61A2-4655-82F3-05C92C59867D}">
      <dgm:prSet phldrT="[Text]" custT="1"/>
      <dgm:spPr/>
      <dgm:t>
        <a:bodyPr/>
        <a:lstStyle/>
        <a:p>
          <a:endParaRPr lang="en-US" sz="1000">
            <a:latin typeface="Arial" panose="020B0604020202020204" pitchFamily="34" charset="0"/>
            <a:cs typeface="Arial" panose="020B0604020202020204" pitchFamily="34" charset="0"/>
          </a:endParaRPr>
        </a:p>
      </dgm:t>
    </dgm:pt>
    <dgm:pt modelId="{B0C8DF51-7DBB-48B4-BA23-7CBE540094FF}" type="parTrans" cxnId="{19859D55-4D86-4542-B672-CD85C5044B62}">
      <dgm:prSet/>
      <dgm:spPr/>
      <dgm:t>
        <a:bodyPr/>
        <a:lstStyle/>
        <a:p>
          <a:endParaRPr lang="en-US"/>
        </a:p>
      </dgm:t>
    </dgm:pt>
    <dgm:pt modelId="{A3BFC97A-9478-4E11-B395-C4A25E55E600}" type="sibTrans" cxnId="{19859D55-4D86-4542-B672-CD85C5044B62}">
      <dgm:prSet/>
      <dgm:spPr/>
      <dgm:t>
        <a:bodyPr/>
        <a:lstStyle/>
        <a:p>
          <a:endParaRPr lang="en-US"/>
        </a:p>
      </dgm:t>
    </dgm:pt>
    <dgm:pt modelId="{AC91416F-2A5D-4630-BD5F-651DE4D20461}">
      <dgm:prSet phldrT="[Text]" custT="1"/>
      <dgm:spPr/>
      <dgm:t>
        <a:bodyPr/>
        <a:lstStyle/>
        <a:p>
          <a:r>
            <a:rPr lang="en-US" sz="1000">
              <a:latin typeface="Arial" panose="020B0604020202020204" pitchFamily="34" charset="0"/>
              <a:cs typeface="Arial" panose="020B0604020202020204" pitchFamily="34" charset="0"/>
            </a:rPr>
            <a:t>Mission analysis and planning</a:t>
          </a:r>
        </a:p>
      </dgm:t>
    </dgm:pt>
    <dgm:pt modelId="{F5A1E47E-6D38-49FF-A1C7-892770A832D0}" type="parTrans" cxnId="{10C5CB9B-1316-4860-90FF-131643980166}">
      <dgm:prSet/>
      <dgm:spPr/>
      <dgm:t>
        <a:bodyPr/>
        <a:lstStyle/>
        <a:p>
          <a:endParaRPr lang="en-US"/>
        </a:p>
      </dgm:t>
    </dgm:pt>
    <dgm:pt modelId="{AB4141C8-1C41-4BBB-97AD-8E04D167E75D}" type="sibTrans" cxnId="{10C5CB9B-1316-4860-90FF-131643980166}">
      <dgm:prSet/>
      <dgm:spPr/>
      <dgm:t>
        <a:bodyPr/>
        <a:lstStyle/>
        <a:p>
          <a:endParaRPr lang="en-US"/>
        </a:p>
      </dgm:t>
    </dgm:pt>
    <dgm:pt modelId="{6D410159-0996-43CD-8B55-F03322491B7A}">
      <dgm:prSet phldrT="[Text]" custT="1"/>
      <dgm:spPr/>
      <dgm:t>
        <a:bodyPr/>
        <a:lstStyle/>
        <a:p>
          <a:r>
            <a:rPr lang="en-US" sz="1000">
              <a:latin typeface="Arial" panose="020B0604020202020204" pitchFamily="34" charset="0"/>
              <a:cs typeface="Arial" panose="020B0604020202020204" pitchFamily="34" charset="0"/>
            </a:rPr>
            <a:t>List of courses in session</a:t>
          </a:r>
        </a:p>
      </dgm:t>
    </dgm:pt>
    <dgm:pt modelId="{0EC119F3-C57E-4420-8ADD-76687BED1D02}" type="parTrans" cxnId="{462B0F9C-6C12-4078-BC58-270973627815}">
      <dgm:prSet/>
      <dgm:spPr/>
      <dgm:t>
        <a:bodyPr/>
        <a:lstStyle/>
        <a:p>
          <a:endParaRPr lang="en-US"/>
        </a:p>
      </dgm:t>
    </dgm:pt>
    <dgm:pt modelId="{853CBD43-8B70-418C-B1EB-3FAE7D7C9888}" type="sibTrans" cxnId="{462B0F9C-6C12-4078-BC58-270973627815}">
      <dgm:prSet/>
      <dgm:spPr/>
      <dgm:t>
        <a:bodyPr/>
        <a:lstStyle/>
        <a:p>
          <a:endParaRPr lang="en-US"/>
        </a:p>
      </dgm:t>
    </dgm:pt>
    <dgm:pt modelId="{C1220B03-1949-4D24-B3AB-3ED59FFB3745}">
      <dgm:prSet phldrT="[Text]" custT="1"/>
      <dgm:spPr/>
      <dgm:t>
        <a:bodyPr/>
        <a:lstStyle/>
        <a:p>
          <a:r>
            <a:rPr lang="en-US" sz="1000">
              <a:latin typeface="Arial" panose="020B0604020202020204" pitchFamily="34" charset="0"/>
              <a:cs typeface="Arial" panose="020B0604020202020204" pitchFamily="34" charset="0"/>
            </a:rPr>
            <a:t>Proponent assessment reports (as applicable)</a:t>
          </a:r>
        </a:p>
      </dgm:t>
    </dgm:pt>
    <dgm:pt modelId="{5544235C-CB2C-4523-B96F-4FE0C7C73043}" type="parTrans" cxnId="{3369B7B3-4BB1-4BEC-B7C9-1C398C5501BA}">
      <dgm:prSet/>
      <dgm:spPr/>
      <dgm:t>
        <a:bodyPr/>
        <a:lstStyle/>
        <a:p>
          <a:endParaRPr lang="en-US"/>
        </a:p>
      </dgm:t>
    </dgm:pt>
    <dgm:pt modelId="{576C724D-7B92-4299-B9A4-298A3359D7E5}" type="sibTrans" cxnId="{3369B7B3-4BB1-4BEC-B7C9-1C398C5501BA}">
      <dgm:prSet/>
      <dgm:spPr/>
      <dgm:t>
        <a:bodyPr/>
        <a:lstStyle/>
        <a:p>
          <a:endParaRPr lang="en-US"/>
        </a:p>
      </dgm:t>
    </dgm:pt>
    <dgm:pt modelId="{9238BCED-E29D-4D6F-8C81-3BE93FA0CA1B}">
      <dgm:prSet phldrT="[Text]" custT="1"/>
      <dgm:spPr/>
      <dgm:t>
        <a:bodyPr/>
        <a:lstStyle/>
        <a:p>
          <a:r>
            <a:rPr lang="en-US" sz="1000">
              <a:latin typeface="Arial" panose="020B0604020202020204" pitchFamily="34" charset="0"/>
              <a:cs typeface="Arial" panose="020B0604020202020204" pitchFamily="34" charset="0"/>
            </a:rPr>
            <a:t>Self-study and self-assessment</a:t>
          </a:r>
        </a:p>
      </dgm:t>
    </dgm:pt>
    <dgm:pt modelId="{48BC15B2-86DF-45D5-865A-7C2B1560B0E0}" type="parTrans" cxnId="{4C8F0A97-2E50-4180-90DC-3FB3CF38C7C8}">
      <dgm:prSet/>
      <dgm:spPr/>
      <dgm:t>
        <a:bodyPr/>
        <a:lstStyle/>
        <a:p>
          <a:endParaRPr lang="en-US"/>
        </a:p>
      </dgm:t>
    </dgm:pt>
    <dgm:pt modelId="{A469846B-EC72-44EC-96D8-1E8DA1FE84BC}" type="sibTrans" cxnId="{4C8F0A97-2E50-4180-90DC-3FB3CF38C7C8}">
      <dgm:prSet/>
      <dgm:spPr/>
      <dgm:t>
        <a:bodyPr/>
        <a:lstStyle/>
        <a:p>
          <a:endParaRPr lang="en-US"/>
        </a:p>
      </dgm:t>
    </dgm:pt>
    <dgm:pt modelId="{E15E6535-2763-4F4E-932F-2E941DBED157}">
      <dgm:prSet phldrT="[Text]" custT="1"/>
      <dgm:spPr/>
      <dgm:t>
        <a:bodyPr/>
        <a:lstStyle/>
        <a:p>
          <a:r>
            <a:rPr lang="en-US" sz="1000">
              <a:latin typeface="Arial" panose="020B0604020202020204" pitchFamily="34" charset="0"/>
              <a:cs typeface="Arial" panose="020B0604020202020204" pitchFamily="34" charset="0"/>
            </a:rPr>
            <a:t>Letter of notification</a:t>
          </a:r>
        </a:p>
      </dgm:t>
    </dgm:pt>
    <dgm:pt modelId="{4F317E34-EA8F-4042-B85B-FD7FDC52267D}" type="parTrans" cxnId="{9457DD5F-3240-44C7-8468-2548F71817C3}">
      <dgm:prSet/>
      <dgm:spPr/>
      <dgm:t>
        <a:bodyPr/>
        <a:lstStyle/>
        <a:p>
          <a:endParaRPr lang="en-US"/>
        </a:p>
      </dgm:t>
    </dgm:pt>
    <dgm:pt modelId="{F403F278-747E-4509-9784-508AB66BF63B}" type="sibTrans" cxnId="{9457DD5F-3240-44C7-8468-2548F71817C3}">
      <dgm:prSet/>
      <dgm:spPr/>
      <dgm:t>
        <a:bodyPr/>
        <a:lstStyle/>
        <a:p>
          <a:endParaRPr lang="en-US"/>
        </a:p>
      </dgm:t>
    </dgm:pt>
    <dgm:pt modelId="{569C4951-01E1-4AC1-AF5B-63CF143A615C}">
      <dgm:prSet phldrT="[Text]" custT="1"/>
      <dgm:spPr/>
      <dgm:t>
        <a:bodyPr/>
        <a:lstStyle/>
        <a:p>
          <a:r>
            <a:rPr lang="en-US" sz="1000">
              <a:latin typeface="Arial" panose="020B0604020202020204" pitchFamily="34" charset="0"/>
              <a:cs typeface="Arial" panose="020B0604020202020204" pitchFamily="34" charset="0"/>
            </a:rPr>
            <a:t>Stakeholder meeting and in-brief</a:t>
          </a:r>
        </a:p>
      </dgm:t>
    </dgm:pt>
    <dgm:pt modelId="{E8232685-B29E-49F3-9FC6-DB9698B498CF}" type="parTrans" cxnId="{2C400859-D920-4F9C-9AF9-2F9C27C5A60A}">
      <dgm:prSet/>
      <dgm:spPr/>
      <dgm:t>
        <a:bodyPr/>
        <a:lstStyle/>
        <a:p>
          <a:endParaRPr lang="en-US"/>
        </a:p>
      </dgm:t>
    </dgm:pt>
    <dgm:pt modelId="{EE1CA5E7-C4EC-4258-B43E-659079292F42}" type="sibTrans" cxnId="{2C400859-D920-4F9C-9AF9-2F9C27C5A60A}">
      <dgm:prSet/>
      <dgm:spPr/>
      <dgm:t>
        <a:bodyPr/>
        <a:lstStyle/>
        <a:p>
          <a:endParaRPr lang="en-US"/>
        </a:p>
      </dgm:t>
    </dgm:pt>
    <dgm:pt modelId="{772BA45E-70A8-419A-B6B6-55CECD9F00AE}">
      <dgm:prSet phldrT="[Text]" custT="1"/>
      <dgm:spPr/>
      <dgm:t>
        <a:bodyPr/>
        <a:lstStyle/>
        <a:p>
          <a:endParaRPr lang="en-US" sz="1000">
            <a:latin typeface="Arial" panose="020B0604020202020204" pitchFamily="34" charset="0"/>
            <a:cs typeface="Arial" panose="020B0604020202020204" pitchFamily="34" charset="0"/>
          </a:endParaRPr>
        </a:p>
      </dgm:t>
    </dgm:pt>
    <dgm:pt modelId="{5DA82FF0-0910-4170-927E-C833993DF19B}" type="parTrans" cxnId="{0E22621C-95E4-4197-A74C-7544D0DB6B40}">
      <dgm:prSet/>
      <dgm:spPr/>
      <dgm:t>
        <a:bodyPr/>
        <a:lstStyle/>
        <a:p>
          <a:endParaRPr lang="en-US"/>
        </a:p>
      </dgm:t>
    </dgm:pt>
    <dgm:pt modelId="{172AB4C0-FCF5-4BB8-BD9F-E7A0355AF971}" type="sibTrans" cxnId="{0E22621C-95E4-4197-A74C-7544D0DB6B40}">
      <dgm:prSet/>
      <dgm:spPr/>
      <dgm:t>
        <a:bodyPr/>
        <a:lstStyle/>
        <a:p>
          <a:endParaRPr lang="en-US"/>
        </a:p>
      </dgm:t>
    </dgm:pt>
    <dgm:pt modelId="{D5927818-0818-47F2-B799-930F3BB40D15}">
      <dgm:prSet phldrT="[Text]" custT="1"/>
      <dgm:spPr/>
      <dgm:t>
        <a:bodyPr/>
        <a:lstStyle/>
        <a:p>
          <a:r>
            <a:rPr lang="en-US" sz="1000">
              <a:latin typeface="Arial" panose="020B0604020202020204" pitchFamily="34" charset="0"/>
              <a:cs typeface="Arial" panose="020B0604020202020204" pitchFamily="34" charset="0"/>
            </a:rPr>
            <a:t>Data collection events</a:t>
          </a:r>
        </a:p>
      </dgm:t>
    </dgm:pt>
    <dgm:pt modelId="{B8F27937-4756-4E81-BEFD-7371D684975A}" type="parTrans" cxnId="{A724079E-F473-4AF3-928E-9E52EA10C00A}">
      <dgm:prSet/>
      <dgm:spPr/>
      <dgm:t>
        <a:bodyPr/>
        <a:lstStyle/>
        <a:p>
          <a:endParaRPr lang="en-US"/>
        </a:p>
      </dgm:t>
    </dgm:pt>
    <dgm:pt modelId="{12EB54BD-BD6C-4AD5-8143-6765B53A6D75}" type="sibTrans" cxnId="{A724079E-F473-4AF3-928E-9E52EA10C00A}">
      <dgm:prSet/>
      <dgm:spPr/>
      <dgm:t>
        <a:bodyPr/>
        <a:lstStyle/>
        <a:p>
          <a:endParaRPr lang="en-US"/>
        </a:p>
      </dgm:t>
    </dgm:pt>
    <dgm:pt modelId="{EDD3D123-8F0D-4AEF-9355-601467B8E3F2}">
      <dgm:prSet phldrT="[Text]" custT="1"/>
      <dgm:spPr/>
      <dgm:t>
        <a:bodyPr/>
        <a:lstStyle/>
        <a:p>
          <a:r>
            <a:rPr lang="en-US" sz="1000">
              <a:latin typeface="Arial" panose="020B0604020202020204" pitchFamily="34" charset="0"/>
              <a:cs typeface="Arial" panose="020B0604020202020204" pitchFamily="34" charset="0"/>
            </a:rPr>
            <a:t>Initial impressions out-brief</a:t>
          </a:r>
        </a:p>
      </dgm:t>
    </dgm:pt>
    <dgm:pt modelId="{57A1835B-695D-4D54-98D6-5AB9A03F8266}" type="parTrans" cxnId="{F8915184-5F1C-488A-AAE0-ED7D36280BCF}">
      <dgm:prSet/>
      <dgm:spPr/>
      <dgm:t>
        <a:bodyPr/>
        <a:lstStyle/>
        <a:p>
          <a:endParaRPr lang="en-US"/>
        </a:p>
      </dgm:t>
    </dgm:pt>
    <dgm:pt modelId="{04905725-399C-4DAC-8679-7CDD6E0A46EC}" type="sibTrans" cxnId="{F8915184-5F1C-488A-AAE0-ED7D36280BCF}">
      <dgm:prSet/>
      <dgm:spPr/>
      <dgm:t>
        <a:bodyPr/>
        <a:lstStyle/>
        <a:p>
          <a:endParaRPr lang="en-US"/>
        </a:p>
      </dgm:t>
    </dgm:pt>
    <dgm:pt modelId="{E6FB5ADE-FEDD-4CC7-8F5C-67437AFD318A}">
      <dgm:prSet phldrT="[Text]" custT="1"/>
      <dgm:spPr/>
      <dgm:t>
        <a:bodyPr/>
        <a:lstStyle/>
        <a:p>
          <a:r>
            <a:rPr lang="en-US" sz="1000">
              <a:latin typeface="Arial" panose="020B0604020202020204" pitchFamily="34" charset="0"/>
              <a:cs typeface="Arial" panose="020B0604020202020204" pitchFamily="34" charset="0"/>
            </a:rPr>
            <a:t>Event scheduling and coordination</a:t>
          </a:r>
        </a:p>
      </dgm:t>
    </dgm:pt>
    <dgm:pt modelId="{7A541248-F919-4C0A-BA32-9DCF8BB38B66}" type="parTrans" cxnId="{ED4EB443-1B50-44F8-88D7-558BA63BA3EF}">
      <dgm:prSet/>
      <dgm:spPr/>
      <dgm:t>
        <a:bodyPr/>
        <a:lstStyle/>
        <a:p>
          <a:endParaRPr lang="en-US"/>
        </a:p>
      </dgm:t>
    </dgm:pt>
    <dgm:pt modelId="{A71807EB-33E8-4DE4-B748-D1681486DAAE}" type="sibTrans" cxnId="{ED4EB443-1B50-44F8-88D7-558BA63BA3EF}">
      <dgm:prSet/>
      <dgm:spPr/>
      <dgm:t>
        <a:bodyPr/>
        <a:lstStyle/>
        <a:p>
          <a:endParaRPr lang="en-US"/>
        </a:p>
      </dgm:t>
    </dgm:pt>
    <dgm:pt modelId="{30BC1BCA-F9D7-4A7A-9B27-8CDA93D61297}">
      <dgm:prSet phldrT="[Text]" custT="1"/>
      <dgm:spPr/>
      <dgm:t>
        <a:bodyPr/>
        <a:lstStyle/>
        <a:p>
          <a:r>
            <a:rPr lang="en-US" sz="1000">
              <a:latin typeface="Arial" panose="020B0604020202020204" pitchFamily="34" charset="0"/>
              <a:cs typeface="Arial" panose="020B0604020202020204" pitchFamily="34" charset="0"/>
            </a:rPr>
            <a:t>Initial analysis</a:t>
          </a:r>
        </a:p>
      </dgm:t>
    </dgm:pt>
    <dgm:pt modelId="{73FA7813-E0C6-45F8-88C7-38EC62A6A61F}" type="parTrans" cxnId="{B3C4373C-49E3-4073-8EB6-E1B6B5D8603A}">
      <dgm:prSet/>
      <dgm:spPr/>
      <dgm:t>
        <a:bodyPr/>
        <a:lstStyle/>
        <a:p>
          <a:endParaRPr lang="en-US"/>
        </a:p>
      </dgm:t>
    </dgm:pt>
    <dgm:pt modelId="{A0D04E87-4668-4139-B1CB-40B44F1BDF06}" type="sibTrans" cxnId="{B3C4373C-49E3-4073-8EB6-E1B6B5D8603A}">
      <dgm:prSet/>
      <dgm:spPr/>
      <dgm:t>
        <a:bodyPr/>
        <a:lstStyle/>
        <a:p>
          <a:endParaRPr lang="en-US"/>
        </a:p>
      </dgm:t>
    </dgm:pt>
    <dgm:pt modelId="{757C5CB3-FA50-499D-9A42-A70B1D79F251}">
      <dgm:prSet custT="1"/>
      <dgm:spPr/>
      <dgm:t>
        <a:bodyPr/>
        <a:lstStyle/>
        <a:p>
          <a:r>
            <a:rPr lang="en-US" sz="1000">
              <a:latin typeface="Arial" panose="020B0604020202020204" pitchFamily="34" charset="0"/>
              <a:cs typeface="Arial" panose="020B0604020202020204" pitchFamily="34" charset="0"/>
            </a:rPr>
            <a:t>Memorandum of acceptance or rebuttal</a:t>
          </a:r>
        </a:p>
      </dgm:t>
    </dgm:pt>
    <dgm:pt modelId="{53736173-30C2-4273-9AA8-E6EB616DADE8}" type="parTrans" cxnId="{2BFF997F-1A20-45EB-8951-2A0DE5E9E15B}">
      <dgm:prSet/>
      <dgm:spPr/>
      <dgm:t>
        <a:bodyPr/>
        <a:lstStyle/>
        <a:p>
          <a:endParaRPr lang="en-US"/>
        </a:p>
      </dgm:t>
    </dgm:pt>
    <dgm:pt modelId="{EFCBF8C0-01FD-49C0-93C9-2147DF0666C4}" type="sibTrans" cxnId="{2BFF997F-1A20-45EB-8951-2A0DE5E9E15B}">
      <dgm:prSet/>
      <dgm:spPr/>
      <dgm:t>
        <a:bodyPr/>
        <a:lstStyle/>
        <a:p>
          <a:endParaRPr lang="en-US"/>
        </a:p>
      </dgm:t>
    </dgm:pt>
    <dgm:pt modelId="{4B349D31-83FA-442A-8D64-56C2F2DF4CDD}">
      <dgm:prSet custT="1"/>
      <dgm:spPr/>
      <dgm:t>
        <a:bodyPr/>
        <a:lstStyle/>
        <a:p>
          <a:r>
            <a:rPr lang="en-US" sz="1000">
              <a:latin typeface="Arial" panose="020B0604020202020204" pitchFamily="34" charset="0"/>
              <a:cs typeface="Arial" panose="020B0604020202020204" pitchFamily="34" charset="0"/>
            </a:rPr>
            <a:t>Final report and certificate of accreditation</a:t>
          </a:r>
        </a:p>
      </dgm:t>
    </dgm:pt>
    <dgm:pt modelId="{B970310E-7B27-461F-B8F5-EEDE64FCE62E}" type="parTrans" cxnId="{765BE5F3-EC2F-4A84-B795-087B6F1E8570}">
      <dgm:prSet/>
      <dgm:spPr/>
      <dgm:t>
        <a:bodyPr/>
        <a:lstStyle/>
        <a:p>
          <a:endParaRPr lang="en-US"/>
        </a:p>
      </dgm:t>
    </dgm:pt>
    <dgm:pt modelId="{5F77ED1F-1952-4B0D-90B7-6DA2BCE70EA6}" type="sibTrans" cxnId="{765BE5F3-EC2F-4A84-B795-087B6F1E8570}">
      <dgm:prSet/>
      <dgm:spPr/>
      <dgm:t>
        <a:bodyPr/>
        <a:lstStyle/>
        <a:p>
          <a:endParaRPr lang="en-US"/>
        </a:p>
      </dgm:t>
    </dgm:pt>
    <dgm:pt modelId="{519D495E-E23C-4E85-BD90-289A6237DBF3}" type="pres">
      <dgm:prSet presAssocID="{51EC1121-89D1-4647-BC6D-6905537C30AC}" presName="linearFlow" presStyleCnt="0">
        <dgm:presLayoutVars>
          <dgm:dir/>
          <dgm:animLvl val="lvl"/>
          <dgm:resizeHandles val="exact"/>
        </dgm:presLayoutVars>
      </dgm:prSet>
      <dgm:spPr/>
    </dgm:pt>
    <dgm:pt modelId="{C7292236-C040-44B2-923F-C86E6A34F6CC}" type="pres">
      <dgm:prSet presAssocID="{E1CB80FF-2C22-4952-B268-10DCB8EEE86E}" presName="composite" presStyleCnt="0"/>
      <dgm:spPr/>
    </dgm:pt>
    <dgm:pt modelId="{560F4277-FA70-432C-B2F7-24019B100518}" type="pres">
      <dgm:prSet presAssocID="{E1CB80FF-2C22-4952-B268-10DCB8EEE86E}" presName="parTx" presStyleLbl="node1" presStyleIdx="0" presStyleCnt="3">
        <dgm:presLayoutVars>
          <dgm:chMax val="0"/>
          <dgm:chPref val="0"/>
          <dgm:bulletEnabled val="1"/>
        </dgm:presLayoutVars>
      </dgm:prSet>
      <dgm:spPr/>
    </dgm:pt>
    <dgm:pt modelId="{11234509-EC9B-4F20-872D-9A9D73031C95}" type="pres">
      <dgm:prSet presAssocID="{E1CB80FF-2C22-4952-B268-10DCB8EEE86E}" presName="parSh" presStyleLbl="node1" presStyleIdx="0" presStyleCnt="3"/>
      <dgm:spPr/>
    </dgm:pt>
    <dgm:pt modelId="{E0F49503-62A0-4766-8742-A934C04CD946}" type="pres">
      <dgm:prSet presAssocID="{E1CB80FF-2C22-4952-B268-10DCB8EEE86E}" presName="desTx" presStyleLbl="fgAcc1" presStyleIdx="0" presStyleCnt="3" custScaleY="77220" custLinFactNeighborY="-1400">
        <dgm:presLayoutVars>
          <dgm:bulletEnabled val="1"/>
        </dgm:presLayoutVars>
      </dgm:prSet>
      <dgm:spPr/>
    </dgm:pt>
    <dgm:pt modelId="{B9AD3F9A-4859-48D1-A77F-78F8C138B124}" type="pres">
      <dgm:prSet presAssocID="{6194FC16-7F8D-4C17-A75E-FC4F251F4CF9}" presName="sibTrans" presStyleLbl="sibTrans2D1" presStyleIdx="0" presStyleCnt="2"/>
      <dgm:spPr/>
    </dgm:pt>
    <dgm:pt modelId="{5044C0E1-0CC1-403D-B16C-D67BE320735D}" type="pres">
      <dgm:prSet presAssocID="{6194FC16-7F8D-4C17-A75E-FC4F251F4CF9}" presName="connTx" presStyleLbl="sibTrans2D1" presStyleIdx="0" presStyleCnt="2"/>
      <dgm:spPr/>
    </dgm:pt>
    <dgm:pt modelId="{CC3ABC0B-0305-49C7-8BBB-8577A3B69194}" type="pres">
      <dgm:prSet presAssocID="{F4F72EE2-4A1E-4732-8B6A-33FE88FACBEB}" presName="composite" presStyleCnt="0"/>
      <dgm:spPr/>
    </dgm:pt>
    <dgm:pt modelId="{EA54C58A-4F83-43B9-81F5-90C22837B1F5}" type="pres">
      <dgm:prSet presAssocID="{F4F72EE2-4A1E-4732-8B6A-33FE88FACBEB}" presName="parTx" presStyleLbl="node1" presStyleIdx="0" presStyleCnt="3">
        <dgm:presLayoutVars>
          <dgm:chMax val="0"/>
          <dgm:chPref val="0"/>
          <dgm:bulletEnabled val="1"/>
        </dgm:presLayoutVars>
      </dgm:prSet>
      <dgm:spPr/>
    </dgm:pt>
    <dgm:pt modelId="{BA8917B1-F2B4-4EBF-B115-D31E872B3D2C}" type="pres">
      <dgm:prSet presAssocID="{F4F72EE2-4A1E-4732-8B6A-33FE88FACBEB}" presName="parSh" presStyleLbl="node1" presStyleIdx="1" presStyleCnt="3"/>
      <dgm:spPr/>
    </dgm:pt>
    <dgm:pt modelId="{ABC1AB05-85AC-4A1F-8275-5C427481F66F}" type="pres">
      <dgm:prSet presAssocID="{F4F72EE2-4A1E-4732-8B6A-33FE88FACBEB}" presName="desTx" presStyleLbl="fgAcc1" presStyleIdx="1" presStyleCnt="3" custScaleY="77220" custLinFactNeighborY="-1400">
        <dgm:presLayoutVars>
          <dgm:bulletEnabled val="1"/>
        </dgm:presLayoutVars>
      </dgm:prSet>
      <dgm:spPr/>
    </dgm:pt>
    <dgm:pt modelId="{B9DAA61C-7441-4C7E-AEA5-FF76497F7A7E}" type="pres">
      <dgm:prSet presAssocID="{44554875-DBF1-4E43-B60C-F1197CF9C6CD}" presName="sibTrans" presStyleLbl="sibTrans2D1" presStyleIdx="1" presStyleCnt="2"/>
      <dgm:spPr/>
    </dgm:pt>
    <dgm:pt modelId="{2CE39D8A-3A8E-4933-90A2-F60A02326960}" type="pres">
      <dgm:prSet presAssocID="{44554875-DBF1-4E43-B60C-F1197CF9C6CD}" presName="connTx" presStyleLbl="sibTrans2D1" presStyleIdx="1" presStyleCnt="2"/>
      <dgm:spPr/>
    </dgm:pt>
    <dgm:pt modelId="{3CA3A415-DF8A-4002-883C-BDE1FBFDA1E5}" type="pres">
      <dgm:prSet presAssocID="{C8034912-0A4D-455E-B35D-BD9283DF7B5E}" presName="composite" presStyleCnt="0"/>
      <dgm:spPr/>
    </dgm:pt>
    <dgm:pt modelId="{5996A4CF-935A-46AA-B56D-5A6A4767244C}" type="pres">
      <dgm:prSet presAssocID="{C8034912-0A4D-455E-B35D-BD9283DF7B5E}" presName="parTx" presStyleLbl="node1" presStyleIdx="1" presStyleCnt="3">
        <dgm:presLayoutVars>
          <dgm:chMax val="0"/>
          <dgm:chPref val="0"/>
          <dgm:bulletEnabled val="1"/>
        </dgm:presLayoutVars>
      </dgm:prSet>
      <dgm:spPr/>
    </dgm:pt>
    <dgm:pt modelId="{6AA89FE4-C303-44B3-88E6-A47517FBAA6A}" type="pres">
      <dgm:prSet presAssocID="{C8034912-0A4D-455E-B35D-BD9283DF7B5E}" presName="parSh" presStyleLbl="node1" presStyleIdx="2" presStyleCnt="3"/>
      <dgm:spPr/>
    </dgm:pt>
    <dgm:pt modelId="{5527280B-951B-4A54-81E0-0974D8028894}" type="pres">
      <dgm:prSet presAssocID="{C8034912-0A4D-455E-B35D-BD9283DF7B5E}" presName="desTx" presStyleLbl="fgAcc1" presStyleIdx="2" presStyleCnt="3" custScaleY="77220" custLinFactNeighborY="-1400">
        <dgm:presLayoutVars>
          <dgm:bulletEnabled val="1"/>
        </dgm:presLayoutVars>
      </dgm:prSet>
      <dgm:spPr/>
    </dgm:pt>
  </dgm:ptLst>
  <dgm:cxnLst>
    <dgm:cxn modelId="{98AC3407-6A2B-4D2E-9137-C8CF03ABE071}" type="presOf" srcId="{757C5CB3-FA50-499D-9A42-A70B1D79F251}" destId="{5527280B-951B-4A54-81E0-0974D8028894}" srcOrd="0" destOrd="1" presId="urn:microsoft.com/office/officeart/2005/8/layout/process3"/>
    <dgm:cxn modelId="{F63A5715-8BD9-4246-A635-FECD7C70F162}" type="presOf" srcId="{E15E6535-2763-4F4E-932F-2E941DBED157}" destId="{E0F49503-62A0-4766-8742-A934C04CD946}" srcOrd="0" destOrd="4" presId="urn:microsoft.com/office/officeart/2005/8/layout/process3"/>
    <dgm:cxn modelId="{0E22621C-95E4-4197-A74C-7544D0DB6B40}" srcId="{F4F72EE2-4A1E-4732-8B6A-33FE88FACBEB}" destId="{772BA45E-70A8-419A-B6B6-55CECD9F00AE}" srcOrd="5" destOrd="0" parTransId="{5DA82FF0-0910-4170-927E-C833993DF19B}" sibTransId="{172AB4C0-FCF5-4BB8-BD9F-E7A0355AF971}"/>
    <dgm:cxn modelId="{04BCD31C-9B1E-474B-B9A2-ECD3366D92D6}" type="presOf" srcId="{D5927818-0818-47F2-B799-930F3BB40D15}" destId="{ABC1AB05-85AC-4A1F-8275-5C427481F66F}" srcOrd="0" destOrd="2" presId="urn:microsoft.com/office/officeart/2005/8/layout/process3"/>
    <dgm:cxn modelId="{B25B0B2C-0939-4022-ABF4-C54DA2644675}" type="presOf" srcId="{153E0687-61A2-4655-82F3-05C92C59867D}" destId="{5527280B-951B-4A54-81E0-0974D8028894}" srcOrd="0" destOrd="3" presId="urn:microsoft.com/office/officeart/2005/8/layout/process3"/>
    <dgm:cxn modelId="{5DC82039-E3B3-4F64-AB30-0E59A1C5F002}" type="presOf" srcId="{569C4951-01E1-4AC1-AF5B-63CF143A615C}" destId="{ABC1AB05-85AC-4A1F-8275-5C427481F66F}" srcOrd="0" destOrd="0" presId="urn:microsoft.com/office/officeart/2005/8/layout/process3"/>
    <dgm:cxn modelId="{B3C4373C-49E3-4073-8EB6-E1B6B5D8603A}" srcId="{F4F72EE2-4A1E-4732-8B6A-33FE88FACBEB}" destId="{30BC1BCA-F9D7-4A7A-9B27-8CDA93D61297}" srcOrd="3" destOrd="0" parTransId="{73FA7813-E0C6-45F8-88C7-38EC62A6A61F}" sibTransId="{A0D04E87-4668-4139-B1CB-40B44F1BDF06}"/>
    <dgm:cxn modelId="{C431D13C-D5C5-46C5-B515-C05B97A36CE7}" type="presOf" srcId="{9238BCED-E29D-4D6F-8C81-3BE93FA0CA1B}" destId="{E0F49503-62A0-4766-8742-A934C04CD946}" srcOrd="0" destOrd="1" presId="urn:microsoft.com/office/officeart/2005/8/layout/process3"/>
    <dgm:cxn modelId="{2134895B-4D21-4684-8958-5FDFE1A7901C}" type="presOf" srcId="{AC91416F-2A5D-4630-BD5F-651DE4D20461}" destId="{E0F49503-62A0-4766-8742-A934C04CD946}" srcOrd="0" destOrd="0" presId="urn:microsoft.com/office/officeart/2005/8/layout/process3"/>
    <dgm:cxn modelId="{9457DD5F-3240-44C7-8468-2548F71817C3}" srcId="{E1CB80FF-2C22-4952-B268-10DCB8EEE86E}" destId="{E15E6535-2763-4F4E-932F-2E941DBED157}" srcOrd="4" destOrd="0" parTransId="{4F317E34-EA8F-4042-B85B-FD7FDC52267D}" sibTransId="{F403F278-747E-4509-9784-508AB66BF63B}"/>
    <dgm:cxn modelId="{CDD9DD61-636B-46C6-BFA1-FD6E7596B7D2}" type="presOf" srcId="{6194FC16-7F8D-4C17-A75E-FC4F251F4CF9}" destId="{B9AD3F9A-4859-48D1-A77F-78F8C138B124}" srcOrd="0" destOrd="0" presId="urn:microsoft.com/office/officeart/2005/8/layout/process3"/>
    <dgm:cxn modelId="{ED889242-6790-4280-8BBA-1D3E284EDD17}" type="presOf" srcId="{C8034912-0A4D-455E-B35D-BD9283DF7B5E}" destId="{5996A4CF-935A-46AA-B56D-5A6A4767244C}" srcOrd="0" destOrd="0" presId="urn:microsoft.com/office/officeart/2005/8/layout/process3"/>
    <dgm:cxn modelId="{8CB20B63-9D1D-4C55-B3A7-9CE87CF66217}" type="presOf" srcId="{C8034912-0A4D-455E-B35D-BD9283DF7B5E}" destId="{6AA89FE4-C303-44B3-88E6-A47517FBAA6A}" srcOrd="1" destOrd="0" presId="urn:microsoft.com/office/officeart/2005/8/layout/process3"/>
    <dgm:cxn modelId="{ED4EB443-1B50-44F8-88D7-558BA63BA3EF}" srcId="{F4F72EE2-4A1E-4732-8B6A-33FE88FACBEB}" destId="{E6FB5ADE-FEDD-4CC7-8F5C-67437AFD318A}" srcOrd="1" destOrd="0" parTransId="{7A541248-F919-4C0A-BA32-9DCF8BB38B66}" sibTransId="{A71807EB-33E8-4DE4-B748-D1681486DAAE}"/>
    <dgm:cxn modelId="{D44B1E6C-46EC-4108-A168-943298A05B84}" type="presOf" srcId="{44554875-DBF1-4E43-B60C-F1197CF9C6CD}" destId="{2CE39D8A-3A8E-4933-90A2-F60A02326960}" srcOrd="1" destOrd="0" presId="urn:microsoft.com/office/officeart/2005/8/layout/process3"/>
    <dgm:cxn modelId="{9F9CC46C-A4A9-4DAF-942A-FB79CF72EB67}" type="presOf" srcId="{6194FC16-7F8D-4C17-A75E-FC4F251F4CF9}" destId="{5044C0E1-0CC1-403D-B16C-D67BE320735D}" srcOrd="1" destOrd="0" presId="urn:microsoft.com/office/officeart/2005/8/layout/process3"/>
    <dgm:cxn modelId="{2D54A64D-2562-4A91-A60F-950A75FB1075}" srcId="{51EC1121-89D1-4647-BC6D-6905537C30AC}" destId="{E1CB80FF-2C22-4952-B268-10DCB8EEE86E}" srcOrd="0" destOrd="0" parTransId="{290ACBAD-5C4F-4C6C-8BC4-F8572D53A7F6}" sibTransId="{6194FC16-7F8D-4C17-A75E-FC4F251F4CF9}"/>
    <dgm:cxn modelId="{1279DB70-B0C5-46B6-BB34-FD20FA1CB978}" type="presOf" srcId="{E1CB80FF-2C22-4952-B268-10DCB8EEE86E}" destId="{560F4277-FA70-432C-B2F7-24019B100518}" srcOrd="0" destOrd="0" presId="urn:microsoft.com/office/officeart/2005/8/layout/process3"/>
    <dgm:cxn modelId="{19859D55-4D86-4542-B672-CD85C5044B62}" srcId="{C8034912-0A4D-455E-B35D-BD9283DF7B5E}" destId="{153E0687-61A2-4655-82F3-05C92C59867D}" srcOrd="3" destOrd="0" parTransId="{B0C8DF51-7DBB-48B4-BA23-7CBE540094FF}" sibTransId="{A3BFC97A-9478-4E11-B395-C4A25E55E600}"/>
    <dgm:cxn modelId="{04790357-7E25-4A0F-9BA3-56BC299C97BA}" type="presOf" srcId="{6D410159-0996-43CD-8B55-F03322491B7A}" destId="{E0F49503-62A0-4766-8742-A934C04CD946}" srcOrd="0" destOrd="2" presId="urn:microsoft.com/office/officeart/2005/8/layout/process3"/>
    <dgm:cxn modelId="{ECE2B878-C26B-42CA-87AC-674AF17E7B14}" type="presOf" srcId="{772BA45E-70A8-419A-B6B6-55CECD9F00AE}" destId="{ABC1AB05-85AC-4A1F-8275-5C427481F66F}" srcOrd="0" destOrd="5" presId="urn:microsoft.com/office/officeart/2005/8/layout/process3"/>
    <dgm:cxn modelId="{2C400859-D920-4F9C-9AF9-2F9C27C5A60A}" srcId="{F4F72EE2-4A1E-4732-8B6A-33FE88FACBEB}" destId="{569C4951-01E1-4AC1-AF5B-63CF143A615C}" srcOrd="0" destOrd="0" parTransId="{E8232685-B29E-49F3-9FC6-DB9698B498CF}" sibTransId="{EE1CA5E7-C4EC-4258-B43E-659079292F42}"/>
    <dgm:cxn modelId="{CAECC05A-4FB6-4256-B033-42B44401D5E3}" srcId="{51EC1121-89D1-4647-BC6D-6905537C30AC}" destId="{F4F72EE2-4A1E-4732-8B6A-33FE88FACBEB}" srcOrd="1" destOrd="0" parTransId="{A0C74579-4EED-499A-9D81-C8AC5E32B8C2}" sibTransId="{44554875-DBF1-4E43-B60C-F1197CF9C6CD}"/>
    <dgm:cxn modelId="{2BFF997F-1A20-45EB-8951-2A0DE5E9E15B}" srcId="{C8034912-0A4D-455E-B35D-BD9283DF7B5E}" destId="{757C5CB3-FA50-499D-9A42-A70B1D79F251}" srcOrd="1" destOrd="0" parTransId="{53736173-30C2-4273-9AA8-E6EB616DADE8}" sibTransId="{EFCBF8C0-01FD-49C0-93C9-2147DF0666C4}"/>
    <dgm:cxn modelId="{F8915184-5F1C-488A-AAE0-ED7D36280BCF}" srcId="{F4F72EE2-4A1E-4732-8B6A-33FE88FACBEB}" destId="{EDD3D123-8F0D-4AEF-9355-601467B8E3F2}" srcOrd="4" destOrd="0" parTransId="{57A1835B-695D-4D54-98D6-5AB9A03F8266}" sibTransId="{04905725-399C-4DAC-8679-7CDD6E0A46EC}"/>
    <dgm:cxn modelId="{713B8E89-5D30-417B-A62E-F616DEB76EB6}" type="presOf" srcId="{44554875-DBF1-4E43-B60C-F1197CF9C6CD}" destId="{B9DAA61C-7441-4C7E-AEA5-FF76497F7A7E}" srcOrd="0" destOrd="0" presId="urn:microsoft.com/office/officeart/2005/8/layout/process3"/>
    <dgm:cxn modelId="{4C8F0A97-2E50-4180-90DC-3FB3CF38C7C8}" srcId="{E1CB80FF-2C22-4952-B268-10DCB8EEE86E}" destId="{9238BCED-E29D-4D6F-8C81-3BE93FA0CA1B}" srcOrd="1" destOrd="0" parTransId="{48BC15B2-86DF-45D5-865A-7C2B1560B0E0}" sibTransId="{A469846B-EC72-44EC-96D8-1E8DA1FE84BC}"/>
    <dgm:cxn modelId="{18BA7F99-AD2C-446A-9872-CBF363B01E3C}" type="presOf" srcId="{30BC1BCA-F9D7-4A7A-9B27-8CDA93D61297}" destId="{ABC1AB05-85AC-4A1F-8275-5C427481F66F}" srcOrd="0" destOrd="3" presId="urn:microsoft.com/office/officeart/2005/8/layout/process3"/>
    <dgm:cxn modelId="{10C5CB9B-1316-4860-90FF-131643980166}" srcId="{E1CB80FF-2C22-4952-B268-10DCB8EEE86E}" destId="{AC91416F-2A5D-4630-BD5F-651DE4D20461}" srcOrd="0" destOrd="0" parTransId="{F5A1E47E-6D38-49FF-A1C7-892770A832D0}" sibTransId="{AB4141C8-1C41-4BBB-97AD-8E04D167E75D}"/>
    <dgm:cxn modelId="{462B0F9C-6C12-4078-BC58-270973627815}" srcId="{E1CB80FF-2C22-4952-B268-10DCB8EEE86E}" destId="{6D410159-0996-43CD-8B55-F03322491B7A}" srcOrd="2" destOrd="0" parTransId="{0EC119F3-C57E-4420-8ADD-76687BED1D02}" sibTransId="{853CBD43-8B70-418C-B1EB-3FAE7D7C9888}"/>
    <dgm:cxn modelId="{77C52F9D-9151-474F-A9FE-D5E365E00C06}" srcId="{C8034912-0A4D-455E-B35D-BD9283DF7B5E}" destId="{05D0D69E-26C6-4FB9-A82C-3004CBED6E78}" srcOrd="0" destOrd="0" parTransId="{95E600C2-8C7D-446A-A3F7-F26361EAEF26}" sibTransId="{F5EC886B-2361-4FC6-96F4-96F64FCD1E9C}"/>
    <dgm:cxn modelId="{A724079E-F473-4AF3-928E-9E52EA10C00A}" srcId="{F4F72EE2-4A1E-4732-8B6A-33FE88FACBEB}" destId="{D5927818-0818-47F2-B799-930F3BB40D15}" srcOrd="2" destOrd="0" parTransId="{B8F27937-4756-4E81-BEFD-7371D684975A}" sibTransId="{12EB54BD-BD6C-4AD5-8143-6765B53A6D75}"/>
    <dgm:cxn modelId="{5E4FF0A4-F95E-48BF-8E83-E8E559C9078D}" type="presOf" srcId="{E6FB5ADE-FEDD-4CC7-8F5C-67437AFD318A}" destId="{ABC1AB05-85AC-4A1F-8275-5C427481F66F}" srcOrd="0" destOrd="1" presId="urn:microsoft.com/office/officeart/2005/8/layout/process3"/>
    <dgm:cxn modelId="{EB8A23A6-6F5A-4D2C-A13C-15DDD290A2A6}" type="presOf" srcId="{51EC1121-89D1-4647-BC6D-6905537C30AC}" destId="{519D495E-E23C-4E85-BD90-289A6237DBF3}" srcOrd="0" destOrd="0" presId="urn:microsoft.com/office/officeart/2005/8/layout/process3"/>
    <dgm:cxn modelId="{44A2C1AD-6AB8-41E3-8457-78EB5CD65426}" type="presOf" srcId="{EDD3D123-8F0D-4AEF-9355-601467B8E3F2}" destId="{ABC1AB05-85AC-4A1F-8275-5C427481F66F}" srcOrd="0" destOrd="4" presId="urn:microsoft.com/office/officeart/2005/8/layout/process3"/>
    <dgm:cxn modelId="{3A52ADB0-25BC-485F-987D-29C26CEF98EB}" type="presOf" srcId="{05D0D69E-26C6-4FB9-A82C-3004CBED6E78}" destId="{5527280B-951B-4A54-81E0-0974D8028894}" srcOrd="0" destOrd="0" presId="urn:microsoft.com/office/officeart/2005/8/layout/process3"/>
    <dgm:cxn modelId="{3369B7B3-4BB1-4BEC-B7C9-1C398C5501BA}" srcId="{E1CB80FF-2C22-4952-B268-10DCB8EEE86E}" destId="{C1220B03-1949-4D24-B3AB-3ED59FFB3745}" srcOrd="3" destOrd="0" parTransId="{5544235C-CB2C-4523-B96F-4FE0C7C73043}" sibTransId="{576C724D-7B92-4299-B9A4-298A3359D7E5}"/>
    <dgm:cxn modelId="{7B9F82BA-0160-4B40-97D6-4640A00959F0}" type="presOf" srcId="{F4F72EE2-4A1E-4732-8B6A-33FE88FACBEB}" destId="{EA54C58A-4F83-43B9-81F5-90C22837B1F5}" srcOrd="0" destOrd="0" presId="urn:microsoft.com/office/officeart/2005/8/layout/process3"/>
    <dgm:cxn modelId="{DBB813CA-84BC-4F78-9CF2-94A036AA7099}" type="presOf" srcId="{E1CB80FF-2C22-4952-B268-10DCB8EEE86E}" destId="{11234509-EC9B-4F20-872D-9A9D73031C95}" srcOrd="1" destOrd="0" presId="urn:microsoft.com/office/officeart/2005/8/layout/process3"/>
    <dgm:cxn modelId="{1AB03ECB-9FD3-457B-AC2B-BD70E732809D}" type="presOf" srcId="{F4F72EE2-4A1E-4732-8B6A-33FE88FACBEB}" destId="{BA8917B1-F2B4-4EBF-B115-D31E872B3D2C}" srcOrd="1" destOrd="0" presId="urn:microsoft.com/office/officeart/2005/8/layout/process3"/>
    <dgm:cxn modelId="{FD84E9D4-28E4-4EBF-A36B-7C17E734A92C}" type="presOf" srcId="{C1220B03-1949-4D24-B3AB-3ED59FFB3745}" destId="{E0F49503-62A0-4766-8742-A934C04CD946}" srcOrd="0" destOrd="3" presId="urn:microsoft.com/office/officeart/2005/8/layout/process3"/>
    <dgm:cxn modelId="{8FA837DB-BE9E-4F45-8EBC-F316629488FF}" srcId="{51EC1121-89D1-4647-BC6D-6905537C30AC}" destId="{C8034912-0A4D-455E-B35D-BD9283DF7B5E}" srcOrd="2" destOrd="0" parTransId="{E3A6B14C-81DC-4CE4-AC02-BEC154114DA3}" sibTransId="{4B9D7E0C-237D-4BA5-B404-6DBE24724520}"/>
    <dgm:cxn modelId="{57A2B3EE-9A42-406D-ADDF-0F858E80C590}" type="presOf" srcId="{4B349D31-83FA-442A-8D64-56C2F2DF4CDD}" destId="{5527280B-951B-4A54-81E0-0974D8028894}" srcOrd="0" destOrd="2" presId="urn:microsoft.com/office/officeart/2005/8/layout/process3"/>
    <dgm:cxn modelId="{765BE5F3-EC2F-4A84-B795-087B6F1E8570}" srcId="{C8034912-0A4D-455E-B35D-BD9283DF7B5E}" destId="{4B349D31-83FA-442A-8D64-56C2F2DF4CDD}" srcOrd="2" destOrd="0" parTransId="{B970310E-7B27-461F-B8F5-EEDE64FCE62E}" sibTransId="{5F77ED1F-1952-4B0D-90B7-6DA2BCE70EA6}"/>
    <dgm:cxn modelId="{C58984B9-CA11-4AF6-9DF9-61840894BB00}" type="presParOf" srcId="{519D495E-E23C-4E85-BD90-289A6237DBF3}" destId="{C7292236-C040-44B2-923F-C86E6A34F6CC}" srcOrd="0" destOrd="0" presId="urn:microsoft.com/office/officeart/2005/8/layout/process3"/>
    <dgm:cxn modelId="{4E1824D9-4414-4DD9-9632-E6539ACC8AFB}" type="presParOf" srcId="{C7292236-C040-44B2-923F-C86E6A34F6CC}" destId="{560F4277-FA70-432C-B2F7-24019B100518}" srcOrd="0" destOrd="0" presId="urn:microsoft.com/office/officeart/2005/8/layout/process3"/>
    <dgm:cxn modelId="{12A48D73-D96E-4F9C-8B35-3C4C8221FCA4}" type="presParOf" srcId="{C7292236-C040-44B2-923F-C86E6A34F6CC}" destId="{11234509-EC9B-4F20-872D-9A9D73031C95}" srcOrd="1" destOrd="0" presId="urn:microsoft.com/office/officeart/2005/8/layout/process3"/>
    <dgm:cxn modelId="{7A80CFD6-92D2-4BFC-A822-909A573CE423}" type="presParOf" srcId="{C7292236-C040-44B2-923F-C86E6A34F6CC}" destId="{E0F49503-62A0-4766-8742-A934C04CD946}" srcOrd="2" destOrd="0" presId="urn:microsoft.com/office/officeart/2005/8/layout/process3"/>
    <dgm:cxn modelId="{38B01A43-948D-47F2-A9FA-1847E4A1AE4F}" type="presParOf" srcId="{519D495E-E23C-4E85-BD90-289A6237DBF3}" destId="{B9AD3F9A-4859-48D1-A77F-78F8C138B124}" srcOrd="1" destOrd="0" presId="urn:microsoft.com/office/officeart/2005/8/layout/process3"/>
    <dgm:cxn modelId="{4879A56B-22A8-439A-B40A-D721D1DD806D}" type="presParOf" srcId="{B9AD3F9A-4859-48D1-A77F-78F8C138B124}" destId="{5044C0E1-0CC1-403D-B16C-D67BE320735D}" srcOrd="0" destOrd="0" presId="urn:microsoft.com/office/officeart/2005/8/layout/process3"/>
    <dgm:cxn modelId="{4998D7B1-6CFC-4973-B65B-C791D85AC9CB}" type="presParOf" srcId="{519D495E-E23C-4E85-BD90-289A6237DBF3}" destId="{CC3ABC0B-0305-49C7-8BBB-8577A3B69194}" srcOrd="2" destOrd="0" presId="urn:microsoft.com/office/officeart/2005/8/layout/process3"/>
    <dgm:cxn modelId="{0569E84F-D366-4D8A-A565-A45B4A76452A}" type="presParOf" srcId="{CC3ABC0B-0305-49C7-8BBB-8577A3B69194}" destId="{EA54C58A-4F83-43B9-81F5-90C22837B1F5}" srcOrd="0" destOrd="0" presId="urn:microsoft.com/office/officeart/2005/8/layout/process3"/>
    <dgm:cxn modelId="{4FAD996F-EB39-456A-B168-80EF2825F0B2}" type="presParOf" srcId="{CC3ABC0B-0305-49C7-8BBB-8577A3B69194}" destId="{BA8917B1-F2B4-4EBF-B115-D31E872B3D2C}" srcOrd="1" destOrd="0" presId="urn:microsoft.com/office/officeart/2005/8/layout/process3"/>
    <dgm:cxn modelId="{75C24EEC-E0BF-41B2-8DD6-D9B607D52B86}" type="presParOf" srcId="{CC3ABC0B-0305-49C7-8BBB-8577A3B69194}" destId="{ABC1AB05-85AC-4A1F-8275-5C427481F66F}" srcOrd="2" destOrd="0" presId="urn:microsoft.com/office/officeart/2005/8/layout/process3"/>
    <dgm:cxn modelId="{B14DECF9-D2AC-482C-B1B3-CAAD3DAD81DF}" type="presParOf" srcId="{519D495E-E23C-4E85-BD90-289A6237DBF3}" destId="{B9DAA61C-7441-4C7E-AEA5-FF76497F7A7E}" srcOrd="3" destOrd="0" presId="urn:microsoft.com/office/officeart/2005/8/layout/process3"/>
    <dgm:cxn modelId="{9960BB19-9267-4013-877E-4B3EFD2119AA}" type="presParOf" srcId="{B9DAA61C-7441-4C7E-AEA5-FF76497F7A7E}" destId="{2CE39D8A-3A8E-4933-90A2-F60A02326960}" srcOrd="0" destOrd="0" presId="urn:microsoft.com/office/officeart/2005/8/layout/process3"/>
    <dgm:cxn modelId="{80DECD3C-611A-4ED3-97E5-1205766FE497}" type="presParOf" srcId="{519D495E-E23C-4E85-BD90-289A6237DBF3}" destId="{3CA3A415-DF8A-4002-883C-BDE1FBFDA1E5}" srcOrd="4" destOrd="0" presId="urn:microsoft.com/office/officeart/2005/8/layout/process3"/>
    <dgm:cxn modelId="{1E31CE8A-F030-42BA-98BE-18ED27A2922E}" type="presParOf" srcId="{3CA3A415-DF8A-4002-883C-BDE1FBFDA1E5}" destId="{5996A4CF-935A-46AA-B56D-5A6A4767244C}" srcOrd="0" destOrd="0" presId="urn:microsoft.com/office/officeart/2005/8/layout/process3"/>
    <dgm:cxn modelId="{FAC65BEF-C62A-46E5-833E-2A241C74004D}" type="presParOf" srcId="{3CA3A415-DF8A-4002-883C-BDE1FBFDA1E5}" destId="{6AA89FE4-C303-44B3-88E6-A47517FBAA6A}" srcOrd="1" destOrd="0" presId="urn:microsoft.com/office/officeart/2005/8/layout/process3"/>
    <dgm:cxn modelId="{F502039E-94F5-407F-BD93-BE04F950FAD8}" type="presParOf" srcId="{3CA3A415-DF8A-4002-883C-BDE1FBFDA1E5}" destId="{5527280B-951B-4A54-81E0-0974D8028894}" srcOrd="2" destOrd="0" presId="urn:microsoft.com/office/officeart/2005/8/layout/process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1EC1121-89D1-4647-BC6D-6905537C30AC}" type="doc">
      <dgm:prSet loTypeId="urn:microsoft.com/office/officeart/2005/8/layout/process3" loCatId="process" qsTypeId="urn:microsoft.com/office/officeart/2005/8/quickstyle/simple1" qsCatId="simple" csTypeId="urn:microsoft.com/office/officeart/2005/8/colors/accent0_1" csCatId="mainScheme" phldr="1"/>
      <dgm:spPr/>
      <dgm:t>
        <a:bodyPr/>
        <a:lstStyle/>
        <a:p>
          <a:endParaRPr lang="en-US"/>
        </a:p>
      </dgm:t>
    </dgm:pt>
    <dgm:pt modelId="{E1CB80FF-2C22-4952-B268-10DCB8EEE86E}">
      <dgm:prSet phldrT="[Text]" custT="1"/>
      <dgm:spPr/>
      <dgm:t>
        <a:bodyPr/>
        <a:lstStyle/>
        <a:p>
          <a:r>
            <a:rPr lang="en-US" sz="1200" b="1">
              <a:latin typeface="Arial" panose="020B0604020202020204" pitchFamily="34" charset="0"/>
              <a:cs typeface="Arial" panose="020B0604020202020204" pitchFamily="34" charset="0"/>
            </a:rPr>
            <a:t>Sub-Phase 1</a:t>
          </a:r>
        </a:p>
        <a:p>
          <a:r>
            <a:rPr lang="en-US" sz="1200" b="0" i="0">
              <a:latin typeface="Arial" panose="020B0604020202020204" pitchFamily="34" charset="0"/>
              <a:cs typeface="Arial" panose="020B0604020202020204" pitchFamily="34" charset="0"/>
            </a:rPr>
            <a:t>Days 1-30 of 120-day period</a:t>
          </a:r>
        </a:p>
      </dgm:t>
    </dgm:pt>
    <dgm:pt modelId="{290ACBAD-5C4F-4C6C-8BC4-F8572D53A7F6}" type="parTrans" cxnId="{2D54A64D-2562-4A91-A60F-950A75FB1075}">
      <dgm:prSet/>
      <dgm:spPr/>
      <dgm:t>
        <a:bodyPr/>
        <a:lstStyle/>
        <a:p>
          <a:endParaRPr lang="en-US"/>
        </a:p>
      </dgm:t>
    </dgm:pt>
    <dgm:pt modelId="{6194FC16-7F8D-4C17-A75E-FC4F251F4CF9}" type="sibTrans" cxnId="{2D54A64D-2562-4A91-A60F-950A75FB1075}">
      <dgm:prSet/>
      <dgm:spPr/>
      <dgm:t>
        <a:bodyPr/>
        <a:lstStyle/>
        <a:p>
          <a:endParaRPr lang="en-US"/>
        </a:p>
      </dgm:t>
    </dgm:pt>
    <dgm:pt modelId="{0E6D55FD-4DF2-491D-BB26-B03DF9C5940C}">
      <dgm:prSet phldrT="[Text]" custT="1"/>
      <dgm:spPr/>
      <dgm:t>
        <a:bodyPr/>
        <a:lstStyle/>
        <a:p>
          <a:r>
            <a:rPr lang="en-US" sz="1000">
              <a:latin typeface="Arial" panose="020B0604020202020204" pitchFamily="34" charset="0"/>
              <a:cs typeface="Arial" panose="020B0604020202020204" pitchFamily="34" charset="0"/>
            </a:rPr>
            <a:t>Review documents</a:t>
          </a:r>
        </a:p>
      </dgm:t>
    </dgm:pt>
    <dgm:pt modelId="{8D4E8EA8-09F2-4017-BFBC-DD4299A22266}" type="parTrans" cxnId="{B64DC9DD-29E6-4121-A1CC-3A1FB466DFCC}">
      <dgm:prSet/>
      <dgm:spPr/>
      <dgm:t>
        <a:bodyPr/>
        <a:lstStyle/>
        <a:p>
          <a:endParaRPr lang="en-US"/>
        </a:p>
      </dgm:t>
    </dgm:pt>
    <dgm:pt modelId="{68834962-4AE0-4F2D-8944-F2BB47E4E68E}" type="sibTrans" cxnId="{B64DC9DD-29E6-4121-A1CC-3A1FB466DFCC}">
      <dgm:prSet/>
      <dgm:spPr/>
      <dgm:t>
        <a:bodyPr/>
        <a:lstStyle/>
        <a:p>
          <a:endParaRPr lang="en-US"/>
        </a:p>
      </dgm:t>
    </dgm:pt>
    <dgm:pt modelId="{F4F72EE2-4A1E-4732-8B6A-33FE88FACBEB}">
      <dgm:prSet phldrT="[Text]" custT="1"/>
      <dgm:spPr/>
      <dgm:t>
        <a:bodyPr/>
        <a:lstStyle/>
        <a:p>
          <a:r>
            <a:rPr lang="en-US" sz="1200" b="1">
              <a:latin typeface="Arial" panose="020B0604020202020204" pitchFamily="34" charset="0"/>
              <a:cs typeface="Arial" panose="020B0604020202020204" pitchFamily="34" charset="0"/>
            </a:rPr>
            <a:t>Sub-Phase 2</a:t>
          </a:r>
        </a:p>
        <a:p>
          <a:r>
            <a:rPr lang="en-US" sz="1200" b="0" i="0">
              <a:latin typeface="Arial" panose="020B0604020202020204" pitchFamily="34" charset="0"/>
              <a:cs typeface="Arial" panose="020B0604020202020204" pitchFamily="34" charset="0"/>
            </a:rPr>
            <a:t>Days 31-90 of 120-day period</a:t>
          </a:r>
        </a:p>
      </dgm:t>
    </dgm:pt>
    <dgm:pt modelId="{A0C74579-4EED-499A-9D81-C8AC5E32B8C2}" type="parTrans" cxnId="{CAECC05A-4FB6-4256-B033-42B44401D5E3}">
      <dgm:prSet/>
      <dgm:spPr/>
      <dgm:t>
        <a:bodyPr/>
        <a:lstStyle/>
        <a:p>
          <a:endParaRPr lang="en-US"/>
        </a:p>
      </dgm:t>
    </dgm:pt>
    <dgm:pt modelId="{44554875-DBF1-4E43-B60C-F1197CF9C6CD}" type="sibTrans" cxnId="{CAECC05A-4FB6-4256-B033-42B44401D5E3}">
      <dgm:prSet/>
      <dgm:spPr/>
      <dgm:t>
        <a:bodyPr/>
        <a:lstStyle/>
        <a:p>
          <a:endParaRPr lang="en-US"/>
        </a:p>
      </dgm:t>
    </dgm:pt>
    <dgm:pt modelId="{65E9D4B3-7A89-47FF-AAE8-CCE283AA7E40}">
      <dgm:prSet phldrT="[Text]" custT="1"/>
      <dgm:spPr/>
      <dgm:t>
        <a:bodyPr/>
        <a:lstStyle/>
        <a:p>
          <a:r>
            <a:rPr lang="en-US" sz="1000">
              <a:latin typeface="Arial" panose="020B0604020202020204" pitchFamily="34" charset="0"/>
              <a:cs typeface="Arial" panose="020B0604020202020204" pitchFamily="34" charset="0"/>
            </a:rPr>
            <a:t>Ongoing data collection and evaluation</a:t>
          </a:r>
        </a:p>
      </dgm:t>
    </dgm:pt>
    <dgm:pt modelId="{DD690ADB-854D-4342-88F6-462871AA0A89}" type="parTrans" cxnId="{871843CD-3352-47FE-BF81-9851551E5D10}">
      <dgm:prSet/>
      <dgm:spPr/>
      <dgm:t>
        <a:bodyPr/>
        <a:lstStyle/>
        <a:p>
          <a:endParaRPr lang="en-US"/>
        </a:p>
      </dgm:t>
    </dgm:pt>
    <dgm:pt modelId="{D290DEEC-3450-4F7B-A120-55689FD13C75}" type="sibTrans" cxnId="{871843CD-3352-47FE-BF81-9851551E5D10}">
      <dgm:prSet/>
      <dgm:spPr/>
      <dgm:t>
        <a:bodyPr/>
        <a:lstStyle/>
        <a:p>
          <a:endParaRPr lang="en-US"/>
        </a:p>
      </dgm:t>
    </dgm:pt>
    <dgm:pt modelId="{C8034912-0A4D-455E-B35D-BD9283DF7B5E}">
      <dgm:prSet phldrT="[Text]" custT="1"/>
      <dgm:spPr/>
      <dgm:t>
        <a:bodyPr/>
        <a:lstStyle/>
        <a:p>
          <a:r>
            <a:rPr lang="en-US" sz="1200" b="1">
              <a:latin typeface="Arial" panose="020B0604020202020204" pitchFamily="34" charset="0"/>
              <a:cs typeface="Arial" panose="020B0604020202020204" pitchFamily="34" charset="0"/>
            </a:rPr>
            <a:t>Sub-Phase 3</a:t>
          </a:r>
        </a:p>
        <a:p>
          <a:r>
            <a:rPr lang="en-US" sz="1200" b="0" i="0">
              <a:latin typeface="Arial" panose="020B0604020202020204" pitchFamily="34" charset="0"/>
              <a:cs typeface="Arial" panose="020B0604020202020204" pitchFamily="34" charset="0"/>
            </a:rPr>
            <a:t>Days 91-120 of 120-day period</a:t>
          </a:r>
        </a:p>
      </dgm:t>
    </dgm:pt>
    <dgm:pt modelId="{E3A6B14C-81DC-4CE4-AC02-BEC154114DA3}" type="parTrans" cxnId="{8FA837DB-BE9E-4F45-8EBC-F316629488FF}">
      <dgm:prSet/>
      <dgm:spPr/>
      <dgm:t>
        <a:bodyPr/>
        <a:lstStyle/>
        <a:p>
          <a:endParaRPr lang="en-US"/>
        </a:p>
      </dgm:t>
    </dgm:pt>
    <dgm:pt modelId="{4B9D7E0C-237D-4BA5-B404-6DBE24724520}" type="sibTrans" cxnId="{8FA837DB-BE9E-4F45-8EBC-F316629488FF}">
      <dgm:prSet/>
      <dgm:spPr/>
      <dgm:t>
        <a:bodyPr/>
        <a:lstStyle/>
        <a:p>
          <a:endParaRPr lang="en-US"/>
        </a:p>
      </dgm:t>
    </dgm:pt>
    <dgm:pt modelId="{05D0D69E-26C6-4FB9-A82C-3004CBED6E78}">
      <dgm:prSet phldrT="[Text]" custT="1"/>
      <dgm:spPr/>
      <dgm:t>
        <a:bodyPr/>
        <a:lstStyle/>
        <a:p>
          <a:r>
            <a:rPr lang="en-US" sz="1000">
              <a:latin typeface="Arial" panose="020B0604020202020204" pitchFamily="34" charset="0"/>
              <a:cs typeface="Arial" panose="020B0604020202020204" pitchFamily="34" charset="0"/>
            </a:rPr>
            <a:t>Conclude any final data collection and evaluation</a:t>
          </a:r>
        </a:p>
      </dgm:t>
    </dgm:pt>
    <dgm:pt modelId="{95E600C2-8C7D-446A-A3F7-F26361EAEF26}" type="parTrans" cxnId="{77C52F9D-9151-474F-A9FE-D5E365E00C06}">
      <dgm:prSet/>
      <dgm:spPr/>
      <dgm:t>
        <a:bodyPr/>
        <a:lstStyle/>
        <a:p>
          <a:endParaRPr lang="en-US"/>
        </a:p>
      </dgm:t>
    </dgm:pt>
    <dgm:pt modelId="{F5EC886B-2361-4FC6-96F4-96F64FCD1E9C}" type="sibTrans" cxnId="{77C52F9D-9151-474F-A9FE-D5E365E00C06}">
      <dgm:prSet/>
      <dgm:spPr/>
      <dgm:t>
        <a:bodyPr/>
        <a:lstStyle/>
        <a:p>
          <a:endParaRPr lang="en-US"/>
        </a:p>
      </dgm:t>
    </dgm:pt>
    <dgm:pt modelId="{6174E5FF-EB6A-403D-8767-E2C6D3AA1A06}">
      <dgm:prSet phldrT="[Text]" custT="1"/>
      <dgm:spPr/>
      <dgm:t>
        <a:bodyPr/>
        <a:lstStyle/>
        <a:p>
          <a:r>
            <a:rPr lang="en-US" sz="1000">
              <a:latin typeface="Arial" panose="020B0604020202020204" pitchFamily="34" charset="0"/>
              <a:cs typeface="Arial" panose="020B0604020202020204" pitchFamily="34" charset="0"/>
            </a:rPr>
            <a:t>Action officer meeting</a:t>
          </a:r>
        </a:p>
      </dgm:t>
    </dgm:pt>
    <dgm:pt modelId="{4D8DA49D-33E4-499F-BC9E-687532D39948}" type="parTrans" cxnId="{C74E644A-ADE0-4B5A-92C9-013F21FEE242}">
      <dgm:prSet/>
      <dgm:spPr/>
      <dgm:t>
        <a:bodyPr/>
        <a:lstStyle/>
        <a:p>
          <a:endParaRPr lang="en-US"/>
        </a:p>
      </dgm:t>
    </dgm:pt>
    <dgm:pt modelId="{0FBEA801-ECD6-4B2C-B828-C5ECBD6CA0F5}" type="sibTrans" cxnId="{C74E644A-ADE0-4B5A-92C9-013F21FEE242}">
      <dgm:prSet/>
      <dgm:spPr/>
      <dgm:t>
        <a:bodyPr/>
        <a:lstStyle/>
        <a:p>
          <a:endParaRPr lang="en-US"/>
        </a:p>
      </dgm:t>
    </dgm:pt>
    <dgm:pt modelId="{B2954391-3163-4469-A456-72559762E680}">
      <dgm:prSet phldrT="[Text]" custT="1"/>
      <dgm:spPr/>
      <dgm:t>
        <a:bodyPr/>
        <a:lstStyle/>
        <a:p>
          <a:r>
            <a:rPr lang="en-US" sz="1000">
              <a:latin typeface="Arial" panose="020B0604020202020204" pitchFamily="34" charset="0"/>
              <a:cs typeface="Arial" panose="020B0604020202020204" pitchFamily="34" charset="0"/>
            </a:rPr>
            <a:t>In-brief</a:t>
          </a:r>
        </a:p>
      </dgm:t>
    </dgm:pt>
    <dgm:pt modelId="{F6A94643-2411-4C60-8631-73DD238C51BD}" type="parTrans" cxnId="{1641754C-0F7B-4DAB-AE19-1D04B25CD4EB}">
      <dgm:prSet/>
      <dgm:spPr/>
      <dgm:t>
        <a:bodyPr/>
        <a:lstStyle/>
        <a:p>
          <a:endParaRPr lang="en-US"/>
        </a:p>
      </dgm:t>
    </dgm:pt>
    <dgm:pt modelId="{2A318F24-8263-41A8-AB25-03DC9E436742}" type="sibTrans" cxnId="{1641754C-0F7B-4DAB-AE19-1D04B25CD4EB}">
      <dgm:prSet/>
      <dgm:spPr/>
      <dgm:t>
        <a:bodyPr/>
        <a:lstStyle/>
        <a:p>
          <a:endParaRPr lang="en-US"/>
        </a:p>
      </dgm:t>
    </dgm:pt>
    <dgm:pt modelId="{4228B79E-55CE-4BA0-92EC-E24BABCCA20E}">
      <dgm:prSet phldrT="[Text]" custT="1"/>
      <dgm:spPr/>
      <dgm:t>
        <a:bodyPr/>
        <a:lstStyle/>
        <a:p>
          <a:r>
            <a:rPr lang="en-US" sz="1000">
              <a:latin typeface="Arial" panose="020B0604020202020204" pitchFamily="34" charset="0"/>
              <a:cs typeface="Arial" panose="020B0604020202020204" pitchFamily="34" charset="0"/>
            </a:rPr>
            <a:t>Event scheduling</a:t>
          </a:r>
        </a:p>
      </dgm:t>
    </dgm:pt>
    <dgm:pt modelId="{8454FB5A-CA85-4510-856B-8738D0AD0FE3}" type="parTrans" cxnId="{CC2C9B97-1C90-4C51-8FC2-ADA3B2D9B5D1}">
      <dgm:prSet/>
      <dgm:spPr/>
      <dgm:t>
        <a:bodyPr/>
        <a:lstStyle/>
        <a:p>
          <a:endParaRPr lang="en-US"/>
        </a:p>
      </dgm:t>
    </dgm:pt>
    <dgm:pt modelId="{C70D9186-14A3-40EB-B57A-FBA3BD4BBD0F}" type="sibTrans" cxnId="{CC2C9B97-1C90-4C51-8FC2-ADA3B2D9B5D1}">
      <dgm:prSet/>
      <dgm:spPr/>
      <dgm:t>
        <a:bodyPr/>
        <a:lstStyle/>
        <a:p>
          <a:endParaRPr lang="en-US"/>
        </a:p>
      </dgm:t>
    </dgm:pt>
    <dgm:pt modelId="{71324413-AE4D-498B-8267-ABD2E39C7916}">
      <dgm:prSet phldrT="[Text]" custT="1"/>
      <dgm:spPr/>
      <dgm:t>
        <a:bodyPr/>
        <a:lstStyle/>
        <a:p>
          <a:r>
            <a:rPr lang="en-US" sz="1000">
              <a:latin typeface="Arial" panose="020B0604020202020204" pitchFamily="34" charset="0"/>
              <a:cs typeface="Arial" panose="020B0604020202020204" pitchFamily="34" charset="0"/>
            </a:rPr>
            <a:t>Schedule on-site visit if needed</a:t>
          </a:r>
        </a:p>
      </dgm:t>
    </dgm:pt>
    <dgm:pt modelId="{18899762-306E-4A87-9C82-586FD1A9335B}" type="parTrans" cxnId="{89682AE6-052B-4500-9545-EEC90AE6F2B0}">
      <dgm:prSet/>
      <dgm:spPr/>
      <dgm:t>
        <a:bodyPr/>
        <a:lstStyle/>
        <a:p>
          <a:endParaRPr lang="en-US"/>
        </a:p>
      </dgm:t>
    </dgm:pt>
    <dgm:pt modelId="{BDBB5697-317D-4224-82A6-D8E0EF117EF6}" type="sibTrans" cxnId="{89682AE6-052B-4500-9545-EEC90AE6F2B0}">
      <dgm:prSet/>
      <dgm:spPr/>
      <dgm:t>
        <a:bodyPr/>
        <a:lstStyle/>
        <a:p>
          <a:endParaRPr lang="en-US"/>
        </a:p>
      </dgm:t>
    </dgm:pt>
    <dgm:pt modelId="{65408DE2-1AD8-487F-86F9-954C65E3337E}">
      <dgm:prSet phldrT="[Text]" custT="1"/>
      <dgm:spPr/>
      <dgm:t>
        <a:bodyPr/>
        <a:lstStyle/>
        <a:p>
          <a:r>
            <a:rPr lang="en-US" sz="1000">
              <a:latin typeface="Arial" panose="020B0604020202020204" pitchFamily="34" charset="0"/>
              <a:cs typeface="Arial" panose="020B0604020202020204" pitchFamily="34" charset="0"/>
            </a:rPr>
            <a:t>75+ percent evaluative work complete</a:t>
          </a:r>
        </a:p>
      </dgm:t>
    </dgm:pt>
    <dgm:pt modelId="{2208412E-6F61-4717-B45A-13CFDDCA8E12}" type="parTrans" cxnId="{6EA49610-2B65-4ADB-803A-115C1492366B}">
      <dgm:prSet/>
      <dgm:spPr/>
      <dgm:t>
        <a:bodyPr/>
        <a:lstStyle/>
        <a:p>
          <a:endParaRPr lang="en-US"/>
        </a:p>
      </dgm:t>
    </dgm:pt>
    <dgm:pt modelId="{44D2DB61-7AE8-4C67-898A-57F699772D49}" type="sibTrans" cxnId="{6EA49610-2B65-4ADB-803A-115C1492366B}">
      <dgm:prSet/>
      <dgm:spPr/>
      <dgm:t>
        <a:bodyPr/>
        <a:lstStyle/>
        <a:p>
          <a:endParaRPr lang="en-US"/>
        </a:p>
      </dgm:t>
    </dgm:pt>
    <dgm:pt modelId="{153E0687-61A2-4655-82F3-05C92C59867D}">
      <dgm:prSet phldrT="[Text]" custT="1"/>
      <dgm:spPr/>
      <dgm:t>
        <a:bodyPr/>
        <a:lstStyle/>
        <a:p>
          <a:endParaRPr lang="en-US" sz="1000">
            <a:latin typeface="Arial" panose="020B0604020202020204" pitchFamily="34" charset="0"/>
            <a:cs typeface="Arial" panose="020B0604020202020204" pitchFamily="34" charset="0"/>
          </a:endParaRPr>
        </a:p>
      </dgm:t>
    </dgm:pt>
    <dgm:pt modelId="{B0C8DF51-7DBB-48B4-BA23-7CBE540094FF}" type="parTrans" cxnId="{19859D55-4D86-4542-B672-CD85C5044B62}">
      <dgm:prSet/>
      <dgm:spPr/>
      <dgm:t>
        <a:bodyPr/>
        <a:lstStyle/>
        <a:p>
          <a:endParaRPr lang="en-US"/>
        </a:p>
      </dgm:t>
    </dgm:pt>
    <dgm:pt modelId="{A3BFC97A-9478-4E11-B395-C4A25E55E600}" type="sibTrans" cxnId="{19859D55-4D86-4542-B672-CD85C5044B62}">
      <dgm:prSet/>
      <dgm:spPr/>
      <dgm:t>
        <a:bodyPr/>
        <a:lstStyle/>
        <a:p>
          <a:endParaRPr lang="en-US"/>
        </a:p>
      </dgm:t>
    </dgm:pt>
    <dgm:pt modelId="{D19788E4-5849-4FCE-A1F2-867236053A79}">
      <dgm:prSet phldrT="[Text]" custT="1"/>
      <dgm:spPr/>
      <dgm:t>
        <a:bodyPr/>
        <a:lstStyle/>
        <a:p>
          <a:r>
            <a:rPr lang="en-US" sz="1000">
              <a:latin typeface="Arial" panose="020B0604020202020204" pitchFamily="34" charset="0"/>
              <a:cs typeface="Arial" panose="020B0604020202020204" pitchFamily="34" charset="0"/>
            </a:rPr>
            <a:t>Conduct on-site visit if needed</a:t>
          </a:r>
        </a:p>
      </dgm:t>
    </dgm:pt>
    <dgm:pt modelId="{06A4182D-FDF0-4993-AABD-888A621590E9}" type="parTrans" cxnId="{9AF4D195-4A50-4998-8968-138B3D1CA7F6}">
      <dgm:prSet/>
      <dgm:spPr/>
      <dgm:t>
        <a:bodyPr/>
        <a:lstStyle/>
        <a:p>
          <a:endParaRPr lang="en-US"/>
        </a:p>
      </dgm:t>
    </dgm:pt>
    <dgm:pt modelId="{EE4D82C0-5436-4B69-A3B4-4C84C5F22A2E}" type="sibTrans" cxnId="{9AF4D195-4A50-4998-8968-138B3D1CA7F6}">
      <dgm:prSet/>
      <dgm:spPr/>
      <dgm:t>
        <a:bodyPr/>
        <a:lstStyle/>
        <a:p>
          <a:endParaRPr lang="en-US"/>
        </a:p>
      </dgm:t>
    </dgm:pt>
    <dgm:pt modelId="{3CBDA121-8DAC-419F-8923-5ED2C0592FCA}">
      <dgm:prSet phldrT="[Text]" custT="1"/>
      <dgm:spPr/>
      <dgm:t>
        <a:bodyPr/>
        <a:lstStyle/>
        <a:p>
          <a:r>
            <a:rPr lang="en-US" sz="1000">
              <a:latin typeface="Arial" panose="020B0604020202020204" pitchFamily="34" charset="0"/>
              <a:cs typeface="Arial" panose="020B0604020202020204" pitchFamily="34" charset="0"/>
            </a:rPr>
            <a:t>Initial impressions out-brief</a:t>
          </a:r>
        </a:p>
      </dgm:t>
    </dgm:pt>
    <dgm:pt modelId="{D25E205F-526A-41B7-8BED-B7623BD0D4E3}" type="parTrans" cxnId="{E77B56D3-2EE6-408E-AC71-BB616B7FF7E7}">
      <dgm:prSet/>
      <dgm:spPr/>
      <dgm:t>
        <a:bodyPr/>
        <a:lstStyle/>
        <a:p>
          <a:endParaRPr lang="en-US"/>
        </a:p>
      </dgm:t>
    </dgm:pt>
    <dgm:pt modelId="{0B090CF9-642B-4EB0-BE8B-0DAAD69FAE4A}" type="sibTrans" cxnId="{E77B56D3-2EE6-408E-AC71-BB616B7FF7E7}">
      <dgm:prSet/>
      <dgm:spPr/>
      <dgm:t>
        <a:bodyPr/>
        <a:lstStyle/>
        <a:p>
          <a:endParaRPr lang="en-US"/>
        </a:p>
      </dgm:t>
    </dgm:pt>
    <dgm:pt modelId="{B3B194C6-8716-482F-BF2E-03212DBFD378}">
      <dgm:prSet phldrT="[Text]" custT="1"/>
      <dgm:spPr/>
      <dgm:t>
        <a:bodyPr/>
        <a:lstStyle/>
        <a:p>
          <a:r>
            <a:rPr lang="en-US" sz="1000">
              <a:latin typeface="Arial" panose="020B0604020202020204" pitchFamily="34" charset="0"/>
              <a:cs typeface="Arial" panose="020B0604020202020204" pitchFamily="34" charset="0"/>
            </a:rPr>
            <a:t>100 percent evaluative work complete</a:t>
          </a:r>
        </a:p>
      </dgm:t>
    </dgm:pt>
    <dgm:pt modelId="{34854142-9510-4432-AB7A-417587288A3F}" type="parTrans" cxnId="{F2B746B7-4E3C-45EB-B318-CFE5E3F2DE6D}">
      <dgm:prSet/>
      <dgm:spPr/>
      <dgm:t>
        <a:bodyPr/>
        <a:lstStyle/>
        <a:p>
          <a:endParaRPr lang="en-US"/>
        </a:p>
      </dgm:t>
    </dgm:pt>
    <dgm:pt modelId="{8EF02E40-26A5-40FB-8BBC-4C95D6CA204E}" type="sibTrans" cxnId="{F2B746B7-4E3C-45EB-B318-CFE5E3F2DE6D}">
      <dgm:prSet/>
      <dgm:spPr/>
      <dgm:t>
        <a:bodyPr/>
        <a:lstStyle/>
        <a:p>
          <a:endParaRPr lang="en-US"/>
        </a:p>
      </dgm:t>
    </dgm:pt>
    <dgm:pt modelId="{AC91416F-2A5D-4630-BD5F-651DE4D20461}">
      <dgm:prSet phldrT="[Text]" custT="1"/>
      <dgm:spPr/>
      <dgm:t>
        <a:bodyPr/>
        <a:lstStyle/>
        <a:p>
          <a:r>
            <a:rPr lang="en-US" sz="1000">
              <a:latin typeface="Arial" panose="020B0604020202020204" pitchFamily="34" charset="0"/>
              <a:cs typeface="Arial" panose="020B0604020202020204" pitchFamily="34" charset="0"/>
            </a:rPr>
            <a:t>Upload remaining documentary evidence</a:t>
          </a:r>
        </a:p>
      </dgm:t>
    </dgm:pt>
    <dgm:pt modelId="{F5A1E47E-6D38-49FF-A1C7-892770A832D0}" type="parTrans" cxnId="{10C5CB9B-1316-4860-90FF-131643980166}">
      <dgm:prSet/>
      <dgm:spPr/>
      <dgm:t>
        <a:bodyPr/>
        <a:lstStyle/>
        <a:p>
          <a:endParaRPr lang="en-US"/>
        </a:p>
      </dgm:t>
    </dgm:pt>
    <dgm:pt modelId="{AB4141C8-1C41-4BBB-97AD-8E04D167E75D}" type="sibTrans" cxnId="{10C5CB9B-1316-4860-90FF-131643980166}">
      <dgm:prSet/>
      <dgm:spPr/>
      <dgm:t>
        <a:bodyPr/>
        <a:lstStyle/>
        <a:p>
          <a:endParaRPr lang="en-US"/>
        </a:p>
      </dgm:t>
    </dgm:pt>
    <dgm:pt modelId="{519D495E-E23C-4E85-BD90-289A6237DBF3}" type="pres">
      <dgm:prSet presAssocID="{51EC1121-89D1-4647-BC6D-6905537C30AC}" presName="linearFlow" presStyleCnt="0">
        <dgm:presLayoutVars>
          <dgm:dir/>
          <dgm:animLvl val="lvl"/>
          <dgm:resizeHandles val="exact"/>
        </dgm:presLayoutVars>
      </dgm:prSet>
      <dgm:spPr/>
    </dgm:pt>
    <dgm:pt modelId="{C7292236-C040-44B2-923F-C86E6A34F6CC}" type="pres">
      <dgm:prSet presAssocID="{E1CB80FF-2C22-4952-B268-10DCB8EEE86E}" presName="composite" presStyleCnt="0"/>
      <dgm:spPr/>
    </dgm:pt>
    <dgm:pt modelId="{560F4277-FA70-432C-B2F7-24019B100518}" type="pres">
      <dgm:prSet presAssocID="{E1CB80FF-2C22-4952-B268-10DCB8EEE86E}" presName="parTx" presStyleLbl="node1" presStyleIdx="0" presStyleCnt="3">
        <dgm:presLayoutVars>
          <dgm:chMax val="0"/>
          <dgm:chPref val="0"/>
          <dgm:bulletEnabled val="1"/>
        </dgm:presLayoutVars>
      </dgm:prSet>
      <dgm:spPr/>
    </dgm:pt>
    <dgm:pt modelId="{11234509-EC9B-4F20-872D-9A9D73031C95}" type="pres">
      <dgm:prSet presAssocID="{E1CB80FF-2C22-4952-B268-10DCB8EEE86E}" presName="parSh" presStyleLbl="node1" presStyleIdx="0" presStyleCnt="3"/>
      <dgm:spPr/>
    </dgm:pt>
    <dgm:pt modelId="{E0F49503-62A0-4766-8742-A934C04CD946}" type="pres">
      <dgm:prSet presAssocID="{E1CB80FF-2C22-4952-B268-10DCB8EEE86E}" presName="desTx" presStyleLbl="fgAcc1" presStyleIdx="0" presStyleCnt="3" custScaleY="77220" custLinFactNeighborY="-1400">
        <dgm:presLayoutVars>
          <dgm:bulletEnabled val="1"/>
        </dgm:presLayoutVars>
      </dgm:prSet>
      <dgm:spPr/>
    </dgm:pt>
    <dgm:pt modelId="{B9AD3F9A-4859-48D1-A77F-78F8C138B124}" type="pres">
      <dgm:prSet presAssocID="{6194FC16-7F8D-4C17-A75E-FC4F251F4CF9}" presName="sibTrans" presStyleLbl="sibTrans2D1" presStyleIdx="0" presStyleCnt="2"/>
      <dgm:spPr/>
    </dgm:pt>
    <dgm:pt modelId="{5044C0E1-0CC1-403D-B16C-D67BE320735D}" type="pres">
      <dgm:prSet presAssocID="{6194FC16-7F8D-4C17-A75E-FC4F251F4CF9}" presName="connTx" presStyleLbl="sibTrans2D1" presStyleIdx="0" presStyleCnt="2"/>
      <dgm:spPr/>
    </dgm:pt>
    <dgm:pt modelId="{CC3ABC0B-0305-49C7-8BBB-8577A3B69194}" type="pres">
      <dgm:prSet presAssocID="{F4F72EE2-4A1E-4732-8B6A-33FE88FACBEB}" presName="composite" presStyleCnt="0"/>
      <dgm:spPr/>
    </dgm:pt>
    <dgm:pt modelId="{EA54C58A-4F83-43B9-81F5-90C22837B1F5}" type="pres">
      <dgm:prSet presAssocID="{F4F72EE2-4A1E-4732-8B6A-33FE88FACBEB}" presName="parTx" presStyleLbl="node1" presStyleIdx="0" presStyleCnt="3">
        <dgm:presLayoutVars>
          <dgm:chMax val="0"/>
          <dgm:chPref val="0"/>
          <dgm:bulletEnabled val="1"/>
        </dgm:presLayoutVars>
      </dgm:prSet>
      <dgm:spPr/>
    </dgm:pt>
    <dgm:pt modelId="{BA8917B1-F2B4-4EBF-B115-D31E872B3D2C}" type="pres">
      <dgm:prSet presAssocID="{F4F72EE2-4A1E-4732-8B6A-33FE88FACBEB}" presName="parSh" presStyleLbl="node1" presStyleIdx="1" presStyleCnt="3"/>
      <dgm:spPr/>
    </dgm:pt>
    <dgm:pt modelId="{ABC1AB05-85AC-4A1F-8275-5C427481F66F}" type="pres">
      <dgm:prSet presAssocID="{F4F72EE2-4A1E-4732-8B6A-33FE88FACBEB}" presName="desTx" presStyleLbl="fgAcc1" presStyleIdx="1" presStyleCnt="3" custScaleY="77220" custLinFactNeighborY="-1400">
        <dgm:presLayoutVars>
          <dgm:bulletEnabled val="1"/>
        </dgm:presLayoutVars>
      </dgm:prSet>
      <dgm:spPr/>
    </dgm:pt>
    <dgm:pt modelId="{B9DAA61C-7441-4C7E-AEA5-FF76497F7A7E}" type="pres">
      <dgm:prSet presAssocID="{44554875-DBF1-4E43-B60C-F1197CF9C6CD}" presName="sibTrans" presStyleLbl="sibTrans2D1" presStyleIdx="1" presStyleCnt="2"/>
      <dgm:spPr/>
    </dgm:pt>
    <dgm:pt modelId="{2CE39D8A-3A8E-4933-90A2-F60A02326960}" type="pres">
      <dgm:prSet presAssocID="{44554875-DBF1-4E43-B60C-F1197CF9C6CD}" presName="connTx" presStyleLbl="sibTrans2D1" presStyleIdx="1" presStyleCnt="2"/>
      <dgm:spPr/>
    </dgm:pt>
    <dgm:pt modelId="{3CA3A415-DF8A-4002-883C-BDE1FBFDA1E5}" type="pres">
      <dgm:prSet presAssocID="{C8034912-0A4D-455E-B35D-BD9283DF7B5E}" presName="composite" presStyleCnt="0"/>
      <dgm:spPr/>
    </dgm:pt>
    <dgm:pt modelId="{5996A4CF-935A-46AA-B56D-5A6A4767244C}" type="pres">
      <dgm:prSet presAssocID="{C8034912-0A4D-455E-B35D-BD9283DF7B5E}" presName="parTx" presStyleLbl="node1" presStyleIdx="1" presStyleCnt="3">
        <dgm:presLayoutVars>
          <dgm:chMax val="0"/>
          <dgm:chPref val="0"/>
          <dgm:bulletEnabled val="1"/>
        </dgm:presLayoutVars>
      </dgm:prSet>
      <dgm:spPr/>
    </dgm:pt>
    <dgm:pt modelId="{6AA89FE4-C303-44B3-88E6-A47517FBAA6A}" type="pres">
      <dgm:prSet presAssocID="{C8034912-0A4D-455E-B35D-BD9283DF7B5E}" presName="parSh" presStyleLbl="node1" presStyleIdx="2" presStyleCnt="3"/>
      <dgm:spPr/>
    </dgm:pt>
    <dgm:pt modelId="{5527280B-951B-4A54-81E0-0974D8028894}" type="pres">
      <dgm:prSet presAssocID="{C8034912-0A4D-455E-B35D-BD9283DF7B5E}" presName="desTx" presStyleLbl="fgAcc1" presStyleIdx="2" presStyleCnt="3" custScaleY="77220" custLinFactNeighborY="-1400">
        <dgm:presLayoutVars>
          <dgm:bulletEnabled val="1"/>
        </dgm:presLayoutVars>
      </dgm:prSet>
      <dgm:spPr/>
    </dgm:pt>
  </dgm:ptLst>
  <dgm:cxnLst>
    <dgm:cxn modelId="{6EA49610-2B65-4ADB-803A-115C1492366B}" srcId="{F4F72EE2-4A1E-4732-8B6A-33FE88FACBEB}" destId="{65408DE2-1AD8-487F-86F9-954C65E3337E}" srcOrd="2" destOrd="0" parTransId="{2208412E-6F61-4717-B45A-13CFDDCA8E12}" sibTransId="{44D2DB61-7AE8-4C67-898A-57F699772D49}"/>
    <dgm:cxn modelId="{F732F012-79FC-45D8-82D0-3C9EE88E1AFF}" type="presOf" srcId="{B2954391-3163-4469-A456-72559762E680}" destId="{E0F49503-62A0-4766-8742-A934C04CD946}" srcOrd="0" destOrd="3" presId="urn:microsoft.com/office/officeart/2005/8/layout/process3"/>
    <dgm:cxn modelId="{FD3D9314-B474-457A-BCB6-DB27AC9105D4}" type="presOf" srcId="{6174E5FF-EB6A-403D-8767-E2C6D3AA1A06}" destId="{E0F49503-62A0-4766-8742-A934C04CD946}" srcOrd="0" destOrd="2" presId="urn:microsoft.com/office/officeart/2005/8/layout/process3"/>
    <dgm:cxn modelId="{B25B0B2C-0939-4022-ABF4-C54DA2644675}" type="presOf" srcId="{153E0687-61A2-4655-82F3-05C92C59867D}" destId="{5527280B-951B-4A54-81E0-0974D8028894}" srcOrd="0" destOrd="4" presId="urn:microsoft.com/office/officeart/2005/8/layout/process3"/>
    <dgm:cxn modelId="{2134895B-4D21-4684-8958-5FDFE1A7901C}" type="presOf" srcId="{AC91416F-2A5D-4630-BD5F-651DE4D20461}" destId="{E0F49503-62A0-4766-8742-A934C04CD946}" srcOrd="0" destOrd="0" presId="urn:microsoft.com/office/officeart/2005/8/layout/process3"/>
    <dgm:cxn modelId="{CDD9DD61-636B-46C6-BFA1-FD6E7596B7D2}" type="presOf" srcId="{6194FC16-7F8D-4C17-A75E-FC4F251F4CF9}" destId="{B9AD3F9A-4859-48D1-A77F-78F8C138B124}" srcOrd="0" destOrd="0" presId="urn:microsoft.com/office/officeart/2005/8/layout/process3"/>
    <dgm:cxn modelId="{EB240F62-15D8-4D05-A7A7-5456A70F7E11}" type="presOf" srcId="{0E6D55FD-4DF2-491D-BB26-B03DF9C5940C}" destId="{E0F49503-62A0-4766-8742-A934C04CD946}" srcOrd="0" destOrd="1" presId="urn:microsoft.com/office/officeart/2005/8/layout/process3"/>
    <dgm:cxn modelId="{ED889242-6790-4280-8BBA-1D3E284EDD17}" type="presOf" srcId="{C8034912-0A4D-455E-B35D-BD9283DF7B5E}" destId="{5996A4CF-935A-46AA-B56D-5A6A4767244C}" srcOrd="0" destOrd="0" presId="urn:microsoft.com/office/officeart/2005/8/layout/process3"/>
    <dgm:cxn modelId="{8CB20B63-9D1D-4C55-B3A7-9CE87CF66217}" type="presOf" srcId="{C8034912-0A4D-455E-B35D-BD9283DF7B5E}" destId="{6AA89FE4-C303-44B3-88E6-A47517FBAA6A}" srcOrd="1" destOrd="0" presId="urn:microsoft.com/office/officeart/2005/8/layout/process3"/>
    <dgm:cxn modelId="{52D31E64-21BD-4EBC-9AD1-9D978C29AC45}" type="presOf" srcId="{71324413-AE4D-498B-8267-ABD2E39C7916}" destId="{ABC1AB05-85AC-4A1F-8275-5C427481F66F}" srcOrd="0" destOrd="1" presId="urn:microsoft.com/office/officeart/2005/8/layout/process3"/>
    <dgm:cxn modelId="{C74E644A-ADE0-4B5A-92C9-013F21FEE242}" srcId="{E1CB80FF-2C22-4952-B268-10DCB8EEE86E}" destId="{6174E5FF-EB6A-403D-8767-E2C6D3AA1A06}" srcOrd="2" destOrd="0" parTransId="{4D8DA49D-33E4-499F-BC9E-687532D39948}" sibTransId="{0FBEA801-ECD6-4B2C-B828-C5ECBD6CA0F5}"/>
    <dgm:cxn modelId="{D44B1E6C-46EC-4108-A168-943298A05B84}" type="presOf" srcId="{44554875-DBF1-4E43-B60C-F1197CF9C6CD}" destId="{2CE39D8A-3A8E-4933-90A2-F60A02326960}" srcOrd="1" destOrd="0" presId="urn:microsoft.com/office/officeart/2005/8/layout/process3"/>
    <dgm:cxn modelId="{1641754C-0F7B-4DAB-AE19-1D04B25CD4EB}" srcId="{E1CB80FF-2C22-4952-B268-10DCB8EEE86E}" destId="{B2954391-3163-4469-A456-72559762E680}" srcOrd="3" destOrd="0" parTransId="{F6A94643-2411-4C60-8631-73DD238C51BD}" sibTransId="{2A318F24-8263-41A8-AB25-03DC9E436742}"/>
    <dgm:cxn modelId="{9F9CC46C-A4A9-4DAF-942A-FB79CF72EB67}" type="presOf" srcId="{6194FC16-7F8D-4C17-A75E-FC4F251F4CF9}" destId="{5044C0E1-0CC1-403D-B16C-D67BE320735D}" srcOrd="1" destOrd="0" presId="urn:microsoft.com/office/officeart/2005/8/layout/process3"/>
    <dgm:cxn modelId="{08C6D04C-23CB-4E88-9B0B-BC7DE5A761CC}" type="presOf" srcId="{3CBDA121-8DAC-419F-8923-5ED2C0592FCA}" destId="{5527280B-951B-4A54-81E0-0974D8028894}" srcOrd="0" destOrd="2" presId="urn:microsoft.com/office/officeart/2005/8/layout/process3"/>
    <dgm:cxn modelId="{2D54A64D-2562-4A91-A60F-950A75FB1075}" srcId="{51EC1121-89D1-4647-BC6D-6905537C30AC}" destId="{E1CB80FF-2C22-4952-B268-10DCB8EEE86E}" srcOrd="0" destOrd="0" parTransId="{290ACBAD-5C4F-4C6C-8BC4-F8572D53A7F6}" sibTransId="{6194FC16-7F8D-4C17-A75E-FC4F251F4CF9}"/>
    <dgm:cxn modelId="{1279DB70-B0C5-46B6-BB34-FD20FA1CB978}" type="presOf" srcId="{E1CB80FF-2C22-4952-B268-10DCB8EEE86E}" destId="{560F4277-FA70-432C-B2F7-24019B100518}" srcOrd="0" destOrd="0" presId="urn:microsoft.com/office/officeart/2005/8/layout/process3"/>
    <dgm:cxn modelId="{19859D55-4D86-4542-B672-CD85C5044B62}" srcId="{C8034912-0A4D-455E-B35D-BD9283DF7B5E}" destId="{153E0687-61A2-4655-82F3-05C92C59867D}" srcOrd="4" destOrd="0" parTransId="{B0C8DF51-7DBB-48B4-BA23-7CBE540094FF}" sibTransId="{A3BFC97A-9478-4E11-B395-C4A25E55E600}"/>
    <dgm:cxn modelId="{CAECC05A-4FB6-4256-B033-42B44401D5E3}" srcId="{51EC1121-89D1-4647-BC6D-6905537C30AC}" destId="{F4F72EE2-4A1E-4732-8B6A-33FE88FACBEB}" srcOrd="1" destOrd="0" parTransId="{A0C74579-4EED-499A-9D81-C8AC5E32B8C2}" sibTransId="{44554875-DBF1-4E43-B60C-F1197CF9C6CD}"/>
    <dgm:cxn modelId="{55CEC67F-D176-44DB-8D42-AA265F48E55D}" type="presOf" srcId="{65408DE2-1AD8-487F-86F9-954C65E3337E}" destId="{ABC1AB05-85AC-4A1F-8275-5C427481F66F}" srcOrd="0" destOrd="2" presId="urn:microsoft.com/office/officeart/2005/8/layout/process3"/>
    <dgm:cxn modelId="{5D3F1385-61C1-427A-91B1-890E7C9C087C}" type="presOf" srcId="{B3B194C6-8716-482F-BF2E-03212DBFD378}" destId="{5527280B-951B-4A54-81E0-0974D8028894}" srcOrd="0" destOrd="3" presId="urn:microsoft.com/office/officeart/2005/8/layout/process3"/>
    <dgm:cxn modelId="{713B8E89-5D30-417B-A62E-F616DEB76EB6}" type="presOf" srcId="{44554875-DBF1-4E43-B60C-F1197CF9C6CD}" destId="{B9DAA61C-7441-4C7E-AEA5-FF76497F7A7E}" srcOrd="0" destOrd="0" presId="urn:microsoft.com/office/officeart/2005/8/layout/process3"/>
    <dgm:cxn modelId="{9AF4D195-4A50-4998-8968-138B3D1CA7F6}" srcId="{C8034912-0A4D-455E-B35D-BD9283DF7B5E}" destId="{D19788E4-5849-4FCE-A1F2-867236053A79}" srcOrd="1" destOrd="0" parTransId="{06A4182D-FDF0-4993-AABD-888A621590E9}" sibTransId="{EE4D82C0-5436-4B69-A3B4-4C84C5F22A2E}"/>
    <dgm:cxn modelId="{CC2C9B97-1C90-4C51-8FC2-ADA3B2D9B5D1}" srcId="{E1CB80FF-2C22-4952-B268-10DCB8EEE86E}" destId="{4228B79E-55CE-4BA0-92EC-E24BABCCA20E}" srcOrd="4" destOrd="0" parTransId="{8454FB5A-CA85-4510-856B-8738D0AD0FE3}" sibTransId="{C70D9186-14A3-40EB-B57A-FBA3BD4BBD0F}"/>
    <dgm:cxn modelId="{77FC2F98-CC4E-4A14-9E06-951595B3220D}" type="presOf" srcId="{D19788E4-5849-4FCE-A1F2-867236053A79}" destId="{5527280B-951B-4A54-81E0-0974D8028894}" srcOrd="0" destOrd="1" presId="urn:microsoft.com/office/officeart/2005/8/layout/process3"/>
    <dgm:cxn modelId="{10C5CB9B-1316-4860-90FF-131643980166}" srcId="{E1CB80FF-2C22-4952-B268-10DCB8EEE86E}" destId="{AC91416F-2A5D-4630-BD5F-651DE4D20461}" srcOrd="0" destOrd="0" parTransId="{F5A1E47E-6D38-49FF-A1C7-892770A832D0}" sibTransId="{AB4141C8-1C41-4BBB-97AD-8E04D167E75D}"/>
    <dgm:cxn modelId="{77C52F9D-9151-474F-A9FE-D5E365E00C06}" srcId="{C8034912-0A4D-455E-B35D-BD9283DF7B5E}" destId="{05D0D69E-26C6-4FB9-A82C-3004CBED6E78}" srcOrd="0" destOrd="0" parTransId="{95E600C2-8C7D-446A-A3F7-F26361EAEF26}" sibTransId="{F5EC886B-2361-4FC6-96F4-96F64FCD1E9C}"/>
    <dgm:cxn modelId="{BE789AA2-A3BE-4719-9EBF-150AFA109939}" type="presOf" srcId="{65E9D4B3-7A89-47FF-AAE8-CCE283AA7E40}" destId="{ABC1AB05-85AC-4A1F-8275-5C427481F66F}" srcOrd="0" destOrd="0" presId="urn:microsoft.com/office/officeart/2005/8/layout/process3"/>
    <dgm:cxn modelId="{EB8A23A6-6F5A-4D2C-A13C-15DDD290A2A6}" type="presOf" srcId="{51EC1121-89D1-4647-BC6D-6905537C30AC}" destId="{519D495E-E23C-4E85-BD90-289A6237DBF3}" srcOrd="0" destOrd="0" presId="urn:microsoft.com/office/officeart/2005/8/layout/process3"/>
    <dgm:cxn modelId="{3A52ADB0-25BC-485F-987D-29C26CEF98EB}" type="presOf" srcId="{05D0D69E-26C6-4FB9-A82C-3004CBED6E78}" destId="{5527280B-951B-4A54-81E0-0974D8028894}" srcOrd="0" destOrd="0" presId="urn:microsoft.com/office/officeart/2005/8/layout/process3"/>
    <dgm:cxn modelId="{F2B746B7-4E3C-45EB-B318-CFE5E3F2DE6D}" srcId="{C8034912-0A4D-455E-B35D-BD9283DF7B5E}" destId="{B3B194C6-8716-482F-BF2E-03212DBFD378}" srcOrd="3" destOrd="0" parTransId="{34854142-9510-4432-AB7A-417587288A3F}" sibTransId="{8EF02E40-26A5-40FB-8BBC-4C95D6CA204E}"/>
    <dgm:cxn modelId="{7B9F82BA-0160-4B40-97D6-4640A00959F0}" type="presOf" srcId="{F4F72EE2-4A1E-4732-8B6A-33FE88FACBEB}" destId="{EA54C58A-4F83-43B9-81F5-90C22837B1F5}" srcOrd="0" destOrd="0" presId="urn:microsoft.com/office/officeart/2005/8/layout/process3"/>
    <dgm:cxn modelId="{DBB813CA-84BC-4F78-9CF2-94A036AA7099}" type="presOf" srcId="{E1CB80FF-2C22-4952-B268-10DCB8EEE86E}" destId="{11234509-EC9B-4F20-872D-9A9D73031C95}" srcOrd="1" destOrd="0" presId="urn:microsoft.com/office/officeart/2005/8/layout/process3"/>
    <dgm:cxn modelId="{1AB03ECB-9FD3-457B-AC2B-BD70E732809D}" type="presOf" srcId="{F4F72EE2-4A1E-4732-8B6A-33FE88FACBEB}" destId="{BA8917B1-F2B4-4EBF-B115-D31E872B3D2C}" srcOrd="1" destOrd="0" presId="urn:microsoft.com/office/officeart/2005/8/layout/process3"/>
    <dgm:cxn modelId="{871843CD-3352-47FE-BF81-9851551E5D10}" srcId="{F4F72EE2-4A1E-4732-8B6A-33FE88FACBEB}" destId="{65E9D4B3-7A89-47FF-AAE8-CCE283AA7E40}" srcOrd="0" destOrd="0" parTransId="{DD690ADB-854D-4342-88F6-462871AA0A89}" sibTransId="{D290DEEC-3450-4F7B-A120-55689FD13C75}"/>
    <dgm:cxn modelId="{E77B56D3-2EE6-408E-AC71-BB616B7FF7E7}" srcId="{C8034912-0A4D-455E-B35D-BD9283DF7B5E}" destId="{3CBDA121-8DAC-419F-8923-5ED2C0592FCA}" srcOrd="2" destOrd="0" parTransId="{D25E205F-526A-41B7-8BED-B7623BD0D4E3}" sibTransId="{0B090CF9-642B-4EB0-BE8B-0DAAD69FAE4A}"/>
    <dgm:cxn modelId="{8FA837DB-BE9E-4F45-8EBC-F316629488FF}" srcId="{51EC1121-89D1-4647-BC6D-6905537C30AC}" destId="{C8034912-0A4D-455E-B35D-BD9283DF7B5E}" srcOrd="2" destOrd="0" parTransId="{E3A6B14C-81DC-4CE4-AC02-BEC154114DA3}" sibTransId="{4B9D7E0C-237D-4BA5-B404-6DBE24724520}"/>
    <dgm:cxn modelId="{B64DC9DD-29E6-4121-A1CC-3A1FB466DFCC}" srcId="{E1CB80FF-2C22-4952-B268-10DCB8EEE86E}" destId="{0E6D55FD-4DF2-491D-BB26-B03DF9C5940C}" srcOrd="1" destOrd="0" parTransId="{8D4E8EA8-09F2-4017-BFBC-DD4299A22266}" sibTransId="{68834962-4AE0-4F2D-8944-F2BB47E4E68E}"/>
    <dgm:cxn modelId="{89682AE6-052B-4500-9545-EEC90AE6F2B0}" srcId="{F4F72EE2-4A1E-4732-8B6A-33FE88FACBEB}" destId="{71324413-AE4D-498B-8267-ABD2E39C7916}" srcOrd="1" destOrd="0" parTransId="{18899762-306E-4A87-9C82-586FD1A9335B}" sibTransId="{BDBB5697-317D-4224-82A6-D8E0EF117EF6}"/>
    <dgm:cxn modelId="{AC872DF7-080C-4E25-B159-15AAD0EAA83A}" type="presOf" srcId="{4228B79E-55CE-4BA0-92EC-E24BABCCA20E}" destId="{E0F49503-62A0-4766-8742-A934C04CD946}" srcOrd="0" destOrd="4" presId="urn:microsoft.com/office/officeart/2005/8/layout/process3"/>
    <dgm:cxn modelId="{C58984B9-CA11-4AF6-9DF9-61840894BB00}" type="presParOf" srcId="{519D495E-E23C-4E85-BD90-289A6237DBF3}" destId="{C7292236-C040-44B2-923F-C86E6A34F6CC}" srcOrd="0" destOrd="0" presId="urn:microsoft.com/office/officeart/2005/8/layout/process3"/>
    <dgm:cxn modelId="{4E1824D9-4414-4DD9-9632-E6539ACC8AFB}" type="presParOf" srcId="{C7292236-C040-44B2-923F-C86E6A34F6CC}" destId="{560F4277-FA70-432C-B2F7-24019B100518}" srcOrd="0" destOrd="0" presId="urn:microsoft.com/office/officeart/2005/8/layout/process3"/>
    <dgm:cxn modelId="{12A48D73-D96E-4F9C-8B35-3C4C8221FCA4}" type="presParOf" srcId="{C7292236-C040-44B2-923F-C86E6A34F6CC}" destId="{11234509-EC9B-4F20-872D-9A9D73031C95}" srcOrd="1" destOrd="0" presId="urn:microsoft.com/office/officeart/2005/8/layout/process3"/>
    <dgm:cxn modelId="{7A80CFD6-92D2-4BFC-A822-909A573CE423}" type="presParOf" srcId="{C7292236-C040-44B2-923F-C86E6A34F6CC}" destId="{E0F49503-62A0-4766-8742-A934C04CD946}" srcOrd="2" destOrd="0" presId="urn:microsoft.com/office/officeart/2005/8/layout/process3"/>
    <dgm:cxn modelId="{38B01A43-948D-47F2-A9FA-1847E4A1AE4F}" type="presParOf" srcId="{519D495E-E23C-4E85-BD90-289A6237DBF3}" destId="{B9AD3F9A-4859-48D1-A77F-78F8C138B124}" srcOrd="1" destOrd="0" presId="urn:microsoft.com/office/officeart/2005/8/layout/process3"/>
    <dgm:cxn modelId="{4879A56B-22A8-439A-B40A-D721D1DD806D}" type="presParOf" srcId="{B9AD3F9A-4859-48D1-A77F-78F8C138B124}" destId="{5044C0E1-0CC1-403D-B16C-D67BE320735D}" srcOrd="0" destOrd="0" presId="urn:microsoft.com/office/officeart/2005/8/layout/process3"/>
    <dgm:cxn modelId="{4998D7B1-6CFC-4973-B65B-C791D85AC9CB}" type="presParOf" srcId="{519D495E-E23C-4E85-BD90-289A6237DBF3}" destId="{CC3ABC0B-0305-49C7-8BBB-8577A3B69194}" srcOrd="2" destOrd="0" presId="urn:microsoft.com/office/officeart/2005/8/layout/process3"/>
    <dgm:cxn modelId="{0569E84F-D366-4D8A-A565-A45B4A76452A}" type="presParOf" srcId="{CC3ABC0B-0305-49C7-8BBB-8577A3B69194}" destId="{EA54C58A-4F83-43B9-81F5-90C22837B1F5}" srcOrd="0" destOrd="0" presId="urn:microsoft.com/office/officeart/2005/8/layout/process3"/>
    <dgm:cxn modelId="{4FAD996F-EB39-456A-B168-80EF2825F0B2}" type="presParOf" srcId="{CC3ABC0B-0305-49C7-8BBB-8577A3B69194}" destId="{BA8917B1-F2B4-4EBF-B115-D31E872B3D2C}" srcOrd="1" destOrd="0" presId="urn:microsoft.com/office/officeart/2005/8/layout/process3"/>
    <dgm:cxn modelId="{75C24EEC-E0BF-41B2-8DD6-D9B607D52B86}" type="presParOf" srcId="{CC3ABC0B-0305-49C7-8BBB-8577A3B69194}" destId="{ABC1AB05-85AC-4A1F-8275-5C427481F66F}" srcOrd="2" destOrd="0" presId="urn:microsoft.com/office/officeart/2005/8/layout/process3"/>
    <dgm:cxn modelId="{B14DECF9-D2AC-482C-B1B3-CAAD3DAD81DF}" type="presParOf" srcId="{519D495E-E23C-4E85-BD90-289A6237DBF3}" destId="{B9DAA61C-7441-4C7E-AEA5-FF76497F7A7E}" srcOrd="3" destOrd="0" presId="urn:microsoft.com/office/officeart/2005/8/layout/process3"/>
    <dgm:cxn modelId="{9960BB19-9267-4013-877E-4B3EFD2119AA}" type="presParOf" srcId="{B9DAA61C-7441-4C7E-AEA5-FF76497F7A7E}" destId="{2CE39D8A-3A8E-4933-90A2-F60A02326960}" srcOrd="0" destOrd="0" presId="urn:microsoft.com/office/officeart/2005/8/layout/process3"/>
    <dgm:cxn modelId="{80DECD3C-611A-4ED3-97E5-1205766FE497}" type="presParOf" srcId="{519D495E-E23C-4E85-BD90-289A6237DBF3}" destId="{3CA3A415-DF8A-4002-883C-BDE1FBFDA1E5}" srcOrd="4" destOrd="0" presId="urn:microsoft.com/office/officeart/2005/8/layout/process3"/>
    <dgm:cxn modelId="{1E31CE8A-F030-42BA-98BE-18ED27A2922E}" type="presParOf" srcId="{3CA3A415-DF8A-4002-883C-BDE1FBFDA1E5}" destId="{5996A4CF-935A-46AA-B56D-5A6A4767244C}" srcOrd="0" destOrd="0" presId="urn:microsoft.com/office/officeart/2005/8/layout/process3"/>
    <dgm:cxn modelId="{FAC65BEF-C62A-46E5-833E-2A241C74004D}" type="presParOf" srcId="{3CA3A415-DF8A-4002-883C-BDE1FBFDA1E5}" destId="{6AA89FE4-C303-44B3-88E6-A47517FBAA6A}" srcOrd="1" destOrd="0" presId="urn:microsoft.com/office/officeart/2005/8/layout/process3"/>
    <dgm:cxn modelId="{F502039E-94F5-407F-BD93-BE04F950FAD8}" type="presParOf" srcId="{3CA3A415-DF8A-4002-883C-BDE1FBFDA1E5}" destId="{5527280B-951B-4A54-81E0-0974D8028894}" srcOrd="2" destOrd="0" presId="urn:microsoft.com/office/officeart/2005/8/layout/process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9260BB0-9EF8-49F7-A8D7-4DC21382952A}" type="doc">
      <dgm:prSet loTypeId="urn:microsoft.com/office/officeart/2005/8/layout/process1" loCatId="process" qsTypeId="urn:microsoft.com/office/officeart/2005/8/quickstyle/simple1" qsCatId="simple" csTypeId="urn:microsoft.com/office/officeart/2005/8/colors/accent0_1" csCatId="mainScheme" phldr="1"/>
      <dgm:spPr/>
    </dgm:pt>
    <dgm:pt modelId="{603CB539-4ED7-42CA-A569-0391439132EA}">
      <dgm:prSet phldrT="[Text]" custT="1"/>
      <dgm:spPr/>
      <dgm:t>
        <a:bodyPr/>
        <a:lstStyle/>
        <a:p>
          <a:r>
            <a:rPr lang="en-US" sz="1000" b="1"/>
            <a:t>Not Later Than</a:t>
          </a:r>
        </a:p>
        <a:p>
          <a:r>
            <a:rPr lang="en-US" sz="1700" b="1"/>
            <a:t>Minus 18 Months</a:t>
          </a:r>
        </a:p>
        <a:p>
          <a:r>
            <a:rPr lang="en-US" sz="1700"/>
            <a:t>Request SAV</a:t>
          </a:r>
        </a:p>
      </dgm:t>
    </dgm:pt>
    <dgm:pt modelId="{92B85BE9-9242-437A-ABA0-6EBCFA92AB12}" type="parTrans" cxnId="{5B33AF5E-7F51-444B-B478-7C51A860865A}">
      <dgm:prSet/>
      <dgm:spPr/>
      <dgm:t>
        <a:bodyPr/>
        <a:lstStyle/>
        <a:p>
          <a:endParaRPr lang="en-US"/>
        </a:p>
      </dgm:t>
    </dgm:pt>
    <dgm:pt modelId="{8E19B3C6-DF6B-4B20-9E9C-A1E4DA3B88A7}" type="sibTrans" cxnId="{5B33AF5E-7F51-444B-B478-7C51A860865A}">
      <dgm:prSet/>
      <dgm:spPr/>
      <dgm:t>
        <a:bodyPr/>
        <a:lstStyle/>
        <a:p>
          <a:endParaRPr lang="en-US"/>
        </a:p>
      </dgm:t>
    </dgm:pt>
    <dgm:pt modelId="{8A3E00C3-900A-453E-BCF4-930BB032051D}">
      <dgm:prSet phldrT="[Text]"/>
      <dgm:spPr/>
      <dgm:t>
        <a:bodyPr/>
        <a:lstStyle/>
        <a:p>
          <a:r>
            <a:rPr lang="en-US" b="1"/>
            <a:t>Minus 12 Months</a:t>
          </a:r>
        </a:p>
        <a:p>
          <a:r>
            <a:rPr lang="en-US"/>
            <a:t>Conduct SAV</a:t>
          </a:r>
        </a:p>
      </dgm:t>
    </dgm:pt>
    <dgm:pt modelId="{8369AF1A-3CA7-4286-BF98-4DBCFFA9F1E5}" type="parTrans" cxnId="{8F5AAF1A-25DD-4131-9A50-748BE856CD54}">
      <dgm:prSet/>
      <dgm:spPr/>
      <dgm:t>
        <a:bodyPr/>
        <a:lstStyle/>
        <a:p>
          <a:endParaRPr lang="en-US"/>
        </a:p>
      </dgm:t>
    </dgm:pt>
    <dgm:pt modelId="{EEF75C71-6AEC-4090-AD2D-1FDC560B9B99}" type="sibTrans" cxnId="{8F5AAF1A-25DD-4131-9A50-748BE856CD54}">
      <dgm:prSet/>
      <dgm:spPr/>
      <dgm:t>
        <a:bodyPr/>
        <a:lstStyle/>
        <a:p>
          <a:endParaRPr lang="en-US"/>
        </a:p>
      </dgm:t>
    </dgm:pt>
    <dgm:pt modelId="{A4244FAC-2CA1-43D2-892B-0DC1BC432F3F}">
      <dgm:prSet phldrT="[Text]"/>
      <dgm:spPr/>
      <dgm:t>
        <a:bodyPr/>
        <a:lstStyle/>
        <a:p>
          <a:r>
            <a:rPr lang="en-US"/>
            <a:t>Day 1 of Army Accreditation Period</a:t>
          </a:r>
        </a:p>
      </dgm:t>
    </dgm:pt>
    <dgm:pt modelId="{01D84021-DBCD-45E5-8E6E-F6D98B2A2888}" type="parTrans" cxnId="{F8BF52A0-03B2-44FA-953D-7D2E60407A0E}">
      <dgm:prSet/>
      <dgm:spPr/>
      <dgm:t>
        <a:bodyPr/>
        <a:lstStyle/>
        <a:p>
          <a:endParaRPr lang="en-US"/>
        </a:p>
      </dgm:t>
    </dgm:pt>
    <dgm:pt modelId="{40431299-D467-4330-8D5B-53804686AC9B}" type="sibTrans" cxnId="{F8BF52A0-03B2-44FA-953D-7D2E60407A0E}">
      <dgm:prSet/>
      <dgm:spPr/>
      <dgm:t>
        <a:bodyPr/>
        <a:lstStyle/>
        <a:p>
          <a:endParaRPr lang="en-US"/>
        </a:p>
      </dgm:t>
    </dgm:pt>
    <dgm:pt modelId="{B7C58046-1C46-47A0-BE8E-C2DF4E7D4A09}" type="pres">
      <dgm:prSet presAssocID="{A9260BB0-9EF8-49F7-A8D7-4DC21382952A}" presName="Name0" presStyleCnt="0">
        <dgm:presLayoutVars>
          <dgm:dir/>
          <dgm:resizeHandles val="exact"/>
        </dgm:presLayoutVars>
      </dgm:prSet>
      <dgm:spPr/>
    </dgm:pt>
    <dgm:pt modelId="{5068A8C8-CCB3-4840-81E4-BFBCDF13568B}" type="pres">
      <dgm:prSet presAssocID="{603CB539-4ED7-42CA-A569-0391439132EA}" presName="node" presStyleLbl="node1" presStyleIdx="0" presStyleCnt="3">
        <dgm:presLayoutVars>
          <dgm:bulletEnabled val="1"/>
        </dgm:presLayoutVars>
      </dgm:prSet>
      <dgm:spPr/>
    </dgm:pt>
    <dgm:pt modelId="{B1678F67-7E8F-4F0A-95B6-14A366896F0B}" type="pres">
      <dgm:prSet presAssocID="{8E19B3C6-DF6B-4B20-9E9C-A1E4DA3B88A7}" presName="sibTrans" presStyleLbl="sibTrans2D1" presStyleIdx="0" presStyleCnt="2"/>
      <dgm:spPr/>
    </dgm:pt>
    <dgm:pt modelId="{53C6009D-B5F5-45EC-AECD-EA29671FE475}" type="pres">
      <dgm:prSet presAssocID="{8E19B3C6-DF6B-4B20-9E9C-A1E4DA3B88A7}" presName="connectorText" presStyleLbl="sibTrans2D1" presStyleIdx="0" presStyleCnt="2"/>
      <dgm:spPr/>
    </dgm:pt>
    <dgm:pt modelId="{25FD9C15-3DDD-492F-BAC1-7BE960CB84F9}" type="pres">
      <dgm:prSet presAssocID="{8A3E00C3-900A-453E-BCF4-930BB032051D}" presName="node" presStyleLbl="node1" presStyleIdx="1" presStyleCnt="3">
        <dgm:presLayoutVars>
          <dgm:bulletEnabled val="1"/>
        </dgm:presLayoutVars>
      </dgm:prSet>
      <dgm:spPr/>
    </dgm:pt>
    <dgm:pt modelId="{2D4FEB3E-D6CB-4107-AEDF-960CB7AF54C6}" type="pres">
      <dgm:prSet presAssocID="{EEF75C71-6AEC-4090-AD2D-1FDC560B9B99}" presName="sibTrans" presStyleLbl="sibTrans2D1" presStyleIdx="1" presStyleCnt="2"/>
      <dgm:spPr/>
    </dgm:pt>
    <dgm:pt modelId="{FF4656EE-5AA9-4A77-8B9E-0625E31C7392}" type="pres">
      <dgm:prSet presAssocID="{EEF75C71-6AEC-4090-AD2D-1FDC560B9B99}" presName="connectorText" presStyleLbl="sibTrans2D1" presStyleIdx="1" presStyleCnt="2"/>
      <dgm:spPr/>
    </dgm:pt>
    <dgm:pt modelId="{14C217A8-4B81-45E9-BBC8-66BB29EEEB37}" type="pres">
      <dgm:prSet presAssocID="{A4244FAC-2CA1-43D2-892B-0DC1BC432F3F}" presName="node" presStyleLbl="node1" presStyleIdx="2" presStyleCnt="3">
        <dgm:presLayoutVars>
          <dgm:bulletEnabled val="1"/>
        </dgm:presLayoutVars>
      </dgm:prSet>
      <dgm:spPr/>
    </dgm:pt>
  </dgm:ptLst>
  <dgm:cxnLst>
    <dgm:cxn modelId="{8F5AAF1A-25DD-4131-9A50-748BE856CD54}" srcId="{A9260BB0-9EF8-49F7-A8D7-4DC21382952A}" destId="{8A3E00C3-900A-453E-BCF4-930BB032051D}" srcOrd="1" destOrd="0" parTransId="{8369AF1A-3CA7-4286-BF98-4DBCFFA9F1E5}" sibTransId="{EEF75C71-6AEC-4090-AD2D-1FDC560B9B99}"/>
    <dgm:cxn modelId="{476E773F-8722-43D2-92AC-730DFEA71868}" type="presOf" srcId="{603CB539-4ED7-42CA-A569-0391439132EA}" destId="{5068A8C8-CCB3-4840-81E4-BFBCDF13568B}" srcOrd="0" destOrd="0" presId="urn:microsoft.com/office/officeart/2005/8/layout/process1"/>
    <dgm:cxn modelId="{5B33AF5E-7F51-444B-B478-7C51A860865A}" srcId="{A9260BB0-9EF8-49F7-A8D7-4DC21382952A}" destId="{603CB539-4ED7-42CA-A569-0391439132EA}" srcOrd="0" destOrd="0" parTransId="{92B85BE9-9242-437A-ABA0-6EBCFA92AB12}" sibTransId="{8E19B3C6-DF6B-4B20-9E9C-A1E4DA3B88A7}"/>
    <dgm:cxn modelId="{F5F55C4D-6F19-44A8-939A-822DA7920112}" type="presOf" srcId="{EEF75C71-6AEC-4090-AD2D-1FDC560B9B99}" destId="{2D4FEB3E-D6CB-4107-AEDF-960CB7AF54C6}" srcOrd="0" destOrd="0" presId="urn:microsoft.com/office/officeart/2005/8/layout/process1"/>
    <dgm:cxn modelId="{E22EAE78-F128-49EF-BCD9-EA1E0D715F24}" type="presOf" srcId="{8E19B3C6-DF6B-4B20-9E9C-A1E4DA3B88A7}" destId="{53C6009D-B5F5-45EC-AECD-EA29671FE475}" srcOrd="1" destOrd="0" presId="urn:microsoft.com/office/officeart/2005/8/layout/process1"/>
    <dgm:cxn modelId="{D801D382-E015-46E4-9643-0CC9903977B3}" type="presOf" srcId="{A9260BB0-9EF8-49F7-A8D7-4DC21382952A}" destId="{B7C58046-1C46-47A0-BE8E-C2DF4E7D4A09}" srcOrd="0" destOrd="0" presId="urn:microsoft.com/office/officeart/2005/8/layout/process1"/>
    <dgm:cxn modelId="{E4162E84-011A-45D9-BD1A-E9C3E95E9695}" type="presOf" srcId="{8A3E00C3-900A-453E-BCF4-930BB032051D}" destId="{25FD9C15-3DDD-492F-BAC1-7BE960CB84F9}" srcOrd="0" destOrd="0" presId="urn:microsoft.com/office/officeart/2005/8/layout/process1"/>
    <dgm:cxn modelId="{F8BF52A0-03B2-44FA-953D-7D2E60407A0E}" srcId="{A9260BB0-9EF8-49F7-A8D7-4DC21382952A}" destId="{A4244FAC-2CA1-43D2-892B-0DC1BC432F3F}" srcOrd="2" destOrd="0" parTransId="{01D84021-DBCD-45E5-8E6E-F6D98B2A2888}" sibTransId="{40431299-D467-4330-8D5B-53804686AC9B}"/>
    <dgm:cxn modelId="{851B4DCD-CA35-4524-BFE5-1C3774A32D2B}" type="presOf" srcId="{A4244FAC-2CA1-43D2-892B-0DC1BC432F3F}" destId="{14C217A8-4B81-45E9-BBC8-66BB29EEEB37}" srcOrd="0" destOrd="0" presId="urn:microsoft.com/office/officeart/2005/8/layout/process1"/>
    <dgm:cxn modelId="{178D13E1-9CE1-4337-BF33-92705F185192}" type="presOf" srcId="{EEF75C71-6AEC-4090-AD2D-1FDC560B9B99}" destId="{FF4656EE-5AA9-4A77-8B9E-0625E31C7392}" srcOrd="1" destOrd="0" presId="urn:microsoft.com/office/officeart/2005/8/layout/process1"/>
    <dgm:cxn modelId="{370FA3FB-D63B-4630-B115-02795B23BDB9}" type="presOf" srcId="{8E19B3C6-DF6B-4B20-9E9C-A1E4DA3B88A7}" destId="{B1678F67-7E8F-4F0A-95B6-14A366896F0B}" srcOrd="0" destOrd="0" presId="urn:microsoft.com/office/officeart/2005/8/layout/process1"/>
    <dgm:cxn modelId="{5CC3D08E-F340-4112-8161-CA68E41B7FFD}" type="presParOf" srcId="{B7C58046-1C46-47A0-BE8E-C2DF4E7D4A09}" destId="{5068A8C8-CCB3-4840-81E4-BFBCDF13568B}" srcOrd="0" destOrd="0" presId="urn:microsoft.com/office/officeart/2005/8/layout/process1"/>
    <dgm:cxn modelId="{2ADC90F5-EA55-4B7C-B34B-E3422E9554CC}" type="presParOf" srcId="{B7C58046-1C46-47A0-BE8E-C2DF4E7D4A09}" destId="{B1678F67-7E8F-4F0A-95B6-14A366896F0B}" srcOrd="1" destOrd="0" presId="urn:microsoft.com/office/officeart/2005/8/layout/process1"/>
    <dgm:cxn modelId="{669356E0-784C-462B-B821-E7F4C30C17BE}" type="presParOf" srcId="{B1678F67-7E8F-4F0A-95B6-14A366896F0B}" destId="{53C6009D-B5F5-45EC-AECD-EA29671FE475}" srcOrd="0" destOrd="0" presId="urn:microsoft.com/office/officeart/2005/8/layout/process1"/>
    <dgm:cxn modelId="{0E104642-FB45-450B-83E5-478BFA68A573}" type="presParOf" srcId="{B7C58046-1C46-47A0-BE8E-C2DF4E7D4A09}" destId="{25FD9C15-3DDD-492F-BAC1-7BE960CB84F9}" srcOrd="2" destOrd="0" presId="urn:microsoft.com/office/officeart/2005/8/layout/process1"/>
    <dgm:cxn modelId="{9A06C0FB-30E6-4819-B000-1E30E7056C33}" type="presParOf" srcId="{B7C58046-1C46-47A0-BE8E-C2DF4E7D4A09}" destId="{2D4FEB3E-D6CB-4107-AEDF-960CB7AF54C6}" srcOrd="3" destOrd="0" presId="urn:microsoft.com/office/officeart/2005/8/layout/process1"/>
    <dgm:cxn modelId="{4E083810-DCDF-49E8-A9AD-AFAF1B93961A}" type="presParOf" srcId="{2D4FEB3E-D6CB-4107-AEDF-960CB7AF54C6}" destId="{FF4656EE-5AA9-4A77-8B9E-0625E31C7392}" srcOrd="0" destOrd="0" presId="urn:microsoft.com/office/officeart/2005/8/layout/process1"/>
    <dgm:cxn modelId="{5AB05545-E2E4-4167-9A4B-BB4A2BEEFD18}" type="presParOf" srcId="{B7C58046-1C46-47A0-BE8E-C2DF4E7D4A09}" destId="{14C217A8-4B81-45E9-BBC8-66BB29EEEB37}" srcOrd="4"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BC7E60-F7F1-45AA-8273-A6A3694A4374}">
      <dsp:nvSpPr>
        <dsp:cNvPr id="0" name=""/>
        <dsp:cNvSpPr/>
      </dsp:nvSpPr>
      <dsp:spPr>
        <a:xfrm rot="5400000">
          <a:off x="3662269" y="-1497507"/>
          <a:ext cx="541130" cy="3701491"/>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We do what is right and act honestly and ethically; we are devoted to keeping our word and honoring our commitment to maintaining standards.</a:t>
          </a:r>
        </a:p>
      </dsp:txBody>
      <dsp:txXfrm rot="-5400000">
        <a:off x="2082089" y="109089"/>
        <a:ext cx="3675075" cy="488298"/>
      </dsp:txXfrm>
    </dsp:sp>
    <dsp:sp modelId="{460393E2-5E1B-4F4F-82DC-F0AE3A3FD9AE}">
      <dsp:nvSpPr>
        <dsp:cNvPr id="0" name=""/>
        <dsp:cNvSpPr/>
      </dsp:nvSpPr>
      <dsp:spPr>
        <a:xfrm>
          <a:off x="0" y="8290"/>
          <a:ext cx="2082088" cy="67641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US" sz="2300" kern="1200"/>
            <a:t>Integrity</a:t>
          </a:r>
        </a:p>
      </dsp:txBody>
      <dsp:txXfrm>
        <a:off x="33020" y="41310"/>
        <a:ext cx="2016048" cy="610372"/>
      </dsp:txXfrm>
    </dsp:sp>
    <dsp:sp modelId="{84BE0F39-22F1-4A81-8E61-90D4BD4ED3E6}">
      <dsp:nvSpPr>
        <dsp:cNvPr id="0" name=""/>
        <dsp:cNvSpPr/>
      </dsp:nvSpPr>
      <dsp:spPr>
        <a:xfrm rot="5400000">
          <a:off x="3662269" y="-794016"/>
          <a:ext cx="541130" cy="3701491"/>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We overcome challenges with creativity and create value through new ideas.</a:t>
          </a:r>
        </a:p>
      </dsp:txBody>
      <dsp:txXfrm rot="-5400000">
        <a:off x="2082089" y="812580"/>
        <a:ext cx="3675075" cy="488298"/>
      </dsp:txXfrm>
    </dsp:sp>
    <dsp:sp modelId="{42DD791D-1400-43D8-B221-8B1BE1AB3F6C}">
      <dsp:nvSpPr>
        <dsp:cNvPr id="0" name=""/>
        <dsp:cNvSpPr/>
      </dsp:nvSpPr>
      <dsp:spPr>
        <a:xfrm>
          <a:off x="0" y="718524"/>
          <a:ext cx="2082088" cy="67641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US" sz="2300" kern="1200"/>
            <a:t>Innovation</a:t>
          </a:r>
        </a:p>
      </dsp:txBody>
      <dsp:txXfrm>
        <a:off x="33020" y="751544"/>
        <a:ext cx="2016048" cy="610372"/>
      </dsp:txXfrm>
    </dsp:sp>
    <dsp:sp modelId="{F22A6C14-7F4F-45C6-A673-B9247989E95D}">
      <dsp:nvSpPr>
        <dsp:cNvPr id="0" name=""/>
        <dsp:cNvSpPr/>
      </dsp:nvSpPr>
      <dsp:spPr>
        <a:xfrm rot="5400000">
          <a:off x="3662269" y="-83783"/>
          <a:ext cx="541130" cy="3701491"/>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We take ownership and deliver on our commitments.</a:t>
          </a:r>
        </a:p>
      </dsp:txBody>
      <dsp:txXfrm rot="-5400000">
        <a:off x="2082089" y="1522813"/>
        <a:ext cx="3675075" cy="488298"/>
      </dsp:txXfrm>
    </dsp:sp>
    <dsp:sp modelId="{6D68DF23-8DCB-4976-8E56-FC655B2EC803}">
      <dsp:nvSpPr>
        <dsp:cNvPr id="0" name=""/>
        <dsp:cNvSpPr/>
      </dsp:nvSpPr>
      <dsp:spPr>
        <a:xfrm>
          <a:off x="0" y="1428757"/>
          <a:ext cx="2082088" cy="67641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US" sz="2300" kern="1200"/>
            <a:t>Accountability</a:t>
          </a:r>
        </a:p>
      </dsp:txBody>
      <dsp:txXfrm>
        <a:off x="33020" y="1461777"/>
        <a:ext cx="2016048" cy="610372"/>
      </dsp:txXfrm>
    </dsp:sp>
    <dsp:sp modelId="{ACEFCA9D-E7ED-414C-919A-EF13B6E3CC81}">
      <dsp:nvSpPr>
        <dsp:cNvPr id="0" name=""/>
        <dsp:cNvSpPr/>
      </dsp:nvSpPr>
      <dsp:spPr>
        <a:xfrm rot="5400000">
          <a:off x="3662269" y="619707"/>
          <a:ext cx="541130" cy="3701491"/>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We work as a team and take an active role to help shape the environment.</a:t>
          </a:r>
        </a:p>
      </dsp:txBody>
      <dsp:txXfrm rot="-5400000">
        <a:off x="2082089" y="2226303"/>
        <a:ext cx="3675075" cy="488298"/>
      </dsp:txXfrm>
    </dsp:sp>
    <dsp:sp modelId="{9435692F-904F-4B5C-A745-C8440BA96010}">
      <dsp:nvSpPr>
        <dsp:cNvPr id="0" name=""/>
        <dsp:cNvSpPr/>
      </dsp:nvSpPr>
      <dsp:spPr>
        <a:xfrm>
          <a:off x="0" y="2132246"/>
          <a:ext cx="2082088" cy="67641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US" sz="2300" kern="1200"/>
            <a:t>Collaboration</a:t>
          </a:r>
        </a:p>
      </dsp:txBody>
      <dsp:txXfrm>
        <a:off x="33020" y="2165266"/>
        <a:ext cx="2016048" cy="610372"/>
      </dsp:txXfrm>
    </dsp:sp>
    <dsp:sp modelId="{64538710-76E1-496B-A3F5-F3481414ADC5}">
      <dsp:nvSpPr>
        <dsp:cNvPr id="0" name=""/>
        <dsp:cNvSpPr/>
      </dsp:nvSpPr>
      <dsp:spPr>
        <a:xfrm rot="5400000">
          <a:off x="3662269" y="1329940"/>
          <a:ext cx="541130" cy="3701491"/>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We are committed to selflessly and humbly serving our nation, our Army, and others in all that we do.</a:t>
          </a:r>
        </a:p>
      </dsp:txBody>
      <dsp:txXfrm rot="-5400000">
        <a:off x="2082089" y="2936536"/>
        <a:ext cx="3675075" cy="488298"/>
      </dsp:txXfrm>
    </dsp:sp>
    <dsp:sp modelId="{AAF5B9FD-0FB1-4CF9-90F2-0830F151526E}">
      <dsp:nvSpPr>
        <dsp:cNvPr id="0" name=""/>
        <dsp:cNvSpPr/>
      </dsp:nvSpPr>
      <dsp:spPr>
        <a:xfrm>
          <a:off x="0" y="2842480"/>
          <a:ext cx="2082088" cy="67641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US" sz="2300" kern="1200"/>
            <a:t>Service</a:t>
          </a:r>
        </a:p>
      </dsp:txBody>
      <dsp:txXfrm>
        <a:off x="33020" y="2875500"/>
        <a:ext cx="2016048" cy="61037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DAA758-6888-4E5D-84E0-F6D209EA38FD}">
      <dsp:nvSpPr>
        <dsp:cNvPr id="0" name=""/>
        <dsp:cNvSpPr/>
      </dsp:nvSpPr>
      <dsp:spPr>
        <a:xfrm>
          <a:off x="0" y="0"/>
          <a:ext cx="4224528" cy="5760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b="1" kern="1200"/>
            <a:t>Mission Analysis and Planning</a:t>
          </a:r>
        </a:p>
        <a:p>
          <a:pPr marL="0" lvl="0" indent="0" algn="l" defTabSz="577850">
            <a:lnSpc>
              <a:spcPct val="90000"/>
            </a:lnSpc>
            <a:spcBef>
              <a:spcPct val="0"/>
            </a:spcBef>
            <a:spcAft>
              <a:spcPct val="35000"/>
            </a:spcAft>
            <a:buNone/>
          </a:pPr>
          <a:r>
            <a:rPr lang="en-US" sz="1300" kern="1200"/>
            <a:t>(estimated 70-day period)</a:t>
          </a:r>
        </a:p>
      </dsp:txBody>
      <dsp:txXfrm>
        <a:off x="16873" y="16873"/>
        <a:ext cx="3535500" cy="542326"/>
      </dsp:txXfrm>
    </dsp:sp>
    <dsp:sp modelId="{404943FA-F046-4589-950C-80BD84EAD85D}">
      <dsp:nvSpPr>
        <dsp:cNvPr id="0" name=""/>
        <dsp:cNvSpPr/>
      </dsp:nvSpPr>
      <dsp:spPr>
        <a:xfrm>
          <a:off x="315468" y="656082"/>
          <a:ext cx="4224528" cy="5760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b="1" kern="1200"/>
            <a:t>Virtual and On-Site Events</a:t>
          </a:r>
        </a:p>
        <a:p>
          <a:pPr marL="0" lvl="0" indent="0" algn="l" defTabSz="577850">
            <a:lnSpc>
              <a:spcPct val="90000"/>
            </a:lnSpc>
            <a:spcBef>
              <a:spcPct val="0"/>
            </a:spcBef>
            <a:spcAft>
              <a:spcPct val="35000"/>
            </a:spcAft>
            <a:buNone/>
          </a:pPr>
          <a:r>
            <a:rPr lang="en-US" sz="1300" kern="1200"/>
            <a:t>(estimated 14-day period)</a:t>
          </a:r>
        </a:p>
      </dsp:txBody>
      <dsp:txXfrm>
        <a:off x="332341" y="672955"/>
        <a:ext cx="3500867" cy="542326"/>
      </dsp:txXfrm>
    </dsp:sp>
    <dsp:sp modelId="{A1A18ACF-43FF-44C7-A49E-29CDE16240A2}">
      <dsp:nvSpPr>
        <dsp:cNvPr id="0" name=""/>
        <dsp:cNvSpPr/>
      </dsp:nvSpPr>
      <dsp:spPr>
        <a:xfrm>
          <a:off x="630935" y="1312164"/>
          <a:ext cx="4224528" cy="5760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b="1" kern="1200"/>
            <a:t>Report and Review Period</a:t>
          </a:r>
        </a:p>
        <a:p>
          <a:pPr marL="0" lvl="0" indent="0" algn="l" defTabSz="577850">
            <a:lnSpc>
              <a:spcPct val="90000"/>
            </a:lnSpc>
            <a:spcBef>
              <a:spcPct val="0"/>
            </a:spcBef>
            <a:spcAft>
              <a:spcPct val="35000"/>
            </a:spcAft>
            <a:buNone/>
          </a:pPr>
          <a:r>
            <a:rPr lang="en-US" sz="1300" kern="1200"/>
            <a:t>(estimated 35-day period)</a:t>
          </a:r>
        </a:p>
      </dsp:txBody>
      <dsp:txXfrm>
        <a:off x="647808" y="1329037"/>
        <a:ext cx="3500867" cy="542326"/>
      </dsp:txXfrm>
    </dsp:sp>
    <dsp:sp modelId="{34E338AA-BFBB-4BC8-BD32-EA1014EA2629}">
      <dsp:nvSpPr>
        <dsp:cNvPr id="0" name=""/>
        <dsp:cNvSpPr/>
      </dsp:nvSpPr>
      <dsp:spPr>
        <a:xfrm>
          <a:off x="946404" y="1968246"/>
          <a:ext cx="4224528" cy="576072"/>
        </a:xfrm>
        <a:prstGeom prst="roundRect">
          <a:avLst>
            <a:gd name="adj" fmla="val 10000"/>
          </a:avLst>
        </a:prstGeom>
        <a:solidFill>
          <a:schemeClr val="bg1">
            <a:lumMod val="85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b="1" kern="1200"/>
            <a:t>Submit Proponent Assessment Report </a:t>
          </a:r>
          <a:br>
            <a:rPr lang="en-US" sz="1300" b="1" kern="1200"/>
          </a:br>
          <a:r>
            <a:rPr lang="en-US" sz="1300" kern="1200"/>
            <a:t>60 days before day 1</a:t>
          </a:r>
        </a:p>
      </dsp:txBody>
      <dsp:txXfrm>
        <a:off x="963277" y="1985119"/>
        <a:ext cx="3500867" cy="542326"/>
      </dsp:txXfrm>
    </dsp:sp>
    <dsp:sp modelId="{BAB16440-6377-4491-9BC6-BB1EBC33E810}">
      <dsp:nvSpPr>
        <dsp:cNvPr id="0" name=""/>
        <dsp:cNvSpPr/>
      </dsp:nvSpPr>
      <dsp:spPr>
        <a:xfrm>
          <a:off x="1261871" y="2624328"/>
          <a:ext cx="4224528" cy="5760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b="1" kern="1200"/>
            <a:t>Day 1 </a:t>
          </a:r>
        </a:p>
        <a:p>
          <a:pPr marL="0" lvl="0" indent="0" algn="l" defTabSz="577850">
            <a:lnSpc>
              <a:spcPct val="90000"/>
            </a:lnSpc>
            <a:spcBef>
              <a:spcPct val="0"/>
            </a:spcBef>
            <a:spcAft>
              <a:spcPct val="35000"/>
            </a:spcAft>
            <a:buNone/>
          </a:pPr>
          <a:r>
            <a:rPr lang="en-US" sz="1300" b="1" kern="1200"/>
            <a:t>120-Day Army Accreditation Period</a:t>
          </a:r>
        </a:p>
      </dsp:txBody>
      <dsp:txXfrm>
        <a:off x="1278744" y="2641201"/>
        <a:ext cx="3500867" cy="542326"/>
      </dsp:txXfrm>
    </dsp:sp>
    <dsp:sp modelId="{F3AAC877-BA74-43AB-B35B-0A6AB9B78955}">
      <dsp:nvSpPr>
        <dsp:cNvPr id="0" name=""/>
        <dsp:cNvSpPr/>
      </dsp:nvSpPr>
      <dsp:spPr>
        <a:xfrm>
          <a:off x="3850081" y="420852"/>
          <a:ext cx="374446" cy="374446"/>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934331" y="420852"/>
        <a:ext cx="205946" cy="281771"/>
      </dsp:txXfrm>
    </dsp:sp>
    <dsp:sp modelId="{6E411BAF-8094-4028-B9F3-F0A3FA9D103B}">
      <dsp:nvSpPr>
        <dsp:cNvPr id="0" name=""/>
        <dsp:cNvSpPr/>
      </dsp:nvSpPr>
      <dsp:spPr>
        <a:xfrm>
          <a:off x="4165549" y="1076934"/>
          <a:ext cx="374446" cy="374446"/>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4249799" y="1076934"/>
        <a:ext cx="205946" cy="281771"/>
      </dsp:txXfrm>
    </dsp:sp>
    <dsp:sp modelId="{055BBB97-6539-4CB1-838E-47799556CF1F}">
      <dsp:nvSpPr>
        <dsp:cNvPr id="0" name=""/>
        <dsp:cNvSpPr/>
      </dsp:nvSpPr>
      <dsp:spPr>
        <a:xfrm>
          <a:off x="4481017" y="1723415"/>
          <a:ext cx="374446" cy="374446"/>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4565267" y="1723415"/>
        <a:ext cx="205946" cy="281771"/>
      </dsp:txXfrm>
    </dsp:sp>
    <dsp:sp modelId="{539EBE53-58FC-41A4-9E8F-148DD73707D6}">
      <dsp:nvSpPr>
        <dsp:cNvPr id="0" name=""/>
        <dsp:cNvSpPr/>
      </dsp:nvSpPr>
      <dsp:spPr>
        <a:xfrm>
          <a:off x="4796485" y="2385898"/>
          <a:ext cx="374446" cy="374446"/>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4880735" y="2385898"/>
        <a:ext cx="205946" cy="281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FB6197-0691-4CE7-9996-65342517D69A}">
      <dsp:nvSpPr>
        <dsp:cNvPr id="0" name=""/>
        <dsp:cNvSpPr/>
      </dsp:nvSpPr>
      <dsp:spPr>
        <a:xfrm>
          <a:off x="1496527" y="451967"/>
          <a:ext cx="2927684" cy="2927684"/>
        </a:xfrm>
        <a:prstGeom prst="blockArc">
          <a:avLst>
            <a:gd name="adj1" fmla="val 11880000"/>
            <a:gd name="adj2" fmla="val 16200000"/>
            <a:gd name="adj3" fmla="val 4643"/>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13AD263-1492-4413-9286-0CF7C7E3197B}">
      <dsp:nvSpPr>
        <dsp:cNvPr id="0" name=""/>
        <dsp:cNvSpPr/>
      </dsp:nvSpPr>
      <dsp:spPr>
        <a:xfrm>
          <a:off x="1496527" y="451967"/>
          <a:ext cx="2927684" cy="2927684"/>
        </a:xfrm>
        <a:prstGeom prst="blockArc">
          <a:avLst>
            <a:gd name="adj1" fmla="val 7560000"/>
            <a:gd name="adj2" fmla="val 11880000"/>
            <a:gd name="adj3" fmla="val 4643"/>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F1EB37-72B2-4AEB-9875-3DF1C2DB2A90}">
      <dsp:nvSpPr>
        <dsp:cNvPr id="0" name=""/>
        <dsp:cNvSpPr/>
      </dsp:nvSpPr>
      <dsp:spPr>
        <a:xfrm>
          <a:off x="1496527" y="451967"/>
          <a:ext cx="2927684" cy="2927684"/>
        </a:xfrm>
        <a:prstGeom prst="blockArc">
          <a:avLst>
            <a:gd name="adj1" fmla="val 3240000"/>
            <a:gd name="adj2" fmla="val 7560000"/>
            <a:gd name="adj3" fmla="val 4643"/>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249709-D3D3-43A9-B245-C6C62F7A2D64}">
      <dsp:nvSpPr>
        <dsp:cNvPr id="0" name=""/>
        <dsp:cNvSpPr/>
      </dsp:nvSpPr>
      <dsp:spPr>
        <a:xfrm>
          <a:off x="1496527" y="451967"/>
          <a:ext cx="2927684" cy="2927684"/>
        </a:xfrm>
        <a:prstGeom prst="blockArc">
          <a:avLst>
            <a:gd name="adj1" fmla="val 20520000"/>
            <a:gd name="adj2" fmla="val 3240000"/>
            <a:gd name="adj3" fmla="val 4643"/>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FC53A6-6DA7-4D07-A072-722EC3C8A3CA}">
      <dsp:nvSpPr>
        <dsp:cNvPr id="0" name=""/>
        <dsp:cNvSpPr/>
      </dsp:nvSpPr>
      <dsp:spPr>
        <a:xfrm>
          <a:off x="1496527" y="451967"/>
          <a:ext cx="2927684" cy="2927684"/>
        </a:xfrm>
        <a:prstGeom prst="blockArc">
          <a:avLst>
            <a:gd name="adj1" fmla="val 16200000"/>
            <a:gd name="adj2" fmla="val 20520000"/>
            <a:gd name="adj3" fmla="val 4643"/>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DD2AD1-20FA-47B5-83D5-8FFA1339D07B}">
      <dsp:nvSpPr>
        <dsp:cNvPr id="0" name=""/>
        <dsp:cNvSpPr/>
      </dsp:nvSpPr>
      <dsp:spPr>
        <a:xfrm>
          <a:off x="2218615" y="1174054"/>
          <a:ext cx="1483509" cy="148350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r>
            <a:rPr lang="en-US" sz="3200" kern="1200"/>
            <a:t>AQAP</a:t>
          </a:r>
        </a:p>
      </dsp:txBody>
      <dsp:txXfrm>
        <a:off x="2435870" y="1391309"/>
        <a:ext cx="1048999" cy="1048999"/>
      </dsp:txXfrm>
    </dsp:sp>
    <dsp:sp modelId="{FC1FA7C9-8A64-4090-911E-3A70F16B4527}">
      <dsp:nvSpPr>
        <dsp:cNvPr id="0" name=""/>
        <dsp:cNvSpPr/>
      </dsp:nvSpPr>
      <dsp:spPr>
        <a:xfrm>
          <a:off x="2441141" y="-33275"/>
          <a:ext cx="1038456" cy="103845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Accreditation</a:t>
          </a:r>
        </a:p>
      </dsp:txBody>
      <dsp:txXfrm>
        <a:off x="2593219" y="118803"/>
        <a:ext cx="734300" cy="734300"/>
      </dsp:txXfrm>
    </dsp:sp>
    <dsp:sp modelId="{A9FF8267-F3B6-48BB-8B48-3A0926313E7C}">
      <dsp:nvSpPr>
        <dsp:cNvPr id="0" name=""/>
        <dsp:cNvSpPr/>
      </dsp:nvSpPr>
      <dsp:spPr>
        <a:xfrm>
          <a:off x="3801015" y="954730"/>
          <a:ext cx="1038456" cy="103845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Oversight/ Governance</a:t>
          </a:r>
        </a:p>
      </dsp:txBody>
      <dsp:txXfrm>
        <a:off x="3953093" y="1106808"/>
        <a:ext cx="734300" cy="734300"/>
      </dsp:txXfrm>
    </dsp:sp>
    <dsp:sp modelId="{D7C0E1BD-2829-4152-BA18-B8373D21823E}">
      <dsp:nvSpPr>
        <dsp:cNvPr id="0" name=""/>
        <dsp:cNvSpPr/>
      </dsp:nvSpPr>
      <dsp:spPr>
        <a:xfrm>
          <a:off x="3281590" y="2553358"/>
          <a:ext cx="1038456" cy="103845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Proponent Assessment</a:t>
          </a:r>
        </a:p>
      </dsp:txBody>
      <dsp:txXfrm>
        <a:off x="3433668" y="2705436"/>
        <a:ext cx="734300" cy="734300"/>
      </dsp:txXfrm>
    </dsp:sp>
    <dsp:sp modelId="{A2DE30D1-9746-451E-BA87-B3E01A37E51D}">
      <dsp:nvSpPr>
        <dsp:cNvPr id="0" name=""/>
        <dsp:cNvSpPr/>
      </dsp:nvSpPr>
      <dsp:spPr>
        <a:xfrm>
          <a:off x="1600693" y="2553358"/>
          <a:ext cx="1038456" cy="103845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Internal Evaluation</a:t>
          </a:r>
        </a:p>
      </dsp:txBody>
      <dsp:txXfrm>
        <a:off x="1752771" y="2705436"/>
        <a:ext cx="734300" cy="734300"/>
      </dsp:txXfrm>
    </dsp:sp>
    <dsp:sp modelId="{8A8E4432-7345-4E22-A97D-C60BC1BB9446}">
      <dsp:nvSpPr>
        <dsp:cNvPr id="0" name=""/>
        <dsp:cNvSpPr/>
      </dsp:nvSpPr>
      <dsp:spPr>
        <a:xfrm>
          <a:off x="1081267" y="954730"/>
          <a:ext cx="1038456" cy="103845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External Evaluation</a:t>
          </a:r>
        </a:p>
      </dsp:txBody>
      <dsp:txXfrm>
        <a:off x="1233345" y="1106808"/>
        <a:ext cx="734300" cy="7343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2ECD72-8B43-479A-88C4-DC800D56C688}">
      <dsp:nvSpPr>
        <dsp:cNvPr id="0" name=""/>
        <dsp:cNvSpPr/>
      </dsp:nvSpPr>
      <dsp:spPr>
        <a:xfrm>
          <a:off x="2167314" y="1955213"/>
          <a:ext cx="1586110" cy="158611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b="0" kern="1200"/>
            <a:t>Professional Quality Assurance Evaluator</a:t>
          </a:r>
        </a:p>
      </dsp:txBody>
      <dsp:txXfrm>
        <a:off x="2399594" y="2187493"/>
        <a:ext cx="1121550" cy="1121550"/>
      </dsp:txXfrm>
    </dsp:sp>
    <dsp:sp modelId="{221A887C-7B77-48BD-9BF5-6A377D699FF3}">
      <dsp:nvSpPr>
        <dsp:cNvPr id="0" name=""/>
        <dsp:cNvSpPr/>
      </dsp:nvSpPr>
      <dsp:spPr>
        <a:xfrm rot="10800000">
          <a:off x="555736" y="2522248"/>
          <a:ext cx="1522940" cy="45204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05C6A2-ED3B-4EA9-87B7-3E69BB78E6B5}">
      <dsp:nvSpPr>
        <dsp:cNvPr id="0" name=""/>
        <dsp:cNvSpPr/>
      </dsp:nvSpPr>
      <dsp:spPr>
        <a:xfrm>
          <a:off x="598" y="2304157"/>
          <a:ext cx="1110277" cy="8882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Professional Practice</a:t>
          </a:r>
        </a:p>
      </dsp:txBody>
      <dsp:txXfrm>
        <a:off x="26613" y="2330172"/>
        <a:ext cx="1058247" cy="836192"/>
      </dsp:txXfrm>
    </dsp:sp>
    <dsp:sp modelId="{EF1CE6E9-030D-447B-8BCA-FB08858D826E}">
      <dsp:nvSpPr>
        <dsp:cNvPr id="0" name=""/>
        <dsp:cNvSpPr/>
      </dsp:nvSpPr>
      <dsp:spPr>
        <a:xfrm rot="12960000">
          <a:off x="869553" y="1556421"/>
          <a:ext cx="1522940" cy="45204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198FCD-2129-40D4-AF91-5EDB48EBBD7A}">
      <dsp:nvSpPr>
        <dsp:cNvPr id="0" name=""/>
        <dsp:cNvSpPr/>
      </dsp:nvSpPr>
      <dsp:spPr>
        <a:xfrm>
          <a:off x="459842" y="890749"/>
          <a:ext cx="1110277" cy="8882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Systematic Inquiry</a:t>
          </a:r>
        </a:p>
      </dsp:txBody>
      <dsp:txXfrm>
        <a:off x="485857" y="916764"/>
        <a:ext cx="1058247" cy="836192"/>
      </dsp:txXfrm>
    </dsp:sp>
    <dsp:sp modelId="{DA06411B-B9BB-40D5-84E1-3C05A106EF5D}">
      <dsp:nvSpPr>
        <dsp:cNvPr id="0" name=""/>
        <dsp:cNvSpPr/>
      </dsp:nvSpPr>
      <dsp:spPr>
        <a:xfrm rot="15120000">
          <a:off x="1691134" y="959507"/>
          <a:ext cx="1522940" cy="45204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6A2A2C-7BE9-4579-A39A-9AAB23E48ACC}">
      <dsp:nvSpPr>
        <dsp:cNvPr id="0" name=""/>
        <dsp:cNvSpPr/>
      </dsp:nvSpPr>
      <dsp:spPr>
        <a:xfrm>
          <a:off x="1662158" y="17215"/>
          <a:ext cx="1110277" cy="8882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Situational Analysis</a:t>
          </a:r>
        </a:p>
      </dsp:txBody>
      <dsp:txXfrm>
        <a:off x="1688173" y="43230"/>
        <a:ext cx="1058247" cy="836192"/>
      </dsp:txXfrm>
    </dsp:sp>
    <dsp:sp modelId="{D4371BFD-F923-4E23-A6B2-A85DE6A03A28}">
      <dsp:nvSpPr>
        <dsp:cNvPr id="0" name=""/>
        <dsp:cNvSpPr/>
      </dsp:nvSpPr>
      <dsp:spPr>
        <a:xfrm rot="17280000">
          <a:off x="2706664" y="959507"/>
          <a:ext cx="1522940" cy="45204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817ADB-32AA-4139-9CDD-4F6A2FF27BA2}">
      <dsp:nvSpPr>
        <dsp:cNvPr id="0" name=""/>
        <dsp:cNvSpPr/>
      </dsp:nvSpPr>
      <dsp:spPr>
        <a:xfrm>
          <a:off x="3148303" y="17215"/>
          <a:ext cx="1110277" cy="8882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Project Management</a:t>
          </a:r>
        </a:p>
      </dsp:txBody>
      <dsp:txXfrm>
        <a:off x="3174318" y="43230"/>
        <a:ext cx="1058247" cy="836192"/>
      </dsp:txXfrm>
    </dsp:sp>
    <dsp:sp modelId="{9F990F6D-BACB-4AEC-B9CF-3CBA2129E8C2}">
      <dsp:nvSpPr>
        <dsp:cNvPr id="0" name=""/>
        <dsp:cNvSpPr/>
      </dsp:nvSpPr>
      <dsp:spPr>
        <a:xfrm rot="19440000">
          <a:off x="3528246" y="1556421"/>
          <a:ext cx="1522940" cy="45204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1F6860-4043-4249-9C3F-EFF536F49132}">
      <dsp:nvSpPr>
        <dsp:cNvPr id="0" name=""/>
        <dsp:cNvSpPr/>
      </dsp:nvSpPr>
      <dsp:spPr>
        <a:xfrm>
          <a:off x="4350620" y="890749"/>
          <a:ext cx="1110277" cy="8882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Reflective Practice</a:t>
          </a:r>
        </a:p>
      </dsp:txBody>
      <dsp:txXfrm>
        <a:off x="4376635" y="916764"/>
        <a:ext cx="1058247" cy="836192"/>
      </dsp:txXfrm>
    </dsp:sp>
    <dsp:sp modelId="{F6326C77-A0E2-445C-8BFF-32FFF22DCFB4}">
      <dsp:nvSpPr>
        <dsp:cNvPr id="0" name=""/>
        <dsp:cNvSpPr/>
      </dsp:nvSpPr>
      <dsp:spPr>
        <a:xfrm>
          <a:off x="3842062" y="2522248"/>
          <a:ext cx="1522940" cy="45204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8B50BD-5F67-47EE-8D2D-6E64ADE64E85}">
      <dsp:nvSpPr>
        <dsp:cNvPr id="0" name=""/>
        <dsp:cNvSpPr/>
      </dsp:nvSpPr>
      <dsp:spPr>
        <a:xfrm>
          <a:off x="4809864" y="2304157"/>
          <a:ext cx="1110277" cy="8882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Interpersonal Competence</a:t>
          </a:r>
        </a:p>
      </dsp:txBody>
      <dsp:txXfrm>
        <a:off x="4835879" y="2330172"/>
        <a:ext cx="1058247" cy="8361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31C76F-3F56-4484-8F54-B8BBC0C03AA1}">
      <dsp:nvSpPr>
        <dsp:cNvPr id="0" name=""/>
        <dsp:cNvSpPr/>
      </dsp:nvSpPr>
      <dsp:spPr>
        <a:xfrm>
          <a:off x="411479" y="0"/>
          <a:ext cx="4663440" cy="320040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E0D21DA-AEEB-48A2-97AE-629E0BBCBB02}">
      <dsp:nvSpPr>
        <dsp:cNvPr id="0" name=""/>
        <dsp:cNvSpPr/>
      </dsp:nvSpPr>
      <dsp:spPr>
        <a:xfrm>
          <a:off x="2745" y="960120"/>
          <a:ext cx="1320700" cy="1280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Quality Assurance Evaluator </a:t>
          </a:r>
          <a:r>
            <a:rPr lang="en-US" sz="1400" b="1" kern="1200"/>
            <a:t>Familiarization </a:t>
          </a:r>
          <a:r>
            <a:rPr lang="en-US" sz="1400" b="0" kern="1200"/>
            <a:t>Course</a:t>
          </a:r>
        </a:p>
      </dsp:txBody>
      <dsp:txXfrm>
        <a:off x="65237" y="1022612"/>
        <a:ext cx="1195716" cy="1155176"/>
      </dsp:txXfrm>
    </dsp:sp>
    <dsp:sp modelId="{BCBDB91D-45AA-45EF-9C0C-FF4A24A33412}">
      <dsp:nvSpPr>
        <dsp:cNvPr id="0" name=""/>
        <dsp:cNvSpPr/>
      </dsp:nvSpPr>
      <dsp:spPr>
        <a:xfrm>
          <a:off x="1389481" y="960120"/>
          <a:ext cx="1320700" cy="1280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Quality Assurance Evaluator </a:t>
          </a:r>
          <a:r>
            <a:rPr lang="en-US" sz="1400" b="1" kern="1200"/>
            <a:t>Basic </a:t>
          </a:r>
          <a:r>
            <a:rPr lang="en-US" sz="1400" b="0" kern="1200"/>
            <a:t>Course</a:t>
          </a:r>
        </a:p>
      </dsp:txBody>
      <dsp:txXfrm>
        <a:off x="1451973" y="1022612"/>
        <a:ext cx="1195716" cy="1155176"/>
      </dsp:txXfrm>
    </dsp:sp>
    <dsp:sp modelId="{EFA49ECA-F7B7-441F-8E32-E824BCA94B49}">
      <dsp:nvSpPr>
        <dsp:cNvPr id="0" name=""/>
        <dsp:cNvSpPr/>
      </dsp:nvSpPr>
      <dsp:spPr>
        <a:xfrm>
          <a:off x="2776217" y="960120"/>
          <a:ext cx="1320700" cy="1280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Quality Assurance Evaluator </a:t>
          </a:r>
          <a:r>
            <a:rPr lang="en-US" sz="1400" b="1" kern="1200"/>
            <a:t>Senior </a:t>
          </a:r>
          <a:r>
            <a:rPr lang="en-US" sz="1400" b="0" kern="1200"/>
            <a:t>Course</a:t>
          </a:r>
        </a:p>
      </dsp:txBody>
      <dsp:txXfrm>
        <a:off x="2838709" y="1022612"/>
        <a:ext cx="1195716" cy="1155176"/>
      </dsp:txXfrm>
    </dsp:sp>
    <dsp:sp modelId="{3BE13088-B5A3-4C6D-81A3-C51F92863D64}">
      <dsp:nvSpPr>
        <dsp:cNvPr id="0" name=""/>
        <dsp:cNvSpPr/>
      </dsp:nvSpPr>
      <dsp:spPr>
        <a:xfrm>
          <a:off x="4162953" y="960120"/>
          <a:ext cx="1320700" cy="1280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Quality Assurance Evaluator </a:t>
          </a:r>
          <a:r>
            <a:rPr lang="en-US" sz="1400" b="1" kern="1200"/>
            <a:t>Master </a:t>
          </a:r>
          <a:r>
            <a:rPr lang="en-US" sz="1400" b="0" kern="1200"/>
            <a:t>Course</a:t>
          </a:r>
        </a:p>
      </dsp:txBody>
      <dsp:txXfrm>
        <a:off x="4225445" y="1022612"/>
        <a:ext cx="1195716" cy="11551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31C76F-3F56-4484-8F54-B8BBC0C03AA1}">
      <dsp:nvSpPr>
        <dsp:cNvPr id="0" name=""/>
        <dsp:cNvSpPr/>
      </dsp:nvSpPr>
      <dsp:spPr>
        <a:xfrm>
          <a:off x="411479" y="0"/>
          <a:ext cx="4663440" cy="320040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E0D21DA-AEEB-48A2-97AE-629E0BBCBB02}">
      <dsp:nvSpPr>
        <dsp:cNvPr id="0" name=""/>
        <dsp:cNvSpPr/>
      </dsp:nvSpPr>
      <dsp:spPr>
        <a:xfrm>
          <a:off x="2642" y="960120"/>
          <a:ext cx="1318040" cy="1280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Apprentice</a:t>
          </a:r>
        </a:p>
      </dsp:txBody>
      <dsp:txXfrm>
        <a:off x="65134" y="1022612"/>
        <a:ext cx="1193056" cy="1155176"/>
      </dsp:txXfrm>
    </dsp:sp>
    <dsp:sp modelId="{BCBDB91D-45AA-45EF-9C0C-FF4A24A33412}">
      <dsp:nvSpPr>
        <dsp:cNvPr id="0" name=""/>
        <dsp:cNvSpPr/>
      </dsp:nvSpPr>
      <dsp:spPr>
        <a:xfrm>
          <a:off x="1390334" y="960120"/>
          <a:ext cx="1318040" cy="1280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Evaluator</a:t>
          </a:r>
        </a:p>
      </dsp:txBody>
      <dsp:txXfrm>
        <a:off x="1452826" y="1022612"/>
        <a:ext cx="1193056" cy="1155176"/>
      </dsp:txXfrm>
    </dsp:sp>
    <dsp:sp modelId="{EFA49ECA-F7B7-441F-8E32-E824BCA94B49}">
      <dsp:nvSpPr>
        <dsp:cNvPr id="0" name=""/>
        <dsp:cNvSpPr/>
      </dsp:nvSpPr>
      <dsp:spPr>
        <a:xfrm>
          <a:off x="2778025" y="960120"/>
          <a:ext cx="1318040" cy="1280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Senior Evaluator</a:t>
          </a:r>
        </a:p>
      </dsp:txBody>
      <dsp:txXfrm>
        <a:off x="2840517" y="1022612"/>
        <a:ext cx="1193056" cy="1155176"/>
      </dsp:txXfrm>
    </dsp:sp>
    <dsp:sp modelId="{3BE13088-B5A3-4C6D-81A3-C51F92863D64}">
      <dsp:nvSpPr>
        <dsp:cNvPr id="0" name=""/>
        <dsp:cNvSpPr/>
      </dsp:nvSpPr>
      <dsp:spPr>
        <a:xfrm>
          <a:off x="4165717" y="960120"/>
          <a:ext cx="1318040" cy="1280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Master Evaluator</a:t>
          </a:r>
        </a:p>
      </dsp:txBody>
      <dsp:txXfrm>
        <a:off x="4228209" y="1022612"/>
        <a:ext cx="1193056" cy="11551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3E488-1EF0-4087-8001-4799D5367A24}">
      <dsp:nvSpPr>
        <dsp:cNvPr id="0" name=""/>
        <dsp:cNvSpPr/>
      </dsp:nvSpPr>
      <dsp:spPr>
        <a:xfrm>
          <a:off x="710" y="0"/>
          <a:ext cx="1847701" cy="353568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Compliance</a:t>
          </a:r>
        </a:p>
      </dsp:txBody>
      <dsp:txXfrm>
        <a:off x="710" y="0"/>
        <a:ext cx="1847701" cy="1060704"/>
      </dsp:txXfrm>
    </dsp:sp>
    <dsp:sp modelId="{3ADB3F0D-0F27-48B2-AC9F-983956D7EF2E}">
      <dsp:nvSpPr>
        <dsp:cNvPr id="0" name=""/>
        <dsp:cNvSpPr/>
      </dsp:nvSpPr>
      <dsp:spPr>
        <a:xfrm>
          <a:off x="45720" y="940461"/>
          <a:ext cx="1757681" cy="76166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t"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Scope of review: </a:t>
          </a:r>
          <a:r>
            <a:rPr lang="en-US" sz="1000" kern="1200">
              <a:latin typeface="Arial" panose="020B0604020202020204" pitchFamily="34" charset="0"/>
              <a:cs typeface="Arial" panose="020B0604020202020204" pitchFamily="34" charset="0"/>
            </a:rPr>
            <a:t>Evaluate against the standards to assure adherence to Army-wide training and education standards.</a:t>
          </a:r>
        </a:p>
      </dsp:txBody>
      <dsp:txXfrm>
        <a:off x="68028" y="962769"/>
        <a:ext cx="1713065" cy="717052"/>
      </dsp:txXfrm>
    </dsp:sp>
    <dsp:sp modelId="{C2832F6A-97EF-4719-84A4-184DA460E9E3}">
      <dsp:nvSpPr>
        <dsp:cNvPr id="0" name=""/>
        <dsp:cNvSpPr/>
      </dsp:nvSpPr>
      <dsp:spPr>
        <a:xfrm>
          <a:off x="45720" y="1738473"/>
          <a:ext cx="1757681" cy="76166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t"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Level of judgment: </a:t>
          </a:r>
          <a:r>
            <a:rPr lang="en-US" sz="1000" b="0" kern="1200">
              <a:latin typeface="Arial" panose="020B0604020202020204" pitchFamily="34" charset="0"/>
              <a:cs typeface="Arial" panose="020B0604020202020204" pitchFamily="34" charset="0"/>
            </a:rPr>
            <a:t>I</a:t>
          </a:r>
          <a:r>
            <a:rPr lang="en-US" sz="1000" kern="1200">
              <a:latin typeface="Arial" panose="020B0604020202020204" pitchFamily="34" charset="0"/>
              <a:cs typeface="Arial" panose="020B0604020202020204" pitchFamily="34" charset="0"/>
            </a:rPr>
            <a:t>nstitution demonstrates standards are met (qualitative and quantitative).</a:t>
          </a:r>
        </a:p>
      </dsp:txBody>
      <dsp:txXfrm>
        <a:off x="68028" y="1760781"/>
        <a:ext cx="1713065" cy="717052"/>
      </dsp:txXfrm>
    </dsp:sp>
    <dsp:sp modelId="{E729A929-5523-4F2E-A18D-323B074DA30E}">
      <dsp:nvSpPr>
        <dsp:cNvPr id="0" name=""/>
        <dsp:cNvSpPr/>
      </dsp:nvSpPr>
      <dsp:spPr>
        <a:xfrm>
          <a:off x="45720" y="2540025"/>
          <a:ext cx="1757681" cy="76166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t"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Reporting: </a:t>
          </a:r>
          <a:r>
            <a:rPr lang="en-US" sz="1000" kern="1200">
              <a:latin typeface="Arial" panose="020B0604020202020204" pitchFamily="34" charset="0"/>
              <a:cs typeface="Arial" panose="020B0604020202020204" pitchFamily="34" charset="0"/>
            </a:rPr>
            <a:t>Announcement of accreditation internally and externally (in the aggregate).</a:t>
          </a:r>
        </a:p>
      </dsp:txBody>
      <dsp:txXfrm>
        <a:off x="68028" y="2562333"/>
        <a:ext cx="1713065" cy="717052"/>
      </dsp:txXfrm>
    </dsp:sp>
    <dsp:sp modelId="{9B639889-3F41-4545-9D28-FD7B7ECD16D3}">
      <dsp:nvSpPr>
        <dsp:cNvPr id="0" name=""/>
        <dsp:cNvSpPr/>
      </dsp:nvSpPr>
      <dsp:spPr>
        <a:xfrm>
          <a:off x="1986989" y="0"/>
          <a:ext cx="1847701" cy="353568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Improvement</a:t>
          </a:r>
        </a:p>
      </dsp:txBody>
      <dsp:txXfrm>
        <a:off x="1986989" y="0"/>
        <a:ext cx="1847701" cy="1060704"/>
      </dsp:txXfrm>
    </dsp:sp>
    <dsp:sp modelId="{941F8027-87E5-48A9-B9C5-43CF418C8621}">
      <dsp:nvSpPr>
        <dsp:cNvPr id="0" name=""/>
        <dsp:cNvSpPr/>
      </dsp:nvSpPr>
      <dsp:spPr>
        <a:xfrm>
          <a:off x="2031999" y="940461"/>
          <a:ext cx="1757681" cy="76166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t"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Scope of review: </a:t>
          </a:r>
          <a:r>
            <a:rPr lang="en-US" sz="1000" kern="1200">
              <a:latin typeface="Arial" panose="020B0604020202020204" pitchFamily="34" charset="0"/>
              <a:cs typeface="Arial" panose="020B0604020202020204" pitchFamily="34" charset="0"/>
            </a:rPr>
            <a:t>Key areas (standards, focus courses) selected and evaluated, supported by self-assessment. </a:t>
          </a:r>
        </a:p>
      </dsp:txBody>
      <dsp:txXfrm>
        <a:off x="2054307" y="962769"/>
        <a:ext cx="1713065" cy="717052"/>
      </dsp:txXfrm>
    </dsp:sp>
    <dsp:sp modelId="{743D94D2-AE29-4476-842D-4F3E1B6017E8}">
      <dsp:nvSpPr>
        <dsp:cNvPr id="0" name=""/>
        <dsp:cNvSpPr/>
      </dsp:nvSpPr>
      <dsp:spPr>
        <a:xfrm>
          <a:off x="2031999" y="1738473"/>
          <a:ext cx="1757681" cy="76166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t"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Level of judgment: </a:t>
          </a:r>
          <a:r>
            <a:rPr lang="en-US" sz="1000" kern="1200">
              <a:latin typeface="Arial" panose="020B0604020202020204" pitchFamily="34" charset="0"/>
              <a:cs typeface="Arial" panose="020B0604020202020204" pitchFamily="34" charset="0"/>
            </a:rPr>
            <a:t>Provides feedback in the form of coaching, counseling, and mentoring (snapshot in time), corrective actions</a:t>
          </a:r>
        </a:p>
      </dsp:txBody>
      <dsp:txXfrm>
        <a:off x="2054307" y="1760781"/>
        <a:ext cx="1713065" cy="717052"/>
      </dsp:txXfrm>
    </dsp:sp>
    <dsp:sp modelId="{5D0BFDBE-DC59-4104-8652-E6557BB8E425}">
      <dsp:nvSpPr>
        <dsp:cNvPr id="0" name=""/>
        <dsp:cNvSpPr/>
      </dsp:nvSpPr>
      <dsp:spPr>
        <a:xfrm>
          <a:off x="2031999" y="2540025"/>
          <a:ext cx="1757681" cy="76166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t"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Reporting: </a:t>
          </a:r>
          <a:r>
            <a:rPr lang="en-US" sz="1000" kern="1200">
              <a:latin typeface="Arial" panose="020B0604020202020204" pitchFamily="34" charset="0"/>
              <a:cs typeface="Arial" panose="020B0604020202020204" pitchFamily="34" charset="0"/>
            </a:rPr>
            <a:t>Reports and trends internally circulated for improvement; accrediting action publicly reported (aggregate).</a:t>
          </a:r>
        </a:p>
      </dsp:txBody>
      <dsp:txXfrm>
        <a:off x="2054307" y="2562333"/>
        <a:ext cx="1713065" cy="717052"/>
      </dsp:txXfrm>
    </dsp:sp>
    <dsp:sp modelId="{A793783A-3C74-4A98-BB73-4527B3C6E012}">
      <dsp:nvSpPr>
        <dsp:cNvPr id="0" name=""/>
        <dsp:cNvSpPr/>
      </dsp:nvSpPr>
      <dsp:spPr>
        <a:xfrm>
          <a:off x="3973268" y="0"/>
          <a:ext cx="1847701" cy="353568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Accountability</a:t>
          </a:r>
        </a:p>
      </dsp:txBody>
      <dsp:txXfrm>
        <a:off x="3973268" y="0"/>
        <a:ext cx="1847701" cy="1060704"/>
      </dsp:txXfrm>
    </dsp:sp>
    <dsp:sp modelId="{4E854421-585E-446E-9F73-49101A8BF035}">
      <dsp:nvSpPr>
        <dsp:cNvPr id="0" name=""/>
        <dsp:cNvSpPr/>
      </dsp:nvSpPr>
      <dsp:spPr>
        <a:xfrm>
          <a:off x="4018278" y="940461"/>
          <a:ext cx="1757681" cy="76166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t"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Scope of review: </a:t>
          </a:r>
          <a:r>
            <a:rPr lang="en-US" sz="1000" kern="1200">
              <a:latin typeface="Arial" panose="020B0604020202020204" pitchFamily="34" charset="0"/>
              <a:cs typeface="Arial" panose="020B0604020202020204" pitchFamily="34" charset="0"/>
            </a:rPr>
            <a:t>Specific areas (standards) identified as part of all reviews to address common policy issues.</a:t>
          </a:r>
        </a:p>
      </dsp:txBody>
      <dsp:txXfrm>
        <a:off x="4040586" y="962769"/>
        <a:ext cx="1713065" cy="717052"/>
      </dsp:txXfrm>
    </dsp:sp>
    <dsp:sp modelId="{20C03D23-869C-474D-BE7E-9355C440E5D5}">
      <dsp:nvSpPr>
        <dsp:cNvPr id="0" name=""/>
        <dsp:cNvSpPr/>
      </dsp:nvSpPr>
      <dsp:spPr>
        <a:xfrm>
          <a:off x="4018278" y="1738473"/>
          <a:ext cx="1757681" cy="76166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t"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Level of judgment: </a:t>
          </a:r>
          <a:r>
            <a:rPr lang="en-US" sz="1000" kern="1200">
              <a:latin typeface="Arial" panose="020B0604020202020204" pitchFamily="34" charset="0"/>
              <a:cs typeface="Arial" panose="020B0604020202020204" pitchFamily="34" charset="0"/>
            </a:rPr>
            <a:t>External reference points (policies, regulations, statues) reviewed and evaluated (with standards)</a:t>
          </a:r>
        </a:p>
      </dsp:txBody>
      <dsp:txXfrm>
        <a:off x="4040586" y="1760781"/>
        <a:ext cx="1713065" cy="717052"/>
      </dsp:txXfrm>
    </dsp:sp>
    <dsp:sp modelId="{3251B4CB-6D66-4375-8AE2-FF3E92122976}">
      <dsp:nvSpPr>
        <dsp:cNvPr id="0" name=""/>
        <dsp:cNvSpPr/>
      </dsp:nvSpPr>
      <dsp:spPr>
        <a:xfrm>
          <a:off x="4018278" y="2540025"/>
          <a:ext cx="1757681" cy="76166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t"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Reporting: </a:t>
          </a:r>
          <a:r>
            <a:rPr lang="en-US" sz="1000" kern="1200">
              <a:latin typeface="Arial" panose="020B0604020202020204" pitchFamily="34" charset="0"/>
              <a:cs typeface="Arial" panose="020B0604020202020204" pitchFamily="34" charset="0"/>
            </a:rPr>
            <a:t>Meaningful and appropriate information about institutional performance and actions reported (impact issues, value-added, trends).</a:t>
          </a:r>
        </a:p>
      </dsp:txBody>
      <dsp:txXfrm>
        <a:off x="4040586" y="2562333"/>
        <a:ext cx="1713065" cy="71705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234509-EC9B-4F20-872D-9A9D73031C95}">
      <dsp:nvSpPr>
        <dsp:cNvPr id="0" name=""/>
        <dsp:cNvSpPr/>
      </dsp:nvSpPr>
      <dsp:spPr>
        <a:xfrm>
          <a:off x="2728" y="21942"/>
          <a:ext cx="1240708" cy="19872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Phase 1</a:t>
          </a:r>
        </a:p>
        <a:p>
          <a:pPr marL="0" lvl="0" indent="0" algn="l" defTabSz="533400">
            <a:lnSpc>
              <a:spcPct val="90000"/>
            </a:lnSpc>
            <a:spcBef>
              <a:spcPct val="0"/>
            </a:spcBef>
            <a:spcAft>
              <a:spcPct val="35000"/>
            </a:spcAft>
            <a:buNone/>
          </a:pPr>
          <a:r>
            <a:rPr lang="en-US" sz="1200" b="0" i="0" u="sng" kern="1200">
              <a:latin typeface="Arial" panose="020B0604020202020204" pitchFamily="34" charset="0"/>
              <a:cs typeface="Arial" panose="020B0604020202020204" pitchFamily="34" charset="0"/>
            </a:rPr>
            <a:t>Before</a:t>
          </a:r>
          <a:r>
            <a:rPr lang="en-US" sz="1200" b="0" i="0" kern="1200">
              <a:latin typeface="Arial" panose="020B0604020202020204" pitchFamily="34" charset="0"/>
              <a:cs typeface="Arial" panose="020B0604020202020204" pitchFamily="34" charset="0"/>
            </a:rPr>
            <a:t> the 120-day period</a:t>
          </a:r>
        </a:p>
      </dsp:txBody>
      <dsp:txXfrm>
        <a:off x="2728" y="21942"/>
        <a:ext cx="1240708" cy="496283"/>
      </dsp:txXfrm>
    </dsp:sp>
    <dsp:sp modelId="{E0F49503-62A0-4766-8742-A934C04CD946}">
      <dsp:nvSpPr>
        <dsp:cNvPr id="0" name=""/>
        <dsp:cNvSpPr/>
      </dsp:nvSpPr>
      <dsp:spPr>
        <a:xfrm>
          <a:off x="256849" y="782921"/>
          <a:ext cx="1240708" cy="204602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Mission analysis and planning</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Self-study and self-assessment</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List of courses in session</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Proponent assessment reports (as applicable)</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Letter of notification</a:t>
          </a:r>
        </a:p>
      </dsp:txBody>
      <dsp:txXfrm>
        <a:off x="293188" y="819260"/>
        <a:ext cx="1168030" cy="1973343"/>
      </dsp:txXfrm>
    </dsp:sp>
    <dsp:sp modelId="{B9AD3F9A-4859-48D1-A77F-78F8C138B124}">
      <dsp:nvSpPr>
        <dsp:cNvPr id="0" name=""/>
        <dsp:cNvSpPr/>
      </dsp:nvSpPr>
      <dsp:spPr>
        <a:xfrm>
          <a:off x="1431524" y="115634"/>
          <a:ext cx="398744" cy="3089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1431524" y="177414"/>
        <a:ext cx="306074" cy="185340"/>
      </dsp:txXfrm>
    </dsp:sp>
    <dsp:sp modelId="{BA8917B1-F2B4-4EBF-B115-D31E872B3D2C}">
      <dsp:nvSpPr>
        <dsp:cNvPr id="0" name=""/>
        <dsp:cNvSpPr/>
      </dsp:nvSpPr>
      <dsp:spPr>
        <a:xfrm>
          <a:off x="1995785" y="21942"/>
          <a:ext cx="1240708" cy="19872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Phase 2</a:t>
          </a:r>
        </a:p>
        <a:p>
          <a:pPr marL="0" lvl="0" indent="0" algn="l" defTabSz="533400">
            <a:lnSpc>
              <a:spcPct val="90000"/>
            </a:lnSpc>
            <a:spcBef>
              <a:spcPct val="0"/>
            </a:spcBef>
            <a:spcAft>
              <a:spcPct val="35000"/>
            </a:spcAft>
            <a:buNone/>
          </a:pPr>
          <a:r>
            <a:rPr lang="en-US" sz="1200" b="0" i="0" u="sng" kern="1200">
              <a:latin typeface="Arial" panose="020B0604020202020204" pitchFamily="34" charset="0"/>
              <a:cs typeface="Arial" panose="020B0604020202020204" pitchFamily="34" charset="0"/>
            </a:rPr>
            <a:t>During</a:t>
          </a:r>
          <a:r>
            <a:rPr lang="en-US" sz="1200" b="0" i="0" kern="1200">
              <a:latin typeface="Arial" panose="020B0604020202020204" pitchFamily="34" charset="0"/>
              <a:cs typeface="Arial" panose="020B0604020202020204" pitchFamily="34" charset="0"/>
            </a:rPr>
            <a:t> the 120-day period</a:t>
          </a:r>
        </a:p>
      </dsp:txBody>
      <dsp:txXfrm>
        <a:off x="1995785" y="21942"/>
        <a:ext cx="1240708" cy="496283"/>
      </dsp:txXfrm>
    </dsp:sp>
    <dsp:sp modelId="{ABC1AB05-85AC-4A1F-8275-5C427481F66F}">
      <dsp:nvSpPr>
        <dsp:cNvPr id="0" name=""/>
        <dsp:cNvSpPr/>
      </dsp:nvSpPr>
      <dsp:spPr>
        <a:xfrm>
          <a:off x="2249906" y="782921"/>
          <a:ext cx="1240708" cy="204602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Stakeholder meeting and in-brief</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Event scheduling and coordination</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Data collection events</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Initial analysis</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Initial impressions out-brief</a:t>
          </a:r>
        </a:p>
        <a:p>
          <a:pPr marL="57150" lvl="1" indent="-57150" algn="l" defTabSz="444500">
            <a:lnSpc>
              <a:spcPct val="90000"/>
            </a:lnSpc>
            <a:spcBef>
              <a:spcPct val="0"/>
            </a:spcBef>
            <a:spcAft>
              <a:spcPct val="15000"/>
            </a:spcAft>
            <a:buChar char="•"/>
          </a:pPr>
          <a:endParaRPr lang="en-US" sz="1000" kern="1200">
            <a:latin typeface="Arial" panose="020B0604020202020204" pitchFamily="34" charset="0"/>
            <a:cs typeface="Arial" panose="020B0604020202020204" pitchFamily="34" charset="0"/>
          </a:endParaRPr>
        </a:p>
      </dsp:txBody>
      <dsp:txXfrm>
        <a:off x="2286245" y="819260"/>
        <a:ext cx="1168030" cy="1973343"/>
      </dsp:txXfrm>
    </dsp:sp>
    <dsp:sp modelId="{B9DAA61C-7441-4C7E-AEA5-FF76497F7A7E}">
      <dsp:nvSpPr>
        <dsp:cNvPr id="0" name=""/>
        <dsp:cNvSpPr/>
      </dsp:nvSpPr>
      <dsp:spPr>
        <a:xfrm>
          <a:off x="3424580" y="115634"/>
          <a:ext cx="398744" cy="3089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424580" y="177414"/>
        <a:ext cx="306074" cy="185340"/>
      </dsp:txXfrm>
    </dsp:sp>
    <dsp:sp modelId="{6AA89FE4-C303-44B3-88E6-A47517FBAA6A}">
      <dsp:nvSpPr>
        <dsp:cNvPr id="0" name=""/>
        <dsp:cNvSpPr/>
      </dsp:nvSpPr>
      <dsp:spPr>
        <a:xfrm>
          <a:off x="3988841" y="21942"/>
          <a:ext cx="1240708" cy="19872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Phase 3</a:t>
          </a:r>
        </a:p>
        <a:p>
          <a:pPr marL="0" lvl="0" indent="0" algn="l" defTabSz="533400">
            <a:lnSpc>
              <a:spcPct val="90000"/>
            </a:lnSpc>
            <a:spcBef>
              <a:spcPct val="0"/>
            </a:spcBef>
            <a:spcAft>
              <a:spcPct val="35000"/>
            </a:spcAft>
            <a:buNone/>
          </a:pPr>
          <a:r>
            <a:rPr lang="en-US" sz="1200" b="0" i="0" u="sng" kern="1200">
              <a:latin typeface="Arial" panose="020B0604020202020204" pitchFamily="34" charset="0"/>
              <a:cs typeface="Arial" panose="020B0604020202020204" pitchFamily="34" charset="0"/>
            </a:rPr>
            <a:t>After</a:t>
          </a:r>
          <a:r>
            <a:rPr lang="en-US" sz="1200" b="0" i="0" kern="1200">
              <a:latin typeface="Arial" panose="020B0604020202020204" pitchFamily="34" charset="0"/>
              <a:cs typeface="Arial" panose="020B0604020202020204" pitchFamily="34" charset="0"/>
            </a:rPr>
            <a:t> 120-day period</a:t>
          </a:r>
        </a:p>
      </dsp:txBody>
      <dsp:txXfrm>
        <a:off x="3988841" y="21942"/>
        <a:ext cx="1240708" cy="496283"/>
      </dsp:txXfrm>
    </dsp:sp>
    <dsp:sp modelId="{5527280B-951B-4A54-81E0-0974D8028894}">
      <dsp:nvSpPr>
        <dsp:cNvPr id="0" name=""/>
        <dsp:cNvSpPr/>
      </dsp:nvSpPr>
      <dsp:spPr>
        <a:xfrm>
          <a:off x="4242962" y="782921"/>
          <a:ext cx="1240708" cy="204602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Final draft report</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Memorandum of acceptance or rebuttal</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Final report and certificate of accreditation</a:t>
          </a:r>
        </a:p>
        <a:p>
          <a:pPr marL="57150" lvl="1" indent="-57150" algn="l" defTabSz="444500">
            <a:lnSpc>
              <a:spcPct val="90000"/>
            </a:lnSpc>
            <a:spcBef>
              <a:spcPct val="0"/>
            </a:spcBef>
            <a:spcAft>
              <a:spcPct val="15000"/>
            </a:spcAft>
            <a:buChar char="•"/>
          </a:pPr>
          <a:endParaRPr lang="en-US" sz="1000" kern="1200">
            <a:latin typeface="Arial" panose="020B0604020202020204" pitchFamily="34" charset="0"/>
            <a:cs typeface="Arial" panose="020B0604020202020204" pitchFamily="34" charset="0"/>
          </a:endParaRPr>
        </a:p>
      </dsp:txBody>
      <dsp:txXfrm>
        <a:off x="4279301" y="819260"/>
        <a:ext cx="1168030" cy="197334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234509-EC9B-4F20-872D-9A9D73031C95}">
      <dsp:nvSpPr>
        <dsp:cNvPr id="0" name=""/>
        <dsp:cNvSpPr/>
      </dsp:nvSpPr>
      <dsp:spPr>
        <a:xfrm>
          <a:off x="2728" y="21942"/>
          <a:ext cx="1240708" cy="19872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Sub-Phase 1</a:t>
          </a:r>
        </a:p>
        <a:p>
          <a:pPr marL="0" lvl="0" indent="0" algn="l" defTabSz="533400">
            <a:lnSpc>
              <a:spcPct val="90000"/>
            </a:lnSpc>
            <a:spcBef>
              <a:spcPct val="0"/>
            </a:spcBef>
            <a:spcAft>
              <a:spcPct val="35000"/>
            </a:spcAft>
            <a:buNone/>
          </a:pPr>
          <a:r>
            <a:rPr lang="en-US" sz="1200" b="0" i="0" kern="1200">
              <a:latin typeface="Arial" panose="020B0604020202020204" pitchFamily="34" charset="0"/>
              <a:cs typeface="Arial" panose="020B0604020202020204" pitchFamily="34" charset="0"/>
            </a:rPr>
            <a:t>Days 1-30 of 120-day period</a:t>
          </a:r>
        </a:p>
      </dsp:txBody>
      <dsp:txXfrm>
        <a:off x="2728" y="21942"/>
        <a:ext cx="1240708" cy="496283"/>
      </dsp:txXfrm>
    </dsp:sp>
    <dsp:sp modelId="{E0F49503-62A0-4766-8742-A934C04CD946}">
      <dsp:nvSpPr>
        <dsp:cNvPr id="0" name=""/>
        <dsp:cNvSpPr/>
      </dsp:nvSpPr>
      <dsp:spPr>
        <a:xfrm>
          <a:off x="256849" y="782921"/>
          <a:ext cx="1240708" cy="204602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Upload remaining documentary evidence</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Review documents</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Action officer meeting</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In-brief</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Event scheduling</a:t>
          </a:r>
        </a:p>
      </dsp:txBody>
      <dsp:txXfrm>
        <a:off x="293188" y="819260"/>
        <a:ext cx="1168030" cy="1973343"/>
      </dsp:txXfrm>
    </dsp:sp>
    <dsp:sp modelId="{B9AD3F9A-4859-48D1-A77F-78F8C138B124}">
      <dsp:nvSpPr>
        <dsp:cNvPr id="0" name=""/>
        <dsp:cNvSpPr/>
      </dsp:nvSpPr>
      <dsp:spPr>
        <a:xfrm>
          <a:off x="1431524" y="115634"/>
          <a:ext cx="398744" cy="3089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1431524" y="177414"/>
        <a:ext cx="306074" cy="185340"/>
      </dsp:txXfrm>
    </dsp:sp>
    <dsp:sp modelId="{BA8917B1-F2B4-4EBF-B115-D31E872B3D2C}">
      <dsp:nvSpPr>
        <dsp:cNvPr id="0" name=""/>
        <dsp:cNvSpPr/>
      </dsp:nvSpPr>
      <dsp:spPr>
        <a:xfrm>
          <a:off x="1995785" y="21942"/>
          <a:ext cx="1240708" cy="19872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Sub-Phase 2</a:t>
          </a:r>
        </a:p>
        <a:p>
          <a:pPr marL="0" lvl="0" indent="0" algn="l" defTabSz="533400">
            <a:lnSpc>
              <a:spcPct val="90000"/>
            </a:lnSpc>
            <a:spcBef>
              <a:spcPct val="0"/>
            </a:spcBef>
            <a:spcAft>
              <a:spcPct val="35000"/>
            </a:spcAft>
            <a:buNone/>
          </a:pPr>
          <a:r>
            <a:rPr lang="en-US" sz="1200" b="0" i="0" kern="1200">
              <a:latin typeface="Arial" panose="020B0604020202020204" pitchFamily="34" charset="0"/>
              <a:cs typeface="Arial" panose="020B0604020202020204" pitchFamily="34" charset="0"/>
            </a:rPr>
            <a:t>Days 31-90 of 120-day period</a:t>
          </a:r>
        </a:p>
      </dsp:txBody>
      <dsp:txXfrm>
        <a:off x="1995785" y="21942"/>
        <a:ext cx="1240708" cy="496283"/>
      </dsp:txXfrm>
    </dsp:sp>
    <dsp:sp modelId="{ABC1AB05-85AC-4A1F-8275-5C427481F66F}">
      <dsp:nvSpPr>
        <dsp:cNvPr id="0" name=""/>
        <dsp:cNvSpPr/>
      </dsp:nvSpPr>
      <dsp:spPr>
        <a:xfrm>
          <a:off x="2249906" y="782921"/>
          <a:ext cx="1240708" cy="204602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Ongoing data collection and evaluation</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Schedule on-site visit if needed</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75+ percent evaluative work complete</a:t>
          </a:r>
        </a:p>
      </dsp:txBody>
      <dsp:txXfrm>
        <a:off x="2286245" y="819260"/>
        <a:ext cx="1168030" cy="1973343"/>
      </dsp:txXfrm>
    </dsp:sp>
    <dsp:sp modelId="{B9DAA61C-7441-4C7E-AEA5-FF76497F7A7E}">
      <dsp:nvSpPr>
        <dsp:cNvPr id="0" name=""/>
        <dsp:cNvSpPr/>
      </dsp:nvSpPr>
      <dsp:spPr>
        <a:xfrm>
          <a:off x="3424580" y="115634"/>
          <a:ext cx="398744" cy="3089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424580" y="177414"/>
        <a:ext cx="306074" cy="185340"/>
      </dsp:txXfrm>
    </dsp:sp>
    <dsp:sp modelId="{6AA89FE4-C303-44B3-88E6-A47517FBAA6A}">
      <dsp:nvSpPr>
        <dsp:cNvPr id="0" name=""/>
        <dsp:cNvSpPr/>
      </dsp:nvSpPr>
      <dsp:spPr>
        <a:xfrm>
          <a:off x="3988841" y="21942"/>
          <a:ext cx="1240708" cy="19872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Sub-Phase 3</a:t>
          </a:r>
        </a:p>
        <a:p>
          <a:pPr marL="0" lvl="0" indent="0" algn="l" defTabSz="533400">
            <a:lnSpc>
              <a:spcPct val="90000"/>
            </a:lnSpc>
            <a:spcBef>
              <a:spcPct val="0"/>
            </a:spcBef>
            <a:spcAft>
              <a:spcPct val="35000"/>
            </a:spcAft>
            <a:buNone/>
          </a:pPr>
          <a:r>
            <a:rPr lang="en-US" sz="1200" b="0" i="0" kern="1200">
              <a:latin typeface="Arial" panose="020B0604020202020204" pitchFamily="34" charset="0"/>
              <a:cs typeface="Arial" panose="020B0604020202020204" pitchFamily="34" charset="0"/>
            </a:rPr>
            <a:t>Days 91-120 of 120-day period</a:t>
          </a:r>
        </a:p>
      </dsp:txBody>
      <dsp:txXfrm>
        <a:off x="3988841" y="21942"/>
        <a:ext cx="1240708" cy="496283"/>
      </dsp:txXfrm>
    </dsp:sp>
    <dsp:sp modelId="{5527280B-951B-4A54-81E0-0974D8028894}">
      <dsp:nvSpPr>
        <dsp:cNvPr id="0" name=""/>
        <dsp:cNvSpPr/>
      </dsp:nvSpPr>
      <dsp:spPr>
        <a:xfrm>
          <a:off x="4242962" y="782921"/>
          <a:ext cx="1240708" cy="204602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Conclude any final data collection and evaluation</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Conduct on-site visit if needed</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Initial impressions out-brief</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100 percent evaluative work complete</a:t>
          </a:r>
        </a:p>
        <a:p>
          <a:pPr marL="57150" lvl="1" indent="-57150" algn="l" defTabSz="444500">
            <a:lnSpc>
              <a:spcPct val="90000"/>
            </a:lnSpc>
            <a:spcBef>
              <a:spcPct val="0"/>
            </a:spcBef>
            <a:spcAft>
              <a:spcPct val="15000"/>
            </a:spcAft>
            <a:buChar char="•"/>
          </a:pPr>
          <a:endParaRPr lang="en-US" sz="1000" kern="1200">
            <a:latin typeface="Arial" panose="020B0604020202020204" pitchFamily="34" charset="0"/>
            <a:cs typeface="Arial" panose="020B0604020202020204" pitchFamily="34" charset="0"/>
          </a:endParaRPr>
        </a:p>
      </dsp:txBody>
      <dsp:txXfrm>
        <a:off x="4279301" y="819260"/>
        <a:ext cx="1168030" cy="197334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68A8C8-CCB3-4840-81E4-BFBCDF13568B}">
      <dsp:nvSpPr>
        <dsp:cNvPr id="0" name=""/>
        <dsp:cNvSpPr/>
      </dsp:nvSpPr>
      <dsp:spPr>
        <a:xfrm>
          <a:off x="4822" y="50591"/>
          <a:ext cx="1441251" cy="11484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Not Later Than</a:t>
          </a:r>
        </a:p>
        <a:p>
          <a:pPr marL="0" lvl="0" indent="0" algn="ctr" defTabSz="444500">
            <a:lnSpc>
              <a:spcPct val="90000"/>
            </a:lnSpc>
            <a:spcBef>
              <a:spcPct val="0"/>
            </a:spcBef>
            <a:spcAft>
              <a:spcPct val="35000"/>
            </a:spcAft>
            <a:buNone/>
          </a:pPr>
          <a:r>
            <a:rPr lang="en-US" sz="1700" b="1" kern="1200"/>
            <a:t>Minus 18 Months</a:t>
          </a:r>
        </a:p>
        <a:p>
          <a:pPr marL="0" lvl="0" indent="0" algn="ctr" defTabSz="444500">
            <a:lnSpc>
              <a:spcPct val="90000"/>
            </a:lnSpc>
            <a:spcBef>
              <a:spcPct val="0"/>
            </a:spcBef>
            <a:spcAft>
              <a:spcPct val="35000"/>
            </a:spcAft>
            <a:buNone/>
          </a:pPr>
          <a:r>
            <a:rPr lang="en-US" sz="1700" kern="1200"/>
            <a:t>Request SAV</a:t>
          </a:r>
        </a:p>
      </dsp:txBody>
      <dsp:txXfrm>
        <a:off x="38460" y="84229"/>
        <a:ext cx="1373975" cy="1081221"/>
      </dsp:txXfrm>
    </dsp:sp>
    <dsp:sp modelId="{B1678F67-7E8F-4F0A-95B6-14A366896F0B}">
      <dsp:nvSpPr>
        <dsp:cNvPr id="0" name=""/>
        <dsp:cNvSpPr/>
      </dsp:nvSpPr>
      <dsp:spPr>
        <a:xfrm>
          <a:off x="1590198" y="446124"/>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590198" y="517610"/>
        <a:ext cx="213882" cy="214458"/>
      </dsp:txXfrm>
    </dsp:sp>
    <dsp:sp modelId="{25FD9C15-3DDD-492F-BAC1-7BE960CB84F9}">
      <dsp:nvSpPr>
        <dsp:cNvPr id="0" name=""/>
        <dsp:cNvSpPr/>
      </dsp:nvSpPr>
      <dsp:spPr>
        <a:xfrm>
          <a:off x="2022574" y="50591"/>
          <a:ext cx="1441251" cy="11484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b="1" kern="1200"/>
            <a:t>Minus 12 Months</a:t>
          </a:r>
        </a:p>
        <a:p>
          <a:pPr marL="0" lvl="0" indent="0" algn="ctr" defTabSz="755650">
            <a:lnSpc>
              <a:spcPct val="90000"/>
            </a:lnSpc>
            <a:spcBef>
              <a:spcPct val="0"/>
            </a:spcBef>
            <a:spcAft>
              <a:spcPct val="35000"/>
            </a:spcAft>
            <a:buNone/>
          </a:pPr>
          <a:r>
            <a:rPr lang="en-US" sz="1700" kern="1200"/>
            <a:t>Conduct SAV</a:t>
          </a:r>
        </a:p>
      </dsp:txBody>
      <dsp:txXfrm>
        <a:off x="2056212" y="84229"/>
        <a:ext cx="1373975" cy="1081221"/>
      </dsp:txXfrm>
    </dsp:sp>
    <dsp:sp modelId="{2D4FEB3E-D6CB-4107-AEDF-960CB7AF54C6}">
      <dsp:nvSpPr>
        <dsp:cNvPr id="0" name=""/>
        <dsp:cNvSpPr/>
      </dsp:nvSpPr>
      <dsp:spPr>
        <a:xfrm>
          <a:off x="3607950" y="446124"/>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607950" y="517610"/>
        <a:ext cx="213882" cy="214458"/>
      </dsp:txXfrm>
    </dsp:sp>
    <dsp:sp modelId="{14C217A8-4B81-45E9-BBC8-66BB29EEEB37}">
      <dsp:nvSpPr>
        <dsp:cNvPr id="0" name=""/>
        <dsp:cNvSpPr/>
      </dsp:nvSpPr>
      <dsp:spPr>
        <a:xfrm>
          <a:off x="4040326" y="50591"/>
          <a:ext cx="1441251" cy="11484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Day 1 of Army Accreditation Period</a:t>
          </a:r>
        </a:p>
      </dsp:txBody>
      <dsp:txXfrm>
        <a:off x="4073964" y="84229"/>
        <a:ext cx="1373975" cy="108122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ct:contentTypeSchema xmlns:ct="http://schemas.microsoft.com/office/2006/metadata/contentType" xmlns:ma="http://schemas.microsoft.com/office/2006/metadata/properties/metaAttributes" ct:_="" ma:_="" ma:contentTypeName="Document" ma:contentTypeID="0x01010053C5A2FBB7AD794A9A07CB9CA5C07263" ma:contentTypeVersion="0" ma:contentTypeDescription="Create a new document." ma:contentTypeScope="" ma:versionID="0b1a99f4b8f7aef85c3d95aac4ba9c80">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8AB01C-F50A-47ED-8A8B-9EF283D30628}">
  <ds:schemaRefs>
    <ds:schemaRef ds:uri="http://schemas.microsoft.com/sharepoint/v3/contenttype/forms"/>
  </ds:schemaRefs>
</ds:datastoreItem>
</file>

<file path=customXml/itemProps2.xml><?xml version="1.0" encoding="utf-8"?>
<ds:datastoreItem xmlns:ds="http://schemas.openxmlformats.org/officeDocument/2006/customXml" ds:itemID="{2D78B7E5-51F2-4D9D-8082-166DFAEF97EB}">
  <ds:schemaRefs>
    <ds:schemaRef ds:uri="http://schemas.microsoft.com/office/2006/documentManagement/types"/>
    <ds:schemaRef ds:uri="http://purl.org/dc/dcmitype/"/>
    <ds:schemaRef ds:uri="http://purl.org/dc/elements/1.1/"/>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B59B12A-3655-4BF0-A715-D399F794F75C}">
  <ds:schemaRefs>
    <ds:schemaRef ds:uri="http://schemas.openxmlformats.org/officeDocument/2006/bibliography"/>
  </ds:schemaRefs>
</ds:datastoreItem>
</file>

<file path=customXml/itemProps4.xml><?xml version="1.0" encoding="utf-8"?>
<ds:datastoreItem xmlns:ds="http://schemas.openxmlformats.org/officeDocument/2006/customXml" ds:itemID="{98A72785-B5D8-4D0D-86F4-5DBF7CA76E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Normal.dotm</Template>
  <TotalTime>20</TotalTime>
  <Pages>154</Pages>
  <Words>66001</Words>
  <Characters>376207</Characters>
  <Application>Microsoft Office Word</Application>
  <DocSecurity>0</DocSecurity>
  <Lines>3135</Lines>
  <Paragraphs>882</Paragraphs>
  <ScaleCrop>false</ScaleCrop>
  <HeadingPairs>
    <vt:vector size="2" baseType="variant">
      <vt:variant>
        <vt:lpstr>Title</vt:lpstr>
      </vt:variant>
      <vt:variant>
        <vt:i4>1</vt:i4>
      </vt:variant>
    </vt:vector>
  </HeadingPairs>
  <TitlesOfParts>
    <vt:vector size="1" baseType="lpstr">
      <vt:lpstr>Army Quality Assurance Program Procedures</vt:lpstr>
    </vt:vector>
  </TitlesOfParts>
  <Company>Army Quality Assurance Program, U.S. Army Training and Doctrine Command</Company>
  <LinksUpToDate>false</LinksUpToDate>
  <CharactersWithSpaces>441326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Army Quality Assurance Program Procedures</dc:title>
  <dc:subject>Army Programs</dc:subject>
  <dc:creator>Wise, Ginarae M Ms CIV USA TRADOC</dc:creator>
  <cp:keywords>25-30mm, TRADOC Reg 11-21, AR 350-1, Army accreditation, evaluation, survey, AQAP marketing</cp:keywords>
  <dc:description/>
  <cp:lastModifiedBy>Halpin, Robert B CIV USARMY TRADOC (USA)</cp:lastModifiedBy>
  <cp:revision>6</cp:revision>
  <dcterms:created xsi:type="dcterms:W3CDTF">2024-04-02T14:23:00Z</dcterms:created>
  <dcterms:modified xsi:type="dcterms:W3CDTF">2024-04-03T12:48:00Z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0x01010053C5A2FBB7AD794A9A07CB9CA5C07263</vt:lpwstr>
  </property>
  <property fmtid="{D5CDD505-2E9C-101B-9397-08002B2CF9AE}" pid="3" name="_MarkAsFinal">
    <vt:bool>true</vt:bool>
  </property>
</Properties>
</file>