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CED" w:rsidRPr="00AF17EF" w:rsidRDefault="00773B26" w:rsidP="00C043A9">
      <w:pPr>
        <w:pStyle w:val="NoSpacing"/>
        <w:rPr>
          <w:b/>
          <w:szCs w:val="24"/>
        </w:rPr>
      </w:pPr>
      <w:r w:rsidRPr="00AF17EF">
        <w:rPr>
          <w:b/>
          <w:szCs w:val="24"/>
        </w:rPr>
        <w:t>Department of the Army</w:t>
      </w:r>
      <w:r w:rsidRPr="00AF17EF">
        <w:rPr>
          <w:b/>
          <w:szCs w:val="24"/>
        </w:rPr>
        <w:tab/>
      </w:r>
      <w:r w:rsidRPr="00AF17EF">
        <w:rPr>
          <w:b/>
          <w:szCs w:val="24"/>
        </w:rPr>
        <w:tab/>
      </w:r>
      <w:r w:rsidRPr="00AF17EF">
        <w:rPr>
          <w:b/>
          <w:szCs w:val="24"/>
        </w:rPr>
        <w:tab/>
      </w:r>
      <w:r w:rsidRPr="00AF17EF">
        <w:rPr>
          <w:b/>
          <w:szCs w:val="24"/>
        </w:rPr>
        <w:tab/>
      </w:r>
      <w:r w:rsidRPr="00AF17EF">
        <w:rPr>
          <w:b/>
          <w:szCs w:val="24"/>
        </w:rPr>
        <w:tab/>
      </w:r>
      <w:r w:rsidR="006040D8">
        <w:rPr>
          <w:b/>
          <w:szCs w:val="24"/>
        </w:rPr>
        <w:t xml:space="preserve">    </w:t>
      </w:r>
      <w:r w:rsidR="00AF0478">
        <w:rPr>
          <w:b/>
          <w:szCs w:val="24"/>
        </w:rPr>
        <w:t xml:space="preserve">   </w:t>
      </w:r>
      <w:r w:rsidRPr="00AF17EF">
        <w:rPr>
          <w:b/>
          <w:szCs w:val="24"/>
        </w:rPr>
        <w:t>TRADOC Pamphlet 350-70-13</w:t>
      </w:r>
    </w:p>
    <w:p w:rsidR="00034CED" w:rsidRPr="00AF17EF" w:rsidRDefault="00773B26" w:rsidP="00C043A9">
      <w:pPr>
        <w:pStyle w:val="NoSpacing"/>
        <w:rPr>
          <w:b/>
          <w:szCs w:val="24"/>
        </w:rPr>
      </w:pPr>
      <w:r w:rsidRPr="00AF17EF">
        <w:rPr>
          <w:b/>
          <w:szCs w:val="24"/>
        </w:rPr>
        <w:t>Headquarters, United States Army</w:t>
      </w:r>
    </w:p>
    <w:p w:rsidR="00034CED" w:rsidRPr="00AF17EF" w:rsidRDefault="00773B26" w:rsidP="00C043A9">
      <w:pPr>
        <w:pStyle w:val="NoSpacing"/>
        <w:rPr>
          <w:b/>
          <w:szCs w:val="24"/>
        </w:rPr>
      </w:pPr>
      <w:r w:rsidRPr="00AF17EF">
        <w:rPr>
          <w:b/>
          <w:szCs w:val="24"/>
        </w:rPr>
        <w:t>Training and Doctrine Command</w:t>
      </w:r>
    </w:p>
    <w:p w:rsidR="00034CED" w:rsidRPr="00AF17EF" w:rsidRDefault="00773B26" w:rsidP="00C043A9">
      <w:pPr>
        <w:pStyle w:val="NoSpacing"/>
        <w:rPr>
          <w:b/>
          <w:szCs w:val="24"/>
        </w:rPr>
      </w:pPr>
      <w:r w:rsidRPr="00AF17EF">
        <w:rPr>
          <w:b/>
          <w:szCs w:val="24"/>
        </w:rPr>
        <w:t>Fort Eustis, Virginia 23604-5000</w:t>
      </w:r>
    </w:p>
    <w:p w:rsidR="007072BB" w:rsidRDefault="007072BB" w:rsidP="00C043A9">
      <w:pPr>
        <w:pStyle w:val="NoSpacing"/>
        <w:rPr>
          <w:b/>
          <w:szCs w:val="24"/>
        </w:rPr>
      </w:pPr>
    </w:p>
    <w:p w:rsidR="00034CED" w:rsidRPr="00AF17EF" w:rsidRDefault="00415D66" w:rsidP="00C043A9">
      <w:pPr>
        <w:pStyle w:val="NoSpacing"/>
        <w:rPr>
          <w:b/>
          <w:szCs w:val="24"/>
        </w:rPr>
      </w:pPr>
      <w:r>
        <w:rPr>
          <w:b/>
          <w:szCs w:val="24"/>
        </w:rPr>
        <w:t>27</w:t>
      </w:r>
      <w:r w:rsidR="00773B26" w:rsidRPr="00AF17EF">
        <w:rPr>
          <w:b/>
          <w:szCs w:val="24"/>
        </w:rPr>
        <w:t xml:space="preserve"> </w:t>
      </w:r>
      <w:r w:rsidR="00F159D0">
        <w:rPr>
          <w:b/>
          <w:szCs w:val="24"/>
        </w:rPr>
        <w:t>October</w:t>
      </w:r>
      <w:r w:rsidR="00773B26" w:rsidRPr="00AF17EF">
        <w:rPr>
          <w:b/>
          <w:szCs w:val="24"/>
        </w:rPr>
        <w:t xml:space="preserve"> </w:t>
      </w:r>
      <w:r w:rsidR="005D7617" w:rsidRPr="00AF17EF">
        <w:rPr>
          <w:b/>
          <w:szCs w:val="24"/>
        </w:rPr>
        <w:t>2014</w:t>
      </w:r>
    </w:p>
    <w:p w:rsidR="00034CED" w:rsidRPr="00AF17EF" w:rsidRDefault="00034CED" w:rsidP="00C043A9">
      <w:pPr>
        <w:pStyle w:val="NoSpacing"/>
        <w:rPr>
          <w:b/>
          <w:szCs w:val="24"/>
        </w:rPr>
      </w:pPr>
    </w:p>
    <w:p w:rsidR="00034CED" w:rsidRPr="006040D8" w:rsidRDefault="00773B26" w:rsidP="000B533D">
      <w:pPr>
        <w:pStyle w:val="NoSpacing"/>
        <w:jc w:val="center"/>
        <w:rPr>
          <w:b/>
          <w:sz w:val="20"/>
          <w:szCs w:val="20"/>
        </w:rPr>
      </w:pPr>
      <w:r w:rsidRPr="006040D8">
        <w:rPr>
          <w:b/>
          <w:sz w:val="20"/>
          <w:szCs w:val="20"/>
        </w:rPr>
        <w:t>Training</w:t>
      </w:r>
    </w:p>
    <w:p w:rsidR="00034CED" w:rsidRPr="006040D8" w:rsidRDefault="00034CED" w:rsidP="000B533D">
      <w:pPr>
        <w:pStyle w:val="NoSpacing"/>
        <w:jc w:val="center"/>
        <w:rPr>
          <w:b/>
          <w:sz w:val="16"/>
          <w:szCs w:val="16"/>
        </w:rPr>
      </w:pPr>
    </w:p>
    <w:p w:rsidR="00034CED" w:rsidRPr="00AF17EF" w:rsidRDefault="00773B26" w:rsidP="000B533D">
      <w:pPr>
        <w:pStyle w:val="NoSpacing"/>
        <w:jc w:val="center"/>
        <w:rPr>
          <w:szCs w:val="24"/>
        </w:rPr>
      </w:pPr>
      <w:r w:rsidRPr="00AF17EF">
        <w:rPr>
          <w:b/>
          <w:szCs w:val="24"/>
        </w:rPr>
        <w:t>SYSTEM TRAINING INTEGRATION</w:t>
      </w:r>
    </w:p>
    <w:p w:rsidR="00034CED" w:rsidRDefault="00034CED" w:rsidP="00C043A9">
      <w:pPr>
        <w:pStyle w:val="NoSpacing"/>
        <w:rPr>
          <w:szCs w:val="24"/>
        </w:rPr>
      </w:pPr>
    </w:p>
    <w:p w:rsidR="006040D8" w:rsidRPr="00AF17EF" w:rsidRDefault="006040D8" w:rsidP="006040D8">
      <w:pPr>
        <w:pStyle w:val="NoSpacing"/>
        <w:pBdr>
          <w:top w:val="single" w:sz="4" w:space="1" w:color="auto"/>
        </w:pBdr>
        <w:rPr>
          <w:szCs w:val="24"/>
        </w:rPr>
      </w:pPr>
    </w:p>
    <w:p w:rsidR="00034CED" w:rsidRPr="00AF17EF" w:rsidRDefault="00773B26" w:rsidP="00C043A9">
      <w:pPr>
        <w:pStyle w:val="NoSpacing"/>
        <w:rPr>
          <w:szCs w:val="24"/>
        </w:rPr>
      </w:pPr>
      <w:r w:rsidRPr="00AF17EF">
        <w:rPr>
          <w:szCs w:val="24"/>
        </w:rPr>
        <w:t>FOR THE COMMANDER:</w:t>
      </w:r>
    </w:p>
    <w:p w:rsidR="00034CED" w:rsidRPr="00AF17EF" w:rsidRDefault="00034CED" w:rsidP="00C043A9">
      <w:pPr>
        <w:pStyle w:val="NoSpacing"/>
        <w:rPr>
          <w:szCs w:val="24"/>
        </w:rPr>
      </w:pPr>
    </w:p>
    <w:p w:rsidR="00034CED" w:rsidRPr="00AF17EF" w:rsidRDefault="00773B26" w:rsidP="00C043A9">
      <w:pPr>
        <w:pStyle w:val="NoSpacing"/>
        <w:rPr>
          <w:szCs w:val="24"/>
        </w:rPr>
      </w:pPr>
      <w:r w:rsidRPr="00AF17EF">
        <w:rPr>
          <w:szCs w:val="24"/>
        </w:rPr>
        <w:t>OFFICIAL:</w:t>
      </w:r>
      <w:r w:rsidRPr="00AF17EF">
        <w:rPr>
          <w:szCs w:val="24"/>
        </w:rPr>
        <w:tab/>
      </w:r>
      <w:r w:rsidRPr="00AF17EF">
        <w:rPr>
          <w:szCs w:val="24"/>
        </w:rPr>
        <w:tab/>
      </w:r>
      <w:r w:rsidRPr="00AF17EF">
        <w:rPr>
          <w:szCs w:val="24"/>
        </w:rPr>
        <w:tab/>
      </w:r>
      <w:r w:rsidRPr="00AF17EF">
        <w:rPr>
          <w:szCs w:val="24"/>
        </w:rPr>
        <w:tab/>
      </w:r>
      <w:r w:rsidRPr="00AF17EF">
        <w:rPr>
          <w:szCs w:val="24"/>
        </w:rPr>
        <w:tab/>
      </w:r>
      <w:r w:rsidR="000B533D" w:rsidRPr="00AF17EF">
        <w:rPr>
          <w:szCs w:val="24"/>
        </w:rPr>
        <w:tab/>
      </w:r>
      <w:r w:rsidR="0089127A">
        <w:rPr>
          <w:szCs w:val="24"/>
        </w:rPr>
        <w:t>KEVIN W. MANGUM</w:t>
      </w:r>
    </w:p>
    <w:p w:rsidR="00034CED" w:rsidRPr="00AF17EF" w:rsidRDefault="00773B26" w:rsidP="00C043A9">
      <w:pPr>
        <w:pStyle w:val="NoSpacing"/>
        <w:rPr>
          <w:szCs w:val="24"/>
        </w:rPr>
      </w:pP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t>Lieutenant General, U.S. Army</w:t>
      </w:r>
    </w:p>
    <w:p w:rsidR="00034CED" w:rsidRPr="00AF17EF" w:rsidRDefault="00773B26" w:rsidP="00C043A9">
      <w:pPr>
        <w:pStyle w:val="NoSpacing"/>
        <w:rPr>
          <w:szCs w:val="24"/>
        </w:rPr>
      </w:pP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t>Deputy Commanding General/</w:t>
      </w:r>
    </w:p>
    <w:p w:rsidR="00034CED" w:rsidRPr="00AF17EF" w:rsidRDefault="00773B26" w:rsidP="00C043A9">
      <w:pPr>
        <w:pStyle w:val="NoSpacing"/>
        <w:rPr>
          <w:szCs w:val="24"/>
        </w:rPr>
      </w:pP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r>
      <w:r w:rsidR="00AE3809">
        <w:rPr>
          <w:szCs w:val="24"/>
        </w:rPr>
        <w:t xml:space="preserve">     </w:t>
      </w:r>
      <w:r w:rsidRPr="00AF17EF">
        <w:rPr>
          <w:szCs w:val="24"/>
        </w:rPr>
        <w:t>Chief of Staff</w:t>
      </w:r>
    </w:p>
    <w:p w:rsidR="00034CED" w:rsidRDefault="00415D66" w:rsidP="00C043A9">
      <w:pPr>
        <w:pStyle w:val="NoSpacing"/>
        <w:rPr>
          <w:szCs w:val="24"/>
        </w:rPr>
      </w:pPr>
      <w:r>
        <w:rPr>
          <w:noProof/>
          <w:szCs w:val="24"/>
        </w:rPr>
        <w:drawing>
          <wp:anchor distT="0" distB="0" distL="114300" distR="114300" simplePos="0" relativeHeight="251658752" behindDoc="0" locked="0" layoutInCell="1" allowOverlap="1">
            <wp:simplePos x="0" y="0"/>
            <wp:positionH relativeFrom="column">
              <wp:posOffset>-28575</wp:posOffset>
            </wp:positionH>
            <wp:positionV relativeFrom="paragraph">
              <wp:posOffset>85725</wp:posOffset>
            </wp:positionV>
            <wp:extent cx="2209800" cy="990600"/>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209800" cy="990600"/>
                    </a:xfrm>
                    <a:prstGeom prst="rect">
                      <a:avLst/>
                    </a:prstGeom>
                    <a:noFill/>
                    <a:ln w="9525">
                      <a:noFill/>
                      <a:miter lim="800000"/>
                      <a:headEnd/>
                      <a:tailEnd/>
                    </a:ln>
                  </pic:spPr>
                </pic:pic>
              </a:graphicData>
            </a:graphic>
          </wp:anchor>
        </w:drawing>
      </w:r>
    </w:p>
    <w:p w:rsidR="004868C5" w:rsidRDefault="004868C5" w:rsidP="00C043A9">
      <w:pPr>
        <w:pStyle w:val="NoSpacing"/>
        <w:rPr>
          <w:szCs w:val="24"/>
        </w:rPr>
      </w:pPr>
    </w:p>
    <w:p w:rsidR="004868C5" w:rsidRPr="00AF17EF" w:rsidRDefault="004868C5" w:rsidP="00C043A9">
      <w:pPr>
        <w:pStyle w:val="NoSpacing"/>
        <w:rPr>
          <w:szCs w:val="24"/>
        </w:rPr>
      </w:pPr>
    </w:p>
    <w:p w:rsidR="00034CED" w:rsidRPr="00AF17EF" w:rsidRDefault="00034CED" w:rsidP="00C043A9">
      <w:pPr>
        <w:pStyle w:val="NoSpacing"/>
        <w:rPr>
          <w:szCs w:val="24"/>
        </w:rPr>
      </w:pPr>
    </w:p>
    <w:p w:rsidR="00034CED" w:rsidRPr="00AF17EF" w:rsidRDefault="00034CED" w:rsidP="00C043A9">
      <w:pPr>
        <w:pStyle w:val="NoSpacing"/>
        <w:rPr>
          <w:szCs w:val="24"/>
        </w:rPr>
      </w:pPr>
    </w:p>
    <w:p w:rsidR="00B225A7" w:rsidRPr="00AF17EF" w:rsidRDefault="00DF042F" w:rsidP="00B225A7">
      <w:pPr>
        <w:pStyle w:val="NoSpacing"/>
        <w:rPr>
          <w:szCs w:val="24"/>
        </w:rPr>
      </w:pPr>
      <w:r>
        <w:rPr>
          <w:szCs w:val="24"/>
        </w:rPr>
        <w:t>RICHARD D. MONTIETH</w:t>
      </w:r>
    </w:p>
    <w:p w:rsidR="00034CED" w:rsidRPr="00AF17EF" w:rsidRDefault="00773B26" w:rsidP="00C043A9">
      <w:pPr>
        <w:pStyle w:val="NoSpacing"/>
        <w:rPr>
          <w:szCs w:val="24"/>
        </w:rPr>
      </w:pPr>
      <w:r w:rsidRPr="00AF17EF">
        <w:rPr>
          <w:szCs w:val="24"/>
        </w:rPr>
        <w:t>Colonel, GS</w:t>
      </w:r>
    </w:p>
    <w:p w:rsidR="00034CED" w:rsidRPr="00AF17EF" w:rsidRDefault="00773B26" w:rsidP="00C043A9">
      <w:pPr>
        <w:pStyle w:val="NoSpacing"/>
        <w:rPr>
          <w:szCs w:val="24"/>
        </w:rPr>
      </w:pPr>
      <w:r w:rsidRPr="00AF17EF">
        <w:rPr>
          <w:szCs w:val="24"/>
        </w:rPr>
        <w:t>Deputy Chief of Staff, G-6</w:t>
      </w:r>
    </w:p>
    <w:p w:rsidR="00034CED" w:rsidRPr="00AF17EF" w:rsidRDefault="00034CED" w:rsidP="00C043A9">
      <w:pPr>
        <w:pStyle w:val="NoSpacing"/>
        <w:rPr>
          <w:szCs w:val="24"/>
        </w:rPr>
      </w:pPr>
    </w:p>
    <w:p w:rsidR="00034CED" w:rsidRPr="00AF17EF" w:rsidRDefault="00773B26" w:rsidP="00C043A9">
      <w:pPr>
        <w:pStyle w:val="NoSpacing"/>
        <w:rPr>
          <w:szCs w:val="24"/>
        </w:rPr>
      </w:pPr>
      <w:proofErr w:type="gramStart"/>
      <w:r w:rsidRPr="00AF17EF">
        <w:rPr>
          <w:b/>
          <w:szCs w:val="24"/>
        </w:rPr>
        <w:t>History.</w:t>
      </w:r>
      <w:proofErr w:type="gramEnd"/>
      <w:r w:rsidRPr="00AF17EF">
        <w:rPr>
          <w:szCs w:val="24"/>
        </w:rPr>
        <w:t xml:space="preserve">  This publication is a new U.S. Army Training and Doctrine Command (TRADOC) Pamphlet (TP).</w:t>
      </w:r>
    </w:p>
    <w:p w:rsidR="00034CED" w:rsidRPr="00AF17EF" w:rsidRDefault="00034CED" w:rsidP="00C043A9">
      <w:pPr>
        <w:pStyle w:val="NoSpacing"/>
        <w:rPr>
          <w:szCs w:val="24"/>
        </w:rPr>
      </w:pPr>
    </w:p>
    <w:p w:rsidR="00034CED" w:rsidRPr="00AF17EF" w:rsidRDefault="00773B26" w:rsidP="00C043A9">
      <w:pPr>
        <w:pStyle w:val="NoSpacing"/>
        <w:rPr>
          <w:szCs w:val="24"/>
        </w:rPr>
      </w:pPr>
      <w:proofErr w:type="gramStart"/>
      <w:r w:rsidRPr="00AF17EF">
        <w:rPr>
          <w:b/>
          <w:szCs w:val="24"/>
        </w:rPr>
        <w:t>Summary</w:t>
      </w:r>
      <w:bookmarkStart w:id="0" w:name="OLE_LINK23"/>
      <w:bookmarkStart w:id="1" w:name="OLE_LINK24"/>
      <w:r w:rsidRPr="00AF17EF">
        <w:rPr>
          <w:b/>
          <w:szCs w:val="24"/>
        </w:rPr>
        <w:t>.</w:t>
      </w:r>
      <w:proofErr w:type="gramEnd"/>
      <w:r w:rsidRPr="00AF17EF">
        <w:rPr>
          <w:szCs w:val="24"/>
        </w:rPr>
        <w:t xml:space="preserve">  This pamphlet provides </w:t>
      </w:r>
      <w:r w:rsidR="00EE5E6E" w:rsidRPr="00AF17EF">
        <w:rPr>
          <w:szCs w:val="24"/>
        </w:rPr>
        <w:t xml:space="preserve">guidance and procedures for the training and education developer (TNGDEV) </w:t>
      </w:r>
      <w:bookmarkEnd w:id="0"/>
      <w:bookmarkEnd w:id="1"/>
      <w:r w:rsidR="00D504EA" w:rsidRPr="00AF17EF">
        <w:rPr>
          <w:szCs w:val="24"/>
        </w:rPr>
        <w:t xml:space="preserve">to develop training strategies, concepts, and plans that lead to the identification and documentation of integrated training and training support requirements. </w:t>
      </w:r>
      <w:r w:rsidR="00EB0C31" w:rsidRPr="00AF17EF">
        <w:rPr>
          <w:szCs w:val="24"/>
        </w:rPr>
        <w:t xml:space="preserve"> </w:t>
      </w:r>
      <w:bookmarkStart w:id="2" w:name="OLE_LINK43"/>
      <w:bookmarkStart w:id="3" w:name="OLE_LINK44"/>
      <w:r w:rsidRPr="00AF17EF">
        <w:rPr>
          <w:szCs w:val="24"/>
        </w:rPr>
        <w:t>This pamphlet addresses the Joint Capabilities Integration and Development System (JCIDS), Defense Acquisition System (DAS), analysis process</w:t>
      </w:r>
      <w:r w:rsidR="00EE5E6E" w:rsidRPr="00AF17EF">
        <w:rPr>
          <w:szCs w:val="24"/>
        </w:rPr>
        <w:t>es</w:t>
      </w:r>
      <w:r w:rsidRPr="00AF17EF">
        <w:rPr>
          <w:szCs w:val="24"/>
        </w:rPr>
        <w:t xml:space="preserve">, supporting documentation, the Training Support System (TSS), </w:t>
      </w:r>
      <w:r w:rsidR="00FC5ACD" w:rsidRPr="00AF17EF">
        <w:rPr>
          <w:szCs w:val="24"/>
        </w:rPr>
        <w:t xml:space="preserve">the integrated training environment (ITE), </w:t>
      </w:r>
      <w:r w:rsidRPr="00AF17EF">
        <w:rPr>
          <w:szCs w:val="24"/>
        </w:rPr>
        <w:t>training concepts</w:t>
      </w:r>
      <w:r w:rsidR="00EE5E6E" w:rsidRPr="00AF17EF">
        <w:rPr>
          <w:szCs w:val="24"/>
        </w:rPr>
        <w:t xml:space="preserve"> and strategies</w:t>
      </w:r>
      <w:r w:rsidRPr="00AF17EF">
        <w:rPr>
          <w:szCs w:val="24"/>
        </w:rPr>
        <w:t xml:space="preserve">, and system training </w:t>
      </w:r>
      <w:r w:rsidR="00EE5E6E" w:rsidRPr="00AF17EF">
        <w:rPr>
          <w:szCs w:val="24"/>
        </w:rPr>
        <w:t>plan (STRAP)</w:t>
      </w:r>
      <w:r w:rsidRPr="00AF17EF">
        <w:rPr>
          <w:szCs w:val="24"/>
        </w:rPr>
        <w:t xml:space="preserve"> development.</w:t>
      </w:r>
    </w:p>
    <w:bookmarkEnd w:id="2"/>
    <w:bookmarkEnd w:id="3"/>
    <w:p w:rsidR="00034CED" w:rsidRPr="00AF17EF" w:rsidRDefault="00034CED" w:rsidP="00C043A9">
      <w:pPr>
        <w:pStyle w:val="NoSpacing"/>
        <w:rPr>
          <w:szCs w:val="24"/>
        </w:rPr>
      </w:pPr>
    </w:p>
    <w:p w:rsidR="00034CED" w:rsidRPr="00AF17EF" w:rsidRDefault="00773B26" w:rsidP="00C043A9">
      <w:pPr>
        <w:pStyle w:val="NoSpacing"/>
        <w:rPr>
          <w:szCs w:val="24"/>
        </w:rPr>
      </w:pPr>
      <w:proofErr w:type="gramStart"/>
      <w:r w:rsidRPr="00AF17EF">
        <w:rPr>
          <w:b/>
          <w:szCs w:val="24"/>
        </w:rPr>
        <w:t>Applicability.</w:t>
      </w:r>
      <w:proofErr w:type="gramEnd"/>
      <w:r w:rsidRPr="00AF17EF">
        <w:rPr>
          <w:szCs w:val="24"/>
        </w:rPr>
        <w:t xml:space="preserve">  This guide applies to TRADOC and organizations that execute the JCIDS process for system and non-system TSS products, and non-TRADOC organizations that execute JCIDS for system and non-system TSS products under a memorandum of agreement (MOA) or memorandum of understanding (MOU) with TRADOC.</w:t>
      </w:r>
    </w:p>
    <w:p w:rsidR="00034CED" w:rsidRPr="00AF17EF" w:rsidRDefault="00773B26" w:rsidP="00C043A9">
      <w:pPr>
        <w:pStyle w:val="NoSpacing"/>
        <w:rPr>
          <w:szCs w:val="24"/>
        </w:rPr>
      </w:pPr>
      <w:r w:rsidRPr="00AF17EF">
        <w:rPr>
          <w:szCs w:val="24"/>
        </w:rPr>
        <w:tab/>
      </w:r>
    </w:p>
    <w:p w:rsidR="00034CED" w:rsidRPr="00AF17EF" w:rsidRDefault="00773B26" w:rsidP="00C043A9">
      <w:pPr>
        <w:pStyle w:val="NoSpacing"/>
        <w:rPr>
          <w:szCs w:val="24"/>
        </w:rPr>
      </w:pPr>
      <w:proofErr w:type="gramStart"/>
      <w:r w:rsidRPr="00AF17EF">
        <w:rPr>
          <w:b/>
          <w:szCs w:val="24"/>
        </w:rPr>
        <w:t>Proponent and exception authority.</w:t>
      </w:r>
      <w:proofErr w:type="gramEnd"/>
      <w:r w:rsidRPr="00AF17EF">
        <w:rPr>
          <w:szCs w:val="24"/>
        </w:rPr>
        <w:t xml:space="preserve">  Army Regulation (AR) 350-1 assigns the Commanding General (CG), TRADOC, the responsibility for Army learning (training and education) procedures contained herein.  The proponent for this pamphlet is the Combined Arms Center – Training (CAC-T), Army Training Support Center (ATSC)/</w:t>
      </w:r>
      <w:r w:rsidR="007072BB" w:rsidRPr="00AF17EF">
        <w:rPr>
          <w:szCs w:val="24"/>
        </w:rPr>
        <w:t xml:space="preserve">Training Support Analysis and </w:t>
      </w:r>
      <w:r w:rsidR="007072BB" w:rsidRPr="00AF17EF">
        <w:rPr>
          <w:szCs w:val="24"/>
        </w:rPr>
        <w:lastRenderedPageBreak/>
        <w:t>Integration Directorate</w:t>
      </w:r>
      <w:r w:rsidRPr="00AF17EF">
        <w:rPr>
          <w:szCs w:val="24"/>
        </w:rPr>
        <w:t xml:space="preserve"> (</w:t>
      </w:r>
      <w:r w:rsidR="007072BB">
        <w:rPr>
          <w:szCs w:val="24"/>
        </w:rPr>
        <w:t>TSAID</w:t>
      </w:r>
      <w:r w:rsidRPr="00AF17EF">
        <w:rPr>
          <w:szCs w:val="24"/>
        </w:rPr>
        <w:t>).  The proponent has the authority to approve exceptions or waivers to this pamphlet consistent with controlling law and regulations, unless otherwise designated.  Exceptions to policy are granted on an individual basis.  The commander or senior leader of the requesting activity must endorse all waiver requests before forwarding them through higher headquarters to the policy proponent.  Requests must include requestor contact information; type of request (initial, extension, modification, appeal, or cancellation); specific regulation line items requested for waiver; unit, institution, or center/school affected; proposed alternative; justification; impact; expected benefits; anticipated effective dates; and duration requested.  The proponent continually seeks innovation and process improvement.  Significant process improvements and global exceptions will be considered for addendum to procedures prior to the next revision.</w:t>
      </w:r>
    </w:p>
    <w:p w:rsidR="00034CED" w:rsidRPr="00AF17EF" w:rsidRDefault="00034CED" w:rsidP="00C043A9">
      <w:pPr>
        <w:pStyle w:val="NoSpacing"/>
        <w:rPr>
          <w:szCs w:val="24"/>
        </w:rPr>
      </w:pPr>
    </w:p>
    <w:p w:rsidR="00034CED" w:rsidRDefault="00773B26" w:rsidP="00C043A9">
      <w:pPr>
        <w:pStyle w:val="NoSpacing"/>
        <w:rPr>
          <w:szCs w:val="24"/>
        </w:rPr>
      </w:pPr>
      <w:proofErr w:type="gramStart"/>
      <w:r w:rsidRPr="00AF17EF">
        <w:rPr>
          <w:b/>
          <w:szCs w:val="24"/>
        </w:rPr>
        <w:t>Suggested Improvements.</w:t>
      </w:r>
      <w:proofErr w:type="gramEnd"/>
      <w:r w:rsidRPr="00AF17EF">
        <w:rPr>
          <w:b/>
          <w:szCs w:val="24"/>
        </w:rPr>
        <w:t xml:space="preserve">  </w:t>
      </w:r>
      <w:r w:rsidRPr="00AF17EF">
        <w:rPr>
          <w:szCs w:val="24"/>
        </w:rPr>
        <w:t xml:space="preserve">Send comments and suggested improvements on Department of the Army (DA) Form 2028 (Recommended Changes to Publications and Blank Forms) through </w:t>
      </w:r>
      <w:r w:rsidR="00F26D17" w:rsidRPr="00AF17EF">
        <w:rPr>
          <w:szCs w:val="24"/>
        </w:rPr>
        <w:t>The Army Training System</w:t>
      </w:r>
      <w:r w:rsidR="00DC7E7D" w:rsidRPr="00AF17EF">
        <w:rPr>
          <w:szCs w:val="24"/>
        </w:rPr>
        <w:t xml:space="preserve"> </w:t>
      </w:r>
      <w:r w:rsidRPr="00AF17EF">
        <w:rPr>
          <w:szCs w:val="24"/>
        </w:rPr>
        <w:t>channels directly to CAC-T, ATSC, ATTN: ATIC-</w:t>
      </w:r>
      <w:r w:rsidR="000D067A" w:rsidRPr="00AF17EF">
        <w:rPr>
          <w:szCs w:val="24"/>
        </w:rPr>
        <w:t>SA</w:t>
      </w:r>
      <w:r w:rsidRPr="00AF17EF">
        <w:rPr>
          <w:szCs w:val="24"/>
        </w:rPr>
        <w:t xml:space="preserve">, Fort Eustis, Virginia 23604-5561 or electronically to </w:t>
      </w:r>
      <w:hyperlink r:id="rId20" w:history="1">
        <w:r w:rsidR="00807FDE" w:rsidRPr="00AF17EF">
          <w:rPr>
            <w:rStyle w:val="Hyperlink"/>
            <w:szCs w:val="24"/>
          </w:rPr>
          <w:t>usarmy.jble.tradoc.list.eustis-atsc-STIDD-OPS@mail.mil</w:t>
        </w:r>
      </w:hyperlink>
      <w:r w:rsidR="00CB30D2" w:rsidRPr="00AF17EF">
        <w:rPr>
          <w:szCs w:val="24"/>
        </w:rPr>
        <w:t>.</w:t>
      </w:r>
      <w:r w:rsidRPr="00AF17EF">
        <w:rPr>
          <w:szCs w:val="24"/>
        </w:rPr>
        <w:t xml:space="preserve">  </w:t>
      </w:r>
    </w:p>
    <w:p w:rsidR="006040D8" w:rsidRPr="00AF17EF" w:rsidRDefault="006040D8" w:rsidP="00C043A9">
      <w:pPr>
        <w:pStyle w:val="NoSpacing"/>
        <w:rPr>
          <w:szCs w:val="24"/>
        </w:rPr>
      </w:pPr>
    </w:p>
    <w:p w:rsidR="00034CED" w:rsidRPr="00AF17EF" w:rsidRDefault="00773B26" w:rsidP="00C043A9">
      <w:pPr>
        <w:pStyle w:val="NoSpacing"/>
        <w:rPr>
          <w:szCs w:val="24"/>
        </w:rPr>
      </w:pPr>
      <w:proofErr w:type="gramStart"/>
      <w:r w:rsidRPr="00AF17EF">
        <w:rPr>
          <w:b/>
          <w:szCs w:val="24"/>
        </w:rPr>
        <w:t>Distribution.</w:t>
      </w:r>
      <w:proofErr w:type="gramEnd"/>
      <w:r w:rsidRPr="00AF17EF">
        <w:rPr>
          <w:szCs w:val="24"/>
        </w:rPr>
        <w:t xml:space="preserve">  This publication is available only on the TRADOC Web site </w:t>
      </w:r>
      <w:hyperlink r:id="rId21" w:history="1">
        <w:r w:rsidR="00BE5CEB">
          <w:rPr>
            <w:rStyle w:val="Hyperlink"/>
            <w:szCs w:val="24"/>
          </w:rPr>
          <w:t>http://www.tradoc.army.mil/tpubs/</w:t>
        </w:r>
      </w:hyperlink>
      <w:r w:rsidRPr="00AF17EF">
        <w:rPr>
          <w:szCs w:val="24"/>
        </w:rPr>
        <w:t>.</w:t>
      </w:r>
    </w:p>
    <w:p w:rsidR="00034CED" w:rsidRPr="00AF17EF" w:rsidRDefault="00034CED" w:rsidP="00C043A9">
      <w:pPr>
        <w:pStyle w:val="NoSpacing"/>
        <w:rPr>
          <w:szCs w:val="24"/>
        </w:rPr>
      </w:pPr>
    </w:p>
    <w:p w:rsidR="00034CED" w:rsidRPr="00AF17EF" w:rsidRDefault="00034CED" w:rsidP="00AF0478">
      <w:pPr>
        <w:pStyle w:val="NoSpacing"/>
        <w:pBdr>
          <w:top w:val="single" w:sz="4" w:space="1" w:color="auto"/>
        </w:pBdr>
        <w:rPr>
          <w:szCs w:val="24"/>
        </w:rPr>
      </w:pPr>
    </w:p>
    <w:p w:rsidR="00034CED" w:rsidRPr="00AF17EF" w:rsidRDefault="00773B26" w:rsidP="00C043A9">
      <w:pPr>
        <w:pStyle w:val="NoSpacing"/>
        <w:rPr>
          <w:b/>
          <w:szCs w:val="24"/>
        </w:rPr>
      </w:pPr>
      <w:r w:rsidRPr="00AF17EF">
        <w:rPr>
          <w:b/>
          <w:szCs w:val="24"/>
        </w:rPr>
        <w:t>Summary of Change</w:t>
      </w:r>
    </w:p>
    <w:p w:rsidR="00034CED" w:rsidRPr="00AF17EF" w:rsidRDefault="00034CED" w:rsidP="00C043A9">
      <w:pPr>
        <w:pStyle w:val="NoSpacing"/>
        <w:rPr>
          <w:szCs w:val="24"/>
        </w:rPr>
      </w:pPr>
    </w:p>
    <w:p w:rsidR="0067383D" w:rsidRPr="0067383D" w:rsidRDefault="0067383D" w:rsidP="0067383D">
      <w:pPr>
        <w:pStyle w:val="NoSpacing"/>
        <w:rPr>
          <w:szCs w:val="24"/>
        </w:rPr>
      </w:pPr>
      <w:r w:rsidRPr="0067383D">
        <w:rPr>
          <w:szCs w:val="24"/>
        </w:rPr>
        <w:t>TRADOC Pamphlet 350-70-13</w:t>
      </w:r>
    </w:p>
    <w:p w:rsidR="0067383D" w:rsidRPr="0067383D" w:rsidRDefault="0067383D" w:rsidP="0067383D">
      <w:pPr>
        <w:pStyle w:val="NoSpacing"/>
        <w:rPr>
          <w:szCs w:val="24"/>
        </w:rPr>
      </w:pPr>
      <w:r w:rsidRPr="0067383D">
        <w:rPr>
          <w:szCs w:val="24"/>
        </w:rPr>
        <w:t>Army Training and Education Development: System Training Integration</w:t>
      </w:r>
    </w:p>
    <w:p w:rsidR="0067383D" w:rsidRPr="0067383D" w:rsidRDefault="0067383D" w:rsidP="0067383D">
      <w:pPr>
        <w:pStyle w:val="NoSpacing"/>
        <w:rPr>
          <w:szCs w:val="24"/>
        </w:rPr>
      </w:pPr>
    </w:p>
    <w:p w:rsidR="0067383D" w:rsidRPr="0067383D" w:rsidRDefault="00415D66" w:rsidP="0067383D">
      <w:pPr>
        <w:pStyle w:val="NoSpacing"/>
        <w:rPr>
          <w:szCs w:val="24"/>
        </w:rPr>
      </w:pPr>
      <w:r>
        <w:rPr>
          <w:szCs w:val="24"/>
        </w:rPr>
        <w:t>This new pamphlet, dated 27</w:t>
      </w:r>
      <w:r w:rsidR="0067383D" w:rsidRPr="0067383D">
        <w:rPr>
          <w:szCs w:val="24"/>
        </w:rPr>
        <w:t xml:space="preserve"> </w:t>
      </w:r>
      <w:r w:rsidR="00F159D0">
        <w:rPr>
          <w:szCs w:val="24"/>
        </w:rPr>
        <w:t>October</w:t>
      </w:r>
      <w:r w:rsidR="0067383D" w:rsidRPr="0067383D">
        <w:rPr>
          <w:szCs w:val="24"/>
        </w:rPr>
        <w:t xml:space="preserve"> 2014-</w:t>
      </w:r>
    </w:p>
    <w:p w:rsidR="0067383D" w:rsidRPr="0067383D" w:rsidRDefault="0067383D" w:rsidP="0067383D">
      <w:pPr>
        <w:pStyle w:val="NoSpacing"/>
        <w:rPr>
          <w:szCs w:val="24"/>
        </w:rPr>
      </w:pPr>
    </w:p>
    <w:p w:rsidR="0067383D" w:rsidRPr="0067383D" w:rsidRDefault="0067383D" w:rsidP="0067383D">
      <w:pPr>
        <w:pStyle w:val="NoSpacing"/>
        <w:rPr>
          <w:szCs w:val="24"/>
        </w:rPr>
      </w:pPr>
      <w:proofErr w:type="gramStart"/>
      <w:r w:rsidRPr="0067383D">
        <w:rPr>
          <w:szCs w:val="24"/>
        </w:rPr>
        <w:t xml:space="preserve">o </w:t>
      </w:r>
      <w:r>
        <w:rPr>
          <w:szCs w:val="24"/>
        </w:rPr>
        <w:t xml:space="preserve"> </w:t>
      </w:r>
      <w:r w:rsidRPr="0067383D">
        <w:rPr>
          <w:szCs w:val="24"/>
        </w:rPr>
        <w:t>Provides</w:t>
      </w:r>
      <w:proofErr w:type="gramEnd"/>
      <w:r w:rsidRPr="0067383D">
        <w:rPr>
          <w:szCs w:val="24"/>
        </w:rPr>
        <w:t xml:space="preserve"> detailed guidance and procedures for system training integration</w:t>
      </w:r>
      <w:r w:rsidR="004868C5">
        <w:rPr>
          <w:szCs w:val="24"/>
        </w:rPr>
        <w:t xml:space="preserve"> </w:t>
      </w:r>
      <w:r w:rsidRPr="0067383D">
        <w:rPr>
          <w:szCs w:val="24"/>
        </w:rPr>
        <w:t>(</w:t>
      </w:r>
      <w:proofErr w:type="spellStart"/>
      <w:r w:rsidRPr="0067383D">
        <w:rPr>
          <w:szCs w:val="24"/>
        </w:rPr>
        <w:t>paras</w:t>
      </w:r>
      <w:proofErr w:type="spellEnd"/>
      <w:r w:rsidRPr="0067383D">
        <w:rPr>
          <w:szCs w:val="24"/>
        </w:rPr>
        <w:t xml:space="preserve"> 1-5 and 2-3).</w:t>
      </w:r>
    </w:p>
    <w:p w:rsidR="0067383D" w:rsidRPr="0067383D" w:rsidRDefault="0067383D" w:rsidP="0067383D">
      <w:pPr>
        <w:pStyle w:val="NoSpacing"/>
        <w:rPr>
          <w:szCs w:val="24"/>
        </w:rPr>
      </w:pPr>
    </w:p>
    <w:p w:rsidR="0067383D" w:rsidRPr="0067383D" w:rsidRDefault="0067383D" w:rsidP="0067383D">
      <w:pPr>
        <w:pStyle w:val="NoSpacing"/>
        <w:rPr>
          <w:szCs w:val="24"/>
        </w:rPr>
      </w:pPr>
      <w:proofErr w:type="gramStart"/>
      <w:r w:rsidRPr="0067383D">
        <w:rPr>
          <w:szCs w:val="24"/>
        </w:rPr>
        <w:t>o</w:t>
      </w:r>
      <w:r>
        <w:rPr>
          <w:szCs w:val="24"/>
        </w:rPr>
        <w:t xml:space="preserve"> </w:t>
      </w:r>
      <w:r w:rsidRPr="0067383D">
        <w:rPr>
          <w:szCs w:val="24"/>
        </w:rPr>
        <w:t xml:space="preserve"> Provides</w:t>
      </w:r>
      <w:proofErr w:type="gramEnd"/>
      <w:r w:rsidRPr="0067383D">
        <w:rPr>
          <w:szCs w:val="24"/>
        </w:rPr>
        <w:t xml:space="preserve"> guidance and procedures to ensure integration and</w:t>
      </w:r>
      <w:r w:rsidR="004868C5">
        <w:rPr>
          <w:szCs w:val="24"/>
        </w:rPr>
        <w:t xml:space="preserve"> </w:t>
      </w:r>
      <w:r w:rsidRPr="0067383D">
        <w:rPr>
          <w:szCs w:val="24"/>
        </w:rPr>
        <w:t>interoperability across Training Support System products (</w:t>
      </w:r>
      <w:proofErr w:type="spellStart"/>
      <w:r w:rsidRPr="0067383D">
        <w:rPr>
          <w:szCs w:val="24"/>
        </w:rPr>
        <w:t>paras</w:t>
      </w:r>
      <w:proofErr w:type="spellEnd"/>
      <w:r w:rsidRPr="0067383D">
        <w:rPr>
          <w:szCs w:val="24"/>
        </w:rPr>
        <w:t xml:space="preserve"> 1-7, 3-14,</w:t>
      </w:r>
      <w:r w:rsidR="004868C5">
        <w:rPr>
          <w:szCs w:val="24"/>
        </w:rPr>
        <w:t xml:space="preserve"> </w:t>
      </w:r>
      <w:r w:rsidRPr="0067383D">
        <w:rPr>
          <w:szCs w:val="24"/>
        </w:rPr>
        <w:t xml:space="preserve">4-4, 5-1). </w:t>
      </w:r>
    </w:p>
    <w:p w:rsidR="0067383D" w:rsidRPr="0067383D" w:rsidRDefault="0067383D" w:rsidP="0067383D">
      <w:pPr>
        <w:pStyle w:val="NoSpacing"/>
        <w:rPr>
          <w:szCs w:val="24"/>
        </w:rPr>
      </w:pPr>
    </w:p>
    <w:p w:rsidR="0067383D" w:rsidRPr="0067383D" w:rsidRDefault="0067383D" w:rsidP="0067383D">
      <w:pPr>
        <w:pStyle w:val="NoSpacing"/>
        <w:rPr>
          <w:szCs w:val="24"/>
        </w:rPr>
      </w:pPr>
      <w:proofErr w:type="gramStart"/>
      <w:r w:rsidRPr="0067383D">
        <w:rPr>
          <w:szCs w:val="24"/>
        </w:rPr>
        <w:t xml:space="preserve">o </w:t>
      </w:r>
      <w:r>
        <w:rPr>
          <w:szCs w:val="24"/>
        </w:rPr>
        <w:t xml:space="preserve"> </w:t>
      </w:r>
      <w:r w:rsidRPr="0067383D">
        <w:rPr>
          <w:szCs w:val="24"/>
        </w:rPr>
        <w:t>Provides</w:t>
      </w:r>
      <w:proofErr w:type="gramEnd"/>
      <w:r w:rsidRPr="0067383D">
        <w:rPr>
          <w:szCs w:val="24"/>
        </w:rPr>
        <w:t xml:space="preserve"> guidance and procedures for system training plan development</w:t>
      </w:r>
      <w:r w:rsidR="004868C5">
        <w:rPr>
          <w:szCs w:val="24"/>
        </w:rPr>
        <w:t xml:space="preserve"> </w:t>
      </w:r>
      <w:r w:rsidRPr="0067383D">
        <w:rPr>
          <w:szCs w:val="24"/>
        </w:rPr>
        <w:t>(</w:t>
      </w:r>
      <w:proofErr w:type="spellStart"/>
      <w:r w:rsidRPr="0067383D">
        <w:rPr>
          <w:szCs w:val="24"/>
        </w:rPr>
        <w:t>para</w:t>
      </w:r>
      <w:proofErr w:type="spellEnd"/>
      <w:r w:rsidRPr="0067383D">
        <w:rPr>
          <w:szCs w:val="24"/>
        </w:rPr>
        <w:t xml:space="preserve"> 1-8, 2-4, and </w:t>
      </w:r>
      <w:proofErr w:type="spellStart"/>
      <w:r w:rsidRPr="0067383D">
        <w:rPr>
          <w:szCs w:val="24"/>
        </w:rPr>
        <w:t>ch</w:t>
      </w:r>
      <w:proofErr w:type="spellEnd"/>
      <w:r w:rsidRPr="0067383D">
        <w:rPr>
          <w:szCs w:val="24"/>
        </w:rPr>
        <w:t xml:space="preserve"> 10).</w:t>
      </w:r>
    </w:p>
    <w:p w:rsidR="0067383D" w:rsidRPr="0067383D" w:rsidRDefault="0067383D" w:rsidP="0067383D">
      <w:pPr>
        <w:pStyle w:val="NoSpacing"/>
        <w:rPr>
          <w:szCs w:val="24"/>
        </w:rPr>
      </w:pPr>
    </w:p>
    <w:p w:rsidR="0067383D" w:rsidRPr="0067383D" w:rsidRDefault="0067383D" w:rsidP="0067383D">
      <w:pPr>
        <w:pStyle w:val="NoSpacing"/>
        <w:rPr>
          <w:szCs w:val="24"/>
        </w:rPr>
      </w:pPr>
      <w:proofErr w:type="gramStart"/>
      <w:r w:rsidRPr="0067383D">
        <w:rPr>
          <w:szCs w:val="24"/>
        </w:rPr>
        <w:t xml:space="preserve">o </w:t>
      </w:r>
      <w:r>
        <w:rPr>
          <w:szCs w:val="24"/>
        </w:rPr>
        <w:t xml:space="preserve"> </w:t>
      </w:r>
      <w:r w:rsidRPr="0067383D">
        <w:rPr>
          <w:szCs w:val="24"/>
        </w:rPr>
        <w:t>Provides</w:t>
      </w:r>
      <w:proofErr w:type="gramEnd"/>
      <w:r w:rsidRPr="0067383D">
        <w:rPr>
          <w:szCs w:val="24"/>
        </w:rPr>
        <w:t xml:space="preserve"> guidance and procedures for training key performance parameter</w:t>
      </w:r>
      <w:r w:rsidR="004868C5">
        <w:rPr>
          <w:szCs w:val="24"/>
        </w:rPr>
        <w:t xml:space="preserve"> </w:t>
      </w:r>
      <w:r w:rsidRPr="0067383D">
        <w:rPr>
          <w:szCs w:val="24"/>
        </w:rPr>
        <w:t>development (</w:t>
      </w:r>
      <w:proofErr w:type="spellStart"/>
      <w:r w:rsidRPr="0067383D">
        <w:rPr>
          <w:szCs w:val="24"/>
        </w:rPr>
        <w:t>para</w:t>
      </w:r>
      <w:proofErr w:type="spellEnd"/>
      <w:r w:rsidRPr="0067383D">
        <w:rPr>
          <w:szCs w:val="24"/>
        </w:rPr>
        <w:t xml:space="preserve"> 1-8 and </w:t>
      </w:r>
      <w:proofErr w:type="spellStart"/>
      <w:r w:rsidRPr="0067383D">
        <w:rPr>
          <w:szCs w:val="24"/>
        </w:rPr>
        <w:t>ch</w:t>
      </w:r>
      <w:proofErr w:type="spellEnd"/>
      <w:r w:rsidRPr="0067383D">
        <w:rPr>
          <w:szCs w:val="24"/>
        </w:rPr>
        <w:t xml:space="preserve"> 11).</w:t>
      </w:r>
    </w:p>
    <w:p w:rsidR="0067383D" w:rsidRPr="0067383D" w:rsidRDefault="0067383D" w:rsidP="0067383D">
      <w:pPr>
        <w:pStyle w:val="NoSpacing"/>
        <w:rPr>
          <w:szCs w:val="24"/>
        </w:rPr>
      </w:pPr>
    </w:p>
    <w:p w:rsidR="0067383D" w:rsidRPr="0067383D" w:rsidRDefault="0067383D" w:rsidP="0067383D">
      <w:pPr>
        <w:pStyle w:val="NoSpacing"/>
        <w:rPr>
          <w:szCs w:val="24"/>
        </w:rPr>
      </w:pPr>
      <w:proofErr w:type="gramStart"/>
      <w:r w:rsidRPr="0067383D">
        <w:rPr>
          <w:szCs w:val="24"/>
        </w:rPr>
        <w:t xml:space="preserve">o </w:t>
      </w:r>
      <w:r>
        <w:rPr>
          <w:szCs w:val="24"/>
        </w:rPr>
        <w:t xml:space="preserve"> </w:t>
      </w:r>
      <w:r w:rsidRPr="0067383D">
        <w:rPr>
          <w:szCs w:val="24"/>
        </w:rPr>
        <w:t>Provides</w:t>
      </w:r>
      <w:proofErr w:type="gramEnd"/>
      <w:r w:rsidRPr="0067383D">
        <w:rPr>
          <w:szCs w:val="24"/>
        </w:rPr>
        <w:t xml:space="preserve"> guidance on development of Training Support System requirements</w:t>
      </w:r>
      <w:r w:rsidR="004868C5">
        <w:rPr>
          <w:szCs w:val="24"/>
        </w:rPr>
        <w:t xml:space="preserve"> </w:t>
      </w:r>
      <w:r w:rsidRPr="0067383D">
        <w:rPr>
          <w:szCs w:val="24"/>
        </w:rPr>
        <w:t>for new or improved systems (</w:t>
      </w:r>
      <w:proofErr w:type="spellStart"/>
      <w:r w:rsidRPr="0067383D">
        <w:rPr>
          <w:szCs w:val="24"/>
        </w:rPr>
        <w:t>para</w:t>
      </w:r>
      <w:proofErr w:type="spellEnd"/>
      <w:r w:rsidRPr="0067383D">
        <w:rPr>
          <w:szCs w:val="24"/>
        </w:rPr>
        <w:t xml:space="preserve"> 3-15b).</w:t>
      </w:r>
    </w:p>
    <w:p w:rsidR="0067383D" w:rsidRPr="0067383D" w:rsidRDefault="0067383D" w:rsidP="0067383D">
      <w:pPr>
        <w:pStyle w:val="NoSpacing"/>
        <w:rPr>
          <w:szCs w:val="24"/>
        </w:rPr>
      </w:pPr>
    </w:p>
    <w:p w:rsidR="00B26D70" w:rsidRDefault="0067383D" w:rsidP="0067383D">
      <w:pPr>
        <w:pStyle w:val="NoSpacing"/>
        <w:rPr>
          <w:b/>
          <w:bCs/>
          <w:szCs w:val="24"/>
        </w:rPr>
      </w:pPr>
      <w:proofErr w:type="gramStart"/>
      <w:r w:rsidRPr="0067383D">
        <w:rPr>
          <w:szCs w:val="24"/>
        </w:rPr>
        <w:t xml:space="preserve">o </w:t>
      </w:r>
      <w:r>
        <w:rPr>
          <w:szCs w:val="24"/>
        </w:rPr>
        <w:t xml:space="preserve"> </w:t>
      </w:r>
      <w:r w:rsidRPr="0067383D">
        <w:rPr>
          <w:szCs w:val="24"/>
        </w:rPr>
        <w:t>Provides</w:t>
      </w:r>
      <w:proofErr w:type="gramEnd"/>
      <w:r w:rsidRPr="0067383D">
        <w:rPr>
          <w:szCs w:val="24"/>
        </w:rPr>
        <w:t xml:space="preserve"> guidance and procedures for training concepts and strategies</w:t>
      </w:r>
      <w:r w:rsidR="004868C5">
        <w:rPr>
          <w:szCs w:val="24"/>
        </w:rPr>
        <w:t xml:space="preserve"> </w:t>
      </w:r>
      <w:r w:rsidRPr="0067383D">
        <w:rPr>
          <w:szCs w:val="24"/>
        </w:rPr>
        <w:t>(</w:t>
      </w:r>
      <w:proofErr w:type="spellStart"/>
      <w:r w:rsidRPr="0067383D">
        <w:rPr>
          <w:szCs w:val="24"/>
        </w:rPr>
        <w:t>paras</w:t>
      </w:r>
      <w:proofErr w:type="spellEnd"/>
      <w:r w:rsidRPr="0067383D">
        <w:rPr>
          <w:szCs w:val="24"/>
        </w:rPr>
        <w:t xml:space="preserve"> 5-1a and 8-1a).</w:t>
      </w:r>
    </w:p>
    <w:p w:rsidR="00EA0B2F" w:rsidRDefault="00EA0B2F" w:rsidP="00CB3EF8">
      <w:pPr>
        <w:pStyle w:val="NoSpacing"/>
        <w:rPr>
          <w:b/>
          <w:bCs/>
          <w:szCs w:val="24"/>
        </w:rPr>
      </w:pPr>
    </w:p>
    <w:p w:rsidR="00EA0B2F" w:rsidRDefault="00EA0B2F" w:rsidP="00CB3EF8">
      <w:pPr>
        <w:pStyle w:val="NoSpacing"/>
        <w:rPr>
          <w:b/>
          <w:bCs/>
          <w:szCs w:val="24"/>
        </w:rPr>
      </w:pPr>
    </w:p>
    <w:p w:rsidR="0067383D" w:rsidRDefault="006B61EA" w:rsidP="006B61EA">
      <w:pPr>
        <w:pStyle w:val="Chapter"/>
        <w:rPr>
          <w:szCs w:val="24"/>
        </w:rPr>
      </w:pPr>
      <w:r w:rsidRPr="00AF17EF">
        <w:rPr>
          <w:szCs w:val="24"/>
        </w:rPr>
        <w:lastRenderedPageBreak/>
        <w:t>Contents</w:t>
      </w:r>
    </w:p>
    <w:p w:rsidR="006B61EA" w:rsidRPr="0067383D" w:rsidRDefault="00CA397F" w:rsidP="0067383D">
      <w:pPr>
        <w:pStyle w:val="Chapter"/>
        <w:jc w:val="right"/>
        <w:rPr>
          <w:sz w:val="20"/>
        </w:rPr>
      </w:pPr>
      <w:r w:rsidRPr="0067383D">
        <w:rPr>
          <w:sz w:val="20"/>
        </w:rPr>
        <w:t>Page</w:t>
      </w:r>
    </w:p>
    <w:p w:rsidR="005F7B57" w:rsidRDefault="001C668A">
      <w:pPr>
        <w:pStyle w:val="TOC2"/>
        <w:rPr>
          <w:rFonts w:asciiTheme="minorHAnsi" w:eastAsiaTheme="minorEastAsia" w:hAnsiTheme="minorHAnsi" w:cstheme="minorBidi"/>
          <w:b w:val="0"/>
          <w:sz w:val="22"/>
          <w:szCs w:val="22"/>
        </w:rPr>
      </w:pPr>
      <w:r w:rsidRPr="001C668A">
        <w:fldChar w:fldCharType="begin"/>
      </w:r>
      <w:r w:rsidR="006B61EA" w:rsidRPr="00AF17EF">
        <w:instrText xml:space="preserve"> TOC \o "1-3" \h \z \u </w:instrText>
      </w:r>
      <w:r w:rsidRPr="001C668A">
        <w:fldChar w:fldCharType="separate"/>
      </w:r>
      <w:hyperlink w:anchor="_Toc401130739" w:history="1">
        <w:r w:rsidR="005F7B57" w:rsidRPr="00E762AC">
          <w:rPr>
            <w:rStyle w:val="Hyperlink"/>
          </w:rPr>
          <w:t>Chapter 1</w:t>
        </w:r>
        <w:r w:rsidR="004868C5">
          <w:rPr>
            <w:rStyle w:val="Hyperlink"/>
          </w:rPr>
          <w:t xml:space="preserve">  </w:t>
        </w:r>
      </w:hyperlink>
      <w:hyperlink w:anchor="_Toc401130740" w:history="1">
        <w:r w:rsidR="005F7B57" w:rsidRPr="00E762AC">
          <w:rPr>
            <w:rStyle w:val="Hyperlink"/>
          </w:rPr>
          <w:t>System Training Integration Introduction</w:t>
        </w:r>
        <w:r w:rsidR="005F7B57">
          <w:rPr>
            <w:webHidden/>
          </w:rPr>
          <w:tab/>
        </w:r>
        <w:r>
          <w:rPr>
            <w:webHidden/>
          </w:rPr>
          <w:fldChar w:fldCharType="begin"/>
        </w:r>
        <w:r w:rsidR="005F7B57">
          <w:rPr>
            <w:webHidden/>
          </w:rPr>
          <w:instrText xml:space="preserve"> PAGEREF _Toc401130740 \h </w:instrText>
        </w:r>
        <w:r>
          <w:rPr>
            <w:webHidden/>
          </w:rPr>
        </w:r>
        <w:r>
          <w:rPr>
            <w:webHidden/>
          </w:rPr>
          <w:fldChar w:fldCharType="separate"/>
        </w:r>
        <w:r w:rsidR="00FF4A6E">
          <w:rPr>
            <w:webHidden/>
          </w:rPr>
          <w:t>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41" w:history="1">
        <w:r w:rsidR="005F7B57" w:rsidRPr="00E762AC">
          <w:rPr>
            <w:rStyle w:val="Hyperlink"/>
          </w:rPr>
          <w:t>1-1.  Purpose</w:t>
        </w:r>
        <w:r w:rsidR="005F7B57">
          <w:rPr>
            <w:webHidden/>
          </w:rPr>
          <w:tab/>
        </w:r>
        <w:r>
          <w:rPr>
            <w:webHidden/>
          </w:rPr>
          <w:fldChar w:fldCharType="begin"/>
        </w:r>
        <w:r w:rsidR="005F7B57">
          <w:rPr>
            <w:webHidden/>
          </w:rPr>
          <w:instrText xml:space="preserve"> PAGEREF _Toc401130741 \h </w:instrText>
        </w:r>
        <w:r>
          <w:rPr>
            <w:webHidden/>
          </w:rPr>
        </w:r>
        <w:r>
          <w:rPr>
            <w:webHidden/>
          </w:rPr>
          <w:fldChar w:fldCharType="separate"/>
        </w:r>
        <w:r w:rsidR="00FF4A6E">
          <w:rPr>
            <w:webHidden/>
          </w:rPr>
          <w:t>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42" w:history="1">
        <w:r w:rsidR="005F7B57" w:rsidRPr="00E762AC">
          <w:rPr>
            <w:rStyle w:val="Hyperlink"/>
          </w:rPr>
          <w:t>1-2.  References</w:t>
        </w:r>
        <w:r w:rsidR="005F7B57">
          <w:rPr>
            <w:webHidden/>
          </w:rPr>
          <w:tab/>
        </w:r>
        <w:r>
          <w:rPr>
            <w:webHidden/>
          </w:rPr>
          <w:fldChar w:fldCharType="begin"/>
        </w:r>
        <w:r w:rsidR="005F7B57">
          <w:rPr>
            <w:webHidden/>
          </w:rPr>
          <w:instrText xml:space="preserve"> PAGEREF _Toc401130742 \h </w:instrText>
        </w:r>
        <w:r>
          <w:rPr>
            <w:webHidden/>
          </w:rPr>
        </w:r>
        <w:r>
          <w:rPr>
            <w:webHidden/>
          </w:rPr>
          <w:fldChar w:fldCharType="separate"/>
        </w:r>
        <w:r w:rsidR="00FF4A6E">
          <w:rPr>
            <w:webHidden/>
          </w:rPr>
          <w:t>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43" w:history="1">
        <w:r w:rsidR="005F7B57" w:rsidRPr="00E762AC">
          <w:rPr>
            <w:rStyle w:val="Hyperlink"/>
          </w:rPr>
          <w:t>1-3.  Explanation of abbreviations and terms</w:t>
        </w:r>
        <w:r w:rsidR="005F7B57">
          <w:rPr>
            <w:webHidden/>
          </w:rPr>
          <w:tab/>
        </w:r>
        <w:r>
          <w:rPr>
            <w:webHidden/>
          </w:rPr>
          <w:fldChar w:fldCharType="begin"/>
        </w:r>
        <w:r w:rsidR="005F7B57">
          <w:rPr>
            <w:webHidden/>
          </w:rPr>
          <w:instrText xml:space="preserve"> PAGEREF _Toc401130743 \h </w:instrText>
        </w:r>
        <w:r>
          <w:rPr>
            <w:webHidden/>
          </w:rPr>
        </w:r>
        <w:r>
          <w:rPr>
            <w:webHidden/>
          </w:rPr>
          <w:fldChar w:fldCharType="separate"/>
        </w:r>
        <w:r w:rsidR="00FF4A6E">
          <w:rPr>
            <w:webHidden/>
          </w:rPr>
          <w:t>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44" w:history="1">
        <w:r w:rsidR="005F7B57" w:rsidRPr="00E762AC">
          <w:rPr>
            <w:rStyle w:val="Hyperlink"/>
          </w:rPr>
          <w:t>1-4.  Scope</w:t>
        </w:r>
        <w:r w:rsidR="005F7B57">
          <w:rPr>
            <w:webHidden/>
          </w:rPr>
          <w:tab/>
        </w:r>
        <w:r>
          <w:rPr>
            <w:webHidden/>
          </w:rPr>
          <w:fldChar w:fldCharType="begin"/>
        </w:r>
        <w:r w:rsidR="005F7B57">
          <w:rPr>
            <w:webHidden/>
          </w:rPr>
          <w:instrText xml:space="preserve"> PAGEREF _Toc401130744 \h </w:instrText>
        </w:r>
        <w:r>
          <w:rPr>
            <w:webHidden/>
          </w:rPr>
        </w:r>
        <w:r>
          <w:rPr>
            <w:webHidden/>
          </w:rPr>
          <w:fldChar w:fldCharType="separate"/>
        </w:r>
        <w:r w:rsidR="00FF4A6E">
          <w:rPr>
            <w:webHidden/>
          </w:rPr>
          <w:t>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45" w:history="1">
        <w:r w:rsidR="005F7B57" w:rsidRPr="00E762AC">
          <w:rPr>
            <w:rStyle w:val="Hyperlink"/>
          </w:rPr>
          <w:t>1-5.  Systems training integration overview</w:t>
        </w:r>
        <w:r w:rsidR="005F7B57">
          <w:rPr>
            <w:webHidden/>
          </w:rPr>
          <w:tab/>
        </w:r>
        <w:r>
          <w:rPr>
            <w:webHidden/>
          </w:rPr>
          <w:fldChar w:fldCharType="begin"/>
        </w:r>
        <w:r w:rsidR="005F7B57">
          <w:rPr>
            <w:webHidden/>
          </w:rPr>
          <w:instrText xml:space="preserve"> PAGEREF _Toc401130745 \h </w:instrText>
        </w:r>
        <w:r>
          <w:rPr>
            <w:webHidden/>
          </w:rPr>
        </w:r>
        <w:r>
          <w:rPr>
            <w:webHidden/>
          </w:rPr>
          <w:fldChar w:fldCharType="separate"/>
        </w:r>
        <w:r w:rsidR="00FF4A6E">
          <w:rPr>
            <w:webHidden/>
          </w:rPr>
          <w:t>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46" w:history="1">
        <w:r w:rsidR="005F7B57" w:rsidRPr="00E762AC">
          <w:rPr>
            <w:rStyle w:val="Hyperlink"/>
          </w:rPr>
          <w:t>1-6.  Army training domains overview</w:t>
        </w:r>
        <w:r w:rsidR="005F7B57">
          <w:rPr>
            <w:webHidden/>
          </w:rPr>
          <w:tab/>
        </w:r>
        <w:r>
          <w:rPr>
            <w:webHidden/>
          </w:rPr>
          <w:fldChar w:fldCharType="begin"/>
        </w:r>
        <w:r w:rsidR="005F7B57">
          <w:rPr>
            <w:webHidden/>
          </w:rPr>
          <w:instrText xml:space="preserve"> PAGEREF _Toc401130746 \h </w:instrText>
        </w:r>
        <w:r>
          <w:rPr>
            <w:webHidden/>
          </w:rPr>
        </w:r>
        <w:r>
          <w:rPr>
            <w:webHidden/>
          </w:rPr>
          <w:fldChar w:fldCharType="separate"/>
        </w:r>
        <w:r w:rsidR="00FF4A6E">
          <w:rPr>
            <w:webHidden/>
          </w:rPr>
          <w:t>9</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47" w:history="1">
        <w:r w:rsidR="005F7B57" w:rsidRPr="00E762AC">
          <w:rPr>
            <w:rStyle w:val="Hyperlink"/>
          </w:rPr>
          <w:t>1-7.  Training support system (TSS) resources overview</w:t>
        </w:r>
        <w:r w:rsidR="005F7B57">
          <w:rPr>
            <w:webHidden/>
          </w:rPr>
          <w:tab/>
        </w:r>
        <w:r>
          <w:rPr>
            <w:webHidden/>
          </w:rPr>
          <w:fldChar w:fldCharType="begin"/>
        </w:r>
        <w:r w:rsidR="005F7B57">
          <w:rPr>
            <w:webHidden/>
          </w:rPr>
          <w:instrText xml:space="preserve"> PAGEREF _Toc401130747 \h </w:instrText>
        </w:r>
        <w:r>
          <w:rPr>
            <w:webHidden/>
          </w:rPr>
        </w:r>
        <w:r>
          <w:rPr>
            <w:webHidden/>
          </w:rPr>
          <w:fldChar w:fldCharType="separate"/>
        </w:r>
        <w:r w:rsidR="00FF4A6E">
          <w:rPr>
            <w:webHidden/>
          </w:rPr>
          <w:t>10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48" w:history="1">
        <w:r w:rsidR="005F7B57" w:rsidRPr="00E762AC">
          <w:rPr>
            <w:rStyle w:val="Hyperlink"/>
          </w:rPr>
          <w:t>1-8.  System training plans and key performance parameters</w:t>
        </w:r>
        <w:r w:rsidR="005F7B57">
          <w:rPr>
            <w:webHidden/>
          </w:rPr>
          <w:tab/>
        </w:r>
        <w:r>
          <w:rPr>
            <w:webHidden/>
          </w:rPr>
          <w:fldChar w:fldCharType="begin"/>
        </w:r>
        <w:r w:rsidR="005F7B57">
          <w:rPr>
            <w:webHidden/>
          </w:rPr>
          <w:instrText xml:space="preserve"> PAGEREF _Toc401130748 \h </w:instrText>
        </w:r>
        <w:r>
          <w:rPr>
            <w:webHidden/>
          </w:rPr>
        </w:r>
        <w:r>
          <w:rPr>
            <w:webHidden/>
          </w:rPr>
          <w:fldChar w:fldCharType="separate"/>
        </w:r>
        <w:r w:rsidR="00FF4A6E">
          <w:rPr>
            <w:webHidden/>
          </w:rPr>
          <w:t>11</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49" w:history="1">
        <w:r w:rsidR="005F7B57" w:rsidRPr="00E762AC">
          <w:rPr>
            <w:rStyle w:val="Hyperlink"/>
          </w:rPr>
          <w:t>1-9.  Regulation, pamphlet and relation to other resources</w:t>
        </w:r>
        <w:r w:rsidR="005F7B57">
          <w:rPr>
            <w:webHidden/>
          </w:rPr>
          <w:tab/>
        </w:r>
        <w:r>
          <w:rPr>
            <w:webHidden/>
          </w:rPr>
          <w:fldChar w:fldCharType="begin"/>
        </w:r>
        <w:r w:rsidR="005F7B57">
          <w:rPr>
            <w:webHidden/>
          </w:rPr>
          <w:instrText xml:space="preserve"> PAGEREF _Toc401130749 \h </w:instrText>
        </w:r>
        <w:r>
          <w:rPr>
            <w:webHidden/>
          </w:rPr>
        </w:r>
        <w:r>
          <w:rPr>
            <w:webHidden/>
          </w:rPr>
          <w:fldChar w:fldCharType="separate"/>
        </w:r>
        <w:r w:rsidR="00FF4A6E">
          <w:rPr>
            <w:webHidden/>
          </w:rPr>
          <w:t>12</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750" w:history="1">
        <w:r w:rsidR="005F7B57" w:rsidRPr="00E762AC">
          <w:rPr>
            <w:rStyle w:val="Hyperlink"/>
          </w:rPr>
          <w:t xml:space="preserve">Chapter 2 </w:t>
        </w:r>
        <w:r w:rsidR="004868C5">
          <w:rPr>
            <w:rStyle w:val="Hyperlink"/>
          </w:rPr>
          <w:t xml:space="preserve"> </w:t>
        </w:r>
        <w:r w:rsidR="005F7B57" w:rsidRPr="00E762AC">
          <w:rPr>
            <w:rStyle w:val="Hyperlink"/>
          </w:rPr>
          <w:t>Training Development for Army Modernization Training</w:t>
        </w:r>
        <w:r w:rsidR="005F7B57">
          <w:rPr>
            <w:webHidden/>
          </w:rPr>
          <w:tab/>
        </w:r>
        <w:r>
          <w:rPr>
            <w:webHidden/>
          </w:rPr>
          <w:fldChar w:fldCharType="begin"/>
        </w:r>
        <w:r w:rsidR="005F7B57">
          <w:rPr>
            <w:webHidden/>
          </w:rPr>
          <w:instrText xml:space="preserve"> PAGEREF _Toc401130750 \h </w:instrText>
        </w:r>
        <w:r>
          <w:rPr>
            <w:webHidden/>
          </w:rPr>
        </w:r>
        <w:r>
          <w:rPr>
            <w:webHidden/>
          </w:rPr>
          <w:fldChar w:fldCharType="separate"/>
        </w:r>
        <w:r w:rsidR="00FF4A6E">
          <w:rPr>
            <w:webHidden/>
          </w:rPr>
          <w:t>13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51" w:history="1">
        <w:r w:rsidR="005F7B57" w:rsidRPr="00E762AC">
          <w:rPr>
            <w:rStyle w:val="Hyperlink"/>
          </w:rPr>
          <w:t>2-1.  Training development in support of the Joint Capabilities Integration and Development System (JCIDS)</w:t>
        </w:r>
        <w:r w:rsidR="005F7B57">
          <w:rPr>
            <w:webHidden/>
          </w:rPr>
          <w:tab/>
        </w:r>
        <w:r>
          <w:rPr>
            <w:webHidden/>
          </w:rPr>
          <w:fldChar w:fldCharType="begin"/>
        </w:r>
        <w:r w:rsidR="005F7B57">
          <w:rPr>
            <w:webHidden/>
          </w:rPr>
          <w:instrText xml:space="preserve"> PAGEREF _Toc401130751 \h </w:instrText>
        </w:r>
        <w:r>
          <w:rPr>
            <w:webHidden/>
          </w:rPr>
        </w:r>
        <w:r>
          <w:rPr>
            <w:webHidden/>
          </w:rPr>
          <w:fldChar w:fldCharType="separate"/>
        </w:r>
        <w:r w:rsidR="00FF4A6E">
          <w:rPr>
            <w:webHidden/>
          </w:rPr>
          <w:t>13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52" w:history="1">
        <w:r w:rsidR="005F7B57" w:rsidRPr="00E762AC">
          <w:rPr>
            <w:rStyle w:val="Hyperlink"/>
          </w:rPr>
          <w:t>2-2.  Training and education developer responsibilities</w:t>
        </w:r>
        <w:r w:rsidR="005F7B57">
          <w:rPr>
            <w:webHidden/>
          </w:rPr>
          <w:tab/>
        </w:r>
        <w:r>
          <w:rPr>
            <w:webHidden/>
          </w:rPr>
          <w:fldChar w:fldCharType="begin"/>
        </w:r>
        <w:r w:rsidR="005F7B57">
          <w:rPr>
            <w:webHidden/>
          </w:rPr>
          <w:instrText xml:space="preserve"> PAGEREF _Toc401130752 \h </w:instrText>
        </w:r>
        <w:r>
          <w:rPr>
            <w:webHidden/>
          </w:rPr>
        </w:r>
        <w:r>
          <w:rPr>
            <w:webHidden/>
          </w:rPr>
          <w:fldChar w:fldCharType="separate"/>
        </w:r>
        <w:r w:rsidR="00FF4A6E">
          <w:rPr>
            <w:webHidden/>
          </w:rPr>
          <w:t>13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53" w:history="1">
        <w:r w:rsidR="005F7B57" w:rsidRPr="00E762AC">
          <w:rPr>
            <w:rStyle w:val="Hyperlink"/>
          </w:rPr>
          <w:t>2-3.  System training integration development analysis</w:t>
        </w:r>
        <w:r w:rsidR="005F7B57">
          <w:rPr>
            <w:webHidden/>
          </w:rPr>
          <w:tab/>
        </w:r>
        <w:r>
          <w:rPr>
            <w:webHidden/>
          </w:rPr>
          <w:fldChar w:fldCharType="begin"/>
        </w:r>
        <w:r w:rsidR="005F7B57">
          <w:rPr>
            <w:webHidden/>
          </w:rPr>
          <w:instrText xml:space="preserve"> PAGEREF _Toc401130753 \h </w:instrText>
        </w:r>
        <w:r>
          <w:rPr>
            <w:webHidden/>
          </w:rPr>
        </w:r>
        <w:r>
          <w:rPr>
            <w:webHidden/>
          </w:rPr>
          <w:fldChar w:fldCharType="separate"/>
        </w:r>
        <w:r w:rsidR="00FF4A6E">
          <w:rPr>
            <w:webHidden/>
          </w:rPr>
          <w:t>17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54" w:history="1">
        <w:r w:rsidR="005F7B57" w:rsidRPr="00E762AC">
          <w:rPr>
            <w:rStyle w:val="Hyperlink"/>
          </w:rPr>
          <w:t>2-4. System training plan (STRAP) overview</w:t>
        </w:r>
        <w:r w:rsidR="005F7B57">
          <w:rPr>
            <w:webHidden/>
          </w:rPr>
          <w:tab/>
        </w:r>
        <w:r>
          <w:rPr>
            <w:webHidden/>
          </w:rPr>
          <w:fldChar w:fldCharType="begin"/>
        </w:r>
        <w:r w:rsidR="005F7B57">
          <w:rPr>
            <w:webHidden/>
          </w:rPr>
          <w:instrText xml:space="preserve"> PAGEREF _Toc401130754 \h </w:instrText>
        </w:r>
        <w:r>
          <w:rPr>
            <w:webHidden/>
          </w:rPr>
        </w:r>
        <w:r>
          <w:rPr>
            <w:webHidden/>
          </w:rPr>
          <w:fldChar w:fldCharType="separate"/>
        </w:r>
        <w:r w:rsidR="00FF4A6E">
          <w:rPr>
            <w:webHidden/>
          </w:rPr>
          <w:t>18</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55" w:history="1">
        <w:r w:rsidR="005F7B57" w:rsidRPr="00E762AC">
          <w:rPr>
            <w:rStyle w:val="Hyperlink"/>
          </w:rPr>
          <w:t>2-5.  New equipment training (NET)</w:t>
        </w:r>
        <w:r w:rsidR="005F7B57">
          <w:rPr>
            <w:webHidden/>
          </w:rPr>
          <w:tab/>
        </w:r>
        <w:r>
          <w:rPr>
            <w:webHidden/>
          </w:rPr>
          <w:fldChar w:fldCharType="begin"/>
        </w:r>
        <w:r w:rsidR="005F7B57">
          <w:rPr>
            <w:webHidden/>
          </w:rPr>
          <w:instrText xml:space="preserve"> PAGEREF _Toc401130755 \h </w:instrText>
        </w:r>
        <w:r>
          <w:rPr>
            <w:webHidden/>
          </w:rPr>
        </w:r>
        <w:r>
          <w:rPr>
            <w:webHidden/>
          </w:rPr>
          <w:fldChar w:fldCharType="separate"/>
        </w:r>
        <w:r w:rsidR="00FF4A6E">
          <w:rPr>
            <w:webHidden/>
          </w:rPr>
          <w:t>20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56" w:history="1">
        <w:r w:rsidR="005F7B57" w:rsidRPr="00E762AC">
          <w:rPr>
            <w:rStyle w:val="Hyperlink"/>
          </w:rPr>
          <w:t>2-6.  Doctrine and tactics training (DTT)</w:t>
        </w:r>
        <w:r w:rsidR="005F7B57">
          <w:rPr>
            <w:webHidden/>
          </w:rPr>
          <w:tab/>
        </w:r>
        <w:r>
          <w:rPr>
            <w:webHidden/>
          </w:rPr>
          <w:fldChar w:fldCharType="begin"/>
        </w:r>
        <w:r w:rsidR="005F7B57">
          <w:rPr>
            <w:webHidden/>
          </w:rPr>
          <w:instrText xml:space="preserve"> PAGEREF _Toc401130756 \h </w:instrText>
        </w:r>
        <w:r>
          <w:rPr>
            <w:webHidden/>
          </w:rPr>
        </w:r>
        <w:r>
          <w:rPr>
            <w:webHidden/>
          </w:rPr>
          <w:fldChar w:fldCharType="separate"/>
        </w:r>
        <w:r w:rsidR="00FF4A6E">
          <w:rPr>
            <w:webHidden/>
          </w:rPr>
          <w:t>22</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57" w:history="1">
        <w:r w:rsidR="005F7B57" w:rsidRPr="00E762AC">
          <w:rPr>
            <w:rStyle w:val="Hyperlink"/>
          </w:rPr>
          <w:t>2-7.  Non-system training devices (NSTDs)</w:t>
        </w:r>
        <w:r w:rsidR="005F7B57">
          <w:rPr>
            <w:webHidden/>
          </w:rPr>
          <w:tab/>
        </w:r>
        <w:r>
          <w:rPr>
            <w:webHidden/>
          </w:rPr>
          <w:fldChar w:fldCharType="begin"/>
        </w:r>
        <w:r w:rsidR="005F7B57">
          <w:rPr>
            <w:webHidden/>
          </w:rPr>
          <w:instrText xml:space="preserve"> PAGEREF _Toc401130757 \h </w:instrText>
        </w:r>
        <w:r>
          <w:rPr>
            <w:webHidden/>
          </w:rPr>
        </w:r>
        <w:r>
          <w:rPr>
            <w:webHidden/>
          </w:rPr>
          <w:fldChar w:fldCharType="separate"/>
        </w:r>
        <w:r w:rsidR="00FF4A6E">
          <w:rPr>
            <w:webHidden/>
          </w:rPr>
          <w:t>23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58" w:history="1">
        <w:r w:rsidR="005F7B57" w:rsidRPr="00E762AC">
          <w:rPr>
            <w:rStyle w:val="Hyperlink"/>
          </w:rPr>
          <w:t>2-8.  Training test support package (TTSP) and test training certification plan (TTCP)</w:t>
        </w:r>
        <w:r w:rsidR="005F7B57">
          <w:rPr>
            <w:webHidden/>
          </w:rPr>
          <w:tab/>
        </w:r>
        <w:r>
          <w:rPr>
            <w:webHidden/>
          </w:rPr>
          <w:fldChar w:fldCharType="begin"/>
        </w:r>
        <w:r w:rsidR="005F7B57">
          <w:rPr>
            <w:webHidden/>
          </w:rPr>
          <w:instrText xml:space="preserve"> PAGEREF _Toc401130758 \h </w:instrText>
        </w:r>
        <w:r>
          <w:rPr>
            <w:webHidden/>
          </w:rPr>
        </w:r>
        <w:r>
          <w:rPr>
            <w:webHidden/>
          </w:rPr>
          <w:fldChar w:fldCharType="separate"/>
        </w:r>
        <w:r w:rsidR="00FF4A6E">
          <w:rPr>
            <w:webHidden/>
          </w:rPr>
          <w:t>23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59" w:history="1">
        <w:r w:rsidR="005F7B57" w:rsidRPr="00E762AC">
          <w:rPr>
            <w:rStyle w:val="Hyperlink"/>
          </w:rPr>
          <w:t>2-9.  Displaced equipment training (DET) and education development</w:t>
        </w:r>
        <w:r w:rsidR="005F7B57">
          <w:rPr>
            <w:webHidden/>
          </w:rPr>
          <w:tab/>
        </w:r>
        <w:r>
          <w:rPr>
            <w:webHidden/>
          </w:rPr>
          <w:fldChar w:fldCharType="begin"/>
        </w:r>
        <w:r w:rsidR="005F7B57">
          <w:rPr>
            <w:webHidden/>
          </w:rPr>
          <w:instrText xml:space="preserve"> PAGEREF _Toc401130759 \h </w:instrText>
        </w:r>
        <w:r>
          <w:rPr>
            <w:webHidden/>
          </w:rPr>
        </w:r>
        <w:r>
          <w:rPr>
            <w:webHidden/>
          </w:rPr>
          <w:fldChar w:fldCharType="separate"/>
        </w:r>
        <w:r w:rsidR="00FF4A6E">
          <w:rPr>
            <w:webHidden/>
          </w:rPr>
          <w:t>25</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60" w:history="1">
        <w:r w:rsidR="005F7B57" w:rsidRPr="00E762AC">
          <w:rPr>
            <w:rStyle w:val="Hyperlink"/>
          </w:rPr>
          <w:t>2-10.  Systems training integration/Army Modernization Training support to testing and evaluation</w:t>
        </w:r>
        <w:r w:rsidR="005F7B57">
          <w:rPr>
            <w:webHidden/>
          </w:rPr>
          <w:tab/>
        </w:r>
        <w:r>
          <w:rPr>
            <w:webHidden/>
          </w:rPr>
          <w:fldChar w:fldCharType="begin"/>
        </w:r>
        <w:r w:rsidR="005F7B57">
          <w:rPr>
            <w:webHidden/>
          </w:rPr>
          <w:instrText xml:space="preserve"> PAGEREF _Toc401130760 \h </w:instrText>
        </w:r>
        <w:r>
          <w:rPr>
            <w:webHidden/>
          </w:rPr>
        </w:r>
        <w:r>
          <w:rPr>
            <w:webHidden/>
          </w:rPr>
          <w:fldChar w:fldCharType="separate"/>
        </w:r>
        <w:r w:rsidR="00FF4A6E">
          <w:rPr>
            <w:webHidden/>
          </w:rPr>
          <w:t>25</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761" w:history="1">
        <w:r w:rsidR="005F7B57" w:rsidRPr="00E762AC">
          <w:rPr>
            <w:rStyle w:val="Hyperlink"/>
          </w:rPr>
          <w:t>Chapter 3</w:t>
        </w:r>
        <w:r w:rsidR="004868C5">
          <w:rPr>
            <w:rStyle w:val="Hyperlink"/>
          </w:rPr>
          <w:t xml:space="preserve">  </w:t>
        </w:r>
      </w:hyperlink>
      <w:hyperlink w:anchor="_Toc401130762" w:history="1">
        <w:r w:rsidR="005F7B57" w:rsidRPr="00E762AC">
          <w:rPr>
            <w:rStyle w:val="Hyperlink"/>
          </w:rPr>
          <w:t>System Training Concept and Strategy Development</w:t>
        </w:r>
        <w:r w:rsidR="005F7B57">
          <w:rPr>
            <w:webHidden/>
          </w:rPr>
          <w:tab/>
        </w:r>
        <w:r>
          <w:rPr>
            <w:webHidden/>
          </w:rPr>
          <w:fldChar w:fldCharType="begin"/>
        </w:r>
        <w:r w:rsidR="005F7B57">
          <w:rPr>
            <w:webHidden/>
          </w:rPr>
          <w:instrText xml:space="preserve"> PAGEREF _Toc401130762 \h </w:instrText>
        </w:r>
        <w:r>
          <w:rPr>
            <w:webHidden/>
          </w:rPr>
        </w:r>
        <w:r>
          <w:rPr>
            <w:webHidden/>
          </w:rPr>
          <w:fldChar w:fldCharType="separate"/>
        </w:r>
        <w:r w:rsidR="00FF4A6E">
          <w:rPr>
            <w:webHidden/>
          </w:rPr>
          <w:t>26</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63" w:history="1">
        <w:r w:rsidR="005F7B57" w:rsidRPr="00E762AC">
          <w:rPr>
            <w:rStyle w:val="Hyperlink"/>
          </w:rPr>
          <w:t>3-1.  Overview</w:t>
        </w:r>
        <w:r w:rsidR="005F7B57">
          <w:rPr>
            <w:webHidden/>
          </w:rPr>
          <w:tab/>
        </w:r>
        <w:r>
          <w:rPr>
            <w:webHidden/>
          </w:rPr>
          <w:fldChar w:fldCharType="begin"/>
        </w:r>
        <w:r w:rsidR="005F7B57">
          <w:rPr>
            <w:webHidden/>
          </w:rPr>
          <w:instrText xml:space="preserve"> PAGEREF _Toc401130763 \h </w:instrText>
        </w:r>
        <w:r>
          <w:rPr>
            <w:webHidden/>
          </w:rPr>
        </w:r>
        <w:r>
          <w:rPr>
            <w:webHidden/>
          </w:rPr>
          <w:fldChar w:fldCharType="separate"/>
        </w:r>
        <w:r w:rsidR="00FF4A6E">
          <w:rPr>
            <w:webHidden/>
          </w:rPr>
          <w:t>26</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64" w:history="1">
        <w:r w:rsidR="005F7B57" w:rsidRPr="00E762AC">
          <w:rPr>
            <w:rStyle w:val="Hyperlink"/>
          </w:rPr>
          <w:t>Section I</w:t>
        </w:r>
        <w:r w:rsidR="005F7B57">
          <w:rPr>
            <w:webHidden/>
          </w:rPr>
          <w:tab/>
        </w:r>
        <w:r>
          <w:rPr>
            <w:webHidden/>
          </w:rPr>
          <w:fldChar w:fldCharType="begin"/>
        </w:r>
        <w:r w:rsidR="005F7B57">
          <w:rPr>
            <w:webHidden/>
          </w:rPr>
          <w:instrText xml:space="preserve"> PAGEREF _Toc401130764 \h </w:instrText>
        </w:r>
        <w:r>
          <w:rPr>
            <w:webHidden/>
          </w:rPr>
        </w:r>
        <w:r>
          <w:rPr>
            <w:webHidden/>
          </w:rPr>
          <w:fldChar w:fldCharType="separate"/>
        </w:r>
        <w:r w:rsidR="00FF4A6E">
          <w:rPr>
            <w:webHidden/>
          </w:rPr>
          <w:t>27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65" w:history="1">
        <w:r w:rsidR="005F7B57" w:rsidRPr="00E762AC">
          <w:rPr>
            <w:rStyle w:val="Hyperlink"/>
          </w:rPr>
          <w:t>System Training Concept Formulation</w:t>
        </w:r>
        <w:r w:rsidR="005F7B57">
          <w:rPr>
            <w:webHidden/>
          </w:rPr>
          <w:tab/>
        </w:r>
        <w:r>
          <w:rPr>
            <w:webHidden/>
          </w:rPr>
          <w:fldChar w:fldCharType="begin"/>
        </w:r>
        <w:r w:rsidR="005F7B57">
          <w:rPr>
            <w:webHidden/>
          </w:rPr>
          <w:instrText xml:space="preserve"> PAGEREF _Toc401130765 \h </w:instrText>
        </w:r>
        <w:r>
          <w:rPr>
            <w:webHidden/>
          </w:rPr>
        </w:r>
        <w:r>
          <w:rPr>
            <w:webHidden/>
          </w:rPr>
          <w:fldChar w:fldCharType="separate"/>
        </w:r>
        <w:r w:rsidR="00FF4A6E">
          <w:rPr>
            <w:webHidden/>
          </w:rPr>
          <w:t>27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66" w:history="1">
        <w:r w:rsidR="005F7B57" w:rsidRPr="00E762AC">
          <w:rPr>
            <w:rStyle w:val="Hyperlink"/>
          </w:rPr>
          <w:t>3-2.  Introduction</w:t>
        </w:r>
        <w:r w:rsidR="005F7B57">
          <w:rPr>
            <w:webHidden/>
          </w:rPr>
          <w:tab/>
        </w:r>
        <w:r>
          <w:rPr>
            <w:webHidden/>
          </w:rPr>
          <w:fldChar w:fldCharType="begin"/>
        </w:r>
        <w:r w:rsidR="005F7B57">
          <w:rPr>
            <w:webHidden/>
          </w:rPr>
          <w:instrText xml:space="preserve"> PAGEREF _Toc401130766 \h </w:instrText>
        </w:r>
        <w:r>
          <w:rPr>
            <w:webHidden/>
          </w:rPr>
        </w:r>
        <w:r>
          <w:rPr>
            <w:webHidden/>
          </w:rPr>
          <w:fldChar w:fldCharType="separate"/>
        </w:r>
        <w:r w:rsidR="00FF4A6E">
          <w:rPr>
            <w:webHidden/>
          </w:rPr>
          <w:t>27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67" w:history="1">
        <w:r w:rsidR="005F7B57" w:rsidRPr="00E762AC">
          <w:rPr>
            <w:rStyle w:val="Hyperlink"/>
          </w:rPr>
          <w:t>3-3.  System training concept development</w:t>
        </w:r>
        <w:r w:rsidR="005F7B57">
          <w:rPr>
            <w:webHidden/>
          </w:rPr>
          <w:tab/>
        </w:r>
        <w:r>
          <w:rPr>
            <w:webHidden/>
          </w:rPr>
          <w:fldChar w:fldCharType="begin"/>
        </w:r>
        <w:r w:rsidR="005F7B57">
          <w:rPr>
            <w:webHidden/>
          </w:rPr>
          <w:instrText xml:space="preserve"> PAGEREF _Toc401130767 \h </w:instrText>
        </w:r>
        <w:r>
          <w:rPr>
            <w:webHidden/>
          </w:rPr>
        </w:r>
        <w:r>
          <w:rPr>
            <w:webHidden/>
          </w:rPr>
          <w:fldChar w:fldCharType="separate"/>
        </w:r>
        <w:r w:rsidR="00FF4A6E">
          <w:rPr>
            <w:webHidden/>
          </w:rPr>
          <w:t>29</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68" w:history="1">
        <w:r w:rsidR="005F7B57" w:rsidRPr="00E762AC">
          <w:rPr>
            <w:rStyle w:val="Hyperlink"/>
          </w:rPr>
          <w:t>3-4.  Determining responsibility for materiel systems training development</w:t>
        </w:r>
        <w:r w:rsidR="005F7B57">
          <w:rPr>
            <w:webHidden/>
          </w:rPr>
          <w:tab/>
        </w:r>
        <w:r>
          <w:rPr>
            <w:webHidden/>
          </w:rPr>
          <w:fldChar w:fldCharType="begin"/>
        </w:r>
        <w:r w:rsidR="005F7B57">
          <w:rPr>
            <w:webHidden/>
          </w:rPr>
          <w:instrText xml:space="preserve"> PAGEREF _Toc401130768 \h </w:instrText>
        </w:r>
        <w:r>
          <w:rPr>
            <w:webHidden/>
          </w:rPr>
        </w:r>
        <w:r>
          <w:rPr>
            <w:webHidden/>
          </w:rPr>
          <w:fldChar w:fldCharType="separate"/>
        </w:r>
        <w:r w:rsidR="00FF4A6E">
          <w:rPr>
            <w:webHidden/>
          </w:rPr>
          <w:t>30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69" w:history="1">
        <w:r w:rsidR="005F7B57" w:rsidRPr="00E762AC">
          <w:rPr>
            <w:rStyle w:val="Hyperlink"/>
          </w:rPr>
          <w:t>3-5.  Determining assumptions</w:t>
        </w:r>
        <w:r w:rsidR="005F7B57">
          <w:rPr>
            <w:webHidden/>
          </w:rPr>
          <w:tab/>
        </w:r>
        <w:r>
          <w:rPr>
            <w:webHidden/>
          </w:rPr>
          <w:fldChar w:fldCharType="begin"/>
        </w:r>
        <w:r w:rsidR="005F7B57">
          <w:rPr>
            <w:webHidden/>
          </w:rPr>
          <w:instrText xml:space="preserve"> PAGEREF _Toc401130769 \h </w:instrText>
        </w:r>
        <w:r>
          <w:rPr>
            <w:webHidden/>
          </w:rPr>
        </w:r>
        <w:r>
          <w:rPr>
            <w:webHidden/>
          </w:rPr>
          <w:fldChar w:fldCharType="separate"/>
        </w:r>
        <w:r w:rsidR="00FF4A6E">
          <w:rPr>
            <w:webHidden/>
          </w:rPr>
          <w:t>30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0" w:history="1">
        <w:r w:rsidR="005F7B57" w:rsidRPr="00E762AC">
          <w:rPr>
            <w:rStyle w:val="Hyperlink"/>
          </w:rPr>
          <w:t>3-6.  Determining training constraints</w:t>
        </w:r>
        <w:r w:rsidR="005F7B57">
          <w:rPr>
            <w:webHidden/>
          </w:rPr>
          <w:tab/>
        </w:r>
        <w:r>
          <w:rPr>
            <w:webHidden/>
          </w:rPr>
          <w:fldChar w:fldCharType="begin"/>
        </w:r>
        <w:r w:rsidR="005F7B57">
          <w:rPr>
            <w:webHidden/>
          </w:rPr>
          <w:instrText xml:space="preserve"> PAGEREF _Toc401130770 \h </w:instrText>
        </w:r>
        <w:r>
          <w:rPr>
            <w:webHidden/>
          </w:rPr>
        </w:r>
        <w:r>
          <w:rPr>
            <w:webHidden/>
          </w:rPr>
          <w:fldChar w:fldCharType="separate"/>
        </w:r>
        <w:r w:rsidR="00FF4A6E">
          <w:rPr>
            <w:webHidden/>
          </w:rPr>
          <w:t>32</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1" w:history="1">
        <w:r w:rsidR="005F7B57" w:rsidRPr="00E762AC">
          <w:rPr>
            <w:rStyle w:val="Hyperlink"/>
          </w:rPr>
          <w:t>3-7.  Determining site and location</w:t>
        </w:r>
        <w:r w:rsidR="005F7B57">
          <w:rPr>
            <w:webHidden/>
          </w:rPr>
          <w:tab/>
        </w:r>
        <w:r>
          <w:rPr>
            <w:webHidden/>
          </w:rPr>
          <w:fldChar w:fldCharType="begin"/>
        </w:r>
        <w:r w:rsidR="005F7B57">
          <w:rPr>
            <w:webHidden/>
          </w:rPr>
          <w:instrText xml:space="preserve"> PAGEREF _Toc401130771 \h </w:instrText>
        </w:r>
        <w:r>
          <w:rPr>
            <w:webHidden/>
          </w:rPr>
        </w:r>
        <w:r>
          <w:rPr>
            <w:webHidden/>
          </w:rPr>
          <w:fldChar w:fldCharType="separate"/>
        </w:r>
        <w:r w:rsidR="00FF4A6E">
          <w:rPr>
            <w:webHidden/>
          </w:rPr>
          <w:t>33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2" w:history="1">
        <w:r w:rsidR="005F7B57" w:rsidRPr="00E762AC">
          <w:rPr>
            <w:rStyle w:val="Hyperlink"/>
          </w:rPr>
          <w:t>3-8.  How to develop domain training concepts</w:t>
        </w:r>
        <w:r w:rsidR="005F7B57">
          <w:rPr>
            <w:webHidden/>
          </w:rPr>
          <w:tab/>
        </w:r>
        <w:r>
          <w:rPr>
            <w:webHidden/>
          </w:rPr>
          <w:fldChar w:fldCharType="begin"/>
        </w:r>
        <w:r w:rsidR="005F7B57">
          <w:rPr>
            <w:webHidden/>
          </w:rPr>
          <w:instrText xml:space="preserve"> PAGEREF _Toc401130772 \h </w:instrText>
        </w:r>
        <w:r>
          <w:rPr>
            <w:webHidden/>
          </w:rPr>
        </w:r>
        <w:r>
          <w:rPr>
            <w:webHidden/>
          </w:rPr>
          <w:fldChar w:fldCharType="separate"/>
        </w:r>
        <w:r w:rsidR="00FF4A6E">
          <w:rPr>
            <w:webHidden/>
          </w:rPr>
          <w:t>33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3" w:history="1">
        <w:r w:rsidR="005F7B57" w:rsidRPr="00E762AC">
          <w:rPr>
            <w:rStyle w:val="Hyperlink"/>
          </w:rPr>
          <w:t>3-9.  Determining target audience description</w:t>
        </w:r>
        <w:r w:rsidR="005F7B57">
          <w:rPr>
            <w:webHidden/>
          </w:rPr>
          <w:tab/>
        </w:r>
        <w:r>
          <w:rPr>
            <w:webHidden/>
          </w:rPr>
          <w:fldChar w:fldCharType="begin"/>
        </w:r>
        <w:r w:rsidR="005F7B57">
          <w:rPr>
            <w:webHidden/>
          </w:rPr>
          <w:instrText xml:space="preserve"> PAGEREF _Toc401130773 \h </w:instrText>
        </w:r>
        <w:r>
          <w:rPr>
            <w:webHidden/>
          </w:rPr>
        </w:r>
        <w:r>
          <w:rPr>
            <w:webHidden/>
          </w:rPr>
          <w:fldChar w:fldCharType="separate"/>
        </w:r>
        <w:r w:rsidR="00FF4A6E">
          <w:rPr>
            <w:webHidden/>
          </w:rPr>
          <w:t>35</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4" w:history="1">
        <w:r w:rsidR="005F7B57" w:rsidRPr="00E762AC">
          <w:rPr>
            <w:rStyle w:val="Hyperlink"/>
          </w:rPr>
          <w:t>3-10.  Assessing environmental factors</w:t>
        </w:r>
        <w:r w:rsidR="005F7B57">
          <w:rPr>
            <w:webHidden/>
          </w:rPr>
          <w:tab/>
        </w:r>
        <w:r>
          <w:rPr>
            <w:webHidden/>
          </w:rPr>
          <w:fldChar w:fldCharType="begin"/>
        </w:r>
        <w:r w:rsidR="005F7B57">
          <w:rPr>
            <w:webHidden/>
          </w:rPr>
          <w:instrText xml:space="preserve"> PAGEREF _Toc401130774 \h </w:instrText>
        </w:r>
        <w:r>
          <w:rPr>
            <w:webHidden/>
          </w:rPr>
        </w:r>
        <w:r>
          <w:rPr>
            <w:webHidden/>
          </w:rPr>
          <w:fldChar w:fldCharType="separate"/>
        </w:r>
        <w:r w:rsidR="00FF4A6E">
          <w:rPr>
            <w:webHidden/>
          </w:rPr>
          <w:t>36</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5" w:history="1">
        <w:r w:rsidR="005F7B57" w:rsidRPr="00E762AC">
          <w:rPr>
            <w:rStyle w:val="Hyperlink"/>
          </w:rPr>
          <w:t>3-11.  Drafting the training concept</w:t>
        </w:r>
        <w:r w:rsidR="005F7B57">
          <w:rPr>
            <w:webHidden/>
          </w:rPr>
          <w:tab/>
        </w:r>
        <w:r>
          <w:rPr>
            <w:webHidden/>
          </w:rPr>
          <w:fldChar w:fldCharType="begin"/>
        </w:r>
        <w:r w:rsidR="005F7B57">
          <w:rPr>
            <w:webHidden/>
          </w:rPr>
          <w:instrText xml:space="preserve"> PAGEREF _Toc401130775 \h </w:instrText>
        </w:r>
        <w:r>
          <w:rPr>
            <w:webHidden/>
          </w:rPr>
        </w:r>
        <w:r>
          <w:rPr>
            <w:webHidden/>
          </w:rPr>
          <w:fldChar w:fldCharType="separate"/>
        </w:r>
        <w:r w:rsidR="00FF4A6E">
          <w:rPr>
            <w:webHidden/>
          </w:rPr>
          <w:t>37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6" w:history="1">
        <w:r w:rsidR="005F7B57" w:rsidRPr="00E762AC">
          <w:rPr>
            <w:rStyle w:val="Hyperlink"/>
          </w:rPr>
          <w:t>Section II System Training Strategy Formulation</w:t>
        </w:r>
        <w:r w:rsidR="005F7B57">
          <w:rPr>
            <w:webHidden/>
          </w:rPr>
          <w:tab/>
        </w:r>
        <w:r>
          <w:rPr>
            <w:webHidden/>
          </w:rPr>
          <w:fldChar w:fldCharType="begin"/>
        </w:r>
        <w:r w:rsidR="005F7B57">
          <w:rPr>
            <w:webHidden/>
          </w:rPr>
          <w:instrText xml:space="preserve"> PAGEREF _Toc401130776 \h </w:instrText>
        </w:r>
        <w:r>
          <w:rPr>
            <w:webHidden/>
          </w:rPr>
        </w:r>
        <w:r>
          <w:rPr>
            <w:webHidden/>
          </w:rPr>
          <w:fldChar w:fldCharType="separate"/>
        </w:r>
        <w:r w:rsidR="00FF4A6E">
          <w:rPr>
            <w:webHidden/>
          </w:rPr>
          <w:t>39</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7" w:history="1">
        <w:r w:rsidR="005F7B57" w:rsidRPr="00E762AC">
          <w:rPr>
            <w:rStyle w:val="Hyperlink"/>
          </w:rPr>
          <w:t>3-12.  System training strategy defined</w:t>
        </w:r>
        <w:r w:rsidR="005F7B57">
          <w:rPr>
            <w:webHidden/>
          </w:rPr>
          <w:tab/>
        </w:r>
        <w:r>
          <w:rPr>
            <w:webHidden/>
          </w:rPr>
          <w:fldChar w:fldCharType="begin"/>
        </w:r>
        <w:r w:rsidR="005F7B57">
          <w:rPr>
            <w:webHidden/>
          </w:rPr>
          <w:instrText xml:space="preserve"> PAGEREF _Toc401130777 \h </w:instrText>
        </w:r>
        <w:r>
          <w:rPr>
            <w:webHidden/>
          </w:rPr>
        </w:r>
        <w:r>
          <w:rPr>
            <w:webHidden/>
          </w:rPr>
          <w:fldChar w:fldCharType="separate"/>
        </w:r>
        <w:r w:rsidR="00FF4A6E">
          <w:rPr>
            <w:webHidden/>
          </w:rPr>
          <w:t>39</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8" w:history="1">
        <w:r w:rsidR="005F7B57" w:rsidRPr="00E762AC">
          <w:rPr>
            <w:rStyle w:val="Hyperlink"/>
          </w:rPr>
          <w:t>3-13.  Preparing the system training strategy</w:t>
        </w:r>
        <w:r w:rsidR="005F7B57">
          <w:rPr>
            <w:webHidden/>
          </w:rPr>
          <w:tab/>
        </w:r>
        <w:r>
          <w:rPr>
            <w:webHidden/>
          </w:rPr>
          <w:fldChar w:fldCharType="begin"/>
        </w:r>
        <w:r w:rsidR="005F7B57">
          <w:rPr>
            <w:webHidden/>
          </w:rPr>
          <w:instrText xml:space="preserve"> PAGEREF _Toc401130778 \h </w:instrText>
        </w:r>
        <w:r>
          <w:rPr>
            <w:webHidden/>
          </w:rPr>
        </w:r>
        <w:r>
          <w:rPr>
            <w:webHidden/>
          </w:rPr>
          <w:fldChar w:fldCharType="separate"/>
        </w:r>
        <w:r w:rsidR="00FF4A6E">
          <w:rPr>
            <w:webHidden/>
          </w:rPr>
          <w:t>40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79" w:history="1">
        <w:r w:rsidR="005F7B57" w:rsidRPr="00E762AC">
          <w:rPr>
            <w:rStyle w:val="Hyperlink"/>
          </w:rPr>
          <w:t>3-14.  Developing a long-range TSS estimate.</w:t>
        </w:r>
        <w:r w:rsidR="005F7B57">
          <w:rPr>
            <w:webHidden/>
          </w:rPr>
          <w:tab/>
        </w:r>
        <w:r>
          <w:rPr>
            <w:webHidden/>
          </w:rPr>
          <w:fldChar w:fldCharType="begin"/>
        </w:r>
        <w:r w:rsidR="005F7B57">
          <w:rPr>
            <w:webHidden/>
          </w:rPr>
          <w:instrText xml:space="preserve"> PAGEREF _Toc401130779 \h </w:instrText>
        </w:r>
        <w:r>
          <w:rPr>
            <w:webHidden/>
          </w:rPr>
        </w:r>
        <w:r>
          <w:rPr>
            <w:webHidden/>
          </w:rPr>
          <w:fldChar w:fldCharType="separate"/>
        </w:r>
        <w:r w:rsidR="00FF4A6E">
          <w:rPr>
            <w:webHidden/>
          </w:rPr>
          <w:t>40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80" w:history="1">
        <w:r w:rsidR="005F7B57" w:rsidRPr="00E762AC">
          <w:rPr>
            <w:rStyle w:val="Hyperlink"/>
          </w:rPr>
          <w:t>3-15.  How to develop a system training strategy</w:t>
        </w:r>
        <w:r w:rsidR="005F7B57">
          <w:rPr>
            <w:webHidden/>
          </w:rPr>
          <w:tab/>
        </w:r>
        <w:r>
          <w:rPr>
            <w:webHidden/>
          </w:rPr>
          <w:fldChar w:fldCharType="begin"/>
        </w:r>
        <w:r w:rsidR="005F7B57">
          <w:rPr>
            <w:webHidden/>
          </w:rPr>
          <w:instrText xml:space="preserve"> PAGEREF _Toc401130780 \h </w:instrText>
        </w:r>
        <w:r>
          <w:rPr>
            <w:webHidden/>
          </w:rPr>
        </w:r>
        <w:r>
          <w:rPr>
            <w:webHidden/>
          </w:rPr>
          <w:fldChar w:fldCharType="separate"/>
        </w:r>
        <w:r w:rsidR="00FF4A6E">
          <w:rPr>
            <w:webHidden/>
          </w:rPr>
          <w:t>42</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81" w:history="1">
        <w:r w:rsidR="005F7B57" w:rsidRPr="00E762AC">
          <w:rPr>
            <w:rStyle w:val="Hyperlink"/>
          </w:rPr>
          <w:t>3-16.  System training strategy development summary</w:t>
        </w:r>
        <w:r w:rsidR="005F7B57">
          <w:rPr>
            <w:webHidden/>
          </w:rPr>
          <w:tab/>
        </w:r>
        <w:r>
          <w:rPr>
            <w:webHidden/>
          </w:rPr>
          <w:fldChar w:fldCharType="begin"/>
        </w:r>
        <w:r w:rsidR="005F7B57">
          <w:rPr>
            <w:webHidden/>
          </w:rPr>
          <w:instrText xml:space="preserve"> PAGEREF _Toc401130781 \h </w:instrText>
        </w:r>
        <w:r>
          <w:rPr>
            <w:webHidden/>
          </w:rPr>
        </w:r>
        <w:r>
          <w:rPr>
            <w:webHidden/>
          </w:rPr>
          <w:fldChar w:fldCharType="separate"/>
        </w:r>
        <w:r w:rsidR="00FF4A6E">
          <w:rPr>
            <w:webHidden/>
          </w:rPr>
          <w:t>46</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82" w:history="1">
        <w:r w:rsidR="005F7B57" w:rsidRPr="00E762AC">
          <w:rPr>
            <w:rStyle w:val="Hyperlink"/>
          </w:rPr>
          <w:t>3-17.  Conduct a job hazard analysis (risk assessment)</w:t>
        </w:r>
        <w:r w:rsidR="005F7B57">
          <w:rPr>
            <w:webHidden/>
          </w:rPr>
          <w:tab/>
        </w:r>
        <w:r>
          <w:rPr>
            <w:webHidden/>
          </w:rPr>
          <w:fldChar w:fldCharType="begin"/>
        </w:r>
        <w:r w:rsidR="005F7B57">
          <w:rPr>
            <w:webHidden/>
          </w:rPr>
          <w:instrText xml:space="preserve"> PAGEREF _Toc401130782 \h </w:instrText>
        </w:r>
        <w:r>
          <w:rPr>
            <w:webHidden/>
          </w:rPr>
        </w:r>
        <w:r>
          <w:rPr>
            <w:webHidden/>
          </w:rPr>
          <w:fldChar w:fldCharType="separate"/>
        </w:r>
        <w:r w:rsidR="00FF4A6E">
          <w:rPr>
            <w:webHidden/>
          </w:rPr>
          <w:t>48</w:t>
        </w:r>
        <w:r>
          <w:rPr>
            <w:webHidden/>
          </w:rPr>
          <w:fldChar w:fldCharType="end"/>
        </w:r>
      </w:hyperlink>
    </w:p>
    <w:p w:rsidR="004868C5" w:rsidRDefault="004868C5">
      <w:pPr>
        <w:pStyle w:val="TOC2"/>
        <w:rPr>
          <w:rStyle w:val="Hyperlink"/>
        </w:rPr>
      </w:pPr>
    </w:p>
    <w:p w:rsidR="005F7B57" w:rsidRDefault="001C668A">
      <w:pPr>
        <w:pStyle w:val="TOC2"/>
        <w:rPr>
          <w:rFonts w:asciiTheme="minorHAnsi" w:eastAsiaTheme="minorEastAsia" w:hAnsiTheme="minorHAnsi" w:cstheme="minorBidi"/>
          <w:b w:val="0"/>
          <w:sz w:val="22"/>
          <w:szCs w:val="22"/>
        </w:rPr>
      </w:pPr>
      <w:hyperlink w:anchor="_Toc401130783" w:history="1">
        <w:r w:rsidR="005F7B57" w:rsidRPr="00E762AC">
          <w:rPr>
            <w:rStyle w:val="Hyperlink"/>
          </w:rPr>
          <w:t>Chapter 4</w:t>
        </w:r>
        <w:r w:rsidR="004868C5">
          <w:rPr>
            <w:rStyle w:val="Hyperlink"/>
          </w:rPr>
          <w:t xml:space="preserve"> </w:t>
        </w:r>
        <w:r w:rsidR="005F7B57" w:rsidRPr="00E762AC">
          <w:rPr>
            <w:rStyle w:val="Hyperlink"/>
          </w:rPr>
          <w:t xml:space="preserve"> Integrated Training Environment (ITE)</w:t>
        </w:r>
        <w:r w:rsidR="005F7B57">
          <w:rPr>
            <w:webHidden/>
          </w:rPr>
          <w:tab/>
        </w:r>
        <w:r>
          <w:rPr>
            <w:webHidden/>
          </w:rPr>
          <w:fldChar w:fldCharType="begin"/>
        </w:r>
        <w:r w:rsidR="005F7B57">
          <w:rPr>
            <w:webHidden/>
          </w:rPr>
          <w:instrText xml:space="preserve"> PAGEREF _Toc401130783 \h </w:instrText>
        </w:r>
        <w:r>
          <w:rPr>
            <w:webHidden/>
          </w:rPr>
        </w:r>
        <w:r>
          <w:rPr>
            <w:webHidden/>
          </w:rPr>
          <w:fldChar w:fldCharType="separate"/>
        </w:r>
        <w:r w:rsidR="00FF4A6E">
          <w:rPr>
            <w:webHidden/>
          </w:rPr>
          <w:t>48</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84" w:history="1">
        <w:r w:rsidR="005F7B57" w:rsidRPr="00E762AC">
          <w:rPr>
            <w:rStyle w:val="Hyperlink"/>
          </w:rPr>
          <w:t>4-1.  Integrated training environment overview</w:t>
        </w:r>
        <w:r w:rsidR="005F7B57">
          <w:rPr>
            <w:webHidden/>
          </w:rPr>
          <w:tab/>
        </w:r>
        <w:r>
          <w:rPr>
            <w:webHidden/>
          </w:rPr>
          <w:fldChar w:fldCharType="begin"/>
        </w:r>
        <w:r w:rsidR="005F7B57">
          <w:rPr>
            <w:webHidden/>
          </w:rPr>
          <w:instrText xml:space="preserve"> PAGEREF _Toc401130784 \h </w:instrText>
        </w:r>
        <w:r>
          <w:rPr>
            <w:webHidden/>
          </w:rPr>
        </w:r>
        <w:r>
          <w:rPr>
            <w:webHidden/>
          </w:rPr>
          <w:fldChar w:fldCharType="separate"/>
        </w:r>
        <w:r w:rsidR="00FF4A6E">
          <w:rPr>
            <w:webHidden/>
          </w:rPr>
          <w:t>48</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85" w:history="1">
        <w:r w:rsidR="005F7B57" w:rsidRPr="00E762AC">
          <w:rPr>
            <w:rStyle w:val="Hyperlink"/>
          </w:rPr>
          <w:t>4-2.  ITE capabilities overview</w:t>
        </w:r>
        <w:r w:rsidR="005F7B57">
          <w:rPr>
            <w:webHidden/>
          </w:rPr>
          <w:tab/>
        </w:r>
        <w:r>
          <w:rPr>
            <w:webHidden/>
          </w:rPr>
          <w:fldChar w:fldCharType="begin"/>
        </w:r>
        <w:r w:rsidR="005F7B57">
          <w:rPr>
            <w:webHidden/>
          </w:rPr>
          <w:instrText xml:space="preserve"> PAGEREF _Toc401130785 \h </w:instrText>
        </w:r>
        <w:r>
          <w:rPr>
            <w:webHidden/>
          </w:rPr>
        </w:r>
        <w:r>
          <w:rPr>
            <w:webHidden/>
          </w:rPr>
          <w:fldChar w:fldCharType="separate"/>
        </w:r>
        <w:r w:rsidR="00FF4A6E">
          <w:rPr>
            <w:webHidden/>
          </w:rPr>
          <w:t>50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86" w:history="1">
        <w:r w:rsidR="005F7B57" w:rsidRPr="00E762AC">
          <w:rPr>
            <w:rStyle w:val="Hyperlink"/>
          </w:rPr>
          <w:t>4-3.  Integrated architecture(s) (IA)</w:t>
        </w:r>
        <w:r w:rsidR="005F7B57">
          <w:rPr>
            <w:webHidden/>
          </w:rPr>
          <w:tab/>
        </w:r>
        <w:r>
          <w:rPr>
            <w:webHidden/>
          </w:rPr>
          <w:fldChar w:fldCharType="begin"/>
        </w:r>
        <w:r w:rsidR="005F7B57">
          <w:rPr>
            <w:webHidden/>
          </w:rPr>
          <w:instrText xml:space="preserve"> PAGEREF _Toc401130786 \h </w:instrText>
        </w:r>
        <w:r>
          <w:rPr>
            <w:webHidden/>
          </w:rPr>
        </w:r>
        <w:r>
          <w:rPr>
            <w:webHidden/>
          </w:rPr>
          <w:fldChar w:fldCharType="separate"/>
        </w:r>
        <w:r w:rsidR="00FF4A6E">
          <w:rPr>
            <w:webHidden/>
          </w:rPr>
          <w:t>50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87" w:history="1">
        <w:r w:rsidR="005F7B57" w:rsidRPr="00E762AC">
          <w:rPr>
            <w:rStyle w:val="Hyperlink"/>
          </w:rPr>
          <w:t>4-4.  TSS architectures and standards defined</w:t>
        </w:r>
        <w:r w:rsidR="005F7B57">
          <w:rPr>
            <w:webHidden/>
          </w:rPr>
          <w:tab/>
        </w:r>
        <w:r>
          <w:rPr>
            <w:webHidden/>
          </w:rPr>
          <w:fldChar w:fldCharType="begin"/>
        </w:r>
        <w:r w:rsidR="005F7B57">
          <w:rPr>
            <w:webHidden/>
          </w:rPr>
          <w:instrText xml:space="preserve"> PAGEREF _Toc401130787 \h </w:instrText>
        </w:r>
        <w:r>
          <w:rPr>
            <w:webHidden/>
          </w:rPr>
        </w:r>
        <w:r>
          <w:rPr>
            <w:webHidden/>
          </w:rPr>
          <w:fldChar w:fldCharType="separate"/>
        </w:r>
        <w:r w:rsidR="00FF4A6E">
          <w:rPr>
            <w:webHidden/>
          </w:rPr>
          <w:t>50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88" w:history="1">
        <w:r w:rsidR="005F7B57" w:rsidRPr="00E762AC">
          <w:rPr>
            <w:rStyle w:val="Hyperlink"/>
          </w:rPr>
          <w:t>4-5.  TSS architectures and standards</w:t>
        </w:r>
        <w:r w:rsidR="005F7B57">
          <w:rPr>
            <w:webHidden/>
          </w:rPr>
          <w:tab/>
        </w:r>
        <w:r>
          <w:rPr>
            <w:webHidden/>
          </w:rPr>
          <w:fldChar w:fldCharType="begin"/>
        </w:r>
        <w:r w:rsidR="005F7B57">
          <w:rPr>
            <w:webHidden/>
          </w:rPr>
          <w:instrText xml:space="preserve"> PAGEREF _Toc401130788 \h </w:instrText>
        </w:r>
        <w:r>
          <w:rPr>
            <w:webHidden/>
          </w:rPr>
        </w:r>
        <w:r>
          <w:rPr>
            <w:webHidden/>
          </w:rPr>
          <w:fldChar w:fldCharType="separate"/>
        </w:r>
        <w:r w:rsidR="00FF4A6E">
          <w:rPr>
            <w:webHidden/>
          </w:rPr>
          <w:t>52</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89" w:history="1">
        <w:r w:rsidR="005F7B57" w:rsidRPr="00E762AC">
          <w:rPr>
            <w:rStyle w:val="Hyperlink"/>
          </w:rPr>
          <w:t>4-6.  Developing architectures and standards</w:t>
        </w:r>
        <w:r w:rsidR="005F7B57">
          <w:rPr>
            <w:webHidden/>
          </w:rPr>
          <w:tab/>
        </w:r>
        <w:r>
          <w:rPr>
            <w:webHidden/>
          </w:rPr>
          <w:fldChar w:fldCharType="begin"/>
        </w:r>
        <w:r w:rsidR="005F7B57">
          <w:rPr>
            <w:webHidden/>
          </w:rPr>
          <w:instrText xml:space="preserve"> PAGEREF _Toc401130789 \h </w:instrText>
        </w:r>
        <w:r>
          <w:rPr>
            <w:webHidden/>
          </w:rPr>
        </w:r>
        <w:r>
          <w:rPr>
            <w:webHidden/>
          </w:rPr>
          <w:fldChar w:fldCharType="separate"/>
        </w:r>
        <w:r w:rsidR="00FF4A6E">
          <w:rPr>
            <w:webHidden/>
          </w:rPr>
          <w:t>53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90" w:history="1">
        <w:r w:rsidR="005F7B57" w:rsidRPr="00E762AC">
          <w:rPr>
            <w:rStyle w:val="Hyperlink"/>
          </w:rPr>
          <w:t>4-7.  Training infrastructure</w:t>
        </w:r>
        <w:r w:rsidR="005F7B57">
          <w:rPr>
            <w:webHidden/>
          </w:rPr>
          <w:tab/>
        </w:r>
        <w:r>
          <w:rPr>
            <w:webHidden/>
          </w:rPr>
          <w:fldChar w:fldCharType="begin"/>
        </w:r>
        <w:r w:rsidR="005F7B57">
          <w:rPr>
            <w:webHidden/>
          </w:rPr>
          <w:instrText xml:space="preserve"> PAGEREF _Toc401130790 \h </w:instrText>
        </w:r>
        <w:r>
          <w:rPr>
            <w:webHidden/>
          </w:rPr>
        </w:r>
        <w:r>
          <w:rPr>
            <w:webHidden/>
          </w:rPr>
          <w:fldChar w:fldCharType="separate"/>
        </w:r>
        <w:r w:rsidR="00FF4A6E">
          <w:rPr>
            <w:webHidden/>
          </w:rPr>
          <w:t>55</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91" w:history="1">
        <w:r w:rsidR="005F7B57" w:rsidRPr="00E762AC">
          <w:rPr>
            <w:rStyle w:val="Hyperlink"/>
          </w:rPr>
          <w:t>4-8.  Training infrastructure analysis</w:t>
        </w:r>
        <w:r w:rsidR="005F7B57">
          <w:rPr>
            <w:webHidden/>
          </w:rPr>
          <w:tab/>
        </w:r>
        <w:r>
          <w:rPr>
            <w:webHidden/>
          </w:rPr>
          <w:fldChar w:fldCharType="begin"/>
        </w:r>
        <w:r w:rsidR="005F7B57">
          <w:rPr>
            <w:webHidden/>
          </w:rPr>
          <w:instrText xml:space="preserve"> PAGEREF _Toc401130791 \h </w:instrText>
        </w:r>
        <w:r>
          <w:rPr>
            <w:webHidden/>
          </w:rPr>
        </w:r>
        <w:r>
          <w:rPr>
            <w:webHidden/>
          </w:rPr>
          <w:fldChar w:fldCharType="separate"/>
        </w:r>
        <w:r w:rsidR="00FF4A6E">
          <w:rPr>
            <w:webHidden/>
          </w:rPr>
          <w:t>57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92" w:history="1">
        <w:r w:rsidR="005F7B57" w:rsidRPr="00E762AC">
          <w:rPr>
            <w:rStyle w:val="Hyperlink"/>
          </w:rPr>
          <w:t>4-9.  Training infrastructure analysis procedure summary</w:t>
        </w:r>
        <w:r w:rsidR="005F7B57">
          <w:rPr>
            <w:webHidden/>
          </w:rPr>
          <w:tab/>
        </w:r>
        <w:r>
          <w:rPr>
            <w:webHidden/>
          </w:rPr>
          <w:fldChar w:fldCharType="begin"/>
        </w:r>
        <w:r w:rsidR="005F7B57">
          <w:rPr>
            <w:webHidden/>
          </w:rPr>
          <w:instrText xml:space="preserve"> PAGEREF _Toc401130792 \h </w:instrText>
        </w:r>
        <w:r>
          <w:rPr>
            <w:webHidden/>
          </w:rPr>
        </w:r>
        <w:r>
          <w:rPr>
            <w:webHidden/>
          </w:rPr>
          <w:fldChar w:fldCharType="separate"/>
        </w:r>
        <w:r w:rsidR="00FF4A6E">
          <w:rPr>
            <w:webHidden/>
          </w:rPr>
          <w:t>59</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793" w:history="1">
        <w:r w:rsidR="005F7B57" w:rsidRPr="00E762AC">
          <w:rPr>
            <w:rStyle w:val="Hyperlink"/>
          </w:rPr>
          <w:t>Chapter 5</w:t>
        </w:r>
        <w:r w:rsidR="004868C5">
          <w:rPr>
            <w:rStyle w:val="Hyperlink"/>
          </w:rPr>
          <w:t xml:space="preserve">  </w:t>
        </w:r>
      </w:hyperlink>
      <w:hyperlink w:anchor="_Toc401130794" w:history="1">
        <w:r w:rsidR="005F7B57" w:rsidRPr="00E762AC">
          <w:rPr>
            <w:rStyle w:val="Hyperlink"/>
          </w:rPr>
          <w:t>Training Support System (TSS) Training Products</w:t>
        </w:r>
        <w:r w:rsidR="005F7B57">
          <w:rPr>
            <w:webHidden/>
          </w:rPr>
          <w:tab/>
        </w:r>
        <w:r>
          <w:rPr>
            <w:webHidden/>
          </w:rPr>
          <w:fldChar w:fldCharType="begin"/>
        </w:r>
        <w:r w:rsidR="005F7B57">
          <w:rPr>
            <w:webHidden/>
          </w:rPr>
          <w:instrText xml:space="preserve"> PAGEREF _Toc401130794 \h </w:instrText>
        </w:r>
        <w:r>
          <w:rPr>
            <w:webHidden/>
          </w:rPr>
        </w:r>
        <w:r>
          <w:rPr>
            <w:webHidden/>
          </w:rPr>
          <w:fldChar w:fldCharType="separate"/>
        </w:r>
        <w:r w:rsidR="00FF4A6E">
          <w:rPr>
            <w:webHidden/>
          </w:rPr>
          <w:t>60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95" w:history="1">
        <w:r w:rsidR="005F7B57" w:rsidRPr="00E762AC">
          <w:rPr>
            <w:rStyle w:val="Hyperlink"/>
          </w:rPr>
          <w:t>5-1.  TSS training products overview</w:t>
        </w:r>
        <w:r w:rsidR="005F7B57">
          <w:rPr>
            <w:webHidden/>
          </w:rPr>
          <w:tab/>
        </w:r>
        <w:r>
          <w:rPr>
            <w:webHidden/>
          </w:rPr>
          <w:fldChar w:fldCharType="begin"/>
        </w:r>
        <w:r w:rsidR="005F7B57">
          <w:rPr>
            <w:webHidden/>
          </w:rPr>
          <w:instrText xml:space="preserve"> PAGEREF _Toc401130795 \h </w:instrText>
        </w:r>
        <w:r>
          <w:rPr>
            <w:webHidden/>
          </w:rPr>
        </w:r>
        <w:r>
          <w:rPr>
            <w:webHidden/>
          </w:rPr>
          <w:fldChar w:fldCharType="separate"/>
        </w:r>
        <w:r w:rsidR="00FF4A6E">
          <w:rPr>
            <w:webHidden/>
          </w:rPr>
          <w:t>60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96" w:history="1">
        <w:r w:rsidR="005F7B57" w:rsidRPr="00E762AC">
          <w:rPr>
            <w:rStyle w:val="Hyperlink"/>
          </w:rPr>
          <w:t>5-2.  Components of the TSS non-materiel training product categories</w:t>
        </w:r>
        <w:r w:rsidR="005F7B57">
          <w:rPr>
            <w:webHidden/>
          </w:rPr>
          <w:tab/>
        </w:r>
        <w:r>
          <w:rPr>
            <w:webHidden/>
          </w:rPr>
          <w:fldChar w:fldCharType="begin"/>
        </w:r>
        <w:r w:rsidR="005F7B57">
          <w:rPr>
            <w:webHidden/>
          </w:rPr>
          <w:instrText xml:space="preserve"> PAGEREF _Toc401130796 \h </w:instrText>
        </w:r>
        <w:r>
          <w:rPr>
            <w:webHidden/>
          </w:rPr>
        </w:r>
        <w:r>
          <w:rPr>
            <w:webHidden/>
          </w:rPr>
          <w:fldChar w:fldCharType="separate"/>
        </w:r>
        <w:r w:rsidR="00FF4A6E">
          <w:rPr>
            <w:webHidden/>
          </w:rPr>
          <w:t>60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797" w:history="1">
        <w:r w:rsidR="005F7B57" w:rsidRPr="00E762AC">
          <w:rPr>
            <w:rStyle w:val="Hyperlink"/>
          </w:rPr>
          <w:t>5-3.  Non-materiel training products analysis</w:t>
        </w:r>
        <w:r w:rsidR="005F7B57">
          <w:rPr>
            <w:webHidden/>
          </w:rPr>
          <w:tab/>
        </w:r>
        <w:r>
          <w:rPr>
            <w:webHidden/>
          </w:rPr>
          <w:fldChar w:fldCharType="begin"/>
        </w:r>
        <w:r w:rsidR="005F7B57">
          <w:rPr>
            <w:webHidden/>
          </w:rPr>
          <w:instrText xml:space="preserve"> PAGEREF _Toc401130797 \h </w:instrText>
        </w:r>
        <w:r>
          <w:rPr>
            <w:webHidden/>
          </w:rPr>
        </w:r>
        <w:r>
          <w:rPr>
            <w:webHidden/>
          </w:rPr>
          <w:fldChar w:fldCharType="separate"/>
        </w:r>
        <w:r w:rsidR="00FF4A6E">
          <w:rPr>
            <w:webHidden/>
          </w:rPr>
          <w:t>62</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798" w:history="1">
        <w:r w:rsidR="005F7B57" w:rsidRPr="00E762AC">
          <w:rPr>
            <w:rStyle w:val="Hyperlink"/>
          </w:rPr>
          <w:t>Chapter 6</w:t>
        </w:r>
        <w:r w:rsidR="004868C5">
          <w:rPr>
            <w:rStyle w:val="Hyperlink"/>
          </w:rPr>
          <w:t xml:space="preserve">  </w:t>
        </w:r>
      </w:hyperlink>
      <w:hyperlink w:anchor="_Toc401130799" w:history="1">
        <w:r w:rsidR="005F7B57" w:rsidRPr="00E762AC">
          <w:rPr>
            <w:rStyle w:val="Hyperlink"/>
          </w:rPr>
          <w:t>Training Aids, Devices, Simulators, and Simulations (TADSS) Capabilities</w:t>
        </w:r>
        <w:r w:rsidR="005F7B57">
          <w:rPr>
            <w:webHidden/>
          </w:rPr>
          <w:tab/>
        </w:r>
        <w:r>
          <w:rPr>
            <w:webHidden/>
          </w:rPr>
          <w:fldChar w:fldCharType="begin"/>
        </w:r>
        <w:r w:rsidR="005F7B57">
          <w:rPr>
            <w:webHidden/>
          </w:rPr>
          <w:instrText xml:space="preserve"> PAGEREF _Toc401130799 \h </w:instrText>
        </w:r>
        <w:r>
          <w:rPr>
            <w:webHidden/>
          </w:rPr>
        </w:r>
        <w:r>
          <w:rPr>
            <w:webHidden/>
          </w:rPr>
          <w:fldChar w:fldCharType="separate"/>
        </w:r>
        <w:r w:rsidR="00FF4A6E">
          <w:rPr>
            <w:webHidden/>
          </w:rPr>
          <w:t>62</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00" w:history="1">
        <w:r w:rsidR="005F7B57" w:rsidRPr="00E762AC">
          <w:rPr>
            <w:rStyle w:val="Hyperlink"/>
          </w:rPr>
          <w:t>6-1.  TADSS capabilities overview</w:t>
        </w:r>
        <w:r w:rsidR="005F7B57">
          <w:rPr>
            <w:webHidden/>
          </w:rPr>
          <w:tab/>
        </w:r>
        <w:r>
          <w:rPr>
            <w:webHidden/>
          </w:rPr>
          <w:fldChar w:fldCharType="begin"/>
        </w:r>
        <w:r w:rsidR="005F7B57">
          <w:rPr>
            <w:webHidden/>
          </w:rPr>
          <w:instrText xml:space="preserve"> PAGEREF _Toc401130800 \h </w:instrText>
        </w:r>
        <w:r>
          <w:rPr>
            <w:webHidden/>
          </w:rPr>
        </w:r>
        <w:r>
          <w:rPr>
            <w:webHidden/>
          </w:rPr>
          <w:fldChar w:fldCharType="separate"/>
        </w:r>
        <w:r w:rsidR="00FF4A6E">
          <w:rPr>
            <w:webHidden/>
          </w:rPr>
          <w:t>62</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01" w:history="1">
        <w:r w:rsidR="005F7B57" w:rsidRPr="00E762AC">
          <w:rPr>
            <w:rStyle w:val="Hyperlink"/>
          </w:rPr>
          <w:t>6-2.  TADSS components</w:t>
        </w:r>
        <w:r w:rsidR="005F7B57">
          <w:rPr>
            <w:webHidden/>
          </w:rPr>
          <w:tab/>
        </w:r>
        <w:r>
          <w:rPr>
            <w:webHidden/>
          </w:rPr>
          <w:fldChar w:fldCharType="begin"/>
        </w:r>
        <w:r w:rsidR="005F7B57">
          <w:rPr>
            <w:webHidden/>
          </w:rPr>
          <w:instrText xml:space="preserve"> PAGEREF _Toc401130801 \h </w:instrText>
        </w:r>
        <w:r>
          <w:rPr>
            <w:webHidden/>
          </w:rPr>
        </w:r>
        <w:r>
          <w:rPr>
            <w:webHidden/>
          </w:rPr>
          <w:fldChar w:fldCharType="separate"/>
        </w:r>
        <w:r w:rsidR="00FF4A6E">
          <w:rPr>
            <w:webHidden/>
          </w:rPr>
          <w:t>63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02" w:history="1">
        <w:r w:rsidR="005F7B57" w:rsidRPr="00E762AC">
          <w:rPr>
            <w:rStyle w:val="Hyperlink"/>
          </w:rPr>
          <w:t>6-3.  Embedded training (ET)</w:t>
        </w:r>
        <w:r w:rsidR="005F7B57">
          <w:rPr>
            <w:webHidden/>
          </w:rPr>
          <w:tab/>
        </w:r>
        <w:r>
          <w:rPr>
            <w:webHidden/>
          </w:rPr>
          <w:fldChar w:fldCharType="begin"/>
        </w:r>
        <w:r w:rsidR="005F7B57">
          <w:rPr>
            <w:webHidden/>
          </w:rPr>
          <w:instrText xml:space="preserve"> PAGEREF _Toc401130802 \h </w:instrText>
        </w:r>
        <w:r>
          <w:rPr>
            <w:webHidden/>
          </w:rPr>
        </w:r>
        <w:r>
          <w:rPr>
            <w:webHidden/>
          </w:rPr>
          <w:fldChar w:fldCharType="separate"/>
        </w:r>
        <w:r w:rsidR="00FF4A6E">
          <w:rPr>
            <w:webHidden/>
          </w:rPr>
          <w:t>66</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03" w:history="1">
        <w:r w:rsidR="005F7B57" w:rsidRPr="00E762AC">
          <w:rPr>
            <w:rStyle w:val="Hyperlink"/>
          </w:rPr>
          <w:t>6-4.  TADSS analysis</w:t>
        </w:r>
        <w:r w:rsidR="005F7B57">
          <w:rPr>
            <w:webHidden/>
          </w:rPr>
          <w:tab/>
        </w:r>
        <w:r>
          <w:rPr>
            <w:webHidden/>
          </w:rPr>
          <w:fldChar w:fldCharType="begin"/>
        </w:r>
        <w:r w:rsidR="005F7B57">
          <w:rPr>
            <w:webHidden/>
          </w:rPr>
          <w:instrText xml:space="preserve"> PAGEREF _Toc401130803 \h </w:instrText>
        </w:r>
        <w:r>
          <w:rPr>
            <w:webHidden/>
          </w:rPr>
        </w:r>
        <w:r>
          <w:rPr>
            <w:webHidden/>
          </w:rPr>
          <w:fldChar w:fldCharType="separate"/>
        </w:r>
        <w:r w:rsidR="00FF4A6E">
          <w:rPr>
            <w:webHidden/>
          </w:rPr>
          <w:t>68</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04" w:history="1">
        <w:r w:rsidR="005F7B57" w:rsidRPr="00E762AC">
          <w:rPr>
            <w:rStyle w:val="Hyperlink"/>
          </w:rPr>
          <w:t>6-5.  TADSS analysis procedure summary</w:t>
        </w:r>
        <w:r w:rsidR="005F7B57">
          <w:rPr>
            <w:webHidden/>
          </w:rPr>
          <w:tab/>
        </w:r>
        <w:r>
          <w:rPr>
            <w:webHidden/>
          </w:rPr>
          <w:fldChar w:fldCharType="begin"/>
        </w:r>
        <w:r w:rsidR="005F7B57">
          <w:rPr>
            <w:webHidden/>
          </w:rPr>
          <w:instrText xml:space="preserve"> PAGEREF _Toc401130804 \h </w:instrText>
        </w:r>
        <w:r>
          <w:rPr>
            <w:webHidden/>
          </w:rPr>
        </w:r>
        <w:r>
          <w:rPr>
            <w:webHidden/>
          </w:rPr>
          <w:fldChar w:fldCharType="separate"/>
        </w:r>
        <w:r w:rsidR="00FF4A6E">
          <w:rPr>
            <w:webHidden/>
          </w:rPr>
          <w:t>70</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05" w:history="1">
        <w:r w:rsidR="005F7B57" w:rsidRPr="00E762AC">
          <w:rPr>
            <w:rStyle w:val="Hyperlink"/>
          </w:rPr>
          <w:t>6-6.  ET analysis summary</w:t>
        </w:r>
        <w:r w:rsidR="005F7B57">
          <w:rPr>
            <w:webHidden/>
          </w:rPr>
          <w:tab/>
        </w:r>
        <w:r>
          <w:rPr>
            <w:webHidden/>
          </w:rPr>
          <w:fldChar w:fldCharType="begin"/>
        </w:r>
        <w:r w:rsidR="005F7B57">
          <w:rPr>
            <w:webHidden/>
          </w:rPr>
          <w:instrText xml:space="preserve"> PAGEREF _Toc401130805 \h </w:instrText>
        </w:r>
        <w:r>
          <w:rPr>
            <w:webHidden/>
          </w:rPr>
        </w:r>
        <w:r>
          <w:rPr>
            <w:webHidden/>
          </w:rPr>
          <w:fldChar w:fldCharType="separate"/>
        </w:r>
        <w:r w:rsidR="00FF4A6E">
          <w:rPr>
            <w:webHidden/>
          </w:rPr>
          <w:t>70</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806" w:history="1">
        <w:r w:rsidR="005F7B57" w:rsidRPr="00E762AC">
          <w:rPr>
            <w:rStyle w:val="Hyperlink"/>
          </w:rPr>
          <w:t>Chapter 7</w:t>
        </w:r>
        <w:r w:rsidR="004868C5">
          <w:rPr>
            <w:rStyle w:val="Hyperlink"/>
          </w:rPr>
          <w:t xml:space="preserve">  </w:t>
        </w:r>
      </w:hyperlink>
      <w:hyperlink w:anchor="_Toc401130807" w:history="1">
        <w:r w:rsidR="005F7B57" w:rsidRPr="00E762AC">
          <w:rPr>
            <w:rStyle w:val="Hyperlink"/>
          </w:rPr>
          <w:t>Non-System Training Aids, Devices, Simulators and Simulations (TADSS)</w:t>
        </w:r>
        <w:r w:rsidR="005F7B57">
          <w:rPr>
            <w:webHidden/>
          </w:rPr>
          <w:tab/>
        </w:r>
        <w:r>
          <w:rPr>
            <w:webHidden/>
          </w:rPr>
          <w:fldChar w:fldCharType="begin"/>
        </w:r>
        <w:r w:rsidR="005F7B57">
          <w:rPr>
            <w:webHidden/>
          </w:rPr>
          <w:instrText xml:space="preserve"> PAGEREF _Toc401130807 \h </w:instrText>
        </w:r>
        <w:r>
          <w:rPr>
            <w:webHidden/>
          </w:rPr>
        </w:r>
        <w:r>
          <w:rPr>
            <w:webHidden/>
          </w:rPr>
          <w:fldChar w:fldCharType="separate"/>
        </w:r>
        <w:r w:rsidR="00FF4A6E">
          <w:rPr>
            <w:webHidden/>
          </w:rPr>
          <w:t>71</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08" w:history="1">
        <w:r w:rsidR="005F7B57" w:rsidRPr="00E762AC">
          <w:rPr>
            <w:rStyle w:val="Hyperlink"/>
          </w:rPr>
          <w:t>7-1.  Overview</w:t>
        </w:r>
        <w:r w:rsidR="005F7B57">
          <w:rPr>
            <w:webHidden/>
          </w:rPr>
          <w:tab/>
        </w:r>
        <w:r>
          <w:rPr>
            <w:webHidden/>
          </w:rPr>
          <w:fldChar w:fldCharType="begin"/>
        </w:r>
        <w:r w:rsidR="005F7B57">
          <w:rPr>
            <w:webHidden/>
          </w:rPr>
          <w:instrText xml:space="preserve"> PAGEREF _Toc401130808 \h </w:instrText>
        </w:r>
        <w:r>
          <w:rPr>
            <w:webHidden/>
          </w:rPr>
        </w:r>
        <w:r>
          <w:rPr>
            <w:webHidden/>
          </w:rPr>
          <w:fldChar w:fldCharType="separate"/>
        </w:r>
        <w:r w:rsidR="00FF4A6E">
          <w:rPr>
            <w:webHidden/>
          </w:rPr>
          <w:t>71</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09" w:history="1">
        <w:r w:rsidR="005F7B57" w:rsidRPr="00E762AC">
          <w:rPr>
            <w:rStyle w:val="Hyperlink"/>
          </w:rPr>
          <w:t>Section I</w:t>
        </w:r>
        <w:r w:rsidR="005F7B57">
          <w:rPr>
            <w:webHidden/>
          </w:rPr>
          <w:tab/>
        </w:r>
        <w:r>
          <w:rPr>
            <w:webHidden/>
          </w:rPr>
          <w:fldChar w:fldCharType="begin"/>
        </w:r>
        <w:r w:rsidR="005F7B57">
          <w:rPr>
            <w:webHidden/>
          </w:rPr>
          <w:instrText xml:space="preserve"> PAGEREF _Toc401130809 \h </w:instrText>
        </w:r>
        <w:r>
          <w:rPr>
            <w:webHidden/>
          </w:rPr>
        </w:r>
        <w:r>
          <w:rPr>
            <w:webHidden/>
          </w:rPr>
          <w:fldChar w:fldCharType="separate"/>
        </w:r>
        <w:r w:rsidR="00FF4A6E">
          <w:rPr>
            <w:webHidden/>
          </w:rPr>
          <w:t>72</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10" w:history="1">
        <w:r w:rsidR="005F7B57" w:rsidRPr="00E762AC">
          <w:rPr>
            <w:rStyle w:val="Hyperlink"/>
          </w:rPr>
          <w:t>Develop Non-System TADSS</w:t>
        </w:r>
        <w:r w:rsidR="005F7B57">
          <w:rPr>
            <w:webHidden/>
          </w:rPr>
          <w:tab/>
        </w:r>
        <w:r>
          <w:rPr>
            <w:webHidden/>
          </w:rPr>
          <w:fldChar w:fldCharType="begin"/>
        </w:r>
        <w:r w:rsidR="005F7B57">
          <w:rPr>
            <w:webHidden/>
          </w:rPr>
          <w:instrText xml:space="preserve"> PAGEREF _Toc401130810 \h </w:instrText>
        </w:r>
        <w:r>
          <w:rPr>
            <w:webHidden/>
          </w:rPr>
        </w:r>
        <w:r>
          <w:rPr>
            <w:webHidden/>
          </w:rPr>
          <w:fldChar w:fldCharType="separate"/>
        </w:r>
        <w:r w:rsidR="00FF4A6E">
          <w:rPr>
            <w:webHidden/>
          </w:rPr>
          <w:t>72</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11" w:history="1">
        <w:r w:rsidR="005F7B57" w:rsidRPr="00E762AC">
          <w:rPr>
            <w:rStyle w:val="Hyperlink"/>
          </w:rPr>
          <w:t>7-2.  Non-system TADSS JCIDS document development and staffing</w:t>
        </w:r>
        <w:r w:rsidR="005F7B57">
          <w:rPr>
            <w:webHidden/>
          </w:rPr>
          <w:tab/>
        </w:r>
        <w:r>
          <w:rPr>
            <w:webHidden/>
          </w:rPr>
          <w:fldChar w:fldCharType="begin"/>
        </w:r>
        <w:r w:rsidR="005F7B57">
          <w:rPr>
            <w:webHidden/>
          </w:rPr>
          <w:instrText xml:space="preserve"> PAGEREF _Toc401130811 \h </w:instrText>
        </w:r>
        <w:r>
          <w:rPr>
            <w:webHidden/>
          </w:rPr>
        </w:r>
        <w:r>
          <w:rPr>
            <w:webHidden/>
          </w:rPr>
          <w:fldChar w:fldCharType="separate"/>
        </w:r>
        <w:r w:rsidR="00FF4A6E">
          <w:rPr>
            <w:webHidden/>
          </w:rPr>
          <w:t>72</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12" w:history="1">
        <w:r w:rsidR="005F7B57" w:rsidRPr="00E762AC">
          <w:rPr>
            <w:rStyle w:val="Hyperlink"/>
          </w:rPr>
          <w:t>Section II The Training Device Requirement Review Committee (TDRRC)</w:t>
        </w:r>
        <w:r w:rsidR="005F7B57">
          <w:rPr>
            <w:webHidden/>
          </w:rPr>
          <w:tab/>
        </w:r>
        <w:r>
          <w:rPr>
            <w:webHidden/>
          </w:rPr>
          <w:fldChar w:fldCharType="begin"/>
        </w:r>
        <w:r w:rsidR="005F7B57">
          <w:rPr>
            <w:webHidden/>
          </w:rPr>
          <w:instrText xml:space="preserve"> PAGEREF _Toc401130812 \h </w:instrText>
        </w:r>
        <w:r>
          <w:rPr>
            <w:webHidden/>
          </w:rPr>
        </w:r>
        <w:r>
          <w:rPr>
            <w:webHidden/>
          </w:rPr>
          <w:fldChar w:fldCharType="separate"/>
        </w:r>
        <w:r w:rsidR="00FF4A6E">
          <w:rPr>
            <w:webHidden/>
          </w:rPr>
          <w:t>74</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13" w:history="1">
        <w:r w:rsidR="005F7B57" w:rsidRPr="00E762AC">
          <w:rPr>
            <w:rStyle w:val="Hyperlink"/>
          </w:rPr>
          <w:t>7-3.  TDRRC overview</w:t>
        </w:r>
        <w:r w:rsidR="005F7B57">
          <w:rPr>
            <w:webHidden/>
          </w:rPr>
          <w:tab/>
        </w:r>
        <w:r>
          <w:rPr>
            <w:webHidden/>
          </w:rPr>
          <w:fldChar w:fldCharType="begin"/>
        </w:r>
        <w:r w:rsidR="005F7B57">
          <w:rPr>
            <w:webHidden/>
          </w:rPr>
          <w:instrText xml:space="preserve"> PAGEREF _Toc401130813 \h </w:instrText>
        </w:r>
        <w:r>
          <w:rPr>
            <w:webHidden/>
          </w:rPr>
        </w:r>
        <w:r>
          <w:rPr>
            <w:webHidden/>
          </w:rPr>
          <w:fldChar w:fldCharType="separate"/>
        </w:r>
        <w:r w:rsidR="00FF4A6E">
          <w:rPr>
            <w:webHidden/>
          </w:rPr>
          <w:t>74</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14" w:history="1">
        <w:r w:rsidR="005F7B57" w:rsidRPr="00E762AC">
          <w:rPr>
            <w:rStyle w:val="Hyperlink"/>
          </w:rPr>
          <w:t>7-4.  TDRRC defined</w:t>
        </w:r>
        <w:r w:rsidR="005F7B57">
          <w:rPr>
            <w:webHidden/>
          </w:rPr>
          <w:tab/>
        </w:r>
        <w:r>
          <w:rPr>
            <w:webHidden/>
          </w:rPr>
          <w:fldChar w:fldCharType="begin"/>
        </w:r>
        <w:r w:rsidR="005F7B57">
          <w:rPr>
            <w:webHidden/>
          </w:rPr>
          <w:instrText xml:space="preserve"> PAGEREF _Toc401130814 \h </w:instrText>
        </w:r>
        <w:r>
          <w:rPr>
            <w:webHidden/>
          </w:rPr>
        </w:r>
        <w:r>
          <w:rPr>
            <w:webHidden/>
          </w:rPr>
          <w:fldChar w:fldCharType="separate"/>
        </w:r>
        <w:r w:rsidR="00FF4A6E">
          <w:rPr>
            <w:webHidden/>
          </w:rPr>
          <w:t>74</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15" w:history="1">
        <w:r w:rsidR="005F7B57" w:rsidRPr="00E762AC">
          <w:rPr>
            <w:rStyle w:val="Hyperlink"/>
          </w:rPr>
          <w:t>7-5.  TDRRC membership</w:t>
        </w:r>
        <w:r w:rsidR="005F7B57">
          <w:rPr>
            <w:webHidden/>
          </w:rPr>
          <w:tab/>
        </w:r>
        <w:r>
          <w:rPr>
            <w:webHidden/>
          </w:rPr>
          <w:fldChar w:fldCharType="begin"/>
        </w:r>
        <w:r w:rsidR="005F7B57">
          <w:rPr>
            <w:webHidden/>
          </w:rPr>
          <w:instrText xml:space="preserve"> PAGEREF _Toc401130815 \h </w:instrText>
        </w:r>
        <w:r>
          <w:rPr>
            <w:webHidden/>
          </w:rPr>
        </w:r>
        <w:r>
          <w:rPr>
            <w:webHidden/>
          </w:rPr>
          <w:fldChar w:fldCharType="separate"/>
        </w:r>
        <w:r w:rsidR="00FF4A6E">
          <w:rPr>
            <w:webHidden/>
          </w:rPr>
          <w:t>74</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16" w:history="1">
        <w:r w:rsidR="005F7B57" w:rsidRPr="00E762AC">
          <w:rPr>
            <w:rStyle w:val="Hyperlink"/>
          </w:rPr>
          <w:t>7-6.  TDRRC purpose</w:t>
        </w:r>
        <w:r w:rsidR="005F7B57">
          <w:rPr>
            <w:webHidden/>
          </w:rPr>
          <w:tab/>
        </w:r>
        <w:r>
          <w:rPr>
            <w:webHidden/>
          </w:rPr>
          <w:fldChar w:fldCharType="begin"/>
        </w:r>
        <w:r w:rsidR="005F7B57">
          <w:rPr>
            <w:webHidden/>
          </w:rPr>
          <w:instrText xml:space="preserve"> PAGEREF _Toc401130816 \h </w:instrText>
        </w:r>
        <w:r>
          <w:rPr>
            <w:webHidden/>
          </w:rPr>
        </w:r>
        <w:r>
          <w:rPr>
            <w:webHidden/>
          </w:rPr>
          <w:fldChar w:fldCharType="separate"/>
        </w:r>
        <w:r w:rsidR="00FF4A6E">
          <w:rPr>
            <w:webHidden/>
          </w:rPr>
          <w:t>75</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817" w:history="1">
        <w:r w:rsidR="005F7B57" w:rsidRPr="00E762AC">
          <w:rPr>
            <w:rStyle w:val="Hyperlink"/>
          </w:rPr>
          <w:t>Chapter 8</w:t>
        </w:r>
        <w:r w:rsidR="004868C5">
          <w:rPr>
            <w:rStyle w:val="Hyperlink"/>
          </w:rPr>
          <w:t xml:space="preserve">  </w:t>
        </w:r>
      </w:hyperlink>
      <w:hyperlink w:anchor="_Toc401130818" w:history="1">
        <w:r w:rsidR="005F7B57" w:rsidRPr="00E762AC">
          <w:rPr>
            <w:rStyle w:val="Hyperlink"/>
          </w:rPr>
          <w:t>Training Facilities and Land Capabilities</w:t>
        </w:r>
        <w:r w:rsidR="005F7B57">
          <w:rPr>
            <w:webHidden/>
          </w:rPr>
          <w:tab/>
        </w:r>
        <w:r>
          <w:rPr>
            <w:webHidden/>
          </w:rPr>
          <w:fldChar w:fldCharType="begin"/>
        </w:r>
        <w:r w:rsidR="005F7B57">
          <w:rPr>
            <w:webHidden/>
          </w:rPr>
          <w:instrText xml:space="preserve"> PAGEREF _Toc401130818 \h </w:instrText>
        </w:r>
        <w:r>
          <w:rPr>
            <w:webHidden/>
          </w:rPr>
        </w:r>
        <w:r>
          <w:rPr>
            <w:webHidden/>
          </w:rPr>
          <w:fldChar w:fldCharType="separate"/>
        </w:r>
        <w:r w:rsidR="00FF4A6E">
          <w:rPr>
            <w:webHidden/>
          </w:rPr>
          <w:t>76</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19" w:history="1">
        <w:r w:rsidR="005F7B57" w:rsidRPr="00E762AC">
          <w:rPr>
            <w:rStyle w:val="Hyperlink"/>
          </w:rPr>
          <w:t>8-1.  Training facilities and land capabilities overview</w:t>
        </w:r>
        <w:r w:rsidR="005F7B57">
          <w:rPr>
            <w:webHidden/>
          </w:rPr>
          <w:tab/>
        </w:r>
        <w:r>
          <w:rPr>
            <w:webHidden/>
          </w:rPr>
          <w:fldChar w:fldCharType="begin"/>
        </w:r>
        <w:r w:rsidR="005F7B57">
          <w:rPr>
            <w:webHidden/>
          </w:rPr>
          <w:instrText xml:space="preserve"> PAGEREF _Toc401130819 \h </w:instrText>
        </w:r>
        <w:r>
          <w:rPr>
            <w:webHidden/>
          </w:rPr>
        </w:r>
        <w:r>
          <w:rPr>
            <w:webHidden/>
          </w:rPr>
          <w:fldChar w:fldCharType="separate"/>
        </w:r>
        <w:r w:rsidR="00FF4A6E">
          <w:rPr>
            <w:webHidden/>
          </w:rPr>
          <w:t>76</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20" w:history="1">
        <w:r w:rsidR="005F7B57" w:rsidRPr="00E762AC">
          <w:rPr>
            <w:rStyle w:val="Hyperlink"/>
          </w:rPr>
          <w:t>8-2.  Training facilities and land requirements analysis</w:t>
        </w:r>
        <w:r w:rsidR="005F7B57">
          <w:rPr>
            <w:webHidden/>
          </w:rPr>
          <w:tab/>
        </w:r>
        <w:r>
          <w:rPr>
            <w:webHidden/>
          </w:rPr>
          <w:fldChar w:fldCharType="begin"/>
        </w:r>
        <w:r w:rsidR="005F7B57">
          <w:rPr>
            <w:webHidden/>
          </w:rPr>
          <w:instrText xml:space="preserve"> PAGEREF _Toc401130820 \h </w:instrText>
        </w:r>
        <w:r>
          <w:rPr>
            <w:webHidden/>
          </w:rPr>
        </w:r>
        <w:r>
          <w:rPr>
            <w:webHidden/>
          </w:rPr>
          <w:fldChar w:fldCharType="separate"/>
        </w:r>
        <w:r w:rsidR="00FF4A6E">
          <w:rPr>
            <w:webHidden/>
          </w:rPr>
          <w:t>79</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21" w:history="1">
        <w:r w:rsidR="005F7B57" w:rsidRPr="00E762AC">
          <w:rPr>
            <w:rStyle w:val="Hyperlink"/>
          </w:rPr>
          <w:t>8-3.  Training facilities and land analysis procedure summary</w:t>
        </w:r>
        <w:r w:rsidR="005F7B57">
          <w:rPr>
            <w:webHidden/>
          </w:rPr>
          <w:tab/>
        </w:r>
        <w:r>
          <w:rPr>
            <w:webHidden/>
          </w:rPr>
          <w:fldChar w:fldCharType="begin"/>
        </w:r>
        <w:r w:rsidR="005F7B57">
          <w:rPr>
            <w:webHidden/>
          </w:rPr>
          <w:instrText xml:space="preserve"> PAGEREF _Toc401130821 \h </w:instrText>
        </w:r>
        <w:r>
          <w:rPr>
            <w:webHidden/>
          </w:rPr>
        </w:r>
        <w:r>
          <w:rPr>
            <w:webHidden/>
          </w:rPr>
          <w:fldChar w:fldCharType="separate"/>
        </w:r>
        <w:r w:rsidR="00FF4A6E">
          <w:rPr>
            <w:webHidden/>
          </w:rPr>
          <w:t>83</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822" w:history="1">
        <w:r w:rsidR="005F7B57" w:rsidRPr="00E762AC">
          <w:rPr>
            <w:rStyle w:val="Hyperlink"/>
          </w:rPr>
          <w:t>Chapter 9   Training Services</w:t>
        </w:r>
        <w:r w:rsidR="005F7B57">
          <w:rPr>
            <w:webHidden/>
          </w:rPr>
          <w:tab/>
        </w:r>
        <w:r>
          <w:rPr>
            <w:webHidden/>
          </w:rPr>
          <w:fldChar w:fldCharType="begin"/>
        </w:r>
        <w:r w:rsidR="005F7B57">
          <w:rPr>
            <w:webHidden/>
          </w:rPr>
          <w:instrText xml:space="preserve"> PAGEREF _Toc401130822 \h </w:instrText>
        </w:r>
        <w:r>
          <w:rPr>
            <w:webHidden/>
          </w:rPr>
        </w:r>
        <w:r>
          <w:rPr>
            <w:webHidden/>
          </w:rPr>
          <w:fldChar w:fldCharType="separate"/>
        </w:r>
        <w:r w:rsidR="00FF4A6E">
          <w:rPr>
            <w:webHidden/>
          </w:rPr>
          <w:t>83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23" w:history="1">
        <w:r w:rsidR="005F7B57" w:rsidRPr="00E762AC">
          <w:rPr>
            <w:rStyle w:val="Hyperlink"/>
          </w:rPr>
          <w:t>9-1.  Training services overview</w:t>
        </w:r>
        <w:r w:rsidR="005F7B57">
          <w:rPr>
            <w:webHidden/>
          </w:rPr>
          <w:tab/>
        </w:r>
        <w:r>
          <w:rPr>
            <w:webHidden/>
          </w:rPr>
          <w:fldChar w:fldCharType="begin"/>
        </w:r>
        <w:r w:rsidR="005F7B57">
          <w:rPr>
            <w:webHidden/>
          </w:rPr>
          <w:instrText xml:space="preserve"> PAGEREF _Toc401130823 \h </w:instrText>
        </w:r>
        <w:r>
          <w:rPr>
            <w:webHidden/>
          </w:rPr>
        </w:r>
        <w:r>
          <w:rPr>
            <w:webHidden/>
          </w:rPr>
          <w:fldChar w:fldCharType="separate"/>
        </w:r>
        <w:r w:rsidR="00FF4A6E">
          <w:rPr>
            <w:webHidden/>
          </w:rPr>
          <w:t>83</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24" w:history="1">
        <w:r w:rsidR="005F7B57" w:rsidRPr="00E762AC">
          <w:rPr>
            <w:rStyle w:val="Hyperlink"/>
          </w:rPr>
          <w:t>9-2.  Training services analysis</w:t>
        </w:r>
        <w:r w:rsidR="005F7B57">
          <w:rPr>
            <w:webHidden/>
          </w:rPr>
          <w:tab/>
        </w:r>
        <w:r>
          <w:rPr>
            <w:webHidden/>
          </w:rPr>
          <w:fldChar w:fldCharType="begin"/>
        </w:r>
        <w:r w:rsidR="005F7B57">
          <w:rPr>
            <w:webHidden/>
          </w:rPr>
          <w:instrText xml:space="preserve"> PAGEREF _Toc401130824 \h </w:instrText>
        </w:r>
        <w:r>
          <w:rPr>
            <w:webHidden/>
          </w:rPr>
        </w:r>
        <w:r>
          <w:rPr>
            <w:webHidden/>
          </w:rPr>
          <w:fldChar w:fldCharType="separate"/>
        </w:r>
        <w:r w:rsidR="00FF4A6E">
          <w:rPr>
            <w:webHidden/>
          </w:rPr>
          <w:t>86</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25" w:history="1">
        <w:r w:rsidR="005F7B57" w:rsidRPr="00E762AC">
          <w:rPr>
            <w:rStyle w:val="Hyperlink"/>
          </w:rPr>
          <w:t>9-3.  Training services analysis procedure summary</w:t>
        </w:r>
        <w:r w:rsidR="005F7B57">
          <w:rPr>
            <w:webHidden/>
          </w:rPr>
          <w:tab/>
        </w:r>
        <w:r>
          <w:rPr>
            <w:webHidden/>
          </w:rPr>
          <w:fldChar w:fldCharType="begin"/>
        </w:r>
        <w:r w:rsidR="005F7B57">
          <w:rPr>
            <w:webHidden/>
          </w:rPr>
          <w:instrText xml:space="preserve"> PAGEREF _Toc401130825 \h </w:instrText>
        </w:r>
        <w:r>
          <w:rPr>
            <w:webHidden/>
          </w:rPr>
        </w:r>
        <w:r>
          <w:rPr>
            <w:webHidden/>
          </w:rPr>
          <w:fldChar w:fldCharType="separate"/>
        </w:r>
        <w:r w:rsidR="00FF4A6E">
          <w:rPr>
            <w:webHidden/>
          </w:rPr>
          <w:t>87</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826" w:history="1">
        <w:r w:rsidR="005F7B57" w:rsidRPr="00E762AC">
          <w:rPr>
            <w:rStyle w:val="Hyperlink"/>
          </w:rPr>
          <w:t>Chapter 10</w:t>
        </w:r>
        <w:r w:rsidR="004868C5">
          <w:rPr>
            <w:rStyle w:val="Hyperlink"/>
          </w:rPr>
          <w:t xml:space="preserve"> </w:t>
        </w:r>
        <w:r w:rsidR="005F7B57" w:rsidRPr="00E762AC">
          <w:rPr>
            <w:rStyle w:val="Hyperlink"/>
          </w:rPr>
          <w:t xml:space="preserve"> System Training Plan (STRAP)</w:t>
        </w:r>
        <w:r w:rsidR="005F7B57">
          <w:rPr>
            <w:webHidden/>
          </w:rPr>
          <w:tab/>
        </w:r>
        <w:r>
          <w:rPr>
            <w:webHidden/>
          </w:rPr>
          <w:fldChar w:fldCharType="begin"/>
        </w:r>
        <w:r w:rsidR="005F7B57">
          <w:rPr>
            <w:webHidden/>
          </w:rPr>
          <w:instrText xml:space="preserve"> PAGEREF _Toc401130826 \h </w:instrText>
        </w:r>
        <w:r>
          <w:rPr>
            <w:webHidden/>
          </w:rPr>
        </w:r>
        <w:r>
          <w:rPr>
            <w:webHidden/>
          </w:rPr>
          <w:fldChar w:fldCharType="separate"/>
        </w:r>
        <w:r w:rsidR="00FF4A6E">
          <w:rPr>
            <w:webHidden/>
          </w:rPr>
          <w:t>87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27" w:history="1">
        <w:r w:rsidR="005F7B57" w:rsidRPr="00E762AC">
          <w:rPr>
            <w:rStyle w:val="Hyperlink"/>
          </w:rPr>
          <w:t>10-1.  STRAP Development Process</w:t>
        </w:r>
        <w:r w:rsidR="005F7B57">
          <w:rPr>
            <w:webHidden/>
          </w:rPr>
          <w:tab/>
        </w:r>
        <w:r>
          <w:rPr>
            <w:webHidden/>
          </w:rPr>
          <w:fldChar w:fldCharType="begin"/>
        </w:r>
        <w:r w:rsidR="005F7B57">
          <w:rPr>
            <w:webHidden/>
          </w:rPr>
          <w:instrText xml:space="preserve"> PAGEREF _Toc401130827 \h </w:instrText>
        </w:r>
        <w:r>
          <w:rPr>
            <w:webHidden/>
          </w:rPr>
        </w:r>
        <w:r>
          <w:rPr>
            <w:webHidden/>
          </w:rPr>
          <w:fldChar w:fldCharType="separate"/>
        </w:r>
        <w:r w:rsidR="00FF4A6E">
          <w:rPr>
            <w:webHidden/>
          </w:rPr>
          <w:t>87</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28" w:history="1">
        <w:r w:rsidR="005F7B57" w:rsidRPr="00E762AC">
          <w:rPr>
            <w:rStyle w:val="Hyperlink"/>
          </w:rPr>
          <w:t>10-2.  The STRAP writing tool (SWT)</w:t>
        </w:r>
        <w:r w:rsidR="005F7B57">
          <w:rPr>
            <w:webHidden/>
          </w:rPr>
          <w:tab/>
        </w:r>
        <w:r>
          <w:rPr>
            <w:webHidden/>
          </w:rPr>
          <w:fldChar w:fldCharType="begin"/>
        </w:r>
        <w:r w:rsidR="005F7B57">
          <w:rPr>
            <w:webHidden/>
          </w:rPr>
          <w:instrText xml:space="preserve"> PAGEREF _Toc401130828 \h </w:instrText>
        </w:r>
        <w:r>
          <w:rPr>
            <w:webHidden/>
          </w:rPr>
        </w:r>
        <w:r>
          <w:rPr>
            <w:webHidden/>
          </w:rPr>
          <w:fldChar w:fldCharType="separate"/>
        </w:r>
        <w:r w:rsidR="00FF4A6E">
          <w:rPr>
            <w:webHidden/>
          </w:rPr>
          <w:t>88</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29" w:history="1">
        <w:r w:rsidR="005F7B57" w:rsidRPr="00E762AC">
          <w:rPr>
            <w:rStyle w:val="Hyperlink"/>
          </w:rPr>
          <w:t>10-3.  STRAP coordination, staffing and approval</w:t>
        </w:r>
        <w:r w:rsidR="005F7B57">
          <w:rPr>
            <w:webHidden/>
          </w:rPr>
          <w:tab/>
        </w:r>
        <w:r>
          <w:rPr>
            <w:webHidden/>
          </w:rPr>
          <w:fldChar w:fldCharType="begin"/>
        </w:r>
        <w:r w:rsidR="005F7B57">
          <w:rPr>
            <w:webHidden/>
          </w:rPr>
          <w:instrText xml:space="preserve"> PAGEREF _Toc401130829 \h </w:instrText>
        </w:r>
        <w:r>
          <w:rPr>
            <w:webHidden/>
          </w:rPr>
        </w:r>
        <w:r>
          <w:rPr>
            <w:webHidden/>
          </w:rPr>
          <w:fldChar w:fldCharType="separate"/>
        </w:r>
        <w:r w:rsidR="00FF4A6E">
          <w:rPr>
            <w:webHidden/>
          </w:rPr>
          <w:t>88</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30" w:history="1">
        <w:r w:rsidR="005F7B57" w:rsidRPr="00E762AC">
          <w:rPr>
            <w:rStyle w:val="Hyperlink"/>
          </w:rPr>
          <w:t>10-4.  STRAP content</w:t>
        </w:r>
        <w:r w:rsidR="005F7B57">
          <w:rPr>
            <w:webHidden/>
          </w:rPr>
          <w:tab/>
        </w:r>
        <w:r>
          <w:rPr>
            <w:webHidden/>
          </w:rPr>
          <w:fldChar w:fldCharType="begin"/>
        </w:r>
        <w:r w:rsidR="005F7B57">
          <w:rPr>
            <w:webHidden/>
          </w:rPr>
          <w:instrText xml:space="preserve"> PAGEREF _Toc401130830 \h </w:instrText>
        </w:r>
        <w:r>
          <w:rPr>
            <w:webHidden/>
          </w:rPr>
        </w:r>
        <w:r>
          <w:rPr>
            <w:webHidden/>
          </w:rPr>
          <w:fldChar w:fldCharType="separate"/>
        </w:r>
        <w:r w:rsidR="00FF4A6E">
          <w:rPr>
            <w:webHidden/>
          </w:rPr>
          <w:t>89</w:t>
        </w:r>
        <w:r>
          <w:rPr>
            <w:webHidden/>
          </w:rPr>
          <w:fldChar w:fldCharType="end"/>
        </w:r>
      </w:hyperlink>
    </w:p>
    <w:p w:rsidR="004868C5" w:rsidRDefault="004868C5">
      <w:pPr>
        <w:pStyle w:val="TOC2"/>
        <w:rPr>
          <w:rStyle w:val="Hyperlink"/>
        </w:rPr>
      </w:pPr>
    </w:p>
    <w:p w:rsidR="004868C5" w:rsidRDefault="004868C5">
      <w:pPr>
        <w:pStyle w:val="TOC2"/>
        <w:rPr>
          <w:rStyle w:val="Hyperlink"/>
        </w:rPr>
      </w:pPr>
    </w:p>
    <w:p w:rsidR="005F7B57" w:rsidRDefault="001C668A">
      <w:pPr>
        <w:pStyle w:val="TOC2"/>
        <w:rPr>
          <w:rFonts w:asciiTheme="minorHAnsi" w:eastAsiaTheme="minorEastAsia" w:hAnsiTheme="minorHAnsi" w:cstheme="minorBidi"/>
          <w:b w:val="0"/>
          <w:sz w:val="22"/>
          <w:szCs w:val="22"/>
        </w:rPr>
      </w:pPr>
      <w:hyperlink w:anchor="_Toc401130831" w:history="1">
        <w:r w:rsidR="005F7B57" w:rsidRPr="00E762AC">
          <w:rPr>
            <w:rStyle w:val="Hyperlink"/>
          </w:rPr>
          <w:t xml:space="preserve">Chapter 11 </w:t>
        </w:r>
        <w:r w:rsidR="004868C5">
          <w:rPr>
            <w:rStyle w:val="Hyperlink"/>
          </w:rPr>
          <w:t xml:space="preserve"> </w:t>
        </w:r>
        <w:r w:rsidR="005F7B57" w:rsidRPr="00E762AC">
          <w:rPr>
            <w:rStyle w:val="Hyperlink"/>
          </w:rPr>
          <w:t>Training as a Key Performance Parameter</w:t>
        </w:r>
        <w:r w:rsidR="005F7B57">
          <w:rPr>
            <w:webHidden/>
          </w:rPr>
          <w:tab/>
        </w:r>
        <w:r>
          <w:rPr>
            <w:webHidden/>
          </w:rPr>
          <w:fldChar w:fldCharType="begin"/>
        </w:r>
        <w:r w:rsidR="005F7B57">
          <w:rPr>
            <w:webHidden/>
          </w:rPr>
          <w:instrText xml:space="preserve"> PAGEREF _Toc401130831 \h </w:instrText>
        </w:r>
        <w:r>
          <w:rPr>
            <w:webHidden/>
          </w:rPr>
        </w:r>
        <w:r>
          <w:rPr>
            <w:webHidden/>
          </w:rPr>
          <w:fldChar w:fldCharType="separate"/>
        </w:r>
        <w:r w:rsidR="00FF4A6E">
          <w:rPr>
            <w:webHidden/>
          </w:rPr>
          <w:t>91</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32" w:history="1">
        <w:r w:rsidR="005F7B57" w:rsidRPr="00E762AC">
          <w:rPr>
            <w:rStyle w:val="Hyperlink"/>
          </w:rPr>
          <w:t>11-1  Overview</w:t>
        </w:r>
        <w:r w:rsidR="005F7B57">
          <w:rPr>
            <w:webHidden/>
          </w:rPr>
          <w:tab/>
        </w:r>
        <w:r>
          <w:rPr>
            <w:webHidden/>
          </w:rPr>
          <w:fldChar w:fldCharType="begin"/>
        </w:r>
        <w:r w:rsidR="005F7B57">
          <w:rPr>
            <w:webHidden/>
          </w:rPr>
          <w:instrText xml:space="preserve"> PAGEREF _Toc401130832 \h </w:instrText>
        </w:r>
        <w:r>
          <w:rPr>
            <w:webHidden/>
          </w:rPr>
        </w:r>
        <w:r>
          <w:rPr>
            <w:webHidden/>
          </w:rPr>
          <w:fldChar w:fldCharType="separate"/>
        </w:r>
        <w:r w:rsidR="00FF4A6E">
          <w:rPr>
            <w:webHidden/>
          </w:rPr>
          <w:t>91</w:t>
        </w:r>
        <w:r>
          <w:rPr>
            <w:webHidden/>
          </w:rPr>
          <w:fldChar w:fldCharType="end"/>
        </w:r>
      </w:hyperlink>
    </w:p>
    <w:p w:rsidR="005F7B57" w:rsidRDefault="001C668A">
      <w:pPr>
        <w:pStyle w:val="TOC1"/>
        <w:rPr>
          <w:rFonts w:asciiTheme="minorHAnsi" w:eastAsiaTheme="minorEastAsia" w:hAnsiTheme="minorHAnsi" w:cstheme="minorBidi"/>
          <w:sz w:val="22"/>
          <w:szCs w:val="22"/>
        </w:rPr>
      </w:pPr>
      <w:hyperlink w:anchor="_Toc401130833" w:history="1">
        <w:r w:rsidR="005F7B57" w:rsidRPr="00E762AC">
          <w:rPr>
            <w:rStyle w:val="Hyperlink"/>
          </w:rPr>
          <w:t>11-2 Training KPP Attributes</w:t>
        </w:r>
        <w:r w:rsidR="005F7B57">
          <w:rPr>
            <w:webHidden/>
          </w:rPr>
          <w:tab/>
        </w:r>
        <w:r>
          <w:rPr>
            <w:webHidden/>
          </w:rPr>
          <w:fldChar w:fldCharType="begin"/>
        </w:r>
        <w:r w:rsidR="005F7B57">
          <w:rPr>
            <w:webHidden/>
          </w:rPr>
          <w:instrText xml:space="preserve"> PAGEREF _Toc401130833 \h </w:instrText>
        </w:r>
        <w:r>
          <w:rPr>
            <w:webHidden/>
          </w:rPr>
        </w:r>
        <w:r>
          <w:rPr>
            <w:webHidden/>
          </w:rPr>
          <w:fldChar w:fldCharType="separate"/>
        </w:r>
        <w:r w:rsidR="00FF4A6E">
          <w:rPr>
            <w:webHidden/>
          </w:rPr>
          <w:t>92</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834" w:history="1">
        <w:r w:rsidR="005F7B57" w:rsidRPr="00E762AC">
          <w:rPr>
            <w:rStyle w:val="Hyperlink"/>
          </w:rPr>
          <w:t xml:space="preserve">Appendix A </w:t>
        </w:r>
        <w:r w:rsidR="004868C5">
          <w:rPr>
            <w:rStyle w:val="Hyperlink"/>
          </w:rPr>
          <w:t xml:space="preserve"> </w:t>
        </w:r>
        <w:r w:rsidR="005F7B57" w:rsidRPr="00E762AC">
          <w:rPr>
            <w:rStyle w:val="Hyperlink"/>
          </w:rPr>
          <w:t>References</w:t>
        </w:r>
        <w:r w:rsidR="005F7B57">
          <w:rPr>
            <w:webHidden/>
          </w:rPr>
          <w:tab/>
        </w:r>
        <w:r>
          <w:rPr>
            <w:webHidden/>
          </w:rPr>
          <w:fldChar w:fldCharType="begin"/>
        </w:r>
        <w:r w:rsidR="005F7B57">
          <w:rPr>
            <w:webHidden/>
          </w:rPr>
          <w:instrText xml:space="preserve"> PAGEREF _Toc401130834 \h </w:instrText>
        </w:r>
        <w:r>
          <w:rPr>
            <w:webHidden/>
          </w:rPr>
        </w:r>
        <w:r>
          <w:rPr>
            <w:webHidden/>
          </w:rPr>
          <w:fldChar w:fldCharType="separate"/>
        </w:r>
        <w:r w:rsidR="00FF4A6E">
          <w:rPr>
            <w:webHidden/>
          </w:rPr>
          <w:t>95</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835" w:history="1">
        <w:r w:rsidR="005F7B57" w:rsidRPr="00E762AC">
          <w:rPr>
            <w:rStyle w:val="Hyperlink"/>
          </w:rPr>
          <w:t>Appendix B</w:t>
        </w:r>
        <w:r w:rsidR="004868C5">
          <w:rPr>
            <w:rStyle w:val="Hyperlink"/>
          </w:rPr>
          <w:t xml:space="preserve">  </w:t>
        </w:r>
      </w:hyperlink>
      <w:hyperlink w:anchor="_Toc401130836" w:history="1">
        <w:r w:rsidR="005F7B57" w:rsidRPr="00E762AC">
          <w:rPr>
            <w:rStyle w:val="Hyperlink"/>
          </w:rPr>
          <w:t>Sample Documents</w:t>
        </w:r>
        <w:r w:rsidR="005F7B57">
          <w:rPr>
            <w:webHidden/>
          </w:rPr>
          <w:tab/>
        </w:r>
        <w:r>
          <w:rPr>
            <w:webHidden/>
          </w:rPr>
          <w:fldChar w:fldCharType="begin"/>
        </w:r>
        <w:r w:rsidR="005F7B57">
          <w:rPr>
            <w:webHidden/>
          </w:rPr>
          <w:instrText xml:space="preserve"> PAGEREF _Toc401130836 \h </w:instrText>
        </w:r>
        <w:r>
          <w:rPr>
            <w:webHidden/>
          </w:rPr>
        </w:r>
        <w:r>
          <w:rPr>
            <w:webHidden/>
          </w:rPr>
          <w:fldChar w:fldCharType="separate"/>
        </w:r>
        <w:r w:rsidR="00FF4A6E">
          <w:rPr>
            <w:webHidden/>
          </w:rPr>
          <w:t>100</w:t>
        </w:r>
        <w:r>
          <w:rPr>
            <w:webHidden/>
          </w:rPr>
          <w:fldChar w:fldCharType="end"/>
        </w:r>
      </w:hyperlink>
    </w:p>
    <w:p w:rsidR="005F7B57" w:rsidRDefault="001C668A">
      <w:pPr>
        <w:pStyle w:val="TOC2"/>
        <w:rPr>
          <w:rFonts w:asciiTheme="minorHAnsi" w:eastAsiaTheme="minorEastAsia" w:hAnsiTheme="minorHAnsi" w:cstheme="minorBidi"/>
          <w:b w:val="0"/>
          <w:sz w:val="22"/>
          <w:szCs w:val="22"/>
        </w:rPr>
      </w:pPr>
      <w:hyperlink w:anchor="_Toc401130837" w:history="1">
        <w:r w:rsidR="005F7B57" w:rsidRPr="00E762AC">
          <w:rPr>
            <w:rStyle w:val="Hyperlink"/>
          </w:rPr>
          <w:t>Glossary</w:t>
        </w:r>
        <w:r w:rsidR="005F7B57">
          <w:rPr>
            <w:webHidden/>
          </w:rPr>
          <w:tab/>
        </w:r>
        <w:r>
          <w:rPr>
            <w:webHidden/>
          </w:rPr>
          <w:fldChar w:fldCharType="begin"/>
        </w:r>
        <w:r w:rsidR="005F7B57">
          <w:rPr>
            <w:webHidden/>
          </w:rPr>
          <w:instrText xml:space="preserve"> PAGEREF _Toc401130837 \h </w:instrText>
        </w:r>
        <w:r>
          <w:rPr>
            <w:webHidden/>
          </w:rPr>
        </w:r>
        <w:r>
          <w:rPr>
            <w:webHidden/>
          </w:rPr>
          <w:fldChar w:fldCharType="separate"/>
        </w:r>
        <w:r w:rsidR="00FF4A6E">
          <w:rPr>
            <w:webHidden/>
          </w:rPr>
          <w:t>128</w:t>
        </w:r>
        <w:r>
          <w:rPr>
            <w:webHidden/>
          </w:rPr>
          <w:fldChar w:fldCharType="end"/>
        </w:r>
      </w:hyperlink>
    </w:p>
    <w:p w:rsidR="006B61EA" w:rsidRPr="00AF17EF" w:rsidRDefault="001C668A" w:rsidP="006B61EA">
      <w:pPr>
        <w:rPr>
          <w:rFonts w:ascii="Times New Roman" w:hAnsi="Times New Roman"/>
          <w:sz w:val="24"/>
          <w:szCs w:val="24"/>
        </w:rPr>
      </w:pPr>
      <w:r w:rsidRPr="00AF17EF">
        <w:rPr>
          <w:rFonts w:ascii="Times New Roman" w:hAnsi="Times New Roman"/>
          <w:sz w:val="24"/>
          <w:szCs w:val="24"/>
        </w:rPr>
        <w:fldChar w:fldCharType="end"/>
      </w:r>
    </w:p>
    <w:p w:rsidR="006B61EA" w:rsidRPr="006E6FBF" w:rsidRDefault="006B61EA" w:rsidP="006E6FBF">
      <w:pPr>
        <w:pStyle w:val="Default"/>
        <w:rPr>
          <w:b/>
        </w:rPr>
      </w:pPr>
      <w:r w:rsidRPr="006E6FBF">
        <w:rPr>
          <w:b/>
        </w:rPr>
        <w:t>Table List</w:t>
      </w:r>
    </w:p>
    <w:p w:rsidR="009518AB" w:rsidRDefault="001C668A">
      <w:pPr>
        <w:pStyle w:val="TableofFigures"/>
        <w:tabs>
          <w:tab w:val="right" w:leader="dot" w:pos="9350"/>
        </w:tabs>
        <w:rPr>
          <w:rFonts w:ascii="Calibri" w:eastAsia="Times New Roman" w:hAnsi="Calibri"/>
          <w:noProof/>
          <w:sz w:val="22"/>
          <w:szCs w:val="22"/>
        </w:rPr>
      </w:pPr>
      <w:r w:rsidRPr="001C668A">
        <w:rPr>
          <w:b/>
        </w:rPr>
        <w:fldChar w:fldCharType="begin"/>
      </w:r>
      <w:r w:rsidR="00324A33" w:rsidRPr="00AF17EF">
        <w:rPr>
          <w:b/>
        </w:rPr>
        <w:instrText xml:space="preserve"> TOC \f F \h \z \t "Table" \c </w:instrText>
      </w:r>
      <w:r w:rsidRPr="001C668A">
        <w:rPr>
          <w:b/>
        </w:rPr>
        <w:fldChar w:fldCharType="separate"/>
      </w:r>
      <w:hyperlink w:anchor="_Toc400445234" w:history="1">
        <w:r w:rsidR="009518AB" w:rsidRPr="005E232C">
          <w:rPr>
            <w:rStyle w:val="Hyperlink"/>
            <w:noProof/>
          </w:rPr>
          <w:t>Table 3-1</w:t>
        </w:r>
        <w:r w:rsidR="004868C5">
          <w:rPr>
            <w:rStyle w:val="Hyperlink"/>
            <w:noProof/>
          </w:rPr>
          <w:t xml:space="preserve">  </w:t>
        </w:r>
      </w:hyperlink>
      <w:hyperlink w:anchor="_Toc400445235" w:history="1">
        <w:r w:rsidR="009518AB" w:rsidRPr="005E232C">
          <w:rPr>
            <w:rStyle w:val="Hyperlink"/>
            <w:noProof/>
          </w:rPr>
          <w:t>Examples of constraints that affect the training concept</w:t>
        </w:r>
        <w:r w:rsidR="009518AB">
          <w:rPr>
            <w:noProof/>
            <w:webHidden/>
          </w:rPr>
          <w:tab/>
        </w:r>
        <w:r>
          <w:rPr>
            <w:noProof/>
            <w:webHidden/>
          </w:rPr>
          <w:fldChar w:fldCharType="begin"/>
        </w:r>
        <w:r w:rsidR="009518AB">
          <w:rPr>
            <w:noProof/>
            <w:webHidden/>
          </w:rPr>
          <w:instrText xml:space="preserve"> PAGEREF _Toc400445235 \h </w:instrText>
        </w:r>
        <w:r>
          <w:rPr>
            <w:noProof/>
            <w:webHidden/>
          </w:rPr>
        </w:r>
        <w:r>
          <w:rPr>
            <w:noProof/>
            <w:webHidden/>
          </w:rPr>
          <w:fldChar w:fldCharType="separate"/>
        </w:r>
        <w:r w:rsidR="00FF4A6E">
          <w:rPr>
            <w:noProof/>
            <w:webHidden/>
          </w:rPr>
          <w:t>33</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36" w:history="1">
        <w:r w:rsidR="009518AB" w:rsidRPr="005E232C">
          <w:rPr>
            <w:rStyle w:val="Hyperlink"/>
            <w:noProof/>
          </w:rPr>
          <w:t xml:space="preserve">Table 3-2 </w:t>
        </w:r>
        <w:r w:rsidR="004868C5">
          <w:rPr>
            <w:rStyle w:val="Hyperlink"/>
            <w:noProof/>
          </w:rPr>
          <w:t xml:space="preserve"> </w:t>
        </w:r>
        <w:r w:rsidR="009518AB" w:rsidRPr="005E232C">
          <w:rPr>
            <w:rStyle w:val="Hyperlink"/>
            <w:noProof/>
          </w:rPr>
          <w:t>Determining system training support resource requirements</w:t>
        </w:r>
        <w:r w:rsidR="009518AB">
          <w:rPr>
            <w:noProof/>
            <w:webHidden/>
          </w:rPr>
          <w:tab/>
        </w:r>
        <w:r>
          <w:rPr>
            <w:noProof/>
            <w:webHidden/>
          </w:rPr>
          <w:fldChar w:fldCharType="begin"/>
        </w:r>
        <w:r w:rsidR="009518AB">
          <w:rPr>
            <w:noProof/>
            <w:webHidden/>
          </w:rPr>
          <w:instrText xml:space="preserve"> PAGEREF _Toc400445236 \h </w:instrText>
        </w:r>
        <w:r>
          <w:rPr>
            <w:noProof/>
            <w:webHidden/>
          </w:rPr>
        </w:r>
        <w:r>
          <w:rPr>
            <w:noProof/>
            <w:webHidden/>
          </w:rPr>
          <w:fldChar w:fldCharType="separate"/>
        </w:r>
        <w:r w:rsidR="00FF4A6E">
          <w:rPr>
            <w:noProof/>
            <w:webHidden/>
          </w:rPr>
          <w:t>42</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37" w:history="1">
        <w:r w:rsidR="009518AB" w:rsidRPr="005E232C">
          <w:rPr>
            <w:rStyle w:val="Hyperlink"/>
            <w:noProof/>
          </w:rPr>
          <w:t>Table 3-3</w:t>
        </w:r>
        <w:r w:rsidR="004868C5">
          <w:rPr>
            <w:rStyle w:val="Hyperlink"/>
            <w:noProof/>
          </w:rPr>
          <w:t xml:space="preserve">  </w:t>
        </w:r>
      </w:hyperlink>
      <w:hyperlink w:anchor="_Toc400445238" w:history="1">
        <w:r w:rsidR="009518AB" w:rsidRPr="005E232C">
          <w:rPr>
            <w:rStyle w:val="Hyperlink"/>
            <w:noProof/>
          </w:rPr>
          <w:t>System training strategy development</w:t>
        </w:r>
        <w:r w:rsidR="009518AB">
          <w:rPr>
            <w:noProof/>
            <w:webHidden/>
          </w:rPr>
          <w:tab/>
        </w:r>
        <w:r>
          <w:rPr>
            <w:noProof/>
            <w:webHidden/>
          </w:rPr>
          <w:fldChar w:fldCharType="begin"/>
        </w:r>
        <w:r w:rsidR="009518AB">
          <w:rPr>
            <w:noProof/>
            <w:webHidden/>
          </w:rPr>
          <w:instrText xml:space="preserve"> PAGEREF _Toc400445238 \h </w:instrText>
        </w:r>
        <w:r>
          <w:rPr>
            <w:noProof/>
            <w:webHidden/>
          </w:rPr>
        </w:r>
        <w:r>
          <w:rPr>
            <w:noProof/>
            <w:webHidden/>
          </w:rPr>
          <w:fldChar w:fldCharType="separate"/>
        </w:r>
        <w:r w:rsidR="00FF4A6E">
          <w:rPr>
            <w:noProof/>
            <w:webHidden/>
          </w:rPr>
          <w:t>47</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39" w:history="1">
        <w:r w:rsidR="009518AB" w:rsidRPr="005E232C">
          <w:rPr>
            <w:rStyle w:val="Hyperlink"/>
            <w:noProof/>
          </w:rPr>
          <w:t xml:space="preserve">Table 4-1 </w:t>
        </w:r>
        <w:r w:rsidR="004868C5">
          <w:rPr>
            <w:rStyle w:val="Hyperlink"/>
            <w:noProof/>
          </w:rPr>
          <w:t xml:space="preserve"> </w:t>
        </w:r>
        <w:r w:rsidR="009518AB" w:rsidRPr="005E232C">
          <w:rPr>
            <w:rStyle w:val="Hyperlink"/>
            <w:noProof/>
          </w:rPr>
          <w:t>TSS architectural components</w:t>
        </w:r>
        <w:r w:rsidR="009518AB">
          <w:rPr>
            <w:noProof/>
            <w:webHidden/>
          </w:rPr>
          <w:tab/>
        </w:r>
        <w:r>
          <w:rPr>
            <w:noProof/>
            <w:webHidden/>
          </w:rPr>
          <w:fldChar w:fldCharType="begin"/>
        </w:r>
        <w:r w:rsidR="009518AB">
          <w:rPr>
            <w:noProof/>
            <w:webHidden/>
          </w:rPr>
          <w:instrText xml:space="preserve"> PAGEREF _Toc400445239 \h </w:instrText>
        </w:r>
        <w:r>
          <w:rPr>
            <w:noProof/>
            <w:webHidden/>
          </w:rPr>
        </w:r>
        <w:r>
          <w:rPr>
            <w:noProof/>
            <w:webHidden/>
          </w:rPr>
          <w:fldChar w:fldCharType="separate"/>
        </w:r>
        <w:r w:rsidR="00FF4A6E">
          <w:rPr>
            <w:noProof/>
            <w:webHidden/>
          </w:rPr>
          <w:t>52</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40" w:history="1">
        <w:r w:rsidR="009518AB" w:rsidRPr="005E232C">
          <w:rPr>
            <w:rStyle w:val="Hyperlink"/>
            <w:noProof/>
          </w:rPr>
          <w:t>Table 4</w:t>
        </w:r>
        <w:r w:rsidR="009518AB" w:rsidRPr="005E232C">
          <w:rPr>
            <w:rStyle w:val="Hyperlink"/>
            <w:noProof/>
          </w:rPr>
          <w:noBreakHyphen/>
          <w:t xml:space="preserve">2 </w:t>
        </w:r>
        <w:r w:rsidR="004868C5">
          <w:rPr>
            <w:rStyle w:val="Hyperlink"/>
            <w:noProof/>
          </w:rPr>
          <w:t xml:space="preserve"> </w:t>
        </w:r>
        <w:r w:rsidR="009518AB" w:rsidRPr="005E232C">
          <w:rPr>
            <w:rStyle w:val="Hyperlink"/>
            <w:noProof/>
          </w:rPr>
          <w:t>Training infrastructure enabling capabilities</w:t>
        </w:r>
        <w:r w:rsidR="009518AB">
          <w:rPr>
            <w:noProof/>
            <w:webHidden/>
          </w:rPr>
          <w:tab/>
        </w:r>
        <w:r>
          <w:rPr>
            <w:noProof/>
            <w:webHidden/>
          </w:rPr>
          <w:fldChar w:fldCharType="begin"/>
        </w:r>
        <w:r w:rsidR="009518AB">
          <w:rPr>
            <w:noProof/>
            <w:webHidden/>
          </w:rPr>
          <w:instrText xml:space="preserve"> PAGEREF _Toc400445240 \h </w:instrText>
        </w:r>
        <w:r>
          <w:rPr>
            <w:noProof/>
            <w:webHidden/>
          </w:rPr>
        </w:r>
        <w:r>
          <w:rPr>
            <w:noProof/>
            <w:webHidden/>
          </w:rPr>
          <w:fldChar w:fldCharType="separate"/>
        </w:r>
        <w:r w:rsidR="00FF4A6E">
          <w:rPr>
            <w:noProof/>
            <w:webHidden/>
          </w:rPr>
          <w:t>56</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41" w:history="1">
        <w:r w:rsidR="009518AB" w:rsidRPr="005E232C">
          <w:rPr>
            <w:rStyle w:val="Hyperlink"/>
            <w:noProof/>
          </w:rPr>
          <w:t>Table 4</w:t>
        </w:r>
        <w:r w:rsidR="009518AB" w:rsidRPr="005E232C">
          <w:rPr>
            <w:rStyle w:val="Hyperlink"/>
            <w:noProof/>
          </w:rPr>
          <w:noBreakHyphen/>
          <w:t xml:space="preserve">3 </w:t>
        </w:r>
        <w:r w:rsidR="004868C5">
          <w:rPr>
            <w:rStyle w:val="Hyperlink"/>
            <w:noProof/>
          </w:rPr>
          <w:t xml:space="preserve"> </w:t>
        </w:r>
        <w:r w:rsidR="009518AB" w:rsidRPr="005E232C">
          <w:rPr>
            <w:rStyle w:val="Hyperlink"/>
            <w:noProof/>
          </w:rPr>
          <w:t>Example training infrastructure estimate matrix</w:t>
        </w:r>
        <w:r w:rsidR="009518AB">
          <w:rPr>
            <w:noProof/>
            <w:webHidden/>
          </w:rPr>
          <w:tab/>
        </w:r>
        <w:r>
          <w:rPr>
            <w:noProof/>
            <w:webHidden/>
          </w:rPr>
          <w:fldChar w:fldCharType="begin"/>
        </w:r>
        <w:r w:rsidR="009518AB">
          <w:rPr>
            <w:noProof/>
            <w:webHidden/>
          </w:rPr>
          <w:instrText xml:space="preserve"> PAGEREF _Toc400445241 \h </w:instrText>
        </w:r>
        <w:r>
          <w:rPr>
            <w:noProof/>
            <w:webHidden/>
          </w:rPr>
        </w:r>
        <w:r>
          <w:rPr>
            <w:noProof/>
            <w:webHidden/>
          </w:rPr>
          <w:fldChar w:fldCharType="separate"/>
        </w:r>
        <w:r w:rsidR="00FF4A6E">
          <w:rPr>
            <w:noProof/>
            <w:webHidden/>
          </w:rPr>
          <w:t>58</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42" w:history="1">
        <w:r w:rsidR="009518AB" w:rsidRPr="005E232C">
          <w:rPr>
            <w:rStyle w:val="Hyperlink"/>
            <w:noProof/>
          </w:rPr>
          <w:t>Table 4</w:t>
        </w:r>
        <w:r w:rsidR="009518AB" w:rsidRPr="005E232C">
          <w:rPr>
            <w:rStyle w:val="Hyperlink"/>
            <w:noProof/>
          </w:rPr>
          <w:noBreakHyphen/>
          <w:t xml:space="preserve">4 </w:t>
        </w:r>
        <w:r w:rsidR="004868C5">
          <w:rPr>
            <w:rStyle w:val="Hyperlink"/>
            <w:noProof/>
          </w:rPr>
          <w:t xml:space="preserve"> </w:t>
        </w:r>
        <w:r w:rsidR="009518AB" w:rsidRPr="005E232C">
          <w:rPr>
            <w:rStyle w:val="Hyperlink"/>
            <w:noProof/>
          </w:rPr>
          <w:t>Example training infrastructure variable estimate matrix</w:t>
        </w:r>
        <w:r w:rsidR="009518AB">
          <w:rPr>
            <w:noProof/>
            <w:webHidden/>
          </w:rPr>
          <w:tab/>
        </w:r>
        <w:r>
          <w:rPr>
            <w:noProof/>
            <w:webHidden/>
          </w:rPr>
          <w:fldChar w:fldCharType="begin"/>
        </w:r>
        <w:r w:rsidR="009518AB">
          <w:rPr>
            <w:noProof/>
            <w:webHidden/>
          </w:rPr>
          <w:instrText xml:space="preserve"> PAGEREF _Toc400445242 \h </w:instrText>
        </w:r>
        <w:r>
          <w:rPr>
            <w:noProof/>
            <w:webHidden/>
          </w:rPr>
        </w:r>
        <w:r>
          <w:rPr>
            <w:noProof/>
            <w:webHidden/>
          </w:rPr>
          <w:fldChar w:fldCharType="separate"/>
        </w:r>
        <w:r w:rsidR="00FF4A6E">
          <w:rPr>
            <w:noProof/>
            <w:webHidden/>
          </w:rPr>
          <w:t>59</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43" w:history="1">
        <w:r w:rsidR="009518AB" w:rsidRPr="005E232C">
          <w:rPr>
            <w:rStyle w:val="Hyperlink"/>
            <w:noProof/>
          </w:rPr>
          <w:t>Table 4</w:t>
        </w:r>
        <w:r w:rsidR="009518AB" w:rsidRPr="005E232C">
          <w:rPr>
            <w:rStyle w:val="Hyperlink"/>
            <w:noProof/>
          </w:rPr>
          <w:noBreakHyphen/>
          <w:t xml:space="preserve">5 </w:t>
        </w:r>
        <w:r w:rsidR="004868C5">
          <w:rPr>
            <w:rStyle w:val="Hyperlink"/>
            <w:noProof/>
          </w:rPr>
          <w:t xml:space="preserve"> </w:t>
        </w:r>
        <w:r w:rsidR="009518AB" w:rsidRPr="005E232C">
          <w:rPr>
            <w:rStyle w:val="Hyperlink"/>
            <w:noProof/>
          </w:rPr>
          <w:t>Identify training infrastructure capabilities</w:t>
        </w:r>
        <w:r w:rsidR="009518AB">
          <w:rPr>
            <w:noProof/>
            <w:webHidden/>
          </w:rPr>
          <w:tab/>
        </w:r>
        <w:r>
          <w:rPr>
            <w:noProof/>
            <w:webHidden/>
          </w:rPr>
          <w:fldChar w:fldCharType="begin"/>
        </w:r>
        <w:r w:rsidR="009518AB">
          <w:rPr>
            <w:noProof/>
            <w:webHidden/>
          </w:rPr>
          <w:instrText xml:space="preserve"> PAGEREF _Toc400445243 \h </w:instrText>
        </w:r>
        <w:r>
          <w:rPr>
            <w:noProof/>
            <w:webHidden/>
          </w:rPr>
        </w:r>
        <w:r>
          <w:rPr>
            <w:noProof/>
            <w:webHidden/>
          </w:rPr>
          <w:fldChar w:fldCharType="separate"/>
        </w:r>
        <w:r w:rsidR="00FF4A6E">
          <w:rPr>
            <w:noProof/>
            <w:webHidden/>
          </w:rPr>
          <w:t>59</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44" w:history="1">
        <w:r w:rsidR="009518AB" w:rsidRPr="005E232C">
          <w:rPr>
            <w:rStyle w:val="Hyperlink"/>
            <w:noProof/>
          </w:rPr>
          <w:t xml:space="preserve">Table 5-1 </w:t>
        </w:r>
        <w:r w:rsidR="004868C5">
          <w:rPr>
            <w:rStyle w:val="Hyperlink"/>
            <w:noProof/>
          </w:rPr>
          <w:t xml:space="preserve"> </w:t>
        </w:r>
        <w:r w:rsidR="009518AB" w:rsidRPr="005E232C">
          <w:rPr>
            <w:rStyle w:val="Hyperlink"/>
            <w:noProof/>
          </w:rPr>
          <w:t>TSS non-materiel product components</w:t>
        </w:r>
        <w:r w:rsidR="009518AB">
          <w:rPr>
            <w:noProof/>
            <w:webHidden/>
          </w:rPr>
          <w:tab/>
        </w:r>
        <w:r>
          <w:rPr>
            <w:noProof/>
            <w:webHidden/>
          </w:rPr>
          <w:fldChar w:fldCharType="begin"/>
        </w:r>
        <w:r w:rsidR="009518AB">
          <w:rPr>
            <w:noProof/>
            <w:webHidden/>
          </w:rPr>
          <w:instrText xml:space="preserve"> PAGEREF _Toc400445244 \h </w:instrText>
        </w:r>
        <w:r>
          <w:rPr>
            <w:noProof/>
            <w:webHidden/>
          </w:rPr>
        </w:r>
        <w:r>
          <w:rPr>
            <w:noProof/>
            <w:webHidden/>
          </w:rPr>
          <w:fldChar w:fldCharType="separate"/>
        </w:r>
        <w:r w:rsidR="00FF4A6E">
          <w:rPr>
            <w:noProof/>
            <w:webHidden/>
          </w:rPr>
          <w:t>61</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45" w:history="1">
        <w:r w:rsidR="009518AB" w:rsidRPr="005E232C">
          <w:rPr>
            <w:rStyle w:val="Hyperlink"/>
            <w:noProof/>
          </w:rPr>
          <w:t xml:space="preserve">Table 5-2 </w:t>
        </w:r>
        <w:r w:rsidR="004868C5">
          <w:rPr>
            <w:rStyle w:val="Hyperlink"/>
            <w:noProof/>
          </w:rPr>
          <w:t xml:space="preserve"> </w:t>
        </w:r>
        <w:r w:rsidR="009518AB" w:rsidRPr="005E232C">
          <w:rPr>
            <w:rStyle w:val="Hyperlink"/>
            <w:noProof/>
          </w:rPr>
          <w:t>TSS non-materiel training product analysis steps</w:t>
        </w:r>
        <w:r w:rsidR="009518AB">
          <w:rPr>
            <w:noProof/>
            <w:webHidden/>
          </w:rPr>
          <w:tab/>
        </w:r>
        <w:r>
          <w:rPr>
            <w:noProof/>
            <w:webHidden/>
          </w:rPr>
          <w:fldChar w:fldCharType="begin"/>
        </w:r>
        <w:r w:rsidR="009518AB">
          <w:rPr>
            <w:noProof/>
            <w:webHidden/>
          </w:rPr>
          <w:instrText xml:space="preserve"> PAGEREF _Toc400445245 \h </w:instrText>
        </w:r>
        <w:r>
          <w:rPr>
            <w:noProof/>
            <w:webHidden/>
          </w:rPr>
        </w:r>
        <w:r>
          <w:rPr>
            <w:noProof/>
            <w:webHidden/>
          </w:rPr>
          <w:fldChar w:fldCharType="separate"/>
        </w:r>
        <w:r w:rsidR="00FF4A6E">
          <w:rPr>
            <w:noProof/>
            <w:webHidden/>
          </w:rPr>
          <w:t>62</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46" w:history="1">
        <w:r w:rsidR="009518AB" w:rsidRPr="005E232C">
          <w:rPr>
            <w:rStyle w:val="Hyperlink"/>
            <w:noProof/>
          </w:rPr>
          <w:t>Table 6</w:t>
        </w:r>
        <w:r w:rsidR="009518AB" w:rsidRPr="005E232C">
          <w:rPr>
            <w:rStyle w:val="Hyperlink"/>
            <w:noProof/>
          </w:rPr>
          <w:noBreakHyphen/>
          <w:t xml:space="preserve">1 </w:t>
        </w:r>
        <w:r w:rsidR="004868C5">
          <w:rPr>
            <w:rStyle w:val="Hyperlink"/>
            <w:noProof/>
          </w:rPr>
          <w:t xml:space="preserve"> </w:t>
        </w:r>
        <w:r w:rsidR="009518AB" w:rsidRPr="005E232C">
          <w:rPr>
            <w:rStyle w:val="Hyperlink"/>
            <w:noProof/>
          </w:rPr>
          <w:t>TADSS components</w:t>
        </w:r>
        <w:r w:rsidR="009518AB">
          <w:rPr>
            <w:noProof/>
            <w:webHidden/>
          </w:rPr>
          <w:tab/>
        </w:r>
        <w:r>
          <w:rPr>
            <w:noProof/>
            <w:webHidden/>
          </w:rPr>
          <w:fldChar w:fldCharType="begin"/>
        </w:r>
        <w:r w:rsidR="009518AB">
          <w:rPr>
            <w:noProof/>
            <w:webHidden/>
          </w:rPr>
          <w:instrText xml:space="preserve"> PAGEREF _Toc400445246 \h </w:instrText>
        </w:r>
        <w:r>
          <w:rPr>
            <w:noProof/>
            <w:webHidden/>
          </w:rPr>
        </w:r>
        <w:r>
          <w:rPr>
            <w:noProof/>
            <w:webHidden/>
          </w:rPr>
          <w:fldChar w:fldCharType="separate"/>
        </w:r>
        <w:r w:rsidR="00FF4A6E">
          <w:rPr>
            <w:noProof/>
            <w:webHidden/>
          </w:rPr>
          <w:t>65</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47" w:history="1">
        <w:r w:rsidR="009518AB" w:rsidRPr="005E232C">
          <w:rPr>
            <w:rStyle w:val="Hyperlink"/>
            <w:noProof/>
          </w:rPr>
          <w:t>Table 6-2</w:t>
        </w:r>
        <w:r w:rsidR="004868C5">
          <w:rPr>
            <w:rStyle w:val="Hyperlink"/>
            <w:noProof/>
          </w:rPr>
          <w:t xml:space="preserve">  </w:t>
        </w:r>
      </w:hyperlink>
      <w:hyperlink w:anchor="_Toc400445248" w:history="1">
        <w:r w:rsidR="009518AB" w:rsidRPr="005E232C">
          <w:rPr>
            <w:rStyle w:val="Hyperlink"/>
            <w:noProof/>
          </w:rPr>
          <w:t>ET capabilities</w:t>
        </w:r>
        <w:r w:rsidR="009518AB">
          <w:rPr>
            <w:noProof/>
            <w:webHidden/>
          </w:rPr>
          <w:tab/>
        </w:r>
        <w:r>
          <w:rPr>
            <w:noProof/>
            <w:webHidden/>
          </w:rPr>
          <w:fldChar w:fldCharType="begin"/>
        </w:r>
        <w:r w:rsidR="009518AB">
          <w:rPr>
            <w:noProof/>
            <w:webHidden/>
          </w:rPr>
          <w:instrText xml:space="preserve"> PAGEREF _Toc400445248 \h </w:instrText>
        </w:r>
        <w:r>
          <w:rPr>
            <w:noProof/>
            <w:webHidden/>
          </w:rPr>
        </w:r>
        <w:r>
          <w:rPr>
            <w:noProof/>
            <w:webHidden/>
          </w:rPr>
          <w:fldChar w:fldCharType="separate"/>
        </w:r>
        <w:r w:rsidR="00FF4A6E">
          <w:rPr>
            <w:noProof/>
            <w:webHidden/>
          </w:rPr>
          <w:t>67</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49" w:history="1">
        <w:r w:rsidR="009518AB" w:rsidRPr="005E232C">
          <w:rPr>
            <w:rStyle w:val="Hyperlink"/>
            <w:noProof/>
          </w:rPr>
          <w:t xml:space="preserve">Table 6-3 </w:t>
        </w:r>
        <w:r w:rsidR="004868C5">
          <w:rPr>
            <w:rStyle w:val="Hyperlink"/>
            <w:noProof/>
          </w:rPr>
          <w:t xml:space="preserve"> </w:t>
        </w:r>
        <w:r w:rsidR="009518AB" w:rsidRPr="005E232C">
          <w:rPr>
            <w:rStyle w:val="Hyperlink"/>
            <w:noProof/>
          </w:rPr>
          <w:t>ET functional groups</w:t>
        </w:r>
        <w:r w:rsidR="009518AB">
          <w:rPr>
            <w:noProof/>
            <w:webHidden/>
          </w:rPr>
          <w:tab/>
        </w:r>
        <w:r>
          <w:rPr>
            <w:noProof/>
            <w:webHidden/>
          </w:rPr>
          <w:fldChar w:fldCharType="begin"/>
        </w:r>
        <w:r w:rsidR="009518AB">
          <w:rPr>
            <w:noProof/>
            <w:webHidden/>
          </w:rPr>
          <w:instrText xml:space="preserve"> PAGEREF _Toc400445249 \h </w:instrText>
        </w:r>
        <w:r>
          <w:rPr>
            <w:noProof/>
            <w:webHidden/>
          </w:rPr>
        </w:r>
        <w:r>
          <w:rPr>
            <w:noProof/>
            <w:webHidden/>
          </w:rPr>
          <w:fldChar w:fldCharType="separate"/>
        </w:r>
        <w:r w:rsidR="00FF4A6E">
          <w:rPr>
            <w:noProof/>
            <w:webHidden/>
          </w:rPr>
          <w:t>68</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50" w:history="1">
        <w:r w:rsidR="009518AB" w:rsidRPr="005E232C">
          <w:rPr>
            <w:rStyle w:val="Hyperlink"/>
            <w:noProof/>
          </w:rPr>
          <w:t>Table 6-4</w:t>
        </w:r>
        <w:r w:rsidR="004868C5">
          <w:rPr>
            <w:rStyle w:val="Hyperlink"/>
            <w:noProof/>
          </w:rPr>
          <w:t xml:space="preserve">  </w:t>
        </w:r>
      </w:hyperlink>
      <w:hyperlink w:anchor="_Toc400445251" w:history="1">
        <w:r w:rsidR="009518AB" w:rsidRPr="005E232C">
          <w:rPr>
            <w:rStyle w:val="Hyperlink"/>
            <w:noProof/>
          </w:rPr>
          <w:t>TADSS examples</w:t>
        </w:r>
        <w:r w:rsidR="009518AB">
          <w:rPr>
            <w:noProof/>
            <w:webHidden/>
          </w:rPr>
          <w:tab/>
        </w:r>
        <w:r>
          <w:rPr>
            <w:noProof/>
            <w:webHidden/>
          </w:rPr>
          <w:fldChar w:fldCharType="begin"/>
        </w:r>
        <w:r w:rsidR="009518AB">
          <w:rPr>
            <w:noProof/>
            <w:webHidden/>
          </w:rPr>
          <w:instrText xml:space="preserve"> PAGEREF _Toc400445251 \h </w:instrText>
        </w:r>
        <w:r>
          <w:rPr>
            <w:noProof/>
            <w:webHidden/>
          </w:rPr>
        </w:r>
        <w:r>
          <w:rPr>
            <w:noProof/>
            <w:webHidden/>
          </w:rPr>
          <w:fldChar w:fldCharType="separate"/>
        </w:r>
        <w:r w:rsidR="00FF4A6E">
          <w:rPr>
            <w:noProof/>
            <w:webHidden/>
          </w:rPr>
          <w:t>68</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52" w:history="1">
        <w:r w:rsidR="009518AB" w:rsidRPr="005E232C">
          <w:rPr>
            <w:rStyle w:val="Hyperlink"/>
            <w:noProof/>
          </w:rPr>
          <w:t xml:space="preserve">Table 6-5 </w:t>
        </w:r>
        <w:r w:rsidR="004868C5">
          <w:rPr>
            <w:rStyle w:val="Hyperlink"/>
            <w:noProof/>
          </w:rPr>
          <w:t xml:space="preserve"> </w:t>
        </w:r>
        <w:r w:rsidR="009518AB" w:rsidRPr="005E232C">
          <w:rPr>
            <w:rStyle w:val="Hyperlink"/>
            <w:noProof/>
          </w:rPr>
          <w:t>TSS procedures</w:t>
        </w:r>
        <w:r w:rsidR="009518AB">
          <w:rPr>
            <w:noProof/>
            <w:webHidden/>
          </w:rPr>
          <w:tab/>
        </w:r>
        <w:r>
          <w:rPr>
            <w:noProof/>
            <w:webHidden/>
          </w:rPr>
          <w:fldChar w:fldCharType="begin"/>
        </w:r>
        <w:r w:rsidR="009518AB">
          <w:rPr>
            <w:noProof/>
            <w:webHidden/>
          </w:rPr>
          <w:instrText xml:space="preserve"> PAGEREF _Toc400445252 \h </w:instrText>
        </w:r>
        <w:r>
          <w:rPr>
            <w:noProof/>
            <w:webHidden/>
          </w:rPr>
        </w:r>
        <w:r>
          <w:rPr>
            <w:noProof/>
            <w:webHidden/>
          </w:rPr>
          <w:fldChar w:fldCharType="separate"/>
        </w:r>
        <w:r w:rsidR="00FF4A6E">
          <w:rPr>
            <w:noProof/>
            <w:webHidden/>
          </w:rPr>
          <w:t>70</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53" w:history="1">
        <w:r w:rsidR="009518AB" w:rsidRPr="005E232C">
          <w:rPr>
            <w:rStyle w:val="Hyperlink"/>
            <w:noProof/>
          </w:rPr>
          <w:t>Table 6-6</w:t>
        </w:r>
        <w:r w:rsidR="004868C5">
          <w:rPr>
            <w:rStyle w:val="Hyperlink"/>
            <w:noProof/>
          </w:rPr>
          <w:t xml:space="preserve">  </w:t>
        </w:r>
      </w:hyperlink>
      <w:hyperlink w:anchor="_Toc400445254" w:history="1">
        <w:r w:rsidR="009518AB" w:rsidRPr="005E232C">
          <w:rPr>
            <w:rStyle w:val="Hyperlink"/>
            <w:noProof/>
          </w:rPr>
          <w:t>Steps to identify ET capabilities</w:t>
        </w:r>
        <w:r w:rsidR="009518AB">
          <w:rPr>
            <w:noProof/>
            <w:webHidden/>
          </w:rPr>
          <w:tab/>
        </w:r>
        <w:r>
          <w:rPr>
            <w:noProof/>
            <w:webHidden/>
          </w:rPr>
          <w:fldChar w:fldCharType="begin"/>
        </w:r>
        <w:r w:rsidR="009518AB">
          <w:rPr>
            <w:noProof/>
            <w:webHidden/>
          </w:rPr>
          <w:instrText xml:space="preserve"> PAGEREF _Toc400445254 \h </w:instrText>
        </w:r>
        <w:r>
          <w:rPr>
            <w:noProof/>
            <w:webHidden/>
          </w:rPr>
        </w:r>
        <w:r>
          <w:rPr>
            <w:noProof/>
            <w:webHidden/>
          </w:rPr>
          <w:fldChar w:fldCharType="separate"/>
        </w:r>
        <w:r w:rsidR="00FF4A6E">
          <w:rPr>
            <w:noProof/>
            <w:webHidden/>
          </w:rPr>
          <w:t>70</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55" w:history="1">
        <w:r w:rsidR="009518AB" w:rsidRPr="005E232C">
          <w:rPr>
            <w:rStyle w:val="Hyperlink"/>
            <w:noProof/>
          </w:rPr>
          <w:t>Table 8-1</w:t>
        </w:r>
        <w:r w:rsidR="004868C5">
          <w:rPr>
            <w:rStyle w:val="Hyperlink"/>
            <w:noProof/>
          </w:rPr>
          <w:t xml:space="preserve">  </w:t>
        </w:r>
      </w:hyperlink>
      <w:hyperlink w:anchor="_Toc400445256" w:history="1">
        <w:r w:rsidR="009518AB" w:rsidRPr="005E232C">
          <w:rPr>
            <w:rStyle w:val="Hyperlink"/>
            <w:noProof/>
          </w:rPr>
          <w:t>Training facilities and land components</w:t>
        </w:r>
        <w:r w:rsidR="009518AB">
          <w:rPr>
            <w:noProof/>
            <w:webHidden/>
          </w:rPr>
          <w:tab/>
        </w:r>
        <w:r>
          <w:rPr>
            <w:noProof/>
            <w:webHidden/>
          </w:rPr>
          <w:fldChar w:fldCharType="begin"/>
        </w:r>
        <w:r w:rsidR="009518AB">
          <w:rPr>
            <w:noProof/>
            <w:webHidden/>
          </w:rPr>
          <w:instrText xml:space="preserve"> PAGEREF _Toc400445256 \h </w:instrText>
        </w:r>
        <w:r>
          <w:rPr>
            <w:noProof/>
            <w:webHidden/>
          </w:rPr>
        </w:r>
        <w:r>
          <w:rPr>
            <w:noProof/>
            <w:webHidden/>
          </w:rPr>
          <w:fldChar w:fldCharType="separate"/>
        </w:r>
        <w:r w:rsidR="00FF4A6E">
          <w:rPr>
            <w:noProof/>
            <w:webHidden/>
          </w:rPr>
          <w:t>78</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57" w:history="1">
        <w:r w:rsidR="009518AB" w:rsidRPr="005E232C">
          <w:rPr>
            <w:rStyle w:val="Hyperlink"/>
            <w:noProof/>
          </w:rPr>
          <w:t>Table 8-2</w:t>
        </w:r>
        <w:r w:rsidR="004868C5">
          <w:rPr>
            <w:rStyle w:val="Hyperlink"/>
            <w:noProof/>
          </w:rPr>
          <w:t xml:space="preserve">  </w:t>
        </w:r>
      </w:hyperlink>
      <w:hyperlink w:anchor="_Toc400445258" w:history="1">
        <w:r w:rsidR="009518AB" w:rsidRPr="005E232C">
          <w:rPr>
            <w:rStyle w:val="Hyperlink"/>
            <w:noProof/>
          </w:rPr>
          <w:t>Training facilities and land analysis</w:t>
        </w:r>
        <w:r w:rsidR="009518AB">
          <w:rPr>
            <w:noProof/>
            <w:webHidden/>
          </w:rPr>
          <w:tab/>
        </w:r>
        <w:r>
          <w:rPr>
            <w:noProof/>
            <w:webHidden/>
          </w:rPr>
          <w:fldChar w:fldCharType="begin"/>
        </w:r>
        <w:r w:rsidR="009518AB">
          <w:rPr>
            <w:noProof/>
            <w:webHidden/>
          </w:rPr>
          <w:instrText xml:space="preserve"> PAGEREF _Toc400445258 \h </w:instrText>
        </w:r>
        <w:r>
          <w:rPr>
            <w:noProof/>
            <w:webHidden/>
          </w:rPr>
        </w:r>
        <w:r>
          <w:rPr>
            <w:noProof/>
            <w:webHidden/>
          </w:rPr>
          <w:fldChar w:fldCharType="separate"/>
        </w:r>
        <w:r w:rsidR="00FF4A6E">
          <w:rPr>
            <w:noProof/>
            <w:webHidden/>
          </w:rPr>
          <w:t>80</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59" w:history="1">
        <w:r w:rsidR="009518AB" w:rsidRPr="005E232C">
          <w:rPr>
            <w:rStyle w:val="Hyperlink"/>
            <w:noProof/>
          </w:rPr>
          <w:t xml:space="preserve">Table 8-3 </w:t>
        </w:r>
        <w:r w:rsidR="004868C5">
          <w:rPr>
            <w:rStyle w:val="Hyperlink"/>
            <w:noProof/>
          </w:rPr>
          <w:t xml:space="preserve"> </w:t>
        </w:r>
        <w:r w:rsidR="009518AB" w:rsidRPr="005E232C">
          <w:rPr>
            <w:rStyle w:val="Hyperlink"/>
            <w:noProof/>
          </w:rPr>
          <w:t>Additional estimating factors</w:t>
        </w:r>
        <w:r w:rsidR="009518AB">
          <w:rPr>
            <w:noProof/>
            <w:webHidden/>
          </w:rPr>
          <w:tab/>
        </w:r>
        <w:r>
          <w:rPr>
            <w:noProof/>
            <w:webHidden/>
          </w:rPr>
          <w:fldChar w:fldCharType="begin"/>
        </w:r>
        <w:r w:rsidR="009518AB">
          <w:rPr>
            <w:noProof/>
            <w:webHidden/>
          </w:rPr>
          <w:instrText xml:space="preserve"> PAGEREF _Toc400445259 \h </w:instrText>
        </w:r>
        <w:r>
          <w:rPr>
            <w:noProof/>
            <w:webHidden/>
          </w:rPr>
        </w:r>
        <w:r>
          <w:rPr>
            <w:noProof/>
            <w:webHidden/>
          </w:rPr>
          <w:fldChar w:fldCharType="separate"/>
        </w:r>
        <w:r w:rsidR="00FF4A6E">
          <w:rPr>
            <w:noProof/>
            <w:webHidden/>
          </w:rPr>
          <w:t>82</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60" w:history="1">
        <w:r w:rsidR="009518AB" w:rsidRPr="005E232C">
          <w:rPr>
            <w:rStyle w:val="Hyperlink"/>
            <w:noProof/>
          </w:rPr>
          <w:t xml:space="preserve">Table 8-4 </w:t>
        </w:r>
        <w:r w:rsidR="004868C5">
          <w:rPr>
            <w:rStyle w:val="Hyperlink"/>
            <w:noProof/>
          </w:rPr>
          <w:t xml:space="preserve"> </w:t>
        </w:r>
        <w:r w:rsidR="009518AB" w:rsidRPr="005E232C">
          <w:rPr>
            <w:rStyle w:val="Hyperlink"/>
            <w:noProof/>
          </w:rPr>
          <w:t>Steps for analysis of training facilities and land</w:t>
        </w:r>
        <w:r w:rsidR="009518AB">
          <w:rPr>
            <w:noProof/>
            <w:webHidden/>
          </w:rPr>
          <w:tab/>
        </w:r>
        <w:r>
          <w:rPr>
            <w:noProof/>
            <w:webHidden/>
          </w:rPr>
          <w:fldChar w:fldCharType="begin"/>
        </w:r>
        <w:r w:rsidR="009518AB">
          <w:rPr>
            <w:noProof/>
            <w:webHidden/>
          </w:rPr>
          <w:instrText xml:space="preserve"> PAGEREF _Toc400445260 \h </w:instrText>
        </w:r>
        <w:r>
          <w:rPr>
            <w:noProof/>
            <w:webHidden/>
          </w:rPr>
        </w:r>
        <w:r>
          <w:rPr>
            <w:noProof/>
            <w:webHidden/>
          </w:rPr>
          <w:fldChar w:fldCharType="separate"/>
        </w:r>
        <w:r w:rsidR="00FF4A6E">
          <w:rPr>
            <w:noProof/>
            <w:webHidden/>
          </w:rPr>
          <w:t>83</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61" w:history="1">
        <w:r w:rsidR="009518AB" w:rsidRPr="005E232C">
          <w:rPr>
            <w:rStyle w:val="Hyperlink"/>
            <w:noProof/>
          </w:rPr>
          <w:t xml:space="preserve">Table 9-1 </w:t>
        </w:r>
        <w:r w:rsidR="004868C5">
          <w:rPr>
            <w:rStyle w:val="Hyperlink"/>
            <w:noProof/>
          </w:rPr>
          <w:t xml:space="preserve"> </w:t>
        </w:r>
        <w:r w:rsidR="009518AB" w:rsidRPr="005E232C">
          <w:rPr>
            <w:rStyle w:val="Hyperlink"/>
            <w:noProof/>
          </w:rPr>
          <w:t>Training services components</w:t>
        </w:r>
        <w:r w:rsidR="009518AB">
          <w:rPr>
            <w:noProof/>
            <w:webHidden/>
          </w:rPr>
          <w:tab/>
        </w:r>
        <w:r>
          <w:rPr>
            <w:noProof/>
            <w:webHidden/>
          </w:rPr>
          <w:fldChar w:fldCharType="begin"/>
        </w:r>
        <w:r w:rsidR="009518AB">
          <w:rPr>
            <w:noProof/>
            <w:webHidden/>
          </w:rPr>
          <w:instrText xml:space="preserve"> PAGEREF _Toc400445261 \h </w:instrText>
        </w:r>
        <w:r>
          <w:rPr>
            <w:noProof/>
            <w:webHidden/>
          </w:rPr>
        </w:r>
        <w:r>
          <w:rPr>
            <w:noProof/>
            <w:webHidden/>
          </w:rPr>
          <w:fldChar w:fldCharType="separate"/>
        </w:r>
        <w:r w:rsidR="00FF4A6E">
          <w:rPr>
            <w:noProof/>
            <w:webHidden/>
          </w:rPr>
          <w:t>85</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62" w:history="1">
        <w:r w:rsidR="009518AB" w:rsidRPr="005E232C">
          <w:rPr>
            <w:rStyle w:val="Hyperlink"/>
            <w:noProof/>
          </w:rPr>
          <w:t xml:space="preserve">Table 9-2 </w:t>
        </w:r>
        <w:r w:rsidR="004868C5">
          <w:rPr>
            <w:rStyle w:val="Hyperlink"/>
            <w:noProof/>
          </w:rPr>
          <w:t xml:space="preserve"> </w:t>
        </w:r>
        <w:r w:rsidR="009518AB" w:rsidRPr="005E232C">
          <w:rPr>
            <w:rStyle w:val="Hyperlink"/>
            <w:noProof/>
          </w:rPr>
          <w:t>Training services concept and strategy areas</w:t>
        </w:r>
        <w:r w:rsidR="009518AB">
          <w:rPr>
            <w:noProof/>
            <w:webHidden/>
          </w:rPr>
          <w:tab/>
        </w:r>
        <w:r>
          <w:rPr>
            <w:noProof/>
            <w:webHidden/>
          </w:rPr>
          <w:fldChar w:fldCharType="begin"/>
        </w:r>
        <w:r w:rsidR="009518AB">
          <w:rPr>
            <w:noProof/>
            <w:webHidden/>
          </w:rPr>
          <w:instrText xml:space="preserve"> PAGEREF _Toc400445262 \h </w:instrText>
        </w:r>
        <w:r>
          <w:rPr>
            <w:noProof/>
            <w:webHidden/>
          </w:rPr>
        </w:r>
        <w:r>
          <w:rPr>
            <w:noProof/>
            <w:webHidden/>
          </w:rPr>
          <w:fldChar w:fldCharType="separate"/>
        </w:r>
        <w:r w:rsidR="00FF4A6E">
          <w:rPr>
            <w:noProof/>
            <w:webHidden/>
          </w:rPr>
          <w:t>86</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63" w:history="1">
        <w:r w:rsidR="009518AB" w:rsidRPr="005E232C">
          <w:rPr>
            <w:rStyle w:val="Hyperlink"/>
            <w:noProof/>
          </w:rPr>
          <w:t xml:space="preserve">Table 9-3 </w:t>
        </w:r>
        <w:r w:rsidR="004868C5">
          <w:rPr>
            <w:rStyle w:val="Hyperlink"/>
            <w:noProof/>
          </w:rPr>
          <w:t xml:space="preserve"> </w:t>
        </w:r>
        <w:r w:rsidR="009518AB" w:rsidRPr="005E232C">
          <w:rPr>
            <w:rStyle w:val="Hyperlink"/>
            <w:noProof/>
          </w:rPr>
          <w:t>Steps to identify services needed to implement the training strategy</w:t>
        </w:r>
        <w:r w:rsidR="009518AB">
          <w:rPr>
            <w:noProof/>
            <w:webHidden/>
          </w:rPr>
          <w:tab/>
        </w:r>
        <w:r>
          <w:rPr>
            <w:noProof/>
            <w:webHidden/>
          </w:rPr>
          <w:fldChar w:fldCharType="begin"/>
        </w:r>
        <w:r w:rsidR="009518AB">
          <w:rPr>
            <w:noProof/>
            <w:webHidden/>
          </w:rPr>
          <w:instrText xml:space="preserve"> PAGEREF _Toc400445263 \h </w:instrText>
        </w:r>
        <w:r>
          <w:rPr>
            <w:noProof/>
            <w:webHidden/>
          </w:rPr>
        </w:r>
        <w:r>
          <w:rPr>
            <w:noProof/>
            <w:webHidden/>
          </w:rPr>
          <w:fldChar w:fldCharType="separate"/>
        </w:r>
        <w:r w:rsidR="00FF4A6E">
          <w:rPr>
            <w:noProof/>
            <w:webHidden/>
          </w:rPr>
          <w:t>87</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64" w:history="1">
        <w:r w:rsidR="009518AB" w:rsidRPr="005E232C">
          <w:rPr>
            <w:rStyle w:val="Hyperlink"/>
            <w:noProof/>
          </w:rPr>
          <w:t>Table 10-1</w:t>
        </w:r>
        <w:r w:rsidR="004868C5">
          <w:rPr>
            <w:rStyle w:val="Hyperlink"/>
            <w:noProof/>
          </w:rPr>
          <w:t xml:space="preserve">  </w:t>
        </w:r>
      </w:hyperlink>
      <w:hyperlink w:anchor="_Toc400445265" w:history="1">
        <w:r w:rsidR="009518AB" w:rsidRPr="005E232C">
          <w:rPr>
            <w:rStyle w:val="Hyperlink"/>
            <w:noProof/>
          </w:rPr>
          <w:t>STRAP Outline</w:t>
        </w:r>
        <w:r w:rsidR="009518AB">
          <w:rPr>
            <w:noProof/>
            <w:webHidden/>
          </w:rPr>
          <w:tab/>
        </w:r>
        <w:r>
          <w:rPr>
            <w:noProof/>
            <w:webHidden/>
          </w:rPr>
          <w:fldChar w:fldCharType="begin"/>
        </w:r>
        <w:r w:rsidR="009518AB">
          <w:rPr>
            <w:noProof/>
            <w:webHidden/>
          </w:rPr>
          <w:instrText xml:space="preserve"> PAGEREF _Toc400445265 \h </w:instrText>
        </w:r>
        <w:r>
          <w:rPr>
            <w:noProof/>
            <w:webHidden/>
          </w:rPr>
        </w:r>
        <w:r>
          <w:rPr>
            <w:noProof/>
            <w:webHidden/>
          </w:rPr>
          <w:fldChar w:fldCharType="separate"/>
        </w:r>
        <w:r w:rsidR="00FF4A6E">
          <w:rPr>
            <w:noProof/>
            <w:webHidden/>
          </w:rPr>
          <w:t>90</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66" w:history="1">
        <w:r w:rsidR="009518AB" w:rsidRPr="005E232C">
          <w:rPr>
            <w:rStyle w:val="Hyperlink"/>
            <w:noProof/>
          </w:rPr>
          <w:t>Table 10-2</w:t>
        </w:r>
        <w:r w:rsidR="004868C5">
          <w:rPr>
            <w:rStyle w:val="Hyperlink"/>
            <w:noProof/>
          </w:rPr>
          <w:t xml:space="preserve">  </w:t>
        </w:r>
      </w:hyperlink>
      <w:hyperlink w:anchor="_Toc400445267" w:history="1">
        <w:r w:rsidR="009518AB" w:rsidRPr="005E232C">
          <w:rPr>
            <w:rStyle w:val="Hyperlink"/>
            <w:noProof/>
          </w:rPr>
          <w:t>Institutional training &amp; training support costs example</w:t>
        </w:r>
        <w:r w:rsidR="009518AB">
          <w:rPr>
            <w:noProof/>
            <w:webHidden/>
          </w:rPr>
          <w:tab/>
        </w:r>
        <w:r>
          <w:rPr>
            <w:noProof/>
            <w:webHidden/>
          </w:rPr>
          <w:fldChar w:fldCharType="begin"/>
        </w:r>
        <w:r w:rsidR="009518AB">
          <w:rPr>
            <w:noProof/>
            <w:webHidden/>
          </w:rPr>
          <w:instrText xml:space="preserve"> PAGEREF _Toc400445267 \h </w:instrText>
        </w:r>
        <w:r>
          <w:rPr>
            <w:noProof/>
            <w:webHidden/>
          </w:rPr>
        </w:r>
        <w:r>
          <w:rPr>
            <w:noProof/>
            <w:webHidden/>
          </w:rPr>
          <w:fldChar w:fldCharType="separate"/>
        </w:r>
        <w:r w:rsidR="00FF4A6E">
          <w:rPr>
            <w:noProof/>
            <w:webHidden/>
          </w:rPr>
          <w:t>91</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68" w:history="1">
        <w:r w:rsidR="009518AB" w:rsidRPr="005E232C">
          <w:rPr>
            <w:rStyle w:val="Hyperlink"/>
            <w:noProof/>
          </w:rPr>
          <w:t>Table 11-1</w:t>
        </w:r>
        <w:r w:rsidR="004868C5">
          <w:rPr>
            <w:rStyle w:val="Hyperlink"/>
            <w:noProof/>
          </w:rPr>
          <w:t xml:space="preserve">  </w:t>
        </w:r>
      </w:hyperlink>
      <w:hyperlink w:anchor="_Toc400445269" w:history="1">
        <w:r w:rsidR="009518AB" w:rsidRPr="005E232C">
          <w:rPr>
            <w:rStyle w:val="Hyperlink"/>
            <w:noProof/>
          </w:rPr>
          <w:t>Suggested training KPP metrics</w:t>
        </w:r>
        <w:r w:rsidR="009518AB">
          <w:rPr>
            <w:noProof/>
            <w:webHidden/>
          </w:rPr>
          <w:tab/>
        </w:r>
        <w:r>
          <w:rPr>
            <w:noProof/>
            <w:webHidden/>
          </w:rPr>
          <w:fldChar w:fldCharType="begin"/>
        </w:r>
        <w:r w:rsidR="009518AB">
          <w:rPr>
            <w:noProof/>
            <w:webHidden/>
          </w:rPr>
          <w:instrText xml:space="preserve"> PAGEREF _Toc400445269 \h </w:instrText>
        </w:r>
        <w:r>
          <w:rPr>
            <w:noProof/>
            <w:webHidden/>
          </w:rPr>
        </w:r>
        <w:r>
          <w:rPr>
            <w:noProof/>
            <w:webHidden/>
          </w:rPr>
          <w:fldChar w:fldCharType="separate"/>
        </w:r>
        <w:r w:rsidR="00FF4A6E">
          <w:rPr>
            <w:noProof/>
            <w:webHidden/>
          </w:rPr>
          <w:t>93</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70" w:history="1">
        <w:r w:rsidR="009518AB" w:rsidRPr="005E232C">
          <w:rPr>
            <w:rStyle w:val="Hyperlink"/>
            <w:noProof/>
          </w:rPr>
          <w:t>Table 11-2</w:t>
        </w:r>
        <w:r w:rsidR="004868C5">
          <w:rPr>
            <w:rStyle w:val="Hyperlink"/>
            <w:noProof/>
          </w:rPr>
          <w:t xml:space="preserve">  </w:t>
        </w:r>
      </w:hyperlink>
      <w:hyperlink w:anchor="_Toc400445271" w:history="1">
        <w:r w:rsidR="009518AB" w:rsidRPr="005E232C">
          <w:rPr>
            <w:rStyle w:val="Hyperlink"/>
            <w:noProof/>
          </w:rPr>
          <w:t>Training KPP Examples</w:t>
        </w:r>
        <w:r w:rsidR="009518AB">
          <w:rPr>
            <w:noProof/>
            <w:webHidden/>
          </w:rPr>
          <w:tab/>
        </w:r>
        <w:r>
          <w:rPr>
            <w:noProof/>
            <w:webHidden/>
          </w:rPr>
          <w:fldChar w:fldCharType="begin"/>
        </w:r>
        <w:r w:rsidR="009518AB">
          <w:rPr>
            <w:noProof/>
            <w:webHidden/>
          </w:rPr>
          <w:instrText xml:space="preserve"> PAGEREF _Toc400445271 \h </w:instrText>
        </w:r>
        <w:r>
          <w:rPr>
            <w:noProof/>
            <w:webHidden/>
          </w:rPr>
        </w:r>
        <w:r>
          <w:rPr>
            <w:noProof/>
            <w:webHidden/>
          </w:rPr>
          <w:fldChar w:fldCharType="separate"/>
        </w:r>
        <w:r w:rsidR="00FF4A6E">
          <w:rPr>
            <w:noProof/>
            <w:webHidden/>
          </w:rPr>
          <w:t>94</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72" w:history="1">
        <w:r w:rsidR="009518AB" w:rsidRPr="005E232C">
          <w:rPr>
            <w:rStyle w:val="Hyperlink"/>
            <w:noProof/>
          </w:rPr>
          <w:t>Table B-1</w:t>
        </w:r>
        <w:r w:rsidR="004868C5">
          <w:rPr>
            <w:rStyle w:val="Hyperlink"/>
            <w:noProof/>
          </w:rPr>
          <w:t xml:space="preserve">  </w:t>
        </w:r>
      </w:hyperlink>
      <w:hyperlink w:anchor="_Toc400445273" w:history="1">
        <w:r w:rsidR="009518AB" w:rsidRPr="005E232C">
          <w:rPr>
            <w:rStyle w:val="Hyperlink"/>
            <w:noProof/>
          </w:rPr>
          <w:t>STRAP Annex A: Training Development Milestone Schedule, Sheet A</w:t>
        </w:r>
        <w:r w:rsidR="009518AB">
          <w:rPr>
            <w:noProof/>
            <w:webHidden/>
          </w:rPr>
          <w:tab/>
        </w:r>
        <w:r>
          <w:rPr>
            <w:noProof/>
            <w:webHidden/>
          </w:rPr>
          <w:fldChar w:fldCharType="begin"/>
        </w:r>
        <w:r w:rsidR="009518AB">
          <w:rPr>
            <w:noProof/>
            <w:webHidden/>
          </w:rPr>
          <w:instrText xml:space="preserve"> PAGEREF _Toc400445273 \h </w:instrText>
        </w:r>
        <w:r>
          <w:rPr>
            <w:noProof/>
            <w:webHidden/>
          </w:rPr>
        </w:r>
        <w:r>
          <w:rPr>
            <w:noProof/>
            <w:webHidden/>
          </w:rPr>
          <w:fldChar w:fldCharType="separate"/>
        </w:r>
        <w:r w:rsidR="00FF4A6E">
          <w:rPr>
            <w:noProof/>
            <w:webHidden/>
          </w:rPr>
          <w:t>104</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74" w:history="1">
        <w:r w:rsidR="009518AB" w:rsidRPr="005E232C">
          <w:rPr>
            <w:rStyle w:val="Hyperlink"/>
            <w:noProof/>
          </w:rPr>
          <w:t>Table B-2</w:t>
        </w:r>
        <w:r w:rsidR="004868C5">
          <w:rPr>
            <w:rStyle w:val="Hyperlink"/>
            <w:noProof/>
          </w:rPr>
          <w:t xml:space="preserve">  </w:t>
        </w:r>
      </w:hyperlink>
      <w:hyperlink w:anchor="_Toc400445275" w:history="1">
        <w:r w:rsidR="009518AB" w:rsidRPr="005E232C">
          <w:rPr>
            <w:rStyle w:val="Hyperlink"/>
            <w:noProof/>
          </w:rPr>
          <w:t>STRAP Annex A: Training Development Milestone Schedule, Sheet B</w:t>
        </w:r>
        <w:r w:rsidR="009518AB">
          <w:rPr>
            <w:noProof/>
            <w:webHidden/>
          </w:rPr>
          <w:tab/>
        </w:r>
        <w:r>
          <w:rPr>
            <w:noProof/>
            <w:webHidden/>
          </w:rPr>
          <w:fldChar w:fldCharType="begin"/>
        </w:r>
        <w:r w:rsidR="009518AB">
          <w:rPr>
            <w:noProof/>
            <w:webHidden/>
          </w:rPr>
          <w:instrText xml:space="preserve"> PAGEREF _Toc400445275 \h </w:instrText>
        </w:r>
        <w:r>
          <w:rPr>
            <w:noProof/>
            <w:webHidden/>
          </w:rPr>
        </w:r>
        <w:r>
          <w:rPr>
            <w:noProof/>
            <w:webHidden/>
          </w:rPr>
          <w:fldChar w:fldCharType="separate"/>
        </w:r>
        <w:r w:rsidR="00FF4A6E">
          <w:rPr>
            <w:noProof/>
            <w:webHidden/>
          </w:rPr>
          <w:t>105</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76" w:history="1">
        <w:r w:rsidR="009518AB" w:rsidRPr="005E232C">
          <w:rPr>
            <w:rStyle w:val="Hyperlink"/>
            <w:noProof/>
          </w:rPr>
          <w:t>Table B-3</w:t>
        </w:r>
        <w:r w:rsidR="004868C5">
          <w:rPr>
            <w:rStyle w:val="Hyperlink"/>
            <w:noProof/>
          </w:rPr>
          <w:t xml:space="preserve">  </w:t>
        </w:r>
      </w:hyperlink>
      <w:hyperlink w:anchor="_Toc400445277" w:history="1">
        <w:r w:rsidR="009518AB" w:rsidRPr="005E232C">
          <w:rPr>
            <w:rStyle w:val="Hyperlink"/>
            <w:noProof/>
          </w:rPr>
          <w:t>Optional Milestone Job Aid for Sheet B</w:t>
        </w:r>
        <w:r w:rsidR="009518AB">
          <w:rPr>
            <w:noProof/>
            <w:webHidden/>
          </w:rPr>
          <w:tab/>
        </w:r>
        <w:r>
          <w:rPr>
            <w:noProof/>
            <w:webHidden/>
          </w:rPr>
          <w:fldChar w:fldCharType="begin"/>
        </w:r>
        <w:r w:rsidR="009518AB">
          <w:rPr>
            <w:noProof/>
            <w:webHidden/>
          </w:rPr>
          <w:instrText xml:space="preserve"> PAGEREF _Toc400445277 \h </w:instrText>
        </w:r>
        <w:r>
          <w:rPr>
            <w:noProof/>
            <w:webHidden/>
          </w:rPr>
        </w:r>
        <w:r>
          <w:rPr>
            <w:noProof/>
            <w:webHidden/>
          </w:rPr>
          <w:fldChar w:fldCharType="separate"/>
        </w:r>
        <w:r w:rsidR="00FF4A6E">
          <w:rPr>
            <w:noProof/>
            <w:webHidden/>
          </w:rPr>
          <w:t>106</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78" w:history="1">
        <w:r w:rsidR="009518AB" w:rsidRPr="005E232C">
          <w:rPr>
            <w:rStyle w:val="Hyperlink"/>
            <w:noProof/>
          </w:rPr>
          <w:t>Table B-4</w:t>
        </w:r>
        <w:r w:rsidR="004868C5">
          <w:rPr>
            <w:rStyle w:val="Hyperlink"/>
            <w:noProof/>
          </w:rPr>
          <w:t xml:space="preserve">  </w:t>
        </w:r>
      </w:hyperlink>
      <w:hyperlink w:anchor="_Toc400445279" w:history="1">
        <w:r w:rsidR="009518AB" w:rsidRPr="005E232C">
          <w:rPr>
            <w:rStyle w:val="Hyperlink"/>
            <w:noProof/>
          </w:rPr>
          <w:t>STRAP Annex C: Coordination</w:t>
        </w:r>
        <w:r w:rsidR="009518AB">
          <w:rPr>
            <w:noProof/>
            <w:webHidden/>
          </w:rPr>
          <w:tab/>
        </w:r>
        <w:r>
          <w:rPr>
            <w:noProof/>
            <w:webHidden/>
          </w:rPr>
          <w:fldChar w:fldCharType="begin"/>
        </w:r>
        <w:r w:rsidR="009518AB">
          <w:rPr>
            <w:noProof/>
            <w:webHidden/>
          </w:rPr>
          <w:instrText xml:space="preserve"> PAGEREF _Toc400445279 \h </w:instrText>
        </w:r>
        <w:r>
          <w:rPr>
            <w:noProof/>
            <w:webHidden/>
          </w:rPr>
        </w:r>
        <w:r>
          <w:rPr>
            <w:noProof/>
            <w:webHidden/>
          </w:rPr>
          <w:fldChar w:fldCharType="separate"/>
        </w:r>
        <w:r w:rsidR="00FF4A6E">
          <w:rPr>
            <w:noProof/>
            <w:webHidden/>
          </w:rPr>
          <w:t>109</w:t>
        </w:r>
        <w:r>
          <w:rPr>
            <w:noProof/>
            <w:webHidden/>
          </w:rPr>
          <w:fldChar w:fldCharType="end"/>
        </w:r>
      </w:hyperlink>
    </w:p>
    <w:p w:rsidR="006E6FBF" w:rsidRDefault="001C668A" w:rsidP="006B61EA">
      <w:pPr>
        <w:rPr>
          <w:rFonts w:ascii="Times New Roman" w:hAnsi="Times New Roman"/>
          <w:b/>
          <w:sz w:val="24"/>
          <w:szCs w:val="24"/>
        </w:rPr>
      </w:pPr>
      <w:r w:rsidRPr="00AF17EF">
        <w:rPr>
          <w:rFonts w:ascii="Times New Roman" w:hAnsi="Times New Roman"/>
          <w:b/>
          <w:sz w:val="24"/>
          <w:szCs w:val="24"/>
        </w:rPr>
        <w:fldChar w:fldCharType="end"/>
      </w:r>
    </w:p>
    <w:p w:rsidR="004868C5" w:rsidRDefault="004868C5" w:rsidP="006B61EA">
      <w:pPr>
        <w:rPr>
          <w:rFonts w:ascii="Times New Roman" w:hAnsi="Times New Roman"/>
          <w:b/>
          <w:sz w:val="24"/>
          <w:szCs w:val="24"/>
        </w:rPr>
      </w:pPr>
    </w:p>
    <w:p w:rsidR="004868C5" w:rsidRDefault="004868C5" w:rsidP="006B61EA">
      <w:pPr>
        <w:rPr>
          <w:rFonts w:ascii="Times New Roman" w:hAnsi="Times New Roman"/>
          <w:b/>
          <w:sz w:val="24"/>
          <w:szCs w:val="24"/>
        </w:rPr>
      </w:pPr>
    </w:p>
    <w:p w:rsidR="004868C5" w:rsidRDefault="004868C5" w:rsidP="006B61EA">
      <w:pPr>
        <w:rPr>
          <w:rFonts w:ascii="Times New Roman" w:hAnsi="Times New Roman"/>
          <w:b/>
          <w:sz w:val="24"/>
          <w:szCs w:val="24"/>
        </w:rPr>
      </w:pPr>
    </w:p>
    <w:p w:rsidR="006B61EA" w:rsidRDefault="006B61EA" w:rsidP="006E6FBF">
      <w:pPr>
        <w:pStyle w:val="Default"/>
        <w:rPr>
          <w:b/>
        </w:rPr>
      </w:pPr>
      <w:r w:rsidRPr="006E6FBF">
        <w:rPr>
          <w:b/>
        </w:rPr>
        <w:lastRenderedPageBreak/>
        <w:t>Figure List</w:t>
      </w:r>
    </w:p>
    <w:p w:rsidR="006E6FBF" w:rsidRPr="006E6FBF" w:rsidRDefault="006E6FBF" w:rsidP="006E6FBF">
      <w:pPr>
        <w:pStyle w:val="Default"/>
        <w:jc w:val="right"/>
        <w:rPr>
          <w:b/>
          <w:sz w:val="20"/>
          <w:szCs w:val="20"/>
        </w:rPr>
      </w:pPr>
      <w:r w:rsidRPr="006E6FBF">
        <w:rPr>
          <w:b/>
          <w:sz w:val="20"/>
          <w:szCs w:val="20"/>
        </w:rPr>
        <w:t>Page</w:t>
      </w:r>
    </w:p>
    <w:p w:rsidR="009518AB" w:rsidRDefault="001C668A">
      <w:pPr>
        <w:pStyle w:val="TableofFigures"/>
        <w:tabs>
          <w:tab w:val="right" w:leader="dot" w:pos="9350"/>
        </w:tabs>
        <w:rPr>
          <w:rFonts w:ascii="Calibri" w:eastAsia="Times New Roman" w:hAnsi="Calibri"/>
          <w:noProof/>
          <w:sz w:val="22"/>
          <w:szCs w:val="22"/>
        </w:rPr>
      </w:pPr>
      <w:r w:rsidRPr="001C668A">
        <w:rPr>
          <w:b/>
          <w:bCs/>
        </w:rPr>
        <w:fldChar w:fldCharType="begin"/>
      </w:r>
      <w:r w:rsidR="006B61EA" w:rsidRPr="00AF17EF">
        <w:rPr>
          <w:b/>
          <w:bCs/>
        </w:rPr>
        <w:instrText xml:space="preserve"> TOC \h \z \t "Figure" \c </w:instrText>
      </w:r>
      <w:r w:rsidRPr="001C668A">
        <w:rPr>
          <w:b/>
          <w:bCs/>
        </w:rPr>
        <w:fldChar w:fldCharType="separate"/>
      </w:r>
      <w:hyperlink w:anchor="_Toc400445280" w:history="1">
        <w:r w:rsidR="009518AB" w:rsidRPr="00C46EAA">
          <w:rPr>
            <w:rStyle w:val="Hyperlink"/>
            <w:noProof/>
          </w:rPr>
          <w:t>Figure 1-1.  Systems training integration policy and guidance</w:t>
        </w:r>
        <w:r w:rsidR="009518AB">
          <w:rPr>
            <w:noProof/>
            <w:webHidden/>
          </w:rPr>
          <w:tab/>
        </w:r>
        <w:r>
          <w:rPr>
            <w:noProof/>
            <w:webHidden/>
          </w:rPr>
          <w:fldChar w:fldCharType="begin"/>
        </w:r>
        <w:r w:rsidR="009518AB">
          <w:rPr>
            <w:noProof/>
            <w:webHidden/>
          </w:rPr>
          <w:instrText xml:space="preserve"> PAGEREF _Toc400445280 \h </w:instrText>
        </w:r>
        <w:r>
          <w:rPr>
            <w:noProof/>
            <w:webHidden/>
          </w:rPr>
        </w:r>
        <w:r>
          <w:rPr>
            <w:noProof/>
            <w:webHidden/>
          </w:rPr>
          <w:fldChar w:fldCharType="separate"/>
        </w:r>
        <w:r w:rsidR="00FF4A6E">
          <w:rPr>
            <w:noProof/>
            <w:webHidden/>
          </w:rPr>
          <w:t>8</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81" w:history="1">
        <w:r w:rsidR="009518AB" w:rsidRPr="00C46EAA">
          <w:rPr>
            <w:rStyle w:val="Hyperlink"/>
            <w:noProof/>
          </w:rPr>
          <w:t>Figure 1-2.  Training support system resources</w:t>
        </w:r>
        <w:r w:rsidR="009518AB">
          <w:rPr>
            <w:noProof/>
            <w:webHidden/>
          </w:rPr>
          <w:tab/>
        </w:r>
        <w:r>
          <w:rPr>
            <w:noProof/>
            <w:webHidden/>
          </w:rPr>
          <w:fldChar w:fldCharType="begin"/>
        </w:r>
        <w:r w:rsidR="009518AB">
          <w:rPr>
            <w:noProof/>
            <w:webHidden/>
          </w:rPr>
          <w:instrText xml:space="preserve"> PAGEREF _Toc400445281 \h </w:instrText>
        </w:r>
        <w:r>
          <w:rPr>
            <w:noProof/>
            <w:webHidden/>
          </w:rPr>
        </w:r>
        <w:r>
          <w:rPr>
            <w:noProof/>
            <w:webHidden/>
          </w:rPr>
          <w:fldChar w:fldCharType="separate"/>
        </w:r>
        <w:r w:rsidR="00FF4A6E">
          <w:rPr>
            <w:noProof/>
            <w:webHidden/>
          </w:rPr>
          <w:t>10</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82" w:history="1">
        <w:r w:rsidR="009518AB" w:rsidRPr="00C46EAA">
          <w:rPr>
            <w:rStyle w:val="Hyperlink"/>
            <w:noProof/>
          </w:rPr>
          <w:t>Figure 1-3.  Training and training support document relationship</w:t>
        </w:r>
        <w:r w:rsidR="009518AB">
          <w:rPr>
            <w:noProof/>
            <w:webHidden/>
          </w:rPr>
          <w:tab/>
        </w:r>
        <w:r>
          <w:rPr>
            <w:noProof/>
            <w:webHidden/>
          </w:rPr>
          <w:fldChar w:fldCharType="begin"/>
        </w:r>
        <w:r w:rsidR="009518AB">
          <w:rPr>
            <w:noProof/>
            <w:webHidden/>
          </w:rPr>
          <w:instrText xml:space="preserve"> PAGEREF _Toc400445282 \h </w:instrText>
        </w:r>
        <w:r>
          <w:rPr>
            <w:noProof/>
            <w:webHidden/>
          </w:rPr>
        </w:r>
        <w:r>
          <w:rPr>
            <w:noProof/>
            <w:webHidden/>
          </w:rPr>
          <w:fldChar w:fldCharType="separate"/>
        </w:r>
        <w:r w:rsidR="00FF4A6E">
          <w:rPr>
            <w:noProof/>
            <w:webHidden/>
          </w:rPr>
          <w:t>12</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83" w:history="1">
        <w:r w:rsidR="009518AB" w:rsidRPr="00C46EAA">
          <w:rPr>
            <w:rStyle w:val="Hyperlink"/>
            <w:noProof/>
          </w:rPr>
          <w:t>Figure 3</w:t>
        </w:r>
        <w:r w:rsidR="009518AB" w:rsidRPr="00C46EAA">
          <w:rPr>
            <w:rStyle w:val="Hyperlink"/>
            <w:noProof/>
          </w:rPr>
          <w:noBreakHyphen/>
          <w:t>1.  JCIDS process training developer involvement</w:t>
        </w:r>
        <w:r w:rsidR="009518AB">
          <w:rPr>
            <w:noProof/>
            <w:webHidden/>
          </w:rPr>
          <w:tab/>
        </w:r>
        <w:r>
          <w:rPr>
            <w:noProof/>
            <w:webHidden/>
          </w:rPr>
          <w:fldChar w:fldCharType="begin"/>
        </w:r>
        <w:r w:rsidR="009518AB">
          <w:rPr>
            <w:noProof/>
            <w:webHidden/>
          </w:rPr>
          <w:instrText xml:space="preserve"> PAGEREF _Toc400445283 \h </w:instrText>
        </w:r>
        <w:r>
          <w:rPr>
            <w:noProof/>
            <w:webHidden/>
          </w:rPr>
        </w:r>
        <w:r>
          <w:rPr>
            <w:noProof/>
            <w:webHidden/>
          </w:rPr>
          <w:fldChar w:fldCharType="separate"/>
        </w:r>
        <w:r w:rsidR="00FF4A6E">
          <w:rPr>
            <w:noProof/>
            <w:webHidden/>
          </w:rPr>
          <w:t>27</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84" w:history="1">
        <w:r w:rsidR="009518AB" w:rsidRPr="00C46EAA">
          <w:rPr>
            <w:rStyle w:val="Hyperlink"/>
            <w:noProof/>
          </w:rPr>
          <w:t>Figure 3</w:t>
        </w:r>
        <w:r w:rsidR="009518AB" w:rsidRPr="00C46EAA">
          <w:rPr>
            <w:rStyle w:val="Hyperlink"/>
            <w:noProof/>
          </w:rPr>
          <w:noBreakHyphen/>
          <w:t>2.  Example of personnel impacted by the introduction of new equipment</w:t>
        </w:r>
        <w:r w:rsidR="009518AB">
          <w:rPr>
            <w:noProof/>
            <w:webHidden/>
          </w:rPr>
          <w:tab/>
        </w:r>
        <w:r>
          <w:rPr>
            <w:noProof/>
            <w:webHidden/>
          </w:rPr>
          <w:fldChar w:fldCharType="begin"/>
        </w:r>
        <w:r w:rsidR="009518AB">
          <w:rPr>
            <w:noProof/>
            <w:webHidden/>
          </w:rPr>
          <w:instrText xml:space="preserve"> PAGEREF _Toc400445284 \h </w:instrText>
        </w:r>
        <w:r>
          <w:rPr>
            <w:noProof/>
            <w:webHidden/>
          </w:rPr>
        </w:r>
        <w:r>
          <w:rPr>
            <w:noProof/>
            <w:webHidden/>
          </w:rPr>
          <w:fldChar w:fldCharType="separate"/>
        </w:r>
        <w:r w:rsidR="00FF4A6E">
          <w:rPr>
            <w:noProof/>
            <w:webHidden/>
          </w:rPr>
          <w:t>28</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85" w:history="1">
        <w:r w:rsidR="009518AB" w:rsidRPr="00C46EAA">
          <w:rPr>
            <w:rStyle w:val="Hyperlink"/>
            <w:noProof/>
          </w:rPr>
          <w:t>Figure 3</w:t>
        </w:r>
        <w:r w:rsidR="009518AB" w:rsidRPr="00C46EAA">
          <w:rPr>
            <w:rStyle w:val="Hyperlink"/>
            <w:noProof/>
          </w:rPr>
          <w:noBreakHyphen/>
          <w:t>3.  Example target audience description</w:t>
        </w:r>
        <w:r w:rsidR="009518AB">
          <w:rPr>
            <w:noProof/>
            <w:webHidden/>
          </w:rPr>
          <w:tab/>
        </w:r>
        <w:r>
          <w:rPr>
            <w:noProof/>
            <w:webHidden/>
          </w:rPr>
          <w:fldChar w:fldCharType="begin"/>
        </w:r>
        <w:r w:rsidR="009518AB">
          <w:rPr>
            <w:noProof/>
            <w:webHidden/>
          </w:rPr>
          <w:instrText xml:space="preserve"> PAGEREF _Toc400445285 \h </w:instrText>
        </w:r>
        <w:r>
          <w:rPr>
            <w:noProof/>
            <w:webHidden/>
          </w:rPr>
        </w:r>
        <w:r>
          <w:rPr>
            <w:noProof/>
            <w:webHidden/>
          </w:rPr>
          <w:fldChar w:fldCharType="separate"/>
        </w:r>
        <w:r w:rsidR="00FF4A6E">
          <w:rPr>
            <w:noProof/>
            <w:webHidden/>
          </w:rPr>
          <w:t>36</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86" w:history="1">
        <w:r w:rsidR="009518AB" w:rsidRPr="00C46EAA">
          <w:rPr>
            <w:rStyle w:val="Hyperlink"/>
            <w:noProof/>
          </w:rPr>
          <w:t>Figure 3</w:t>
        </w:r>
        <w:r w:rsidR="009518AB" w:rsidRPr="00C46EAA">
          <w:rPr>
            <w:rStyle w:val="Hyperlink"/>
            <w:noProof/>
          </w:rPr>
          <w:noBreakHyphen/>
          <w:t>4.  Example task summary</w:t>
        </w:r>
        <w:r w:rsidR="009518AB">
          <w:rPr>
            <w:noProof/>
            <w:webHidden/>
          </w:rPr>
          <w:tab/>
        </w:r>
        <w:r>
          <w:rPr>
            <w:noProof/>
            <w:webHidden/>
          </w:rPr>
          <w:fldChar w:fldCharType="begin"/>
        </w:r>
        <w:r w:rsidR="009518AB">
          <w:rPr>
            <w:noProof/>
            <w:webHidden/>
          </w:rPr>
          <w:instrText xml:space="preserve"> PAGEREF _Toc400445286 \h </w:instrText>
        </w:r>
        <w:r>
          <w:rPr>
            <w:noProof/>
            <w:webHidden/>
          </w:rPr>
        </w:r>
        <w:r>
          <w:rPr>
            <w:noProof/>
            <w:webHidden/>
          </w:rPr>
          <w:fldChar w:fldCharType="separate"/>
        </w:r>
        <w:r w:rsidR="00FF4A6E">
          <w:rPr>
            <w:noProof/>
            <w:webHidden/>
          </w:rPr>
          <w:t>45</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87" w:history="1">
        <w:r w:rsidR="009518AB" w:rsidRPr="00C46EAA">
          <w:rPr>
            <w:rStyle w:val="Hyperlink"/>
            <w:noProof/>
          </w:rPr>
          <w:t>Figure 3</w:t>
        </w:r>
        <w:r w:rsidR="009518AB" w:rsidRPr="00C46EAA">
          <w:rPr>
            <w:rStyle w:val="Hyperlink"/>
            <w:noProof/>
          </w:rPr>
          <w:noBreakHyphen/>
          <w:t>5.  Example MOS/skill level tasks placed in functional area</w:t>
        </w:r>
        <w:r w:rsidR="009518AB">
          <w:rPr>
            <w:noProof/>
            <w:webHidden/>
          </w:rPr>
          <w:tab/>
        </w:r>
        <w:r>
          <w:rPr>
            <w:noProof/>
            <w:webHidden/>
          </w:rPr>
          <w:fldChar w:fldCharType="begin"/>
        </w:r>
        <w:r w:rsidR="009518AB">
          <w:rPr>
            <w:noProof/>
            <w:webHidden/>
          </w:rPr>
          <w:instrText xml:space="preserve"> PAGEREF _Toc400445287 \h </w:instrText>
        </w:r>
        <w:r>
          <w:rPr>
            <w:noProof/>
            <w:webHidden/>
          </w:rPr>
        </w:r>
        <w:r>
          <w:rPr>
            <w:noProof/>
            <w:webHidden/>
          </w:rPr>
          <w:fldChar w:fldCharType="separate"/>
        </w:r>
        <w:r w:rsidR="00FF4A6E">
          <w:rPr>
            <w:noProof/>
            <w:webHidden/>
          </w:rPr>
          <w:t>45</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88" w:history="1">
        <w:r w:rsidR="009518AB" w:rsidRPr="00C46EAA">
          <w:rPr>
            <w:rStyle w:val="Hyperlink"/>
            <w:noProof/>
          </w:rPr>
          <w:t>Figure 3-6.  Task to TADSS matrix</w:t>
        </w:r>
        <w:r w:rsidR="009518AB">
          <w:rPr>
            <w:noProof/>
            <w:webHidden/>
          </w:rPr>
          <w:tab/>
        </w:r>
        <w:r>
          <w:rPr>
            <w:noProof/>
            <w:webHidden/>
          </w:rPr>
          <w:fldChar w:fldCharType="begin"/>
        </w:r>
        <w:r w:rsidR="009518AB">
          <w:rPr>
            <w:noProof/>
            <w:webHidden/>
          </w:rPr>
          <w:instrText xml:space="preserve"> PAGEREF _Toc400445288 \h </w:instrText>
        </w:r>
        <w:r>
          <w:rPr>
            <w:noProof/>
            <w:webHidden/>
          </w:rPr>
        </w:r>
        <w:r>
          <w:rPr>
            <w:noProof/>
            <w:webHidden/>
          </w:rPr>
          <w:fldChar w:fldCharType="separate"/>
        </w:r>
        <w:r w:rsidR="00FF4A6E">
          <w:rPr>
            <w:noProof/>
            <w:webHidden/>
          </w:rPr>
          <w:t>46</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89" w:history="1">
        <w:r w:rsidR="009518AB" w:rsidRPr="00C46EAA">
          <w:rPr>
            <w:rStyle w:val="Hyperlink"/>
            <w:noProof/>
          </w:rPr>
          <w:t>Figure 4</w:t>
        </w:r>
        <w:r w:rsidR="009518AB" w:rsidRPr="00C46EAA">
          <w:rPr>
            <w:rStyle w:val="Hyperlink"/>
            <w:noProof/>
          </w:rPr>
          <w:noBreakHyphen/>
          <w:t>1.  Six-step architecture development process</w:t>
        </w:r>
        <w:r w:rsidR="009518AB">
          <w:rPr>
            <w:noProof/>
            <w:webHidden/>
          </w:rPr>
          <w:tab/>
        </w:r>
        <w:r>
          <w:rPr>
            <w:noProof/>
            <w:webHidden/>
          </w:rPr>
          <w:fldChar w:fldCharType="begin"/>
        </w:r>
        <w:r w:rsidR="009518AB">
          <w:rPr>
            <w:noProof/>
            <w:webHidden/>
          </w:rPr>
          <w:instrText xml:space="preserve"> PAGEREF _Toc400445289 \h </w:instrText>
        </w:r>
        <w:r>
          <w:rPr>
            <w:noProof/>
            <w:webHidden/>
          </w:rPr>
        </w:r>
        <w:r>
          <w:rPr>
            <w:noProof/>
            <w:webHidden/>
          </w:rPr>
          <w:fldChar w:fldCharType="separate"/>
        </w:r>
        <w:r w:rsidR="00FF4A6E">
          <w:rPr>
            <w:noProof/>
            <w:webHidden/>
          </w:rPr>
          <w:t>54</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90" w:history="1">
        <w:r w:rsidR="009518AB" w:rsidRPr="00C46EAA">
          <w:rPr>
            <w:rStyle w:val="Hyperlink"/>
            <w:noProof/>
          </w:rPr>
          <w:t>Figure 6-1.  TADSS Examples</w:t>
        </w:r>
        <w:r w:rsidR="009518AB">
          <w:rPr>
            <w:noProof/>
            <w:webHidden/>
          </w:rPr>
          <w:tab/>
        </w:r>
        <w:r>
          <w:rPr>
            <w:noProof/>
            <w:webHidden/>
          </w:rPr>
          <w:fldChar w:fldCharType="begin"/>
        </w:r>
        <w:r w:rsidR="009518AB">
          <w:rPr>
            <w:noProof/>
            <w:webHidden/>
          </w:rPr>
          <w:instrText xml:space="preserve"> PAGEREF _Toc400445290 \h </w:instrText>
        </w:r>
        <w:r>
          <w:rPr>
            <w:noProof/>
            <w:webHidden/>
          </w:rPr>
        </w:r>
        <w:r>
          <w:rPr>
            <w:noProof/>
            <w:webHidden/>
          </w:rPr>
          <w:fldChar w:fldCharType="separate"/>
        </w:r>
        <w:r w:rsidR="00FF4A6E">
          <w:rPr>
            <w:noProof/>
            <w:webHidden/>
          </w:rPr>
          <w:t>64</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91" w:history="1">
        <w:r w:rsidR="009518AB" w:rsidRPr="00C46EAA">
          <w:rPr>
            <w:rStyle w:val="Hyperlink"/>
            <w:noProof/>
          </w:rPr>
          <w:t>Figure 8-1.  Training facilities and land</w:t>
        </w:r>
        <w:r w:rsidR="009518AB">
          <w:rPr>
            <w:noProof/>
            <w:webHidden/>
          </w:rPr>
          <w:tab/>
        </w:r>
        <w:r>
          <w:rPr>
            <w:noProof/>
            <w:webHidden/>
          </w:rPr>
          <w:fldChar w:fldCharType="begin"/>
        </w:r>
        <w:r w:rsidR="009518AB">
          <w:rPr>
            <w:noProof/>
            <w:webHidden/>
          </w:rPr>
          <w:instrText xml:space="preserve"> PAGEREF _Toc400445291 \h </w:instrText>
        </w:r>
        <w:r>
          <w:rPr>
            <w:noProof/>
            <w:webHidden/>
          </w:rPr>
        </w:r>
        <w:r>
          <w:rPr>
            <w:noProof/>
            <w:webHidden/>
          </w:rPr>
          <w:fldChar w:fldCharType="separate"/>
        </w:r>
        <w:r w:rsidR="00FF4A6E">
          <w:rPr>
            <w:noProof/>
            <w:webHidden/>
          </w:rPr>
          <w:t>77</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92" w:history="1">
        <w:r w:rsidR="009518AB" w:rsidRPr="00C46EAA">
          <w:rPr>
            <w:rStyle w:val="Hyperlink"/>
            <w:noProof/>
          </w:rPr>
          <w:t>Figure 9-1.  Training services</w:t>
        </w:r>
        <w:r w:rsidR="009518AB">
          <w:rPr>
            <w:noProof/>
            <w:webHidden/>
          </w:rPr>
          <w:tab/>
        </w:r>
        <w:r>
          <w:rPr>
            <w:noProof/>
            <w:webHidden/>
          </w:rPr>
          <w:fldChar w:fldCharType="begin"/>
        </w:r>
        <w:r w:rsidR="009518AB">
          <w:rPr>
            <w:noProof/>
            <w:webHidden/>
          </w:rPr>
          <w:instrText xml:space="preserve"> PAGEREF _Toc400445292 \h </w:instrText>
        </w:r>
        <w:r>
          <w:rPr>
            <w:noProof/>
            <w:webHidden/>
          </w:rPr>
        </w:r>
        <w:r>
          <w:rPr>
            <w:noProof/>
            <w:webHidden/>
          </w:rPr>
          <w:fldChar w:fldCharType="separate"/>
        </w:r>
        <w:r w:rsidR="00FF4A6E">
          <w:rPr>
            <w:noProof/>
            <w:webHidden/>
          </w:rPr>
          <w:t>84</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93" w:history="1">
        <w:r w:rsidR="009518AB" w:rsidRPr="00C46EAA">
          <w:rPr>
            <w:rStyle w:val="Hyperlink"/>
            <w:noProof/>
          </w:rPr>
          <w:t>Figure B-1.  STRAP approval request memorandum example</w:t>
        </w:r>
        <w:r w:rsidR="009518AB">
          <w:rPr>
            <w:noProof/>
            <w:webHidden/>
          </w:rPr>
          <w:tab/>
        </w:r>
        <w:r>
          <w:rPr>
            <w:noProof/>
            <w:webHidden/>
          </w:rPr>
          <w:fldChar w:fldCharType="begin"/>
        </w:r>
        <w:r w:rsidR="009518AB">
          <w:rPr>
            <w:noProof/>
            <w:webHidden/>
          </w:rPr>
          <w:instrText xml:space="preserve"> PAGEREF _Toc400445293 \h </w:instrText>
        </w:r>
        <w:r>
          <w:rPr>
            <w:noProof/>
            <w:webHidden/>
          </w:rPr>
        </w:r>
        <w:r>
          <w:rPr>
            <w:noProof/>
            <w:webHidden/>
          </w:rPr>
          <w:fldChar w:fldCharType="separate"/>
        </w:r>
        <w:r w:rsidR="00FF4A6E">
          <w:rPr>
            <w:noProof/>
            <w:webHidden/>
          </w:rPr>
          <w:t>120</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94" w:history="1">
        <w:r w:rsidR="009518AB" w:rsidRPr="00C46EAA">
          <w:rPr>
            <w:rStyle w:val="Hyperlink"/>
            <w:noProof/>
          </w:rPr>
          <w:t>Figure B-2.  STRAP approval memorandum example</w:t>
        </w:r>
        <w:r w:rsidR="009518AB">
          <w:rPr>
            <w:noProof/>
            <w:webHidden/>
          </w:rPr>
          <w:tab/>
        </w:r>
        <w:r>
          <w:rPr>
            <w:noProof/>
            <w:webHidden/>
          </w:rPr>
          <w:fldChar w:fldCharType="begin"/>
        </w:r>
        <w:r w:rsidR="009518AB">
          <w:rPr>
            <w:noProof/>
            <w:webHidden/>
          </w:rPr>
          <w:instrText xml:space="preserve"> PAGEREF _Toc400445294 \h </w:instrText>
        </w:r>
        <w:r>
          <w:rPr>
            <w:noProof/>
            <w:webHidden/>
          </w:rPr>
        </w:r>
        <w:r>
          <w:rPr>
            <w:noProof/>
            <w:webHidden/>
          </w:rPr>
          <w:fldChar w:fldCharType="separate"/>
        </w:r>
        <w:r w:rsidR="00FF4A6E">
          <w:rPr>
            <w:noProof/>
            <w:webHidden/>
          </w:rPr>
          <w:t>121</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95" w:history="1">
        <w:r w:rsidR="009518AB" w:rsidRPr="00C46EAA">
          <w:rPr>
            <w:rStyle w:val="Hyperlink"/>
            <w:noProof/>
          </w:rPr>
          <w:t>Figure B-3.  STRAP waiver request memorandum example</w:t>
        </w:r>
        <w:r w:rsidR="009518AB">
          <w:rPr>
            <w:noProof/>
            <w:webHidden/>
          </w:rPr>
          <w:tab/>
        </w:r>
        <w:r>
          <w:rPr>
            <w:noProof/>
            <w:webHidden/>
          </w:rPr>
          <w:fldChar w:fldCharType="begin"/>
        </w:r>
        <w:r w:rsidR="009518AB">
          <w:rPr>
            <w:noProof/>
            <w:webHidden/>
          </w:rPr>
          <w:instrText xml:space="preserve"> PAGEREF _Toc400445295 \h </w:instrText>
        </w:r>
        <w:r>
          <w:rPr>
            <w:noProof/>
            <w:webHidden/>
          </w:rPr>
        </w:r>
        <w:r>
          <w:rPr>
            <w:noProof/>
            <w:webHidden/>
          </w:rPr>
          <w:fldChar w:fldCharType="separate"/>
        </w:r>
        <w:r w:rsidR="00FF4A6E">
          <w:rPr>
            <w:noProof/>
            <w:webHidden/>
          </w:rPr>
          <w:t>122</w:t>
        </w:r>
        <w:r>
          <w:rPr>
            <w:noProof/>
            <w:webHidden/>
          </w:rPr>
          <w:fldChar w:fldCharType="end"/>
        </w:r>
      </w:hyperlink>
    </w:p>
    <w:p w:rsidR="009518AB" w:rsidRDefault="001C668A">
      <w:pPr>
        <w:pStyle w:val="TableofFigures"/>
        <w:tabs>
          <w:tab w:val="right" w:leader="dot" w:pos="9350"/>
        </w:tabs>
        <w:rPr>
          <w:rFonts w:ascii="Calibri" w:eastAsia="Times New Roman" w:hAnsi="Calibri"/>
          <w:noProof/>
          <w:sz w:val="22"/>
          <w:szCs w:val="22"/>
        </w:rPr>
      </w:pPr>
      <w:hyperlink w:anchor="_Toc400445296" w:history="1">
        <w:r w:rsidR="009518AB" w:rsidRPr="00C46EAA">
          <w:rPr>
            <w:rStyle w:val="Hyperlink"/>
            <w:noProof/>
          </w:rPr>
          <w:t>Figure B-4.  STRAP waiver approval memorandum example</w:t>
        </w:r>
        <w:r w:rsidR="009518AB">
          <w:rPr>
            <w:noProof/>
            <w:webHidden/>
          </w:rPr>
          <w:tab/>
        </w:r>
        <w:r>
          <w:rPr>
            <w:noProof/>
            <w:webHidden/>
          </w:rPr>
          <w:fldChar w:fldCharType="begin"/>
        </w:r>
        <w:r w:rsidR="009518AB">
          <w:rPr>
            <w:noProof/>
            <w:webHidden/>
          </w:rPr>
          <w:instrText xml:space="preserve"> PAGEREF _Toc400445296 \h </w:instrText>
        </w:r>
        <w:r>
          <w:rPr>
            <w:noProof/>
            <w:webHidden/>
          </w:rPr>
        </w:r>
        <w:r>
          <w:rPr>
            <w:noProof/>
            <w:webHidden/>
          </w:rPr>
          <w:fldChar w:fldCharType="separate"/>
        </w:r>
        <w:r w:rsidR="00FF4A6E">
          <w:rPr>
            <w:noProof/>
            <w:webHidden/>
          </w:rPr>
          <w:t>123</w:t>
        </w:r>
        <w:r>
          <w:rPr>
            <w:noProof/>
            <w:webHidden/>
          </w:rPr>
          <w:fldChar w:fldCharType="end"/>
        </w:r>
      </w:hyperlink>
    </w:p>
    <w:p w:rsidR="00661020" w:rsidRPr="0067383D" w:rsidRDefault="001C668A" w:rsidP="0067383D">
      <w:pPr>
        <w:pStyle w:val="Heading2"/>
      </w:pPr>
      <w:r w:rsidRPr="00AF17EF">
        <w:fldChar w:fldCharType="end"/>
      </w:r>
      <w:r w:rsidR="00773B26" w:rsidRPr="00AF17EF">
        <w:br w:type="page"/>
      </w:r>
      <w:bookmarkStart w:id="4" w:name="_Toc401130739"/>
      <w:bookmarkStart w:id="5" w:name="chapter1"/>
      <w:r w:rsidR="00730DA0" w:rsidRPr="0067383D">
        <w:lastRenderedPageBreak/>
        <w:t xml:space="preserve">Chapter </w:t>
      </w:r>
      <w:r w:rsidR="008F2464" w:rsidRPr="0067383D">
        <w:t>1</w:t>
      </w:r>
      <w:bookmarkEnd w:id="4"/>
    </w:p>
    <w:p w:rsidR="00730DA0" w:rsidRPr="00AF17EF" w:rsidRDefault="00730DA0" w:rsidP="0067383D">
      <w:pPr>
        <w:pStyle w:val="Heading2"/>
        <w:rPr>
          <w:rStyle w:val="BookTitle"/>
          <w:bCs/>
          <w:smallCaps w:val="0"/>
          <w:spacing w:val="0"/>
          <w:szCs w:val="24"/>
        </w:rPr>
      </w:pPr>
      <w:bookmarkStart w:id="6" w:name="_Toc346528926"/>
      <w:bookmarkStart w:id="7" w:name="_Toc401130740"/>
      <w:r w:rsidRPr="0067383D">
        <w:t xml:space="preserve">System Training </w:t>
      </w:r>
      <w:r w:rsidR="008F2464" w:rsidRPr="0067383D">
        <w:t>Integration Introduction</w:t>
      </w:r>
      <w:bookmarkEnd w:id="6"/>
      <w:bookmarkEnd w:id="7"/>
      <w:r w:rsidR="001C668A">
        <w:fldChar w:fldCharType="begin"/>
      </w:r>
      <w:r w:rsidR="00F376C4">
        <w:instrText xml:space="preserve"> XE "</w:instrText>
      </w:r>
      <w:r w:rsidR="00F376C4" w:rsidRPr="001500BC">
        <w:instrText>Chapter 1</w:instrText>
      </w:r>
      <w:r w:rsidR="00F376C4">
        <w:instrText xml:space="preserve">" </w:instrText>
      </w:r>
      <w:r w:rsidR="001C668A">
        <w:fldChar w:fldCharType="end"/>
      </w:r>
    </w:p>
    <w:bookmarkEnd w:id="5"/>
    <w:p w:rsidR="00730DA0" w:rsidRPr="00AF17EF" w:rsidRDefault="00730DA0" w:rsidP="00CB3EF8">
      <w:pPr>
        <w:pStyle w:val="NoSpacing"/>
        <w:rPr>
          <w:rStyle w:val="BookTitle"/>
          <w:bCs w:val="0"/>
          <w:smallCaps w:val="0"/>
          <w:spacing w:val="0"/>
          <w:szCs w:val="24"/>
        </w:rPr>
      </w:pPr>
    </w:p>
    <w:p w:rsidR="00034CED" w:rsidRPr="00AF17EF" w:rsidRDefault="00773B26" w:rsidP="000F4439">
      <w:pPr>
        <w:pStyle w:val="Heading1"/>
        <w:rPr>
          <w:szCs w:val="24"/>
        </w:rPr>
      </w:pPr>
      <w:bookmarkStart w:id="8" w:name="_Toc401130741"/>
      <w:r w:rsidRPr="00AF17EF">
        <w:rPr>
          <w:szCs w:val="24"/>
        </w:rPr>
        <w:t>1-1</w:t>
      </w:r>
      <w:proofErr w:type="gramStart"/>
      <w:r w:rsidRPr="00AF17EF">
        <w:rPr>
          <w:szCs w:val="24"/>
        </w:rPr>
        <w:t xml:space="preserve">. </w:t>
      </w:r>
      <w:r w:rsidR="00494FFF" w:rsidRPr="00AF17EF">
        <w:rPr>
          <w:szCs w:val="24"/>
        </w:rPr>
        <w:t xml:space="preserve"> </w:t>
      </w:r>
      <w:r w:rsidRPr="00AF17EF">
        <w:rPr>
          <w:szCs w:val="24"/>
        </w:rPr>
        <w:t>Purpose</w:t>
      </w:r>
      <w:bookmarkEnd w:id="8"/>
      <w:proofErr w:type="gramEnd"/>
    </w:p>
    <w:p w:rsidR="00034CED" w:rsidRPr="00AF17EF" w:rsidRDefault="00773B26" w:rsidP="00C043A9">
      <w:pPr>
        <w:pStyle w:val="NoSpacing"/>
        <w:rPr>
          <w:szCs w:val="24"/>
        </w:rPr>
      </w:pPr>
      <w:r w:rsidRPr="00AF17EF">
        <w:rPr>
          <w:szCs w:val="24"/>
        </w:rPr>
        <w:t>This pamphlet provides detailed guidance on systems training integration to support policies set forth in the U.S. Army Training</w:t>
      </w:r>
      <w:r w:rsidR="00433682">
        <w:rPr>
          <w:szCs w:val="24"/>
        </w:rPr>
        <w:t xml:space="preserve"> and Doctrine Command (TRADOC) R</w:t>
      </w:r>
      <w:r w:rsidRPr="00AF17EF">
        <w:rPr>
          <w:szCs w:val="24"/>
        </w:rPr>
        <w:t xml:space="preserve">egulation (TR) 350-70.  This pamphlet is directed at training </w:t>
      </w:r>
      <w:r w:rsidR="004C691B" w:rsidRPr="00AF17EF">
        <w:rPr>
          <w:szCs w:val="24"/>
        </w:rPr>
        <w:t xml:space="preserve">and education </w:t>
      </w:r>
      <w:r w:rsidRPr="00AF17EF">
        <w:rPr>
          <w:szCs w:val="24"/>
        </w:rPr>
        <w:t xml:space="preserve">developers </w:t>
      </w:r>
      <w:r w:rsidR="000F38BC" w:rsidRPr="00AF17EF">
        <w:rPr>
          <w:szCs w:val="24"/>
        </w:rPr>
        <w:t xml:space="preserve">(TNGDEVs) </w:t>
      </w:r>
      <w:r w:rsidRPr="00AF17EF">
        <w:rPr>
          <w:szCs w:val="24"/>
        </w:rPr>
        <w:t xml:space="preserve">who support TRADOC and non-TRADOC force modernization proponents in their responsibilities for capabilities development and </w:t>
      </w:r>
      <w:r w:rsidR="00510A80">
        <w:rPr>
          <w:szCs w:val="24"/>
        </w:rPr>
        <w:t>requirement</w:t>
      </w:r>
      <w:r w:rsidRPr="00AF17EF">
        <w:rPr>
          <w:szCs w:val="24"/>
        </w:rPr>
        <w:t xml:space="preserve"> determination (</w:t>
      </w:r>
      <w:r w:rsidR="00596566" w:rsidRPr="00AF17EF">
        <w:rPr>
          <w:szCs w:val="24"/>
        </w:rPr>
        <w:t>Army Regulation (AR)</w:t>
      </w:r>
      <w:r w:rsidRPr="00AF17EF">
        <w:rPr>
          <w:szCs w:val="24"/>
        </w:rPr>
        <w:t xml:space="preserve"> 5-22).</w:t>
      </w:r>
    </w:p>
    <w:p w:rsidR="00034CED" w:rsidRPr="00AF17EF" w:rsidRDefault="00034CED" w:rsidP="00C043A9">
      <w:pPr>
        <w:pStyle w:val="NoSpacing"/>
        <w:rPr>
          <w:szCs w:val="24"/>
        </w:rPr>
      </w:pPr>
    </w:p>
    <w:p w:rsidR="00034CED" w:rsidRPr="00AF17EF" w:rsidRDefault="00773B26" w:rsidP="00661020">
      <w:pPr>
        <w:pStyle w:val="Heading1"/>
        <w:rPr>
          <w:szCs w:val="24"/>
        </w:rPr>
      </w:pPr>
      <w:bookmarkStart w:id="9" w:name="_Toc401130742"/>
      <w:r w:rsidRPr="00AF17EF">
        <w:rPr>
          <w:szCs w:val="24"/>
        </w:rPr>
        <w:t>1-2</w:t>
      </w:r>
      <w:proofErr w:type="gramStart"/>
      <w:r w:rsidRPr="00AF17EF">
        <w:rPr>
          <w:szCs w:val="24"/>
        </w:rPr>
        <w:t xml:space="preserve">. </w:t>
      </w:r>
      <w:r w:rsidR="00494FFF" w:rsidRPr="00AF17EF">
        <w:rPr>
          <w:szCs w:val="24"/>
        </w:rPr>
        <w:t xml:space="preserve"> </w:t>
      </w:r>
      <w:r w:rsidRPr="00AF17EF">
        <w:rPr>
          <w:szCs w:val="24"/>
        </w:rPr>
        <w:t>References</w:t>
      </w:r>
      <w:bookmarkEnd w:id="9"/>
      <w:proofErr w:type="gramEnd"/>
    </w:p>
    <w:p w:rsidR="00034CED" w:rsidRPr="00AF17EF" w:rsidRDefault="00773B26" w:rsidP="00C043A9">
      <w:pPr>
        <w:pStyle w:val="NoSpacing"/>
        <w:rPr>
          <w:szCs w:val="24"/>
        </w:rPr>
      </w:pPr>
      <w:r w:rsidRPr="00AF17EF">
        <w:rPr>
          <w:szCs w:val="24"/>
        </w:rPr>
        <w:t>Appendix A lists required and related publications and referenced forms.</w:t>
      </w:r>
    </w:p>
    <w:p w:rsidR="00034CED" w:rsidRPr="00AF17EF" w:rsidRDefault="00034CED" w:rsidP="00C043A9">
      <w:pPr>
        <w:pStyle w:val="NoSpacing"/>
        <w:rPr>
          <w:szCs w:val="24"/>
        </w:rPr>
      </w:pPr>
    </w:p>
    <w:p w:rsidR="00034CED" w:rsidRPr="00AF17EF" w:rsidRDefault="00773B26" w:rsidP="00661020">
      <w:pPr>
        <w:pStyle w:val="Heading1"/>
        <w:rPr>
          <w:szCs w:val="24"/>
        </w:rPr>
      </w:pPr>
      <w:bookmarkStart w:id="10" w:name="_Toc401130743"/>
      <w:r w:rsidRPr="00AF17EF">
        <w:rPr>
          <w:szCs w:val="24"/>
        </w:rPr>
        <w:t>1-3</w:t>
      </w:r>
      <w:proofErr w:type="gramStart"/>
      <w:r w:rsidRPr="00AF17EF">
        <w:rPr>
          <w:szCs w:val="24"/>
        </w:rPr>
        <w:t xml:space="preserve">. </w:t>
      </w:r>
      <w:r w:rsidR="00494FFF" w:rsidRPr="00AF17EF">
        <w:rPr>
          <w:szCs w:val="24"/>
        </w:rPr>
        <w:t xml:space="preserve"> </w:t>
      </w:r>
      <w:r w:rsidRPr="00AF17EF">
        <w:rPr>
          <w:szCs w:val="24"/>
        </w:rPr>
        <w:t>Explanation</w:t>
      </w:r>
      <w:proofErr w:type="gramEnd"/>
      <w:r w:rsidRPr="00AF17EF">
        <w:rPr>
          <w:szCs w:val="24"/>
        </w:rPr>
        <w:t xml:space="preserve"> of abbreviations and terms</w:t>
      </w:r>
      <w:bookmarkEnd w:id="10"/>
    </w:p>
    <w:p w:rsidR="00034CED" w:rsidRPr="00AF17EF" w:rsidRDefault="00773B26" w:rsidP="00C043A9">
      <w:pPr>
        <w:pStyle w:val="NoSpacing"/>
        <w:rPr>
          <w:szCs w:val="24"/>
        </w:rPr>
      </w:pPr>
      <w:r w:rsidRPr="00AF17EF">
        <w:rPr>
          <w:szCs w:val="24"/>
        </w:rPr>
        <w:t xml:space="preserve">Abbreviations and special terms used in this pamphlet are explained in the glossary.  </w:t>
      </w:r>
    </w:p>
    <w:p w:rsidR="00034CED" w:rsidRPr="00AF17EF" w:rsidRDefault="00034CED" w:rsidP="00C043A9">
      <w:pPr>
        <w:pStyle w:val="NoSpacing"/>
        <w:rPr>
          <w:szCs w:val="24"/>
        </w:rPr>
      </w:pPr>
    </w:p>
    <w:p w:rsidR="00034CED" w:rsidRPr="00AF17EF" w:rsidRDefault="00773B26" w:rsidP="00661020">
      <w:pPr>
        <w:pStyle w:val="Heading1"/>
        <w:rPr>
          <w:szCs w:val="24"/>
        </w:rPr>
      </w:pPr>
      <w:bookmarkStart w:id="11" w:name="_Toc401130744"/>
      <w:r w:rsidRPr="00AF17EF">
        <w:rPr>
          <w:szCs w:val="24"/>
        </w:rPr>
        <w:t>1-4</w:t>
      </w:r>
      <w:proofErr w:type="gramStart"/>
      <w:r w:rsidRPr="00AF17EF">
        <w:rPr>
          <w:szCs w:val="24"/>
        </w:rPr>
        <w:t xml:space="preserve">. </w:t>
      </w:r>
      <w:r w:rsidR="00494FFF" w:rsidRPr="00AF17EF">
        <w:rPr>
          <w:szCs w:val="24"/>
        </w:rPr>
        <w:t xml:space="preserve"> </w:t>
      </w:r>
      <w:r w:rsidRPr="00AF17EF">
        <w:rPr>
          <w:szCs w:val="24"/>
        </w:rPr>
        <w:t>Scope</w:t>
      </w:r>
      <w:bookmarkEnd w:id="11"/>
      <w:proofErr w:type="gramEnd"/>
    </w:p>
    <w:p w:rsidR="00525AD4" w:rsidRPr="00AF17EF" w:rsidRDefault="00525AD4" w:rsidP="00C043A9">
      <w:pPr>
        <w:pStyle w:val="NoSpacing"/>
        <w:rPr>
          <w:szCs w:val="24"/>
        </w:rPr>
      </w:pPr>
    </w:p>
    <w:p w:rsidR="00525AD4" w:rsidRPr="00AF17EF" w:rsidRDefault="00525AD4" w:rsidP="00C043A9">
      <w:pPr>
        <w:pStyle w:val="NoSpacing"/>
        <w:rPr>
          <w:szCs w:val="24"/>
        </w:rPr>
      </w:pPr>
      <w:bookmarkStart w:id="12" w:name="OLE_LINK13"/>
      <w:bookmarkStart w:id="13" w:name="OLE_LINK14"/>
      <w:r w:rsidRPr="00AF17EF">
        <w:rPr>
          <w:szCs w:val="24"/>
        </w:rPr>
        <w:t xml:space="preserve">     </w:t>
      </w:r>
      <w:proofErr w:type="gramStart"/>
      <w:r w:rsidRPr="00AF17EF">
        <w:rPr>
          <w:szCs w:val="24"/>
        </w:rPr>
        <w:t xml:space="preserve">a.  </w:t>
      </w:r>
      <w:r w:rsidR="00697CF6" w:rsidRPr="00AF17EF">
        <w:rPr>
          <w:szCs w:val="24"/>
        </w:rPr>
        <w:t>TRADOC</w:t>
      </w:r>
      <w:proofErr w:type="gramEnd"/>
      <w:r w:rsidR="00697CF6" w:rsidRPr="00AF17EF">
        <w:rPr>
          <w:szCs w:val="24"/>
        </w:rPr>
        <w:t xml:space="preserve"> </w:t>
      </w:r>
      <w:r w:rsidR="001972CF" w:rsidRPr="00AF17EF">
        <w:rPr>
          <w:szCs w:val="24"/>
        </w:rPr>
        <w:t>P</w:t>
      </w:r>
      <w:r w:rsidR="00697CF6" w:rsidRPr="00AF17EF">
        <w:rPr>
          <w:szCs w:val="24"/>
        </w:rPr>
        <w:t>amphlet (</w:t>
      </w:r>
      <w:r w:rsidR="00773B26" w:rsidRPr="00AF17EF">
        <w:rPr>
          <w:szCs w:val="24"/>
        </w:rPr>
        <w:t>TP</w:t>
      </w:r>
      <w:r w:rsidR="00697CF6" w:rsidRPr="00AF17EF">
        <w:rPr>
          <w:szCs w:val="24"/>
        </w:rPr>
        <w:t>)</w:t>
      </w:r>
      <w:r w:rsidR="00773B26" w:rsidRPr="00AF17EF">
        <w:rPr>
          <w:szCs w:val="24"/>
        </w:rPr>
        <w:t xml:space="preserve"> 350-70-13 provides guidance for the </w:t>
      </w:r>
      <w:r w:rsidR="000F38BC" w:rsidRPr="00AF17EF">
        <w:rPr>
          <w:szCs w:val="24"/>
        </w:rPr>
        <w:t>TNGDEV</w:t>
      </w:r>
      <w:r w:rsidR="00773B26" w:rsidRPr="00AF17EF">
        <w:rPr>
          <w:szCs w:val="24"/>
        </w:rPr>
        <w:t xml:space="preserve"> to develop training strategies</w:t>
      </w:r>
      <w:r w:rsidRPr="00AF17EF">
        <w:rPr>
          <w:szCs w:val="24"/>
        </w:rPr>
        <w:t>, concepts,</w:t>
      </w:r>
      <w:r w:rsidR="00773B26" w:rsidRPr="00AF17EF">
        <w:rPr>
          <w:szCs w:val="24"/>
        </w:rPr>
        <w:t xml:space="preserve"> and plans that lead to the identification and documentation of integrated training and training support requirements</w:t>
      </w:r>
      <w:r w:rsidR="006B5524" w:rsidRPr="00AF17EF">
        <w:rPr>
          <w:szCs w:val="24"/>
        </w:rPr>
        <w:t>.</w:t>
      </w:r>
      <w:r w:rsidR="00773B26" w:rsidRPr="00AF17EF">
        <w:rPr>
          <w:szCs w:val="24"/>
        </w:rPr>
        <w:t xml:space="preserve"> </w:t>
      </w:r>
      <w:r w:rsidR="006B5524" w:rsidRPr="00AF17EF">
        <w:rPr>
          <w:szCs w:val="24"/>
        </w:rPr>
        <w:t xml:space="preserve"> These requirements are </w:t>
      </w:r>
      <w:r w:rsidR="00773B26" w:rsidRPr="00AF17EF">
        <w:rPr>
          <w:szCs w:val="24"/>
        </w:rPr>
        <w:t xml:space="preserve">necessary to train personnel to operate and maintain the materiel system, and educate and train leaders to employ the system in operations and missions.  </w:t>
      </w:r>
    </w:p>
    <w:p w:rsidR="006E6D62" w:rsidRPr="00AF17EF" w:rsidRDefault="006E6D62" w:rsidP="00D373CA">
      <w:pPr>
        <w:pStyle w:val="NoSpacing"/>
        <w:rPr>
          <w:szCs w:val="24"/>
        </w:rPr>
      </w:pPr>
    </w:p>
    <w:p w:rsidR="00034CED" w:rsidRPr="00AF17EF" w:rsidRDefault="00525AD4" w:rsidP="00C043A9">
      <w:pPr>
        <w:pStyle w:val="NoSpacing"/>
        <w:rPr>
          <w:szCs w:val="24"/>
        </w:rPr>
      </w:pPr>
      <w:r w:rsidRPr="00AF17EF">
        <w:rPr>
          <w:szCs w:val="24"/>
        </w:rPr>
        <w:t xml:space="preserve">     </w:t>
      </w:r>
      <w:proofErr w:type="gramStart"/>
      <w:r w:rsidRPr="00AF17EF">
        <w:rPr>
          <w:szCs w:val="24"/>
        </w:rPr>
        <w:t xml:space="preserve">b.  </w:t>
      </w:r>
      <w:r w:rsidR="007369A2" w:rsidRPr="00AF17EF">
        <w:rPr>
          <w:szCs w:val="24"/>
        </w:rPr>
        <w:t>TP</w:t>
      </w:r>
      <w:proofErr w:type="gramEnd"/>
      <w:r w:rsidR="007369A2" w:rsidRPr="00AF17EF">
        <w:rPr>
          <w:szCs w:val="24"/>
        </w:rPr>
        <w:t xml:space="preserve"> 350-70-13</w:t>
      </w:r>
      <w:r w:rsidR="00773B26" w:rsidRPr="00AF17EF">
        <w:rPr>
          <w:szCs w:val="24"/>
        </w:rPr>
        <w:t xml:space="preserve"> outlines the </w:t>
      </w:r>
      <w:r w:rsidR="006E6D62" w:rsidRPr="00AF17EF">
        <w:rPr>
          <w:szCs w:val="24"/>
        </w:rPr>
        <w:t xml:space="preserve">training proponent’s </w:t>
      </w:r>
      <w:r w:rsidR="000F38BC" w:rsidRPr="00AF17EF">
        <w:rPr>
          <w:szCs w:val="24"/>
        </w:rPr>
        <w:t>TNGDEV</w:t>
      </w:r>
      <w:r w:rsidR="00773B26" w:rsidRPr="00AF17EF">
        <w:rPr>
          <w:szCs w:val="24"/>
        </w:rPr>
        <w:t xml:space="preserve"> roles and actions as a key participant in the Joint Capabilities Integration and Development System (JCIDS) and Defense Acquisition System (DAS).  This pamphlet also describes the relationship between systems training integration</w:t>
      </w:r>
      <w:r w:rsidR="00990F80" w:rsidRPr="00AF17EF">
        <w:rPr>
          <w:szCs w:val="24"/>
        </w:rPr>
        <w:t>;</w:t>
      </w:r>
      <w:r w:rsidR="00773B26" w:rsidRPr="00AF17EF">
        <w:rPr>
          <w:szCs w:val="24"/>
        </w:rPr>
        <w:t xml:space="preserve"> training aids, devices, simulators and simulations (TADSS)</w:t>
      </w:r>
      <w:r w:rsidR="00990F80" w:rsidRPr="00AF17EF">
        <w:rPr>
          <w:szCs w:val="24"/>
        </w:rPr>
        <w:t>;</w:t>
      </w:r>
      <w:r w:rsidR="00773B26" w:rsidRPr="00AF17EF">
        <w:rPr>
          <w:szCs w:val="24"/>
        </w:rPr>
        <w:t xml:space="preserve"> the Training Support System (TSS)</w:t>
      </w:r>
      <w:r w:rsidR="00990F80" w:rsidRPr="00AF17EF">
        <w:rPr>
          <w:szCs w:val="24"/>
        </w:rPr>
        <w:t>;</w:t>
      </w:r>
      <w:r w:rsidR="00773B26" w:rsidRPr="00AF17EF">
        <w:rPr>
          <w:szCs w:val="24"/>
        </w:rPr>
        <w:t xml:space="preserve"> and </w:t>
      </w:r>
      <w:r w:rsidR="0064089E">
        <w:rPr>
          <w:szCs w:val="24"/>
        </w:rPr>
        <w:t xml:space="preserve">Training Support Enterprise </w:t>
      </w:r>
      <w:r w:rsidR="00773B26" w:rsidRPr="00AF17EF">
        <w:rPr>
          <w:szCs w:val="24"/>
        </w:rPr>
        <w:t>management processes.</w:t>
      </w:r>
    </w:p>
    <w:p w:rsidR="00034CED" w:rsidRPr="00AF17EF" w:rsidRDefault="00034CED" w:rsidP="00C043A9">
      <w:pPr>
        <w:pStyle w:val="NoSpacing"/>
        <w:rPr>
          <w:szCs w:val="24"/>
        </w:rPr>
      </w:pPr>
    </w:p>
    <w:p w:rsidR="00034CED" w:rsidRPr="00AF17EF" w:rsidRDefault="00773B26" w:rsidP="00661020">
      <w:pPr>
        <w:pStyle w:val="Heading1"/>
        <w:rPr>
          <w:szCs w:val="24"/>
        </w:rPr>
      </w:pPr>
      <w:bookmarkStart w:id="14" w:name="_Toc401130745"/>
      <w:bookmarkEnd w:id="12"/>
      <w:bookmarkEnd w:id="13"/>
      <w:r w:rsidRPr="00AF17EF">
        <w:rPr>
          <w:szCs w:val="24"/>
        </w:rPr>
        <w:t>1-5</w:t>
      </w:r>
      <w:proofErr w:type="gramStart"/>
      <w:r w:rsidRPr="00AF17EF">
        <w:rPr>
          <w:szCs w:val="24"/>
        </w:rPr>
        <w:t xml:space="preserve">. </w:t>
      </w:r>
      <w:r w:rsidR="00494FFF" w:rsidRPr="00AF17EF">
        <w:rPr>
          <w:szCs w:val="24"/>
        </w:rPr>
        <w:t xml:space="preserve"> </w:t>
      </w:r>
      <w:r w:rsidRPr="00AF17EF">
        <w:rPr>
          <w:szCs w:val="24"/>
        </w:rPr>
        <w:t>Systems</w:t>
      </w:r>
      <w:proofErr w:type="gramEnd"/>
      <w:r w:rsidRPr="00AF17EF">
        <w:rPr>
          <w:szCs w:val="24"/>
        </w:rPr>
        <w:t xml:space="preserve"> training integration overview</w:t>
      </w:r>
      <w:bookmarkEnd w:id="14"/>
    </w:p>
    <w:p w:rsidR="00525AD4" w:rsidRPr="00AF17EF" w:rsidRDefault="00525AD4" w:rsidP="00525AD4">
      <w:pPr>
        <w:pStyle w:val="NoSpacing"/>
        <w:rPr>
          <w:szCs w:val="24"/>
        </w:rPr>
      </w:pPr>
      <w:r w:rsidRPr="00AF17EF">
        <w:rPr>
          <w:szCs w:val="24"/>
        </w:rPr>
        <w:t>Systems training integration is the critical interface between the materiel acquisition process and the training system.  Training development professionals must identify and document training and training support requirements concurrent with the materiel system to achieve total package fielding goals.</w:t>
      </w:r>
    </w:p>
    <w:p w:rsidR="00034CED" w:rsidRPr="00AF17EF" w:rsidRDefault="00034CED" w:rsidP="00C043A9">
      <w:pPr>
        <w:pStyle w:val="NoSpacing"/>
        <w:rPr>
          <w:szCs w:val="24"/>
        </w:rPr>
      </w:pPr>
    </w:p>
    <w:p w:rsidR="009600FE" w:rsidRPr="00AF17EF" w:rsidRDefault="00773B26" w:rsidP="009600FE">
      <w:pPr>
        <w:pStyle w:val="NoSpacing"/>
        <w:rPr>
          <w:szCs w:val="24"/>
        </w:rPr>
      </w:pPr>
      <w:r w:rsidRPr="00AF17EF">
        <w:rPr>
          <w:szCs w:val="24"/>
        </w:rPr>
        <w:t xml:space="preserve">     </w:t>
      </w:r>
      <w:proofErr w:type="gramStart"/>
      <w:r w:rsidRPr="00AF17EF">
        <w:rPr>
          <w:szCs w:val="24"/>
        </w:rPr>
        <w:t>a.</w:t>
      </w:r>
      <w:r w:rsidR="00494FFF" w:rsidRPr="00AF17EF">
        <w:rPr>
          <w:szCs w:val="24"/>
        </w:rPr>
        <w:t xml:space="preserve"> </w:t>
      </w:r>
      <w:r w:rsidRPr="00AF17EF">
        <w:rPr>
          <w:szCs w:val="24"/>
        </w:rPr>
        <w:t xml:space="preserve"> The</w:t>
      </w:r>
      <w:proofErr w:type="gramEnd"/>
      <w:r w:rsidRPr="00AF17EF">
        <w:rPr>
          <w:szCs w:val="24"/>
        </w:rPr>
        <w:t xml:space="preserve"> goal of systems training integration is synchronized fielding of a materiel system along with all of its training subsystem components so Soldiers, leaders, and units can be trained and ready to employ the system to meet operational demands.  Achieving this goal begins at the force modernization proponent level</w:t>
      </w:r>
      <w:r w:rsidR="001C27C3" w:rsidRPr="00AF17EF">
        <w:rPr>
          <w:szCs w:val="24"/>
        </w:rPr>
        <w:t xml:space="preserve">.  </w:t>
      </w:r>
      <w:r w:rsidR="004675AB" w:rsidRPr="00AF17EF">
        <w:rPr>
          <w:szCs w:val="24"/>
        </w:rPr>
        <w:t>To ease the training burden, close and continuous coordination is needed between the TNGDEV</w:t>
      </w:r>
      <w:r w:rsidR="00081AAD" w:rsidRPr="00AF17EF">
        <w:rPr>
          <w:szCs w:val="24"/>
        </w:rPr>
        <w:t>s</w:t>
      </w:r>
      <w:r w:rsidR="004675AB" w:rsidRPr="00AF17EF">
        <w:rPr>
          <w:szCs w:val="24"/>
        </w:rPr>
        <w:t xml:space="preserve"> and the </w:t>
      </w:r>
      <w:r w:rsidR="00081AAD" w:rsidRPr="00AF17EF">
        <w:rPr>
          <w:szCs w:val="24"/>
        </w:rPr>
        <w:t xml:space="preserve">other </w:t>
      </w:r>
      <w:r w:rsidR="00596566" w:rsidRPr="00AF17EF">
        <w:rPr>
          <w:szCs w:val="24"/>
        </w:rPr>
        <w:t>capability developer</w:t>
      </w:r>
      <w:r w:rsidR="00081AAD" w:rsidRPr="00AF17EF">
        <w:rPr>
          <w:szCs w:val="24"/>
        </w:rPr>
        <w:t>s</w:t>
      </w:r>
      <w:r w:rsidR="00596566" w:rsidRPr="00AF17EF">
        <w:rPr>
          <w:szCs w:val="24"/>
        </w:rPr>
        <w:t xml:space="preserve"> (</w:t>
      </w:r>
      <w:r w:rsidR="004675AB" w:rsidRPr="00AF17EF">
        <w:rPr>
          <w:szCs w:val="24"/>
        </w:rPr>
        <w:t>CAPDEV</w:t>
      </w:r>
      <w:r w:rsidR="007369A2" w:rsidRPr="00AF17EF">
        <w:rPr>
          <w:szCs w:val="24"/>
        </w:rPr>
        <w:t>s</w:t>
      </w:r>
      <w:r w:rsidR="00596566" w:rsidRPr="00AF17EF">
        <w:rPr>
          <w:szCs w:val="24"/>
        </w:rPr>
        <w:t>)</w:t>
      </w:r>
      <w:r w:rsidR="004675AB" w:rsidRPr="00AF17EF">
        <w:rPr>
          <w:szCs w:val="24"/>
        </w:rPr>
        <w:t xml:space="preserve"> from the early stages of the capabilities development process to ensure new systems are </w:t>
      </w:r>
      <w:r w:rsidR="00F36C2E" w:rsidRPr="00AF17EF">
        <w:rPr>
          <w:szCs w:val="24"/>
        </w:rPr>
        <w:t>intuit</w:t>
      </w:r>
      <w:r w:rsidR="004675AB" w:rsidRPr="00AF17EF">
        <w:rPr>
          <w:szCs w:val="24"/>
        </w:rPr>
        <w:t xml:space="preserve">ive to use and easy to train.  Close coordination continues throughout the acquisition process with the materiel developer (MATDEV).  </w:t>
      </w:r>
      <w:r w:rsidR="002E7C9D" w:rsidRPr="00AF17EF">
        <w:rPr>
          <w:szCs w:val="24"/>
        </w:rPr>
        <w:t>The</w:t>
      </w:r>
      <w:r w:rsidRPr="00AF17EF">
        <w:rPr>
          <w:szCs w:val="24"/>
        </w:rPr>
        <w:t xml:space="preserve"> goal of </w:t>
      </w:r>
      <w:r w:rsidR="001C27C3" w:rsidRPr="00AF17EF">
        <w:rPr>
          <w:szCs w:val="24"/>
        </w:rPr>
        <w:t>t</w:t>
      </w:r>
      <w:r w:rsidRPr="00AF17EF">
        <w:rPr>
          <w:szCs w:val="24"/>
        </w:rPr>
        <w:t xml:space="preserve">otal </w:t>
      </w:r>
      <w:r w:rsidR="001C27C3" w:rsidRPr="00AF17EF">
        <w:rPr>
          <w:szCs w:val="24"/>
        </w:rPr>
        <w:t>p</w:t>
      </w:r>
      <w:r w:rsidRPr="00AF17EF">
        <w:rPr>
          <w:szCs w:val="24"/>
        </w:rPr>
        <w:t xml:space="preserve">ackage </w:t>
      </w:r>
      <w:r w:rsidR="001C27C3" w:rsidRPr="00AF17EF">
        <w:rPr>
          <w:szCs w:val="24"/>
        </w:rPr>
        <w:t>f</w:t>
      </w:r>
      <w:r w:rsidRPr="00AF17EF">
        <w:rPr>
          <w:szCs w:val="24"/>
        </w:rPr>
        <w:t>ielding is straightforward</w:t>
      </w:r>
      <w:r w:rsidR="002E7C9D" w:rsidRPr="00AF17EF">
        <w:rPr>
          <w:szCs w:val="24"/>
        </w:rPr>
        <w:t xml:space="preserve">: </w:t>
      </w:r>
      <w:r w:rsidRPr="00AF17EF">
        <w:rPr>
          <w:szCs w:val="24"/>
        </w:rPr>
        <w:t>to successfully synchronize the development, resourcing, and fielding of training and training support products to meet system fielding timelines.</w:t>
      </w:r>
    </w:p>
    <w:p w:rsidR="009600FE" w:rsidRPr="00AF17EF" w:rsidRDefault="002D7BDA" w:rsidP="001C31FA">
      <w:pPr>
        <w:pStyle w:val="NoSpacing"/>
        <w:jc w:val="center"/>
        <w:rPr>
          <w:szCs w:val="24"/>
        </w:rPr>
      </w:pPr>
      <w:r>
        <w:rPr>
          <w:noProof/>
          <w:szCs w:val="24"/>
        </w:rPr>
        <w:lastRenderedPageBreak/>
        <w:drawing>
          <wp:inline distT="0" distB="0" distL="0" distR="0">
            <wp:extent cx="5737860" cy="6164580"/>
            <wp:effectExtent l="19050" t="0" r="0" b="0"/>
            <wp:docPr id="1" name="Picture 7" descr="C:\Users\jeffrey.buczkowski\AppData\Local\Microsoft\Windows\Temporary Internet Files\Content.Outlook\LZBQQKGA\TP 350-70-13 Fig 1-1 10 OC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ffrey.buczkowski\AppData\Local\Microsoft\Windows\Temporary Internet Files\Content.Outlook\LZBQQKGA\TP 350-70-13 Fig 1-1 10 OCT 13.jpg"/>
                    <pic:cNvPicPr>
                      <a:picLocks noChangeAspect="1" noChangeArrowheads="1"/>
                    </pic:cNvPicPr>
                  </pic:nvPicPr>
                  <pic:blipFill>
                    <a:blip r:embed="rId22" cstate="print"/>
                    <a:srcRect/>
                    <a:stretch>
                      <a:fillRect/>
                    </a:stretch>
                  </pic:blipFill>
                  <pic:spPr bwMode="auto">
                    <a:xfrm>
                      <a:off x="0" y="0"/>
                      <a:ext cx="5737860" cy="6164580"/>
                    </a:xfrm>
                    <a:prstGeom prst="rect">
                      <a:avLst/>
                    </a:prstGeom>
                    <a:noFill/>
                    <a:ln w="9525">
                      <a:noFill/>
                      <a:miter lim="800000"/>
                      <a:headEnd/>
                      <a:tailEnd/>
                    </a:ln>
                  </pic:spPr>
                </pic:pic>
              </a:graphicData>
            </a:graphic>
          </wp:inline>
        </w:drawing>
      </w:r>
    </w:p>
    <w:p w:rsidR="00034CED" w:rsidRPr="00AF17EF" w:rsidRDefault="009600FE" w:rsidP="009600FE">
      <w:pPr>
        <w:pStyle w:val="NoSpacing"/>
        <w:rPr>
          <w:szCs w:val="24"/>
        </w:rPr>
      </w:pPr>
      <w:r w:rsidRPr="00AF17EF" w:rsidDel="009600FE">
        <w:rPr>
          <w:szCs w:val="24"/>
        </w:rPr>
        <w:t xml:space="preserve"> </w:t>
      </w:r>
    </w:p>
    <w:p w:rsidR="00034CED" w:rsidRPr="00AF17EF" w:rsidRDefault="00773B26" w:rsidP="00925A25">
      <w:pPr>
        <w:pStyle w:val="Figure"/>
      </w:pPr>
      <w:bookmarkStart w:id="15" w:name="_Toc400445280"/>
      <w:proofErr w:type="gramStart"/>
      <w:r w:rsidRPr="00AF17EF">
        <w:t>Figure 1</w:t>
      </w:r>
      <w:r w:rsidR="00C4224B" w:rsidRPr="00AF17EF">
        <w:t>-1</w:t>
      </w:r>
      <w:r w:rsidR="00886BCC" w:rsidRPr="00AF17EF">
        <w:t>.</w:t>
      </w:r>
      <w:proofErr w:type="gramEnd"/>
      <w:r w:rsidR="00886BCC" w:rsidRPr="00AF17EF">
        <w:t xml:space="preserve">  Systems t</w:t>
      </w:r>
      <w:r w:rsidRPr="00AF17EF">
        <w:t xml:space="preserve">raining </w:t>
      </w:r>
      <w:r w:rsidR="00886BCC" w:rsidRPr="00AF17EF">
        <w:t>i</w:t>
      </w:r>
      <w:r w:rsidRPr="00AF17EF">
        <w:t xml:space="preserve">ntegration </w:t>
      </w:r>
      <w:r w:rsidR="00886BCC" w:rsidRPr="00AF17EF">
        <w:t>p</w:t>
      </w:r>
      <w:r w:rsidRPr="00AF17EF">
        <w:t xml:space="preserve">olicy and </w:t>
      </w:r>
      <w:r w:rsidR="00886BCC" w:rsidRPr="00AF17EF">
        <w:t>g</w:t>
      </w:r>
      <w:r w:rsidRPr="00AF17EF">
        <w:t>uidance</w:t>
      </w:r>
      <w:bookmarkEnd w:id="15"/>
    </w:p>
    <w:p w:rsidR="00034CED" w:rsidRPr="00AF17EF" w:rsidRDefault="00034CED" w:rsidP="00C043A9">
      <w:pPr>
        <w:pStyle w:val="NoSpacing"/>
        <w:rPr>
          <w:szCs w:val="24"/>
        </w:rPr>
      </w:pPr>
    </w:p>
    <w:p w:rsidR="00034CED" w:rsidRPr="00AF17EF" w:rsidRDefault="00773B26" w:rsidP="00C043A9">
      <w:pPr>
        <w:pStyle w:val="NoSpacing"/>
        <w:rPr>
          <w:szCs w:val="24"/>
        </w:rPr>
      </w:pPr>
      <w:r w:rsidRPr="00AF17EF">
        <w:rPr>
          <w:szCs w:val="24"/>
        </w:rPr>
        <w:t xml:space="preserve">     b.</w:t>
      </w:r>
      <w:r w:rsidR="00494FFF" w:rsidRPr="00AF17EF">
        <w:rPr>
          <w:szCs w:val="24"/>
        </w:rPr>
        <w:t xml:space="preserve"> </w:t>
      </w:r>
      <w:r w:rsidRPr="00AF17EF">
        <w:rPr>
          <w:szCs w:val="24"/>
        </w:rPr>
        <w:t xml:space="preserve"> Systems training integration is the bridge that links the Army’s learning system and processes with</w:t>
      </w:r>
      <w:r w:rsidR="00127393">
        <w:rPr>
          <w:szCs w:val="24"/>
        </w:rPr>
        <w:t xml:space="preserve"> Department of Defense</w:t>
      </w:r>
      <w:r w:rsidRPr="00AF17EF">
        <w:rPr>
          <w:szCs w:val="24"/>
        </w:rPr>
        <w:t xml:space="preserve"> </w:t>
      </w:r>
      <w:r w:rsidR="00127393">
        <w:rPr>
          <w:szCs w:val="24"/>
        </w:rPr>
        <w:t>(</w:t>
      </w:r>
      <w:r w:rsidRPr="00AF17EF">
        <w:rPr>
          <w:szCs w:val="24"/>
        </w:rPr>
        <w:t>D</w:t>
      </w:r>
      <w:r w:rsidR="00127393">
        <w:rPr>
          <w:szCs w:val="24"/>
        </w:rPr>
        <w:t>O</w:t>
      </w:r>
      <w:r w:rsidRPr="00AF17EF">
        <w:rPr>
          <w:szCs w:val="24"/>
        </w:rPr>
        <w:t>D</w:t>
      </w:r>
      <w:r w:rsidR="00127393">
        <w:rPr>
          <w:szCs w:val="24"/>
        </w:rPr>
        <w:t>)</w:t>
      </w:r>
      <w:r w:rsidRPr="00AF17EF">
        <w:rPr>
          <w:szCs w:val="24"/>
        </w:rPr>
        <w:t xml:space="preserve"> and Army policy and regulations for JCIDS and DAS.  </w:t>
      </w:r>
      <w:r w:rsidR="00BD7799" w:rsidRPr="00AF17EF">
        <w:rPr>
          <w:szCs w:val="24"/>
        </w:rPr>
        <w:t xml:space="preserve">This relationship is depicted in </w:t>
      </w:r>
      <w:r w:rsidR="00F740E9" w:rsidRPr="00AF17EF">
        <w:rPr>
          <w:szCs w:val="24"/>
        </w:rPr>
        <w:t>f</w:t>
      </w:r>
      <w:r w:rsidR="00BD7799" w:rsidRPr="00AF17EF">
        <w:rPr>
          <w:szCs w:val="24"/>
        </w:rPr>
        <w:t xml:space="preserve">igure 1-1.  </w:t>
      </w:r>
      <w:r w:rsidRPr="00AF17EF">
        <w:rPr>
          <w:szCs w:val="24"/>
        </w:rPr>
        <w:t xml:space="preserve">Each of these three processes is represented by communities of interest that often have inconsistent priorities and timelines. </w:t>
      </w:r>
      <w:r w:rsidR="007369A2" w:rsidRPr="00AF17EF">
        <w:rPr>
          <w:szCs w:val="24"/>
        </w:rPr>
        <w:t xml:space="preserve"> </w:t>
      </w:r>
      <w:r w:rsidRPr="00AF17EF">
        <w:rPr>
          <w:szCs w:val="24"/>
        </w:rPr>
        <w:t xml:space="preserve">Numerous studies have identified issues and made recommendations to improve systems training integration.  This pamphlet addresses some of these issues by clarifying the </w:t>
      </w:r>
      <w:r w:rsidR="000F38BC" w:rsidRPr="00AF17EF">
        <w:rPr>
          <w:szCs w:val="24"/>
        </w:rPr>
        <w:t>TNGDEV</w:t>
      </w:r>
      <w:r w:rsidRPr="00AF17EF">
        <w:rPr>
          <w:szCs w:val="24"/>
        </w:rPr>
        <w:t xml:space="preserve"> responsibilities and actions.  The </w:t>
      </w:r>
      <w:r w:rsidR="000F38BC" w:rsidRPr="00AF17EF">
        <w:rPr>
          <w:szCs w:val="24"/>
        </w:rPr>
        <w:t>TNGDEV</w:t>
      </w:r>
      <w:r w:rsidRPr="00AF17EF">
        <w:rPr>
          <w:szCs w:val="24"/>
        </w:rPr>
        <w:t xml:space="preserve"> plays a key role as a member of the integrated team from the earliest stages of the capabilities determination process</w:t>
      </w:r>
      <w:r w:rsidR="001C27C3" w:rsidRPr="00AF17EF">
        <w:rPr>
          <w:szCs w:val="24"/>
        </w:rPr>
        <w:t>.</w:t>
      </w:r>
      <w:r w:rsidRPr="00AF17EF">
        <w:rPr>
          <w:szCs w:val="24"/>
        </w:rPr>
        <w:t xml:space="preserve"> </w:t>
      </w:r>
      <w:r w:rsidR="001C27C3" w:rsidRPr="00AF17EF">
        <w:rPr>
          <w:szCs w:val="24"/>
        </w:rPr>
        <w:t xml:space="preserve"> T</w:t>
      </w:r>
      <w:r w:rsidRPr="00AF17EF">
        <w:rPr>
          <w:szCs w:val="24"/>
        </w:rPr>
        <w:t>hrough</w:t>
      </w:r>
      <w:r w:rsidR="001C27C3" w:rsidRPr="00AF17EF">
        <w:rPr>
          <w:szCs w:val="24"/>
        </w:rPr>
        <w:t>out</w:t>
      </w:r>
      <w:r w:rsidRPr="00AF17EF">
        <w:rPr>
          <w:szCs w:val="24"/>
        </w:rPr>
        <w:t xml:space="preserve"> the acquisition process, </w:t>
      </w:r>
      <w:r w:rsidR="001C27C3" w:rsidRPr="00AF17EF">
        <w:rPr>
          <w:szCs w:val="24"/>
        </w:rPr>
        <w:t xml:space="preserve">the </w:t>
      </w:r>
      <w:r w:rsidR="004C691B" w:rsidRPr="00AF17EF">
        <w:rPr>
          <w:szCs w:val="24"/>
        </w:rPr>
        <w:t>TNGDEV</w:t>
      </w:r>
      <w:r w:rsidRPr="00AF17EF">
        <w:rPr>
          <w:szCs w:val="24"/>
        </w:rPr>
        <w:t xml:space="preserve"> must help </w:t>
      </w:r>
      <w:r w:rsidRPr="00AF17EF">
        <w:rPr>
          <w:szCs w:val="24"/>
        </w:rPr>
        <w:lastRenderedPageBreak/>
        <w:t xml:space="preserve">to ensure that every materiel system being fielded is integrated into the existing Army </w:t>
      </w:r>
      <w:r w:rsidR="00081AAD" w:rsidRPr="00AF17EF">
        <w:rPr>
          <w:szCs w:val="24"/>
        </w:rPr>
        <w:t>TSS</w:t>
      </w:r>
      <w:r w:rsidRPr="00AF17EF">
        <w:rPr>
          <w:szCs w:val="24"/>
        </w:rPr>
        <w:t>.</w:t>
      </w:r>
      <w:r w:rsidR="00D15ADD" w:rsidRPr="00AF17EF">
        <w:rPr>
          <w:szCs w:val="24"/>
        </w:rPr>
        <w:t xml:space="preserve"> </w:t>
      </w:r>
      <w:r w:rsidRPr="00AF17EF">
        <w:rPr>
          <w:szCs w:val="24"/>
        </w:rPr>
        <w:t xml:space="preserve"> For example, the </w:t>
      </w:r>
      <w:r w:rsidR="004C691B" w:rsidRPr="00AF17EF">
        <w:rPr>
          <w:szCs w:val="24"/>
        </w:rPr>
        <w:t xml:space="preserve">TNGDEV </w:t>
      </w:r>
      <w:r w:rsidRPr="00AF17EF">
        <w:rPr>
          <w:szCs w:val="24"/>
        </w:rPr>
        <w:t xml:space="preserve">must help ensure that required training capabilities have been integrated into all </w:t>
      </w:r>
      <w:r w:rsidR="00525AD4" w:rsidRPr="00AF17EF">
        <w:rPr>
          <w:szCs w:val="24"/>
        </w:rPr>
        <w:t xml:space="preserve">appropriate </w:t>
      </w:r>
      <w:r w:rsidRPr="00AF17EF">
        <w:rPr>
          <w:szCs w:val="24"/>
        </w:rPr>
        <w:t>training domains (</w:t>
      </w:r>
      <w:r w:rsidR="00525AD4" w:rsidRPr="00AF17EF">
        <w:rPr>
          <w:szCs w:val="24"/>
        </w:rPr>
        <w:t>i</w:t>
      </w:r>
      <w:r w:rsidRPr="00AF17EF">
        <w:rPr>
          <w:szCs w:val="24"/>
        </w:rPr>
        <w:t xml:space="preserve">nstitutional, </w:t>
      </w:r>
      <w:r w:rsidR="00525AD4" w:rsidRPr="00AF17EF">
        <w:rPr>
          <w:szCs w:val="24"/>
        </w:rPr>
        <w:t>o</w:t>
      </w:r>
      <w:r w:rsidRPr="00AF17EF">
        <w:rPr>
          <w:szCs w:val="24"/>
        </w:rPr>
        <w:t xml:space="preserve">perational, and </w:t>
      </w:r>
      <w:r w:rsidR="00525AD4" w:rsidRPr="00AF17EF">
        <w:rPr>
          <w:szCs w:val="24"/>
        </w:rPr>
        <w:t>s</w:t>
      </w:r>
      <w:r w:rsidRPr="00AF17EF">
        <w:rPr>
          <w:szCs w:val="24"/>
        </w:rPr>
        <w:t>elf-</w:t>
      </w:r>
      <w:r w:rsidR="00525AD4" w:rsidRPr="00AF17EF">
        <w:rPr>
          <w:szCs w:val="24"/>
        </w:rPr>
        <w:t>d</w:t>
      </w:r>
      <w:r w:rsidRPr="00AF17EF">
        <w:rPr>
          <w:szCs w:val="24"/>
        </w:rPr>
        <w:t>evelopment), training environments (live</w:t>
      </w:r>
      <w:r w:rsidR="00FB2E6A" w:rsidRPr="00AF17EF">
        <w:rPr>
          <w:szCs w:val="24"/>
        </w:rPr>
        <w:t xml:space="preserve">, </w:t>
      </w:r>
      <w:r w:rsidRPr="00AF17EF">
        <w:rPr>
          <w:szCs w:val="24"/>
        </w:rPr>
        <w:t>virtua</w:t>
      </w:r>
      <w:r w:rsidR="00FB2E6A" w:rsidRPr="00AF17EF">
        <w:rPr>
          <w:szCs w:val="24"/>
        </w:rPr>
        <w:t xml:space="preserve">l, </w:t>
      </w:r>
      <w:r w:rsidRPr="00AF17EF">
        <w:rPr>
          <w:szCs w:val="24"/>
        </w:rPr>
        <w:t>constructive</w:t>
      </w:r>
      <w:r w:rsidR="00525AD4" w:rsidRPr="00AF17EF">
        <w:rPr>
          <w:szCs w:val="24"/>
        </w:rPr>
        <w:t xml:space="preserve"> (LVC)</w:t>
      </w:r>
      <w:r w:rsidR="00FB2E6A" w:rsidRPr="00AF17EF">
        <w:rPr>
          <w:szCs w:val="24"/>
        </w:rPr>
        <w:t>,</w:t>
      </w:r>
      <w:r w:rsidR="00525AD4" w:rsidRPr="00AF17EF">
        <w:rPr>
          <w:szCs w:val="24"/>
        </w:rPr>
        <w:t xml:space="preserve"> and </w:t>
      </w:r>
      <w:r w:rsidRPr="00AF17EF">
        <w:rPr>
          <w:szCs w:val="24"/>
        </w:rPr>
        <w:t xml:space="preserve">gaming), </w:t>
      </w:r>
      <w:r w:rsidR="0048075C" w:rsidRPr="00AF17EF">
        <w:rPr>
          <w:szCs w:val="24"/>
        </w:rPr>
        <w:t xml:space="preserve">new equipment fielding and training strategies, </w:t>
      </w:r>
      <w:r w:rsidRPr="00AF17EF">
        <w:rPr>
          <w:szCs w:val="24"/>
        </w:rPr>
        <w:t xml:space="preserve">and into existing </w:t>
      </w:r>
      <w:r w:rsidR="00525AD4" w:rsidRPr="00AF17EF">
        <w:rPr>
          <w:szCs w:val="24"/>
        </w:rPr>
        <w:t>system and non-system TADSS</w:t>
      </w:r>
      <w:r w:rsidRPr="00AF17EF">
        <w:rPr>
          <w:szCs w:val="24"/>
        </w:rPr>
        <w:t>.</w:t>
      </w:r>
    </w:p>
    <w:p w:rsidR="00034CED" w:rsidRPr="00AF17EF" w:rsidRDefault="00034CED" w:rsidP="00C043A9">
      <w:pPr>
        <w:pStyle w:val="NoSpacing"/>
        <w:rPr>
          <w:szCs w:val="24"/>
        </w:rPr>
      </w:pPr>
    </w:p>
    <w:p w:rsidR="00034CED" w:rsidRPr="00AF17EF" w:rsidRDefault="00773B26" w:rsidP="00C043A9">
      <w:pPr>
        <w:pStyle w:val="NoSpacing"/>
        <w:rPr>
          <w:szCs w:val="24"/>
        </w:rPr>
      </w:pPr>
      <w:r w:rsidRPr="00AF17EF">
        <w:rPr>
          <w:szCs w:val="24"/>
        </w:rPr>
        <w:t xml:space="preserve">     </w:t>
      </w:r>
      <w:proofErr w:type="gramStart"/>
      <w:r w:rsidRPr="00AF17EF">
        <w:rPr>
          <w:szCs w:val="24"/>
        </w:rPr>
        <w:t>c.</w:t>
      </w:r>
      <w:r w:rsidR="00494FFF" w:rsidRPr="00AF17EF">
        <w:rPr>
          <w:szCs w:val="24"/>
        </w:rPr>
        <w:t xml:space="preserve"> </w:t>
      </w:r>
      <w:r w:rsidRPr="00AF17EF">
        <w:rPr>
          <w:szCs w:val="24"/>
        </w:rPr>
        <w:t xml:space="preserve"> System</w:t>
      </w:r>
      <w:proofErr w:type="gramEnd"/>
      <w:r w:rsidRPr="00AF17EF">
        <w:rPr>
          <w:szCs w:val="24"/>
        </w:rPr>
        <w:t xml:space="preserve"> training requirements can be extensive.</w:t>
      </w:r>
      <w:r w:rsidR="00D15ADD" w:rsidRPr="00AF17EF">
        <w:rPr>
          <w:szCs w:val="24"/>
        </w:rPr>
        <w:t xml:space="preserve"> </w:t>
      </w:r>
      <w:r w:rsidRPr="00AF17EF">
        <w:rPr>
          <w:szCs w:val="24"/>
        </w:rPr>
        <w:t xml:space="preserve"> The training subsystem and its lifecycle costs can potentially exceed the initial cost of the system itself.</w:t>
      </w:r>
      <w:r w:rsidR="00D15ADD" w:rsidRPr="00AF17EF">
        <w:rPr>
          <w:szCs w:val="24"/>
        </w:rPr>
        <w:t xml:space="preserve"> </w:t>
      </w:r>
      <w:r w:rsidRPr="00AF17EF">
        <w:rPr>
          <w:szCs w:val="24"/>
        </w:rPr>
        <w:t xml:space="preserve"> For example, the training subsystem for the Stryker Infantry Combat Vehicle impacted over eighty courses across five schools</w:t>
      </w:r>
      <w:r w:rsidR="008629CC" w:rsidRPr="00AF17EF">
        <w:rPr>
          <w:szCs w:val="24"/>
        </w:rPr>
        <w:t xml:space="preserve">.  </w:t>
      </w:r>
      <w:r w:rsidR="00663A36" w:rsidRPr="00AF17EF">
        <w:rPr>
          <w:szCs w:val="24"/>
        </w:rPr>
        <w:t>It also required the development of eight TADSS, as well as range, target, and instrumentation upgrades</w:t>
      </w:r>
      <w:r w:rsidR="00D468FE" w:rsidRPr="00AF17EF">
        <w:rPr>
          <w:szCs w:val="24"/>
        </w:rPr>
        <w:t>;</w:t>
      </w:r>
      <w:r w:rsidR="00663A36" w:rsidRPr="00AF17EF">
        <w:rPr>
          <w:szCs w:val="24"/>
        </w:rPr>
        <w:t xml:space="preserve"> training ammo</w:t>
      </w:r>
      <w:r w:rsidR="00D468FE" w:rsidRPr="00AF17EF">
        <w:rPr>
          <w:szCs w:val="24"/>
        </w:rPr>
        <w:t>;</w:t>
      </w:r>
      <w:r w:rsidR="00663A36" w:rsidRPr="00AF17EF">
        <w:rPr>
          <w:szCs w:val="24"/>
        </w:rPr>
        <w:t xml:space="preserve"> training </w:t>
      </w:r>
      <w:r w:rsidR="00D21BB4" w:rsidRPr="00AF17EF">
        <w:rPr>
          <w:szCs w:val="24"/>
        </w:rPr>
        <w:t>s</w:t>
      </w:r>
      <w:r w:rsidR="00663A36" w:rsidRPr="00AF17EF">
        <w:rPr>
          <w:szCs w:val="24"/>
        </w:rPr>
        <w:t xml:space="preserve">upport </w:t>
      </w:r>
      <w:r w:rsidR="00D21BB4" w:rsidRPr="00AF17EF">
        <w:rPr>
          <w:szCs w:val="24"/>
        </w:rPr>
        <w:t>p</w:t>
      </w:r>
      <w:r w:rsidR="00663A36" w:rsidRPr="00AF17EF">
        <w:rPr>
          <w:szCs w:val="24"/>
        </w:rPr>
        <w:t>ackages (TSPs)</w:t>
      </w:r>
      <w:r w:rsidR="00D468FE" w:rsidRPr="00AF17EF">
        <w:rPr>
          <w:szCs w:val="24"/>
        </w:rPr>
        <w:t>;</w:t>
      </w:r>
      <w:r w:rsidR="00663A36" w:rsidRPr="00AF17EF">
        <w:rPr>
          <w:szCs w:val="24"/>
        </w:rPr>
        <w:t xml:space="preserve"> and training facilities.</w:t>
      </w:r>
      <w:r w:rsidRPr="00AF17EF">
        <w:rPr>
          <w:szCs w:val="24"/>
        </w:rPr>
        <w:t xml:space="preserve">  </w:t>
      </w:r>
      <w:r w:rsidR="008629CC" w:rsidRPr="00AF17EF">
        <w:rPr>
          <w:szCs w:val="24"/>
        </w:rPr>
        <w:t>T</w:t>
      </w:r>
      <w:r w:rsidRPr="00AF17EF">
        <w:rPr>
          <w:szCs w:val="24"/>
        </w:rPr>
        <w:t xml:space="preserve">his single materiel </w:t>
      </w:r>
      <w:r w:rsidR="00DB7E47" w:rsidRPr="00AF17EF">
        <w:rPr>
          <w:szCs w:val="24"/>
        </w:rPr>
        <w:t>sub</w:t>
      </w:r>
      <w:r w:rsidRPr="00AF17EF">
        <w:rPr>
          <w:szCs w:val="24"/>
        </w:rPr>
        <w:t>system is employed as part of a full set of unit equipment</w:t>
      </w:r>
      <w:r w:rsidR="008629CC" w:rsidRPr="00AF17EF">
        <w:rPr>
          <w:szCs w:val="24"/>
        </w:rPr>
        <w:t>.</w:t>
      </w:r>
      <w:r w:rsidRPr="00AF17EF">
        <w:rPr>
          <w:szCs w:val="24"/>
        </w:rPr>
        <w:t xml:space="preserve"> </w:t>
      </w:r>
      <w:r w:rsidR="008629CC" w:rsidRPr="00AF17EF">
        <w:rPr>
          <w:szCs w:val="24"/>
        </w:rPr>
        <w:t xml:space="preserve"> I</w:t>
      </w:r>
      <w:r w:rsidRPr="00AF17EF">
        <w:rPr>
          <w:szCs w:val="24"/>
        </w:rPr>
        <w:t>t must also be integrated into the broader training support system so it is linked for training with other weapons systems, infrastructure, and mission command systems across LVC and gaming training environments.</w:t>
      </w:r>
      <w:r w:rsidR="00D15ADD" w:rsidRPr="00AF17EF">
        <w:rPr>
          <w:szCs w:val="24"/>
        </w:rPr>
        <w:t xml:space="preserve">  </w:t>
      </w:r>
      <w:r w:rsidRPr="00AF17EF">
        <w:rPr>
          <w:szCs w:val="24"/>
        </w:rPr>
        <w:t>Identifying the complete range of training and training support requirements is essential to develop fully burdened lifecycle cost estimates so decision</w:t>
      </w:r>
      <w:r w:rsidR="00354226" w:rsidRPr="00AF17EF">
        <w:rPr>
          <w:szCs w:val="24"/>
        </w:rPr>
        <w:t xml:space="preserve"> </w:t>
      </w:r>
      <w:r w:rsidRPr="00AF17EF">
        <w:rPr>
          <w:szCs w:val="24"/>
        </w:rPr>
        <w:t>makers can make informed acquisition decisions.</w:t>
      </w:r>
    </w:p>
    <w:p w:rsidR="00034CED" w:rsidRPr="00AF17EF" w:rsidRDefault="00034CED" w:rsidP="00C043A9">
      <w:pPr>
        <w:pStyle w:val="NoSpacing"/>
        <w:rPr>
          <w:szCs w:val="24"/>
        </w:rPr>
      </w:pPr>
    </w:p>
    <w:p w:rsidR="00034CED" w:rsidRPr="00AF17EF" w:rsidRDefault="00773B26" w:rsidP="00C043A9">
      <w:pPr>
        <w:pStyle w:val="NoSpacing"/>
        <w:rPr>
          <w:szCs w:val="24"/>
        </w:rPr>
      </w:pPr>
      <w:r w:rsidRPr="00AF17EF">
        <w:rPr>
          <w:szCs w:val="24"/>
        </w:rPr>
        <w:t xml:space="preserve">     </w:t>
      </w:r>
      <w:proofErr w:type="gramStart"/>
      <w:r w:rsidRPr="00AF17EF">
        <w:rPr>
          <w:szCs w:val="24"/>
        </w:rPr>
        <w:t>d.</w:t>
      </w:r>
      <w:r w:rsidR="00494FFF" w:rsidRPr="00AF17EF">
        <w:rPr>
          <w:szCs w:val="24"/>
        </w:rPr>
        <w:t xml:space="preserve"> </w:t>
      </w:r>
      <w:r w:rsidRPr="00AF17EF">
        <w:rPr>
          <w:szCs w:val="24"/>
        </w:rPr>
        <w:t xml:space="preserve"> </w:t>
      </w:r>
      <w:r w:rsidR="0080709B" w:rsidRPr="00AF17EF">
        <w:rPr>
          <w:szCs w:val="24"/>
        </w:rPr>
        <w:t>TNGDEVs</w:t>
      </w:r>
      <w:proofErr w:type="gramEnd"/>
      <w:r w:rsidR="0080709B" w:rsidRPr="00AF17EF">
        <w:rPr>
          <w:szCs w:val="24"/>
        </w:rPr>
        <w:t xml:space="preserve"> develop learning products using the analysis, design, development, implementation, and evaluation </w:t>
      </w:r>
      <w:r w:rsidR="00D21BB4" w:rsidRPr="00AF17EF">
        <w:rPr>
          <w:szCs w:val="24"/>
        </w:rPr>
        <w:t xml:space="preserve">(ADDIE) </w:t>
      </w:r>
      <w:r w:rsidR="0080709B" w:rsidRPr="00AF17EF">
        <w:rPr>
          <w:szCs w:val="24"/>
        </w:rPr>
        <w:t>process.  The ADDIE process is inherently adaptive and nonlinear, but the TNGDEV will be challenged to apply it when the materiel system has not yet been designed and there is no prototype to examine.  TNGDEVs can overcome this through close coordination with program managers and by evaluating like systems or reviewing the performance parameters and attributes of the new system.  The TNGDEV who specializes in systems training integration requires an understanding of not only the ADDIE process, but also a thorough knowledge and understanding of JCIDS and the Army acquisition policy and processes.  The TNGDEV must define training requirements and their associated costs at increasing levels of specificity for each stage of the capabilities development process.</w:t>
      </w:r>
      <w:r w:rsidRPr="00AF17EF">
        <w:rPr>
          <w:szCs w:val="24"/>
        </w:rPr>
        <w:t xml:space="preserve">  The formats and language prescribed by capabilities development and acquisition regulations must be used and </w:t>
      </w:r>
      <w:r w:rsidR="00D01193" w:rsidRPr="00AF17EF">
        <w:rPr>
          <w:szCs w:val="24"/>
        </w:rPr>
        <w:t>complete input must be provided in time to meet acquisition milestone decisions reviews.</w:t>
      </w:r>
      <w:r w:rsidRPr="00AF17EF">
        <w:rPr>
          <w:szCs w:val="24"/>
        </w:rPr>
        <w:t xml:space="preserve">  </w:t>
      </w:r>
    </w:p>
    <w:p w:rsidR="00034CED" w:rsidRPr="00AF17EF" w:rsidRDefault="00034CED" w:rsidP="00C043A9">
      <w:pPr>
        <w:pStyle w:val="NoSpacing"/>
        <w:rPr>
          <w:szCs w:val="24"/>
        </w:rPr>
      </w:pPr>
    </w:p>
    <w:p w:rsidR="00034CED" w:rsidRPr="00AF17EF" w:rsidRDefault="00C539C9" w:rsidP="00925A25">
      <w:pPr>
        <w:pStyle w:val="Heading1"/>
        <w:rPr>
          <w:szCs w:val="24"/>
        </w:rPr>
      </w:pPr>
      <w:bookmarkStart w:id="16" w:name="_Toc401130746"/>
      <w:r w:rsidRPr="00AF17EF">
        <w:rPr>
          <w:szCs w:val="24"/>
        </w:rPr>
        <w:t>1-6</w:t>
      </w:r>
      <w:proofErr w:type="gramStart"/>
      <w:r w:rsidRPr="00AF17EF">
        <w:rPr>
          <w:szCs w:val="24"/>
        </w:rPr>
        <w:t>.  Army</w:t>
      </w:r>
      <w:proofErr w:type="gramEnd"/>
      <w:r w:rsidRPr="00AF17EF">
        <w:rPr>
          <w:szCs w:val="24"/>
        </w:rPr>
        <w:t xml:space="preserve"> training domains overview</w:t>
      </w:r>
      <w:bookmarkEnd w:id="16"/>
    </w:p>
    <w:p w:rsidR="00034CED" w:rsidRPr="00AF17EF" w:rsidRDefault="00C539C9" w:rsidP="00C043A9">
      <w:pPr>
        <w:pStyle w:val="NoSpacing"/>
        <w:rPr>
          <w:szCs w:val="24"/>
        </w:rPr>
      </w:pPr>
      <w:r w:rsidRPr="00AF17EF">
        <w:rPr>
          <w:szCs w:val="24"/>
        </w:rPr>
        <w:t xml:space="preserve">AR 350-1 provides comprehensive definitions of the three training domains </w:t>
      </w:r>
      <w:r w:rsidR="0007562D" w:rsidRPr="00AF17EF">
        <w:rPr>
          <w:szCs w:val="24"/>
        </w:rPr>
        <w:t xml:space="preserve">— institutional, operational, and self-development — </w:t>
      </w:r>
      <w:r w:rsidRPr="00AF17EF">
        <w:rPr>
          <w:szCs w:val="24"/>
        </w:rPr>
        <w:t xml:space="preserve">the TNGDEV must consider when developing a comprehensive training plan. </w:t>
      </w:r>
      <w:r w:rsidR="0007562D" w:rsidRPr="00AF17EF">
        <w:rPr>
          <w:szCs w:val="24"/>
        </w:rPr>
        <w:t xml:space="preserve"> </w:t>
      </w:r>
      <w:r w:rsidRPr="00AF17EF">
        <w:rPr>
          <w:szCs w:val="24"/>
        </w:rPr>
        <w:t xml:space="preserve">Individuals and crews train to build the skills and knowledge essential to job and mission proficiency.  Training prepares individuals, units, staffs, and leaders to conduct unified land operations anytime and anywhere, executed through decisive action.  This career-long learning occurs in all three domains of Army training and involves self-assessment.  </w:t>
      </w:r>
      <w:r w:rsidR="00283B7E" w:rsidRPr="00AF17EF">
        <w:rPr>
          <w:szCs w:val="24"/>
        </w:rPr>
        <w:t>Throughout their careers, Soldiers cycle between the institutional and operational domains and supplement training, education, and experience with structured, guided, and individualized self-development programs.</w:t>
      </w:r>
      <w:r w:rsidR="0007562D" w:rsidRPr="00AF17EF">
        <w:rPr>
          <w:szCs w:val="24"/>
        </w:rPr>
        <w:t xml:space="preserve">  </w:t>
      </w:r>
      <w:r w:rsidRPr="00AF17EF">
        <w:rPr>
          <w:szCs w:val="24"/>
        </w:rPr>
        <w:t>The TNGDEV synchronize</w:t>
      </w:r>
      <w:r w:rsidR="00496697" w:rsidRPr="00AF17EF">
        <w:rPr>
          <w:szCs w:val="24"/>
        </w:rPr>
        <w:t>s</w:t>
      </w:r>
      <w:r w:rsidR="00D01193" w:rsidRPr="00AF17EF">
        <w:rPr>
          <w:szCs w:val="24"/>
        </w:rPr>
        <w:t xml:space="preserve"> the role</w:t>
      </w:r>
      <w:r w:rsidR="00496697" w:rsidRPr="00AF17EF">
        <w:rPr>
          <w:szCs w:val="24"/>
        </w:rPr>
        <w:t>s</w:t>
      </w:r>
      <w:r w:rsidR="00D01193" w:rsidRPr="00AF17EF">
        <w:rPr>
          <w:szCs w:val="24"/>
        </w:rPr>
        <w:t xml:space="preserve"> </w:t>
      </w:r>
      <w:r w:rsidR="00496697" w:rsidRPr="00AF17EF">
        <w:rPr>
          <w:szCs w:val="24"/>
        </w:rPr>
        <w:t>the</w:t>
      </w:r>
      <w:r w:rsidR="00D01193" w:rsidRPr="00AF17EF">
        <w:rPr>
          <w:szCs w:val="24"/>
        </w:rPr>
        <w:t xml:space="preserve"> training domain</w:t>
      </w:r>
      <w:r w:rsidR="00496697" w:rsidRPr="00AF17EF">
        <w:rPr>
          <w:szCs w:val="24"/>
        </w:rPr>
        <w:t>s play</w:t>
      </w:r>
      <w:r w:rsidR="00D01193" w:rsidRPr="00AF17EF">
        <w:rPr>
          <w:szCs w:val="24"/>
        </w:rPr>
        <w:t xml:space="preserve"> in building force readiness</w:t>
      </w:r>
      <w:r w:rsidR="007A69E5" w:rsidRPr="00AF17EF">
        <w:rPr>
          <w:szCs w:val="24"/>
        </w:rPr>
        <w:t xml:space="preserve"> and</w:t>
      </w:r>
      <w:r w:rsidRPr="00AF17EF">
        <w:rPr>
          <w:szCs w:val="24"/>
        </w:rPr>
        <w:t xml:space="preserve"> enables commanders and institutions to prepare Soldiers and leaders to perform their missions using new or updated </w:t>
      </w:r>
      <w:r w:rsidR="009B4D20" w:rsidRPr="00AF17EF">
        <w:rPr>
          <w:szCs w:val="24"/>
        </w:rPr>
        <w:t>learning products that support training and education</w:t>
      </w:r>
      <w:r w:rsidRPr="00AF17EF">
        <w:rPr>
          <w:szCs w:val="24"/>
        </w:rPr>
        <w:t>.</w:t>
      </w:r>
    </w:p>
    <w:p w:rsidR="00034CED" w:rsidRPr="00AF17EF" w:rsidRDefault="00034CED" w:rsidP="00C043A9">
      <w:pPr>
        <w:pStyle w:val="NoSpacing"/>
        <w:rPr>
          <w:szCs w:val="24"/>
        </w:rPr>
      </w:pPr>
    </w:p>
    <w:p w:rsidR="00034CED" w:rsidRPr="00AF17EF" w:rsidRDefault="00773B26" w:rsidP="00925A25">
      <w:pPr>
        <w:pStyle w:val="Heading1"/>
        <w:rPr>
          <w:szCs w:val="24"/>
        </w:rPr>
      </w:pPr>
      <w:bookmarkStart w:id="17" w:name="_Toc343152667"/>
      <w:bookmarkStart w:id="18" w:name="_Toc401130747"/>
      <w:r w:rsidRPr="00AF17EF">
        <w:rPr>
          <w:szCs w:val="24"/>
        </w:rPr>
        <w:lastRenderedPageBreak/>
        <w:t>1-7</w:t>
      </w:r>
      <w:proofErr w:type="gramStart"/>
      <w:r w:rsidRPr="00AF17EF">
        <w:rPr>
          <w:szCs w:val="24"/>
        </w:rPr>
        <w:t xml:space="preserve">. </w:t>
      </w:r>
      <w:r w:rsidR="00494FFF" w:rsidRPr="00AF17EF">
        <w:rPr>
          <w:szCs w:val="24"/>
        </w:rPr>
        <w:t xml:space="preserve"> </w:t>
      </w:r>
      <w:r w:rsidRPr="00AF17EF">
        <w:rPr>
          <w:szCs w:val="24"/>
        </w:rPr>
        <w:t>Training</w:t>
      </w:r>
      <w:proofErr w:type="gramEnd"/>
      <w:r w:rsidRPr="00AF17EF">
        <w:rPr>
          <w:szCs w:val="24"/>
        </w:rPr>
        <w:t xml:space="preserve"> </w:t>
      </w:r>
      <w:r w:rsidR="007A78EC" w:rsidRPr="00AF17EF">
        <w:rPr>
          <w:szCs w:val="24"/>
        </w:rPr>
        <w:t>support system (TSS) resources</w:t>
      </w:r>
      <w:r w:rsidRPr="00AF17EF">
        <w:rPr>
          <w:szCs w:val="24"/>
        </w:rPr>
        <w:t xml:space="preserve"> overview</w:t>
      </w:r>
      <w:bookmarkEnd w:id="17"/>
      <w:bookmarkEnd w:id="18"/>
    </w:p>
    <w:p w:rsidR="00034CED" w:rsidRPr="00AF17EF" w:rsidRDefault="00034CED" w:rsidP="00C043A9">
      <w:pPr>
        <w:pStyle w:val="NoSpacing"/>
        <w:rPr>
          <w:szCs w:val="24"/>
        </w:rPr>
      </w:pPr>
    </w:p>
    <w:p w:rsidR="007A78EC" w:rsidRPr="00AF17EF" w:rsidRDefault="007A78EC" w:rsidP="007A78EC">
      <w:pPr>
        <w:pStyle w:val="NoSpacing"/>
        <w:rPr>
          <w:szCs w:val="24"/>
        </w:rPr>
      </w:pPr>
      <w:r w:rsidRPr="00AF17EF">
        <w:rPr>
          <w:szCs w:val="24"/>
        </w:rPr>
        <w:t xml:space="preserve">     </w:t>
      </w:r>
      <w:proofErr w:type="gramStart"/>
      <w:r w:rsidRPr="00AF17EF">
        <w:rPr>
          <w:szCs w:val="24"/>
        </w:rPr>
        <w:t>a.  The</w:t>
      </w:r>
      <w:proofErr w:type="gramEnd"/>
      <w:r w:rsidRPr="00AF17EF">
        <w:rPr>
          <w:szCs w:val="24"/>
        </w:rPr>
        <w:t xml:space="preserve"> </w:t>
      </w:r>
      <w:r w:rsidR="004C691B" w:rsidRPr="00AF17EF">
        <w:rPr>
          <w:szCs w:val="24"/>
        </w:rPr>
        <w:t>TNGDEV</w:t>
      </w:r>
      <w:r w:rsidRPr="00AF17EF">
        <w:rPr>
          <w:szCs w:val="24"/>
        </w:rPr>
        <w:t xml:space="preserve"> devises training strategies and plans for new equipment training; displaced equipment training; current and emerging doctrine; and </w:t>
      </w:r>
      <w:r w:rsidR="00886BCC" w:rsidRPr="00AF17EF">
        <w:rPr>
          <w:szCs w:val="24"/>
        </w:rPr>
        <w:t>d</w:t>
      </w:r>
      <w:r w:rsidR="003E0B28" w:rsidRPr="00AF17EF">
        <w:rPr>
          <w:szCs w:val="24"/>
        </w:rPr>
        <w:t xml:space="preserve">octrine and </w:t>
      </w:r>
      <w:r w:rsidR="00886BCC" w:rsidRPr="00AF17EF">
        <w:rPr>
          <w:szCs w:val="24"/>
        </w:rPr>
        <w:t>t</w:t>
      </w:r>
      <w:r w:rsidR="003E0B28" w:rsidRPr="00AF17EF">
        <w:rPr>
          <w:szCs w:val="24"/>
        </w:rPr>
        <w:t xml:space="preserve">actics </w:t>
      </w:r>
      <w:r w:rsidR="00886BCC" w:rsidRPr="00AF17EF">
        <w:rPr>
          <w:szCs w:val="24"/>
        </w:rPr>
        <w:t>t</w:t>
      </w:r>
      <w:r w:rsidR="003E0B28" w:rsidRPr="00AF17EF">
        <w:rPr>
          <w:szCs w:val="24"/>
        </w:rPr>
        <w:t>raining (DTT)</w:t>
      </w:r>
      <w:r w:rsidRPr="00AF17EF">
        <w:rPr>
          <w:szCs w:val="24"/>
        </w:rPr>
        <w:t xml:space="preserve">.  For each training requirement, the </w:t>
      </w:r>
      <w:r w:rsidR="004C691B" w:rsidRPr="00AF17EF">
        <w:rPr>
          <w:szCs w:val="24"/>
        </w:rPr>
        <w:t>TNGDEV</w:t>
      </w:r>
      <w:r w:rsidRPr="00AF17EF">
        <w:rPr>
          <w:szCs w:val="24"/>
        </w:rPr>
        <w:t xml:space="preserve"> must consider the resources necessary to conduct and deliver the training.  </w:t>
      </w:r>
      <w:r w:rsidR="00CF141C" w:rsidRPr="00AF17EF">
        <w:rPr>
          <w:szCs w:val="24"/>
        </w:rPr>
        <w:t xml:space="preserve">Chapters in this </w:t>
      </w:r>
      <w:r w:rsidRPr="00AF17EF">
        <w:rPr>
          <w:szCs w:val="24"/>
        </w:rPr>
        <w:t xml:space="preserve">pamphlet provide an overview of the categories of training support system resources that will be considered throughout the system training integration process. </w:t>
      </w:r>
    </w:p>
    <w:p w:rsidR="007A78EC" w:rsidRPr="00AF17EF" w:rsidRDefault="007A78EC" w:rsidP="007A78EC">
      <w:pPr>
        <w:pStyle w:val="NoSpacing"/>
        <w:rPr>
          <w:szCs w:val="24"/>
        </w:rPr>
      </w:pPr>
    </w:p>
    <w:p w:rsidR="007A78EC" w:rsidRPr="00AF17EF" w:rsidRDefault="007A78EC" w:rsidP="007A78EC">
      <w:pPr>
        <w:pStyle w:val="NoSpacing"/>
        <w:rPr>
          <w:szCs w:val="24"/>
        </w:rPr>
      </w:pPr>
      <w:r w:rsidRPr="00AF17EF">
        <w:rPr>
          <w:szCs w:val="24"/>
        </w:rPr>
        <w:t xml:space="preserve">     </w:t>
      </w:r>
      <w:proofErr w:type="gramStart"/>
      <w:r w:rsidRPr="00AF17EF">
        <w:rPr>
          <w:szCs w:val="24"/>
        </w:rPr>
        <w:t>b.  TSS</w:t>
      </w:r>
      <w:proofErr w:type="gramEnd"/>
      <w:r w:rsidRPr="00AF17EF">
        <w:rPr>
          <w:szCs w:val="24"/>
        </w:rPr>
        <w:t xml:space="preserve"> resources can be materiel and/or non-materiel.  TSS resources include </w:t>
      </w:r>
      <w:r w:rsidR="00C2041D" w:rsidRPr="00AF17EF">
        <w:rPr>
          <w:szCs w:val="24"/>
        </w:rPr>
        <w:t xml:space="preserve">the integrated </w:t>
      </w:r>
      <w:r w:rsidRPr="00AF17EF">
        <w:rPr>
          <w:szCs w:val="24"/>
        </w:rPr>
        <w:t xml:space="preserve">training </w:t>
      </w:r>
      <w:r w:rsidR="00C2041D" w:rsidRPr="00AF17EF">
        <w:rPr>
          <w:szCs w:val="24"/>
        </w:rPr>
        <w:t>environment</w:t>
      </w:r>
      <w:r w:rsidRPr="00AF17EF">
        <w:rPr>
          <w:szCs w:val="24"/>
        </w:rPr>
        <w:t xml:space="preserve"> (</w:t>
      </w:r>
      <w:r w:rsidR="00C2041D" w:rsidRPr="00AF17EF">
        <w:rPr>
          <w:szCs w:val="24"/>
        </w:rPr>
        <w:t>ITE</w:t>
      </w:r>
      <w:r w:rsidRPr="00AF17EF">
        <w:rPr>
          <w:szCs w:val="24"/>
        </w:rPr>
        <w:t>), training products, TADSS, training facilities and land, and training services needed to train individual and collective tasks.  The categories of training resources and examples are shown in figure 1-2.</w:t>
      </w:r>
      <w:r w:rsidRPr="00AF17EF">
        <w:rPr>
          <w:i/>
          <w:szCs w:val="24"/>
        </w:rPr>
        <w:t xml:space="preserve"> </w:t>
      </w:r>
    </w:p>
    <w:p w:rsidR="00C4224B" w:rsidRPr="00AF17EF" w:rsidRDefault="00C4224B" w:rsidP="00C043A9">
      <w:pPr>
        <w:pStyle w:val="NoSpacing"/>
        <w:rPr>
          <w:szCs w:val="24"/>
        </w:rPr>
      </w:pPr>
    </w:p>
    <w:p w:rsidR="00DF0FF0" w:rsidRPr="00AF17EF" w:rsidRDefault="002D7BDA" w:rsidP="001C31FA">
      <w:pPr>
        <w:pStyle w:val="NoSpacing"/>
        <w:jc w:val="center"/>
        <w:rPr>
          <w:szCs w:val="24"/>
        </w:rPr>
      </w:pPr>
      <w:r>
        <w:rPr>
          <w:noProof/>
          <w:szCs w:val="24"/>
        </w:rPr>
        <w:drawing>
          <wp:inline distT="0" distB="0" distL="0" distR="0">
            <wp:extent cx="5394960" cy="4953000"/>
            <wp:effectExtent l="19050" t="0" r="0" b="0"/>
            <wp:docPr id="2" name="Picture 6" descr="C:\Users\jeffrey.buczkowski\AppData\Local\Microsoft\Windows\Temporary Internet Files\Content.Outlook\LZBQQKGA\TP 350-50-13 FIG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ffrey.buczkowski\AppData\Local\Microsoft\Windows\Temporary Internet Files\Content.Outlook\LZBQQKGA\TP 350-50-13 FIG 1-2.png"/>
                    <pic:cNvPicPr>
                      <a:picLocks noChangeAspect="1" noChangeArrowheads="1"/>
                    </pic:cNvPicPr>
                  </pic:nvPicPr>
                  <pic:blipFill>
                    <a:blip r:embed="rId23" cstate="print"/>
                    <a:srcRect/>
                    <a:stretch>
                      <a:fillRect/>
                    </a:stretch>
                  </pic:blipFill>
                  <pic:spPr bwMode="auto">
                    <a:xfrm>
                      <a:off x="0" y="0"/>
                      <a:ext cx="5394960" cy="4953000"/>
                    </a:xfrm>
                    <a:prstGeom prst="rect">
                      <a:avLst/>
                    </a:prstGeom>
                    <a:noFill/>
                    <a:ln w="9525">
                      <a:noFill/>
                      <a:miter lim="800000"/>
                      <a:headEnd/>
                      <a:tailEnd/>
                    </a:ln>
                  </pic:spPr>
                </pic:pic>
              </a:graphicData>
            </a:graphic>
          </wp:inline>
        </w:drawing>
      </w:r>
    </w:p>
    <w:p w:rsidR="00DF0FF0" w:rsidRPr="00AF17EF" w:rsidRDefault="00DF0FF0" w:rsidP="00C043A9">
      <w:pPr>
        <w:pStyle w:val="NoSpacing"/>
        <w:rPr>
          <w:szCs w:val="24"/>
        </w:rPr>
      </w:pPr>
    </w:p>
    <w:p w:rsidR="00034CED" w:rsidRPr="00AF17EF" w:rsidRDefault="00773B26" w:rsidP="00DF0FF0">
      <w:pPr>
        <w:pStyle w:val="Figure"/>
      </w:pPr>
      <w:bookmarkStart w:id="19" w:name="OLE_LINK1"/>
      <w:bookmarkStart w:id="20" w:name="OLE_LINK2"/>
      <w:bookmarkStart w:id="21" w:name="_Toc400445281"/>
      <w:r w:rsidRPr="00AF17EF">
        <w:t xml:space="preserve">Figure </w:t>
      </w:r>
      <w:r w:rsidR="00C4224B" w:rsidRPr="00AF17EF">
        <w:t>1-</w:t>
      </w:r>
      <w:r w:rsidRPr="00AF17EF">
        <w:t xml:space="preserve">2.  Training </w:t>
      </w:r>
      <w:r w:rsidR="00886BCC" w:rsidRPr="00AF17EF">
        <w:t>s</w:t>
      </w:r>
      <w:r w:rsidRPr="00AF17EF">
        <w:t xml:space="preserve">upport </w:t>
      </w:r>
      <w:r w:rsidR="00886BCC" w:rsidRPr="00AF17EF">
        <w:t>s</w:t>
      </w:r>
      <w:r w:rsidRPr="00AF17EF">
        <w:t xml:space="preserve">ystem </w:t>
      </w:r>
      <w:bookmarkEnd w:id="19"/>
      <w:bookmarkEnd w:id="20"/>
      <w:r w:rsidR="00886BCC" w:rsidRPr="00AF17EF">
        <w:t>r</w:t>
      </w:r>
      <w:r w:rsidR="00860C63" w:rsidRPr="00AF17EF">
        <w:t>esources</w:t>
      </w:r>
      <w:bookmarkEnd w:id="21"/>
    </w:p>
    <w:p w:rsidR="00034CED" w:rsidRPr="00AF17EF" w:rsidRDefault="00034CED" w:rsidP="00C043A9">
      <w:pPr>
        <w:pStyle w:val="NoSpacing"/>
        <w:rPr>
          <w:szCs w:val="24"/>
        </w:rPr>
      </w:pPr>
    </w:p>
    <w:p w:rsidR="007A78EC" w:rsidRPr="00AF17EF" w:rsidRDefault="007A78EC" w:rsidP="007A78EC">
      <w:pPr>
        <w:pStyle w:val="NoSpacing"/>
        <w:rPr>
          <w:szCs w:val="24"/>
        </w:rPr>
      </w:pPr>
      <w:r w:rsidRPr="00AF17EF">
        <w:rPr>
          <w:szCs w:val="24"/>
        </w:rPr>
        <w:lastRenderedPageBreak/>
        <w:t xml:space="preserve">     </w:t>
      </w:r>
      <w:proofErr w:type="gramStart"/>
      <w:r w:rsidRPr="00AF17EF">
        <w:rPr>
          <w:szCs w:val="24"/>
        </w:rPr>
        <w:t>c.  TSS</w:t>
      </w:r>
      <w:proofErr w:type="gramEnd"/>
      <w:r w:rsidRPr="00AF17EF">
        <w:rPr>
          <w:szCs w:val="24"/>
        </w:rPr>
        <w:t xml:space="preserve"> resources are briefly described below and are detailed in the noted chapters.</w:t>
      </w:r>
      <w:r w:rsidR="0068758A" w:rsidRPr="00AF17EF">
        <w:rPr>
          <w:szCs w:val="24"/>
        </w:rPr>
        <w:t xml:space="preserve"> </w:t>
      </w:r>
      <w:r w:rsidRPr="00AF17EF">
        <w:rPr>
          <w:szCs w:val="24"/>
        </w:rPr>
        <w:t xml:space="preserve"> TSS resource components include:</w:t>
      </w:r>
    </w:p>
    <w:p w:rsidR="007A78EC" w:rsidRPr="00AF17EF" w:rsidRDefault="007A78EC" w:rsidP="007A78EC">
      <w:pPr>
        <w:pStyle w:val="NoSpacing"/>
        <w:rPr>
          <w:szCs w:val="24"/>
        </w:rPr>
      </w:pPr>
    </w:p>
    <w:p w:rsidR="007A78EC" w:rsidRPr="00AF17EF" w:rsidRDefault="007A78EC" w:rsidP="007A78EC">
      <w:pPr>
        <w:pStyle w:val="NoSpacing"/>
        <w:rPr>
          <w:szCs w:val="24"/>
        </w:rPr>
      </w:pPr>
      <w:r w:rsidRPr="00AF17EF">
        <w:rPr>
          <w:szCs w:val="24"/>
        </w:rPr>
        <w:t xml:space="preserve">        (1)  ITE.  </w:t>
      </w:r>
      <w:r w:rsidR="00A04F7C" w:rsidRPr="00AF17EF">
        <w:rPr>
          <w:szCs w:val="24"/>
        </w:rPr>
        <w:t xml:space="preserve">The </w:t>
      </w:r>
      <w:r w:rsidRPr="00AF17EF">
        <w:rPr>
          <w:szCs w:val="24"/>
        </w:rPr>
        <w:t xml:space="preserve">ITE is the linkage of selected TADSS, infrastructure, </w:t>
      </w:r>
      <w:r w:rsidR="001D14FD" w:rsidRPr="00AF17EF">
        <w:rPr>
          <w:szCs w:val="24"/>
        </w:rPr>
        <w:t>mission command</w:t>
      </w:r>
      <w:r w:rsidRPr="00AF17EF">
        <w:rPr>
          <w:szCs w:val="24"/>
        </w:rPr>
        <w:t xml:space="preserve"> system</w:t>
      </w:r>
      <w:r w:rsidR="001D14FD" w:rsidRPr="00AF17EF">
        <w:rPr>
          <w:szCs w:val="24"/>
        </w:rPr>
        <w:t>s</w:t>
      </w:r>
      <w:r w:rsidRPr="00AF17EF">
        <w:rPr>
          <w:szCs w:val="24"/>
        </w:rPr>
        <w:t xml:space="preserve">, knowledge management systems, and training for </w:t>
      </w:r>
      <w:r w:rsidR="006844A9" w:rsidRPr="00AF17EF">
        <w:rPr>
          <w:szCs w:val="24"/>
        </w:rPr>
        <w:t xml:space="preserve">decisive action </w:t>
      </w:r>
      <w:r w:rsidRPr="00AF17EF">
        <w:rPr>
          <w:szCs w:val="24"/>
        </w:rPr>
        <w:t>in any of its training domains (institutional, operational, and self-development).</w:t>
      </w:r>
      <w:r w:rsidR="00886BCC" w:rsidRPr="00AF17EF">
        <w:rPr>
          <w:szCs w:val="24"/>
        </w:rPr>
        <w:t xml:space="preserve"> </w:t>
      </w:r>
      <w:r w:rsidRPr="00AF17EF">
        <w:rPr>
          <w:szCs w:val="24"/>
        </w:rPr>
        <w:t xml:space="preserve"> The ITE is detailed in chapter 4.</w:t>
      </w:r>
    </w:p>
    <w:p w:rsidR="007A78EC" w:rsidRPr="00AF17EF" w:rsidRDefault="007A78EC" w:rsidP="007A78EC">
      <w:pPr>
        <w:pStyle w:val="NoSpacing"/>
        <w:rPr>
          <w:szCs w:val="24"/>
        </w:rPr>
      </w:pPr>
    </w:p>
    <w:p w:rsidR="007A78EC" w:rsidRPr="00AF17EF" w:rsidRDefault="007A78EC" w:rsidP="007A78EC">
      <w:pPr>
        <w:pStyle w:val="NoSpacing"/>
        <w:rPr>
          <w:szCs w:val="24"/>
        </w:rPr>
      </w:pPr>
      <w:r w:rsidRPr="00AF17EF">
        <w:rPr>
          <w:szCs w:val="24"/>
        </w:rPr>
        <w:t xml:space="preserve">        (2)  TSS </w:t>
      </w:r>
      <w:r w:rsidR="00886BCC" w:rsidRPr="00AF17EF">
        <w:rPr>
          <w:szCs w:val="24"/>
        </w:rPr>
        <w:t>n</w:t>
      </w:r>
      <w:r w:rsidRPr="00AF17EF">
        <w:rPr>
          <w:szCs w:val="24"/>
        </w:rPr>
        <w:t>on-</w:t>
      </w:r>
      <w:r w:rsidR="00886BCC" w:rsidRPr="00AF17EF">
        <w:rPr>
          <w:szCs w:val="24"/>
        </w:rPr>
        <w:t>m</w:t>
      </w:r>
      <w:r w:rsidRPr="00AF17EF">
        <w:rPr>
          <w:szCs w:val="24"/>
        </w:rPr>
        <w:t xml:space="preserve">ateriel </w:t>
      </w:r>
      <w:r w:rsidR="00886BCC" w:rsidRPr="00AF17EF">
        <w:rPr>
          <w:szCs w:val="24"/>
        </w:rPr>
        <w:t>t</w:t>
      </w:r>
      <w:r w:rsidRPr="00AF17EF">
        <w:rPr>
          <w:szCs w:val="24"/>
        </w:rPr>
        <w:t xml:space="preserve">raining </w:t>
      </w:r>
      <w:r w:rsidR="00886BCC" w:rsidRPr="00AF17EF">
        <w:rPr>
          <w:szCs w:val="24"/>
        </w:rPr>
        <w:t>p</w:t>
      </w:r>
      <w:r w:rsidRPr="00AF17EF">
        <w:rPr>
          <w:szCs w:val="24"/>
        </w:rPr>
        <w:t xml:space="preserve">roducts.  Chapter 5 discusses TSS non-materiel training products </w:t>
      </w:r>
      <w:r w:rsidR="00A04F7C" w:rsidRPr="00AF17EF">
        <w:rPr>
          <w:szCs w:val="24"/>
        </w:rPr>
        <w:t>such as</w:t>
      </w:r>
      <w:r w:rsidRPr="00AF17EF">
        <w:rPr>
          <w:szCs w:val="24"/>
        </w:rPr>
        <w:t xml:space="preserve"> courseware, publications, and other products that are the outputs of the training developments process.  They include, but are not limited to, multimedia course materials, distributed learning and self-development courses and lessons, mission training plans, videos, and other training material needed to train one or more individual or collective tasks. </w:t>
      </w:r>
    </w:p>
    <w:p w:rsidR="007A78EC" w:rsidRPr="00AF17EF" w:rsidRDefault="007A78EC" w:rsidP="007A78EC">
      <w:pPr>
        <w:pStyle w:val="NoSpacing"/>
        <w:rPr>
          <w:szCs w:val="24"/>
        </w:rPr>
      </w:pPr>
    </w:p>
    <w:p w:rsidR="007A78EC" w:rsidRPr="00AF17EF" w:rsidRDefault="007A78EC" w:rsidP="007A78EC">
      <w:pPr>
        <w:pStyle w:val="NoSpacing"/>
        <w:rPr>
          <w:szCs w:val="24"/>
        </w:rPr>
      </w:pPr>
      <w:r w:rsidRPr="00AF17EF">
        <w:rPr>
          <w:szCs w:val="24"/>
        </w:rPr>
        <w:t xml:space="preserve">       </w:t>
      </w:r>
      <w:r w:rsidR="00DD403B" w:rsidRPr="00AF17EF">
        <w:rPr>
          <w:szCs w:val="24"/>
        </w:rPr>
        <w:t xml:space="preserve"> </w:t>
      </w:r>
      <w:r w:rsidRPr="00AF17EF">
        <w:rPr>
          <w:szCs w:val="24"/>
        </w:rPr>
        <w:t xml:space="preserve">(3)  TADSS.  TADSS is a general term that includes training aids and other training support devices such as training instrumentation, Tactical Engagement Simulation (TES), </w:t>
      </w:r>
      <w:r w:rsidR="00AC5ED2" w:rsidRPr="00AF17EF">
        <w:rPr>
          <w:szCs w:val="24"/>
        </w:rPr>
        <w:t xml:space="preserve">and </w:t>
      </w:r>
      <w:r w:rsidR="009D0BF9" w:rsidRPr="00AF17EF">
        <w:rPr>
          <w:szCs w:val="24"/>
        </w:rPr>
        <w:t xml:space="preserve">battle simulations; </w:t>
      </w:r>
      <w:proofErr w:type="spellStart"/>
      <w:r w:rsidR="009D0BF9" w:rsidRPr="00AF17EF">
        <w:rPr>
          <w:szCs w:val="24"/>
        </w:rPr>
        <w:t>targetry</w:t>
      </w:r>
      <w:proofErr w:type="spellEnd"/>
      <w:r w:rsidR="009D0BF9" w:rsidRPr="00AF17EF">
        <w:rPr>
          <w:szCs w:val="24"/>
        </w:rPr>
        <w:t>; training-unique ammunition such as dummy, drill, and inert munitions; and casualty assessment systems not otherwise managed through the Total Ammunition Manag</w:t>
      </w:r>
      <w:r w:rsidR="00F26D17">
        <w:rPr>
          <w:szCs w:val="24"/>
        </w:rPr>
        <w:t>ement Information System</w:t>
      </w:r>
      <w:r w:rsidR="009D0BF9" w:rsidRPr="00AF17EF">
        <w:rPr>
          <w:szCs w:val="24"/>
        </w:rPr>
        <w:t xml:space="preserve"> process.  TADSS are categorized as system and non-system.  System TADSS, explained in chapter 6, are training tools designed for use with a system, family of systems (</w:t>
      </w:r>
      <w:proofErr w:type="spellStart"/>
      <w:r w:rsidR="009D0BF9" w:rsidRPr="00AF17EF">
        <w:rPr>
          <w:szCs w:val="24"/>
        </w:rPr>
        <w:t>FoS</w:t>
      </w:r>
      <w:proofErr w:type="spellEnd"/>
      <w:r w:rsidR="009D0BF9" w:rsidRPr="00AF17EF">
        <w:rPr>
          <w:szCs w:val="24"/>
        </w:rPr>
        <w:t>), or item of equipment and may be stand-alone, embedded, or appended.  Non-system TADSS are designed to support general military training and non-system specific training requirements and are fully discussed in chapter 7.</w:t>
      </w:r>
    </w:p>
    <w:p w:rsidR="007A78EC" w:rsidRPr="00AF17EF" w:rsidRDefault="007A78EC" w:rsidP="007A78EC">
      <w:pPr>
        <w:pStyle w:val="NoSpacing"/>
        <w:rPr>
          <w:szCs w:val="24"/>
        </w:rPr>
      </w:pPr>
    </w:p>
    <w:p w:rsidR="007A78EC" w:rsidRPr="00AF17EF" w:rsidRDefault="007A78EC" w:rsidP="007A78EC">
      <w:pPr>
        <w:pStyle w:val="NoSpacing"/>
        <w:rPr>
          <w:szCs w:val="24"/>
        </w:rPr>
      </w:pPr>
      <w:r w:rsidRPr="00AF17EF">
        <w:rPr>
          <w:szCs w:val="24"/>
        </w:rPr>
        <w:t xml:space="preserve">        (</w:t>
      </w:r>
      <w:r w:rsidR="00DD403B" w:rsidRPr="00AF17EF">
        <w:rPr>
          <w:szCs w:val="24"/>
        </w:rPr>
        <w:t xml:space="preserve">4)  </w:t>
      </w:r>
      <w:r w:rsidRPr="00AF17EF">
        <w:rPr>
          <w:szCs w:val="24"/>
        </w:rPr>
        <w:t xml:space="preserve">Training </w:t>
      </w:r>
      <w:r w:rsidR="00886BCC" w:rsidRPr="00AF17EF">
        <w:rPr>
          <w:szCs w:val="24"/>
        </w:rPr>
        <w:t>f</w:t>
      </w:r>
      <w:r w:rsidRPr="00AF17EF">
        <w:rPr>
          <w:szCs w:val="24"/>
        </w:rPr>
        <w:t xml:space="preserve">acilities &amp; </w:t>
      </w:r>
      <w:r w:rsidR="00886BCC" w:rsidRPr="00AF17EF">
        <w:rPr>
          <w:szCs w:val="24"/>
        </w:rPr>
        <w:t>l</w:t>
      </w:r>
      <w:r w:rsidRPr="00AF17EF">
        <w:rPr>
          <w:szCs w:val="24"/>
        </w:rPr>
        <w:t xml:space="preserve">and. Training facilities and land are the permanent or semi-permanent facilities, such as the ranges, maneuver training areas, classrooms, </w:t>
      </w:r>
      <w:r w:rsidR="001866E6" w:rsidRPr="00AF17EF">
        <w:rPr>
          <w:szCs w:val="24"/>
        </w:rPr>
        <w:t>mission training</w:t>
      </w:r>
      <w:r w:rsidRPr="00AF17EF">
        <w:rPr>
          <w:szCs w:val="24"/>
        </w:rPr>
        <w:t xml:space="preserve"> </w:t>
      </w:r>
      <w:r w:rsidR="00C23E00" w:rsidRPr="00AF17EF">
        <w:rPr>
          <w:szCs w:val="24"/>
        </w:rPr>
        <w:t>complexe</w:t>
      </w:r>
      <w:r w:rsidRPr="00AF17EF">
        <w:rPr>
          <w:szCs w:val="24"/>
        </w:rPr>
        <w:t xml:space="preserve">s, </w:t>
      </w:r>
      <w:r w:rsidR="00250B65" w:rsidRPr="00AF17EF">
        <w:rPr>
          <w:szCs w:val="24"/>
        </w:rPr>
        <w:t>combat training centers (</w:t>
      </w:r>
      <w:r w:rsidRPr="00AF17EF">
        <w:rPr>
          <w:szCs w:val="24"/>
        </w:rPr>
        <w:t>CTCs</w:t>
      </w:r>
      <w:r w:rsidR="00250B65" w:rsidRPr="00AF17EF">
        <w:rPr>
          <w:szCs w:val="24"/>
        </w:rPr>
        <w:t>)</w:t>
      </w:r>
      <w:r w:rsidRPr="00AF17EF">
        <w:rPr>
          <w:szCs w:val="24"/>
        </w:rPr>
        <w:t xml:space="preserve">, firing ranges, confidence courses, </w:t>
      </w:r>
      <w:r w:rsidR="00AB3546" w:rsidRPr="00AF17EF">
        <w:rPr>
          <w:szCs w:val="24"/>
        </w:rPr>
        <w:t>urban operations</w:t>
      </w:r>
      <w:r w:rsidRPr="00AF17EF">
        <w:rPr>
          <w:szCs w:val="24"/>
        </w:rPr>
        <w:t xml:space="preserve"> complexes, and land that support training.  Chapter 8 describes the importance of identifying the training facilities and land needed for the TSS estimate including three primary considerations: mission support, environmental stewardship, and economic feasibility.</w:t>
      </w:r>
    </w:p>
    <w:p w:rsidR="007A78EC" w:rsidRPr="00AF17EF" w:rsidRDefault="007A78EC" w:rsidP="007A78EC">
      <w:pPr>
        <w:pStyle w:val="NoSpacing"/>
        <w:rPr>
          <w:szCs w:val="24"/>
        </w:rPr>
      </w:pPr>
    </w:p>
    <w:p w:rsidR="007A78EC" w:rsidRPr="00AF17EF" w:rsidRDefault="00DD403B" w:rsidP="007A78EC">
      <w:pPr>
        <w:pStyle w:val="NoSpacing"/>
        <w:rPr>
          <w:szCs w:val="24"/>
        </w:rPr>
      </w:pPr>
      <w:r w:rsidRPr="00AF17EF">
        <w:rPr>
          <w:szCs w:val="24"/>
        </w:rPr>
        <w:t xml:space="preserve">        (5)  </w:t>
      </w:r>
      <w:r w:rsidR="00B151E1" w:rsidRPr="00AF17EF">
        <w:rPr>
          <w:szCs w:val="24"/>
        </w:rPr>
        <w:t>T</w:t>
      </w:r>
      <w:r w:rsidR="007A78EC" w:rsidRPr="00AF17EF">
        <w:rPr>
          <w:szCs w:val="24"/>
        </w:rPr>
        <w:t xml:space="preserve">raining </w:t>
      </w:r>
      <w:r w:rsidR="00886BCC" w:rsidRPr="00AF17EF">
        <w:rPr>
          <w:szCs w:val="24"/>
        </w:rPr>
        <w:t>s</w:t>
      </w:r>
      <w:r w:rsidR="007A78EC" w:rsidRPr="00AF17EF">
        <w:rPr>
          <w:szCs w:val="24"/>
        </w:rPr>
        <w:t xml:space="preserve">ervices.  Training services are the management, acquisition, and support services that enable the preparation, replication, distribution, and sustainment of training.  Services are a key element of modern training support and requirements must be defined along with the products and facilities.  Training services are a significant cost driver and must be addressed in the TSS cost estimating process as described in </w:t>
      </w:r>
      <w:r w:rsidR="00D21BB4" w:rsidRPr="00AF17EF">
        <w:rPr>
          <w:szCs w:val="24"/>
        </w:rPr>
        <w:t>c</w:t>
      </w:r>
      <w:r w:rsidR="007A78EC" w:rsidRPr="00AF17EF">
        <w:rPr>
          <w:szCs w:val="24"/>
        </w:rPr>
        <w:t>hapter 9.</w:t>
      </w:r>
    </w:p>
    <w:p w:rsidR="00DD403B" w:rsidRPr="00AF17EF" w:rsidRDefault="00DD403B" w:rsidP="007A78EC">
      <w:pPr>
        <w:pStyle w:val="NoSpacing"/>
        <w:rPr>
          <w:szCs w:val="24"/>
        </w:rPr>
      </w:pPr>
    </w:p>
    <w:p w:rsidR="00DD403B" w:rsidRPr="00AF17EF" w:rsidRDefault="00DD403B" w:rsidP="00DA758C">
      <w:pPr>
        <w:pStyle w:val="Heading1"/>
        <w:rPr>
          <w:szCs w:val="24"/>
        </w:rPr>
      </w:pPr>
      <w:bookmarkStart w:id="22" w:name="_Toc401130748"/>
      <w:r w:rsidRPr="00AF17EF">
        <w:rPr>
          <w:szCs w:val="24"/>
        </w:rPr>
        <w:t>1-</w:t>
      </w:r>
      <w:r w:rsidR="00287808" w:rsidRPr="00AF17EF">
        <w:rPr>
          <w:szCs w:val="24"/>
        </w:rPr>
        <w:t>8</w:t>
      </w:r>
      <w:proofErr w:type="gramStart"/>
      <w:r w:rsidRPr="00AF17EF">
        <w:rPr>
          <w:szCs w:val="24"/>
        </w:rPr>
        <w:t>.  System</w:t>
      </w:r>
      <w:proofErr w:type="gramEnd"/>
      <w:r w:rsidRPr="00AF17EF">
        <w:rPr>
          <w:szCs w:val="24"/>
        </w:rPr>
        <w:t xml:space="preserve"> training plans and key performance parameters</w:t>
      </w:r>
      <w:bookmarkEnd w:id="22"/>
    </w:p>
    <w:p w:rsidR="00DD403B" w:rsidRPr="00AF17EF" w:rsidRDefault="00DD403B" w:rsidP="00DD403B">
      <w:pPr>
        <w:pStyle w:val="NoSpacing"/>
        <w:rPr>
          <w:szCs w:val="24"/>
        </w:rPr>
      </w:pPr>
      <w:r w:rsidRPr="00AF17EF">
        <w:rPr>
          <w:szCs w:val="24"/>
        </w:rPr>
        <w:t xml:space="preserve">Two other important elements of training systems integration are </w:t>
      </w:r>
      <w:r w:rsidR="00D21BB4" w:rsidRPr="00AF17EF">
        <w:rPr>
          <w:szCs w:val="24"/>
        </w:rPr>
        <w:t>s</w:t>
      </w:r>
      <w:r w:rsidRPr="00AF17EF">
        <w:rPr>
          <w:szCs w:val="24"/>
        </w:rPr>
        <w:t xml:space="preserve">ystem </w:t>
      </w:r>
      <w:r w:rsidR="00D21BB4" w:rsidRPr="00AF17EF">
        <w:rPr>
          <w:szCs w:val="24"/>
        </w:rPr>
        <w:t>t</w:t>
      </w:r>
      <w:r w:rsidRPr="00AF17EF">
        <w:rPr>
          <w:szCs w:val="24"/>
        </w:rPr>
        <w:t xml:space="preserve">raining </w:t>
      </w:r>
      <w:r w:rsidR="00D21BB4" w:rsidRPr="00AF17EF">
        <w:rPr>
          <w:szCs w:val="24"/>
        </w:rPr>
        <w:t>p</w:t>
      </w:r>
      <w:r w:rsidRPr="00AF17EF">
        <w:rPr>
          <w:szCs w:val="24"/>
        </w:rPr>
        <w:t>lans (STRAP</w:t>
      </w:r>
      <w:r w:rsidR="0068758A" w:rsidRPr="00AF17EF">
        <w:rPr>
          <w:szCs w:val="24"/>
        </w:rPr>
        <w:t>s</w:t>
      </w:r>
      <w:r w:rsidRPr="00AF17EF">
        <w:rPr>
          <w:szCs w:val="24"/>
        </w:rPr>
        <w:t xml:space="preserve">) and </w:t>
      </w:r>
      <w:r w:rsidR="00D21BB4" w:rsidRPr="00AF17EF">
        <w:rPr>
          <w:szCs w:val="24"/>
        </w:rPr>
        <w:t>k</w:t>
      </w:r>
      <w:r w:rsidRPr="00AF17EF">
        <w:rPr>
          <w:szCs w:val="24"/>
        </w:rPr>
        <w:t xml:space="preserve">ey </w:t>
      </w:r>
      <w:r w:rsidR="00D21BB4" w:rsidRPr="00AF17EF">
        <w:rPr>
          <w:szCs w:val="24"/>
        </w:rPr>
        <w:t>p</w:t>
      </w:r>
      <w:r w:rsidRPr="00AF17EF">
        <w:rPr>
          <w:szCs w:val="24"/>
        </w:rPr>
        <w:t xml:space="preserve">erformance </w:t>
      </w:r>
      <w:r w:rsidR="00D21BB4" w:rsidRPr="00AF17EF">
        <w:rPr>
          <w:szCs w:val="24"/>
        </w:rPr>
        <w:t>p</w:t>
      </w:r>
      <w:r w:rsidRPr="00AF17EF">
        <w:rPr>
          <w:szCs w:val="24"/>
        </w:rPr>
        <w:t xml:space="preserve">arameters (KPPs).  </w:t>
      </w:r>
    </w:p>
    <w:p w:rsidR="00DD403B" w:rsidRPr="00AF17EF" w:rsidRDefault="00DD403B" w:rsidP="00DD403B">
      <w:pPr>
        <w:pStyle w:val="NoSpacing"/>
        <w:rPr>
          <w:szCs w:val="24"/>
        </w:rPr>
      </w:pPr>
    </w:p>
    <w:p w:rsidR="00DD403B" w:rsidRPr="00AF17EF" w:rsidRDefault="00DD403B" w:rsidP="00DD403B">
      <w:pPr>
        <w:pStyle w:val="NoSpacing"/>
        <w:rPr>
          <w:szCs w:val="24"/>
        </w:rPr>
      </w:pPr>
      <w:r w:rsidRPr="00AF17EF">
        <w:rPr>
          <w:szCs w:val="24"/>
        </w:rPr>
        <w:t xml:space="preserve">     </w:t>
      </w:r>
      <w:proofErr w:type="gramStart"/>
      <w:r w:rsidRPr="00AF17EF">
        <w:rPr>
          <w:szCs w:val="24"/>
        </w:rPr>
        <w:t xml:space="preserve">a.  </w:t>
      </w:r>
      <w:r w:rsidR="004D0E2F" w:rsidRPr="00AF17EF">
        <w:rPr>
          <w:szCs w:val="24"/>
        </w:rPr>
        <w:t>The</w:t>
      </w:r>
      <w:proofErr w:type="gramEnd"/>
      <w:r w:rsidR="004D0E2F" w:rsidRPr="00AF17EF">
        <w:rPr>
          <w:szCs w:val="24"/>
        </w:rPr>
        <w:t xml:space="preserve"> STRAP is the master training plan for a new or modified system or a non-system TADSS.  See chapter 2 for an overview of the STRAP in relation to the capability development process, and chapter 10 for detailed STRAP development guidance.</w:t>
      </w:r>
    </w:p>
    <w:p w:rsidR="00DD403B" w:rsidRPr="00AF17EF" w:rsidRDefault="00DD403B" w:rsidP="00DD403B">
      <w:pPr>
        <w:pStyle w:val="NoSpacing"/>
        <w:rPr>
          <w:szCs w:val="24"/>
        </w:rPr>
      </w:pPr>
    </w:p>
    <w:p w:rsidR="00DD403B" w:rsidRPr="00AF17EF" w:rsidRDefault="00DD403B" w:rsidP="00DD403B">
      <w:pPr>
        <w:pStyle w:val="NoSpacing"/>
        <w:rPr>
          <w:szCs w:val="24"/>
        </w:rPr>
      </w:pPr>
      <w:r w:rsidRPr="00AF17EF">
        <w:rPr>
          <w:szCs w:val="24"/>
        </w:rPr>
        <w:t xml:space="preserve">     </w:t>
      </w:r>
      <w:proofErr w:type="gramStart"/>
      <w:r w:rsidRPr="00AF17EF">
        <w:rPr>
          <w:szCs w:val="24"/>
        </w:rPr>
        <w:t>b.  KPPs</w:t>
      </w:r>
      <w:proofErr w:type="gramEnd"/>
      <w:r w:rsidRPr="00AF17EF">
        <w:rPr>
          <w:szCs w:val="24"/>
        </w:rPr>
        <w:t xml:space="preserve"> are performance attributes of a system considered critical to the development of an effective military capability.</w:t>
      </w:r>
      <w:r w:rsidR="00D21BB4" w:rsidRPr="00AF17EF">
        <w:rPr>
          <w:szCs w:val="24"/>
        </w:rPr>
        <w:t xml:space="preserve"> </w:t>
      </w:r>
      <w:r w:rsidRPr="00AF17EF">
        <w:rPr>
          <w:szCs w:val="24"/>
        </w:rPr>
        <w:t xml:space="preserve"> KPPs are described in chapter 11. </w:t>
      </w:r>
    </w:p>
    <w:p w:rsidR="007A78EC" w:rsidRPr="00AF17EF" w:rsidRDefault="007A78EC" w:rsidP="00C043A9">
      <w:pPr>
        <w:pStyle w:val="NoSpacing"/>
        <w:rPr>
          <w:szCs w:val="24"/>
        </w:rPr>
      </w:pPr>
    </w:p>
    <w:p w:rsidR="00034CED" w:rsidRPr="00AF17EF" w:rsidRDefault="00773B26" w:rsidP="00DA758C">
      <w:pPr>
        <w:pStyle w:val="Heading1"/>
        <w:rPr>
          <w:szCs w:val="24"/>
        </w:rPr>
      </w:pPr>
      <w:bookmarkStart w:id="23" w:name="_Toc401130749"/>
      <w:r w:rsidRPr="00AF17EF">
        <w:rPr>
          <w:szCs w:val="24"/>
        </w:rPr>
        <w:t>1-</w:t>
      </w:r>
      <w:r w:rsidR="00287808" w:rsidRPr="00AF17EF">
        <w:rPr>
          <w:szCs w:val="24"/>
        </w:rPr>
        <w:t>9</w:t>
      </w:r>
      <w:proofErr w:type="gramStart"/>
      <w:r w:rsidRPr="00AF17EF">
        <w:rPr>
          <w:szCs w:val="24"/>
        </w:rPr>
        <w:t>.</w:t>
      </w:r>
      <w:r w:rsidR="00494FFF" w:rsidRPr="00AF17EF">
        <w:rPr>
          <w:szCs w:val="24"/>
        </w:rPr>
        <w:t xml:space="preserve"> </w:t>
      </w:r>
      <w:r w:rsidRPr="00AF17EF">
        <w:rPr>
          <w:szCs w:val="24"/>
        </w:rPr>
        <w:t xml:space="preserve"> Regulation</w:t>
      </w:r>
      <w:proofErr w:type="gramEnd"/>
      <w:r w:rsidRPr="00AF17EF">
        <w:rPr>
          <w:szCs w:val="24"/>
        </w:rPr>
        <w:t>, pamphlet and relation to other resources</w:t>
      </w:r>
      <w:bookmarkEnd w:id="23"/>
    </w:p>
    <w:p w:rsidR="00034CED" w:rsidRPr="00AF17EF" w:rsidRDefault="00AA0CFC" w:rsidP="00C043A9">
      <w:pPr>
        <w:pStyle w:val="NoSpacing"/>
        <w:rPr>
          <w:szCs w:val="24"/>
        </w:rPr>
      </w:pPr>
      <w:r w:rsidRPr="00AF17EF">
        <w:rPr>
          <w:szCs w:val="24"/>
        </w:rPr>
        <w:t xml:space="preserve">The guidance in this pamphlet supports </w:t>
      </w:r>
      <w:r w:rsidR="00CF5758" w:rsidRPr="00AF17EF">
        <w:rPr>
          <w:szCs w:val="24"/>
        </w:rPr>
        <w:t xml:space="preserve">TR 350-70.  Figure 1-3 below depicts the relationship between this pamphlet and other </w:t>
      </w:r>
      <w:r w:rsidR="00127393">
        <w:rPr>
          <w:szCs w:val="24"/>
        </w:rPr>
        <w:t>DOD</w:t>
      </w:r>
      <w:r w:rsidR="00CF5758" w:rsidRPr="00AF17EF">
        <w:rPr>
          <w:szCs w:val="24"/>
        </w:rPr>
        <w:t xml:space="preserve">, </w:t>
      </w:r>
      <w:r w:rsidR="001E36ED" w:rsidRPr="00AF17EF">
        <w:rPr>
          <w:szCs w:val="24"/>
        </w:rPr>
        <w:t>j</w:t>
      </w:r>
      <w:r w:rsidR="00CF5758" w:rsidRPr="00AF17EF">
        <w:rPr>
          <w:szCs w:val="24"/>
        </w:rPr>
        <w:t>oint, Army, and TRADOC regulations, instructions, and other documents supporting</w:t>
      </w:r>
      <w:r w:rsidR="00CF5758" w:rsidRPr="00AF17EF" w:rsidDel="00CF5758">
        <w:rPr>
          <w:szCs w:val="24"/>
        </w:rPr>
        <w:t xml:space="preserve"> </w:t>
      </w:r>
      <w:r w:rsidR="00773B26" w:rsidRPr="00AF17EF">
        <w:rPr>
          <w:szCs w:val="24"/>
        </w:rPr>
        <w:t xml:space="preserve">integrated Army </w:t>
      </w:r>
      <w:r w:rsidR="00CF5758" w:rsidRPr="00AF17EF">
        <w:rPr>
          <w:szCs w:val="24"/>
        </w:rPr>
        <w:t xml:space="preserve">system </w:t>
      </w:r>
      <w:r w:rsidR="00773B26" w:rsidRPr="00AF17EF">
        <w:rPr>
          <w:szCs w:val="24"/>
        </w:rPr>
        <w:t>training and training support.</w:t>
      </w:r>
    </w:p>
    <w:p w:rsidR="00034CED" w:rsidRPr="00AF17EF" w:rsidRDefault="00034CED" w:rsidP="00C043A9">
      <w:pPr>
        <w:pStyle w:val="NoSpacing"/>
        <w:rPr>
          <w:szCs w:val="24"/>
        </w:rPr>
      </w:pPr>
    </w:p>
    <w:p w:rsidR="00897714" w:rsidRPr="00AF17EF" w:rsidRDefault="002D7BDA" w:rsidP="00827315">
      <w:pPr>
        <w:pStyle w:val="NoSpacing"/>
        <w:jc w:val="center"/>
        <w:rPr>
          <w:szCs w:val="24"/>
        </w:rPr>
      </w:pPr>
      <w:r>
        <w:rPr>
          <w:rFonts w:eastAsia="Calibri"/>
          <w:noProof/>
          <w:szCs w:val="24"/>
        </w:rPr>
        <w:drawing>
          <wp:inline distT="0" distB="0" distL="0" distR="0">
            <wp:extent cx="5859780" cy="6103620"/>
            <wp:effectExtent l="19050" t="0" r="7620" b="0"/>
            <wp:docPr id="3" name="Picture 3" descr="TP 350-70-13 FIG 1-3 25 SEP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 350-70-13 FIG 1-3 25 SEP 2013.png"/>
                    <pic:cNvPicPr>
                      <a:picLocks noChangeAspect="1" noChangeArrowheads="1"/>
                    </pic:cNvPicPr>
                  </pic:nvPicPr>
                  <pic:blipFill>
                    <a:blip r:embed="rId24" cstate="print"/>
                    <a:srcRect/>
                    <a:stretch>
                      <a:fillRect/>
                    </a:stretch>
                  </pic:blipFill>
                  <pic:spPr bwMode="auto">
                    <a:xfrm>
                      <a:off x="0" y="0"/>
                      <a:ext cx="5859780" cy="6103620"/>
                    </a:xfrm>
                    <a:prstGeom prst="rect">
                      <a:avLst/>
                    </a:prstGeom>
                    <a:noFill/>
                    <a:ln w="9525">
                      <a:noFill/>
                      <a:miter lim="800000"/>
                      <a:headEnd/>
                      <a:tailEnd/>
                    </a:ln>
                  </pic:spPr>
                </pic:pic>
              </a:graphicData>
            </a:graphic>
          </wp:inline>
        </w:drawing>
      </w:r>
    </w:p>
    <w:p w:rsidR="00034CED" w:rsidRPr="00AF17EF" w:rsidRDefault="00034CED" w:rsidP="00C043A9">
      <w:pPr>
        <w:pStyle w:val="NoSpacing"/>
        <w:rPr>
          <w:szCs w:val="24"/>
        </w:rPr>
      </w:pPr>
    </w:p>
    <w:p w:rsidR="00034CED" w:rsidRPr="00AF17EF" w:rsidRDefault="00773B26" w:rsidP="00E76EFE">
      <w:pPr>
        <w:pStyle w:val="Figure"/>
      </w:pPr>
      <w:bookmarkStart w:id="24" w:name="_Toc400445282"/>
      <w:r w:rsidRPr="00AF17EF">
        <w:t xml:space="preserve">Figure </w:t>
      </w:r>
      <w:r w:rsidR="00C4224B" w:rsidRPr="00AF17EF">
        <w:t>1-</w:t>
      </w:r>
      <w:r w:rsidRPr="00AF17EF">
        <w:t xml:space="preserve">3.  Training and </w:t>
      </w:r>
      <w:r w:rsidR="00886BCC" w:rsidRPr="00AF17EF">
        <w:t>t</w:t>
      </w:r>
      <w:r w:rsidRPr="00AF17EF">
        <w:t xml:space="preserve">raining </w:t>
      </w:r>
      <w:r w:rsidR="00886BCC" w:rsidRPr="00AF17EF">
        <w:t>s</w:t>
      </w:r>
      <w:r w:rsidRPr="00AF17EF">
        <w:t xml:space="preserve">upport </w:t>
      </w:r>
      <w:r w:rsidR="00886BCC" w:rsidRPr="00AF17EF">
        <w:t>d</w:t>
      </w:r>
      <w:r w:rsidRPr="00AF17EF">
        <w:t xml:space="preserve">ocument </w:t>
      </w:r>
      <w:r w:rsidR="00886BCC" w:rsidRPr="00AF17EF">
        <w:t>r</w:t>
      </w:r>
      <w:r w:rsidRPr="00AF17EF">
        <w:t>elationship</w:t>
      </w:r>
      <w:bookmarkEnd w:id="24"/>
    </w:p>
    <w:p w:rsidR="00807FDE" w:rsidRPr="00AF17EF" w:rsidRDefault="00807FDE">
      <w:pPr>
        <w:rPr>
          <w:rFonts w:ascii="Times New Roman" w:hAnsi="Times New Roman"/>
          <w:sz w:val="24"/>
          <w:szCs w:val="24"/>
        </w:rPr>
      </w:pPr>
      <w:r w:rsidRPr="00AF17EF">
        <w:rPr>
          <w:rFonts w:ascii="Times New Roman" w:hAnsi="Times New Roman"/>
          <w:sz w:val="24"/>
          <w:szCs w:val="24"/>
        </w:rPr>
        <w:br w:type="page"/>
      </w:r>
    </w:p>
    <w:p w:rsidR="00034CED" w:rsidRPr="00AF17EF" w:rsidRDefault="00773B26" w:rsidP="00F23507">
      <w:pPr>
        <w:pStyle w:val="Heading2"/>
        <w:rPr>
          <w:szCs w:val="24"/>
        </w:rPr>
      </w:pPr>
      <w:bookmarkStart w:id="25" w:name="_Toc401130750"/>
      <w:r w:rsidRPr="00AF17EF">
        <w:rPr>
          <w:szCs w:val="24"/>
        </w:rPr>
        <w:lastRenderedPageBreak/>
        <w:t>Chapter 2</w:t>
      </w:r>
      <w:r w:rsidRPr="00AF17EF">
        <w:rPr>
          <w:szCs w:val="24"/>
        </w:rPr>
        <w:br/>
      </w:r>
      <w:bookmarkStart w:id="26" w:name="_Toc306375800"/>
      <w:r w:rsidRPr="00AF17EF">
        <w:rPr>
          <w:szCs w:val="24"/>
        </w:rPr>
        <w:t xml:space="preserve">Training </w:t>
      </w:r>
      <w:r w:rsidR="00791B90" w:rsidRPr="00AF17EF">
        <w:rPr>
          <w:szCs w:val="24"/>
        </w:rPr>
        <w:t xml:space="preserve">Development </w:t>
      </w:r>
      <w:r w:rsidRPr="00AF17EF">
        <w:rPr>
          <w:szCs w:val="24"/>
        </w:rPr>
        <w:t>for Army Modernization Training</w:t>
      </w:r>
      <w:bookmarkEnd w:id="25"/>
      <w:bookmarkEnd w:id="26"/>
    </w:p>
    <w:p w:rsidR="00175386" w:rsidRPr="00AF17EF" w:rsidRDefault="00175386" w:rsidP="00F52AAE">
      <w:pPr>
        <w:pStyle w:val="NoSpacing"/>
        <w:rPr>
          <w:szCs w:val="24"/>
        </w:rPr>
      </w:pPr>
    </w:p>
    <w:p w:rsidR="00034CED" w:rsidRPr="00AF17EF" w:rsidRDefault="00773B26" w:rsidP="00175386">
      <w:pPr>
        <w:pStyle w:val="Heading1"/>
        <w:rPr>
          <w:szCs w:val="24"/>
        </w:rPr>
      </w:pPr>
      <w:bookmarkStart w:id="27" w:name="_Toc306375801"/>
      <w:bookmarkStart w:id="28" w:name="_Toc343152669"/>
      <w:bookmarkStart w:id="29" w:name="_Toc401130751"/>
      <w:r w:rsidRPr="00AF17EF">
        <w:rPr>
          <w:szCs w:val="24"/>
        </w:rPr>
        <w:t>2-1</w:t>
      </w:r>
      <w:proofErr w:type="gramStart"/>
      <w:r w:rsidRPr="00AF17EF">
        <w:rPr>
          <w:szCs w:val="24"/>
        </w:rPr>
        <w:t xml:space="preserve">. </w:t>
      </w:r>
      <w:r w:rsidR="00494FFF" w:rsidRPr="00AF17EF">
        <w:rPr>
          <w:szCs w:val="24"/>
        </w:rPr>
        <w:t xml:space="preserve"> </w:t>
      </w:r>
      <w:bookmarkEnd w:id="27"/>
      <w:bookmarkEnd w:id="28"/>
      <w:r w:rsidR="00CF5758" w:rsidRPr="00AF17EF">
        <w:rPr>
          <w:szCs w:val="24"/>
        </w:rPr>
        <w:t>Training</w:t>
      </w:r>
      <w:proofErr w:type="gramEnd"/>
      <w:r w:rsidR="000C33BE" w:rsidRPr="00AF17EF">
        <w:rPr>
          <w:szCs w:val="24"/>
        </w:rPr>
        <w:t xml:space="preserve"> development in support of the </w:t>
      </w:r>
      <w:r w:rsidR="0020053B" w:rsidRPr="00AF17EF">
        <w:rPr>
          <w:szCs w:val="24"/>
        </w:rPr>
        <w:t xml:space="preserve">Joint Capabilities Integration and Development System </w:t>
      </w:r>
      <w:r w:rsidR="0020053B">
        <w:rPr>
          <w:szCs w:val="24"/>
        </w:rPr>
        <w:t>(</w:t>
      </w:r>
      <w:r w:rsidR="000C33BE" w:rsidRPr="00AF17EF">
        <w:rPr>
          <w:szCs w:val="24"/>
        </w:rPr>
        <w:t>JCIDS</w:t>
      </w:r>
      <w:r w:rsidR="0020053B">
        <w:rPr>
          <w:szCs w:val="24"/>
        </w:rPr>
        <w:t>)</w:t>
      </w:r>
      <w:bookmarkEnd w:id="29"/>
    </w:p>
    <w:p w:rsidR="00175386" w:rsidRPr="00AF17EF" w:rsidRDefault="00175386" w:rsidP="00C043A9">
      <w:pPr>
        <w:pStyle w:val="NoSpacing"/>
        <w:rPr>
          <w:szCs w:val="24"/>
        </w:rPr>
      </w:pPr>
    </w:p>
    <w:p w:rsidR="00034CED" w:rsidRPr="00AF17EF" w:rsidRDefault="00034CED" w:rsidP="00034CED">
      <w:pPr>
        <w:pStyle w:val="NoSpacing"/>
        <w:rPr>
          <w:szCs w:val="24"/>
        </w:rPr>
      </w:pPr>
      <w:r w:rsidRPr="00AF17EF">
        <w:rPr>
          <w:szCs w:val="24"/>
        </w:rPr>
        <w:t xml:space="preserve">     a.</w:t>
      </w:r>
      <w:r w:rsidR="00494FFF" w:rsidRPr="00AF17EF">
        <w:rPr>
          <w:szCs w:val="24"/>
        </w:rPr>
        <w:t xml:space="preserve">  </w:t>
      </w:r>
      <w:r w:rsidR="00510A80">
        <w:rPr>
          <w:szCs w:val="24"/>
        </w:rPr>
        <w:t>JCIDS (Joint Capabilities</w:t>
      </w:r>
      <w:r w:rsidR="00773B26" w:rsidRPr="00AF17EF">
        <w:rPr>
          <w:szCs w:val="24"/>
        </w:rPr>
        <w:t xml:space="preserve"> </w:t>
      </w:r>
      <w:r w:rsidR="00510A80">
        <w:rPr>
          <w:szCs w:val="24"/>
        </w:rPr>
        <w:t>Integration Development System</w:t>
      </w:r>
      <w:r w:rsidR="00773B26" w:rsidRPr="00AF17EF">
        <w:rPr>
          <w:szCs w:val="24"/>
        </w:rPr>
        <w:t>)</w:t>
      </w:r>
      <w:r w:rsidR="004A1358" w:rsidRPr="00AF17EF">
        <w:rPr>
          <w:szCs w:val="24"/>
        </w:rPr>
        <w:t>;</w:t>
      </w:r>
      <w:r w:rsidR="00773B26" w:rsidRPr="00AF17EF">
        <w:rPr>
          <w:szCs w:val="24"/>
        </w:rPr>
        <w:t xml:space="preserve"> DAS</w:t>
      </w:r>
      <w:r w:rsidR="004A1358" w:rsidRPr="00AF17EF">
        <w:rPr>
          <w:szCs w:val="24"/>
        </w:rPr>
        <w:t>;</w:t>
      </w:r>
      <w:r w:rsidR="00773B26" w:rsidRPr="00AF17EF">
        <w:rPr>
          <w:szCs w:val="24"/>
        </w:rPr>
        <w:t xml:space="preserve"> </w:t>
      </w:r>
      <w:bookmarkStart w:id="30" w:name="OLE_LINK7"/>
      <w:bookmarkStart w:id="31" w:name="OLE_LINK8"/>
      <w:r w:rsidR="004A1358" w:rsidRPr="00AF17EF">
        <w:rPr>
          <w:szCs w:val="24"/>
        </w:rPr>
        <w:t>planning, program</w:t>
      </w:r>
      <w:r w:rsidR="004A4662">
        <w:rPr>
          <w:szCs w:val="24"/>
        </w:rPr>
        <w:t>ming, budgeting, and execution</w:t>
      </w:r>
      <w:bookmarkEnd w:id="30"/>
      <w:bookmarkEnd w:id="31"/>
      <w:r w:rsidR="004A1358" w:rsidRPr="00AF17EF">
        <w:rPr>
          <w:szCs w:val="24"/>
        </w:rPr>
        <w:t>;</w:t>
      </w:r>
      <w:r w:rsidR="0034731B" w:rsidRPr="00AF17EF">
        <w:rPr>
          <w:szCs w:val="24"/>
        </w:rPr>
        <w:t xml:space="preserve"> and the Army’s instructional system design </w:t>
      </w:r>
      <w:r w:rsidR="00773B26" w:rsidRPr="00AF17EF">
        <w:rPr>
          <w:szCs w:val="24"/>
        </w:rPr>
        <w:t xml:space="preserve">are </w:t>
      </w:r>
      <w:r w:rsidR="0034731B" w:rsidRPr="00AF17EF">
        <w:rPr>
          <w:szCs w:val="24"/>
        </w:rPr>
        <w:t>four</w:t>
      </w:r>
      <w:r w:rsidR="00773B26" w:rsidRPr="00AF17EF">
        <w:rPr>
          <w:szCs w:val="24"/>
        </w:rPr>
        <w:t xml:space="preserve"> key processes which must work in concert to </w:t>
      </w:r>
      <w:r w:rsidR="00C7300A" w:rsidRPr="00AF17EF">
        <w:rPr>
          <w:szCs w:val="24"/>
        </w:rPr>
        <w:t xml:space="preserve">facilitate </w:t>
      </w:r>
      <w:r w:rsidR="00773B26" w:rsidRPr="00AF17EF">
        <w:rPr>
          <w:szCs w:val="24"/>
        </w:rPr>
        <w:t>consistent decision</w:t>
      </w:r>
      <w:r w:rsidR="00D351BA" w:rsidRPr="00AF17EF">
        <w:rPr>
          <w:szCs w:val="24"/>
        </w:rPr>
        <w:t xml:space="preserve"> </w:t>
      </w:r>
      <w:r w:rsidR="00773B26" w:rsidRPr="00AF17EF">
        <w:rPr>
          <w:szCs w:val="24"/>
        </w:rPr>
        <w:t xml:space="preserve">making </w:t>
      </w:r>
      <w:r w:rsidR="00F360C8" w:rsidRPr="00AF17EF">
        <w:rPr>
          <w:szCs w:val="24"/>
        </w:rPr>
        <w:t xml:space="preserve">to </w:t>
      </w:r>
      <w:r w:rsidR="00773B26" w:rsidRPr="00AF17EF">
        <w:rPr>
          <w:szCs w:val="24"/>
        </w:rPr>
        <w:t xml:space="preserve">deliver timely and cost effective capabilities to the </w:t>
      </w:r>
      <w:proofErr w:type="spellStart"/>
      <w:r w:rsidR="00773B26" w:rsidRPr="00AF17EF">
        <w:rPr>
          <w:szCs w:val="24"/>
        </w:rPr>
        <w:t>warfighter</w:t>
      </w:r>
      <w:proofErr w:type="spellEnd"/>
      <w:r w:rsidR="00773B26" w:rsidRPr="00AF17EF">
        <w:rPr>
          <w:szCs w:val="24"/>
        </w:rPr>
        <w:t xml:space="preserve">. </w:t>
      </w:r>
      <w:r w:rsidR="006806AA" w:rsidRPr="00AF17EF">
        <w:rPr>
          <w:szCs w:val="24"/>
        </w:rPr>
        <w:t xml:space="preserve"> </w:t>
      </w:r>
      <w:r w:rsidR="00773B26" w:rsidRPr="00AF17EF">
        <w:rPr>
          <w:szCs w:val="24"/>
        </w:rPr>
        <w:t xml:space="preserve">Knowledge of the training and training support requirements that must be </w:t>
      </w:r>
      <w:r w:rsidR="00906FCC" w:rsidRPr="00AF17EF">
        <w:rPr>
          <w:szCs w:val="24"/>
        </w:rPr>
        <w:t>resourced,</w:t>
      </w:r>
      <w:r w:rsidR="00773B26" w:rsidRPr="00AF17EF">
        <w:rPr>
          <w:szCs w:val="24"/>
        </w:rPr>
        <w:t xml:space="preserve"> developed</w:t>
      </w:r>
      <w:r w:rsidR="00906FCC" w:rsidRPr="00AF17EF">
        <w:rPr>
          <w:szCs w:val="24"/>
        </w:rPr>
        <w:t>,</w:t>
      </w:r>
      <w:r w:rsidR="00773B26" w:rsidRPr="00AF17EF">
        <w:rPr>
          <w:szCs w:val="24"/>
        </w:rPr>
        <w:t xml:space="preserve"> and fielded with a materiel system </w:t>
      </w:r>
      <w:r w:rsidR="00DF0FF0" w:rsidRPr="00AF17EF">
        <w:rPr>
          <w:szCs w:val="24"/>
        </w:rPr>
        <w:t>is</w:t>
      </w:r>
      <w:r w:rsidR="00773B26" w:rsidRPr="00AF17EF">
        <w:rPr>
          <w:szCs w:val="24"/>
        </w:rPr>
        <w:t xml:space="preserve"> essential to mak</w:t>
      </w:r>
      <w:r w:rsidR="00DF0FF0" w:rsidRPr="00AF17EF">
        <w:rPr>
          <w:szCs w:val="24"/>
        </w:rPr>
        <w:t>e</w:t>
      </w:r>
      <w:r w:rsidR="00773B26" w:rsidRPr="00AF17EF">
        <w:rPr>
          <w:szCs w:val="24"/>
        </w:rPr>
        <w:t xml:space="preserve"> informed decisions. </w:t>
      </w:r>
      <w:r w:rsidR="006806AA" w:rsidRPr="00AF17EF">
        <w:rPr>
          <w:szCs w:val="24"/>
        </w:rPr>
        <w:t xml:space="preserve"> </w:t>
      </w:r>
      <w:r w:rsidR="004C691B" w:rsidRPr="00AF17EF">
        <w:rPr>
          <w:szCs w:val="24"/>
        </w:rPr>
        <w:t>TNGDEV</w:t>
      </w:r>
      <w:r w:rsidR="00773B26" w:rsidRPr="00AF17EF">
        <w:rPr>
          <w:szCs w:val="24"/>
        </w:rPr>
        <w:t>s support the processes by identifying training and training support requirements and preparing the information to support the JCIDS process and</w:t>
      </w:r>
      <w:r w:rsidRPr="00AF17EF">
        <w:rPr>
          <w:szCs w:val="24"/>
        </w:rPr>
        <w:t xml:space="preserve"> subsequent acquisition events.</w:t>
      </w:r>
    </w:p>
    <w:p w:rsidR="00034CED" w:rsidRPr="00AF17EF" w:rsidRDefault="00773B26" w:rsidP="00034CED">
      <w:pPr>
        <w:pStyle w:val="NoSpacing"/>
        <w:rPr>
          <w:szCs w:val="24"/>
        </w:rPr>
      </w:pPr>
      <w:r w:rsidRPr="00AF17EF">
        <w:rPr>
          <w:szCs w:val="24"/>
        </w:rPr>
        <w:t xml:space="preserve"> </w:t>
      </w:r>
    </w:p>
    <w:p w:rsidR="00C7300A" w:rsidRPr="00AF17EF" w:rsidRDefault="00773B26" w:rsidP="00C7300A">
      <w:pPr>
        <w:pStyle w:val="NoSpacing"/>
        <w:rPr>
          <w:szCs w:val="24"/>
        </w:rPr>
      </w:pPr>
      <w:r w:rsidRPr="00AF17EF">
        <w:rPr>
          <w:szCs w:val="24"/>
        </w:rPr>
        <w:t xml:space="preserve">     </w:t>
      </w:r>
      <w:proofErr w:type="gramStart"/>
      <w:r w:rsidRPr="00AF17EF">
        <w:rPr>
          <w:szCs w:val="24"/>
        </w:rPr>
        <w:t>b.</w:t>
      </w:r>
      <w:r w:rsidR="00494FFF" w:rsidRPr="00AF17EF">
        <w:rPr>
          <w:szCs w:val="24"/>
        </w:rPr>
        <w:t xml:space="preserve"> </w:t>
      </w:r>
      <w:r w:rsidRPr="00AF17EF">
        <w:rPr>
          <w:szCs w:val="24"/>
        </w:rPr>
        <w:t xml:space="preserve"> Commanders</w:t>
      </w:r>
      <w:proofErr w:type="gramEnd"/>
      <w:r w:rsidRPr="00AF17EF">
        <w:rPr>
          <w:szCs w:val="24"/>
        </w:rPr>
        <w:t xml:space="preserve"> of </w:t>
      </w:r>
      <w:r w:rsidR="00AE7538" w:rsidRPr="00AF17EF">
        <w:rPr>
          <w:szCs w:val="24"/>
        </w:rPr>
        <w:t>centers of excellence (</w:t>
      </w:r>
      <w:proofErr w:type="spellStart"/>
      <w:r w:rsidRPr="00AF17EF">
        <w:rPr>
          <w:szCs w:val="24"/>
        </w:rPr>
        <w:t>CoEs</w:t>
      </w:r>
      <w:proofErr w:type="spellEnd"/>
      <w:r w:rsidR="00AE7538" w:rsidRPr="00AF17EF">
        <w:rPr>
          <w:szCs w:val="24"/>
        </w:rPr>
        <w:t>)</w:t>
      </w:r>
      <w:r w:rsidRPr="00AF17EF">
        <w:rPr>
          <w:szCs w:val="24"/>
        </w:rPr>
        <w:t xml:space="preserve"> </w:t>
      </w:r>
      <w:r w:rsidR="00C7300A" w:rsidRPr="00AF17EF">
        <w:rPr>
          <w:szCs w:val="24"/>
        </w:rPr>
        <w:t>and school commandants must ensure</w:t>
      </w:r>
      <w:r w:rsidR="005973A6" w:rsidRPr="00AF17EF">
        <w:rPr>
          <w:szCs w:val="24"/>
        </w:rPr>
        <w:t xml:space="preserve"> individual</w:t>
      </w:r>
      <w:r w:rsidR="00C7300A" w:rsidRPr="00AF17EF">
        <w:rPr>
          <w:szCs w:val="24"/>
        </w:rPr>
        <w:t xml:space="preserve"> TNGDEVs have the knowledge, skills and experience needed to competently support JCIDS development.  </w:t>
      </w:r>
      <w:r w:rsidR="005973A6" w:rsidRPr="00AF17EF">
        <w:rPr>
          <w:szCs w:val="24"/>
        </w:rPr>
        <w:t xml:space="preserve">Individual </w:t>
      </w:r>
      <w:r w:rsidR="00C7300A" w:rsidRPr="00AF17EF">
        <w:rPr>
          <w:szCs w:val="24"/>
        </w:rPr>
        <w:t xml:space="preserve">TNGDEVs that specialize in materiel systems training development should become familiar with the Total Army Analysis, JCIDS, and </w:t>
      </w:r>
      <w:r w:rsidR="008B4862" w:rsidRPr="00AF17EF">
        <w:rPr>
          <w:szCs w:val="24"/>
        </w:rPr>
        <w:t>instructional system design</w:t>
      </w:r>
      <w:r w:rsidR="00C7300A" w:rsidRPr="00AF17EF">
        <w:rPr>
          <w:szCs w:val="24"/>
        </w:rPr>
        <w:t xml:space="preserve"> (which </w:t>
      </w:r>
      <w:proofErr w:type="gramStart"/>
      <w:r w:rsidR="00C7300A" w:rsidRPr="00AF17EF">
        <w:rPr>
          <w:szCs w:val="24"/>
        </w:rPr>
        <w:t>includes</w:t>
      </w:r>
      <w:proofErr w:type="gramEnd"/>
      <w:r w:rsidR="00C7300A" w:rsidRPr="00AF17EF">
        <w:rPr>
          <w:szCs w:val="24"/>
        </w:rPr>
        <w:t xml:space="preserve"> the ADDIE process).</w:t>
      </w:r>
    </w:p>
    <w:p w:rsidR="00034CED" w:rsidRPr="00AF17EF" w:rsidRDefault="00034CED" w:rsidP="00C043A9">
      <w:pPr>
        <w:pStyle w:val="NoSpacing"/>
        <w:rPr>
          <w:szCs w:val="24"/>
        </w:rPr>
      </w:pPr>
    </w:p>
    <w:p w:rsidR="00034CED" w:rsidRPr="00AF17EF" w:rsidRDefault="00A32590" w:rsidP="00A32590">
      <w:pPr>
        <w:pStyle w:val="PlainText"/>
        <w:rPr>
          <w:rFonts w:ascii="Times New Roman" w:hAnsi="Times New Roman"/>
          <w:sz w:val="24"/>
          <w:szCs w:val="24"/>
        </w:rPr>
      </w:pPr>
      <w:r w:rsidRPr="00AF17EF">
        <w:rPr>
          <w:rFonts w:ascii="Times New Roman" w:hAnsi="Times New Roman"/>
          <w:sz w:val="24"/>
          <w:szCs w:val="24"/>
        </w:rPr>
        <w:t xml:space="preserve">     </w:t>
      </w:r>
      <w:proofErr w:type="gramStart"/>
      <w:r w:rsidRPr="00AF17EF">
        <w:rPr>
          <w:rFonts w:ascii="Times New Roman" w:hAnsi="Times New Roman"/>
          <w:sz w:val="24"/>
          <w:szCs w:val="24"/>
        </w:rPr>
        <w:t>c</w:t>
      </w:r>
      <w:r w:rsidR="00773B26" w:rsidRPr="00AF17EF">
        <w:rPr>
          <w:rFonts w:ascii="Times New Roman" w:hAnsi="Times New Roman"/>
          <w:sz w:val="24"/>
          <w:szCs w:val="24"/>
        </w:rPr>
        <w:t xml:space="preserve">. </w:t>
      </w:r>
      <w:r w:rsidR="00494FFF" w:rsidRPr="00AF17EF">
        <w:rPr>
          <w:rFonts w:ascii="Times New Roman" w:hAnsi="Times New Roman"/>
          <w:sz w:val="24"/>
          <w:szCs w:val="24"/>
        </w:rPr>
        <w:t xml:space="preserve"> </w:t>
      </w:r>
      <w:r w:rsidR="00C7300A" w:rsidRPr="00AF17EF">
        <w:rPr>
          <w:rFonts w:ascii="Times New Roman" w:hAnsi="Times New Roman"/>
          <w:sz w:val="24"/>
          <w:szCs w:val="24"/>
        </w:rPr>
        <w:t>TNGDEVs</w:t>
      </w:r>
      <w:proofErr w:type="gramEnd"/>
      <w:r w:rsidR="00C7300A" w:rsidRPr="00AF17EF">
        <w:rPr>
          <w:rFonts w:ascii="Times New Roman" w:hAnsi="Times New Roman"/>
          <w:sz w:val="24"/>
          <w:szCs w:val="24"/>
        </w:rPr>
        <w:t>, as a member of the</w:t>
      </w:r>
      <w:r w:rsidR="00021AA3" w:rsidRPr="00AF17EF">
        <w:rPr>
          <w:rFonts w:ascii="Times New Roman" w:hAnsi="Times New Roman"/>
          <w:sz w:val="24"/>
          <w:szCs w:val="24"/>
        </w:rPr>
        <w:t xml:space="preserve"> force modernization </w:t>
      </w:r>
      <w:r w:rsidR="007436A7" w:rsidRPr="00AF17EF">
        <w:rPr>
          <w:rFonts w:ascii="Times New Roman" w:hAnsi="Times New Roman"/>
          <w:sz w:val="24"/>
          <w:szCs w:val="24"/>
        </w:rPr>
        <w:t>proponent’s capabilit</w:t>
      </w:r>
      <w:r w:rsidR="0073731B" w:rsidRPr="00AF17EF">
        <w:rPr>
          <w:rFonts w:ascii="Times New Roman" w:hAnsi="Times New Roman"/>
          <w:sz w:val="24"/>
          <w:szCs w:val="24"/>
        </w:rPr>
        <w:t>ies</w:t>
      </w:r>
      <w:r w:rsidR="007436A7" w:rsidRPr="00AF17EF">
        <w:rPr>
          <w:rFonts w:ascii="Times New Roman" w:hAnsi="Times New Roman"/>
          <w:sz w:val="24"/>
          <w:szCs w:val="24"/>
        </w:rPr>
        <w:t xml:space="preserve"> development </w:t>
      </w:r>
      <w:r w:rsidR="0073731B" w:rsidRPr="00AF17EF">
        <w:rPr>
          <w:rFonts w:ascii="Times New Roman" w:hAnsi="Times New Roman"/>
          <w:sz w:val="24"/>
          <w:szCs w:val="24"/>
        </w:rPr>
        <w:t xml:space="preserve">and documentation </w:t>
      </w:r>
      <w:r w:rsidR="007436A7" w:rsidRPr="00AF17EF">
        <w:rPr>
          <w:rFonts w:ascii="Times New Roman" w:hAnsi="Times New Roman"/>
          <w:sz w:val="24"/>
          <w:szCs w:val="24"/>
        </w:rPr>
        <w:t>team</w:t>
      </w:r>
      <w:r w:rsidR="00C7300A" w:rsidRPr="00AF17EF">
        <w:rPr>
          <w:rFonts w:ascii="Times New Roman" w:hAnsi="Times New Roman"/>
          <w:sz w:val="24"/>
          <w:szCs w:val="24"/>
        </w:rPr>
        <w:t>, provide training, education a</w:t>
      </w:r>
      <w:r w:rsidR="004214FF" w:rsidRPr="00AF17EF">
        <w:rPr>
          <w:rFonts w:ascii="Times New Roman" w:hAnsi="Times New Roman"/>
          <w:sz w:val="24"/>
          <w:szCs w:val="24"/>
        </w:rPr>
        <w:t>nd leader development expertise</w:t>
      </w:r>
      <w:r w:rsidR="00C7300A" w:rsidRPr="00AF17EF">
        <w:rPr>
          <w:rFonts w:ascii="Times New Roman" w:hAnsi="Times New Roman"/>
          <w:sz w:val="24"/>
          <w:szCs w:val="24"/>
        </w:rPr>
        <w:t xml:space="preserve">. TNGDEVs support the JCIDS analysis processes and develop concepts, strategies, and requirements to support the training and education of Active Army </w:t>
      </w:r>
      <w:r w:rsidR="004A1358" w:rsidRPr="00AF17EF">
        <w:rPr>
          <w:rFonts w:ascii="Times New Roman" w:hAnsi="Times New Roman"/>
          <w:sz w:val="24"/>
          <w:szCs w:val="24"/>
        </w:rPr>
        <w:t xml:space="preserve">(AA) </w:t>
      </w:r>
      <w:r w:rsidR="00C7300A" w:rsidRPr="00AF17EF">
        <w:rPr>
          <w:rFonts w:ascii="Times New Roman" w:hAnsi="Times New Roman"/>
          <w:sz w:val="24"/>
          <w:szCs w:val="24"/>
        </w:rPr>
        <w:t>and Reserve Component</w:t>
      </w:r>
      <w:r w:rsidR="004A1358" w:rsidRPr="00AF17EF">
        <w:rPr>
          <w:rFonts w:ascii="Times New Roman" w:hAnsi="Times New Roman"/>
          <w:sz w:val="24"/>
          <w:szCs w:val="24"/>
        </w:rPr>
        <w:t xml:space="preserve"> (RC)</w:t>
      </w:r>
      <w:r w:rsidR="00C7300A" w:rsidRPr="00AF17EF">
        <w:rPr>
          <w:rFonts w:ascii="Times New Roman" w:hAnsi="Times New Roman"/>
          <w:sz w:val="24"/>
          <w:szCs w:val="24"/>
        </w:rPr>
        <w:t xml:space="preserve"> Soldiers, civilians and units across the institutional, operational, and self-development training domains.</w:t>
      </w:r>
    </w:p>
    <w:p w:rsidR="00034CED" w:rsidRPr="00AF17EF" w:rsidRDefault="00773B26" w:rsidP="00C043A9">
      <w:pPr>
        <w:pStyle w:val="NoSpacing"/>
        <w:rPr>
          <w:szCs w:val="24"/>
        </w:rPr>
      </w:pPr>
      <w:r w:rsidRPr="00AF17EF">
        <w:rPr>
          <w:szCs w:val="24"/>
        </w:rPr>
        <w:t xml:space="preserve">  </w:t>
      </w:r>
    </w:p>
    <w:p w:rsidR="00C7300A" w:rsidRPr="00AF17EF" w:rsidRDefault="00034CED" w:rsidP="00C043A9">
      <w:pPr>
        <w:pStyle w:val="NoSpacing"/>
        <w:rPr>
          <w:szCs w:val="24"/>
        </w:rPr>
      </w:pPr>
      <w:r w:rsidRPr="00AF17EF">
        <w:rPr>
          <w:szCs w:val="24"/>
        </w:rPr>
        <w:t xml:space="preserve">     </w:t>
      </w:r>
      <w:proofErr w:type="gramStart"/>
      <w:r w:rsidRPr="00AF17EF">
        <w:rPr>
          <w:szCs w:val="24"/>
        </w:rPr>
        <w:t xml:space="preserve">d. </w:t>
      </w:r>
      <w:r w:rsidR="00494FFF" w:rsidRPr="00AF17EF">
        <w:rPr>
          <w:szCs w:val="24"/>
        </w:rPr>
        <w:t xml:space="preserve"> </w:t>
      </w:r>
      <w:r w:rsidR="00C7300A" w:rsidRPr="00AF17EF">
        <w:rPr>
          <w:szCs w:val="24"/>
        </w:rPr>
        <w:t>TNGDEVs</w:t>
      </w:r>
      <w:proofErr w:type="gramEnd"/>
      <w:r w:rsidR="00C7300A" w:rsidRPr="00AF17EF">
        <w:rPr>
          <w:szCs w:val="24"/>
        </w:rPr>
        <w:t xml:space="preserve"> use the Army’s </w:t>
      </w:r>
      <w:r w:rsidR="008B4862" w:rsidRPr="00AF17EF">
        <w:rPr>
          <w:szCs w:val="24"/>
        </w:rPr>
        <w:t>instructional system design</w:t>
      </w:r>
      <w:r w:rsidR="00C7300A" w:rsidRPr="00AF17EF">
        <w:rPr>
          <w:szCs w:val="24"/>
        </w:rPr>
        <w:t xml:space="preserve"> process to determine requirements for a capability’s training subsystem, embedded training, ammunition, TADSS, and training resources</w:t>
      </w:r>
      <w:r w:rsidR="007D1149" w:rsidRPr="00AF17EF">
        <w:rPr>
          <w:szCs w:val="24"/>
        </w:rPr>
        <w:t>.</w:t>
      </w:r>
      <w:r w:rsidR="00C7300A" w:rsidRPr="00AF17EF">
        <w:rPr>
          <w:szCs w:val="24"/>
        </w:rPr>
        <w:t xml:space="preserve"> </w:t>
      </w:r>
      <w:r w:rsidR="007D1149" w:rsidRPr="00AF17EF">
        <w:rPr>
          <w:szCs w:val="24"/>
        </w:rPr>
        <w:t xml:space="preserve"> </w:t>
      </w:r>
      <w:r w:rsidR="00C7300A" w:rsidRPr="00AF17EF">
        <w:rPr>
          <w:szCs w:val="24"/>
        </w:rPr>
        <w:t>TNGDEVs serve as the user’s representative during development and acquisition of a system’s training subsystem</w:t>
      </w:r>
      <w:r w:rsidR="007D1149" w:rsidRPr="00AF17EF">
        <w:rPr>
          <w:szCs w:val="24"/>
        </w:rPr>
        <w:t xml:space="preserve">. </w:t>
      </w:r>
      <w:r w:rsidR="00C7300A" w:rsidRPr="00AF17EF">
        <w:rPr>
          <w:szCs w:val="24"/>
        </w:rPr>
        <w:t xml:space="preserve"> </w:t>
      </w:r>
      <w:r w:rsidR="007D1149" w:rsidRPr="00AF17EF">
        <w:rPr>
          <w:szCs w:val="24"/>
        </w:rPr>
        <w:t>They</w:t>
      </w:r>
      <w:r w:rsidR="00C7300A" w:rsidRPr="00AF17EF">
        <w:rPr>
          <w:szCs w:val="24"/>
        </w:rPr>
        <w:t xml:space="preserve"> analyze, design, develop, and evaluate training and training products to include development of training strategies, requirements, plans, and products to support individual and collective</w:t>
      </w:r>
      <w:r w:rsidR="00F10AEF" w:rsidRPr="00AF17EF">
        <w:rPr>
          <w:szCs w:val="24"/>
        </w:rPr>
        <w:t xml:space="preserve"> training</w:t>
      </w:r>
      <w:r w:rsidR="00C7300A" w:rsidRPr="00AF17EF">
        <w:rPr>
          <w:szCs w:val="24"/>
        </w:rPr>
        <w:t>.</w:t>
      </w:r>
    </w:p>
    <w:p w:rsidR="00C7300A" w:rsidRPr="00AF17EF" w:rsidRDefault="00C7300A" w:rsidP="00C043A9">
      <w:pPr>
        <w:pStyle w:val="NoSpacing"/>
        <w:rPr>
          <w:szCs w:val="24"/>
        </w:rPr>
      </w:pPr>
    </w:p>
    <w:p w:rsidR="00034CED" w:rsidRPr="00AF17EF" w:rsidRDefault="00C7300A" w:rsidP="00C7300A">
      <w:pPr>
        <w:pStyle w:val="NoSpacing"/>
        <w:rPr>
          <w:szCs w:val="24"/>
        </w:rPr>
      </w:pPr>
      <w:r w:rsidRPr="00AF17EF">
        <w:rPr>
          <w:szCs w:val="24"/>
        </w:rPr>
        <w:t xml:space="preserve">     </w:t>
      </w:r>
      <w:proofErr w:type="gramStart"/>
      <w:r w:rsidRPr="00AF17EF">
        <w:rPr>
          <w:szCs w:val="24"/>
        </w:rPr>
        <w:t>e.  TNGDEVs</w:t>
      </w:r>
      <w:proofErr w:type="gramEnd"/>
      <w:r w:rsidRPr="00AF17EF">
        <w:rPr>
          <w:szCs w:val="24"/>
        </w:rPr>
        <w:t xml:space="preserve"> will follow TRADOC policies an</w:t>
      </w:r>
      <w:r w:rsidR="000A2FAA" w:rsidRPr="00AF17EF">
        <w:rPr>
          <w:szCs w:val="24"/>
        </w:rPr>
        <w:t>d guidance, and use the TRADOC-</w:t>
      </w:r>
      <w:r w:rsidRPr="00AF17EF">
        <w:rPr>
          <w:szCs w:val="24"/>
        </w:rPr>
        <w:t>approved automated systems to develop the training plans and learning products that support JCIDS and the acquisition processes.</w:t>
      </w:r>
    </w:p>
    <w:p w:rsidR="00034CED" w:rsidRPr="00AF17EF" w:rsidRDefault="00034CED" w:rsidP="00C043A9">
      <w:pPr>
        <w:pStyle w:val="NoSpacing"/>
        <w:rPr>
          <w:szCs w:val="24"/>
        </w:rPr>
      </w:pPr>
    </w:p>
    <w:p w:rsidR="00F07768" w:rsidRPr="00AF17EF" w:rsidRDefault="00F07768" w:rsidP="00F07768">
      <w:pPr>
        <w:pStyle w:val="Heading1"/>
        <w:rPr>
          <w:szCs w:val="24"/>
        </w:rPr>
      </w:pPr>
      <w:bookmarkStart w:id="32" w:name="_Toc306375802"/>
      <w:bookmarkStart w:id="33" w:name="_Toc343152670"/>
      <w:bookmarkStart w:id="34" w:name="_Toc401130752"/>
      <w:r w:rsidRPr="00AF17EF">
        <w:rPr>
          <w:szCs w:val="24"/>
        </w:rPr>
        <w:t>2-2</w:t>
      </w:r>
      <w:proofErr w:type="gramStart"/>
      <w:r w:rsidRPr="00AF17EF">
        <w:rPr>
          <w:szCs w:val="24"/>
        </w:rPr>
        <w:t>.  Training</w:t>
      </w:r>
      <w:proofErr w:type="gramEnd"/>
      <w:r w:rsidRPr="00AF17EF">
        <w:rPr>
          <w:szCs w:val="24"/>
        </w:rPr>
        <w:t xml:space="preserve"> </w:t>
      </w:r>
      <w:r w:rsidR="004C691B" w:rsidRPr="00AF17EF">
        <w:rPr>
          <w:szCs w:val="24"/>
        </w:rPr>
        <w:t xml:space="preserve">and education </w:t>
      </w:r>
      <w:r w:rsidRPr="00AF17EF">
        <w:rPr>
          <w:szCs w:val="24"/>
        </w:rPr>
        <w:t>developer responsibilities</w:t>
      </w:r>
      <w:bookmarkEnd w:id="32"/>
      <w:bookmarkEnd w:id="33"/>
      <w:bookmarkEnd w:id="34"/>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proofErr w:type="gramStart"/>
      <w:r w:rsidRPr="00AF17EF">
        <w:rPr>
          <w:szCs w:val="24"/>
        </w:rPr>
        <w:t xml:space="preserve">a.  </w:t>
      </w:r>
      <w:r w:rsidR="00F360C8" w:rsidRPr="00AF17EF">
        <w:rPr>
          <w:szCs w:val="24"/>
        </w:rPr>
        <w:t>Training</w:t>
      </w:r>
      <w:proofErr w:type="gramEnd"/>
      <w:r w:rsidR="00F360C8" w:rsidRPr="00AF17EF">
        <w:rPr>
          <w:szCs w:val="24"/>
        </w:rPr>
        <w:t xml:space="preserve"> proponents, in their role as </w:t>
      </w:r>
      <w:r w:rsidR="009A7DAB" w:rsidRPr="00AF17EF">
        <w:rPr>
          <w:szCs w:val="24"/>
        </w:rPr>
        <w:t>TNGDEV</w:t>
      </w:r>
      <w:r w:rsidR="00F360C8" w:rsidRPr="00AF17EF">
        <w:rPr>
          <w:szCs w:val="24"/>
        </w:rPr>
        <w:t>,</w:t>
      </w:r>
      <w:r w:rsidRPr="00AF17EF">
        <w:rPr>
          <w:szCs w:val="24"/>
        </w:rPr>
        <w:t xml:space="preserve"> are responsible for:</w:t>
      </w:r>
    </w:p>
    <w:p w:rsidR="0068192D" w:rsidRPr="00AF17EF" w:rsidRDefault="0068192D" w:rsidP="00F07768">
      <w:pPr>
        <w:pStyle w:val="NoSpacing"/>
        <w:rPr>
          <w:szCs w:val="24"/>
        </w:rPr>
      </w:pPr>
    </w:p>
    <w:p w:rsidR="0068192D" w:rsidRPr="00AF17EF" w:rsidRDefault="0068192D" w:rsidP="00F07768">
      <w:pPr>
        <w:pStyle w:val="NoSpacing"/>
        <w:rPr>
          <w:szCs w:val="24"/>
        </w:rPr>
      </w:pPr>
      <w:r w:rsidRPr="00AF17EF">
        <w:rPr>
          <w:szCs w:val="24"/>
        </w:rPr>
        <w:t xml:space="preserve">        (1)  Participating in capabilities-based assessments (CBAs) and other studies as the training community representative for capability gap mitigation (discussed further in chapter 3).</w:t>
      </w:r>
    </w:p>
    <w:p w:rsidR="0068192D" w:rsidRPr="00AF17EF" w:rsidRDefault="0068192D" w:rsidP="00F07768">
      <w:pPr>
        <w:pStyle w:val="NoSpacing"/>
        <w:rPr>
          <w:szCs w:val="24"/>
        </w:rPr>
      </w:pPr>
    </w:p>
    <w:p w:rsidR="0068192D" w:rsidRPr="00AF17EF" w:rsidRDefault="0068192D" w:rsidP="00F07768">
      <w:pPr>
        <w:pStyle w:val="NoSpacing"/>
        <w:rPr>
          <w:szCs w:val="24"/>
        </w:rPr>
      </w:pPr>
      <w:r w:rsidRPr="00AF17EF">
        <w:rPr>
          <w:szCs w:val="24"/>
        </w:rPr>
        <w:lastRenderedPageBreak/>
        <w:t xml:space="preserve">        (2)  Preparing an initial TSS estimate during CBAs from </w:t>
      </w:r>
      <w:r w:rsidRPr="00AF17EF">
        <w:rPr>
          <w:bCs/>
          <w:szCs w:val="24"/>
        </w:rPr>
        <w:t>the operational concepts and potential doctrine, organization, training, materiel, leadership and</w:t>
      </w:r>
      <w:r w:rsidRPr="00AF17EF">
        <w:rPr>
          <w:szCs w:val="24"/>
        </w:rPr>
        <w:t xml:space="preserve"> education, personnel, </w:t>
      </w:r>
      <w:r w:rsidRPr="00AF17EF">
        <w:rPr>
          <w:bCs/>
          <w:szCs w:val="24"/>
        </w:rPr>
        <w:t>facilities</w:t>
      </w:r>
      <w:r w:rsidRPr="00AF17EF">
        <w:rPr>
          <w:szCs w:val="24"/>
        </w:rPr>
        <w:t xml:space="preserve"> and policy</w:t>
      </w:r>
      <w:r w:rsidRPr="00AF17EF">
        <w:rPr>
          <w:bCs/>
          <w:szCs w:val="24"/>
        </w:rPr>
        <w:t xml:space="preserve"> (</w:t>
      </w:r>
      <w:bookmarkStart w:id="35" w:name="OLE_LINK45"/>
      <w:bookmarkStart w:id="36" w:name="OLE_LINK46"/>
      <w:r w:rsidRPr="00AF17EF">
        <w:rPr>
          <w:bCs/>
          <w:szCs w:val="24"/>
        </w:rPr>
        <w:t>DOTMLPF-P</w:t>
      </w:r>
      <w:bookmarkEnd w:id="35"/>
      <w:bookmarkEnd w:id="36"/>
      <w:r w:rsidRPr="00AF17EF">
        <w:rPr>
          <w:bCs/>
          <w:szCs w:val="24"/>
        </w:rPr>
        <w:t>) approaches to resolve capability gaps.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7C4ED3" w:rsidRPr="00AF17EF">
        <w:rPr>
          <w:szCs w:val="24"/>
        </w:rPr>
        <w:t>3</w:t>
      </w:r>
      <w:r w:rsidRPr="00AF17EF">
        <w:rPr>
          <w:szCs w:val="24"/>
        </w:rPr>
        <w:t>)  Participating as team members in weapon system reviews for developing systems.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7C4ED3" w:rsidRPr="00AF17EF">
        <w:rPr>
          <w:szCs w:val="24"/>
        </w:rPr>
        <w:t>4</w:t>
      </w:r>
      <w:r w:rsidRPr="00AF17EF">
        <w:rPr>
          <w:szCs w:val="24"/>
        </w:rPr>
        <w:t>)  Participating in the analysis of alternatives (</w:t>
      </w:r>
      <w:proofErr w:type="spellStart"/>
      <w:r w:rsidRPr="00AF17EF">
        <w:rPr>
          <w:szCs w:val="24"/>
        </w:rPr>
        <w:t>AoA</w:t>
      </w:r>
      <w:proofErr w:type="spellEnd"/>
      <w:r w:rsidRPr="00AF17EF">
        <w:rPr>
          <w:szCs w:val="24"/>
        </w:rPr>
        <w:t xml:space="preserve">) </w:t>
      </w:r>
      <w:r w:rsidR="006E595A" w:rsidRPr="00AF17EF">
        <w:rPr>
          <w:szCs w:val="24"/>
        </w:rPr>
        <w:t xml:space="preserve">and cost-benefit analyses (C-BA) </w:t>
      </w:r>
      <w:r w:rsidRPr="00AF17EF">
        <w:rPr>
          <w:szCs w:val="24"/>
        </w:rPr>
        <w:t>to assess and record alternative training implications.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7C4ED3" w:rsidRPr="00AF17EF">
        <w:rPr>
          <w:szCs w:val="24"/>
        </w:rPr>
        <w:t>5</w:t>
      </w:r>
      <w:r w:rsidRPr="00AF17EF">
        <w:rPr>
          <w:szCs w:val="24"/>
        </w:rPr>
        <w:t xml:space="preserve">)  </w:t>
      </w:r>
      <w:r w:rsidR="00505A6A" w:rsidRPr="00AF17EF">
        <w:rPr>
          <w:szCs w:val="24"/>
        </w:rPr>
        <w:t>Using the ADDIE process to c</w:t>
      </w:r>
      <w:r w:rsidRPr="00AF17EF">
        <w:rPr>
          <w:szCs w:val="24"/>
        </w:rPr>
        <w:t xml:space="preserve">onduct task analysis and training development for new </w:t>
      </w:r>
      <w:r w:rsidR="00E24074" w:rsidRPr="00AF17EF">
        <w:rPr>
          <w:szCs w:val="24"/>
        </w:rPr>
        <w:t xml:space="preserve">and existing </w:t>
      </w:r>
      <w:r w:rsidRPr="00AF17EF">
        <w:rPr>
          <w:szCs w:val="24"/>
        </w:rPr>
        <w:t>capabilities.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7C4ED3" w:rsidRPr="00AF17EF">
        <w:rPr>
          <w:szCs w:val="24"/>
        </w:rPr>
        <w:t>6</w:t>
      </w:r>
      <w:r w:rsidRPr="00AF17EF">
        <w:rPr>
          <w:szCs w:val="24"/>
        </w:rPr>
        <w:t xml:space="preserve">)  Providing the institutional, operational, and self-development </w:t>
      </w:r>
      <w:r w:rsidR="00205ECA" w:rsidRPr="00AF17EF">
        <w:rPr>
          <w:szCs w:val="24"/>
        </w:rPr>
        <w:t xml:space="preserve">training </w:t>
      </w:r>
      <w:r w:rsidRPr="00AF17EF">
        <w:rPr>
          <w:szCs w:val="24"/>
        </w:rPr>
        <w:t>domain strategies for new capabilities</w:t>
      </w:r>
      <w:r w:rsidR="00E24074" w:rsidRPr="00AF17EF">
        <w:rPr>
          <w:szCs w:val="24"/>
        </w:rPr>
        <w:t xml:space="preserve"> and updating existing capability strategies</w:t>
      </w:r>
      <w:r w:rsidRPr="00AF17EF">
        <w:rPr>
          <w:szCs w:val="24"/>
        </w:rPr>
        <w: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7C4ED3" w:rsidRPr="00AF17EF">
        <w:rPr>
          <w:szCs w:val="24"/>
        </w:rPr>
        <w:t>7</w:t>
      </w:r>
      <w:r w:rsidRPr="00AF17EF">
        <w:rPr>
          <w:szCs w:val="24"/>
        </w:rPr>
        <w:t xml:space="preserve">)  Providing collective task training impacts for new </w:t>
      </w:r>
      <w:r w:rsidR="00E24074" w:rsidRPr="00AF17EF">
        <w:rPr>
          <w:szCs w:val="24"/>
        </w:rPr>
        <w:t xml:space="preserve">and existing </w:t>
      </w:r>
      <w:r w:rsidRPr="00AF17EF">
        <w:rPr>
          <w:szCs w:val="24"/>
        </w:rPr>
        <w:t>capabilities.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7C4ED3" w:rsidRPr="00AF17EF">
        <w:rPr>
          <w:szCs w:val="24"/>
        </w:rPr>
        <w:t>8</w:t>
      </w:r>
      <w:r w:rsidRPr="00AF17EF">
        <w:rPr>
          <w:szCs w:val="24"/>
        </w:rPr>
        <w:t xml:space="preserve">)  Developing </w:t>
      </w:r>
      <w:r w:rsidR="00E24074" w:rsidRPr="00AF17EF">
        <w:rPr>
          <w:szCs w:val="24"/>
        </w:rPr>
        <w:t xml:space="preserve">and coordinating </w:t>
      </w:r>
      <w:r w:rsidRPr="00AF17EF">
        <w:rPr>
          <w:szCs w:val="24"/>
        </w:rPr>
        <w:t>individual/collective task training requirements</w:t>
      </w:r>
      <w:r w:rsidR="00E24074" w:rsidRPr="00AF17EF">
        <w:rPr>
          <w:szCs w:val="24"/>
        </w:rPr>
        <w:t xml:space="preserve"> and impacts</w:t>
      </w:r>
      <w:r w:rsidRPr="00AF17EF">
        <w:rPr>
          <w:szCs w:val="24"/>
        </w:rPr>
        <w:t xml:space="preserve"> for new </w:t>
      </w:r>
      <w:r w:rsidR="00E24074" w:rsidRPr="00AF17EF">
        <w:rPr>
          <w:szCs w:val="24"/>
        </w:rPr>
        <w:t xml:space="preserve">and existing </w:t>
      </w:r>
      <w:r w:rsidRPr="00AF17EF">
        <w:rPr>
          <w:szCs w:val="24"/>
        </w:rPr>
        <w:t>capabilities</w:t>
      </w:r>
      <w:r w:rsidR="00E24074" w:rsidRPr="00AF17EF">
        <w:rPr>
          <w:szCs w:val="24"/>
        </w:rPr>
        <w:t xml:space="preserve"> with affected proponent schools and </w:t>
      </w:r>
      <w:proofErr w:type="spellStart"/>
      <w:r w:rsidR="00E24074" w:rsidRPr="00AF17EF">
        <w:rPr>
          <w:szCs w:val="24"/>
        </w:rPr>
        <w:t>CoEs</w:t>
      </w:r>
      <w:proofErr w:type="spellEnd"/>
      <w:r w:rsidRPr="00AF17EF">
        <w:rPr>
          <w:szCs w:val="24"/>
        </w:rPr>
        <w: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7C4ED3" w:rsidRPr="00AF17EF">
        <w:rPr>
          <w:szCs w:val="24"/>
        </w:rPr>
        <w:t>9</w:t>
      </w:r>
      <w:r w:rsidRPr="00AF17EF">
        <w:rPr>
          <w:szCs w:val="24"/>
        </w:rPr>
        <w:t xml:space="preserve">)  Preparing training and training resource information for JCIDS capability documents. </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10</w:t>
      </w:r>
      <w:r w:rsidRPr="00AF17EF">
        <w:rPr>
          <w:szCs w:val="24"/>
        </w:rPr>
        <w:t>)  Preparing the STRAP</w:t>
      </w:r>
      <w:r w:rsidR="006A7E17" w:rsidRPr="00AF17EF">
        <w:rPr>
          <w:szCs w:val="24"/>
        </w:rPr>
        <w:t xml:space="preserve"> for a new capabilities document by</w:t>
      </w:r>
      <w:r w:rsidRPr="00AF17EF">
        <w:rPr>
          <w:szCs w:val="24"/>
        </w:rPr>
        <w:t xml:space="preserve"> staffing</w:t>
      </w:r>
      <w:r w:rsidR="006A7E17" w:rsidRPr="00AF17EF">
        <w:rPr>
          <w:szCs w:val="24"/>
        </w:rPr>
        <w:t xml:space="preserve"> for</w:t>
      </w:r>
      <w:r w:rsidR="00CA1D90" w:rsidRPr="00AF17EF">
        <w:rPr>
          <w:szCs w:val="24"/>
        </w:rPr>
        <w:t xml:space="preserve"> </w:t>
      </w:r>
      <w:r w:rsidR="007C4ED3" w:rsidRPr="00AF17EF">
        <w:rPr>
          <w:szCs w:val="24"/>
        </w:rPr>
        <w:t xml:space="preserve">approval by the </w:t>
      </w:r>
      <w:proofErr w:type="spellStart"/>
      <w:r w:rsidR="00F319A8" w:rsidRPr="00AF17EF">
        <w:rPr>
          <w:szCs w:val="24"/>
        </w:rPr>
        <w:t>CoE</w:t>
      </w:r>
      <w:proofErr w:type="spellEnd"/>
      <w:r w:rsidR="00DD0A2A">
        <w:rPr>
          <w:szCs w:val="24"/>
        </w:rPr>
        <w:t xml:space="preserve"> Commanding General (</w:t>
      </w:r>
      <w:r w:rsidR="00847F92" w:rsidRPr="00AF17EF">
        <w:rPr>
          <w:szCs w:val="24"/>
        </w:rPr>
        <w:t>CG</w:t>
      </w:r>
      <w:r w:rsidR="00DD0A2A">
        <w:rPr>
          <w:szCs w:val="24"/>
        </w:rPr>
        <w:t>)</w:t>
      </w:r>
      <w:r w:rsidR="007C4ED3" w:rsidRPr="00AF17EF">
        <w:rPr>
          <w:szCs w:val="24"/>
        </w:rPr>
        <w:t xml:space="preserve">, and posting the approved STRAP </w:t>
      </w:r>
      <w:r w:rsidR="002423EA" w:rsidRPr="00AF17EF">
        <w:rPr>
          <w:szCs w:val="24"/>
        </w:rPr>
        <w:t>in the Central Army Registry (CAR)</w:t>
      </w:r>
      <w:r w:rsidR="007C4ED3" w:rsidRPr="00AF17EF">
        <w:rPr>
          <w:szCs w:val="24"/>
        </w:rPr>
        <w: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11</w:t>
      </w:r>
      <w:r w:rsidRPr="00AF17EF">
        <w:rPr>
          <w:szCs w:val="24"/>
        </w:rPr>
        <w:t xml:space="preserve">)  </w:t>
      </w:r>
      <w:r w:rsidR="003B538D" w:rsidRPr="00AF17EF">
        <w:rPr>
          <w:szCs w:val="24"/>
        </w:rPr>
        <w:t>Prepar</w:t>
      </w:r>
      <w:r w:rsidR="000A2FAA" w:rsidRPr="00AF17EF">
        <w:rPr>
          <w:szCs w:val="24"/>
        </w:rPr>
        <w:t>ing</w:t>
      </w:r>
      <w:r w:rsidR="003B538D" w:rsidRPr="00AF17EF">
        <w:rPr>
          <w:szCs w:val="24"/>
        </w:rPr>
        <w:t xml:space="preserve"> requirements for </w:t>
      </w:r>
      <w:r w:rsidR="000A2FAA" w:rsidRPr="00AF17EF">
        <w:rPr>
          <w:szCs w:val="24"/>
        </w:rPr>
        <w:t>s</w:t>
      </w:r>
      <w:r w:rsidR="003B538D" w:rsidRPr="00AF17EF">
        <w:rPr>
          <w:szCs w:val="24"/>
        </w:rPr>
        <w:t>ystem TADSS and plac</w:t>
      </w:r>
      <w:r w:rsidR="000A2FAA" w:rsidRPr="00AF17EF">
        <w:rPr>
          <w:szCs w:val="24"/>
        </w:rPr>
        <w:t>ing</w:t>
      </w:r>
      <w:r w:rsidR="003B538D" w:rsidRPr="00AF17EF">
        <w:rPr>
          <w:szCs w:val="24"/>
        </w:rPr>
        <w:t xml:space="preserve"> into JCIDS documents for resourcing and incorporation into training plans</w:t>
      </w:r>
      <w:r w:rsidRPr="00AF17EF">
        <w:rPr>
          <w:szCs w:val="24"/>
        </w:rPr>
        <w: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12</w:t>
      </w:r>
      <w:r w:rsidRPr="00AF17EF">
        <w:rPr>
          <w:szCs w:val="24"/>
        </w:rPr>
        <w:t xml:space="preserve">)  </w:t>
      </w:r>
      <w:r w:rsidR="00207041" w:rsidRPr="00AF17EF">
        <w:rPr>
          <w:szCs w:val="24"/>
        </w:rPr>
        <w:t>Prepar</w:t>
      </w:r>
      <w:r w:rsidR="000A2FAA" w:rsidRPr="00AF17EF">
        <w:rPr>
          <w:szCs w:val="24"/>
        </w:rPr>
        <w:t>ing</w:t>
      </w:r>
      <w:r w:rsidR="00207041" w:rsidRPr="00AF17EF">
        <w:rPr>
          <w:szCs w:val="24"/>
        </w:rPr>
        <w:t xml:space="preserve"> integration requirements for the capability to fit into an existing non-</w:t>
      </w:r>
      <w:r w:rsidR="000A2FAA" w:rsidRPr="00AF17EF">
        <w:rPr>
          <w:szCs w:val="24"/>
        </w:rPr>
        <w:t>s</w:t>
      </w:r>
      <w:r w:rsidR="00207041" w:rsidRPr="00AF17EF">
        <w:rPr>
          <w:szCs w:val="24"/>
        </w:rPr>
        <w:t>ystem TADSS environment.</w:t>
      </w:r>
    </w:p>
    <w:p w:rsidR="002F782C" w:rsidRPr="00AF17EF" w:rsidRDefault="002F782C"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13</w:t>
      </w:r>
      <w:r w:rsidRPr="00AF17EF">
        <w:rPr>
          <w:szCs w:val="24"/>
        </w:rPr>
        <w:t>)  Planning and developing the DTT for the new capabilities.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14</w:t>
      </w:r>
      <w:r w:rsidRPr="00AF17EF">
        <w:rPr>
          <w:szCs w:val="24"/>
        </w:rPr>
        <w:t>)  Providing traini</w:t>
      </w:r>
      <w:r w:rsidR="00E0203B" w:rsidRPr="00AF17EF">
        <w:rPr>
          <w:szCs w:val="24"/>
        </w:rPr>
        <w:t xml:space="preserve">ng information to </w:t>
      </w:r>
      <w:r w:rsidR="00F360C8" w:rsidRPr="00AF17EF">
        <w:rPr>
          <w:szCs w:val="24"/>
        </w:rPr>
        <w:t>other CAPDEVs</w:t>
      </w:r>
      <w:r w:rsidRPr="00AF17EF">
        <w:rPr>
          <w:szCs w:val="24"/>
        </w:rPr>
        <w:t xml:space="preserve"> when new training capabilities affect the tables of organization and equi</w:t>
      </w:r>
      <w:r w:rsidR="00433682">
        <w:rPr>
          <w:szCs w:val="24"/>
        </w:rPr>
        <w:t>pment</w:t>
      </w:r>
      <w:r w:rsidRPr="00AF17EF">
        <w:rPr>
          <w:szCs w:val="24"/>
        </w:rPr>
        <w:t xml:space="preserve"> or tables</w:t>
      </w:r>
      <w:r w:rsidR="00B26B23">
        <w:rPr>
          <w:szCs w:val="24"/>
        </w:rPr>
        <w:t xml:space="preserve"> of distribution and allowances</w:t>
      </w:r>
      <w:r w:rsidRPr="00AF17EF">
        <w:rPr>
          <w:szCs w:val="24"/>
        </w:rPr>
        <w: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15</w:t>
      </w:r>
      <w:r w:rsidRPr="00AF17EF">
        <w:rPr>
          <w:szCs w:val="24"/>
        </w:rPr>
        <w:t xml:space="preserve">)  Working with doctrine developers to ensure the training aspects of new systems are captured appropriately in </w:t>
      </w:r>
      <w:r w:rsidR="00722D12" w:rsidRPr="00AF17EF">
        <w:rPr>
          <w:szCs w:val="24"/>
        </w:rPr>
        <w:t>doctrinal and technical publications.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16</w:t>
      </w:r>
      <w:r w:rsidRPr="00AF17EF">
        <w:rPr>
          <w:szCs w:val="24"/>
        </w:rPr>
        <w:t xml:space="preserve">)  Planning, preparing, and drafting training standards and </w:t>
      </w:r>
      <w:r w:rsidR="003853E4" w:rsidRPr="00AF17EF">
        <w:rPr>
          <w:szCs w:val="24"/>
        </w:rPr>
        <w:t>training</w:t>
      </w:r>
      <w:r w:rsidRPr="00AF17EF">
        <w:rPr>
          <w:szCs w:val="24"/>
        </w:rPr>
        <w:t xml:space="preserve"> circulars (TCs) to support new capabilities, when required.  </w:t>
      </w:r>
      <w:r w:rsidR="00722D12" w:rsidRPr="00AF17EF">
        <w:rPr>
          <w:szCs w:val="24"/>
        </w:rPr>
        <w:t xml:space="preserve">The training proponent </w:t>
      </w:r>
      <w:proofErr w:type="spellStart"/>
      <w:r w:rsidR="00722D12" w:rsidRPr="00AF17EF">
        <w:rPr>
          <w:szCs w:val="24"/>
        </w:rPr>
        <w:t>CoE</w:t>
      </w:r>
      <w:proofErr w:type="spellEnd"/>
      <w:r w:rsidR="00722D12" w:rsidRPr="00AF17EF">
        <w:rPr>
          <w:szCs w:val="24"/>
        </w:rPr>
        <w:t xml:space="preserve"> approves these doctrinal publications.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17</w:t>
      </w:r>
      <w:r w:rsidRPr="00AF17EF">
        <w:rPr>
          <w:szCs w:val="24"/>
        </w:rPr>
        <w:t xml:space="preserve">)  Representing the commandant or commander </w:t>
      </w:r>
      <w:r w:rsidR="000A2FAA" w:rsidRPr="00AF17EF">
        <w:rPr>
          <w:szCs w:val="24"/>
        </w:rPr>
        <w:t>during the</w:t>
      </w:r>
      <w:r w:rsidRPr="00AF17EF">
        <w:rPr>
          <w:szCs w:val="24"/>
        </w:rPr>
        <w:t xml:space="preserve"> technical manual verification and validation process.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18</w:t>
      </w:r>
      <w:r w:rsidRPr="00AF17EF">
        <w:rPr>
          <w:szCs w:val="24"/>
        </w:rPr>
        <w:t>)  Providing training input for new capability development.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19</w:t>
      </w:r>
      <w:r w:rsidRPr="00AF17EF">
        <w:rPr>
          <w:szCs w:val="24"/>
        </w:rPr>
        <w:t>)  Participating in the TSS review to provide information on new capability programs and the impact of developing TADSS.</w:t>
      </w:r>
    </w:p>
    <w:p w:rsidR="00F07768" w:rsidRPr="00AF17EF" w:rsidRDefault="00F07768" w:rsidP="00F07768">
      <w:pPr>
        <w:pStyle w:val="NoSpacing"/>
        <w:rPr>
          <w:szCs w:val="24"/>
        </w:rPr>
      </w:pPr>
      <w:r w:rsidRPr="00AF17EF">
        <w:rPr>
          <w:szCs w:val="24"/>
        </w:rPr>
        <w:t xml:space="preserve"> </w:t>
      </w:r>
    </w:p>
    <w:p w:rsidR="00F07768" w:rsidRPr="00AF17EF" w:rsidRDefault="00F07768" w:rsidP="00F07768">
      <w:pPr>
        <w:pStyle w:val="NoSpacing"/>
        <w:rPr>
          <w:szCs w:val="24"/>
        </w:rPr>
      </w:pPr>
      <w:r w:rsidRPr="00AF17EF">
        <w:rPr>
          <w:szCs w:val="24"/>
        </w:rPr>
        <w:t xml:space="preserve">        (</w:t>
      </w:r>
      <w:r w:rsidR="00096401" w:rsidRPr="00AF17EF">
        <w:rPr>
          <w:szCs w:val="24"/>
        </w:rPr>
        <w:t>20</w:t>
      </w:r>
      <w:r w:rsidRPr="00AF17EF">
        <w:rPr>
          <w:szCs w:val="24"/>
        </w:rPr>
        <w:t>)  Providing data to integrate new system training capabilities into combined arms training strategies (CATS) for units.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21</w:t>
      </w:r>
      <w:r w:rsidRPr="00AF17EF">
        <w:rPr>
          <w:szCs w:val="24"/>
        </w:rPr>
        <w:t xml:space="preserve">)  Providing funding and manpower estimates to support </w:t>
      </w:r>
      <w:r w:rsidR="009A7DAB" w:rsidRPr="00AF17EF">
        <w:rPr>
          <w:szCs w:val="24"/>
        </w:rPr>
        <w:t>TNGDEV</w:t>
      </w:r>
      <w:r w:rsidRPr="00AF17EF">
        <w:rPr>
          <w:szCs w:val="24"/>
        </w:rPr>
        <w:t xml:space="preserve"> workloads.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22</w:t>
      </w:r>
      <w:r w:rsidRPr="00AF17EF">
        <w:rPr>
          <w:szCs w:val="24"/>
        </w:rPr>
        <w:t>)  Providing training-related information to support the qualitative and quantitative personnel requirements information, in accordance with AR 71-</w:t>
      </w:r>
      <w:r w:rsidR="00B7582A" w:rsidRPr="00AF17EF">
        <w:rPr>
          <w:szCs w:val="24"/>
        </w:rPr>
        <w:t>3</w:t>
      </w:r>
      <w:r w:rsidRPr="00AF17EF">
        <w:rPr>
          <w:szCs w:val="24"/>
        </w:rPr>
        <w:t>2.</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23</w:t>
      </w:r>
      <w:r w:rsidRPr="00AF17EF">
        <w:rPr>
          <w:szCs w:val="24"/>
        </w:rPr>
        <w:t>)  Providing training-related information to support the materiel fielding plan.</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24</w:t>
      </w:r>
      <w:r w:rsidRPr="00AF17EF">
        <w:rPr>
          <w:szCs w:val="24"/>
        </w:rPr>
        <w:t>)  Preparing and coordinating the training test support package (TTSP).</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25</w:t>
      </w:r>
      <w:r w:rsidRPr="00AF17EF">
        <w:rPr>
          <w:szCs w:val="24"/>
        </w:rPr>
        <w:t>)  Preparing the test training certification plan (TTCP) and coordinating for approval.</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26</w:t>
      </w:r>
      <w:r w:rsidRPr="00AF17EF">
        <w:rPr>
          <w:szCs w:val="24"/>
        </w:rPr>
        <w:t xml:space="preserve">)  </w:t>
      </w:r>
      <w:r w:rsidR="00F559DD" w:rsidRPr="00AF17EF">
        <w:rPr>
          <w:szCs w:val="24"/>
        </w:rPr>
        <w:t>Supporting the preparation, conduct, and evaluation of operational (initial and follow-on), developmental, limited user, customer</w:t>
      </w:r>
      <w:proofErr w:type="gramStart"/>
      <w:r w:rsidR="00F559DD" w:rsidRPr="00AF17EF">
        <w:rPr>
          <w:szCs w:val="24"/>
        </w:rPr>
        <w:t>,  and</w:t>
      </w:r>
      <w:proofErr w:type="gramEnd"/>
      <w:r w:rsidR="00F559DD" w:rsidRPr="00AF17EF">
        <w:rPr>
          <w:szCs w:val="24"/>
        </w:rPr>
        <w:t xml:space="preserve"> first-article testing and evaluation.</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27</w:t>
      </w:r>
      <w:r w:rsidRPr="00AF17EF">
        <w:rPr>
          <w:szCs w:val="24"/>
        </w:rPr>
        <w:t>)  Coordinating to solve training issues developed in manpower and personnel integration (MANPRINT).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28</w:t>
      </w:r>
      <w:r w:rsidRPr="00AF17EF">
        <w:rPr>
          <w:szCs w:val="24"/>
        </w:rPr>
        <w:t>)  Providing training information to support the system</w:t>
      </w:r>
      <w:r w:rsidR="00150BFF">
        <w:rPr>
          <w:szCs w:val="24"/>
        </w:rPr>
        <w:t xml:space="preserve"> MANPRINT management plan</w:t>
      </w:r>
      <w:r w:rsidRPr="00AF17EF">
        <w:rPr>
          <w:szCs w:val="24"/>
        </w:rPr>
        <w: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29</w:t>
      </w:r>
      <w:r w:rsidRPr="00AF17EF">
        <w:rPr>
          <w:szCs w:val="24"/>
        </w:rPr>
        <w:t xml:space="preserve">)  Providing the </w:t>
      </w:r>
      <w:proofErr w:type="spellStart"/>
      <w:r w:rsidR="00DB7E47" w:rsidRPr="00AF17EF">
        <w:rPr>
          <w:szCs w:val="24"/>
        </w:rPr>
        <w:t>CoE</w:t>
      </w:r>
      <w:proofErr w:type="spellEnd"/>
      <w:r w:rsidR="00DB7E47" w:rsidRPr="00AF17EF">
        <w:rPr>
          <w:szCs w:val="24"/>
        </w:rPr>
        <w:t xml:space="preserve"> </w:t>
      </w:r>
      <w:r w:rsidRPr="00AF17EF">
        <w:rPr>
          <w:szCs w:val="24"/>
        </w:rPr>
        <w:t xml:space="preserve">director of training </w:t>
      </w:r>
      <w:r w:rsidR="001F66CE" w:rsidRPr="00AF17EF">
        <w:rPr>
          <w:szCs w:val="24"/>
        </w:rPr>
        <w:t xml:space="preserve">with </w:t>
      </w:r>
      <w:r w:rsidRPr="00AF17EF">
        <w:rPr>
          <w:szCs w:val="24"/>
        </w:rPr>
        <w:t>information to support submission of course administrative data to TRADOC.</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30</w:t>
      </w:r>
      <w:r w:rsidRPr="00AF17EF">
        <w:rPr>
          <w:szCs w:val="24"/>
        </w:rPr>
        <w:t xml:space="preserve">)  Providing the </w:t>
      </w:r>
      <w:r w:rsidR="00127393">
        <w:rPr>
          <w:szCs w:val="24"/>
        </w:rPr>
        <w:t>director of training</w:t>
      </w:r>
      <w:r w:rsidRPr="00AF17EF">
        <w:rPr>
          <w:szCs w:val="24"/>
        </w:rPr>
        <w:t xml:space="preserve"> </w:t>
      </w:r>
      <w:r w:rsidR="001F66CE" w:rsidRPr="00AF17EF">
        <w:rPr>
          <w:szCs w:val="24"/>
        </w:rPr>
        <w:t xml:space="preserve">with </w:t>
      </w:r>
      <w:r w:rsidRPr="00AF17EF">
        <w:rPr>
          <w:szCs w:val="24"/>
        </w:rPr>
        <w:t>information to support the individual training plan (ITP) for affected military occupational specialties (MOSs).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31</w:t>
      </w:r>
      <w:r w:rsidRPr="00AF17EF">
        <w:rPr>
          <w:szCs w:val="24"/>
        </w:rPr>
        <w:t xml:space="preserve">)  </w:t>
      </w:r>
      <w:r w:rsidR="00E50551" w:rsidRPr="00AF17EF">
        <w:rPr>
          <w:szCs w:val="24"/>
        </w:rPr>
        <w:t xml:space="preserve">Providing training information to support </w:t>
      </w:r>
      <w:r w:rsidR="00AF0B80" w:rsidRPr="00AF17EF">
        <w:rPr>
          <w:szCs w:val="24"/>
        </w:rPr>
        <w:t>l</w:t>
      </w:r>
      <w:r w:rsidR="00E50551" w:rsidRPr="00AF17EF">
        <w:rPr>
          <w:szCs w:val="24"/>
        </w:rPr>
        <w:t xml:space="preserve">ogistics </w:t>
      </w:r>
      <w:r w:rsidR="00AF0B80" w:rsidRPr="00AF17EF">
        <w:rPr>
          <w:szCs w:val="24"/>
        </w:rPr>
        <w:t>s</w:t>
      </w:r>
      <w:r w:rsidR="00E50551" w:rsidRPr="00AF17EF">
        <w:rPr>
          <w:szCs w:val="24"/>
        </w:rPr>
        <w:t xml:space="preserve">upport </w:t>
      </w:r>
      <w:r w:rsidR="00AF0B80" w:rsidRPr="00AF17EF">
        <w:rPr>
          <w:szCs w:val="24"/>
        </w:rPr>
        <w:t>a</w:t>
      </w:r>
      <w:r w:rsidR="00E50551" w:rsidRPr="00AF17EF">
        <w:rPr>
          <w:szCs w:val="24"/>
        </w:rPr>
        <w:t xml:space="preserve">nalysis and </w:t>
      </w:r>
      <w:r w:rsidR="00AF0B80" w:rsidRPr="00AF17EF">
        <w:rPr>
          <w:szCs w:val="24"/>
        </w:rPr>
        <w:t>l</w:t>
      </w:r>
      <w:r w:rsidR="00E50551" w:rsidRPr="00AF17EF">
        <w:rPr>
          <w:szCs w:val="24"/>
        </w:rPr>
        <w:t xml:space="preserve">evel of </w:t>
      </w:r>
      <w:r w:rsidR="00AF0B80" w:rsidRPr="00AF17EF">
        <w:rPr>
          <w:szCs w:val="24"/>
        </w:rPr>
        <w:t>r</w:t>
      </w:r>
      <w:r w:rsidR="00E50551" w:rsidRPr="00AF17EF">
        <w:rPr>
          <w:szCs w:val="24"/>
        </w:rPr>
        <w:t xml:space="preserve">epair </w:t>
      </w:r>
      <w:r w:rsidR="00AF0B80" w:rsidRPr="00AF17EF">
        <w:rPr>
          <w:szCs w:val="24"/>
        </w:rPr>
        <w:t>a</w:t>
      </w:r>
      <w:r w:rsidR="00E50551" w:rsidRPr="00AF17EF">
        <w:rPr>
          <w:szCs w:val="24"/>
        </w:rPr>
        <w:t>nalysis per AR 700-127.</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32</w:t>
      </w:r>
      <w:r w:rsidRPr="00AF17EF">
        <w:rPr>
          <w:szCs w:val="24"/>
        </w:rPr>
        <w:t>)  Providing training-related input to the basis of issue</w:t>
      </w:r>
      <w:r w:rsidR="00936BB0">
        <w:rPr>
          <w:szCs w:val="24"/>
        </w:rPr>
        <w:t>/basis of issue plan</w:t>
      </w:r>
      <w:r w:rsidRPr="00AF17EF">
        <w:rPr>
          <w:szCs w:val="24"/>
        </w:rPr>
        <w:t>/distribution plans.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33</w:t>
      </w:r>
      <w:r w:rsidRPr="00AF17EF">
        <w:rPr>
          <w:szCs w:val="24"/>
        </w:rPr>
        <w:t>)  Providing training information and support for preparation of the life-cycle management plan for new capabilities and training systems.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34</w:t>
      </w:r>
      <w:r w:rsidRPr="00AF17EF">
        <w:rPr>
          <w:szCs w:val="24"/>
        </w:rPr>
        <w:t>)  Providing information for development of the new equipment training</w:t>
      </w:r>
      <w:r w:rsidR="009B0E05">
        <w:rPr>
          <w:szCs w:val="24"/>
        </w:rPr>
        <w:t xml:space="preserve"> (NET)</w:t>
      </w:r>
      <w:r w:rsidRPr="00AF17EF">
        <w:rPr>
          <w:szCs w:val="24"/>
        </w:rPr>
        <w:t xml:space="preserve"> plan and coordinating with MATDEV for approval through the commandant or </w:t>
      </w:r>
      <w:proofErr w:type="spellStart"/>
      <w:r w:rsidRPr="00AF17EF">
        <w:rPr>
          <w:szCs w:val="24"/>
        </w:rPr>
        <w:t>CoE</w:t>
      </w:r>
      <w:proofErr w:type="spellEnd"/>
      <w:r w:rsidRPr="00AF17EF">
        <w:rPr>
          <w:szCs w:val="24"/>
        </w:rPr>
        <w:t xml:space="preserve"> commander.</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lastRenderedPageBreak/>
        <w:t xml:space="preserve">        (</w:t>
      </w:r>
      <w:r w:rsidR="00096401" w:rsidRPr="00AF17EF">
        <w:rPr>
          <w:szCs w:val="24"/>
        </w:rPr>
        <w:t>35</w:t>
      </w:r>
      <w:r w:rsidRPr="00AF17EF">
        <w:rPr>
          <w:szCs w:val="24"/>
        </w:rPr>
        <w:t xml:space="preserve">)  Participating as team members to support the new materiel </w:t>
      </w:r>
      <w:r w:rsidR="002C1FE3" w:rsidRPr="00AF17EF">
        <w:rPr>
          <w:szCs w:val="24"/>
        </w:rPr>
        <w:t>in</w:t>
      </w:r>
      <w:r w:rsidR="00E50551" w:rsidRPr="00AF17EF">
        <w:rPr>
          <w:szCs w:val="24"/>
        </w:rPr>
        <w:t xml:space="preserve">troductory </w:t>
      </w:r>
      <w:r w:rsidR="002C1FE3" w:rsidRPr="00AF17EF">
        <w:rPr>
          <w:szCs w:val="24"/>
        </w:rPr>
        <w:t xml:space="preserve">brief </w:t>
      </w:r>
      <w:r w:rsidRPr="00AF17EF">
        <w:rPr>
          <w:szCs w:val="24"/>
        </w:rPr>
        <w:t>to gaining units.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36</w:t>
      </w:r>
      <w:r w:rsidRPr="00AF17EF">
        <w:rPr>
          <w:szCs w:val="24"/>
        </w:rPr>
        <w:t>)  Ensuring coordination, per AR 350-1, for training su</w:t>
      </w:r>
      <w:r w:rsidR="009B0E05">
        <w:rPr>
          <w:szCs w:val="24"/>
        </w:rPr>
        <w:t xml:space="preserve">pport to </w:t>
      </w:r>
      <w:r w:rsidRPr="00AF17EF">
        <w:rPr>
          <w:szCs w:val="24"/>
        </w:rPr>
        <w:t>NET.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37</w:t>
      </w:r>
      <w:r w:rsidRPr="00AF17EF">
        <w:rPr>
          <w:szCs w:val="24"/>
        </w:rPr>
        <w:t xml:space="preserve">)  </w:t>
      </w:r>
      <w:r w:rsidR="00EF538D" w:rsidRPr="00AF17EF">
        <w:rPr>
          <w:szCs w:val="24"/>
        </w:rPr>
        <w:t xml:space="preserve">Providing </w:t>
      </w:r>
      <w:r w:rsidRPr="00AF17EF">
        <w:rPr>
          <w:szCs w:val="24"/>
        </w:rPr>
        <w:t>coordination</w:t>
      </w:r>
      <w:r w:rsidR="00EF538D" w:rsidRPr="00AF17EF">
        <w:rPr>
          <w:szCs w:val="24"/>
        </w:rPr>
        <w:t xml:space="preserve"> and execution</w:t>
      </w:r>
      <w:r w:rsidRPr="00AF17EF">
        <w:rPr>
          <w:szCs w:val="24"/>
        </w:rPr>
        <w:t xml:space="preserve">, per AR 350-1, table 6-2, for </w:t>
      </w:r>
      <w:proofErr w:type="gramStart"/>
      <w:r w:rsidRPr="00AF17EF">
        <w:rPr>
          <w:szCs w:val="24"/>
        </w:rPr>
        <w:t>training  support</w:t>
      </w:r>
      <w:proofErr w:type="gramEnd"/>
      <w:r w:rsidR="00EF538D" w:rsidRPr="00AF17EF">
        <w:rPr>
          <w:szCs w:val="24"/>
        </w:rPr>
        <w:t xml:space="preserve"> for doctrine and tactics training</w:t>
      </w:r>
      <w:r w:rsidRPr="00AF17EF">
        <w:rPr>
          <w:szCs w:val="24"/>
        </w:rPr>
        <w: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38</w:t>
      </w:r>
      <w:r w:rsidRPr="00AF17EF">
        <w:rPr>
          <w:szCs w:val="24"/>
        </w:rPr>
        <w:t>)  Serving as the user's representative during development and acquisition of a system's training sub-system.</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39</w:t>
      </w:r>
      <w:r w:rsidRPr="00AF17EF">
        <w:rPr>
          <w:szCs w:val="24"/>
        </w:rPr>
        <w:t>)  Assessing training and training support needs to accompany equipment fielding</w:t>
      </w:r>
      <w:r w:rsidR="00007F97" w:rsidRPr="00AF17EF">
        <w:rPr>
          <w:szCs w:val="24"/>
        </w:rPr>
        <w:t xml:space="preserve"> to include </w:t>
      </w:r>
      <w:proofErr w:type="spellStart"/>
      <w:r w:rsidR="00007F97" w:rsidRPr="00AF17EF">
        <w:rPr>
          <w:szCs w:val="24"/>
        </w:rPr>
        <w:t>CoE</w:t>
      </w:r>
      <w:proofErr w:type="spellEnd"/>
      <w:r w:rsidR="00007F97" w:rsidRPr="00AF17EF">
        <w:rPr>
          <w:szCs w:val="24"/>
        </w:rPr>
        <w:t xml:space="preserve"> institutional training requirements</w:t>
      </w:r>
      <w:r w:rsidRPr="00AF17EF">
        <w:rPr>
          <w:szCs w:val="24"/>
        </w:rPr>
        <w: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40</w:t>
      </w:r>
      <w:r w:rsidRPr="00AF17EF">
        <w:rPr>
          <w:szCs w:val="24"/>
        </w:rPr>
        <w:t>)  Coordinating unit training and unit training support via a DTT team, as a part of NET.</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41</w:t>
      </w:r>
      <w:r w:rsidRPr="00AF17EF">
        <w:rPr>
          <w:szCs w:val="24"/>
        </w:rPr>
        <w:t xml:space="preserve">) </w:t>
      </w:r>
      <w:r w:rsidR="00C14941">
        <w:rPr>
          <w:szCs w:val="24"/>
        </w:rPr>
        <w:t xml:space="preserve"> </w:t>
      </w:r>
      <w:r w:rsidRPr="00AF17EF">
        <w:rPr>
          <w:szCs w:val="24"/>
        </w:rPr>
        <w:t xml:space="preserve">Preparing and participating in TADSS validation/certification and approval.  The </w:t>
      </w:r>
      <w:r w:rsidR="004C691B" w:rsidRPr="00AF17EF">
        <w:rPr>
          <w:szCs w:val="24"/>
        </w:rPr>
        <w:t>TNGDEV</w:t>
      </w:r>
      <w:r w:rsidRPr="00AF17EF">
        <w:rPr>
          <w:szCs w:val="24"/>
        </w:rPr>
        <w:t xml:space="preserve"> may be required to prepare an evaluation outline with appropriate metrics for testing.</w:t>
      </w:r>
    </w:p>
    <w:p w:rsidR="00F07768" w:rsidRPr="00AF17EF" w:rsidRDefault="00F07768" w:rsidP="00F07768">
      <w:pPr>
        <w:pStyle w:val="NoSpacing"/>
        <w:rPr>
          <w:szCs w:val="24"/>
        </w:rPr>
      </w:pPr>
      <w:r w:rsidRPr="00AF17EF">
        <w:rPr>
          <w:szCs w:val="24"/>
        </w:rPr>
        <w:t xml:space="preserve"> </w:t>
      </w:r>
    </w:p>
    <w:p w:rsidR="00F07768" w:rsidRPr="00AF17EF" w:rsidRDefault="00F07768" w:rsidP="00F07768">
      <w:pPr>
        <w:pStyle w:val="NoSpacing"/>
        <w:rPr>
          <w:szCs w:val="24"/>
        </w:rPr>
      </w:pPr>
      <w:r w:rsidRPr="00AF17EF">
        <w:rPr>
          <w:szCs w:val="24"/>
        </w:rPr>
        <w:t xml:space="preserve">        (</w:t>
      </w:r>
      <w:r w:rsidR="00096401" w:rsidRPr="00AF17EF">
        <w:rPr>
          <w:szCs w:val="24"/>
        </w:rPr>
        <w:t>42</w:t>
      </w:r>
      <w:r w:rsidRPr="00AF17EF">
        <w:rPr>
          <w:szCs w:val="24"/>
        </w:rPr>
        <w:t xml:space="preserve">) </w:t>
      </w:r>
      <w:r w:rsidR="00C14941">
        <w:rPr>
          <w:szCs w:val="24"/>
        </w:rPr>
        <w:t xml:space="preserve"> </w:t>
      </w:r>
      <w:r w:rsidRPr="00AF17EF">
        <w:rPr>
          <w:szCs w:val="24"/>
        </w:rPr>
        <w:t xml:space="preserve">Submitting requests for device numbers for new TADSS from the </w:t>
      </w:r>
      <w:r w:rsidR="006E595A" w:rsidRPr="00AF17EF">
        <w:rPr>
          <w:szCs w:val="24"/>
        </w:rPr>
        <w:t xml:space="preserve">Combined Arms Center-Training (CAC-T), </w:t>
      </w:r>
      <w:r w:rsidR="00D40624" w:rsidRPr="00AF17EF">
        <w:rPr>
          <w:szCs w:val="24"/>
        </w:rPr>
        <w:t>Army Training Support Center (</w:t>
      </w:r>
      <w:r w:rsidRPr="00AF17EF">
        <w:rPr>
          <w:szCs w:val="24"/>
        </w:rPr>
        <w:t>ATSC</w:t>
      </w:r>
      <w:r w:rsidR="00D40624" w:rsidRPr="00AF17EF">
        <w:rPr>
          <w:szCs w:val="24"/>
        </w:rPr>
        <w:t>)</w:t>
      </w:r>
      <w:r w:rsidRPr="00AF17EF">
        <w:rPr>
          <w:szCs w:val="24"/>
        </w:rPr>
        <w:t>.</w:t>
      </w:r>
    </w:p>
    <w:p w:rsidR="00F07768" w:rsidRPr="00AF17EF" w:rsidRDefault="00F07768" w:rsidP="00F07768">
      <w:pPr>
        <w:pStyle w:val="NoSpacing"/>
        <w:rPr>
          <w:szCs w:val="24"/>
        </w:rPr>
      </w:pPr>
      <w:r w:rsidRPr="00AF17EF">
        <w:rPr>
          <w:szCs w:val="24"/>
        </w:rPr>
        <w:t xml:space="preserve"> </w:t>
      </w:r>
    </w:p>
    <w:p w:rsidR="00F07768" w:rsidRPr="00AF17EF" w:rsidRDefault="00F07768" w:rsidP="00F07768">
      <w:pPr>
        <w:pStyle w:val="NoSpacing"/>
        <w:rPr>
          <w:szCs w:val="24"/>
        </w:rPr>
      </w:pPr>
      <w:r w:rsidRPr="00AF17EF">
        <w:rPr>
          <w:szCs w:val="24"/>
        </w:rPr>
        <w:t xml:space="preserve">        (</w:t>
      </w:r>
      <w:r w:rsidR="00096401" w:rsidRPr="00AF17EF">
        <w:rPr>
          <w:szCs w:val="24"/>
        </w:rPr>
        <w:t>43</w:t>
      </w:r>
      <w:r w:rsidRPr="00AF17EF">
        <w:rPr>
          <w:szCs w:val="24"/>
        </w:rPr>
        <w:t xml:space="preserve">) </w:t>
      </w:r>
      <w:r w:rsidR="00C14941">
        <w:rPr>
          <w:szCs w:val="24"/>
        </w:rPr>
        <w:t xml:space="preserve"> </w:t>
      </w:r>
      <w:r w:rsidRPr="00AF17EF">
        <w:rPr>
          <w:szCs w:val="24"/>
        </w:rPr>
        <w:t xml:space="preserve">Providing input to the revision of </w:t>
      </w:r>
      <w:r w:rsidR="00D40624" w:rsidRPr="00AF17EF">
        <w:rPr>
          <w:szCs w:val="24"/>
        </w:rPr>
        <w:t xml:space="preserve">Department of the Army </w:t>
      </w:r>
      <w:r w:rsidR="00315FD6">
        <w:rPr>
          <w:szCs w:val="24"/>
        </w:rPr>
        <w:t xml:space="preserve">Pamphlet (DA </w:t>
      </w:r>
      <w:r w:rsidRPr="00AF17EF">
        <w:rPr>
          <w:szCs w:val="24"/>
        </w:rPr>
        <w:t>Pam</w:t>
      </w:r>
      <w:r w:rsidR="00315FD6">
        <w:rPr>
          <w:szCs w:val="24"/>
        </w:rPr>
        <w:t>)</w:t>
      </w:r>
      <w:r w:rsidRPr="00AF17EF">
        <w:rPr>
          <w:szCs w:val="24"/>
        </w:rPr>
        <w:t xml:space="preserve"> 350-9, and </w:t>
      </w:r>
      <w:r w:rsidR="00D40624" w:rsidRPr="00AF17EF">
        <w:rPr>
          <w:szCs w:val="24"/>
        </w:rPr>
        <w:t xml:space="preserve">TP </w:t>
      </w:r>
      <w:r w:rsidRPr="00AF17EF">
        <w:rPr>
          <w:szCs w:val="24"/>
        </w:rPr>
        <w:t>350-9 for new TADSS.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r w:rsidR="00096401" w:rsidRPr="00AF17EF">
        <w:rPr>
          <w:szCs w:val="24"/>
        </w:rPr>
        <w:t>44</w:t>
      </w:r>
      <w:r w:rsidRPr="00AF17EF">
        <w:rPr>
          <w:szCs w:val="24"/>
        </w:rPr>
        <w:t xml:space="preserve">)  </w:t>
      </w:r>
      <w:r w:rsidR="00DB7E47" w:rsidRPr="00AF17EF">
        <w:rPr>
          <w:szCs w:val="24"/>
        </w:rPr>
        <w:t>Supports the CAPDEV by d</w:t>
      </w:r>
      <w:r w:rsidRPr="00AF17EF">
        <w:rPr>
          <w:szCs w:val="24"/>
        </w:rPr>
        <w:t xml:space="preserve">eveloping, preparing, and coordinating approval of non-system TADSS </w:t>
      </w:r>
      <w:proofErr w:type="gramStart"/>
      <w:r w:rsidR="00DB7E47" w:rsidRPr="00AF17EF">
        <w:rPr>
          <w:szCs w:val="24"/>
        </w:rPr>
        <w:t xml:space="preserve">STRAP </w:t>
      </w:r>
      <w:r w:rsidRPr="00AF17EF">
        <w:rPr>
          <w:szCs w:val="24"/>
        </w:rPr>
        <w:t xml:space="preserve"> in</w:t>
      </w:r>
      <w:proofErr w:type="gramEnd"/>
      <w:r w:rsidRPr="00AF17EF">
        <w:rPr>
          <w:szCs w:val="24"/>
        </w:rPr>
        <w:t xml:space="preserve"> accordance with this pamphlet, AR-350-38 and the JCIDS process.</w:t>
      </w:r>
    </w:p>
    <w:p w:rsidR="002F782C" w:rsidRPr="00AF17EF" w:rsidRDefault="002F782C" w:rsidP="00F07768">
      <w:pPr>
        <w:pStyle w:val="NoSpacing"/>
        <w:rPr>
          <w:szCs w:val="24"/>
        </w:rPr>
      </w:pPr>
    </w:p>
    <w:p w:rsidR="002F782C" w:rsidRPr="00AF17EF" w:rsidRDefault="00211742" w:rsidP="002F782C">
      <w:pPr>
        <w:pStyle w:val="NoSpacing"/>
        <w:tabs>
          <w:tab w:val="left" w:pos="450"/>
        </w:tabs>
        <w:rPr>
          <w:szCs w:val="24"/>
        </w:rPr>
      </w:pPr>
      <w:r w:rsidRPr="00AF17EF">
        <w:rPr>
          <w:szCs w:val="24"/>
        </w:rPr>
        <w:t xml:space="preserve">        </w:t>
      </w:r>
      <w:r w:rsidR="002F782C" w:rsidRPr="00AF17EF">
        <w:rPr>
          <w:szCs w:val="24"/>
        </w:rPr>
        <w:t>(</w:t>
      </w:r>
      <w:r w:rsidR="00096401" w:rsidRPr="00AF17EF">
        <w:rPr>
          <w:szCs w:val="24"/>
        </w:rPr>
        <w:t>45</w:t>
      </w:r>
      <w:r w:rsidR="002F782C" w:rsidRPr="00AF17EF">
        <w:rPr>
          <w:szCs w:val="24"/>
        </w:rPr>
        <w:t>)  Providing input to the Test &amp; Evaluation Master Plan</w:t>
      </w:r>
      <w:r w:rsidR="00007F97" w:rsidRPr="00AF17EF">
        <w:rPr>
          <w:szCs w:val="24"/>
        </w:rPr>
        <w:t xml:space="preserve"> and respective </w:t>
      </w:r>
      <w:proofErr w:type="spellStart"/>
      <w:r w:rsidR="00007F97" w:rsidRPr="00AF17EF">
        <w:rPr>
          <w:szCs w:val="24"/>
        </w:rPr>
        <w:t>CoE</w:t>
      </w:r>
      <w:proofErr w:type="spellEnd"/>
      <w:r w:rsidR="002F782C" w:rsidRPr="00AF17EF">
        <w:rPr>
          <w:szCs w:val="24"/>
        </w:rPr>
        <w:t>.</w:t>
      </w:r>
    </w:p>
    <w:p w:rsidR="00DC7E7D" w:rsidRPr="00AF17EF" w:rsidRDefault="00DC7E7D" w:rsidP="002F782C">
      <w:pPr>
        <w:pStyle w:val="NoSpacing"/>
        <w:tabs>
          <w:tab w:val="left" w:pos="450"/>
        </w:tabs>
        <w:rPr>
          <w:szCs w:val="24"/>
        </w:rPr>
      </w:pPr>
    </w:p>
    <w:p w:rsidR="00096401" w:rsidRPr="00AF17EF" w:rsidRDefault="00211742" w:rsidP="00211742">
      <w:pPr>
        <w:pStyle w:val="NoSpacing"/>
        <w:tabs>
          <w:tab w:val="left" w:pos="450"/>
          <w:tab w:val="left" w:pos="990"/>
        </w:tabs>
        <w:rPr>
          <w:szCs w:val="24"/>
        </w:rPr>
      </w:pPr>
      <w:r w:rsidRPr="00AF17EF">
        <w:rPr>
          <w:szCs w:val="24"/>
        </w:rPr>
        <w:t xml:space="preserve">        (46)  </w:t>
      </w:r>
      <w:r w:rsidR="00DC7E7D" w:rsidRPr="00AF17EF">
        <w:rPr>
          <w:szCs w:val="24"/>
        </w:rPr>
        <w:t xml:space="preserve">Providing the </w:t>
      </w:r>
      <w:r w:rsidR="00127393">
        <w:rPr>
          <w:szCs w:val="24"/>
        </w:rPr>
        <w:t>director of training</w:t>
      </w:r>
      <w:r w:rsidR="00DC7E7D" w:rsidRPr="00AF17EF">
        <w:rPr>
          <w:szCs w:val="24"/>
        </w:rPr>
        <w:t xml:space="preserve"> with information to support the submission of Program of Instruction (POI) including timelines in order to support </w:t>
      </w:r>
      <w:r w:rsidR="0055421C" w:rsidRPr="00AF17EF">
        <w:rPr>
          <w:szCs w:val="24"/>
        </w:rPr>
        <w:t>submission</w:t>
      </w:r>
      <w:r w:rsidR="00DC7E7D" w:rsidRPr="00AF17EF">
        <w:rPr>
          <w:szCs w:val="24"/>
        </w:rPr>
        <w:t xml:space="preserve"> into the Structured Manning Decision Review (SMDR).</w:t>
      </w:r>
    </w:p>
    <w:p w:rsidR="00096401" w:rsidRPr="00AF17EF" w:rsidRDefault="00096401">
      <w:pPr>
        <w:pStyle w:val="NoSpacing"/>
        <w:tabs>
          <w:tab w:val="left" w:pos="450"/>
        </w:tabs>
        <w:ind w:left="360"/>
        <w:rPr>
          <w:szCs w:val="24"/>
        </w:rPr>
      </w:pPr>
    </w:p>
    <w:p w:rsidR="00096401" w:rsidRPr="00AF17EF" w:rsidRDefault="00211742" w:rsidP="00211742">
      <w:pPr>
        <w:pStyle w:val="NoSpacing"/>
        <w:tabs>
          <w:tab w:val="left" w:pos="450"/>
          <w:tab w:val="left" w:pos="990"/>
        </w:tabs>
        <w:rPr>
          <w:szCs w:val="24"/>
        </w:rPr>
      </w:pPr>
      <w:r w:rsidRPr="00AF17EF">
        <w:rPr>
          <w:szCs w:val="24"/>
        </w:rPr>
        <w:t xml:space="preserve">        (47)  </w:t>
      </w:r>
      <w:r w:rsidR="00381203" w:rsidRPr="00AF17EF">
        <w:rPr>
          <w:szCs w:val="24"/>
        </w:rPr>
        <w:t>Working with threat manager to obtain thr</w:t>
      </w:r>
      <w:r w:rsidR="00433682">
        <w:rPr>
          <w:szCs w:val="24"/>
        </w:rPr>
        <w:t>eat and operational environment</w:t>
      </w:r>
      <w:r w:rsidR="00381203" w:rsidRPr="00AF17EF">
        <w:rPr>
          <w:szCs w:val="24"/>
        </w:rPr>
        <w:t xml:space="preserve"> reference materials and to va</w:t>
      </w:r>
      <w:r w:rsidR="00433682">
        <w:rPr>
          <w:szCs w:val="24"/>
        </w:rPr>
        <w:t>lidate accuracy of threat and operational environment</w:t>
      </w:r>
      <w:r w:rsidR="00381203" w:rsidRPr="00AF17EF">
        <w:rPr>
          <w:szCs w:val="24"/>
        </w:rPr>
        <w:t xml:space="preserve"> content within training products.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proofErr w:type="gramStart"/>
      <w:r w:rsidRPr="00AF17EF">
        <w:rPr>
          <w:szCs w:val="24"/>
        </w:rPr>
        <w:t>b.  The</w:t>
      </w:r>
      <w:proofErr w:type="gramEnd"/>
      <w:r w:rsidRPr="00AF17EF">
        <w:rPr>
          <w:szCs w:val="24"/>
        </w:rPr>
        <w:t xml:space="preserve"> </w:t>
      </w:r>
      <w:r w:rsidR="009A7DAB" w:rsidRPr="00AF17EF">
        <w:rPr>
          <w:szCs w:val="24"/>
        </w:rPr>
        <w:t>TNGDEV</w:t>
      </w:r>
      <w:r w:rsidRPr="00AF17EF">
        <w:rPr>
          <w:szCs w:val="24"/>
        </w:rPr>
        <w:t xml:space="preserve"> serves as the Army representative </w:t>
      </w:r>
      <w:r w:rsidR="007062F0" w:rsidRPr="00AF17EF">
        <w:rPr>
          <w:szCs w:val="24"/>
        </w:rPr>
        <w:t>in</w:t>
      </w:r>
      <w:r w:rsidRPr="00AF17EF">
        <w:rPr>
          <w:szCs w:val="24"/>
        </w:rPr>
        <w:t xml:space="preserve"> joint program training working groups.  When required, the </w:t>
      </w:r>
      <w:r w:rsidR="004C691B" w:rsidRPr="00AF17EF">
        <w:rPr>
          <w:szCs w:val="24"/>
        </w:rPr>
        <w:t>TNGDEV</w:t>
      </w:r>
      <w:r w:rsidRPr="00AF17EF">
        <w:rPr>
          <w:szCs w:val="24"/>
        </w:rPr>
        <w:t xml:space="preserve"> will coordinate participation with all affected </w:t>
      </w:r>
      <w:r w:rsidR="00E50551" w:rsidRPr="00AF17EF">
        <w:rPr>
          <w:szCs w:val="24"/>
        </w:rPr>
        <w:t>Army</w:t>
      </w:r>
      <w:r w:rsidRPr="00AF17EF">
        <w:rPr>
          <w:szCs w:val="24"/>
        </w:rPr>
        <w:t xml:space="preserve"> training community representatives, and TRADOC capability managers (TCMs) during joint training working groups.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proofErr w:type="gramStart"/>
      <w:r w:rsidRPr="00AF17EF">
        <w:rPr>
          <w:szCs w:val="24"/>
        </w:rPr>
        <w:t xml:space="preserve">c.  </w:t>
      </w:r>
      <w:r w:rsidR="009A7DAB" w:rsidRPr="00AF17EF">
        <w:rPr>
          <w:szCs w:val="24"/>
        </w:rPr>
        <w:t>TNGDEVs</w:t>
      </w:r>
      <w:proofErr w:type="gramEnd"/>
      <w:r w:rsidRPr="00AF17EF">
        <w:rPr>
          <w:szCs w:val="24"/>
        </w:rPr>
        <w:t xml:space="preserve"> will </w:t>
      </w:r>
      <w:r w:rsidR="00995C2D" w:rsidRPr="00AF17EF">
        <w:rPr>
          <w:szCs w:val="24"/>
        </w:rPr>
        <w:t>coordinate</w:t>
      </w:r>
      <w:r w:rsidRPr="00AF17EF">
        <w:rPr>
          <w:szCs w:val="24"/>
        </w:rPr>
        <w:t xml:space="preserve"> with Standards in Training Commission personnel to document new capability weapons and training ammunition impacts.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lastRenderedPageBreak/>
        <w:t xml:space="preserve">    </w:t>
      </w:r>
      <w:proofErr w:type="gramStart"/>
      <w:r w:rsidRPr="00AF17EF">
        <w:rPr>
          <w:szCs w:val="24"/>
        </w:rPr>
        <w:t xml:space="preserve">d.  </w:t>
      </w:r>
      <w:r w:rsidR="0098224D" w:rsidRPr="00AF17EF">
        <w:rPr>
          <w:szCs w:val="24"/>
        </w:rPr>
        <w:t>TNGDEVs</w:t>
      </w:r>
      <w:proofErr w:type="gramEnd"/>
      <w:r w:rsidRPr="00AF17EF">
        <w:rPr>
          <w:szCs w:val="24"/>
        </w:rPr>
        <w:t xml:space="preserve">, in conjunction with </w:t>
      </w:r>
      <w:r w:rsidR="0098224D" w:rsidRPr="00AF17EF">
        <w:rPr>
          <w:szCs w:val="24"/>
        </w:rPr>
        <w:t>MATDEVs</w:t>
      </w:r>
      <w:r w:rsidRPr="00AF17EF">
        <w:rPr>
          <w:szCs w:val="24"/>
        </w:rPr>
        <w:t xml:space="preserve">, plan and conduct a post-fielding training effectiveness analysis (PFTEA).  </w:t>
      </w:r>
      <w:r w:rsidR="006A4EC5" w:rsidRPr="00AF17EF">
        <w:rPr>
          <w:szCs w:val="24"/>
        </w:rPr>
        <w:t xml:space="preserve">PFTEAs are conducted approximately 12 months after </w:t>
      </w:r>
      <w:r w:rsidR="001F4844">
        <w:rPr>
          <w:szCs w:val="24"/>
        </w:rPr>
        <w:t>initial operational capability</w:t>
      </w:r>
      <w:r w:rsidR="006A4EC5" w:rsidRPr="00AF17EF">
        <w:rPr>
          <w:szCs w:val="24"/>
        </w:rPr>
        <w:t xml:space="preserve"> to evaluate the system's trainability and TSP.</w:t>
      </w:r>
      <w:r w:rsidRPr="00AF17EF">
        <w:rPr>
          <w:szCs w:val="24"/>
        </w:rPr>
        <w:t xml:space="preserve">  PFTEAs are used as lessons learned mechanisms to modify or reinforce ongoing NET, DTT, institutional, and sustainment training programs.  PFTEAs are conducted by various methods to capture the best possible sample of personnel and unit experiences.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proofErr w:type="gramStart"/>
      <w:r w:rsidRPr="00AF17EF">
        <w:rPr>
          <w:szCs w:val="24"/>
        </w:rPr>
        <w:t xml:space="preserve">e.  </w:t>
      </w:r>
      <w:r w:rsidR="0098224D" w:rsidRPr="00AF17EF">
        <w:rPr>
          <w:szCs w:val="24"/>
        </w:rPr>
        <w:t>TNGDEVs</w:t>
      </w:r>
      <w:proofErr w:type="gramEnd"/>
      <w:r w:rsidRPr="00AF17EF">
        <w:rPr>
          <w:szCs w:val="24"/>
        </w:rPr>
        <w:t xml:space="preserve"> will </w:t>
      </w:r>
      <w:r w:rsidR="00BD5BB4" w:rsidRPr="00AF17EF">
        <w:rPr>
          <w:szCs w:val="24"/>
        </w:rPr>
        <w:t xml:space="preserve">coordinate with the </w:t>
      </w:r>
      <w:r w:rsidR="000F5929" w:rsidRPr="00AF17EF">
        <w:rPr>
          <w:szCs w:val="24"/>
        </w:rPr>
        <w:t>Capabilities Developme</w:t>
      </w:r>
      <w:r w:rsidR="00430654">
        <w:rPr>
          <w:szCs w:val="24"/>
        </w:rPr>
        <w:t xml:space="preserve">nt and Integration Directorate </w:t>
      </w:r>
      <w:r w:rsidR="00BD5BB4" w:rsidRPr="00AF17EF">
        <w:rPr>
          <w:szCs w:val="24"/>
        </w:rPr>
        <w:t xml:space="preserve">staff, TCM and MATDEV to </w:t>
      </w:r>
      <w:r w:rsidRPr="00AF17EF">
        <w:rPr>
          <w:szCs w:val="24"/>
        </w:rPr>
        <w:t xml:space="preserve">ensure program manager (PM)-developed </w:t>
      </w:r>
      <w:r w:rsidR="00B30617" w:rsidRPr="00AF17EF">
        <w:rPr>
          <w:szCs w:val="24"/>
        </w:rPr>
        <w:t xml:space="preserve">analysis data and learning </w:t>
      </w:r>
      <w:r w:rsidRPr="00AF17EF">
        <w:rPr>
          <w:szCs w:val="24"/>
        </w:rPr>
        <w:t xml:space="preserve">products conform to established </w:t>
      </w:r>
      <w:r w:rsidR="00EB03A9" w:rsidRPr="00AF17EF">
        <w:rPr>
          <w:szCs w:val="24"/>
        </w:rPr>
        <w:t xml:space="preserve">training </w:t>
      </w:r>
      <w:r w:rsidR="001B15FD" w:rsidRPr="00AF17EF">
        <w:rPr>
          <w:szCs w:val="24"/>
        </w:rPr>
        <w:t xml:space="preserve">and education </w:t>
      </w:r>
      <w:r w:rsidR="00EB03A9" w:rsidRPr="00AF17EF">
        <w:rPr>
          <w:szCs w:val="24"/>
        </w:rPr>
        <w:t xml:space="preserve">development </w:t>
      </w:r>
      <w:r w:rsidRPr="00AF17EF">
        <w:rPr>
          <w:szCs w:val="24"/>
        </w:rPr>
        <w:t>standards</w:t>
      </w:r>
      <w:r w:rsidR="00BD5BB4" w:rsidRPr="00AF17EF">
        <w:rPr>
          <w:szCs w:val="24"/>
        </w:rPr>
        <w:t xml:space="preserve"> outlined in the </w:t>
      </w:r>
      <w:r w:rsidRPr="00AF17EF">
        <w:rPr>
          <w:szCs w:val="24"/>
        </w:rPr>
        <w:t>T</w:t>
      </w:r>
      <w:r w:rsidR="00651E47" w:rsidRPr="00AF17EF">
        <w:rPr>
          <w:szCs w:val="24"/>
        </w:rPr>
        <w:t>P</w:t>
      </w:r>
      <w:r w:rsidRPr="00AF17EF">
        <w:rPr>
          <w:szCs w:val="24"/>
        </w:rPr>
        <w:t xml:space="preserve"> 350-70 </w:t>
      </w:r>
      <w:r w:rsidR="00BD5BB4" w:rsidRPr="00AF17EF">
        <w:rPr>
          <w:szCs w:val="24"/>
        </w:rPr>
        <w:t xml:space="preserve">publication </w:t>
      </w:r>
      <w:r w:rsidRPr="00AF17EF">
        <w:rPr>
          <w:szCs w:val="24"/>
        </w:rPr>
        <w:t xml:space="preserve">series.  </w:t>
      </w:r>
      <w:r w:rsidR="007B3474" w:rsidRPr="00AF17EF">
        <w:rPr>
          <w:szCs w:val="24"/>
        </w:rPr>
        <w:t xml:space="preserve">Coordinate for distributed learning (DL) products and self-development products to support NET and </w:t>
      </w:r>
      <w:r w:rsidRPr="00AF17EF">
        <w:rPr>
          <w:szCs w:val="24"/>
        </w:rPr>
        <w:t>coordinate with appropriate centers and schools for sustainment of DL products.</w:t>
      </w:r>
    </w:p>
    <w:p w:rsidR="00F07768" w:rsidRPr="00AF17EF" w:rsidRDefault="00F07768" w:rsidP="00F07768">
      <w:pPr>
        <w:pStyle w:val="NoSpacing"/>
        <w:rPr>
          <w:szCs w:val="24"/>
        </w:rPr>
      </w:pPr>
    </w:p>
    <w:p w:rsidR="00F07768" w:rsidRPr="00AF17EF" w:rsidRDefault="00F07768" w:rsidP="00F07768">
      <w:pPr>
        <w:pStyle w:val="NoSpacing"/>
        <w:rPr>
          <w:szCs w:val="24"/>
        </w:rPr>
      </w:pPr>
      <w:r w:rsidRPr="00AF17EF">
        <w:rPr>
          <w:szCs w:val="24"/>
        </w:rPr>
        <w:t xml:space="preserve">     </w:t>
      </w:r>
      <w:proofErr w:type="gramStart"/>
      <w:r w:rsidRPr="00AF17EF">
        <w:rPr>
          <w:szCs w:val="24"/>
        </w:rPr>
        <w:t>f.  When</w:t>
      </w:r>
      <w:proofErr w:type="gramEnd"/>
      <w:r w:rsidRPr="00AF17EF">
        <w:rPr>
          <w:szCs w:val="24"/>
        </w:rPr>
        <w:t xml:space="preserve"> required, </w:t>
      </w:r>
      <w:r w:rsidR="0098224D" w:rsidRPr="00AF17EF">
        <w:rPr>
          <w:szCs w:val="24"/>
        </w:rPr>
        <w:t>TNGDEVs</w:t>
      </w:r>
      <w:r w:rsidRPr="00AF17EF">
        <w:rPr>
          <w:szCs w:val="24"/>
        </w:rPr>
        <w:t xml:space="preserve"> will prepare and coordinate requirements for facilities that support system training devices a</w:t>
      </w:r>
      <w:r w:rsidR="007062F0" w:rsidRPr="00AF17EF">
        <w:rPr>
          <w:szCs w:val="24"/>
        </w:rPr>
        <w:t>nd simulations.  Plans include</w:t>
      </w:r>
      <w:r w:rsidRPr="00AF17EF">
        <w:rPr>
          <w:szCs w:val="24"/>
        </w:rPr>
        <w:t xml:space="preserve"> space; utilities; heating, ventilating, and air conditioning; training land; and infrastructure support requirements.  Individual installations will submit the Department of Defense Form 1391(F</w:t>
      </w:r>
      <w:r w:rsidR="0071579E" w:rsidRPr="00AF17EF">
        <w:rPr>
          <w:szCs w:val="24"/>
        </w:rPr>
        <w:t xml:space="preserve">iscal </w:t>
      </w:r>
      <w:r w:rsidRPr="00AF17EF">
        <w:rPr>
          <w:szCs w:val="24"/>
        </w:rPr>
        <w:t>Y</w:t>
      </w:r>
      <w:r w:rsidR="0071579E" w:rsidRPr="00AF17EF">
        <w:rPr>
          <w:szCs w:val="24"/>
        </w:rPr>
        <w:t>ear</w:t>
      </w:r>
      <w:r w:rsidRPr="00AF17EF">
        <w:rPr>
          <w:szCs w:val="24"/>
        </w:rPr>
        <w:t xml:space="preserve"> Military Construction Project Data) as required for construction.</w:t>
      </w:r>
    </w:p>
    <w:p w:rsidR="00C138F6" w:rsidRPr="00AF17EF" w:rsidRDefault="00C138F6" w:rsidP="00F07768">
      <w:pPr>
        <w:pStyle w:val="NoSpacing"/>
        <w:rPr>
          <w:szCs w:val="24"/>
        </w:rPr>
      </w:pPr>
    </w:p>
    <w:p w:rsidR="00034CED" w:rsidRPr="00AF17EF" w:rsidRDefault="00773B26" w:rsidP="00C138F6">
      <w:pPr>
        <w:pStyle w:val="Heading1"/>
        <w:rPr>
          <w:szCs w:val="24"/>
        </w:rPr>
      </w:pPr>
      <w:bookmarkStart w:id="37" w:name="_Toc306375803"/>
      <w:bookmarkStart w:id="38" w:name="_Toc343152671"/>
      <w:bookmarkStart w:id="39" w:name="_Toc401130753"/>
      <w:r w:rsidRPr="00AF17EF">
        <w:rPr>
          <w:szCs w:val="24"/>
        </w:rPr>
        <w:t>2-3</w:t>
      </w:r>
      <w:proofErr w:type="gramStart"/>
      <w:r w:rsidRPr="00AF17EF">
        <w:rPr>
          <w:szCs w:val="24"/>
        </w:rPr>
        <w:t xml:space="preserve">. </w:t>
      </w:r>
      <w:r w:rsidR="00494FFF" w:rsidRPr="00AF17EF">
        <w:rPr>
          <w:szCs w:val="24"/>
        </w:rPr>
        <w:t xml:space="preserve"> </w:t>
      </w:r>
      <w:r w:rsidR="00791B90" w:rsidRPr="00AF17EF">
        <w:rPr>
          <w:szCs w:val="24"/>
        </w:rPr>
        <w:t>System</w:t>
      </w:r>
      <w:proofErr w:type="gramEnd"/>
      <w:r w:rsidR="00791B90" w:rsidRPr="00AF17EF">
        <w:rPr>
          <w:szCs w:val="24"/>
        </w:rPr>
        <w:t xml:space="preserve"> </w:t>
      </w:r>
      <w:r w:rsidR="00014BF3" w:rsidRPr="00AF17EF">
        <w:rPr>
          <w:szCs w:val="24"/>
        </w:rPr>
        <w:t>t</w:t>
      </w:r>
      <w:r w:rsidR="00791B90" w:rsidRPr="00AF17EF">
        <w:rPr>
          <w:szCs w:val="24"/>
        </w:rPr>
        <w:t xml:space="preserve">raining </w:t>
      </w:r>
      <w:r w:rsidR="00014BF3" w:rsidRPr="00AF17EF">
        <w:rPr>
          <w:szCs w:val="24"/>
        </w:rPr>
        <w:t>i</w:t>
      </w:r>
      <w:r w:rsidR="00791B90" w:rsidRPr="00AF17EF">
        <w:rPr>
          <w:szCs w:val="24"/>
        </w:rPr>
        <w:t>ntegration de</w:t>
      </w:r>
      <w:r w:rsidRPr="00AF17EF">
        <w:rPr>
          <w:szCs w:val="24"/>
        </w:rPr>
        <w:t>velopment analysis</w:t>
      </w:r>
      <w:bookmarkEnd w:id="37"/>
      <w:bookmarkEnd w:id="38"/>
      <w:bookmarkEnd w:id="39"/>
    </w:p>
    <w:p w:rsidR="00C138F6" w:rsidRPr="00AF17EF" w:rsidRDefault="00C138F6" w:rsidP="00C043A9">
      <w:pPr>
        <w:pStyle w:val="NoSpacing"/>
        <w:rPr>
          <w:szCs w:val="24"/>
        </w:rPr>
      </w:pPr>
    </w:p>
    <w:p w:rsidR="006A4EC5" w:rsidRPr="00AF17EF" w:rsidRDefault="005E6B4C" w:rsidP="006A4EC5">
      <w:pPr>
        <w:pStyle w:val="NoSpacing"/>
        <w:rPr>
          <w:szCs w:val="24"/>
        </w:rPr>
      </w:pPr>
      <w:r w:rsidRPr="00AF17EF">
        <w:rPr>
          <w:szCs w:val="24"/>
        </w:rPr>
        <w:t xml:space="preserve">     </w:t>
      </w:r>
      <w:proofErr w:type="gramStart"/>
      <w:r w:rsidRPr="00AF17EF">
        <w:rPr>
          <w:szCs w:val="24"/>
        </w:rPr>
        <w:t xml:space="preserve">a. </w:t>
      </w:r>
      <w:r w:rsidR="00494FFF" w:rsidRPr="00AF17EF">
        <w:rPr>
          <w:szCs w:val="24"/>
        </w:rPr>
        <w:t xml:space="preserve"> </w:t>
      </w:r>
      <w:r w:rsidR="006A4EC5" w:rsidRPr="00AF17EF">
        <w:rPr>
          <w:szCs w:val="24"/>
        </w:rPr>
        <w:t>TNGDEVs</w:t>
      </w:r>
      <w:proofErr w:type="gramEnd"/>
      <w:r w:rsidR="006A4EC5" w:rsidRPr="00AF17EF">
        <w:rPr>
          <w:szCs w:val="24"/>
        </w:rPr>
        <w:t xml:space="preserve"> will conduct and participate in </w:t>
      </w:r>
      <w:r w:rsidR="00021C3C" w:rsidRPr="00AF17EF">
        <w:rPr>
          <w:szCs w:val="24"/>
        </w:rPr>
        <w:t>force modernization proponent capability development teams</w:t>
      </w:r>
      <w:r w:rsidR="006A4EC5" w:rsidRPr="00AF17EF">
        <w:rPr>
          <w:szCs w:val="24"/>
        </w:rPr>
        <w:t xml:space="preserve"> and integr</w:t>
      </w:r>
      <w:r w:rsidR="008C12D3" w:rsidRPr="00AF17EF">
        <w:rPr>
          <w:szCs w:val="24"/>
        </w:rPr>
        <w:t xml:space="preserve">ated </w:t>
      </w:r>
      <w:r w:rsidR="00465189" w:rsidRPr="00AF17EF">
        <w:rPr>
          <w:szCs w:val="24"/>
        </w:rPr>
        <w:t xml:space="preserve">product </w:t>
      </w:r>
      <w:r w:rsidR="008C12D3" w:rsidRPr="00AF17EF">
        <w:rPr>
          <w:szCs w:val="24"/>
        </w:rPr>
        <w:t>development teams</w:t>
      </w:r>
      <w:r w:rsidR="00B8616C" w:rsidRPr="00AF17EF">
        <w:rPr>
          <w:szCs w:val="24"/>
        </w:rPr>
        <w:t xml:space="preserve"> </w:t>
      </w:r>
      <w:r w:rsidR="00CA4544" w:rsidRPr="00AF17EF">
        <w:rPr>
          <w:szCs w:val="24"/>
        </w:rPr>
        <w:t xml:space="preserve">as part of the JCIDS process </w:t>
      </w:r>
      <w:r w:rsidR="0045427B" w:rsidRPr="00AF17EF">
        <w:rPr>
          <w:szCs w:val="24"/>
        </w:rPr>
        <w:t xml:space="preserve">in accordance with </w:t>
      </w:r>
      <w:r w:rsidR="00CA4544" w:rsidRPr="00AF17EF">
        <w:rPr>
          <w:szCs w:val="24"/>
        </w:rPr>
        <w:t xml:space="preserve">TR 71-20. </w:t>
      </w:r>
      <w:r w:rsidR="0045427B" w:rsidRPr="00AF17EF">
        <w:rPr>
          <w:szCs w:val="24"/>
        </w:rPr>
        <w:t xml:space="preserve"> </w:t>
      </w:r>
      <w:r w:rsidR="00CA4544" w:rsidRPr="00AF17EF">
        <w:rPr>
          <w:szCs w:val="24"/>
        </w:rPr>
        <w:t xml:space="preserve">TNGDEV involvement specifically </w:t>
      </w:r>
      <w:r w:rsidR="006A4EC5" w:rsidRPr="00AF17EF">
        <w:rPr>
          <w:szCs w:val="24"/>
        </w:rPr>
        <w:t>support</w:t>
      </w:r>
      <w:r w:rsidR="00CA4544" w:rsidRPr="00AF17EF">
        <w:rPr>
          <w:szCs w:val="24"/>
        </w:rPr>
        <w:t>s</w:t>
      </w:r>
      <w:r w:rsidR="006A4EC5" w:rsidRPr="00AF17EF">
        <w:rPr>
          <w:szCs w:val="24"/>
        </w:rPr>
        <w:t xml:space="preserve"> </w:t>
      </w:r>
      <w:r w:rsidR="00FA576D" w:rsidRPr="00AF17EF">
        <w:rPr>
          <w:szCs w:val="24"/>
        </w:rPr>
        <w:t xml:space="preserve">planning for </w:t>
      </w:r>
      <w:r w:rsidR="00CA5026" w:rsidRPr="00AF17EF">
        <w:rPr>
          <w:szCs w:val="24"/>
        </w:rPr>
        <w:t>Army modernization training</w:t>
      </w:r>
      <w:r w:rsidR="00FA576D" w:rsidRPr="00AF17EF">
        <w:rPr>
          <w:szCs w:val="24"/>
        </w:rPr>
        <w:t xml:space="preserve"> </w:t>
      </w:r>
      <w:r w:rsidR="009C323C" w:rsidRPr="00AF17EF">
        <w:rPr>
          <w:szCs w:val="24"/>
        </w:rPr>
        <w:t>in accordance with</w:t>
      </w:r>
      <w:r w:rsidR="00042702" w:rsidRPr="00AF17EF">
        <w:rPr>
          <w:szCs w:val="24"/>
        </w:rPr>
        <w:t xml:space="preserve"> AR 350-1</w:t>
      </w:r>
      <w:r w:rsidR="006A4EC5" w:rsidRPr="00AF17EF">
        <w:rPr>
          <w:szCs w:val="24"/>
        </w:rPr>
        <w:t xml:space="preserve">.  </w:t>
      </w:r>
      <w:r w:rsidR="006C1192" w:rsidRPr="00AF17EF">
        <w:rPr>
          <w:szCs w:val="24"/>
        </w:rPr>
        <w:t xml:space="preserve">The Defense Acquisition Guidebook provides guidance for conducting analyses </w:t>
      </w:r>
      <w:r w:rsidR="00301B79" w:rsidRPr="00AF17EF">
        <w:rPr>
          <w:szCs w:val="24"/>
        </w:rPr>
        <w:t xml:space="preserve">in support of </w:t>
      </w:r>
      <w:r w:rsidR="00021C3C" w:rsidRPr="00AF17EF">
        <w:rPr>
          <w:szCs w:val="24"/>
        </w:rPr>
        <w:t>the JCIDS process.</w:t>
      </w:r>
      <w:r w:rsidR="006C1192" w:rsidRPr="00AF17EF">
        <w:rPr>
          <w:szCs w:val="24"/>
        </w:rPr>
        <w:t xml:space="preserve">  </w:t>
      </w:r>
      <w:r w:rsidR="006A4EC5" w:rsidRPr="00AF17EF">
        <w:rPr>
          <w:szCs w:val="24"/>
        </w:rPr>
        <w:t>Training and education analysis supports:</w:t>
      </w:r>
    </w:p>
    <w:p w:rsidR="005E6B4C" w:rsidRPr="00AF17EF" w:rsidRDefault="005E6B4C" w:rsidP="005E6B4C">
      <w:pPr>
        <w:pStyle w:val="NoSpacing"/>
        <w:rPr>
          <w:szCs w:val="24"/>
        </w:rPr>
      </w:pPr>
    </w:p>
    <w:p w:rsidR="00034CED" w:rsidRPr="00AF17EF" w:rsidRDefault="005E6B4C" w:rsidP="00C043A9">
      <w:pPr>
        <w:pStyle w:val="NoSpacing"/>
        <w:rPr>
          <w:szCs w:val="24"/>
        </w:rPr>
      </w:pPr>
      <w:r w:rsidRPr="00AF17EF">
        <w:rPr>
          <w:szCs w:val="24"/>
        </w:rPr>
        <w:t xml:space="preserve">        (1)  </w:t>
      </w:r>
      <w:r w:rsidR="00773B26" w:rsidRPr="00AF17EF">
        <w:rPr>
          <w:szCs w:val="24"/>
        </w:rPr>
        <w:t>Documenting capability gaps and performance trends that support materiel and non-materiel solutions.</w:t>
      </w:r>
    </w:p>
    <w:p w:rsidR="005E6B4C" w:rsidRPr="00AF17EF" w:rsidRDefault="005E6B4C" w:rsidP="00C043A9">
      <w:pPr>
        <w:pStyle w:val="NoSpacing"/>
        <w:rPr>
          <w:szCs w:val="24"/>
        </w:rPr>
      </w:pPr>
    </w:p>
    <w:p w:rsidR="00034CED" w:rsidRPr="00AF17EF" w:rsidRDefault="005E6B4C" w:rsidP="00C043A9">
      <w:pPr>
        <w:pStyle w:val="NoSpacing"/>
        <w:rPr>
          <w:szCs w:val="24"/>
        </w:rPr>
      </w:pPr>
      <w:r w:rsidRPr="00AF17EF">
        <w:rPr>
          <w:szCs w:val="24"/>
        </w:rPr>
        <w:t xml:space="preserve">        (2)  </w:t>
      </w:r>
      <w:r w:rsidR="00773B26" w:rsidRPr="00AF17EF">
        <w:rPr>
          <w:szCs w:val="24"/>
        </w:rPr>
        <w:t xml:space="preserve">Risk </w:t>
      </w:r>
      <w:r w:rsidR="001238B3" w:rsidRPr="00AF17EF">
        <w:rPr>
          <w:szCs w:val="24"/>
        </w:rPr>
        <w:t>assessment</w:t>
      </w:r>
      <w:r w:rsidR="00773B26" w:rsidRPr="00AF17EF">
        <w:rPr>
          <w:szCs w:val="24"/>
        </w:rPr>
        <w:t xml:space="preserve"> and mitigation.</w:t>
      </w:r>
    </w:p>
    <w:p w:rsidR="005E6B4C" w:rsidRPr="00AF17EF" w:rsidRDefault="005E6B4C" w:rsidP="00C043A9">
      <w:pPr>
        <w:pStyle w:val="NoSpacing"/>
        <w:rPr>
          <w:szCs w:val="24"/>
        </w:rPr>
      </w:pPr>
    </w:p>
    <w:p w:rsidR="00034CED" w:rsidRPr="00AF17EF" w:rsidRDefault="005E6B4C" w:rsidP="00C043A9">
      <w:pPr>
        <w:pStyle w:val="NoSpacing"/>
        <w:rPr>
          <w:szCs w:val="24"/>
        </w:rPr>
      </w:pPr>
      <w:r w:rsidRPr="00AF17EF">
        <w:rPr>
          <w:szCs w:val="24"/>
        </w:rPr>
        <w:t xml:space="preserve">        (3)  </w:t>
      </w:r>
      <w:r w:rsidR="00773B26" w:rsidRPr="00AF17EF">
        <w:rPr>
          <w:szCs w:val="24"/>
        </w:rPr>
        <w:t>Priorit</w:t>
      </w:r>
      <w:r w:rsidR="005059FB" w:rsidRPr="00AF17EF">
        <w:rPr>
          <w:szCs w:val="24"/>
        </w:rPr>
        <w:t>ization</w:t>
      </w:r>
      <w:r w:rsidR="00773B26" w:rsidRPr="00AF17EF">
        <w:rPr>
          <w:szCs w:val="24"/>
        </w:rPr>
        <w:t xml:space="preserve"> of training and educational gaps.</w:t>
      </w:r>
    </w:p>
    <w:p w:rsidR="005E6B4C" w:rsidRPr="00AF17EF" w:rsidRDefault="005E6B4C" w:rsidP="00C043A9">
      <w:pPr>
        <w:pStyle w:val="NoSpacing"/>
        <w:rPr>
          <w:szCs w:val="24"/>
        </w:rPr>
      </w:pPr>
    </w:p>
    <w:p w:rsidR="00034CED" w:rsidRPr="00AF17EF" w:rsidRDefault="005E6B4C" w:rsidP="00C043A9">
      <w:pPr>
        <w:pStyle w:val="NoSpacing"/>
        <w:rPr>
          <w:szCs w:val="24"/>
        </w:rPr>
      </w:pPr>
      <w:r w:rsidRPr="00AF17EF">
        <w:rPr>
          <w:szCs w:val="24"/>
        </w:rPr>
        <w:t xml:space="preserve">        (4)  </w:t>
      </w:r>
      <w:r w:rsidR="00451308" w:rsidRPr="00AF17EF">
        <w:rPr>
          <w:szCs w:val="24"/>
        </w:rPr>
        <w:t xml:space="preserve">Doctrine, organization, training, </w:t>
      </w:r>
      <w:r w:rsidR="00EA1D36" w:rsidRPr="00AF17EF">
        <w:rPr>
          <w:szCs w:val="24"/>
        </w:rPr>
        <w:t xml:space="preserve">materiel, </w:t>
      </w:r>
      <w:r w:rsidR="00451308" w:rsidRPr="00AF17EF">
        <w:rPr>
          <w:szCs w:val="24"/>
        </w:rPr>
        <w:t>leadership and education, personnel, facilities</w:t>
      </w:r>
      <w:r w:rsidR="00FE14C3" w:rsidRPr="00AF17EF">
        <w:rPr>
          <w:szCs w:val="24"/>
        </w:rPr>
        <w:t>, and policy</w:t>
      </w:r>
      <w:r w:rsidR="00451308" w:rsidRPr="00AF17EF">
        <w:rPr>
          <w:szCs w:val="24"/>
        </w:rPr>
        <w:t xml:space="preserve"> (</w:t>
      </w:r>
      <w:r w:rsidR="00773B26" w:rsidRPr="00AF17EF">
        <w:rPr>
          <w:szCs w:val="24"/>
        </w:rPr>
        <w:t>DOTMLPF</w:t>
      </w:r>
      <w:r w:rsidR="00FE14C3" w:rsidRPr="00AF17EF">
        <w:rPr>
          <w:szCs w:val="24"/>
        </w:rPr>
        <w:t>-P</w:t>
      </w:r>
      <w:r w:rsidR="00451308" w:rsidRPr="00AF17EF">
        <w:rPr>
          <w:szCs w:val="24"/>
        </w:rPr>
        <w:t>)</w:t>
      </w:r>
      <w:r w:rsidR="00773B26" w:rsidRPr="00AF17EF">
        <w:rPr>
          <w:szCs w:val="24"/>
        </w:rPr>
        <w:t xml:space="preserve"> assessments for solutions or alternatives.</w:t>
      </w:r>
    </w:p>
    <w:p w:rsidR="005E6B4C" w:rsidRPr="00AF17EF" w:rsidRDefault="005E6B4C" w:rsidP="00C043A9">
      <w:pPr>
        <w:pStyle w:val="NoSpacing"/>
        <w:rPr>
          <w:szCs w:val="24"/>
        </w:rPr>
      </w:pPr>
    </w:p>
    <w:p w:rsidR="00034CED" w:rsidRPr="00AF17EF" w:rsidRDefault="005E6B4C" w:rsidP="00C043A9">
      <w:pPr>
        <w:pStyle w:val="NoSpacing"/>
        <w:rPr>
          <w:szCs w:val="24"/>
        </w:rPr>
      </w:pPr>
      <w:r w:rsidRPr="00AF17EF">
        <w:rPr>
          <w:szCs w:val="24"/>
        </w:rPr>
        <w:t xml:space="preserve">        (5)  </w:t>
      </w:r>
      <w:r w:rsidR="00773B26" w:rsidRPr="00AF17EF">
        <w:rPr>
          <w:szCs w:val="24"/>
        </w:rPr>
        <w:t>Evaluation of operational effectiveness, suitability, reliability.</w:t>
      </w:r>
    </w:p>
    <w:p w:rsidR="005E6B4C" w:rsidRPr="00AF17EF" w:rsidRDefault="005E6B4C" w:rsidP="00C043A9">
      <w:pPr>
        <w:pStyle w:val="NoSpacing"/>
        <w:rPr>
          <w:szCs w:val="24"/>
        </w:rPr>
      </w:pPr>
    </w:p>
    <w:p w:rsidR="00034CED" w:rsidRPr="00AF17EF" w:rsidRDefault="005E6B4C" w:rsidP="00C043A9">
      <w:pPr>
        <w:pStyle w:val="NoSpacing"/>
        <w:rPr>
          <w:szCs w:val="24"/>
        </w:rPr>
      </w:pPr>
      <w:r w:rsidRPr="00AF17EF">
        <w:rPr>
          <w:szCs w:val="24"/>
        </w:rPr>
        <w:t xml:space="preserve">        (6)  </w:t>
      </w:r>
      <w:proofErr w:type="spellStart"/>
      <w:r w:rsidR="00DC70D9" w:rsidRPr="00AF17EF">
        <w:rPr>
          <w:szCs w:val="24"/>
        </w:rPr>
        <w:t>AoA</w:t>
      </w:r>
      <w:proofErr w:type="spellEnd"/>
      <w:r w:rsidR="00DC70D9" w:rsidRPr="00AF17EF">
        <w:rPr>
          <w:szCs w:val="24"/>
        </w:rPr>
        <w:t>/</w:t>
      </w:r>
      <w:r w:rsidR="00773B26" w:rsidRPr="00AF17EF">
        <w:rPr>
          <w:szCs w:val="24"/>
        </w:rPr>
        <w:t>C-BA.</w:t>
      </w:r>
    </w:p>
    <w:p w:rsidR="005E6B4C" w:rsidRPr="00AF17EF" w:rsidRDefault="005E6B4C" w:rsidP="00C043A9">
      <w:pPr>
        <w:pStyle w:val="NoSpacing"/>
        <w:rPr>
          <w:szCs w:val="24"/>
        </w:rPr>
      </w:pPr>
    </w:p>
    <w:p w:rsidR="00034CED" w:rsidRDefault="005E6B4C" w:rsidP="00C043A9">
      <w:pPr>
        <w:pStyle w:val="NoSpacing"/>
        <w:rPr>
          <w:szCs w:val="24"/>
        </w:rPr>
      </w:pPr>
      <w:r w:rsidRPr="00AF17EF">
        <w:rPr>
          <w:szCs w:val="24"/>
        </w:rPr>
        <w:t xml:space="preserve">        (7)  </w:t>
      </w:r>
      <w:r w:rsidR="00773B26" w:rsidRPr="00AF17EF">
        <w:rPr>
          <w:szCs w:val="24"/>
        </w:rPr>
        <w:t>Input to JCIDS documents.</w:t>
      </w:r>
    </w:p>
    <w:p w:rsidR="005D3B83" w:rsidRPr="00AF17EF" w:rsidRDefault="005D3B83" w:rsidP="00C043A9">
      <w:pPr>
        <w:pStyle w:val="NoSpacing"/>
        <w:rPr>
          <w:szCs w:val="24"/>
        </w:rPr>
      </w:pPr>
    </w:p>
    <w:p w:rsidR="005E6B4C" w:rsidRPr="00AF17EF" w:rsidRDefault="005E6B4C" w:rsidP="00C043A9">
      <w:pPr>
        <w:pStyle w:val="NoSpacing"/>
        <w:rPr>
          <w:szCs w:val="24"/>
        </w:rPr>
      </w:pPr>
    </w:p>
    <w:p w:rsidR="0017716E" w:rsidRPr="00AF17EF" w:rsidRDefault="005E6B4C" w:rsidP="0017716E">
      <w:pPr>
        <w:pStyle w:val="NoSpacing"/>
        <w:rPr>
          <w:szCs w:val="24"/>
        </w:rPr>
      </w:pPr>
      <w:r w:rsidRPr="00AF17EF">
        <w:rPr>
          <w:szCs w:val="24"/>
        </w:rPr>
        <w:lastRenderedPageBreak/>
        <w:t xml:space="preserve">     </w:t>
      </w:r>
      <w:proofErr w:type="gramStart"/>
      <w:r w:rsidRPr="00AF17EF">
        <w:rPr>
          <w:szCs w:val="24"/>
        </w:rPr>
        <w:t>b.</w:t>
      </w:r>
      <w:r w:rsidR="00494FFF" w:rsidRPr="00AF17EF">
        <w:rPr>
          <w:szCs w:val="24"/>
        </w:rPr>
        <w:t xml:space="preserve">  </w:t>
      </w:r>
      <w:r w:rsidR="0017716E" w:rsidRPr="00AF17EF">
        <w:rPr>
          <w:szCs w:val="24"/>
        </w:rPr>
        <w:t>TNGDEVs</w:t>
      </w:r>
      <w:proofErr w:type="gramEnd"/>
      <w:r w:rsidR="0017716E" w:rsidRPr="00AF17EF">
        <w:rPr>
          <w:szCs w:val="24"/>
        </w:rPr>
        <w:t xml:space="preserve"> </w:t>
      </w:r>
      <w:r w:rsidR="00D97C1E" w:rsidRPr="00AF17EF">
        <w:rPr>
          <w:szCs w:val="24"/>
        </w:rPr>
        <w:t xml:space="preserve">can </w:t>
      </w:r>
      <w:r w:rsidR="0017716E" w:rsidRPr="00AF17EF">
        <w:rPr>
          <w:szCs w:val="24"/>
        </w:rPr>
        <w:t>conduct the following analyses:</w:t>
      </w:r>
    </w:p>
    <w:p w:rsidR="0017716E" w:rsidRPr="00AF17EF" w:rsidRDefault="0017716E" w:rsidP="0017716E">
      <w:pPr>
        <w:pStyle w:val="NoSpacing"/>
        <w:rPr>
          <w:szCs w:val="24"/>
        </w:rPr>
      </w:pPr>
    </w:p>
    <w:p w:rsidR="0017716E" w:rsidRPr="00AF17EF" w:rsidRDefault="0017716E" w:rsidP="0017716E">
      <w:pPr>
        <w:pStyle w:val="NoSpacing"/>
        <w:rPr>
          <w:szCs w:val="24"/>
        </w:rPr>
      </w:pPr>
      <w:r w:rsidRPr="00AF17EF">
        <w:rPr>
          <w:szCs w:val="24"/>
        </w:rPr>
        <w:t xml:space="preserve">        (1)  </w:t>
      </w:r>
      <w:bookmarkStart w:id="40" w:name="OLE_LINK49"/>
      <w:bookmarkStart w:id="41" w:name="OLE_LINK50"/>
      <w:r w:rsidRPr="00AF17EF">
        <w:rPr>
          <w:szCs w:val="24"/>
        </w:rPr>
        <w:t>Needs analysis</w:t>
      </w:r>
      <w:bookmarkEnd w:id="40"/>
      <w:bookmarkEnd w:id="41"/>
      <w:r w:rsidRPr="00AF17EF">
        <w:rPr>
          <w:szCs w:val="24"/>
        </w:rPr>
        <w:t>.</w:t>
      </w:r>
    </w:p>
    <w:p w:rsidR="0017716E" w:rsidRPr="00AF17EF" w:rsidRDefault="0017716E" w:rsidP="0017716E">
      <w:pPr>
        <w:pStyle w:val="NoSpacing"/>
        <w:rPr>
          <w:szCs w:val="24"/>
        </w:rPr>
      </w:pPr>
    </w:p>
    <w:p w:rsidR="0017716E" w:rsidRPr="00AF17EF" w:rsidRDefault="0017716E" w:rsidP="0017716E">
      <w:pPr>
        <w:pStyle w:val="NoSpacing"/>
        <w:rPr>
          <w:szCs w:val="24"/>
        </w:rPr>
      </w:pPr>
      <w:r w:rsidRPr="00AF17EF">
        <w:rPr>
          <w:szCs w:val="24"/>
        </w:rPr>
        <w:t xml:space="preserve">        (2)  Outcomes analysis.</w:t>
      </w:r>
    </w:p>
    <w:p w:rsidR="0017716E" w:rsidRPr="00AF17EF" w:rsidRDefault="0017716E" w:rsidP="0017716E">
      <w:pPr>
        <w:pStyle w:val="NoSpacing"/>
        <w:rPr>
          <w:szCs w:val="24"/>
        </w:rPr>
      </w:pPr>
    </w:p>
    <w:p w:rsidR="0017716E" w:rsidRPr="00AF17EF" w:rsidRDefault="0017716E" w:rsidP="0017716E">
      <w:pPr>
        <w:pStyle w:val="NoSpacing"/>
        <w:rPr>
          <w:szCs w:val="24"/>
        </w:rPr>
      </w:pPr>
      <w:r w:rsidRPr="00AF17EF">
        <w:rPr>
          <w:szCs w:val="24"/>
        </w:rPr>
        <w:t xml:space="preserve">        (3)  Target </w:t>
      </w:r>
      <w:r w:rsidR="00205D15" w:rsidRPr="00AF17EF">
        <w:rPr>
          <w:szCs w:val="24"/>
        </w:rPr>
        <w:t>a</w:t>
      </w:r>
      <w:r w:rsidRPr="00AF17EF">
        <w:rPr>
          <w:szCs w:val="24"/>
        </w:rPr>
        <w:t>udience analysis.</w:t>
      </w:r>
    </w:p>
    <w:p w:rsidR="0017716E" w:rsidRPr="00AF17EF" w:rsidRDefault="0017716E" w:rsidP="0017716E">
      <w:pPr>
        <w:pStyle w:val="NoSpacing"/>
        <w:rPr>
          <w:szCs w:val="24"/>
        </w:rPr>
      </w:pPr>
    </w:p>
    <w:p w:rsidR="0017716E" w:rsidRPr="00AF17EF" w:rsidRDefault="0017716E" w:rsidP="0017716E">
      <w:pPr>
        <w:pStyle w:val="NoSpacing"/>
        <w:rPr>
          <w:szCs w:val="24"/>
        </w:rPr>
      </w:pPr>
      <w:r w:rsidRPr="00AF17EF">
        <w:rPr>
          <w:szCs w:val="24"/>
        </w:rPr>
        <w:t xml:space="preserve">        (4)  Mission analysis.</w:t>
      </w:r>
    </w:p>
    <w:p w:rsidR="0017716E" w:rsidRPr="00AF17EF" w:rsidRDefault="0017716E" w:rsidP="0017716E">
      <w:pPr>
        <w:pStyle w:val="NoSpacing"/>
        <w:rPr>
          <w:szCs w:val="24"/>
        </w:rPr>
      </w:pPr>
    </w:p>
    <w:p w:rsidR="0017716E" w:rsidRPr="00AF17EF" w:rsidRDefault="0017716E" w:rsidP="0017716E">
      <w:pPr>
        <w:pStyle w:val="NoSpacing"/>
        <w:rPr>
          <w:szCs w:val="24"/>
        </w:rPr>
      </w:pPr>
      <w:r w:rsidRPr="00AF17EF">
        <w:rPr>
          <w:szCs w:val="24"/>
        </w:rPr>
        <w:t xml:space="preserve">        (5)  Collective task analysis.</w:t>
      </w:r>
    </w:p>
    <w:p w:rsidR="0017716E" w:rsidRPr="00AF17EF" w:rsidRDefault="0017716E" w:rsidP="0017716E">
      <w:pPr>
        <w:pStyle w:val="NoSpacing"/>
        <w:rPr>
          <w:szCs w:val="24"/>
        </w:rPr>
      </w:pPr>
    </w:p>
    <w:p w:rsidR="0017716E" w:rsidRPr="00AF17EF" w:rsidRDefault="0017716E" w:rsidP="0017716E">
      <w:pPr>
        <w:pStyle w:val="NoSpacing"/>
        <w:rPr>
          <w:szCs w:val="24"/>
        </w:rPr>
      </w:pPr>
      <w:r w:rsidRPr="00AF17EF">
        <w:rPr>
          <w:szCs w:val="24"/>
        </w:rPr>
        <w:t xml:space="preserve">        (6)  Job/</w:t>
      </w:r>
      <w:r w:rsidR="00205D15" w:rsidRPr="00AF17EF">
        <w:rPr>
          <w:szCs w:val="24"/>
        </w:rPr>
        <w:t>t</w:t>
      </w:r>
      <w:r w:rsidRPr="00AF17EF">
        <w:rPr>
          <w:szCs w:val="24"/>
        </w:rPr>
        <w:t>opic analysis.</w:t>
      </w:r>
    </w:p>
    <w:p w:rsidR="0017716E" w:rsidRPr="00AF17EF" w:rsidRDefault="0017716E" w:rsidP="0017716E">
      <w:pPr>
        <w:pStyle w:val="NoSpacing"/>
        <w:rPr>
          <w:szCs w:val="24"/>
        </w:rPr>
      </w:pPr>
    </w:p>
    <w:p w:rsidR="0017716E" w:rsidRPr="00AF17EF" w:rsidRDefault="0017716E" w:rsidP="0017716E">
      <w:pPr>
        <w:pStyle w:val="NoSpacing"/>
        <w:rPr>
          <w:szCs w:val="24"/>
        </w:rPr>
      </w:pPr>
      <w:r w:rsidRPr="00AF17EF">
        <w:rPr>
          <w:szCs w:val="24"/>
        </w:rPr>
        <w:t xml:space="preserve">        (7)  Individual task analysis.</w:t>
      </w:r>
    </w:p>
    <w:p w:rsidR="0017716E" w:rsidRPr="00AF17EF" w:rsidRDefault="0017716E" w:rsidP="0017716E">
      <w:pPr>
        <w:pStyle w:val="NoSpacing"/>
        <w:rPr>
          <w:szCs w:val="24"/>
        </w:rPr>
      </w:pPr>
    </w:p>
    <w:p w:rsidR="0017716E" w:rsidRPr="00AF17EF" w:rsidRDefault="0017716E" w:rsidP="0017716E">
      <w:pPr>
        <w:pStyle w:val="NoSpacing"/>
        <w:rPr>
          <w:szCs w:val="24"/>
        </w:rPr>
      </w:pPr>
      <w:r w:rsidRPr="00AF17EF">
        <w:rPr>
          <w:szCs w:val="24"/>
        </w:rPr>
        <w:t xml:space="preserve">        (8)  Individual task/topic </w:t>
      </w:r>
      <w:r w:rsidR="00F94E77" w:rsidRPr="00AF17EF">
        <w:rPr>
          <w:szCs w:val="24"/>
        </w:rPr>
        <w:t>management</w:t>
      </w:r>
      <w:r w:rsidRPr="00AF17EF">
        <w:rPr>
          <w:szCs w:val="24"/>
        </w:rPr>
        <w:t>.</w:t>
      </w:r>
    </w:p>
    <w:p w:rsidR="0017716E" w:rsidRPr="00AF17EF" w:rsidRDefault="0017716E" w:rsidP="0017716E">
      <w:pPr>
        <w:pStyle w:val="NoSpacing"/>
        <w:rPr>
          <w:szCs w:val="24"/>
        </w:rPr>
      </w:pPr>
    </w:p>
    <w:p w:rsidR="00E32E0D" w:rsidRPr="00AF17EF" w:rsidRDefault="0017716E" w:rsidP="00C043A9">
      <w:pPr>
        <w:pStyle w:val="NoSpacing"/>
        <w:rPr>
          <w:szCs w:val="24"/>
        </w:rPr>
      </w:pPr>
      <w:r w:rsidRPr="00AF17EF">
        <w:rPr>
          <w:szCs w:val="24"/>
        </w:rPr>
        <w:t xml:space="preserve">        (9)  Resource analysis.</w:t>
      </w:r>
    </w:p>
    <w:p w:rsidR="00E32E0D" w:rsidRPr="00AF17EF" w:rsidRDefault="00E32E0D" w:rsidP="00C043A9">
      <w:pPr>
        <w:pStyle w:val="NoSpacing"/>
        <w:rPr>
          <w:szCs w:val="24"/>
        </w:rPr>
      </w:pPr>
    </w:p>
    <w:p w:rsidR="00034CED" w:rsidRPr="00AF17EF" w:rsidRDefault="000A3648" w:rsidP="00C043A9">
      <w:pPr>
        <w:pStyle w:val="NoSpacing"/>
        <w:rPr>
          <w:szCs w:val="24"/>
        </w:rPr>
      </w:pPr>
      <w:r w:rsidRPr="00AF17EF">
        <w:rPr>
          <w:szCs w:val="24"/>
        </w:rPr>
        <w:t xml:space="preserve">     </w:t>
      </w:r>
      <w:proofErr w:type="gramStart"/>
      <w:r w:rsidRPr="00AF17EF">
        <w:rPr>
          <w:szCs w:val="24"/>
        </w:rPr>
        <w:t>c.</w:t>
      </w:r>
      <w:r w:rsidR="00494FFF" w:rsidRPr="00AF17EF">
        <w:rPr>
          <w:szCs w:val="24"/>
        </w:rPr>
        <w:t xml:space="preserve"> </w:t>
      </w:r>
      <w:r w:rsidRPr="00AF17EF">
        <w:rPr>
          <w:szCs w:val="24"/>
        </w:rPr>
        <w:t xml:space="preserve"> </w:t>
      </w:r>
      <w:r w:rsidR="00773B26" w:rsidRPr="00AF17EF">
        <w:rPr>
          <w:szCs w:val="24"/>
        </w:rPr>
        <w:t>As</w:t>
      </w:r>
      <w:proofErr w:type="gramEnd"/>
      <w:r w:rsidR="00773B26" w:rsidRPr="00AF17EF">
        <w:rPr>
          <w:szCs w:val="24"/>
        </w:rPr>
        <w:t xml:space="preserve"> required by system </w:t>
      </w:r>
      <w:r w:rsidR="00021C3C" w:rsidRPr="00AF17EF">
        <w:rPr>
          <w:szCs w:val="24"/>
        </w:rPr>
        <w:t>acquisition</w:t>
      </w:r>
      <w:r w:rsidR="00773B26" w:rsidRPr="00AF17EF">
        <w:rPr>
          <w:szCs w:val="24"/>
        </w:rPr>
        <w:t xml:space="preserve">, the </w:t>
      </w:r>
      <w:r w:rsidR="004C691B" w:rsidRPr="00AF17EF">
        <w:rPr>
          <w:szCs w:val="24"/>
        </w:rPr>
        <w:t>TNGDEV</w:t>
      </w:r>
      <w:r w:rsidR="00773B26" w:rsidRPr="00AF17EF">
        <w:rPr>
          <w:szCs w:val="24"/>
        </w:rPr>
        <w:t xml:space="preserve"> will prepare a </w:t>
      </w:r>
      <w:r w:rsidR="00B06740" w:rsidRPr="00AF17EF">
        <w:rPr>
          <w:szCs w:val="24"/>
        </w:rPr>
        <w:t>TSS estimate during the CBA, in support of the initial capabilities document (ICD)</w:t>
      </w:r>
      <w:r w:rsidR="00021C3C" w:rsidRPr="00AF17EF">
        <w:rPr>
          <w:szCs w:val="24"/>
        </w:rPr>
        <w:t xml:space="preserve"> and/or Joint DOT</w:t>
      </w:r>
      <w:r w:rsidR="00BD48BA" w:rsidRPr="00AF17EF">
        <w:rPr>
          <w:szCs w:val="24"/>
        </w:rPr>
        <w:t>M</w:t>
      </w:r>
      <w:r w:rsidR="00021C3C" w:rsidRPr="00AF17EF">
        <w:rPr>
          <w:szCs w:val="24"/>
        </w:rPr>
        <w:t>LPF-P Change Recommendation (DCR)/Army DOT</w:t>
      </w:r>
      <w:r w:rsidR="00BD48BA" w:rsidRPr="00AF17EF">
        <w:rPr>
          <w:szCs w:val="24"/>
        </w:rPr>
        <w:t>M</w:t>
      </w:r>
      <w:r w:rsidR="00021C3C" w:rsidRPr="00AF17EF">
        <w:rPr>
          <w:szCs w:val="24"/>
        </w:rPr>
        <w:t>LPF integrated capabilities recommendations (DICR).</w:t>
      </w:r>
      <w:r w:rsidR="00773B26" w:rsidRPr="00AF17EF">
        <w:rPr>
          <w:szCs w:val="24"/>
        </w:rPr>
        <w:t xml:space="preserve">  </w:t>
      </w:r>
      <w:r w:rsidR="00042702" w:rsidRPr="00AF17EF">
        <w:rPr>
          <w:szCs w:val="24"/>
        </w:rPr>
        <w:t>The approval authority</w:t>
      </w:r>
      <w:r w:rsidR="00773B26" w:rsidRPr="00AF17EF">
        <w:rPr>
          <w:szCs w:val="24"/>
        </w:rPr>
        <w:t xml:space="preserve"> </w:t>
      </w:r>
      <w:r w:rsidR="00AF638A" w:rsidRPr="00AF17EF">
        <w:rPr>
          <w:szCs w:val="24"/>
        </w:rPr>
        <w:t>for</w:t>
      </w:r>
      <w:r w:rsidR="00773B26" w:rsidRPr="00AF17EF">
        <w:rPr>
          <w:szCs w:val="24"/>
        </w:rPr>
        <w:t xml:space="preserve"> the TSS</w:t>
      </w:r>
      <w:r w:rsidR="00871F1F" w:rsidRPr="00AF17EF">
        <w:rPr>
          <w:szCs w:val="24"/>
        </w:rPr>
        <w:t xml:space="preserve"> estimate</w:t>
      </w:r>
      <w:r w:rsidR="00773B26" w:rsidRPr="00AF17EF">
        <w:rPr>
          <w:szCs w:val="24"/>
        </w:rPr>
        <w:t xml:space="preserve"> is the director of capabilities development at the center or school.</w:t>
      </w:r>
    </w:p>
    <w:p w:rsidR="000A3648" w:rsidRPr="00AF17EF" w:rsidRDefault="000A3648" w:rsidP="00C043A9">
      <w:pPr>
        <w:pStyle w:val="NoSpacing"/>
        <w:rPr>
          <w:szCs w:val="24"/>
        </w:rPr>
      </w:pPr>
    </w:p>
    <w:p w:rsidR="00AF7EA8" w:rsidRPr="00AF17EF" w:rsidRDefault="00773B26" w:rsidP="00AF7EA8">
      <w:pPr>
        <w:pStyle w:val="Heading1"/>
        <w:rPr>
          <w:szCs w:val="24"/>
        </w:rPr>
      </w:pPr>
      <w:bookmarkStart w:id="42" w:name="_Toc401130754"/>
      <w:bookmarkStart w:id="43" w:name="_Toc306375804"/>
      <w:bookmarkStart w:id="44" w:name="_Toc343152672"/>
      <w:r w:rsidRPr="00AF17EF">
        <w:rPr>
          <w:szCs w:val="24"/>
        </w:rPr>
        <w:t>2-4.</w:t>
      </w:r>
      <w:r w:rsidR="00494FFF" w:rsidRPr="00AF17EF">
        <w:rPr>
          <w:szCs w:val="24"/>
        </w:rPr>
        <w:t xml:space="preserve"> </w:t>
      </w:r>
      <w:r w:rsidR="004505D3" w:rsidRPr="00AF17EF">
        <w:rPr>
          <w:szCs w:val="24"/>
        </w:rPr>
        <w:t>System training plan (STRAP) overview</w:t>
      </w:r>
      <w:bookmarkEnd w:id="42"/>
    </w:p>
    <w:p w:rsidR="00AF7EA8" w:rsidRPr="00AF17EF" w:rsidRDefault="00AF7EA8" w:rsidP="00AF7EA8">
      <w:pPr>
        <w:pStyle w:val="NoSpacing"/>
        <w:rPr>
          <w:szCs w:val="24"/>
        </w:rPr>
      </w:pPr>
    </w:p>
    <w:p w:rsidR="001E10B4" w:rsidRPr="00AF17EF" w:rsidRDefault="00211742" w:rsidP="00152F02">
      <w:pPr>
        <w:pStyle w:val="NoSpacing"/>
        <w:tabs>
          <w:tab w:val="left" w:pos="270"/>
        </w:tabs>
        <w:rPr>
          <w:szCs w:val="24"/>
        </w:rPr>
      </w:pPr>
      <w:r w:rsidRPr="00AF17EF">
        <w:rPr>
          <w:szCs w:val="24"/>
        </w:rPr>
        <w:t xml:space="preserve">     </w:t>
      </w:r>
      <w:proofErr w:type="gramStart"/>
      <w:r w:rsidRPr="00AF17EF">
        <w:rPr>
          <w:szCs w:val="24"/>
        </w:rPr>
        <w:t xml:space="preserve">a.  </w:t>
      </w:r>
      <w:r w:rsidR="001E10B4" w:rsidRPr="00AF17EF">
        <w:rPr>
          <w:szCs w:val="24"/>
        </w:rPr>
        <w:t>The</w:t>
      </w:r>
      <w:proofErr w:type="gramEnd"/>
      <w:r w:rsidR="001E10B4" w:rsidRPr="00AF17EF">
        <w:rPr>
          <w:szCs w:val="24"/>
        </w:rPr>
        <w:t xml:space="preserve"> STRAP is the master training plan for a new or modified materiel system or a non-system TADSS.  It outlines the total training concept, strategy, and TSS requirements for integrating the materiel system or family-of-systems into the operational, institutional, and self-development training domains.  A STRAP serves as the blueprint, triggering, and synchronizing mechanism for a program's detailed training plan</w:t>
      </w:r>
      <w:r w:rsidR="00C11372" w:rsidRPr="00AF17EF">
        <w:rPr>
          <w:szCs w:val="24"/>
        </w:rPr>
        <w:t xml:space="preserve"> </w:t>
      </w:r>
      <w:r w:rsidR="001E10B4" w:rsidRPr="00AF17EF">
        <w:rPr>
          <w:szCs w:val="24"/>
        </w:rPr>
        <w:t xml:space="preserve">development. </w:t>
      </w:r>
      <w:r w:rsidR="00C84C81" w:rsidRPr="00AF17EF">
        <w:rPr>
          <w:szCs w:val="24"/>
        </w:rPr>
        <w:t xml:space="preserve"> </w:t>
      </w:r>
      <w:r w:rsidR="001E10B4" w:rsidRPr="00AF17EF">
        <w:rPr>
          <w:szCs w:val="24"/>
        </w:rPr>
        <w:t xml:space="preserve">The STRAP starts the planning process for new and revised course or lesson development and provides details to support programming and budgeting of the materiel system training requirements (provides training input for the system C-BA). </w:t>
      </w:r>
      <w:r w:rsidR="00C84C81" w:rsidRPr="00AF17EF">
        <w:rPr>
          <w:szCs w:val="24"/>
        </w:rPr>
        <w:t xml:space="preserve"> </w:t>
      </w:r>
      <w:r w:rsidR="001E10B4" w:rsidRPr="00AF17EF">
        <w:rPr>
          <w:szCs w:val="24"/>
        </w:rPr>
        <w:t xml:space="preserve">It contains the comprehensive background, justification, and details for all training and training support requirements. </w:t>
      </w:r>
    </w:p>
    <w:p w:rsidR="00AF7EA8" w:rsidRPr="00AF17EF" w:rsidRDefault="00AF7EA8" w:rsidP="00AF7EA8">
      <w:pPr>
        <w:pStyle w:val="NoSpacing"/>
        <w:ind w:left="630"/>
        <w:rPr>
          <w:szCs w:val="24"/>
        </w:rPr>
      </w:pPr>
    </w:p>
    <w:p w:rsidR="004505D3" w:rsidRPr="00AF17EF" w:rsidRDefault="00211742" w:rsidP="00152F02">
      <w:pPr>
        <w:pStyle w:val="NoSpacing"/>
        <w:tabs>
          <w:tab w:val="left" w:pos="270"/>
        </w:tabs>
        <w:rPr>
          <w:szCs w:val="24"/>
        </w:rPr>
      </w:pPr>
      <w:r w:rsidRPr="00AF17EF">
        <w:rPr>
          <w:szCs w:val="24"/>
        </w:rPr>
        <w:t xml:space="preserve">     </w:t>
      </w:r>
      <w:proofErr w:type="gramStart"/>
      <w:r w:rsidRPr="00AF17EF">
        <w:rPr>
          <w:szCs w:val="24"/>
        </w:rPr>
        <w:t xml:space="preserve">b.  </w:t>
      </w:r>
      <w:r w:rsidR="004505D3" w:rsidRPr="00AF17EF">
        <w:rPr>
          <w:szCs w:val="24"/>
        </w:rPr>
        <w:t>Responsibilities</w:t>
      </w:r>
      <w:proofErr w:type="gramEnd"/>
      <w:r w:rsidR="004505D3" w:rsidRPr="00AF17EF">
        <w:rPr>
          <w:szCs w:val="24"/>
        </w:rPr>
        <w:t xml:space="preserve">. </w:t>
      </w:r>
      <w:r w:rsidR="00C84C81" w:rsidRPr="00AF17EF">
        <w:rPr>
          <w:szCs w:val="24"/>
        </w:rPr>
        <w:t xml:space="preserve"> </w:t>
      </w:r>
      <w:r w:rsidR="00C11372" w:rsidRPr="00AF17EF">
        <w:rPr>
          <w:szCs w:val="24"/>
        </w:rPr>
        <w:t>T</w:t>
      </w:r>
      <w:r w:rsidR="00B9176A" w:rsidRPr="00AF17EF">
        <w:rPr>
          <w:szCs w:val="24"/>
        </w:rPr>
        <w:t xml:space="preserve">he force modernization proponent is responsible for determining and integrating DOTMLPF requirements for their </w:t>
      </w:r>
      <w:r w:rsidR="007F29AA" w:rsidRPr="00AF17EF">
        <w:rPr>
          <w:szCs w:val="24"/>
        </w:rPr>
        <w:t>particular function or branch</w:t>
      </w:r>
      <w:r w:rsidR="00B9176A" w:rsidRPr="00AF17EF">
        <w:rPr>
          <w:szCs w:val="24"/>
        </w:rPr>
        <w:t xml:space="preserve"> </w:t>
      </w:r>
      <w:r w:rsidR="00C11372" w:rsidRPr="00AF17EF">
        <w:rPr>
          <w:szCs w:val="24"/>
        </w:rPr>
        <w:t>(see</w:t>
      </w:r>
      <w:r w:rsidR="00B9176A" w:rsidRPr="00AF17EF">
        <w:rPr>
          <w:szCs w:val="24"/>
        </w:rPr>
        <w:t xml:space="preserve"> AR 5-22</w:t>
      </w:r>
      <w:r w:rsidR="00C11372" w:rsidRPr="00AF17EF">
        <w:rPr>
          <w:szCs w:val="24"/>
        </w:rPr>
        <w:t>)</w:t>
      </w:r>
      <w:r w:rsidR="0044696A" w:rsidRPr="00AF17EF">
        <w:rPr>
          <w:szCs w:val="24"/>
        </w:rPr>
        <w:t xml:space="preserve">.  </w:t>
      </w:r>
      <w:r w:rsidR="004505D3" w:rsidRPr="00AF17EF">
        <w:rPr>
          <w:szCs w:val="24"/>
        </w:rPr>
        <w:t>T</w:t>
      </w:r>
      <w:r w:rsidR="0044696A" w:rsidRPr="00AF17EF">
        <w:rPr>
          <w:szCs w:val="24"/>
        </w:rPr>
        <w:t>he training proponents, in their role as TNGDEV</w:t>
      </w:r>
      <w:r w:rsidR="001678C2" w:rsidRPr="00AF17EF">
        <w:rPr>
          <w:szCs w:val="24"/>
        </w:rPr>
        <w:t>s</w:t>
      </w:r>
      <w:r w:rsidR="0044696A" w:rsidRPr="00AF17EF">
        <w:rPr>
          <w:szCs w:val="24"/>
        </w:rPr>
        <w:t>, are responsible for</w:t>
      </w:r>
      <w:r w:rsidR="00D838E9" w:rsidRPr="00AF17EF">
        <w:rPr>
          <w:szCs w:val="24"/>
        </w:rPr>
        <w:t xml:space="preserve"> </w:t>
      </w:r>
      <w:r w:rsidR="004505D3" w:rsidRPr="00AF17EF">
        <w:rPr>
          <w:szCs w:val="24"/>
        </w:rPr>
        <w:t xml:space="preserve">STRAP </w:t>
      </w:r>
      <w:r w:rsidR="0044696A" w:rsidRPr="00AF17EF">
        <w:rPr>
          <w:szCs w:val="24"/>
        </w:rPr>
        <w:t>development</w:t>
      </w:r>
      <w:r w:rsidR="004505D3" w:rsidRPr="00AF17EF">
        <w:rPr>
          <w:szCs w:val="24"/>
        </w:rPr>
        <w:t>.</w:t>
      </w:r>
    </w:p>
    <w:p w:rsidR="001678C2" w:rsidRPr="00AF17EF" w:rsidRDefault="001678C2" w:rsidP="001678C2">
      <w:pPr>
        <w:pStyle w:val="NoSpacing"/>
        <w:rPr>
          <w:szCs w:val="24"/>
        </w:rPr>
      </w:pPr>
    </w:p>
    <w:p w:rsidR="009A5427" w:rsidRPr="00AF17EF" w:rsidRDefault="00155266" w:rsidP="00C84C81">
      <w:pPr>
        <w:pStyle w:val="NoSpacing"/>
        <w:tabs>
          <w:tab w:val="left" w:pos="450"/>
        </w:tabs>
        <w:rPr>
          <w:szCs w:val="24"/>
        </w:rPr>
      </w:pPr>
      <w:r w:rsidRPr="00AF17EF">
        <w:rPr>
          <w:szCs w:val="24"/>
        </w:rPr>
        <w:t xml:space="preserve">        </w:t>
      </w:r>
      <w:r w:rsidRPr="00AF17EF" w:rsidDel="00155266">
        <w:rPr>
          <w:szCs w:val="24"/>
        </w:rPr>
        <w:t xml:space="preserve"> </w:t>
      </w:r>
      <w:r w:rsidR="009A5427" w:rsidRPr="00AF17EF">
        <w:rPr>
          <w:szCs w:val="24"/>
        </w:rPr>
        <w:t xml:space="preserve">(1) </w:t>
      </w:r>
      <w:r w:rsidR="00DA57D2" w:rsidRPr="00AF17EF">
        <w:rPr>
          <w:szCs w:val="24"/>
        </w:rPr>
        <w:t xml:space="preserve"> </w:t>
      </w:r>
      <w:r w:rsidR="005306D6" w:rsidRPr="00AF17EF">
        <w:rPr>
          <w:szCs w:val="24"/>
        </w:rPr>
        <w:t xml:space="preserve">CAC-T, </w:t>
      </w:r>
      <w:r w:rsidR="00007F97" w:rsidRPr="00AF17EF">
        <w:rPr>
          <w:szCs w:val="24"/>
        </w:rPr>
        <w:t>TSAID</w:t>
      </w:r>
      <w:r w:rsidR="005306D6" w:rsidRPr="00AF17EF">
        <w:rPr>
          <w:szCs w:val="24"/>
        </w:rPr>
        <w:t>, Ft</w:t>
      </w:r>
      <w:r w:rsidR="009A5427" w:rsidRPr="00AF17EF">
        <w:rPr>
          <w:szCs w:val="24"/>
        </w:rPr>
        <w:t>.</w:t>
      </w:r>
      <w:r w:rsidR="005306D6" w:rsidRPr="00AF17EF">
        <w:rPr>
          <w:szCs w:val="24"/>
        </w:rPr>
        <w:t xml:space="preserve"> Eustis, VA, administers and manages policy for STRAP development and staffing, as well as administers and manages the automated S</w:t>
      </w:r>
      <w:r w:rsidR="00301B79" w:rsidRPr="00AF17EF">
        <w:rPr>
          <w:szCs w:val="24"/>
        </w:rPr>
        <w:t xml:space="preserve">TRAP </w:t>
      </w:r>
      <w:r w:rsidR="005306D6" w:rsidRPr="00AF17EF">
        <w:rPr>
          <w:szCs w:val="24"/>
        </w:rPr>
        <w:t>W</w:t>
      </w:r>
      <w:r w:rsidR="00301B79" w:rsidRPr="00AF17EF">
        <w:rPr>
          <w:szCs w:val="24"/>
        </w:rPr>
        <w:t xml:space="preserve">riting </w:t>
      </w:r>
      <w:r w:rsidR="005306D6" w:rsidRPr="00AF17EF">
        <w:rPr>
          <w:szCs w:val="24"/>
        </w:rPr>
        <w:t>T</w:t>
      </w:r>
      <w:r w:rsidR="00301B79" w:rsidRPr="00AF17EF">
        <w:rPr>
          <w:szCs w:val="24"/>
        </w:rPr>
        <w:t>ool (SWT)</w:t>
      </w:r>
      <w:r w:rsidR="005306D6" w:rsidRPr="00AF17EF">
        <w:rPr>
          <w:szCs w:val="24"/>
        </w:rPr>
        <w:t>.</w:t>
      </w:r>
    </w:p>
    <w:p w:rsidR="009A5427" w:rsidRPr="00AF17EF" w:rsidRDefault="009A5427" w:rsidP="001678C2">
      <w:pPr>
        <w:pStyle w:val="NoSpacing"/>
        <w:rPr>
          <w:szCs w:val="24"/>
        </w:rPr>
      </w:pPr>
    </w:p>
    <w:p w:rsidR="009A5427" w:rsidRPr="00AF17EF" w:rsidRDefault="00155266" w:rsidP="00D838E9">
      <w:pPr>
        <w:pStyle w:val="NoSpacing"/>
        <w:tabs>
          <w:tab w:val="left" w:pos="450"/>
        </w:tabs>
        <w:rPr>
          <w:szCs w:val="24"/>
        </w:rPr>
      </w:pPr>
      <w:r w:rsidRPr="00AF17EF">
        <w:rPr>
          <w:szCs w:val="24"/>
        </w:rPr>
        <w:lastRenderedPageBreak/>
        <w:t xml:space="preserve">        </w:t>
      </w:r>
      <w:r w:rsidRPr="00AF17EF" w:rsidDel="00155266">
        <w:rPr>
          <w:szCs w:val="24"/>
        </w:rPr>
        <w:t xml:space="preserve"> </w:t>
      </w:r>
      <w:r w:rsidR="009A5427" w:rsidRPr="00AF17EF">
        <w:rPr>
          <w:szCs w:val="24"/>
        </w:rPr>
        <w:t xml:space="preserve">(2)  </w:t>
      </w:r>
      <w:proofErr w:type="spellStart"/>
      <w:r w:rsidR="005306D6" w:rsidRPr="00AF17EF">
        <w:rPr>
          <w:szCs w:val="24"/>
        </w:rPr>
        <w:t>CoE</w:t>
      </w:r>
      <w:proofErr w:type="spellEnd"/>
      <w:r w:rsidR="005306D6" w:rsidRPr="00AF17EF">
        <w:rPr>
          <w:szCs w:val="24"/>
        </w:rPr>
        <w:t xml:space="preserve"> </w:t>
      </w:r>
      <w:r w:rsidR="00847F92" w:rsidRPr="00AF17EF">
        <w:rPr>
          <w:szCs w:val="24"/>
        </w:rPr>
        <w:t>CG</w:t>
      </w:r>
      <w:r w:rsidR="005306D6" w:rsidRPr="00AF17EF">
        <w:rPr>
          <w:szCs w:val="24"/>
        </w:rPr>
        <w:t xml:space="preserve">s </w:t>
      </w:r>
      <w:proofErr w:type="gramStart"/>
      <w:r w:rsidR="005306D6" w:rsidRPr="00AF17EF">
        <w:rPr>
          <w:szCs w:val="24"/>
        </w:rPr>
        <w:t>are</w:t>
      </w:r>
      <w:proofErr w:type="gramEnd"/>
      <w:r w:rsidR="005306D6" w:rsidRPr="00AF17EF">
        <w:rPr>
          <w:szCs w:val="24"/>
        </w:rPr>
        <w:t xml:space="preserve"> the </w:t>
      </w:r>
      <w:r w:rsidR="009A5427" w:rsidRPr="00AF17EF">
        <w:rPr>
          <w:szCs w:val="24"/>
        </w:rPr>
        <w:t>approval</w:t>
      </w:r>
      <w:r w:rsidR="00541C24" w:rsidRPr="00AF17EF">
        <w:rPr>
          <w:szCs w:val="24"/>
        </w:rPr>
        <w:t xml:space="preserve"> </w:t>
      </w:r>
      <w:r w:rsidR="005306D6" w:rsidRPr="00AF17EF">
        <w:rPr>
          <w:szCs w:val="24"/>
        </w:rPr>
        <w:t xml:space="preserve">authority for </w:t>
      </w:r>
      <w:r w:rsidR="00336447" w:rsidRPr="00AF17EF">
        <w:rPr>
          <w:szCs w:val="24"/>
        </w:rPr>
        <w:t>STRAPs</w:t>
      </w:r>
      <w:r w:rsidR="00F438BC" w:rsidRPr="00AF17EF">
        <w:rPr>
          <w:szCs w:val="24"/>
        </w:rPr>
        <w:t xml:space="preserve"> developed by their respective training developers.  The </w:t>
      </w:r>
      <w:proofErr w:type="spellStart"/>
      <w:r w:rsidR="00F438BC" w:rsidRPr="00AF17EF">
        <w:rPr>
          <w:szCs w:val="24"/>
        </w:rPr>
        <w:t>CoE</w:t>
      </w:r>
      <w:proofErr w:type="spellEnd"/>
      <w:r w:rsidR="00F438BC" w:rsidRPr="00AF17EF">
        <w:rPr>
          <w:szCs w:val="24"/>
        </w:rPr>
        <w:t xml:space="preserve"> </w:t>
      </w:r>
      <w:r w:rsidR="00847F92" w:rsidRPr="00AF17EF">
        <w:rPr>
          <w:szCs w:val="24"/>
        </w:rPr>
        <w:t>CG</w:t>
      </w:r>
      <w:r w:rsidR="00242945" w:rsidRPr="00AF17EF">
        <w:rPr>
          <w:szCs w:val="24"/>
        </w:rPr>
        <w:t xml:space="preserve">’s </w:t>
      </w:r>
      <w:r w:rsidR="00F438BC" w:rsidRPr="00AF17EF">
        <w:rPr>
          <w:szCs w:val="24"/>
        </w:rPr>
        <w:t xml:space="preserve">“approval” signifies that the STRAP contains the appropriate content and is complete to the greatest extent possible at each increment of the capabilities development and material development processes.  To be clear, </w:t>
      </w:r>
      <w:r w:rsidR="00D838E9" w:rsidRPr="00AF17EF">
        <w:rPr>
          <w:szCs w:val="24"/>
        </w:rPr>
        <w:t>“</w:t>
      </w:r>
      <w:r w:rsidR="00F438BC" w:rsidRPr="00AF17EF">
        <w:rPr>
          <w:szCs w:val="24"/>
        </w:rPr>
        <w:t>approved</w:t>
      </w:r>
      <w:r w:rsidR="00D838E9" w:rsidRPr="00AF17EF">
        <w:rPr>
          <w:szCs w:val="24"/>
        </w:rPr>
        <w:t>”</w:t>
      </w:r>
      <w:r w:rsidR="00F438BC" w:rsidRPr="00AF17EF">
        <w:rPr>
          <w:szCs w:val="24"/>
        </w:rPr>
        <w:t xml:space="preserve"> does not mean </w:t>
      </w:r>
      <w:r w:rsidR="00D838E9" w:rsidRPr="00AF17EF">
        <w:rPr>
          <w:szCs w:val="24"/>
        </w:rPr>
        <w:t>“</w:t>
      </w:r>
      <w:r w:rsidR="00F438BC" w:rsidRPr="00AF17EF">
        <w:rPr>
          <w:szCs w:val="24"/>
        </w:rPr>
        <w:t>final.</w:t>
      </w:r>
      <w:r w:rsidR="00D838E9" w:rsidRPr="00AF17EF">
        <w:rPr>
          <w:szCs w:val="24"/>
        </w:rPr>
        <w:t>”</w:t>
      </w:r>
    </w:p>
    <w:p w:rsidR="009A5427" w:rsidRPr="00AF17EF" w:rsidRDefault="009A5427" w:rsidP="001678C2">
      <w:pPr>
        <w:pStyle w:val="NoSpacing"/>
        <w:rPr>
          <w:szCs w:val="24"/>
        </w:rPr>
      </w:pPr>
    </w:p>
    <w:p w:rsidR="00B35720" w:rsidRPr="00AF17EF" w:rsidRDefault="00155266" w:rsidP="006E1B97">
      <w:pPr>
        <w:pStyle w:val="NoSpacing"/>
        <w:tabs>
          <w:tab w:val="left" w:pos="450"/>
        </w:tabs>
        <w:rPr>
          <w:szCs w:val="24"/>
        </w:rPr>
      </w:pPr>
      <w:r w:rsidRPr="00AF17EF">
        <w:rPr>
          <w:szCs w:val="24"/>
        </w:rPr>
        <w:t xml:space="preserve">        </w:t>
      </w:r>
      <w:r w:rsidRPr="00AF17EF" w:rsidDel="00155266">
        <w:rPr>
          <w:szCs w:val="24"/>
        </w:rPr>
        <w:t xml:space="preserve"> </w:t>
      </w:r>
      <w:r w:rsidR="009A5427" w:rsidRPr="00AF17EF">
        <w:rPr>
          <w:szCs w:val="24"/>
        </w:rPr>
        <w:t xml:space="preserve">(3) </w:t>
      </w:r>
      <w:r w:rsidR="00DA57D2" w:rsidRPr="00AF17EF">
        <w:rPr>
          <w:szCs w:val="24"/>
        </w:rPr>
        <w:t xml:space="preserve"> </w:t>
      </w:r>
      <w:r w:rsidR="0055421C">
        <w:rPr>
          <w:szCs w:val="24"/>
        </w:rPr>
        <w:t>I</w:t>
      </w:r>
      <w:r w:rsidR="0055421C" w:rsidRPr="00AF17EF">
        <w:rPr>
          <w:szCs w:val="24"/>
        </w:rPr>
        <w:t>n</w:t>
      </w:r>
      <w:r w:rsidR="009C323C" w:rsidRPr="00AF17EF">
        <w:rPr>
          <w:szCs w:val="24"/>
        </w:rPr>
        <w:t xml:space="preserve"> accordance with</w:t>
      </w:r>
      <w:r w:rsidR="00336447" w:rsidRPr="00AF17EF">
        <w:rPr>
          <w:szCs w:val="24"/>
        </w:rPr>
        <w:t xml:space="preserve"> AR 350-38, the </w:t>
      </w:r>
      <w:proofErr w:type="spellStart"/>
      <w:r w:rsidR="00336447" w:rsidRPr="00AF17EF">
        <w:rPr>
          <w:szCs w:val="24"/>
        </w:rPr>
        <w:t>CoE</w:t>
      </w:r>
      <w:proofErr w:type="spellEnd"/>
      <w:r w:rsidR="00336447" w:rsidRPr="00AF17EF">
        <w:rPr>
          <w:szCs w:val="24"/>
        </w:rPr>
        <w:t xml:space="preserve"> is responsible to d</w:t>
      </w:r>
      <w:r w:rsidR="00D01193" w:rsidRPr="00AF17EF">
        <w:rPr>
          <w:szCs w:val="24"/>
        </w:rPr>
        <w:t xml:space="preserve">evelop, coordinate, </w:t>
      </w:r>
      <w:r w:rsidR="007161A4" w:rsidRPr="00AF17EF">
        <w:rPr>
          <w:szCs w:val="24"/>
        </w:rPr>
        <w:t>approve</w:t>
      </w:r>
      <w:r w:rsidR="00D01193" w:rsidRPr="00AF17EF">
        <w:rPr>
          <w:szCs w:val="24"/>
        </w:rPr>
        <w:t xml:space="preserve">, store, and provide access </w:t>
      </w:r>
      <w:r w:rsidR="007C3A7B" w:rsidRPr="00AF17EF">
        <w:rPr>
          <w:szCs w:val="24"/>
        </w:rPr>
        <w:t>to STRAPs for subsequent</w:t>
      </w:r>
      <w:r w:rsidR="00D01193" w:rsidRPr="00AF17EF">
        <w:rPr>
          <w:szCs w:val="24"/>
        </w:rPr>
        <w:t xml:space="preserve"> submission to </w:t>
      </w:r>
      <w:r w:rsidR="00242945" w:rsidRPr="00AF17EF">
        <w:rPr>
          <w:szCs w:val="24"/>
        </w:rPr>
        <w:t>the Army Capabilities Integration Center (</w:t>
      </w:r>
      <w:r w:rsidR="00D01193" w:rsidRPr="00AF17EF">
        <w:rPr>
          <w:szCs w:val="24"/>
        </w:rPr>
        <w:t>ARCIC</w:t>
      </w:r>
      <w:r w:rsidR="00242945" w:rsidRPr="00AF17EF">
        <w:rPr>
          <w:szCs w:val="24"/>
        </w:rPr>
        <w:t>)</w:t>
      </w:r>
      <w:r w:rsidR="00D01193" w:rsidRPr="00AF17EF">
        <w:rPr>
          <w:szCs w:val="24"/>
        </w:rPr>
        <w:t xml:space="preserve"> for inclusion with the parent materiel system’s </w:t>
      </w:r>
      <w:r w:rsidR="00A32605" w:rsidRPr="00AF17EF">
        <w:rPr>
          <w:szCs w:val="24"/>
        </w:rPr>
        <w:t>supporting</w:t>
      </w:r>
      <w:r w:rsidR="00D01193" w:rsidRPr="00AF17EF">
        <w:rPr>
          <w:szCs w:val="24"/>
        </w:rPr>
        <w:t xml:space="preserve"> documentation.</w:t>
      </w:r>
      <w:r w:rsidR="00B35720" w:rsidRPr="00AF17EF">
        <w:rPr>
          <w:szCs w:val="24"/>
        </w:rPr>
        <w:t xml:space="preserve"> </w:t>
      </w:r>
      <w:r w:rsidR="00283B7E" w:rsidRPr="00AF17EF">
        <w:rPr>
          <w:szCs w:val="24"/>
        </w:rPr>
        <w:t xml:space="preserve"> Once </w:t>
      </w:r>
      <w:r w:rsidR="007161A4" w:rsidRPr="00AF17EF">
        <w:rPr>
          <w:szCs w:val="24"/>
        </w:rPr>
        <w:t>approve</w:t>
      </w:r>
      <w:r w:rsidR="00283B7E" w:rsidRPr="00AF17EF">
        <w:rPr>
          <w:szCs w:val="24"/>
        </w:rPr>
        <w:t xml:space="preserve">d, the STRAP becomes a supporting document to the </w:t>
      </w:r>
      <w:r w:rsidR="00D01193" w:rsidRPr="00AF17EF">
        <w:rPr>
          <w:szCs w:val="24"/>
        </w:rPr>
        <w:t>capability development document (</w:t>
      </w:r>
      <w:r w:rsidR="00283B7E" w:rsidRPr="00AF17EF">
        <w:rPr>
          <w:szCs w:val="24"/>
        </w:rPr>
        <w:t>CDD</w:t>
      </w:r>
      <w:r w:rsidR="00301B79" w:rsidRPr="00AF17EF">
        <w:rPr>
          <w:szCs w:val="24"/>
        </w:rPr>
        <w:t>)</w:t>
      </w:r>
      <w:r w:rsidR="00283B7E" w:rsidRPr="00AF17EF">
        <w:rPr>
          <w:szCs w:val="24"/>
        </w:rPr>
        <w:t>/</w:t>
      </w:r>
      <w:r w:rsidR="00D01193" w:rsidRPr="00AF17EF">
        <w:rPr>
          <w:szCs w:val="24"/>
        </w:rPr>
        <w:t>capability production document (</w:t>
      </w:r>
      <w:r w:rsidR="00283B7E" w:rsidRPr="00AF17EF">
        <w:rPr>
          <w:szCs w:val="24"/>
        </w:rPr>
        <w:t>CPD</w:t>
      </w:r>
      <w:r w:rsidR="00301B79" w:rsidRPr="00AF17EF">
        <w:rPr>
          <w:szCs w:val="24"/>
        </w:rPr>
        <w:t>)</w:t>
      </w:r>
      <w:r w:rsidR="00283B7E" w:rsidRPr="00AF17EF">
        <w:rPr>
          <w:szCs w:val="24"/>
        </w:rPr>
        <w:t xml:space="preserve"> and </w:t>
      </w:r>
      <w:r w:rsidR="00A32605" w:rsidRPr="00AF17EF">
        <w:rPr>
          <w:szCs w:val="24"/>
        </w:rPr>
        <w:t>will</w:t>
      </w:r>
      <w:r w:rsidR="00283B7E" w:rsidRPr="00AF17EF">
        <w:rPr>
          <w:szCs w:val="24"/>
        </w:rPr>
        <w:t xml:space="preserve"> be available to reviewers during proponent worldwide and validation staffing to justify and support the capa</w:t>
      </w:r>
      <w:r w:rsidR="00510A80">
        <w:rPr>
          <w:szCs w:val="24"/>
        </w:rPr>
        <w:t>bility</w:t>
      </w:r>
      <w:r w:rsidR="00152F02">
        <w:rPr>
          <w:szCs w:val="24"/>
        </w:rPr>
        <w:t xml:space="preserve"> training requirements.</w:t>
      </w:r>
    </w:p>
    <w:p w:rsidR="00B35720" w:rsidRPr="00AF17EF" w:rsidRDefault="00B35720" w:rsidP="009A5427">
      <w:pPr>
        <w:pStyle w:val="NoSpacing"/>
        <w:tabs>
          <w:tab w:val="left" w:pos="450"/>
        </w:tabs>
        <w:rPr>
          <w:szCs w:val="24"/>
        </w:rPr>
      </w:pPr>
    </w:p>
    <w:p w:rsidR="00EC5088" w:rsidRPr="00AF17EF" w:rsidRDefault="00155266" w:rsidP="00B35720">
      <w:pPr>
        <w:pStyle w:val="NoSpacing"/>
        <w:tabs>
          <w:tab w:val="left" w:pos="450"/>
        </w:tabs>
        <w:rPr>
          <w:szCs w:val="24"/>
        </w:rPr>
      </w:pPr>
      <w:r w:rsidRPr="00AF17EF">
        <w:rPr>
          <w:szCs w:val="24"/>
        </w:rPr>
        <w:t xml:space="preserve">        </w:t>
      </w:r>
      <w:r w:rsidRPr="00AF17EF" w:rsidDel="00155266">
        <w:rPr>
          <w:szCs w:val="24"/>
        </w:rPr>
        <w:t xml:space="preserve"> </w:t>
      </w:r>
      <w:r w:rsidR="00B35720" w:rsidRPr="00AF17EF">
        <w:rPr>
          <w:szCs w:val="24"/>
        </w:rPr>
        <w:t xml:space="preserve">(4)  </w:t>
      </w:r>
      <w:r w:rsidR="005306D6" w:rsidRPr="00AF17EF">
        <w:rPr>
          <w:szCs w:val="24"/>
        </w:rPr>
        <w:t>The force modernization proponent</w:t>
      </w:r>
      <w:r w:rsidR="00CA1E7C" w:rsidRPr="00AF17EF">
        <w:rPr>
          <w:szCs w:val="24"/>
        </w:rPr>
        <w:t xml:space="preserve"> should</w:t>
      </w:r>
      <w:r w:rsidR="005306D6" w:rsidRPr="00AF17EF">
        <w:rPr>
          <w:szCs w:val="24"/>
        </w:rPr>
        <w:t xml:space="preserve"> engage </w:t>
      </w:r>
      <w:r w:rsidR="000037EB" w:rsidRPr="00AF17EF">
        <w:rPr>
          <w:szCs w:val="24"/>
        </w:rPr>
        <w:t xml:space="preserve">the </w:t>
      </w:r>
      <w:r w:rsidR="00A32605" w:rsidRPr="00AF17EF">
        <w:rPr>
          <w:szCs w:val="24"/>
        </w:rPr>
        <w:t>TNGDEV</w:t>
      </w:r>
      <w:r w:rsidR="000037EB" w:rsidRPr="00AF17EF">
        <w:rPr>
          <w:szCs w:val="24"/>
        </w:rPr>
        <w:t xml:space="preserve">s for each functional area needed to provide </w:t>
      </w:r>
      <w:r w:rsidR="00283B7E" w:rsidRPr="00AF17EF">
        <w:rPr>
          <w:szCs w:val="24"/>
        </w:rPr>
        <w:t>input to the STRAP (</w:t>
      </w:r>
      <w:r w:rsidR="007F29AA" w:rsidRPr="00AF17EF">
        <w:rPr>
          <w:szCs w:val="24"/>
        </w:rPr>
        <w:t>see AR 5-22 for identification of the force modernization proponents and their designated areas assigned by the</w:t>
      </w:r>
      <w:r w:rsidR="00315FD6">
        <w:rPr>
          <w:szCs w:val="24"/>
        </w:rPr>
        <w:t xml:space="preserve"> Deputy Chief of Staff (</w:t>
      </w:r>
      <w:r w:rsidR="007F29AA" w:rsidRPr="00AF17EF">
        <w:rPr>
          <w:szCs w:val="24"/>
        </w:rPr>
        <w:t xml:space="preserve"> DCS</w:t>
      </w:r>
      <w:r w:rsidR="00315FD6">
        <w:rPr>
          <w:szCs w:val="24"/>
        </w:rPr>
        <w:t>)</w:t>
      </w:r>
      <w:r w:rsidR="007F29AA" w:rsidRPr="00AF17EF">
        <w:rPr>
          <w:szCs w:val="24"/>
        </w:rPr>
        <w:t xml:space="preserve">, G-3/5/7 and TP 350-70-16 </w:t>
      </w:r>
      <w:r w:rsidR="005132AC" w:rsidRPr="00AF17EF">
        <w:rPr>
          <w:szCs w:val="24"/>
        </w:rPr>
        <w:t xml:space="preserve">for training proponent and functional area </w:t>
      </w:r>
      <w:r w:rsidR="001E10B4" w:rsidRPr="00AF17EF">
        <w:rPr>
          <w:szCs w:val="24"/>
        </w:rPr>
        <w:t>appointments</w:t>
      </w:r>
      <w:r w:rsidR="005132AC" w:rsidRPr="00AF17EF">
        <w:rPr>
          <w:szCs w:val="24"/>
        </w:rPr>
        <w:t xml:space="preserve">). </w:t>
      </w:r>
      <w:r w:rsidR="00B35720" w:rsidRPr="00AF17EF">
        <w:rPr>
          <w:szCs w:val="24"/>
        </w:rPr>
        <w:t xml:space="preserve"> </w:t>
      </w:r>
      <w:r w:rsidR="005306D6" w:rsidRPr="00AF17EF">
        <w:rPr>
          <w:szCs w:val="24"/>
        </w:rPr>
        <w:t>TNGDEV</w:t>
      </w:r>
      <w:r w:rsidR="001E10B4" w:rsidRPr="00AF17EF">
        <w:rPr>
          <w:szCs w:val="24"/>
        </w:rPr>
        <w:t xml:space="preserve"> </w:t>
      </w:r>
      <w:r w:rsidR="00CA1E7C" w:rsidRPr="00AF17EF">
        <w:rPr>
          <w:szCs w:val="24"/>
        </w:rPr>
        <w:t xml:space="preserve">involvement must begin </w:t>
      </w:r>
      <w:r w:rsidR="001E10B4" w:rsidRPr="00AF17EF">
        <w:rPr>
          <w:szCs w:val="24"/>
        </w:rPr>
        <w:t>early in the JCIDS process</w:t>
      </w:r>
      <w:r w:rsidR="005306D6" w:rsidRPr="00AF17EF">
        <w:rPr>
          <w:szCs w:val="24"/>
        </w:rPr>
        <w:t xml:space="preserve">, preferably during the CBA and subsequent analyses.  Early involvement provides </w:t>
      </w:r>
      <w:r w:rsidR="005132AC" w:rsidRPr="00AF17EF">
        <w:rPr>
          <w:szCs w:val="24"/>
        </w:rPr>
        <w:t>the</w:t>
      </w:r>
      <w:r w:rsidR="00283B7E" w:rsidRPr="00AF17EF">
        <w:rPr>
          <w:szCs w:val="24"/>
        </w:rPr>
        <w:t xml:space="preserve"> TNGDEV with the background and familiarity needed to develop relevant training plans to mitigate capability gaps</w:t>
      </w:r>
      <w:r w:rsidR="000037EB" w:rsidRPr="00AF17EF">
        <w:rPr>
          <w:szCs w:val="24"/>
        </w:rPr>
        <w:t xml:space="preserve"> involving training deficiencies</w:t>
      </w:r>
      <w:r w:rsidR="00283B7E" w:rsidRPr="00AF17EF">
        <w:rPr>
          <w:szCs w:val="24"/>
        </w:rPr>
        <w:t xml:space="preserve">.  In addition, early involvement provides the TNGDEV an opportunity to meet key players and make contacts that may be helpful during </w:t>
      </w:r>
      <w:r w:rsidR="00367B04" w:rsidRPr="00AF17EF">
        <w:rPr>
          <w:szCs w:val="24"/>
        </w:rPr>
        <w:t xml:space="preserve">post-ICD </w:t>
      </w:r>
      <w:r w:rsidR="00283B7E" w:rsidRPr="00AF17EF">
        <w:rPr>
          <w:szCs w:val="24"/>
        </w:rPr>
        <w:t>STRAP preparation.</w:t>
      </w:r>
    </w:p>
    <w:p w:rsidR="004505D3" w:rsidRPr="00AF17EF" w:rsidRDefault="004505D3" w:rsidP="004505D3">
      <w:pPr>
        <w:pStyle w:val="NoSpacing"/>
        <w:rPr>
          <w:szCs w:val="24"/>
        </w:rPr>
      </w:pPr>
    </w:p>
    <w:p w:rsidR="005D7789" w:rsidRPr="00AF17EF" w:rsidRDefault="00211742" w:rsidP="00152F02">
      <w:pPr>
        <w:pStyle w:val="NoSpacing"/>
        <w:tabs>
          <w:tab w:val="left" w:pos="270"/>
        </w:tabs>
        <w:rPr>
          <w:szCs w:val="24"/>
        </w:rPr>
      </w:pPr>
      <w:r w:rsidRPr="00AF17EF">
        <w:rPr>
          <w:szCs w:val="24"/>
        </w:rPr>
        <w:t xml:space="preserve">     c.  </w:t>
      </w:r>
      <w:r w:rsidR="005306D6" w:rsidRPr="00AF17EF">
        <w:rPr>
          <w:szCs w:val="24"/>
        </w:rPr>
        <w:t>According</w:t>
      </w:r>
      <w:r w:rsidR="002865C1" w:rsidRPr="00AF17EF">
        <w:rPr>
          <w:szCs w:val="24"/>
        </w:rPr>
        <w:t xml:space="preserve"> </w:t>
      </w:r>
      <w:r w:rsidR="00FB53BB" w:rsidRPr="00AF17EF">
        <w:rPr>
          <w:szCs w:val="24"/>
        </w:rPr>
        <w:t xml:space="preserve">to </w:t>
      </w:r>
      <w:r w:rsidR="002865C1" w:rsidRPr="00AF17EF">
        <w:rPr>
          <w:szCs w:val="24"/>
        </w:rPr>
        <w:t>the</w:t>
      </w:r>
      <w:r w:rsidR="00152F02">
        <w:rPr>
          <w:szCs w:val="24"/>
        </w:rPr>
        <w:t xml:space="preserve"> </w:t>
      </w:r>
      <w:r w:rsidR="000037EB" w:rsidRPr="00AF17EF">
        <w:rPr>
          <w:szCs w:val="24"/>
        </w:rPr>
        <w:t xml:space="preserve">“balanced fielding” tenet of Army acquisition (see </w:t>
      </w:r>
      <w:r w:rsidR="005306D6" w:rsidRPr="00AF17EF">
        <w:rPr>
          <w:szCs w:val="24"/>
        </w:rPr>
        <w:t>AR 70-1</w:t>
      </w:r>
      <w:r w:rsidR="000037EB" w:rsidRPr="00AF17EF">
        <w:rPr>
          <w:szCs w:val="24"/>
        </w:rPr>
        <w:t>)</w:t>
      </w:r>
      <w:r w:rsidR="005D7789" w:rsidRPr="00AF17EF">
        <w:rPr>
          <w:szCs w:val="24"/>
        </w:rPr>
        <w:t xml:space="preserve">, </w:t>
      </w:r>
      <w:r w:rsidR="002865C1" w:rsidRPr="00AF17EF">
        <w:rPr>
          <w:szCs w:val="24"/>
        </w:rPr>
        <w:t xml:space="preserve">as well as policy regarding development and fielding of training devices, </w:t>
      </w:r>
      <w:r w:rsidR="005D7789" w:rsidRPr="00AF17EF">
        <w:rPr>
          <w:szCs w:val="24"/>
        </w:rPr>
        <w:t>acquisition of</w:t>
      </w:r>
      <w:r w:rsidR="002865C1" w:rsidRPr="00AF17EF">
        <w:rPr>
          <w:szCs w:val="24"/>
        </w:rPr>
        <w:t xml:space="preserve"> </w:t>
      </w:r>
      <w:r w:rsidR="005306D6" w:rsidRPr="00AF17EF">
        <w:rPr>
          <w:szCs w:val="24"/>
        </w:rPr>
        <w:t xml:space="preserve">the training system will have the same priority as the supported (parent) system or equipment.  It </w:t>
      </w:r>
      <w:r w:rsidR="005D7789" w:rsidRPr="00AF17EF">
        <w:rPr>
          <w:szCs w:val="24"/>
        </w:rPr>
        <w:t>should</w:t>
      </w:r>
      <w:r w:rsidR="005306D6" w:rsidRPr="00AF17EF">
        <w:rPr>
          <w:szCs w:val="24"/>
        </w:rPr>
        <w:t xml:space="preserve"> be developed concurrently with the supported system and </w:t>
      </w:r>
      <w:r w:rsidR="002865C1" w:rsidRPr="00AF17EF">
        <w:rPr>
          <w:szCs w:val="24"/>
        </w:rPr>
        <w:t xml:space="preserve">will </w:t>
      </w:r>
      <w:r w:rsidR="005306D6" w:rsidRPr="00AF17EF">
        <w:rPr>
          <w:szCs w:val="24"/>
        </w:rPr>
        <w:t>be available when the supported system is fielded.  Systems will not be fielded without training subsystems</w:t>
      </w:r>
      <w:r w:rsidR="007F29AA" w:rsidRPr="00AF17EF">
        <w:rPr>
          <w:szCs w:val="24"/>
        </w:rPr>
        <w:t xml:space="preserve"> unless part of a rapid fielding process.</w:t>
      </w:r>
    </w:p>
    <w:p w:rsidR="00211742" w:rsidRPr="00AF17EF" w:rsidRDefault="00211742" w:rsidP="005D7789">
      <w:pPr>
        <w:pStyle w:val="NoSpacing"/>
        <w:rPr>
          <w:szCs w:val="24"/>
        </w:rPr>
      </w:pPr>
    </w:p>
    <w:p w:rsidR="00211742" w:rsidRPr="00AF17EF" w:rsidRDefault="00211742" w:rsidP="005D7789">
      <w:pPr>
        <w:pStyle w:val="NoSpacing"/>
        <w:rPr>
          <w:szCs w:val="24"/>
        </w:rPr>
      </w:pPr>
      <w:r w:rsidRPr="00AF17EF">
        <w:rPr>
          <w:szCs w:val="24"/>
        </w:rPr>
        <w:t xml:space="preserve">     </w:t>
      </w:r>
      <w:proofErr w:type="gramStart"/>
      <w:r w:rsidRPr="00AF17EF">
        <w:rPr>
          <w:szCs w:val="24"/>
        </w:rPr>
        <w:t>d.  JCIDS</w:t>
      </w:r>
      <w:proofErr w:type="gramEnd"/>
      <w:r w:rsidRPr="00AF17EF">
        <w:rPr>
          <w:szCs w:val="24"/>
        </w:rPr>
        <w:t xml:space="preserve"> capability documents and STRAPs are worked concurrently.  The force modernization proponent capability development team will use information contained in the STRAP to develop the training KPP, attributes, considerations, safety assurance, training and leader development, and TSS resourcing requirements that must be articulated in the CDD and CPD.  This information summarizes the essential training and training support requirements that must be resourced along with the material system.  Institutional training requirements should also be outlined in the Other DOTMLPF and Policy Considerations paragraph.  This provides foundational justification for submitting requirements using the Training Requirement</w:t>
      </w:r>
      <w:r w:rsidR="0064089E">
        <w:rPr>
          <w:szCs w:val="24"/>
        </w:rPr>
        <w:t xml:space="preserve">s Analysis System </w:t>
      </w:r>
      <w:r w:rsidRPr="00AF17EF">
        <w:rPr>
          <w:szCs w:val="24"/>
        </w:rPr>
        <w:t>process.</w:t>
      </w:r>
    </w:p>
    <w:p w:rsidR="00E034BD" w:rsidRPr="00AF17EF" w:rsidRDefault="00E034BD" w:rsidP="005D7789">
      <w:pPr>
        <w:pStyle w:val="NoSpacing"/>
        <w:rPr>
          <w:szCs w:val="24"/>
        </w:rPr>
      </w:pPr>
    </w:p>
    <w:p w:rsidR="00BE5510" w:rsidRPr="00AF17EF" w:rsidRDefault="00807FDE" w:rsidP="004505D3">
      <w:pPr>
        <w:pStyle w:val="NoSpacing"/>
        <w:rPr>
          <w:szCs w:val="24"/>
        </w:rPr>
      </w:pPr>
      <w:r w:rsidRPr="00AF17EF">
        <w:rPr>
          <w:szCs w:val="24"/>
        </w:rPr>
        <w:t xml:space="preserve">     </w:t>
      </w:r>
      <w:proofErr w:type="gramStart"/>
      <w:r w:rsidR="00E034BD" w:rsidRPr="00AF17EF">
        <w:rPr>
          <w:szCs w:val="24"/>
        </w:rPr>
        <w:t xml:space="preserve">e.  </w:t>
      </w:r>
      <w:r w:rsidR="005306D6" w:rsidRPr="00AF17EF">
        <w:rPr>
          <w:szCs w:val="24"/>
        </w:rPr>
        <w:t>The</w:t>
      </w:r>
      <w:proofErr w:type="gramEnd"/>
      <w:r w:rsidR="005306D6" w:rsidRPr="00AF17EF">
        <w:rPr>
          <w:szCs w:val="24"/>
        </w:rPr>
        <w:t xml:space="preserve"> STRAP is not considered a requirements document, and, by itself, does not yield resources for training.</w:t>
      </w:r>
      <w:r w:rsidR="00DA57D2" w:rsidRPr="00AF17EF">
        <w:rPr>
          <w:szCs w:val="24"/>
        </w:rPr>
        <w:t xml:space="preserve"> </w:t>
      </w:r>
      <w:r w:rsidR="005306D6" w:rsidRPr="00AF17EF">
        <w:rPr>
          <w:szCs w:val="24"/>
        </w:rPr>
        <w:t xml:space="preserve"> However, </w:t>
      </w:r>
      <w:r w:rsidR="00FA324A" w:rsidRPr="00AF17EF">
        <w:rPr>
          <w:szCs w:val="24"/>
        </w:rPr>
        <w:t>specific</w:t>
      </w:r>
      <w:r w:rsidR="005306D6" w:rsidRPr="00AF17EF">
        <w:rPr>
          <w:szCs w:val="24"/>
        </w:rPr>
        <w:t xml:space="preserve"> training requirements outlined in the </w:t>
      </w:r>
      <w:proofErr w:type="spellStart"/>
      <w:r w:rsidR="00FA324A" w:rsidRPr="00AF17EF">
        <w:rPr>
          <w:szCs w:val="24"/>
        </w:rPr>
        <w:t>CoE</w:t>
      </w:r>
      <w:proofErr w:type="spellEnd"/>
      <w:r w:rsidR="00FA324A" w:rsidRPr="00AF17EF">
        <w:rPr>
          <w:szCs w:val="24"/>
        </w:rPr>
        <w:t>-</w:t>
      </w:r>
      <w:r w:rsidR="005306D6" w:rsidRPr="00AF17EF">
        <w:rPr>
          <w:szCs w:val="24"/>
        </w:rPr>
        <w:t>approved STRAP must be summarized in the CDD/CPD and funded by the PM in order to achieve total package fielding goals.  Only the training requirements documented in the appropriate paragraphs within the CDD/CPD are considered for resourcing by the PM.  Chapter 10 details how to prepare, coordinate, and staff a STRAP using the automated SWT.</w:t>
      </w:r>
    </w:p>
    <w:p w:rsidR="004505D3" w:rsidRPr="00AF17EF" w:rsidRDefault="004505D3" w:rsidP="00BE5510">
      <w:pPr>
        <w:pStyle w:val="NoSpacing"/>
        <w:rPr>
          <w:szCs w:val="24"/>
        </w:rPr>
      </w:pPr>
    </w:p>
    <w:p w:rsidR="004505D3" w:rsidRPr="00AF17EF" w:rsidRDefault="004505D3" w:rsidP="004505D3">
      <w:pPr>
        <w:pStyle w:val="NoSpacing"/>
        <w:rPr>
          <w:szCs w:val="24"/>
        </w:rPr>
      </w:pPr>
      <w:r w:rsidRPr="00AF17EF">
        <w:rPr>
          <w:szCs w:val="24"/>
        </w:rPr>
        <w:t xml:space="preserve">     </w:t>
      </w:r>
      <w:proofErr w:type="gramStart"/>
      <w:r w:rsidRPr="00AF17EF">
        <w:rPr>
          <w:szCs w:val="24"/>
        </w:rPr>
        <w:t>f.  TNGDEVs</w:t>
      </w:r>
      <w:proofErr w:type="gramEnd"/>
      <w:r w:rsidRPr="00AF17EF">
        <w:rPr>
          <w:szCs w:val="24"/>
        </w:rPr>
        <w:t xml:space="preserve"> prepare and coordinate a STRAP waiver for capabilities that require very little or no training or training support (for example, commercial test, measurement, and diagnostic equipment with an accompanying instruction booklet).  </w:t>
      </w:r>
      <w:r w:rsidR="00233460" w:rsidRPr="00AF17EF">
        <w:rPr>
          <w:szCs w:val="24"/>
        </w:rPr>
        <w:t xml:space="preserve">The </w:t>
      </w:r>
      <w:proofErr w:type="spellStart"/>
      <w:r w:rsidR="00E52563" w:rsidRPr="00AF17EF">
        <w:rPr>
          <w:szCs w:val="24"/>
        </w:rPr>
        <w:t>CoE</w:t>
      </w:r>
      <w:proofErr w:type="spellEnd"/>
      <w:r w:rsidR="00E52563" w:rsidRPr="00AF17EF">
        <w:rPr>
          <w:szCs w:val="24"/>
        </w:rPr>
        <w:t xml:space="preserve"> </w:t>
      </w:r>
      <w:r w:rsidR="00233460" w:rsidRPr="00AF17EF">
        <w:rPr>
          <w:szCs w:val="24"/>
        </w:rPr>
        <w:t xml:space="preserve">CG </w:t>
      </w:r>
      <w:r w:rsidR="00E52563" w:rsidRPr="00AF17EF">
        <w:rPr>
          <w:szCs w:val="24"/>
        </w:rPr>
        <w:t xml:space="preserve">is </w:t>
      </w:r>
      <w:r w:rsidRPr="00AF17EF">
        <w:rPr>
          <w:szCs w:val="24"/>
        </w:rPr>
        <w:t xml:space="preserve">the </w:t>
      </w:r>
      <w:r w:rsidR="00301B79" w:rsidRPr="00AF17EF">
        <w:rPr>
          <w:szCs w:val="24"/>
        </w:rPr>
        <w:t xml:space="preserve">approval </w:t>
      </w:r>
      <w:r w:rsidRPr="00AF17EF">
        <w:rPr>
          <w:szCs w:val="24"/>
        </w:rPr>
        <w:t>authority for STRAP waivers.  An approved STRAP waiver certifies that no formal military/civilian training or training support resources are necessary for the program o</w:t>
      </w:r>
      <w:r w:rsidR="00D02531">
        <w:rPr>
          <w:szCs w:val="24"/>
        </w:rPr>
        <w:t>r applicable program increment.</w:t>
      </w:r>
    </w:p>
    <w:p w:rsidR="00E034BD" w:rsidRPr="00AF17EF" w:rsidRDefault="00E034BD" w:rsidP="004505D3">
      <w:pPr>
        <w:pStyle w:val="NoSpacing"/>
        <w:rPr>
          <w:szCs w:val="24"/>
        </w:rPr>
      </w:pPr>
    </w:p>
    <w:p w:rsidR="00E034BD" w:rsidRPr="00AF17EF" w:rsidRDefault="00807FDE" w:rsidP="004505D3">
      <w:pPr>
        <w:pStyle w:val="NoSpacing"/>
        <w:rPr>
          <w:szCs w:val="24"/>
        </w:rPr>
      </w:pPr>
      <w:r w:rsidRPr="00AF17EF">
        <w:rPr>
          <w:szCs w:val="24"/>
        </w:rPr>
        <w:t xml:space="preserve">     </w:t>
      </w:r>
      <w:proofErr w:type="gramStart"/>
      <w:r w:rsidR="00E034BD" w:rsidRPr="00AF17EF">
        <w:rPr>
          <w:szCs w:val="24"/>
        </w:rPr>
        <w:t>g.  To</w:t>
      </w:r>
      <w:proofErr w:type="gramEnd"/>
      <w:r w:rsidR="00E034BD" w:rsidRPr="00AF17EF">
        <w:rPr>
          <w:szCs w:val="24"/>
        </w:rPr>
        <w:t xml:space="preserve"> ensure training implications for all program increments are properly assessed, the TNGDEV updates the STRAP or STRAP waiver to add the specific increment requirements as necessary. </w:t>
      </w:r>
      <w:r w:rsidR="00D02531">
        <w:rPr>
          <w:szCs w:val="24"/>
        </w:rPr>
        <w:t xml:space="preserve"> </w:t>
      </w:r>
      <w:r w:rsidR="00E034BD" w:rsidRPr="00AF17EF">
        <w:rPr>
          <w:szCs w:val="24"/>
        </w:rPr>
        <w:t xml:space="preserve">The </w:t>
      </w:r>
      <w:proofErr w:type="spellStart"/>
      <w:r w:rsidR="00E034BD" w:rsidRPr="00AF17EF">
        <w:rPr>
          <w:szCs w:val="24"/>
        </w:rPr>
        <w:t>CoE</w:t>
      </w:r>
      <w:proofErr w:type="spellEnd"/>
      <w:r w:rsidR="00E034BD" w:rsidRPr="00AF17EF">
        <w:rPr>
          <w:szCs w:val="24"/>
        </w:rPr>
        <w:t xml:space="preserve"> CG approves the STRAP update at each subsequent increment of the capabilities development and acquisition processes.  The </w:t>
      </w:r>
      <w:proofErr w:type="spellStart"/>
      <w:r w:rsidR="00E034BD" w:rsidRPr="00AF17EF">
        <w:rPr>
          <w:szCs w:val="24"/>
        </w:rPr>
        <w:t>CoE</w:t>
      </w:r>
      <w:proofErr w:type="spellEnd"/>
      <w:r w:rsidR="00E034BD" w:rsidRPr="00AF17EF">
        <w:rPr>
          <w:szCs w:val="24"/>
        </w:rPr>
        <w:t xml:space="preserve">-approved STRAP or approved STRAP waiver are supporting documents for each CDD/CPD.  The STRAP may be included when the proponent conducts worldwide/validation staffing.  Minimally, the approved STRAP or waiver and subsequent updates are posted to the CAR at </w:t>
      </w:r>
      <w:hyperlink r:id="rId25" w:history="1">
        <w:r w:rsidR="00E034BD" w:rsidRPr="00AF17EF">
          <w:rPr>
            <w:rStyle w:val="Hyperlink"/>
            <w:color w:val="auto"/>
            <w:szCs w:val="24"/>
          </w:rPr>
          <w:t>http://www.adtdl.army.mil/</w:t>
        </w:r>
      </w:hyperlink>
      <w:r w:rsidR="00E034BD" w:rsidRPr="00AF17EF">
        <w:rPr>
          <w:szCs w:val="24"/>
        </w:rPr>
        <w:t xml:space="preserve"> so they are available as needed during CDD/CPD staffing.</w:t>
      </w:r>
    </w:p>
    <w:p w:rsidR="00E034BD" w:rsidRPr="00AF17EF" w:rsidRDefault="00E034BD" w:rsidP="004505D3">
      <w:pPr>
        <w:pStyle w:val="NoSpacing"/>
        <w:rPr>
          <w:szCs w:val="24"/>
        </w:rPr>
      </w:pPr>
    </w:p>
    <w:p w:rsidR="00842E37" w:rsidRPr="00AF17EF" w:rsidRDefault="00773B26" w:rsidP="00913CD4">
      <w:pPr>
        <w:pStyle w:val="Heading1"/>
        <w:rPr>
          <w:szCs w:val="24"/>
        </w:rPr>
      </w:pPr>
      <w:bookmarkStart w:id="45" w:name="_Toc306375805"/>
      <w:bookmarkStart w:id="46" w:name="_Toc343152673"/>
      <w:bookmarkStart w:id="47" w:name="_Toc401130755"/>
      <w:bookmarkEnd w:id="43"/>
      <w:bookmarkEnd w:id="44"/>
      <w:r w:rsidRPr="00AF17EF">
        <w:rPr>
          <w:szCs w:val="24"/>
        </w:rPr>
        <w:t>2-5</w:t>
      </w:r>
      <w:proofErr w:type="gramStart"/>
      <w:r w:rsidRPr="00AF17EF">
        <w:rPr>
          <w:szCs w:val="24"/>
        </w:rPr>
        <w:t xml:space="preserve">. </w:t>
      </w:r>
      <w:r w:rsidR="00494FFF" w:rsidRPr="00AF17EF">
        <w:rPr>
          <w:szCs w:val="24"/>
        </w:rPr>
        <w:t xml:space="preserve"> </w:t>
      </w:r>
      <w:r w:rsidRPr="00AF17EF">
        <w:rPr>
          <w:szCs w:val="24"/>
        </w:rPr>
        <w:t>New</w:t>
      </w:r>
      <w:proofErr w:type="gramEnd"/>
      <w:r w:rsidRPr="00AF17EF">
        <w:rPr>
          <w:szCs w:val="24"/>
        </w:rPr>
        <w:t xml:space="preserve"> </w:t>
      </w:r>
      <w:r w:rsidR="00014BF3" w:rsidRPr="00AF17EF">
        <w:rPr>
          <w:szCs w:val="24"/>
        </w:rPr>
        <w:t>e</w:t>
      </w:r>
      <w:r w:rsidRPr="00AF17EF">
        <w:rPr>
          <w:szCs w:val="24"/>
        </w:rPr>
        <w:t xml:space="preserve">quipment </w:t>
      </w:r>
      <w:r w:rsidR="00014BF3" w:rsidRPr="00AF17EF">
        <w:rPr>
          <w:szCs w:val="24"/>
        </w:rPr>
        <w:t>t</w:t>
      </w:r>
      <w:r w:rsidRPr="00AF17EF">
        <w:rPr>
          <w:szCs w:val="24"/>
        </w:rPr>
        <w:t>raining (NET)</w:t>
      </w:r>
      <w:bookmarkEnd w:id="45"/>
      <w:bookmarkEnd w:id="46"/>
      <w:bookmarkEnd w:id="47"/>
    </w:p>
    <w:p w:rsidR="00913CD4" w:rsidRPr="00AF17EF" w:rsidRDefault="00913CD4" w:rsidP="00842E37">
      <w:pPr>
        <w:pStyle w:val="NoSpacing"/>
        <w:rPr>
          <w:szCs w:val="24"/>
        </w:rPr>
      </w:pPr>
      <w:r w:rsidRPr="00AF17EF">
        <w:rPr>
          <w:szCs w:val="24"/>
        </w:rPr>
        <w:t>Requirements for NET and DTT are established in the program capability document and supporting STRAP.</w:t>
      </w:r>
    </w:p>
    <w:p w:rsidR="001E2567" w:rsidRPr="00AF17EF" w:rsidRDefault="001E2567" w:rsidP="001E2567">
      <w:pPr>
        <w:pStyle w:val="NoSpacing"/>
        <w:rPr>
          <w:szCs w:val="24"/>
        </w:rPr>
      </w:pPr>
      <w:r w:rsidRPr="00AF17EF">
        <w:rPr>
          <w:szCs w:val="24"/>
        </w:rPr>
        <w:t xml:space="preserve"> </w:t>
      </w:r>
    </w:p>
    <w:p w:rsidR="001E2567" w:rsidRPr="00AF17EF" w:rsidRDefault="0023467D" w:rsidP="001E2567">
      <w:pPr>
        <w:pStyle w:val="NoSpacing"/>
        <w:rPr>
          <w:szCs w:val="24"/>
        </w:rPr>
      </w:pPr>
      <w:r w:rsidRPr="00AF17EF">
        <w:rPr>
          <w:szCs w:val="24"/>
        </w:rPr>
        <w:t xml:space="preserve">     </w:t>
      </w:r>
      <w:proofErr w:type="gramStart"/>
      <w:r w:rsidRPr="00AF17EF">
        <w:rPr>
          <w:szCs w:val="24"/>
        </w:rPr>
        <w:t xml:space="preserve">a.  </w:t>
      </w:r>
      <w:r w:rsidR="001E2567" w:rsidRPr="00AF17EF">
        <w:rPr>
          <w:szCs w:val="24"/>
        </w:rPr>
        <w:t>New</w:t>
      </w:r>
      <w:proofErr w:type="gramEnd"/>
      <w:r w:rsidR="001E2567" w:rsidRPr="00AF17EF">
        <w:rPr>
          <w:szCs w:val="24"/>
        </w:rPr>
        <w:t xml:space="preserve"> systems fielding.  NET accomplishes the transfer of knowledge on the operation and maintenance associated with the fielding of new, improved, or displaced equipment from the MATDEV to the tester, trainer, supporter, and user.  The proponent must:</w:t>
      </w:r>
    </w:p>
    <w:p w:rsidR="001E2567" w:rsidRPr="00AF17EF" w:rsidRDefault="001E2567" w:rsidP="001E2567">
      <w:pPr>
        <w:pStyle w:val="NoSpacing"/>
        <w:rPr>
          <w:szCs w:val="24"/>
        </w:rPr>
      </w:pPr>
    </w:p>
    <w:p w:rsidR="001E2567" w:rsidRPr="00AF17EF" w:rsidRDefault="001E2567" w:rsidP="001E2567">
      <w:pPr>
        <w:pStyle w:val="NoSpacing"/>
        <w:rPr>
          <w:szCs w:val="24"/>
        </w:rPr>
      </w:pPr>
      <w:r w:rsidRPr="00AF17EF">
        <w:rPr>
          <w:szCs w:val="24"/>
        </w:rPr>
        <w:t xml:space="preserve">        (1)  Develop the NET strategy for inclusion in the STRAP to support Milestone</w:t>
      </w:r>
      <w:r w:rsidR="005A283A" w:rsidRPr="00AF17EF">
        <w:rPr>
          <w:szCs w:val="24"/>
        </w:rPr>
        <w:t xml:space="preserve"> (MS) </w:t>
      </w:r>
      <w:r w:rsidRPr="00AF17EF">
        <w:rPr>
          <w:szCs w:val="24"/>
        </w:rPr>
        <w:t>B.</w:t>
      </w:r>
    </w:p>
    <w:p w:rsidR="001E2567" w:rsidRPr="00AF17EF" w:rsidRDefault="001E2567" w:rsidP="001E2567">
      <w:pPr>
        <w:pStyle w:val="NoSpacing"/>
        <w:rPr>
          <w:szCs w:val="24"/>
        </w:rPr>
      </w:pPr>
    </w:p>
    <w:p w:rsidR="001E2567" w:rsidRPr="00AF17EF" w:rsidRDefault="001E2567" w:rsidP="001E2567">
      <w:pPr>
        <w:pStyle w:val="NoSpacing"/>
        <w:rPr>
          <w:szCs w:val="24"/>
        </w:rPr>
      </w:pPr>
      <w:r w:rsidRPr="00AF17EF">
        <w:rPr>
          <w:szCs w:val="24"/>
        </w:rPr>
        <w:t xml:space="preserve">        (2)  Approve the new equipment training plan.</w:t>
      </w:r>
    </w:p>
    <w:p w:rsidR="001E2567" w:rsidRPr="00AF17EF" w:rsidRDefault="001E2567" w:rsidP="00C043A9">
      <w:pPr>
        <w:pStyle w:val="NoSpacing"/>
        <w:rPr>
          <w:szCs w:val="24"/>
        </w:rPr>
      </w:pPr>
    </w:p>
    <w:p w:rsidR="00034CED" w:rsidRPr="00AF17EF" w:rsidRDefault="0023467D" w:rsidP="0023467D">
      <w:pPr>
        <w:pStyle w:val="NoSpacing"/>
        <w:tabs>
          <w:tab w:val="left" w:pos="270"/>
        </w:tabs>
        <w:rPr>
          <w:szCs w:val="24"/>
        </w:rPr>
      </w:pPr>
      <w:r w:rsidRPr="00AF17EF">
        <w:rPr>
          <w:szCs w:val="24"/>
        </w:rPr>
        <w:t xml:space="preserve">     </w:t>
      </w:r>
      <w:proofErr w:type="gramStart"/>
      <w:r w:rsidRPr="00AF17EF">
        <w:rPr>
          <w:szCs w:val="24"/>
        </w:rPr>
        <w:t xml:space="preserve">b.  </w:t>
      </w:r>
      <w:r w:rsidR="005C5849" w:rsidRPr="00AF17EF">
        <w:rPr>
          <w:szCs w:val="24"/>
        </w:rPr>
        <w:t>T</w:t>
      </w:r>
      <w:r w:rsidR="00773B26" w:rsidRPr="00AF17EF">
        <w:rPr>
          <w:szCs w:val="24"/>
        </w:rPr>
        <w:t>he</w:t>
      </w:r>
      <w:proofErr w:type="gramEnd"/>
      <w:r w:rsidR="00773B26" w:rsidRPr="00AF17EF">
        <w:rPr>
          <w:szCs w:val="24"/>
        </w:rPr>
        <w:t xml:space="preserve"> </w:t>
      </w:r>
      <w:r w:rsidR="0098224D" w:rsidRPr="00AF17EF">
        <w:rPr>
          <w:szCs w:val="24"/>
        </w:rPr>
        <w:t>TNGDEV</w:t>
      </w:r>
      <w:r w:rsidR="00773B26" w:rsidRPr="00AF17EF">
        <w:rPr>
          <w:szCs w:val="24"/>
        </w:rPr>
        <w:t xml:space="preserve"> work</w:t>
      </w:r>
      <w:r w:rsidR="0000033F" w:rsidRPr="00AF17EF">
        <w:rPr>
          <w:szCs w:val="24"/>
        </w:rPr>
        <w:t>s</w:t>
      </w:r>
      <w:r w:rsidR="00773B26" w:rsidRPr="00AF17EF">
        <w:rPr>
          <w:szCs w:val="24"/>
        </w:rPr>
        <w:t xml:space="preserve"> in conjunction with the MATDEV to accomplish NET.  </w:t>
      </w:r>
      <w:r w:rsidR="0000033F" w:rsidRPr="00AF17EF">
        <w:rPr>
          <w:szCs w:val="24"/>
        </w:rPr>
        <w:t xml:space="preserve">NET is the MATDEV responsibility. </w:t>
      </w:r>
      <w:r w:rsidR="00DA57D2" w:rsidRPr="00AF17EF">
        <w:rPr>
          <w:szCs w:val="24"/>
        </w:rPr>
        <w:t xml:space="preserve"> </w:t>
      </w:r>
      <w:r w:rsidR="005A283A" w:rsidRPr="00AF17EF">
        <w:rPr>
          <w:szCs w:val="24"/>
        </w:rPr>
        <w:t>The MATDEV must use the approved STRAP to initiate a NET plan.</w:t>
      </w:r>
      <w:r w:rsidR="0000033F" w:rsidRPr="00AF17EF">
        <w:rPr>
          <w:szCs w:val="24"/>
        </w:rPr>
        <w:t xml:space="preserve"> </w:t>
      </w:r>
      <w:r w:rsidR="005A283A" w:rsidRPr="00AF17EF">
        <w:rPr>
          <w:szCs w:val="24"/>
        </w:rPr>
        <w:t xml:space="preserve"> </w:t>
      </w:r>
      <w:r w:rsidR="0000033F" w:rsidRPr="00AF17EF">
        <w:rPr>
          <w:szCs w:val="24"/>
        </w:rPr>
        <w:t xml:space="preserve">It involves operator and maintenance training only, conducted by the MATDEV’s NET team.  </w:t>
      </w:r>
      <w:r w:rsidR="00773B26" w:rsidRPr="00AF17EF">
        <w:rPr>
          <w:szCs w:val="24"/>
        </w:rPr>
        <w:t>NET should include all TADSS for the system.</w:t>
      </w:r>
    </w:p>
    <w:p w:rsidR="000A3648" w:rsidRPr="00AF17EF" w:rsidRDefault="000A3648" w:rsidP="00C043A9">
      <w:pPr>
        <w:pStyle w:val="NoSpacing"/>
        <w:rPr>
          <w:szCs w:val="24"/>
        </w:rPr>
      </w:pPr>
    </w:p>
    <w:p w:rsidR="00034CED" w:rsidRPr="00AF17EF" w:rsidRDefault="000A3648" w:rsidP="00C043A9">
      <w:pPr>
        <w:pStyle w:val="NoSpacing"/>
        <w:rPr>
          <w:szCs w:val="24"/>
        </w:rPr>
      </w:pPr>
      <w:bookmarkStart w:id="48" w:name="OLE_LINK33"/>
      <w:bookmarkStart w:id="49" w:name="OLE_LINK34"/>
      <w:r w:rsidRPr="00AF17EF">
        <w:rPr>
          <w:szCs w:val="24"/>
        </w:rPr>
        <w:t xml:space="preserve">     </w:t>
      </w:r>
      <w:proofErr w:type="gramStart"/>
      <w:r w:rsidR="00246C12" w:rsidRPr="00AF17EF">
        <w:rPr>
          <w:szCs w:val="24"/>
        </w:rPr>
        <w:t>c</w:t>
      </w:r>
      <w:r w:rsidRPr="00AF17EF">
        <w:rPr>
          <w:szCs w:val="24"/>
        </w:rPr>
        <w:t xml:space="preserve">. </w:t>
      </w:r>
      <w:r w:rsidR="00494FFF" w:rsidRPr="00AF17EF">
        <w:rPr>
          <w:szCs w:val="24"/>
        </w:rPr>
        <w:t xml:space="preserve"> </w:t>
      </w:r>
      <w:bookmarkEnd w:id="48"/>
      <w:bookmarkEnd w:id="49"/>
      <w:r w:rsidR="00773B26" w:rsidRPr="00AF17EF">
        <w:rPr>
          <w:szCs w:val="24"/>
        </w:rPr>
        <w:t>The</w:t>
      </w:r>
      <w:proofErr w:type="gramEnd"/>
      <w:r w:rsidR="00773B26" w:rsidRPr="00AF17EF">
        <w:rPr>
          <w:szCs w:val="24"/>
        </w:rPr>
        <w:t xml:space="preserve"> MATDEV will provide </w:t>
      </w:r>
      <w:r w:rsidR="00B26ABC" w:rsidRPr="00AF17EF">
        <w:rPr>
          <w:szCs w:val="24"/>
        </w:rPr>
        <w:t>instructor and</w:t>
      </w:r>
      <w:r w:rsidR="00D22DD1" w:rsidRPr="00AF17EF">
        <w:rPr>
          <w:szCs w:val="24"/>
        </w:rPr>
        <w:t xml:space="preserve"> key personnel t</w:t>
      </w:r>
      <w:r w:rsidR="001F4844">
        <w:rPr>
          <w:szCs w:val="24"/>
        </w:rPr>
        <w:t>raining</w:t>
      </w:r>
      <w:r w:rsidR="00773B26" w:rsidRPr="00AF17EF">
        <w:rPr>
          <w:szCs w:val="24"/>
        </w:rPr>
        <w:t xml:space="preserve"> </w:t>
      </w:r>
      <w:r w:rsidR="009C323C" w:rsidRPr="00AF17EF">
        <w:rPr>
          <w:szCs w:val="24"/>
        </w:rPr>
        <w:t>in accordance with</w:t>
      </w:r>
      <w:r w:rsidR="00773B26" w:rsidRPr="00AF17EF">
        <w:rPr>
          <w:szCs w:val="24"/>
        </w:rPr>
        <w:t xml:space="preserve"> AR 350-1</w:t>
      </w:r>
      <w:r w:rsidR="00B26ABC" w:rsidRPr="00AF17EF">
        <w:rPr>
          <w:szCs w:val="24"/>
        </w:rPr>
        <w:t>, paragraph 6-19</w:t>
      </w:r>
      <w:r w:rsidR="00773B26" w:rsidRPr="00AF17EF">
        <w:rPr>
          <w:szCs w:val="24"/>
        </w:rPr>
        <w:t>, as specified in the STRAP and coordinated with the various organizations involved.</w:t>
      </w:r>
      <w:r w:rsidR="00A21A3B" w:rsidRPr="00AF17EF">
        <w:rPr>
          <w:szCs w:val="24"/>
        </w:rPr>
        <w:t xml:space="preserve"> </w:t>
      </w:r>
    </w:p>
    <w:p w:rsidR="000A3648" w:rsidRPr="00AF17EF" w:rsidRDefault="000A3648" w:rsidP="00C043A9">
      <w:pPr>
        <w:pStyle w:val="NoSpacing"/>
        <w:rPr>
          <w:szCs w:val="24"/>
        </w:rPr>
      </w:pPr>
    </w:p>
    <w:p w:rsidR="005C5849" w:rsidRPr="00AF17EF" w:rsidRDefault="000A3648" w:rsidP="00C043A9">
      <w:pPr>
        <w:pStyle w:val="NoSpacing"/>
        <w:rPr>
          <w:szCs w:val="24"/>
        </w:rPr>
      </w:pPr>
      <w:r w:rsidRPr="00AF17EF">
        <w:rPr>
          <w:szCs w:val="24"/>
        </w:rPr>
        <w:t xml:space="preserve">     </w:t>
      </w:r>
      <w:proofErr w:type="gramStart"/>
      <w:r w:rsidR="00246C12" w:rsidRPr="00AF17EF">
        <w:rPr>
          <w:szCs w:val="24"/>
        </w:rPr>
        <w:t>d</w:t>
      </w:r>
      <w:r w:rsidRPr="00AF17EF">
        <w:rPr>
          <w:szCs w:val="24"/>
        </w:rPr>
        <w:t xml:space="preserve">. </w:t>
      </w:r>
      <w:r w:rsidR="00494FFF" w:rsidRPr="00AF17EF">
        <w:rPr>
          <w:szCs w:val="24"/>
        </w:rPr>
        <w:t xml:space="preserve"> </w:t>
      </w:r>
      <w:r w:rsidR="00773B26" w:rsidRPr="00AF17EF">
        <w:rPr>
          <w:szCs w:val="24"/>
        </w:rPr>
        <w:t>The</w:t>
      </w:r>
      <w:proofErr w:type="gramEnd"/>
      <w:r w:rsidR="00773B26" w:rsidRPr="00AF17EF">
        <w:rPr>
          <w:szCs w:val="24"/>
        </w:rPr>
        <w:t xml:space="preserve"> </w:t>
      </w:r>
      <w:r w:rsidR="0098224D" w:rsidRPr="00AF17EF">
        <w:rPr>
          <w:szCs w:val="24"/>
        </w:rPr>
        <w:t>TNGDEV</w:t>
      </w:r>
      <w:r w:rsidR="00773B26" w:rsidRPr="00AF17EF">
        <w:rPr>
          <w:szCs w:val="24"/>
        </w:rPr>
        <w:t xml:space="preserve"> </w:t>
      </w:r>
      <w:r w:rsidR="003D25DC" w:rsidRPr="00AF17EF">
        <w:rPr>
          <w:szCs w:val="24"/>
        </w:rPr>
        <w:t xml:space="preserve">will </w:t>
      </w:r>
      <w:r w:rsidR="00773B26" w:rsidRPr="00AF17EF">
        <w:rPr>
          <w:szCs w:val="24"/>
        </w:rPr>
        <w:t xml:space="preserve">provide the proponent school approved </w:t>
      </w:r>
      <w:r w:rsidR="00D5626F" w:rsidRPr="00AF17EF">
        <w:rPr>
          <w:szCs w:val="24"/>
        </w:rPr>
        <w:t>operational test readiness statement</w:t>
      </w:r>
      <w:r w:rsidR="00773B26" w:rsidRPr="00AF17EF">
        <w:rPr>
          <w:szCs w:val="24"/>
        </w:rPr>
        <w:t xml:space="preserve"> to the appropriate test agency or office as required.</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w:t>
      </w:r>
      <w:proofErr w:type="gramStart"/>
      <w:r w:rsidR="00246C12" w:rsidRPr="00AF17EF">
        <w:rPr>
          <w:szCs w:val="24"/>
        </w:rPr>
        <w:t>e</w:t>
      </w:r>
      <w:r w:rsidRPr="00AF17EF">
        <w:rPr>
          <w:szCs w:val="24"/>
        </w:rPr>
        <w:t xml:space="preserve">. </w:t>
      </w:r>
      <w:r w:rsidR="00494FFF" w:rsidRPr="00AF17EF">
        <w:rPr>
          <w:szCs w:val="24"/>
        </w:rPr>
        <w:t xml:space="preserve"> </w:t>
      </w:r>
      <w:r w:rsidR="005C5849" w:rsidRPr="00AF17EF">
        <w:rPr>
          <w:szCs w:val="24"/>
        </w:rPr>
        <w:t>The</w:t>
      </w:r>
      <w:proofErr w:type="gramEnd"/>
      <w:r w:rsidR="005C5849" w:rsidRPr="00AF17EF">
        <w:rPr>
          <w:szCs w:val="24"/>
        </w:rPr>
        <w:t xml:space="preserve"> TTSP is an integral part of the NET strategy and provides for all aspects of training during developmental and operational testing events.  Lessons learned from these events are used to support fielding NET to operational units.  </w:t>
      </w:r>
      <w:r w:rsidR="00773B26" w:rsidRPr="00AF17EF">
        <w:rPr>
          <w:szCs w:val="24"/>
        </w:rPr>
        <w:t xml:space="preserve">The </w:t>
      </w:r>
      <w:r w:rsidR="0098224D" w:rsidRPr="00AF17EF">
        <w:rPr>
          <w:szCs w:val="24"/>
        </w:rPr>
        <w:t>TNGDEV</w:t>
      </w:r>
      <w:r w:rsidR="00773B26" w:rsidRPr="00AF17EF">
        <w:rPr>
          <w:szCs w:val="24"/>
        </w:rPr>
        <w:t xml:space="preserve"> will </w:t>
      </w:r>
      <w:r w:rsidR="003D25DC" w:rsidRPr="00AF17EF">
        <w:rPr>
          <w:szCs w:val="24"/>
        </w:rPr>
        <w:t>submit</w:t>
      </w:r>
      <w:r w:rsidR="00773B26" w:rsidRPr="00AF17EF">
        <w:rPr>
          <w:szCs w:val="24"/>
        </w:rPr>
        <w:t xml:space="preserve"> the TTSP to the appropriate test agency or office as required for initial </w:t>
      </w:r>
      <w:r w:rsidR="003D25DC" w:rsidRPr="00AF17EF">
        <w:rPr>
          <w:szCs w:val="24"/>
        </w:rPr>
        <w:t>or</w:t>
      </w:r>
      <w:r w:rsidR="00773B26" w:rsidRPr="00AF17EF">
        <w:rPr>
          <w:szCs w:val="24"/>
        </w:rPr>
        <w:t xml:space="preserve"> final document</w:t>
      </w:r>
      <w:r w:rsidR="003D25DC" w:rsidRPr="00AF17EF">
        <w:rPr>
          <w:szCs w:val="24"/>
        </w:rPr>
        <w:t>s</w:t>
      </w:r>
      <w:r w:rsidR="00773B26" w:rsidRPr="00AF17EF">
        <w:rPr>
          <w:szCs w:val="24"/>
        </w:rPr>
        <w:t>.  The schedule for submission is coordinated with the test agency or office.</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w:t>
      </w:r>
      <w:proofErr w:type="gramStart"/>
      <w:r w:rsidR="00246C12" w:rsidRPr="00AF17EF">
        <w:rPr>
          <w:szCs w:val="24"/>
        </w:rPr>
        <w:t>f</w:t>
      </w:r>
      <w:r w:rsidRPr="00AF17EF">
        <w:rPr>
          <w:szCs w:val="24"/>
        </w:rPr>
        <w:t>.</w:t>
      </w:r>
      <w:r w:rsidR="00494FFF" w:rsidRPr="00AF17EF">
        <w:rPr>
          <w:szCs w:val="24"/>
        </w:rPr>
        <w:t xml:space="preserve"> </w:t>
      </w:r>
      <w:r w:rsidRPr="00AF17EF">
        <w:rPr>
          <w:szCs w:val="24"/>
        </w:rPr>
        <w:t xml:space="preserve"> </w:t>
      </w:r>
      <w:r w:rsidR="00773B26" w:rsidRPr="00AF17EF">
        <w:rPr>
          <w:szCs w:val="24"/>
        </w:rPr>
        <w:t>The</w:t>
      </w:r>
      <w:proofErr w:type="gramEnd"/>
      <w:r w:rsidR="00773B26" w:rsidRPr="00AF17EF">
        <w:rPr>
          <w:szCs w:val="24"/>
        </w:rPr>
        <w:t xml:space="preserve"> </w:t>
      </w:r>
      <w:r w:rsidR="0098224D" w:rsidRPr="00AF17EF">
        <w:rPr>
          <w:szCs w:val="24"/>
        </w:rPr>
        <w:t>TNGDEV</w:t>
      </w:r>
      <w:r w:rsidR="00773B26" w:rsidRPr="00AF17EF">
        <w:rPr>
          <w:szCs w:val="24"/>
        </w:rPr>
        <w:t xml:space="preserve"> will support the verification and validation events for technical manuals and supporting documentation in coordination with the MATDEV.</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w:t>
      </w:r>
      <w:proofErr w:type="gramStart"/>
      <w:r w:rsidR="00246C12" w:rsidRPr="00AF17EF">
        <w:rPr>
          <w:szCs w:val="24"/>
        </w:rPr>
        <w:t>g</w:t>
      </w:r>
      <w:r w:rsidRPr="00AF17EF">
        <w:rPr>
          <w:szCs w:val="24"/>
        </w:rPr>
        <w:t xml:space="preserve">. </w:t>
      </w:r>
      <w:r w:rsidR="00494FFF" w:rsidRPr="00AF17EF">
        <w:rPr>
          <w:szCs w:val="24"/>
        </w:rPr>
        <w:t xml:space="preserve"> </w:t>
      </w:r>
      <w:r w:rsidR="00773B26" w:rsidRPr="00AF17EF">
        <w:rPr>
          <w:szCs w:val="24"/>
        </w:rPr>
        <w:t>The</w:t>
      </w:r>
      <w:proofErr w:type="gramEnd"/>
      <w:r w:rsidR="00773B26" w:rsidRPr="00AF17EF">
        <w:rPr>
          <w:szCs w:val="24"/>
        </w:rPr>
        <w:t xml:space="preserve"> </w:t>
      </w:r>
      <w:r w:rsidR="0098224D" w:rsidRPr="00AF17EF">
        <w:rPr>
          <w:szCs w:val="24"/>
        </w:rPr>
        <w:t>TNGDEV</w:t>
      </w:r>
      <w:r w:rsidR="00773B26" w:rsidRPr="00AF17EF">
        <w:rPr>
          <w:szCs w:val="24"/>
        </w:rPr>
        <w:t xml:space="preserve"> will provide training support for NET</w:t>
      </w:r>
      <w:r w:rsidR="001E2567" w:rsidRPr="00AF17EF">
        <w:rPr>
          <w:szCs w:val="24"/>
        </w:rPr>
        <w:t xml:space="preserve"> and displaced equipment training (DET)</w:t>
      </w:r>
      <w:r w:rsidR="00773B26" w:rsidRPr="00AF17EF">
        <w:rPr>
          <w:szCs w:val="24"/>
        </w:rPr>
        <w:t xml:space="preserve"> by designing</w:t>
      </w:r>
      <w:r w:rsidR="00A47807">
        <w:rPr>
          <w:szCs w:val="24"/>
        </w:rPr>
        <w:t>,</w:t>
      </w:r>
      <w:r w:rsidR="00773B26" w:rsidRPr="00AF17EF">
        <w:rPr>
          <w:szCs w:val="24"/>
        </w:rPr>
        <w:t xml:space="preserve"> identifying</w:t>
      </w:r>
      <w:r w:rsidR="00A47807">
        <w:rPr>
          <w:szCs w:val="24"/>
        </w:rPr>
        <w:t>,</w:t>
      </w:r>
      <w:r w:rsidR="00773B26" w:rsidRPr="00AF17EF">
        <w:rPr>
          <w:szCs w:val="24"/>
        </w:rPr>
        <w:t xml:space="preserve"> </w:t>
      </w:r>
      <w:r w:rsidR="001E2567" w:rsidRPr="00AF17EF">
        <w:rPr>
          <w:szCs w:val="24"/>
        </w:rPr>
        <w:t>and approving requirements</w:t>
      </w:r>
      <w:r w:rsidR="00773B26" w:rsidRPr="00AF17EF">
        <w:rPr>
          <w:szCs w:val="24"/>
        </w:rPr>
        <w:t xml:space="preserve">, per AR 350-1, </w:t>
      </w:r>
      <w:r w:rsidR="00367C2B" w:rsidRPr="00AF17EF">
        <w:rPr>
          <w:bCs/>
          <w:szCs w:val="24"/>
        </w:rPr>
        <w:t xml:space="preserve">Rapid Action Revision Issue Date: 4 August 2011, </w:t>
      </w:r>
      <w:r w:rsidR="00773B26" w:rsidRPr="00AF17EF">
        <w:rPr>
          <w:szCs w:val="24"/>
        </w:rPr>
        <w:t xml:space="preserve">table </w:t>
      </w:r>
      <w:r w:rsidR="007B776A" w:rsidRPr="00AF17EF">
        <w:rPr>
          <w:szCs w:val="24"/>
        </w:rPr>
        <w:t>6</w:t>
      </w:r>
      <w:r w:rsidR="00773B26" w:rsidRPr="00AF17EF">
        <w:rPr>
          <w:szCs w:val="24"/>
        </w:rPr>
        <w:t>-1, for:</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(1)  </w:t>
      </w:r>
      <w:r w:rsidR="000674CE" w:rsidRPr="00AF17EF">
        <w:rPr>
          <w:szCs w:val="24"/>
        </w:rPr>
        <w:t>Soldier</w:t>
      </w:r>
      <w:r w:rsidR="00150BFF">
        <w:rPr>
          <w:szCs w:val="24"/>
        </w:rPr>
        <w:t>’</w:t>
      </w:r>
      <w:r w:rsidR="00773B26" w:rsidRPr="00AF17EF">
        <w:rPr>
          <w:szCs w:val="24"/>
        </w:rPr>
        <w:t>s</w:t>
      </w:r>
      <w:r w:rsidR="00150BFF">
        <w:rPr>
          <w:szCs w:val="24"/>
        </w:rPr>
        <w:t xml:space="preserve"> M</w:t>
      </w:r>
      <w:r w:rsidR="00773B26" w:rsidRPr="00AF17EF">
        <w:rPr>
          <w:szCs w:val="24"/>
        </w:rPr>
        <w:t>anual</w:t>
      </w:r>
      <w:r w:rsidR="000674CE" w:rsidRPr="00AF17EF">
        <w:rPr>
          <w:szCs w:val="24"/>
        </w:rPr>
        <w:t>s/CATS</w:t>
      </w:r>
      <w:r w:rsidR="00773B26" w:rsidRPr="00AF17EF">
        <w:rPr>
          <w:szCs w:val="24"/>
        </w:rPr>
        <w:t xml:space="preserve"> revision or creation.</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(2)  </w:t>
      </w:r>
      <w:r w:rsidR="00DE47CA" w:rsidRPr="00AF17EF">
        <w:rPr>
          <w:szCs w:val="24"/>
        </w:rPr>
        <w:t>W</w:t>
      </w:r>
      <w:r w:rsidR="00773B26" w:rsidRPr="00AF17EF">
        <w:rPr>
          <w:szCs w:val="24"/>
        </w:rPr>
        <w:t>eapon training strategy.</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(3)  </w:t>
      </w:r>
      <w:r w:rsidR="007751C2" w:rsidRPr="00AF17EF">
        <w:rPr>
          <w:szCs w:val="24"/>
        </w:rPr>
        <w:t>Training ammunition</w:t>
      </w:r>
      <w:r w:rsidR="00773B26" w:rsidRPr="00AF17EF">
        <w:rPr>
          <w:szCs w:val="24"/>
        </w:rPr>
        <w:t>.</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(4)  </w:t>
      </w:r>
      <w:r w:rsidR="00773B26" w:rsidRPr="00AF17EF">
        <w:rPr>
          <w:szCs w:val="24"/>
        </w:rPr>
        <w:t xml:space="preserve">Ranges and targets required in coordination with </w:t>
      </w:r>
      <w:r w:rsidR="00471F6B" w:rsidRPr="00AF17EF">
        <w:rPr>
          <w:szCs w:val="24"/>
        </w:rPr>
        <w:t>appropriate commands</w:t>
      </w:r>
      <w:r w:rsidR="00773B26" w:rsidRPr="00AF17EF">
        <w:rPr>
          <w:szCs w:val="24"/>
        </w:rPr>
        <w:t>.</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(5)  </w:t>
      </w:r>
      <w:r w:rsidR="00773B26" w:rsidRPr="00AF17EF">
        <w:rPr>
          <w:szCs w:val="24"/>
        </w:rPr>
        <w:t xml:space="preserve">Training facilities required in coordination with the </w:t>
      </w:r>
      <w:r w:rsidR="00471F6B" w:rsidRPr="00AF17EF">
        <w:rPr>
          <w:szCs w:val="24"/>
        </w:rPr>
        <w:t>appropriate command</w:t>
      </w:r>
      <w:r w:rsidR="00BF720E" w:rsidRPr="00AF17EF">
        <w:rPr>
          <w:szCs w:val="24"/>
        </w:rPr>
        <w:t>s</w:t>
      </w:r>
      <w:r w:rsidR="00773B26" w:rsidRPr="00AF17EF">
        <w:rPr>
          <w:szCs w:val="24"/>
        </w:rPr>
        <w:t>.</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(6)  </w:t>
      </w:r>
      <w:r w:rsidR="00773B26" w:rsidRPr="00AF17EF">
        <w:rPr>
          <w:szCs w:val="24"/>
        </w:rPr>
        <w:t>Instructor/facilitator training and validation.</w:t>
      </w:r>
    </w:p>
    <w:p w:rsidR="00DE47CA" w:rsidRPr="00AF17EF" w:rsidRDefault="00DE47CA" w:rsidP="00C043A9">
      <w:pPr>
        <w:pStyle w:val="NoSpacing"/>
        <w:rPr>
          <w:szCs w:val="24"/>
        </w:rPr>
      </w:pPr>
    </w:p>
    <w:p w:rsidR="00DE47CA" w:rsidRPr="00AF17EF" w:rsidRDefault="00DE47CA" w:rsidP="00C043A9">
      <w:pPr>
        <w:pStyle w:val="NoSpacing"/>
        <w:rPr>
          <w:szCs w:val="24"/>
        </w:rPr>
      </w:pPr>
      <w:r w:rsidRPr="00AF17EF">
        <w:rPr>
          <w:szCs w:val="24"/>
        </w:rPr>
        <w:t xml:space="preserve">        (7)  Training support packages.</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w:t>
      </w:r>
      <w:r w:rsidR="00DE47CA" w:rsidRPr="00AF17EF">
        <w:rPr>
          <w:szCs w:val="24"/>
        </w:rPr>
        <w:t>8</w:t>
      </w:r>
      <w:r w:rsidRPr="00AF17EF">
        <w:rPr>
          <w:szCs w:val="24"/>
        </w:rPr>
        <w:t xml:space="preserve">)  </w:t>
      </w:r>
      <w:r w:rsidR="00773B26" w:rsidRPr="00AF17EF">
        <w:rPr>
          <w:szCs w:val="24"/>
        </w:rPr>
        <w:t>Maneuver training strategy.</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w:t>
      </w:r>
      <w:r w:rsidR="00DE47CA" w:rsidRPr="00AF17EF">
        <w:rPr>
          <w:szCs w:val="24"/>
        </w:rPr>
        <w:t>9</w:t>
      </w:r>
      <w:r w:rsidRPr="00AF17EF">
        <w:rPr>
          <w:szCs w:val="24"/>
        </w:rPr>
        <w:t xml:space="preserve">)  </w:t>
      </w:r>
      <w:r w:rsidR="00773B26" w:rsidRPr="00AF17EF">
        <w:rPr>
          <w:szCs w:val="24"/>
        </w:rPr>
        <w:t xml:space="preserve">Coordination with MATDEV for </w:t>
      </w:r>
      <w:r w:rsidR="007751C2" w:rsidRPr="00AF17EF">
        <w:rPr>
          <w:szCs w:val="24"/>
        </w:rPr>
        <w:t>operating tempo</w:t>
      </w:r>
      <w:r w:rsidR="00773B26" w:rsidRPr="00AF17EF">
        <w:rPr>
          <w:szCs w:val="24"/>
        </w:rPr>
        <w:t>.</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w:t>
      </w:r>
      <w:r w:rsidR="00DE47CA" w:rsidRPr="00AF17EF">
        <w:rPr>
          <w:szCs w:val="24"/>
        </w:rPr>
        <w:t>10</w:t>
      </w:r>
      <w:r w:rsidRPr="00AF17EF">
        <w:rPr>
          <w:szCs w:val="24"/>
        </w:rPr>
        <w:t xml:space="preserve">)  </w:t>
      </w:r>
      <w:r w:rsidR="00773B26" w:rsidRPr="00AF17EF">
        <w:rPr>
          <w:szCs w:val="24"/>
        </w:rPr>
        <w:t>Coordination for non-system TADSS.</w:t>
      </w:r>
    </w:p>
    <w:p w:rsidR="000A3648" w:rsidRPr="00AF17EF" w:rsidRDefault="000A3648" w:rsidP="00C043A9">
      <w:pPr>
        <w:pStyle w:val="NoSpacing"/>
        <w:rPr>
          <w:szCs w:val="24"/>
        </w:rPr>
      </w:pPr>
    </w:p>
    <w:p w:rsidR="00034CED" w:rsidRPr="00AF17EF" w:rsidRDefault="000A3648" w:rsidP="00C043A9">
      <w:pPr>
        <w:pStyle w:val="NoSpacing"/>
        <w:rPr>
          <w:szCs w:val="24"/>
        </w:rPr>
      </w:pPr>
      <w:r w:rsidRPr="00AF17EF">
        <w:rPr>
          <w:szCs w:val="24"/>
        </w:rPr>
        <w:t xml:space="preserve">        (1</w:t>
      </w:r>
      <w:r w:rsidR="00DE47CA" w:rsidRPr="00AF17EF">
        <w:rPr>
          <w:szCs w:val="24"/>
        </w:rPr>
        <w:t>1</w:t>
      </w:r>
      <w:r w:rsidRPr="00AF17EF">
        <w:rPr>
          <w:szCs w:val="24"/>
        </w:rPr>
        <w:t xml:space="preserve">)  </w:t>
      </w:r>
      <w:r w:rsidR="00773B26" w:rsidRPr="00AF17EF">
        <w:rPr>
          <w:szCs w:val="24"/>
        </w:rPr>
        <w:t>Support to the MATDEV for system TADSS.</w:t>
      </w:r>
    </w:p>
    <w:p w:rsidR="000A3648" w:rsidRPr="00AF17EF" w:rsidRDefault="000A3648" w:rsidP="00C043A9">
      <w:pPr>
        <w:pStyle w:val="NoSpacing"/>
        <w:rPr>
          <w:szCs w:val="24"/>
        </w:rPr>
      </w:pPr>
    </w:p>
    <w:p w:rsidR="00034CED" w:rsidRPr="00AF17EF" w:rsidRDefault="00DE1E57" w:rsidP="00C043A9">
      <w:pPr>
        <w:pStyle w:val="NoSpacing"/>
        <w:rPr>
          <w:szCs w:val="24"/>
        </w:rPr>
      </w:pPr>
      <w:r w:rsidRPr="00AF17EF">
        <w:rPr>
          <w:szCs w:val="24"/>
        </w:rPr>
        <w:t xml:space="preserve">     </w:t>
      </w:r>
      <w:proofErr w:type="gramStart"/>
      <w:r w:rsidRPr="00AF17EF">
        <w:rPr>
          <w:szCs w:val="24"/>
        </w:rPr>
        <w:t xml:space="preserve">h. </w:t>
      </w:r>
      <w:r w:rsidR="00494FFF" w:rsidRPr="00AF17EF">
        <w:rPr>
          <w:szCs w:val="24"/>
        </w:rPr>
        <w:t xml:space="preserve"> </w:t>
      </w:r>
      <w:r w:rsidR="00773B26" w:rsidRPr="00AF17EF">
        <w:rPr>
          <w:szCs w:val="24"/>
        </w:rPr>
        <w:t>The</w:t>
      </w:r>
      <w:proofErr w:type="gramEnd"/>
      <w:r w:rsidR="00773B26" w:rsidRPr="00AF17EF">
        <w:rPr>
          <w:szCs w:val="24"/>
        </w:rPr>
        <w:t xml:space="preserve"> </w:t>
      </w:r>
      <w:r w:rsidR="003D30BD" w:rsidRPr="00AF17EF">
        <w:rPr>
          <w:szCs w:val="24"/>
        </w:rPr>
        <w:t>TNGDEV</w:t>
      </w:r>
      <w:r w:rsidR="00773B26" w:rsidRPr="00AF17EF">
        <w:rPr>
          <w:szCs w:val="24"/>
        </w:rPr>
        <w:t xml:space="preserve"> will provide training support for sustainment (following NET) by designing and identifying requirements, per AR 350-1, table 6-2, for:</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(1)  </w:t>
      </w:r>
      <w:r w:rsidR="00773B26" w:rsidRPr="00AF17EF">
        <w:rPr>
          <w:szCs w:val="24"/>
        </w:rPr>
        <w:t>Soldier's manual revision or creation.</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(2)  </w:t>
      </w:r>
      <w:r w:rsidR="00773B26" w:rsidRPr="00AF17EF">
        <w:rPr>
          <w:szCs w:val="24"/>
        </w:rPr>
        <w:t>Weapons training strategy.</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(3)  </w:t>
      </w:r>
      <w:r w:rsidR="00773B26" w:rsidRPr="00AF17EF">
        <w:rPr>
          <w:szCs w:val="24"/>
        </w:rPr>
        <w:t>Ammunition for training.</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(4)  </w:t>
      </w:r>
      <w:r w:rsidR="00773B26" w:rsidRPr="00AF17EF">
        <w:rPr>
          <w:szCs w:val="24"/>
        </w:rPr>
        <w:t>Maneuver training strategy.</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(5)  </w:t>
      </w:r>
      <w:r w:rsidR="00773B26" w:rsidRPr="00AF17EF">
        <w:rPr>
          <w:szCs w:val="24"/>
        </w:rPr>
        <w:t xml:space="preserve">Coordination with MATDEV for </w:t>
      </w:r>
      <w:r w:rsidR="00433682" w:rsidRPr="00AF17EF">
        <w:rPr>
          <w:szCs w:val="24"/>
        </w:rPr>
        <w:t>operating tempo</w:t>
      </w:r>
      <w:r w:rsidR="00773B26" w:rsidRPr="00AF17EF">
        <w:rPr>
          <w:szCs w:val="24"/>
        </w:rPr>
        <w:t>.</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(6)  </w:t>
      </w:r>
      <w:r w:rsidR="00773B26" w:rsidRPr="00AF17EF">
        <w:rPr>
          <w:szCs w:val="24"/>
        </w:rPr>
        <w:t>Coordination for non-system TADSS.</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(7)  </w:t>
      </w:r>
      <w:r w:rsidR="00773B26" w:rsidRPr="00AF17EF">
        <w:rPr>
          <w:szCs w:val="24"/>
        </w:rPr>
        <w:t>Support to the MATDEV for system TADSS.</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(8)  </w:t>
      </w:r>
      <w:r w:rsidR="00773B26" w:rsidRPr="00AF17EF">
        <w:rPr>
          <w:szCs w:val="24"/>
        </w:rPr>
        <w:t>Integration in CTC instrumentation system.</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(9)  </w:t>
      </w:r>
      <w:r w:rsidR="00773B26" w:rsidRPr="00AF17EF">
        <w:rPr>
          <w:szCs w:val="24"/>
        </w:rPr>
        <w:t>Integration into the combined arms tactical trainer system.</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(10)  </w:t>
      </w:r>
      <w:r w:rsidR="00773B26" w:rsidRPr="00AF17EF">
        <w:rPr>
          <w:szCs w:val="24"/>
        </w:rPr>
        <w:t>CATS.</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w:t>
      </w:r>
      <w:r w:rsidR="0066389E" w:rsidRPr="00AF17EF">
        <w:rPr>
          <w:szCs w:val="24"/>
        </w:rPr>
        <w:t xml:space="preserve">(11)  </w:t>
      </w:r>
      <w:r w:rsidR="00773B26" w:rsidRPr="00AF17EF">
        <w:rPr>
          <w:szCs w:val="24"/>
        </w:rPr>
        <w:t xml:space="preserve">Institutional training </w:t>
      </w:r>
      <w:r w:rsidR="007E4413" w:rsidRPr="00AF17EF">
        <w:rPr>
          <w:szCs w:val="24"/>
        </w:rPr>
        <w:t xml:space="preserve">domain </w:t>
      </w:r>
      <w:r w:rsidR="00773B26" w:rsidRPr="00AF17EF">
        <w:rPr>
          <w:szCs w:val="24"/>
        </w:rPr>
        <w:t>POI weapon training strategies.</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w:t>
      </w:r>
      <w:r w:rsidR="0066389E" w:rsidRPr="00AF17EF">
        <w:rPr>
          <w:szCs w:val="24"/>
        </w:rPr>
        <w:t xml:space="preserve">(12)  </w:t>
      </w:r>
      <w:r w:rsidR="00773B26" w:rsidRPr="00AF17EF">
        <w:rPr>
          <w:szCs w:val="24"/>
        </w:rPr>
        <w:t xml:space="preserve">Institutional training </w:t>
      </w:r>
      <w:r w:rsidR="007E4413" w:rsidRPr="00AF17EF">
        <w:rPr>
          <w:szCs w:val="24"/>
        </w:rPr>
        <w:t xml:space="preserve">domain </w:t>
      </w:r>
      <w:r w:rsidR="00773B26" w:rsidRPr="00AF17EF">
        <w:rPr>
          <w:szCs w:val="24"/>
        </w:rPr>
        <w:t>POI ammunition.</w:t>
      </w:r>
    </w:p>
    <w:p w:rsidR="00DE1E57" w:rsidRPr="00AF17EF" w:rsidRDefault="00DE1E57" w:rsidP="00C043A9">
      <w:pPr>
        <w:pStyle w:val="NoSpacing"/>
        <w:rPr>
          <w:szCs w:val="24"/>
        </w:rPr>
      </w:pPr>
    </w:p>
    <w:p w:rsidR="00034CED" w:rsidRPr="00AF17EF" w:rsidRDefault="00DE1E57" w:rsidP="00C043A9">
      <w:pPr>
        <w:pStyle w:val="NoSpacing"/>
        <w:rPr>
          <w:szCs w:val="24"/>
        </w:rPr>
      </w:pPr>
      <w:r w:rsidRPr="00AF17EF">
        <w:rPr>
          <w:szCs w:val="24"/>
        </w:rPr>
        <w:t xml:space="preserve">        </w:t>
      </w:r>
      <w:r w:rsidR="0066389E" w:rsidRPr="00AF17EF">
        <w:rPr>
          <w:szCs w:val="24"/>
        </w:rPr>
        <w:t xml:space="preserve">(13)  </w:t>
      </w:r>
      <w:r w:rsidR="00773B26" w:rsidRPr="00AF17EF">
        <w:rPr>
          <w:szCs w:val="24"/>
        </w:rPr>
        <w:t xml:space="preserve">Institutional training </w:t>
      </w:r>
      <w:r w:rsidR="007E4413" w:rsidRPr="00AF17EF">
        <w:rPr>
          <w:szCs w:val="24"/>
        </w:rPr>
        <w:t xml:space="preserve">domain </w:t>
      </w:r>
      <w:r w:rsidR="00773B26" w:rsidRPr="00AF17EF">
        <w:rPr>
          <w:szCs w:val="24"/>
        </w:rPr>
        <w:t>POI.</w:t>
      </w:r>
    </w:p>
    <w:p w:rsidR="001E2567" w:rsidRPr="00AF17EF" w:rsidRDefault="001E2567" w:rsidP="001E2567">
      <w:pPr>
        <w:pStyle w:val="NoSpacing"/>
        <w:rPr>
          <w:szCs w:val="24"/>
        </w:rPr>
      </w:pPr>
      <w:bookmarkStart w:id="50" w:name="_Toc306375806"/>
      <w:bookmarkStart w:id="51" w:name="_Toc343152674"/>
    </w:p>
    <w:p w:rsidR="001E2567" w:rsidRPr="00AF17EF" w:rsidRDefault="001E2567" w:rsidP="001E2567">
      <w:pPr>
        <w:pStyle w:val="NoSpacing"/>
        <w:rPr>
          <w:szCs w:val="24"/>
        </w:rPr>
      </w:pPr>
      <w:r w:rsidRPr="00AF17EF">
        <w:rPr>
          <w:szCs w:val="24"/>
        </w:rPr>
        <w:t xml:space="preserve">     </w:t>
      </w:r>
      <w:proofErr w:type="spellStart"/>
      <w:proofErr w:type="gramStart"/>
      <w:r w:rsidR="00246C12" w:rsidRPr="00AF17EF">
        <w:rPr>
          <w:szCs w:val="24"/>
        </w:rPr>
        <w:t>i</w:t>
      </w:r>
      <w:proofErr w:type="spellEnd"/>
      <w:r w:rsidRPr="00AF17EF">
        <w:rPr>
          <w:szCs w:val="24"/>
        </w:rPr>
        <w:t>.  New</w:t>
      </w:r>
      <w:proofErr w:type="gramEnd"/>
      <w:r w:rsidRPr="00AF17EF">
        <w:rPr>
          <w:szCs w:val="24"/>
        </w:rPr>
        <w:t xml:space="preserve"> systems institutional training.  Institutional training on new systems is implemented in Army centers and schools to provide trained replacements to units to operate and support new systems.  Proponents must ensure institutional training starts in sufficient time to provide trained</w:t>
      </w:r>
      <w:r w:rsidR="00D02531">
        <w:rPr>
          <w:szCs w:val="24"/>
        </w:rPr>
        <w:t xml:space="preserve"> </w:t>
      </w:r>
      <w:r w:rsidRPr="00AF17EF">
        <w:rPr>
          <w:szCs w:val="24"/>
        </w:rPr>
        <w:t xml:space="preserve">replacements for the first units equipped with the system.  This should be at the first unit equipped </w:t>
      </w:r>
      <w:r w:rsidR="00A37B37">
        <w:rPr>
          <w:szCs w:val="24"/>
        </w:rPr>
        <w:t xml:space="preserve">(FUE) </w:t>
      </w:r>
      <w:r w:rsidRPr="00AF17EF">
        <w:rPr>
          <w:szCs w:val="24"/>
        </w:rPr>
        <w:t xml:space="preserve">date but not </w:t>
      </w:r>
      <w:r w:rsidR="00A37B37">
        <w:rPr>
          <w:szCs w:val="24"/>
        </w:rPr>
        <w:t>later than 1 year after the FUE date</w:t>
      </w:r>
      <w:r w:rsidRPr="00AF17EF">
        <w:rPr>
          <w:szCs w:val="24"/>
        </w:rPr>
        <w:t xml:space="preserve"> unless the system fielding schedule justifies starting institutional training at a later date (see AR 350-1).</w:t>
      </w:r>
    </w:p>
    <w:p w:rsidR="001E2567" w:rsidRPr="00AF17EF" w:rsidRDefault="001E2567" w:rsidP="001E2567">
      <w:pPr>
        <w:pStyle w:val="NoSpacing"/>
        <w:rPr>
          <w:szCs w:val="24"/>
        </w:rPr>
      </w:pPr>
    </w:p>
    <w:p w:rsidR="00842E37" w:rsidRPr="00AF17EF" w:rsidRDefault="00773B26" w:rsidP="00D5599F">
      <w:pPr>
        <w:pStyle w:val="Heading1"/>
        <w:rPr>
          <w:szCs w:val="24"/>
        </w:rPr>
      </w:pPr>
      <w:bookmarkStart w:id="52" w:name="_Toc401130756"/>
      <w:r w:rsidRPr="00AF17EF">
        <w:rPr>
          <w:szCs w:val="24"/>
        </w:rPr>
        <w:t>2-6</w:t>
      </w:r>
      <w:proofErr w:type="gramStart"/>
      <w:r w:rsidRPr="00AF17EF">
        <w:rPr>
          <w:szCs w:val="24"/>
        </w:rPr>
        <w:t xml:space="preserve">. </w:t>
      </w:r>
      <w:r w:rsidR="00494FFF" w:rsidRPr="00AF17EF">
        <w:rPr>
          <w:szCs w:val="24"/>
        </w:rPr>
        <w:t xml:space="preserve"> </w:t>
      </w:r>
      <w:r w:rsidRPr="00AF17EF">
        <w:rPr>
          <w:szCs w:val="24"/>
        </w:rPr>
        <w:t>Doctrine</w:t>
      </w:r>
      <w:proofErr w:type="gramEnd"/>
      <w:r w:rsidRPr="00AF17EF">
        <w:rPr>
          <w:szCs w:val="24"/>
        </w:rPr>
        <w:t xml:space="preserve"> and </w:t>
      </w:r>
      <w:r w:rsidR="00014BF3" w:rsidRPr="00AF17EF">
        <w:rPr>
          <w:szCs w:val="24"/>
        </w:rPr>
        <w:t>t</w:t>
      </w:r>
      <w:r w:rsidRPr="00AF17EF">
        <w:rPr>
          <w:szCs w:val="24"/>
        </w:rPr>
        <w:t xml:space="preserve">actics </w:t>
      </w:r>
      <w:r w:rsidR="00014BF3" w:rsidRPr="00AF17EF">
        <w:rPr>
          <w:szCs w:val="24"/>
        </w:rPr>
        <w:t>t</w:t>
      </w:r>
      <w:r w:rsidRPr="00AF17EF">
        <w:rPr>
          <w:szCs w:val="24"/>
        </w:rPr>
        <w:t>raining (DTT</w:t>
      </w:r>
      <w:bookmarkEnd w:id="50"/>
      <w:r w:rsidRPr="00AF17EF">
        <w:rPr>
          <w:szCs w:val="24"/>
        </w:rPr>
        <w:t>)</w:t>
      </w:r>
      <w:bookmarkEnd w:id="51"/>
      <w:bookmarkEnd w:id="52"/>
      <w:r w:rsidR="00913CD4" w:rsidRPr="00AF17EF">
        <w:rPr>
          <w:szCs w:val="24"/>
        </w:rPr>
        <w:t xml:space="preserve"> </w:t>
      </w:r>
    </w:p>
    <w:p w:rsidR="00034CED" w:rsidRPr="00AF17EF" w:rsidRDefault="00913CD4" w:rsidP="00842E37">
      <w:pPr>
        <w:pStyle w:val="NoSpacing"/>
        <w:rPr>
          <w:szCs w:val="24"/>
        </w:rPr>
      </w:pPr>
      <w:r w:rsidRPr="00AF17EF">
        <w:rPr>
          <w:szCs w:val="24"/>
        </w:rPr>
        <w:t>Policy for DTT is contained in AR 350-1.</w:t>
      </w:r>
    </w:p>
    <w:p w:rsidR="00913CD4" w:rsidRPr="00AF17EF" w:rsidRDefault="00913CD4" w:rsidP="00913CD4">
      <w:pPr>
        <w:pStyle w:val="NoSpacing"/>
        <w:rPr>
          <w:szCs w:val="24"/>
        </w:rPr>
      </w:pPr>
    </w:p>
    <w:p w:rsidR="001E2567" w:rsidRPr="00AF17EF" w:rsidRDefault="001E2567" w:rsidP="001E2567">
      <w:pPr>
        <w:pStyle w:val="NoSpacing"/>
        <w:rPr>
          <w:szCs w:val="24"/>
        </w:rPr>
      </w:pPr>
      <w:r w:rsidRPr="00AF17EF">
        <w:rPr>
          <w:szCs w:val="24"/>
        </w:rPr>
        <w:t xml:space="preserve">     </w:t>
      </w:r>
      <w:proofErr w:type="gramStart"/>
      <w:r w:rsidR="00913CD4" w:rsidRPr="00AF17EF">
        <w:rPr>
          <w:szCs w:val="24"/>
        </w:rPr>
        <w:t>a.</w:t>
      </w:r>
      <w:r w:rsidRPr="00AF17EF">
        <w:rPr>
          <w:szCs w:val="24"/>
        </w:rPr>
        <w:t xml:space="preserve">  DTT</w:t>
      </w:r>
      <w:proofErr w:type="gramEnd"/>
      <w:r w:rsidRPr="00AF17EF">
        <w:rPr>
          <w:szCs w:val="24"/>
        </w:rPr>
        <w:t xml:space="preserve"> is formal instruction, training, and guidance for operators through senior commanders on how to employ the new system's capabilities.  </w:t>
      </w:r>
      <w:r w:rsidR="00913CD4" w:rsidRPr="00AF17EF">
        <w:rPr>
          <w:szCs w:val="24"/>
        </w:rPr>
        <w:t xml:space="preserve">The TNGDEV develops the strategy to accomplish DTT.  </w:t>
      </w:r>
      <w:r w:rsidRPr="00AF17EF">
        <w:rPr>
          <w:szCs w:val="24"/>
        </w:rPr>
        <w:t>DTT provides the principle employment concept, and the how-to-fight tactics, techniques, and procedures presented through battle drills, simulations, situational training exercises</w:t>
      </w:r>
      <w:r w:rsidR="00913CD4" w:rsidRPr="00AF17EF">
        <w:rPr>
          <w:szCs w:val="24"/>
        </w:rPr>
        <w:t xml:space="preserve"> and interoperability training</w:t>
      </w:r>
      <w:r w:rsidRPr="00AF17EF">
        <w:rPr>
          <w:szCs w:val="24"/>
        </w:rPr>
        <w:t>.  The doctrinal training strategy provides training when required and feasible prior to, or following NET/ DET, and it ends before sustainment training.  This training is not part of a stand-alone strategy, but an integral part of the overall training strategy/package and the CATS.  The proponent will conduct analysis to determine whether DTT is required.  If required, the proponent must:</w:t>
      </w:r>
    </w:p>
    <w:p w:rsidR="001E2567" w:rsidRPr="00AF17EF" w:rsidRDefault="001E2567" w:rsidP="001E2567">
      <w:pPr>
        <w:pStyle w:val="NoSpacing"/>
        <w:rPr>
          <w:szCs w:val="24"/>
        </w:rPr>
      </w:pPr>
    </w:p>
    <w:p w:rsidR="001E2567" w:rsidRPr="00AF17EF" w:rsidRDefault="001E2567" w:rsidP="001E2567">
      <w:pPr>
        <w:pStyle w:val="NoSpacing"/>
        <w:rPr>
          <w:szCs w:val="24"/>
        </w:rPr>
      </w:pPr>
      <w:r w:rsidRPr="00AF17EF">
        <w:rPr>
          <w:szCs w:val="24"/>
        </w:rPr>
        <w:t xml:space="preserve">        (1)  Develop the initial DTT strategy for inclusion in the STRAP.</w:t>
      </w:r>
    </w:p>
    <w:p w:rsidR="001E2567" w:rsidRPr="00AF17EF" w:rsidRDefault="001E2567" w:rsidP="001E2567">
      <w:pPr>
        <w:pStyle w:val="NoSpacing"/>
        <w:rPr>
          <w:szCs w:val="24"/>
        </w:rPr>
      </w:pPr>
    </w:p>
    <w:p w:rsidR="001E2567" w:rsidRPr="00AF17EF" w:rsidRDefault="001E2567" w:rsidP="001E2567">
      <w:pPr>
        <w:pStyle w:val="NoSpacing"/>
        <w:rPr>
          <w:szCs w:val="24"/>
        </w:rPr>
      </w:pPr>
      <w:r w:rsidRPr="00AF17EF">
        <w:rPr>
          <w:szCs w:val="24"/>
        </w:rPr>
        <w:t xml:space="preserve">        (2)  Have a mature DTT strategy available to train test support Soldiers and units.</w:t>
      </w:r>
    </w:p>
    <w:p w:rsidR="00AA0CFC" w:rsidRPr="00AF17EF" w:rsidRDefault="00AA0CFC" w:rsidP="00F17BED">
      <w:pPr>
        <w:pStyle w:val="NoSpacing"/>
        <w:rPr>
          <w:szCs w:val="24"/>
        </w:rPr>
      </w:pPr>
    </w:p>
    <w:p w:rsidR="00023E2B" w:rsidRPr="00AF17EF" w:rsidRDefault="00023E2B" w:rsidP="00F17BED">
      <w:pPr>
        <w:pStyle w:val="NoSpacing"/>
        <w:rPr>
          <w:szCs w:val="24"/>
        </w:rPr>
      </w:pPr>
      <w:r w:rsidRPr="00AF17EF">
        <w:rPr>
          <w:szCs w:val="24"/>
        </w:rPr>
        <w:t xml:space="preserve">     </w:t>
      </w:r>
      <w:bookmarkStart w:id="53" w:name="OLE_LINK26"/>
      <w:bookmarkStart w:id="54" w:name="OLE_LINK25"/>
      <w:proofErr w:type="gramStart"/>
      <w:r w:rsidRPr="00AF17EF">
        <w:rPr>
          <w:szCs w:val="24"/>
        </w:rPr>
        <w:t>b.  TRADOC</w:t>
      </w:r>
      <w:proofErr w:type="gramEnd"/>
      <w:r w:rsidRPr="00AF17EF">
        <w:rPr>
          <w:szCs w:val="24"/>
        </w:rPr>
        <w:t xml:space="preserve"> is responsible for conducting DTT, as part of the overall Army modernization training program.  The command has a fixed allocation of NET and DTT instructor manpower authorizations to support Army modernization training.  </w:t>
      </w:r>
      <w:proofErr w:type="spellStart"/>
      <w:r w:rsidRPr="00AF17EF">
        <w:rPr>
          <w:szCs w:val="24"/>
        </w:rPr>
        <w:t>CoEs</w:t>
      </w:r>
      <w:proofErr w:type="spellEnd"/>
      <w:r w:rsidRPr="00AF17EF">
        <w:rPr>
          <w:szCs w:val="24"/>
        </w:rPr>
        <w:t xml:space="preserve"> and </w:t>
      </w:r>
      <w:r w:rsidR="004F5418" w:rsidRPr="00AF17EF">
        <w:rPr>
          <w:szCs w:val="24"/>
        </w:rPr>
        <w:t xml:space="preserve">separate </w:t>
      </w:r>
      <w:r w:rsidRPr="00AF17EF">
        <w:rPr>
          <w:szCs w:val="24"/>
        </w:rPr>
        <w:t xml:space="preserve">schools submit an annual projection of NET/ DTT instructor requirements, based on the projected fielding schedule for each new system in the upcoming year.  The TRADOC G-8 allocates the approved number of DTT instructor authorizations to each </w:t>
      </w:r>
      <w:proofErr w:type="spellStart"/>
      <w:r w:rsidRPr="00AF17EF">
        <w:rPr>
          <w:szCs w:val="24"/>
        </w:rPr>
        <w:t>CoE</w:t>
      </w:r>
      <w:proofErr w:type="spellEnd"/>
      <w:r w:rsidRPr="00AF17EF">
        <w:rPr>
          <w:szCs w:val="24"/>
        </w:rPr>
        <w:t xml:space="preserve"> and school for the specified execution year.</w:t>
      </w:r>
      <w:r w:rsidR="00D36315" w:rsidRPr="00AF17EF">
        <w:rPr>
          <w:szCs w:val="24"/>
        </w:rPr>
        <w:t xml:space="preserve"> </w:t>
      </w:r>
      <w:r w:rsidRPr="00AF17EF">
        <w:rPr>
          <w:szCs w:val="24"/>
        </w:rPr>
        <w:t xml:space="preserve"> The NET/DTT instructors will be allocated to first-priority capability requirements, followed by the second-priority capabilities, and so forth, until all instructor allocations are exhausted.  This is a </w:t>
      </w:r>
      <w:r w:rsidRPr="00AF17EF">
        <w:rPr>
          <w:szCs w:val="24"/>
        </w:rPr>
        <w:lastRenderedPageBreak/>
        <w:t xml:space="preserve">temporary manpower allocation that will change based on the annual NET/fielding plan for each new system. </w:t>
      </w:r>
      <w:bookmarkEnd w:id="53"/>
      <w:bookmarkEnd w:id="54"/>
    </w:p>
    <w:p w:rsidR="002A7A3D" w:rsidRPr="00AF17EF" w:rsidRDefault="002A7A3D" w:rsidP="00F17BED">
      <w:pPr>
        <w:pStyle w:val="NoSpacing"/>
        <w:rPr>
          <w:szCs w:val="24"/>
        </w:rPr>
      </w:pPr>
    </w:p>
    <w:p w:rsidR="00034CED" w:rsidRPr="00AF17EF" w:rsidRDefault="00773B26" w:rsidP="00D5599F">
      <w:pPr>
        <w:pStyle w:val="Heading1"/>
        <w:rPr>
          <w:szCs w:val="24"/>
        </w:rPr>
      </w:pPr>
      <w:bookmarkStart w:id="55" w:name="_Toc306375807"/>
      <w:bookmarkStart w:id="56" w:name="_Toc343152675"/>
      <w:bookmarkStart w:id="57" w:name="_Toc401130757"/>
      <w:r w:rsidRPr="00AF17EF">
        <w:rPr>
          <w:szCs w:val="24"/>
        </w:rPr>
        <w:t>2-7</w:t>
      </w:r>
      <w:proofErr w:type="gramStart"/>
      <w:r w:rsidRPr="00AF17EF">
        <w:rPr>
          <w:szCs w:val="24"/>
        </w:rPr>
        <w:t xml:space="preserve">. </w:t>
      </w:r>
      <w:r w:rsidR="00494FFF" w:rsidRPr="00AF17EF">
        <w:rPr>
          <w:szCs w:val="24"/>
        </w:rPr>
        <w:t xml:space="preserve"> </w:t>
      </w:r>
      <w:r w:rsidRPr="00AF17EF">
        <w:rPr>
          <w:szCs w:val="24"/>
        </w:rPr>
        <w:t>Non</w:t>
      </w:r>
      <w:proofErr w:type="gramEnd"/>
      <w:r w:rsidRPr="00AF17EF">
        <w:rPr>
          <w:szCs w:val="24"/>
        </w:rPr>
        <w:t>-</w:t>
      </w:r>
      <w:r w:rsidR="00014BF3" w:rsidRPr="00AF17EF">
        <w:rPr>
          <w:szCs w:val="24"/>
        </w:rPr>
        <w:t>s</w:t>
      </w:r>
      <w:r w:rsidRPr="00AF17EF">
        <w:rPr>
          <w:szCs w:val="24"/>
        </w:rPr>
        <w:t xml:space="preserve">ystem </w:t>
      </w:r>
      <w:r w:rsidR="00014BF3" w:rsidRPr="00AF17EF">
        <w:rPr>
          <w:szCs w:val="24"/>
        </w:rPr>
        <w:t>t</w:t>
      </w:r>
      <w:r w:rsidRPr="00AF17EF">
        <w:rPr>
          <w:szCs w:val="24"/>
        </w:rPr>
        <w:t xml:space="preserve">raining </w:t>
      </w:r>
      <w:r w:rsidR="00014BF3" w:rsidRPr="00AF17EF">
        <w:rPr>
          <w:szCs w:val="24"/>
        </w:rPr>
        <w:t>d</w:t>
      </w:r>
      <w:r w:rsidRPr="00AF17EF">
        <w:rPr>
          <w:szCs w:val="24"/>
        </w:rPr>
        <w:t>evices (NSTDs)</w:t>
      </w:r>
      <w:bookmarkEnd w:id="55"/>
      <w:bookmarkEnd w:id="56"/>
      <w:bookmarkEnd w:id="57"/>
    </w:p>
    <w:p w:rsidR="00D5599F" w:rsidRPr="00AF17EF" w:rsidRDefault="00D5599F" w:rsidP="00C043A9">
      <w:pPr>
        <w:pStyle w:val="NoSpacing"/>
        <w:rPr>
          <w:szCs w:val="24"/>
        </w:rPr>
      </w:pPr>
    </w:p>
    <w:p w:rsidR="00034CED" w:rsidRPr="00AF17EF" w:rsidRDefault="00D5599F" w:rsidP="00C043A9">
      <w:pPr>
        <w:pStyle w:val="NoSpacing"/>
        <w:rPr>
          <w:szCs w:val="24"/>
        </w:rPr>
      </w:pPr>
      <w:r w:rsidRPr="00AF17EF">
        <w:rPr>
          <w:szCs w:val="24"/>
        </w:rPr>
        <w:t xml:space="preserve">     </w:t>
      </w:r>
      <w:proofErr w:type="gramStart"/>
      <w:r w:rsidRPr="00AF17EF">
        <w:rPr>
          <w:szCs w:val="24"/>
        </w:rPr>
        <w:t>a.</w:t>
      </w:r>
      <w:r w:rsidR="00494FFF" w:rsidRPr="00AF17EF">
        <w:rPr>
          <w:szCs w:val="24"/>
        </w:rPr>
        <w:t xml:space="preserve"> </w:t>
      </w:r>
      <w:r w:rsidR="00433682">
        <w:rPr>
          <w:szCs w:val="24"/>
        </w:rPr>
        <w:t xml:space="preserve"> </w:t>
      </w:r>
      <w:r w:rsidR="00940468" w:rsidRPr="00AF17EF">
        <w:rPr>
          <w:szCs w:val="24"/>
        </w:rPr>
        <w:t>NSTDs</w:t>
      </w:r>
      <w:proofErr w:type="gramEnd"/>
      <w:r w:rsidR="00773B26" w:rsidRPr="00AF17EF">
        <w:rPr>
          <w:szCs w:val="24"/>
        </w:rPr>
        <w:t xml:space="preserve"> are designed and intended to support general military training and non-system-specific training requirements.  The Basic Electro</w:t>
      </w:r>
      <w:r w:rsidR="00590B0D" w:rsidRPr="00AF17EF">
        <w:rPr>
          <w:szCs w:val="24"/>
        </w:rPr>
        <w:t>nics Maintenance Trainer,</w:t>
      </w:r>
      <w:r w:rsidR="00773B26" w:rsidRPr="00AF17EF">
        <w:rPr>
          <w:szCs w:val="24"/>
        </w:rPr>
        <w:t xml:space="preserve"> </w:t>
      </w:r>
      <w:proofErr w:type="spellStart"/>
      <w:r w:rsidR="00773B26" w:rsidRPr="00AF17EF">
        <w:rPr>
          <w:szCs w:val="24"/>
        </w:rPr>
        <w:t>Homestation</w:t>
      </w:r>
      <w:proofErr w:type="spellEnd"/>
      <w:r w:rsidR="00773B26" w:rsidRPr="00AF17EF">
        <w:rPr>
          <w:szCs w:val="24"/>
        </w:rPr>
        <w:t xml:space="preserve"> Instrumentation Training System, and the Laser Marksmanship Training System are examples of NSTDs.  </w:t>
      </w:r>
      <w:proofErr w:type="gramStart"/>
      <w:r w:rsidR="003B3175" w:rsidRPr="00AF17EF">
        <w:rPr>
          <w:szCs w:val="24"/>
        </w:rPr>
        <w:t>Headquarters, Department of the Army (</w:t>
      </w:r>
      <w:r w:rsidR="00C244E5" w:rsidRPr="00AF17EF">
        <w:rPr>
          <w:szCs w:val="24"/>
        </w:rPr>
        <w:t xml:space="preserve">HQDA) G-37 </w:t>
      </w:r>
      <w:r w:rsidR="002423EA" w:rsidRPr="00AF17EF">
        <w:rPr>
          <w:szCs w:val="24"/>
        </w:rPr>
        <w:t>Military Operations-Training</w:t>
      </w:r>
      <w:r w:rsidR="004F5418" w:rsidRPr="00AF17EF">
        <w:rPr>
          <w:szCs w:val="24"/>
        </w:rPr>
        <w:t xml:space="preserve"> </w:t>
      </w:r>
      <w:r w:rsidR="001F502B" w:rsidRPr="00AF17EF">
        <w:rPr>
          <w:szCs w:val="24"/>
        </w:rPr>
        <w:t>(DAMO-TR)</w:t>
      </w:r>
      <w:r w:rsidR="00773B26" w:rsidRPr="00AF17EF">
        <w:rPr>
          <w:szCs w:val="24"/>
        </w:rPr>
        <w:t xml:space="preserve"> resources both fielding and sustainment of NSTD</w:t>
      </w:r>
      <w:r w:rsidR="006E2286" w:rsidRPr="00AF17EF">
        <w:rPr>
          <w:szCs w:val="24"/>
        </w:rPr>
        <w:t>s</w:t>
      </w:r>
      <w:r w:rsidR="00773B26" w:rsidRPr="00AF17EF">
        <w:rPr>
          <w:szCs w:val="24"/>
        </w:rPr>
        <w:t>.</w:t>
      </w:r>
      <w:proofErr w:type="gramEnd"/>
    </w:p>
    <w:p w:rsidR="00D5599F" w:rsidRPr="00AF17EF" w:rsidRDefault="00D5599F" w:rsidP="00C043A9">
      <w:pPr>
        <w:pStyle w:val="NoSpacing"/>
        <w:rPr>
          <w:szCs w:val="24"/>
        </w:rPr>
      </w:pPr>
    </w:p>
    <w:p w:rsidR="00D5599F" w:rsidRPr="00AF17EF" w:rsidRDefault="00D5599F" w:rsidP="00C043A9">
      <w:pPr>
        <w:pStyle w:val="NoSpacing"/>
        <w:rPr>
          <w:szCs w:val="24"/>
        </w:rPr>
      </w:pPr>
      <w:r w:rsidRPr="00AF17EF">
        <w:rPr>
          <w:szCs w:val="24"/>
        </w:rPr>
        <w:t xml:space="preserve">     </w:t>
      </w:r>
      <w:proofErr w:type="gramStart"/>
      <w:r w:rsidRPr="00AF17EF">
        <w:rPr>
          <w:szCs w:val="24"/>
        </w:rPr>
        <w:t>b.</w:t>
      </w:r>
      <w:r w:rsidR="00494FFF" w:rsidRPr="00AF17EF">
        <w:rPr>
          <w:szCs w:val="24"/>
        </w:rPr>
        <w:t xml:space="preserve"> </w:t>
      </w:r>
      <w:r w:rsidRPr="00AF17EF">
        <w:rPr>
          <w:szCs w:val="24"/>
        </w:rPr>
        <w:t xml:space="preserve"> </w:t>
      </w:r>
      <w:r w:rsidR="00773B26" w:rsidRPr="00AF17EF">
        <w:rPr>
          <w:szCs w:val="24"/>
        </w:rPr>
        <w:t>The</w:t>
      </w:r>
      <w:proofErr w:type="gramEnd"/>
      <w:r w:rsidR="00773B26" w:rsidRPr="00AF17EF">
        <w:rPr>
          <w:szCs w:val="24"/>
        </w:rPr>
        <w:t xml:space="preserve"> JCIDS process is used to document requirements for new or improved NSTDs </w:t>
      </w:r>
      <w:r w:rsidR="00590B0D" w:rsidRPr="00AF17EF">
        <w:rPr>
          <w:szCs w:val="24"/>
        </w:rPr>
        <w:t>in accordance with</w:t>
      </w:r>
      <w:r w:rsidR="00773B26" w:rsidRPr="00AF17EF">
        <w:rPr>
          <w:szCs w:val="24"/>
        </w:rPr>
        <w:t xml:space="preserve"> AR 350-38.  As such, </w:t>
      </w:r>
      <w:r w:rsidR="00806DC1" w:rsidRPr="00AF17EF">
        <w:rPr>
          <w:szCs w:val="24"/>
        </w:rPr>
        <w:t xml:space="preserve">the training </w:t>
      </w:r>
      <w:r w:rsidR="009A2B36" w:rsidRPr="00AF17EF">
        <w:rPr>
          <w:szCs w:val="24"/>
        </w:rPr>
        <w:t>proponent</w:t>
      </w:r>
      <w:r w:rsidR="000571C9" w:rsidRPr="00AF17EF">
        <w:rPr>
          <w:szCs w:val="24"/>
        </w:rPr>
        <w:t>s, in their role as TNGDEV</w:t>
      </w:r>
      <w:proofErr w:type="gramStart"/>
      <w:r w:rsidR="000571C9" w:rsidRPr="00AF17EF">
        <w:rPr>
          <w:szCs w:val="24"/>
        </w:rPr>
        <w:t xml:space="preserve">, </w:t>
      </w:r>
      <w:r w:rsidR="009A2B36" w:rsidRPr="00AF17EF">
        <w:rPr>
          <w:szCs w:val="24"/>
        </w:rPr>
        <w:t xml:space="preserve"> </w:t>
      </w:r>
      <w:r w:rsidR="00DB7E47" w:rsidRPr="00AF17EF">
        <w:rPr>
          <w:szCs w:val="24"/>
        </w:rPr>
        <w:t>support</w:t>
      </w:r>
      <w:proofErr w:type="gramEnd"/>
      <w:r w:rsidR="00DB7E47" w:rsidRPr="00AF17EF">
        <w:rPr>
          <w:szCs w:val="24"/>
        </w:rPr>
        <w:t xml:space="preserve"> the </w:t>
      </w:r>
      <w:r w:rsidR="00DA64B5" w:rsidRPr="00AF17EF">
        <w:rPr>
          <w:szCs w:val="24"/>
        </w:rPr>
        <w:t xml:space="preserve">responsible TCM </w:t>
      </w:r>
      <w:r w:rsidR="00DB7E47" w:rsidRPr="00AF17EF">
        <w:rPr>
          <w:szCs w:val="24"/>
        </w:rPr>
        <w:t xml:space="preserve">by preparing </w:t>
      </w:r>
      <w:r w:rsidR="000571C9" w:rsidRPr="00AF17EF">
        <w:rPr>
          <w:szCs w:val="24"/>
        </w:rPr>
        <w:t xml:space="preserve">the STRAP and </w:t>
      </w:r>
      <w:r w:rsidR="00DB7E47" w:rsidRPr="00AF17EF">
        <w:rPr>
          <w:szCs w:val="24"/>
        </w:rPr>
        <w:t xml:space="preserve">training </w:t>
      </w:r>
      <w:r w:rsidR="006E6D62" w:rsidRPr="00AF17EF">
        <w:rPr>
          <w:szCs w:val="24"/>
        </w:rPr>
        <w:t xml:space="preserve">requirements </w:t>
      </w:r>
      <w:r w:rsidR="000571C9" w:rsidRPr="00AF17EF">
        <w:rPr>
          <w:szCs w:val="24"/>
        </w:rPr>
        <w:t>information</w:t>
      </w:r>
      <w:r w:rsidR="00DB7E47" w:rsidRPr="00AF17EF">
        <w:rPr>
          <w:szCs w:val="24"/>
        </w:rPr>
        <w:t xml:space="preserve"> that supports</w:t>
      </w:r>
      <w:r w:rsidR="00773B26" w:rsidRPr="00AF17EF">
        <w:rPr>
          <w:szCs w:val="24"/>
        </w:rPr>
        <w:t xml:space="preserve"> NSTD JCIDS documents</w:t>
      </w:r>
      <w:r w:rsidR="00DA64B5" w:rsidRPr="00AF17EF">
        <w:rPr>
          <w:szCs w:val="24"/>
        </w:rPr>
        <w:t xml:space="preserve"> (see TR 71-</w:t>
      </w:r>
      <w:r w:rsidR="006E383D" w:rsidRPr="00AF17EF">
        <w:rPr>
          <w:szCs w:val="24"/>
        </w:rPr>
        <w:t>12)</w:t>
      </w:r>
      <w:r w:rsidR="00773B26" w:rsidRPr="00AF17EF">
        <w:rPr>
          <w:szCs w:val="24"/>
        </w:rPr>
        <w:t xml:space="preserve">.  </w:t>
      </w:r>
      <w:r w:rsidR="000571C9" w:rsidRPr="00AF17EF">
        <w:rPr>
          <w:szCs w:val="24"/>
        </w:rPr>
        <w:t>If the</w:t>
      </w:r>
      <w:r w:rsidR="0056195C" w:rsidRPr="00AF17EF">
        <w:rPr>
          <w:szCs w:val="24"/>
        </w:rPr>
        <w:t xml:space="preserve"> </w:t>
      </w:r>
      <w:r w:rsidR="008B0841" w:rsidRPr="00AF17EF">
        <w:rPr>
          <w:szCs w:val="24"/>
        </w:rPr>
        <w:t>TNGDEV</w:t>
      </w:r>
      <w:r w:rsidR="000571C9" w:rsidRPr="00AF17EF">
        <w:rPr>
          <w:szCs w:val="24"/>
        </w:rPr>
        <w:t xml:space="preserve"> is also serving as the NSTD CAPDEV, and will be </w:t>
      </w:r>
      <w:r w:rsidR="008B0841" w:rsidRPr="00AF17EF">
        <w:rPr>
          <w:szCs w:val="24"/>
        </w:rPr>
        <w:t>preparing and processing NSTD JCIDS</w:t>
      </w:r>
      <w:r w:rsidR="0056195C" w:rsidRPr="00AF17EF">
        <w:rPr>
          <w:szCs w:val="24"/>
        </w:rPr>
        <w:t xml:space="preserve"> documents</w:t>
      </w:r>
      <w:r w:rsidR="000571C9" w:rsidRPr="00AF17EF">
        <w:rPr>
          <w:szCs w:val="24"/>
        </w:rPr>
        <w:t>, the TNGDEV</w:t>
      </w:r>
      <w:r w:rsidR="0056195C" w:rsidRPr="00AF17EF">
        <w:rPr>
          <w:szCs w:val="24"/>
        </w:rPr>
        <w:t xml:space="preserve"> should </w:t>
      </w:r>
      <w:r w:rsidR="000571C9" w:rsidRPr="00AF17EF">
        <w:rPr>
          <w:szCs w:val="24"/>
        </w:rPr>
        <w:t xml:space="preserve">assemble </w:t>
      </w:r>
      <w:r w:rsidR="00184D76" w:rsidRPr="00AF17EF">
        <w:rPr>
          <w:szCs w:val="24"/>
        </w:rPr>
        <w:t xml:space="preserve">a team of </w:t>
      </w:r>
      <w:r w:rsidR="008B0841" w:rsidRPr="00AF17EF">
        <w:rPr>
          <w:szCs w:val="24"/>
        </w:rPr>
        <w:t>training subject matter experts to serve as training requirem</w:t>
      </w:r>
      <w:r w:rsidR="00A47807">
        <w:rPr>
          <w:szCs w:val="24"/>
        </w:rPr>
        <w:t>ent</w:t>
      </w:r>
      <w:r w:rsidR="008B0841" w:rsidRPr="00AF17EF">
        <w:rPr>
          <w:szCs w:val="24"/>
        </w:rPr>
        <w:t xml:space="preserve"> advisors and STRAP developers</w:t>
      </w:r>
      <w:r w:rsidR="000571C9" w:rsidRPr="00AF17EF">
        <w:rPr>
          <w:szCs w:val="24"/>
        </w:rPr>
        <w:t xml:space="preserve">. </w:t>
      </w:r>
      <w:r w:rsidR="00D36315" w:rsidRPr="00AF17EF">
        <w:rPr>
          <w:szCs w:val="24"/>
        </w:rPr>
        <w:t xml:space="preserve"> </w:t>
      </w:r>
      <w:r w:rsidR="000571C9" w:rsidRPr="00AF17EF">
        <w:rPr>
          <w:szCs w:val="24"/>
        </w:rPr>
        <w:t>This may</w:t>
      </w:r>
      <w:r w:rsidR="00237211" w:rsidRPr="00AF17EF">
        <w:rPr>
          <w:szCs w:val="24"/>
        </w:rPr>
        <w:t xml:space="preserve"> ensure all system requirements are considered and articulated in the NSTD </w:t>
      </w:r>
      <w:r w:rsidR="0020496A" w:rsidRPr="00AF17EF">
        <w:rPr>
          <w:szCs w:val="24"/>
        </w:rPr>
        <w:t>capability development document</w:t>
      </w:r>
      <w:r w:rsidR="00237211" w:rsidRPr="00AF17EF">
        <w:rPr>
          <w:szCs w:val="24"/>
        </w:rPr>
        <w:t xml:space="preserve">s. </w:t>
      </w:r>
    </w:p>
    <w:p w:rsidR="00034CED" w:rsidRPr="00AF17EF" w:rsidRDefault="00034CED" w:rsidP="00C043A9">
      <w:pPr>
        <w:pStyle w:val="NoSpacing"/>
        <w:rPr>
          <w:szCs w:val="24"/>
        </w:rPr>
      </w:pPr>
    </w:p>
    <w:p w:rsidR="00034CED" w:rsidRPr="00AF17EF" w:rsidRDefault="00773B26" w:rsidP="00D5599F">
      <w:pPr>
        <w:pStyle w:val="Heading1"/>
        <w:rPr>
          <w:szCs w:val="24"/>
        </w:rPr>
      </w:pPr>
      <w:bookmarkStart w:id="58" w:name="_Toc306375808"/>
      <w:bookmarkStart w:id="59" w:name="_Toc343152676"/>
      <w:bookmarkStart w:id="60" w:name="_Toc401130758"/>
      <w:r w:rsidRPr="00AF17EF">
        <w:rPr>
          <w:szCs w:val="24"/>
        </w:rPr>
        <w:t>2-8</w:t>
      </w:r>
      <w:proofErr w:type="gramStart"/>
      <w:r w:rsidRPr="00AF17EF">
        <w:rPr>
          <w:szCs w:val="24"/>
        </w:rPr>
        <w:t xml:space="preserve">. </w:t>
      </w:r>
      <w:r w:rsidR="00494FFF" w:rsidRPr="00AF17EF">
        <w:rPr>
          <w:szCs w:val="24"/>
        </w:rPr>
        <w:t xml:space="preserve"> </w:t>
      </w:r>
      <w:r w:rsidRPr="00AF17EF">
        <w:rPr>
          <w:szCs w:val="24"/>
        </w:rPr>
        <w:t>Training</w:t>
      </w:r>
      <w:proofErr w:type="gramEnd"/>
      <w:r w:rsidRPr="00AF17EF">
        <w:rPr>
          <w:szCs w:val="24"/>
        </w:rPr>
        <w:t xml:space="preserve"> </w:t>
      </w:r>
      <w:r w:rsidR="00014BF3" w:rsidRPr="00AF17EF">
        <w:rPr>
          <w:szCs w:val="24"/>
        </w:rPr>
        <w:t>t</w:t>
      </w:r>
      <w:r w:rsidRPr="00AF17EF">
        <w:rPr>
          <w:szCs w:val="24"/>
        </w:rPr>
        <w:t xml:space="preserve">est </w:t>
      </w:r>
      <w:r w:rsidR="00014BF3" w:rsidRPr="00AF17EF">
        <w:rPr>
          <w:szCs w:val="24"/>
        </w:rPr>
        <w:t>s</w:t>
      </w:r>
      <w:r w:rsidRPr="00AF17EF">
        <w:rPr>
          <w:szCs w:val="24"/>
        </w:rPr>
        <w:t xml:space="preserve">upport </w:t>
      </w:r>
      <w:r w:rsidR="00014BF3" w:rsidRPr="00AF17EF">
        <w:rPr>
          <w:szCs w:val="24"/>
        </w:rPr>
        <w:t>p</w:t>
      </w:r>
      <w:r w:rsidRPr="00AF17EF">
        <w:rPr>
          <w:szCs w:val="24"/>
        </w:rPr>
        <w:t>ackage (T</w:t>
      </w:r>
      <w:r w:rsidR="00C824FA" w:rsidRPr="00AF17EF">
        <w:rPr>
          <w:szCs w:val="24"/>
        </w:rPr>
        <w:t>T</w:t>
      </w:r>
      <w:r w:rsidRPr="00AF17EF">
        <w:rPr>
          <w:szCs w:val="24"/>
        </w:rPr>
        <w:t xml:space="preserve">SP) and </w:t>
      </w:r>
      <w:r w:rsidR="00014BF3" w:rsidRPr="00AF17EF">
        <w:rPr>
          <w:szCs w:val="24"/>
        </w:rPr>
        <w:t>t</w:t>
      </w:r>
      <w:r w:rsidRPr="00AF17EF">
        <w:rPr>
          <w:szCs w:val="24"/>
        </w:rPr>
        <w:t xml:space="preserve">est </w:t>
      </w:r>
      <w:r w:rsidR="00014BF3" w:rsidRPr="00AF17EF">
        <w:rPr>
          <w:szCs w:val="24"/>
        </w:rPr>
        <w:t>t</w:t>
      </w:r>
      <w:r w:rsidRPr="00AF17EF">
        <w:rPr>
          <w:szCs w:val="24"/>
        </w:rPr>
        <w:t xml:space="preserve">raining </w:t>
      </w:r>
      <w:r w:rsidR="00014BF3" w:rsidRPr="00AF17EF">
        <w:rPr>
          <w:szCs w:val="24"/>
        </w:rPr>
        <w:t>c</w:t>
      </w:r>
      <w:r w:rsidRPr="00AF17EF">
        <w:rPr>
          <w:szCs w:val="24"/>
        </w:rPr>
        <w:t xml:space="preserve">ertification </w:t>
      </w:r>
      <w:r w:rsidR="00014BF3" w:rsidRPr="00AF17EF">
        <w:rPr>
          <w:szCs w:val="24"/>
        </w:rPr>
        <w:t>p</w:t>
      </w:r>
      <w:r w:rsidRPr="00AF17EF">
        <w:rPr>
          <w:szCs w:val="24"/>
        </w:rPr>
        <w:t>lan (</w:t>
      </w:r>
      <w:r w:rsidR="00590B0D" w:rsidRPr="00AF17EF">
        <w:rPr>
          <w:szCs w:val="24"/>
        </w:rPr>
        <w:t>T</w:t>
      </w:r>
      <w:r w:rsidRPr="00AF17EF">
        <w:rPr>
          <w:szCs w:val="24"/>
        </w:rPr>
        <w:t>TCP)</w:t>
      </w:r>
      <w:bookmarkEnd w:id="58"/>
      <w:bookmarkEnd w:id="59"/>
      <w:bookmarkEnd w:id="60"/>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w:t>
      </w:r>
      <w:proofErr w:type="gramStart"/>
      <w:r w:rsidRPr="00AF17EF">
        <w:rPr>
          <w:szCs w:val="24"/>
        </w:rPr>
        <w:t>a.  The</w:t>
      </w:r>
      <w:proofErr w:type="gramEnd"/>
      <w:r w:rsidRPr="00AF17EF">
        <w:rPr>
          <w:szCs w:val="24"/>
        </w:rPr>
        <w:t xml:space="preserve"> TTSP is prepared by the proponent TNGDEV and the trainer, and represents the individual, collective, and unit training for the system when initially fielded.  The TTSP consists of materials used by the TNGDEV/trainer to train test participants and by the evaluator in evaluating training on a new system.  This includes training of doctrine and tactics for the system and maintenance on the system.  It focuses on the performance of specific individual and collective tasks during operational testing of a new system. </w:t>
      </w:r>
      <w:r w:rsidR="00441616" w:rsidRPr="00AF17EF">
        <w:rPr>
          <w:szCs w:val="24"/>
        </w:rPr>
        <w:t xml:space="preserve"> </w:t>
      </w:r>
      <w:r w:rsidRPr="00AF17EF">
        <w:rPr>
          <w:szCs w:val="24"/>
        </w:rPr>
        <w:t>DA P</w:t>
      </w:r>
      <w:r w:rsidR="00AD286E" w:rsidRPr="00AF17EF">
        <w:rPr>
          <w:szCs w:val="24"/>
        </w:rPr>
        <w:t>am</w:t>
      </w:r>
      <w:r w:rsidRPr="00AF17EF">
        <w:rPr>
          <w:szCs w:val="24"/>
        </w:rPr>
        <w:t xml:space="preserve"> 73-1 provides detailed guidance on test and evaluation in support of systems acquisition.</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w:t>
      </w:r>
      <w:proofErr w:type="gramStart"/>
      <w:r w:rsidRPr="00AF17EF">
        <w:rPr>
          <w:szCs w:val="24"/>
        </w:rPr>
        <w:t>b.  The</w:t>
      </w:r>
      <w:proofErr w:type="gramEnd"/>
      <w:r w:rsidRPr="00AF17EF">
        <w:rPr>
          <w:szCs w:val="24"/>
        </w:rPr>
        <w:t xml:space="preserve"> TNGDEV is responsible for preparing, staffing, and submitting the TTSP and TTCP to the test agency.  The TTSP outlines the methods and procedures to evaluate and certify individual and collective training in support of initial o</w:t>
      </w:r>
      <w:r w:rsidR="001F4844">
        <w:rPr>
          <w:szCs w:val="24"/>
        </w:rPr>
        <w:t>perational test and evaluation</w:t>
      </w:r>
      <w:r w:rsidR="00433682">
        <w:rPr>
          <w:szCs w:val="24"/>
        </w:rPr>
        <w:t xml:space="preserve"> and other operational test</w:t>
      </w:r>
      <w:r w:rsidRPr="00AF17EF">
        <w:rPr>
          <w:szCs w:val="24"/>
        </w:rPr>
        <w:t xml:space="preserve"> events.</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w:t>
      </w:r>
      <w:proofErr w:type="gramStart"/>
      <w:r w:rsidRPr="00AF17EF">
        <w:rPr>
          <w:szCs w:val="24"/>
        </w:rPr>
        <w:t>c.  Proponent</w:t>
      </w:r>
      <w:proofErr w:type="gramEnd"/>
      <w:r w:rsidRPr="00AF17EF">
        <w:rPr>
          <w:szCs w:val="24"/>
        </w:rPr>
        <w:t xml:space="preserve"> institutions develop, approve, and provide the TTSP to the Army operational tester for use in the evaluation of new system training.  The TTSP outlines the method and procedures to evaluate and certify individual and collective pre-assessment training (who, where, and how training is to be certified).  TNGDEVs prepare initial and final TTSP submissions and obtain approval from the commander/commandant or his/her designated O-6 representative.  The TTSP includes the training for system operation, current and emerging doctrine, and maintenance.  Both an initial and final TTSP are required.</w:t>
      </w:r>
    </w:p>
    <w:p w:rsidR="00BB4B77" w:rsidRDefault="00BB4B77" w:rsidP="00F161C6">
      <w:pPr>
        <w:pStyle w:val="NoSpacing"/>
        <w:rPr>
          <w:szCs w:val="24"/>
        </w:rPr>
      </w:pPr>
    </w:p>
    <w:p w:rsidR="005D3B83" w:rsidRDefault="005D3B83" w:rsidP="00F161C6">
      <w:pPr>
        <w:pStyle w:val="NoSpacing"/>
        <w:rPr>
          <w:szCs w:val="24"/>
        </w:rPr>
      </w:pPr>
    </w:p>
    <w:p w:rsidR="005D3B83" w:rsidRPr="00AF17EF" w:rsidRDefault="005D3B83" w:rsidP="00F161C6">
      <w:pPr>
        <w:pStyle w:val="NoSpacing"/>
        <w:rPr>
          <w:szCs w:val="24"/>
        </w:rPr>
      </w:pPr>
    </w:p>
    <w:p w:rsidR="00BB4B77" w:rsidRPr="00AF17EF" w:rsidRDefault="00BB4B77" w:rsidP="005D359D">
      <w:pPr>
        <w:pStyle w:val="NoSpacing"/>
        <w:rPr>
          <w:szCs w:val="24"/>
        </w:rPr>
      </w:pPr>
      <w:r w:rsidRPr="00AF17EF">
        <w:rPr>
          <w:szCs w:val="24"/>
        </w:rPr>
        <w:lastRenderedPageBreak/>
        <w:t xml:space="preserve">     </w:t>
      </w:r>
      <w:proofErr w:type="gramStart"/>
      <w:r w:rsidRPr="00AF17EF">
        <w:rPr>
          <w:szCs w:val="24"/>
        </w:rPr>
        <w:t>d.  Initial</w:t>
      </w:r>
      <w:proofErr w:type="gramEnd"/>
      <w:r w:rsidRPr="00AF17EF">
        <w:rPr>
          <w:szCs w:val="24"/>
        </w:rPr>
        <w:t xml:space="preserve"> TTSP submissions should be provided to the test agency 18 months (540 days) before test as specified in outline assessment plan.  The initial TTSP consists of the approved STRAP, the TTCP, training data requirements (instructional material to be revised before beginning training), and test resource support (ammunition, manpower, etc.).</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w:t>
      </w:r>
      <w:proofErr w:type="gramStart"/>
      <w:r w:rsidRPr="00AF17EF">
        <w:rPr>
          <w:szCs w:val="24"/>
        </w:rPr>
        <w:t xml:space="preserve">e.  </w:t>
      </w:r>
      <w:r w:rsidR="004D346A" w:rsidRPr="00AF17EF">
        <w:rPr>
          <w:szCs w:val="24"/>
        </w:rPr>
        <w:t>Final</w:t>
      </w:r>
      <w:proofErr w:type="gramEnd"/>
      <w:r w:rsidR="004D346A" w:rsidRPr="00AF17EF">
        <w:rPr>
          <w:szCs w:val="24"/>
        </w:rPr>
        <w:t xml:space="preserve"> TTSP submissions should be provided to the test agency at least 60 days before test player training or as specified in outline assessment plan. </w:t>
      </w:r>
      <w:r w:rsidRPr="00AF17EF">
        <w:rPr>
          <w:szCs w:val="24"/>
        </w:rPr>
        <w:t>Final TTSP preparation follows instructor/facilitator and key personnel training materials and receipt of the NET TSP from the materiel contractor.  The TTSP is revised before each operational test unless the institution determines that the TTSP is not required.  The final TTSP consists of the following:</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(1)  Training schedule.</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(2)  POI for each affected MOS, special skill identifier, and</w:t>
      </w:r>
      <w:r w:rsidR="005D359D" w:rsidRPr="00AF17EF">
        <w:rPr>
          <w:szCs w:val="24"/>
        </w:rPr>
        <w:t xml:space="preserve"> </w:t>
      </w:r>
      <w:r w:rsidR="00D66F98">
        <w:rPr>
          <w:szCs w:val="24"/>
        </w:rPr>
        <w:t>Army occupational code</w:t>
      </w:r>
      <w:r w:rsidRPr="00AF17EF">
        <w:rPr>
          <w:szCs w:val="24"/>
        </w:rPr>
        <w:t>, for all ranks (officer, warrant officer, and</w:t>
      </w:r>
      <w:r w:rsidR="005D359D" w:rsidRPr="00AF17EF">
        <w:rPr>
          <w:szCs w:val="24"/>
        </w:rPr>
        <w:t xml:space="preserve"> </w:t>
      </w:r>
      <w:r w:rsidRPr="00AF17EF">
        <w:rPr>
          <w:szCs w:val="24"/>
        </w:rPr>
        <w:t xml:space="preserve">enlisted). </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(3)  List of training devices and embedded training components. </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(4)  Ammunition, targets, and ranges for training. </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(5)  Target audience description. </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(6)  Draft </w:t>
      </w:r>
      <w:r w:rsidR="00F26D17" w:rsidRPr="00C573AF">
        <w:rPr>
          <w:szCs w:val="24"/>
        </w:rPr>
        <w:t xml:space="preserve">Soldier </w:t>
      </w:r>
      <w:r w:rsidR="00F26D17">
        <w:rPr>
          <w:szCs w:val="24"/>
        </w:rPr>
        <w:t>t</w:t>
      </w:r>
      <w:r w:rsidR="00F26D17" w:rsidRPr="00C573AF">
        <w:rPr>
          <w:szCs w:val="24"/>
        </w:rPr>
        <w:t xml:space="preserve">raining </w:t>
      </w:r>
      <w:r w:rsidR="00F26D17">
        <w:rPr>
          <w:szCs w:val="24"/>
        </w:rPr>
        <w:t>p</w:t>
      </w:r>
      <w:r w:rsidR="00F26D17" w:rsidRPr="00C573AF">
        <w:rPr>
          <w:szCs w:val="24"/>
        </w:rPr>
        <w:t>ublications</w:t>
      </w:r>
      <w:r w:rsidRPr="00AF17EF">
        <w:rPr>
          <w:szCs w:val="24"/>
        </w:rPr>
        <w:t xml:space="preserve"> or changes. </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(7)  Lesson plans. </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(8)  Critical task list.</w:t>
      </w:r>
    </w:p>
    <w:p w:rsidR="00BB4B77" w:rsidRPr="00AF17EF" w:rsidRDefault="00BB4B77" w:rsidP="00F161C6">
      <w:pPr>
        <w:pStyle w:val="NoSpacing"/>
        <w:rPr>
          <w:szCs w:val="24"/>
        </w:rPr>
      </w:pPr>
    </w:p>
    <w:p w:rsidR="00BB4B77" w:rsidRPr="00AF17EF" w:rsidRDefault="00BB4B77" w:rsidP="00F161C6">
      <w:pPr>
        <w:pStyle w:val="NoSpacing"/>
        <w:rPr>
          <w:szCs w:val="24"/>
        </w:rPr>
      </w:pPr>
      <w:r w:rsidRPr="00AF17EF">
        <w:rPr>
          <w:szCs w:val="24"/>
        </w:rPr>
        <w:t xml:space="preserve">        (9)  Field manuals (FM) or changes to FMs (when not provided with the Doctrine and Organization Test Package).</w:t>
      </w:r>
    </w:p>
    <w:p w:rsidR="00155266" w:rsidRPr="00AF17EF" w:rsidRDefault="00155266" w:rsidP="00F161C6">
      <w:pPr>
        <w:pStyle w:val="NoSpacing"/>
        <w:rPr>
          <w:szCs w:val="24"/>
        </w:rPr>
      </w:pPr>
    </w:p>
    <w:p w:rsidR="00155266" w:rsidRPr="00AF17EF" w:rsidRDefault="00155266" w:rsidP="00F161C6">
      <w:pPr>
        <w:pStyle w:val="NoSpacing"/>
        <w:rPr>
          <w:szCs w:val="24"/>
        </w:rPr>
      </w:pPr>
      <w:r w:rsidRPr="00AF17EF">
        <w:rPr>
          <w:szCs w:val="24"/>
        </w:rPr>
        <w:t xml:space="preserve">        (10)  Risk assessment validated by the responsible safety director that identifies hazards and control measures.</w:t>
      </w:r>
    </w:p>
    <w:p w:rsidR="00155266" w:rsidRPr="00AF17EF" w:rsidRDefault="00155266" w:rsidP="00F161C6">
      <w:pPr>
        <w:pStyle w:val="NoSpacing"/>
        <w:rPr>
          <w:szCs w:val="24"/>
        </w:rPr>
      </w:pPr>
    </w:p>
    <w:p w:rsidR="00C46747" w:rsidRPr="00AF17EF" w:rsidRDefault="00C46747" w:rsidP="00C46747">
      <w:pPr>
        <w:pStyle w:val="NoSpacing"/>
        <w:tabs>
          <w:tab w:val="left" w:pos="450"/>
        </w:tabs>
        <w:rPr>
          <w:szCs w:val="24"/>
        </w:rPr>
      </w:pPr>
      <w:r w:rsidRPr="00AF17EF">
        <w:rPr>
          <w:szCs w:val="24"/>
        </w:rPr>
        <w:t xml:space="preserve">     </w:t>
      </w:r>
      <w:proofErr w:type="gramStart"/>
      <w:r w:rsidRPr="00AF17EF">
        <w:rPr>
          <w:szCs w:val="24"/>
        </w:rPr>
        <w:t>f</w:t>
      </w:r>
      <w:r w:rsidR="00CD7830" w:rsidRPr="00AF17EF">
        <w:rPr>
          <w:szCs w:val="24"/>
        </w:rPr>
        <w:t>.</w:t>
      </w:r>
      <w:r w:rsidRPr="00AF17EF">
        <w:rPr>
          <w:szCs w:val="24"/>
        </w:rPr>
        <w:t xml:space="preserve">  The</w:t>
      </w:r>
      <w:proofErr w:type="gramEnd"/>
      <w:r w:rsidRPr="00AF17EF">
        <w:rPr>
          <w:szCs w:val="24"/>
        </w:rPr>
        <w:t xml:space="preserve"> final version of the TTSP is submitted following the receipt of approved training material.</w:t>
      </w:r>
    </w:p>
    <w:p w:rsidR="00C46747" w:rsidRPr="00AF17EF" w:rsidRDefault="00C46747" w:rsidP="00C46747">
      <w:pPr>
        <w:pStyle w:val="NoSpacing"/>
        <w:tabs>
          <w:tab w:val="left" w:pos="450"/>
        </w:tabs>
        <w:rPr>
          <w:szCs w:val="24"/>
        </w:rPr>
      </w:pPr>
    </w:p>
    <w:p w:rsidR="00BB4B77" w:rsidRPr="00AF17EF" w:rsidRDefault="00BB4B77" w:rsidP="00F161C6">
      <w:pPr>
        <w:pStyle w:val="NoSpacing"/>
        <w:rPr>
          <w:szCs w:val="24"/>
        </w:rPr>
      </w:pPr>
      <w:r w:rsidRPr="00AF17EF">
        <w:rPr>
          <w:szCs w:val="24"/>
        </w:rPr>
        <w:t xml:space="preserve">     </w:t>
      </w:r>
      <w:proofErr w:type="gramStart"/>
      <w:r w:rsidR="00246C12" w:rsidRPr="00AF17EF">
        <w:rPr>
          <w:szCs w:val="24"/>
        </w:rPr>
        <w:t>g</w:t>
      </w:r>
      <w:r w:rsidRPr="00AF17EF">
        <w:rPr>
          <w:szCs w:val="24"/>
        </w:rPr>
        <w:t>.</w:t>
      </w:r>
      <w:r w:rsidR="00CD7830" w:rsidRPr="00AF17EF">
        <w:rPr>
          <w:szCs w:val="24"/>
        </w:rPr>
        <w:t xml:space="preserve"> </w:t>
      </w:r>
      <w:r w:rsidR="005D359D" w:rsidRPr="00AF17EF">
        <w:rPr>
          <w:szCs w:val="24"/>
        </w:rPr>
        <w:t xml:space="preserve"> The</w:t>
      </w:r>
      <w:proofErr w:type="gramEnd"/>
      <w:r w:rsidR="005D359D" w:rsidRPr="00AF17EF">
        <w:rPr>
          <w:szCs w:val="24"/>
        </w:rPr>
        <w:t xml:space="preserve"> TTCP outlines and describes the method and procedures for evaluating and certifying individual and collective pretest training (who, where, and how training is to be certified).  </w:t>
      </w:r>
      <w:r w:rsidRPr="00AF17EF">
        <w:rPr>
          <w:szCs w:val="24"/>
        </w:rPr>
        <w:t xml:space="preserve">The TTCP is approved by the proponent school </w:t>
      </w:r>
      <w:r w:rsidR="00127393">
        <w:rPr>
          <w:szCs w:val="24"/>
        </w:rPr>
        <w:t>director of training</w:t>
      </w:r>
      <w:r w:rsidRPr="00AF17EF">
        <w:rPr>
          <w:szCs w:val="24"/>
        </w:rPr>
        <w:t xml:space="preserve"> or </w:t>
      </w:r>
      <w:proofErr w:type="spellStart"/>
      <w:r w:rsidRPr="00AF17EF">
        <w:rPr>
          <w:szCs w:val="24"/>
        </w:rPr>
        <w:t>CoE</w:t>
      </w:r>
      <w:proofErr w:type="spellEnd"/>
      <w:r w:rsidRPr="00AF17EF">
        <w:rPr>
          <w:szCs w:val="24"/>
        </w:rPr>
        <w:t xml:space="preserve"> commander.</w:t>
      </w:r>
    </w:p>
    <w:p w:rsidR="00E74391" w:rsidRDefault="00E74391" w:rsidP="00C043A9">
      <w:pPr>
        <w:pStyle w:val="NoSpacing"/>
        <w:rPr>
          <w:szCs w:val="24"/>
        </w:rPr>
      </w:pPr>
    </w:p>
    <w:p w:rsidR="00F04F53" w:rsidRDefault="00F04F53" w:rsidP="00C043A9">
      <w:pPr>
        <w:pStyle w:val="NoSpacing"/>
        <w:rPr>
          <w:szCs w:val="24"/>
        </w:rPr>
      </w:pPr>
    </w:p>
    <w:p w:rsidR="00F04F53" w:rsidRDefault="00F04F53" w:rsidP="00C043A9">
      <w:pPr>
        <w:pStyle w:val="NoSpacing"/>
        <w:rPr>
          <w:szCs w:val="24"/>
        </w:rPr>
      </w:pPr>
    </w:p>
    <w:p w:rsidR="00F04F53" w:rsidRDefault="00F04F53" w:rsidP="00C043A9">
      <w:pPr>
        <w:pStyle w:val="NoSpacing"/>
        <w:rPr>
          <w:szCs w:val="24"/>
        </w:rPr>
      </w:pPr>
    </w:p>
    <w:p w:rsidR="005D3B83" w:rsidRPr="00AF17EF" w:rsidRDefault="005D3B83" w:rsidP="00C043A9">
      <w:pPr>
        <w:pStyle w:val="NoSpacing"/>
        <w:rPr>
          <w:szCs w:val="24"/>
        </w:rPr>
      </w:pPr>
    </w:p>
    <w:p w:rsidR="00034CED" w:rsidRPr="00AF17EF" w:rsidRDefault="00773B26" w:rsidP="00E74391">
      <w:pPr>
        <w:pStyle w:val="Heading1"/>
        <w:rPr>
          <w:szCs w:val="24"/>
        </w:rPr>
      </w:pPr>
      <w:bookmarkStart w:id="61" w:name="_Toc306375809"/>
      <w:bookmarkStart w:id="62" w:name="_Toc343152677"/>
      <w:bookmarkStart w:id="63" w:name="_Toc401130759"/>
      <w:r w:rsidRPr="00AF17EF">
        <w:rPr>
          <w:szCs w:val="24"/>
        </w:rPr>
        <w:lastRenderedPageBreak/>
        <w:t>2-9</w:t>
      </w:r>
      <w:proofErr w:type="gramStart"/>
      <w:r w:rsidRPr="00AF17EF">
        <w:rPr>
          <w:szCs w:val="24"/>
        </w:rPr>
        <w:t xml:space="preserve">. </w:t>
      </w:r>
      <w:r w:rsidR="00494FFF" w:rsidRPr="00AF17EF">
        <w:rPr>
          <w:szCs w:val="24"/>
        </w:rPr>
        <w:t xml:space="preserve"> </w:t>
      </w:r>
      <w:r w:rsidRPr="00AF17EF">
        <w:rPr>
          <w:szCs w:val="24"/>
        </w:rPr>
        <w:t>Displaced</w:t>
      </w:r>
      <w:proofErr w:type="gramEnd"/>
      <w:r w:rsidRPr="00AF17EF">
        <w:rPr>
          <w:szCs w:val="24"/>
        </w:rPr>
        <w:t xml:space="preserve"> equipment training (DET) and education development</w:t>
      </w:r>
      <w:bookmarkEnd w:id="61"/>
      <w:bookmarkEnd w:id="62"/>
      <w:bookmarkEnd w:id="63"/>
    </w:p>
    <w:p w:rsidR="00034CED" w:rsidRPr="00AF17EF" w:rsidRDefault="00773B26" w:rsidP="00C043A9">
      <w:pPr>
        <w:pStyle w:val="NoSpacing"/>
        <w:rPr>
          <w:szCs w:val="24"/>
        </w:rPr>
      </w:pPr>
      <w:r w:rsidRPr="00AF17EF">
        <w:rPr>
          <w:szCs w:val="24"/>
        </w:rPr>
        <w:t xml:space="preserve"> </w:t>
      </w:r>
    </w:p>
    <w:p w:rsidR="00034CED" w:rsidRPr="00AF17EF" w:rsidRDefault="002E77E6" w:rsidP="00C043A9">
      <w:pPr>
        <w:pStyle w:val="NoSpacing"/>
        <w:rPr>
          <w:szCs w:val="24"/>
        </w:rPr>
      </w:pPr>
      <w:r w:rsidRPr="00AF17EF">
        <w:rPr>
          <w:szCs w:val="24"/>
        </w:rPr>
        <w:t xml:space="preserve">     </w:t>
      </w:r>
      <w:proofErr w:type="gramStart"/>
      <w:r w:rsidR="00773B26" w:rsidRPr="00AF17EF">
        <w:rPr>
          <w:szCs w:val="24"/>
        </w:rPr>
        <w:t xml:space="preserve">a. </w:t>
      </w:r>
      <w:r w:rsidR="00494FFF" w:rsidRPr="00AF17EF">
        <w:rPr>
          <w:szCs w:val="24"/>
        </w:rPr>
        <w:t xml:space="preserve"> </w:t>
      </w:r>
      <w:r w:rsidR="00773B26" w:rsidRPr="00AF17EF">
        <w:rPr>
          <w:szCs w:val="24"/>
        </w:rPr>
        <w:t>Displaced</w:t>
      </w:r>
      <w:proofErr w:type="gramEnd"/>
      <w:r w:rsidR="00773B26" w:rsidRPr="00AF17EF">
        <w:rPr>
          <w:szCs w:val="24"/>
        </w:rPr>
        <w:t xml:space="preserve"> equipment and its software, while not new to the Army, are new to the receiving unit.  DET provides training to the receiving unit personnel on how to operate, maintain, and employ the displaced or cascaded equipment.</w:t>
      </w:r>
    </w:p>
    <w:p w:rsidR="00034CED" w:rsidRPr="00AF17EF" w:rsidRDefault="00034CED" w:rsidP="00C043A9">
      <w:pPr>
        <w:pStyle w:val="NoSpacing"/>
        <w:rPr>
          <w:szCs w:val="24"/>
        </w:rPr>
      </w:pPr>
    </w:p>
    <w:p w:rsidR="002E77E6" w:rsidRPr="00AF17EF" w:rsidRDefault="002E77E6" w:rsidP="00C043A9">
      <w:pPr>
        <w:pStyle w:val="NoSpacing"/>
        <w:rPr>
          <w:szCs w:val="24"/>
        </w:rPr>
      </w:pPr>
      <w:r w:rsidRPr="00AF17EF">
        <w:rPr>
          <w:szCs w:val="24"/>
        </w:rPr>
        <w:t xml:space="preserve">     </w:t>
      </w:r>
      <w:proofErr w:type="gramStart"/>
      <w:r w:rsidR="00773B26" w:rsidRPr="00AF17EF">
        <w:rPr>
          <w:szCs w:val="24"/>
        </w:rPr>
        <w:t xml:space="preserve">b. </w:t>
      </w:r>
      <w:r w:rsidR="00494FFF" w:rsidRPr="00AF17EF">
        <w:rPr>
          <w:szCs w:val="24"/>
        </w:rPr>
        <w:t xml:space="preserve"> </w:t>
      </w:r>
      <w:r w:rsidR="00773B26" w:rsidRPr="00AF17EF">
        <w:rPr>
          <w:szCs w:val="24"/>
        </w:rPr>
        <w:t>Because</w:t>
      </w:r>
      <w:proofErr w:type="gramEnd"/>
      <w:r w:rsidR="00773B26" w:rsidRPr="00AF17EF">
        <w:rPr>
          <w:szCs w:val="24"/>
        </w:rPr>
        <w:t xml:space="preserve"> displaced equipment has established schools for operators and maintainers, units receiving displaced equipment may not need extensive training and may not need extensive formalized planning for that training.</w:t>
      </w:r>
      <w:r w:rsidR="006806AA" w:rsidRPr="00AF17EF">
        <w:rPr>
          <w:szCs w:val="24"/>
        </w:rPr>
        <w:t xml:space="preserve"> </w:t>
      </w:r>
      <w:r w:rsidR="00773B26" w:rsidRPr="00AF17EF">
        <w:rPr>
          <w:szCs w:val="24"/>
        </w:rPr>
        <w:t xml:space="preserve"> This determination will be made by the </w:t>
      </w:r>
      <w:r w:rsidR="004C691B" w:rsidRPr="00AF17EF">
        <w:rPr>
          <w:szCs w:val="24"/>
        </w:rPr>
        <w:t>TNGDEV</w:t>
      </w:r>
      <w:r w:rsidR="00773B26" w:rsidRPr="00AF17EF">
        <w:rPr>
          <w:szCs w:val="24"/>
        </w:rPr>
        <w:t xml:space="preserve">, in coordination with the gaining command and the PM of the displaced system. </w:t>
      </w:r>
      <w:r w:rsidR="006806AA" w:rsidRPr="00AF17EF">
        <w:rPr>
          <w:szCs w:val="24"/>
        </w:rPr>
        <w:t xml:space="preserve"> </w:t>
      </w:r>
      <w:r w:rsidR="00773B26" w:rsidRPr="00AF17EF">
        <w:rPr>
          <w:szCs w:val="24"/>
        </w:rPr>
        <w:t xml:space="preserve">Where extensive training is anticipated, the </w:t>
      </w:r>
      <w:r w:rsidR="00184789" w:rsidRPr="00AF17EF">
        <w:rPr>
          <w:szCs w:val="24"/>
        </w:rPr>
        <w:t xml:space="preserve">training </w:t>
      </w:r>
      <w:r w:rsidR="00773B26" w:rsidRPr="00AF17EF">
        <w:rPr>
          <w:szCs w:val="24"/>
        </w:rPr>
        <w:t>proponent may utilize the same methodology for developing a STRAP to coordinate the training strategies</w:t>
      </w:r>
      <w:r w:rsidR="00550927" w:rsidRPr="00AF17EF">
        <w:rPr>
          <w:szCs w:val="24"/>
        </w:rPr>
        <w:t xml:space="preserve"> </w:t>
      </w:r>
      <w:r w:rsidR="00773B26" w:rsidRPr="00AF17EF">
        <w:rPr>
          <w:szCs w:val="24"/>
        </w:rPr>
        <w:t xml:space="preserve">and plan.  Unless the updated STRAP requires additional resources or TADSS support, the updated STRAP does not require </w:t>
      </w:r>
      <w:proofErr w:type="spellStart"/>
      <w:r w:rsidR="00773B26" w:rsidRPr="00AF17EF">
        <w:rPr>
          <w:szCs w:val="24"/>
        </w:rPr>
        <w:t>C</w:t>
      </w:r>
      <w:r w:rsidR="00550927" w:rsidRPr="00AF17EF">
        <w:rPr>
          <w:szCs w:val="24"/>
        </w:rPr>
        <w:t>o</w:t>
      </w:r>
      <w:r w:rsidR="00773B26" w:rsidRPr="00AF17EF">
        <w:rPr>
          <w:szCs w:val="24"/>
        </w:rPr>
        <w:t>E</w:t>
      </w:r>
      <w:proofErr w:type="spellEnd"/>
      <w:r w:rsidR="00773B26" w:rsidRPr="00AF17EF">
        <w:rPr>
          <w:szCs w:val="24"/>
        </w:rPr>
        <w:t xml:space="preserve"> </w:t>
      </w:r>
      <w:proofErr w:type="gramStart"/>
      <w:r w:rsidR="00847F92" w:rsidRPr="00AF17EF">
        <w:rPr>
          <w:szCs w:val="24"/>
        </w:rPr>
        <w:t>CG</w:t>
      </w:r>
      <w:r w:rsidR="00E10832" w:rsidRPr="00AF17EF">
        <w:rPr>
          <w:szCs w:val="24"/>
        </w:rPr>
        <w:t xml:space="preserve"> </w:t>
      </w:r>
      <w:r w:rsidR="00773B26" w:rsidRPr="00AF17EF">
        <w:rPr>
          <w:szCs w:val="24"/>
        </w:rPr>
        <w:t xml:space="preserve"> approval</w:t>
      </w:r>
      <w:proofErr w:type="gramEnd"/>
      <w:r w:rsidR="00773B26" w:rsidRPr="00AF17EF">
        <w:rPr>
          <w:szCs w:val="24"/>
        </w:rPr>
        <w:t>.</w:t>
      </w:r>
    </w:p>
    <w:p w:rsidR="00034CED" w:rsidRPr="00AF17EF" w:rsidRDefault="00773B26" w:rsidP="00C043A9">
      <w:pPr>
        <w:pStyle w:val="NoSpacing"/>
        <w:rPr>
          <w:szCs w:val="24"/>
        </w:rPr>
      </w:pPr>
      <w:r w:rsidRPr="00AF17EF">
        <w:rPr>
          <w:szCs w:val="24"/>
        </w:rPr>
        <w:t xml:space="preserve">  </w:t>
      </w:r>
    </w:p>
    <w:p w:rsidR="00034CED" w:rsidRPr="00AF17EF" w:rsidRDefault="002E77E6" w:rsidP="00C043A9">
      <w:pPr>
        <w:pStyle w:val="NoSpacing"/>
        <w:rPr>
          <w:szCs w:val="24"/>
        </w:rPr>
      </w:pPr>
      <w:r w:rsidRPr="00AF17EF">
        <w:rPr>
          <w:szCs w:val="24"/>
        </w:rPr>
        <w:t xml:space="preserve">     </w:t>
      </w:r>
      <w:proofErr w:type="gramStart"/>
      <w:r w:rsidRPr="00AF17EF">
        <w:rPr>
          <w:szCs w:val="24"/>
        </w:rPr>
        <w:t xml:space="preserve">c. </w:t>
      </w:r>
      <w:r w:rsidR="00494FFF" w:rsidRPr="00AF17EF">
        <w:rPr>
          <w:szCs w:val="24"/>
        </w:rPr>
        <w:t xml:space="preserve"> </w:t>
      </w:r>
      <w:r w:rsidR="00773B26" w:rsidRPr="00AF17EF">
        <w:rPr>
          <w:szCs w:val="24"/>
        </w:rPr>
        <w:t>When</w:t>
      </w:r>
      <w:proofErr w:type="gramEnd"/>
      <w:r w:rsidR="00773B26" w:rsidRPr="00AF17EF">
        <w:rPr>
          <w:szCs w:val="24"/>
        </w:rPr>
        <w:t xml:space="preserve"> the displaced equipment affects an institutional course or courses, the </w:t>
      </w:r>
      <w:r w:rsidR="00CE6174" w:rsidRPr="00AF17EF">
        <w:rPr>
          <w:szCs w:val="24"/>
        </w:rPr>
        <w:t xml:space="preserve">training </w:t>
      </w:r>
      <w:r w:rsidR="00773B26" w:rsidRPr="00AF17EF">
        <w:rPr>
          <w:szCs w:val="24"/>
        </w:rPr>
        <w:t>proponent will coordinat</w:t>
      </w:r>
      <w:r w:rsidR="00214502" w:rsidRPr="00AF17EF">
        <w:rPr>
          <w:szCs w:val="24"/>
        </w:rPr>
        <w:t>e</w:t>
      </w:r>
      <w:r w:rsidR="00773B26" w:rsidRPr="00AF17EF">
        <w:rPr>
          <w:szCs w:val="24"/>
        </w:rPr>
        <w:t xml:space="preserve"> with the POI managers to ensure </w:t>
      </w:r>
      <w:r w:rsidR="00214502" w:rsidRPr="00AF17EF">
        <w:rPr>
          <w:szCs w:val="24"/>
        </w:rPr>
        <w:t xml:space="preserve">they update all learning products affected by </w:t>
      </w:r>
      <w:r w:rsidR="00773B26" w:rsidRPr="00AF17EF">
        <w:rPr>
          <w:szCs w:val="24"/>
        </w:rPr>
        <w:t xml:space="preserve">the new equipment.  </w:t>
      </w:r>
      <w:r w:rsidR="005C1E5A" w:rsidRPr="00AF17EF">
        <w:rPr>
          <w:szCs w:val="24"/>
        </w:rPr>
        <w:t xml:space="preserve">Include </w:t>
      </w:r>
      <w:r w:rsidR="00214502" w:rsidRPr="00AF17EF">
        <w:rPr>
          <w:szCs w:val="24"/>
        </w:rPr>
        <w:t>n</w:t>
      </w:r>
      <w:r w:rsidR="00773B26" w:rsidRPr="00AF17EF">
        <w:rPr>
          <w:szCs w:val="24"/>
        </w:rPr>
        <w:t xml:space="preserve">ew equipment </w:t>
      </w:r>
      <w:r w:rsidR="005C1E5A" w:rsidRPr="00AF17EF">
        <w:rPr>
          <w:szCs w:val="24"/>
        </w:rPr>
        <w:t xml:space="preserve">training </w:t>
      </w:r>
      <w:r w:rsidR="00773B26" w:rsidRPr="00AF17EF">
        <w:rPr>
          <w:szCs w:val="24"/>
        </w:rPr>
        <w:t>in ongoing resource models to capture costs for courses.</w:t>
      </w:r>
      <w:r w:rsidR="00CB36CF" w:rsidRPr="00AF17EF">
        <w:rPr>
          <w:szCs w:val="24"/>
        </w:rPr>
        <w:t xml:space="preserve">  The proponent will submit the new POI to TRADOC TOMA for review and validation.</w:t>
      </w:r>
    </w:p>
    <w:p w:rsidR="002E77E6" w:rsidRPr="00AF17EF" w:rsidRDefault="002E77E6" w:rsidP="00C043A9">
      <w:pPr>
        <w:pStyle w:val="NoSpacing"/>
        <w:rPr>
          <w:szCs w:val="24"/>
        </w:rPr>
      </w:pPr>
    </w:p>
    <w:p w:rsidR="00034CED" w:rsidRPr="00AF17EF" w:rsidRDefault="002E77E6" w:rsidP="00C043A9">
      <w:pPr>
        <w:pStyle w:val="NoSpacing"/>
        <w:rPr>
          <w:szCs w:val="24"/>
        </w:rPr>
      </w:pPr>
      <w:r w:rsidRPr="00AF17EF">
        <w:rPr>
          <w:szCs w:val="24"/>
        </w:rPr>
        <w:t xml:space="preserve">     </w:t>
      </w:r>
      <w:proofErr w:type="gramStart"/>
      <w:r w:rsidRPr="00AF17EF">
        <w:rPr>
          <w:szCs w:val="24"/>
        </w:rPr>
        <w:t xml:space="preserve">d. </w:t>
      </w:r>
      <w:r w:rsidR="00494FFF" w:rsidRPr="00AF17EF">
        <w:rPr>
          <w:szCs w:val="24"/>
        </w:rPr>
        <w:t xml:space="preserve"> </w:t>
      </w:r>
      <w:r w:rsidR="00CE6174" w:rsidRPr="00AF17EF">
        <w:rPr>
          <w:szCs w:val="24"/>
        </w:rPr>
        <w:t>Training</w:t>
      </w:r>
      <w:proofErr w:type="gramEnd"/>
      <w:r w:rsidR="00CE6174" w:rsidRPr="00AF17EF">
        <w:rPr>
          <w:szCs w:val="24"/>
        </w:rPr>
        <w:t xml:space="preserve"> p</w:t>
      </w:r>
      <w:r w:rsidR="00773B26" w:rsidRPr="00AF17EF">
        <w:rPr>
          <w:szCs w:val="24"/>
        </w:rPr>
        <w:t xml:space="preserve">roponents and </w:t>
      </w:r>
      <w:r w:rsidR="003D30BD" w:rsidRPr="00AF17EF">
        <w:rPr>
          <w:szCs w:val="24"/>
        </w:rPr>
        <w:t>TNGDEVs</w:t>
      </w:r>
      <w:r w:rsidR="00773B26" w:rsidRPr="00AF17EF">
        <w:rPr>
          <w:szCs w:val="24"/>
        </w:rPr>
        <w:t xml:space="preserve"> will ensure that DL products and self-development products are properly developed and in place during the displaced equipment fielding.</w:t>
      </w:r>
    </w:p>
    <w:p w:rsidR="002E77E6" w:rsidRPr="00AF17EF" w:rsidRDefault="002E77E6" w:rsidP="00C043A9">
      <w:pPr>
        <w:pStyle w:val="NoSpacing"/>
        <w:rPr>
          <w:szCs w:val="24"/>
        </w:rPr>
      </w:pPr>
    </w:p>
    <w:p w:rsidR="00034CED" w:rsidRPr="00AF17EF" w:rsidRDefault="00773B26" w:rsidP="002E77E6">
      <w:pPr>
        <w:pStyle w:val="Heading1"/>
        <w:rPr>
          <w:szCs w:val="24"/>
        </w:rPr>
      </w:pPr>
      <w:bookmarkStart w:id="64" w:name="_Toc306375810"/>
      <w:bookmarkStart w:id="65" w:name="_Toc343152678"/>
      <w:bookmarkStart w:id="66" w:name="_Toc401130760"/>
      <w:r w:rsidRPr="00AF17EF">
        <w:rPr>
          <w:szCs w:val="24"/>
        </w:rPr>
        <w:t>2-10</w:t>
      </w:r>
      <w:proofErr w:type="gramStart"/>
      <w:r w:rsidRPr="00AF17EF">
        <w:rPr>
          <w:szCs w:val="24"/>
        </w:rPr>
        <w:t xml:space="preserve">.  </w:t>
      </w:r>
      <w:r w:rsidR="00F506BE" w:rsidRPr="00AF17EF">
        <w:rPr>
          <w:szCs w:val="24"/>
        </w:rPr>
        <w:t>Systems</w:t>
      </w:r>
      <w:proofErr w:type="gramEnd"/>
      <w:r w:rsidR="00791B90" w:rsidRPr="00AF17EF">
        <w:rPr>
          <w:szCs w:val="24"/>
        </w:rPr>
        <w:t xml:space="preserve"> training integration</w:t>
      </w:r>
      <w:r w:rsidRPr="00AF17EF">
        <w:rPr>
          <w:szCs w:val="24"/>
        </w:rPr>
        <w:t>/A</w:t>
      </w:r>
      <w:r w:rsidR="00791B90" w:rsidRPr="00AF17EF">
        <w:rPr>
          <w:szCs w:val="24"/>
        </w:rPr>
        <w:t xml:space="preserve">rmy </w:t>
      </w:r>
      <w:r w:rsidRPr="00AF17EF">
        <w:rPr>
          <w:szCs w:val="24"/>
        </w:rPr>
        <w:t>M</w:t>
      </w:r>
      <w:r w:rsidR="00791B90" w:rsidRPr="00AF17EF">
        <w:rPr>
          <w:szCs w:val="24"/>
        </w:rPr>
        <w:t xml:space="preserve">odernization </w:t>
      </w:r>
      <w:r w:rsidRPr="00AF17EF">
        <w:rPr>
          <w:szCs w:val="24"/>
        </w:rPr>
        <w:t>T</w:t>
      </w:r>
      <w:r w:rsidR="00791B90" w:rsidRPr="00AF17EF">
        <w:rPr>
          <w:szCs w:val="24"/>
        </w:rPr>
        <w:t>raining</w:t>
      </w:r>
      <w:r w:rsidRPr="00AF17EF">
        <w:rPr>
          <w:szCs w:val="24"/>
        </w:rPr>
        <w:t xml:space="preserve"> support to testing and evaluation</w:t>
      </w:r>
      <w:bookmarkEnd w:id="64"/>
      <w:bookmarkEnd w:id="65"/>
      <w:bookmarkEnd w:id="66"/>
    </w:p>
    <w:p w:rsidR="002E77E6" w:rsidRPr="00AF17EF" w:rsidRDefault="002E77E6" w:rsidP="00C043A9">
      <w:pPr>
        <w:pStyle w:val="NoSpacing"/>
        <w:rPr>
          <w:szCs w:val="24"/>
        </w:rPr>
      </w:pPr>
    </w:p>
    <w:p w:rsidR="00034CED" w:rsidRPr="00AF17EF" w:rsidRDefault="002E77E6" w:rsidP="00C043A9">
      <w:pPr>
        <w:pStyle w:val="NoSpacing"/>
        <w:rPr>
          <w:szCs w:val="24"/>
        </w:rPr>
      </w:pPr>
      <w:r w:rsidRPr="00AF17EF">
        <w:rPr>
          <w:szCs w:val="24"/>
        </w:rPr>
        <w:t xml:space="preserve">     </w:t>
      </w:r>
      <w:proofErr w:type="gramStart"/>
      <w:r w:rsidRPr="00AF17EF">
        <w:rPr>
          <w:szCs w:val="24"/>
        </w:rPr>
        <w:t xml:space="preserve">a. </w:t>
      </w:r>
      <w:r w:rsidR="00494FFF" w:rsidRPr="00AF17EF">
        <w:rPr>
          <w:szCs w:val="24"/>
        </w:rPr>
        <w:t xml:space="preserve"> </w:t>
      </w:r>
      <w:r w:rsidR="003D30BD" w:rsidRPr="00AF17EF">
        <w:rPr>
          <w:szCs w:val="24"/>
        </w:rPr>
        <w:t>TNGDEVs</w:t>
      </w:r>
      <w:proofErr w:type="gramEnd"/>
      <w:r w:rsidR="00773B26" w:rsidRPr="00AF17EF">
        <w:rPr>
          <w:szCs w:val="24"/>
        </w:rPr>
        <w:t xml:space="preserve"> will represent the commandant or </w:t>
      </w:r>
      <w:proofErr w:type="spellStart"/>
      <w:r w:rsidR="008C556B" w:rsidRPr="00AF17EF">
        <w:rPr>
          <w:szCs w:val="24"/>
        </w:rPr>
        <w:t>CoE</w:t>
      </w:r>
      <w:proofErr w:type="spellEnd"/>
      <w:r w:rsidR="00773B26" w:rsidRPr="00AF17EF">
        <w:rPr>
          <w:szCs w:val="24"/>
        </w:rPr>
        <w:t xml:space="preserve"> commander for training issues involving system testing and evaluation.  </w:t>
      </w:r>
      <w:r w:rsidR="00F216B1" w:rsidRPr="00AF17EF">
        <w:rPr>
          <w:szCs w:val="24"/>
        </w:rPr>
        <w:t>A description of test</w:t>
      </w:r>
      <w:r w:rsidR="00214502" w:rsidRPr="00AF17EF">
        <w:rPr>
          <w:szCs w:val="24"/>
        </w:rPr>
        <w:t>s</w:t>
      </w:r>
      <w:r w:rsidR="00F216B1" w:rsidRPr="00AF17EF">
        <w:rPr>
          <w:szCs w:val="24"/>
        </w:rPr>
        <w:t xml:space="preserve"> and evaluations is provided in AR 73-1 and DA PAM 73-1.  </w:t>
      </w:r>
      <w:r w:rsidR="00773B26" w:rsidRPr="00AF17EF">
        <w:rPr>
          <w:szCs w:val="24"/>
        </w:rPr>
        <w:t>Tests include:</w:t>
      </w:r>
    </w:p>
    <w:p w:rsidR="002E77E6" w:rsidRPr="00AF17EF" w:rsidRDefault="002E77E6" w:rsidP="00C043A9">
      <w:pPr>
        <w:pStyle w:val="NoSpacing"/>
        <w:rPr>
          <w:szCs w:val="24"/>
        </w:rPr>
      </w:pPr>
    </w:p>
    <w:p w:rsidR="00034CED" w:rsidRPr="00AF17EF" w:rsidRDefault="002E77E6" w:rsidP="00C043A9">
      <w:pPr>
        <w:pStyle w:val="NoSpacing"/>
        <w:rPr>
          <w:szCs w:val="24"/>
        </w:rPr>
      </w:pPr>
      <w:r w:rsidRPr="00AF17EF">
        <w:rPr>
          <w:szCs w:val="24"/>
        </w:rPr>
        <w:t xml:space="preserve">        (1)  </w:t>
      </w:r>
      <w:r w:rsidR="00773B26" w:rsidRPr="00AF17EF">
        <w:rPr>
          <w:szCs w:val="24"/>
        </w:rPr>
        <w:t>Developmental tests.</w:t>
      </w:r>
    </w:p>
    <w:p w:rsidR="002E77E6" w:rsidRPr="00AF17EF" w:rsidRDefault="002E77E6" w:rsidP="00C043A9">
      <w:pPr>
        <w:pStyle w:val="NoSpacing"/>
        <w:rPr>
          <w:szCs w:val="24"/>
        </w:rPr>
      </w:pPr>
    </w:p>
    <w:p w:rsidR="00034CED" w:rsidRPr="00AF17EF" w:rsidRDefault="002E77E6" w:rsidP="00C043A9">
      <w:pPr>
        <w:pStyle w:val="NoSpacing"/>
        <w:rPr>
          <w:szCs w:val="24"/>
        </w:rPr>
      </w:pPr>
      <w:r w:rsidRPr="00AF17EF">
        <w:rPr>
          <w:szCs w:val="24"/>
        </w:rPr>
        <w:t xml:space="preserve">        (2)  </w:t>
      </w:r>
      <w:r w:rsidR="00773B26" w:rsidRPr="00AF17EF">
        <w:rPr>
          <w:szCs w:val="24"/>
        </w:rPr>
        <w:t>Operational tests.</w:t>
      </w:r>
    </w:p>
    <w:p w:rsidR="002E77E6" w:rsidRPr="00AF17EF" w:rsidRDefault="002E77E6" w:rsidP="00C043A9">
      <w:pPr>
        <w:pStyle w:val="NoSpacing"/>
        <w:rPr>
          <w:szCs w:val="24"/>
        </w:rPr>
      </w:pPr>
    </w:p>
    <w:p w:rsidR="00034CED" w:rsidRPr="00AF17EF" w:rsidRDefault="002E77E6" w:rsidP="00C043A9">
      <w:pPr>
        <w:pStyle w:val="NoSpacing"/>
        <w:rPr>
          <w:szCs w:val="24"/>
        </w:rPr>
      </w:pPr>
      <w:r w:rsidRPr="00AF17EF">
        <w:rPr>
          <w:szCs w:val="24"/>
        </w:rPr>
        <w:t xml:space="preserve">        (3)  </w:t>
      </w:r>
      <w:r w:rsidR="00773B26" w:rsidRPr="00AF17EF">
        <w:rPr>
          <w:szCs w:val="24"/>
        </w:rPr>
        <w:t>Limited user tests.</w:t>
      </w:r>
    </w:p>
    <w:p w:rsidR="002E77E6" w:rsidRPr="00AF17EF" w:rsidRDefault="002E77E6" w:rsidP="00C043A9">
      <w:pPr>
        <w:pStyle w:val="NoSpacing"/>
        <w:rPr>
          <w:szCs w:val="24"/>
        </w:rPr>
      </w:pPr>
    </w:p>
    <w:p w:rsidR="00034CED" w:rsidRPr="00AF17EF" w:rsidRDefault="002E77E6" w:rsidP="00C043A9">
      <w:pPr>
        <w:pStyle w:val="NoSpacing"/>
        <w:rPr>
          <w:szCs w:val="24"/>
        </w:rPr>
      </w:pPr>
      <w:r w:rsidRPr="00AF17EF">
        <w:rPr>
          <w:szCs w:val="24"/>
        </w:rPr>
        <w:t xml:space="preserve">        (4)  </w:t>
      </w:r>
      <w:r w:rsidR="00773B26" w:rsidRPr="00AF17EF">
        <w:rPr>
          <w:szCs w:val="24"/>
        </w:rPr>
        <w:t>Customer tests.</w:t>
      </w:r>
    </w:p>
    <w:p w:rsidR="002E77E6" w:rsidRPr="00AF17EF" w:rsidRDefault="002E77E6" w:rsidP="00C043A9">
      <w:pPr>
        <w:pStyle w:val="NoSpacing"/>
        <w:rPr>
          <w:szCs w:val="24"/>
        </w:rPr>
      </w:pPr>
    </w:p>
    <w:p w:rsidR="00034CED" w:rsidRPr="00AF17EF" w:rsidRDefault="002E77E6" w:rsidP="00C043A9">
      <w:pPr>
        <w:pStyle w:val="NoSpacing"/>
        <w:rPr>
          <w:szCs w:val="24"/>
        </w:rPr>
      </w:pPr>
      <w:r w:rsidRPr="00AF17EF">
        <w:rPr>
          <w:szCs w:val="24"/>
        </w:rPr>
        <w:t xml:space="preserve">        (5)  </w:t>
      </w:r>
      <w:r w:rsidR="00773B26" w:rsidRPr="00AF17EF">
        <w:rPr>
          <w:szCs w:val="24"/>
        </w:rPr>
        <w:t>First article tests.</w:t>
      </w:r>
    </w:p>
    <w:p w:rsidR="002E77E6" w:rsidRPr="00AF17EF" w:rsidRDefault="002E77E6" w:rsidP="00C043A9">
      <w:pPr>
        <w:pStyle w:val="NoSpacing"/>
        <w:rPr>
          <w:szCs w:val="24"/>
        </w:rPr>
      </w:pPr>
    </w:p>
    <w:p w:rsidR="00034CED" w:rsidRPr="00AF17EF" w:rsidRDefault="002E77E6" w:rsidP="00C043A9">
      <w:pPr>
        <w:pStyle w:val="NoSpacing"/>
        <w:rPr>
          <w:szCs w:val="24"/>
        </w:rPr>
      </w:pPr>
      <w:r w:rsidRPr="00AF17EF">
        <w:rPr>
          <w:szCs w:val="24"/>
        </w:rPr>
        <w:t xml:space="preserve">        (6) </w:t>
      </w:r>
      <w:r w:rsidR="004F442D" w:rsidRPr="00AF17EF">
        <w:rPr>
          <w:szCs w:val="24"/>
        </w:rPr>
        <w:t xml:space="preserve"> </w:t>
      </w:r>
      <w:r w:rsidR="001F4844">
        <w:rPr>
          <w:szCs w:val="24"/>
        </w:rPr>
        <w:t>I</w:t>
      </w:r>
      <w:r w:rsidR="001F4844" w:rsidRPr="00AF17EF">
        <w:rPr>
          <w:szCs w:val="24"/>
        </w:rPr>
        <w:t>nitial o</w:t>
      </w:r>
      <w:r w:rsidR="001F4844">
        <w:rPr>
          <w:szCs w:val="24"/>
        </w:rPr>
        <w:t>perational test and evaluation</w:t>
      </w:r>
      <w:r w:rsidR="00773B26" w:rsidRPr="00AF17EF">
        <w:rPr>
          <w:szCs w:val="24"/>
        </w:rPr>
        <w:t>.</w:t>
      </w:r>
    </w:p>
    <w:p w:rsidR="002E77E6" w:rsidRPr="00AF17EF" w:rsidRDefault="002E77E6" w:rsidP="00C043A9">
      <w:pPr>
        <w:pStyle w:val="NoSpacing"/>
        <w:rPr>
          <w:szCs w:val="24"/>
        </w:rPr>
      </w:pPr>
    </w:p>
    <w:p w:rsidR="00034CED" w:rsidRPr="00AF17EF" w:rsidRDefault="002E77E6" w:rsidP="00C043A9">
      <w:pPr>
        <w:pStyle w:val="NoSpacing"/>
        <w:rPr>
          <w:szCs w:val="24"/>
        </w:rPr>
      </w:pPr>
      <w:r w:rsidRPr="00AF17EF">
        <w:rPr>
          <w:szCs w:val="24"/>
        </w:rPr>
        <w:t xml:space="preserve">        (7)  </w:t>
      </w:r>
      <w:r w:rsidR="00773B26" w:rsidRPr="00AF17EF">
        <w:rPr>
          <w:szCs w:val="24"/>
        </w:rPr>
        <w:t>Follow-on operational test and evaluations.</w:t>
      </w:r>
    </w:p>
    <w:p w:rsidR="002E77E6" w:rsidRDefault="002E77E6" w:rsidP="00C043A9">
      <w:pPr>
        <w:pStyle w:val="NoSpacing"/>
        <w:rPr>
          <w:szCs w:val="24"/>
        </w:rPr>
      </w:pPr>
    </w:p>
    <w:p w:rsidR="00F04F53" w:rsidRPr="00AF17EF" w:rsidRDefault="00F04F53" w:rsidP="00C043A9">
      <w:pPr>
        <w:pStyle w:val="NoSpacing"/>
        <w:rPr>
          <w:szCs w:val="24"/>
        </w:rPr>
      </w:pPr>
    </w:p>
    <w:p w:rsidR="00034CED" w:rsidRPr="00AF17EF" w:rsidRDefault="002E77E6" w:rsidP="00C043A9">
      <w:pPr>
        <w:pStyle w:val="NoSpacing"/>
        <w:rPr>
          <w:szCs w:val="24"/>
        </w:rPr>
      </w:pPr>
      <w:r w:rsidRPr="00AF17EF">
        <w:rPr>
          <w:szCs w:val="24"/>
        </w:rPr>
        <w:lastRenderedPageBreak/>
        <w:t xml:space="preserve">     </w:t>
      </w:r>
      <w:proofErr w:type="gramStart"/>
      <w:r w:rsidRPr="00AF17EF">
        <w:rPr>
          <w:szCs w:val="24"/>
        </w:rPr>
        <w:t xml:space="preserve">b. </w:t>
      </w:r>
      <w:r w:rsidR="00494FFF" w:rsidRPr="00AF17EF">
        <w:rPr>
          <w:szCs w:val="24"/>
        </w:rPr>
        <w:t xml:space="preserve"> </w:t>
      </w:r>
      <w:r w:rsidR="003D30BD" w:rsidRPr="00AF17EF">
        <w:rPr>
          <w:szCs w:val="24"/>
        </w:rPr>
        <w:t>TNGDEVs</w:t>
      </w:r>
      <w:proofErr w:type="gramEnd"/>
      <w:r w:rsidR="00773B26" w:rsidRPr="00AF17EF">
        <w:rPr>
          <w:szCs w:val="24"/>
        </w:rPr>
        <w:t xml:space="preserve"> will work closely with other proponents and </w:t>
      </w:r>
      <w:proofErr w:type="spellStart"/>
      <w:r w:rsidR="00773B26" w:rsidRPr="00AF17EF">
        <w:rPr>
          <w:szCs w:val="24"/>
        </w:rPr>
        <w:t>CoEs</w:t>
      </w:r>
      <w:proofErr w:type="spellEnd"/>
      <w:r w:rsidR="00773B26" w:rsidRPr="00AF17EF">
        <w:rPr>
          <w:szCs w:val="24"/>
        </w:rPr>
        <w:t xml:space="preserve"> to prepare training plans to support the logistics demonstrations.  They will ensure the operator, unit, and maintainer plans are appropriate for the MOS and skill levels available within the logistic support schemes. </w:t>
      </w:r>
      <w:r w:rsidR="006806AA" w:rsidRPr="00AF17EF">
        <w:rPr>
          <w:szCs w:val="24"/>
        </w:rPr>
        <w:t xml:space="preserve"> </w:t>
      </w:r>
      <w:r w:rsidR="004C691B" w:rsidRPr="00AF17EF">
        <w:rPr>
          <w:szCs w:val="24"/>
        </w:rPr>
        <w:t>TNGDEV</w:t>
      </w:r>
      <w:r w:rsidR="00773B26" w:rsidRPr="00AF17EF">
        <w:rPr>
          <w:szCs w:val="24"/>
        </w:rPr>
        <w:t xml:space="preserve"> duties</w:t>
      </w:r>
      <w:r w:rsidR="00D02531">
        <w:rPr>
          <w:szCs w:val="24"/>
        </w:rPr>
        <w:t xml:space="preserve"> in support of testing include:</w:t>
      </w:r>
    </w:p>
    <w:p w:rsidR="009435E0" w:rsidRPr="00AF17EF" w:rsidRDefault="009435E0" w:rsidP="00C043A9">
      <w:pPr>
        <w:pStyle w:val="NoSpacing"/>
        <w:rPr>
          <w:szCs w:val="24"/>
        </w:rPr>
      </w:pPr>
    </w:p>
    <w:p w:rsidR="00034CED" w:rsidRPr="00AF17EF" w:rsidRDefault="009435E0" w:rsidP="00C043A9">
      <w:pPr>
        <w:pStyle w:val="NoSpacing"/>
        <w:rPr>
          <w:szCs w:val="24"/>
        </w:rPr>
      </w:pPr>
      <w:r w:rsidRPr="00AF17EF">
        <w:rPr>
          <w:szCs w:val="24"/>
        </w:rPr>
        <w:t xml:space="preserve">        (1)  </w:t>
      </w:r>
      <w:r w:rsidR="00773B26" w:rsidRPr="00AF17EF">
        <w:rPr>
          <w:szCs w:val="24"/>
        </w:rPr>
        <w:t xml:space="preserve">Representing the </w:t>
      </w:r>
      <w:r w:rsidR="00741A93" w:rsidRPr="00AF17EF">
        <w:rPr>
          <w:szCs w:val="24"/>
        </w:rPr>
        <w:t>c</w:t>
      </w:r>
      <w:r w:rsidR="00773B26" w:rsidRPr="00AF17EF">
        <w:rPr>
          <w:szCs w:val="24"/>
        </w:rPr>
        <w:t>ommandant/</w:t>
      </w:r>
      <w:r w:rsidR="00741A93" w:rsidRPr="00AF17EF">
        <w:rPr>
          <w:szCs w:val="24"/>
        </w:rPr>
        <w:t>p</w:t>
      </w:r>
      <w:r w:rsidR="00773B26" w:rsidRPr="00AF17EF">
        <w:rPr>
          <w:szCs w:val="24"/>
        </w:rPr>
        <w:t xml:space="preserve">roponent during </w:t>
      </w:r>
      <w:r w:rsidR="00741A93" w:rsidRPr="00AF17EF">
        <w:rPr>
          <w:szCs w:val="24"/>
        </w:rPr>
        <w:t>o</w:t>
      </w:r>
      <w:r w:rsidR="00773B26" w:rsidRPr="00AF17EF">
        <w:rPr>
          <w:szCs w:val="24"/>
        </w:rPr>
        <w:t xml:space="preserve">perational </w:t>
      </w:r>
      <w:r w:rsidR="00741A93" w:rsidRPr="00AF17EF">
        <w:rPr>
          <w:szCs w:val="24"/>
        </w:rPr>
        <w:t>t</w:t>
      </w:r>
      <w:r w:rsidR="00773B26" w:rsidRPr="00AF17EF">
        <w:rPr>
          <w:szCs w:val="24"/>
        </w:rPr>
        <w:t xml:space="preserve">est </w:t>
      </w:r>
      <w:r w:rsidR="00741A93" w:rsidRPr="00AF17EF">
        <w:rPr>
          <w:szCs w:val="24"/>
        </w:rPr>
        <w:t>r</w:t>
      </w:r>
      <w:r w:rsidR="00773B26" w:rsidRPr="00AF17EF">
        <w:rPr>
          <w:szCs w:val="24"/>
        </w:rPr>
        <w:t xml:space="preserve">eadiness </w:t>
      </w:r>
      <w:r w:rsidR="00741A93" w:rsidRPr="00AF17EF">
        <w:rPr>
          <w:szCs w:val="24"/>
        </w:rPr>
        <w:t>r</w:t>
      </w:r>
      <w:r w:rsidR="00773B26" w:rsidRPr="00AF17EF">
        <w:rPr>
          <w:szCs w:val="24"/>
        </w:rPr>
        <w:t>eview meetings</w:t>
      </w:r>
      <w:r w:rsidR="005D7287" w:rsidRPr="00AF17EF">
        <w:rPr>
          <w:szCs w:val="24"/>
        </w:rPr>
        <w:t xml:space="preserve"> (I-III)</w:t>
      </w:r>
      <w:r w:rsidR="00D02531">
        <w:rPr>
          <w:szCs w:val="24"/>
        </w:rPr>
        <w:t>.</w:t>
      </w:r>
    </w:p>
    <w:p w:rsidR="009435E0" w:rsidRPr="00AF17EF" w:rsidRDefault="009435E0" w:rsidP="00C043A9">
      <w:pPr>
        <w:pStyle w:val="NoSpacing"/>
        <w:rPr>
          <w:szCs w:val="24"/>
        </w:rPr>
      </w:pPr>
    </w:p>
    <w:p w:rsidR="00034CED" w:rsidRPr="00AF17EF" w:rsidRDefault="009435E0" w:rsidP="00C043A9">
      <w:pPr>
        <w:pStyle w:val="NoSpacing"/>
        <w:rPr>
          <w:szCs w:val="24"/>
        </w:rPr>
      </w:pPr>
      <w:r w:rsidRPr="00AF17EF">
        <w:rPr>
          <w:szCs w:val="24"/>
        </w:rPr>
        <w:t xml:space="preserve">        (2)  </w:t>
      </w:r>
      <w:r w:rsidR="00674938" w:rsidRPr="00AF17EF">
        <w:rPr>
          <w:szCs w:val="24"/>
        </w:rPr>
        <w:t>P</w:t>
      </w:r>
      <w:r w:rsidR="00773B26" w:rsidRPr="00AF17EF">
        <w:rPr>
          <w:szCs w:val="24"/>
        </w:rPr>
        <w:t xml:space="preserve">reparing and submitting the approved </w:t>
      </w:r>
      <w:r w:rsidR="00433682" w:rsidRPr="00AF17EF">
        <w:rPr>
          <w:szCs w:val="24"/>
        </w:rPr>
        <w:t>operational test readiness statement</w:t>
      </w:r>
      <w:r w:rsidR="00773B26" w:rsidRPr="00AF17EF">
        <w:rPr>
          <w:szCs w:val="24"/>
        </w:rPr>
        <w:t xml:space="preserve"> to the </w:t>
      </w:r>
      <w:r w:rsidR="00741A93" w:rsidRPr="00AF17EF">
        <w:rPr>
          <w:szCs w:val="24"/>
        </w:rPr>
        <w:t>o</w:t>
      </w:r>
      <w:r w:rsidR="00773B26" w:rsidRPr="00AF17EF">
        <w:rPr>
          <w:szCs w:val="24"/>
        </w:rPr>
        <w:t xml:space="preserve">perational </w:t>
      </w:r>
      <w:r w:rsidR="00741A93" w:rsidRPr="00AF17EF">
        <w:rPr>
          <w:szCs w:val="24"/>
        </w:rPr>
        <w:t>t</w:t>
      </w:r>
      <w:r w:rsidR="00773B26" w:rsidRPr="00AF17EF">
        <w:rPr>
          <w:szCs w:val="24"/>
        </w:rPr>
        <w:t xml:space="preserve">est </w:t>
      </w:r>
      <w:r w:rsidR="00741A93" w:rsidRPr="00AF17EF">
        <w:rPr>
          <w:szCs w:val="24"/>
        </w:rPr>
        <w:t>c</w:t>
      </w:r>
      <w:r w:rsidR="00773B26" w:rsidRPr="00AF17EF">
        <w:rPr>
          <w:szCs w:val="24"/>
        </w:rPr>
        <w:t xml:space="preserve">ommand or test agency at </w:t>
      </w:r>
      <w:r w:rsidR="005D7287" w:rsidRPr="00AF17EF">
        <w:rPr>
          <w:szCs w:val="24"/>
        </w:rPr>
        <w:t>operational test readiness review</w:t>
      </w:r>
      <w:r w:rsidR="00773B26" w:rsidRPr="00AF17EF">
        <w:rPr>
          <w:szCs w:val="24"/>
        </w:rPr>
        <w:t xml:space="preserve"> </w:t>
      </w:r>
      <w:r w:rsidR="005D7287" w:rsidRPr="00AF17EF">
        <w:rPr>
          <w:szCs w:val="24"/>
        </w:rPr>
        <w:t xml:space="preserve">meeting </w:t>
      </w:r>
      <w:r w:rsidR="00773B26" w:rsidRPr="00AF17EF">
        <w:rPr>
          <w:szCs w:val="24"/>
        </w:rPr>
        <w:t>III or appropriate test event.</w:t>
      </w:r>
    </w:p>
    <w:p w:rsidR="009435E0" w:rsidRPr="00AF17EF" w:rsidRDefault="009435E0" w:rsidP="00C043A9">
      <w:pPr>
        <w:pStyle w:val="NoSpacing"/>
        <w:rPr>
          <w:szCs w:val="24"/>
        </w:rPr>
      </w:pPr>
    </w:p>
    <w:p w:rsidR="00034CED" w:rsidRPr="00AF17EF" w:rsidRDefault="009435E0" w:rsidP="00C043A9">
      <w:pPr>
        <w:pStyle w:val="NoSpacing"/>
        <w:rPr>
          <w:szCs w:val="24"/>
        </w:rPr>
      </w:pPr>
      <w:r w:rsidRPr="00AF17EF">
        <w:rPr>
          <w:szCs w:val="24"/>
        </w:rPr>
        <w:t xml:space="preserve">        (3)  </w:t>
      </w:r>
      <w:r w:rsidR="00773B26" w:rsidRPr="00AF17EF">
        <w:rPr>
          <w:szCs w:val="24"/>
        </w:rPr>
        <w:t>Directly or indirectly support</w:t>
      </w:r>
      <w:r w:rsidR="00674938" w:rsidRPr="00AF17EF">
        <w:rPr>
          <w:szCs w:val="24"/>
        </w:rPr>
        <w:t>ing</w:t>
      </w:r>
      <w:r w:rsidR="00773B26" w:rsidRPr="00AF17EF">
        <w:rPr>
          <w:szCs w:val="24"/>
        </w:rPr>
        <w:t xml:space="preserve"> the </w:t>
      </w:r>
      <w:r w:rsidR="00741A93" w:rsidRPr="00AF17EF">
        <w:rPr>
          <w:szCs w:val="24"/>
        </w:rPr>
        <w:t>t</w:t>
      </w:r>
      <w:r w:rsidR="00773B26" w:rsidRPr="00AF17EF">
        <w:rPr>
          <w:szCs w:val="24"/>
        </w:rPr>
        <w:t xml:space="preserve">est and/or </w:t>
      </w:r>
      <w:r w:rsidR="00741A93" w:rsidRPr="00AF17EF">
        <w:rPr>
          <w:szCs w:val="24"/>
        </w:rPr>
        <w:t>e</w:t>
      </w:r>
      <w:r w:rsidR="00773B26" w:rsidRPr="00AF17EF">
        <w:rPr>
          <w:szCs w:val="24"/>
        </w:rPr>
        <w:t xml:space="preserve">valuation </w:t>
      </w:r>
      <w:r w:rsidR="00741A93" w:rsidRPr="00AF17EF">
        <w:rPr>
          <w:szCs w:val="24"/>
        </w:rPr>
        <w:t>c</w:t>
      </w:r>
      <w:r w:rsidR="00773B26" w:rsidRPr="00AF17EF">
        <w:rPr>
          <w:szCs w:val="24"/>
        </w:rPr>
        <w:t xml:space="preserve">ommand as the </w:t>
      </w:r>
      <w:r w:rsidR="00741A93" w:rsidRPr="00AF17EF">
        <w:rPr>
          <w:szCs w:val="24"/>
        </w:rPr>
        <w:t>s</w:t>
      </w:r>
      <w:r w:rsidR="00773B26" w:rsidRPr="00AF17EF">
        <w:rPr>
          <w:szCs w:val="24"/>
        </w:rPr>
        <w:t xml:space="preserve">ystem and </w:t>
      </w:r>
      <w:r w:rsidR="00741A93" w:rsidRPr="00AF17EF">
        <w:rPr>
          <w:szCs w:val="24"/>
        </w:rPr>
        <w:t>p</w:t>
      </w:r>
      <w:r w:rsidR="00773B26" w:rsidRPr="00AF17EF">
        <w:rPr>
          <w:szCs w:val="24"/>
        </w:rPr>
        <w:t>roponent subject matter expert.</w:t>
      </w:r>
    </w:p>
    <w:p w:rsidR="009435E0" w:rsidRPr="00AF17EF" w:rsidRDefault="00773B26" w:rsidP="00C043A9">
      <w:pPr>
        <w:pStyle w:val="NoSpacing"/>
        <w:rPr>
          <w:szCs w:val="24"/>
        </w:rPr>
      </w:pPr>
      <w:r w:rsidRPr="00AF17EF">
        <w:rPr>
          <w:szCs w:val="24"/>
        </w:rPr>
        <w:t xml:space="preserve"> </w:t>
      </w:r>
    </w:p>
    <w:p w:rsidR="00034CED" w:rsidRPr="00AF17EF" w:rsidRDefault="009435E0" w:rsidP="00C043A9">
      <w:pPr>
        <w:pStyle w:val="NoSpacing"/>
        <w:rPr>
          <w:szCs w:val="24"/>
        </w:rPr>
      </w:pPr>
      <w:r w:rsidRPr="00AF17EF">
        <w:rPr>
          <w:szCs w:val="24"/>
        </w:rPr>
        <w:t xml:space="preserve">        (4)  </w:t>
      </w:r>
      <w:r w:rsidR="00773B26" w:rsidRPr="00AF17EF">
        <w:rPr>
          <w:szCs w:val="24"/>
        </w:rPr>
        <w:t>Directly or indirectly assist</w:t>
      </w:r>
      <w:r w:rsidR="00674938" w:rsidRPr="00AF17EF">
        <w:rPr>
          <w:szCs w:val="24"/>
        </w:rPr>
        <w:t>ing</w:t>
      </w:r>
      <w:r w:rsidR="00773B26" w:rsidRPr="00AF17EF">
        <w:rPr>
          <w:szCs w:val="24"/>
        </w:rPr>
        <w:t xml:space="preserve"> </w:t>
      </w:r>
      <w:r w:rsidR="00741A93" w:rsidRPr="00AF17EF">
        <w:rPr>
          <w:szCs w:val="24"/>
        </w:rPr>
        <w:t xml:space="preserve">the </w:t>
      </w:r>
      <w:r w:rsidR="000935C3" w:rsidRPr="00AF17EF">
        <w:rPr>
          <w:szCs w:val="24"/>
        </w:rPr>
        <w:t>d</w:t>
      </w:r>
      <w:r w:rsidR="00741A93" w:rsidRPr="00AF17EF">
        <w:rPr>
          <w:szCs w:val="24"/>
        </w:rPr>
        <w:t xml:space="preserve">ata </w:t>
      </w:r>
      <w:r w:rsidR="000935C3" w:rsidRPr="00AF17EF">
        <w:rPr>
          <w:szCs w:val="24"/>
        </w:rPr>
        <w:t>a</w:t>
      </w:r>
      <w:r w:rsidR="00741A93" w:rsidRPr="00AF17EF">
        <w:rPr>
          <w:szCs w:val="24"/>
        </w:rPr>
        <w:t xml:space="preserve">nalysis </w:t>
      </w:r>
      <w:r w:rsidR="000935C3" w:rsidRPr="00AF17EF">
        <w:rPr>
          <w:szCs w:val="24"/>
        </w:rPr>
        <w:t>g</w:t>
      </w:r>
      <w:r w:rsidR="00741A93" w:rsidRPr="00AF17EF">
        <w:rPr>
          <w:szCs w:val="24"/>
        </w:rPr>
        <w:t xml:space="preserve">roup </w:t>
      </w:r>
      <w:r w:rsidR="00773B26" w:rsidRPr="00AF17EF">
        <w:rPr>
          <w:szCs w:val="24"/>
        </w:rPr>
        <w:t xml:space="preserve">in the scoring of </w:t>
      </w:r>
      <w:r w:rsidR="00741A93" w:rsidRPr="00AF17EF">
        <w:rPr>
          <w:szCs w:val="24"/>
        </w:rPr>
        <w:t>r</w:t>
      </w:r>
      <w:r w:rsidR="00773B26" w:rsidRPr="00AF17EF">
        <w:rPr>
          <w:szCs w:val="24"/>
        </w:rPr>
        <w:t xml:space="preserve">eliability and </w:t>
      </w:r>
      <w:r w:rsidR="00741A93" w:rsidRPr="00AF17EF">
        <w:rPr>
          <w:szCs w:val="24"/>
        </w:rPr>
        <w:t>m</w:t>
      </w:r>
      <w:r w:rsidR="00773B26" w:rsidRPr="00AF17EF">
        <w:rPr>
          <w:szCs w:val="24"/>
        </w:rPr>
        <w:t>aintainability during appropriate test events.</w:t>
      </w:r>
    </w:p>
    <w:p w:rsidR="009435E0" w:rsidRPr="00AF17EF" w:rsidRDefault="009435E0" w:rsidP="00C043A9">
      <w:pPr>
        <w:pStyle w:val="NoSpacing"/>
        <w:rPr>
          <w:szCs w:val="24"/>
        </w:rPr>
      </w:pPr>
    </w:p>
    <w:p w:rsidR="00034CED" w:rsidRPr="00AF17EF" w:rsidRDefault="009435E0" w:rsidP="00C043A9">
      <w:pPr>
        <w:pStyle w:val="NoSpacing"/>
        <w:rPr>
          <w:szCs w:val="24"/>
        </w:rPr>
      </w:pPr>
      <w:r w:rsidRPr="00AF17EF">
        <w:rPr>
          <w:szCs w:val="24"/>
        </w:rPr>
        <w:t xml:space="preserve">        (5)  </w:t>
      </w:r>
      <w:r w:rsidR="00674938" w:rsidRPr="00AF17EF">
        <w:rPr>
          <w:szCs w:val="24"/>
        </w:rPr>
        <w:t>V</w:t>
      </w:r>
      <w:r w:rsidR="00773B26" w:rsidRPr="00AF17EF">
        <w:rPr>
          <w:szCs w:val="24"/>
        </w:rPr>
        <w:t>alidating and verifying the con</w:t>
      </w:r>
      <w:r w:rsidR="00741A93" w:rsidRPr="00AF17EF">
        <w:rPr>
          <w:szCs w:val="24"/>
        </w:rPr>
        <w:t xml:space="preserve">duct of </w:t>
      </w:r>
      <w:proofErr w:type="spellStart"/>
      <w:r w:rsidR="00741A93" w:rsidRPr="00AF17EF">
        <w:rPr>
          <w:szCs w:val="24"/>
        </w:rPr>
        <w:t>Warfighter</w:t>
      </w:r>
      <w:proofErr w:type="spellEnd"/>
      <w:r w:rsidR="00741A93" w:rsidRPr="00AF17EF">
        <w:rPr>
          <w:szCs w:val="24"/>
        </w:rPr>
        <w:t xml:space="preserve"> Test Player t</w:t>
      </w:r>
      <w:r w:rsidR="00773B26" w:rsidRPr="00AF17EF">
        <w:rPr>
          <w:szCs w:val="24"/>
        </w:rPr>
        <w:t>raining.</w:t>
      </w:r>
    </w:p>
    <w:p w:rsidR="009435E0" w:rsidRPr="00AF17EF" w:rsidRDefault="009435E0" w:rsidP="00C043A9">
      <w:pPr>
        <w:pStyle w:val="NoSpacing"/>
        <w:rPr>
          <w:szCs w:val="24"/>
        </w:rPr>
      </w:pPr>
    </w:p>
    <w:p w:rsidR="00034CED" w:rsidRPr="00AF17EF" w:rsidRDefault="009435E0" w:rsidP="00C043A9">
      <w:pPr>
        <w:pStyle w:val="NoSpacing"/>
        <w:rPr>
          <w:szCs w:val="24"/>
        </w:rPr>
      </w:pPr>
      <w:r w:rsidRPr="00AF17EF">
        <w:rPr>
          <w:szCs w:val="24"/>
        </w:rPr>
        <w:t xml:space="preserve">        (6)  </w:t>
      </w:r>
      <w:r w:rsidR="00674938" w:rsidRPr="00AF17EF">
        <w:rPr>
          <w:szCs w:val="24"/>
        </w:rPr>
        <w:t>Providing</w:t>
      </w:r>
      <w:r w:rsidR="00773B26" w:rsidRPr="00AF17EF">
        <w:rPr>
          <w:szCs w:val="24"/>
        </w:rPr>
        <w:t xml:space="preserve"> training information to support the system safety assessment and safety release statements.</w:t>
      </w:r>
      <w:bookmarkStart w:id="67" w:name="_Toc306375730"/>
    </w:p>
    <w:p w:rsidR="00AD286E" w:rsidRDefault="00AD286E" w:rsidP="00AD286E">
      <w:pPr>
        <w:pStyle w:val="NoSpacing"/>
        <w:rPr>
          <w:szCs w:val="24"/>
        </w:rPr>
      </w:pPr>
    </w:p>
    <w:p w:rsidR="00F04F53" w:rsidRPr="00AF17EF" w:rsidRDefault="00F04F53" w:rsidP="00F04F53">
      <w:pPr>
        <w:pStyle w:val="NoSpacing"/>
        <w:pBdr>
          <w:top w:val="single" w:sz="4" w:space="1" w:color="auto"/>
        </w:pBdr>
        <w:rPr>
          <w:szCs w:val="24"/>
        </w:rPr>
      </w:pPr>
    </w:p>
    <w:p w:rsidR="009435E0" w:rsidRPr="00AF17EF" w:rsidRDefault="00773B26" w:rsidP="00B05524">
      <w:pPr>
        <w:pStyle w:val="Heading2"/>
        <w:rPr>
          <w:szCs w:val="24"/>
        </w:rPr>
      </w:pPr>
      <w:bookmarkStart w:id="68" w:name="_Toc401130761"/>
      <w:r w:rsidRPr="00AF17EF">
        <w:rPr>
          <w:szCs w:val="24"/>
        </w:rPr>
        <w:t>Chapter 3</w:t>
      </w:r>
      <w:bookmarkEnd w:id="68"/>
    </w:p>
    <w:p w:rsidR="00034CED" w:rsidRPr="00AF17EF" w:rsidRDefault="00773B26" w:rsidP="00B05524">
      <w:pPr>
        <w:pStyle w:val="Heading2"/>
        <w:rPr>
          <w:szCs w:val="24"/>
        </w:rPr>
      </w:pPr>
      <w:bookmarkStart w:id="69" w:name="_Toc401130762"/>
      <w:r w:rsidRPr="00AF17EF">
        <w:rPr>
          <w:szCs w:val="24"/>
        </w:rPr>
        <w:t>System Training Concept and Strategy Development</w:t>
      </w:r>
      <w:bookmarkEnd w:id="67"/>
      <w:bookmarkEnd w:id="69"/>
    </w:p>
    <w:p w:rsidR="009435E0" w:rsidRPr="00AF17EF" w:rsidRDefault="009435E0" w:rsidP="00C043A9">
      <w:pPr>
        <w:pStyle w:val="NoSpacing"/>
        <w:rPr>
          <w:szCs w:val="24"/>
        </w:rPr>
      </w:pPr>
    </w:p>
    <w:p w:rsidR="00034CED" w:rsidRPr="00AF17EF" w:rsidRDefault="00773B26" w:rsidP="005F480D">
      <w:pPr>
        <w:pStyle w:val="Heading1"/>
        <w:rPr>
          <w:szCs w:val="24"/>
        </w:rPr>
      </w:pPr>
      <w:bookmarkStart w:id="70" w:name="_Toc306375731"/>
      <w:bookmarkStart w:id="71" w:name="_Toc343152679"/>
      <w:bookmarkStart w:id="72" w:name="_Toc401130763"/>
      <w:r w:rsidRPr="00AF17EF">
        <w:rPr>
          <w:szCs w:val="24"/>
        </w:rPr>
        <w:t>3-1</w:t>
      </w:r>
      <w:proofErr w:type="gramStart"/>
      <w:r w:rsidRPr="00AF17EF">
        <w:rPr>
          <w:szCs w:val="24"/>
        </w:rPr>
        <w:t>.  Overview</w:t>
      </w:r>
      <w:bookmarkEnd w:id="70"/>
      <w:bookmarkEnd w:id="71"/>
      <w:bookmarkEnd w:id="72"/>
      <w:proofErr w:type="gramEnd"/>
    </w:p>
    <w:p w:rsidR="005F480D" w:rsidRPr="00AF17EF" w:rsidRDefault="00773B26" w:rsidP="00C043A9">
      <w:pPr>
        <w:pStyle w:val="NoSpacing"/>
        <w:rPr>
          <w:szCs w:val="24"/>
        </w:rPr>
      </w:pPr>
      <w:r w:rsidRPr="00AF17EF">
        <w:rPr>
          <w:szCs w:val="24"/>
        </w:rPr>
        <w:t xml:space="preserve">The system training concept and strategy describes what, how, when, and where Soldiers' skills, knowledge, and attributes are acquired.  Determining a training concept and strategy are key events in the process of identifying what training support capabilities will be required to support a new capability.  The output from the tasks described in this chapter complete the training concept and strategy paragraphs for the STRAP.  Figure 3-1 gives a graphical overview of the relationship between JCIDS processes and the </w:t>
      </w:r>
      <w:r w:rsidR="003D30BD" w:rsidRPr="00AF17EF">
        <w:rPr>
          <w:szCs w:val="24"/>
        </w:rPr>
        <w:t>TNGDEV</w:t>
      </w:r>
      <w:r w:rsidRPr="00AF17EF">
        <w:rPr>
          <w:szCs w:val="24"/>
        </w:rPr>
        <w:t>'s involvement.</w:t>
      </w:r>
      <w:r w:rsidR="007F724D" w:rsidRPr="00AF17EF">
        <w:rPr>
          <w:szCs w:val="24"/>
        </w:rPr>
        <w:t xml:space="preserve"> </w:t>
      </w:r>
      <w:r w:rsidRPr="00AF17EF">
        <w:rPr>
          <w:szCs w:val="24"/>
        </w:rPr>
        <w:t xml:space="preserve"> See </w:t>
      </w:r>
      <w:r w:rsidR="0056373C" w:rsidRPr="00AF17EF">
        <w:rPr>
          <w:szCs w:val="24"/>
        </w:rPr>
        <w:t>a</w:t>
      </w:r>
      <w:r w:rsidRPr="00AF17EF">
        <w:rPr>
          <w:szCs w:val="24"/>
        </w:rPr>
        <w:t>ppendix B for a sample system training concept and strategy document.</w:t>
      </w:r>
    </w:p>
    <w:p w:rsidR="00A86545" w:rsidRPr="00AF17EF" w:rsidRDefault="002D7BDA" w:rsidP="00145B70">
      <w:pPr>
        <w:pStyle w:val="NoSpacing"/>
        <w:jc w:val="center"/>
        <w:rPr>
          <w:szCs w:val="24"/>
        </w:rPr>
      </w:pPr>
      <w:r>
        <w:rPr>
          <w:noProof/>
          <w:szCs w:val="24"/>
        </w:rPr>
        <w:lastRenderedPageBreak/>
        <w:drawing>
          <wp:inline distT="0" distB="0" distL="0" distR="0">
            <wp:extent cx="5943600" cy="5478780"/>
            <wp:effectExtent l="19050" t="0" r="0" b="0"/>
            <wp:docPr id="4" name="Picture 2" descr="TP 350-70-13 Fig 3-1 FEB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 350-70-13 Fig 3-1 FEB 2014.png"/>
                    <pic:cNvPicPr>
                      <a:picLocks noChangeAspect="1" noChangeArrowheads="1"/>
                    </pic:cNvPicPr>
                  </pic:nvPicPr>
                  <pic:blipFill>
                    <a:blip r:embed="rId26" cstate="print"/>
                    <a:srcRect/>
                    <a:stretch>
                      <a:fillRect/>
                    </a:stretch>
                  </pic:blipFill>
                  <pic:spPr bwMode="auto">
                    <a:xfrm>
                      <a:off x="0" y="0"/>
                      <a:ext cx="5943600" cy="5478780"/>
                    </a:xfrm>
                    <a:prstGeom prst="rect">
                      <a:avLst/>
                    </a:prstGeom>
                    <a:noFill/>
                    <a:ln w="9525">
                      <a:noFill/>
                      <a:miter lim="800000"/>
                      <a:headEnd/>
                      <a:tailEnd/>
                    </a:ln>
                  </pic:spPr>
                </pic:pic>
              </a:graphicData>
            </a:graphic>
          </wp:inline>
        </w:drawing>
      </w:r>
    </w:p>
    <w:p w:rsidR="008C6F09" w:rsidRPr="00AF17EF" w:rsidRDefault="008C6F09" w:rsidP="008C6F09">
      <w:pPr>
        <w:pStyle w:val="NoSpacing"/>
        <w:rPr>
          <w:szCs w:val="24"/>
        </w:rPr>
      </w:pPr>
      <w:bookmarkStart w:id="73" w:name="_Toc239752057"/>
      <w:bookmarkStart w:id="74" w:name="_Toc306375871"/>
    </w:p>
    <w:p w:rsidR="00034CED" w:rsidRPr="00AF17EF" w:rsidRDefault="00773B26" w:rsidP="00824A54">
      <w:pPr>
        <w:pStyle w:val="Figure"/>
      </w:pPr>
      <w:bookmarkStart w:id="75" w:name="_Toc400445283"/>
      <w:proofErr w:type="gramStart"/>
      <w:r w:rsidRPr="00AF17EF">
        <w:t xml:space="preserve">Figure </w:t>
      </w:r>
      <w:bookmarkStart w:id="76" w:name="_Ref304368997"/>
      <w:r w:rsidRPr="00AF17EF">
        <w:t>3</w:t>
      </w:r>
      <w:r w:rsidRPr="00AF17EF">
        <w:noBreakHyphen/>
      </w:r>
      <w:r w:rsidR="001C668A" w:rsidRPr="00AF17EF">
        <w:fldChar w:fldCharType="begin"/>
      </w:r>
      <w:r w:rsidRPr="00AF17EF">
        <w:instrText xml:space="preserve"> SEQ Figure \* ARABIC \s 1 </w:instrText>
      </w:r>
      <w:r w:rsidR="001C668A" w:rsidRPr="00AF17EF">
        <w:fldChar w:fldCharType="separate"/>
      </w:r>
      <w:r w:rsidR="00C2041D" w:rsidRPr="00AF17EF">
        <w:rPr>
          <w:noProof/>
        </w:rPr>
        <w:t>1</w:t>
      </w:r>
      <w:r w:rsidR="001C668A" w:rsidRPr="00AF17EF">
        <w:fldChar w:fldCharType="end"/>
      </w:r>
      <w:bookmarkEnd w:id="76"/>
      <w:r w:rsidRPr="00AF17EF">
        <w:t>.</w:t>
      </w:r>
      <w:proofErr w:type="gramEnd"/>
      <w:r w:rsidR="005F480D" w:rsidRPr="00AF17EF">
        <w:t xml:space="preserve">  </w:t>
      </w:r>
      <w:r w:rsidRPr="00AF17EF">
        <w:t xml:space="preserve">JCIDS </w:t>
      </w:r>
      <w:r w:rsidR="00886BCC" w:rsidRPr="00AF17EF">
        <w:t>p</w:t>
      </w:r>
      <w:r w:rsidRPr="00AF17EF">
        <w:t xml:space="preserve">rocess </w:t>
      </w:r>
      <w:r w:rsidR="00886BCC" w:rsidRPr="00AF17EF">
        <w:t>t</w:t>
      </w:r>
      <w:r w:rsidRPr="00AF17EF">
        <w:t xml:space="preserve">raining </w:t>
      </w:r>
      <w:r w:rsidR="00886BCC" w:rsidRPr="00AF17EF">
        <w:t>d</w:t>
      </w:r>
      <w:r w:rsidRPr="00AF17EF">
        <w:t xml:space="preserve">eveloper </w:t>
      </w:r>
      <w:r w:rsidR="00886BCC" w:rsidRPr="00AF17EF">
        <w:t>i</w:t>
      </w:r>
      <w:r w:rsidRPr="00AF17EF">
        <w:t>nvolvement</w:t>
      </w:r>
      <w:bookmarkEnd w:id="73"/>
      <w:bookmarkEnd w:id="74"/>
      <w:bookmarkEnd w:id="75"/>
    </w:p>
    <w:p w:rsidR="00145B70" w:rsidRPr="00AF17EF" w:rsidRDefault="00773B26" w:rsidP="00145B70">
      <w:pPr>
        <w:pStyle w:val="NoSpacing"/>
        <w:rPr>
          <w:szCs w:val="24"/>
        </w:rPr>
      </w:pPr>
      <w:r w:rsidRPr="00AF17EF">
        <w:rPr>
          <w:szCs w:val="24"/>
        </w:rPr>
        <w:br/>
      </w:r>
      <w:bookmarkStart w:id="77" w:name="_Toc306375732"/>
      <w:bookmarkStart w:id="78" w:name="_Toc337021859"/>
      <w:bookmarkStart w:id="79" w:name="_Toc343152680"/>
    </w:p>
    <w:p w:rsidR="003169E6" w:rsidRPr="00AF17EF" w:rsidRDefault="003169E6" w:rsidP="00BE3C86">
      <w:pPr>
        <w:pStyle w:val="Heading1"/>
        <w:rPr>
          <w:szCs w:val="24"/>
        </w:rPr>
      </w:pPr>
      <w:bookmarkStart w:id="80" w:name="_Toc401130764"/>
      <w:r w:rsidRPr="00AF17EF">
        <w:rPr>
          <w:szCs w:val="24"/>
        </w:rPr>
        <w:t>Section I</w:t>
      </w:r>
      <w:bookmarkEnd w:id="80"/>
    </w:p>
    <w:p w:rsidR="00034CED" w:rsidRPr="00AF17EF" w:rsidRDefault="00773B26" w:rsidP="00BE3C86">
      <w:pPr>
        <w:pStyle w:val="Heading1"/>
        <w:rPr>
          <w:szCs w:val="24"/>
        </w:rPr>
      </w:pPr>
      <w:bookmarkStart w:id="81" w:name="_Toc401130765"/>
      <w:r w:rsidRPr="00AF17EF">
        <w:rPr>
          <w:szCs w:val="24"/>
        </w:rPr>
        <w:t>System Training Concept Formulation</w:t>
      </w:r>
      <w:bookmarkEnd w:id="77"/>
      <w:bookmarkEnd w:id="78"/>
      <w:bookmarkEnd w:id="79"/>
      <w:bookmarkEnd w:id="81"/>
    </w:p>
    <w:p w:rsidR="003169E6" w:rsidRPr="00AF17EF" w:rsidRDefault="003169E6" w:rsidP="00C043A9">
      <w:pPr>
        <w:pStyle w:val="NoSpacing"/>
        <w:rPr>
          <w:szCs w:val="24"/>
        </w:rPr>
      </w:pPr>
    </w:p>
    <w:p w:rsidR="00034CED" w:rsidRPr="00AF17EF" w:rsidRDefault="00773B26" w:rsidP="003169E6">
      <w:pPr>
        <w:pStyle w:val="Heading1"/>
        <w:rPr>
          <w:szCs w:val="24"/>
        </w:rPr>
      </w:pPr>
      <w:bookmarkStart w:id="82" w:name="_Toc306375733"/>
      <w:bookmarkStart w:id="83" w:name="_Toc343152681"/>
      <w:bookmarkStart w:id="84" w:name="_Toc401130766"/>
      <w:r w:rsidRPr="00AF17EF">
        <w:rPr>
          <w:szCs w:val="24"/>
        </w:rPr>
        <w:t>3-2</w:t>
      </w:r>
      <w:proofErr w:type="gramStart"/>
      <w:r w:rsidRPr="00AF17EF">
        <w:rPr>
          <w:szCs w:val="24"/>
        </w:rPr>
        <w:t xml:space="preserve">. </w:t>
      </w:r>
      <w:r w:rsidR="00494FFF" w:rsidRPr="00AF17EF">
        <w:rPr>
          <w:szCs w:val="24"/>
        </w:rPr>
        <w:t xml:space="preserve"> </w:t>
      </w:r>
      <w:r w:rsidRPr="00AF17EF">
        <w:rPr>
          <w:szCs w:val="24"/>
        </w:rPr>
        <w:t>Introduction</w:t>
      </w:r>
      <w:bookmarkEnd w:id="82"/>
      <w:bookmarkEnd w:id="83"/>
      <w:bookmarkEnd w:id="84"/>
      <w:proofErr w:type="gramEnd"/>
    </w:p>
    <w:p w:rsidR="00034CED" w:rsidRPr="00AF17EF" w:rsidRDefault="00034CED" w:rsidP="00C043A9">
      <w:pPr>
        <w:pStyle w:val="NoSpacing"/>
        <w:rPr>
          <w:szCs w:val="24"/>
        </w:rPr>
      </w:pPr>
    </w:p>
    <w:p w:rsidR="00034CED" w:rsidRPr="00AF17EF" w:rsidRDefault="003169E6" w:rsidP="00C043A9">
      <w:pPr>
        <w:pStyle w:val="NoSpacing"/>
        <w:rPr>
          <w:szCs w:val="24"/>
        </w:rPr>
      </w:pPr>
      <w:r w:rsidRPr="00AF17EF">
        <w:rPr>
          <w:szCs w:val="24"/>
        </w:rPr>
        <w:t xml:space="preserve">     </w:t>
      </w:r>
      <w:proofErr w:type="gramStart"/>
      <w:r w:rsidR="00773B26" w:rsidRPr="00AF17EF">
        <w:rPr>
          <w:szCs w:val="24"/>
        </w:rPr>
        <w:t xml:space="preserve">a. </w:t>
      </w:r>
      <w:r w:rsidR="00494FFF" w:rsidRPr="00AF17EF">
        <w:rPr>
          <w:szCs w:val="24"/>
        </w:rPr>
        <w:t xml:space="preserve"> </w:t>
      </w:r>
      <w:r w:rsidR="00773B26" w:rsidRPr="00AF17EF">
        <w:rPr>
          <w:szCs w:val="24"/>
        </w:rPr>
        <w:t>Introducing</w:t>
      </w:r>
      <w:proofErr w:type="gramEnd"/>
      <w:r w:rsidR="00773B26" w:rsidRPr="00AF17EF">
        <w:rPr>
          <w:szCs w:val="24"/>
        </w:rPr>
        <w:t xml:space="preserve"> new equipment to solve military capability gaps typically affects training for many proponents and </w:t>
      </w:r>
      <w:r w:rsidR="00847F92" w:rsidRPr="00AF17EF">
        <w:rPr>
          <w:szCs w:val="24"/>
        </w:rPr>
        <w:t>MOSs</w:t>
      </w:r>
      <w:r w:rsidR="00773B26" w:rsidRPr="00AF17EF">
        <w:rPr>
          <w:szCs w:val="24"/>
        </w:rPr>
        <w:t xml:space="preserve">.  For example, the introduction of a new tank or helicopter minimally involves training operator, maintenance, support, and supply personnel as well as commanders and staffs to effectively support and employ the new system.  System training concept formulation begins by considering the training impacts on all affected proponents, MOSs and officer specialties.  Figure 3-2 provides a partial example of the personnel necessary </w:t>
      </w:r>
      <w:r w:rsidR="00773B26" w:rsidRPr="00AF17EF">
        <w:rPr>
          <w:szCs w:val="24"/>
        </w:rPr>
        <w:lastRenderedPageBreak/>
        <w:t xml:space="preserve">to operate, maintain, support and employ the Apache Longbow.  The training concept for a new capability must consider all affected personnel in all affected MOSs and branches. </w:t>
      </w:r>
    </w:p>
    <w:p w:rsidR="00034CED" w:rsidRPr="00AF17EF" w:rsidRDefault="00034CED" w:rsidP="00C043A9">
      <w:pPr>
        <w:pStyle w:val="NoSpacing"/>
        <w:rPr>
          <w:szCs w:val="24"/>
        </w:rPr>
      </w:pPr>
    </w:p>
    <w:p w:rsidR="008A3090" w:rsidRPr="00AF17EF" w:rsidRDefault="002D7BDA" w:rsidP="001C31FA">
      <w:pPr>
        <w:pStyle w:val="NoSpacing"/>
        <w:jc w:val="center"/>
        <w:rPr>
          <w:szCs w:val="24"/>
        </w:rPr>
      </w:pPr>
      <w:r>
        <w:rPr>
          <w:noProof/>
          <w:szCs w:val="24"/>
        </w:rPr>
        <w:drawing>
          <wp:inline distT="0" distB="0" distL="0" distR="0">
            <wp:extent cx="5943600" cy="4457700"/>
            <wp:effectExtent l="19050" t="0" r="0" b="0"/>
            <wp:docPr id="5" name="Picture 1" descr="TP 350-70-13 Fig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 350-70-13 Fig 3-2.png"/>
                    <pic:cNvPicPr>
                      <a:picLocks noChangeAspect="1" noChangeArrowheads="1"/>
                    </pic:cNvPicPr>
                  </pic:nvPicPr>
                  <pic:blipFill>
                    <a:blip r:embed="rId2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34CED" w:rsidRPr="00AF17EF" w:rsidRDefault="00315232" w:rsidP="00FB250A">
      <w:pPr>
        <w:pStyle w:val="Figure"/>
      </w:pPr>
      <w:bookmarkStart w:id="85" w:name="_Toc400445284"/>
      <w:proofErr w:type="gramStart"/>
      <w:r w:rsidRPr="00AF17EF">
        <w:t>Figure 3</w:t>
      </w:r>
      <w:r w:rsidRPr="00AF17EF">
        <w:noBreakHyphen/>
        <w:t>2.</w:t>
      </w:r>
      <w:proofErr w:type="gramEnd"/>
      <w:r w:rsidRPr="00AF17EF">
        <w:t xml:space="preserve">  Example of personnel impacted by the introduction of new equipment</w:t>
      </w:r>
      <w:bookmarkEnd w:id="85"/>
    </w:p>
    <w:p w:rsidR="00034CED" w:rsidRPr="00AF17EF" w:rsidRDefault="00034CED" w:rsidP="00C043A9">
      <w:pPr>
        <w:pStyle w:val="NoSpacing"/>
        <w:rPr>
          <w:szCs w:val="24"/>
        </w:rPr>
      </w:pPr>
    </w:p>
    <w:p w:rsidR="003169E6" w:rsidRPr="00AF17EF" w:rsidRDefault="003169E6" w:rsidP="00C043A9">
      <w:pPr>
        <w:pStyle w:val="NoSpacing"/>
        <w:rPr>
          <w:szCs w:val="24"/>
        </w:rPr>
      </w:pPr>
      <w:r w:rsidRPr="00AF17EF">
        <w:rPr>
          <w:szCs w:val="24"/>
        </w:rPr>
        <w:t xml:space="preserve">     </w:t>
      </w:r>
      <w:proofErr w:type="gramStart"/>
      <w:r w:rsidR="00773B26" w:rsidRPr="00AF17EF">
        <w:rPr>
          <w:szCs w:val="24"/>
        </w:rPr>
        <w:t xml:space="preserve">b. </w:t>
      </w:r>
      <w:r w:rsidR="00494FFF" w:rsidRPr="00AF17EF">
        <w:rPr>
          <w:szCs w:val="24"/>
        </w:rPr>
        <w:t xml:space="preserve"> </w:t>
      </w:r>
      <w:r w:rsidR="00773B26" w:rsidRPr="00AF17EF">
        <w:rPr>
          <w:szCs w:val="24"/>
        </w:rPr>
        <w:t>Concept</w:t>
      </w:r>
      <w:proofErr w:type="gramEnd"/>
      <w:r w:rsidR="00773B26" w:rsidRPr="00AF17EF">
        <w:rPr>
          <w:szCs w:val="24"/>
        </w:rPr>
        <w:t xml:space="preserve"> formulation is the process that develops and documents the initial training concept (the what) for the emerging operational capability.  Additionally, it begins the task of identifying required training support capabilities for the Army.</w:t>
      </w:r>
    </w:p>
    <w:p w:rsidR="00034CED" w:rsidRPr="00AF17EF" w:rsidRDefault="00773B26" w:rsidP="00C043A9">
      <w:pPr>
        <w:pStyle w:val="NoSpacing"/>
        <w:rPr>
          <w:szCs w:val="24"/>
        </w:rPr>
      </w:pPr>
      <w:r w:rsidRPr="00AF17EF">
        <w:rPr>
          <w:szCs w:val="24"/>
        </w:rPr>
        <w:t xml:space="preserve">  </w:t>
      </w:r>
    </w:p>
    <w:p w:rsidR="00034CED" w:rsidRPr="00AF17EF" w:rsidRDefault="003169E6" w:rsidP="00C043A9">
      <w:pPr>
        <w:pStyle w:val="NoSpacing"/>
        <w:rPr>
          <w:szCs w:val="24"/>
        </w:rPr>
      </w:pPr>
      <w:r w:rsidRPr="00AF17EF">
        <w:rPr>
          <w:szCs w:val="24"/>
        </w:rPr>
        <w:t xml:space="preserve">     </w:t>
      </w:r>
      <w:proofErr w:type="gramStart"/>
      <w:r w:rsidRPr="00AF17EF">
        <w:rPr>
          <w:szCs w:val="24"/>
        </w:rPr>
        <w:t xml:space="preserve">c. </w:t>
      </w:r>
      <w:r w:rsidR="00494FFF" w:rsidRPr="00AF17EF">
        <w:rPr>
          <w:szCs w:val="24"/>
        </w:rPr>
        <w:t xml:space="preserve"> </w:t>
      </w:r>
      <w:r w:rsidR="00773B26" w:rsidRPr="00AF17EF">
        <w:rPr>
          <w:szCs w:val="24"/>
        </w:rPr>
        <w:t>In</w:t>
      </w:r>
      <w:proofErr w:type="gramEnd"/>
      <w:r w:rsidR="00773B26" w:rsidRPr="00AF17EF">
        <w:rPr>
          <w:szCs w:val="24"/>
        </w:rPr>
        <w:t xml:space="preserve"> the past, </w:t>
      </w:r>
      <w:r w:rsidR="003D30BD" w:rsidRPr="00AF17EF">
        <w:rPr>
          <w:szCs w:val="24"/>
        </w:rPr>
        <w:t>TNGDEVs</w:t>
      </w:r>
      <w:r w:rsidR="00773B26" w:rsidRPr="00AF17EF">
        <w:rPr>
          <w:szCs w:val="24"/>
        </w:rPr>
        <w:t xml:space="preserve"> waited until the</w:t>
      </w:r>
      <w:r w:rsidR="00236D14" w:rsidRPr="00AF17EF">
        <w:rPr>
          <w:szCs w:val="24"/>
        </w:rPr>
        <w:t>re was a</w:t>
      </w:r>
      <w:r w:rsidR="00237211" w:rsidRPr="00AF17EF">
        <w:rPr>
          <w:szCs w:val="24"/>
        </w:rPr>
        <w:t xml:space="preserve"> </w:t>
      </w:r>
      <w:r w:rsidR="00773B26" w:rsidRPr="00AF17EF">
        <w:rPr>
          <w:szCs w:val="24"/>
        </w:rPr>
        <w:t>determin</w:t>
      </w:r>
      <w:r w:rsidR="00236D14" w:rsidRPr="00AF17EF">
        <w:rPr>
          <w:szCs w:val="24"/>
        </w:rPr>
        <w:t xml:space="preserve">ation on </w:t>
      </w:r>
      <w:r w:rsidR="00773B26" w:rsidRPr="00AF17EF">
        <w:rPr>
          <w:szCs w:val="24"/>
        </w:rPr>
        <w:t xml:space="preserve">what system would be developed and what characteristics </w:t>
      </w:r>
      <w:r w:rsidR="00A86980" w:rsidRPr="00AF17EF">
        <w:rPr>
          <w:szCs w:val="24"/>
        </w:rPr>
        <w:t xml:space="preserve">would be included in </w:t>
      </w:r>
      <w:r w:rsidR="00773B26" w:rsidRPr="00AF17EF">
        <w:rPr>
          <w:szCs w:val="24"/>
        </w:rPr>
        <w:t>the system.</w:t>
      </w:r>
      <w:r w:rsidR="007F724D" w:rsidRPr="00AF17EF">
        <w:rPr>
          <w:szCs w:val="24"/>
        </w:rPr>
        <w:t xml:space="preserve"> </w:t>
      </w:r>
      <w:r w:rsidR="00773B26" w:rsidRPr="00AF17EF">
        <w:rPr>
          <w:szCs w:val="24"/>
        </w:rPr>
        <w:t xml:space="preserve"> The current JCIDS process dictates that </w:t>
      </w:r>
      <w:r w:rsidR="004C691B" w:rsidRPr="00AF17EF">
        <w:rPr>
          <w:szCs w:val="24"/>
        </w:rPr>
        <w:t>TNGDEV</w:t>
      </w:r>
      <w:r w:rsidR="00773B26" w:rsidRPr="00AF17EF">
        <w:rPr>
          <w:szCs w:val="24"/>
        </w:rPr>
        <w:t>s provide the training concept, plan</w:t>
      </w:r>
      <w:r w:rsidR="0056373C" w:rsidRPr="00AF17EF">
        <w:rPr>
          <w:szCs w:val="24"/>
        </w:rPr>
        <w:t>,</w:t>
      </w:r>
      <w:r w:rsidR="00773B26" w:rsidRPr="00AF17EF">
        <w:rPr>
          <w:szCs w:val="24"/>
        </w:rPr>
        <w:t xml:space="preserve"> and resourcing requirements as part of the required capability being developed and not wait for a system to emerge.  The desired training and training support requirements must be contained in the CDD and CPD in order to receive resourcing and influence system design.</w:t>
      </w:r>
    </w:p>
    <w:p w:rsidR="003169E6" w:rsidRPr="00AF17EF" w:rsidRDefault="003169E6" w:rsidP="00C043A9">
      <w:pPr>
        <w:pStyle w:val="NoSpacing"/>
        <w:rPr>
          <w:szCs w:val="24"/>
        </w:rPr>
      </w:pPr>
    </w:p>
    <w:p w:rsidR="00034CED" w:rsidRPr="00AF17EF" w:rsidRDefault="003169E6" w:rsidP="00C043A9">
      <w:pPr>
        <w:pStyle w:val="NoSpacing"/>
        <w:rPr>
          <w:szCs w:val="24"/>
        </w:rPr>
      </w:pPr>
      <w:r w:rsidRPr="00AF17EF">
        <w:rPr>
          <w:szCs w:val="24"/>
        </w:rPr>
        <w:t xml:space="preserve">     </w:t>
      </w:r>
      <w:proofErr w:type="gramStart"/>
      <w:r w:rsidRPr="00AF17EF">
        <w:rPr>
          <w:szCs w:val="24"/>
        </w:rPr>
        <w:t xml:space="preserve">d. </w:t>
      </w:r>
      <w:r w:rsidR="00494FFF" w:rsidRPr="00AF17EF">
        <w:rPr>
          <w:szCs w:val="24"/>
        </w:rPr>
        <w:t xml:space="preserve"> </w:t>
      </w:r>
      <w:r w:rsidR="00773B26" w:rsidRPr="00AF17EF">
        <w:rPr>
          <w:szCs w:val="24"/>
        </w:rPr>
        <w:t>System</w:t>
      </w:r>
      <w:proofErr w:type="gramEnd"/>
      <w:r w:rsidR="00773B26" w:rsidRPr="00AF17EF">
        <w:rPr>
          <w:szCs w:val="24"/>
        </w:rPr>
        <w:t xml:space="preserve"> training concept description.  The training concept:</w:t>
      </w:r>
    </w:p>
    <w:p w:rsidR="003169E6" w:rsidRPr="00AF17EF" w:rsidRDefault="003169E6" w:rsidP="00C043A9">
      <w:pPr>
        <w:pStyle w:val="NoSpacing"/>
        <w:rPr>
          <w:szCs w:val="24"/>
        </w:rPr>
      </w:pPr>
    </w:p>
    <w:p w:rsidR="00034CED" w:rsidRPr="00AF17EF" w:rsidRDefault="003169E6" w:rsidP="00C043A9">
      <w:pPr>
        <w:pStyle w:val="NoSpacing"/>
        <w:rPr>
          <w:szCs w:val="24"/>
        </w:rPr>
      </w:pPr>
      <w:r w:rsidRPr="00AF17EF">
        <w:rPr>
          <w:szCs w:val="24"/>
        </w:rPr>
        <w:t xml:space="preserve">        (1)  </w:t>
      </w:r>
      <w:r w:rsidR="00773B26" w:rsidRPr="00AF17EF">
        <w:rPr>
          <w:szCs w:val="24"/>
        </w:rPr>
        <w:t>Describes the underlying philosophy and rationale for the training strategy.</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lastRenderedPageBreak/>
        <w:t xml:space="preserve">        (2)  </w:t>
      </w:r>
      <w:r w:rsidR="00773B26" w:rsidRPr="00AF17EF">
        <w:rPr>
          <w:szCs w:val="24"/>
        </w:rPr>
        <w:t xml:space="preserve">Describes Soldiers' skills, knowledge, and attributes required to achieve a militarily useful </w:t>
      </w:r>
      <w:proofErr w:type="spellStart"/>
      <w:r w:rsidR="00773B26" w:rsidRPr="00AF17EF">
        <w:rPr>
          <w:szCs w:val="24"/>
        </w:rPr>
        <w:t>warfighting</w:t>
      </w:r>
      <w:proofErr w:type="spellEnd"/>
      <w:r w:rsidR="00773B26" w:rsidRPr="00AF17EF">
        <w:rPr>
          <w:szCs w:val="24"/>
        </w:rPr>
        <w:t xml:space="preserve"> capability.</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(3)  </w:t>
      </w:r>
      <w:r w:rsidR="00773B26" w:rsidRPr="00AF17EF">
        <w:rPr>
          <w:szCs w:val="24"/>
        </w:rPr>
        <w:t>Describes how operator, maintainer, and leader training will be executed institutionally, operationally, and for Soldier self-development.</w:t>
      </w:r>
    </w:p>
    <w:p w:rsidR="00CF5040" w:rsidRPr="00AF17EF" w:rsidRDefault="00773B26" w:rsidP="00C043A9">
      <w:pPr>
        <w:pStyle w:val="NoSpacing"/>
        <w:rPr>
          <w:szCs w:val="24"/>
        </w:rPr>
      </w:pPr>
      <w:r w:rsidRPr="00AF17EF">
        <w:rPr>
          <w:szCs w:val="24"/>
        </w:rPr>
        <w:t xml:space="preserve"> </w:t>
      </w:r>
    </w:p>
    <w:p w:rsidR="00034CED" w:rsidRPr="00AF17EF" w:rsidRDefault="00CF5040" w:rsidP="00C043A9">
      <w:pPr>
        <w:pStyle w:val="NoSpacing"/>
        <w:rPr>
          <w:szCs w:val="24"/>
        </w:rPr>
      </w:pPr>
      <w:r w:rsidRPr="00AF17EF">
        <w:rPr>
          <w:szCs w:val="24"/>
        </w:rPr>
        <w:t xml:space="preserve">        (4)  </w:t>
      </w:r>
      <w:r w:rsidR="00773B26" w:rsidRPr="00AF17EF">
        <w:rPr>
          <w:szCs w:val="24"/>
        </w:rPr>
        <w:t>Describes how operator, maintainer, and leader development training will be integrated into existing MOS producing and professional development courses.</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(5)  </w:t>
      </w:r>
      <w:r w:rsidR="00773B26" w:rsidRPr="00AF17EF">
        <w:rPr>
          <w:szCs w:val="24"/>
        </w:rPr>
        <w:t xml:space="preserve">Supports the integration of </w:t>
      </w:r>
      <w:r w:rsidR="00DF20E9" w:rsidRPr="00AF17EF">
        <w:rPr>
          <w:szCs w:val="24"/>
        </w:rPr>
        <w:t>j</w:t>
      </w:r>
      <w:r w:rsidR="00773B26" w:rsidRPr="00AF17EF">
        <w:rPr>
          <w:szCs w:val="24"/>
        </w:rPr>
        <w:t xml:space="preserve">oint, </w:t>
      </w:r>
      <w:r w:rsidR="00DF20E9" w:rsidRPr="00AF17EF">
        <w:rPr>
          <w:szCs w:val="24"/>
        </w:rPr>
        <w:t>i</w:t>
      </w:r>
      <w:r w:rsidR="00773B26" w:rsidRPr="00AF17EF">
        <w:rPr>
          <w:szCs w:val="24"/>
        </w:rPr>
        <w:t xml:space="preserve">nteragency, </w:t>
      </w:r>
      <w:r w:rsidR="00DF20E9" w:rsidRPr="00AF17EF">
        <w:rPr>
          <w:szCs w:val="24"/>
        </w:rPr>
        <w:t>i</w:t>
      </w:r>
      <w:r w:rsidR="00773B26" w:rsidRPr="00AF17EF">
        <w:rPr>
          <w:szCs w:val="24"/>
        </w:rPr>
        <w:t xml:space="preserve">ntergovernmental, and </w:t>
      </w:r>
      <w:r w:rsidR="00DF20E9" w:rsidRPr="00AF17EF">
        <w:rPr>
          <w:szCs w:val="24"/>
        </w:rPr>
        <w:t>m</w:t>
      </w:r>
      <w:r w:rsidR="00773B26" w:rsidRPr="00AF17EF">
        <w:rPr>
          <w:szCs w:val="24"/>
        </w:rPr>
        <w:t>ultinational training requirements and shared capabilities.</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(6)  </w:t>
      </w:r>
      <w:r w:rsidR="00773B26" w:rsidRPr="00AF17EF">
        <w:rPr>
          <w:szCs w:val="24"/>
        </w:rPr>
        <w:t>Supports identification of required training and training support capabilities for the Army, both AA and RC.</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(7)  </w:t>
      </w:r>
      <w:r w:rsidR="00773B26" w:rsidRPr="00AF17EF">
        <w:rPr>
          <w:szCs w:val="24"/>
        </w:rPr>
        <w:t xml:space="preserve">Supports the </w:t>
      </w:r>
      <w:r w:rsidR="00AC76FA" w:rsidRPr="00AF17EF">
        <w:rPr>
          <w:szCs w:val="24"/>
        </w:rPr>
        <w:t>LVC</w:t>
      </w:r>
      <w:r w:rsidR="00773B26" w:rsidRPr="00AF17EF">
        <w:rPr>
          <w:szCs w:val="24"/>
        </w:rPr>
        <w:t xml:space="preserve"> and gaming integrated training philosophy.</w:t>
      </w:r>
    </w:p>
    <w:p w:rsidR="00CF5040" w:rsidRPr="00AF17EF" w:rsidRDefault="00CF5040" w:rsidP="00C043A9">
      <w:pPr>
        <w:pStyle w:val="NoSpacing"/>
        <w:rPr>
          <w:szCs w:val="24"/>
        </w:rPr>
      </w:pPr>
      <w:bookmarkStart w:id="86" w:name="_Toc306375734"/>
      <w:bookmarkStart w:id="87" w:name="_Toc343152682"/>
    </w:p>
    <w:p w:rsidR="00034CED" w:rsidRPr="00AF17EF" w:rsidRDefault="00773B26" w:rsidP="00CF5040">
      <w:pPr>
        <w:pStyle w:val="Heading1"/>
        <w:rPr>
          <w:szCs w:val="24"/>
        </w:rPr>
      </w:pPr>
      <w:bookmarkStart w:id="88" w:name="_Toc401130767"/>
      <w:r w:rsidRPr="00AF17EF">
        <w:rPr>
          <w:szCs w:val="24"/>
        </w:rPr>
        <w:t>3-3</w:t>
      </w:r>
      <w:proofErr w:type="gramStart"/>
      <w:r w:rsidRPr="00AF17EF">
        <w:rPr>
          <w:szCs w:val="24"/>
        </w:rPr>
        <w:t xml:space="preserve">. </w:t>
      </w:r>
      <w:r w:rsidR="00494FFF" w:rsidRPr="00AF17EF">
        <w:rPr>
          <w:szCs w:val="24"/>
        </w:rPr>
        <w:t xml:space="preserve"> </w:t>
      </w:r>
      <w:r w:rsidRPr="00AF17EF">
        <w:rPr>
          <w:szCs w:val="24"/>
        </w:rPr>
        <w:t>System</w:t>
      </w:r>
      <w:proofErr w:type="gramEnd"/>
      <w:r w:rsidRPr="00AF17EF">
        <w:rPr>
          <w:szCs w:val="24"/>
        </w:rPr>
        <w:t xml:space="preserve"> training concept developmen</w:t>
      </w:r>
      <w:bookmarkEnd w:id="86"/>
      <w:bookmarkEnd w:id="87"/>
      <w:r w:rsidR="008C6F09" w:rsidRPr="00AF17EF">
        <w:rPr>
          <w:szCs w:val="24"/>
        </w:rPr>
        <w:t>t</w:t>
      </w:r>
      <w:bookmarkEnd w:id="88"/>
    </w:p>
    <w:p w:rsidR="00034CED" w:rsidRPr="00AF17EF" w:rsidRDefault="00034CED" w:rsidP="00C043A9">
      <w:pPr>
        <w:pStyle w:val="NoSpacing"/>
        <w:rPr>
          <w:szCs w:val="24"/>
        </w:rPr>
      </w:pPr>
    </w:p>
    <w:p w:rsidR="00034CED" w:rsidRPr="00AF17EF" w:rsidRDefault="00CF5040" w:rsidP="00C043A9">
      <w:pPr>
        <w:pStyle w:val="NoSpacing"/>
        <w:rPr>
          <w:szCs w:val="24"/>
        </w:rPr>
      </w:pPr>
      <w:r w:rsidRPr="00AF17EF">
        <w:rPr>
          <w:szCs w:val="24"/>
        </w:rPr>
        <w:t xml:space="preserve">     </w:t>
      </w:r>
      <w:proofErr w:type="gramStart"/>
      <w:r w:rsidR="00773B26" w:rsidRPr="00AF17EF">
        <w:rPr>
          <w:szCs w:val="24"/>
        </w:rPr>
        <w:t>a.</w:t>
      </w:r>
      <w:r w:rsidR="00494FFF" w:rsidRPr="00AF17EF">
        <w:rPr>
          <w:szCs w:val="24"/>
        </w:rPr>
        <w:t xml:space="preserve"> </w:t>
      </w:r>
      <w:r w:rsidR="00773B26" w:rsidRPr="00AF17EF">
        <w:rPr>
          <w:szCs w:val="24"/>
        </w:rPr>
        <w:t xml:space="preserve"> The</w:t>
      </w:r>
      <w:proofErr w:type="gramEnd"/>
      <w:r w:rsidR="00773B26" w:rsidRPr="00AF17EF">
        <w:rPr>
          <w:szCs w:val="24"/>
        </w:rPr>
        <w:t xml:space="preserve"> </w:t>
      </w:r>
      <w:r w:rsidR="003D30BD" w:rsidRPr="00AF17EF">
        <w:rPr>
          <w:szCs w:val="24"/>
        </w:rPr>
        <w:t>TNGDEV</w:t>
      </w:r>
      <w:r w:rsidR="00773B26" w:rsidRPr="00AF17EF">
        <w:rPr>
          <w:szCs w:val="24"/>
        </w:rPr>
        <w:t xml:space="preserve"> prepares the training concept for the new operational capabilities being identified during JCIDS analyses.  The concept, using the principles for Army training defined in </w:t>
      </w:r>
      <w:r w:rsidR="007B776A" w:rsidRPr="00AF17EF">
        <w:rPr>
          <w:szCs w:val="24"/>
        </w:rPr>
        <w:t>Army Doctrine Publication</w:t>
      </w:r>
      <w:r w:rsidR="00773B26" w:rsidRPr="00AF17EF">
        <w:rPr>
          <w:szCs w:val="24"/>
        </w:rPr>
        <w:t xml:space="preserve"> (</w:t>
      </w:r>
      <w:r w:rsidR="007B776A" w:rsidRPr="00AF17EF">
        <w:rPr>
          <w:szCs w:val="24"/>
        </w:rPr>
        <w:t>ADP</w:t>
      </w:r>
      <w:r w:rsidR="00773B26" w:rsidRPr="00AF17EF">
        <w:rPr>
          <w:szCs w:val="24"/>
        </w:rPr>
        <w:t>) 7-0 as a foundation, addresses training and training support capabilities for each training domain and location.</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w:t>
      </w:r>
      <w:proofErr w:type="gramStart"/>
      <w:r w:rsidRPr="00AF17EF">
        <w:rPr>
          <w:szCs w:val="24"/>
        </w:rPr>
        <w:t xml:space="preserve">b. </w:t>
      </w:r>
      <w:r w:rsidR="00494FFF" w:rsidRPr="00AF17EF">
        <w:rPr>
          <w:szCs w:val="24"/>
        </w:rPr>
        <w:t xml:space="preserve"> </w:t>
      </w:r>
      <w:r w:rsidR="00773B26" w:rsidRPr="00AF17EF">
        <w:rPr>
          <w:szCs w:val="24"/>
        </w:rPr>
        <w:t>Training</w:t>
      </w:r>
      <w:proofErr w:type="gramEnd"/>
      <w:r w:rsidR="00773B26" w:rsidRPr="00AF17EF">
        <w:rPr>
          <w:szCs w:val="24"/>
        </w:rPr>
        <w:t xml:space="preserve"> concept development description.  Training concept development is a qualitative process that uses the best military judgment and subject matter expertise of </w:t>
      </w:r>
      <w:r w:rsidR="003D30BD" w:rsidRPr="00AF17EF">
        <w:rPr>
          <w:szCs w:val="24"/>
        </w:rPr>
        <w:t>TNGDEVs</w:t>
      </w:r>
      <w:r w:rsidR="00773B26" w:rsidRPr="00AF17EF">
        <w:rPr>
          <w:szCs w:val="24"/>
        </w:rPr>
        <w:t xml:space="preserve">, MATDEVs, and proponent </w:t>
      </w:r>
      <w:r w:rsidR="00150BFF">
        <w:rPr>
          <w:szCs w:val="24"/>
        </w:rPr>
        <w:t>subject matter expert</w:t>
      </w:r>
      <w:r w:rsidR="00773B26" w:rsidRPr="00AF17EF">
        <w:rPr>
          <w:szCs w:val="24"/>
        </w:rPr>
        <w:t xml:space="preserve">s.  Ideally, </w:t>
      </w:r>
      <w:r w:rsidR="00283B7E" w:rsidRPr="00AF17EF">
        <w:rPr>
          <w:szCs w:val="24"/>
        </w:rPr>
        <w:t>training concept formulation begins during the JCIDS capability gap analyses and continues through initial capability definition and solution alternative analysis.</w:t>
      </w:r>
      <w:r w:rsidR="00773B26" w:rsidRPr="00AF17EF">
        <w:rPr>
          <w:szCs w:val="24"/>
        </w:rPr>
        <w:t xml:space="preserve">  The initial concept is focused on both the Soldier's training needs and training support system capabilities. </w:t>
      </w:r>
      <w:r w:rsidR="007F724D" w:rsidRPr="00AF17EF">
        <w:rPr>
          <w:szCs w:val="24"/>
        </w:rPr>
        <w:t xml:space="preserve"> </w:t>
      </w:r>
      <w:r w:rsidR="00773B26" w:rsidRPr="00AF17EF">
        <w:rPr>
          <w:szCs w:val="24"/>
        </w:rPr>
        <w:t>The objective of this effort is to ensure that total package fielding of the training and training support products are available at the right times and places to support the fielding and sustainment of an eff</w:t>
      </w:r>
      <w:r w:rsidR="00D02531">
        <w:rPr>
          <w:szCs w:val="24"/>
        </w:rPr>
        <w:t>ective war fighting capability.</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w:t>
      </w:r>
      <w:proofErr w:type="gramStart"/>
      <w:r w:rsidRPr="00AF17EF">
        <w:rPr>
          <w:szCs w:val="24"/>
        </w:rPr>
        <w:t xml:space="preserve">c. </w:t>
      </w:r>
      <w:r w:rsidR="00494FFF" w:rsidRPr="00AF17EF">
        <w:rPr>
          <w:szCs w:val="24"/>
        </w:rPr>
        <w:t xml:space="preserve"> </w:t>
      </w:r>
      <w:r w:rsidR="00773B26" w:rsidRPr="00AF17EF">
        <w:rPr>
          <w:szCs w:val="24"/>
        </w:rPr>
        <w:t>Institutional</w:t>
      </w:r>
      <w:proofErr w:type="gramEnd"/>
      <w:r w:rsidR="00773B26" w:rsidRPr="00AF17EF">
        <w:rPr>
          <w:szCs w:val="24"/>
        </w:rPr>
        <w:t xml:space="preserve"> training integration.  Introduction of new army capabilities frequently does not require the creation of new institutional courses or MOSs. </w:t>
      </w:r>
      <w:r w:rsidR="00DA27CD" w:rsidRPr="00AF17EF">
        <w:rPr>
          <w:szCs w:val="24"/>
        </w:rPr>
        <w:t xml:space="preserve"> </w:t>
      </w:r>
      <w:r w:rsidR="00773B26" w:rsidRPr="00AF17EF">
        <w:rPr>
          <w:szCs w:val="24"/>
        </w:rPr>
        <w:t xml:space="preserve">Many new systems are simply improved variations of existing equipment that require similar operator and support skill sets.  As a result, institutional training for new equipment may involve only the integration of selected tasks into existing MOS or </w:t>
      </w:r>
      <w:r w:rsidR="00A6504A" w:rsidRPr="00AF17EF">
        <w:rPr>
          <w:szCs w:val="24"/>
        </w:rPr>
        <w:t>additional skill identifier</w:t>
      </w:r>
      <w:r w:rsidR="00773B26" w:rsidRPr="00AF17EF">
        <w:rPr>
          <w:szCs w:val="24"/>
        </w:rPr>
        <w:t xml:space="preserve"> </w:t>
      </w:r>
      <w:r w:rsidR="0048619C" w:rsidRPr="00AF17EF">
        <w:rPr>
          <w:szCs w:val="24"/>
        </w:rPr>
        <w:t>POIs</w:t>
      </w:r>
      <w:r w:rsidR="00773B26" w:rsidRPr="00AF17EF">
        <w:rPr>
          <w:szCs w:val="24"/>
        </w:rPr>
        <w:t>.</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w:t>
      </w:r>
      <w:proofErr w:type="gramStart"/>
      <w:r w:rsidRPr="00AF17EF">
        <w:rPr>
          <w:szCs w:val="24"/>
        </w:rPr>
        <w:t xml:space="preserve">d. </w:t>
      </w:r>
      <w:r w:rsidR="00494FFF" w:rsidRPr="00AF17EF">
        <w:rPr>
          <w:szCs w:val="24"/>
        </w:rPr>
        <w:t xml:space="preserve"> </w:t>
      </w:r>
      <w:r w:rsidR="00773B26" w:rsidRPr="00AF17EF">
        <w:rPr>
          <w:szCs w:val="24"/>
        </w:rPr>
        <w:t>Training</w:t>
      </w:r>
      <w:proofErr w:type="gramEnd"/>
      <w:r w:rsidR="00773B26" w:rsidRPr="00AF17EF">
        <w:rPr>
          <w:szCs w:val="24"/>
        </w:rPr>
        <w:t xml:space="preserve"> concept development process.  Each output identified in the training concept development process provides information the </w:t>
      </w:r>
      <w:r w:rsidR="003D30BD" w:rsidRPr="00AF17EF">
        <w:rPr>
          <w:szCs w:val="24"/>
        </w:rPr>
        <w:t>TNGDEV</w:t>
      </w:r>
      <w:r w:rsidR="00773B26" w:rsidRPr="00AF17EF">
        <w:rPr>
          <w:szCs w:val="24"/>
        </w:rPr>
        <w:t xml:space="preserve"> uses during analysis of alternatives</w:t>
      </w:r>
      <w:r w:rsidR="0085799D" w:rsidRPr="00AF17EF">
        <w:rPr>
          <w:szCs w:val="24"/>
        </w:rPr>
        <w:t xml:space="preserve">, as well as </w:t>
      </w:r>
      <w:r w:rsidR="00773B26" w:rsidRPr="00AF17EF">
        <w:rPr>
          <w:szCs w:val="24"/>
        </w:rPr>
        <w:t>to prepare DICRs</w:t>
      </w:r>
      <w:r w:rsidR="0085799D" w:rsidRPr="00AF17EF">
        <w:rPr>
          <w:szCs w:val="24"/>
        </w:rPr>
        <w:t>,</w:t>
      </w:r>
      <w:r w:rsidR="00773B26" w:rsidRPr="00AF17EF">
        <w:rPr>
          <w:szCs w:val="24"/>
        </w:rPr>
        <w:t xml:space="preserve"> DCRs</w:t>
      </w:r>
      <w:r w:rsidR="0085799D" w:rsidRPr="00AF17EF">
        <w:rPr>
          <w:szCs w:val="24"/>
        </w:rPr>
        <w:t>,</w:t>
      </w:r>
      <w:r w:rsidR="004167BA" w:rsidRPr="00AF17EF">
        <w:rPr>
          <w:szCs w:val="24"/>
        </w:rPr>
        <w:t xml:space="preserve"> STRAPs</w:t>
      </w:r>
      <w:r w:rsidR="0085799D" w:rsidRPr="00AF17EF">
        <w:rPr>
          <w:szCs w:val="24"/>
        </w:rPr>
        <w:t>,</w:t>
      </w:r>
      <w:r w:rsidR="00773B26" w:rsidRPr="00AF17EF">
        <w:rPr>
          <w:szCs w:val="24"/>
        </w:rPr>
        <w:t xml:space="preserve"> CDDs</w:t>
      </w:r>
      <w:r w:rsidR="0085799D" w:rsidRPr="00AF17EF">
        <w:rPr>
          <w:szCs w:val="24"/>
        </w:rPr>
        <w:t>,</w:t>
      </w:r>
      <w:r w:rsidR="00773B26" w:rsidRPr="00AF17EF">
        <w:rPr>
          <w:szCs w:val="24"/>
        </w:rPr>
        <w:t xml:space="preserve"> and CPDs.</w:t>
      </w:r>
      <w:r w:rsidR="0085799D" w:rsidRPr="00AF17EF">
        <w:rPr>
          <w:szCs w:val="24"/>
        </w:rPr>
        <w:t xml:space="preserve"> </w:t>
      </w:r>
      <w:r w:rsidR="00773B26" w:rsidRPr="00AF17EF">
        <w:rPr>
          <w:szCs w:val="24"/>
        </w:rPr>
        <w:t xml:space="preserve"> Tasks performed in training concept formation include:</w:t>
      </w:r>
    </w:p>
    <w:p w:rsidR="00CF5040" w:rsidRDefault="00CF5040" w:rsidP="00C043A9">
      <w:pPr>
        <w:pStyle w:val="NoSpacing"/>
        <w:rPr>
          <w:szCs w:val="24"/>
        </w:rPr>
      </w:pPr>
    </w:p>
    <w:p w:rsidR="00D67B09" w:rsidRDefault="00D67B09" w:rsidP="00C043A9">
      <w:pPr>
        <w:pStyle w:val="NoSpacing"/>
        <w:rPr>
          <w:szCs w:val="24"/>
        </w:rPr>
      </w:pPr>
    </w:p>
    <w:p w:rsidR="00D67B09" w:rsidRPr="00AF17EF" w:rsidRDefault="00D67B09" w:rsidP="00C043A9">
      <w:pPr>
        <w:pStyle w:val="NoSpacing"/>
        <w:rPr>
          <w:szCs w:val="24"/>
        </w:rPr>
      </w:pPr>
    </w:p>
    <w:p w:rsidR="00034CED" w:rsidRPr="00AF17EF" w:rsidRDefault="00CF5040" w:rsidP="00C043A9">
      <w:pPr>
        <w:pStyle w:val="NoSpacing"/>
        <w:rPr>
          <w:szCs w:val="24"/>
        </w:rPr>
      </w:pPr>
      <w:r w:rsidRPr="00AF17EF">
        <w:rPr>
          <w:szCs w:val="24"/>
        </w:rPr>
        <w:lastRenderedPageBreak/>
        <w:t xml:space="preserve">        (1)  </w:t>
      </w:r>
      <w:r w:rsidR="00773B26" w:rsidRPr="00AF17EF">
        <w:rPr>
          <w:szCs w:val="24"/>
        </w:rPr>
        <w:t>Determining task functional areas.</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(2)  </w:t>
      </w:r>
      <w:r w:rsidR="00773B26" w:rsidRPr="00AF17EF">
        <w:rPr>
          <w:szCs w:val="24"/>
        </w:rPr>
        <w:t>Determining assumptions.</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(3)  </w:t>
      </w:r>
      <w:r w:rsidR="00773B26" w:rsidRPr="00AF17EF">
        <w:rPr>
          <w:szCs w:val="24"/>
        </w:rPr>
        <w:t>Determining constraints.</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(4)  </w:t>
      </w:r>
      <w:r w:rsidR="00773B26" w:rsidRPr="00AF17EF">
        <w:rPr>
          <w:szCs w:val="24"/>
        </w:rPr>
        <w:t>Determining site and location.</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(5)  </w:t>
      </w:r>
      <w:r w:rsidR="00773B26" w:rsidRPr="00AF17EF">
        <w:rPr>
          <w:szCs w:val="24"/>
        </w:rPr>
        <w:t>Determining the training strategy.</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(6)  </w:t>
      </w:r>
      <w:r w:rsidR="00773B26" w:rsidRPr="00AF17EF">
        <w:rPr>
          <w:szCs w:val="24"/>
        </w:rPr>
        <w:t>Assessing environmental factors.</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(7)  </w:t>
      </w:r>
      <w:r w:rsidR="00773B26" w:rsidRPr="00AF17EF">
        <w:rPr>
          <w:szCs w:val="24"/>
        </w:rPr>
        <w:t>Preparing the long-range training strategy.</w:t>
      </w:r>
    </w:p>
    <w:p w:rsidR="00CF5040" w:rsidRPr="00AF17EF" w:rsidRDefault="00CF5040" w:rsidP="00C043A9">
      <w:pPr>
        <w:pStyle w:val="NoSpacing"/>
        <w:rPr>
          <w:szCs w:val="24"/>
        </w:rPr>
      </w:pPr>
    </w:p>
    <w:p w:rsidR="00034CED" w:rsidRPr="00AF17EF" w:rsidRDefault="00CF5040" w:rsidP="00C043A9">
      <w:pPr>
        <w:pStyle w:val="NoSpacing"/>
        <w:rPr>
          <w:szCs w:val="24"/>
        </w:rPr>
      </w:pPr>
      <w:r w:rsidRPr="00AF17EF">
        <w:rPr>
          <w:szCs w:val="24"/>
        </w:rPr>
        <w:t xml:space="preserve">        (8)  </w:t>
      </w:r>
      <w:r w:rsidR="00773B26" w:rsidRPr="00AF17EF">
        <w:rPr>
          <w:szCs w:val="24"/>
        </w:rPr>
        <w:t>Drafting the training concept in the STRAP, CDD, CPD, and/or the DICR/DCR.</w:t>
      </w:r>
    </w:p>
    <w:p w:rsidR="00CD7830" w:rsidRPr="00AF17EF" w:rsidRDefault="00CD7830" w:rsidP="00C043A9">
      <w:pPr>
        <w:pStyle w:val="NoSpacing"/>
        <w:rPr>
          <w:szCs w:val="24"/>
        </w:rPr>
      </w:pPr>
    </w:p>
    <w:p w:rsidR="00CD7830" w:rsidRPr="00AF17EF" w:rsidRDefault="00CD7830" w:rsidP="00C043A9">
      <w:pPr>
        <w:pStyle w:val="NoSpacing"/>
        <w:rPr>
          <w:szCs w:val="24"/>
        </w:rPr>
      </w:pPr>
      <w:r w:rsidRPr="00AF17EF">
        <w:rPr>
          <w:szCs w:val="24"/>
        </w:rPr>
        <w:t xml:space="preserve">        (9)  Assessing hazards and identifying control measures.</w:t>
      </w:r>
    </w:p>
    <w:p w:rsidR="00CF5040" w:rsidRPr="00AF17EF" w:rsidRDefault="00CF5040" w:rsidP="00C043A9">
      <w:pPr>
        <w:pStyle w:val="NoSpacing"/>
        <w:rPr>
          <w:szCs w:val="24"/>
        </w:rPr>
      </w:pPr>
      <w:bookmarkStart w:id="89" w:name="_Toc306375735"/>
      <w:bookmarkStart w:id="90" w:name="_Toc343152683"/>
    </w:p>
    <w:p w:rsidR="00366C0C" w:rsidRPr="00AF17EF" w:rsidRDefault="00366C0C" w:rsidP="00366C0C">
      <w:pPr>
        <w:pStyle w:val="Heading1"/>
        <w:rPr>
          <w:szCs w:val="24"/>
        </w:rPr>
      </w:pPr>
      <w:bookmarkStart w:id="91" w:name="_Toc401130768"/>
      <w:bookmarkStart w:id="92" w:name="_Toc306375736"/>
      <w:bookmarkStart w:id="93" w:name="_Toc343152684"/>
      <w:bookmarkEnd w:id="89"/>
      <w:bookmarkEnd w:id="90"/>
      <w:r w:rsidRPr="00AF17EF">
        <w:rPr>
          <w:bCs w:val="0"/>
          <w:szCs w:val="24"/>
        </w:rPr>
        <w:t>3-4</w:t>
      </w:r>
      <w:proofErr w:type="gramStart"/>
      <w:r w:rsidRPr="00AF17EF">
        <w:rPr>
          <w:bCs w:val="0"/>
          <w:szCs w:val="24"/>
        </w:rPr>
        <w:t>.  Determining</w:t>
      </w:r>
      <w:proofErr w:type="gramEnd"/>
      <w:r w:rsidRPr="00AF17EF">
        <w:rPr>
          <w:bCs w:val="0"/>
          <w:szCs w:val="24"/>
        </w:rPr>
        <w:t xml:space="preserve"> responsibility for materiel systems training development</w:t>
      </w:r>
      <w:bookmarkEnd w:id="91"/>
    </w:p>
    <w:p w:rsidR="00366C0C" w:rsidRPr="00AF17EF" w:rsidRDefault="00366C0C" w:rsidP="00366C0C">
      <w:pPr>
        <w:pStyle w:val="NoSpacing"/>
        <w:rPr>
          <w:szCs w:val="24"/>
        </w:rPr>
      </w:pPr>
    </w:p>
    <w:p w:rsidR="00366C0C" w:rsidRPr="00AF17EF" w:rsidRDefault="00366C0C" w:rsidP="00366C0C">
      <w:pPr>
        <w:pStyle w:val="NoSpacing"/>
        <w:rPr>
          <w:szCs w:val="24"/>
        </w:rPr>
      </w:pPr>
      <w:r w:rsidRPr="00AF17EF">
        <w:rPr>
          <w:szCs w:val="24"/>
        </w:rPr>
        <w:t xml:space="preserve">     </w:t>
      </w:r>
      <w:proofErr w:type="gramStart"/>
      <w:r w:rsidRPr="00AF17EF">
        <w:rPr>
          <w:szCs w:val="24"/>
        </w:rPr>
        <w:t>a.  AR</w:t>
      </w:r>
      <w:proofErr w:type="gramEnd"/>
      <w:r w:rsidRPr="00AF17EF">
        <w:rPr>
          <w:szCs w:val="24"/>
        </w:rPr>
        <w:t xml:space="preserve"> 5-22 designates force modernization proponents to execute force management relative to DOTMLPF</w:t>
      </w:r>
      <w:r w:rsidR="001B00A4" w:rsidRPr="00AF17EF">
        <w:rPr>
          <w:szCs w:val="24"/>
        </w:rPr>
        <w:t>-P</w:t>
      </w:r>
      <w:r w:rsidRPr="00AF17EF">
        <w:rPr>
          <w:szCs w:val="24"/>
        </w:rPr>
        <w:t xml:space="preserve"> for their particular function or branch.  AR 350-1 outlines responsibilities of a functional proponent and a training proponent.  TRADOC Pamphlet 350-70-16 aligns training and education functional areas with current </w:t>
      </w:r>
      <w:r w:rsidR="00E153AC" w:rsidRPr="00AF17EF">
        <w:rPr>
          <w:szCs w:val="24"/>
        </w:rPr>
        <w:t xml:space="preserve">training </w:t>
      </w:r>
      <w:r w:rsidRPr="00AF17EF">
        <w:rPr>
          <w:szCs w:val="24"/>
        </w:rPr>
        <w:t>proponent responsibilities.</w:t>
      </w:r>
    </w:p>
    <w:p w:rsidR="00366C0C" w:rsidRPr="00AF17EF" w:rsidRDefault="00366C0C" w:rsidP="00366C0C">
      <w:pPr>
        <w:pStyle w:val="NoSpacing"/>
        <w:rPr>
          <w:szCs w:val="24"/>
        </w:rPr>
      </w:pPr>
    </w:p>
    <w:p w:rsidR="00366C0C" w:rsidRPr="00AF17EF" w:rsidRDefault="00366C0C" w:rsidP="00366C0C">
      <w:pPr>
        <w:autoSpaceDE w:val="0"/>
        <w:autoSpaceDN w:val="0"/>
        <w:adjustRightInd w:val="0"/>
        <w:spacing w:after="0" w:line="240" w:lineRule="auto"/>
        <w:rPr>
          <w:rFonts w:ascii="Times New Roman" w:hAnsi="Times New Roman"/>
          <w:sz w:val="24"/>
          <w:szCs w:val="24"/>
          <w:highlight w:val="yellow"/>
        </w:rPr>
      </w:pPr>
      <w:r w:rsidRPr="00AF17EF">
        <w:rPr>
          <w:rFonts w:ascii="Times New Roman" w:eastAsia="Calibri" w:hAnsi="Times New Roman"/>
          <w:iCs/>
          <w:sz w:val="24"/>
          <w:szCs w:val="24"/>
        </w:rPr>
        <w:t xml:space="preserve">     </w:t>
      </w:r>
      <w:proofErr w:type="gramStart"/>
      <w:r w:rsidRPr="00AF17EF">
        <w:rPr>
          <w:rFonts w:ascii="Times New Roman" w:eastAsia="Calibri" w:hAnsi="Times New Roman"/>
          <w:iCs/>
          <w:sz w:val="24"/>
          <w:szCs w:val="24"/>
        </w:rPr>
        <w:t xml:space="preserve">b. </w:t>
      </w:r>
      <w:r w:rsidR="00D02531">
        <w:rPr>
          <w:rFonts w:ascii="Times New Roman" w:eastAsia="Calibri" w:hAnsi="Times New Roman"/>
          <w:iCs/>
          <w:sz w:val="24"/>
          <w:szCs w:val="24"/>
        </w:rPr>
        <w:t xml:space="preserve"> </w:t>
      </w:r>
      <w:r w:rsidRPr="00AF17EF">
        <w:rPr>
          <w:rFonts w:ascii="Times New Roman" w:eastAsia="Calibri" w:hAnsi="Times New Roman"/>
          <w:iCs/>
          <w:sz w:val="24"/>
          <w:szCs w:val="24"/>
        </w:rPr>
        <w:t>The</w:t>
      </w:r>
      <w:proofErr w:type="gramEnd"/>
      <w:r w:rsidRPr="00AF17EF">
        <w:rPr>
          <w:rFonts w:ascii="Times New Roman" w:eastAsia="Calibri" w:hAnsi="Times New Roman"/>
          <w:iCs/>
          <w:sz w:val="24"/>
          <w:szCs w:val="24"/>
        </w:rPr>
        <w:t xml:space="preserve"> force modernization proponent will generally have the lead for overall development and will </w:t>
      </w:r>
      <w:r w:rsidRPr="00AF17EF">
        <w:rPr>
          <w:rFonts w:ascii="Times New Roman" w:hAnsi="Times New Roman"/>
          <w:sz w:val="24"/>
          <w:szCs w:val="24"/>
        </w:rPr>
        <w:t xml:space="preserve">exercise supervisory management of </w:t>
      </w:r>
      <w:r w:rsidRPr="00AF17EF">
        <w:rPr>
          <w:rFonts w:ascii="Times New Roman" w:eastAsia="Calibri" w:hAnsi="Times New Roman"/>
          <w:iCs/>
          <w:sz w:val="24"/>
          <w:szCs w:val="24"/>
        </w:rPr>
        <w:t>the materiel system and the DOTMLPF</w:t>
      </w:r>
      <w:r w:rsidR="001B00A4" w:rsidRPr="00AF17EF">
        <w:rPr>
          <w:rFonts w:ascii="Times New Roman" w:eastAsia="Calibri" w:hAnsi="Times New Roman"/>
          <w:iCs/>
          <w:sz w:val="24"/>
          <w:szCs w:val="24"/>
        </w:rPr>
        <w:t>-P</w:t>
      </w:r>
      <w:r w:rsidRPr="00AF17EF">
        <w:rPr>
          <w:rFonts w:ascii="Times New Roman" w:eastAsia="Calibri" w:hAnsi="Times New Roman"/>
          <w:iCs/>
          <w:sz w:val="24"/>
          <w:szCs w:val="24"/>
        </w:rPr>
        <w:t xml:space="preserve"> capabilities associated with that materiel, to include training development.  </w:t>
      </w:r>
      <w:r w:rsidRPr="00AF17EF">
        <w:rPr>
          <w:rFonts w:ascii="Times New Roman" w:hAnsi="Times New Roman"/>
          <w:sz w:val="24"/>
          <w:szCs w:val="24"/>
        </w:rPr>
        <w:t xml:space="preserve">However, the </w:t>
      </w:r>
      <w:r w:rsidRPr="00AF17EF">
        <w:rPr>
          <w:rFonts w:ascii="Times New Roman" w:eastAsia="Calibri" w:hAnsi="Times New Roman"/>
          <w:iCs/>
          <w:sz w:val="24"/>
          <w:szCs w:val="24"/>
        </w:rPr>
        <w:t>training proponents that are responsible for the tasks supporting the material system should be involved in the overall training development process.</w:t>
      </w:r>
    </w:p>
    <w:p w:rsidR="00366C0C" w:rsidRPr="00AF17EF" w:rsidRDefault="00366C0C" w:rsidP="00366C0C">
      <w:pPr>
        <w:pStyle w:val="NoSpacing"/>
        <w:rPr>
          <w:szCs w:val="24"/>
        </w:rPr>
      </w:pPr>
      <w:r w:rsidRPr="00AF17EF">
        <w:rPr>
          <w:szCs w:val="24"/>
          <w:highlight w:val="yellow"/>
        </w:rPr>
        <w:t xml:space="preserve"> </w:t>
      </w:r>
    </w:p>
    <w:p w:rsidR="00366C0C" w:rsidRPr="00AF17EF" w:rsidRDefault="00366C0C" w:rsidP="00366C0C">
      <w:pPr>
        <w:pStyle w:val="NoSpacing"/>
        <w:rPr>
          <w:szCs w:val="24"/>
        </w:rPr>
      </w:pPr>
      <w:r w:rsidRPr="00AF17EF">
        <w:rPr>
          <w:szCs w:val="24"/>
        </w:rPr>
        <w:t xml:space="preserve">     </w:t>
      </w:r>
      <w:proofErr w:type="gramStart"/>
      <w:r w:rsidRPr="00AF17EF">
        <w:rPr>
          <w:szCs w:val="24"/>
        </w:rPr>
        <w:t xml:space="preserve">c. </w:t>
      </w:r>
      <w:r w:rsidR="00D02531">
        <w:rPr>
          <w:szCs w:val="24"/>
        </w:rPr>
        <w:t xml:space="preserve"> </w:t>
      </w:r>
      <w:r w:rsidRPr="00AF17EF">
        <w:rPr>
          <w:szCs w:val="24"/>
        </w:rPr>
        <w:t>The</w:t>
      </w:r>
      <w:proofErr w:type="gramEnd"/>
      <w:r w:rsidRPr="00AF17EF">
        <w:rPr>
          <w:szCs w:val="24"/>
        </w:rPr>
        <w:t xml:space="preserve"> force modernization proponent’s TNGDEV will need to categorize potential job tasks associated with the materiel system, in relation to the functional area and their </w:t>
      </w:r>
      <w:r w:rsidR="0085799D" w:rsidRPr="00AF17EF">
        <w:rPr>
          <w:szCs w:val="24"/>
        </w:rPr>
        <w:t>responsible training proponent.</w:t>
      </w:r>
      <w:r w:rsidRPr="00AF17EF">
        <w:rPr>
          <w:szCs w:val="24"/>
        </w:rPr>
        <w:t xml:space="preserve">  This process helps to determine the scope of the training concept and enables the development of initial training support resource estimates.  The TNGDEV will use t</w:t>
      </w:r>
      <w:r w:rsidR="005A283A" w:rsidRPr="00AF17EF">
        <w:rPr>
          <w:szCs w:val="24"/>
        </w:rPr>
        <w:t>hi</w:t>
      </w:r>
      <w:r w:rsidRPr="00AF17EF">
        <w:rPr>
          <w:szCs w:val="24"/>
        </w:rPr>
        <w:t>s information to prepare the training portion of the DICR or DCR, and the STRAP.  These, in turn, support development of the progr</w:t>
      </w:r>
      <w:r w:rsidR="002A6B87" w:rsidRPr="00AF17EF">
        <w:rPr>
          <w:szCs w:val="24"/>
        </w:rPr>
        <w:t xml:space="preserve">am JCIDS </w:t>
      </w:r>
      <w:r w:rsidR="00F559DD" w:rsidRPr="00AF17EF">
        <w:rPr>
          <w:szCs w:val="24"/>
        </w:rPr>
        <w:t>capability document</w:t>
      </w:r>
      <w:r w:rsidR="002A6B87" w:rsidRPr="00AF17EF">
        <w:rPr>
          <w:szCs w:val="24"/>
        </w:rPr>
        <w:t>s.</w:t>
      </w:r>
    </w:p>
    <w:p w:rsidR="002A6B87" w:rsidRPr="00AF17EF" w:rsidRDefault="002A6B87" w:rsidP="00366C0C">
      <w:pPr>
        <w:pStyle w:val="NoSpacing"/>
        <w:rPr>
          <w:szCs w:val="24"/>
        </w:rPr>
      </w:pPr>
    </w:p>
    <w:p w:rsidR="00034CED" w:rsidRPr="00AF17EF" w:rsidRDefault="00773B26" w:rsidP="003F045F">
      <w:pPr>
        <w:pStyle w:val="Heading1"/>
        <w:rPr>
          <w:szCs w:val="24"/>
        </w:rPr>
      </w:pPr>
      <w:bookmarkStart w:id="94" w:name="_Toc401130769"/>
      <w:r w:rsidRPr="00AF17EF">
        <w:rPr>
          <w:szCs w:val="24"/>
        </w:rPr>
        <w:t>3-5</w:t>
      </w:r>
      <w:proofErr w:type="gramStart"/>
      <w:r w:rsidRPr="00AF17EF">
        <w:rPr>
          <w:szCs w:val="24"/>
        </w:rPr>
        <w:t xml:space="preserve">. </w:t>
      </w:r>
      <w:r w:rsidR="00494FFF" w:rsidRPr="00AF17EF">
        <w:rPr>
          <w:szCs w:val="24"/>
        </w:rPr>
        <w:t xml:space="preserve"> </w:t>
      </w:r>
      <w:r w:rsidRPr="00AF17EF">
        <w:rPr>
          <w:szCs w:val="24"/>
        </w:rPr>
        <w:t>Determining</w:t>
      </w:r>
      <w:proofErr w:type="gramEnd"/>
      <w:r w:rsidRPr="00AF17EF">
        <w:rPr>
          <w:szCs w:val="24"/>
        </w:rPr>
        <w:t xml:space="preserve"> assumptions</w:t>
      </w:r>
      <w:bookmarkEnd w:id="92"/>
      <w:bookmarkEnd w:id="93"/>
      <w:bookmarkEnd w:id="94"/>
    </w:p>
    <w:p w:rsidR="003F045F" w:rsidRPr="00AF17EF" w:rsidRDefault="003F045F" w:rsidP="00C043A9">
      <w:pPr>
        <w:pStyle w:val="NoSpacing"/>
        <w:rPr>
          <w:szCs w:val="24"/>
        </w:rPr>
      </w:pPr>
    </w:p>
    <w:p w:rsidR="00034CED" w:rsidRPr="00AF17EF" w:rsidRDefault="00D974A2" w:rsidP="00C043A9">
      <w:pPr>
        <w:pStyle w:val="NoSpacing"/>
        <w:rPr>
          <w:szCs w:val="24"/>
        </w:rPr>
      </w:pPr>
      <w:r w:rsidRPr="00AF17EF">
        <w:rPr>
          <w:szCs w:val="24"/>
        </w:rPr>
        <w:t xml:space="preserve">     </w:t>
      </w:r>
      <w:proofErr w:type="gramStart"/>
      <w:r w:rsidRPr="00AF17EF">
        <w:rPr>
          <w:szCs w:val="24"/>
        </w:rPr>
        <w:t xml:space="preserve">a. </w:t>
      </w:r>
      <w:r w:rsidR="00494FFF" w:rsidRPr="00AF17EF">
        <w:rPr>
          <w:szCs w:val="24"/>
        </w:rPr>
        <w:t xml:space="preserve"> </w:t>
      </w:r>
      <w:r w:rsidR="00773B26" w:rsidRPr="00AF17EF">
        <w:rPr>
          <w:szCs w:val="24"/>
        </w:rPr>
        <w:t>Assumptions</w:t>
      </w:r>
      <w:proofErr w:type="gramEnd"/>
      <w:r w:rsidR="00773B26" w:rsidRPr="00AF17EF">
        <w:rPr>
          <w:szCs w:val="24"/>
        </w:rPr>
        <w:t xml:space="preserve"> are suppositions about current or future situations that are considered to be true in the absence of fact.  In developing the training concept and later the training strategy, assumptions will be derived from similar systems, experience, previous analyses, experiments,  studies conducted during concept development and experimentation, train</w:t>
      </w:r>
      <w:r w:rsidR="00714253">
        <w:rPr>
          <w:szCs w:val="24"/>
        </w:rPr>
        <w:t>ing effectiveness analysis</w:t>
      </w:r>
      <w:r w:rsidR="004A4662">
        <w:rPr>
          <w:szCs w:val="24"/>
        </w:rPr>
        <w:t xml:space="preserve"> and quality assurance</w:t>
      </w:r>
      <w:r w:rsidR="00773B26" w:rsidRPr="00AF17EF">
        <w:rPr>
          <w:szCs w:val="24"/>
        </w:rPr>
        <w:t xml:space="preserve"> program assessments.</w:t>
      </w:r>
    </w:p>
    <w:p w:rsidR="00D974A2" w:rsidRDefault="00D974A2" w:rsidP="00C043A9">
      <w:pPr>
        <w:pStyle w:val="NoSpacing"/>
        <w:rPr>
          <w:szCs w:val="24"/>
        </w:rPr>
      </w:pPr>
    </w:p>
    <w:p w:rsidR="00F04F53" w:rsidRDefault="00F04F53" w:rsidP="00C043A9">
      <w:pPr>
        <w:pStyle w:val="NoSpacing"/>
        <w:rPr>
          <w:szCs w:val="24"/>
        </w:rPr>
      </w:pPr>
    </w:p>
    <w:p w:rsidR="00F04F53" w:rsidRPr="00AF17EF" w:rsidRDefault="00F04F53" w:rsidP="00C043A9">
      <w:pPr>
        <w:pStyle w:val="NoSpacing"/>
        <w:rPr>
          <w:szCs w:val="24"/>
        </w:rPr>
      </w:pPr>
    </w:p>
    <w:p w:rsidR="00034CED" w:rsidRPr="00AF17EF" w:rsidRDefault="00D974A2" w:rsidP="00C043A9">
      <w:pPr>
        <w:pStyle w:val="NoSpacing"/>
        <w:rPr>
          <w:szCs w:val="24"/>
        </w:rPr>
      </w:pPr>
      <w:r w:rsidRPr="00AF17EF">
        <w:rPr>
          <w:szCs w:val="24"/>
        </w:rPr>
        <w:t xml:space="preserve">     </w:t>
      </w:r>
      <w:proofErr w:type="gramStart"/>
      <w:r w:rsidRPr="00AF17EF">
        <w:rPr>
          <w:szCs w:val="24"/>
        </w:rPr>
        <w:t xml:space="preserve">b. </w:t>
      </w:r>
      <w:r w:rsidR="00494FFF" w:rsidRPr="00AF17EF">
        <w:rPr>
          <w:szCs w:val="24"/>
        </w:rPr>
        <w:t xml:space="preserve"> </w:t>
      </w:r>
      <w:r w:rsidR="00DA27CD" w:rsidRPr="00AF17EF">
        <w:rPr>
          <w:szCs w:val="24"/>
        </w:rPr>
        <w:t>A</w:t>
      </w:r>
      <w:r w:rsidR="00773B26" w:rsidRPr="00AF17EF">
        <w:rPr>
          <w:szCs w:val="24"/>
        </w:rPr>
        <w:t>ssumptions</w:t>
      </w:r>
      <w:proofErr w:type="gramEnd"/>
      <w:r w:rsidR="00DA27CD" w:rsidRPr="00AF17EF">
        <w:rPr>
          <w:szCs w:val="24"/>
        </w:rPr>
        <w:t xml:space="preserve"> should include consideration of:</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(1)  </w:t>
      </w:r>
      <w:r w:rsidR="00773B26" w:rsidRPr="00AF17EF">
        <w:rPr>
          <w:szCs w:val="24"/>
        </w:rPr>
        <w:t>Training prerequisites.</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w:t>
      </w:r>
      <w:r w:rsidR="00773B26" w:rsidRPr="00AF17EF">
        <w:rPr>
          <w:szCs w:val="24"/>
        </w:rPr>
        <w:t>(2)  Similarity to existing systems.</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(3)  </w:t>
      </w:r>
      <w:r w:rsidR="00773B26" w:rsidRPr="00AF17EF">
        <w:rPr>
          <w:szCs w:val="24"/>
        </w:rPr>
        <w:t>Training infrastructure and facilities.</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(4)  </w:t>
      </w:r>
      <w:r w:rsidR="00773B26" w:rsidRPr="00AF17EF">
        <w:rPr>
          <w:szCs w:val="24"/>
        </w:rPr>
        <w:t>Involvement with other organizations.</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(5)  </w:t>
      </w:r>
      <w:r w:rsidR="00773B26" w:rsidRPr="00AF17EF">
        <w:rPr>
          <w:szCs w:val="24"/>
        </w:rPr>
        <w:t>Changes to MOS structure.</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(6)  </w:t>
      </w:r>
      <w:r w:rsidR="00773B26" w:rsidRPr="00AF17EF">
        <w:rPr>
          <w:szCs w:val="24"/>
        </w:rPr>
        <w:t>Changes to CATS.</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(7)  </w:t>
      </w:r>
      <w:r w:rsidR="00773B26" w:rsidRPr="00AF17EF">
        <w:rPr>
          <w:szCs w:val="24"/>
        </w:rPr>
        <w:t>Changes to training regulations, pamphlets and circulars.</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(8)  </w:t>
      </w:r>
      <w:r w:rsidR="00234F07" w:rsidRPr="00AF17EF">
        <w:rPr>
          <w:szCs w:val="24"/>
        </w:rPr>
        <w:t>Potential changes to existing POIs, lessons and applicab</w:t>
      </w:r>
      <w:r w:rsidR="0053719C" w:rsidRPr="00AF17EF">
        <w:rPr>
          <w:szCs w:val="24"/>
        </w:rPr>
        <w:t>l</w:t>
      </w:r>
      <w:r w:rsidR="00234F07" w:rsidRPr="00AF17EF">
        <w:rPr>
          <w:szCs w:val="24"/>
        </w:rPr>
        <w:t xml:space="preserve">e courses, which may trigger the need to update learning products within the </w:t>
      </w:r>
      <w:r w:rsidR="00CE2F22" w:rsidRPr="00AF17EF">
        <w:rPr>
          <w:szCs w:val="24"/>
        </w:rPr>
        <w:t>Combined Arms Center (</w:t>
      </w:r>
      <w:r w:rsidR="00234F07" w:rsidRPr="00AF17EF">
        <w:rPr>
          <w:szCs w:val="24"/>
        </w:rPr>
        <w:t>CAC</w:t>
      </w:r>
      <w:r w:rsidR="00CE2F22" w:rsidRPr="00AF17EF">
        <w:rPr>
          <w:szCs w:val="24"/>
        </w:rPr>
        <w:t>)</w:t>
      </w:r>
      <w:r w:rsidR="00234F07" w:rsidRPr="00AF17EF">
        <w:rPr>
          <w:szCs w:val="24"/>
        </w:rPr>
        <w:t>-approved automated system.</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(9)  </w:t>
      </w:r>
      <w:r w:rsidR="00773B26" w:rsidRPr="00AF17EF">
        <w:rPr>
          <w:szCs w:val="24"/>
        </w:rPr>
        <w:t>Adequate resourcing to develop, field and sustain the training subsystem.</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(1</w:t>
      </w:r>
      <w:r w:rsidR="00234F07" w:rsidRPr="00AF17EF">
        <w:rPr>
          <w:szCs w:val="24"/>
        </w:rPr>
        <w:t>0</w:t>
      </w:r>
      <w:r w:rsidRPr="00AF17EF">
        <w:rPr>
          <w:szCs w:val="24"/>
        </w:rPr>
        <w:t xml:space="preserve">)  </w:t>
      </w:r>
      <w:r w:rsidR="00773B26" w:rsidRPr="00AF17EF">
        <w:rPr>
          <w:szCs w:val="24"/>
        </w:rPr>
        <w:t>Available training population</w:t>
      </w:r>
      <w:r w:rsidR="001D59A4" w:rsidRPr="00AF17EF">
        <w:rPr>
          <w:szCs w:val="24"/>
        </w:rPr>
        <w:t>s at all training domain locations</w:t>
      </w:r>
      <w:r w:rsidR="00773B26" w:rsidRPr="00AF17EF">
        <w:rPr>
          <w:szCs w:val="24"/>
        </w:rPr>
        <w:t>.</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w:t>
      </w:r>
      <w:proofErr w:type="gramStart"/>
      <w:r w:rsidRPr="00AF17EF">
        <w:rPr>
          <w:szCs w:val="24"/>
        </w:rPr>
        <w:t xml:space="preserve">c. </w:t>
      </w:r>
      <w:r w:rsidR="00494FFF" w:rsidRPr="00AF17EF">
        <w:rPr>
          <w:szCs w:val="24"/>
        </w:rPr>
        <w:t xml:space="preserve"> </w:t>
      </w:r>
      <w:r w:rsidR="00773B26" w:rsidRPr="00AF17EF">
        <w:rPr>
          <w:szCs w:val="24"/>
        </w:rPr>
        <w:t>Examples</w:t>
      </w:r>
      <w:proofErr w:type="gramEnd"/>
      <w:r w:rsidR="00773B26" w:rsidRPr="00AF17EF">
        <w:rPr>
          <w:szCs w:val="24"/>
        </w:rPr>
        <w:t xml:space="preserve"> of assumptions include:</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(1)  </w:t>
      </w:r>
      <w:r w:rsidR="00773B26" w:rsidRPr="00AF17EF">
        <w:rPr>
          <w:szCs w:val="24"/>
        </w:rPr>
        <w:t>Training programs for enlisted Soldiers and officers will integrate the new system's peculiar tasks</w:t>
      </w:r>
      <w:r w:rsidR="00AC6B39" w:rsidRPr="00AF17EF">
        <w:rPr>
          <w:szCs w:val="24"/>
        </w:rPr>
        <w:t>;</w:t>
      </w:r>
      <w:r w:rsidR="00773B26" w:rsidRPr="00AF17EF">
        <w:rPr>
          <w:szCs w:val="24"/>
        </w:rPr>
        <w:t xml:space="preserve"> skills and knowledge</w:t>
      </w:r>
      <w:r w:rsidR="00AC6B39" w:rsidRPr="00AF17EF">
        <w:rPr>
          <w:szCs w:val="24"/>
        </w:rPr>
        <w:t>;</w:t>
      </w:r>
      <w:r w:rsidR="00773B26" w:rsidRPr="00AF17EF">
        <w:rPr>
          <w:szCs w:val="24"/>
        </w:rPr>
        <w:t xml:space="preserve"> and </w:t>
      </w:r>
      <w:r w:rsidR="00AC6B39" w:rsidRPr="00AF17EF">
        <w:rPr>
          <w:szCs w:val="24"/>
        </w:rPr>
        <w:t>tactics, techniques, and procedures (</w:t>
      </w:r>
      <w:r w:rsidR="004A1118" w:rsidRPr="00AF17EF">
        <w:rPr>
          <w:szCs w:val="24"/>
        </w:rPr>
        <w:t>TTPs</w:t>
      </w:r>
      <w:r w:rsidR="00AC6B39" w:rsidRPr="00AF17EF">
        <w:rPr>
          <w:szCs w:val="24"/>
        </w:rPr>
        <w:t>)</w:t>
      </w:r>
      <w:r w:rsidR="00773B26" w:rsidRPr="00AF17EF">
        <w:rPr>
          <w:szCs w:val="24"/>
        </w:rPr>
        <w:t xml:space="preserve"> into existing institutional courses as appropriate.</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(2)  </w:t>
      </w:r>
      <w:r w:rsidR="00773B26" w:rsidRPr="00AF17EF">
        <w:rPr>
          <w:szCs w:val="24"/>
        </w:rPr>
        <w:t>The system manufacturer will provide operator and maintainer publications and task lists to support analysis, operational testing</w:t>
      </w:r>
      <w:r w:rsidR="0085799D" w:rsidRPr="00AF17EF">
        <w:rPr>
          <w:szCs w:val="24"/>
        </w:rPr>
        <w:t>,</w:t>
      </w:r>
      <w:r w:rsidR="00773B26" w:rsidRPr="00AF17EF">
        <w:rPr>
          <w:szCs w:val="24"/>
        </w:rPr>
        <w:t xml:space="preserve"> and fielding peculiar to each subsystem.  The TRADOC supporting proponent for each subsystem will review instructional materials produced by the manufacturer for content and utility.</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(3)  </w:t>
      </w:r>
      <w:r w:rsidR="00367D2B" w:rsidRPr="00AF17EF">
        <w:rPr>
          <w:szCs w:val="24"/>
        </w:rPr>
        <w:t xml:space="preserve">The </w:t>
      </w:r>
      <w:r w:rsidR="00773B26" w:rsidRPr="00AF17EF">
        <w:rPr>
          <w:szCs w:val="24"/>
        </w:rPr>
        <w:t>PM will resource all necessary TADSS, training equipment, NET team requirements to include resources to support DTT team requirements to support operational testing, FUE, and all subsequent NET.</w:t>
      </w:r>
    </w:p>
    <w:p w:rsidR="00D974A2" w:rsidRPr="00AF17EF" w:rsidRDefault="00D974A2" w:rsidP="00C043A9">
      <w:pPr>
        <w:pStyle w:val="NoSpacing"/>
        <w:rPr>
          <w:szCs w:val="24"/>
        </w:rPr>
      </w:pPr>
    </w:p>
    <w:p w:rsidR="00034CED" w:rsidRPr="00AF17EF" w:rsidRDefault="00D974A2" w:rsidP="00C043A9">
      <w:pPr>
        <w:pStyle w:val="NoSpacing"/>
        <w:rPr>
          <w:szCs w:val="24"/>
        </w:rPr>
      </w:pPr>
      <w:r w:rsidRPr="00AF17EF">
        <w:rPr>
          <w:szCs w:val="24"/>
        </w:rPr>
        <w:t xml:space="preserve">        (4)  </w:t>
      </w:r>
      <w:r w:rsidR="00773B26" w:rsidRPr="00AF17EF">
        <w:rPr>
          <w:szCs w:val="24"/>
        </w:rPr>
        <w:t xml:space="preserve">Maximum use of advanced instructional technologies will be made to provide </w:t>
      </w:r>
      <w:r w:rsidR="00DE26EE" w:rsidRPr="00AF17EF">
        <w:rPr>
          <w:szCs w:val="24"/>
        </w:rPr>
        <w:t>embedded training (</w:t>
      </w:r>
      <w:r w:rsidR="00773B26" w:rsidRPr="00AF17EF">
        <w:rPr>
          <w:szCs w:val="24"/>
        </w:rPr>
        <w:t>ET</w:t>
      </w:r>
      <w:r w:rsidR="00DE26EE" w:rsidRPr="00AF17EF">
        <w:rPr>
          <w:szCs w:val="24"/>
        </w:rPr>
        <w:t>)</w:t>
      </w:r>
      <w:r w:rsidR="00773B26" w:rsidRPr="00AF17EF">
        <w:rPr>
          <w:szCs w:val="24"/>
        </w:rPr>
        <w:t>, distributed learning, and interactive multimedia training products as required.</w:t>
      </w:r>
    </w:p>
    <w:p w:rsidR="00D974A2" w:rsidRDefault="00D974A2" w:rsidP="00C043A9">
      <w:pPr>
        <w:pStyle w:val="NoSpacing"/>
        <w:rPr>
          <w:szCs w:val="24"/>
        </w:rPr>
      </w:pPr>
      <w:bookmarkStart w:id="95" w:name="_Toc306375737"/>
      <w:bookmarkStart w:id="96" w:name="_Toc343152685"/>
    </w:p>
    <w:p w:rsidR="00F04F53" w:rsidRDefault="00F04F53" w:rsidP="00C043A9">
      <w:pPr>
        <w:pStyle w:val="NoSpacing"/>
        <w:rPr>
          <w:szCs w:val="24"/>
        </w:rPr>
      </w:pPr>
    </w:p>
    <w:p w:rsidR="00F04F53" w:rsidRPr="00AF17EF" w:rsidRDefault="00F04F53" w:rsidP="00C043A9">
      <w:pPr>
        <w:pStyle w:val="NoSpacing"/>
        <w:rPr>
          <w:szCs w:val="24"/>
        </w:rPr>
      </w:pPr>
    </w:p>
    <w:p w:rsidR="00034CED" w:rsidRPr="00AF17EF" w:rsidRDefault="00773B26" w:rsidP="00D974A2">
      <w:pPr>
        <w:pStyle w:val="Heading1"/>
        <w:rPr>
          <w:szCs w:val="24"/>
        </w:rPr>
      </w:pPr>
      <w:bookmarkStart w:id="97" w:name="_Toc401130770"/>
      <w:r w:rsidRPr="00AF17EF">
        <w:rPr>
          <w:szCs w:val="24"/>
        </w:rPr>
        <w:t>3-6</w:t>
      </w:r>
      <w:proofErr w:type="gramStart"/>
      <w:r w:rsidRPr="00AF17EF">
        <w:rPr>
          <w:szCs w:val="24"/>
        </w:rPr>
        <w:t>.  Determining</w:t>
      </w:r>
      <w:proofErr w:type="gramEnd"/>
      <w:r w:rsidRPr="00AF17EF">
        <w:rPr>
          <w:szCs w:val="24"/>
        </w:rPr>
        <w:t xml:space="preserve"> training constraints</w:t>
      </w:r>
      <w:bookmarkEnd w:id="95"/>
      <w:bookmarkEnd w:id="96"/>
      <w:bookmarkEnd w:id="97"/>
    </w:p>
    <w:p w:rsidR="00D974A2" w:rsidRPr="00AF17EF" w:rsidRDefault="00D974A2" w:rsidP="00C043A9">
      <w:pPr>
        <w:pStyle w:val="NoSpacing"/>
        <w:rPr>
          <w:szCs w:val="24"/>
        </w:rPr>
      </w:pPr>
    </w:p>
    <w:p w:rsidR="00034CED" w:rsidRPr="00AF17EF" w:rsidRDefault="00D95BDF" w:rsidP="00C043A9">
      <w:pPr>
        <w:pStyle w:val="NoSpacing"/>
        <w:rPr>
          <w:szCs w:val="24"/>
        </w:rPr>
      </w:pPr>
      <w:r w:rsidRPr="00AF17EF">
        <w:rPr>
          <w:szCs w:val="24"/>
        </w:rPr>
        <w:t xml:space="preserve">     </w:t>
      </w:r>
      <w:proofErr w:type="gramStart"/>
      <w:r w:rsidRPr="00AF17EF">
        <w:rPr>
          <w:szCs w:val="24"/>
        </w:rPr>
        <w:t>a.</w:t>
      </w:r>
      <w:r w:rsidR="00494FFF" w:rsidRPr="00AF17EF">
        <w:rPr>
          <w:szCs w:val="24"/>
        </w:rPr>
        <w:t xml:space="preserve"> </w:t>
      </w:r>
      <w:r w:rsidRPr="00AF17EF">
        <w:rPr>
          <w:szCs w:val="24"/>
        </w:rPr>
        <w:t xml:space="preserve"> </w:t>
      </w:r>
      <w:r w:rsidR="00773B26" w:rsidRPr="00AF17EF">
        <w:rPr>
          <w:szCs w:val="24"/>
        </w:rPr>
        <w:t>Constraints</w:t>
      </w:r>
      <w:proofErr w:type="gramEnd"/>
      <w:r w:rsidR="00773B26" w:rsidRPr="00AF17EF">
        <w:rPr>
          <w:szCs w:val="24"/>
        </w:rPr>
        <w:t xml:space="preserve"> impact the training concept and must be considered in the design, operation, and maintenance of the training capability.  Additionally, constraints related to MANPRINT must be identified and the potential impact explained.</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w:t>
      </w:r>
      <w:proofErr w:type="gramStart"/>
      <w:r w:rsidRPr="00AF17EF">
        <w:rPr>
          <w:szCs w:val="24"/>
        </w:rPr>
        <w:t xml:space="preserve">b. </w:t>
      </w:r>
      <w:r w:rsidR="00494FFF" w:rsidRPr="00AF17EF">
        <w:rPr>
          <w:szCs w:val="24"/>
        </w:rPr>
        <w:t xml:space="preserve"> </w:t>
      </w:r>
      <w:r w:rsidR="00773B26" w:rsidRPr="00AF17EF">
        <w:rPr>
          <w:szCs w:val="24"/>
        </w:rPr>
        <w:t>Constraints</w:t>
      </w:r>
      <w:proofErr w:type="gramEnd"/>
      <w:r w:rsidR="00773B26" w:rsidRPr="00AF17EF">
        <w:rPr>
          <w:szCs w:val="24"/>
        </w:rPr>
        <w:t xml:space="preserve"> to training are considered and applied during the preliminary analysis process.  These constraints may be the key factors influencing the selection (or eventual rejection) of a specific type of training support capability.</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w:t>
      </w:r>
      <w:proofErr w:type="gramStart"/>
      <w:r w:rsidRPr="00AF17EF">
        <w:rPr>
          <w:szCs w:val="24"/>
        </w:rPr>
        <w:t xml:space="preserve">c. </w:t>
      </w:r>
      <w:r w:rsidR="00494FFF" w:rsidRPr="00AF17EF">
        <w:rPr>
          <w:szCs w:val="24"/>
        </w:rPr>
        <w:t xml:space="preserve"> </w:t>
      </w:r>
      <w:r w:rsidR="00773B26" w:rsidRPr="00AF17EF">
        <w:rPr>
          <w:szCs w:val="24"/>
        </w:rPr>
        <w:t>The</w:t>
      </w:r>
      <w:proofErr w:type="gramEnd"/>
      <w:r w:rsidR="00773B26" w:rsidRPr="00AF17EF">
        <w:rPr>
          <w:szCs w:val="24"/>
        </w:rPr>
        <w:t xml:space="preserve"> initial estimate of training constraints should consider one or more of the following areas:</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(1)  </w:t>
      </w:r>
      <w:r w:rsidR="00773B26" w:rsidRPr="00AF17EF">
        <w:rPr>
          <w:szCs w:val="24"/>
        </w:rPr>
        <w:t>Budgetary restrictions.</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(2)  </w:t>
      </w:r>
      <w:r w:rsidR="00773B26" w:rsidRPr="00AF17EF">
        <w:rPr>
          <w:szCs w:val="24"/>
        </w:rPr>
        <w:t>Training equipment/TADSS availability.</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(3)  </w:t>
      </w:r>
      <w:r w:rsidR="00773B26" w:rsidRPr="00AF17EF">
        <w:rPr>
          <w:szCs w:val="24"/>
        </w:rPr>
        <w:t>Allowable course growth and length.</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(4)  </w:t>
      </w:r>
      <w:r w:rsidR="00773B26" w:rsidRPr="00AF17EF">
        <w:rPr>
          <w:szCs w:val="24"/>
        </w:rPr>
        <w:t>Equipment density.</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(5)  </w:t>
      </w:r>
      <w:r w:rsidR="00773B26" w:rsidRPr="00AF17EF">
        <w:rPr>
          <w:szCs w:val="24"/>
        </w:rPr>
        <w:t>Total number of personnel to be trained.</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(6)  </w:t>
      </w:r>
      <w:r w:rsidR="00B107E8" w:rsidRPr="00AF17EF">
        <w:rPr>
          <w:szCs w:val="24"/>
        </w:rPr>
        <w:t>S</w:t>
      </w:r>
      <w:r w:rsidR="00773B26" w:rsidRPr="00AF17EF">
        <w:rPr>
          <w:szCs w:val="24"/>
        </w:rPr>
        <w:t>tudent throughput limitations</w:t>
      </w:r>
      <w:r w:rsidR="00DB3811" w:rsidRPr="00AF17EF">
        <w:rPr>
          <w:szCs w:val="24"/>
        </w:rPr>
        <w:t>.</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(7)  </w:t>
      </w:r>
      <w:r w:rsidR="00773B26" w:rsidRPr="00AF17EF">
        <w:rPr>
          <w:szCs w:val="24"/>
        </w:rPr>
        <w:t>Special unit and command-unique requirements.</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(8)  </w:t>
      </w:r>
      <w:r w:rsidR="00773B26" w:rsidRPr="00AF17EF">
        <w:rPr>
          <w:szCs w:val="24"/>
        </w:rPr>
        <w:t>Training facility requirements (special shelters, ranges, and so forth).</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(9)  </w:t>
      </w:r>
      <w:r w:rsidR="00773B26" w:rsidRPr="00AF17EF">
        <w:rPr>
          <w:szCs w:val="24"/>
        </w:rPr>
        <w:t>Safety hazards and restrictions.</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(10)  </w:t>
      </w:r>
      <w:r w:rsidR="00773B26" w:rsidRPr="00AF17EF">
        <w:rPr>
          <w:szCs w:val="24"/>
        </w:rPr>
        <w:t>Noise abatement requirements.</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(11)  </w:t>
      </w:r>
      <w:r w:rsidR="00773B26" w:rsidRPr="00AF17EF">
        <w:rPr>
          <w:szCs w:val="24"/>
        </w:rPr>
        <w:t>Environmental requirements.</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(12)  </w:t>
      </w:r>
      <w:r w:rsidR="00773B26" w:rsidRPr="00AF17EF">
        <w:rPr>
          <w:szCs w:val="24"/>
        </w:rPr>
        <w:t>Support services (contractor support).</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(13)  </w:t>
      </w:r>
      <w:r w:rsidR="00773B26" w:rsidRPr="00AF17EF">
        <w:rPr>
          <w:szCs w:val="24"/>
        </w:rPr>
        <w:t>Commander's guidance; for example, the training environment must approximate the operational environment.</w:t>
      </w:r>
    </w:p>
    <w:p w:rsidR="00D95BDF" w:rsidRPr="00AF17EF" w:rsidRDefault="00D95BDF" w:rsidP="00C043A9">
      <w:pPr>
        <w:pStyle w:val="NoSpacing"/>
        <w:rPr>
          <w:szCs w:val="24"/>
        </w:rPr>
      </w:pPr>
    </w:p>
    <w:p w:rsidR="00034CED" w:rsidRPr="00AF17EF" w:rsidRDefault="00D95BDF" w:rsidP="00C043A9">
      <w:pPr>
        <w:pStyle w:val="NoSpacing"/>
        <w:rPr>
          <w:szCs w:val="24"/>
        </w:rPr>
      </w:pPr>
      <w:r w:rsidRPr="00AF17EF">
        <w:rPr>
          <w:szCs w:val="24"/>
        </w:rPr>
        <w:t xml:space="preserve">     </w:t>
      </w:r>
      <w:proofErr w:type="gramStart"/>
      <w:r w:rsidRPr="00AF17EF">
        <w:rPr>
          <w:szCs w:val="24"/>
        </w:rPr>
        <w:t>d.</w:t>
      </w:r>
      <w:r w:rsidR="00494FFF" w:rsidRPr="00AF17EF">
        <w:rPr>
          <w:szCs w:val="24"/>
        </w:rPr>
        <w:t xml:space="preserve"> </w:t>
      </w:r>
      <w:r w:rsidRPr="00AF17EF">
        <w:rPr>
          <w:szCs w:val="24"/>
        </w:rPr>
        <w:t xml:space="preserve"> </w:t>
      </w:r>
      <w:r w:rsidR="00773B26" w:rsidRPr="00AF17EF">
        <w:rPr>
          <w:szCs w:val="24"/>
        </w:rPr>
        <w:t>Examples</w:t>
      </w:r>
      <w:proofErr w:type="gramEnd"/>
      <w:r w:rsidR="00773B26" w:rsidRPr="00AF17EF">
        <w:rPr>
          <w:szCs w:val="24"/>
        </w:rPr>
        <w:t xml:space="preserve"> of constraints that affect the training concept are provided in table 3-1.</w:t>
      </w:r>
    </w:p>
    <w:p w:rsidR="004D2E43" w:rsidRDefault="004D2E43" w:rsidP="00C043A9">
      <w:pPr>
        <w:pStyle w:val="NoSpacing"/>
        <w:rPr>
          <w:szCs w:val="24"/>
        </w:rPr>
      </w:pPr>
    </w:p>
    <w:p w:rsidR="00F04F53" w:rsidRDefault="00F04F53" w:rsidP="00C043A9">
      <w:pPr>
        <w:pStyle w:val="NoSpacing"/>
        <w:rPr>
          <w:szCs w:val="24"/>
        </w:rPr>
      </w:pPr>
    </w:p>
    <w:p w:rsidR="00F04F53" w:rsidRDefault="00F04F53" w:rsidP="00C043A9">
      <w:pPr>
        <w:pStyle w:val="NoSpacing"/>
        <w:rPr>
          <w:szCs w:val="24"/>
        </w:rPr>
      </w:pPr>
    </w:p>
    <w:p w:rsidR="00F04F53" w:rsidRDefault="00F04F53" w:rsidP="00C043A9">
      <w:pPr>
        <w:pStyle w:val="NoSpacing"/>
        <w:rPr>
          <w:szCs w:val="24"/>
        </w:rPr>
      </w:pPr>
    </w:p>
    <w:p w:rsidR="00F04F53" w:rsidRPr="00AF17EF" w:rsidRDefault="00F04F53" w:rsidP="00C043A9">
      <w:pPr>
        <w:pStyle w:val="NoSpacing"/>
        <w:rPr>
          <w:szCs w:val="24"/>
        </w:rPr>
      </w:pPr>
    </w:p>
    <w:p w:rsidR="004D2E43" w:rsidRPr="00AF17EF" w:rsidRDefault="004D2E43" w:rsidP="004D2E43">
      <w:pPr>
        <w:pStyle w:val="Table"/>
        <w:rPr>
          <w:szCs w:val="24"/>
        </w:rPr>
      </w:pPr>
      <w:bookmarkStart w:id="98" w:name="_Toc344968604"/>
      <w:bookmarkStart w:id="99" w:name="_Toc400445234"/>
      <w:r w:rsidRPr="00AF17EF">
        <w:rPr>
          <w:szCs w:val="24"/>
        </w:rPr>
        <w:t>Table 3-1</w:t>
      </w:r>
      <w:bookmarkEnd w:id="98"/>
      <w:bookmarkEnd w:id="99"/>
    </w:p>
    <w:p w:rsidR="004D2E43" w:rsidRPr="00AF17EF" w:rsidRDefault="004D2E43" w:rsidP="004D2E43">
      <w:pPr>
        <w:pStyle w:val="Table"/>
        <w:rPr>
          <w:szCs w:val="24"/>
        </w:rPr>
      </w:pPr>
      <w:bookmarkStart w:id="100" w:name="_Toc344968605"/>
      <w:bookmarkStart w:id="101" w:name="_Toc400445235"/>
      <w:r w:rsidRPr="00AF17EF">
        <w:rPr>
          <w:szCs w:val="24"/>
        </w:rPr>
        <w:t>Examples of constraints that affect the training concept</w:t>
      </w:r>
      <w:bookmarkEnd w:id="100"/>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7668"/>
      </w:tblGrid>
      <w:tr w:rsidR="004D2E43" w:rsidRPr="006040D8" w:rsidTr="006040D8">
        <w:tc>
          <w:tcPr>
            <w:tcW w:w="1908" w:type="dxa"/>
          </w:tcPr>
          <w:p w:rsidR="004D2E43" w:rsidRPr="006040D8" w:rsidRDefault="004D2E43" w:rsidP="00C043A9">
            <w:pPr>
              <w:pStyle w:val="NoSpacing"/>
              <w:rPr>
                <w:b/>
                <w:szCs w:val="24"/>
              </w:rPr>
            </w:pPr>
            <w:r w:rsidRPr="006040D8">
              <w:rPr>
                <w:b/>
                <w:szCs w:val="24"/>
              </w:rPr>
              <w:t>Type</w:t>
            </w:r>
          </w:p>
        </w:tc>
        <w:tc>
          <w:tcPr>
            <w:tcW w:w="7668" w:type="dxa"/>
          </w:tcPr>
          <w:p w:rsidR="004D2E43" w:rsidRPr="006040D8" w:rsidRDefault="004D2E43" w:rsidP="00C043A9">
            <w:pPr>
              <w:pStyle w:val="NoSpacing"/>
              <w:rPr>
                <w:b/>
                <w:szCs w:val="24"/>
              </w:rPr>
            </w:pPr>
            <w:r w:rsidRPr="006040D8">
              <w:rPr>
                <w:b/>
                <w:szCs w:val="24"/>
              </w:rPr>
              <w:t>Example</w:t>
            </w:r>
          </w:p>
        </w:tc>
      </w:tr>
      <w:tr w:rsidR="004D2E43" w:rsidRPr="006040D8" w:rsidTr="006040D8">
        <w:tc>
          <w:tcPr>
            <w:tcW w:w="1908" w:type="dxa"/>
          </w:tcPr>
          <w:p w:rsidR="004D2E43" w:rsidRPr="006040D8" w:rsidRDefault="004D2E43" w:rsidP="00C043A9">
            <w:pPr>
              <w:pStyle w:val="NoSpacing"/>
              <w:rPr>
                <w:szCs w:val="24"/>
              </w:rPr>
            </w:pPr>
            <w:r w:rsidRPr="006040D8">
              <w:rPr>
                <w:szCs w:val="24"/>
              </w:rPr>
              <w:t>General</w:t>
            </w:r>
          </w:p>
        </w:tc>
        <w:tc>
          <w:tcPr>
            <w:tcW w:w="7668" w:type="dxa"/>
          </w:tcPr>
          <w:p w:rsidR="004D2E43" w:rsidRPr="006040D8" w:rsidRDefault="004D2E43" w:rsidP="00C043A9">
            <w:pPr>
              <w:pStyle w:val="NoSpacing"/>
              <w:rPr>
                <w:szCs w:val="24"/>
              </w:rPr>
            </w:pPr>
            <w:r w:rsidRPr="006040D8">
              <w:rPr>
                <w:szCs w:val="24"/>
              </w:rPr>
              <w:t>Measures of system performance must account for the impact of Soldier availability, remedial training and task performance time.</w:t>
            </w:r>
          </w:p>
        </w:tc>
      </w:tr>
      <w:tr w:rsidR="004D2E43" w:rsidRPr="006040D8" w:rsidTr="006040D8">
        <w:tc>
          <w:tcPr>
            <w:tcW w:w="1908" w:type="dxa"/>
          </w:tcPr>
          <w:p w:rsidR="004D2E43" w:rsidRPr="006040D8" w:rsidRDefault="004D2E43" w:rsidP="00C043A9">
            <w:pPr>
              <w:pStyle w:val="NoSpacing"/>
              <w:rPr>
                <w:szCs w:val="24"/>
              </w:rPr>
            </w:pPr>
            <w:r w:rsidRPr="006040D8">
              <w:rPr>
                <w:szCs w:val="24"/>
              </w:rPr>
              <w:t>Human Factors</w:t>
            </w:r>
          </w:p>
        </w:tc>
        <w:tc>
          <w:tcPr>
            <w:tcW w:w="7668" w:type="dxa"/>
          </w:tcPr>
          <w:p w:rsidR="004D2E43" w:rsidRPr="006040D8" w:rsidRDefault="004D2E43" w:rsidP="00266283">
            <w:pPr>
              <w:pStyle w:val="NoSpacing"/>
              <w:rPr>
                <w:szCs w:val="24"/>
              </w:rPr>
            </w:pPr>
            <w:r w:rsidRPr="006040D8">
              <w:rPr>
                <w:szCs w:val="24"/>
              </w:rPr>
              <w:t>Soldier/machine interface problems.</w:t>
            </w:r>
          </w:p>
          <w:p w:rsidR="004D2E43" w:rsidRPr="006040D8" w:rsidRDefault="004D2E43" w:rsidP="00266283">
            <w:pPr>
              <w:pStyle w:val="NoSpacing"/>
              <w:rPr>
                <w:szCs w:val="24"/>
              </w:rPr>
            </w:pPr>
            <w:r w:rsidRPr="006040D8">
              <w:rPr>
                <w:szCs w:val="24"/>
              </w:rPr>
              <w:t>Hardware and software design does not permit the crew to detect equipment faults.</w:t>
            </w:r>
          </w:p>
        </w:tc>
      </w:tr>
      <w:tr w:rsidR="004D2E43" w:rsidRPr="006040D8" w:rsidTr="006040D8">
        <w:tc>
          <w:tcPr>
            <w:tcW w:w="1908" w:type="dxa"/>
          </w:tcPr>
          <w:p w:rsidR="004D2E43" w:rsidRPr="006040D8" w:rsidRDefault="004D2E43" w:rsidP="00C043A9">
            <w:pPr>
              <w:pStyle w:val="NoSpacing"/>
              <w:rPr>
                <w:szCs w:val="24"/>
              </w:rPr>
            </w:pPr>
            <w:r w:rsidRPr="006040D8">
              <w:rPr>
                <w:szCs w:val="24"/>
              </w:rPr>
              <w:t>Training</w:t>
            </w:r>
          </w:p>
        </w:tc>
        <w:tc>
          <w:tcPr>
            <w:tcW w:w="7668" w:type="dxa"/>
          </w:tcPr>
          <w:p w:rsidR="004D2E43" w:rsidRPr="006040D8" w:rsidRDefault="004D2E43" w:rsidP="00266283">
            <w:pPr>
              <w:pStyle w:val="NoSpacing"/>
              <w:rPr>
                <w:szCs w:val="24"/>
              </w:rPr>
            </w:pPr>
            <w:r w:rsidRPr="006040D8">
              <w:rPr>
                <w:szCs w:val="24"/>
              </w:rPr>
              <w:t>Availability of TADSS and other essential training assets in time to support system fielding and are fielded concurrently with the system.</w:t>
            </w:r>
          </w:p>
        </w:tc>
      </w:tr>
      <w:tr w:rsidR="002F0C1B" w:rsidRPr="006040D8" w:rsidTr="006040D8">
        <w:tc>
          <w:tcPr>
            <w:tcW w:w="1908" w:type="dxa"/>
          </w:tcPr>
          <w:p w:rsidR="002F0C1B" w:rsidRPr="006040D8" w:rsidRDefault="002F0C1B" w:rsidP="00C043A9">
            <w:pPr>
              <w:pStyle w:val="NoSpacing"/>
              <w:rPr>
                <w:szCs w:val="24"/>
              </w:rPr>
            </w:pPr>
            <w:r w:rsidRPr="006040D8">
              <w:rPr>
                <w:szCs w:val="24"/>
              </w:rPr>
              <w:t>Environmental</w:t>
            </w:r>
          </w:p>
        </w:tc>
        <w:tc>
          <w:tcPr>
            <w:tcW w:w="7668" w:type="dxa"/>
          </w:tcPr>
          <w:p w:rsidR="002F0C1B" w:rsidRPr="006040D8" w:rsidRDefault="002F0C1B" w:rsidP="00266283">
            <w:pPr>
              <w:pStyle w:val="NoSpacing"/>
              <w:rPr>
                <w:szCs w:val="24"/>
              </w:rPr>
            </w:pPr>
            <w:r w:rsidRPr="006040D8">
              <w:rPr>
                <w:szCs w:val="24"/>
              </w:rPr>
              <w:t>Restricted metal compound in an operational round.</w:t>
            </w:r>
          </w:p>
          <w:p w:rsidR="002F0C1B" w:rsidRPr="006040D8" w:rsidRDefault="002F0C1B" w:rsidP="00266283">
            <w:pPr>
              <w:pStyle w:val="NoSpacing"/>
              <w:rPr>
                <w:szCs w:val="24"/>
              </w:rPr>
            </w:pPr>
            <w:r w:rsidRPr="006040D8">
              <w:rPr>
                <w:szCs w:val="24"/>
              </w:rPr>
              <w:t>Training area restrictions due to endangered species.</w:t>
            </w:r>
          </w:p>
        </w:tc>
      </w:tr>
    </w:tbl>
    <w:p w:rsidR="004D2E43" w:rsidRPr="00AF17EF" w:rsidRDefault="004D2E43" w:rsidP="00C043A9">
      <w:pPr>
        <w:pStyle w:val="NoSpacing"/>
        <w:rPr>
          <w:szCs w:val="24"/>
        </w:rPr>
      </w:pPr>
    </w:p>
    <w:p w:rsidR="00034CED" w:rsidRPr="00AF17EF" w:rsidRDefault="00773B26" w:rsidP="00FB250A">
      <w:pPr>
        <w:pStyle w:val="Heading1"/>
        <w:rPr>
          <w:szCs w:val="24"/>
        </w:rPr>
      </w:pPr>
      <w:bookmarkStart w:id="102" w:name="_Determine_Site_and"/>
      <w:bookmarkStart w:id="103" w:name="_Toc306375738"/>
      <w:bookmarkStart w:id="104" w:name="_Toc343152686"/>
      <w:bookmarkStart w:id="105" w:name="_Toc401130771"/>
      <w:bookmarkEnd w:id="102"/>
      <w:r w:rsidRPr="00AF17EF">
        <w:rPr>
          <w:szCs w:val="24"/>
        </w:rPr>
        <w:t>3-7</w:t>
      </w:r>
      <w:proofErr w:type="gramStart"/>
      <w:r w:rsidRPr="00AF17EF">
        <w:rPr>
          <w:szCs w:val="24"/>
        </w:rPr>
        <w:t>.</w:t>
      </w:r>
      <w:r w:rsidR="00494FFF" w:rsidRPr="00AF17EF">
        <w:rPr>
          <w:szCs w:val="24"/>
        </w:rPr>
        <w:t xml:space="preserve"> </w:t>
      </w:r>
      <w:r w:rsidRPr="00AF17EF">
        <w:rPr>
          <w:szCs w:val="24"/>
        </w:rPr>
        <w:t xml:space="preserve"> Determining</w:t>
      </w:r>
      <w:proofErr w:type="gramEnd"/>
      <w:r w:rsidRPr="00AF17EF">
        <w:rPr>
          <w:szCs w:val="24"/>
        </w:rPr>
        <w:t xml:space="preserve"> site and location</w:t>
      </w:r>
      <w:bookmarkEnd w:id="103"/>
      <w:bookmarkEnd w:id="104"/>
      <w:bookmarkEnd w:id="105"/>
    </w:p>
    <w:p w:rsidR="00AE7B4A" w:rsidRPr="00AF17EF" w:rsidRDefault="00AE7B4A" w:rsidP="00C043A9">
      <w:pPr>
        <w:pStyle w:val="NoSpacing"/>
        <w:rPr>
          <w:szCs w:val="24"/>
        </w:rPr>
      </w:pPr>
    </w:p>
    <w:p w:rsidR="00034CED" w:rsidRPr="00AF17EF" w:rsidRDefault="00AE7B4A" w:rsidP="00C043A9">
      <w:pPr>
        <w:pStyle w:val="NoSpacing"/>
        <w:rPr>
          <w:szCs w:val="24"/>
        </w:rPr>
      </w:pPr>
      <w:r w:rsidRPr="00AF17EF">
        <w:rPr>
          <w:szCs w:val="24"/>
        </w:rPr>
        <w:t xml:space="preserve">     </w:t>
      </w:r>
      <w:proofErr w:type="gramStart"/>
      <w:r w:rsidRPr="00AF17EF">
        <w:rPr>
          <w:szCs w:val="24"/>
        </w:rPr>
        <w:t>a.</w:t>
      </w:r>
      <w:r w:rsidR="00494FFF" w:rsidRPr="00AF17EF">
        <w:rPr>
          <w:szCs w:val="24"/>
        </w:rPr>
        <w:t xml:space="preserve"> </w:t>
      </w:r>
      <w:r w:rsidRPr="00AF17EF">
        <w:rPr>
          <w:szCs w:val="24"/>
        </w:rPr>
        <w:t xml:space="preserve"> </w:t>
      </w:r>
      <w:r w:rsidR="00773B26" w:rsidRPr="00AF17EF">
        <w:rPr>
          <w:szCs w:val="24"/>
        </w:rPr>
        <w:t>The</w:t>
      </w:r>
      <w:proofErr w:type="gramEnd"/>
      <w:r w:rsidR="00773B26" w:rsidRPr="00AF17EF">
        <w:rPr>
          <w:szCs w:val="24"/>
        </w:rPr>
        <w:t xml:space="preserve"> </w:t>
      </w:r>
      <w:r w:rsidR="003D30BD" w:rsidRPr="00AF17EF">
        <w:rPr>
          <w:szCs w:val="24"/>
        </w:rPr>
        <w:t>TNGDEV</w:t>
      </w:r>
      <w:r w:rsidR="00773B26" w:rsidRPr="00AF17EF">
        <w:rPr>
          <w:szCs w:val="24"/>
        </w:rPr>
        <w:t xml:space="preserve"> should conduct a preliminary analysis to determine where training will occur.  Site and location analysis must include consideration of the Army's reserve components.</w:t>
      </w:r>
    </w:p>
    <w:p w:rsidR="00AE7B4A" w:rsidRPr="00AF17EF" w:rsidRDefault="00AE7B4A" w:rsidP="00C043A9">
      <w:pPr>
        <w:pStyle w:val="NoSpacing"/>
        <w:rPr>
          <w:szCs w:val="24"/>
        </w:rPr>
      </w:pPr>
    </w:p>
    <w:p w:rsidR="00034CED" w:rsidRPr="00AF17EF" w:rsidRDefault="00AE7B4A" w:rsidP="00C043A9">
      <w:pPr>
        <w:pStyle w:val="NoSpacing"/>
        <w:rPr>
          <w:szCs w:val="24"/>
        </w:rPr>
      </w:pPr>
      <w:r w:rsidRPr="00AF17EF">
        <w:rPr>
          <w:szCs w:val="24"/>
        </w:rPr>
        <w:t xml:space="preserve">     </w:t>
      </w:r>
      <w:proofErr w:type="gramStart"/>
      <w:r w:rsidRPr="00AF17EF">
        <w:rPr>
          <w:szCs w:val="24"/>
        </w:rPr>
        <w:t xml:space="preserve">b. </w:t>
      </w:r>
      <w:r w:rsidR="00494FFF" w:rsidRPr="00AF17EF">
        <w:rPr>
          <w:szCs w:val="24"/>
        </w:rPr>
        <w:t xml:space="preserve"> </w:t>
      </w:r>
      <w:r w:rsidR="00773B26" w:rsidRPr="00AF17EF">
        <w:rPr>
          <w:szCs w:val="24"/>
        </w:rPr>
        <w:t>After</w:t>
      </w:r>
      <w:proofErr w:type="gramEnd"/>
      <w:r w:rsidR="00773B26" w:rsidRPr="00AF17EF">
        <w:rPr>
          <w:szCs w:val="24"/>
        </w:rPr>
        <w:t xml:space="preserve"> identifying task functional areas, initially at the mission, job, </w:t>
      </w:r>
      <w:r w:rsidR="002C13A3" w:rsidRPr="00AF17EF">
        <w:rPr>
          <w:szCs w:val="24"/>
        </w:rPr>
        <w:t xml:space="preserve">and </w:t>
      </w:r>
      <w:r w:rsidR="00773B26" w:rsidRPr="00AF17EF">
        <w:rPr>
          <w:szCs w:val="24"/>
        </w:rPr>
        <w:t xml:space="preserve">collective level, the </w:t>
      </w:r>
      <w:r w:rsidR="004C691B" w:rsidRPr="00AF17EF">
        <w:rPr>
          <w:szCs w:val="24"/>
        </w:rPr>
        <w:t>TNGDEV</w:t>
      </w:r>
      <w:r w:rsidR="00773B26" w:rsidRPr="00AF17EF">
        <w:rPr>
          <w:szCs w:val="24"/>
        </w:rPr>
        <w:t xml:space="preserve"> </w:t>
      </w:r>
      <w:r w:rsidR="00531957" w:rsidRPr="00AF17EF">
        <w:rPr>
          <w:szCs w:val="24"/>
        </w:rPr>
        <w:t>recommends</w:t>
      </w:r>
      <w:r w:rsidR="00773B26" w:rsidRPr="00AF17EF">
        <w:rPr>
          <w:szCs w:val="24"/>
        </w:rPr>
        <w:t xml:space="preserve"> where training will take place, such as institution, CTC, home station, or when deployed.  This </w:t>
      </w:r>
      <w:r w:rsidR="00531957" w:rsidRPr="00AF17EF">
        <w:rPr>
          <w:szCs w:val="24"/>
        </w:rPr>
        <w:t>recommend</w:t>
      </w:r>
      <w:r w:rsidR="00773B26" w:rsidRPr="00AF17EF">
        <w:rPr>
          <w:szCs w:val="24"/>
        </w:rPr>
        <w:t>ation consists of a series of analyses that review the training implications of the emerging capabilities and the estimated training resources.  The emphasis is on determining where a task, by skill level, can best be initially trained and later sustained.</w:t>
      </w:r>
    </w:p>
    <w:p w:rsidR="00494FFF" w:rsidRPr="00AF17EF" w:rsidRDefault="00494FFF" w:rsidP="00C043A9">
      <w:pPr>
        <w:pStyle w:val="NoSpacing"/>
        <w:rPr>
          <w:szCs w:val="24"/>
        </w:rPr>
      </w:pPr>
    </w:p>
    <w:p w:rsidR="00034CED" w:rsidRPr="00AF17EF" w:rsidRDefault="00494FFF" w:rsidP="00C043A9">
      <w:pPr>
        <w:pStyle w:val="NoSpacing"/>
        <w:rPr>
          <w:szCs w:val="24"/>
        </w:rPr>
      </w:pPr>
      <w:r w:rsidRPr="00AF17EF">
        <w:rPr>
          <w:szCs w:val="24"/>
        </w:rPr>
        <w:t xml:space="preserve">     </w:t>
      </w:r>
      <w:proofErr w:type="gramStart"/>
      <w:r w:rsidRPr="00AF17EF">
        <w:rPr>
          <w:szCs w:val="24"/>
        </w:rPr>
        <w:t xml:space="preserve">c.  </w:t>
      </w:r>
      <w:r w:rsidR="00773B26" w:rsidRPr="00AF17EF">
        <w:rPr>
          <w:szCs w:val="24"/>
        </w:rPr>
        <w:t>When</w:t>
      </w:r>
      <w:proofErr w:type="gramEnd"/>
      <w:r w:rsidR="00773B26" w:rsidRPr="00AF17EF">
        <w:rPr>
          <w:szCs w:val="24"/>
        </w:rPr>
        <w:t xml:space="preserve"> determining location, classifying units by type assists in defining strategy variables.  </w:t>
      </w:r>
      <w:r w:rsidR="009E0941" w:rsidRPr="00AF17EF">
        <w:rPr>
          <w:szCs w:val="24"/>
        </w:rPr>
        <w:t>Consider the unit type (combat, sustainment) and component (active, reserve).</w:t>
      </w:r>
    </w:p>
    <w:p w:rsidR="000A3F50" w:rsidRPr="00AF17EF" w:rsidRDefault="000A3F50" w:rsidP="00C043A9">
      <w:pPr>
        <w:pStyle w:val="NoSpacing"/>
        <w:rPr>
          <w:szCs w:val="24"/>
        </w:rPr>
      </w:pPr>
    </w:p>
    <w:p w:rsidR="00034CED" w:rsidRPr="00AF17EF" w:rsidRDefault="00773B26" w:rsidP="00C043A9">
      <w:pPr>
        <w:pStyle w:val="NoSpacing"/>
        <w:rPr>
          <w:szCs w:val="24"/>
        </w:rPr>
      </w:pPr>
      <w:r w:rsidRPr="00AF17EF">
        <w:rPr>
          <w:b/>
          <w:szCs w:val="24"/>
        </w:rPr>
        <w:t>Note</w:t>
      </w:r>
      <w:r w:rsidRPr="00AF17EF">
        <w:rPr>
          <w:szCs w:val="24"/>
        </w:rPr>
        <w:t>: Selection of training sites is essential for estimating the training support requirements needed to support the training concept.  An estimate of the tasks to be trained in the institutions, CTCs, home stations, or when deployed can be based on those locations found to be effective in training similar capabilities and past systems.</w:t>
      </w:r>
    </w:p>
    <w:p w:rsidR="000A3F50" w:rsidRPr="00AF17EF" w:rsidRDefault="000A3F50" w:rsidP="00C043A9">
      <w:pPr>
        <w:pStyle w:val="NoSpacing"/>
        <w:rPr>
          <w:szCs w:val="24"/>
        </w:rPr>
      </w:pPr>
      <w:bookmarkStart w:id="106" w:name="_Toc306375739"/>
      <w:bookmarkStart w:id="107" w:name="_Toc343152687"/>
    </w:p>
    <w:p w:rsidR="00034CED" w:rsidRPr="00AF17EF" w:rsidRDefault="00773B26" w:rsidP="000A3F50">
      <w:pPr>
        <w:pStyle w:val="Heading1"/>
        <w:rPr>
          <w:szCs w:val="24"/>
        </w:rPr>
      </w:pPr>
      <w:bookmarkStart w:id="108" w:name="_Toc401130772"/>
      <w:r w:rsidRPr="00AF17EF">
        <w:rPr>
          <w:szCs w:val="24"/>
        </w:rPr>
        <w:t>3-8</w:t>
      </w:r>
      <w:proofErr w:type="gramStart"/>
      <w:r w:rsidRPr="00AF17EF">
        <w:rPr>
          <w:szCs w:val="24"/>
        </w:rPr>
        <w:t>.  How</w:t>
      </w:r>
      <w:proofErr w:type="gramEnd"/>
      <w:r w:rsidRPr="00AF17EF">
        <w:rPr>
          <w:szCs w:val="24"/>
        </w:rPr>
        <w:t xml:space="preserve"> to develop domain training concepts</w:t>
      </w:r>
      <w:bookmarkEnd w:id="106"/>
      <w:bookmarkEnd w:id="107"/>
      <w:bookmarkEnd w:id="108"/>
    </w:p>
    <w:p w:rsidR="001C43BF" w:rsidRPr="00AF17EF" w:rsidRDefault="00773B26" w:rsidP="00C043A9">
      <w:pPr>
        <w:pStyle w:val="NoSpacing"/>
        <w:rPr>
          <w:szCs w:val="24"/>
        </w:rPr>
      </w:pPr>
      <w:r w:rsidRPr="00AF17EF">
        <w:rPr>
          <w:szCs w:val="24"/>
        </w:rPr>
        <w:t>Determining the domain training concepts consists of conducting an analysis to identify the institutional, operational, and self-development training concepts, the training architecture requirements, and the target audience.</w:t>
      </w:r>
      <w:r w:rsidR="00E153AC" w:rsidRPr="00AF17EF">
        <w:rPr>
          <w:szCs w:val="24"/>
        </w:rPr>
        <w:t xml:space="preserve"> </w:t>
      </w:r>
      <w:r w:rsidR="001C43BF" w:rsidRPr="00AF17EF">
        <w:rPr>
          <w:szCs w:val="24"/>
        </w:rPr>
        <w:t xml:space="preserve">With the acquisition and employment of a new system, new tasks may be introduced into a duty position; current processes may be significantly changed; existing job responsibilities may be redefined, shifted, or eliminated; and/or entirely new positions may be required. </w:t>
      </w:r>
      <w:r w:rsidR="0056195C" w:rsidRPr="00AF17EF">
        <w:rPr>
          <w:szCs w:val="24"/>
        </w:rPr>
        <w:t>It is vital to consider the total training impact of new systems on individuals, training institutions, ranges and operational units as a whole.</w:t>
      </w:r>
    </w:p>
    <w:p w:rsidR="0056195C" w:rsidRDefault="0056195C" w:rsidP="00C043A9">
      <w:pPr>
        <w:pStyle w:val="NoSpacing"/>
        <w:rPr>
          <w:szCs w:val="24"/>
        </w:rPr>
      </w:pPr>
    </w:p>
    <w:p w:rsidR="00D67B09" w:rsidRDefault="00D67B09" w:rsidP="00C043A9">
      <w:pPr>
        <w:pStyle w:val="NoSpacing"/>
        <w:rPr>
          <w:szCs w:val="24"/>
        </w:rPr>
      </w:pPr>
    </w:p>
    <w:p w:rsidR="00D67B09" w:rsidRPr="00AF17EF" w:rsidRDefault="00D67B09" w:rsidP="00C043A9">
      <w:pPr>
        <w:pStyle w:val="NoSpacing"/>
        <w:rPr>
          <w:szCs w:val="24"/>
        </w:rPr>
      </w:pPr>
    </w:p>
    <w:p w:rsidR="00034CED" w:rsidRPr="00AF17EF" w:rsidRDefault="00044009" w:rsidP="00C043A9">
      <w:pPr>
        <w:pStyle w:val="NoSpacing"/>
        <w:rPr>
          <w:szCs w:val="24"/>
        </w:rPr>
      </w:pPr>
      <w:r w:rsidRPr="00AF17EF">
        <w:rPr>
          <w:szCs w:val="24"/>
        </w:rPr>
        <w:lastRenderedPageBreak/>
        <w:t xml:space="preserve">     </w:t>
      </w:r>
      <w:proofErr w:type="gramStart"/>
      <w:r w:rsidR="00B107E8" w:rsidRPr="00AF17EF">
        <w:rPr>
          <w:szCs w:val="24"/>
        </w:rPr>
        <w:t>a</w:t>
      </w:r>
      <w:r w:rsidRPr="00AF17EF">
        <w:rPr>
          <w:szCs w:val="24"/>
        </w:rPr>
        <w:t xml:space="preserve">.  </w:t>
      </w:r>
      <w:r w:rsidR="00773B26" w:rsidRPr="00AF17EF">
        <w:rPr>
          <w:szCs w:val="24"/>
        </w:rPr>
        <w:t>When</w:t>
      </w:r>
      <w:proofErr w:type="gramEnd"/>
      <w:r w:rsidR="00773B26" w:rsidRPr="00AF17EF">
        <w:rPr>
          <w:szCs w:val="24"/>
        </w:rPr>
        <w:t xml:space="preserve"> developing the initial institutional training concept, the </w:t>
      </w:r>
      <w:r w:rsidR="003D30BD" w:rsidRPr="00AF17EF">
        <w:rPr>
          <w:szCs w:val="24"/>
        </w:rPr>
        <w:t>TNGDEV</w:t>
      </w:r>
      <w:r w:rsidR="00773B26" w:rsidRPr="00AF17EF">
        <w:rPr>
          <w:szCs w:val="24"/>
        </w:rPr>
        <w:t xml:space="preserve"> must consider the following guidance found in </w:t>
      </w:r>
      <w:r w:rsidR="006263CD" w:rsidRPr="00AF17EF">
        <w:rPr>
          <w:szCs w:val="24"/>
        </w:rPr>
        <w:t>ADP</w:t>
      </w:r>
      <w:r w:rsidR="00773B26" w:rsidRPr="00AF17EF">
        <w:rPr>
          <w:szCs w:val="24"/>
        </w:rPr>
        <w:t xml:space="preserve"> 7-0</w:t>
      </w:r>
      <w:r w:rsidR="003E0B28" w:rsidRPr="00AF17EF">
        <w:rPr>
          <w:szCs w:val="24"/>
        </w:rPr>
        <w:t xml:space="preserve">, </w:t>
      </w:r>
      <w:r w:rsidR="00AC6B39" w:rsidRPr="00AF17EF">
        <w:rPr>
          <w:szCs w:val="24"/>
        </w:rPr>
        <w:t>TP</w:t>
      </w:r>
      <w:r w:rsidR="003E0B28" w:rsidRPr="00AF17EF">
        <w:rPr>
          <w:szCs w:val="24"/>
        </w:rPr>
        <w:t xml:space="preserve"> 525-8-2 wC1 (6 JUN 2011)</w:t>
      </w:r>
      <w:r w:rsidR="00CB36CF" w:rsidRPr="00AF17EF">
        <w:rPr>
          <w:szCs w:val="24"/>
        </w:rPr>
        <w:t xml:space="preserve">, </w:t>
      </w:r>
      <w:r w:rsidR="00AC6B39" w:rsidRPr="00AF17EF">
        <w:rPr>
          <w:szCs w:val="24"/>
        </w:rPr>
        <w:t>TP</w:t>
      </w:r>
      <w:r w:rsidR="00773B26" w:rsidRPr="00AF17EF">
        <w:rPr>
          <w:szCs w:val="24"/>
        </w:rPr>
        <w:t xml:space="preserve"> 525-8-3</w:t>
      </w:r>
      <w:r w:rsidR="00CB36CF" w:rsidRPr="00AF17EF">
        <w:rPr>
          <w:szCs w:val="24"/>
        </w:rPr>
        <w:t xml:space="preserve"> and TP 350-70-9</w:t>
      </w:r>
      <w:r w:rsidR="00773B26" w:rsidRPr="00AF17EF">
        <w:rPr>
          <w:szCs w:val="24"/>
        </w:rPr>
        <w:t>.</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(1)  </w:t>
      </w:r>
      <w:r w:rsidR="00773B26" w:rsidRPr="00AF17EF">
        <w:rPr>
          <w:szCs w:val="24"/>
        </w:rPr>
        <w:t>The institution provides the framework to develop future leadership characteristics</w:t>
      </w:r>
      <w:r w:rsidR="00AA1D43" w:rsidRPr="00AF17EF">
        <w:rPr>
          <w:szCs w:val="24"/>
        </w:rPr>
        <w:t>.</w:t>
      </w:r>
      <w:r w:rsidR="00773B26" w:rsidRPr="00AF17EF">
        <w:rPr>
          <w:szCs w:val="24"/>
        </w:rPr>
        <w:t xml:space="preserve"> </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(2)  </w:t>
      </w:r>
      <w:r w:rsidR="00773B26" w:rsidRPr="00AF17EF">
        <w:rPr>
          <w:szCs w:val="24"/>
        </w:rPr>
        <w:t xml:space="preserve">Institutional training/education enhances military knowledge, individual potential, initiative, and competence in </w:t>
      </w:r>
      <w:proofErr w:type="spellStart"/>
      <w:r w:rsidR="00773B26" w:rsidRPr="00AF17EF">
        <w:rPr>
          <w:szCs w:val="24"/>
        </w:rPr>
        <w:t>warfighting</w:t>
      </w:r>
      <w:proofErr w:type="spellEnd"/>
      <w:r w:rsidR="00773B26" w:rsidRPr="00AF17EF">
        <w:rPr>
          <w:szCs w:val="24"/>
        </w:rPr>
        <w:t xml:space="preserve"> skills.</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r w:rsidR="00B107E8" w:rsidRPr="00AF17EF">
        <w:rPr>
          <w:szCs w:val="24"/>
        </w:rPr>
        <w:t xml:space="preserve">   (3)</w:t>
      </w:r>
      <w:r w:rsidRPr="00AF17EF">
        <w:rPr>
          <w:szCs w:val="24"/>
        </w:rPr>
        <w:t xml:space="preserve">  </w:t>
      </w:r>
      <w:r w:rsidR="00773B26" w:rsidRPr="00AF17EF">
        <w:rPr>
          <w:szCs w:val="24"/>
        </w:rPr>
        <w:t>Institutional training has three components that should be addressed in developing the institutional training concept</w:t>
      </w:r>
      <w:r w:rsidR="001F4844">
        <w:rPr>
          <w:szCs w:val="24"/>
        </w:rPr>
        <w:t>: initial military training</w:t>
      </w:r>
      <w:r w:rsidR="00773B26" w:rsidRPr="00AF17EF">
        <w:rPr>
          <w:szCs w:val="24"/>
        </w:rPr>
        <w:t xml:space="preserve">, professional military education and </w:t>
      </w:r>
      <w:r w:rsidR="007421E0" w:rsidRPr="00AF17EF">
        <w:rPr>
          <w:szCs w:val="24"/>
        </w:rPr>
        <w:t>f</w:t>
      </w:r>
      <w:r w:rsidR="00773B26" w:rsidRPr="00AF17EF">
        <w:rPr>
          <w:szCs w:val="24"/>
        </w:rPr>
        <w:t xml:space="preserve">unctional </w:t>
      </w:r>
      <w:r w:rsidR="007421E0" w:rsidRPr="00AF17EF">
        <w:rPr>
          <w:szCs w:val="24"/>
        </w:rPr>
        <w:t>t</w:t>
      </w:r>
      <w:r w:rsidR="00773B26" w:rsidRPr="00AF17EF">
        <w:rPr>
          <w:szCs w:val="24"/>
        </w:rPr>
        <w:t>raining.</w:t>
      </w:r>
    </w:p>
    <w:p w:rsidR="00044009" w:rsidRPr="00AF17EF" w:rsidRDefault="00044009" w:rsidP="00C043A9">
      <w:pPr>
        <w:pStyle w:val="NoSpacing"/>
        <w:rPr>
          <w:szCs w:val="24"/>
        </w:rPr>
      </w:pPr>
    </w:p>
    <w:p w:rsidR="00DE47E2" w:rsidRPr="00AF17EF" w:rsidRDefault="00DE47E2" w:rsidP="00C043A9">
      <w:pPr>
        <w:pStyle w:val="NoSpacing"/>
        <w:rPr>
          <w:szCs w:val="24"/>
        </w:rPr>
      </w:pPr>
      <w:r w:rsidRPr="00AF17EF">
        <w:rPr>
          <w:szCs w:val="24"/>
        </w:rPr>
        <w:t xml:space="preserve">        (a)  Initial </w:t>
      </w:r>
      <w:r w:rsidR="00D8313A" w:rsidRPr="00AF17EF">
        <w:rPr>
          <w:szCs w:val="24"/>
        </w:rPr>
        <w:t>m</w:t>
      </w:r>
      <w:r w:rsidRPr="00AF17EF">
        <w:rPr>
          <w:szCs w:val="24"/>
        </w:rPr>
        <w:t xml:space="preserve">ilitary </w:t>
      </w:r>
      <w:r w:rsidR="00D8313A" w:rsidRPr="00AF17EF">
        <w:rPr>
          <w:szCs w:val="24"/>
        </w:rPr>
        <w:t>t</w:t>
      </w:r>
      <w:r w:rsidRPr="00AF17EF">
        <w:rPr>
          <w:szCs w:val="24"/>
        </w:rPr>
        <w:t xml:space="preserve">raining provides the basic skills, knowledge, and task proficiency to become a Soldier and subsequently to succeed as a member of Army units, contribute to unit mission accomplishment, and survive on the battlefield.  </w:t>
      </w:r>
      <w:r w:rsidR="001F4844">
        <w:rPr>
          <w:szCs w:val="24"/>
        </w:rPr>
        <w:t>Initial military training</w:t>
      </w:r>
      <w:r w:rsidR="001F4844" w:rsidRPr="00AF17EF">
        <w:rPr>
          <w:szCs w:val="24"/>
        </w:rPr>
        <w:t xml:space="preserve"> </w:t>
      </w:r>
      <w:r w:rsidRPr="00AF17EF">
        <w:rPr>
          <w:szCs w:val="24"/>
        </w:rPr>
        <w:t>is the foundation training given to all personnel upon entering the Army.  I</w:t>
      </w:r>
      <w:r w:rsidR="001F4844">
        <w:rPr>
          <w:szCs w:val="24"/>
        </w:rPr>
        <w:t>nitial military training</w:t>
      </w:r>
      <w:r w:rsidR="001F4844" w:rsidRPr="00AF17EF">
        <w:rPr>
          <w:szCs w:val="24"/>
        </w:rPr>
        <w:t xml:space="preserve"> </w:t>
      </w:r>
      <w:r w:rsidRPr="00AF17EF">
        <w:rPr>
          <w:szCs w:val="24"/>
        </w:rPr>
        <w:t xml:space="preserve">consists of initial entry training for enlisted soldiers, (basic combat training, one station unit training, advanced individual training), Basic Officer Leaders Course B, Warrant Officer Basic Course, Advanced Initial Training Platoon Sergeant Course, Drill Sergeant School, and associated commander and/or cadre training conducted at </w:t>
      </w:r>
      <w:r w:rsidR="0097341F" w:rsidRPr="00AF17EF">
        <w:rPr>
          <w:szCs w:val="24"/>
        </w:rPr>
        <w:t>centers and schools</w:t>
      </w:r>
      <w:r w:rsidRPr="00AF17EF">
        <w:rPr>
          <w:szCs w:val="24"/>
        </w:rPr>
        <w:t>.</w:t>
      </w:r>
    </w:p>
    <w:p w:rsidR="00DE47E2" w:rsidRPr="00AF17EF" w:rsidRDefault="00DE47E2" w:rsidP="00C043A9">
      <w:pPr>
        <w:pStyle w:val="NoSpacing"/>
        <w:rPr>
          <w:szCs w:val="24"/>
        </w:rPr>
      </w:pPr>
    </w:p>
    <w:p w:rsidR="00DE47E2" w:rsidRPr="00AF17EF" w:rsidRDefault="00DE47E2" w:rsidP="00C043A9">
      <w:pPr>
        <w:pStyle w:val="NoSpacing"/>
        <w:rPr>
          <w:szCs w:val="24"/>
        </w:rPr>
      </w:pPr>
      <w:r w:rsidRPr="00AF17EF">
        <w:rPr>
          <w:szCs w:val="24"/>
        </w:rPr>
        <w:t xml:space="preserve">        (b)  </w:t>
      </w:r>
      <w:r w:rsidR="00730147">
        <w:rPr>
          <w:szCs w:val="24"/>
        </w:rPr>
        <w:t>P</w:t>
      </w:r>
      <w:r w:rsidR="00730147" w:rsidRPr="00AF17EF">
        <w:rPr>
          <w:szCs w:val="24"/>
        </w:rPr>
        <w:t>rofessional military education</w:t>
      </w:r>
      <w:r w:rsidRPr="00AF17EF">
        <w:rPr>
          <w:szCs w:val="24"/>
        </w:rPr>
        <w:t xml:space="preserve"> for officer, warrant officer, and noncommissioned officer (NCO) training/education is a continuous, career-long learning process that integrates structured programs of instruction.  Therefore, </w:t>
      </w:r>
      <w:r w:rsidR="00730147" w:rsidRPr="00AF17EF">
        <w:rPr>
          <w:szCs w:val="24"/>
        </w:rPr>
        <w:t>professional military education</w:t>
      </w:r>
      <w:r w:rsidRPr="00AF17EF">
        <w:rPr>
          <w:szCs w:val="24"/>
        </w:rPr>
        <w:t xml:space="preserve"> is progressive and sequential, provides a doctrinal foundation, and builds on previous training/education and operational experiences.  </w:t>
      </w:r>
      <w:r w:rsidR="00730147">
        <w:rPr>
          <w:szCs w:val="24"/>
        </w:rPr>
        <w:t>P</w:t>
      </w:r>
      <w:r w:rsidR="00730147" w:rsidRPr="00AF17EF">
        <w:rPr>
          <w:szCs w:val="24"/>
        </w:rPr>
        <w:t>rofessional military education</w:t>
      </w:r>
      <w:r w:rsidRPr="00AF17EF">
        <w:rPr>
          <w:szCs w:val="24"/>
        </w:rPr>
        <w:t xml:space="preserve"> provides hands-on technical, tactical, and leader training focused to ensure leaders are prepared for success in their next assignment and </w:t>
      </w:r>
      <w:r w:rsidR="00D8313A" w:rsidRPr="00AF17EF">
        <w:rPr>
          <w:szCs w:val="24"/>
        </w:rPr>
        <w:t xml:space="preserve">for </w:t>
      </w:r>
      <w:r w:rsidRPr="00AF17EF">
        <w:rPr>
          <w:szCs w:val="24"/>
        </w:rPr>
        <w:t xml:space="preserve">higher-level responsibility.  </w:t>
      </w:r>
      <w:r w:rsidR="00730147">
        <w:rPr>
          <w:szCs w:val="24"/>
        </w:rPr>
        <w:t>P</w:t>
      </w:r>
      <w:r w:rsidR="00730147" w:rsidRPr="00AF17EF">
        <w:rPr>
          <w:szCs w:val="24"/>
        </w:rPr>
        <w:t>rofessional military education</w:t>
      </w:r>
      <w:r w:rsidRPr="00AF17EF">
        <w:rPr>
          <w:szCs w:val="24"/>
        </w:rPr>
        <w:t xml:space="preserve"> is both resident, at the institution, and non-resident, via DL at home station.</w:t>
      </w:r>
    </w:p>
    <w:p w:rsidR="00DE47E2" w:rsidRPr="00AF17EF" w:rsidRDefault="00DE47E2" w:rsidP="00FB488B">
      <w:pPr>
        <w:pStyle w:val="NoSpacing"/>
        <w:rPr>
          <w:szCs w:val="24"/>
        </w:rPr>
      </w:pPr>
      <w:bookmarkStart w:id="109" w:name="_Toc344968606"/>
    </w:p>
    <w:p w:rsidR="00DE47E2" w:rsidRPr="00AF17EF" w:rsidRDefault="00DE47E2" w:rsidP="00FB488B">
      <w:pPr>
        <w:pStyle w:val="NoSpacing"/>
        <w:rPr>
          <w:szCs w:val="24"/>
        </w:rPr>
      </w:pPr>
      <w:r w:rsidRPr="00AF17EF">
        <w:rPr>
          <w:szCs w:val="24"/>
        </w:rPr>
        <w:t xml:space="preserve">        (c)  Functional </w:t>
      </w:r>
      <w:r w:rsidR="00A94C07" w:rsidRPr="00AF17EF">
        <w:rPr>
          <w:szCs w:val="24"/>
        </w:rPr>
        <w:t>t</w:t>
      </w:r>
      <w:r w:rsidRPr="00AF17EF">
        <w:rPr>
          <w:szCs w:val="24"/>
        </w:rPr>
        <w:t xml:space="preserve">raining is designed to qualify leaders, Soldiers, and </w:t>
      </w:r>
      <w:r w:rsidR="00315FD6" w:rsidRPr="00AF17EF">
        <w:rPr>
          <w:szCs w:val="24"/>
        </w:rPr>
        <w:t>D</w:t>
      </w:r>
      <w:r w:rsidR="00315FD6">
        <w:rPr>
          <w:szCs w:val="24"/>
        </w:rPr>
        <w:t xml:space="preserve">epartment of the </w:t>
      </w:r>
      <w:proofErr w:type="gramStart"/>
      <w:r w:rsidR="00315FD6" w:rsidRPr="00AF17EF">
        <w:rPr>
          <w:szCs w:val="24"/>
        </w:rPr>
        <w:t>A</w:t>
      </w:r>
      <w:r w:rsidR="00315FD6">
        <w:rPr>
          <w:szCs w:val="24"/>
        </w:rPr>
        <w:t>rmy</w:t>
      </w:r>
      <w:r w:rsidR="00315FD6" w:rsidRPr="00AF17EF">
        <w:rPr>
          <w:szCs w:val="24"/>
        </w:rPr>
        <w:t xml:space="preserve"> </w:t>
      </w:r>
      <w:r w:rsidR="00315FD6">
        <w:rPr>
          <w:szCs w:val="24"/>
        </w:rPr>
        <w:t xml:space="preserve"> (</w:t>
      </w:r>
      <w:proofErr w:type="gramEnd"/>
      <w:r w:rsidRPr="00AF17EF">
        <w:rPr>
          <w:szCs w:val="24"/>
        </w:rPr>
        <w:t>DA</w:t>
      </w:r>
      <w:r w:rsidR="00315FD6">
        <w:rPr>
          <w:szCs w:val="24"/>
        </w:rPr>
        <w:t>)</w:t>
      </w:r>
      <w:r w:rsidRPr="00AF17EF">
        <w:rPr>
          <w:szCs w:val="24"/>
        </w:rPr>
        <w:t xml:space="preserve"> </w:t>
      </w:r>
      <w:r w:rsidR="00315FD6">
        <w:rPr>
          <w:szCs w:val="24"/>
        </w:rPr>
        <w:t>C</w:t>
      </w:r>
      <w:r w:rsidRPr="00AF17EF">
        <w:rPr>
          <w:szCs w:val="24"/>
        </w:rPr>
        <w:t>ivilians for assignment to duty positions that require specific functional skills and knowledge.</w:t>
      </w:r>
    </w:p>
    <w:bookmarkEnd w:id="109"/>
    <w:p w:rsidR="00044009" w:rsidRPr="00AF17EF" w:rsidRDefault="00044009" w:rsidP="00FB488B">
      <w:pPr>
        <w:pStyle w:val="NoSpacing"/>
        <w:rPr>
          <w:szCs w:val="24"/>
        </w:rPr>
      </w:pPr>
    </w:p>
    <w:p w:rsidR="00034CED" w:rsidRPr="00AF17EF" w:rsidRDefault="00044009" w:rsidP="00C043A9">
      <w:pPr>
        <w:pStyle w:val="NoSpacing"/>
        <w:rPr>
          <w:szCs w:val="24"/>
        </w:rPr>
      </w:pPr>
      <w:r w:rsidRPr="00AF17EF">
        <w:rPr>
          <w:szCs w:val="24"/>
        </w:rPr>
        <w:t xml:space="preserve">     </w:t>
      </w:r>
      <w:proofErr w:type="gramStart"/>
      <w:r w:rsidR="00725AD1" w:rsidRPr="00AF17EF">
        <w:rPr>
          <w:szCs w:val="24"/>
        </w:rPr>
        <w:t>b</w:t>
      </w:r>
      <w:r w:rsidRPr="00AF17EF">
        <w:rPr>
          <w:szCs w:val="24"/>
        </w:rPr>
        <w:t xml:space="preserve">.  </w:t>
      </w:r>
      <w:r w:rsidR="00773B26" w:rsidRPr="00AF17EF">
        <w:rPr>
          <w:szCs w:val="24"/>
        </w:rPr>
        <w:t>The</w:t>
      </w:r>
      <w:proofErr w:type="gramEnd"/>
      <w:r w:rsidR="00773B26" w:rsidRPr="00AF17EF">
        <w:rPr>
          <w:szCs w:val="24"/>
        </w:rPr>
        <w:t xml:space="preserve"> goal of operational </w:t>
      </w:r>
      <w:r w:rsidR="00725AD1" w:rsidRPr="00AF17EF">
        <w:rPr>
          <w:szCs w:val="24"/>
        </w:rPr>
        <w:t xml:space="preserve">domain </w:t>
      </w:r>
      <w:r w:rsidR="00773B26" w:rsidRPr="00AF17EF">
        <w:rPr>
          <w:szCs w:val="24"/>
        </w:rPr>
        <w:t xml:space="preserve">training is to develop and sustain the capability to deploy rapidly, and to fight and win as part of a combined arms team in a variety of operational and organizational environments.  </w:t>
      </w:r>
      <w:r w:rsidR="00725AD1" w:rsidRPr="00AF17EF">
        <w:rPr>
          <w:szCs w:val="24"/>
        </w:rPr>
        <w:t xml:space="preserve">As such, </w:t>
      </w:r>
      <w:r w:rsidR="00773B26" w:rsidRPr="00AF17EF">
        <w:rPr>
          <w:szCs w:val="24"/>
        </w:rPr>
        <w:t>Soldier and leader training and performance development continue in the unit or operational assignment.  Using the foundation provided by institutional training and NET or DET, training in organizations and units completes job training and hones individual and team skills and knowledge.</w:t>
      </w:r>
    </w:p>
    <w:p w:rsidR="00044009" w:rsidRPr="00AF17EF" w:rsidRDefault="00044009" w:rsidP="00C043A9">
      <w:pPr>
        <w:pStyle w:val="NoSpacing"/>
        <w:rPr>
          <w:szCs w:val="24"/>
        </w:rPr>
      </w:pPr>
    </w:p>
    <w:p w:rsidR="00F84847" w:rsidRPr="00AF17EF" w:rsidRDefault="00725AD1" w:rsidP="00F84847">
      <w:pPr>
        <w:pStyle w:val="NoSpacing"/>
        <w:rPr>
          <w:szCs w:val="24"/>
        </w:rPr>
      </w:pPr>
      <w:r w:rsidRPr="00AF17EF">
        <w:rPr>
          <w:szCs w:val="24"/>
        </w:rPr>
        <w:t xml:space="preserve">     </w:t>
      </w:r>
      <w:proofErr w:type="gramStart"/>
      <w:r w:rsidRPr="00AF17EF">
        <w:rPr>
          <w:szCs w:val="24"/>
        </w:rPr>
        <w:t>c</w:t>
      </w:r>
      <w:r w:rsidR="00044009" w:rsidRPr="00AF17EF">
        <w:rPr>
          <w:szCs w:val="24"/>
        </w:rPr>
        <w:t xml:space="preserve">.  </w:t>
      </w:r>
      <w:r w:rsidR="00AA1D43" w:rsidRPr="00AF17EF">
        <w:rPr>
          <w:szCs w:val="24"/>
        </w:rPr>
        <w:t>The</w:t>
      </w:r>
      <w:proofErr w:type="gramEnd"/>
      <w:r w:rsidR="00AA1D43" w:rsidRPr="00AF17EF">
        <w:rPr>
          <w:szCs w:val="24"/>
        </w:rPr>
        <w:t xml:space="preserve"> self-development domain is continuous career-long learning</w:t>
      </w:r>
      <w:r w:rsidR="00D8313A" w:rsidRPr="00AF17EF">
        <w:rPr>
          <w:szCs w:val="24"/>
        </w:rPr>
        <w:t>,</w:t>
      </w:r>
      <w:r w:rsidR="00AA1D43" w:rsidRPr="00AF17EF">
        <w:rPr>
          <w:szCs w:val="24"/>
        </w:rPr>
        <w:t xml:space="preserve"> essential in both institutional and operational assignments.</w:t>
      </w:r>
      <w:r w:rsidR="00F84847" w:rsidRPr="00AF17EF">
        <w:rPr>
          <w:szCs w:val="24"/>
        </w:rPr>
        <w:t xml:space="preserve">  </w:t>
      </w:r>
      <w:r w:rsidR="003D30BD" w:rsidRPr="00AF17EF">
        <w:rPr>
          <w:szCs w:val="24"/>
        </w:rPr>
        <w:t>TNGDEV</w:t>
      </w:r>
      <w:r w:rsidR="00F84847" w:rsidRPr="00AF17EF">
        <w:rPr>
          <w:szCs w:val="24"/>
        </w:rPr>
        <w:t xml:space="preserve">s must keep in mind that institutional, organizational, and operational training alone cannot provide the insight, intuition, imagination, </w:t>
      </w:r>
      <w:r w:rsidR="00F84847" w:rsidRPr="00AF17EF">
        <w:rPr>
          <w:szCs w:val="24"/>
        </w:rPr>
        <w:lastRenderedPageBreak/>
        <w:t xml:space="preserve">and judgment needed in combat.  </w:t>
      </w:r>
      <w:r w:rsidR="00AA1D43" w:rsidRPr="00AF17EF">
        <w:rPr>
          <w:szCs w:val="24"/>
        </w:rPr>
        <w:t>Initial self-development is structured, narrowly focused</w:t>
      </w:r>
      <w:r w:rsidR="00D8313A" w:rsidRPr="00AF17EF">
        <w:rPr>
          <w:szCs w:val="24"/>
        </w:rPr>
        <w:t>,</w:t>
      </w:r>
      <w:r w:rsidR="00AA1D43" w:rsidRPr="00AF17EF">
        <w:rPr>
          <w:szCs w:val="24"/>
        </w:rPr>
        <w:t xml:space="preserve"> and guided by the proponent’s design, fulfilled by the </w:t>
      </w:r>
      <w:r w:rsidR="00E15125" w:rsidRPr="00AF17EF">
        <w:rPr>
          <w:szCs w:val="24"/>
        </w:rPr>
        <w:t>TNGDEV</w:t>
      </w:r>
      <w:r w:rsidR="00AA1D43" w:rsidRPr="00AF17EF">
        <w:rPr>
          <w:szCs w:val="24"/>
        </w:rPr>
        <w:t>.</w:t>
      </w:r>
    </w:p>
    <w:p w:rsidR="00044009" w:rsidRDefault="00044009" w:rsidP="00F84847">
      <w:pPr>
        <w:pStyle w:val="NoSpacing"/>
        <w:rPr>
          <w:szCs w:val="24"/>
        </w:rPr>
      </w:pPr>
    </w:p>
    <w:p w:rsidR="00034CED" w:rsidRPr="00AF17EF" w:rsidRDefault="00773B26" w:rsidP="00044009">
      <w:pPr>
        <w:pStyle w:val="Heading1"/>
        <w:rPr>
          <w:szCs w:val="24"/>
        </w:rPr>
      </w:pPr>
      <w:bookmarkStart w:id="110" w:name="_Toc306375740"/>
      <w:bookmarkStart w:id="111" w:name="_Toc343152688"/>
      <w:bookmarkStart w:id="112" w:name="_Toc401130773"/>
      <w:r w:rsidRPr="00AF17EF">
        <w:rPr>
          <w:szCs w:val="24"/>
        </w:rPr>
        <w:t>3-9</w:t>
      </w:r>
      <w:proofErr w:type="gramStart"/>
      <w:r w:rsidRPr="00AF17EF">
        <w:rPr>
          <w:szCs w:val="24"/>
        </w:rPr>
        <w:t>.  Determining</w:t>
      </w:r>
      <w:proofErr w:type="gramEnd"/>
      <w:r w:rsidRPr="00AF17EF">
        <w:rPr>
          <w:szCs w:val="24"/>
        </w:rPr>
        <w:t xml:space="preserve"> target audience description</w:t>
      </w:r>
      <w:bookmarkEnd w:id="110"/>
      <w:bookmarkEnd w:id="111"/>
      <w:bookmarkEnd w:id="112"/>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proofErr w:type="gramStart"/>
      <w:r w:rsidRPr="00AF17EF">
        <w:rPr>
          <w:szCs w:val="24"/>
        </w:rPr>
        <w:t xml:space="preserve">a.  </w:t>
      </w:r>
      <w:r w:rsidR="00773B26" w:rsidRPr="00AF17EF">
        <w:rPr>
          <w:szCs w:val="24"/>
        </w:rPr>
        <w:t>The</w:t>
      </w:r>
      <w:proofErr w:type="gramEnd"/>
      <w:r w:rsidR="00773B26" w:rsidRPr="00AF17EF">
        <w:rPr>
          <w:szCs w:val="24"/>
        </w:rPr>
        <w:t xml:space="preserve"> target audience (also target population) consists of the persons for whom the instructional or training materials are designed.  </w:t>
      </w:r>
      <w:r w:rsidR="00183283" w:rsidRPr="00AF17EF">
        <w:rPr>
          <w:szCs w:val="24"/>
        </w:rPr>
        <w:t xml:space="preserve">Using the </w:t>
      </w:r>
      <w:r w:rsidR="00773B26" w:rsidRPr="00AF17EF">
        <w:rPr>
          <w:szCs w:val="24"/>
        </w:rPr>
        <w:t>ADDIE</w:t>
      </w:r>
      <w:r w:rsidR="00183283" w:rsidRPr="00AF17EF">
        <w:rPr>
          <w:szCs w:val="24"/>
        </w:rPr>
        <w:t xml:space="preserve"> model</w:t>
      </w:r>
      <w:r w:rsidR="00773B26" w:rsidRPr="00AF17EF">
        <w:rPr>
          <w:szCs w:val="24"/>
        </w:rPr>
        <w:t xml:space="preserve">, the </w:t>
      </w:r>
      <w:r w:rsidR="003D30BD" w:rsidRPr="00AF17EF">
        <w:rPr>
          <w:szCs w:val="24"/>
        </w:rPr>
        <w:t>TNGDEV</w:t>
      </w:r>
      <w:r w:rsidR="00773B26" w:rsidRPr="00AF17EF">
        <w:rPr>
          <w:szCs w:val="24"/>
        </w:rPr>
        <w:t xml:space="preserve"> prepares the target audience description to define who gets trained.  The description is necessary to ensure training products meet user needs.</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proofErr w:type="gramStart"/>
      <w:r w:rsidRPr="00AF17EF">
        <w:rPr>
          <w:szCs w:val="24"/>
        </w:rPr>
        <w:t xml:space="preserve">b.  </w:t>
      </w:r>
      <w:r w:rsidR="00773B26" w:rsidRPr="00AF17EF">
        <w:rPr>
          <w:szCs w:val="24"/>
        </w:rPr>
        <w:t>During</w:t>
      </w:r>
      <w:proofErr w:type="gramEnd"/>
      <w:r w:rsidR="00773B26" w:rsidRPr="00AF17EF">
        <w:rPr>
          <w:szCs w:val="24"/>
        </w:rPr>
        <w:t xml:space="preserve"> target audience analyses, the </w:t>
      </w:r>
      <w:r w:rsidR="003D30BD" w:rsidRPr="00AF17EF">
        <w:rPr>
          <w:szCs w:val="24"/>
        </w:rPr>
        <w:t>TNGDEV</w:t>
      </w:r>
      <w:r w:rsidR="00773B26" w:rsidRPr="00AF17EF">
        <w:rPr>
          <w:szCs w:val="24"/>
        </w:rPr>
        <w:t xml:space="preserve"> prepares a general description of the audience to be trained.  Samples from existing systems with similar populations are used in evaluating needs.  During the </w:t>
      </w:r>
      <w:proofErr w:type="spellStart"/>
      <w:r w:rsidR="00773B26" w:rsidRPr="00AF17EF">
        <w:rPr>
          <w:szCs w:val="24"/>
        </w:rPr>
        <w:t>AoA</w:t>
      </w:r>
      <w:proofErr w:type="spellEnd"/>
      <w:r w:rsidR="00773B26" w:rsidRPr="00AF17EF">
        <w:rPr>
          <w:szCs w:val="24"/>
        </w:rPr>
        <w:t xml:space="preserve"> and after </w:t>
      </w:r>
      <w:r w:rsidR="00D87F29" w:rsidRPr="00AF17EF">
        <w:rPr>
          <w:szCs w:val="24"/>
        </w:rPr>
        <w:t xml:space="preserve">MS A </w:t>
      </w:r>
      <w:r w:rsidR="00773B26" w:rsidRPr="00AF17EF">
        <w:rPr>
          <w:szCs w:val="24"/>
        </w:rPr>
        <w:t xml:space="preserve">when the system becomes more apparent, the </w:t>
      </w:r>
      <w:r w:rsidR="004C691B" w:rsidRPr="00AF17EF">
        <w:rPr>
          <w:szCs w:val="24"/>
        </w:rPr>
        <w:t>TNGDEV</w:t>
      </w:r>
      <w:r w:rsidR="00773B26" w:rsidRPr="00AF17EF">
        <w:rPr>
          <w:szCs w:val="24"/>
        </w:rPr>
        <w:t xml:space="preserve"> will refine the target audience description.</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proofErr w:type="gramStart"/>
      <w:r w:rsidRPr="00AF17EF">
        <w:rPr>
          <w:szCs w:val="24"/>
        </w:rPr>
        <w:t xml:space="preserve">c.  </w:t>
      </w:r>
      <w:r w:rsidR="00773B26" w:rsidRPr="00AF17EF">
        <w:rPr>
          <w:szCs w:val="24"/>
        </w:rPr>
        <w:t>T</w:t>
      </w:r>
      <w:r w:rsidR="00743EE5" w:rsidRPr="00AF17EF">
        <w:rPr>
          <w:szCs w:val="24"/>
        </w:rPr>
        <w:t>he</w:t>
      </w:r>
      <w:proofErr w:type="gramEnd"/>
      <w:r w:rsidR="00743EE5" w:rsidRPr="00AF17EF">
        <w:rPr>
          <w:szCs w:val="24"/>
        </w:rPr>
        <w:t xml:space="preserve"> t</w:t>
      </w:r>
      <w:r w:rsidR="00773B26" w:rsidRPr="00AF17EF">
        <w:rPr>
          <w:szCs w:val="24"/>
        </w:rPr>
        <w:t>arget audience description defines the quantity and qualifications of the personnel to be trained.  The</w:t>
      </w:r>
      <w:r w:rsidR="00F84847" w:rsidRPr="00AF17EF">
        <w:rPr>
          <w:szCs w:val="24"/>
        </w:rPr>
        <w:t>se</w:t>
      </w:r>
      <w:r w:rsidR="00773B26" w:rsidRPr="00AF17EF">
        <w:rPr>
          <w:szCs w:val="24"/>
        </w:rPr>
        <w:t xml:space="preserve"> are the jobholders</w:t>
      </w:r>
      <w:r w:rsidR="00F84847" w:rsidRPr="00AF17EF">
        <w:rPr>
          <w:szCs w:val="24"/>
        </w:rPr>
        <w:t xml:space="preserve"> who</w:t>
      </w:r>
      <w:r w:rsidR="00773B26" w:rsidRPr="00AF17EF">
        <w:rPr>
          <w:szCs w:val="24"/>
        </w:rPr>
        <w:t xml:space="preserve"> perform all the tasks associated with the specific job.  They will employ, operate, maintain, and support a system or equipment, perform mission critical tasks, and lead the unit.  The target audience description defines the range of individual qualifications and all relevant physical, mental, physiological, biographical, and motivational dimensions.</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proofErr w:type="gramStart"/>
      <w:r w:rsidRPr="00AF17EF">
        <w:rPr>
          <w:szCs w:val="24"/>
        </w:rPr>
        <w:t xml:space="preserve">d.  </w:t>
      </w:r>
      <w:r w:rsidR="00773B26" w:rsidRPr="00AF17EF">
        <w:rPr>
          <w:szCs w:val="24"/>
        </w:rPr>
        <w:t>The</w:t>
      </w:r>
      <w:proofErr w:type="gramEnd"/>
      <w:r w:rsidR="00773B26" w:rsidRPr="00AF17EF">
        <w:rPr>
          <w:szCs w:val="24"/>
        </w:rPr>
        <w:t xml:space="preserve"> following </w:t>
      </w:r>
      <w:r w:rsidR="007D4BE1" w:rsidRPr="00AF17EF">
        <w:rPr>
          <w:szCs w:val="24"/>
        </w:rPr>
        <w:t xml:space="preserve">list of </w:t>
      </w:r>
      <w:r w:rsidR="00773B26" w:rsidRPr="00AF17EF">
        <w:rPr>
          <w:szCs w:val="24"/>
        </w:rPr>
        <w:t xml:space="preserve">target audience description (profile) </w:t>
      </w:r>
      <w:r w:rsidR="007D4BE1" w:rsidRPr="00AF17EF">
        <w:rPr>
          <w:szCs w:val="24"/>
        </w:rPr>
        <w:t>criteria may</w:t>
      </w:r>
      <w:r w:rsidR="00773B26" w:rsidRPr="00AF17EF">
        <w:rPr>
          <w:szCs w:val="24"/>
        </w:rPr>
        <w:t xml:space="preserve"> be useful when completing JCIDS documents and the supporting STRAP</w:t>
      </w:r>
      <w:r w:rsidR="009F49DE" w:rsidRPr="00AF17EF">
        <w:rPr>
          <w:szCs w:val="24"/>
        </w:rPr>
        <w:t>s</w:t>
      </w:r>
      <w:r w:rsidR="00773B26" w:rsidRPr="00AF17EF">
        <w:rPr>
          <w:szCs w:val="24"/>
        </w:rPr>
        <w:t>:</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(1)  </w:t>
      </w:r>
      <w:r w:rsidR="00773B26" w:rsidRPr="00AF17EF">
        <w:rPr>
          <w:szCs w:val="24"/>
        </w:rPr>
        <w:t xml:space="preserve">Grade/skill level (based on </w:t>
      </w:r>
      <w:proofErr w:type="spellStart"/>
      <w:r w:rsidR="00773B26" w:rsidRPr="00AF17EF">
        <w:rPr>
          <w:szCs w:val="24"/>
        </w:rPr>
        <w:t>proponency</w:t>
      </w:r>
      <w:proofErr w:type="spellEnd"/>
      <w:r w:rsidR="00773B26" w:rsidRPr="00AF17EF">
        <w:rPr>
          <w:szCs w:val="24"/>
        </w:rPr>
        <w:t>).</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(2)  </w:t>
      </w:r>
      <w:r w:rsidR="00773B26" w:rsidRPr="00AF17EF">
        <w:rPr>
          <w:szCs w:val="24"/>
        </w:rPr>
        <w:t xml:space="preserve">Specialty (based on </w:t>
      </w:r>
      <w:proofErr w:type="spellStart"/>
      <w:r w:rsidR="00773B26" w:rsidRPr="00AF17EF">
        <w:rPr>
          <w:szCs w:val="24"/>
        </w:rPr>
        <w:t>proponency</w:t>
      </w:r>
      <w:proofErr w:type="spellEnd"/>
      <w:r w:rsidR="00773B26" w:rsidRPr="00AF17EF">
        <w:rPr>
          <w:szCs w:val="24"/>
        </w:rPr>
        <w:t>).</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(3)  </w:t>
      </w:r>
      <w:r w:rsidR="00773B26" w:rsidRPr="00AF17EF">
        <w:rPr>
          <w:szCs w:val="24"/>
        </w:rPr>
        <w:t>Prerequisite training (will be determined as capabilities mature and a system definition is developed).</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r w:rsidR="000E734A" w:rsidRPr="00AF17EF">
        <w:rPr>
          <w:szCs w:val="24"/>
        </w:rPr>
        <w:t xml:space="preserve">(4)  </w:t>
      </w:r>
      <w:r w:rsidR="00773B26" w:rsidRPr="00AF17EF">
        <w:rPr>
          <w:szCs w:val="24"/>
        </w:rPr>
        <w:t>Reading grade level (use Army estimate and documentation requirement).</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r w:rsidR="000E734A" w:rsidRPr="00AF17EF">
        <w:rPr>
          <w:szCs w:val="24"/>
        </w:rPr>
        <w:t xml:space="preserve">(5)  </w:t>
      </w:r>
      <w:r w:rsidR="00773B26" w:rsidRPr="00AF17EF">
        <w:rPr>
          <w:szCs w:val="24"/>
        </w:rPr>
        <w:t>Battery test scores (will be determined as capabilities mature and a system definition becomes available).</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r w:rsidR="000E734A" w:rsidRPr="00AF17EF">
        <w:rPr>
          <w:szCs w:val="24"/>
        </w:rPr>
        <w:t xml:space="preserve">(6)  </w:t>
      </w:r>
      <w:r w:rsidR="00773B26" w:rsidRPr="00AF17EF">
        <w:rPr>
          <w:szCs w:val="24"/>
        </w:rPr>
        <w:t>Civilian education level.</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r w:rsidR="000E734A" w:rsidRPr="00AF17EF">
        <w:rPr>
          <w:szCs w:val="24"/>
        </w:rPr>
        <w:t xml:space="preserve">(7)  </w:t>
      </w:r>
      <w:r w:rsidR="00773B26" w:rsidRPr="00AF17EF">
        <w:rPr>
          <w:szCs w:val="24"/>
        </w:rPr>
        <w:t xml:space="preserve">Average age (from population sample and </w:t>
      </w:r>
      <w:r w:rsidR="009F49DE" w:rsidRPr="00AF17EF">
        <w:rPr>
          <w:szCs w:val="24"/>
        </w:rPr>
        <w:t>HQ</w:t>
      </w:r>
      <w:r w:rsidR="00773B26" w:rsidRPr="00AF17EF">
        <w:rPr>
          <w:szCs w:val="24"/>
        </w:rPr>
        <w:t>DA G-1 accession demographics).</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r w:rsidR="000E734A" w:rsidRPr="00AF17EF">
        <w:rPr>
          <w:szCs w:val="24"/>
        </w:rPr>
        <w:t xml:space="preserve">(8)  </w:t>
      </w:r>
      <w:r w:rsidR="00773B26" w:rsidRPr="00AF17EF">
        <w:rPr>
          <w:szCs w:val="24"/>
        </w:rPr>
        <w:t xml:space="preserve">Time in service, grade, and duty position.  </w:t>
      </w:r>
    </w:p>
    <w:p w:rsidR="00044009" w:rsidRPr="00AF17EF" w:rsidRDefault="00044009" w:rsidP="00C043A9">
      <w:pPr>
        <w:pStyle w:val="NoSpacing"/>
        <w:rPr>
          <w:szCs w:val="24"/>
        </w:rPr>
      </w:pPr>
    </w:p>
    <w:p w:rsidR="00034CED" w:rsidRPr="00AF17EF" w:rsidRDefault="00044009" w:rsidP="00C043A9">
      <w:pPr>
        <w:pStyle w:val="NoSpacing"/>
        <w:rPr>
          <w:szCs w:val="24"/>
        </w:rPr>
      </w:pPr>
      <w:r w:rsidRPr="00AF17EF">
        <w:rPr>
          <w:szCs w:val="24"/>
        </w:rPr>
        <w:t xml:space="preserve">        </w:t>
      </w:r>
      <w:r w:rsidR="000E734A" w:rsidRPr="00AF17EF">
        <w:rPr>
          <w:szCs w:val="24"/>
        </w:rPr>
        <w:t xml:space="preserve">(9)  </w:t>
      </w:r>
      <w:r w:rsidR="00773B26" w:rsidRPr="00AF17EF">
        <w:rPr>
          <w:szCs w:val="24"/>
        </w:rPr>
        <w:t>Related experiences (determined as capabilities mature and system definition is better defined).</w:t>
      </w:r>
    </w:p>
    <w:p w:rsidR="00044009" w:rsidRDefault="00044009" w:rsidP="00C043A9">
      <w:pPr>
        <w:pStyle w:val="NoSpacing"/>
        <w:rPr>
          <w:szCs w:val="24"/>
        </w:rPr>
      </w:pPr>
    </w:p>
    <w:p w:rsidR="00F04F53" w:rsidRDefault="00F04F53" w:rsidP="00C043A9">
      <w:pPr>
        <w:pStyle w:val="NoSpacing"/>
        <w:rPr>
          <w:szCs w:val="24"/>
        </w:rPr>
      </w:pPr>
    </w:p>
    <w:p w:rsidR="00F04F53" w:rsidRDefault="00F04F53" w:rsidP="00C043A9">
      <w:pPr>
        <w:pStyle w:val="NoSpacing"/>
        <w:rPr>
          <w:szCs w:val="24"/>
        </w:rPr>
      </w:pPr>
    </w:p>
    <w:p w:rsidR="00F04F53" w:rsidRPr="00AF17EF" w:rsidRDefault="00F04F53" w:rsidP="00C043A9">
      <w:pPr>
        <w:pStyle w:val="NoSpacing"/>
        <w:rPr>
          <w:szCs w:val="24"/>
        </w:rPr>
      </w:pPr>
    </w:p>
    <w:p w:rsidR="00034CED" w:rsidRPr="00AF17EF" w:rsidRDefault="00044009" w:rsidP="002C71B9">
      <w:pPr>
        <w:pStyle w:val="NoSpacing"/>
        <w:tabs>
          <w:tab w:val="left" w:pos="180"/>
          <w:tab w:val="left" w:pos="270"/>
        </w:tabs>
        <w:rPr>
          <w:szCs w:val="24"/>
        </w:rPr>
      </w:pPr>
      <w:r w:rsidRPr="00AF17EF">
        <w:rPr>
          <w:szCs w:val="24"/>
        </w:rPr>
        <w:t xml:space="preserve">     </w:t>
      </w:r>
      <w:proofErr w:type="gramStart"/>
      <w:r w:rsidRPr="00AF17EF">
        <w:rPr>
          <w:szCs w:val="24"/>
        </w:rPr>
        <w:t xml:space="preserve">e.  </w:t>
      </w:r>
      <w:r w:rsidR="002C71B9" w:rsidRPr="00AF17EF">
        <w:rPr>
          <w:szCs w:val="24"/>
        </w:rPr>
        <w:t>Figure</w:t>
      </w:r>
      <w:proofErr w:type="gramEnd"/>
      <w:r w:rsidR="002C71B9" w:rsidRPr="00AF17EF">
        <w:rPr>
          <w:szCs w:val="24"/>
        </w:rPr>
        <w:t xml:space="preserve"> 3-3 provide</w:t>
      </w:r>
      <w:r w:rsidR="00773B26" w:rsidRPr="00AF17EF">
        <w:rPr>
          <w:szCs w:val="24"/>
        </w:rPr>
        <w:t>s an example target audience description.</w:t>
      </w:r>
    </w:p>
    <w:p w:rsidR="000E734A" w:rsidRPr="00AF17EF" w:rsidRDefault="000E734A" w:rsidP="00C043A9">
      <w:pPr>
        <w:pStyle w:val="NoSpacing"/>
        <w:rPr>
          <w:szCs w:val="24"/>
        </w:rPr>
      </w:pPr>
    </w:p>
    <w:tbl>
      <w:tblPr>
        <w:tblW w:w="5006" w:type="pct"/>
        <w:jc w:val="center"/>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1E0"/>
      </w:tblPr>
      <w:tblGrid>
        <w:gridCol w:w="9602"/>
      </w:tblGrid>
      <w:tr w:rsidR="00034CED" w:rsidRPr="006040D8" w:rsidTr="00034CED">
        <w:trPr>
          <w:trHeight w:val="3851"/>
          <w:jc w:val="center"/>
        </w:trPr>
        <w:tc>
          <w:tcPr>
            <w:tcW w:w="5000" w:type="pct"/>
            <w:tcBorders>
              <w:top w:val="single" w:sz="4" w:space="0" w:color="auto"/>
              <w:bottom w:val="single" w:sz="4" w:space="0" w:color="auto"/>
            </w:tcBorders>
          </w:tcPr>
          <w:p w:rsidR="00034CED" w:rsidRPr="00AF17EF" w:rsidRDefault="00034CED" w:rsidP="00C043A9">
            <w:pPr>
              <w:pStyle w:val="NoSpacing"/>
              <w:rPr>
                <w:szCs w:val="24"/>
              </w:rPr>
            </w:pPr>
          </w:p>
          <w:p w:rsidR="00034CED" w:rsidRPr="00AF17EF" w:rsidRDefault="00773B26" w:rsidP="00C043A9">
            <w:pPr>
              <w:pStyle w:val="NoSpacing"/>
              <w:rPr>
                <w:szCs w:val="24"/>
              </w:rPr>
            </w:pPr>
            <w:r w:rsidRPr="00AF17EF">
              <w:rPr>
                <w:szCs w:val="24"/>
              </w:rPr>
              <w:t>2.0  TARGET AUDIENCE</w:t>
            </w:r>
          </w:p>
          <w:p w:rsidR="000E734A" w:rsidRPr="00AF17EF" w:rsidRDefault="000E734A" w:rsidP="00C043A9">
            <w:pPr>
              <w:pStyle w:val="NoSpacing"/>
              <w:rPr>
                <w:szCs w:val="24"/>
              </w:rPr>
            </w:pPr>
          </w:p>
          <w:p w:rsidR="00034CED" w:rsidRPr="00AF17EF" w:rsidRDefault="00773B26" w:rsidP="00C043A9">
            <w:pPr>
              <w:pStyle w:val="NoSpacing"/>
              <w:rPr>
                <w:szCs w:val="24"/>
              </w:rPr>
            </w:pPr>
            <w:proofErr w:type="gramStart"/>
            <w:r w:rsidRPr="00AF17EF">
              <w:rPr>
                <w:szCs w:val="24"/>
              </w:rPr>
              <w:t>2.1  Operator</w:t>
            </w:r>
            <w:proofErr w:type="gramEnd"/>
            <w:r w:rsidRPr="00AF17EF">
              <w:rPr>
                <w:szCs w:val="24"/>
              </w:rPr>
              <w:t xml:space="preserve">, maintainer, and repairer personnel will come from existing </w:t>
            </w:r>
            <w:r w:rsidR="0090238E" w:rsidRPr="00AF17EF">
              <w:rPr>
                <w:szCs w:val="24"/>
              </w:rPr>
              <w:t>military occupational specialties (</w:t>
            </w:r>
            <w:r w:rsidRPr="00AF17EF">
              <w:rPr>
                <w:szCs w:val="24"/>
              </w:rPr>
              <w:t>MOS</w:t>
            </w:r>
            <w:r w:rsidR="0090238E" w:rsidRPr="00AF17EF">
              <w:rPr>
                <w:szCs w:val="24"/>
              </w:rPr>
              <w:t xml:space="preserve">s), </w:t>
            </w:r>
            <w:r w:rsidRPr="00AF17EF">
              <w:rPr>
                <w:szCs w:val="24"/>
              </w:rPr>
              <w:t>warrant</w:t>
            </w:r>
            <w:r w:rsidR="0090238E" w:rsidRPr="00AF17EF">
              <w:rPr>
                <w:szCs w:val="24"/>
              </w:rPr>
              <w:t xml:space="preserve"> officer specialties, and commissioned </w:t>
            </w:r>
            <w:r w:rsidRPr="00AF17EF">
              <w:rPr>
                <w:szCs w:val="24"/>
              </w:rPr>
              <w:t xml:space="preserve">officer specialties outlined in </w:t>
            </w:r>
            <w:r w:rsidR="003F7178" w:rsidRPr="00AF17EF">
              <w:rPr>
                <w:szCs w:val="24"/>
              </w:rPr>
              <w:t>Department of the Army pamphlet (</w:t>
            </w:r>
            <w:r w:rsidR="00AD78E2" w:rsidRPr="00AF17EF">
              <w:rPr>
                <w:szCs w:val="24"/>
              </w:rPr>
              <w:t>DA Pam</w:t>
            </w:r>
            <w:r w:rsidR="003F7178" w:rsidRPr="00AF17EF">
              <w:rPr>
                <w:szCs w:val="24"/>
              </w:rPr>
              <w:t>)</w:t>
            </w:r>
            <w:r w:rsidR="00AD78E2" w:rsidRPr="00AF17EF">
              <w:rPr>
                <w:szCs w:val="24"/>
              </w:rPr>
              <w:t xml:space="preserve"> 611-21</w:t>
            </w:r>
            <w:r w:rsidRPr="00AF17EF">
              <w:rPr>
                <w:szCs w:val="24"/>
              </w:rPr>
              <w:t>.</w:t>
            </w:r>
          </w:p>
          <w:p w:rsidR="000E734A" w:rsidRPr="00AF17EF" w:rsidRDefault="000E734A" w:rsidP="00C043A9">
            <w:pPr>
              <w:pStyle w:val="NoSpacing"/>
              <w:rPr>
                <w:szCs w:val="24"/>
              </w:rPr>
            </w:pPr>
          </w:p>
          <w:p w:rsidR="00034CED" w:rsidRPr="00AF17EF" w:rsidRDefault="00773B26" w:rsidP="00C043A9">
            <w:pPr>
              <w:pStyle w:val="NoSpacing"/>
              <w:rPr>
                <w:szCs w:val="24"/>
              </w:rPr>
            </w:pPr>
            <w:proofErr w:type="gramStart"/>
            <w:r w:rsidRPr="00AF17EF">
              <w:rPr>
                <w:szCs w:val="24"/>
              </w:rPr>
              <w:t>2.2  Some</w:t>
            </w:r>
            <w:proofErr w:type="gramEnd"/>
            <w:r w:rsidRPr="00AF17EF">
              <w:rPr>
                <w:szCs w:val="24"/>
              </w:rPr>
              <w:t xml:space="preserve"> of the proposed (</w:t>
            </w:r>
            <w:r w:rsidRPr="00AF17EF">
              <w:rPr>
                <w:iCs/>
                <w:szCs w:val="24"/>
              </w:rPr>
              <w:t>new system title</w:t>
            </w:r>
            <w:r w:rsidRPr="00AF17EF">
              <w:rPr>
                <w:szCs w:val="24"/>
              </w:rPr>
              <w:t>) duty positions are shown below.  However, proponents of each of the variants, if any, may identify additional positions.  Consideration should be given to assignment of an additional skill identifier (ASI) rather than the creation of a new MOS for a peculiar variant to accommodate personnel assignments within the branch for:</w:t>
            </w:r>
          </w:p>
          <w:p w:rsidR="00034CED" w:rsidRPr="00AF17EF" w:rsidRDefault="000E734A" w:rsidP="00C043A9">
            <w:pPr>
              <w:pStyle w:val="NoSpacing"/>
              <w:rPr>
                <w:szCs w:val="24"/>
              </w:rPr>
            </w:pPr>
            <w:r w:rsidRPr="00AF17EF">
              <w:rPr>
                <w:szCs w:val="24"/>
              </w:rPr>
              <w:t xml:space="preserve">     </w:t>
            </w:r>
            <w:proofErr w:type="gramStart"/>
            <w:r w:rsidR="00773B26" w:rsidRPr="00AF17EF">
              <w:rPr>
                <w:szCs w:val="24"/>
              </w:rPr>
              <w:t>a.  Driver</w:t>
            </w:r>
            <w:proofErr w:type="gramEnd"/>
            <w:r w:rsidR="00773B26" w:rsidRPr="00AF17EF">
              <w:rPr>
                <w:szCs w:val="24"/>
              </w:rPr>
              <w:t xml:space="preserve"> — skill level 1.</w:t>
            </w:r>
          </w:p>
          <w:p w:rsidR="00034CED" w:rsidRPr="00AF17EF" w:rsidRDefault="000E734A" w:rsidP="00C043A9">
            <w:pPr>
              <w:pStyle w:val="NoSpacing"/>
              <w:rPr>
                <w:szCs w:val="24"/>
              </w:rPr>
            </w:pPr>
            <w:r w:rsidRPr="00AF17EF">
              <w:rPr>
                <w:szCs w:val="24"/>
              </w:rPr>
              <w:t xml:space="preserve">     </w:t>
            </w:r>
            <w:proofErr w:type="gramStart"/>
            <w:r w:rsidR="00773B26" w:rsidRPr="00AF17EF">
              <w:rPr>
                <w:szCs w:val="24"/>
              </w:rPr>
              <w:t>b.  Gunner</w:t>
            </w:r>
            <w:proofErr w:type="gramEnd"/>
            <w:r w:rsidR="00773B26" w:rsidRPr="00AF17EF">
              <w:rPr>
                <w:szCs w:val="24"/>
              </w:rPr>
              <w:t xml:space="preserve"> — skill level 2.</w:t>
            </w:r>
          </w:p>
          <w:p w:rsidR="00034CED" w:rsidRPr="00AF17EF" w:rsidRDefault="000E734A" w:rsidP="00C043A9">
            <w:pPr>
              <w:pStyle w:val="NoSpacing"/>
              <w:rPr>
                <w:szCs w:val="24"/>
              </w:rPr>
            </w:pPr>
            <w:r w:rsidRPr="00AF17EF">
              <w:rPr>
                <w:szCs w:val="24"/>
              </w:rPr>
              <w:t xml:space="preserve">     </w:t>
            </w:r>
            <w:proofErr w:type="gramStart"/>
            <w:r w:rsidR="00773B26" w:rsidRPr="00AF17EF">
              <w:rPr>
                <w:szCs w:val="24"/>
              </w:rPr>
              <w:t>c.  Engine</w:t>
            </w:r>
            <w:proofErr w:type="gramEnd"/>
            <w:r w:rsidR="00773B26" w:rsidRPr="00AF17EF">
              <w:rPr>
                <w:szCs w:val="24"/>
              </w:rPr>
              <w:t xml:space="preserve"> Mechanic—skill level 2.</w:t>
            </w:r>
          </w:p>
          <w:p w:rsidR="00034CED" w:rsidRPr="00AF17EF" w:rsidRDefault="000E734A" w:rsidP="00C043A9">
            <w:pPr>
              <w:pStyle w:val="NoSpacing"/>
              <w:rPr>
                <w:szCs w:val="24"/>
              </w:rPr>
            </w:pPr>
            <w:r w:rsidRPr="00AF17EF">
              <w:rPr>
                <w:szCs w:val="24"/>
              </w:rPr>
              <w:t xml:space="preserve">     </w:t>
            </w:r>
            <w:proofErr w:type="gramStart"/>
            <w:r w:rsidR="00773B26" w:rsidRPr="00AF17EF">
              <w:rPr>
                <w:szCs w:val="24"/>
              </w:rPr>
              <w:t>d.  Vehicle</w:t>
            </w:r>
            <w:proofErr w:type="gramEnd"/>
            <w:r w:rsidR="00773B26" w:rsidRPr="00AF17EF">
              <w:rPr>
                <w:szCs w:val="24"/>
              </w:rPr>
              <w:t xml:space="preserve"> commander — skill level 3.</w:t>
            </w:r>
          </w:p>
          <w:p w:rsidR="00034CED" w:rsidRPr="00AF17EF" w:rsidRDefault="000E734A" w:rsidP="00C043A9">
            <w:pPr>
              <w:pStyle w:val="NoSpacing"/>
              <w:rPr>
                <w:szCs w:val="24"/>
              </w:rPr>
            </w:pPr>
            <w:r w:rsidRPr="00AF17EF">
              <w:rPr>
                <w:szCs w:val="24"/>
              </w:rPr>
              <w:t xml:space="preserve">     </w:t>
            </w:r>
            <w:proofErr w:type="gramStart"/>
            <w:r w:rsidR="00773B26" w:rsidRPr="00AF17EF">
              <w:rPr>
                <w:szCs w:val="24"/>
              </w:rPr>
              <w:t>e.  Platoon</w:t>
            </w:r>
            <w:proofErr w:type="gramEnd"/>
            <w:r w:rsidR="00773B26" w:rsidRPr="00AF17EF">
              <w:rPr>
                <w:szCs w:val="24"/>
              </w:rPr>
              <w:t xml:space="preserve"> sergeant — skill level 4.</w:t>
            </w:r>
          </w:p>
          <w:p w:rsidR="00034CED" w:rsidRPr="00AF17EF" w:rsidRDefault="000E734A" w:rsidP="00C043A9">
            <w:pPr>
              <w:pStyle w:val="NoSpacing"/>
              <w:rPr>
                <w:szCs w:val="24"/>
              </w:rPr>
            </w:pPr>
            <w:r w:rsidRPr="00AF17EF">
              <w:rPr>
                <w:szCs w:val="24"/>
              </w:rPr>
              <w:t xml:space="preserve">     </w:t>
            </w:r>
            <w:proofErr w:type="gramStart"/>
            <w:r w:rsidR="00773B26" w:rsidRPr="00AF17EF">
              <w:rPr>
                <w:szCs w:val="24"/>
              </w:rPr>
              <w:t>f.  Officers</w:t>
            </w:r>
            <w:proofErr w:type="gramEnd"/>
            <w:r w:rsidR="00773B26" w:rsidRPr="00AF17EF">
              <w:rPr>
                <w:szCs w:val="24"/>
              </w:rPr>
              <w:t>.</w:t>
            </w:r>
          </w:p>
          <w:p w:rsidR="00034CED" w:rsidRPr="00AF17EF" w:rsidRDefault="00034CED" w:rsidP="00C043A9">
            <w:pPr>
              <w:pStyle w:val="NoSpacing"/>
              <w:rPr>
                <w:szCs w:val="24"/>
              </w:rPr>
            </w:pPr>
          </w:p>
        </w:tc>
      </w:tr>
    </w:tbl>
    <w:p w:rsidR="000E734A" w:rsidRPr="00AF17EF" w:rsidRDefault="000E734A" w:rsidP="00C043A9">
      <w:pPr>
        <w:pStyle w:val="NoSpacing"/>
        <w:rPr>
          <w:szCs w:val="24"/>
        </w:rPr>
      </w:pPr>
      <w:bookmarkStart w:id="113" w:name="_Assess_Environmental_Factors"/>
      <w:bookmarkStart w:id="114" w:name="_Ref305774020"/>
      <w:bookmarkStart w:id="115" w:name="_Toc306375874"/>
      <w:bookmarkEnd w:id="113"/>
    </w:p>
    <w:p w:rsidR="00034CED" w:rsidRPr="00AF17EF" w:rsidRDefault="00773B26" w:rsidP="000E734A">
      <w:pPr>
        <w:pStyle w:val="Figure"/>
      </w:pPr>
      <w:bookmarkStart w:id="116" w:name="_Toc400445285"/>
      <w:proofErr w:type="gramStart"/>
      <w:r w:rsidRPr="00AF17EF">
        <w:t>Figure 3</w:t>
      </w:r>
      <w:r w:rsidRPr="00AF17EF">
        <w:noBreakHyphen/>
      </w:r>
      <w:bookmarkEnd w:id="114"/>
      <w:r w:rsidR="00315232" w:rsidRPr="00AF17EF">
        <w:t>3</w:t>
      </w:r>
      <w:r w:rsidRPr="00AF17EF">
        <w:t>.</w:t>
      </w:r>
      <w:proofErr w:type="gramEnd"/>
      <w:r w:rsidRPr="00AF17EF">
        <w:t xml:space="preserve">  </w:t>
      </w:r>
      <w:bookmarkEnd w:id="115"/>
      <w:r w:rsidR="008632F6" w:rsidRPr="00AF17EF">
        <w:t>Example target audience description</w:t>
      </w:r>
      <w:bookmarkEnd w:id="116"/>
    </w:p>
    <w:p w:rsidR="000E734A" w:rsidRPr="00AF17EF" w:rsidRDefault="000E734A" w:rsidP="00C043A9">
      <w:pPr>
        <w:pStyle w:val="NoSpacing"/>
        <w:rPr>
          <w:szCs w:val="24"/>
        </w:rPr>
      </w:pPr>
      <w:bookmarkStart w:id="117" w:name="_Toc306375741"/>
      <w:bookmarkStart w:id="118" w:name="_Toc343152689"/>
    </w:p>
    <w:p w:rsidR="00034CED" w:rsidRPr="00AF17EF" w:rsidRDefault="00773B26" w:rsidP="00FB250A">
      <w:pPr>
        <w:pStyle w:val="Heading1"/>
        <w:rPr>
          <w:szCs w:val="24"/>
        </w:rPr>
      </w:pPr>
      <w:bookmarkStart w:id="119" w:name="_Toc401130774"/>
      <w:r w:rsidRPr="00AF17EF">
        <w:rPr>
          <w:szCs w:val="24"/>
        </w:rPr>
        <w:t>3-10</w:t>
      </w:r>
      <w:proofErr w:type="gramStart"/>
      <w:r w:rsidRPr="00AF17EF">
        <w:rPr>
          <w:szCs w:val="24"/>
        </w:rPr>
        <w:t>.  Assessing</w:t>
      </w:r>
      <w:proofErr w:type="gramEnd"/>
      <w:r w:rsidRPr="00AF17EF">
        <w:rPr>
          <w:szCs w:val="24"/>
        </w:rPr>
        <w:t xml:space="preserve"> environmental factors</w:t>
      </w:r>
      <w:bookmarkEnd w:id="117"/>
      <w:bookmarkEnd w:id="118"/>
      <w:bookmarkEnd w:id="119"/>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w:t>
      </w:r>
      <w:proofErr w:type="gramStart"/>
      <w:r w:rsidRPr="00AF17EF">
        <w:rPr>
          <w:szCs w:val="24"/>
        </w:rPr>
        <w:t xml:space="preserve">a.  </w:t>
      </w:r>
      <w:r w:rsidR="007D4BE1" w:rsidRPr="00AF17EF">
        <w:rPr>
          <w:szCs w:val="24"/>
        </w:rPr>
        <w:t>T</w:t>
      </w:r>
      <w:r w:rsidR="00773B26" w:rsidRPr="00AF17EF">
        <w:rPr>
          <w:szCs w:val="24"/>
        </w:rPr>
        <w:t>he</w:t>
      </w:r>
      <w:proofErr w:type="gramEnd"/>
      <w:r w:rsidR="00773B26" w:rsidRPr="00AF17EF">
        <w:rPr>
          <w:szCs w:val="24"/>
        </w:rPr>
        <w:t xml:space="preserve"> </w:t>
      </w:r>
      <w:r w:rsidR="003D30BD" w:rsidRPr="00AF17EF">
        <w:rPr>
          <w:szCs w:val="24"/>
        </w:rPr>
        <w:t>TNGDEV</w:t>
      </w:r>
      <w:r w:rsidR="00773B26" w:rsidRPr="00AF17EF">
        <w:rPr>
          <w:szCs w:val="24"/>
        </w:rPr>
        <w:t xml:space="preserve"> must identif</w:t>
      </w:r>
      <w:r w:rsidR="007D4BE1" w:rsidRPr="00AF17EF">
        <w:rPr>
          <w:szCs w:val="24"/>
        </w:rPr>
        <w:t>y</w:t>
      </w:r>
      <w:r w:rsidR="00773B26" w:rsidRPr="00AF17EF">
        <w:rPr>
          <w:szCs w:val="24"/>
        </w:rPr>
        <w:t xml:space="preserve"> and integrat</w:t>
      </w:r>
      <w:r w:rsidR="007D4BE1" w:rsidRPr="00AF17EF">
        <w:rPr>
          <w:szCs w:val="24"/>
        </w:rPr>
        <w:t>e</w:t>
      </w:r>
      <w:r w:rsidR="00773B26" w:rsidRPr="00AF17EF">
        <w:rPr>
          <w:szCs w:val="24"/>
        </w:rPr>
        <w:t xml:space="preserve"> task performance safety and environmental considerations</w:t>
      </w:r>
      <w:r w:rsidR="007D4BE1" w:rsidRPr="00AF17EF">
        <w:rPr>
          <w:szCs w:val="24"/>
        </w:rPr>
        <w:t xml:space="preserve"> throughout concept formulation</w:t>
      </w:r>
      <w:r w:rsidR="00773B26" w:rsidRPr="00AF17EF">
        <w:rPr>
          <w:szCs w:val="24"/>
        </w:rPr>
        <w:t xml:space="preserve">.  Environmental factors and damaging maneuver effects impact how and where tasks will be trained. </w:t>
      </w:r>
      <w:r w:rsidR="007F724D" w:rsidRPr="00AF17EF">
        <w:rPr>
          <w:szCs w:val="24"/>
        </w:rPr>
        <w:t xml:space="preserve"> </w:t>
      </w:r>
      <w:r w:rsidR="00773B26" w:rsidRPr="00AF17EF">
        <w:rPr>
          <w:szCs w:val="24"/>
        </w:rPr>
        <w:t>They must be assessed during the training concept and strategy development process.</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b.  </w:t>
      </w:r>
      <w:r w:rsidR="00773B26" w:rsidRPr="00AF17EF">
        <w:rPr>
          <w:szCs w:val="24"/>
        </w:rPr>
        <w:t xml:space="preserve">The </w:t>
      </w:r>
      <w:r w:rsidR="003D30BD" w:rsidRPr="00AF17EF">
        <w:rPr>
          <w:szCs w:val="24"/>
        </w:rPr>
        <w:t>TNGDEV</w:t>
      </w:r>
      <w:r w:rsidR="00773B26" w:rsidRPr="00AF17EF">
        <w:rPr>
          <w:szCs w:val="24"/>
        </w:rPr>
        <w:t xml:space="preserve"> must consider the use of virtual, constructive or gaming simulation at crawl, walk, </w:t>
      </w:r>
      <w:r w:rsidR="007D4BE1" w:rsidRPr="00AF17EF">
        <w:rPr>
          <w:szCs w:val="24"/>
        </w:rPr>
        <w:t>and</w:t>
      </w:r>
      <w:r w:rsidR="00773B26" w:rsidRPr="00AF17EF">
        <w:rPr>
          <w:szCs w:val="24"/>
        </w:rPr>
        <w:t xml:space="preserve"> run levels for task training that is too expensive, dangerous, or ecologically/environmentally unsound to conduct live.  The training environments at all potential training locations are examined to ascertain circumstances that may affect the ability to conduct live training. </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w:t>
      </w:r>
      <w:r w:rsidR="00773B26" w:rsidRPr="00AF17EF">
        <w:rPr>
          <w:szCs w:val="24"/>
        </w:rPr>
        <w:t>(1)</w:t>
      </w:r>
      <w:r w:rsidRPr="00AF17EF">
        <w:rPr>
          <w:szCs w:val="24"/>
        </w:rPr>
        <w:t xml:space="preserve"> </w:t>
      </w:r>
      <w:r w:rsidR="00773B26" w:rsidRPr="00AF17EF">
        <w:rPr>
          <w:szCs w:val="24"/>
        </w:rPr>
        <w:t xml:space="preserve"> Live training is executed in field conditions using real people operating real equipment</w:t>
      </w:r>
      <w:r w:rsidRPr="00AF17EF">
        <w:rPr>
          <w:szCs w:val="24"/>
        </w:rPr>
        <w:t>.</w:t>
      </w:r>
      <w:r w:rsidR="00773B26" w:rsidRPr="00AF17EF">
        <w:rPr>
          <w:szCs w:val="24"/>
        </w:rPr>
        <w:t xml:space="preserve"> </w:t>
      </w:r>
    </w:p>
    <w:p w:rsidR="00034CED" w:rsidRPr="00AF17EF" w:rsidRDefault="00034CED" w:rsidP="00C043A9">
      <w:pPr>
        <w:pStyle w:val="NoSpacing"/>
        <w:rPr>
          <w:szCs w:val="24"/>
        </w:rPr>
      </w:pPr>
    </w:p>
    <w:p w:rsidR="00034CED" w:rsidRPr="00AF17EF" w:rsidRDefault="000E734A" w:rsidP="00C043A9">
      <w:pPr>
        <w:pStyle w:val="NoSpacing"/>
        <w:rPr>
          <w:szCs w:val="24"/>
        </w:rPr>
      </w:pPr>
      <w:r w:rsidRPr="00AF17EF">
        <w:rPr>
          <w:szCs w:val="24"/>
        </w:rPr>
        <w:t xml:space="preserve">        </w:t>
      </w:r>
      <w:r w:rsidR="00773B26" w:rsidRPr="00AF17EF">
        <w:rPr>
          <w:szCs w:val="24"/>
        </w:rPr>
        <w:t xml:space="preserve">(2) </w:t>
      </w:r>
      <w:r w:rsidRPr="00AF17EF">
        <w:rPr>
          <w:szCs w:val="24"/>
        </w:rPr>
        <w:t xml:space="preserve"> </w:t>
      </w:r>
      <w:r w:rsidR="00773B26" w:rsidRPr="00AF17EF">
        <w:rPr>
          <w:szCs w:val="24"/>
        </w:rPr>
        <w:t xml:space="preserve">Virtual training involves real people operating simulated systems. </w:t>
      </w:r>
      <w:r w:rsidR="007F724D" w:rsidRPr="00AF17EF">
        <w:rPr>
          <w:szCs w:val="24"/>
        </w:rPr>
        <w:t xml:space="preserve"> </w:t>
      </w:r>
      <w:r w:rsidR="00773B26" w:rsidRPr="00AF17EF">
        <w:rPr>
          <w:szCs w:val="24"/>
        </w:rPr>
        <w:t xml:space="preserve">Virtual simulations inject humans-in-the-loop in a central role by exercising motor control skills, decision skills, or communication skills. </w:t>
      </w:r>
    </w:p>
    <w:p w:rsidR="00034CED" w:rsidRPr="00AF17EF" w:rsidRDefault="00034CED" w:rsidP="00C043A9">
      <w:pPr>
        <w:pStyle w:val="NoSpacing"/>
        <w:rPr>
          <w:szCs w:val="24"/>
        </w:rPr>
      </w:pPr>
    </w:p>
    <w:p w:rsidR="00034CED" w:rsidRPr="00AF17EF" w:rsidRDefault="000E734A" w:rsidP="00C043A9">
      <w:pPr>
        <w:pStyle w:val="NoSpacing"/>
        <w:rPr>
          <w:szCs w:val="24"/>
        </w:rPr>
      </w:pPr>
      <w:r w:rsidRPr="00AF17EF">
        <w:rPr>
          <w:szCs w:val="24"/>
        </w:rPr>
        <w:lastRenderedPageBreak/>
        <w:t xml:space="preserve">        </w:t>
      </w:r>
      <w:r w:rsidR="00773B26" w:rsidRPr="00AF17EF">
        <w:rPr>
          <w:szCs w:val="24"/>
        </w:rPr>
        <w:t xml:space="preserve">(3) </w:t>
      </w:r>
      <w:r w:rsidRPr="00AF17EF">
        <w:rPr>
          <w:szCs w:val="24"/>
        </w:rPr>
        <w:t xml:space="preserve"> </w:t>
      </w:r>
      <w:r w:rsidR="00773B26" w:rsidRPr="00AF17EF">
        <w:rPr>
          <w:szCs w:val="24"/>
        </w:rPr>
        <w:t xml:space="preserve">Constructive training includes models and simulations that involve simulated people operating simulated systems. </w:t>
      </w:r>
      <w:r w:rsidR="007F724D" w:rsidRPr="00AF17EF">
        <w:rPr>
          <w:szCs w:val="24"/>
        </w:rPr>
        <w:t xml:space="preserve"> </w:t>
      </w:r>
      <w:r w:rsidR="00773B26" w:rsidRPr="00AF17EF">
        <w:rPr>
          <w:szCs w:val="24"/>
        </w:rPr>
        <w:t xml:space="preserve">Real people stimulate (make inputs to) such simulations, but </w:t>
      </w:r>
      <w:r w:rsidR="00F84847" w:rsidRPr="00AF17EF">
        <w:rPr>
          <w:szCs w:val="24"/>
        </w:rPr>
        <w:t>the system</w:t>
      </w:r>
      <w:r w:rsidR="00773B26" w:rsidRPr="00AF17EF">
        <w:rPr>
          <w:szCs w:val="24"/>
        </w:rPr>
        <w:t xml:space="preserve"> determin</w:t>
      </w:r>
      <w:r w:rsidR="00F84847" w:rsidRPr="00AF17EF">
        <w:rPr>
          <w:szCs w:val="24"/>
        </w:rPr>
        <w:t>es</w:t>
      </w:r>
      <w:r w:rsidR="00773B26" w:rsidRPr="00AF17EF">
        <w:rPr>
          <w:szCs w:val="24"/>
        </w:rPr>
        <w:t xml:space="preserve"> the outcomes.</w:t>
      </w:r>
    </w:p>
    <w:p w:rsidR="006263CD" w:rsidRPr="00AF17EF" w:rsidRDefault="006263CD" w:rsidP="00C043A9">
      <w:pPr>
        <w:pStyle w:val="NoSpacing"/>
        <w:rPr>
          <w:szCs w:val="24"/>
        </w:rPr>
      </w:pPr>
    </w:p>
    <w:p w:rsidR="006263CD" w:rsidRPr="00AF17EF" w:rsidRDefault="006263CD" w:rsidP="00C043A9">
      <w:pPr>
        <w:pStyle w:val="NoSpacing"/>
        <w:rPr>
          <w:szCs w:val="24"/>
        </w:rPr>
      </w:pPr>
      <w:r w:rsidRPr="00AF17EF">
        <w:rPr>
          <w:szCs w:val="24"/>
        </w:rPr>
        <w:t xml:space="preserve">        (4)  </w:t>
      </w:r>
      <w:r w:rsidR="009E1446" w:rsidRPr="00AF17EF">
        <w:rPr>
          <w:szCs w:val="24"/>
        </w:rPr>
        <w:t>Gaming is a family of applications comprised of many different applications, genres, and programs.</w:t>
      </w:r>
      <w:r w:rsidR="00486C74" w:rsidRPr="00AF17EF">
        <w:rPr>
          <w:szCs w:val="24"/>
        </w:rPr>
        <w:t xml:space="preserve"> </w:t>
      </w:r>
      <w:r w:rsidR="009E1446" w:rsidRPr="00AF17EF">
        <w:rPr>
          <w:szCs w:val="24"/>
        </w:rPr>
        <w:t xml:space="preserve"> Gaming technologies provide necessary immersion capabilities for familiarizing and training </w:t>
      </w:r>
      <w:r w:rsidR="009F49DE" w:rsidRPr="00AF17EF">
        <w:rPr>
          <w:szCs w:val="24"/>
        </w:rPr>
        <w:t>S</w:t>
      </w:r>
      <w:r w:rsidR="009E1446" w:rsidRPr="00AF17EF">
        <w:rPr>
          <w:szCs w:val="24"/>
        </w:rPr>
        <w:t>oldiers in various tactical scenarios and environments (as it pertains to modeling and simulation).</w:t>
      </w:r>
    </w:p>
    <w:p w:rsidR="00034CED" w:rsidRPr="00AF17EF" w:rsidRDefault="00034CED" w:rsidP="00C043A9">
      <w:pPr>
        <w:pStyle w:val="NoSpacing"/>
        <w:rPr>
          <w:szCs w:val="24"/>
        </w:rPr>
      </w:pPr>
    </w:p>
    <w:p w:rsidR="00034CED" w:rsidRPr="00AF17EF" w:rsidRDefault="000E734A" w:rsidP="00C043A9">
      <w:pPr>
        <w:pStyle w:val="NoSpacing"/>
        <w:rPr>
          <w:szCs w:val="24"/>
        </w:rPr>
      </w:pPr>
      <w:r w:rsidRPr="00AF17EF">
        <w:rPr>
          <w:szCs w:val="24"/>
        </w:rPr>
        <w:t xml:space="preserve">     </w:t>
      </w:r>
      <w:proofErr w:type="gramStart"/>
      <w:r w:rsidR="00773B26" w:rsidRPr="00AF17EF">
        <w:rPr>
          <w:szCs w:val="24"/>
        </w:rPr>
        <w:t xml:space="preserve">c.  </w:t>
      </w:r>
      <w:r w:rsidR="0043258B" w:rsidRPr="00AF17EF">
        <w:rPr>
          <w:szCs w:val="24"/>
        </w:rPr>
        <w:t>T</w:t>
      </w:r>
      <w:r w:rsidR="00773B26" w:rsidRPr="00AF17EF">
        <w:rPr>
          <w:szCs w:val="24"/>
        </w:rPr>
        <w:t>he</w:t>
      </w:r>
      <w:proofErr w:type="gramEnd"/>
      <w:r w:rsidR="00773B26" w:rsidRPr="00AF17EF">
        <w:rPr>
          <w:szCs w:val="24"/>
        </w:rPr>
        <w:t xml:space="preserve"> </w:t>
      </w:r>
      <w:r w:rsidR="003D30BD" w:rsidRPr="00AF17EF">
        <w:rPr>
          <w:szCs w:val="24"/>
        </w:rPr>
        <w:t>TNGDEV</w:t>
      </w:r>
      <w:r w:rsidR="00773B26" w:rsidRPr="00AF17EF">
        <w:rPr>
          <w:szCs w:val="24"/>
        </w:rPr>
        <w:t xml:space="preserve"> considers environmental factors </w:t>
      </w:r>
      <w:r w:rsidR="0043258B" w:rsidRPr="00AF17EF">
        <w:rPr>
          <w:szCs w:val="24"/>
        </w:rPr>
        <w:t xml:space="preserve">during concept formulation </w:t>
      </w:r>
      <w:r w:rsidR="00773B26" w:rsidRPr="00AF17EF">
        <w:rPr>
          <w:szCs w:val="24"/>
        </w:rPr>
        <w:t xml:space="preserve">within the institutional, operational, and self-development domains to select the proper blend of training </w:t>
      </w:r>
      <w:r w:rsidR="00CD31D2" w:rsidRPr="00AF17EF">
        <w:rPr>
          <w:szCs w:val="24"/>
        </w:rPr>
        <w:t xml:space="preserve">environments </w:t>
      </w:r>
      <w:r w:rsidR="00773B26" w:rsidRPr="00AF17EF">
        <w:rPr>
          <w:szCs w:val="24"/>
        </w:rPr>
        <w:t xml:space="preserve">and training support capabilities. </w:t>
      </w:r>
    </w:p>
    <w:p w:rsidR="000E734A" w:rsidRPr="00AF17EF" w:rsidRDefault="000E734A" w:rsidP="00C043A9">
      <w:pPr>
        <w:pStyle w:val="NoSpacing"/>
        <w:rPr>
          <w:szCs w:val="24"/>
        </w:rPr>
      </w:pPr>
      <w:bookmarkStart w:id="120" w:name="_Toc306375744"/>
      <w:bookmarkStart w:id="121" w:name="_Toc343152690"/>
    </w:p>
    <w:p w:rsidR="00034CED" w:rsidRPr="00AF17EF" w:rsidRDefault="00773B26" w:rsidP="00EE190B">
      <w:pPr>
        <w:pStyle w:val="Heading1"/>
        <w:rPr>
          <w:szCs w:val="24"/>
        </w:rPr>
      </w:pPr>
      <w:bookmarkStart w:id="122" w:name="_Toc401130775"/>
      <w:r w:rsidRPr="00AF17EF">
        <w:rPr>
          <w:szCs w:val="24"/>
        </w:rPr>
        <w:t>3-11</w:t>
      </w:r>
      <w:proofErr w:type="gramStart"/>
      <w:r w:rsidRPr="00AF17EF">
        <w:rPr>
          <w:szCs w:val="24"/>
        </w:rPr>
        <w:t>.  Drafting</w:t>
      </w:r>
      <w:proofErr w:type="gramEnd"/>
      <w:r w:rsidRPr="00AF17EF">
        <w:rPr>
          <w:szCs w:val="24"/>
        </w:rPr>
        <w:t xml:space="preserve"> the training concept</w:t>
      </w:r>
      <w:bookmarkEnd w:id="120"/>
      <w:bookmarkEnd w:id="121"/>
      <w:bookmarkEnd w:id="122"/>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w:t>
      </w:r>
      <w:proofErr w:type="gramStart"/>
      <w:r w:rsidRPr="00AF17EF">
        <w:rPr>
          <w:szCs w:val="24"/>
        </w:rPr>
        <w:t xml:space="preserve">a.  </w:t>
      </w:r>
      <w:r w:rsidR="00773B26" w:rsidRPr="00AF17EF">
        <w:rPr>
          <w:szCs w:val="24"/>
        </w:rPr>
        <w:t>The</w:t>
      </w:r>
      <w:proofErr w:type="gramEnd"/>
      <w:r w:rsidR="00773B26" w:rsidRPr="00AF17EF">
        <w:rPr>
          <w:szCs w:val="24"/>
        </w:rPr>
        <w:t xml:space="preserve"> training concept provides the underlying philosophy and rationale for the training strategy required to support the capabilities determined during JCIDS analysis (including upgrades to the current force).  It provide</w:t>
      </w:r>
      <w:r w:rsidR="007D4BE1" w:rsidRPr="00AF17EF">
        <w:rPr>
          <w:szCs w:val="24"/>
        </w:rPr>
        <w:t>s</w:t>
      </w:r>
      <w:r w:rsidR="00773B26" w:rsidRPr="00AF17EF">
        <w:rPr>
          <w:szCs w:val="24"/>
        </w:rPr>
        <w:t xml:space="preserve"> an executive summary of the general concept of how operator, maintainer, and DTT will be executed for institutional training, NET, and unit sustainment training. </w:t>
      </w:r>
      <w:r w:rsidR="002C71B9" w:rsidRPr="00AF17EF">
        <w:rPr>
          <w:szCs w:val="24"/>
        </w:rPr>
        <w:t xml:space="preserve"> </w:t>
      </w:r>
      <w:r w:rsidR="007D4BE1" w:rsidRPr="00AF17EF">
        <w:rPr>
          <w:szCs w:val="24"/>
        </w:rPr>
        <w:t>It must n</w:t>
      </w:r>
      <w:r w:rsidR="00773B26" w:rsidRPr="00AF17EF">
        <w:rPr>
          <w:szCs w:val="24"/>
        </w:rPr>
        <w:t>ote any differences in A</w:t>
      </w:r>
      <w:r w:rsidR="00D96F54" w:rsidRPr="00AF17EF">
        <w:rPr>
          <w:szCs w:val="24"/>
        </w:rPr>
        <w:t>A</w:t>
      </w:r>
      <w:r w:rsidR="00773B26" w:rsidRPr="00AF17EF">
        <w:rPr>
          <w:szCs w:val="24"/>
        </w:rPr>
        <w:t>/RC delivery or format.</w:t>
      </w:r>
      <w:r w:rsidR="007F724D" w:rsidRPr="00AF17EF">
        <w:rPr>
          <w:szCs w:val="24"/>
        </w:rPr>
        <w:t xml:space="preserve"> </w:t>
      </w:r>
      <w:r w:rsidR="00773B26" w:rsidRPr="00AF17EF">
        <w:rPr>
          <w:szCs w:val="24"/>
        </w:rPr>
        <w:t xml:space="preserve"> The concept supports the proponent’s long-range training strategy and the applicable impact on the CATS.</w:t>
      </w:r>
      <w:r w:rsidR="007F724D" w:rsidRPr="00AF17EF">
        <w:rPr>
          <w:szCs w:val="24"/>
        </w:rPr>
        <w:t xml:space="preserve"> </w:t>
      </w:r>
      <w:r w:rsidR="00773B26" w:rsidRPr="00AF17EF">
        <w:rPr>
          <w:szCs w:val="24"/>
        </w:rPr>
        <w:t xml:space="preserve"> The concept must </w:t>
      </w:r>
      <w:r w:rsidR="000D1538" w:rsidRPr="00AF17EF">
        <w:rPr>
          <w:szCs w:val="24"/>
        </w:rPr>
        <w:t xml:space="preserve">also </w:t>
      </w:r>
      <w:r w:rsidR="00773B26" w:rsidRPr="00AF17EF">
        <w:rPr>
          <w:szCs w:val="24"/>
        </w:rPr>
        <w:t>address joint forces</w:t>
      </w:r>
      <w:r w:rsidR="000D1538" w:rsidRPr="00AF17EF">
        <w:rPr>
          <w:szCs w:val="24"/>
        </w:rPr>
        <w:t xml:space="preserve"> training if applicable</w:t>
      </w:r>
      <w:r w:rsidR="00773B26" w:rsidRPr="00AF17EF">
        <w:rPr>
          <w:szCs w:val="24"/>
        </w:rPr>
        <w:t>.</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w:t>
      </w:r>
      <w:proofErr w:type="gramStart"/>
      <w:r w:rsidRPr="00AF17EF">
        <w:rPr>
          <w:szCs w:val="24"/>
        </w:rPr>
        <w:t xml:space="preserve">b.  </w:t>
      </w:r>
      <w:r w:rsidR="00773B26" w:rsidRPr="00AF17EF">
        <w:rPr>
          <w:szCs w:val="24"/>
        </w:rPr>
        <w:t>The</w:t>
      </w:r>
      <w:proofErr w:type="gramEnd"/>
      <w:r w:rsidR="00773B26" w:rsidRPr="00AF17EF">
        <w:rPr>
          <w:szCs w:val="24"/>
        </w:rPr>
        <w:t xml:space="preserve"> training concept has the following recommended structure:</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(1)  </w:t>
      </w:r>
      <w:r w:rsidR="00773B26" w:rsidRPr="00AF17EF">
        <w:rPr>
          <w:szCs w:val="24"/>
        </w:rPr>
        <w:t>A general statement of the overarching training concept.</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(2)  </w:t>
      </w:r>
      <w:r w:rsidR="007D4BE1" w:rsidRPr="00AF17EF">
        <w:rPr>
          <w:szCs w:val="24"/>
        </w:rPr>
        <w:t>An i</w:t>
      </w:r>
      <w:r w:rsidR="00773B26" w:rsidRPr="00AF17EF">
        <w:rPr>
          <w:szCs w:val="24"/>
        </w:rPr>
        <w:t>nstitutional training concept, including inter</w:t>
      </w:r>
      <w:r w:rsidR="002C5ED5" w:rsidRPr="00AF17EF">
        <w:rPr>
          <w:szCs w:val="24"/>
        </w:rPr>
        <w:t>-</w:t>
      </w:r>
      <w:r w:rsidR="00773B26" w:rsidRPr="00AF17EF">
        <w:rPr>
          <w:szCs w:val="24"/>
        </w:rPr>
        <w:t>service training requirements.</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(3)  </w:t>
      </w:r>
      <w:r w:rsidR="007D4BE1" w:rsidRPr="00AF17EF">
        <w:rPr>
          <w:szCs w:val="24"/>
        </w:rPr>
        <w:t>An o</w:t>
      </w:r>
      <w:r w:rsidR="00773B26" w:rsidRPr="00AF17EF">
        <w:rPr>
          <w:szCs w:val="24"/>
        </w:rPr>
        <w:t>perational training concept</w:t>
      </w:r>
      <w:r w:rsidR="00357531" w:rsidRPr="00AF17EF">
        <w:rPr>
          <w:szCs w:val="24"/>
        </w:rPr>
        <w:t>;</w:t>
      </w:r>
      <w:r w:rsidR="00773B26" w:rsidRPr="00AF17EF">
        <w:rPr>
          <w:szCs w:val="24"/>
        </w:rPr>
        <w:t xml:space="preserve"> including NET/DET and </w:t>
      </w:r>
      <w:r w:rsidR="00357531" w:rsidRPr="00AF17EF">
        <w:rPr>
          <w:szCs w:val="24"/>
        </w:rPr>
        <w:t>joint, interagency, interg</w:t>
      </w:r>
      <w:r w:rsidR="0020053B">
        <w:rPr>
          <w:szCs w:val="24"/>
        </w:rPr>
        <w:t>overnmental, and multinational</w:t>
      </w:r>
      <w:r w:rsidR="00773B26" w:rsidRPr="00AF17EF">
        <w:rPr>
          <w:szCs w:val="24"/>
        </w:rPr>
        <w:t xml:space="preserve"> considerations</w:t>
      </w:r>
      <w:r w:rsidR="00357531" w:rsidRPr="00AF17EF">
        <w:rPr>
          <w:szCs w:val="24"/>
        </w:rPr>
        <w:t>;</w:t>
      </w:r>
      <w:r w:rsidR="00773B26" w:rsidRPr="00AF17EF">
        <w:rPr>
          <w:szCs w:val="24"/>
        </w:rPr>
        <w:t xml:space="preserve"> where appropriate.</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(4)  </w:t>
      </w:r>
      <w:r w:rsidR="007D4BE1" w:rsidRPr="00AF17EF">
        <w:rPr>
          <w:szCs w:val="24"/>
        </w:rPr>
        <w:t>A s</w:t>
      </w:r>
      <w:r w:rsidR="00773B26" w:rsidRPr="00AF17EF">
        <w:rPr>
          <w:szCs w:val="24"/>
        </w:rPr>
        <w:t>elf-development training concept.</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(5)  </w:t>
      </w:r>
      <w:r w:rsidR="007D4BE1" w:rsidRPr="00AF17EF">
        <w:rPr>
          <w:szCs w:val="24"/>
        </w:rPr>
        <w:t>A t</w:t>
      </w:r>
      <w:r w:rsidR="00773B26" w:rsidRPr="00AF17EF">
        <w:rPr>
          <w:szCs w:val="24"/>
        </w:rPr>
        <w:t xml:space="preserve">raining support concept, such as the use of </w:t>
      </w:r>
      <w:r w:rsidR="00353E2F" w:rsidRPr="00AF17EF">
        <w:rPr>
          <w:szCs w:val="24"/>
        </w:rPr>
        <w:t>LVC</w:t>
      </w:r>
      <w:r w:rsidR="00CD31D2" w:rsidRPr="00AF17EF">
        <w:rPr>
          <w:szCs w:val="24"/>
        </w:rPr>
        <w:t xml:space="preserve"> and gaming </w:t>
      </w:r>
      <w:r w:rsidR="00773B26" w:rsidRPr="00AF17EF">
        <w:rPr>
          <w:szCs w:val="24"/>
        </w:rPr>
        <w:t>environments, integrated training environment, and training support products and services.</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w:t>
      </w:r>
      <w:proofErr w:type="gramStart"/>
      <w:r w:rsidRPr="00AF17EF">
        <w:rPr>
          <w:szCs w:val="24"/>
        </w:rPr>
        <w:t xml:space="preserve">c.  </w:t>
      </w:r>
      <w:r w:rsidR="00773B26" w:rsidRPr="00AF17EF">
        <w:rPr>
          <w:szCs w:val="24"/>
        </w:rPr>
        <w:t>The</w:t>
      </w:r>
      <w:proofErr w:type="gramEnd"/>
      <w:r w:rsidR="00773B26" w:rsidRPr="00AF17EF">
        <w:rPr>
          <w:szCs w:val="24"/>
        </w:rPr>
        <w:t xml:space="preserve"> goal of the training concept and strategy is to develop proficient operators, maintainers, support personnel, leaders and staff to effectively employ system's capabilities </w:t>
      </w:r>
      <w:r w:rsidR="004D6936" w:rsidRPr="00AF17EF">
        <w:rPr>
          <w:szCs w:val="24"/>
        </w:rPr>
        <w:t>i</w:t>
      </w:r>
      <w:r w:rsidR="00773B26" w:rsidRPr="00AF17EF">
        <w:rPr>
          <w:szCs w:val="24"/>
        </w:rPr>
        <w:t xml:space="preserve">n the </w:t>
      </w:r>
      <w:r w:rsidR="004D6936" w:rsidRPr="00AF17EF">
        <w:rPr>
          <w:szCs w:val="24"/>
        </w:rPr>
        <w:t>operational environment</w:t>
      </w:r>
      <w:r w:rsidR="00773B26" w:rsidRPr="00AF17EF">
        <w:rPr>
          <w:szCs w:val="24"/>
        </w:rPr>
        <w:t xml:space="preserve">.  </w:t>
      </w:r>
      <w:r w:rsidR="00C06745" w:rsidRPr="00AF17EF">
        <w:rPr>
          <w:szCs w:val="24"/>
        </w:rPr>
        <w:t>The system's training programs will be designed to reduce operational tempo and live firing expense, while sustaining acceptable proficiency standards and unit readiness.</w:t>
      </w:r>
      <w:r w:rsidR="00773B26" w:rsidRPr="00AF17EF">
        <w:rPr>
          <w:szCs w:val="24"/>
        </w:rPr>
        <w:t xml:space="preserve">  Key components of the system training strategy are:</w:t>
      </w:r>
    </w:p>
    <w:p w:rsidR="000E734A" w:rsidRPr="00AF17EF" w:rsidRDefault="000E734A" w:rsidP="00C043A9">
      <w:pPr>
        <w:pStyle w:val="NoSpacing"/>
        <w:rPr>
          <w:szCs w:val="24"/>
        </w:rPr>
      </w:pPr>
    </w:p>
    <w:p w:rsidR="00034CED" w:rsidRPr="00AF17EF" w:rsidRDefault="000E734A" w:rsidP="00C043A9">
      <w:pPr>
        <w:pStyle w:val="NoSpacing"/>
        <w:rPr>
          <w:szCs w:val="24"/>
        </w:rPr>
      </w:pPr>
      <w:r w:rsidRPr="00AF17EF">
        <w:rPr>
          <w:szCs w:val="24"/>
        </w:rPr>
        <w:t xml:space="preserve">        (</w:t>
      </w:r>
      <w:r w:rsidR="00635E29" w:rsidRPr="00AF17EF">
        <w:rPr>
          <w:szCs w:val="24"/>
        </w:rPr>
        <w:t>1</w:t>
      </w:r>
      <w:r w:rsidRPr="00AF17EF">
        <w:rPr>
          <w:szCs w:val="24"/>
        </w:rPr>
        <w:t xml:space="preserve">)  </w:t>
      </w:r>
      <w:r w:rsidR="00773B26" w:rsidRPr="00AF17EF">
        <w:rPr>
          <w:szCs w:val="24"/>
        </w:rPr>
        <w:t xml:space="preserve">Institutional training.  Institutional training will depend upon task analysis data to determine media/method/site selection and consist of </w:t>
      </w:r>
      <w:r w:rsidR="007D4BE1" w:rsidRPr="00AF17EF">
        <w:rPr>
          <w:szCs w:val="24"/>
        </w:rPr>
        <w:t xml:space="preserve">a </w:t>
      </w:r>
      <w:r w:rsidR="00773B26" w:rsidRPr="00AF17EF">
        <w:rPr>
          <w:szCs w:val="24"/>
        </w:rPr>
        <w:t xml:space="preserve">POI and training for crews, maintainers, support personnel, leaders and staff.  Institutional training for new systems may involve the </w:t>
      </w:r>
      <w:r w:rsidR="00773B26" w:rsidRPr="00AF17EF">
        <w:rPr>
          <w:szCs w:val="24"/>
        </w:rPr>
        <w:lastRenderedPageBreak/>
        <w:t>addition of selected tasks to existing MOS producing courses, or entirely new MOSs and courses.</w:t>
      </w:r>
      <w:r w:rsidR="007F724D" w:rsidRPr="00AF17EF">
        <w:rPr>
          <w:szCs w:val="24"/>
        </w:rPr>
        <w:t xml:space="preserve"> </w:t>
      </w:r>
      <w:r w:rsidR="00773B26" w:rsidRPr="00AF17EF">
        <w:rPr>
          <w:szCs w:val="24"/>
        </w:rPr>
        <w:t xml:space="preserve"> Institutional training will progress from initial entry through professional development for officers, warrant officers, and enlisted personnel.  Institutional training programs will be based on a mix of delivery methods and include TADSS, (i.e. part-task trainers, simulations, simulators), and ET where applicable.  The proponent for each of the affected MOSs will develop comprehensive institutional training strategies for their specialties.</w:t>
      </w:r>
    </w:p>
    <w:p w:rsidR="00034CED" w:rsidRPr="00AF17EF" w:rsidRDefault="00034CED" w:rsidP="00C043A9">
      <w:pPr>
        <w:pStyle w:val="NoSpacing"/>
        <w:rPr>
          <w:szCs w:val="24"/>
        </w:rPr>
      </w:pPr>
    </w:p>
    <w:p w:rsidR="00034CED" w:rsidRPr="00AF17EF" w:rsidRDefault="00A302A1" w:rsidP="00C043A9">
      <w:pPr>
        <w:pStyle w:val="NoSpacing"/>
        <w:rPr>
          <w:szCs w:val="24"/>
        </w:rPr>
      </w:pPr>
      <w:r w:rsidRPr="00AF17EF">
        <w:rPr>
          <w:szCs w:val="24"/>
        </w:rPr>
        <w:t xml:space="preserve">        (</w:t>
      </w:r>
      <w:r w:rsidR="00635E29" w:rsidRPr="00AF17EF">
        <w:rPr>
          <w:szCs w:val="24"/>
        </w:rPr>
        <w:t>2</w:t>
      </w:r>
      <w:r w:rsidRPr="00AF17EF">
        <w:rPr>
          <w:szCs w:val="24"/>
        </w:rPr>
        <w:t xml:space="preserve">)  </w:t>
      </w:r>
      <w:r w:rsidR="00773B26" w:rsidRPr="00AF17EF">
        <w:rPr>
          <w:szCs w:val="24"/>
        </w:rPr>
        <w:t xml:space="preserve">Operational training.  Operational training will build and sustain individual and crew skill proficiency through daily operational training, crew drills, situational training exercises, and field training exercises. </w:t>
      </w:r>
      <w:r w:rsidR="007F724D" w:rsidRPr="00AF17EF">
        <w:rPr>
          <w:szCs w:val="24"/>
        </w:rPr>
        <w:t xml:space="preserve"> </w:t>
      </w:r>
      <w:r w:rsidR="00773B26" w:rsidRPr="00AF17EF">
        <w:rPr>
          <w:szCs w:val="24"/>
        </w:rPr>
        <w:t xml:space="preserve">It will be supported by a combination of ET and stand-alone TADSS.  Where feasible, ET is the preferred method to conduct training for operator and maintainer requirements at home station or while deployed.  The proponent for each affected MOS or system variant will develop a more detailed unit training strategy. </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w:t>
      </w:r>
      <w:r w:rsidR="00635E29" w:rsidRPr="00AF17EF">
        <w:rPr>
          <w:szCs w:val="24"/>
        </w:rPr>
        <w:t>3</w:t>
      </w:r>
      <w:r w:rsidRPr="00AF17EF">
        <w:rPr>
          <w:szCs w:val="24"/>
        </w:rPr>
        <w:t xml:space="preserve">)  </w:t>
      </w:r>
      <w:r w:rsidR="00773B26" w:rsidRPr="00AF17EF">
        <w:rPr>
          <w:szCs w:val="24"/>
        </w:rPr>
        <w:t>Self-development training.  Institutional and operational system training will be augmented with self-development training.  Self</w:t>
      </w:r>
      <w:r w:rsidR="007D4BE1" w:rsidRPr="00AF17EF">
        <w:rPr>
          <w:szCs w:val="24"/>
        </w:rPr>
        <w:t xml:space="preserve"> </w:t>
      </w:r>
      <w:r w:rsidR="00773B26" w:rsidRPr="00AF17EF">
        <w:rPr>
          <w:szCs w:val="24"/>
        </w:rPr>
        <w:t>development will be continuous and occur in both institutional and operational assignments.  Successful self</w:t>
      </w:r>
      <w:r w:rsidR="007D4BE1" w:rsidRPr="00AF17EF">
        <w:rPr>
          <w:szCs w:val="24"/>
        </w:rPr>
        <w:t xml:space="preserve"> </w:t>
      </w:r>
      <w:r w:rsidR="00773B26" w:rsidRPr="00AF17EF">
        <w:rPr>
          <w:szCs w:val="24"/>
        </w:rPr>
        <w:t>development requires a team effort.  Self</w:t>
      </w:r>
      <w:r w:rsidR="007D4BE1" w:rsidRPr="00AF17EF">
        <w:rPr>
          <w:szCs w:val="24"/>
        </w:rPr>
        <w:t xml:space="preserve"> </w:t>
      </w:r>
      <w:r w:rsidR="00773B26" w:rsidRPr="00AF17EF">
        <w:rPr>
          <w:szCs w:val="24"/>
        </w:rPr>
        <w:t xml:space="preserve">development starts with an assessment of individual strengths, weaknesses, potential, and developmental needs.  </w:t>
      </w:r>
      <w:r w:rsidR="00605F5B" w:rsidRPr="00AF17EF">
        <w:rPr>
          <w:szCs w:val="24"/>
        </w:rPr>
        <w:t xml:space="preserve">Leaders assess </w:t>
      </w:r>
      <w:r w:rsidR="002A7EDB" w:rsidRPr="00AF17EF">
        <w:rPr>
          <w:szCs w:val="24"/>
        </w:rPr>
        <w:t>subordinates’</w:t>
      </w:r>
      <w:r w:rsidR="00605F5B" w:rsidRPr="00AF17EF">
        <w:rPr>
          <w:szCs w:val="24"/>
        </w:rPr>
        <w:t xml:space="preserve"> strengths and weaknesses and devise courses of action for improvement</w:t>
      </w:r>
      <w:r w:rsidR="00773B26" w:rsidRPr="00AF17EF">
        <w:rPr>
          <w:szCs w:val="24"/>
        </w:rPr>
        <w:t>.</w:t>
      </w:r>
    </w:p>
    <w:p w:rsidR="00034CED" w:rsidRPr="00AF17EF" w:rsidRDefault="00034CED" w:rsidP="00C043A9">
      <w:pPr>
        <w:pStyle w:val="NoSpacing"/>
        <w:rPr>
          <w:szCs w:val="24"/>
        </w:rPr>
      </w:pPr>
    </w:p>
    <w:p w:rsidR="00034CED" w:rsidRPr="00AF17EF" w:rsidRDefault="00773B26" w:rsidP="00C043A9">
      <w:pPr>
        <w:pStyle w:val="NoSpacing"/>
        <w:rPr>
          <w:szCs w:val="24"/>
        </w:rPr>
      </w:pPr>
      <w:r w:rsidRPr="00AF17EF">
        <w:rPr>
          <w:szCs w:val="24"/>
        </w:rPr>
        <w:t xml:space="preserve"> </w:t>
      </w:r>
      <w:r w:rsidR="008D6294" w:rsidRPr="00AF17EF">
        <w:rPr>
          <w:szCs w:val="24"/>
        </w:rPr>
        <w:t xml:space="preserve">       </w:t>
      </w:r>
      <w:r w:rsidRPr="00AF17EF">
        <w:rPr>
          <w:szCs w:val="24"/>
        </w:rPr>
        <w:t>(</w:t>
      </w:r>
      <w:r w:rsidR="00635E29" w:rsidRPr="00AF17EF">
        <w:rPr>
          <w:szCs w:val="24"/>
        </w:rPr>
        <w:t>4</w:t>
      </w:r>
      <w:r w:rsidRPr="00AF17EF">
        <w:rPr>
          <w:szCs w:val="24"/>
        </w:rPr>
        <w:t xml:space="preserve">)  Individual training.  </w:t>
      </w:r>
      <w:r w:rsidR="00FE0A4D" w:rsidRPr="00AF17EF">
        <w:rPr>
          <w:szCs w:val="24"/>
        </w:rPr>
        <w:t>Individual training</w:t>
      </w:r>
      <w:r w:rsidRPr="00AF17EF">
        <w:rPr>
          <w:szCs w:val="24"/>
        </w:rPr>
        <w:t xml:space="preserve"> prepares the soldier to perform specified duties or tasks related to an assigned duty position or subsequent duty positions and skill level.</w:t>
      </w:r>
      <w:r w:rsidR="007F724D" w:rsidRPr="00AF17EF">
        <w:rPr>
          <w:szCs w:val="24"/>
        </w:rPr>
        <w:t xml:space="preserve"> </w:t>
      </w:r>
      <w:r w:rsidRPr="00AF17EF">
        <w:rPr>
          <w:szCs w:val="24"/>
        </w:rPr>
        <w:t xml:space="preserve"> </w:t>
      </w:r>
      <w:r w:rsidR="00FE0A4D" w:rsidRPr="00AF17EF">
        <w:rPr>
          <w:szCs w:val="24"/>
        </w:rPr>
        <w:t>It is the t</w:t>
      </w:r>
      <w:r w:rsidR="00D96F54" w:rsidRPr="00AF17EF">
        <w:rPr>
          <w:szCs w:val="24"/>
        </w:rPr>
        <w:t xml:space="preserve">raining which officers and </w:t>
      </w:r>
      <w:r w:rsidRPr="00AF17EF">
        <w:rPr>
          <w:szCs w:val="24"/>
        </w:rPr>
        <w:t xml:space="preserve">NCOs (leader training) or </w:t>
      </w:r>
      <w:r w:rsidR="00E05771" w:rsidRPr="00AF17EF">
        <w:rPr>
          <w:szCs w:val="24"/>
        </w:rPr>
        <w:t>S</w:t>
      </w:r>
      <w:r w:rsidRPr="00AF17EF">
        <w:rPr>
          <w:szCs w:val="24"/>
        </w:rPr>
        <w:t>oldiers (</w:t>
      </w:r>
      <w:r w:rsidR="00E05771" w:rsidRPr="00AF17EF">
        <w:rPr>
          <w:szCs w:val="24"/>
        </w:rPr>
        <w:t>S</w:t>
      </w:r>
      <w:r w:rsidRPr="00AF17EF">
        <w:rPr>
          <w:szCs w:val="24"/>
        </w:rPr>
        <w:t xml:space="preserve">oldier training) receive in schools, </w:t>
      </w:r>
      <w:r w:rsidRPr="00AF17EF">
        <w:rPr>
          <w:iCs/>
          <w:szCs w:val="24"/>
        </w:rPr>
        <w:t>units</w:t>
      </w:r>
      <w:r w:rsidRPr="00AF17EF">
        <w:rPr>
          <w:szCs w:val="24"/>
        </w:rPr>
        <w:t>, or by self study.</w:t>
      </w:r>
      <w:r w:rsidR="007F724D" w:rsidRPr="00AF17EF">
        <w:rPr>
          <w:szCs w:val="24"/>
        </w:rPr>
        <w:t xml:space="preserve"> </w:t>
      </w:r>
      <w:r w:rsidRPr="00AF17EF">
        <w:rPr>
          <w:szCs w:val="24"/>
        </w:rPr>
        <w:t xml:space="preserve"> This training prepares the individual to perform specified duties or tasks related to the assigned or next higher specialty code or skill level and duty position.</w:t>
      </w:r>
    </w:p>
    <w:p w:rsidR="008D6294" w:rsidRPr="00AF17EF" w:rsidRDefault="008D6294" w:rsidP="00C043A9">
      <w:pPr>
        <w:pStyle w:val="NoSpacing"/>
        <w:rPr>
          <w:szCs w:val="24"/>
        </w:rPr>
      </w:pPr>
    </w:p>
    <w:p w:rsidR="00034CED" w:rsidRPr="00AF17EF" w:rsidRDefault="008D6294" w:rsidP="00605F5B">
      <w:pPr>
        <w:pStyle w:val="NoSpacing"/>
        <w:rPr>
          <w:szCs w:val="24"/>
        </w:rPr>
      </w:pPr>
      <w:r w:rsidRPr="00AF17EF">
        <w:rPr>
          <w:szCs w:val="24"/>
        </w:rPr>
        <w:t xml:space="preserve">        </w:t>
      </w:r>
      <w:r w:rsidR="00635E29" w:rsidRPr="00AF17EF">
        <w:rPr>
          <w:szCs w:val="24"/>
        </w:rPr>
        <w:t>(5</w:t>
      </w:r>
      <w:r w:rsidRPr="00AF17EF">
        <w:rPr>
          <w:szCs w:val="24"/>
        </w:rPr>
        <w:t xml:space="preserve">)  </w:t>
      </w:r>
      <w:r w:rsidR="00773B26" w:rsidRPr="00AF17EF">
        <w:rPr>
          <w:szCs w:val="24"/>
        </w:rPr>
        <w:t xml:space="preserve">Collective training. </w:t>
      </w:r>
      <w:r w:rsidR="002C71B9" w:rsidRPr="00AF17EF">
        <w:rPr>
          <w:szCs w:val="24"/>
        </w:rPr>
        <w:t xml:space="preserve"> </w:t>
      </w:r>
      <w:r w:rsidR="00605F5B" w:rsidRPr="00AF17EF">
        <w:rPr>
          <w:szCs w:val="24"/>
        </w:rPr>
        <w:t>Collective training involves more than one Soldier and supports the unit mission.</w:t>
      </w:r>
      <w:r w:rsidR="009F49DE" w:rsidRPr="00AF17EF">
        <w:rPr>
          <w:szCs w:val="24"/>
        </w:rPr>
        <w:t xml:space="preserve"> </w:t>
      </w:r>
      <w:r w:rsidR="00605F5B" w:rsidRPr="00AF17EF">
        <w:rPr>
          <w:szCs w:val="24"/>
        </w:rPr>
        <w:t xml:space="preserve"> It includes training at home station, training at CTCs, </w:t>
      </w:r>
      <w:proofErr w:type="gramStart"/>
      <w:r w:rsidR="00605F5B" w:rsidRPr="00AF17EF">
        <w:rPr>
          <w:szCs w:val="24"/>
        </w:rPr>
        <w:t>training</w:t>
      </w:r>
      <w:proofErr w:type="gramEnd"/>
      <w:r w:rsidR="00605F5B" w:rsidRPr="00AF17EF">
        <w:rPr>
          <w:szCs w:val="24"/>
        </w:rPr>
        <w:t xml:space="preserve"> while deployed, and unified action training exercises.  Collective training must develop or sustain the unit’s capability to deploy rapidly and accomplish any mission across the spectrum of conflict.</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w:t>
      </w:r>
      <w:r w:rsidR="00635E29" w:rsidRPr="00AF17EF">
        <w:rPr>
          <w:szCs w:val="24"/>
        </w:rPr>
        <w:t>6</w:t>
      </w:r>
      <w:r w:rsidRPr="00AF17EF">
        <w:rPr>
          <w:szCs w:val="24"/>
        </w:rPr>
        <w:t xml:space="preserve">)  </w:t>
      </w:r>
      <w:r w:rsidR="00773B26" w:rsidRPr="00AF17EF">
        <w:rPr>
          <w:szCs w:val="24"/>
        </w:rPr>
        <w:t xml:space="preserve">Training </w:t>
      </w:r>
      <w:r w:rsidR="006263CD" w:rsidRPr="00AF17EF">
        <w:rPr>
          <w:szCs w:val="24"/>
        </w:rPr>
        <w:t>s</w:t>
      </w:r>
      <w:r w:rsidR="00773B26" w:rsidRPr="00AF17EF">
        <w:rPr>
          <w:szCs w:val="24"/>
        </w:rPr>
        <w:t xml:space="preserve">upport </w:t>
      </w:r>
      <w:r w:rsidR="006263CD" w:rsidRPr="00AF17EF">
        <w:rPr>
          <w:szCs w:val="24"/>
        </w:rPr>
        <w:t>r</w:t>
      </w:r>
      <w:r w:rsidR="00773B26" w:rsidRPr="00AF17EF">
        <w:rPr>
          <w:szCs w:val="24"/>
        </w:rPr>
        <w:t xml:space="preserve">equirements.  Training support requirements for institutional training are intended to support specific task training for specific MOSs or POIs.  Institutional training frequently includes specialized TADSS and training support devices not intended for the operational and self-development domains.  </w:t>
      </w:r>
      <w:r w:rsidR="0041226B" w:rsidRPr="00AF17EF">
        <w:rPr>
          <w:szCs w:val="24"/>
        </w:rPr>
        <w:t>Recognizing and addressing the differences in training support requirements at each of the training domains lends credibility to a well-conceived training concept.</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w:t>
      </w:r>
      <w:proofErr w:type="gramStart"/>
      <w:r w:rsidRPr="00AF17EF">
        <w:rPr>
          <w:szCs w:val="24"/>
        </w:rPr>
        <w:t xml:space="preserve">d.  </w:t>
      </w:r>
      <w:r w:rsidR="00773B26" w:rsidRPr="00AF17EF">
        <w:rPr>
          <w:szCs w:val="24"/>
        </w:rPr>
        <w:t>Training</w:t>
      </w:r>
      <w:proofErr w:type="gramEnd"/>
      <w:r w:rsidR="00773B26" w:rsidRPr="00AF17EF">
        <w:rPr>
          <w:szCs w:val="24"/>
        </w:rPr>
        <w:t xml:space="preserve"> concept development checks.  In preparing your training concept, remember to:</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(1)  </w:t>
      </w:r>
      <w:r w:rsidR="00773B26" w:rsidRPr="00AF17EF">
        <w:rPr>
          <w:szCs w:val="24"/>
        </w:rPr>
        <w:t>Address the AA</w:t>
      </w:r>
      <w:r w:rsidR="00D96F54" w:rsidRPr="00AF17EF">
        <w:rPr>
          <w:szCs w:val="24"/>
        </w:rPr>
        <w:t xml:space="preserve">, </w:t>
      </w:r>
      <w:r w:rsidR="004F5E38">
        <w:rPr>
          <w:szCs w:val="24"/>
        </w:rPr>
        <w:t>U.S. Army Reserve</w:t>
      </w:r>
      <w:r w:rsidR="00D96F54" w:rsidRPr="00AF17EF">
        <w:rPr>
          <w:szCs w:val="24"/>
        </w:rPr>
        <w:t>, and Army Nati</w:t>
      </w:r>
      <w:r w:rsidR="00172CCB">
        <w:rPr>
          <w:szCs w:val="24"/>
        </w:rPr>
        <w:t>onal Guard</w:t>
      </w:r>
      <w:r w:rsidR="00773B26" w:rsidRPr="00AF17EF">
        <w:rPr>
          <w:szCs w:val="24"/>
        </w:rPr>
        <w:t xml:space="preserve"> needs and differences.</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(2)  </w:t>
      </w:r>
      <w:r w:rsidR="00773B26" w:rsidRPr="00AF17EF">
        <w:rPr>
          <w:szCs w:val="24"/>
        </w:rPr>
        <w:t>Include institutional, operational, and self-development considerations.</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(3)  </w:t>
      </w:r>
      <w:r w:rsidR="00773B26" w:rsidRPr="00AF17EF">
        <w:rPr>
          <w:szCs w:val="24"/>
        </w:rPr>
        <w:t>Consider the impact on existing CATS.</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(4)  </w:t>
      </w:r>
      <w:r w:rsidR="00773B26" w:rsidRPr="00AF17EF">
        <w:rPr>
          <w:szCs w:val="24"/>
        </w:rPr>
        <w:t xml:space="preserve">Consider impact on institutional, </w:t>
      </w:r>
      <w:r w:rsidR="00DC7B8D" w:rsidRPr="00AF17EF">
        <w:rPr>
          <w:szCs w:val="24"/>
        </w:rPr>
        <w:t xml:space="preserve">home station, </w:t>
      </w:r>
      <w:r w:rsidR="00773B26" w:rsidRPr="00AF17EF">
        <w:rPr>
          <w:szCs w:val="24"/>
        </w:rPr>
        <w:t>CTC, and deployed training.</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(5)  </w:t>
      </w:r>
      <w:r w:rsidR="00773B26" w:rsidRPr="00AF17EF">
        <w:rPr>
          <w:szCs w:val="24"/>
        </w:rPr>
        <w:t>Address embedded training capabilities.</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(6)  </w:t>
      </w:r>
      <w:r w:rsidR="00773B26" w:rsidRPr="00AF17EF">
        <w:rPr>
          <w:szCs w:val="24"/>
        </w:rPr>
        <w:t>Address training for operators, maintainers, support personnel, leaders</w:t>
      </w:r>
      <w:r w:rsidR="00E05771" w:rsidRPr="00AF17EF">
        <w:rPr>
          <w:szCs w:val="24"/>
        </w:rPr>
        <w:t>,</w:t>
      </w:r>
      <w:r w:rsidR="00773B26" w:rsidRPr="00AF17EF">
        <w:rPr>
          <w:szCs w:val="24"/>
        </w:rPr>
        <w:t xml:space="preserve"> and staff.</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(7)  </w:t>
      </w:r>
      <w:r w:rsidR="00773B26" w:rsidRPr="00AF17EF">
        <w:rPr>
          <w:szCs w:val="24"/>
        </w:rPr>
        <w:t>Address cross-</w:t>
      </w:r>
      <w:proofErr w:type="spellStart"/>
      <w:r w:rsidR="00773B26" w:rsidRPr="00AF17EF">
        <w:rPr>
          <w:szCs w:val="24"/>
        </w:rPr>
        <w:t>proponency</w:t>
      </w:r>
      <w:proofErr w:type="spellEnd"/>
      <w:r w:rsidR="00773B26" w:rsidRPr="00AF17EF">
        <w:rPr>
          <w:szCs w:val="24"/>
        </w:rPr>
        <w:t xml:space="preserve"> impacts especially when dealing with a</w:t>
      </w:r>
      <w:r w:rsidR="00357531" w:rsidRPr="00AF17EF">
        <w:rPr>
          <w:szCs w:val="24"/>
        </w:rPr>
        <w:t xml:space="preserve"> system of systems (</w:t>
      </w:r>
      <w:proofErr w:type="spellStart"/>
      <w:proofErr w:type="gramStart"/>
      <w:r w:rsidR="00773B26" w:rsidRPr="00AF17EF">
        <w:rPr>
          <w:szCs w:val="24"/>
        </w:rPr>
        <w:t>SoS</w:t>
      </w:r>
      <w:proofErr w:type="spellEnd"/>
      <w:proofErr w:type="gramEnd"/>
      <w:r w:rsidR="00357531" w:rsidRPr="00AF17EF">
        <w:rPr>
          <w:szCs w:val="24"/>
        </w:rPr>
        <w:t>)</w:t>
      </w:r>
      <w:r w:rsidR="00773B26" w:rsidRPr="00AF17EF">
        <w:rPr>
          <w:szCs w:val="24"/>
        </w:rPr>
        <w:t xml:space="preserve"> or </w:t>
      </w:r>
      <w:proofErr w:type="spellStart"/>
      <w:r w:rsidR="00773B26" w:rsidRPr="00AF17EF">
        <w:rPr>
          <w:szCs w:val="24"/>
        </w:rPr>
        <w:t>FoS</w:t>
      </w:r>
      <w:proofErr w:type="spellEnd"/>
      <w:r w:rsidR="00773B26" w:rsidRPr="00AF17EF">
        <w:rPr>
          <w:szCs w:val="24"/>
        </w:rPr>
        <w:t xml:space="preserve"> capability.</w:t>
      </w:r>
    </w:p>
    <w:p w:rsidR="008D6294" w:rsidRPr="00AF17EF" w:rsidRDefault="008D6294" w:rsidP="00C043A9">
      <w:pPr>
        <w:pStyle w:val="NoSpacing"/>
        <w:rPr>
          <w:szCs w:val="24"/>
        </w:rPr>
      </w:pPr>
    </w:p>
    <w:p w:rsidR="00034CED" w:rsidRPr="00AF17EF" w:rsidRDefault="008D6294" w:rsidP="00C043A9">
      <w:pPr>
        <w:pStyle w:val="NoSpacing"/>
        <w:rPr>
          <w:szCs w:val="24"/>
        </w:rPr>
      </w:pPr>
      <w:r w:rsidRPr="00AF17EF">
        <w:rPr>
          <w:szCs w:val="24"/>
        </w:rPr>
        <w:t xml:space="preserve">        (8)  </w:t>
      </w:r>
      <w:r w:rsidR="00D4028D" w:rsidRPr="00AF17EF">
        <w:rPr>
          <w:szCs w:val="24"/>
        </w:rPr>
        <w:t>Address</w:t>
      </w:r>
      <w:r w:rsidR="00773B26" w:rsidRPr="00AF17EF">
        <w:rPr>
          <w:szCs w:val="24"/>
        </w:rPr>
        <w:t xml:space="preserve"> </w:t>
      </w:r>
      <w:r w:rsidR="00357531" w:rsidRPr="00AF17EF">
        <w:rPr>
          <w:szCs w:val="24"/>
        </w:rPr>
        <w:t>LVC</w:t>
      </w:r>
      <w:r w:rsidR="00D96F54" w:rsidRPr="00AF17EF">
        <w:rPr>
          <w:szCs w:val="24"/>
        </w:rPr>
        <w:t xml:space="preserve"> and gaming</w:t>
      </w:r>
      <w:r w:rsidR="00773B26" w:rsidRPr="00AF17EF">
        <w:rPr>
          <w:szCs w:val="24"/>
        </w:rPr>
        <w:t xml:space="preserve"> training environments.</w:t>
      </w:r>
    </w:p>
    <w:p w:rsidR="00B836BD" w:rsidRPr="00AF17EF" w:rsidRDefault="00B836BD" w:rsidP="00C043A9">
      <w:pPr>
        <w:pStyle w:val="NoSpacing"/>
        <w:rPr>
          <w:szCs w:val="24"/>
        </w:rPr>
      </w:pPr>
    </w:p>
    <w:p w:rsidR="00B836BD" w:rsidRPr="00AF17EF" w:rsidRDefault="00B836BD" w:rsidP="00C043A9">
      <w:pPr>
        <w:pStyle w:val="NoSpacing"/>
        <w:rPr>
          <w:szCs w:val="24"/>
        </w:rPr>
      </w:pPr>
      <w:r w:rsidRPr="00AF17EF">
        <w:rPr>
          <w:szCs w:val="24"/>
        </w:rPr>
        <w:t xml:space="preserve">        (9)  Address the future training environment and delivery platforms, such as laptops, tablets</w:t>
      </w:r>
      <w:r w:rsidR="00330C1C" w:rsidRPr="00AF17EF">
        <w:rPr>
          <w:szCs w:val="24"/>
        </w:rPr>
        <w:t>,</w:t>
      </w:r>
      <w:r w:rsidRPr="00AF17EF">
        <w:rPr>
          <w:szCs w:val="24"/>
        </w:rPr>
        <w:t xml:space="preserve"> and </w:t>
      </w:r>
      <w:proofErr w:type="spellStart"/>
      <w:r w:rsidRPr="00AF17EF">
        <w:rPr>
          <w:szCs w:val="24"/>
        </w:rPr>
        <w:t>smartphones</w:t>
      </w:r>
      <w:proofErr w:type="spellEnd"/>
      <w:r w:rsidRPr="00AF17EF">
        <w:rPr>
          <w:szCs w:val="24"/>
        </w:rPr>
        <w:t xml:space="preserve"> that support the Army Learning Model tenet of delivering training to the Soldier at the point of need.  </w:t>
      </w:r>
    </w:p>
    <w:p w:rsidR="008D6294" w:rsidRPr="00AF17EF" w:rsidRDefault="008D6294" w:rsidP="00C043A9">
      <w:pPr>
        <w:pStyle w:val="NoSpacing"/>
        <w:rPr>
          <w:szCs w:val="24"/>
        </w:rPr>
      </w:pPr>
    </w:p>
    <w:p w:rsidR="00034CED" w:rsidRPr="00AF17EF" w:rsidRDefault="00773B26" w:rsidP="00C043A9">
      <w:pPr>
        <w:pStyle w:val="NoSpacing"/>
        <w:rPr>
          <w:szCs w:val="24"/>
        </w:rPr>
      </w:pPr>
      <w:r w:rsidRPr="00AF17EF">
        <w:rPr>
          <w:b/>
          <w:szCs w:val="24"/>
        </w:rPr>
        <w:t>Note</w:t>
      </w:r>
      <w:r w:rsidRPr="00AF17EF">
        <w:rPr>
          <w:szCs w:val="24"/>
        </w:rPr>
        <w:t>: The output from this effort is documented in JCIDS documents and supporting STRAPs.</w:t>
      </w:r>
    </w:p>
    <w:p w:rsidR="00034CED" w:rsidRPr="00AF17EF" w:rsidRDefault="00034CED" w:rsidP="00C043A9">
      <w:pPr>
        <w:pStyle w:val="NoSpacing"/>
        <w:rPr>
          <w:szCs w:val="24"/>
          <w:u w:val="single"/>
        </w:rPr>
      </w:pPr>
    </w:p>
    <w:p w:rsidR="00034CED" w:rsidRPr="00AF17EF" w:rsidRDefault="000D63AE" w:rsidP="00B5032B">
      <w:pPr>
        <w:pStyle w:val="Heading1"/>
        <w:rPr>
          <w:szCs w:val="24"/>
        </w:rPr>
      </w:pPr>
      <w:bookmarkStart w:id="123" w:name="_Toc401130776"/>
      <w:r w:rsidRPr="00AF17EF">
        <w:rPr>
          <w:szCs w:val="24"/>
        </w:rPr>
        <w:t>Section II</w:t>
      </w:r>
      <w:r w:rsidR="00773B26" w:rsidRPr="00AF17EF">
        <w:rPr>
          <w:szCs w:val="24"/>
        </w:rPr>
        <w:br/>
      </w:r>
      <w:bookmarkStart w:id="124" w:name="_Toc306375745"/>
      <w:bookmarkStart w:id="125" w:name="_Toc337021870"/>
      <w:bookmarkStart w:id="126" w:name="_Toc343152691"/>
      <w:r w:rsidR="00773B26" w:rsidRPr="00AF17EF">
        <w:rPr>
          <w:szCs w:val="24"/>
        </w:rPr>
        <w:t>System Training Strategy Formulation</w:t>
      </w:r>
      <w:bookmarkEnd w:id="123"/>
      <w:bookmarkEnd w:id="124"/>
      <w:bookmarkEnd w:id="125"/>
      <w:bookmarkEnd w:id="126"/>
    </w:p>
    <w:p w:rsidR="003B65CF" w:rsidRPr="00AF17EF" w:rsidRDefault="003B65CF" w:rsidP="003B65CF">
      <w:pPr>
        <w:pStyle w:val="NoSpacing"/>
        <w:rPr>
          <w:szCs w:val="24"/>
        </w:rPr>
      </w:pPr>
      <w:r w:rsidRPr="00AF17EF">
        <w:rPr>
          <w:szCs w:val="24"/>
        </w:rPr>
        <w:t>Section I of this chapter discussed the formulation of a training concept (what to train).  This section will discuss maturing the training concept into a system training strategy and supporting capabilities (how to train and support that training).</w:t>
      </w:r>
    </w:p>
    <w:p w:rsidR="000D63AE" w:rsidRPr="00AF17EF" w:rsidRDefault="000D63AE" w:rsidP="00C043A9">
      <w:pPr>
        <w:pStyle w:val="NoSpacing"/>
        <w:rPr>
          <w:b/>
          <w:szCs w:val="24"/>
        </w:rPr>
      </w:pPr>
    </w:p>
    <w:p w:rsidR="00034CED" w:rsidRPr="00AF17EF" w:rsidRDefault="00773B26" w:rsidP="00EE190B">
      <w:pPr>
        <w:pStyle w:val="Heading1"/>
        <w:rPr>
          <w:szCs w:val="24"/>
        </w:rPr>
      </w:pPr>
      <w:bookmarkStart w:id="127" w:name="_Toc306375747"/>
      <w:bookmarkStart w:id="128" w:name="_Toc343152692"/>
      <w:bookmarkStart w:id="129" w:name="_Toc401130777"/>
      <w:r w:rsidRPr="00AF17EF">
        <w:rPr>
          <w:szCs w:val="24"/>
        </w:rPr>
        <w:t>3-12</w:t>
      </w:r>
      <w:proofErr w:type="gramStart"/>
      <w:r w:rsidRPr="00AF17EF">
        <w:rPr>
          <w:szCs w:val="24"/>
        </w:rPr>
        <w:t>.  System</w:t>
      </w:r>
      <w:proofErr w:type="gramEnd"/>
      <w:r w:rsidRPr="00AF17EF">
        <w:rPr>
          <w:szCs w:val="24"/>
        </w:rPr>
        <w:t xml:space="preserve"> training strategy defined</w:t>
      </w:r>
      <w:bookmarkEnd w:id="127"/>
      <w:bookmarkEnd w:id="128"/>
      <w:bookmarkEnd w:id="129"/>
    </w:p>
    <w:p w:rsidR="000D63AE" w:rsidRPr="00AF17EF" w:rsidRDefault="000D63AE" w:rsidP="002A6B87">
      <w:pPr>
        <w:pStyle w:val="NoSpacing"/>
        <w:rPr>
          <w:szCs w:val="24"/>
        </w:rPr>
      </w:pPr>
    </w:p>
    <w:p w:rsidR="00034CED" w:rsidRPr="00AF17EF" w:rsidRDefault="00E81C65" w:rsidP="003B65CF">
      <w:pPr>
        <w:pStyle w:val="NoSpacing"/>
        <w:rPr>
          <w:szCs w:val="24"/>
        </w:rPr>
      </w:pPr>
      <w:r w:rsidRPr="00AF17EF">
        <w:rPr>
          <w:szCs w:val="24"/>
        </w:rPr>
        <w:t xml:space="preserve">     </w:t>
      </w:r>
      <w:proofErr w:type="gramStart"/>
      <w:r w:rsidRPr="00AF17EF">
        <w:rPr>
          <w:szCs w:val="24"/>
        </w:rPr>
        <w:t xml:space="preserve">a.  </w:t>
      </w:r>
      <w:r w:rsidR="00773B26" w:rsidRPr="00AF17EF">
        <w:rPr>
          <w:szCs w:val="24"/>
        </w:rPr>
        <w:t>The</w:t>
      </w:r>
      <w:proofErr w:type="gramEnd"/>
      <w:r w:rsidR="00773B26" w:rsidRPr="00AF17EF">
        <w:rPr>
          <w:szCs w:val="24"/>
        </w:rPr>
        <w:t xml:space="preserve"> system training strategy is a description of the methods and resources required to implement a training concept.  It lays out </w:t>
      </w:r>
      <w:proofErr w:type="gramStart"/>
      <w:r w:rsidR="00773B26" w:rsidRPr="00AF17EF">
        <w:rPr>
          <w:szCs w:val="24"/>
        </w:rPr>
        <w:t>the who</w:t>
      </w:r>
      <w:proofErr w:type="gramEnd"/>
      <w:r w:rsidR="00773B26" w:rsidRPr="00AF17EF">
        <w:rPr>
          <w:szCs w:val="24"/>
        </w:rPr>
        <w:t xml:space="preserve">, what, where, when, why, how, and projected cost of the training.  The development of a system training strategy includes refining the training site(s) and initial media selected to train each critical task.  The system training strategy addresses the role of TSS products and architectures in support of the task functional areas discussed in section I of this chapter.  </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w:t>
      </w:r>
      <w:proofErr w:type="gramStart"/>
      <w:r w:rsidR="003B65CF" w:rsidRPr="00AF17EF">
        <w:rPr>
          <w:szCs w:val="24"/>
        </w:rPr>
        <w:t>b</w:t>
      </w:r>
      <w:r w:rsidRPr="00AF17EF">
        <w:rPr>
          <w:szCs w:val="24"/>
        </w:rPr>
        <w:t xml:space="preserve">.  </w:t>
      </w:r>
      <w:r w:rsidR="00773B26" w:rsidRPr="00AF17EF">
        <w:rPr>
          <w:szCs w:val="24"/>
        </w:rPr>
        <w:t>As</w:t>
      </w:r>
      <w:proofErr w:type="gramEnd"/>
      <w:r w:rsidR="00773B26" w:rsidRPr="00AF17EF">
        <w:rPr>
          <w:szCs w:val="24"/>
        </w:rPr>
        <w:t xml:space="preserve"> the JCIDS </w:t>
      </w:r>
      <w:r w:rsidR="00F559DD" w:rsidRPr="00AF17EF">
        <w:rPr>
          <w:szCs w:val="24"/>
        </w:rPr>
        <w:t xml:space="preserve">process </w:t>
      </w:r>
      <w:r w:rsidR="00773B26" w:rsidRPr="00AF17EF">
        <w:rPr>
          <w:szCs w:val="24"/>
        </w:rPr>
        <w:t xml:space="preserve">progresses through concept refinement and </w:t>
      </w:r>
      <w:proofErr w:type="spellStart"/>
      <w:r w:rsidR="00773B26" w:rsidRPr="00AF17EF">
        <w:rPr>
          <w:szCs w:val="24"/>
        </w:rPr>
        <w:t>AoA</w:t>
      </w:r>
      <w:proofErr w:type="spellEnd"/>
      <w:r w:rsidR="00773B26" w:rsidRPr="00AF17EF">
        <w:rPr>
          <w:szCs w:val="24"/>
        </w:rPr>
        <w:t xml:space="preserve">, the </w:t>
      </w:r>
      <w:r w:rsidR="00715D28" w:rsidRPr="00AF17EF">
        <w:rPr>
          <w:szCs w:val="24"/>
        </w:rPr>
        <w:t>TNGDEV</w:t>
      </w:r>
      <w:r w:rsidR="00773B26" w:rsidRPr="00AF17EF">
        <w:rPr>
          <w:szCs w:val="24"/>
        </w:rPr>
        <w:t xml:space="preserve"> gathers additional information on the emerging system and TSS capabilities.  This information is used to refine the TSS capabilities needed to support the system or </w:t>
      </w:r>
      <w:proofErr w:type="spellStart"/>
      <w:proofErr w:type="gramStart"/>
      <w:r w:rsidR="00773B26" w:rsidRPr="00AF17EF">
        <w:rPr>
          <w:szCs w:val="24"/>
        </w:rPr>
        <w:t>SoS</w:t>
      </w:r>
      <w:proofErr w:type="spellEnd"/>
      <w:proofErr w:type="gramEnd"/>
      <w:r w:rsidR="00773B26" w:rsidRPr="00AF17EF">
        <w:rPr>
          <w:szCs w:val="24"/>
        </w:rPr>
        <w:t xml:space="preserve"> training program.  This process consists of the following activities:</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(1)  </w:t>
      </w:r>
      <w:r w:rsidR="00773B26" w:rsidRPr="00AF17EF">
        <w:rPr>
          <w:szCs w:val="24"/>
        </w:rPr>
        <w:t>Analyzing the target audience description and training environment.</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(2)  </w:t>
      </w:r>
      <w:r w:rsidR="00773B26" w:rsidRPr="00AF17EF">
        <w:rPr>
          <w:szCs w:val="24"/>
        </w:rPr>
        <w:t xml:space="preserve">Updating the </w:t>
      </w:r>
      <w:r w:rsidR="00E32E0D" w:rsidRPr="00AF17EF">
        <w:rPr>
          <w:szCs w:val="24"/>
        </w:rPr>
        <w:t xml:space="preserve">initial </w:t>
      </w:r>
      <w:r w:rsidR="00773B26" w:rsidRPr="00AF17EF">
        <w:rPr>
          <w:szCs w:val="24"/>
        </w:rPr>
        <w:t>TSS staff estimate to include system specific capabilities.</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(3)  </w:t>
      </w:r>
      <w:r w:rsidR="00773B26" w:rsidRPr="00AF17EF">
        <w:rPr>
          <w:szCs w:val="24"/>
        </w:rPr>
        <w:t>Refining the broad TSS/TADSS training strategy within the overall training program.</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lastRenderedPageBreak/>
        <w:t xml:space="preserve">        (4)  </w:t>
      </w:r>
      <w:r w:rsidR="00773B26" w:rsidRPr="00AF17EF">
        <w:rPr>
          <w:szCs w:val="24"/>
        </w:rPr>
        <w:t xml:space="preserve">Outlining the overarching and supporting TSS/TADSS strategies.  (Macro </w:t>
      </w:r>
      <w:r w:rsidR="00367812" w:rsidRPr="00AF17EF">
        <w:rPr>
          <w:szCs w:val="24"/>
        </w:rPr>
        <w:t xml:space="preserve">TSS/TADSS </w:t>
      </w:r>
      <w:r w:rsidR="00773B26" w:rsidRPr="00AF17EF">
        <w:rPr>
          <w:szCs w:val="24"/>
        </w:rPr>
        <w:t xml:space="preserve">strategy addresses the relationship of all the system devices supporting a </w:t>
      </w:r>
      <w:r w:rsidR="00B915CC" w:rsidRPr="00AF17EF">
        <w:rPr>
          <w:szCs w:val="24"/>
        </w:rPr>
        <w:t>training program or task</w:t>
      </w:r>
      <w:r w:rsidR="00773B26" w:rsidRPr="00AF17EF">
        <w:rPr>
          <w:szCs w:val="24"/>
        </w:rPr>
        <w:t xml:space="preserve"> to one another.  Micro</w:t>
      </w:r>
      <w:r w:rsidR="00367812" w:rsidRPr="00AF17EF">
        <w:rPr>
          <w:szCs w:val="24"/>
        </w:rPr>
        <w:t xml:space="preserve"> TSS/TADSS</w:t>
      </w:r>
      <w:r w:rsidR="00773B26" w:rsidRPr="00AF17EF">
        <w:rPr>
          <w:szCs w:val="24"/>
        </w:rPr>
        <w:t xml:space="preserve"> strategy addresses how to use each device).</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(5)  </w:t>
      </w:r>
      <w:r w:rsidR="00773B26" w:rsidRPr="00AF17EF">
        <w:rPr>
          <w:szCs w:val="24"/>
        </w:rPr>
        <w:t>Comparing these with the CATS and determine if existing CATS need to be modified or a future CATS needs to be developed.</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(6)  </w:t>
      </w:r>
      <w:r w:rsidR="00773B26" w:rsidRPr="00AF17EF">
        <w:rPr>
          <w:szCs w:val="24"/>
        </w:rPr>
        <w:t>Determining the TSS product capabilities and requirements, especially TADSS and ET, for the system.</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(7)  </w:t>
      </w:r>
      <w:r w:rsidR="00773B26" w:rsidRPr="00AF17EF">
        <w:rPr>
          <w:szCs w:val="24"/>
        </w:rPr>
        <w:t>Documenting the information gathered to date on ET and TSS requirements in the system STRAP and CDD.</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(8)  </w:t>
      </w:r>
      <w:r w:rsidR="00773B26" w:rsidRPr="00AF17EF">
        <w:rPr>
          <w:szCs w:val="24"/>
        </w:rPr>
        <w:t>Updating the STRAP with the overarching and supporting TSS strategies.</w:t>
      </w:r>
    </w:p>
    <w:p w:rsidR="00034CED" w:rsidRPr="00AF17EF" w:rsidRDefault="00034CED" w:rsidP="00C043A9">
      <w:pPr>
        <w:pStyle w:val="NoSpacing"/>
        <w:rPr>
          <w:szCs w:val="24"/>
        </w:rPr>
      </w:pPr>
    </w:p>
    <w:p w:rsidR="00034CED" w:rsidRPr="00AF17EF" w:rsidRDefault="00773B26" w:rsidP="00E81C65">
      <w:pPr>
        <w:pStyle w:val="Heading1"/>
        <w:rPr>
          <w:szCs w:val="24"/>
        </w:rPr>
      </w:pPr>
      <w:bookmarkStart w:id="130" w:name="_Toc306375742"/>
      <w:bookmarkStart w:id="131" w:name="_Toc343152693"/>
      <w:bookmarkStart w:id="132" w:name="_Toc401130778"/>
      <w:r w:rsidRPr="00AF17EF">
        <w:rPr>
          <w:szCs w:val="24"/>
        </w:rPr>
        <w:t>3-13</w:t>
      </w:r>
      <w:proofErr w:type="gramStart"/>
      <w:r w:rsidRPr="00AF17EF">
        <w:rPr>
          <w:szCs w:val="24"/>
        </w:rPr>
        <w:t>.  Preparing</w:t>
      </w:r>
      <w:proofErr w:type="gramEnd"/>
      <w:r w:rsidRPr="00AF17EF">
        <w:rPr>
          <w:szCs w:val="24"/>
        </w:rPr>
        <w:t xml:space="preserve"> the system training strategy</w:t>
      </w:r>
      <w:bookmarkEnd w:id="130"/>
      <w:bookmarkEnd w:id="131"/>
      <w:bookmarkEnd w:id="132"/>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w:t>
      </w:r>
      <w:proofErr w:type="gramStart"/>
      <w:r w:rsidRPr="00AF17EF">
        <w:rPr>
          <w:szCs w:val="24"/>
        </w:rPr>
        <w:t xml:space="preserve">a.  </w:t>
      </w:r>
      <w:r w:rsidR="00773B26" w:rsidRPr="00AF17EF">
        <w:rPr>
          <w:szCs w:val="24"/>
        </w:rPr>
        <w:t>The</w:t>
      </w:r>
      <w:proofErr w:type="gramEnd"/>
      <w:r w:rsidR="00773B26" w:rsidRPr="00AF17EF">
        <w:rPr>
          <w:szCs w:val="24"/>
        </w:rPr>
        <w:t xml:space="preserve"> information generated during concept development is inserted into the budgetary process by the development of a long-range training strategy, part of the CATS formulation process described in T</w:t>
      </w:r>
      <w:r w:rsidR="00CF448A" w:rsidRPr="00AF17EF">
        <w:rPr>
          <w:szCs w:val="24"/>
        </w:rPr>
        <w:t>P</w:t>
      </w:r>
      <w:r w:rsidR="00773B26" w:rsidRPr="00AF17EF">
        <w:rPr>
          <w:szCs w:val="24"/>
        </w:rPr>
        <w:t xml:space="preserve"> 350-70</w:t>
      </w:r>
      <w:r w:rsidR="00CF448A" w:rsidRPr="00AF17EF">
        <w:rPr>
          <w:szCs w:val="24"/>
        </w:rPr>
        <w:t>-1</w:t>
      </w:r>
      <w:r w:rsidR="00773B26" w:rsidRPr="00AF17EF">
        <w:rPr>
          <w:szCs w:val="24"/>
        </w:rPr>
        <w:t>.</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w:t>
      </w:r>
      <w:proofErr w:type="gramStart"/>
      <w:r w:rsidRPr="00AF17EF">
        <w:rPr>
          <w:szCs w:val="24"/>
        </w:rPr>
        <w:t xml:space="preserve">b.  </w:t>
      </w:r>
      <w:r w:rsidR="00773B26" w:rsidRPr="00AF17EF">
        <w:rPr>
          <w:szCs w:val="24"/>
        </w:rPr>
        <w:t>The</w:t>
      </w:r>
      <w:proofErr w:type="gramEnd"/>
      <w:r w:rsidR="00773B26" w:rsidRPr="00AF17EF">
        <w:rPr>
          <w:szCs w:val="24"/>
        </w:rPr>
        <w:t xml:space="preserve"> long-range training strategy evolves from the training concept.  The long-range training strategy is a long-range estimation of to whom, how, when, and where training will be provided.  It also identifies training resource estimates for the </w:t>
      </w:r>
      <w:r w:rsidR="004A4662">
        <w:rPr>
          <w:szCs w:val="24"/>
        </w:rPr>
        <w:t>program objective memorandum</w:t>
      </w:r>
      <w:r w:rsidR="00773B26" w:rsidRPr="00AF17EF">
        <w:rPr>
          <w:szCs w:val="24"/>
        </w:rPr>
        <w:t xml:space="preserve">.  Long-range training strategies are developed and updated after needs analysis determines </w:t>
      </w:r>
      <w:r w:rsidR="00ED4160" w:rsidRPr="00AF17EF">
        <w:rPr>
          <w:szCs w:val="24"/>
        </w:rPr>
        <w:t>training requirement</w:t>
      </w:r>
      <w:r w:rsidR="00773B26" w:rsidRPr="00AF17EF">
        <w:rPr>
          <w:szCs w:val="24"/>
        </w:rPr>
        <w:t xml:space="preserve">s exist.  Long-range plans document future training requirements, such as individual training plans.  </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w:t>
      </w:r>
      <w:proofErr w:type="gramStart"/>
      <w:r w:rsidRPr="00AF17EF">
        <w:rPr>
          <w:szCs w:val="24"/>
        </w:rPr>
        <w:t xml:space="preserve">c.  </w:t>
      </w:r>
      <w:r w:rsidR="00773B26" w:rsidRPr="00AF17EF">
        <w:rPr>
          <w:szCs w:val="24"/>
        </w:rPr>
        <w:t>The</w:t>
      </w:r>
      <w:proofErr w:type="gramEnd"/>
      <w:r w:rsidR="00773B26" w:rsidRPr="00AF17EF">
        <w:rPr>
          <w:szCs w:val="24"/>
        </w:rPr>
        <w:t xml:space="preserve"> short-range training strategy involves determination of who, how, when and where tasks will be trained. </w:t>
      </w:r>
      <w:r w:rsidR="004F7EE1" w:rsidRPr="00AF17EF">
        <w:rPr>
          <w:szCs w:val="24"/>
        </w:rPr>
        <w:t xml:space="preserve"> </w:t>
      </w:r>
      <w:r w:rsidR="00773B26" w:rsidRPr="00AF17EF">
        <w:rPr>
          <w:szCs w:val="24"/>
        </w:rPr>
        <w:t>The time period includes the execution</w:t>
      </w:r>
      <w:r w:rsidR="000D2D29" w:rsidRPr="00AF17EF">
        <w:rPr>
          <w:szCs w:val="24"/>
        </w:rPr>
        <w:t xml:space="preserve"> period</w:t>
      </w:r>
      <w:r w:rsidR="00773B26" w:rsidRPr="00AF17EF">
        <w:rPr>
          <w:szCs w:val="24"/>
        </w:rPr>
        <w:t xml:space="preserve"> plus the two budget years. </w:t>
      </w:r>
      <w:r w:rsidR="004F7EE1" w:rsidRPr="00AF17EF">
        <w:rPr>
          <w:szCs w:val="24"/>
        </w:rPr>
        <w:t xml:space="preserve"> </w:t>
      </w:r>
      <w:r w:rsidR="00773B26" w:rsidRPr="00AF17EF">
        <w:rPr>
          <w:szCs w:val="24"/>
        </w:rPr>
        <w:t>Short-range training strategies are developed following the critical individual task analysis.</w:t>
      </w:r>
      <w:r w:rsidR="004F7EE1" w:rsidRPr="00AF17EF">
        <w:rPr>
          <w:szCs w:val="24"/>
        </w:rPr>
        <w:t xml:space="preserve"> </w:t>
      </w:r>
      <w:r w:rsidR="00773B26" w:rsidRPr="00AF17EF">
        <w:rPr>
          <w:szCs w:val="24"/>
        </w:rPr>
        <w:t xml:space="preserve"> They are supported by updated long-range plans (e.g., ITP) and development/update of short-range training plans/models.</w:t>
      </w:r>
    </w:p>
    <w:p w:rsidR="00E81C65" w:rsidRPr="00AF17EF" w:rsidRDefault="00E81C65" w:rsidP="00C043A9">
      <w:pPr>
        <w:pStyle w:val="NoSpacing"/>
        <w:rPr>
          <w:szCs w:val="24"/>
        </w:rPr>
      </w:pPr>
      <w:bookmarkStart w:id="133" w:name="_Toc306375743"/>
      <w:bookmarkStart w:id="134" w:name="_Toc343152694"/>
    </w:p>
    <w:p w:rsidR="00034CED" w:rsidRPr="00AF17EF" w:rsidRDefault="00773B26" w:rsidP="00E81C65">
      <w:pPr>
        <w:pStyle w:val="Heading1"/>
        <w:rPr>
          <w:szCs w:val="24"/>
        </w:rPr>
      </w:pPr>
      <w:bookmarkStart w:id="135" w:name="_Toc401130779"/>
      <w:r w:rsidRPr="00AF17EF">
        <w:rPr>
          <w:szCs w:val="24"/>
        </w:rPr>
        <w:t>3-14</w:t>
      </w:r>
      <w:proofErr w:type="gramStart"/>
      <w:r w:rsidRPr="00AF17EF">
        <w:rPr>
          <w:szCs w:val="24"/>
        </w:rPr>
        <w:t>.  Developing</w:t>
      </w:r>
      <w:proofErr w:type="gramEnd"/>
      <w:r w:rsidRPr="00AF17EF">
        <w:rPr>
          <w:szCs w:val="24"/>
        </w:rPr>
        <w:t xml:space="preserve"> </w:t>
      </w:r>
      <w:r w:rsidR="00FE0A4D" w:rsidRPr="00AF17EF">
        <w:rPr>
          <w:szCs w:val="24"/>
        </w:rPr>
        <w:t xml:space="preserve">a </w:t>
      </w:r>
      <w:r w:rsidRPr="00AF17EF">
        <w:rPr>
          <w:szCs w:val="24"/>
        </w:rPr>
        <w:t>long</w:t>
      </w:r>
      <w:r w:rsidR="0064089E">
        <w:rPr>
          <w:szCs w:val="24"/>
        </w:rPr>
        <w:t xml:space="preserve">-range </w:t>
      </w:r>
      <w:r w:rsidRPr="00AF17EF">
        <w:rPr>
          <w:szCs w:val="24"/>
        </w:rPr>
        <w:t>TSS estimate</w:t>
      </w:r>
      <w:bookmarkEnd w:id="133"/>
      <w:r w:rsidRPr="00AF17EF">
        <w:rPr>
          <w:szCs w:val="24"/>
        </w:rPr>
        <w:t>.</w:t>
      </w:r>
      <w:bookmarkEnd w:id="134"/>
      <w:bookmarkEnd w:id="135"/>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w:t>
      </w:r>
      <w:proofErr w:type="gramStart"/>
      <w:r w:rsidRPr="00AF17EF">
        <w:rPr>
          <w:szCs w:val="24"/>
        </w:rPr>
        <w:t xml:space="preserve">a.  </w:t>
      </w:r>
      <w:r w:rsidR="00773B26" w:rsidRPr="00AF17EF">
        <w:rPr>
          <w:szCs w:val="24"/>
        </w:rPr>
        <w:t>The</w:t>
      </w:r>
      <w:proofErr w:type="gramEnd"/>
      <w:r w:rsidR="00773B26" w:rsidRPr="00AF17EF">
        <w:rPr>
          <w:szCs w:val="24"/>
        </w:rPr>
        <w:t xml:space="preserve"> ability to plan, execute, and assess training requires the full employment of the capabilities provided by the interrelated and interdependent components of the Army's training support system.  Though individually important, these components derive their strength and value from their combined effects.  The TSS estimate is the training support professional</w:t>
      </w:r>
      <w:r w:rsidR="000051DA" w:rsidRPr="00AF17EF">
        <w:rPr>
          <w:szCs w:val="24"/>
        </w:rPr>
        <w:t>’</w:t>
      </w:r>
      <w:r w:rsidR="00773B26" w:rsidRPr="00AF17EF">
        <w:rPr>
          <w:szCs w:val="24"/>
        </w:rPr>
        <w:t xml:space="preserve">s assessment of what is needed to support the training concept and strategy developed.  </w:t>
      </w:r>
    </w:p>
    <w:p w:rsidR="00E81C65" w:rsidRPr="00AF17EF" w:rsidRDefault="00E81C65" w:rsidP="00C043A9">
      <w:pPr>
        <w:pStyle w:val="NoSpacing"/>
        <w:rPr>
          <w:szCs w:val="24"/>
        </w:rPr>
      </w:pPr>
    </w:p>
    <w:p w:rsidR="00034CED" w:rsidRPr="00AF17EF" w:rsidRDefault="00E81C65" w:rsidP="00C043A9">
      <w:pPr>
        <w:pStyle w:val="NoSpacing"/>
        <w:rPr>
          <w:szCs w:val="24"/>
        </w:rPr>
      </w:pPr>
      <w:r w:rsidRPr="00AF17EF">
        <w:rPr>
          <w:szCs w:val="24"/>
        </w:rPr>
        <w:t xml:space="preserve">     </w:t>
      </w:r>
      <w:proofErr w:type="gramStart"/>
      <w:r w:rsidRPr="00AF17EF">
        <w:rPr>
          <w:szCs w:val="24"/>
        </w:rPr>
        <w:t>b</w:t>
      </w:r>
      <w:r w:rsidR="00D01193" w:rsidRPr="00AF17EF">
        <w:rPr>
          <w:szCs w:val="24"/>
        </w:rPr>
        <w:t>.  During</w:t>
      </w:r>
      <w:proofErr w:type="gramEnd"/>
      <w:r w:rsidR="00D01193" w:rsidRPr="00AF17EF">
        <w:rPr>
          <w:szCs w:val="24"/>
        </w:rPr>
        <w:t xml:space="preserve"> JCIDS analyses, the TSS estimate is the initial estimate of TSS's ability to solve or partially mitigate capability gaps.  It is important to note</w:t>
      </w:r>
      <w:r w:rsidR="00773B26" w:rsidRPr="00AF17EF">
        <w:rPr>
          <w:szCs w:val="24"/>
        </w:rPr>
        <w:t xml:space="preserve"> the initial training support estimates are developed during CBA</w:t>
      </w:r>
      <w:r w:rsidR="00CE5FC3" w:rsidRPr="00AF17EF">
        <w:rPr>
          <w:szCs w:val="24"/>
        </w:rPr>
        <w:t>s</w:t>
      </w:r>
      <w:r w:rsidR="00773B26" w:rsidRPr="00AF17EF">
        <w:rPr>
          <w:szCs w:val="24"/>
        </w:rPr>
        <w:t xml:space="preserve"> from the operational concepts and potential </w:t>
      </w:r>
      <w:r w:rsidR="006B6420" w:rsidRPr="00AF17EF">
        <w:rPr>
          <w:szCs w:val="24"/>
        </w:rPr>
        <w:t>doctrine, organization, training, materiel, leadership and education, personnel, facilities, and policy</w:t>
      </w:r>
      <w:r w:rsidR="00CE5FC3" w:rsidRPr="00AF17EF">
        <w:rPr>
          <w:szCs w:val="24"/>
        </w:rPr>
        <w:t xml:space="preserve"> (</w:t>
      </w:r>
      <w:r w:rsidR="00FE14C3" w:rsidRPr="00AF17EF">
        <w:rPr>
          <w:szCs w:val="24"/>
        </w:rPr>
        <w:t>DOTMLPF-P</w:t>
      </w:r>
      <w:r w:rsidR="00CE5FC3" w:rsidRPr="00AF17EF">
        <w:rPr>
          <w:szCs w:val="24"/>
        </w:rPr>
        <w:t>)</w:t>
      </w:r>
      <w:r w:rsidR="00773B26" w:rsidRPr="00AF17EF">
        <w:rPr>
          <w:szCs w:val="24"/>
        </w:rPr>
        <w:t xml:space="preserve"> </w:t>
      </w:r>
      <w:r w:rsidR="00773B26" w:rsidRPr="00AF17EF">
        <w:rPr>
          <w:szCs w:val="24"/>
        </w:rPr>
        <w:lastRenderedPageBreak/>
        <w:t xml:space="preserve">approaches to resolve capability gaps.  The initial </w:t>
      </w:r>
      <w:r w:rsidR="00DA70D7" w:rsidRPr="00AF17EF">
        <w:rPr>
          <w:szCs w:val="24"/>
        </w:rPr>
        <w:t>TSS</w:t>
      </w:r>
      <w:r w:rsidR="00773B26" w:rsidRPr="00AF17EF">
        <w:rPr>
          <w:szCs w:val="24"/>
        </w:rPr>
        <w:t xml:space="preserve"> estimate will normally be a system view (a view of the existing training support systems internal and external capabilities) as well as a performance view (a view focused on correcting an operational gap through a training approach).  The initial TSS estimate is built on the premise that the training environment must approximate the operational environment.  </w:t>
      </w:r>
      <w:r w:rsidR="00780086" w:rsidRPr="00AF17EF">
        <w:rPr>
          <w:szCs w:val="24"/>
        </w:rPr>
        <w:t>Consider the integrated training environment as appropriate to enhance training, improve realism, and save resources where practical (ADP 7-0).</w:t>
      </w:r>
    </w:p>
    <w:p w:rsidR="00E81C65" w:rsidRPr="00AF17EF" w:rsidRDefault="00E81C65" w:rsidP="00C043A9">
      <w:pPr>
        <w:pStyle w:val="NoSpacing"/>
        <w:rPr>
          <w:iCs/>
          <w:szCs w:val="24"/>
        </w:rPr>
      </w:pPr>
    </w:p>
    <w:p w:rsidR="001B36F7" w:rsidRPr="00AF17EF" w:rsidRDefault="001B36F7" w:rsidP="001B36F7">
      <w:pPr>
        <w:pStyle w:val="NoSpacing"/>
        <w:rPr>
          <w:iCs/>
          <w:szCs w:val="24"/>
        </w:rPr>
      </w:pPr>
      <w:r w:rsidRPr="00AF17EF">
        <w:rPr>
          <w:iCs/>
          <w:szCs w:val="24"/>
        </w:rPr>
        <w:t xml:space="preserve">     </w:t>
      </w:r>
      <w:proofErr w:type="gramStart"/>
      <w:r w:rsidRPr="00AF17EF">
        <w:rPr>
          <w:iCs/>
          <w:szCs w:val="24"/>
        </w:rPr>
        <w:t>c.  TSS</w:t>
      </w:r>
      <w:proofErr w:type="gramEnd"/>
      <w:r w:rsidRPr="00AF17EF">
        <w:rPr>
          <w:iCs/>
          <w:szCs w:val="24"/>
        </w:rPr>
        <w:t xml:space="preserve"> resources support training for NET, DET, DTT, sustainment training, unit modernization, deployment, and proponent training and can be either materiel or non-materiel.  TSS resources are needed to train the individual, crew, and collective tasks to support new systems.  Two major TSS resour</w:t>
      </w:r>
      <w:r w:rsidR="00777432" w:rsidRPr="00AF17EF">
        <w:rPr>
          <w:iCs/>
          <w:szCs w:val="24"/>
        </w:rPr>
        <w:t>ce distinctions generally exist:</w:t>
      </w:r>
      <w:r w:rsidRPr="00AF17EF">
        <w:rPr>
          <w:iCs/>
          <w:szCs w:val="24"/>
        </w:rPr>
        <w:t xml:space="preserve"> TSS resources specifically intended to support tasks associated with the new capability, and those that are used to train generic, non-system specific tasks.  The distinction is important </w:t>
      </w:r>
      <w:r w:rsidR="00EF5F94" w:rsidRPr="00AF17EF">
        <w:rPr>
          <w:iCs/>
          <w:szCs w:val="24"/>
        </w:rPr>
        <w:t xml:space="preserve">because </w:t>
      </w:r>
      <w:r w:rsidRPr="00AF17EF">
        <w:rPr>
          <w:iCs/>
          <w:szCs w:val="24"/>
        </w:rPr>
        <w:t xml:space="preserve">TSS resources intended to train tasks specifically for a new capability are considered part of the program and are developed by the system PM </w:t>
      </w:r>
      <w:r w:rsidR="00F57D0E" w:rsidRPr="00AF17EF">
        <w:rPr>
          <w:iCs/>
          <w:szCs w:val="24"/>
        </w:rPr>
        <w:t xml:space="preserve">and funded </w:t>
      </w:r>
      <w:r w:rsidR="009A2B36" w:rsidRPr="00AF17EF">
        <w:rPr>
          <w:iCs/>
          <w:szCs w:val="24"/>
        </w:rPr>
        <w:t>by</w:t>
      </w:r>
      <w:r w:rsidR="00F57D0E" w:rsidRPr="00AF17EF">
        <w:rPr>
          <w:iCs/>
          <w:szCs w:val="24"/>
        </w:rPr>
        <w:t xml:space="preserve"> the </w:t>
      </w:r>
      <w:r w:rsidR="00B71D64" w:rsidRPr="00AF17EF">
        <w:rPr>
          <w:iCs/>
          <w:szCs w:val="24"/>
        </w:rPr>
        <w:t xml:space="preserve">HQDA </w:t>
      </w:r>
      <w:r w:rsidRPr="00AF17EF">
        <w:rPr>
          <w:iCs/>
          <w:szCs w:val="24"/>
        </w:rPr>
        <w:t>G-8</w:t>
      </w:r>
      <w:r w:rsidR="00F57D0E" w:rsidRPr="00AF17EF">
        <w:rPr>
          <w:iCs/>
          <w:szCs w:val="24"/>
        </w:rPr>
        <w:t xml:space="preserve"> (E</w:t>
      </w:r>
      <w:r w:rsidRPr="00AF17EF">
        <w:rPr>
          <w:iCs/>
          <w:szCs w:val="24"/>
        </w:rPr>
        <w:t>qui</w:t>
      </w:r>
      <w:r w:rsidR="00730147">
        <w:rPr>
          <w:iCs/>
          <w:szCs w:val="24"/>
        </w:rPr>
        <w:t>pping Program Evaluation Group</w:t>
      </w:r>
      <w:r w:rsidRPr="00AF17EF">
        <w:rPr>
          <w:iCs/>
          <w:szCs w:val="24"/>
        </w:rPr>
        <w:t>).  TSS resources used to train tasks not related to the new system are not part of the program, are considered costs outside the program, and are funded by other sources.</w:t>
      </w:r>
    </w:p>
    <w:p w:rsidR="001B36F7" w:rsidRPr="00AF17EF" w:rsidRDefault="001B36F7" w:rsidP="001B36F7">
      <w:pPr>
        <w:pStyle w:val="NoSpacing"/>
        <w:rPr>
          <w:iCs/>
          <w:szCs w:val="24"/>
        </w:rPr>
      </w:pPr>
    </w:p>
    <w:p w:rsidR="001B36F7" w:rsidRPr="00AF17EF" w:rsidRDefault="001B36F7" w:rsidP="001B36F7">
      <w:pPr>
        <w:pStyle w:val="NoSpacing"/>
        <w:rPr>
          <w:iCs/>
          <w:szCs w:val="24"/>
        </w:rPr>
      </w:pPr>
      <w:r w:rsidRPr="00AF17EF">
        <w:rPr>
          <w:iCs/>
          <w:szCs w:val="24"/>
        </w:rPr>
        <w:t xml:space="preserve">     </w:t>
      </w:r>
      <w:proofErr w:type="gramStart"/>
      <w:r w:rsidRPr="00AF17EF">
        <w:rPr>
          <w:iCs/>
          <w:szCs w:val="24"/>
        </w:rPr>
        <w:t>d.  The</w:t>
      </w:r>
      <w:proofErr w:type="gramEnd"/>
      <w:r w:rsidRPr="00AF17EF">
        <w:rPr>
          <w:iCs/>
          <w:szCs w:val="24"/>
        </w:rPr>
        <w:t xml:space="preserve"> </w:t>
      </w:r>
      <w:r w:rsidR="000110FF" w:rsidRPr="00AF17EF">
        <w:rPr>
          <w:iCs/>
          <w:szCs w:val="24"/>
        </w:rPr>
        <w:t xml:space="preserve">training proponent </w:t>
      </w:r>
      <w:r w:rsidR="00715D28" w:rsidRPr="00AF17EF">
        <w:rPr>
          <w:iCs/>
          <w:szCs w:val="24"/>
        </w:rPr>
        <w:t>TNGDEV</w:t>
      </w:r>
      <w:r w:rsidRPr="00AF17EF">
        <w:rPr>
          <w:iCs/>
          <w:szCs w:val="24"/>
        </w:rPr>
        <w:t>, C</w:t>
      </w:r>
      <w:r w:rsidR="00715D28" w:rsidRPr="00AF17EF">
        <w:rPr>
          <w:iCs/>
          <w:szCs w:val="24"/>
        </w:rPr>
        <w:t>AP</w:t>
      </w:r>
      <w:r w:rsidRPr="00AF17EF">
        <w:rPr>
          <w:iCs/>
          <w:szCs w:val="24"/>
        </w:rPr>
        <w:t xml:space="preserve">DEV, and MATDEV work </w:t>
      </w:r>
      <w:r w:rsidR="00F57D0E" w:rsidRPr="00AF17EF">
        <w:rPr>
          <w:iCs/>
          <w:szCs w:val="24"/>
        </w:rPr>
        <w:t xml:space="preserve">together </w:t>
      </w:r>
      <w:r w:rsidRPr="00AF17EF">
        <w:rPr>
          <w:iCs/>
          <w:szCs w:val="24"/>
        </w:rPr>
        <w:t>closely and continuously to ensure that the system and the associated training support resources are funded, developed, and fielded in time to support the new capability at all required training locations.</w:t>
      </w:r>
    </w:p>
    <w:p w:rsidR="001B36F7" w:rsidRPr="00AF17EF" w:rsidRDefault="001B36F7" w:rsidP="001B36F7">
      <w:pPr>
        <w:pStyle w:val="NoSpacing"/>
        <w:rPr>
          <w:iCs/>
          <w:szCs w:val="24"/>
        </w:rPr>
      </w:pPr>
    </w:p>
    <w:p w:rsidR="001B36F7" w:rsidRPr="00AF17EF" w:rsidRDefault="001B36F7" w:rsidP="001B36F7">
      <w:pPr>
        <w:pStyle w:val="NoSpacing"/>
        <w:rPr>
          <w:iCs/>
          <w:szCs w:val="24"/>
        </w:rPr>
      </w:pPr>
      <w:r w:rsidRPr="00AF17EF">
        <w:rPr>
          <w:iCs/>
          <w:szCs w:val="24"/>
        </w:rPr>
        <w:t xml:space="preserve">     </w:t>
      </w:r>
      <w:proofErr w:type="gramStart"/>
      <w:r w:rsidRPr="00AF17EF">
        <w:rPr>
          <w:iCs/>
          <w:szCs w:val="24"/>
        </w:rPr>
        <w:t>e.  The</w:t>
      </w:r>
      <w:proofErr w:type="gramEnd"/>
      <w:r w:rsidRPr="00AF17EF">
        <w:rPr>
          <w:iCs/>
          <w:szCs w:val="24"/>
        </w:rPr>
        <w:t xml:space="preserve"> preliminary steps for developing an initial estimate of TSS resources are listed in table </w:t>
      </w:r>
      <w:r w:rsidR="009B70F3" w:rsidRPr="00AF17EF">
        <w:rPr>
          <w:iCs/>
          <w:szCs w:val="24"/>
        </w:rPr>
        <w:t>3</w:t>
      </w:r>
      <w:r w:rsidRPr="00AF17EF">
        <w:rPr>
          <w:iCs/>
          <w:szCs w:val="24"/>
        </w:rPr>
        <w:t>-</w:t>
      </w:r>
      <w:r w:rsidR="00DE47E2" w:rsidRPr="00AF17EF">
        <w:rPr>
          <w:iCs/>
          <w:szCs w:val="24"/>
        </w:rPr>
        <w:t>2</w:t>
      </w:r>
      <w:r w:rsidRPr="00AF17EF">
        <w:rPr>
          <w:iCs/>
          <w:szCs w:val="24"/>
        </w:rPr>
        <w:t>.  The steps are performed in conjunction with TR 350-70 and the supporting TP 350-70 series pamphlets.  A detailed discussion of TSS resource identification is provided in the following chapters.</w:t>
      </w:r>
    </w:p>
    <w:p w:rsidR="001B36F7" w:rsidRPr="00AF17EF" w:rsidRDefault="001B36F7" w:rsidP="00C043A9">
      <w:pPr>
        <w:pStyle w:val="NoSpacing"/>
        <w:rPr>
          <w:iCs/>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576"/>
      </w:tblGrid>
      <w:tr w:rsidR="009B70F3" w:rsidRPr="006040D8" w:rsidTr="00DB0C5D">
        <w:trPr>
          <w:cantSplit/>
          <w:tblHeader/>
        </w:trPr>
        <w:tc>
          <w:tcPr>
            <w:tcW w:w="5000" w:type="pct"/>
            <w:tcBorders>
              <w:top w:val="nil"/>
              <w:left w:val="nil"/>
              <w:right w:val="nil"/>
            </w:tcBorders>
          </w:tcPr>
          <w:p w:rsidR="009B70F3" w:rsidRPr="00AF17EF" w:rsidRDefault="009B70F3" w:rsidP="00D41E84">
            <w:pPr>
              <w:pStyle w:val="Table"/>
              <w:rPr>
                <w:szCs w:val="24"/>
              </w:rPr>
            </w:pPr>
            <w:bookmarkStart w:id="136" w:name="_Toc400445236"/>
            <w:r w:rsidRPr="00AF17EF">
              <w:rPr>
                <w:szCs w:val="24"/>
              </w:rPr>
              <w:lastRenderedPageBreak/>
              <w:t>Table 3-</w:t>
            </w:r>
            <w:r w:rsidR="00DE47E2" w:rsidRPr="00AF17EF">
              <w:rPr>
                <w:szCs w:val="24"/>
              </w:rPr>
              <w:t>2</w:t>
            </w:r>
            <w:r w:rsidRPr="00AF17EF">
              <w:rPr>
                <w:szCs w:val="24"/>
              </w:rPr>
              <w:br/>
              <w:t>Determining system training support resource requirements</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8540"/>
            </w:tblGrid>
            <w:tr w:rsidR="009B70F3" w:rsidRPr="006040D8" w:rsidTr="006040D8">
              <w:tc>
                <w:tcPr>
                  <w:tcW w:w="805" w:type="dxa"/>
                </w:tcPr>
                <w:p w:rsidR="009B70F3" w:rsidRPr="006040D8" w:rsidRDefault="009B70F3" w:rsidP="009B70F3">
                  <w:pPr>
                    <w:pStyle w:val="NoSpacing"/>
                    <w:rPr>
                      <w:b/>
                      <w:iCs/>
                      <w:szCs w:val="24"/>
                    </w:rPr>
                  </w:pPr>
                  <w:r w:rsidRPr="006040D8">
                    <w:rPr>
                      <w:b/>
                      <w:iCs/>
                      <w:szCs w:val="24"/>
                    </w:rPr>
                    <w:t>Step</w:t>
                  </w:r>
                </w:p>
              </w:tc>
              <w:tc>
                <w:tcPr>
                  <w:tcW w:w="8540" w:type="dxa"/>
                </w:tcPr>
                <w:p w:rsidR="009B70F3" w:rsidRPr="006040D8" w:rsidRDefault="009B70F3" w:rsidP="009B70F3">
                  <w:pPr>
                    <w:pStyle w:val="NoSpacing"/>
                    <w:rPr>
                      <w:b/>
                      <w:iCs/>
                      <w:szCs w:val="24"/>
                    </w:rPr>
                  </w:pPr>
                  <w:r w:rsidRPr="006040D8">
                    <w:rPr>
                      <w:b/>
                      <w:iCs/>
                      <w:szCs w:val="24"/>
                    </w:rPr>
                    <w:t>Action</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1</w:t>
                  </w:r>
                </w:p>
              </w:tc>
              <w:tc>
                <w:tcPr>
                  <w:tcW w:w="8540" w:type="dxa"/>
                </w:tcPr>
                <w:p w:rsidR="009B70F3" w:rsidRPr="006040D8" w:rsidRDefault="009B70F3" w:rsidP="00B07C07">
                  <w:pPr>
                    <w:pStyle w:val="NoSpacing"/>
                    <w:rPr>
                      <w:iCs/>
                      <w:szCs w:val="24"/>
                    </w:rPr>
                  </w:pPr>
                  <w:r w:rsidRPr="006040D8">
                    <w:rPr>
                      <w:iCs/>
                      <w:szCs w:val="24"/>
                    </w:rPr>
                    <w:t xml:space="preserve">Review </w:t>
                  </w:r>
                  <w:r w:rsidR="00B07C07" w:rsidRPr="006040D8">
                    <w:rPr>
                      <w:iCs/>
                      <w:szCs w:val="24"/>
                    </w:rPr>
                    <w:t>f</w:t>
                  </w:r>
                  <w:r w:rsidRPr="006040D8">
                    <w:rPr>
                      <w:iCs/>
                      <w:szCs w:val="24"/>
                    </w:rPr>
                    <w:t xml:space="preserve">orce </w:t>
                  </w:r>
                  <w:r w:rsidR="00B07C07" w:rsidRPr="006040D8">
                    <w:rPr>
                      <w:iCs/>
                      <w:szCs w:val="24"/>
                    </w:rPr>
                    <w:t>m</w:t>
                  </w:r>
                  <w:r w:rsidRPr="006040D8">
                    <w:rPr>
                      <w:iCs/>
                      <w:szCs w:val="24"/>
                    </w:rPr>
                    <w:t xml:space="preserve">odernization and </w:t>
                  </w:r>
                  <w:r w:rsidR="00B07C07" w:rsidRPr="006040D8">
                    <w:rPr>
                      <w:iCs/>
                      <w:szCs w:val="24"/>
                    </w:rPr>
                    <w:t>b</w:t>
                  </w:r>
                  <w:r w:rsidRPr="006040D8">
                    <w:rPr>
                      <w:iCs/>
                      <w:szCs w:val="24"/>
                    </w:rPr>
                    <w:t>ranch training strategies.</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2</w:t>
                  </w:r>
                </w:p>
              </w:tc>
              <w:tc>
                <w:tcPr>
                  <w:tcW w:w="8540" w:type="dxa"/>
                </w:tcPr>
                <w:p w:rsidR="009B70F3" w:rsidRPr="006040D8" w:rsidRDefault="009B70F3" w:rsidP="009B70F3">
                  <w:pPr>
                    <w:pStyle w:val="NoSpacing"/>
                    <w:rPr>
                      <w:iCs/>
                      <w:szCs w:val="24"/>
                    </w:rPr>
                  </w:pPr>
                  <w:r w:rsidRPr="006040D8">
                    <w:rPr>
                      <w:iCs/>
                      <w:szCs w:val="24"/>
                    </w:rPr>
                    <w:t>Review system training concept and strategy for this and similar systems.</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3</w:t>
                  </w:r>
                </w:p>
              </w:tc>
              <w:tc>
                <w:tcPr>
                  <w:tcW w:w="8540" w:type="dxa"/>
                </w:tcPr>
                <w:p w:rsidR="009B70F3" w:rsidRPr="006040D8" w:rsidRDefault="009B70F3" w:rsidP="00CB3694">
                  <w:pPr>
                    <w:pStyle w:val="NoSpacing"/>
                    <w:rPr>
                      <w:iCs/>
                      <w:szCs w:val="24"/>
                    </w:rPr>
                  </w:pPr>
                  <w:r w:rsidRPr="006040D8">
                    <w:rPr>
                      <w:iCs/>
                      <w:szCs w:val="24"/>
                    </w:rPr>
                    <w:t xml:space="preserve">Review </w:t>
                  </w:r>
                  <w:r w:rsidR="00CB3694" w:rsidRPr="006040D8">
                    <w:rPr>
                      <w:iCs/>
                      <w:szCs w:val="24"/>
                    </w:rPr>
                    <w:t>Core Logistics Analysis (</w:t>
                  </w:r>
                  <w:proofErr w:type="gramStart"/>
                  <w:r w:rsidR="00CB3694" w:rsidRPr="006040D8">
                    <w:rPr>
                      <w:iCs/>
                      <w:szCs w:val="24"/>
                    </w:rPr>
                    <w:t xml:space="preserve">CLA </w:t>
                  </w:r>
                  <w:r w:rsidR="00B07C07" w:rsidRPr="006040D8">
                    <w:rPr>
                      <w:iCs/>
                      <w:szCs w:val="24"/>
                    </w:rPr>
                    <w:t>)</w:t>
                  </w:r>
                  <w:proofErr w:type="gramEnd"/>
                  <w:r w:rsidRPr="006040D8">
                    <w:rPr>
                      <w:iCs/>
                      <w:szCs w:val="24"/>
                    </w:rPr>
                    <w:t>/task data for this system.</w:t>
                  </w:r>
                  <w:r w:rsidR="00777432" w:rsidRPr="006040D8">
                    <w:rPr>
                      <w:iCs/>
                      <w:szCs w:val="24"/>
                    </w:rPr>
                    <w:t xml:space="preserve"> </w:t>
                  </w:r>
                  <w:r w:rsidRPr="006040D8">
                    <w:rPr>
                      <w:iCs/>
                      <w:szCs w:val="24"/>
                    </w:rPr>
                    <w:t xml:space="preserve"> If </w:t>
                  </w:r>
                  <w:r w:rsidR="00CB3694" w:rsidRPr="006040D8">
                    <w:rPr>
                      <w:iCs/>
                      <w:szCs w:val="24"/>
                    </w:rPr>
                    <w:t xml:space="preserve">CLA requirements </w:t>
                  </w:r>
                  <w:r w:rsidRPr="006040D8">
                    <w:rPr>
                      <w:iCs/>
                      <w:szCs w:val="24"/>
                    </w:rPr>
                    <w:t xml:space="preserve">/task data is not available, review the data for similar systems or enlist the aid of subject matter experts for similar systems to discuss proposed tasks to be trained. </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4</w:t>
                  </w:r>
                </w:p>
              </w:tc>
              <w:tc>
                <w:tcPr>
                  <w:tcW w:w="8540" w:type="dxa"/>
                </w:tcPr>
                <w:p w:rsidR="009B70F3" w:rsidRPr="006040D8" w:rsidRDefault="009B70F3" w:rsidP="009B70F3">
                  <w:pPr>
                    <w:pStyle w:val="NoSpacing"/>
                    <w:rPr>
                      <w:iCs/>
                      <w:szCs w:val="24"/>
                    </w:rPr>
                  </w:pPr>
                  <w:r w:rsidRPr="006040D8">
                    <w:rPr>
                      <w:iCs/>
                      <w:szCs w:val="24"/>
                    </w:rPr>
                    <w:t>Determine the proposed list of tasks to be trained.</w:t>
                  </w:r>
                  <w:r w:rsidR="00777432" w:rsidRPr="006040D8">
                    <w:rPr>
                      <w:iCs/>
                      <w:szCs w:val="24"/>
                    </w:rPr>
                    <w:t xml:space="preserve"> </w:t>
                  </w:r>
                  <w:r w:rsidRPr="006040D8">
                    <w:rPr>
                      <w:iCs/>
                      <w:szCs w:val="24"/>
                    </w:rPr>
                    <w:t xml:space="preserve"> The list should include operator, maintainer, support &amp; service personnel, and leader tasks</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5</w:t>
                  </w:r>
                </w:p>
              </w:tc>
              <w:tc>
                <w:tcPr>
                  <w:tcW w:w="8540" w:type="dxa"/>
                </w:tcPr>
                <w:p w:rsidR="009B70F3" w:rsidRPr="006040D8" w:rsidRDefault="009B70F3" w:rsidP="009B70F3">
                  <w:pPr>
                    <w:pStyle w:val="NoSpacing"/>
                    <w:rPr>
                      <w:iCs/>
                      <w:szCs w:val="24"/>
                    </w:rPr>
                  </w:pPr>
                  <w:r w:rsidRPr="006040D8">
                    <w:rPr>
                      <w:iCs/>
                      <w:szCs w:val="24"/>
                    </w:rPr>
                    <w:t xml:space="preserve">Identify all affected MOS(s) based on task list.    </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6</w:t>
                  </w:r>
                </w:p>
              </w:tc>
              <w:tc>
                <w:tcPr>
                  <w:tcW w:w="8540" w:type="dxa"/>
                </w:tcPr>
                <w:p w:rsidR="009B70F3" w:rsidRPr="006040D8" w:rsidRDefault="009B70F3" w:rsidP="009B70F3">
                  <w:pPr>
                    <w:pStyle w:val="NoSpacing"/>
                    <w:rPr>
                      <w:iCs/>
                      <w:szCs w:val="24"/>
                    </w:rPr>
                  </w:pPr>
                  <w:r w:rsidRPr="006040D8">
                    <w:rPr>
                      <w:iCs/>
                      <w:szCs w:val="24"/>
                    </w:rPr>
                    <w:t>Identify task type (individual, crew, collective).</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7</w:t>
                  </w:r>
                </w:p>
              </w:tc>
              <w:tc>
                <w:tcPr>
                  <w:tcW w:w="8540" w:type="dxa"/>
                </w:tcPr>
                <w:p w:rsidR="009B70F3" w:rsidRPr="006040D8" w:rsidRDefault="009B70F3" w:rsidP="009B70F3">
                  <w:pPr>
                    <w:pStyle w:val="NoSpacing"/>
                    <w:rPr>
                      <w:iCs/>
                      <w:szCs w:val="24"/>
                    </w:rPr>
                  </w:pPr>
                  <w:r w:rsidRPr="006040D8">
                    <w:rPr>
                      <w:iCs/>
                      <w:szCs w:val="24"/>
                    </w:rPr>
                    <w:t>Identify a proposed training domain for each MOS/task (institutional, operational, or self-development).</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8</w:t>
                  </w:r>
                </w:p>
              </w:tc>
              <w:tc>
                <w:tcPr>
                  <w:tcW w:w="8540" w:type="dxa"/>
                </w:tcPr>
                <w:p w:rsidR="009B70F3" w:rsidRPr="006040D8" w:rsidRDefault="009B70F3" w:rsidP="009B70F3">
                  <w:pPr>
                    <w:pStyle w:val="NoSpacing"/>
                    <w:rPr>
                      <w:iCs/>
                      <w:szCs w:val="24"/>
                    </w:rPr>
                  </w:pPr>
                  <w:r w:rsidRPr="006040D8">
                    <w:rPr>
                      <w:iCs/>
                      <w:szCs w:val="24"/>
                    </w:rPr>
                    <w:t xml:space="preserve">Estimate TSS resource requirements for each MOS/task/domain. </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9</w:t>
                  </w:r>
                </w:p>
              </w:tc>
              <w:tc>
                <w:tcPr>
                  <w:tcW w:w="8540" w:type="dxa"/>
                </w:tcPr>
                <w:p w:rsidR="009B70F3" w:rsidRPr="006040D8" w:rsidRDefault="009B70F3" w:rsidP="009B70F3">
                  <w:pPr>
                    <w:pStyle w:val="NoSpacing"/>
                    <w:rPr>
                      <w:iCs/>
                      <w:szCs w:val="24"/>
                    </w:rPr>
                  </w:pPr>
                  <w:r w:rsidRPr="006040D8">
                    <w:rPr>
                      <w:iCs/>
                      <w:szCs w:val="24"/>
                    </w:rPr>
                    <w:t>Determine RC training domain requirements (institutional, operational, and self-development).</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10</w:t>
                  </w:r>
                </w:p>
              </w:tc>
              <w:tc>
                <w:tcPr>
                  <w:tcW w:w="8540" w:type="dxa"/>
                </w:tcPr>
                <w:p w:rsidR="009B70F3" w:rsidRPr="006040D8" w:rsidRDefault="009B70F3" w:rsidP="009B70F3">
                  <w:pPr>
                    <w:pStyle w:val="NoSpacing"/>
                    <w:rPr>
                      <w:iCs/>
                      <w:szCs w:val="24"/>
                    </w:rPr>
                  </w:pPr>
                  <w:r w:rsidRPr="006040D8">
                    <w:rPr>
                      <w:iCs/>
                      <w:szCs w:val="24"/>
                    </w:rPr>
                    <w:t>Create a TSS product cost estimate.</w:t>
                  </w:r>
                </w:p>
              </w:tc>
            </w:tr>
            <w:tr w:rsidR="009B70F3" w:rsidRPr="006040D8" w:rsidTr="006040D8">
              <w:tc>
                <w:tcPr>
                  <w:tcW w:w="805" w:type="dxa"/>
                </w:tcPr>
                <w:p w:rsidR="009B70F3" w:rsidRPr="006040D8" w:rsidRDefault="009B70F3" w:rsidP="006040D8">
                  <w:pPr>
                    <w:pStyle w:val="NoSpacing"/>
                    <w:jc w:val="center"/>
                    <w:rPr>
                      <w:iCs/>
                      <w:szCs w:val="24"/>
                    </w:rPr>
                  </w:pPr>
                  <w:r w:rsidRPr="006040D8">
                    <w:rPr>
                      <w:iCs/>
                      <w:szCs w:val="24"/>
                    </w:rPr>
                    <w:t>11</w:t>
                  </w:r>
                </w:p>
              </w:tc>
              <w:tc>
                <w:tcPr>
                  <w:tcW w:w="8540" w:type="dxa"/>
                </w:tcPr>
                <w:p w:rsidR="009B70F3" w:rsidRPr="006040D8" w:rsidRDefault="009B70F3" w:rsidP="009B70F3">
                  <w:pPr>
                    <w:pStyle w:val="NoSpacing"/>
                    <w:rPr>
                      <w:iCs/>
                      <w:szCs w:val="24"/>
                    </w:rPr>
                  </w:pPr>
                  <w:r w:rsidRPr="006040D8">
                    <w:rPr>
                      <w:iCs/>
                      <w:szCs w:val="24"/>
                    </w:rPr>
                    <w:t>Document results.</w:t>
                  </w:r>
                </w:p>
              </w:tc>
            </w:tr>
          </w:tbl>
          <w:p w:rsidR="009B70F3" w:rsidRPr="00AF17EF" w:rsidRDefault="009B70F3" w:rsidP="009B70F3">
            <w:pPr>
              <w:pStyle w:val="NoSpacing"/>
              <w:rPr>
                <w:iCs/>
                <w:szCs w:val="24"/>
              </w:rPr>
            </w:pPr>
          </w:p>
        </w:tc>
      </w:tr>
    </w:tbl>
    <w:p w:rsidR="009B70F3" w:rsidRPr="00AF17EF" w:rsidRDefault="009B70F3" w:rsidP="00C043A9">
      <w:pPr>
        <w:pStyle w:val="NoSpacing"/>
        <w:rPr>
          <w:iCs/>
          <w:szCs w:val="24"/>
        </w:rPr>
      </w:pPr>
    </w:p>
    <w:p w:rsidR="00034CED" w:rsidRPr="00AF17EF" w:rsidRDefault="00C66BCD" w:rsidP="00C043A9">
      <w:pPr>
        <w:pStyle w:val="NoSpacing"/>
        <w:rPr>
          <w:szCs w:val="24"/>
        </w:rPr>
      </w:pPr>
      <w:r w:rsidRPr="00AF17EF">
        <w:rPr>
          <w:iCs/>
          <w:szCs w:val="24"/>
        </w:rPr>
        <w:t xml:space="preserve"> </w:t>
      </w:r>
      <w:r w:rsidR="00CC5CFC" w:rsidRPr="00AF17EF">
        <w:rPr>
          <w:iCs/>
          <w:szCs w:val="24"/>
        </w:rPr>
        <w:t xml:space="preserve">     </w:t>
      </w:r>
      <w:proofErr w:type="gramStart"/>
      <w:r w:rsidR="00CC5CFC" w:rsidRPr="00AF17EF">
        <w:rPr>
          <w:iCs/>
          <w:szCs w:val="24"/>
        </w:rPr>
        <w:t xml:space="preserve">f.  </w:t>
      </w:r>
      <w:r w:rsidR="00773B26" w:rsidRPr="00AF17EF">
        <w:rPr>
          <w:szCs w:val="24"/>
        </w:rPr>
        <w:t>Once</w:t>
      </w:r>
      <w:proofErr w:type="gramEnd"/>
      <w:r w:rsidR="00773B26" w:rsidRPr="00AF17EF">
        <w:rPr>
          <w:szCs w:val="24"/>
        </w:rPr>
        <w:t xml:space="preserve"> a system is identified during concept refinement and the </w:t>
      </w:r>
      <w:proofErr w:type="spellStart"/>
      <w:r w:rsidR="00773B26" w:rsidRPr="00AF17EF">
        <w:rPr>
          <w:szCs w:val="24"/>
        </w:rPr>
        <w:t>AoA</w:t>
      </w:r>
      <w:proofErr w:type="spellEnd"/>
      <w:r w:rsidR="00773B26" w:rsidRPr="00AF17EF">
        <w:rPr>
          <w:szCs w:val="24"/>
        </w:rPr>
        <w:t xml:space="preserve">, the </w:t>
      </w:r>
      <w:r w:rsidR="00715D28" w:rsidRPr="00AF17EF">
        <w:rPr>
          <w:szCs w:val="24"/>
        </w:rPr>
        <w:t>TNGDEV</w:t>
      </w:r>
      <w:r w:rsidR="00773B26" w:rsidRPr="00AF17EF">
        <w:rPr>
          <w:szCs w:val="24"/>
        </w:rPr>
        <w:t xml:space="preserve"> updates the TSS estimate to address system specific training requirements.  </w:t>
      </w:r>
      <w:r w:rsidR="006B6420" w:rsidRPr="00AF17EF">
        <w:rPr>
          <w:szCs w:val="24"/>
        </w:rPr>
        <w:t>Throughout</w:t>
      </w:r>
      <w:r w:rsidR="00773B26" w:rsidRPr="00AF17EF">
        <w:rPr>
          <w:szCs w:val="24"/>
        </w:rPr>
        <w:t xml:space="preserve"> the JCIDS process, the TSS estimate supports the development of the STRAP which supports development of the CDD, CPD, and materiel fielding plan.</w:t>
      </w:r>
    </w:p>
    <w:p w:rsidR="00E81C65" w:rsidRPr="00AF17EF" w:rsidRDefault="00E81C65" w:rsidP="00C043A9">
      <w:pPr>
        <w:pStyle w:val="NoSpacing"/>
        <w:rPr>
          <w:iCs/>
          <w:szCs w:val="24"/>
        </w:rPr>
      </w:pPr>
    </w:p>
    <w:p w:rsidR="00034CED" w:rsidRPr="00AF17EF" w:rsidRDefault="00CC5CFC" w:rsidP="00C043A9">
      <w:pPr>
        <w:pStyle w:val="NoSpacing"/>
        <w:rPr>
          <w:szCs w:val="24"/>
        </w:rPr>
      </w:pPr>
      <w:r w:rsidRPr="00AF17EF">
        <w:rPr>
          <w:szCs w:val="24"/>
        </w:rPr>
        <w:t xml:space="preserve">     </w:t>
      </w:r>
      <w:proofErr w:type="gramStart"/>
      <w:r w:rsidRPr="00AF17EF">
        <w:rPr>
          <w:szCs w:val="24"/>
        </w:rPr>
        <w:t xml:space="preserve">g.  </w:t>
      </w:r>
      <w:r w:rsidR="00773B26" w:rsidRPr="00AF17EF">
        <w:rPr>
          <w:szCs w:val="24"/>
        </w:rPr>
        <w:t>The</w:t>
      </w:r>
      <w:proofErr w:type="gramEnd"/>
      <w:r w:rsidR="00773B26" w:rsidRPr="00AF17EF">
        <w:rPr>
          <w:szCs w:val="24"/>
        </w:rPr>
        <w:t xml:space="preserve"> TSS estimate includes integrated training architectures and standards as well as TSS products, services and facilities.</w:t>
      </w:r>
    </w:p>
    <w:p w:rsidR="00E81C65" w:rsidRPr="00AF17EF" w:rsidRDefault="00E81C65" w:rsidP="00C043A9">
      <w:pPr>
        <w:pStyle w:val="NoSpacing"/>
        <w:rPr>
          <w:szCs w:val="24"/>
        </w:rPr>
      </w:pPr>
      <w:bookmarkStart w:id="137" w:name="_Toc306375748"/>
      <w:bookmarkStart w:id="138" w:name="_Toc343152695"/>
    </w:p>
    <w:p w:rsidR="00034CED" w:rsidRPr="00AF17EF" w:rsidRDefault="00773B26" w:rsidP="00E81C65">
      <w:pPr>
        <w:pStyle w:val="Heading1"/>
        <w:rPr>
          <w:szCs w:val="24"/>
        </w:rPr>
      </w:pPr>
      <w:bookmarkStart w:id="139" w:name="_Toc401130780"/>
      <w:r w:rsidRPr="00AF17EF">
        <w:rPr>
          <w:szCs w:val="24"/>
        </w:rPr>
        <w:t>3-15</w:t>
      </w:r>
      <w:proofErr w:type="gramStart"/>
      <w:r w:rsidRPr="00AF17EF">
        <w:rPr>
          <w:szCs w:val="24"/>
        </w:rPr>
        <w:t>.  How</w:t>
      </w:r>
      <w:proofErr w:type="gramEnd"/>
      <w:r w:rsidRPr="00AF17EF">
        <w:rPr>
          <w:szCs w:val="24"/>
        </w:rPr>
        <w:t xml:space="preserve"> to develop a system training strategy</w:t>
      </w:r>
      <w:bookmarkEnd w:id="137"/>
      <w:bookmarkEnd w:id="138"/>
      <w:bookmarkEnd w:id="139"/>
    </w:p>
    <w:p w:rsidR="00E81C65" w:rsidRPr="00AF17EF" w:rsidRDefault="00E81C65" w:rsidP="00C043A9">
      <w:pPr>
        <w:pStyle w:val="NoSpacing"/>
        <w:rPr>
          <w:szCs w:val="24"/>
        </w:rPr>
      </w:pPr>
    </w:p>
    <w:p w:rsidR="00AB7207" w:rsidRPr="00AF17EF" w:rsidRDefault="00E81C65" w:rsidP="006B5F36">
      <w:pPr>
        <w:pStyle w:val="NoSpacing"/>
        <w:rPr>
          <w:szCs w:val="24"/>
        </w:rPr>
      </w:pPr>
      <w:r w:rsidRPr="00AF17EF">
        <w:rPr>
          <w:szCs w:val="24"/>
        </w:rPr>
        <w:t xml:space="preserve">     </w:t>
      </w:r>
      <w:proofErr w:type="gramStart"/>
      <w:r w:rsidR="00C66BCD" w:rsidRPr="00AF17EF">
        <w:rPr>
          <w:szCs w:val="24"/>
        </w:rPr>
        <w:t>a</w:t>
      </w:r>
      <w:r w:rsidRPr="00AF17EF">
        <w:rPr>
          <w:szCs w:val="24"/>
        </w:rPr>
        <w:t xml:space="preserve">.  </w:t>
      </w:r>
      <w:r w:rsidR="00C66BCD" w:rsidRPr="00AF17EF">
        <w:rPr>
          <w:szCs w:val="24"/>
        </w:rPr>
        <w:t>Refine</w:t>
      </w:r>
      <w:proofErr w:type="gramEnd"/>
      <w:r w:rsidR="00C66BCD" w:rsidRPr="00AF17EF">
        <w:rPr>
          <w:szCs w:val="24"/>
        </w:rPr>
        <w:t xml:space="preserve"> the</w:t>
      </w:r>
      <w:r w:rsidR="00773B26" w:rsidRPr="00AF17EF">
        <w:rPr>
          <w:szCs w:val="24"/>
        </w:rPr>
        <w:t xml:space="preserve"> target audience analysis.  During conduct of training concept formulation and JCIDS analyses, a preliminary target audience description for the capability was identified and an initial determination of task training sites made.  The </w:t>
      </w:r>
      <w:r w:rsidR="00715D28" w:rsidRPr="00AF17EF">
        <w:rPr>
          <w:szCs w:val="24"/>
        </w:rPr>
        <w:t>TNGDEV</w:t>
      </w:r>
      <w:r w:rsidR="00773B26" w:rsidRPr="00AF17EF">
        <w:rPr>
          <w:szCs w:val="24"/>
        </w:rPr>
        <w:t xml:space="preserve"> now conducts a more in-depth analysis of that target population to verify the initial estimate and to update information for the ST</w:t>
      </w:r>
      <w:r w:rsidR="008E2B4C" w:rsidRPr="00AF17EF">
        <w:rPr>
          <w:szCs w:val="24"/>
        </w:rPr>
        <w:t>RAP</w:t>
      </w:r>
      <w:r w:rsidR="00773B26" w:rsidRPr="00AF17EF">
        <w:rPr>
          <w:szCs w:val="24"/>
        </w:rPr>
        <w:t xml:space="preserve"> and other ongoing analyses.  </w:t>
      </w:r>
    </w:p>
    <w:p w:rsidR="00C30323" w:rsidRPr="00AF17EF" w:rsidRDefault="00E81C65" w:rsidP="00C043A9">
      <w:pPr>
        <w:pStyle w:val="NoSpacing"/>
        <w:rPr>
          <w:szCs w:val="24"/>
        </w:rPr>
      </w:pPr>
      <w:r w:rsidRPr="00AF17EF">
        <w:rPr>
          <w:szCs w:val="24"/>
        </w:rPr>
        <w:t xml:space="preserve">  </w:t>
      </w:r>
    </w:p>
    <w:p w:rsidR="00034CED" w:rsidRPr="00AF17EF" w:rsidRDefault="00C30323" w:rsidP="00C043A9">
      <w:pPr>
        <w:pStyle w:val="NoSpacing"/>
        <w:rPr>
          <w:szCs w:val="24"/>
        </w:rPr>
      </w:pPr>
      <w:r w:rsidRPr="00AF17EF">
        <w:rPr>
          <w:szCs w:val="24"/>
        </w:rPr>
        <w:t xml:space="preserve">     </w:t>
      </w:r>
      <w:proofErr w:type="gramStart"/>
      <w:r w:rsidR="00AB7207" w:rsidRPr="00AF17EF">
        <w:rPr>
          <w:szCs w:val="24"/>
        </w:rPr>
        <w:t>b</w:t>
      </w:r>
      <w:r w:rsidRPr="00AF17EF">
        <w:rPr>
          <w:szCs w:val="24"/>
        </w:rPr>
        <w:t xml:space="preserve">.  </w:t>
      </w:r>
      <w:r w:rsidR="00AB7207" w:rsidRPr="00AF17EF">
        <w:rPr>
          <w:szCs w:val="24"/>
        </w:rPr>
        <w:t>Update</w:t>
      </w:r>
      <w:proofErr w:type="gramEnd"/>
      <w:r w:rsidR="00773B26" w:rsidRPr="00AF17EF">
        <w:rPr>
          <w:szCs w:val="24"/>
        </w:rPr>
        <w:t xml:space="preserve"> </w:t>
      </w:r>
      <w:r w:rsidR="008E2B4C" w:rsidRPr="00AF17EF">
        <w:rPr>
          <w:szCs w:val="24"/>
        </w:rPr>
        <w:t xml:space="preserve">the </w:t>
      </w:r>
      <w:r w:rsidR="00773B26" w:rsidRPr="00AF17EF">
        <w:rPr>
          <w:szCs w:val="24"/>
        </w:rPr>
        <w:t xml:space="preserve">training environment analysis.  The initial training environment determination is examined to ascertain special circumstances that may affect the training media recommendations, particularly TSS product and architectures, including ET capabilities.  </w:t>
      </w:r>
      <w:r w:rsidR="00655076" w:rsidRPr="00AF17EF">
        <w:rPr>
          <w:szCs w:val="24"/>
        </w:rPr>
        <w:t xml:space="preserve">As the system or </w:t>
      </w:r>
      <w:proofErr w:type="spellStart"/>
      <w:proofErr w:type="gramStart"/>
      <w:r w:rsidR="00655076" w:rsidRPr="00AF17EF">
        <w:rPr>
          <w:szCs w:val="24"/>
        </w:rPr>
        <w:t>SoS</w:t>
      </w:r>
      <w:proofErr w:type="spellEnd"/>
      <w:proofErr w:type="gramEnd"/>
      <w:r w:rsidR="00655076" w:rsidRPr="00AF17EF">
        <w:rPr>
          <w:szCs w:val="24"/>
        </w:rPr>
        <w:t xml:space="preserve"> matures, it is necessary to update information prior to determining the final TSS strategy.  </w:t>
      </w:r>
      <w:r w:rsidR="00773B26" w:rsidRPr="00AF17EF">
        <w:rPr>
          <w:szCs w:val="24"/>
        </w:rPr>
        <w:t>During training concept formulation, the focus was on defining how the training environment can approximate the operational environment.  In determining system-specific TSS requirements and strategies, the following factors are considered:</w:t>
      </w:r>
    </w:p>
    <w:p w:rsidR="0022614E" w:rsidRDefault="0022614E" w:rsidP="00C043A9">
      <w:pPr>
        <w:pStyle w:val="NoSpacing"/>
        <w:rPr>
          <w:szCs w:val="24"/>
        </w:rPr>
      </w:pPr>
    </w:p>
    <w:p w:rsidR="00D67B09" w:rsidRPr="00AF17EF" w:rsidRDefault="00D67B09" w:rsidP="00C043A9">
      <w:pPr>
        <w:pStyle w:val="NoSpacing"/>
        <w:rPr>
          <w:szCs w:val="24"/>
        </w:rPr>
      </w:pPr>
    </w:p>
    <w:p w:rsidR="00034CED" w:rsidRPr="00AF17EF" w:rsidRDefault="0022614E" w:rsidP="00C043A9">
      <w:pPr>
        <w:pStyle w:val="NoSpacing"/>
        <w:rPr>
          <w:szCs w:val="24"/>
        </w:rPr>
      </w:pPr>
      <w:r w:rsidRPr="00AF17EF">
        <w:rPr>
          <w:szCs w:val="24"/>
        </w:rPr>
        <w:lastRenderedPageBreak/>
        <w:t xml:space="preserve">        (1)  </w:t>
      </w:r>
      <w:r w:rsidR="00773B26" w:rsidRPr="00AF17EF">
        <w:rPr>
          <w:szCs w:val="24"/>
        </w:rPr>
        <w:t>Type and location of using units.</w:t>
      </w:r>
    </w:p>
    <w:p w:rsidR="0022614E" w:rsidRPr="00AF17EF" w:rsidRDefault="0022614E" w:rsidP="00C043A9">
      <w:pPr>
        <w:pStyle w:val="NoSpacing"/>
        <w:rPr>
          <w:szCs w:val="24"/>
        </w:rPr>
      </w:pPr>
    </w:p>
    <w:p w:rsidR="00034CED" w:rsidRPr="00AF17EF" w:rsidRDefault="0022614E" w:rsidP="00C043A9">
      <w:pPr>
        <w:pStyle w:val="NoSpacing"/>
        <w:rPr>
          <w:szCs w:val="24"/>
        </w:rPr>
      </w:pPr>
      <w:r w:rsidRPr="00AF17EF">
        <w:rPr>
          <w:szCs w:val="24"/>
        </w:rPr>
        <w:t xml:space="preserve">        (2)  </w:t>
      </w:r>
      <w:r w:rsidR="00773B26" w:rsidRPr="00AF17EF">
        <w:rPr>
          <w:szCs w:val="24"/>
        </w:rPr>
        <w:t>Command-unique considerations.</w:t>
      </w:r>
    </w:p>
    <w:p w:rsidR="0022614E" w:rsidRPr="00AF17EF" w:rsidRDefault="0022614E" w:rsidP="00C043A9">
      <w:pPr>
        <w:pStyle w:val="NoSpacing"/>
        <w:rPr>
          <w:szCs w:val="24"/>
        </w:rPr>
      </w:pPr>
    </w:p>
    <w:p w:rsidR="00034CED" w:rsidRPr="00AF17EF" w:rsidRDefault="0022614E" w:rsidP="00C043A9">
      <w:pPr>
        <w:pStyle w:val="NoSpacing"/>
        <w:rPr>
          <w:szCs w:val="24"/>
        </w:rPr>
      </w:pPr>
      <w:r w:rsidRPr="00AF17EF">
        <w:rPr>
          <w:szCs w:val="24"/>
        </w:rPr>
        <w:t xml:space="preserve">        (3)  </w:t>
      </w:r>
      <w:r w:rsidR="00773B26" w:rsidRPr="00AF17EF">
        <w:rPr>
          <w:szCs w:val="24"/>
        </w:rPr>
        <w:t>Geographic impact.</w:t>
      </w:r>
    </w:p>
    <w:p w:rsidR="0022614E" w:rsidRPr="00AF17EF" w:rsidRDefault="0022614E" w:rsidP="00C043A9">
      <w:pPr>
        <w:pStyle w:val="NoSpacing"/>
        <w:rPr>
          <w:szCs w:val="24"/>
        </w:rPr>
      </w:pPr>
    </w:p>
    <w:p w:rsidR="00034CED" w:rsidRPr="00AF17EF" w:rsidRDefault="0022614E" w:rsidP="00C043A9">
      <w:pPr>
        <w:pStyle w:val="NoSpacing"/>
        <w:rPr>
          <w:szCs w:val="24"/>
        </w:rPr>
      </w:pPr>
      <w:r w:rsidRPr="00AF17EF">
        <w:rPr>
          <w:szCs w:val="24"/>
        </w:rPr>
        <w:t xml:space="preserve">        (4)  </w:t>
      </w:r>
      <w:r w:rsidR="00773B26" w:rsidRPr="00AF17EF">
        <w:rPr>
          <w:szCs w:val="24"/>
        </w:rPr>
        <w:t>Mission requirements.</w:t>
      </w:r>
    </w:p>
    <w:p w:rsidR="0022614E" w:rsidRPr="00AF17EF" w:rsidRDefault="0022614E" w:rsidP="00C043A9">
      <w:pPr>
        <w:pStyle w:val="NoSpacing"/>
        <w:rPr>
          <w:szCs w:val="24"/>
        </w:rPr>
      </w:pPr>
    </w:p>
    <w:p w:rsidR="00034CED" w:rsidRPr="00AF17EF" w:rsidRDefault="0022614E" w:rsidP="00C043A9">
      <w:pPr>
        <w:pStyle w:val="NoSpacing"/>
        <w:rPr>
          <w:szCs w:val="24"/>
        </w:rPr>
      </w:pPr>
      <w:r w:rsidRPr="00AF17EF">
        <w:rPr>
          <w:szCs w:val="24"/>
        </w:rPr>
        <w:t xml:space="preserve">        (5)  </w:t>
      </w:r>
      <w:r w:rsidR="00773B26" w:rsidRPr="00AF17EF">
        <w:rPr>
          <w:szCs w:val="24"/>
        </w:rPr>
        <w:t>Terrain and weather effects.</w:t>
      </w:r>
    </w:p>
    <w:p w:rsidR="0022614E" w:rsidRPr="00AF17EF" w:rsidRDefault="0022614E" w:rsidP="00C043A9">
      <w:pPr>
        <w:pStyle w:val="NoSpacing"/>
        <w:rPr>
          <w:szCs w:val="24"/>
        </w:rPr>
      </w:pPr>
    </w:p>
    <w:p w:rsidR="00034CED" w:rsidRPr="00AF17EF" w:rsidRDefault="0022614E" w:rsidP="00C043A9">
      <w:pPr>
        <w:pStyle w:val="NoSpacing"/>
        <w:rPr>
          <w:szCs w:val="24"/>
        </w:rPr>
      </w:pPr>
      <w:r w:rsidRPr="00AF17EF">
        <w:rPr>
          <w:szCs w:val="24"/>
        </w:rPr>
        <w:t xml:space="preserve">     </w:t>
      </w:r>
      <w:proofErr w:type="gramStart"/>
      <w:r w:rsidR="00AB7207" w:rsidRPr="00AF17EF">
        <w:rPr>
          <w:szCs w:val="24"/>
        </w:rPr>
        <w:t>c</w:t>
      </w:r>
      <w:r w:rsidRPr="00AF17EF">
        <w:rPr>
          <w:szCs w:val="24"/>
        </w:rPr>
        <w:t xml:space="preserve">.  </w:t>
      </w:r>
      <w:r w:rsidR="00AB7207" w:rsidRPr="00AF17EF">
        <w:rPr>
          <w:szCs w:val="24"/>
        </w:rPr>
        <w:t>Determine</w:t>
      </w:r>
      <w:proofErr w:type="gramEnd"/>
      <w:r w:rsidR="00773B26" w:rsidRPr="00AF17EF">
        <w:rPr>
          <w:szCs w:val="24"/>
        </w:rPr>
        <w:t xml:space="preserve"> a broad system training strategy.  After re-examining the target audience, density, and constraints from the previous steps, the </w:t>
      </w:r>
      <w:r w:rsidR="00715D28" w:rsidRPr="00AF17EF">
        <w:rPr>
          <w:szCs w:val="24"/>
        </w:rPr>
        <w:t>TNGDEV</w:t>
      </w:r>
      <w:r w:rsidR="00773B26" w:rsidRPr="00AF17EF">
        <w:rPr>
          <w:szCs w:val="24"/>
        </w:rPr>
        <w:t xml:space="preserve"> has a better understanding of what TSS architectures, products, and ET capabilities will be required to execute the training concept.  The </w:t>
      </w:r>
      <w:r w:rsidR="00715D28" w:rsidRPr="00AF17EF">
        <w:rPr>
          <w:szCs w:val="24"/>
        </w:rPr>
        <w:t>TNGDEV</w:t>
      </w:r>
      <w:r w:rsidR="00773B26" w:rsidRPr="00AF17EF">
        <w:rPr>
          <w:szCs w:val="24"/>
        </w:rPr>
        <w:t xml:space="preserve"> can now outline the use of the TSS architectures and products in a hierarchy of training from prerequisite tasks through more advanced tasks.  This becomes the outline for the system-specific overarching training strategy.  Additionally, the </w:t>
      </w:r>
      <w:r w:rsidR="00715D28" w:rsidRPr="00AF17EF">
        <w:rPr>
          <w:szCs w:val="24"/>
        </w:rPr>
        <w:t>TNGDEV</w:t>
      </w:r>
      <w:r w:rsidR="00773B26" w:rsidRPr="00AF17EF">
        <w:rPr>
          <w:szCs w:val="24"/>
        </w:rPr>
        <w:t xml:space="preserve"> considers the tasks to be trained that require the use of system TADSS.  This becomes the outline for the supporting TADSS strategies.</w:t>
      </w:r>
    </w:p>
    <w:p w:rsidR="0093736F" w:rsidRPr="00AF17EF" w:rsidRDefault="0093736F" w:rsidP="00C043A9">
      <w:pPr>
        <w:pStyle w:val="NoSpacing"/>
        <w:rPr>
          <w:szCs w:val="24"/>
        </w:rPr>
      </w:pPr>
    </w:p>
    <w:p w:rsidR="00034CED" w:rsidRPr="00AF17EF" w:rsidRDefault="0093736F" w:rsidP="00C043A9">
      <w:pPr>
        <w:pStyle w:val="NoSpacing"/>
        <w:rPr>
          <w:szCs w:val="24"/>
        </w:rPr>
      </w:pPr>
      <w:r w:rsidRPr="00AF17EF">
        <w:rPr>
          <w:szCs w:val="24"/>
        </w:rPr>
        <w:t xml:space="preserve">     </w:t>
      </w:r>
      <w:proofErr w:type="gramStart"/>
      <w:r w:rsidR="00AB7207" w:rsidRPr="00AF17EF">
        <w:rPr>
          <w:szCs w:val="24"/>
        </w:rPr>
        <w:t>d</w:t>
      </w:r>
      <w:r w:rsidRPr="00AF17EF">
        <w:rPr>
          <w:szCs w:val="24"/>
        </w:rPr>
        <w:t xml:space="preserve">.  </w:t>
      </w:r>
      <w:r w:rsidR="00AB7207" w:rsidRPr="00AF17EF">
        <w:rPr>
          <w:szCs w:val="24"/>
        </w:rPr>
        <w:t>Determine</w:t>
      </w:r>
      <w:proofErr w:type="gramEnd"/>
      <w:r w:rsidR="00DE26EE" w:rsidRPr="00AF17EF">
        <w:rPr>
          <w:szCs w:val="24"/>
        </w:rPr>
        <w:t xml:space="preserve"> an o</w:t>
      </w:r>
      <w:r w:rsidR="00773B26" w:rsidRPr="00AF17EF">
        <w:rPr>
          <w:szCs w:val="24"/>
        </w:rPr>
        <w:t xml:space="preserve">verarching training strategy.  In determining overarching (macro) TSS/TADSS strategies, the </w:t>
      </w:r>
      <w:r w:rsidR="00715D28" w:rsidRPr="00AF17EF">
        <w:rPr>
          <w:szCs w:val="24"/>
        </w:rPr>
        <w:t xml:space="preserve">TNGDEV </w:t>
      </w:r>
      <w:r w:rsidR="00773B26" w:rsidRPr="00AF17EF">
        <w:rPr>
          <w:szCs w:val="24"/>
        </w:rPr>
        <w:t>must consider the findings from all preceding steps in the process.  Specifically, he must consider:</w:t>
      </w:r>
    </w:p>
    <w:p w:rsidR="0093736F" w:rsidRDefault="0093736F" w:rsidP="00C043A9">
      <w:pPr>
        <w:pStyle w:val="NoSpacing"/>
        <w:rPr>
          <w:szCs w:val="24"/>
        </w:rPr>
      </w:pPr>
    </w:p>
    <w:p w:rsidR="00034CED" w:rsidRPr="00AF17EF" w:rsidRDefault="0093736F" w:rsidP="00C043A9">
      <w:pPr>
        <w:pStyle w:val="NoSpacing"/>
        <w:rPr>
          <w:szCs w:val="24"/>
        </w:rPr>
      </w:pPr>
      <w:r w:rsidRPr="00AF17EF">
        <w:rPr>
          <w:szCs w:val="24"/>
        </w:rPr>
        <w:t xml:space="preserve">        (1)  </w:t>
      </w:r>
      <w:r w:rsidR="00773B26" w:rsidRPr="00AF17EF">
        <w:rPr>
          <w:szCs w:val="24"/>
        </w:rPr>
        <w:t>Task functional areas.  Determining task functional areas is a critical step in the training concept formulation phase that is used to determine the number of overarching strategies required for the system training.  Each functional area that has more than one TSS product requirement for training will require a training architecture.  The architecture will show the level of integration and the hierarchy of use for each TSS product.</w:t>
      </w:r>
    </w:p>
    <w:p w:rsidR="0093736F" w:rsidRPr="00AF17EF" w:rsidRDefault="0093736F" w:rsidP="00C043A9">
      <w:pPr>
        <w:pStyle w:val="NoSpacing"/>
        <w:rPr>
          <w:szCs w:val="24"/>
        </w:rPr>
      </w:pPr>
    </w:p>
    <w:p w:rsidR="00034CED" w:rsidRPr="00AF17EF" w:rsidRDefault="0093736F" w:rsidP="00C043A9">
      <w:pPr>
        <w:pStyle w:val="NoSpacing"/>
        <w:rPr>
          <w:szCs w:val="24"/>
        </w:rPr>
      </w:pPr>
      <w:r w:rsidRPr="00AF17EF">
        <w:rPr>
          <w:szCs w:val="24"/>
        </w:rPr>
        <w:t xml:space="preserve">        (2)  </w:t>
      </w:r>
      <w:r w:rsidR="00773B26" w:rsidRPr="00AF17EF">
        <w:rPr>
          <w:szCs w:val="24"/>
        </w:rPr>
        <w:t>Training site</w:t>
      </w:r>
      <w:r w:rsidR="00DE26EE" w:rsidRPr="00AF17EF">
        <w:rPr>
          <w:szCs w:val="24"/>
        </w:rPr>
        <w:t>s</w:t>
      </w:r>
      <w:r w:rsidR="00773B26" w:rsidRPr="00AF17EF">
        <w:rPr>
          <w:szCs w:val="24"/>
        </w:rPr>
        <w:t>.  The sites selected for training now become critical in relation to development of specific supporting strategies for each TSS product capability, especially TADSS, and in determining whether overarching strategies will require modifications between training sites.</w:t>
      </w:r>
      <w:r w:rsidR="00675547" w:rsidRPr="00AF17EF">
        <w:rPr>
          <w:szCs w:val="24"/>
        </w:rPr>
        <w:t xml:space="preserve">  Consideration must be given to </w:t>
      </w:r>
      <w:r w:rsidR="00C0149A" w:rsidRPr="00AF17EF">
        <w:rPr>
          <w:szCs w:val="24"/>
        </w:rPr>
        <w:t>outside the continental United States</w:t>
      </w:r>
      <w:r w:rsidR="00675547" w:rsidRPr="00AF17EF">
        <w:rPr>
          <w:szCs w:val="24"/>
        </w:rPr>
        <w:t xml:space="preserve"> sites and correlating the RC training strategy with RC training sites.</w:t>
      </w:r>
    </w:p>
    <w:p w:rsidR="0093736F" w:rsidRPr="00AF17EF" w:rsidRDefault="0093736F" w:rsidP="00C043A9">
      <w:pPr>
        <w:pStyle w:val="NoSpacing"/>
        <w:rPr>
          <w:szCs w:val="24"/>
        </w:rPr>
      </w:pPr>
    </w:p>
    <w:p w:rsidR="00034CED" w:rsidRPr="00AF17EF" w:rsidRDefault="0093736F" w:rsidP="00C043A9">
      <w:pPr>
        <w:pStyle w:val="NoSpacing"/>
        <w:rPr>
          <w:szCs w:val="24"/>
        </w:rPr>
      </w:pPr>
      <w:r w:rsidRPr="00AF17EF">
        <w:rPr>
          <w:szCs w:val="24"/>
        </w:rPr>
        <w:t xml:space="preserve">        (3)  </w:t>
      </w:r>
      <w:r w:rsidR="00773B26" w:rsidRPr="00AF17EF">
        <w:rPr>
          <w:szCs w:val="24"/>
        </w:rPr>
        <w:t>T</w:t>
      </w:r>
      <w:r w:rsidR="00DE26EE" w:rsidRPr="00AF17EF">
        <w:rPr>
          <w:szCs w:val="24"/>
        </w:rPr>
        <w:t>he t</w:t>
      </w:r>
      <w:r w:rsidR="00773B26" w:rsidRPr="00AF17EF">
        <w:rPr>
          <w:szCs w:val="24"/>
        </w:rPr>
        <w:t>arget audience and training environment collective effect on the strategies.</w:t>
      </w:r>
    </w:p>
    <w:p w:rsidR="0093736F" w:rsidRPr="00AF17EF" w:rsidRDefault="0093736F" w:rsidP="00C043A9">
      <w:pPr>
        <w:pStyle w:val="NoSpacing"/>
        <w:rPr>
          <w:szCs w:val="24"/>
        </w:rPr>
      </w:pPr>
    </w:p>
    <w:p w:rsidR="00034CED" w:rsidRPr="00AF17EF" w:rsidRDefault="0093736F" w:rsidP="00C043A9">
      <w:pPr>
        <w:pStyle w:val="NoSpacing"/>
        <w:rPr>
          <w:szCs w:val="24"/>
        </w:rPr>
      </w:pPr>
      <w:r w:rsidRPr="00AF17EF">
        <w:rPr>
          <w:szCs w:val="24"/>
        </w:rPr>
        <w:t xml:space="preserve">        (a)  </w:t>
      </w:r>
      <w:r w:rsidR="00773B26" w:rsidRPr="00AF17EF">
        <w:rPr>
          <w:szCs w:val="24"/>
        </w:rPr>
        <w:t>The target audience influences the overarching strategy in determining prerequisite skills and knowledge before a hierarchy of training can be determined.</w:t>
      </w:r>
    </w:p>
    <w:p w:rsidR="0093736F" w:rsidRPr="00AF17EF" w:rsidRDefault="0093736F" w:rsidP="00C043A9">
      <w:pPr>
        <w:pStyle w:val="NoSpacing"/>
        <w:rPr>
          <w:szCs w:val="24"/>
        </w:rPr>
      </w:pPr>
    </w:p>
    <w:p w:rsidR="00034CED" w:rsidRPr="00AF17EF" w:rsidRDefault="0093736F" w:rsidP="00C043A9">
      <w:pPr>
        <w:pStyle w:val="NoSpacing"/>
        <w:rPr>
          <w:szCs w:val="24"/>
        </w:rPr>
      </w:pPr>
      <w:r w:rsidRPr="00AF17EF">
        <w:rPr>
          <w:szCs w:val="24"/>
        </w:rPr>
        <w:t xml:space="preserve">        (b)  </w:t>
      </w:r>
      <w:r w:rsidR="00773B26" w:rsidRPr="00AF17EF">
        <w:rPr>
          <w:szCs w:val="24"/>
        </w:rPr>
        <w:t>The training environment impacts the supporting strategy in that the application of TADSS in one environment may not suffice in other environments.  In similar fashion, environment may play a part in the modification of overarching strategies.</w:t>
      </w:r>
    </w:p>
    <w:p w:rsidR="0093736F" w:rsidRDefault="0093736F" w:rsidP="00C043A9">
      <w:pPr>
        <w:pStyle w:val="NoSpacing"/>
        <w:rPr>
          <w:szCs w:val="24"/>
        </w:rPr>
      </w:pPr>
    </w:p>
    <w:p w:rsidR="00D67B09" w:rsidRPr="00AF17EF" w:rsidRDefault="00D67B09" w:rsidP="00C043A9">
      <w:pPr>
        <w:pStyle w:val="NoSpacing"/>
        <w:rPr>
          <w:szCs w:val="24"/>
        </w:rPr>
      </w:pPr>
    </w:p>
    <w:p w:rsidR="00034CED" w:rsidRPr="00AF17EF" w:rsidRDefault="0093736F" w:rsidP="00C043A9">
      <w:pPr>
        <w:pStyle w:val="NoSpacing"/>
        <w:rPr>
          <w:szCs w:val="24"/>
        </w:rPr>
      </w:pPr>
      <w:r w:rsidRPr="00AF17EF">
        <w:rPr>
          <w:szCs w:val="24"/>
        </w:rPr>
        <w:lastRenderedPageBreak/>
        <w:t xml:space="preserve">        </w:t>
      </w:r>
      <w:r w:rsidR="00773B26" w:rsidRPr="00AF17EF">
        <w:rPr>
          <w:szCs w:val="24"/>
        </w:rPr>
        <w:t xml:space="preserve">(c)  System training strategy output.  Based on the outline of the training strategies, the </w:t>
      </w:r>
      <w:r w:rsidR="00715D28" w:rsidRPr="00AF17EF">
        <w:rPr>
          <w:szCs w:val="24"/>
        </w:rPr>
        <w:t>TNGDEV</w:t>
      </w:r>
      <w:r w:rsidR="00773B26" w:rsidRPr="00AF17EF">
        <w:rPr>
          <w:szCs w:val="24"/>
        </w:rPr>
        <w:t xml:space="preserve"> can solidify requirements for TSS products emphasizing TADSS and ET where applicable.  Requirements are updated and documented in the training strategy and used to prepare the training and training support sections of the system CDD and CPD and the supporting STRAP. </w:t>
      </w:r>
    </w:p>
    <w:p w:rsidR="00034CED" w:rsidRPr="00AF17EF" w:rsidRDefault="00034CED" w:rsidP="00C043A9">
      <w:pPr>
        <w:pStyle w:val="NoSpacing"/>
        <w:rPr>
          <w:szCs w:val="24"/>
        </w:rPr>
      </w:pPr>
    </w:p>
    <w:p w:rsidR="00034CED" w:rsidRPr="00AF17EF" w:rsidRDefault="0093736F" w:rsidP="00C043A9">
      <w:pPr>
        <w:pStyle w:val="NoSpacing"/>
        <w:rPr>
          <w:szCs w:val="24"/>
        </w:rPr>
      </w:pPr>
      <w:r w:rsidRPr="00AF17EF">
        <w:rPr>
          <w:szCs w:val="24"/>
        </w:rPr>
        <w:t xml:space="preserve">     </w:t>
      </w:r>
      <w:proofErr w:type="gramStart"/>
      <w:r w:rsidR="00AB7207" w:rsidRPr="00AF17EF">
        <w:rPr>
          <w:szCs w:val="24"/>
        </w:rPr>
        <w:t>e</w:t>
      </w:r>
      <w:r w:rsidRPr="00AF17EF">
        <w:rPr>
          <w:szCs w:val="24"/>
        </w:rPr>
        <w:t xml:space="preserve">.  </w:t>
      </w:r>
      <w:r w:rsidR="00FB5A57" w:rsidRPr="00AF17EF">
        <w:rPr>
          <w:szCs w:val="24"/>
        </w:rPr>
        <w:t>Finalize</w:t>
      </w:r>
      <w:proofErr w:type="gramEnd"/>
      <w:r w:rsidR="00773B26" w:rsidRPr="00AF17EF">
        <w:rPr>
          <w:szCs w:val="24"/>
        </w:rPr>
        <w:t xml:space="preserve"> the TADSS strategy.  Up to this point in the process of developing TSS product requirements, the </w:t>
      </w:r>
      <w:r w:rsidR="00715D28" w:rsidRPr="00AF17EF">
        <w:rPr>
          <w:szCs w:val="24"/>
        </w:rPr>
        <w:t>TNGDEV</w:t>
      </w:r>
      <w:r w:rsidR="00773B26" w:rsidRPr="00AF17EF">
        <w:rPr>
          <w:szCs w:val="24"/>
        </w:rPr>
        <w:t xml:space="preserve"> has analyzed the tasks relating to the new system and has determined which tasks are best trained using ET capabilities, TADSS, or other TSS products.  These findings are documented in a manner that will lead to the determination of the hierarchy of TADSS use.  The </w:t>
      </w:r>
      <w:r w:rsidR="00715D28" w:rsidRPr="00AF17EF">
        <w:rPr>
          <w:szCs w:val="24"/>
        </w:rPr>
        <w:t>TNGDEV</w:t>
      </w:r>
      <w:r w:rsidR="00773B26" w:rsidRPr="00AF17EF">
        <w:rPr>
          <w:szCs w:val="24"/>
        </w:rPr>
        <w:t xml:space="preserve"> uses the micro-TADSS strategy </w:t>
      </w:r>
      <w:r w:rsidR="00FB5A57" w:rsidRPr="00AF17EF">
        <w:rPr>
          <w:szCs w:val="24"/>
        </w:rPr>
        <w:t>sub-process discussed below</w:t>
      </w:r>
      <w:r w:rsidR="00773B26" w:rsidRPr="00AF17EF">
        <w:rPr>
          <w:szCs w:val="24"/>
        </w:rPr>
        <w:t xml:space="preserve"> to arrive at the final TADSS strategies.</w:t>
      </w:r>
    </w:p>
    <w:p w:rsidR="0093736F" w:rsidRPr="00AF17EF" w:rsidRDefault="0093736F" w:rsidP="00C043A9">
      <w:pPr>
        <w:pStyle w:val="NoSpacing"/>
        <w:rPr>
          <w:szCs w:val="24"/>
        </w:rPr>
      </w:pPr>
    </w:p>
    <w:p w:rsidR="00034CED" w:rsidRPr="00AF17EF" w:rsidRDefault="0093736F" w:rsidP="00C043A9">
      <w:pPr>
        <w:pStyle w:val="NoSpacing"/>
        <w:rPr>
          <w:szCs w:val="24"/>
        </w:rPr>
      </w:pPr>
      <w:r w:rsidRPr="00AF17EF">
        <w:rPr>
          <w:szCs w:val="24"/>
        </w:rPr>
        <w:t xml:space="preserve">        (1)  </w:t>
      </w:r>
      <w:r w:rsidR="00773B26" w:rsidRPr="00AF17EF">
        <w:rPr>
          <w:szCs w:val="24"/>
        </w:rPr>
        <w:t xml:space="preserve">Document task data.  Task data is documented in TRADOC-approved automated development system.  The </w:t>
      </w:r>
      <w:r w:rsidR="004C691B" w:rsidRPr="00AF17EF">
        <w:rPr>
          <w:szCs w:val="24"/>
        </w:rPr>
        <w:t>TNGDEV</w:t>
      </w:r>
      <w:r w:rsidR="00773B26" w:rsidRPr="00AF17EF">
        <w:rPr>
          <w:szCs w:val="24"/>
        </w:rPr>
        <w:t xml:space="preserve"> preparing the system training strategy can use any approved method of documentation that provides a logical record of the decisions that led to the strategy selection.  The following information matrices provide a recommended method of documenting the task data to provide an audit trail for the rationale used to develop the system training strategy documented in the STRAP.</w:t>
      </w:r>
    </w:p>
    <w:p w:rsidR="0093736F" w:rsidRPr="00AF17EF" w:rsidRDefault="0093736F" w:rsidP="00C043A9">
      <w:pPr>
        <w:pStyle w:val="NoSpacing"/>
        <w:rPr>
          <w:szCs w:val="24"/>
        </w:rPr>
      </w:pPr>
    </w:p>
    <w:p w:rsidR="00034CED" w:rsidRPr="00AF17EF" w:rsidRDefault="0093736F" w:rsidP="006B5F36">
      <w:pPr>
        <w:pStyle w:val="NoSpacing"/>
        <w:rPr>
          <w:szCs w:val="24"/>
        </w:rPr>
      </w:pPr>
      <w:r w:rsidRPr="00AF17EF">
        <w:rPr>
          <w:szCs w:val="24"/>
        </w:rPr>
        <w:t xml:space="preserve">        (2)  </w:t>
      </w:r>
      <w:r w:rsidR="00773B26" w:rsidRPr="00AF17EF">
        <w:rPr>
          <w:szCs w:val="24"/>
        </w:rPr>
        <w:t xml:space="preserve">Document unit mission and structure.  The unit's designed mission and structure can be obtained from the </w:t>
      </w:r>
      <w:r w:rsidR="00235616" w:rsidRPr="00AF17EF">
        <w:rPr>
          <w:szCs w:val="24"/>
        </w:rPr>
        <w:t xml:space="preserve">joint and Army concepts, the operational and organizational plan concept of operations, and the </w:t>
      </w:r>
      <w:r w:rsidR="00433682" w:rsidRPr="00AF17EF">
        <w:rPr>
          <w:szCs w:val="24"/>
        </w:rPr>
        <w:t>tables of organization and equi</w:t>
      </w:r>
      <w:r w:rsidR="00433682">
        <w:rPr>
          <w:szCs w:val="24"/>
        </w:rPr>
        <w:t>pment</w:t>
      </w:r>
      <w:r w:rsidR="00235616" w:rsidRPr="00AF17EF">
        <w:rPr>
          <w:szCs w:val="24"/>
        </w:rPr>
        <w:t>, when developed.</w:t>
      </w:r>
    </w:p>
    <w:p w:rsidR="0093736F" w:rsidRPr="00AF17EF" w:rsidRDefault="0093736F" w:rsidP="00C043A9">
      <w:pPr>
        <w:pStyle w:val="NoSpacing"/>
        <w:rPr>
          <w:szCs w:val="24"/>
        </w:rPr>
      </w:pPr>
    </w:p>
    <w:p w:rsidR="00034CED" w:rsidRPr="00AF17EF" w:rsidRDefault="0093736F" w:rsidP="00C043A9">
      <w:pPr>
        <w:pStyle w:val="NoSpacing"/>
        <w:rPr>
          <w:szCs w:val="24"/>
        </w:rPr>
      </w:pPr>
      <w:r w:rsidRPr="00AF17EF">
        <w:rPr>
          <w:szCs w:val="24"/>
        </w:rPr>
        <w:t xml:space="preserve">        (3)  </w:t>
      </w:r>
      <w:r w:rsidR="00B647B6" w:rsidRPr="00AF17EF">
        <w:rPr>
          <w:szCs w:val="24"/>
        </w:rPr>
        <w:t>Relate</w:t>
      </w:r>
      <w:r w:rsidR="00773B26" w:rsidRPr="00AF17EF">
        <w:rPr>
          <w:szCs w:val="24"/>
        </w:rPr>
        <w:t xml:space="preserve"> missions to collective tasks.  The U.S. Army trains to accomplish its missions and provide joint </w:t>
      </w:r>
      <w:proofErr w:type="spellStart"/>
      <w:r w:rsidR="00773B26" w:rsidRPr="00AF17EF">
        <w:rPr>
          <w:szCs w:val="24"/>
        </w:rPr>
        <w:t>warfighting</w:t>
      </w:r>
      <w:proofErr w:type="spellEnd"/>
      <w:r w:rsidR="00773B26" w:rsidRPr="00AF17EF">
        <w:rPr>
          <w:szCs w:val="24"/>
        </w:rPr>
        <w:t xml:space="preserve"> capabilities.  </w:t>
      </w:r>
      <w:r w:rsidR="00D57712" w:rsidRPr="00AF17EF">
        <w:rPr>
          <w:szCs w:val="24"/>
        </w:rPr>
        <w:t>It is important to know what level of mastery is required for each collective task associated with each mission.</w:t>
      </w:r>
      <w:r w:rsidR="00773B26" w:rsidRPr="00AF17EF">
        <w:rPr>
          <w:szCs w:val="24"/>
        </w:rPr>
        <w:t xml:space="preserve">  TP 350-70-1 provides the most current information for developing a mission</w:t>
      </w:r>
      <w:r w:rsidR="00B672B0" w:rsidRPr="00AF17EF">
        <w:rPr>
          <w:szCs w:val="24"/>
        </w:rPr>
        <w:t>-</w:t>
      </w:r>
      <w:r w:rsidR="00773B26" w:rsidRPr="00AF17EF">
        <w:rPr>
          <w:szCs w:val="24"/>
        </w:rPr>
        <w:t>to</w:t>
      </w:r>
      <w:r w:rsidR="00B672B0" w:rsidRPr="00AF17EF">
        <w:rPr>
          <w:szCs w:val="24"/>
        </w:rPr>
        <w:t>-</w:t>
      </w:r>
      <w:r w:rsidR="00773B26" w:rsidRPr="00AF17EF">
        <w:rPr>
          <w:szCs w:val="24"/>
        </w:rPr>
        <w:t xml:space="preserve">task matrix and relating collective tasks to individual tasks. </w:t>
      </w:r>
    </w:p>
    <w:p w:rsidR="0093736F" w:rsidRPr="00AF17EF" w:rsidRDefault="0093736F" w:rsidP="00C043A9">
      <w:pPr>
        <w:pStyle w:val="NoSpacing"/>
        <w:rPr>
          <w:szCs w:val="24"/>
        </w:rPr>
      </w:pPr>
    </w:p>
    <w:p w:rsidR="00034CED" w:rsidRPr="00AF17EF" w:rsidRDefault="0093736F" w:rsidP="00C043A9">
      <w:pPr>
        <w:pStyle w:val="NoSpacing"/>
        <w:rPr>
          <w:szCs w:val="24"/>
        </w:rPr>
      </w:pPr>
      <w:r w:rsidRPr="00AF17EF">
        <w:rPr>
          <w:szCs w:val="24"/>
        </w:rPr>
        <w:t xml:space="preserve">        (4)  </w:t>
      </w:r>
      <w:r w:rsidR="00B647B6" w:rsidRPr="00AF17EF">
        <w:rPr>
          <w:szCs w:val="24"/>
        </w:rPr>
        <w:t>Validate</w:t>
      </w:r>
      <w:r w:rsidR="00773B26" w:rsidRPr="00AF17EF">
        <w:rPr>
          <w:szCs w:val="24"/>
        </w:rPr>
        <w:t xml:space="preserve"> personnel data.  A personnel data assessment is required for TSS strategy development documents.  The assessment verifies the number</w:t>
      </w:r>
      <w:r w:rsidR="00D57712" w:rsidRPr="00AF17EF">
        <w:rPr>
          <w:szCs w:val="24"/>
        </w:rPr>
        <w:t xml:space="preserve"> of tasks</w:t>
      </w:r>
      <w:r w:rsidR="00773B26" w:rsidRPr="00AF17EF">
        <w:rPr>
          <w:szCs w:val="24"/>
        </w:rPr>
        <w:t xml:space="preserve">, MOS, and skill level of the personnel required and/or authorized to perform the unit's missions.  </w:t>
      </w:r>
      <w:r w:rsidR="000E6DEB" w:rsidRPr="00AF17EF">
        <w:rPr>
          <w:szCs w:val="24"/>
        </w:rPr>
        <w:t>The MOSs need to show the tasks they are required to perform at each level.</w:t>
      </w:r>
      <w:r w:rsidR="00773B26" w:rsidRPr="00AF17EF">
        <w:rPr>
          <w:szCs w:val="24"/>
        </w:rPr>
        <w:t xml:space="preserve">  This information is initially documented in a task summary.  An example of a task summary for the PATRIOT firing battery is shown in figure 3-</w:t>
      </w:r>
      <w:r w:rsidR="006B5F36" w:rsidRPr="00AF17EF">
        <w:rPr>
          <w:szCs w:val="24"/>
        </w:rPr>
        <w:t>4</w:t>
      </w:r>
      <w:r w:rsidR="00773B26" w:rsidRPr="00AF17EF">
        <w:rPr>
          <w:szCs w:val="24"/>
        </w:rPr>
        <w:t>.</w:t>
      </w:r>
    </w:p>
    <w:p w:rsidR="001C3641" w:rsidRPr="00AF17EF" w:rsidRDefault="001C3641" w:rsidP="00C043A9">
      <w:pPr>
        <w:pStyle w:val="NoSpacing"/>
        <w:rPr>
          <w:szCs w:val="24"/>
        </w:rPr>
      </w:pPr>
    </w:p>
    <w:p w:rsidR="001C3641" w:rsidRPr="00AF17EF" w:rsidRDefault="002D7BDA" w:rsidP="00BC0527">
      <w:pPr>
        <w:pStyle w:val="NoSpacing"/>
        <w:jc w:val="center"/>
        <w:rPr>
          <w:szCs w:val="24"/>
        </w:rPr>
      </w:pPr>
      <w:r>
        <w:rPr>
          <w:noProof/>
          <w:szCs w:val="24"/>
        </w:rPr>
        <w:lastRenderedPageBreak/>
        <w:drawing>
          <wp:inline distT="0" distB="0" distL="0" distR="0">
            <wp:extent cx="4351020" cy="1783080"/>
            <wp:effectExtent l="19050" t="0" r="0" b="0"/>
            <wp:docPr id="6" name="Picture 8" descr="C:\Users\jeffrey.buczkowski\AppData\Local\Microsoft\Windows\Temporary Internet Files\Content.Outlook\LZBQQKGA\TP 350-70-13 fig 3-4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ffrey.buczkowski\AppData\Local\Microsoft\Windows\Temporary Internet Files\Content.Outlook\LZBQQKGA\TP 350-70-13 fig 3-4 (3).png"/>
                    <pic:cNvPicPr>
                      <a:picLocks noChangeAspect="1" noChangeArrowheads="1"/>
                    </pic:cNvPicPr>
                  </pic:nvPicPr>
                  <pic:blipFill>
                    <a:blip r:embed="rId28" cstate="print"/>
                    <a:srcRect/>
                    <a:stretch>
                      <a:fillRect/>
                    </a:stretch>
                  </pic:blipFill>
                  <pic:spPr bwMode="auto">
                    <a:xfrm>
                      <a:off x="0" y="0"/>
                      <a:ext cx="4351020" cy="1783080"/>
                    </a:xfrm>
                    <a:prstGeom prst="rect">
                      <a:avLst/>
                    </a:prstGeom>
                    <a:noFill/>
                    <a:ln w="9525">
                      <a:noFill/>
                      <a:miter lim="800000"/>
                      <a:headEnd/>
                      <a:tailEnd/>
                    </a:ln>
                  </pic:spPr>
                </pic:pic>
              </a:graphicData>
            </a:graphic>
          </wp:inline>
        </w:drawing>
      </w:r>
    </w:p>
    <w:p w:rsidR="0093736F" w:rsidRPr="00AF17EF" w:rsidRDefault="0093736F" w:rsidP="00C043A9">
      <w:pPr>
        <w:pStyle w:val="NoSpacing"/>
        <w:rPr>
          <w:szCs w:val="24"/>
        </w:rPr>
      </w:pPr>
      <w:bookmarkStart w:id="140" w:name="_Ref304369814"/>
      <w:bookmarkStart w:id="141" w:name="_Toc239752060"/>
      <w:bookmarkStart w:id="142" w:name="_Toc306375877"/>
    </w:p>
    <w:p w:rsidR="00034CED" w:rsidRPr="00AF17EF" w:rsidRDefault="00773B26" w:rsidP="0093736F">
      <w:pPr>
        <w:pStyle w:val="Figure"/>
      </w:pPr>
      <w:bookmarkStart w:id="143" w:name="_Toc400445286"/>
      <w:proofErr w:type="gramStart"/>
      <w:r w:rsidRPr="00AF17EF">
        <w:t xml:space="preserve">Figure </w:t>
      </w:r>
      <w:bookmarkStart w:id="144" w:name="_Ref304369646"/>
      <w:r w:rsidRPr="00AF17EF">
        <w:t>3</w:t>
      </w:r>
      <w:r w:rsidRPr="00AF17EF">
        <w:noBreakHyphen/>
      </w:r>
      <w:bookmarkEnd w:id="140"/>
      <w:bookmarkEnd w:id="144"/>
      <w:r w:rsidR="006B5F36" w:rsidRPr="00AF17EF">
        <w:t>4</w:t>
      </w:r>
      <w:r w:rsidRPr="00AF17EF">
        <w:t>.</w:t>
      </w:r>
      <w:proofErr w:type="gramEnd"/>
      <w:r w:rsidRPr="00AF17EF">
        <w:t xml:space="preserve">  Example task summary</w:t>
      </w:r>
      <w:bookmarkEnd w:id="141"/>
      <w:bookmarkEnd w:id="142"/>
      <w:bookmarkEnd w:id="143"/>
    </w:p>
    <w:p w:rsidR="0093736F" w:rsidRPr="00AF17EF" w:rsidRDefault="0093736F" w:rsidP="00C043A9">
      <w:pPr>
        <w:pStyle w:val="NoSpacing"/>
        <w:rPr>
          <w:szCs w:val="24"/>
        </w:rPr>
      </w:pPr>
    </w:p>
    <w:p w:rsidR="00034CED" w:rsidRPr="00AF17EF" w:rsidRDefault="0087397F" w:rsidP="00C043A9">
      <w:pPr>
        <w:pStyle w:val="NoSpacing"/>
        <w:rPr>
          <w:szCs w:val="24"/>
        </w:rPr>
      </w:pPr>
      <w:r w:rsidRPr="00AF17EF">
        <w:rPr>
          <w:szCs w:val="24"/>
        </w:rPr>
        <w:t xml:space="preserve">        (5)  </w:t>
      </w:r>
      <w:r w:rsidR="00D83160" w:rsidRPr="00AF17EF">
        <w:rPr>
          <w:szCs w:val="24"/>
        </w:rPr>
        <w:t>Relate t</w:t>
      </w:r>
      <w:r w:rsidR="00773B26" w:rsidRPr="00AF17EF">
        <w:rPr>
          <w:szCs w:val="24"/>
        </w:rPr>
        <w:t>ask</w:t>
      </w:r>
      <w:r w:rsidR="00D83160" w:rsidRPr="00AF17EF">
        <w:rPr>
          <w:szCs w:val="24"/>
        </w:rPr>
        <w:t>s for MOS/skill level</w:t>
      </w:r>
      <w:r w:rsidR="00773B26" w:rsidRPr="00AF17EF">
        <w:rPr>
          <w:szCs w:val="24"/>
        </w:rPr>
        <w:t xml:space="preserve"> to functional area</w:t>
      </w:r>
      <w:r w:rsidR="00D83160" w:rsidRPr="00AF17EF">
        <w:rPr>
          <w:szCs w:val="24"/>
        </w:rPr>
        <w:t>s</w:t>
      </w:r>
      <w:r w:rsidR="00773B26" w:rsidRPr="00AF17EF">
        <w:rPr>
          <w:szCs w:val="24"/>
        </w:rPr>
        <w:t xml:space="preserve">.  The total tasks for each MOS and skill level are then placed in the functional areas under which they belong.  This documentation will assist in the logical ordering of the tasks for the overarching system training strategy.  </w:t>
      </w:r>
      <w:r w:rsidR="00B615E9">
        <w:rPr>
          <w:szCs w:val="24"/>
        </w:rPr>
        <w:t>Figure 3-</w:t>
      </w:r>
      <w:r w:rsidR="006B5F36" w:rsidRPr="00AF17EF">
        <w:rPr>
          <w:szCs w:val="24"/>
        </w:rPr>
        <w:t>5</w:t>
      </w:r>
      <w:r w:rsidR="00773B26" w:rsidRPr="00AF17EF">
        <w:rPr>
          <w:szCs w:val="24"/>
        </w:rPr>
        <w:t xml:space="preserve"> is an example </w:t>
      </w:r>
      <w:r w:rsidR="00B615E9">
        <w:rPr>
          <w:szCs w:val="24"/>
        </w:rPr>
        <w:t>of a task functional area</w:t>
      </w:r>
      <w:r w:rsidR="00773B26" w:rsidRPr="00AF17EF">
        <w:rPr>
          <w:szCs w:val="24"/>
        </w:rPr>
        <w:t>.</w:t>
      </w:r>
    </w:p>
    <w:p w:rsidR="0087397F" w:rsidRPr="00AF17EF" w:rsidRDefault="0087397F" w:rsidP="00C043A9">
      <w:pPr>
        <w:pStyle w:val="NoSpacing"/>
        <w:rPr>
          <w:szCs w:val="24"/>
        </w:rPr>
      </w:pPr>
    </w:p>
    <w:p w:rsidR="00BC0527" w:rsidRPr="00AF17EF" w:rsidRDefault="002D7BDA" w:rsidP="00BC0527">
      <w:pPr>
        <w:pStyle w:val="NoSpacing"/>
        <w:jc w:val="center"/>
        <w:rPr>
          <w:szCs w:val="24"/>
        </w:rPr>
      </w:pPr>
      <w:r>
        <w:rPr>
          <w:noProof/>
          <w:szCs w:val="24"/>
        </w:rPr>
        <w:drawing>
          <wp:inline distT="0" distB="0" distL="0" distR="0">
            <wp:extent cx="4617720" cy="2727960"/>
            <wp:effectExtent l="19050" t="0" r="0" b="0"/>
            <wp:docPr id="7" name="Picture 10" descr="C:\Users\jeffrey.buczkowski\AppData\Local\Microsoft\Windows\Temporary Internet Files\Content.Outlook\LZBQQKGA\TP 350-70-13 fig 3-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ffrey.buczkowski\AppData\Local\Microsoft\Windows\Temporary Internet Files\Content.Outlook\LZBQQKGA\TP 350-70-13 fig 3-5 (2).png"/>
                    <pic:cNvPicPr>
                      <a:picLocks noChangeAspect="1" noChangeArrowheads="1"/>
                    </pic:cNvPicPr>
                  </pic:nvPicPr>
                  <pic:blipFill>
                    <a:blip r:embed="rId29" cstate="print"/>
                    <a:srcRect/>
                    <a:stretch>
                      <a:fillRect/>
                    </a:stretch>
                  </pic:blipFill>
                  <pic:spPr bwMode="auto">
                    <a:xfrm>
                      <a:off x="0" y="0"/>
                      <a:ext cx="4617720" cy="2727960"/>
                    </a:xfrm>
                    <a:prstGeom prst="rect">
                      <a:avLst/>
                    </a:prstGeom>
                    <a:noFill/>
                    <a:ln w="9525">
                      <a:noFill/>
                      <a:miter lim="800000"/>
                      <a:headEnd/>
                      <a:tailEnd/>
                    </a:ln>
                  </pic:spPr>
                </pic:pic>
              </a:graphicData>
            </a:graphic>
          </wp:inline>
        </w:drawing>
      </w:r>
    </w:p>
    <w:p w:rsidR="0087397F" w:rsidRPr="00AF17EF" w:rsidRDefault="0087397F" w:rsidP="00C043A9">
      <w:pPr>
        <w:pStyle w:val="NoSpacing"/>
        <w:rPr>
          <w:szCs w:val="24"/>
        </w:rPr>
      </w:pPr>
      <w:r w:rsidRPr="00AF17EF">
        <w:rPr>
          <w:szCs w:val="24"/>
        </w:rPr>
        <w:t xml:space="preserve">                  </w:t>
      </w:r>
    </w:p>
    <w:p w:rsidR="00034CED" w:rsidRPr="00AF17EF" w:rsidRDefault="00773B26" w:rsidP="0087397F">
      <w:pPr>
        <w:pStyle w:val="Figure"/>
      </w:pPr>
      <w:bookmarkStart w:id="145" w:name="_Toc400445287"/>
      <w:proofErr w:type="gramStart"/>
      <w:r w:rsidRPr="00AF17EF">
        <w:t>Figure 3</w:t>
      </w:r>
      <w:r w:rsidRPr="00AF17EF">
        <w:noBreakHyphen/>
      </w:r>
      <w:r w:rsidR="006B5F36" w:rsidRPr="00AF17EF">
        <w:t>5</w:t>
      </w:r>
      <w:r w:rsidRPr="00AF17EF">
        <w:t>.</w:t>
      </w:r>
      <w:proofErr w:type="gramEnd"/>
      <w:r w:rsidRPr="00AF17EF">
        <w:t xml:space="preserve">  Example </w:t>
      </w:r>
      <w:r w:rsidR="00D83160" w:rsidRPr="00AF17EF">
        <w:t xml:space="preserve">MOS/skill level </w:t>
      </w:r>
      <w:r w:rsidRPr="00AF17EF">
        <w:t>task</w:t>
      </w:r>
      <w:r w:rsidR="00D83160" w:rsidRPr="00AF17EF">
        <w:t>s</w:t>
      </w:r>
      <w:r w:rsidRPr="00AF17EF">
        <w:t xml:space="preserve"> </w:t>
      </w:r>
      <w:r w:rsidR="00D83160" w:rsidRPr="00AF17EF">
        <w:t xml:space="preserve">placed in </w:t>
      </w:r>
      <w:r w:rsidRPr="00AF17EF">
        <w:t>functional area</w:t>
      </w:r>
      <w:bookmarkEnd w:id="145"/>
    </w:p>
    <w:p w:rsidR="0087397F" w:rsidRPr="00AF17EF" w:rsidRDefault="0087397F" w:rsidP="00C043A9">
      <w:pPr>
        <w:pStyle w:val="NoSpacing"/>
        <w:rPr>
          <w:szCs w:val="24"/>
        </w:rPr>
      </w:pPr>
    </w:p>
    <w:p w:rsidR="00034CED" w:rsidRPr="00AF17EF" w:rsidRDefault="0087397F" w:rsidP="00C043A9">
      <w:pPr>
        <w:pStyle w:val="NoSpacing"/>
        <w:rPr>
          <w:szCs w:val="24"/>
        </w:rPr>
      </w:pPr>
      <w:r w:rsidRPr="00AF17EF">
        <w:rPr>
          <w:szCs w:val="24"/>
        </w:rPr>
        <w:t xml:space="preserve">        (6)  </w:t>
      </w:r>
      <w:r w:rsidR="00773B26" w:rsidRPr="00AF17EF">
        <w:rPr>
          <w:szCs w:val="24"/>
        </w:rPr>
        <w:t>Relat</w:t>
      </w:r>
      <w:r w:rsidR="00D83160" w:rsidRPr="00AF17EF">
        <w:rPr>
          <w:szCs w:val="24"/>
        </w:rPr>
        <w:t>e</w:t>
      </w:r>
      <w:r w:rsidR="00773B26" w:rsidRPr="00AF17EF">
        <w:rPr>
          <w:szCs w:val="24"/>
        </w:rPr>
        <w:t xml:space="preserve"> tasks to TADSS.  The </w:t>
      </w:r>
      <w:r w:rsidR="00715D28" w:rsidRPr="00AF17EF">
        <w:rPr>
          <w:szCs w:val="24"/>
        </w:rPr>
        <w:t>TNGDEV</w:t>
      </w:r>
      <w:r w:rsidR="00773B26" w:rsidRPr="00AF17EF">
        <w:rPr>
          <w:szCs w:val="24"/>
        </w:rPr>
        <w:t xml:space="preserve"> makes a final assessment to determine which tasks are trained by each of the TSS products that the </w:t>
      </w:r>
      <w:r w:rsidR="004C691B" w:rsidRPr="00AF17EF">
        <w:rPr>
          <w:szCs w:val="24"/>
        </w:rPr>
        <w:t>TNGDEV</w:t>
      </w:r>
      <w:r w:rsidR="00773B26" w:rsidRPr="00AF17EF">
        <w:rPr>
          <w:szCs w:val="24"/>
        </w:rPr>
        <w:t xml:space="preserve"> has identified for the system training program.  One method of documenting this is with a matrix like the one shown in figure 3-</w:t>
      </w:r>
      <w:r w:rsidR="006B5F36" w:rsidRPr="00AF17EF">
        <w:rPr>
          <w:szCs w:val="24"/>
        </w:rPr>
        <w:t>6</w:t>
      </w:r>
      <w:r w:rsidR="00773B26" w:rsidRPr="00AF17EF">
        <w:rPr>
          <w:szCs w:val="24"/>
        </w:rPr>
        <w:t>.</w:t>
      </w:r>
    </w:p>
    <w:p w:rsidR="004F006A" w:rsidRPr="00AF17EF" w:rsidRDefault="004F006A" w:rsidP="00C043A9">
      <w:pPr>
        <w:pStyle w:val="NoSpacing"/>
        <w:rPr>
          <w:szCs w:val="24"/>
        </w:rPr>
      </w:pPr>
    </w:p>
    <w:p w:rsidR="00336C2F" w:rsidRPr="00AF17EF" w:rsidRDefault="002D7BDA" w:rsidP="00336C2F">
      <w:pPr>
        <w:pStyle w:val="NoSpacing"/>
        <w:jc w:val="center"/>
        <w:rPr>
          <w:szCs w:val="24"/>
        </w:rPr>
      </w:pPr>
      <w:r>
        <w:rPr>
          <w:noProof/>
          <w:szCs w:val="24"/>
        </w:rPr>
        <w:lastRenderedPageBreak/>
        <w:drawing>
          <wp:inline distT="0" distB="0" distL="0" distR="0">
            <wp:extent cx="5113020" cy="3276600"/>
            <wp:effectExtent l="19050" t="0" r="0" b="0"/>
            <wp:docPr id="8" name="Picture 15" descr="C:\Users\jeffrey.buczkowski\AppData\Local\Microsoft\Windows\Temporary Internet Files\Content.Outlook\LZBQQKGA\TP 350-70-13 Fig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ffrey.buczkowski\AppData\Local\Microsoft\Windows\Temporary Internet Files\Content.Outlook\LZBQQKGA\TP 350-70-13 Fig 3-6.png"/>
                    <pic:cNvPicPr>
                      <a:picLocks noChangeAspect="1" noChangeArrowheads="1"/>
                    </pic:cNvPicPr>
                  </pic:nvPicPr>
                  <pic:blipFill>
                    <a:blip r:embed="rId30" cstate="print"/>
                    <a:srcRect/>
                    <a:stretch>
                      <a:fillRect/>
                    </a:stretch>
                  </pic:blipFill>
                  <pic:spPr bwMode="auto">
                    <a:xfrm>
                      <a:off x="0" y="0"/>
                      <a:ext cx="5113020" cy="3276600"/>
                    </a:xfrm>
                    <a:prstGeom prst="rect">
                      <a:avLst/>
                    </a:prstGeom>
                    <a:noFill/>
                    <a:ln w="9525">
                      <a:noFill/>
                      <a:miter lim="800000"/>
                      <a:headEnd/>
                      <a:tailEnd/>
                    </a:ln>
                  </pic:spPr>
                </pic:pic>
              </a:graphicData>
            </a:graphic>
          </wp:inline>
        </w:drawing>
      </w:r>
    </w:p>
    <w:p w:rsidR="00336C2F" w:rsidRPr="00AF17EF" w:rsidRDefault="00336C2F" w:rsidP="002A6B87">
      <w:pPr>
        <w:pStyle w:val="NoSpacing"/>
        <w:rPr>
          <w:szCs w:val="24"/>
        </w:rPr>
      </w:pPr>
      <w:bookmarkStart w:id="146" w:name="_Toc239752062"/>
      <w:bookmarkStart w:id="147" w:name="_Toc306375879"/>
    </w:p>
    <w:p w:rsidR="00034CED" w:rsidRPr="00AF17EF" w:rsidRDefault="00773B26" w:rsidP="00315232">
      <w:pPr>
        <w:pStyle w:val="Figure"/>
      </w:pPr>
      <w:bookmarkStart w:id="148" w:name="_Toc400445288"/>
      <w:r w:rsidRPr="00AF17EF">
        <w:t xml:space="preserve">Figure </w:t>
      </w:r>
      <w:r w:rsidR="00315232" w:rsidRPr="00AF17EF">
        <w:t>3-</w:t>
      </w:r>
      <w:r w:rsidR="006B5F36" w:rsidRPr="00AF17EF">
        <w:t>6</w:t>
      </w:r>
      <w:r w:rsidRPr="00AF17EF">
        <w:t>.  Task to TADSS matrix</w:t>
      </w:r>
      <w:bookmarkEnd w:id="146"/>
      <w:bookmarkEnd w:id="147"/>
      <w:bookmarkEnd w:id="148"/>
    </w:p>
    <w:p w:rsidR="00315232" w:rsidRPr="00AF17EF" w:rsidRDefault="00315232" w:rsidP="00C043A9">
      <w:pPr>
        <w:pStyle w:val="NoSpacing"/>
        <w:rPr>
          <w:szCs w:val="24"/>
        </w:rPr>
      </w:pPr>
    </w:p>
    <w:p w:rsidR="00034CED" w:rsidRPr="00AF17EF" w:rsidRDefault="00B92818" w:rsidP="00C043A9">
      <w:pPr>
        <w:pStyle w:val="NoSpacing"/>
        <w:rPr>
          <w:szCs w:val="24"/>
        </w:rPr>
      </w:pPr>
      <w:r w:rsidRPr="00AF17EF">
        <w:rPr>
          <w:szCs w:val="24"/>
        </w:rPr>
        <w:t xml:space="preserve">     </w:t>
      </w:r>
      <w:proofErr w:type="gramStart"/>
      <w:r w:rsidR="00AB7207" w:rsidRPr="00AF17EF">
        <w:rPr>
          <w:szCs w:val="24"/>
        </w:rPr>
        <w:t>f</w:t>
      </w:r>
      <w:r w:rsidRPr="00AF17EF">
        <w:rPr>
          <w:szCs w:val="24"/>
        </w:rPr>
        <w:t xml:space="preserve">.  </w:t>
      </w:r>
      <w:r w:rsidR="00D83160" w:rsidRPr="00AF17EF">
        <w:rPr>
          <w:szCs w:val="24"/>
        </w:rPr>
        <w:t>Finalize</w:t>
      </w:r>
      <w:proofErr w:type="gramEnd"/>
      <w:r w:rsidR="00773B26" w:rsidRPr="00AF17EF">
        <w:rPr>
          <w:szCs w:val="24"/>
        </w:rPr>
        <w:t xml:space="preserve"> the system training strategy.  Using the information gained from this process and the previous analyses, the </w:t>
      </w:r>
      <w:r w:rsidR="00715D28" w:rsidRPr="00AF17EF">
        <w:rPr>
          <w:szCs w:val="24"/>
        </w:rPr>
        <w:t>TNGDEV</w:t>
      </w:r>
      <w:r w:rsidR="00773B26" w:rsidRPr="00AF17EF">
        <w:rPr>
          <w:szCs w:val="24"/>
        </w:rPr>
        <w:t xml:space="preserve"> finalizes and documents the system training strategies.  The task</w:t>
      </w:r>
      <w:r w:rsidR="00C51E3A" w:rsidRPr="00AF17EF">
        <w:rPr>
          <w:szCs w:val="24"/>
        </w:rPr>
        <w:t>-</w:t>
      </w:r>
      <w:r w:rsidR="00773B26" w:rsidRPr="00AF17EF">
        <w:rPr>
          <w:szCs w:val="24"/>
        </w:rPr>
        <w:t>to</w:t>
      </w:r>
      <w:r w:rsidR="00C51E3A" w:rsidRPr="00AF17EF">
        <w:rPr>
          <w:szCs w:val="24"/>
        </w:rPr>
        <w:t>-</w:t>
      </w:r>
      <w:r w:rsidR="00773B26" w:rsidRPr="00AF17EF">
        <w:rPr>
          <w:szCs w:val="24"/>
        </w:rPr>
        <w:t>TSS product matrix, when used with skills and knowledge requirements, shows all training tasks that are supported by each TSS product and provides indications of interrelationships and hierarchy.</w:t>
      </w:r>
    </w:p>
    <w:p w:rsidR="00B92818" w:rsidRPr="00AF17EF" w:rsidRDefault="00B92818" w:rsidP="00C043A9">
      <w:pPr>
        <w:pStyle w:val="NoSpacing"/>
        <w:rPr>
          <w:szCs w:val="24"/>
        </w:rPr>
      </w:pPr>
    </w:p>
    <w:p w:rsidR="00034CED" w:rsidRPr="00AF17EF" w:rsidRDefault="00773B26" w:rsidP="00C043A9">
      <w:pPr>
        <w:pStyle w:val="NoSpacing"/>
        <w:rPr>
          <w:szCs w:val="24"/>
        </w:rPr>
      </w:pPr>
      <w:r w:rsidRPr="00AF17EF">
        <w:rPr>
          <w:b/>
          <w:szCs w:val="24"/>
        </w:rPr>
        <w:t>Note</w:t>
      </w:r>
      <w:r w:rsidRPr="00AF17EF">
        <w:rPr>
          <w:szCs w:val="24"/>
        </w:rPr>
        <w:t>: The TSS products used to train functional task areas are the basis for the overarching system training strategy.  The training that is to be conducted using the TSS product is developed using a hierarchy of training from one TADSS to another to support a logical learning process.</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w:t>
      </w:r>
      <w:proofErr w:type="gramStart"/>
      <w:r w:rsidR="00AB7207" w:rsidRPr="00AF17EF">
        <w:rPr>
          <w:szCs w:val="24"/>
        </w:rPr>
        <w:t>g</w:t>
      </w:r>
      <w:r w:rsidRPr="00AF17EF">
        <w:rPr>
          <w:szCs w:val="24"/>
        </w:rPr>
        <w:t xml:space="preserve">.  </w:t>
      </w:r>
      <w:r w:rsidR="00773B26" w:rsidRPr="00AF17EF">
        <w:rPr>
          <w:szCs w:val="24"/>
        </w:rPr>
        <w:t>Support</w:t>
      </w:r>
      <w:proofErr w:type="gramEnd"/>
      <w:r w:rsidR="00D83160" w:rsidRPr="00AF17EF">
        <w:rPr>
          <w:szCs w:val="24"/>
        </w:rPr>
        <w:t xml:space="preserve"> the</w:t>
      </w:r>
      <w:r w:rsidR="00773B26" w:rsidRPr="00AF17EF">
        <w:rPr>
          <w:szCs w:val="24"/>
        </w:rPr>
        <w:t xml:space="preserve"> TSS strategies.  Determining a logical learning process for training tasks associated with the individual TSS product informs the development of supporting (other related) TSS product strategies.  These strategies are modified depending on specific requirements created by environmental factors or other considerations related to the type of unit or training site location.</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w:t>
      </w:r>
      <w:proofErr w:type="gramStart"/>
      <w:r w:rsidR="00AB7207" w:rsidRPr="00AF17EF">
        <w:rPr>
          <w:szCs w:val="24"/>
        </w:rPr>
        <w:t>h</w:t>
      </w:r>
      <w:r w:rsidRPr="00AF17EF">
        <w:rPr>
          <w:szCs w:val="24"/>
        </w:rPr>
        <w:t xml:space="preserve">.  </w:t>
      </w:r>
      <w:r w:rsidR="00D83160" w:rsidRPr="00AF17EF">
        <w:rPr>
          <w:szCs w:val="24"/>
        </w:rPr>
        <w:t>Determine</w:t>
      </w:r>
      <w:proofErr w:type="gramEnd"/>
      <w:r w:rsidR="00773B26" w:rsidRPr="00AF17EF">
        <w:rPr>
          <w:szCs w:val="24"/>
        </w:rPr>
        <w:t xml:space="preserve"> TSS/TADSS and ET requirements.  Determining TSS and ET requirements is discussed in detail in this chapter.  In the process, this determination is made so the CDD/CPD with a training</w:t>
      </w:r>
      <w:r w:rsidR="00DE26EE" w:rsidRPr="00AF17EF">
        <w:rPr>
          <w:szCs w:val="24"/>
        </w:rPr>
        <w:t>-</w:t>
      </w:r>
      <w:r w:rsidR="00773B26" w:rsidRPr="00AF17EF">
        <w:rPr>
          <w:szCs w:val="24"/>
        </w:rPr>
        <w:t>related KPP (if deemed appropriate) and STRAP can be prepared.</w:t>
      </w:r>
    </w:p>
    <w:p w:rsidR="004F006A" w:rsidRDefault="004F006A" w:rsidP="001F7045">
      <w:pPr>
        <w:pStyle w:val="NoSpacing"/>
        <w:rPr>
          <w:szCs w:val="24"/>
        </w:rPr>
      </w:pPr>
      <w:bookmarkStart w:id="149" w:name="_Toc306375749"/>
      <w:bookmarkStart w:id="150" w:name="_Toc343152696"/>
    </w:p>
    <w:p w:rsidR="00034CED" w:rsidRPr="00AF17EF" w:rsidRDefault="00773B26" w:rsidP="00B92818">
      <w:pPr>
        <w:pStyle w:val="Heading1"/>
        <w:rPr>
          <w:szCs w:val="24"/>
        </w:rPr>
      </w:pPr>
      <w:bookmarkStart w:id="151" w:name="_Toc401130781"/>
      <w:r w:rsidRPr="00AF17EF">
        <w:rPr>
          <w:szCs w:val="24"/>
        </w:rPr>
        <w:t>3-16</w:t>
      </w:r>
      <w:proofErr w:type="gramStart"/>
      <w:r w:rsidRPr="00AF17EF">
        <w:rPr>
          <w:szCs w:val="24"/>
        </w:rPr>
        <w:t>.  System</w:t>
      </w:r>
      <w:proofErr w:type="gramEnd"/>
      <w:r w:rsidRPr="00AF17EF">
        <w:rPr>
          <w:szCs w:val="24"/>
        </w:rPr>
        <w:t xml:space="preserve"> training strategy development summary</w:t>
      </w:r>
      <w:bookmarkEnd w:id="149"/>
      <w:bookmarkEnd w:id="150"/>
      <w:bookmarkEnd w:id="151"/>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w:t>
      </w:r>
      <w:proofErr w:type="gramStart"/>
      <w:r w:rsidRPr="00AF17EF">
        <w:rPr>
          <w:szCs w:val="24"/>
        </w:rPr>
        <w:t xml:space="preserve">a.  </w:t>
      </w:r>
      <w:r w:rsidR="00773B26" w:rsidRPr="00AF17EF">
        <w:rPr>
          <w:szCs w:val="24"/>
        </w:rPr>
        <w:t>Initiating</w:t>
      </w:r>
      <w:proofErr w:type="gramEnd"/>
      <w:r w:rsidR="00773B26" w:rsidRPr="00AF17EF">
        <w:rPr>
          <w:szCs w:val="24"/>
        </w:rPr>
        <w:t xml:space="preserve"> event.  Use th</w:t>
      </w:r>
      <w:r w:rsidR="0050360F" w:rsidRPr="00AF17EF">
        <w:rPr>
          <w:szCs w:val="24"/>
        </w:rPr>
        <w:t>e micro-TADSS strategy sub-process</w:t>
      </w:r>
      <w:r w:rsidR="00773B26" w:rsidRPr="00AF17EF">
        <w:rPr>
          <w:szCs w:val="24"/>
        </w:rPr>
        <w:t xml:space="preserve"> when:</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lastRenderedPageBreak/>
        <w:t xml:space="preserve">        (1)  </w:t>
      </w:r>
      <w:r w:rsidR="00773B26" w:rsidRPr="00AF17EF">
        <w:rPr>
          <w:szCs w:val="24"/>
        </w:rPr>
        <w:t>Conducting a JCIDS analyses when directed by ARCIC.</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(2)  </w:t>
      </w:r>
      <w:r w:rsidR="00773B26" w:rsidRPr="00AF17EF">
        <w:rPr>
          <w:szCs w:val="24"/>
        </w:rPr>
        <w:t>Preparing a training strategy for a new materiel soluti</w:t>
      </w:r>
      <w:r w:rsidR="002A6D50" w:rsidRPr="00AF17EF">
        <w:rPr>
          <w:szCs w:val="24"/>
        </w:rPr>
        <w:t xml:space="preserve">on to a capability gap, and/or </w:t>
      </w:r>
      <w:r w:rsidR="00773B26" w:rsidRPr="00AF17EF">
        <w:rPr>
          <w:szCs w:val="24"/>
        </w:rPr>
        <w:t xml:space="preserve">improved or displaced equipment.  </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w:t>
      </w:r>
      <w:proofErr w:type="gramStart"/>
      <w:r w:rsidRPr="00AF17EF">
        <w:rPr>
          <w:szCs w:val="24"/>
        </w:rPr>
        <w:t xml:space="preserve">b.  </w:t>
      </w:r>
      <w:r w:rsidR="00773B26" w:rsidRPr="00AF17EF">
        <w:rPr>
          <w:szCs w:val="24"/>
        </w:rPr>
        <w:t>Conditions</w:t>
      </w:r>
      <w:proofErr w:type="gramEnd"/>
      <w:r w:rsidR="00773B26" w:rsidRPr="00AF17EF">
        <w:rPr>
          <w:szCs w:val="24"/>
        </w:rPr>
        <w:t>.  Given:</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(1)  </w:t>
      </w:r>
      <w:r w:rsidR="00773B26" w:rsidRPr="00AF17EF">
        <w:rPr>
          <w:szCs w:val="24"/>
        </w:rPr>
        <w:t>Joint and Army concepts.</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(2)  </w:t>
      </w:r>
      <w:r w:rsidR="00773B26" w:rsidRPr="00AF17EF">
        <w:rPr>
          <w:szCs w:val="24"/>
        </w:rPr>
        <w:t xml:space="preserve">Assignment to a </w:t>
      </w:r>
      <w:r w:rsidR="00DA70D7" w:rsidRPr="00AF17EF">
        <w:rPr>
          <w:szCs w:val="24"/>
        </w:rPr>
        <w:t>force modernization proponent analysis or capabilities development team</w:t>
      </w:r>
      <w:r w:rsidR="0055421C">
        <w:rPr>
          <w:szCs w:val="24"/>
        </w:rPr>
        <w:t xml:space="preserve"> </w:t>
      </w:r>
      <w:r w:rsidR="00773B26" w:rsidRPr="00AF17EF">
        <w:rPr>
          <w:szCs w:val="24"/>
        </w:rPr>
        <w:t xml:space="preserve">as a </w:t>
      </w:r>
      <w:r w:rsidR="00715D28" w:rsidRPr="00AF17EF">
        <w:rPr>
          <w:szCs w:val="24"/>
        </w:rPr>
        <w:t>TNGDEV</w:t>
      </w:r>
      <w:r w:rsidR="00773B26" w:rsidRPr="00AF17EF">
        <w:rPr>
          <w:szCs w:val="24"/>
        </w:rPr>
        <w:t>.</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(3)  </w:t>
      </w:r>
      <w:r w:rsidR="00773B26" w:rsidRPr="00AF17EF">
        <w:rPr>
          <w:szCs w:val="24"/>
        </w:rPr>
        <w:t>The ADDIE process, TR 350-70, and the TP 350-70 series.</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(4)  </w:t>
      </w:r>
      <w:r w:rsidR="00773B26" w:rsidRPr="00AF17EF">
        <w:rPr>
          <w:szCs w:val="24"/>
        </w:rPr>
        <w:t xml:space="preserve">The JCIDS process, </w:t>
      </w:r>
      <w:r w:rsidR="00DE5209" w:rsidRPr="00AF17EF">
        <w:rPr>
          <w:szCs w:val="24"/>
        </w:rPr>
        <w:t>Chairman, Joint Chiefs of Staff Instruction (</w:t>
      </w:r>
      <w:r w:rsidR="00C43632" w:rsidRPr="00AF17EF">
        <w:rPr>
          <w:szCs w:val="24"/>
        </w:rPr>
        <w:t>CJCSI</w:t>
      </w:r>
      <w:r w:rsidR="00DE5209" w:rsidRPr="00AF17EF">
        <w:rPr>
          <w:szCs w:val="24"/>
        </w:rPr>
        <w:t>)</w:t>
      </w:r>
      <w:r w:rsidR="00C43632" w:rsidRPr="00AF17EF">
        <w:rPr>
          <w:szCs w:val="24"/>
        </w:rPr>
        <w:t xml:space="preserve"> 3170, </w:t>
      </w:r>
      <w:r w:rsidR="00773B26" w:rsidRPr="00AF17EF">
        <w:rPr>
          <w:szCs w:val="24"/>
        </w:rPr>
        <w:t xml:space="preserve">TR 71-20, </w:t>
      </w:r>
      <w:r w:rsidR="00C43632" w:rsidRPr="00AF17EF">
        <w:rPr>
          <w:szCs w:val="24"/>
        </w:rPr>
        <w:t xml:space="preserve">and </w:t>
      </w:r>
      <w:r w:rsidR="00EE5E6E" w:rsidRPr="00AF17EF">
        <w:rPr>
          <w:szCs w:val="24"/>
        </w:rPr>
        <w:t xml:space="preserve">the </w:t>
      </w:r>
      <w:r w:rsidR="00773B26" w:rsidRPr="00AF17EF">
        <w:rPr>
          <w:szCs w:val="24"/>
        </w:rPr>
        <w:t>JCIDS manual.</w:t>
      </w:r>
    </w:p>
    <w:p w:rsidR="00B92818" w:rsidRPr="00AF17EF" w:rsidRDefault="00B92818" w:rsidP="00C043A9">
      <w:pPr>
        <w:pStyle w:val="NoSpacing"/>
        <w:rPr>
          <w:szCs w:val="24"/>
        </w:rPr>
      </w:pPr>
    </w:p>
    <w:p w:rsidR="00034CED" w:rsidRPr="00AF17EF" w:rsidRDefault="00B92818" w:rsidP="00C043A9">
      <w:pPr>
        <w:pStyle w:val="NoSpacing"/>
        <w:rPr>
          <w:szCs w:val="24"/>
        </w:rPr>
      </w:pPr>
      <w:r w:rsidRPr="00AF17EF">
        <w:rPr>
          <w:szCs w:val="24"/>
        </w:rPr>
        <w:t xml:space="preserve">        (5)  </w:t>
      </w:r>
      <w:r w:rsidR="00C43632" w:rsidRPr="00AF17EF">
        <w:rPr>
          <w:szCs w:val="24"/>
        </w:rPr>
        <w:t>TRADOC user,</w:t>
      </w:r>
      <w:r w:rsidR="00773B26" w:rsidRPr="00AF17EF">
        <w:rPr>
          <w:szCs w:val="24"/>
        </w:rPr>
        <w:t xml:space="preserve"> writing</w:t>
      </w:r>
      <w:r w:rsidR="00C43632" w:rsidRPr="00AF17EF">
        <w:rPr>
          <w:szCs w:val="24"/>
        </w:rPr>
        <w:t xml:space="preserve">, and staffing </w:t>
      </w:r>
      <w:r w:rsidR="00773B26" w:rsidRPr="00AF17EF">
        <w:rPr>
          <w:szCs w:val="24"/>
        </w:rPr>
        <w:t>guides.</w:t>
      </w:r>
    </w:p>
    <w:p w:rsidR="00FD787B" w:rsidRPr="00AF17EF" w:rsidRDefault="00FD787B" w:rsidP="00C043A9">
      <w:pPr>
        <w:pStyle w:val="NoSpacing"/>
        <w:rPr>
          <w:szCs w:val="24"/>
        </w:rPr>
      </w:pPr>
    </w:p>
    <w:p w:rsidR="00034CED" w:rsidRPr="00AF17EF" w:rsidRDefault="00B92818" w:rsidP="00C043A9">
      <w:pPr>
        <w:pStyle w:val="NoSpacing"/>
        <w:rPr>
          <w:szCs w:val="24"/>
        </w:rPr>
      </w:pPr>
      <w:r w:rsidRPr="00AF17EF">
        <w:rPr>
          <w:szCs w:val="24"/>
        </w:rPr>
        <w:t xml:space="preserve">     </w:t>
      </w:r>
      <w:proofErr w:type="gramStart"/>
      <w:r w:rsidRPr="00AF17EF">
        <w:rPr>
          <w:szCs w:val="24"/>
        </w:rPr>
        <w:t xml:space="preserve">c.  </w:t>
      </w:r>
      <w:r w:rsidR="00773B26" w:rsidRPr="00AF17EF">
        <w:rPr>
          <w:szCs w:val="24"/>
        </w:rPr>
        <w:t>Procedure</w:t>
      </w:r>
      <w:proofErr w:type="gramEnd"/>
      <w:r w:rsidR="00773B26" w:rsidRPr="00AF17EF">
        <w:rPr>
          <w:szCs w:val="24"/>
        </w:rPr>
        <w:t xml:space="preserve"> checklist.  Use the steps in </w:t>
      </w:r>
      <w:r w:rsidR="00494EDB" w:rsidRPr="00AF17EF">
        <w:rPr>
          <w:szCs w:val="24"/>
        </w:rPr>
        <w:t>t</w:t>
      </w:r>
      <w:r w:rsidR="00773B26" w:rsidRPr="00AF17EF">
        <w:rPr>
          <w:szCs w:val="24"/>
        </w:rPr>
        <w:t>able 3-</w:t>
      </w:r>
      <w:r w:rsidR="00DE47E2" w:rsidRPr="00AF17EF">
        <w:rPr>
          <w:szCs w:val="24"/>
        </w:rPr>
        <w:t xml:space="preserve">3 </w:t>
      </w:r>
      <w:r w:rsidR="00773B26" w:rsidRPr="00AF17EF">
        <w:rPr>
          <w:szCs w:val="24"/>
        </w:rPr>
        <w:t>when developing a system training strategy.</w:t>
      </w:r>
    </w:p>
    <w:p w:rsidR="001F7045" w:rsidRPr="00AF17EF" w:rsidRDefault="001F7045" w:rsidP="00C043A9">
      <w:pPr>
        <w:pStyle w:val="NoSpacing"/>
        <w:rPr>
          <w:szCs w:val="24"/>
        </w:rPr>
      </w:pPr>
    </w:p>
    <w:p w:rsidR="00494EDB" w:rsidRPr="00AF17EF" w:rsidRDefault="00494EDB" w:rsidP="00494EDB">
      <w:pPr>
        <w:pStyle w:val="Table"/>
        <w:rPr>
          <w:szCs w:val="24"/>
        </w:rPr>
      </w:pPr>
      <w:bookmarkStart w:id="152" w:name="_Toc344968608"/>
      <w:bookmarkStart w:id="153" w:name="_Toc400445237"/>
      <w:r w:rsidRPr="00AF17EF">
        <w:rPr>
          <w:szCs w:val="24"/>
        </w:rPr>
        <w:t>Table 3-</w:t>
      </w:r>
      <w:bookmarkEnd w:id="152"/>
      <w:r w:rsidR="00DE47E2" w:rsidRPr="00AF17EF">
        <w:rPr>
          <w:szCs w:val="24"/>
        </w:rPr>
        <w:t>3</w:t>
      </w:r>
      <w:bookmarkEnd w:id="153"/>
    </w:p>
    <w:p w:rsidR="00494EDB" w:rsidRPr="00AF17EF" w:rsidRDefault="00494EDB" w:rsidP="00494EDB">
      <w:pPr>
        <w:pStyle w:val="Table"/>
        <w:rPr>
          <w:szCs w:val="24"/>
        </w:rPr>
      </w:pPr>
      <w:bookmarkStart w:id="154" w:name="_Toc344968609"/>
      <w:bookmarkStart w:id="155" w:name="_Toc400445238"/>
      <w:r w:rsidRPr="00AF17EF">
        <w:rPr>
          <w:szCs w:val="24"/>
        </w:rPr>
        <w:t>System training strategy development</w:t>
      </w:r>
      <w:bookmarkEnd w:id="154"/>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8906"/>
      </w:tblGrid>
      <w:tr w:rsidR="00494EDB" w:rsidRPr="006040D8" w:rsidTr="006040D8">
        <w:tc>
          <w:tcPr>
            <w:tcW w:w="670" w:type="dxa"/>
          </w:tcPr>
          <w:p w:rsidR="00494EDB" w:rsidRPr="006040D8" w:rsidRDefault="00494EDB" w:rsidP="00266283">
            <w:pPr>
              <w:pStyle w:val="NoSpacing"/>
              <w:rPr>
                <w:b/>
                <w:szCs w:val="24"/>
              </w:rPr>
            </w:pPr>
            <w:r w:rsidRPr="006040D8">
              <w:rPr>
                <w:b/>
                <w:szCs w:val="24"/>
              </w:rPr>
              <w:t>Step</w:t>
            </w:r>
          </w:p>
        </w:tc>
        <w:tc>
          <w:tcPr>
            <w:tcW w:w="8906" w:type="dxa"/>
          </w:tcPr>
          <w:p w:rsidR="00494EDB" w:rsidRPr="006040D8" w:rsidRDefault="00494EDB" w:rsidP="00266283">
            <w:pPr>
              <w:pStyle w:val="NoSpacing"/>
              <w:rPr>
                <w:b/>
                <w:szCs w:val="24"/>
              </w:rPr>
            </w:pPr>
            <w:r w:rsidRPr="006040D8">
              <w:rPr>
                <w:b/>
                <w:szCs w:val="24"/>
              </w:rPr>
              <w:t>Action</w:t>
            </w:r>
          </w:p>
        </w:tc>
      </w:tr>
      <w:tr w:rsidR="00494EDB" w:rsidRPr="006040D8" w:rsidTr="006040D8">
        <w:tc>
          <w:tcPr>
            <w:tcW w:w="670" w:type="dxa"/>
          </w:tcPr>
          <w:p w:rsidR="00494EDB" w:rsidRPr="006040D8" w:rsidRDefault="00494EDB" w:rsidP="006040D8">
            <w:pPr>
              <w:pStyle w:val="NoSpacing"/>
              <w:jc w:val="center"/>
              <w:rPr>
                <w:szCs w:val="24"/>
              </w:rPr>
            </w:pPr>
            <w:r w:rsidRPr="006040D8">
              <w:rPr>
                <w:szCs w:val="24"/>
              </w:rPr>
              <w:t>1</w:t>
            </w:r>
          </w:p>
        </w:tc>
        <w:tc>
          <w:tcPr>
            <w:tcW w:w="8906" w:type="dxa"/>
          </w:tcPr>
          <w:p w:rsidR="00494EDB" w:rsidRPr="006040D8" w:rsidRDefault="00494EDB" w:rsidP="00723307">
            <w:pPr>
              <w:pStyle w:val="NoSpacing"/>
              <w:rPr>
                <w:szCs w:val="24"/>
              </w:rPr>
            </w:pPr>
            <w:r w:rsidRPr="006040D8">
              <w:rPr>
                <w:szCs w:val="24"/>
              </w:rPr>
              <w:t>Review the operational tasks, conditions, and standards developed during the JCIDS CBA.</w:t>
            </w:r>
          </w:p>
        </w:tc>
      </w:tr>
      <w:tr w:rsidR="00494EDB" w:rsidRPr="006040D8" w:rsidTr="006040D8">
        <w:tc>
          <w:tcPr>
            <w:tcW w:w="670" w:type="dxa"/>
          </w:tcPr>
          <w:p w:rsidR="00494EDB" w:rsidRPr="006040D8" w:rsidRDefault="00494EDB" w:rsidP="006040D8">
            <w:pPr>
              <w:pStyle w:val="NoSpacing"/>
              <w:jc w:val="center"/>
              <w:rPr>
                <w:szCs w:val="24"/>
              </w:rPr>
            </w:pPr>
            <w:r w:rsidRPr="006040D8">
              <w:rPr>
                <w:szCs w:val="24"/>
              </w:rPr>
              <w:t>2</w:t>
            </w:r>
          </w:p>
        </w:tc>
        <w:tc>
          <w:tcPr>
            <w:tcW w:w="8906" w:type="dxa"/>
          </w:tcPr>
          <w:p w:rsidR="00494EDB" w:rsidRPr="006040D8" w:rsidRDefault="00494EDB" w:rsidP="00723307">
            <w:pPr>
              <w:pStyle w:val="NoSpacing"/>
              <w:rPr>
                <w:szCs w:val="24"/>
              </w:rPr>
            </w:pPr>
            <w:r w:rsidRPr="006040D8">
              <w:rPr>
                <w:szCs w:val="24"/>
              </w:rPr>
              <w:t>Review the training concept for the</w:t>
            </w:r>
            <w:r w:rsidR="00723307" w:rsidRPr="006040D8">
              <w:rPr>
                <w:szCs w:val="24"/>
              </w:rPr>
              <w:t xml:space="preserve"> i</w:t>
            </w:r>
            <w:r w:rsidRPr="006040D8">
              <w:rPr>
                <w:szCs w:val="24"/>
              </w:rPr>
              <w:t>nstitutional</w:t>
            </w:r>
            <w:r w:rsidR="00723307" w:rsidRPr="006040D8">
              <w:rPr>
                <w:szCs w:val="24"/>
              </w:rPr>
              <w:t>, o</w:t>
            </w:r>
            <w:r w:rsidRPr="006040D8">
              <w:rPr>
                <w:szCs w:val="24"/>
              </w:rPr>
              <w:t>perational</w:t>
            </w:r>
            <w:r w:rsidR="00723307" w:rsidRPr="006040D8">
              <w:rPr>
                <w:szCs w:val="24"/>
              </w:rPr>
              <w:t>, and s</w:t>
            </w:r>
            <w:r w:rsidRPr="006040D8">
              <w:rPr>
                <w:szCs w:val="24"/>
              </w:rPr>
              <w:t>elf-development domain</w:t>
            </w:r>
            <w:r w:rsidR="00723307" w:rsidRPr="006040D8">
              <w:rPr>
                <w:szCs w:val="24"/>
              </w:rPr>
              <w:t>s</w:t>
            </w:r>
            <w:r w:rsidRPr="006040D8">
              <w:rPr>
                <w:szCs w:val="24"/>
              </w:rPr>
              <w:t>.</w:t>
            </w:r>
          </w:p>
        </w:tc>
      </w:tr>
      <w:tr w:rsidR="00494EDB" w:rsidRPr="006040D8" w:rsidTr="006040D8">
        <w:tc>
          <w:tcPr>
            <w:tcW w:w="670" w:type="dxa"/>
          </w:tcPr>
          <w:p w:rsidR="00494EDB" w:rsidRPr="006040D8" w:rsidRDefault="00494EDB" w:rsidP="006040D8">
            <w:pPr>
              <w:pStyle w:val="NoSpacing"/>
              <w:jc w:val="center"/>
              <w:rPr>
                <w:szCs w:val="24"/>
              </w:rPr>
            </w:pPr>
            <w:r w:rsidRPr="006040D8">
              <w:rPr>
                <w:szCs w:val="24"/>
              </w:rPr>
              <w:t>3</w:t>
            </w:r>
          </w:p>
        </w:tc>
        <w:tc>
          <w:tcPr>
            <w:tcW w:w="8906" w:type="dxa"/>
          </w:tcPr>
          <w:p w:rsidR="00494EDB" w:rsidRPr="006040D8" w:rsidRDefault="00494EDB" w:rsidP="00266283">
            <w:pPr>
              <w:pStyle w:val="NoSpacing"/>
              <w:rPr>
                <w:szCs w:val="24"/>
              </w:rPr>
            </w:pPr>
            <w:r w:rsidRPr="006040D8">
              <w:rPr>
                <w:szCs w:val="24"/>
              </w:rPr>
              <w:t>Develop an initial target audience description based on the training concept formulation and ADDIE analyses.</w:t>
            </w:r>
            <w:r w:rsidR="00723307" w:rsidRPr="006040D8">
              <w:rPr>
                <w:szCs w:val="24"/>
              </w:rPr>
              <w:t xml:space="preserve"> </w:t>
            </w:r>
            <w:r w:rsidRPr="006040D8">
              <w:rPr>
                <w:szCs w:val="24"/>
              </w:rPr>
              <w:t xml:space="preserve"> A preliminary target audience description defines the quantity and qualifications of the personnel to be trained.  </w:t>
            </w:r>
          </w:p>
        </w:tc>
      </w:tr>
      <w:tr w:rsidR="00494EDB" w:rsidRPr="006040D8" w:rsidTr="006040D8">
        <w:tc>
          <w:tcPr>
            <w:tcW w:w="670" w:type="dxa"/>
          </w:tcPr>
          <w:p w:rsidR="00494EDB" w:rsidRPr="006040D8" w:rsidRDefault="00494EDB" w:rsidP="006040D8">
            <w:pPr>
              <w:pStyle w:val="NoSpacing"/>
              <w:jc w:val="center"/>
              <w:rPr>
                <w:szCs w:val="24"/>
              </w:rPr>
            </w:pPr>
            <w:r w:rsidRPr="006040D8">
              <w:rPr>
                <w:szCs w:val="24"/>
              </w:rPr>
              <w:t>4</w:t>
            </w:r>
          </w:p>
        </w:tc>
        <w:tc>
          <w:tcPr>
            <w:tcW w:w="8906" w:type="dxa"/>
          </w:tcPr>
          <w:p w:rsidR="00494EDB" w:rsidRPr="006040D8" w:rsidRDefault="00494EDB" w:rsidP="00266283">
            <w:pPr>
              <w:pStyle w:val="NoSpacing"/>
              <w:rPr>
                <w:szCs w:val="24"/>
              </w:rPr>
            </w:pPr>
            <w:r w:rsidRPr="006040D8">
              <w:rPr>
                <w:szCs w:val="24"/>
              </w:rPr>
              <w:t>Determine a potential training location and site estimate.</w:t>
            </w:r>
          </w:p>
        </w:tc>
      </w:tr>
      <w:tr w:rsidR="00494EDB" w:rsidRPr="006040D8" w:rsidTr="006040D8">
        <w:tc>
          <w:tcPr>
            <w:tcW w:w="670" w:type="dxa"/>
          </w:tcPr>
          <w:p w:rsidR="00494EDB" w:rsidRPr="006040D8" w:rsidRDefault="00494EDB" w:rsidP="006040D8">
            <w:pPr>
              <w:pStyle w:val="NoSpacing"/>
              <w:jc w:val="center"/>
              <w:rPr>
                <w:szCs w:val="24"/>
              </w:rPr>
            </w:pPr>
            <w:r w:rsidRPr="006040D8">
              <w:rPr>
                <w:szCs w:val="24"/>
              </w:rPr>
              <w:t>5</w:t>
            </w:r>
          </w:p>
        </w:tc>
        <w:tc>
          <w:tcPr>
            <w:tcW w:w="8906" w:type="dxa"/>
          </w:tcPr>
          <w:p w:rsidR="00494EDB" w:rsidRPr="006040D8" w:rsidRDefault="00494EDB" w:rsidP="00266283">
            <w:pPr>
              <w:pStyle w:val="NoSpacing"/>
              <w:rPr>
                <w:szCs w:val="24"/>
              </w:rPr>
            </w:pPr>
            <w:r w:rsidRPr="006040D8">
              <w:rPr>
                <w:szCs w:val="24"/>
              </w:rPr>
              <w:t>Determine training assumptions and constraints.</w:t>
            </w:r>
          </w:p>
        </w:tc>
      </w:tr>
      <w:tr w:rsidR="00494EDB" w:rsidRPr="006040D8" w:rsidTr="006040D8">
        <w:tc>
          <w:tcPr>
            <w:tcW w:w="670" w:type="dxa"/>
          </w:tcPr>
          <w:p w:rsidR="00494EDB" w:rsidRPr="006040D8" w:rsidRDefault="00494EDB" w:rsidP="006040D8">
            <w:pPr>
              <w:pStyle w:val="NoSpacing"/>
              <w:jc w:val="center"/>
              <w:rPr>
                <w:szCs w:val="24"/>
              </w:rPr>
            </w:pPr>
            <w:r w:rsidRPr="006040D8">
              <w:rPr>
                <w:szCs w:val="24"/>
              </w:rPr>
              <w:t>6</w:t>
            </w:r>
          </w:p>
        </w:tc>
        <w:tc>
          <w:tcPr>
            <w:tcW w:w="8906" w:type="dxa"/>
          </w:tcPr>
          <w:p w:rsidR="0096767F" w:rsidRPr="006040D8" w:rsidRDefault="00494EDB" w:rsidP="00723307">
            <w:pPr>
              <w:pStyle w:val="NoSpacing"/>
              <w:rPr>
                <w:szCs w:val="24"/>
              </w:rPr>
            </w:pPr>
            <w:r w:rsidRPr="006040D8">
              <w:rPr>
                <w:szCs w:val="24"/>
              </w:rPr>
              <w:t>Develop an initial TSS estimate by conducting an analysis to:</w:t>
            </w:r>
            <w:r w:rsidR="008C3ED3" w:rsidRPr="006040D8">
              <w:rPr>
                <w:szCs w:val="24"/>
              </w:rPr>
              <w:t xml:space="preserve">  </w:t>
            </w:r>
          </w:p>
          <w:p w:rsidR="00494EDB" w:rsidRPr="006040D8" w:rsidRDefault="008C3ED3" w:rsidP="00723307">
            <w:pPr>
              <w:pStyle w:val="NoSpacing"/>
              <w:rPr>
                <w:szCs w:val="24"/>
              </w:rPr>
            </w:pPr>
            <w:r w:rsidRPr="006040D8">
              <w:rPr>
                <w:szCs w:val="24"/>
              </w:rPr>
              <w:t xml:space="preserve">- </w:t>
            </w:r>
            <w:r w:rsidR="00494EDB" w:rsidRPr="006040D8">
              <w:rPr>
                <w:szCs w:val="24"/>
              </w:rPr>
              <w:t xml:space="preserve">Identify initial </w:t>
            </w:r>
            <w:r w:rsidR="00501497" w:rsidRPr="006040D8">
              <w:rPr>
                <w:szCs w:val="24"/>
              </w:rPr>
              <w:t>training information infrastructure</w:t>
            </w:r>
            <w:r w:rsidR="00494EDB" w:rsidRPr="006040D8">
              <w:rPr>
                <w:szCs w:val="24"/>
              </w:rPr>
              <w:t xml:space="preserve"> capabilities.  </w:t>
            </w:r>
          </w:p>
          <w:p w:rsidR="00494EDB" w:rsidRPr="006040D8" w:rsidRDefault="008C3ED3" w:rsidP="00723307">
            <w:pPr>
              <w:pStyle w:val="NoSpacing"/>
              <w:rPr>
                <w:szCs w:val="24"/>
              </w:rPr>
            </w:pPr>
            <w:r w:rsidRPr="006040D8">
              <w:rPr>
                <w:szCs w:val="24"/>
              </w:rPr>
              <w:t xml:space="preserve">- </w:t>
            </w:r>
            <w:r w:rsidR="00494EDB" w:rsidRPr="006040D8">
              <w:rPr>
                <w:szCs w:val="24"/>
              </w:rPr>
              <w:t xml:space="preserve">Identify TADSS strategies and capabilities (including ET capabilities).  </w:t>
            </w:r>
          </w:p>
          <w:p w:rsidR="00494EDB" w:rsidRPr="006040D8" w:rsidRDefault="008C3ED3" w:rsidP="00723307">
            <w:pPr>
              <w:pStyle w:val="NoSpacing"/>
              <w:rPr>
                <w:szCs w:val="24"/>
              </w:rPr>
            </w:pPr>
            <w:r w:rsidRPr="006040D8">
              <w:rPr>
                <w:szCs w:val="24"/>
              </w:rPr>
              <w:t xml:space="preserve">- </w:t>
            </w:r>
            <w:r w:rsidR="00494EDB" w:rsidRPr="006040D8">
              <w:rPr>
                <w:szCs w:val="24"/>
              </w:rPr>
              <w:t>Identify initial training support package capabilities and requirements.</w:t>
            </w:r>
          </w:p>
          <w:p w:rsidR="00494EDB" w:rsidRPr="006040D8" w:rsidRDefault="008C3ED3" w:rsidP="00723307">
            <w:pPr>
              <w:pStyle w:val="NoSpacing"/>
              <w:rPr>
                <w:szCs w:val="24"/>
              </w:rPr>
            </w:pPr>
            <w:r w:rsidRPr="006040D8">
              <w:rPr>
                <w:szCs w:val="24"/>
              </w:rPr>
              <w:t xml:space="preserve">- </w:t>
            </w:r>
            <w:r w:rsidR="00494EDB" w:rsidRPr="006040D8">
              <w:rPr>
                <w:szCs w:val="24"/>
              </w:rPr>
              <w:t>Identify training facilities and land capabilities requirements.</w:t>
            </w:r>
          </w:p>
          <w:p w:rsidR="00494EDB" w:rsidRPr="006040D8" w:rsidRDefault="008C3ED3" w:rsidP="00723307">
            <w:pPr>
              <w:pStyle w:val="NoSpacing"/>
              <w:rPr>
                <w:szCs w:val="24"/>
              </w:rPr>
            </w:pPr>
            <w:r w:rsidRPr="006040D8">
              <w:rPr>
                <w:szCs w:val="24"/>
              </w:rPr>
              <w:t xml:space="preserve">- </w:t>
            </w:r>
            <w:r w:rsidR="00494EDB" w:rsidRPr="006040D8">
              <w:rPr>
                <w:szCs w:val="24"/>
              </w:rPr>
              <w:t xml:space="preserve">Identify training service capabilities and requirements.  </w:t>
            </w:r>
          </w:p>
        </w:tc>
      </w:tr>
      <w:tr w:rsidR="00494EDB" w:rsidRPr="006040D8" w:rsidTr="006040D8">
        <w:tc>
          <w:tcPr>
            <w:tcW w:w="670" w:type="dxa"/>
          </w:tcPr>
          <w:p w:rsidR="00494EDB" w:rsidRPr="006040D8" w:rsidRDefault="00494EDB" w:rsidP="006040D8">
            <w:pPr>
              <w:pStyle w:val="NoSpacing"/>
              <w:jc w:val="center"/>
              <w:rPr>
                <w:szCs w:val="24"/>
              </w:rPr>
            </w:pPr>
            <w:r w:rsidRPr="006040D8">
              <w:rPr>
                <w:szCs w:val="24"/>
              </w:rPr>
              <w:t>7</w:t>
            </w:r>
          </w:p>
        </w:tc>
        <w:tc>
          <w:tcPr>
            <w:tcW w:w="8906" w:type="dxa"/>
          </w:tcPr>
          <w:p w:rsidR="00494EDB" w:rsidRPr="006040D8" w:rsidRDefault="00494EDB" w:rsidP="00533C4E">
            <w:pPr>
              <w:pStyle w:val="NoSpacing"/>
              <w:rPr>
                <w:szCs w:val="24"/>
              </w:rPr>
            </w:pPr>
            <w:r w:rsidRPr="006040D8">
              <w:rPr>
                <w:szCs w:val="24"/>
              </w:rPr>
              <w:t xml:space="preserve">Review ITE concepts and </w:t>
            </w:r>
            <w:r w:rsidR="00CD3DEC">
              <w:rPr>
                <w:szCs w:val="24"/>
              </w:rPr>
              <w:t>integrated</w:t>
            </w:r>
            <w:r w:rsidRPr="006040D8">
              <w:rPr>
                <w:szCs w:val="24"/>
              </w:rPr>
              <w:t xml:space="preserve"> architecture</w:t>
            </w:r>
            <w:r w:rsidR="00CD3DEC">
              <w:rPr>
                <w:szCs w:val="24"/>
              </w:rPr>
              <w:t>(</w:t>
            </w:r>
            <w:r w:rsidRPr="006040D8">
              <w:rPr>
                <w:szCs w:val="24"/>
              </w:rPr>
              <w:t>s</w:t>
            </w:r>
            <w:r w:rsidR="00CD3DEC">
              <w:rPr>
                <w:szCs w:val="24"/>
              </w:rPr>
              <w:t>)</w:t>
            </w:r>
            <w:r w:rsidRPr="006040D8">
              <w:rPr>
                <w:szCs w:val="24"/>
              </w:rPr>
              <w:t xml:space="preserve"> (IA).</w:t>
            </w:r>
          </w:p>
        </w:tc>
      </w:tr>
      <w:tr w:rsidR="00723307" w:rsidRPr="006040D8" w:rsidTr="006040D8">
        <w:tc>
          <w:tcPr>
            <w:tcW w:w="670" w:type="dxa"/>
          </w:tcPr>
          <w:p w:rsidR="00723307" w:rsidRPr="006040D8" w:rsidRDefault="00723307" w:rsidP="006040D8">
            <w:pPr>
              <w:pStyle w:val="NoSpacing"/>
              <w:jc w:val="center"/>
              <w:rPr>
                <w:szCs w:val="24"/>
              </w:rPr>
            </w:pPr>
            <w:r w:rsidRPr="006040D8">
              <w:rPr>
                <w:szCs w:val="24"/>
              </w:rPr>
              <w:t>8</w:t>
            </w:r>
          </w:p>
        </w:tc>
        <w:tc>
          <w:tcPr>
            <w:tcW w:w="8906" w:type="dxa"/>
          </w:tcPr>
          <w:p w:rsidR="00723307" w:rsidRPr="006040D8" w:rsidRDefault="00723307" w:rsidP="00266283">
            <w:pPr>
              <w:pStyle w:val="NoSpacing"/>
              <w:rPr>
                <w:szCs w:val="24"/>
              </w:rPr>
            </w:pPr>
            <w:r w:rsidRPr="006040D8">
              <w:rPr>
                <w:szCs w:val="24"/>
              </w:rPr>
              <w:t>Participate in development of CATS, or modification of existing CATS.</w:t>
            </w:r>
          </w:p>
        </w:tc>
      </w:tr>
      <w:tr w:rsidR="00723307" w:rsidRPr="006040D8" w:rsidTr="006040D8">
        <w:tc>
          <w:tcPr>
            <w:tcW w:w="670" w:type="dxa"/>
          </w:tcPr>
          <w:p w:rsidR="00723307" w:rsidRPr="006040D8" w:rsidRDefault="00723307" w:rsidP="006040D8">
            <w:pPr>
              <w:pStyle w:val="TableText10pt"/>
              <w:jc w:val="center"/>
              <w:rPr>
                <w:sz w:val="24"/>
                <w:szCs w:val="24"/>
              </w:rPr>
            </w:pPr>
            <w:r w:rsidRPr="006040D8">
              <w:rPr>
                <w:sz w:val="24"/>
                <w:szCs w:val="24"/>
              </w:rPr>
              <w:t>9</w:t>
            </w:r>
          </w:p>
        </w:tc>
        <w:tc>
          <w:tcPr>
            <w:tcW w:w="8906" w:type="dxa"/>
          </w:tcPr>
          <w:p w:rsidR="00723307" w:rsidRPr="006040D8" w:rsidRDefault="00723307" w:rsidP="006040D8">
            <w:pPr>
              <w:pStyle w:val="TableText10pt"/>
              <w:spacing w:before="0" w:after="0"/>
              <w:rPr>
                <w:sz w:val="24"/>
                <w:szCs w:val="24"/>
              </w:rPr>
            </w:pPr>
            <w:r w:rsidRPr="006040D8">
              <w:rPr>
                <w:sz w:val="24"/>
                <w:szCs w:val="24"/>
              </w:rPr>
              <w:t>Prepare and staff:</w:t>
            </w:r>
          </w:p>
          <w:p w:rsidR="008C3ED3" w:rsidRPr="006040D8" w:rsidRDefault="008C3ED3" w:rsidP="006040D8">
            <w:pPr>
              <w:pStyle w:val="TableTextSub1"/>
              <w:numPr>
                <w:ilvl w:val="0"/>
                <w:numId w:val="0"/>
              </w:numPr>
              <w:spacing w:before="0" w:after="0"/>
              <w:rPr>
                <w:sz w:val="24"/>
                <w:szCs w:val="24"/>
              </w:rPr>
            </w:pPr>
            <w:r w:rsidRPr="006040D8">
              <w:rPr>
                <w:sz w:val="24"/>
                <w:szCs w:val="24"/>
              </w:rPr>
              <w:t xml:space="preserve">- </w:t>
            </w:r>
            <w:r w:rsidR="00723307" w:rsidRPr="006040D8">
              <w:rPr>
                <w:sz w:val="24"/>
                <w:szCs w:val="24"/>
              </w:rPr>
              <w:t>Training and training support input to the ICD, CDD, CPD, and/or DICR or DCR.</w:t>
            </w:r>
          </w:p>
          <w:p w:rsidR="00723307" w:rsidRPr="006040D8" w:rsidRDefault="008C3ED3" w:rsidP="006040D8">
            <w:pPr>
              <w:pStyle w:val="TableTextSub1"/>
              <w:numPr>
                <w:ilvl w:val="0"/>
                <w:numId w:val="0"/>
              </w:numPr>
              <w:spacing w:before="0" w:after="0"/>
              <w:rPr>
                <w:sz w:val="24"/>
                <w:szCs w:val="24"/>
              </w:rPr>
            </w:pPr>
            <w:r w:rsidRPr="006040D8">
              <w:rPr>
                <w:sz w:val="24"/>
                <w:szCs w:val="24"/>
              </w:rPr>
              <w:t xml:space="preserve">- </w:t>
            </w:r>
            <w:r w:rsidR="00723307" w:rsidRPr="006040D8">
              <w:rPr>
                <w:sz w:val="24"/>
                <w:szCs w:val="24"/>
              </w:rPr>
              <w:t>The STRAP.</w:t>
            </w:r>
          </w:p>
          <w:p w:rsidR="00723307" w:rsidRPr="006040D8" w:rsidRDefault="008C3ED3" w:rsidP="006040D8">
            <w:pPr>
              <w:pStyle w:val="TableTextSub1"/>
              <w:numPr>
                <w:ilvl w:val="0"/>
                <w:numId w:val="0"/>
              </w:numPr>
              <w:spacing w:before="0" w:after="0"/>
              <w:rPr>
                <w:sz w:val="24"/>
                <w:szCs w:val="24"/>
              </w:rPr>
            </w:pPr>
            <w:r w:rsidRPr="006040D8">
              <w:rPr>
                <w:sz w:val="24"/>
                <w:szCs w:val="24"/>
              </w:rPr>
              <w:t xml:space="preserve">- </w:t>
            </w:r>
            <w:r w:rsidR="00723307" w:rsidRPr="006040D8">
              <w:rPr>
                <w:sz w:val="24"/>
                <w:szCs w:val="24"/>
              </w:rPr>
              <w:t>TTSP.</w:t>
            </w:r>
          </w:p>
        </w:tc>
      </w:tr>
    </w:tbl>
    <w:p w:rsidR="00494EDB" w:rsidRPr="00AF17EF" w:rsidRDefault="00494EDB" w:rsidP="00C043A9">
      <w:pPr>
        <w:pStyle w:val="NoSpacing"/>
        <w:rPr>
          <w:szCs w:val="24"/>
        </w:rPr>
      </w:pPr>
    </w:p>
    <w:p w:rsidR="00675547" w:rsidRPr="00AF17EF" w:rsidRDefault="00675547" w:rsidP="00675547">
      <w:pPr>
        <w:pStyle w:val="Heading1"/>
        <w:rPr>
          <w:szCs w:val="24"/>
        </w:rPr>
      </w:pPr>
      <w:bookmarkStart w:id="156" w:name="_Toc401130782"/>
      <w:bookmarkStart w:id="157" w:name="_Toc306375783"/>
      <w:r w:rsidRPr="00AF17EF">
        <w:rPr>
          <w:szCs w:val="24"/>
        </w:rPr>
        <w:lastRenderedPageBreak/>
        <w:t>3-17</w:t>
      </w:r>
      <w:proofErr w:type="gramStart"/>
      <w:r w:rsidRPr="00AF17EF">
        <w:rPr>
          <w:szCs w:val="24"/>
        </w:rPr>
        <w:t>.  Conduct</w:t>
      </w:r>
      <w:proofErr w:type="gramEnd"/>
      <w:r w:rsidRPr="00AF17EF">
        <w:rPr>
          <w:szCs w:val="24"/>
        </w:rPr>
        <w:t xml:space="preserve"> a </w:t>
      </w:r>
      <w:r w:rsidR="008F037E" w:rsidRPr="00AF17EF">
        <w:rPr>
          <w:szCs w:val="24"/>
        </w:rPr>
        <w:t>j</w:t>
      </w:r>
      <w:r w:rsidRPr="00AF17EF">
        <w:rPr>
          <w:szCs w:val="24"/>
        </w:rPr>
        <w:t xml:space="preserve">ob </w:t>
      </w:r>
      <w:r w:rsidR="008F037E" w:rsidRPr="00AF17EF">
        <w:rPr>
          <w:szCs w:val="24"/>
        </w:rPr>
        <w:t>h</w:t>
      </w:r>
      <w:r w:rsidRPr="00AF17EF">
        <w:rPr>
          <w:szCs w:val="24"/>
        </w:rPr>
        <w:t xml:space="preserve">azard </w:t>
      </w:r>
      <w:r w:rsidR="008F037E" w:rsidRPr="00AF17EF">
        <w:rPr>
          <w:szCs w:val="24"/>
        </w:rPr>
        <w:t>a</w:t>
      </w:r>
      <w:r w:rsidRPr="00AF17EF">
        <w:rPr>
          <w:szCs w:val="24"/>
        </w:rPr>
        <w:t>nalysis (risk assessment)</w:t>
      </w:r>
      <w:bookmarkEnd w:id="156"/>
      <w:r w:rsidRPr="00AF17EF">
        <w:rPr>
          <w:szCs w:val="24"/>
        </w:rPr>
        <w:t xml:space="preserve">  </w:t>
      </w:r>
    </w:p>
    <w:p w:rsidR="00675547" w:rsidRPr="00AF17EF" w:rsidRDefault="00675547" w:rsidP="00675547">
      <w:pPr>
        <w:pStyle w:val="NoSpacing"/>
        <w:rPr>
          <w:szCs w:val="24"/>
        </w:rPr>
      </w:pPr>
      <w:r w:rsidRPr="00AF17EF">
        <w:rPr>
          <w:szCs w:val="24"/>
        </w:rPr>
        <w:t>The risk management process as defined in ATP 5-19 satisfies the requirement for a job hazard analysis.  A thorough risk assessment will:</w:t>
      </w:r>
    </w:p>
    <w:p w:rsidR="00675547" w:rsidRPr="00AF17EF" w:rsidRDefault="00675547" w:rsidP="00675547">
      <w:pPr>
        <w:pStyle w:val="NoSpacing"/>
        <w:rPr>
          <w:szCs w:val="24"/>
        </w:rPr>
      </w:pPr>
    </w:p>
    <w:p w:rsidR="00675547" w:rsidRPr="00AF17EF" w:rsidRDefault="00A52733" w:rsidP="00675547">
      <w:pPr>
        <w:pStyle w:val="NoSpacing"/>
        <w:tabs>
          <w:tab w:val="left" w:pos="270"/>
        </w:tabs>
        <w:rPr>
          <w:szCs w:val="24"/>
        </w:rPr>
      </w:pPr>
      <w:r w:rsidRPr="00AF17EF">
        <w:rPr>
          <w:szCs w:val="24"/>
        </w:rPr>
        <w:t xml:space="preserve">     </w:t>
      </w:r>
      <w:proofErr w:type="gramStart"/>
      <w:r w:rsidR="00675547" w:rsidRPr="00AF17EF">
        <w:rPr>
          <w:szCs w:val="24"/>
        </w:rPr>
        <w:t>a.  Be</w:t>
      </w:r>
      <w:proofErr w:type="gramEnd"/>
      <w:r w:rsidR="00675547" w:rsidRPr="00AF17EF">
        <w:rPr>
          <w:szCs w:val="24"/>
        </w:rPr>
        <w:t xml:space="preserve"> reviewed and validated by the responsible safety director.</w:t>
      </w:r>
    </w:p>
    <w:p w:rsidR="00675547" w:rsidRPr="00AF17EF" w:rsidRDefault="00675547" w:rsidP="00675547">
      <w:pPr>
        <w:pStyle w:val="NoSpacing"/>
        <w:tabs>
          <w:tab w:val="left" w:pos="270"/>
        </w:tabs>
        <w:rPr>
          <w:szCs w:val="24"/>
        </w:rPr>
      </w:pPr>
    </w:p>
    <w:p w:rsidR="00675547" w:rsidRPr="00AF17EF" w:rsidRDefault="00A52733" w:rsidP="00675547">
      <w:pPr>
        <w:pStyle w:val="NoSpacing"/>
        <w:tabs>
          <w:tab w:val="left" w:pos="270"/>
        </w:tabs>
        <w:rPr>
          <w:szCs w:val="24"/>
        </w:rPr>
      </w:pPr>
      <w:r w:rsidRPr="00AF17EF">
        <w:rPr>
          <w:szCs w:val="24"/>
        </w:rPr>
        <w:t xml:space="preserve">     </w:t>
      </w:r>
      <w:proofErr w:type="gramStart"/>
      <w:r w:rsidR="00675547" w:rsidRPr="00AF17EF">
        <w:rPr>
          <w:szCs w:val="24"/>
        </w:rPr>
        <w:t>b.  Identify</w:t>
      </w:r>
      <w:proofErr w:type="gramEnd"/>
      <w:r w:rsidR="00675547" w:rsidRPr="00AF17EF">
        <w:rPr>
          <w:szCs w:val="24"/>
        </w:rPr>
        <w:t xml:space="preserve"> potential system hazards.</w:t>
      </w:r>
    </w:p>
    <w:p w:rsidR="00675547" w:rsidRPr="00AF17EF" w:rsidRDefault="00675547" w:rsidP="00675547">
      <w:pPr>
        <w:pStyle w:val="NoSpacing"/>
        <w:tabs>
          <w:tab w:val="left" w:pos="270"/>
        </w:tabs>
        <w:rPr>
          <w:szCs w:val="24"/>
        </w:rPr>
      </w:pPr>
    </w:p>
    <w:p w:rsidR="00FD787B" w:rsidRDefault="00A52733" w:rsidP="00675547">
      <w:pPr>
        <w:pStyle w:val="NoSpacing"/>
        <w:tabs>
          <w:tab w:val="left" w:pos="270"/>
        </w:tabs>
        <w:rPr>
          <w:szCs w:val="24"/>
        </w:rPr>
      </w:pPr>
      <w:r w:rsidRPr="00AF17EF">
        <w:rPr>
          <w:szCs w:val="24"/>
        </w:rPr>
        <w:t xml:space="preserve">     </w:t>
      </w:r>
      <w:proofErr w:type="gramStart"/>
      <w:r w:rsidR="00675547" w:rsidRPr="00AF17EF">
        <w:rPr>
          <w:szCs w:val="24"/>
        </w:rPr>
        <w:t>c.  Develop</w:t>
      </w:r>
      <w:proofErr w:type="gramEnd"/>
      <w:r w:rsidR="00675547" w:rsidRPr="00AF17EF">
        <w:rPr>
          <w:szCs w:val="24"/>
        </w:rPr>
        <w:t xml:space="preserve"> training and personal protective equipment requirements to mitigate identified hazards to lower residual risk involved to an acceptable level. </w:t>
      </w:r>
    </w:p>
    <w:p w:rsidR="00FD787B" w:rsidRDefault="00FD787B" w:rsidP="00FD787B">
      <w:pPr>
        <w:pStyle w:val="NoSpacing"/>
        <w:pBdr>
          <w:bottom w:val="single" w:sz="4" w:space="1" w:color="auto"/>
        </w:pBdr>
        <w:tabs>
          <w:tab w:val="left" w:pos="270"/>
        </w:tabs>
        <w:rPr>
          <w:szCs w:val="24"/>
        </w:rPr>
      </w:pPr>
    </w:p>
    <w:p w:rsidR="00D67B09" w:rsidRDefault="00D67B09" w:rsidP="00FD787B">
      <w:pPr>
        <w:pStyle w:val="Heading2"/>
      </w:pPr>
    </w:p>
    <w:p w:rsidR="00DB0C5D" w:rsidRPr="00AF17EF" w:rsidRDefault="00DB0C5D" w:rsidP="00FD787B">
      <w:pPr>
        <w:pStyle w:val="Heading2"/>
      </w:pPr>
      <w:bookmarkStart w:id="158" w:name="_Toc401130783"/>
      <w:r w:rsidRPr="00AF17EF">
        <w:t>Chapter 4</w:t>
      </w:r>
      <w:r w:rsidRPr="00AF17EF">
        <w:br/>
      </w:r>
      <w:bookmarkStart w:id="159" w:name="_Toc343152705"/>
      <w:bookmarkStart w:id="160" w:name="_Toc337021884"/>
      <w:bookmarkStart w:id="161" w:name="_Toc306375756"/>
      <w:r w:rsidRPr="00AF17EF">
        <w:t>Integrated Training Environment (ITE)</w:t>
      </w:r>
      <w:bookmarkEnd w:id="158"/>
      <w:bookmarkEnd w:id="159"/>
      <w:bookmarkEnd w:id="160"/>
    </w:p>
    <w:p w:rsidR="00DB0C5D" w:rsidRPr="00AF17EF" w:rsidRDefault="00DB0C5D" w:rsidP="00DB0C5D">
      <w:pPr>
        <w:pStyle w:val="NoSpacing"/>
        <w:rPr>
          <w:b/>
          <w:bCs/>
          <w:szCs w:val="24"/>
        </w:rPr>
      </w:pPr>
    </w:p>
    <w:p w:rsidR="00DB0C5D" w:rsidRPr="00AF17EF" w:rsidRDefault="00DB0C5D" w:rsidP="00FC56F3">
      <w:pPr>
        <w:pStyle w:val="Heading1"/>
        <w:rPr>
          <w:szCs w:val="24"/>
        </w:rPr>
      </w:pPr>
      <w:bookmarkStart w:id="162" w:name="_Toc401130784"/>
      <w:r w:rsidRPr="00AF17EF">
        <w:rPr>
          <w:szCs w:val="24"/>
        </w:rPr>
        <w:t>4-1</w:t>
      </w:r>
      <w:proofErr w:type="gramStart"/>
      <w:r w:rsidRPr="00AF17EF">
        <w:rPr>
          <w:szCs w:val="24"/>
        </w:rPr>
        <w:t>.</w:t>
      </w:r>
      <w:r w:rsidR="00BE3485" w:rsidRPr="00AF17EF">
        <w:rPr>
          <w:szCs w:val="24"/>
        </w:rPr>
        <w:t xml:space="preserve"> </w:t>
      </w:r>
      <w:r w:rsidRPr="00AF17EF">
        <w:rPr>
          <w:szCs w:val="24"/>
        </w:rPr>
        <w:t xml:space="preserve"> Integrated</w:t>
      </w:r>
      <w:proofErr w:type="gramEnd"/>
      <w:r w:rsidRPr="00AF17EF">
        <w:rPr>
          <w:szCs w:val="24"/>
        </w:rPr>
        <w:t xml:space="preserve"> training environment overview</w:t>
      </w:r>
      <w:bookmarkEnd w:id="162"/>
    </w:p>
    <w:p w:rsidR="00DB0C5D" w:rsidRPr="00AF17EF" w:rsidRDefault="00DB0C5D" w:rsidP="00DB0C5D">
      <w:pPr>
        <w:pStyle w:val="NoSpacing"/>
        <w:rPr>
          <w:b/>
          <w:bCs/>
          <w:szCs w:val="24"/>
        </w:rPr>
      </w:pPr>
    </w:p>
    <w:p w:rsidR="00DB0C5D" w:rsidRPr="00AF17EF" w:rsidRDefault="004E405C" w:rsidP="00DB0C5D">
      <w:pPr>
        <w:pStyle w:val="NoSpacing"/>
        <w:rPr>
          <w:bCs/>
          <w:szCs w:val="24"/>
        </w:rPr>
      </w:pPr>
      <w:r w:rsidRPr="00AF17EF">
        <w:rPr>
          <w:bCs/>
          <w:szCs w:val="24"/>
        </w:rPr>
        <w:t xml:space="preserve">     </w:t>
      </w:r>
      <w:bookmarkEnd w:id="161"/>
      <w:proofErr w:type="gramStart"/>
      <w:r w:rsidR="00DB0C5D" w:rsidRPr="00AF17EF">
        <w:rPr>
          <w:bCs/>
          <w:szCs w:val="24"/>
        </w:rPr>
        <w:t>a.  The</w:t>
      </w:r>
      <w:proofErr w:type="gramEnd"/>
      <w:r w:rsidR="00DB0C5D" w:rsidRPr="00AF17EF">
        <w:rPr>
          <w:bCs/>
          <w:szCs w:val="24"/>
        </w:rPr>
        <w:t xml:space="preserve"> ITE is an intrinsic part of Army training strategies.  The Army relies on a creative mix of LVC training </w:t>
      </w:r>
      <w:r w:rsidR="0057741A" w:rsidRPr="00AF17EF">
        <w:rPr>
          <w:bCs/>
          <w:szCs w:val="24"/>
        </w:rPr>
        <w:t xml:space="preserve">and gaming </w:t>
      </w:r>
      <w:r w:rsidR="00DB0C5D" w:rsidRPr="00AF17EF">
        <w:rPr>
          <w:bCs/>
          <w:szCs w:val="24"/>
        </w:rPr>
        <w:t xml:space="preserve">to deliver realistic training.  This mix is central to how the Army designs, manages and uses training support products, services and facilities to ensure commanders have the means to execute and assess their training.  This is accomplished by setting the conditions for the efficient use of integrated and stand-alone LVC and gaming environments, which support the commander’s training strategy.  LVC training is a broad </w:t>
      </w:r>
      <w:r w:rsidR="004A75D9" w:rsidRPr="00AF17EF">
        <w:rPr>
          <w:bCs/>
          <w:szCs w:val="24"/>
        </w:rPr>
        <w:t>categorization</w:t>
      </w:r>
      <w:r w:rsidR="00DB0C5D" w:rsidRPr="00AF17EF">
        <w:rPr>
          <w:bCs/>
          <w:szCs w:val="24"/>
        </w:rPr>
        <w:t xml:space="preserve"> that covers the degree to which a training event uses TADSS.  The Army's goal is to integrate all new essential TADSS with existing joint and Army TADSS to create one seamless ITE.  In addition to the integrating hardware, software</w:t>
      </w:r>
      <w:r w:rsidR="00AF7C7C" w:rsidRPr="00AF17EF">
        <w:rPr>
          <w:bCs/>
          <w:szCs w:val="24"/>
        </w:rPr>
        <w:t>,</w:t>
      </w:r>
      <w:r w:rsidR="00DB0C5D" w:rsidRPr="00AF17EF">
        <w:rPr>
          <w:bCs/>
          <w:szCs w:val="24"/>
        </w:rPr>
        <w:t xml:space="preserve"> and networking, the ITE also includes ranges, training land, mission training complexes, and simulation facilities.</w:t>
      </w:r>
    </w:p>
    <w:p w:rsidR="00DB0C5D" w:rsidRPr="00AF17EF" w:rsidRDefault="00DB0C5D" w:rsidP="00DB0C5D">
      <w:pPr>
        <w:pStyle w:val="NoSpacing"/>
        <w:rPr>
          <w:bCs/>
          <w:szCs w:val="24"/>
        </w:rPr>
      </w:pPr>
    </w:p>
    <w:p w:rsidR="00DB0C5D" w:rsidRPr="00AF17EF" w:rsidRDefault="004E405C" w:rsidP="00797D90">
      <w:pPr>
        <w:pStyle w:val="NoSpacing"/>
        <w:rPr>
          <w:bCs/>
          <w:szCs w:val="24"/>
        </w:rPr>
      </w:pPr>
      <w:r w:rsidRPr="00AF17EF">
        <w:rPr>
          <w:bCs/>
          <w:szCs w:val="24"/>
        </w:rPr>
        <w:t xml:space="preserve">     </w:t>
      </w:r>
      <w:proofErr w:type="gramStart"/>
      <w:r w:rsidR="00DB0C5D" w:rsidRPr="00AF17EF">
        <w:rPr>
          <w:bCs/>
          <w:szCs w:val="24"/>
        </w:rPr>
        <w:t xml:space="preserve">b.  </w:t>
      </w:r>
      <w:r w:rsidR="00BE4DCE" w:rsidRPr="00AF17EF">
        <w:rPr>
          <w:bCs/>
          <w:szCs w:val="24"/>
        </w:rPr>
        <w:t>The</w:t>
      </w:r>
      <w:proofErr w:type="gramEnd"/>
      <w:r w:rsidR="00BE4DCE" w:rsidRPr="00AF17EF">
        <w:rPr>
          <w:bCs/>
          <w:szCs w:val="24"/>
        </w:rPr>
        <w:t xml:space="preserve"> ITE is simply the technical integration of training enablers, tools, and TADSS available to support individual and multi-echelon collective training within all of the Army’s training domains and training environments as appropriate. </w:t>
      </w:r>
      <w:r w:rsidR="00DB0C5D" w:rsidRPr="00AF17EF">
        <w:rPr>
          <w:bCs/>
          <w:szCs w:val="24"/>
        </w:rPr>
        <w:t>This is especially true at the battalion level and below.  Virtual, constructive, and gaming training are used to supplement, enhance, and complement live training.  They can help raise the entry level of proficiency for live training and reduce time needed to prepare training.  They can also provide a variety of training environments, allowing multiple scenarios to be replicated under different conditions.  Based on training objectives and available resources such as time, ammunition, simulations, and range availability, commanders determine the right mix and frequency of LVC and gaming training to ensure organizations use allocated resources efficiently and effectively.</w:t>
      </w:r>
    </w:p>
    <w:p w:rsidR="001E171E" w:rsidRPr="00AF17EF" w:rsidRDefault="001E171E">
      <w:pPr>
        <w:pStyle w:val="NoSpacing"/>
        <w:rPr>
          <w:bCs/>
          <w:szCs w:val="24"/>
        </w:rPr>
      </w:pPr>
    </w:p>
    <w:p w:rsidR="008A47A0" w:rsidRPr="00AF17EF" w:rsidRDefault="00A52733">
      <w:pPr>
        <w:spacing w:line="240" w:lineRule="auto"/>
        <w:rPr>
          <w:rFonts w:ascii="Times New Roman" w:hAnsi="Times New Roman"/>
          <w:bCs/>
          <w:sz w:val="24"/>
          <w:szCs w:val="24"/>
        </w:rPr>
      </w:pPr>
      <w:r w:rsidRPr="00AF17EF">
        <w:rPr>
          <w:rFonts w:ascii="Times New Roman" w:hAnsi="Times New Roman"/>
          <w:sz w:val="24"/>
          <w:szCs w:val="24"/>
        </w:rPr>
        <w:t xml:space="preserve">        (1</w:t>
      </w:r>
      <w:r w:rsidR="00BF426D" w:rsidRPr="00AF17EF">
        <w:rPr>
          <w:rFonts w:ascii="Times New Roman" w:hAnsi="Times New Roman"/>
          <w:bCs/>
          <w:sz w:val="24"/>
          <w:szCs w:val="24"/>
        </w:rPr>
        <w:t>)   Live.  Live training is executed using assigned equipment</w:t>
      </w:r>
      <w:r w:rsidR="00FF417C" w:rsidRPr="00AF17EF">
        <w:rPr>
          <w:rFonts w:ascii="Times New Roman" w:hAnsi="Times New Roman"/>
          <w:bCs/>
          <w:sz w:val="24"/>
          <w:szCs w:val="24"/>
        </w:rPr>
        <w:t>,</w:t>
      </w:r>
      <w:r w:rsidR="00BF426D" w:rsidRPr="00AF17EF">
        <w:rPr>
          <w:rFonts w:ascii="Times New Roman" w:hAnsi="Times New Roman"/>
          <w:bCs/>
          <w:sz w:val="24"/>
          <w:szCs w:val="24"/>
        </w:rPr>
        <w:t xml:space="preserve"> real people operating real systems.  Live training may be enhanced by TADSS and tactical engagement simulation to further simulate combat conditions.  Live training can operate in a stand-alone environment or be integrated with virtual and constructive environments as part of the ITE.  Live training will be capable of stimulating current and future mission command systems at home station and capable of being networked with the CTCs when appropriate.</w:t>
      </w:r>
    </w:p>
    <w:p w:rsidR="00DB0C5D" w:rsidRPr="00AF17EF" w:rsidRDefault="00A52733" w:rsidP="00DB0C5D">
      <w:pPr>
        <w:pStyle w:val="NoSpacing"/>
        <w:rPr>
          <w:bCs/>
          <w:szCs w:val="24"/>
        </w:rPr>
      </w:pPr>
      <w:r w:rsidRPr="00AF17EF">
        <w:rPr>
          <w:szCs w:val="24"/>
        </w:rPr>
        <w:lastRenderedPageBreak/>
        <w:t xml:space="preserve">        (2</w:t>
      </w:r>
      <w:r w:rsidR="00BF426D" w:rsidRPr="00AF17EF">
        <w:rPr>
          <w:bCs/>
          <w:szCs w:val="24"/>
        </w:rPr>
        <w:t xml:space="preserve">)  Virtual.  </w:t>
      </w:r>
      <w:r w:rsidR="00823ADC" w:rsidRPr="00AF17EF">
        <w:rPr>
          <w:bCs/>
          <w:szCs w:val="24"/>
        </w:rPr>
        <w:t xml:space="preserve">Virtual </w:t>
      </w:r>
      <w:r w:rsidR="00FF417C" w:rsidRPr="00AF17EF">
        <w:rPr>
          <w:bCs/>
          <w:szCs w:val="24"/>
        </w:rPr>
        <w:t>environment i</w:t>
      </w:r>
      <w:r w:rsidR="00BF426D" w:rsidRPr="00AF17EF">
        <w:rPr>
          <w:bCs/>
          <w:szCs w:val="24"/>
        </w:rPr>
        <w:t xml:space="preserve">s a </w:t>
      </w:r>
      <w:r w:rsidR="00BF426D" w:rsidRPr="00AF17EF">
        <w:rPr>
          <w:color w:val="000000"/>
          <w:szCs w:val="24"/>
        </w:rPr>
        <w:t>three-dimensional</w:t>
      </w:r>
      <w:r w:rsidR="00BF426D" w:rsidRPr="00AF17EF">
        <w:rPr>
          <w:bCs/>
          <w:szCs w:val="24"/>
        </w:rPr>
        <w:t xml:space="preserve"> computer generated environment and displays geo-specific or geo-typical terrain.  The environment is interactive allowing participants to act, move, and navigate in the environment.  Usually, a stereoscopic display provides the participant with a percepti</w:t>
      </w:r>
      <w:r w:rsidR="007A44E9" w:rsidRPr="00AF17EF">
        <w:rPr>
          <w:bCs/>
          <w:szCs w:val="24"/>
        </w:rPr>
        <w:t>on of depth, and a 360-</w:t>
      </w:r>
      <w:r w:rsidR="00BF426D" w:rsidRPr="00AF17EF">
        <w:rPr>
          <w:bCs/>
          <w:szCs w:val="24"/>
        </w:rPr>
        <w:t>degree total field view.  The environment uses physics</w:t>
      </w:r>
      <w:r w:rsidR="00AF7C7C" w:rsidRPr="00AF17EF">
        <w:rPr>
          <w:bCs/>
          <w:szCs w:val="24"/>
        </w:rPr>
        <w:t>-</w:t>
      </w:r>
      <w:r w:rsidR="00BF426D" w:rsidRPr="00AF17EF">
        <w:rPr>
          <w:bCs/>
          <w:szCs w:val="24"/>
        </w:rPr>
        <w:t xml:space="preserve">based models and atmospheric effects to increase the sense of immersion. </w:t>
      </w:r>
      <w:r w:rsidR="007E6A73" w:rsidRPr="00AF17EF">
        <w:rPr>
          <w:bCs/>
          <w:szCs w:val="24"/>
        </w:rPr>
        <w:t xml:space="preserve"> </w:t>
      </w:r>
      <w:r w:rsidR="00BF426D" w:rsidRPr="00AF17EF">
        <w:rPr>
          <w:bCs/>
          <w:szCs w:val="24"/>
        </w:rPr>
        <w:t>The environment is a real time simulation, in which the user can interact</w:t>
      </w:r>
      <w:r w:rsidR="00BF426D" w:rsidRPr="00AF17EF">
        <w:rPr>
          <w:color w:val="000000"/>
          <w:szCs w:val="24"/>
        </w:rPr>
        <w:t xml:space="preserve"> through multiple senses.  The environment provides realistic</w:t>
      </w:r>
      <w:r w:rsidR="00BF426D" w:rsidRPr="00AF17EF">
        <w:rPr>
          <w:bCs/>
          <w:szCs w:val="24"/>
        </w:rPr>
        <w:t xml:space="preserve"> characteristics,</w:t>
      </w:r>
      <w:r w:rsidR="00BF426D" w:rsidRPr="00AF17EF">
        <w:rPr>
          <w:color w:val="000000"/>
          <w:szCs w:val="24"/>
        </w:rPr>
        <w:t xml:space="preserve"> form, fit</w:t>
      </w:r>
      <w:r w:rsidR="007E6A73" w:rsidRPr="00AF17EF">
        <w:rPr>
          <w:color w:val="000000"/>
          <w:szCs w:val="24"/>
        </w:rPr>
        <w:t>,</w:t>
      </w:r>
      <w:r w:rsidR="00BF426D" w:rsidRPr="00AF17EF">
        <w:rPr>
          <w:color w:val="000000"/>
          <w:szCs w:val="24"/>
        </w:rPr>
        <w:t xml:space="preserve"> and function of simulated equipment, aircraft, vehicles, personnel</w:t>
      </w:r>
      <w:r w:rsidR="007E6A73" w:rsidRPr="00AF17EF">
        <w:rPr>
          <w:color w:val="000000"/>
          <w:szCs w:val="24"/>
        </w:rPr>
        <w:t>,</w:t>
      </w:r>
      <w:r w:rsidR="00BF426D" w:rsidRPr="00AF17EF">
        <w:rPr>
          <w:color w:val="000000"/>
          <w:szCs w:val="24"/>
        </w:rPr>
        <w:t xml:space="preserve"> and objects.  Virtual training can be </w:t>
      </w:r>
      <w:r w:rsidR="00BF426D" w:rsidRPr="00AF17EF">
        <w:rPr>
          <w:bCs/>
          <w:szCs w:val="24"/>
        </w:rPr>
        <w:t xml:space="preserve">full or semi-immersive, depending on the level of fidelity provided by the simulation.  Virtual training is used to exercise motor control, </w:t>
      </w:r>
      <w:r w:rsidR="001E171E" w:rsidRPr="00AF17EF">
        <w:rPr>
          <w:bCs/>
          <w:szCs w:val="24"/>
        </w:rPr>
        <w:t>decision making, and communication skills.  Sometimes called human-in-the-loop training,</w:t>
      </w:r>
      <w:r w:rsidR="00E814D5" w:rsidRPr="00AF17EF">
        <w:rPr>
          <w:bCs/>
          <w:szCs w:val="24"/>
        </w:rPr>
        <w:t xml:space="preserve"> it involves real people interfacing with simulated virtual systems, equipment, vehicle, or personnel.  Virtual simulations/simulators are designed to train individual, crew and collective training tasks at institutions and battalion level and below.  Virtual simulations can train selected echelon</w:t>
      </w:r>
      <w:r w:rsidR="00C87A1E" w:rsidRPr="00AF17EF">
        <w:rPr>
          <w:bCs/>
          <w:szCs w:val="24"/>
        </w:rPr>
        <w:t>-</w:t>
      </w:r>
      <w:r w:rsidR="00E814D5" w:rsidRPr="00AF17EF">
        <w:rPr>
          <w:bCs/>
          <w:szCs w:val="24"/>
        </w:rPr>
        <w:t>above</w:t>
      </w:r>
      <w:r w:rsidR="00C87A1E" w:rsidRPr="00AF17EF">
        <w:rPr>
          <w:bCs/>
          <w:szCs w:val="24"/>
        </w:rPr>
        <w:t>-</w:t>
      </w:r>
      <w:r w:rsidR="00E814D5" w:rsidRPr="00AF17EF">
        <w:rPr>
          <w:bCs/>
          <w:szCs w:val="24"/>
        </w:rPr>
        <w:t>brigade enablers (e.g., joint close air support)</w:t>
      </w:r>
      <w:r w:rsidR="00C87A1E" w:rsidRPr="00AF17EF">
        <w:rPr>
          <w:bCs/>
          <w:szCs w:val="24"/>
        </w:rPr>
        <w:t>.</w:t>
      </w:r>
      <w:r w:rsidR="00E814D5" w:rsidRPr="00AF17EF">
        <w:rPr>
          <w:bCs/>
          <w:szCs w:val="24"/>
        </w:rPr>
        <w:t xml:space="preserve">  Virtual training will be capable of stimulating current and future mission command systems at home station which further enhances its role within the ITE.  Virtual simulators will eventually be capable of being networked with the CTCs.  </w:t>
      </w:r>
    </w:p>
    <w:p w:rsidR="00DB0C5D" w:rsidRPr="00AF17EF" w:rsidRDefault="00DB0C5D" w:rsidP="00DB0C5D">
      <w:pPr>
        <w:pStyle w:val="NoSpacing"/>
        <w:rPr>
          <w:bCs/>
          <w:szCs w:val="24"/>
        </w:rPr>
      </w:pPr>
    </w:p>
    <w:p w:rsidR="00DB0C5D" w:rsidRPr="00AF17EF" w:rsidRDefault="00A52733" w:rsidP="00DB0C5D">
      <w:pPr>
        <w:pStyle w:val="NoSpacing"/>
        <w:rPr>
          <w:bCs/>
          <w:szCs w:val="24"/>
        </w:rPr>
      </w:pPr>
      <w:r w:rsidRPr="00AF17EF">
        <w:rPr>
          <w:szCs w:val="24"/>
        </w:rPr>
        <w:t xml:space="preserve">        (3</w:t>
      </w:r>
      <w:r w:rsidR="00DB0C5D" w:rsidRPr="00AF17EF">
        <w:rPr>
          <w:bCs/>
          <w:szCs w:val="24"/>
        </w:rPr>
        <w:t xml:space="preserve">)  </w:t>
      </w:r>
      <w:r w:rsidR="00A770A5" w:rsidRPr="00AF17EF">
        <w:rPr>
          <w:bCs/>
          <w:szCs w:val="24"/>
        </w:rPr>
        <w:t>Constructive.</w:t>
      </w:r>
      <w:r w:rsidR="00E814D5" w:rsidRPr="00AF17EF">
        <w:rPr>
          <w:bCs/>
          <w:szCs w:val="24"/>
        </w:rPr>
        <w:t xml:space="preserve">  The constructive training uses computer models, tools, interfaces</w:t>
      </w:r>
      <w:r w:rsidR="00DF1B88" w:rsidRPr="00AF17EF">
        <w:rPr>
          <w:bCs/>
          <w:szCs w:val="24"/>
        </w:rPr>
        <w:t>,</w:t>
      </w:r>
      <w:r w:rsidR="00E814D5" w:rsidRPr="00AF17EF">
        <w:rPr>
          <w:bCs/>
          <w:szCs w:val="24"/>
        </w:rPr>
        <w:t xml:space="preserve"> and simulations to exercise mission command and staff functions.  It involves simulated people and equipment in computer-generated environments operating simulated systems.  Real people stimulate (make inputs to) such simulations, but are not involved in determining the outcomes.  Constructive training will be capable of stimulating current and future mission command systems at home station and capable of being networked with the CTCs and/or </w:t>
      </w:r>
      <w:bookmarkStart w:id="163" w:name="OLE_LINK53"/>
      <w:bookmarkStart w:id="164" w:name="OLE_LINK54"/>
      <w:r w:rsidR="00150BFF">
        <w:rPr>
          <w:bCs/>
          <w:szCs w:val="24"/>
        </w:rPr>
        <w:t>regional simulation centers</w:t>
      </w:r>
      <w:bookmarkEnd w:id="163"/>
      <w:bookmarkEnd w:id="164"/>
      <w:r w:rsidR="00E814D5" w:rsidRPr="00AF17EF">
        <w:rPr>
          <w:bCs/>
          <w:szCs w:val="24"/>
        </w:rPr>
        <w:t xml:space="preserve">.  It is a critical component of expanding the operational environment when used as part of the ITE. </w:t>
      </w:r>
      <w:r w:rsidR="00C83032">
        <w:rPr>
          <w:bCs/>
          <w:szCs w:val="24"/>
        </w:rPr>
        <w:t xml:space="preserve"> </w:t>
      </w:r>
      <w:r w:rsidR="00E814D5" w:rsidRPr="00AF17EF">
        <w:rPr>
          <w:bCs/>
          <w:szCs w:val="24"/>
        </w:rPr>
        <w:t xml:space="preserve">Constructive training can be conducted by units from platoon through echelons above corps </w:t>
      </w:r>
      <w:r w:rsidR="00E814D5" w:rsidRPr="00AF17EF">
        <w:rPr>
          <w:szCs w:val="24"/>
        </w:rPr>
        <w:t xml:space="preserve">and in </w:t>
      </w:r>
      <w:r w:rsidR="00DF1B88" w:rsidRPr="00AF17EF">
        <w:rPr>
          <w:szCs w:val="24"/>
        </w:rPr>
        <w:t>j</w:t>
      </w:r>
      <w:r w:rsidR="00E814D5" w:rsidRPr="00AF17EF">
        <w:rPr>
          <w:szCs w:val="24"/>
        </w:rPr>
        <w:t xml:space="preserve">oint or </w:t>
      </w:r>
      <w:r w:rsidR="00DF1B88" w:rsidRPr="00AF17EF">
        <w:rPr>
          <w:szCs w:val="24"/>
        </w:rPr>
        <w:t>c</w:t>
      </w:r>
      <w:r w:rsidR="00E814D5" w:rsidRPr="00AF17EF">
        <w:rPr>
          <w:szCs w:val="24"/>
        </w:rPr>
        <w:t>ombined operations</w:t>
      </w:r>
      <w:r w:rsidR="00E814D5" w:rsidRPr="00AF17EF">
        <w:rPr>
          <w:bCs/>
          <w:szCs w:val="24"/>
        </w:rPr>
        <w:t>.</w:t>
      </w:r>
    </w:p>
    <w:p w:rsidR="00DB0C5D" w:rsidRPr="00AF17EF" w:rsidRDefault="00DB0C5D" w:rsidP="00DB0C5D">
      <w:pPr>
        <w:pStyle w:val="NoSpacing"/>
        <w:rPr>
          <w:bCs/>
          <w:szCs w:val="24"/>
        </w:rPr>
      </w:pPr>
    </w:p>
    <w:p w:rsidR="00DB0C5D" w:rsidRPr="00AF17EF" w:rsidRDefault="00A52733" w:rsidP="00DB0C5D">
      <w:pPr>
        <w:pStyle w:val="NoSpacing"/>
        <w:rPr>
          <w:bCs/>
          <w:szCs w:val="24"/>
        </w:rPr>
      </w:pPr>
      <w:r w:rsidRPr="00AF17EF">
        <w:rPr>
          <w:szCs w:val="24"/>
        </w:rPr>
        <w:t xml:space="preserve">        (4</w:t>
      </w:r>
      <w:r w:rsidR="00DB0C5D" w:rsidRPr="00AF17EF">
        <w:rPr>
          <w:bCs/>
          <w:szCs w:val="24"/>
        </w:rPr>
        <w:t xml:space="preserve">)  </w:t>
      </w:r>
      <w:r w:rsidR="00A770A5" w:rsidRPr="00AF17EF">
        <w:rPr>
          <w:bCs/>
          <w:szCs w:val="24"/>
        </w:rPr>
        <w:t>Gaming.</w:t>
      </w:r>
      <w:r w:rsidR="00DB0C5D" w:rsidRPr="00AF17EF">
        <w:rPr>
          <w:bCs/>
          <w:szCs w:val="24"/>
        </w:rPr>
        <w:t xml:space="preserve">  Army gaming is the use of commercial and government off-the-shelf products and technology in the form of multiple types of interactive computer-based applications.  They are low cost, low overhead, and establish "good enough" conditions for individual, leader, and unit level training, education, and mission rehearsal, emphasizing the development and application of cognitive skills.  Army gaming's spectrum of condition-setting applications range from avatars/personas representing real people operating simulated systems, to real people managing simulated people (individuals and/or formations), and real people engaging with simulated people and objects to achieve a specific purpose, all in a semi-immersive gaming environment.  Where appropriate, Army gaming and its attendant gaming environment facilitate after action reviews (AARs)</w:t>
      </w:r>
      <w:r w:rsidR="00101251" w:rsidRPr="00AF17EF">
        <w:rPr>
          <w:bCs/>
          <w:szCs w:val="24"/>
        </w:rPr>
        <w:t>,</w:t>
      </w:r>
      <w:r w:rsidR="00DB0C5D" w:rsidRPr="00AF17EF">
        <w:rPr>
          <w:bCs/>
          <w:szCs w:val="24"/>
        </w:rPr>
        <w:t xml:space="preserve"> mission planning</w:t>
      </w:r>
      <w:r w:rsidR="00101251" w:rsidRPr="00AF17EF">
        <w:rPr>
          <w:bCs/>
          <w:szCs w:val="24"/>
        </w:rPr>
        <w:t>,</w:t>
      </w:r>
      <w:r w:rsidR="00DB0C5D" w:rsidRPr="00AF17EF">
        <w:rPr>
          <w:bCs/>
          <w:szCs w:val="24"/>
        </w:rPr>
        <w:t xml:space="preserve"> connectivity to mission command systems</w:t>
      </w:r>
      <w:r w:rsidR="00101251" w:rsidRPr="00AF17EF">
        <w:rPr>
          <w:bCs/>
          <w:szCs w:val="24"/>
        </w:rPr>
        <w:t>,</w:t>
      </w:r>
      <w:r w:rsidR="00DB0C5D" w:rsidRPr="00AF17EF">
        <w:rPr>
          <w:bCs/>
          <w:szCs w:val="24"/>
        </w:rPr>
        <w:t xml:space="preserve"> interoperability with other TADSS</w:t>
      </w:r>
      <w:r w:rsidR="00101251" w:rsidRPr="00AF17EF">
        <w:rPr>
          <w:bCs/>
          <w:szCs w:val="24"/>
        </w:rPr>
        <w:t>,</w:t>
      </w:r>
      <w:r w:rsidR="00DB0C5D" w:rsidRPr="00AF17EF">
        <w:rPr>
          <w:bCs/>
          <w:szCs w:val="24"/>
        </w:rPr>
        <w:t xml:space="preserve"> and the ITE.  Examples of </w:t>
      </w:r>
      <w:r w:rsidR="00231431" w:rsidRPr="00AF17EF">
        <w:rPr>
          <w:bCs/>
          <w:szCs w:val="24"/>
        </w:rPr>
        <w:t>Army</w:t>
      </w:r>
      <w:r w:rsidR="00DB0C5D" w:rsidRPr="00AF17EF">
        <w:rPr>
          <w:bCs/>
          <w:szCs w:val="24"/>
        </w:rPr>
        <w:t xml:space="preserve"> games are first person shooter/thinker, turn-based and real-time strategy, and construction management applications.</w:t>
      </w:r>
    </w:p>
    <w:p w:rsidR="00DB0C5D" w:rsidRDefault="00DB0C5D" w:rsidP="00DB0C5D">
      <w:pPr>
        <w:pStyle w:val="NoSpacing"/>
        <w:rPr>
          <w:b/>
          <w:bCs/>
          <w:szCs w:val="24"/>
        </w:rPr>
      </w:pPr>
    </w:p>
    <w:p w:rsidR="00D67B09" w:rsidRDefault="00D67B09" w:rsidP="00DB0C5D">
      <w:pPr>
        <w:pStyle w:val="NoSpacing"/>
        <w:rPr>
          <w:b/>
          <w:bCs/>
          <w:szCs w:val="24"/>
        </w:rPr>
      </w:pPr>
    </w:p>
    <w:p w:rsidR="00D67B09" w:rsidRDefault="00D67B09" w:rsidP="00DB0C5D">
      <w:pPr>
        <w:pStyle w:val="NoSpacing"/>
        <w:rPr>
          <w:b/>
          <w:bCs/>
          <w:szCs w:val="24"/>
        </w:rPr>
      </w:pPr>
    </w:p>
    <w:p w:rsidR="00D67B09" w:rsidRDefault="00D67B09" w:rsidP="00DB0C5D">
      <w:pPr>
        <w:pStyle w:val="NoSpacing"/>
        <w:rPr>
          <w:b/>
          <w:bCs/>
          <w:szCs w:val="24"/>
        </w:rPr>
      </w:pPr>
    </w:p>
    <w:p w:rsidR="00D67B09" w:rsidRPr="00AF17EF" w:rsidRDefault="00D67B09" w:rsidP="00DB0C5D">
      <w:pPr>
        <w:pStyle w:val="NoSpacing"/>
        <w:rPr>
          <w:b/>
          <w:bCs/>
          <w:szCs w:val="24"/>
        </w:rPr>
      </w:pPr>
    </w:p>
    <w:p w:rsidR="00DB0C5D" w:rsidRPr="00AF17EF" w:rsidRDefault="00DB0C5D" w:rsidP="00FC56F3">
      <w:pPr>
        <w:pStyle w:val="Heading1"/>
        <w:rPr>
          <w:szCs w:val="24"/>
        </w:rPr>
      </w:pPr>
      <w:bookmarkStart w:id="165" w:name="_Toc343152706"/>
      <w:bookmarkStart w:id="166" w:name="_Toc337021885"/>
      <w:bookmarkStart w:id="167" w:name="_Toc306375757"/>
      <w:bookmarkStart w:id="168" w:name="_Toc401130785"/>
      <w:r w:rsidRPr="00AF17EF">
        <w:rPr>
          <w:szCs w:val="24"/>
        </w:rPr>
        <w:lastRenderedPageBreak/>
        <w:t>4-2</w:t>
      </w:r>
      <w:proofErr w:type="gramStart"/>
      <w:r w:rsidRPr="00AF17EF">
        <w:rPr>
          <w:szCs w:val="24"/>
        </w:rPr>
        <w:t>.  ITE</w:t>
      </w:r>
      <w:proofErr w:type="gramEnd"/>
      <w:r w:rsidRPr="00AF17EF">
        <w:rPr>
          <w:szCs w:val="24"/>
        </w:rPr>
        <w:t xml:space="preserve"> capabilities overview</w:t>
      </w:r>
      <w:bookmarkEnd w:id="165"/>
      <w:bookmarkEnd w:id="166"/>
      <w:bookmarkEnd w:id="167"/>
      <w:bookmarkEnd w:id="168"/>
    </w:p>
    <w:p w:rsidR="00DB0C5D" w:rsidRPr="00AF17EF" w:rsidRDefault="00DB0C5D" w:rsidP="00DB0C5D">
      <w:pPr>
        <w:pStyle w:val="NoSpacing"/>
        <w:rPr>
          <w:b/>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a.  The</w:t>
      </w:r>
      <w:proofErr w:type="gramEnd"/>
      <w:r w:rsidRPr="00AF17EF">
        <w:rPr>
          <w:bCs/>
          <w:szCs w:val="24"/>
        </w:rPr>
        <w:t xml:space="preserve"> Army’s objective is to integrate all of the essential TADSS with both joint and Army </w:t>
      </w:r>
      <w:r w:rsidR="000B663F" w:rsidRPr="00AF17EF">
        <w:rPr>
          <w:szCs w:val="24"/>
        </w:rPr>
        <w:t>mission command systems</w:t>
      </w:r>
      <w:r w:rsidRPr="00AF17EF">
        <w:rPr>
          <w:bCs/>
          <w:szCs w:val="24"/>
        </w:rPr>
        <w:t xml:space="preserve">, and ultimately with joint TADSS, to create one seamless ITE.  The resulting ITE is the linkage of selected TADSS, infrastructure, </w:t>
      </w:r>
      <w:r w:rsidR="000B663F" w:rsidRPr="00AF17EF">
        <w:rPr>
          <w:szCs w:val="24"/>
        </w:rPr>
        <w:t>mission command systems</w:t>
      </w:r>
      <w:r w:rsidRPr="00AF17EF">
        <w:rPr>
          <w:bCs/>
          <w:szCs w:val="24"/>
        </w:rPr>
        <w:t xml:space="preserve">, knowledge management systems, and a training framework to approximate the conditions of the </w:t>
      </w:r>
      <w:r w:rsidR="00433682">
        <w:rPr>
          <w:bCs/>
          <w:szCs w:val="24"/>
        </w:rPr>
        <w:t>operational environment</w:t>
      </w:r>
      <w:r w:rsidRPr="00AF17EF">
        <w:rPr>
          <w:bCs/>
          <w:szCs w:val="24"/>
        </w:rPr>
        <w:t xml:space="preserve"> for training and education </w:t>
      </w:r>
      <w:r w:rsidR="00CE5606" w:rsidRPr="00AF17EF">
        <w:rPr>
          <w:bCs/>
          <w:szCs w:val="24"/>
        </w:rPr>
        <w:t>of</w:t>
      </w:r>
      <w:r w:rsidRPr="00AF17EF">
        <w:rPr>
          <w:bCs/>
          <w:szCs w:val="24"/>
        </w:rPr>
        <w:t xml:space="preserve"> unified land operations in any of its training domains (operational, institutional, and self-development).  The ITE includes the </w:t>
      </w:r>
      <w:r w:rsidR="00F57A28" w:rsidRPr="00AF17EF">
        <w:rPr>
          <w:bCs/>
          <w:szCs w:val="24"/>
        </w:rPr>
        <w:t>integrated architecture (</w:t>
      </w:r>
      <w:r w:rsidRPr="00AF17EF">
        <w:rPr>
          <w:bCs/>
          <w:szCs w:val="24"/>
        </w:rPr>
        <w:t>IA</w:t>
      </w:r>
      <w:r w:rsidR="00F57A28" w:rsidRPr="00AF17EF">
        <w:rPr>
          <w:bCs/>
          <w:szCs w:val="24"/>
        </w:rPr>
        <w:t>)</w:t>
      </w:r>
      <w:r w:rsidRPr="00AF17EF">
        <w:rPr>
          <w:bCs/>
          <w:szCs w:val="24"/>
        </w:rPr>
        <w:t xml:space="preserve"> and training infrastructure which replicates an </w:t>
      </w:r>
      <w:r w:rsidR="00433682">
        <w:rPr>
          <w:szCs w:val="24"/>
        </w:rPr>
        <w:t>operational environment</w:t>
      </w:r>
      <w:r w:rsidRPr="00AF17EF">
        <w:rPr>
          <w:bCs/>
          <w:szCs w:val="24"/>
        </w:rPr>
        <w:t xml:space="preserve"> anytime and anywhere, thereby enabling all commanders to train for unified land operations using the Army’s TADSS in both the operational and institutional training domains in conjunction with the Army </w:t>
      </w:r>
      <w:r w:rsidR="000B663F" w:rsidRPr="00AF17EF">
        <w:rPr>
          <w:szCs w:val="24"/>
        </w:rPr>
        <w:t>mission command systems</w:t>
      </w:r>
      <w:r w:rsidRPr="00AF17EF">
        <w:rPr>
          <w:bCs/>
          <w:szCs w:val="24"/>
        </w:rPr>
        <w:t xml:space="preserve"> and joint mission command systems.</w:t>
      </w:r>
    </w:p>
    <w:p w:rsidR="00DB0C5D" w:rsidRPr="00AF17EF" w:rsidRDefault="00DB0C5D" w:rsidP="00DB0C5D">
      <w:pPr>
        <w:pStyle w:val="NoSpacing"/>
        <w:rPr>
          <w:bCs/>
          <w:szCs w:val="24"/>
        </w:rPr>
      </w:pPr>
    </w:p>
    <w:p w:rsidR="00DB0C5D" w:rsidRDefault="00DB0C5D" w:rsidP="00DB0C5D">
      <w:pPr>
        <w:pStyle w:val="NoSpacing"/>
        <w:rPr>
          <w:bCs/>
          <w:szCs w:val="24"/>
        </w:rPr>
      </w:pPr>
      <w:r w:rsidRPr="00AF17EF">
        <w:rPr>
          <w:bCs/>
          <w:szCs w:val="24"/>
        </w:rPr>
        <w:t xml:space="preserve">     </w:t>
      </w:r>
      <w:proofErr w:type="gramStart"/>
      <w:r w:rsidRPr="00AF17EF">
        <w:rPr>
          <w:bCs/>
          <w:szCs w:val="24"/>
        </w:rPr>
        <w:t>b.  The</w:t>
      </w:r>
      <w:proofErr w:type="gramEnd"/>
      <w:r w:rsidRPr="00AF17EF">
        <w:rPr>
          <w:bCs/>
          <w:szCs w:val="24"/>
        </w:rPr>
        <w:t xml:space="preserve"> IA component of the ITE provides the technical how-to that governs information exchange between and among all of the respective TADSS and </w:t>
      </w:r>
      <w:r w:rsidR="000B663F" w:rsidRPr="00AF17EF">
        <w:rPr>
          <w:szCs w:val="24"/>
        </w:rPr>
        <w:t>mission command systems</w:t>
      </w:r>
      <w:r w:rsidRPr="00AF17EF">
        <w:rPr>
          <w:bCs/>
          <w:szCs w:val="24"/>
        </w:rPr>
        <w:t>.  It includes the protocols, specifications, standards, interfaces, databases, and hardware and software requirements to allow the construction of networks, which enable the collection, retrieva</w:t>
      </w:r>
      <w:r w:rsidR="00C83032">
        <w:rPr>
          <w:bCs/>
          <w:szCs w:val="24"/>
        </w:rPr>
        <w:t>l, and exchange of information.</w:t>
      </w:r>
    </w:p>
    <w:p w:rsidR="00C83032" w:rsidRPr="00AF17EF" w:rsidRDefault="00C83032"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 xml:space="preserve">c.  </w:t>
      </w:r>
      <w:r w:rsidR="00440EB6" w:rsidRPr="00AF17EF">
        <w:rPr>
          <w:bCs/>
          <w:szCs w:val="24"/>
        </w:rPr>
        <w:t>The</w:t>
      </w:r>
      <w:proofErr w:type="gramEnd"/>
      <w:r w:rsidR="00440EB6" w:rsidRPr="00AF17EF">
        <w:rPr>
          <w:bCs/>
          <w:szCs w:val="24"/>
        </w:rPr>
        <w:t xml:space="preserve"> training infrastructure component of the ITE is the physical enabler for the </w:t>
      </w:r>
      <w:r w:rsidR="00B53103" w:rsidRPr="00AF17EF">
        <w:rPr>
          <w:bCs/>
          <w:szCs w:val="24"/>
        </w:rPr>
        <w:t>IA</w:t>
      </w:r>
      <w:r w:rsidR="00440EB6" w:rsidRPr="00AF17EF">
        <w:rPr>
          <w:bCs/>
          <w:szCs w:val="24"/>
        </w:rPr>
        <w:t xml:space="preserve"> and includes facilities, power, communications assets, training support, personnel and equipment, and the management structure.</w:t>
      </w:r>
      <w:r w:rsidRPr="00AF17EF">
        <w:rPr>
          <w:bCs/>
          <w:szCs w:val="24"/>
        </w:rPr>
        <w:t>.  The training infrastructure is the hardware, software, and communications systems that conform to both joint and Army architectures and standards, as required by the Network Enterprise Center that enable the development, storage, retrieval, delivery, and management of TSS products and information for use by individuals, units, and institutions world-wide.</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d.  The</w:t>
      </w:r>
      <w:proofErr w:type="gramEnd"/>
      <w:r w:rsidRPr="00AF17EF">
        <w:rPr>
          <w:bCs/>
          <w:szCs w:val="24"/>
        </w:rPr>
        <w:t xml:space="preserve"> following paragraphs discuss the recommended analytical steps to identify ITE capabilities that support the implementation of training and training support strategies.</w:t>
      </w:r>
    </w:p>
    <w:p w:rsidR="001F7045" w:rsidRPr="00AF17EF" w:rsidRDefault="001F7045" w:rsidP="001F7045">
      <w:pPr>
        <w:pStyle w:val="NoSpacing"/>
        <w:rPr>
          <w:szCs w:val="24"/>
        </w:rPr>
      </w:pPr>
    </w:p>
    <w:p w:rsidR="00DB0C5D" w:rsidRPr="00AF17EF" w:rsidRDefault="00DB0C5D" w:rsidP="001F7045">
      <w:pPr>
        <w:pStyle w:val="Heading1"/>
        <w:rPr>
          <w:szCs w:val="24"/>
        </w:rPr>
      </w:pPr>
      <w:bookmarkStart w:id="169" w:name="_Toc343152708"/>
      <w:bookmarkStart w:id="170" w:name="_Toc337021887"/>
      <w:bookmarkStart w:id="171" w:name="_Toc306375751"/>
      <w:bookmarkStart w:id="172" w:name="_Toc401130786"/>
      <w:r w:rsidRPr="00AF17EF">
        <w:rPr>
          <w:szCs w:val="24"/>
        </w:rPr>
        <w:t>4-3</w:t>
      </w:r>
      <w:proofErr w:type="gramStart"/>
      <w:r w:rsidRPr="00AF17EF">
        <w:rPr>
          <w:szCs w:val="24"/>
        </w:rPr>
        <w:t xml:space="preserve">.  </w:t>
      </w:r>
      <w:r w:rsidR="00CD3DEC">
        <w:rPr>
          <w:szCs w:val="24"/>
        </w:rPr>
        <w:t>Integrated</w:t>
      </w:r>
      <w:proofErr w:type="gramEnd"/>
      <w:r w:rsidRPr="00AF17EF">
        <w:rPr>
          <w:szCs w:val="24"/>
        </w:rPr>
        <w:t xml:space="preserve"> architecture</w:t>
      </w:r>
      <w:r w:rsidR="00CD3DEC">
        <w:rPr>
          <w:szCs w:val="24"/>
        </w:rPr>
        <w:t>(</w:t>
      </w:r>
      <w:r w:rsidRPr="00AF17EF">
        <w:rPr>
          <w:szCs w:val="24"/>
        </w:rPr>
        <w:t>s</w:t>
      </w:r>
      <w:r w:rsidR="00CD3DEC">
        <w:rPr>
          <w:szCs w:val="24"/>
        </w:rPr>
        <w:t>)</w:t>
      </w:r>
      <w:r w:rsidRPr="00AF17EF">
        <w:rPr>
          <w:szCs w:val="24"/>
        </w:rPr>
        <w:t xml:space="preserve"> (IA)</w:t>
      </w:r>
      <w:bookmarkEnd w:id="169"/>
      <w:bookmarkEnd w:id="170"/>
      <w:bookmarkEnd w:id="171"/>
      <w:bookmarkEnd w:id="172"/>
      <w:r w:rsidR="003171F8" w:rsidRPr="00AF17EF">
        <w:rPr>
          <w:szCs w:val="24"/>
        </w:rPr>
        <w:t xml:space="preserve"> </w:t>
      </w:r>
    </w:p>
    <w:p w:rsidR="00DB0C5D" w:rsidRPr="00AF17EF" w:rsidRDefault="00DB0C5D" w:rsidP="00DB0C5D">
      <w:pPr>
        <w:pStyle w:val="NoSpacing"/>
        <w:rPr>
          <w:bCs/>
          <w:szCs w:val="24"/>
        </w:rPr>
      </w:pPr>
      <w:r w:rsidRPr="00AF17EF">
        <w:rPr>
          <w:bCs/>
          <w:szCs w:val="24"/>
        </w:rPr>
        <w:t xml:space="preserve">Architectures and standards are the means of assuring commonality and an integrated and new equipment-ready training capability.  Architectures and standards are the cornerstone of the TSS by ensuring the horizontal and vertical integration of the TSS core components and external enablers.  </w:t>
      </w:r>
    </w:p>
    <w:p w:rsidR="00DB0C5D" w:rsidRPr="00AF17EF" w:rsidRDefault="00DB0C5D" w:rsidP="00DB0C5D">
      <w:pPr>
        <w:pStyle w:val="NoSpacing"/>
        <w:rPr>
          <w:b/>
          <w:bCs/>
          <w:szCs w:val="24"/>
        </w:rPr>
      </w:pPr>
      <w:bookmarkStart w:id="173" w:name="_Toc343152709"/>
      <w:bookmarkStart w:id="174" w:name="_Toc306375752"/>
    </w:p>
    <w:p w:rsidR="00DB0C5D" w:rsidRPr="00AF17EF" w:rsidRDefault="00DB0C5D" w:rsidP="00FC56F3">
      <w:pPr>
        <w:pStyle w:val="Heading1"/>
        <w:rPr>
          <w:szCs w:val="24"/>
        </w:rPr>
      </w:pPr>
      <w:bookmarkStart w:id="175" w:name="_Toc401130787"/>
      <w:r w:rsidRPr="00AF17EF">
        <w:rPr>
          <w:szCs w:val="24"/>
        </w:rPr>
        <w:t>4-4</w:t>
      </w:r>
      <w:proofErr w:type="gramStart"/>
      <w:r w:rsidRPr="00AF17EF">
        <w:rPr>
          <w:szCs w:val="24"/>
        </w:rPr>
        <w:t>.  TSS</w:t>
      </w:r>
      <w:proofErr w:type="gramEnd"/>
      <w:r w:rsidRPr="00AF17EF">
        <w:rPr>
          <w:szCs w:val="24"/>
        </w:rPr>
        <w:t xml:space="preserve"> architectures and standards defined</w:t>
      </w:r>
      <w:bookmarkEnd w:id="173"/>
      <w:bookmarkEnd w:id="174"/>
      <w:bookmarkEnd w:id="175"/>
    </w:p>
    <w:p w:rsidR="00DB0C5D" w:rsidRPr="00AF17EF" w:rsidRDefault="00DB0C5D" w:rsidP="00DB0C5D">
      <w:pPr>
        <w:pStyle w:val="NoSpacing"/>
        <w:rPr>
          <w:b/>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a.  The</w:t>
      </w:r>
      <w:proofErr w:type="gramEnd"/>
      <w:r w:rsidRPr="00AF17EF">
        <w:rPr>
          <w:bCs/>
          <w:szCs w:val="24"/>
        </w:rPr>
        <w:t xml:space="preserve"> TSS architectures and standards provide the means to ensure integration and interoperability across TSS products that support training/education, and leader development.  Whereas the </w:t>
      </w:r>
      <w:r w:rsidR="00C06D43" w:rsidRPr="00AF17EF">
        <w:rPr>
          <w:bCs/>
          <w:szCs w:val="24"/>
        </w:rPr>
        <w:t>force modernization proponent capability development team</w:t>
      </w:r>
      <w:r w:rsidRPr="00AF17EF">
        <w:rPr>
          <w:bCs/>
          <w:szCs w:val="24"/>
        </w:rPr>
        <w:t xml:space="preserve"> prepares the architecture framework within which </w:t>
      </w:r>
      <w:r w:rsidR="00443344" w:rsidRPr="00AF17EF">
        <w:rPr>
          <w:bCs/>
          <w:szCs w:val="24"/>
        </w:rPr>
        <w:t xml:space="preserve">the </w:t>
      </w:r>
      <w:r w:rsidRPr="00AF17EF">
        <w:rPr>
          <w:bCs/>
          <w:szCs w:val="24"/>
        </w:rPr>
        <w:t xml:space="preserve">operational system must operate, the </w:t>
      </w:r>
      <w:r w:rsidR="00D916E6" w:rsidRPr="00AF17EF">
        <w:rPr>
          <w:bCs/>
          <w:szCs w:val="24"/>
        </w:rPr>
        <w:t>TNGDEV</w:t>
      </w:r>
      <w:r w:rsidRPr="00AF17EF">
        <w:rPr>
          <w:bCs/>
          <w:szCs w:val="24"/>
        </w:rPr>
        <w:t xml:space="preserve"> prepares the architecture framework for the new system's TSS.  For example, a new tank must possess the ability to move, shoot, and communicate with other tactical systems throughout the </w:t>
      </w:r>
      <w:r w:rsidR="00D27F39" w:rsidRPr="00AF17EF">
        <w:rPr>
          <w:bCs/>
          <w:szCs w:val="24"/>
        </w:rPr>
        <w:t>operational environment</w:t>
      </w:r>
      <w:r w:rsidRPr="00AF17EF">
        <w:rPr>
          <w:bCs/>
          <w:szCs w:val="24"/>
        </w:rPr>
        <w:t xml:space="preserve">.  Tactical voice and data systems must link and exchange data with existing systems, internet and global communications.  Architectures and standards describe </w:t>
      </w:r>
      <w:r w:rsidRPr="00AF17EF">
        <w:rPr>
          <w:bCs/>
          <w:szCs w:val="24"/>
        </w:rPr>
        <w:lastRenderedPageBreak/>
        <w:t xml:space="preserve">required linkages between systems and data exchange requirements.  Architectures and standards also describe the required linkages and data exchange requirements among components of the TSS as well.  For example, the training plan for a new capability requires development and fielding of simulators to support individual and collective task training in the operation environment.  In order to participate in LVC and gaming combined arms training events, the new simulator must be compatible with, and linkable to the ITE.  Once linked, the simulator must be capable of transmitting, receiving, and processing certain data.  Architectures describe the structure of TSS components, their relationship, the principles and guidelines governing their design and evolution over time.  For the </w:t>
      </w:r>
      <w:r w:rsidR="00D916E6" w:rsidRPr="00AF17EF">
        <w:rPr>
          <w:bCs/>
          <w:szCs w:val="24"/>
        </w:rPr>
        <w:t>TNGDEV</w:t>
      </w:r>
      <w:r w:rsidRPr="00AF17EF">
        <w:rPr>
          <w:bCs/>
          <w:szCs w:val="24"/>
        </w:rPr>
        <w:t>, they are the framework that describes the training mission and systems</w:t>
      </w:r>
      <w:r w:rsidR="00354825" w:rsidRPr="00AF17EF">
        <w:rPr>
          <w:bCs/>
          <w:szCs w:val="24"/>
        </w:rPr>
        <w:t>,</w:t>
      </w:r>
      <w:r w:rsidRPr="00AF17EF">
        <w:rPr>
          <w:bCs/>
          <w:szCs w:val="24"/>
        </w:rPr>
        <w:t xml:space="preserve"> specifies interfaces and interrelationships </w:t>
      </w:r>
      <w:r w:rsidR="00354825" w:rsidRPr="00AF17EF">
        <w:rPr>
          <w:bCs/>
          <w:szCs w:val="24"/>
        </w:rPr>
        <w:t>between</w:t>
      </w:r>
      <w:r w:rsidRPr="00AF17EF">
        <w:rPr>
          <w:bCs/>
          <w:szCs w:val="24"/>
        </w:rPr>
        <w:t xml:space="preserve"> the various TSS product parts</w:t>
      </w:r>
      <w:r w:rsidR="00354825" w:rsidRPr="00AF17EF">
        <w:rPr>
          <w:bCs/>
          <w:szCs w:val="24"/>
        </w:rPr>
        <w:t>,</w:t>
      </w:r>
      <w:r w:rsidRPr="00AF17EF">
        <w:rPr>
          <w:bCs/>
          <w:szCs w:val="24"/>
        </w:rPr>
        <w:t xml:space="preserve"> and facilitates coordination and synchronization of training support with internal and external interfaces.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b.  The</w:t>
      </w:r>
      <w:proofErr w:type="gramEnd"/>
      <w:r w:rsidRPr="00AF17EF">
        <w:rPr>
          <w:bCs/>
          <w:szCs w:val="24"/>
        </w:rPr>
        <w:t xml:space="preserve"> U.S. </w:t>
      </w:r>
      <w:r w:rsidR="00127393">
        <w:rPr>
          <w:bCs/>
          <w:szCs w:val="24"/>
        </w:rPr>
        <w:t>DOD</w:t>
      </w:r>
      <w:r w:rsidRPr="00AF17EF">
        <w:rPr>
          <w:bCs/>
          <w:szCs w:val="24"/>
        </w:rPr>
        <w:t xml:space="preserve">, Chief Information Officer is the primary authority for the policy and oversight of information resources management, to include matters related to information technology, network defense, and network operations.  This responsibility includes the development of governance and rules for information-exchange architectures.  The </w:t>
      </w:r>
      <w:r w:rsidR="00127393">
        <w:rPr>
          <w:bCs/>
          <w:szCs w:val="24"/>
        </w:rPr>
        <w:t>DOD</w:t>
      </w:r>
      <w:r w:rsidRPr="00AF17EF">
        <w:rPr>
          <w:bCs/>
          <w:szCs w:val="24"/>
        </w:rPr>
        <w:t xml:space="preserve"> Architecture Framework (</w:t>
      </w:r>
      <w:r w:rsidR="00127393">
        <w:rPr>
          <w:bCs/>
          <w:szCs w:val="24"/>
        </w:rPr>
        <w:t>DODAF</w:t>
      </w:r>
      <w:r w:rsidRPr="00AF17EF">
        <w:rPr>
          <w:bCs/>
          <w:szCs w:val="24"/>
        </w:rPr>
        <w:t xml:space="preserve">) is the </w:t>
      </w:r>
      <w:r w:rsidR="00DD0A2A">
        <w:rPr>
          <w:bCs/>
          <w:szCs w:val="24"/>
        </w:rPr>
        <w:t>Chief Information Officer</w:t>
      </w:r>
      <w:r w:rsidRPr="00AF17EF">
        <w:rPr>
          <w:bCs/>
          <w:szCs w:val="24"/>
        </w:rPr>
        <w:t>'s overarching, comprehensive framework and conceptual model for enabling the development of architectures to facilitate decision</w:t>
      </w:r>
      <w:r w:rsidR="00354226" w:rsidRPr="00AF17EF">
        <w:rPr>
          <w:bCs/>
          <w:szCs w:val="24"/>
        </w:rPr>
        <w:t xml:space="preserve"> </w:t>
      </w:r>
      <w:r w:rsidRPr="00AF17EF">
        <w:rPr>
          <w:bCs/>
          <w:szCs w:val="24"/>
        </w:rPr>
        <w:t xml:space="preserve">making across the </w:t>
      </w:r>
      <w:r w:rsidR="00127393">
        <w:rPr>
          <w:bCs/>
          <w:szCs w:val="24"/>
        </w:rPr>
        <w:t>DOD</w:t>
      </w:r>
      <w:r w:rsidRPr="00AF17EF">
        <w:rPr>
          <w:bCs/>
          <w:szCs w:val="24"/>
        </w:rPr>
        <w:t xml:space="preserve">.  The </w:t>
      </w:r>
      <w:r w:rsidR="00127393">
        <w:rPr>
          <w:bCs/>
          <w:szCs w:val="24"/>
        </w:rPr>
        <w:t>DODAF</w:t>
      </w:r>
      <w:r w:rsidRPr="00AF17EF">
        <w:rPr>
          <w:bCs/>
          <w:szCs w:val="24"/>
        </w:rPr>
        <w:t xml:space="preserve"> organizes the models into the following viewpoints: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(1)  The</w:t>
      </w:r>
      <w:r w:rsidR="00BE0F3B">
        <w:rPr>
          <w:bCs/>
          <w:szCs w:val="24"/>
        </w:rPr>
        <w:t xml:space="preserve"> </w:t>
      </w:r>
      <w:hyperlink r:id="rId31" w:tooltip="All Viewpoint" w:history="1">
        <w:r w:rsidRPr="00AF17EF">
          <w:rPr>
            <w:rStyle w:val="Hyperlink"/>
            <w:bCs/>
            <w:szCs w:val="24"/>
          </w:rPr>
          <w:t>All Viewpoint</w:t>
        </w:r>
      </w:hyperlink>
      <w:r w:rsidRPr="00AF17EF">
        <w:rPr>
          <w:bCs/>
          <w:szCs w:val="24"/>
        </w:rPr>
        <w:t xml:space="preserve"> (AV) describes the overarching aspects of architecture context that relate to all viewpoints.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(2)  The</w:t>
      </w:r>
      <w:r w:rsidR="00BE0F3B">
        <w:rPr>
          <w:bCs/>
          <w:szCs w:val="24"/>
        </w:rPr>
        <w:t xml:space="preserve"> </w:t>
      </w:r>
      <w:hyperlink r:id="rId32" w:tooltip="Capability Viewpoint" w:history="1">
        <w:r w:rsidRPr="00AF17EF">
          <w:rPr>
            <w:rStyle w:val="Hyperlink"/>
            <w:bCs/>
            <w:szCs w:val="24"/>
          </w:rPr>
          <w:t>Capability Viewpoint</w:t>
        </w:r>
      </w:hyperlink>
      <w:r w:rsidRPr="00AF17EF">
        <w:rPr>
          <w:bCs/>
          <w:szCs w:val="24"/>
        </w:rPr>
        <w:t xml:space="preserve"> (CV) articulates the capability requirements, the delivery timing, and the deployed capability.</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(3)  The</w:t>
      </w:r>
      <w:r w:rsidR="00BE0F3B">
        <w:rPr>
          <w:bCs/>
          <w:szCs w:val="24"/>
        </w:rPr>
        <w:t xml:space="preserve"> </w:t>
      </w:r>
      <w:hyperlink r:id="rId33" w:tooltip="Data and Information Viewpoint" w:history="1">
        <w:r w:rsidRPr="00AF17EF">
          <w:rPr>
            <w:rStyle w:val="Hyperlink"/>
            <w:bCs/>
            <w:szCs w:val="24"/>
          </w:rPr>
          <w:t>Data and Information Viewpoint</w:t>
        </w:r>
      </w:hyperlink>
      <w:r w:rsidRPr="00AF17EF">
        <w:rPr>
          <w:bCs/>
          <w:szCs w:val="24"/>
        </w:rPr>
        <w:t xml:space="preserve"> (DIV) articulates the data relationships and alignment structures in the architecture content for the capability and operational requirements, system engineering processes, and systems and services.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(4)  The</w:t>
      </w:r>
      <w:r w:rsidR="00BE0F3B">
        <w:rPr>
          <w:bCs/>
          <w:szCs w:val="24"/>
        </w:rPr>
        <w:t xml:space="preserve"> </w:t>
      </w:r>
      <w:hyperlink r:id="rId34" w:tooltip="Operational Viewpoint" w:history="1">
        <w:r w:rsidRPr="00AF17EF">
          <w:rPr>
            <w:rStyle w:val="Hyperlink"/>
            <w:bCs/>
            <w:szCs w:val="24"/>
          </w:rPr>
          <w:t>Operational Viewpoint</w:t>
        </w:r>
      </w:hyperlink>
      <w:r w:rsidRPr="00AF17EF">
        <w:rPr>
          <w:bCs/>
          <w:szCs w:val="24"/>
        </w:rPr>
        <w:t xml:space="preserve"> (OV) includes the operational scenarios, activities, and requirements that support capabilities.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(5)  The</w:t>
      </w:r>
      <w:r w:rsidR="00BE0F3B">
        <w:rPr>
          <w:bCs/>
          <w:szCs w:val="24"/>
        </w:rPr>
        <w:t xml:space="preserve"> </w:t>
      </w:r>
      <w:hyperlink r:id="rId35" w:tooltip="Project Viewpoint" w:history="1">
        <w:r w:rsidRPr="00AF17EF">
          <w:rPr>
            <w:rStyle w:val="Hyperlink"/>
            <w:bCs/>
            <w:szCs w:val="24"/>
          </w:rPr>
          <w:t>Project Viewpoint</w:t>
        </w:r>
      </w:hyperlink>
      <w:r w:rsidRPr="00AF17EF">
        <w:rPr>
          <w:bCs/>
          <w:szCs w:val="24"/>
        </w:rPr>
        <w:t xml:space="preserve"> (PV) describes the relationships between operational and capability requirements and the various projects being implemented.  The project viewpoint also details dependencies among capability and operational requirements, system engineering processes, systems design, and services design within the Defense Acquisition System process. </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(6)  The</w:t>
      </w:r>
      <w:r w:rsidR="00BE0F3B">
        <w:rPr>
          <w:bCs/>
          <w:szCs w:val="24"/>
        </w:rPr>
        <w:t xml:space="preserve"> </w:t>
      </w:r>
      <w:hyperlink r:id="rId36" w:tooltip="Services Viewpoint" w:history="1">
        <w:r w:rsidRPr="00AF17EF">
          <w:rPr>
            <w:rStyle w:val="Hyperlink"/>
            <w:bCs/>
            <w:szCs w:val="24"/>
          </w:rPr>
          <w:t>Services Viewpoint</w:t>
        </w:r>
      </w:hyperlink>
      <w:r w:rsidRPr="00AF17EF">
        <w:rPr>
          <w:bCs/>
          <w:szCs w:val="24"/>
        </w:rPr>
        <w:t xml:space="preserve"> (</w:t>
      </w:r>
      <w:proofErr w:type="spellStart"/>
      <w:r w:rsidRPr="00AF17EF">
        <w:rPr>
          <w:bCs/>
          <w:szCs w:val="24"/>
        </w:rPr>
        <w:t>SvcV</w:t>
      </w:r>
      <w:proofErr w:type="spellEnd"/>
      <w:r w:rsidRPr="00AF17EF">
        <w:rPr>
          <w:bCs/>
          <w:szCs w:val="24"/>
        </w:rPr>
        <w:t>) is the design for solutions articulating the performers, activities, services, and their exchanges, providing for or supporting operational and capability functions.</w:t>
      </w:r>
    </w:p>
    <w:p w:rsidR="00DB0C5D" w:rsidRPr="00AF17EF" w:rsidRDefault="00DB0C5D" w:rsidP="00DB0C5D">
      <w:pPr>
        <w:pStyle w:val="NoSpacing"/>
        <w:rPr>
          <w:bCs/>
          <w:szCs w:val="24"/>
        </w:rPr>
      </w:pPr>
    </w:p>
    <w:p w:rsidR="00DB0C5D" w:rsidRDefault="00DB0C5D" w:rsidP="00DB0C5D">
      <w:pPr>
        <w:pStyle w:val="NoSpacing"/>
        <w:rPr>
          <w:bCs/>
          <w:szCs w:val="24"/>
        </w:rPr>
      </w:pPr>
      <w:r w:rsidRPr="00AF17EF">
        <w:rPr>
          <w:bCs/>
          <w:szCs w:val="24"/>
        </w:rPr>
        <w:lastRenderedPageBreak/>
        <w:t xml:space="preserve">        (7)  The</w:t>
      </w:r>
      <w:r w:rsidR="00BE0F3B">
        <w:rPr>
          <w:bCs/>
          <w:szCs w:val="24"/>
        </w:rPr>
        <w:t xml:space="preserve"> </w:t>
      </w:r>
      <w:hyperlink r:id="rId37" w:tooltip="Standards Viewpoint" w:history="1">
        <w:r w:rsidRPr="00AF17EF">
          <w:rPr>
            <w:rStyle w:val="Hyperlink"/>
            <w:bCs/>
            <w:szCs w:val="24"/>
          </w:rPr>
          <w:t>Standards Viewpoint</w:t>
        </w:r>
      </w:hyperlink>
      <w:r w:rsidRPr="00AF17EF">
        <w:rPr>
          <w:bCs/>
          <w:szCs w:val="24"/>
        </w:rPr>
        <w:t xml:space="preserve"> (</w:t>
      </w:r>
      <w:proofErr w:type="spellStart"/>
      <w:r w:rsidRPr="00AF17EF">
        <w:rPr>
          <w:bCs/>
          <w:szCs w:val="24"/>
        </w:rPr>
        <w:t>StdV</w:t>
      </w:r>
      <w:proofErr w:type="spellEnd"/>
      <w:r w:rsidRPr="00AF17EF">
        <w:rPr>
          <w:bCs/>
          <w:szCs w:val="24"/>
        </w:rPr>
        <w:t>) articulates the applicable operational, business, technical, and industry policies, standards, guidance, constraints, and forecasts that apply to capability and operational requirements, system engineering processes, and systems and services.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(8)  The </w:t>
      </w:r>
      <w:hyperlink r:id="rId38" w:tooltip="Systems Viewpoint" w:history="1">
        <w:r w:rsidRPr="00AF17EF">
          <w:rPr>
            <w:rStyle w:val="Hyperlink"/>
            <w:bCs/>
            <w:szCs w:val="24"/>
          </w:rPr>
          <w:t>Systems Viewpoint</w:t>
        </w:r>
      </w:hyperlink>
      <w:r w:rsidRPr="00AF17EF">
        <w:rPr>
          <w:bCs/>
          <w:szCs w:val="24"/>
        </w:rPr>
        <w:t xml:space="preserve"> (SV), for legacy support, is the design for solutions articulating the systems, their composition, interconnectivity, and context providing for or supporting operational and capability functions.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c.  Appendix</w:t>
      </w:r>
      <w:proofErr w:type="gramEnd"/>
      <w:r w:rsidRPr="00AF17EF">
        <w:rPr>
          <w:bCs/>
          <w:szCs w:val="24"/>
        </w:rPr>
        <w:t xml:space="preserve"> </w:t>
      </w:r>
      <w:r w:rsidR="003A6E86" w:rsidRPr="00AF17EF">
        <w:rPr>
          <w:bCs/>
          <w:szCs w:val="24"/>
        </w:rPr>
        <w:t>C</w:t>
      </w:r>
      <w:r w:rsidRPr="00AF17EF">
        <w:rPr>
          <w:bCs/>
          <w:szCs w:val="24"/>
        </w:rPr>
        <w:t xml:space="preserve"> provides a more detailed description of each viewpoint the </w:t>
      </w:r>
      <w:r w:rsidR="00D916E6" w:rsidRPr="00AF17EF">
        <w:rPr>
          <w:bCs/>
          <w:szCs w:val="24"/>
        </w:rPr>
        <w:t>TNGDEV</w:t>
      </w:r>
      <w:r w:rsidRPr="00AF17EF">
        <w:rPr>
          <w:bCs/>
          <w:szCs w:val="24"/>
        </w:rPr>
        <w:t xml:space="preserve"> may be required to address.</w:t>
      </w:r>
    </w:p>
    <w:p w:rsidR="00DB0C5D" w:rsidRPr="00AF17EF" w:rsidRDefault="00DB0C5D" w:rsidP="00DB0C5D">
      <w:pPr>
        <w:pStyle w:val="NoSpacing"/>
        <w:rPr>
          <w:bCs/>
          <w:szCs w:val="24"/>
        </w:rPr>
      </w:pPr>
    </w:p>
    <w:p w:rsidR="00DB0C5D" w:rsidRDefault="00DB0C5D" w:rsidP="00DB0C5D">
      <w:pPr>
        <w:pStyle w:val="NoSpacing"/>
        <w:rPr>
          <w:bCs/>
          <w:szCs w:val="24"/>
        </w:rPr>
      </w:pPr>
      <w:r w:rsidRPr="00AF17EF">
        <w:rPr>
          <w:bCs/>
          <w:szCs w:val="24"/>
        </w:rPr>
        <w:t xml:space="preserve">     </w:t>
      </w:r>
      <w:proofErr w:type="gramStart"/>
      <w:r w:rsidRPr="00AF17EF">
        <w:rPr>
          <w:bCs/>
          <w:szCs w:val="24"/>
        </w:rPr>
        <w:t>d.  Integration</w:t>
      </w:r>
      <w:proofErr w:type="gramEnd"/>
      <w:r w:rsidRPr="00AF17EF">
        <w:rPr>
          <w:bCs/>
          <w:szCs w:val="24"/>
        </w:rPr>
        <w:t xml:space="preserve"> is the process of ensuring that all required components of a system, function or mission, organization, and </w:t>
      </w:r>
      <w:proofErr w:type="spellStart"/>
      <w:r w:rsidRPr="00AF17EF">
        <w:rPr>
          <w:bCs/>
          <w:szCs w:val="24"/>
        </w:rPr>
        <w:t>SoS</w:t>
      </w:r>
      <w:proofErr w:type="spellEnd"/>
      <w:r w:rsidRPr="00AF17EF">
        <w:rPr>
          <w:bCs/>
          <w:szCs w:val="24"/>
        </w:rPr>
        <w:t xml:space="preserve"> or </w:t>
      </w:r>
      <w:proofErr w:type="spellStart"/>
      <w:r w:rsidRPr="00AF17EF">
        <w:rPr>
          <w:bCs/>
          <w:szCs w:val="24"/>
        </w:rPr>
        <w:t>FoS</w:t>
      </w:r>
      <w:proofErr w:type="spellEnd"/>
      <w:r w:rsidRPr="00AF17EF">
        <w:rPr>
          <w:bCs/>
          <w:szCs w:val="24"/>
        </w:rPr>
        <w:t xml:space="preserve"> come together and begin to behave as one to achieve a desired outcome.  It means that architecture components are linked (both horizontally and vertically), are totally compatible, and are relevant to all associated architectures.  This linkage is usually among systems, organizations, and functions.  The TSS architectures and standards integrate the TSS products and other components in </w:t>
      </w:r>
      <w:r w:rsidR="00440EB6" w:rsidRPr="00AF17EF">
        <w:rPr>
          <w:bCs/>
          <w:szCs w:val="24"/>
        </w:rPr>
        <w:t xml:space="preserve">a </w:t>
      </w:r>
      <w:r w:rsidRPr="00AF17EF">
        <w:rPr>
          <w:bCs/>
          <w:szCs w:val="24"/>
        </w:rPr>
        <w:t xml:space="preserve">like manner.  </w:t>
      </w:r>
      <w:r w:rsidR="00440EB6" w:rsidRPr="00AF17EF">
        <w:rPr>
          <w:bCs/>
          <w:szCs w:val="24"/>
        </w:rPr>
        <w:t xml:space="preserve">This integration is important in ensuring the TSS overcomes the stove-piped approach of the past and components are </w:t>
      </w:r>
      <w:proofErr w:type="spellStart"/>
      <w:r w:rsidR="00440EB6" w:rsidRPr="00AF17EF">
        <w:rPr>
          <w:bCs/>
          <w:szCs w:val="24"/>
        </w:rPr>
        <w:t>operationalized</w:t>
      </w:r>
      <w:proofErr w:type="spellEnd"/>
      <w:r w:rsidR="00440EB6" w:rsidRPr="00AF17EF">
        <w:rPr>
          <w:bCs/>
          <w:szCs w:val="24"/>
        </w:rPr>
        <w:t xml:space="preserve"> as a </w:t>
      </w:r>
      <w:proofErr w:type="spellStart"/>
      <w:proofErr w:type="gramStart"/>
      <w:r w:rsidR="00440EB6" w:rsidRPr="00AF17EF">
        <w:rPr>
          <w:bCs/>
          <w:szCs w:val="24"/>
        </w:rPr>
        <w:t>SoS</w:t>
      </w:r>
      <w:proofErr w:type="spellEnd"/>
      <w:proofErr w:type="gramEnd"/>
      <w:r w:rsidR="00440EB6" w:rsidRPr="00AF17EF">
        <w:rPr>
          <w:bCs/>
          <w:szCs w:val="24"/>
        </w:rPr>
        <w:t>.</w:t>
      </w:r>
      <w:bookmarkStart w:id="176" w:name="_Toc343152710"/>
      <w:bookmarkStart w:id="177" w:name="_Toc306375753"/>
    </w:p>
    <w:p w:rsidR="00C83032" w:rsidRPr="00AF17EF" w:rsidRDefault="00C83032" w:rsidP="00DB0C5D">
      <w:pPr>
        <w:pStyle w:val="NoSpacing"/>
        <w:rPr>
          <w:b/>
          <w:bCs/>
          <w:szCs w:val="24"/>
        </w:rPr>
      </w:pPr>
    </w:p>
    <w:p w:rsidR="00DB0C5D" w:rsidRPr="00AF17EF" w:rsidRDefault="00DB0C5D" w:rsidP="00FC56F3">
      <w:pPr>
        <w:pStyle w:val="Heading1"/>
        <w:rPr>
          <w:szCs w:val="24"/>
        </w:rPr>
      </w:pPr>
      <w:bookmarkStart w:id="178" w:name="_Toc401130788"/>
      <w:r w:rsidRPr="00AF17EF">
        <w:rPr>
          <w:szCs w:val="24"/>
        </w:rPr>
        <w:t>4-5</w:t>
      </w:r>
      <w:proofErr w:type="gramStart"/>
      <w:r w:rsidRPr="00AF17EF">
        <w:rPr>
          <w:szCs w:val="24"/>
        </w:rPr>
        <w:t>.  TSS</w:t>
      </w:r>
      <w:proofErr w:type="gramEnd"/>
      <w:r w:rsidRPr="00AF17EF">
        <w:rPr>
          <w:szCs w:val="24"/>
        </w:rPr>
        <w:t xml:space="preserve"> architectures and standards</w:t>
      </w:r>
      <w:bookmarkEnd w:id="176"/>
      <w:bookmarkEnd w:id="177"/>
      <w:bookmarkEnd w:id="178"/>
    </w:p>
    <w:p w:rsidR="00DB0C5D" w:rsidRPr="00AF17EF" w:rsidRDefault="00DB0C5D" w:rsidP="00DB0C5D">
      <w:pPr>
        <w:pStyle w:val="NoSpacing"/>
        <w:rPr>
          <w:bCs/>
          <w:szCs w:val="24"/>
        </w:rPr>
      </w:pPr>
    </w:p>
    <w:p w:rsidR="00DB0C5D" w:rsidRDefault="00DB0C5D" w:rsidP="00DB0C5D">
      <w:pPr>
        <w:pStyle w:val="NoSpacing"/>
        <w:rPr>
          <w:bCs/>
          <w:szCs w:val="24"/>
        </w:rPr>
      </w:pPr>
      <w:r w:rsidRPr="00AF17EF">
        <w:rPr>
          <w:bCs/>
          <w:szCs w:val="24"/>
        </w:rPr>
        <w:t xml:space="preserve">     </w:t>
      </w:r>
      <w:proofErr w:type="gramStart"/>
      <w:r w:rsidRPr="00AF17EF">
        <w:rPr>
          <w:bCs/>
          <w:szCs w:val="24"/>
        </w:rPr>
        <w:t>a.  TSS</w:t>
      </w:r>
      <w:proofErr w:type="gramEnd"/>
      <w:r w:rsidRPr="00AF17EF">
        <w:rPr>
          <w:bCs/>
          <w:szCs w:val="24"/>
        </w:rPr>
        <w:t xml:space="preserve"> architectures are framed and produced through a collaborative approach and focus on what is needed in the way of information sets required to create an operationally relevant training environment.</w:t>
      </w:r>
    </w:p>
    <w:p w:rsidR="00C83032" w:rsidRPr="00AF17EF" w:rsidRDefault="00C83032" w:rsidP="00DB0C5D">
      <w:pPr>
        <w:pStyle w:val="NoSpacing"/>
        <w:rPr>
          <w:bCs/>
          <w:szCs w:val="24"/>
        </w:rPr>
      </w:pPr>
    </w:p>
    <w:p w:rsidR="00DB0C5D" w:rsidRDefault="00DB0C5D" w:rsidP="00DB0C5D">
      <w:pPr>
        <w:pStyle w:val="NoSpacing"/>
        <w:rPr>
          <w:bCs/>
          <w:szCs w:val="24"/>
        </w:rPr>
      </w:pPr>
      <w:r w:rsidRPr="00AF17EF">
        <w:rPr>
          <w:bCs/>
          <w:szCs w:val="24"/>
        </w:rPr>
        <w:t xml:space="preserve">     </w:t>
      </w:r>
      <w:proofErr w:type="gramStart"/>
      <w:r w:rsidRPr="00AF17EF">
        <w:rPr>
          <w:bCs/>
          <w:szCs w:val="24"/>
        </w:rPr>
        <w:t>b.  TSS</w:t>
      </w:r>
      <w:proofErr w:type="gramEnd"/>
      <w:r w:rsidRPr="00AF17EF">
        <w:rPr>
          <w:bCs/>
          <w:szCs w:val="24"/>
        </w:rPr>
        <w:t xml:space="preserve"> architectural components include information sets/data, architect</w:t>
      </w:r>
      <w:r w:rsidR="001F3842" w:rsidRPr="00AF17EF">
        <w:rPr>
          <w:bCs/>
          <w:szCs w:val="24"/>
        </w:rPr>
        <w:t>ure view products, and services.  Ta</w:t>
      </w:r>
      <w:r w:rsidRPr="00AF17EF">
        <w:rPr>
          <w:bCs/>
          <w:szCs w:val="24"/>
        </w:rPr>
        <w:t>ble 4-1</w:t>
      </w:r>
      <w:r w:rsidR="001F3842" w:rsidRPr="00AF17EF">
        <w:rPr>
          <w:bCs/>
          <w:szCs w:val="24"/>
        </w:rPr>
        <w:t xml:space="preserve"> describes the TSS architectural components</w:t>
      </w:r>
      <w:r w:rsidRPr="00AF17EF">
        <w:rPr>
          <w:bCs/>
          <w:szCs w:val="24"/>
        </w:rPr>
        <w:t xml:space="preserve">. </w:t>
      </w:r>
    </w:p>
    <w:p w:rsidR="00C83032" w:rsidRPr="00AF17EF" w:rsidRDefault="00C83032" w:rsidP="00DB0C5D">
      <w:pPr>
        <w:pStyle w:val="NoSpacing"/>
        <w:rPr>
          <w:b/>
          <w:bCs/>
          <w:szCs w:val="24"/>
        </w:rPr>
      </w:pPr>
    </w:p>
    <w:tbl>
      <w:tblPr>
        <w:tblW w:w="9585" w:type="dxa"/>
        <w:jc w:val="center"/>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tblPr>
      <w:tblGrid>
        <w:gridCol w:w="1952"/>
        <w:gridCol w:w="7633"/>
      </w:tblGrid>
      <w:tr w:rsidR="00DB0C5D" w:rsidRPr="006040D8" w:rsidTr="00DB0C5D">
        <w:trPr>
          <w:cantSplit/>
          <w:tblHeader/>
          <w:jc w:val="center"/>
        </w:trPr>
        <w:tc>
          <w:tcPr>
            <w:tcW w:w="5000" w:type="pct"/>
            <w:gridSpan w:val="2"/>
            <w:tcBorders>
              <w:top w:val="nil"/>
              <w:left w:val="nil"/>
              <w:bottom w:val="single" w:sz="6" w:space="0" w:color="auto"/>
              <w:right w:val="nil"/>
            </w:tcBorders>
            <w:hideMark/>
          </w:tcPr>
          <w:p w:rsidR="00DB0C5D" w:rsidRPr="00AF17EF" w:rsidRDefault="00DB0C5D" w:rsidP="00FC56F3">
            <w:pPr>
              <w:pStyle w:val="Table"/>
              <w:rPr>
                <w:szCs w:val="24"/>
              </w:rPr>
            </w:pPr>
            <w:bookmarkStart w:id="179" w:name="_Toc239752021"/>
            <w:bookmarkStart w:id="180" w:name="_Toc306375841"/>
            <w:bookmarkStart w:id="181" w:name="_Toc344968611"/>
            <w:bookmarkStart w:id="182" w:name="_Toc400445239"/>
            <w:r w:rsidRPr="00AF17EF">
              <w:rPr>
                <w:szCs w:val="24"/>
              </w:rPr>
              <w:t xml:space="preserve">Table </w:t>
            </w:r>
            <w:bookmarkStart w:id="183" w:name="_Ref304287517"/>
            <w:r w:rsidRPr="00AF17EF">
              <w:rPr>
                <w:szCs w:val="24"/>
              </w:rPr>
              <w:t>4-</w:t>
            </w:r>
            <w:bookmarkEnd w:id="183"/>
            <w:r w:rsidRPr="00AF17EF">
              <w:rPr>
                <w:szCs w:val="24"/>
              </w:rPr>
              <w:t>1</w:t>
            </w:r>
            <w:r w:rsidRPr="00AF17EF">
              <w:rPr>
                <w:szCs w:val="24"/>
              </w:rPr>
              <w:br/>
              <w:t>TSS architectural components</w:t>
            </w:r>
            <w:bookmarkEnd w:id="179"/>
            <w:bookmarkEnd w:id="180"/>
            <w:bookmarkEnd w:id="181"/>
            <w:bookmarkEnd w:id="182"/>
          </w:p>
        </w:tc>
      </w:tr>
      <w:tr w:rsidR="00DB0C5D" w:rsidRPr="006040D8" w:rsidTr="00DB0C5D">
        <w:trPr>
          <w:cantSplit/>
          <w:tblHeader/>
          <w:jc w:val="center"/>
        </w:trPr>
        <w:tc>
          <w:tcPr>
            <w:tcW w:w="1018" w:type="pct"/>
            <w:tcBorders>
              <w:top w:val="single" w:sz="6" w:space="0" w:color="auto"/>
              <w:left w:val="single" w:sz="6" w:space="0" w:color="auto"/>
              <w:bottom w:val="single" w:sz="6" w:space="0" w:color="auto"/>
              <w:right w:val="single" w:sz="6" w:space="0" w:color="auto"/>
            </w:tcBorders>
            <w:hideMark/>
          </w:tcPr>
          <w:p w:rsidR="00DB0C5D" w:rsidRPr="00D67B09" w:rsidRDefault="00DB0C5D" w:rsidP="00DB0C5D">
            <w:pPr>
              <w:pStyle w:val="NoSpacing"/>
              <w:rPr>
                <w:b/>
                <w:bCs/>
                <w:sz w:val="20"/>
                <w:szCs w:val="20"/>
              </w:rPr>
            </w:pPr>
            <w:r w:rsidRPr="00D67B09">
              <w:rPr>
                <w:b/>
                <w:bCs/>
                <w:sz w:val="20"/>
                <w:szCs w:val="20"/>
              </w:rPr>
              <w:t>Component</w:t>
            </w:r>
          </w:p>
        </w:tc>
        <w:tc>
          <w:tcPr>
            <w:tcW w:w="3982" w:type="pct"/>
            <w:tcBorders>
              <w:top w:val="single" w:sz="6" w:space="0" w:color="auto"/>
              <w:left w:val="single" w:sz="6" w:space="0" w:color="auto"/>
              <w:bottom w:val="single" w:sz="6" w:space="0" w:color="auto"/>
              <w:right w:val="single" w:sz="6" w:space="0" w:color="auto"/>
            </w:tcBorders>
            <w:hideMark/>
          </w:tcPr>
          <w:p w:rsidR="00DB0C5D" w:rsidRPr="00D67B09" w:rsidRDefault="00DB0C5D" w:rsidP="00DB0C5D">
            <w:pPr>
              <w:pStyle w:val="NoSpacing"/>
              <w:rPr>
                <w:b/>
                <w:bCs/>
                <w:sz w:val="20"/>
                <w:szCs w:val="20"/>
              </w:rPr>
            </w:pPr>
            <w:r w:rsidRPr="00D67B09">
              <w:rPr>
                <w:b/>
                <w:bCs/>
                <w:sz w:val="20"/>
                <w:szCs w:val="20"/>
              </w:rPr>
              <w:t>Description</w:t>
            </w:r>
          </w:p>
        </w:tc>
      </w:tr>
      <w:tr w:rsidR="00DB0C5D" w:rsidRPr="006040D8" w:rsidTr="00DB0C5D">
        <w:trPr>
          <w:cantSplit/>
          <w:jc w:val="center"/>
        </w:trPr>
        <w:tc>
          <w:tcPr>
            <w:tcW w:w="1018" w:type="pct"/>
            <w:tcBorders>
              <w:top w:val="single" w:sz="6" w:space="0" w:color="auto"/>
              <w:left w:val="single" w:sz="6" w:space="0" w:color="auto"/>
              <w:bottom w:val="single" w:sz="6" w:space="0" w:color="auto"/>
              <w:right w:val="single" w:sz="6" w:space="0" w:color="auto"/>
            </w:tcBorders>
            <w:hideMark/>
          </w:tcPr>
          <w:p w:rsidR="00DB0C5D" w:rsidRPr="00D67B09" w:rsidRDefault="00DB0C5D" w:rsidP="00DB0C5D">
            <w:pPr>
              <w:pStyle w:val="NoSpacing"/>
              <w:rPr>
                <w:bCs/>
                <w:sz w:val="20"/>
                <w:szCs w:val="20"/>
              </w:rPr>
            </w:pPr>
            <w:r w:rsidRPr="00D67B09">
              <w:rPr>
                <w:bCs/>
                <w:sz w:val="20"/>
                <w:szCs w:val="20"/>
              </w:rPr>
              <w:t>Information sets/data</w:t>
            </w:r>
          </w:p>
        </w:tc>
        <w:tc>
          <w:tcPr>
            <w:tcW w:w="3982" w:type="pct"/>
            <w:tcBorders>
              <w:top w:val="single" w:sz="6" w:space="0" w:color="auto"/>
              <w:left w:val="single" w:sz="6" w:space="0" w:color="auto"/>
              <w:bottom w:val="single" w:sz="6" w:space="0" w:color="auto"/>
              <w:right w:val="single" w:sz="6" w:space="0" w:color="auto"/>
            </w:tcBorders>
            <w:hideMark/>
          </w:tcPr>
          <w:p w:rsidR="00DB0C5D" w:rsidRPr="00D67B09" w:rsidRDefault="00DB0C5D" w:rsidP="00CB3694">
            <w:pPr>
              <w:pStyle w:val="NoSpacing"/>
              <w:rPr>
                <w:bCs/>
                <w:sz w:val="20"/>
                <w:szCs w:val="20"/>
              </w:rPr>
            </w:pPr>
            <w:r w:rsidRPr="00D67B09">
              <w:rPr>
                <w:bCs/>
                <w:sz w:val="20"/>
                <w:szCs w:val="20"/>
              </w:rPr>
              <w:t>Information sets are groupings of data designed to answer specific questions.  They may answer simple, straightforward questions or may be produced to address much more complex queries that require in-depth analysis.  Information sets can also be derived from different databases and grouped together to guide, shape, and inform decision</w:t>
            </w:r>
            <w:r w:rsidR="00354226" w:rsidRPr="00D67B09">
              <w:rPr>
                <w:bCs/>
                <w:sz w:val="20"/>
                <w:szCs w:val="20"/>
              </w:rPr>
              <w:t xml:space="preserve"> </w:t>
            </w:r>
            <w:r w:rsidRPr="00D67B09">
              <w:rPr>
                <w:bCs/>
                <w:sz w:val="20"/>
                <w:szCs w:val="20"/>
              </w:rPr>
              <w:t>making.</w:t>
            </w:r>
          </w:p>
        </w:tc>
      </w:tr>
      <w:tr w:rsidR="00DB0C5D" w:rsidRPr="006040D8" w:rsidTr="00DB0C5D">
        <w:trPr>
          <w:cantSplit/>
          <w:jc w:val="center"/>
        </w:trPr>
        <w:tc>
          <w:tcPr>
            <w:tcW w:w="1018" w:type="pct"/>
            <w:tcBorders>
              <w:top w:val="single" w:sz="6" w:space="0" w:color="auto"/>
              <w:left w:val="single" w:sz="6" w:space="0" w:color="auto"/>
              <w:bottom w:val="single" w:sz="6" w:space="0" w:color="auto"/>
              <w:right w:val="single" w:sz="6" w:space="0" w:color="auto"/>
            </w:tcBorders>
            <w:hideMark/>
          </w:tcPr>
          <w:p w:rsidR="00DB0C5D" w:rsidRPr="00D67B09" w:rsidRDefault="00DB0C5D" w:rsidP="00DB0C5D">
            <w:pPr>
              <w:pStyle w:val="NoSpacing"/>
              <w:rPr>
                <w:bCs/>
                <w:sz w:val="20"/>
                <w:szCs w:val="20"/>
              </w:rPr>
            </w:pPr>
            <w:r w:rsidRPr="00D67B09">
              <w:rPr>
                <w:bCs/>
                <w:sz w:val="20"/>
                <w:szCs w:val="20"/>
              </w:rPr>
              <w:t>Products</w:t>
            </w:r>
          </w:p>
        </w:tc>
        <w:tc>
          <w:tcPr>
            <w:tcW w:w="3982" w:type="pct"/>
            <w:tcBorders>
              <w:top w:val="single" w:sz="6" w:space="0" w:color="auto"/>
              <w:left w:val="single" w:sz="6" w:space="0" w:color="auto"/>
              <w:bottom w:val="single" w:sz="6" w:space="0" w:color="auto"/>
              <w:right w:val="single" w:sz="6" w:space="0" w:color="auto"/>
            </w:tcBorders>
            <w:hideMark/>
          </w:tcPr>
          <w:p w:rsidR="00DB0C5D" w:rsidRPr="00D67B09" w:rsidRDefault="00DB0C5D" w:rsidP="00CB3694">
            <w:pPr>
              <w:pStyle w:val="NoSpacing"/>
              <w:rPr>
                <w:bCs/>
                <w:sz w:val="20"/>
                <w:szCs w:val="20"/>
              </w:rPr>
            </w:pPr>
            <w:r w:rsidRPr="00D67B09">
              <w:rPr>
                <w:bCs/>
                <w:sz w:val="20"/>
                <w:szCs w:val="20"/>
              </w:rPr>
              <w:t xml:space="preserve">The </w:t>
            </w:r>
            <w:r w:rsidR="00127393" w:rsidRPr="00D67B09">
              <w:rPr>
                <w:bCs/>
                <w:sz w:val="20"/>
                <w:szCs w:val="20"/>
              </w:rPr>
              <w:t>DODAF</w:t>
            </w:r>
            <w:r w:rsidRPr="00D67B09">
              <w:rPr>
                <w:bCs/>
                <w:sz w:val="20"/>
                <w:szCs w:val="20"/>
              </w:rPr>
              <w:t xml:space="preserve"> outlines and describes the models to support </w:t>
            </w:r>
            <w:proofErr w:type="gramStart"/>
            <w:r w:rsidRPr="00D67B09">
              <w:rPr>
                <w:bCs/>
                <w:sz w:val="20"/>
                <w:szCs w:val="20"/>
              </w:rPr>
              <w:t xml:space="preserve">the </w:t>
            </w:r>
            <w:r w:rsidR="00CB3694" w:rsidRPr="00D67B09">
              <w:rPr>
                <w:bCs/>
                <w:sz w:val="20"/>
                <w:szCs w:val="20"/>
              </w:rPr>
              <w:t xml:space="preserve"> </w:t>
            </w:r>
            <w:r w:rsidRPr="00D67B09">
              <w:rPr>
                <w:bCs/>
                <w:sz w:val="20"/>
                <w:szCs w:val="20"/>
              </w:rPr>
              <w:t>process</w:t>
            </w:r>
            <w:proofErr w:type="gramEnd"/>
            <w:r w:rsidR="00CB3694" w:rsidRPr="00D67B09">
              <w:rPr>
                <w:bCs/>
                <w:sz w:val="20"/>
                <w:szCs w:val="20"/>
              </w:rPr>
              <w:t xml:space="preserve"> as laid out in current JCIDS manual</w:t>
            </w:r>
            <w:r w:rsidRPr="00D67B09">
              <w:rPr>
                <w:bCs/>
                <w:sz w:val="20"/>
                <w:szCs w:val="20"/>
              </w:rPr>
              <w:t xml:space="preserve">.  As appropriate, these products must be nested within joint integrated architectures, such as test and training enabled architecture.  TRADOC is a participant in this process, responsible for development, validation, and integration of the </w:t>
            </w:r>
            <w:proofErr w:type="spellStart"/>
            <w:r w:rsidRPr="00D67B09">
              <w:rPr>
                <w:bCs/>
                <w:sz w:val="20"/>
                <w:szCs w:val="20"/>
              </w:rPr>
              <w:t>warfighting</w:t>
            </w:r>
            <w:proofErr w:type="spellEnd"/>
            <w:r w:rsidRPr="00D67B09">
              <w:rPr>
                <w:bCs/>
                <w:sz w:val="20"/>
                <w:szCs w:val="20"/>
              </w:rPr>
              <w:t xml:space="preserve"> aspects of all operational areas.</w:t>
            </w:r>
          </w:p>
        </w:tc>
      </w:tr>
      <w:tr w:rsidR="00DB0C5D" w:rsidRPr="006040D8" w:rsidTr="00DB0C5D">
        <w:trPr>
          <w:cantSplit/>
          <w:jc w:val="center"/>
        </w:trPr>
        <w:tc>
          <w:tcPr>
            <w:tcW w:w="1018" w:type="pct"/>
            <w:tcBorders>
              <w:top w:val="single" w:sz="6" w:space="0" w:color="auto"/>
              <w:left w:val="single" w:sz="6" w:space="0" w:color="auto"/>
              <w:bottom w:val="single" w:sz="6" w:space="0" w:color="auto"/>
              <w:right w:val="single" w:sz="6" w:space="0" w:color="auto"/>
            </w:tcBorders>
            <w:hideMark/>
          </w:tcPr>
          <w:p w:rsidR="00DB0C5D" w:rsidRPr="00D67B09" w:rsidRDefault="00DB0C5D" w:rsidP="00DB0C5D">
            <w:pPr>
              <w:pStyle w:val="NoSpacing"/>
              <w:rPr>
                <w:bCs/>
                <w:sz w:val="20"/>
                <w:szCs w:val="20"/>
              </w:rPr>
            </w:pPr>
            <w:r w:rsidRPr="00D67B09">
              <w:rPr>
                <w:bCs/>
                <w:sz w:val="20"/>
                <w:szCs w:val="20"/>
              </w:rPr>
              <w:t>Services</w:t>
            </w:r>
          </w:p>
        </w:tc>
        <w:tc>
          <w:tcPr>
            <w:tcW w:w="3982" w:type="pct"/>
            <w:tcBorders>
              <w:top w:val="single" w:sz="6" w:space="0" w:color="auto"/>
              <w:left w:val="single" w:sz="6" w:space="0" w:color="auto"/>
              <w:bottom w:val="single" w:sz="6" w:space="0" w:color="auto"/>
              <w:right w:val="single" w:sz="6" w:space="0" w:color="auto"/>
            </w:tcBorders>
            <w:hideMark/>
          </w:tcPr>
          <w:p w:rsidR="00DB0C5D" w:rsidRPr="00D67B09" w:rsidRDefault="00DB0C5D" w:rsidP="00505C13">
            <w:pPr>
              <w:pStyle w:val="NoSpacing"/>
              <w:rPr>
                <w:bCs/>
                <w:sz w:val="20"/>
                <w:szCs w:val="20"/>
              </w:rPr>
            </w:pPr>
            <w:r w:rsidRPr="00D67B09">
              <w:rPr>
                <w:bCs/>
                <w:sz w:val="20"/>
                <w:szCs w:val="20"/>
              </w:rPr>
              <w:t xml:space="preserve">Services range from architecting data analysis to a database repository and activity-based modeling.  These activities are further described in the TRADOC Architecture Management Plan.  Selected services are integrated within the architecture development process and support concept exploration, experimentation, </w:t>
            </w:r>
            <w:proofErr w:type="spellStart"/>
            <w:r w:rsidRPr="00D67B09">
              <w:rPr>
                <w:bCs/>
                <w:sz w:val="20"/>
                <w:szCs w:val="20"/>
              </w:rPr>
              <w:t>warfighting</w:t>
            </w:r>
            <w:proofErr w:type="spellEnd"/>
            <w:r w:rsidRPr="00D67B09">
              <w:rPr>
                <w:bCs/>
                <w:sz w:val="20"/>
                <w:szCs w:val="20"/>
              </w:rPr>
              <w:t xml:space="preserve"> capabilities analysis, and DA and joint level integration/validation requirements throughout JCIDS analyses.</w:t>
            </w:r>
          </w:p>
        </w:tc>
      </w:tr>
    </w:tbl>
    <w:p w:rsidR="00DB0C5D" w:rsidRPr="00AF17EF" w:rsidRDefault="00DB0C5D" w:rsidP="00DB0C5D">
      <w:pPr>
        <w:pStyle w:val="NoSpacing"/>
        <w:rPr>
          <w:b/>
          <w:bCs/>
          <w:szCs w:val="24"/>
        </w:rPr>
      </w:pPr>
      <w:bookmarkStart w:id="184" w:name="_Toc343152711"/>
      <w:bookmarkStart w:id="185" w:name="_Toc306375754"/>
    </w:p>
    <w:p w:rsidR="00DB0C5D" w:rsidRPr="00AF17EF" w:rsidRDefault="00DB0C5D" w:rsidP="00FC56F3">
      <w:pPr>
        <w:pStyle w:val="Heading1"/>
        <w:rPr>
          <w:szCs w:val="24"/>
        </w:rPr>
      </w:pPr>
      <w:bookmarkStart w:id="186" w:name="_Toc401130789"/>
      <w:r w:rsidRPr="00AF17EF">
        <w:rPr>
          <w:szCs w:val="24"/>
        </w:rPr>
        <w:lastRenderedPageBreak/>
        <w:t>4-6</w:t>
      </w:r>
      <w:proofErr w:type="gramStart"/>
      <w:r w:rsidRPr="00AF17EF">
        <w:rPr>
          <w:szCs w:val="24"/>
        </w:rPr>
        <w:t>.  Developing</w:t>
      </w:r>
      <w:proofErr w:type="gramEnd"/>
      <w:r w:rsidRPr="00AF17EF">
        <w:rPr>
          <w:szCs w:val="24"/>
        </w:rPr>
        <w:t xml:space="preserve"> architectures and standards</w:t>
      </w:r>
      <w:bookmarkEnd w:id="184"/>
      <w:bookmarkEnd w:id="185"/>
      <w:bookmarkEnd w:id="186"/>
      <w:r w:rsidR="001C668A" w:rsidRPr="00AF17EF">
        <w:rPr>
          <w:szCs w:val="24"/>
        </w:rPr>
        <w:fldChar w:fldCharType="begin"/>
      </w:r>
      <w:r w:rsidRPr="00AF17EF">
        <w:rPr>
          <w:szCs w:val="24"/>
        </w:rPr>
        <w:instrText xml:space="preserve"> </w:instrText>
      </w:r>
      <w:r w:rsidR="001C668A" w:rsidRPr="00AF17EF">
        <w:rPr>
          <w:szCs w:val="24"/>
        </w:rPr>
        <w:fldChar w:fldCharType="end"/>
      </w:r>
    </w:p>
    <w:p w:rsidR="00DB0C5D" w:rsidRPr="00AF17EF" w:rsidRDefault="00DB0C5D" w:rsidP="00DB0C5D">
      <w:pPr>
        <w:pStyle w:val="NoSpacing"/>
        <w:rPr>
          <w:b/>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a.  Architectures</w:t>
      </w:r>
      <w:proofErr w:type="gramEnd"/>
      <w:r w:rsidRPr="00AF17EF">
        <w:rPr>
          <w:bCs/>
          <w:szCs w:val="24"/>
        </w:rPr>
        <w:t xml:space="preserve">, like concepts, flow from the highest levels in </w:t>
      </w:r>
      <w:r w:rsidR="00127393">
        <w:rPr>
          <w:bCs/>
          <w:szCs w:val="24"/>
        </w:rPr>
        <w:t>DOD</w:t>
      </w:r>
      <w:r w:rsidRPr="00AF17EF">
        <w:rPr>
          <w:bCs/>
          <w:szCs w:val="24"/>
        </w:rPr>
        <w:t xml:space="preserve"> to the lowest level in the Army, and horizontally across functional areas and operating systems.  The architecture development process is a systematic and standardized way of informing, shaping, and translating concepts into capabilities in the form of systems, functions, and organizations.</w:t>
      </w:r>
    </w:p>
    <w:p w:rsidR="00DB0C5D" w:rsidRPr="00D67B09" w:rsidRDefault="00DB0C5D" w:rsidP="00DB0C5D">
      <w:pPr>
        <w:pStyle w:val="NoSpacing"/>
        <w:rPr>
          <w:bCs/>
          <w:sz w:val="20"/>
          <w:szCs w:val="20"/>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b.  Architecture</w:t>
      </w:r>
      <w:proofErr w:type="gramEnd"/>
      <w:r w:rsidRPr="00AF17EF">
        <w:rPr>
          <w:bCs/>
          <w:szCs w:val="24"/>
        </w:rPr>
        <w:t xml:space="preserve"> development roles and responsibilities of proponent </w:t>
      </w:r>
      <w:r w:rsidR="00D916E6" w:rsidRPr="00AF17EF">
        <w:rPr>
          <w:bCs/>
          <w:szCs w:val="24"/>
        </w:rPr>
        <w:t>TNGDEVs</w:t>
      </w:r>
      <w:r w:rsidRPr="00AF17EF">
        <w:rPr>
          <w:bCs/>
          <w:szCs w:val="24"/>
        </w:rPr>
        <w:t xml:space="preserve"> are to:</w:t>
      </w:r>
    </w:p>
    <w:p w:rsidR="00DB0C5D" w:rsidRPr="00D67B09" w:rsidRDefault="00DB0C5D" w:rsidP="00DB0C5D">
      <w:pPr>
        <w:pStyle w:val="NoSpacing"/>
        <w:rPr>
          <w:bCs/>
          <w:sz w:val="20"/>
          <w:szCs w:val="20"/>
        </w:rPr>
      </w:pPr>
    </w:p>
    <w:p w:rsidR="00DB0C5D" w:rsidRPr="00AF17EF" w:rsidRDefault="00DB0C5D" w:rsidP="00DB0C5D">
      <w:pPr>
        <w:pStyle w:val="NoSpacing"/>
        <w:rPr>
          <w:bCs/>
          <w:szCs w:val="24"/>
        </w:rPr>
      </w:pPr>
      <w:r w:rsidRPr="00AF17EF">
        <w:rPr>
          <w:bCs/>
          <w:szCs w:val="24"/>
        </w:rPr>
        <w:t xml:space="preserve">        (1)  Develop training architecture viewpoints per the guidance provided </w:t>
      </w:r>
      <w:r w:rsidR="00127393">
        <w:rPr>
          <w:bCs/>
          <w:szCs w:val="24"/>
        </w:rPr>
        <w:t>DODAF</w:t>
      </w:r>
      <w:r w:rsidRPr="00AF17EF">
        <w:rPr>
          <w:bCs/>
          <w:szCs w:val="24"/>
        </w:rPr>
        <w:t xml:space="preserve"> and TR 71-20.</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(2)  Utilize architecture information to shape, inform, and guide training concept and strategy development, STRAPs, CDD, CPD, DICR, and training exercises.</w:t>
      </w:r>
    </w:p>
    <w:p w:rsidR="00DB0C5D" w:rsidRPr="00D67B09" w:rsidRDefault="00DB0C5D" w:rsidP="00DB0C5D">
      <w:pPr>
        <w:pStyle w:val="NoSpacing"/>
        <w:rPr>
          <w:bCs/>
          <w:sz w:val="20"/>
          <w:szCs w:val="20"/>
        </w:rPr>
      </w:pPr>
    </w:p>
    <w:p w:rsidR="00DB0C5D" w:rsidRPr="00AF17EF" w:rsidRDefault="00DB0C5D" w:rsidP="00DB0C5D">
      <w:pPr>
        <w:pStyle w:val="NoSpacing"/>
        <w:rPr>
          <w:bCs/>
          <w:szCs w:val="24"/>
        </w:rPr>
      </w:pPr>
      <w:r w:rsidRPr="00AF17EF">
        <w:rPr>
          <w:bCs/>
          <w:szCs w:val="24"/>
        </w:rPr>
        <w:t xml:space="preserve">        (3)  Coordinate with the force modernization proponents, TCM</w:t>
      </w:r>
      <w:r w:rsidR="00AE3456" w:rsidRPr="00AF17EF">
        <w:rPr>
          <w:bCs/>
          <w:szCs w:val="24"/>
        </w:rPr>
        <w:t>s</w:t>
      </w:r>
      <w:r w:rsidRPr="00AF17EF">
        <w:rPr>
          <w:bCs/>
          <w:szCs w:val="24"/>
        </w:rPr>
        <w:t xml:space="preserve"> and PMs to ensure that training requirements, ITE and platform/system command, control, communications, computers, &amp; intelligence resources and ET are adequately defined.</w:t>
      </w:r>
    </w:p>
    <w:p w:rsidR="00DB0C5D" w:rsidRPr="00D67B09" w:rsidRDefault="00DB0C5D" w:rsidP="00DB0C5D">
      <w:pPr>
        <w:pStyle w:val="NoSpacing"/>
        <w:rPr>
          <w:bCs/>
          <w:sz w:val="20"/>
          <w:szCs w:val="20"/>
        </w:rPr>
      </w:pPr>
    </w:p>
    <w:p w:rsidR="00DB0C5D" w:rsidRPr="00AF17EF" w:rsidRDefault="00DB0C5D" w:rsidP="00DB0C5D">
      <w:pPr>
        <w:pStyle w:val="NoSpacing"/>
        <w:rPr>
          <w:bCs/>
          <w:szCs w:val="24"/>
        </w:rPr>
      </w:pPr>
      <w:r w:rsidRPr="00AF17EF">
        <w:rPr>
          <w:bCs/>
          <w:szCs w:val="24"/>
        </w:rPr>
        <w:t xml:space="preserve">        (4)  Ensure that system training products and ITE capabilities are included and utilized in the development of doctrine, TTPs, training documentation, and the TSS estimate</w:t>
      </w:r>
      <w:r w:rsidR="00E3400C" w:rsidRPr="00AF17EF">
        <w:rPr>
          <w:bCs/>
          <w:szCs w:val="24"/>
        </w:rPr>
        <w:t>,</w:t>
      </w:r>
      <w:r w:rsidRPr="00AF17EF">
        <w:rPr>
          <w:bCs/>
          <w:szCs w:val="24"/>
        </w:rPr>
        <w:t xml:space="preserve"> as deemed appropriate.</w:t>
      </w:r>
    </w:p>
    <w:p w:rsidR="00DB0C5D" w:rsidRPr="00D67B09" w:rsidRDefault="00DB0C5D" w:rsidP="00DB0C5D">
      <w:pPr>
        <w:pStyle w:val="NoSpacing"/>
        <w:rPr>
          <w:bCs/>
          <w:sz w:val="20"/>
          <w:szCs w:val="20"/>
        </w:rPr>
      </w:pPr>
    </w:p>
    <w:p w:rsidR="00DB0C5D" w:rsidRPr="00AF17EF" w:rsidRDefault="00DB0C5D" w:rsidP="00DB0C5D">
      <w:pPr>
        <w:pStyle w:val="NoSpacing"/>
        <w:rPr>
          <w:bCs/>
          <w:szCs w:val="24"/>
        </w:rPr>
      </w:pPr>
      <w:r w:rsidRPr="00AF17EF">
        <w:rPr>
          <w:bCs/>
          <w:szCs w:val="24"/>
        </w:rPr>
        <w:t xml:space="preserve">        (5)  Coordinate action officer</w:t>
      </w:r>
      <w:r w:rsidR="00E3400C" w:rsidRPr="00AF17EF">
        <w:rPr>
          <w:bCs/>
          <w:szCs w:val="24"/>
        </w:rPr>
        <w:t>-</w:t>
      </w:r>
      <w:r w:rsidRPr="00AF17EF">
        <w:rPr>
          <w:bCs/>
          <w:szCs w:val="24"/>
        </w:rPr>
        <w:t xml:space="preserve">level proponent specific issues with other TRADOC </w:t>
      </w:r>
      <w:proofErr w:type="spellStart"/>
      <w:r w:rsidRPr="00AF17EF">
        <w:rPr>
          <w:bCs/>
          <w:szCs w:val="24"/>
        </w:rPr>
        <w:t>CoEs</w:t>
      </w:r>
      <w:proofErr w:type="spellEnd"/>
      <w:r w:rsidRPr="00AF17EF">
        <w:rPr>
          <w:bCs/>
          <w:szCs w:val="24"/>
        </w:rPr>
        <w:t xml:space="preserve">, </w:t>
      </w:r>
      <w:r w:rsidR="00DD401B" w:rsidRPr="00AF17EF">
        <w:rPr>
          <w:bCs/>
          <w:szCs w:val="24"/>
        </w:rPr>
        <w:t>appropriate Army Commands, Army Service Component Commands and/or Direct Report Unit(s)</w:t>
      </w:r>
      <w:r w:rsidRPr="00AF17EF">
        <w:rPr>
          <w:bCs/>
          <w:szCs w:val="24"/>
        </w:rPr>
        <w:t xml:space="preserve">/unified/joint, </w:t>
      </w:r>
      <w:r w:rsidR="00172CCB" w:rsidRPr="00AF17EF">
        <w:rPr>
          <w:szCs w:val="24"/>
        </w:rPr>
        <w:t>Army Nati</w:t>
      </w:r>
      <w:r w:rsidR="00172CCB">
        <w:rPr>
          <w:szCs w:val="24"/>
        </w:rPr>
        <w:t>onal Guard</w:t>
      </w:r>
      <w:r w:rsidRPr="00AF17EF">
        <w:rPr>
          <w:bCs/>
          <w:szCs w:val="24"/>
        </w:rPr>
        <w:t>, and U.S. Army Reserve Command functional counterparts.</w:t>
      </w:r>
    </w:p>
    <w:p w:rsidR="00DB0C5D" w:rsidRPr="00D67B09" w:rsidRDefault="00DB0C5D" w:rsidP="00DB0C5D">
      <w:pPr>
        <w:pStyle w:val="NoSpacing"/>
        <w:rPr>
          <w:bCs/>
          <w:sz w:val="20"/>
          <w:szCs w:val="20"/>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c.  The</w:t>
      </w:r>
      <w:proofErr w:type="gramEnd"/>
      <w:r w:rsidRPr="00AF17EF">
        <w:rPr>
          <w:bCs/>
          <w:szCs w:val="24"/>
        </w:rPr>
        <w:t xml:space="preserve"> high-level, 6-step architecture development process provides guidance to the architect and architectural description development team and emphasizes the guiding principles.  The process is data-centric rather than product-centric.  This data-centric approach ensures concordance between views in the architectural description while ensuring that all essential data relationships are captured to support a wide variety of analysis tasks.  The views created as a result of the architecture development process provide visual renderings of the underlying architectural data and convey information of interest from the architectural description needed by specific user communities or decision makers.  The six steps are:</w:t>
      </w:r>
    </w:p>
    <w:p w:rsidR="00DB0C5D" w:rsidRPr="00D67B09" w:rsidRDefault="00DB0C5D" w:rsidP="00DB0C5D">
      <w:pPr>
        <w:pStyle w:val="NoSpacing"/>
        <w:rPr>
          <w:bCs/>
          <w:sz w:val="20"/>
          <w:szCs w:val="20"/>
        </w:rPr>
      </w:pPr>
    </w:p>
    <w:p w:rsidR="00DB0C5D" w:rsidRDefault="00DB0C5D" w:rsidP="00DB0C5D">
      <w:pPr>
        <w:pStyle w:val="NoSpacing"/>
        <w:rPr>
          <w:bCs/>
          <w:szCs w:val="24"/>
        </w:rPr>
      </w:pPr>
      <w:r w:rsidRPr="00AF17EF">
        <w:rPr>
          <w:bCs/>
          <w:szCs w:val="24"/>
        </w:rPr>
        <w:t xml:space="preserve">        (1)  </w:t>
      </w:r>
      <w:hyperlink r:id="rId39" w:anchor="step1" w:tooltip="Step 1: Determine Intended Use of Architecture" w:history="1">
        <w:r w:rsidRPr="00AF17EF">
          <w:rPr>
            <w:rStyle w:val="Hyperlink"/>
            <w:bCs/>
            <w:color w:val="auto"/>
            <w:szCs w:val="24"/>
            <w:u w:val="none"/>
          </w:rPr>
          <w:t>Determine the intended use of the architecture</w:t>
        </w:r>
      </w:hyperlink>
      <w:r w:rsidRPr="00AF17EF">
        <w:rPr>
          <w:bCs/>
          <w:szCs w:val="24"/>
        </w:rPr>
        <w:t>.</w:t>
      </w:r>
    </w:p>
    <w:p w:rsidR="00C83032" w:rsidRPr="00AF17EF" w:rsidRDefault="00C83032" w:rsidP="00DB0C5D">
      <w:pPr>
        <w:pStyle w:val="NoSpacing"/>
        <w:rPr>
          <w:bCs/>
          <w:szCs w:val="24"/>
        </w:rPr>
      </w:pPr>
    </w:p>
    <w:p w:rsidR="00DB0C5D" w:rsidRDefault="00DB0C5D" w:rsidP="00DB0C5D">
      <w:pPr>
        <w:pStyle w:val="NoSpacing"/>
        <w:rPr>
          <w:bCs/>
          <w:szCs w:val="24"/>
        </w:rPr>
      </w:pPr>
      <w:r w:rsidRPr="00AF17EF">
        <w:rPr>
          <w:bCs/>
          <w:szCs w:val="24"/>
        </w:rPr>
        <w:t xml:space="preserve">        (2)  </w:t>
      </w:r>
      <w:hyperlink r:id="rId40" w:anchor="step2" w:tooltip="Step 2: Determine Scope of Architecture" w:history="1">
        <w:r w:rsidRPr="00AF17EF">
          <w:rPr>
            <w:rStyle w:val="Hyperlink"/>
            <w:bCs/>
            <w:color w:val="auto"/>
            <w:szCs w:val="24"/>
            <w:u w:val="none"/>
          </w:rPr>
          <w:t>Determine the scope of the architecture</w:t>
        </w:r>
      </w:hyperlink>
      <w:r w:rsidRPr="00AF17EF">
        <w:rPr>
          <w:bCs/>
          <w:szCs w:val="24"/>
        </w:rPr>
        <w:t>.</w:t>
      </w:r>
    </w:p>
    <w:p w:rsidR="00C83032" w:rsidRPr="00AF17EF" w:rsidRDefault="00C83032" w:rsidP="00DB0C5D">
      <w:pPr>
        <w:pStyle w:val="NoSpacing"/>
        <w:rPr>
          <w:bCs/>
          <w:szCs w:val="24"/>
        </w:rPr>
      </w:pPr>
    </w:p>
    <w:p w:rsidR="00DB0C5D" w:rsidRDefault="00DB0C5D" w:rsidP="00DB0C5D">
      <w:pPr>
        <w:pStyle w:val="NoSpacing"/>
        <w:rPr>
          <w:bCs/>
          <w:szCs w:val="24"/>
        </w:rPr>
      </w:pPr>
      <w:r w:rsidRPr="00AF17EF">
        <w:rPr>
          <w:bCs/>
          <w:szCs w:val="24"/>
        </w:rPr>
        <w:t xml:space="preserve">        </w:t>
      </w:r>
      <w:hyperlink r:id="rId41" w:anchor="step3" w:tooltip="Step 3: Determine Data Required to Support Architecture Development" w:history="1">
        <w:r w:rsidRPr="00AF17EF">
          <w:rPr>
            <w:rStyle w:val="Hyperlink"/>
            <w:bCs/>
            <w:color w:val="auto"/>
            <w:szCs w:val="24"/>
            <w:u w:val="none"/>
          </w:rPr>
          <w:t>(3)  Determine the data required to support architecture development</w:t>
        </w:r>
      </w:hyperlink>
      <w:r w:rsidRPr="00AF17EF">
        <w:rPr>
          <w:bCs/>
          <w:szCs w:val="24"/>
        </w:rPr>
        <w:t>.</w:t>
      </w:r>
    </w:p>
    <w:p w:rsidR="00C83032" w:rsidRPr="00AF17EF" w:rsidRDefault="00C83032" w:rsidP="00DB0C5D">
      <w:pPr>
        <w:pStyle w:val="NoSpacing"/>
        <w:rPr>
          <w:bCs/>
          <w:szCs w:val="24"/>
        </w:rPr>
      </w:pPr>
    </w:p>
    <w:p w:rsidR="00C83032" w:rsidRDefault="00DB0C5D" w:rsidP="00DB0C5D">
      <w:pPr>
        <w:pStyle w:val="NoSpacing"/>
        <w:rPr>
          <w:bCs/>
          <w:szCs w:val="24"/>
        </w:rPr>
      </w:pPr>
      <w:r w:rsidRPr="00AF17EF">
        <w:rPr>
          <w:bCs/>
          <w:szCs w:val="24"/>
        </w:rPr>
        <w:t xml:space="preserve">        </w:t>
      </w:r>
      <w:hyperlink r:id="rId42" w:anchor="step4" w:tooltip="Step 4: Collect, Organize, Correlate, and Store Architectural Data" w:history="1">
        <w:r w:rsidRPr="00AF17EF">
          <w:rPr>
            <w:rStyle w:val="Hyperlink"/>
            <w:bCs/>
            <w:color w:val="auto"/>
            <w:szCs w:val="24"/>
            <w:u w:val="none"/>
          </w:rPr>
          <w:t>(4)  Collect, organize, correlate, and store architectural data</w:t>
        </w:r>
      </w:hyperlink>
      <w:r w:rsidRPr="00AF17EF">
        <w:rPr>
          <w:bCs/>
          <w:szCs w:val="24"/>
        </w:rPr>
        <w:t>.</w:t>
      </w:r>
    </w:p>
    <w:p w:rsidR="00DB0C5D" w:rsidRPr="00AF17EF" w:rsidRDefault="00DB0C5D" w:rsidP="00DB0C5D">
      <w:pPr>
        <w:pStyle w:val="NoSpacing"/>
        <w:rPr>
          <w:bCs/>
          <w:szCs w:val="24"/>
        </w:rPr>
      </w:pPr>
      <w:r w:rsidRPr="00AF17EF">
        <w:rPr>
          <w:bCs/>
          <w:szCs w:val="24"/>
        </w:rPr>
        <w:t xml:space="preserve"> </w:t>
      </w:r>
    </w:p>
    <w:p w:rsidR="00DB0C5D" w:rsidRDefault="00DB0C5D" w:rsidP="00DB0C5D">
      <w:pPr>
        <w:pStyle w:val="NoSpacing"/>
        <w:rPr>
          <w:bCs/>
          <w:szCs w:val="24"/>
        </w:rPr>
      </w:pPr>
      <w:r w:rsidRPr="00AF17EF">
        <w:rPr>
          <w:bCs/>
          <w:szCs w:val="24"/>
        </w:rPr>
        <w:t xml:space="preserve">        </w:t>
      </w:r>
      <w:hyperlink r:id="rId43" w:anchor="step5" w:tooltip="Step 5: Conduct Analyses in Support of Architecture Objectives" w:history="1">
        <w:r w:rsidRPr="00AF17EF">
          <w:rPr>
            <w:rStyle w:val="Hyperlink"/>
            <w:bCs/>
            <w:color w:val="auto"/>
            <w:szCs w:val="24"/>
            <w:u w:val="none"/>
          </w:rPr>
          <w:t>(5)  Conduct analyses in support of architecture objectives</w:t>
        </w:r>
      </w:hyperlink>
      <w:r w:rsidRPr="00AF17EF">
        <w:rPr>
          <w:bCs/>
          <w:szCs w:val="24"/>
        </w:rPr>
        <w:t>.</w:t>
      </w:r>
    </w:p>
    <w:p w:rsidR="00C83032" w:rsidRPr="00AF17EF" w:rsidRDefault="00C83032"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hyperlink r:id="rId44" w:anchor="step6" w:tooltip="Step 6: Document Results in Accordance with Decision-Maker Needs" w:history="1">
        <w:r w:rsidRPr="00AF17EF">
          <w:rPr>
            <w:rStyle w:val="Hyperlink"/>
            <w:bCs/>
            <w:color w:val="auto"/>
            <w:szCs w:val="24"/>
            <w:u w:val="none"/>
          </w:rPr>
          <w:t>(6)  Document results in accordance with decision</w:t>
        </w:r>
        <w:r w:rsidR="00354226" w:rsidRPr="00AF17EF">
          <w:rPr>
            <w:rStyle w:val="Hyperlink"/>
            <w:bCs/>
            <w:color w:val="auto"/>
            <w:szCs w:val="24"/>
            <w:u w:val="none"/>
          </w:rPr>
          <w:t xml:space="preserve"> </w:t>
        </w:r>
        <w:r w:rsidRPr="00AF17EF">
          <w:rPr>
            <w:rStyle w:val="Hyperlink"/>
            <w:bCs/>
            <w:color w:val="auto"/>
            <w:szCs w:val="24"/>
            <w:u w:val="none"/>
          </w:rPr>
          <w:t>maker needs</w:t>
        </w:r>
      </w:hyperlink>
      <w:r w:rsidRPr="00AF17EF">
        <w:rPr>
          <w:bCs/>
          <w:szCs w:val="24"/>
        </w:rPr>
        <w:t>.</w:t>
      </w:r>
    </w:p>
    <w:p w:rsidR="00DB0C5D"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d.  Figure</w:t>
      </w:r>
      <w:proofErr w:type="gramEnd"/>
      <w:r w:rsidRPr="00AF17EF">
        <w:rPr>
          <w:bCs/>
          <w:szCs w:val="24"/>
        </w:rPr>
        <w:t xml:space="preserve"> 4-1 depicts the 6-step architecture development process.</w:t>
      </w:r>
    </w:p>
    <w:p w:rsidR="00DB0C5D" w:rsidRPr="00AF17EF" w:rsidRDefault="00DB0C5D" w:rsidP="00DB0C5D">
      <w:pPr>
        <w:pStyle w:val="NoSpacing"/>
        <w:rPr>
          <w:b/>
          <w:bCs/>
          <w:szCs w:val="24"/>
        </w:rPr>
      </w:pPr>
    </w:p>
    <w:p w:rsidR="00925239" w:rsidRPr="00AF17EF" w:rsidRDefault="002D7BDA" w:rsidP="001C31FA">
      <w:pPr>
        <w:pStyle w:val="NoSpacing"/>
        <w:jc w:val="center"/>
        <w:rPr>
          <w:b/>
          <w:bCs/>
          <w:szCs w:val="24"/>
        </w:rPr>
      </w:pPr>
      <w:r>
        <w:rPr>
          <w:b/>
          <w:noProof/>
          <w:szCs w:val="24"/>
        </w:rPr>
        <w:drawing>
          <wp:inline distT="0" distB="0" distL="0" distR="0">
            <wp:extent cx="5554980" cy="7246620"/>
            <wp:effectExtent l="19050" t="0" r="7620" b="0"/>
            <wp:docPr id="9" name="Picture 7" descr="C:\Users\jeffrey.buczkowski\AppData\Local\Microsoft\Windows\Temporary Internet Files\Content.Outlook\LZBQQKGA\TP 350-70-13 Fig 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ffrey.buczkowski\AppData\Local\Microsoft\Windows\Temporary Internet Files\Content.Outlook\LZBQQKGA\TP 350-70-13 Fig 4-10.png"/>
                    <pic:cNvPicPr>
                      <a:picLocks noChangeAspect="1" noChangeArrowheads="1"/>
                    </pic:cNvPicPr>
                  </pic:nvPicPr>
                  <pic:blipFill>
                    <a:blip r:embed="rId45" cstate="print"/>
                    <a:srcRect/>
                    <a:stretch>
                      <a:fillRect/>
                    </a:stretch>
                  </pic:blipFill>
                  <pic:spPr bwMode="auto">
                    <a:xfrm>
                      <a:off x="0" y="0"/>
                      <a:ext cx="5554980" cy="7246620"/>
                    </a:xfrm>
                    <a:prstGeom prst="rect">
                      <a:avLst/>
                    </a:prstGeom>
                    <a:noFill/>
                    <a:ln w="9525">
                      <a:noFill/>
                      <a:miter lim="800000"/>
                      <a:headEnd/>
                      <a:tailEnd/>
                    </a:ln>
                  </pic:spPr>
                </pic:pic>
              </a:graphicData>
            </a:graphic>
          </wp:inline>
        </w:drawing>
      </w:r>
    </w:p>
    <w:p w:rsidR="00DB0C5D" w:rsidRPr="00AF17EF" w:rsidRDefault="00DB0C5D" w:rsidP="00925239">
      <w:pPr>
        <w:pStyle w:val="Figure"/>
      </w:pPr>
      <w:bookmarkStart w:id="187" w:name="_Toc306375880"/>
      <w:bookmarkStart w:id="188" w:name="_Toc239752063"/>
      <w:bookmarkStart w:id="189" w:name="_Toc400445289"/>
      <w:proofErr w:type="gramStart"/>
      <w:r w:rsidRPr="00AF17EF">
        <w:t xml:space="preserve">Figure </w:t>
      </w:r>
      <w:bookmarkStart w:id="190" w:name="_Ref304370292"/>
      <w:r w:rsidRPr="00AF17EF">
        <w:t>4</w:t>
      </w:r>
      <w:r w:rsidRPr="00AF17EF">
        <w:noBreakHyphen/>
      </w:r>
      <w:bookmarkEnd w:id="190"/>
      <w:r w:rsidRPr="00AF17EF">
        <w:t>1.</w:t>
      </w:r>
      <w:proofErr w:type="gramEnd"/>
      <w:r w:rsidRPr="00AF17EF">
        <w:t xml:space="preserve">  Six-step architecture development process</w:t>
      </w:r>
      <w:bookmarkEnd w:id="187"/>
      <w:bookmarkEnd w:id="188"/>
      <w:bookmarkEnd w:id="189"/>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lastRenderedPageBreak/>
        <w:t xml:space="preserve">     </w:t>
      </w:r>
      <w:proofErr w:type="gramStart"/>
      <w:r w:rsidRPr="00AF17EF">
        <w:rPr>
          <w:bCs/>
          <w:szCs w:val="24"/>
        </w:rPr>
        <w:t>e.  The</w:t>
      </w:r>
      <w:proofErr w:type="gramEnd"/>
      <w:r w:rsidRPr="00AF17EF">
        <w:rPr>
          <w:bCs/>
          <w:szCs w:val="24"/>
        </w:rPr>
        <w:t xml:space="preserve"> architecture description provides the architecture requirements to be developed during the </w:t>
      </w:r>
      <w:r w:rsidR="0020496A" w:rsidRPr="00AF17EF">
        <w:rPr>
          <w:bCs/>
          <w:szCs w:val="24"/>
        </w:rPr>
        <w:t>technology maturation and risk reduction</w:t>
      </w:r>
      <w:r w:rsidRPr="00AF17EF">
        <w:rPr>
          <w:bCs/>
          <w:szCs w:val="24"/>
        </w:rPr>
        <w:t xml:space="preserve"> phase of the program to support the training concept and strategy for the new system.  It describes the architecture process and the viewpoints of the training architecture.  It does this for the proposed sets of combat systems and training subsystems to be developed and procured.</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 xml:space="preserve">f.  </w:t>
      </w:r>
      <w:r w:rsidR="00E3400C" w:rsidRPr="00AF17EF">
        <w:rPr>
          <w:bCs/>
          <w:szCs w:val="24"/>
        </w:rPr>
        <w:t>E</w:t>
      </w:r>
      <w:r w:rsidRPr="00AF17EF">
        <w:rPr>
          <w:bCs/>
          <w:szCs w:val="24"/>
        </w:rPr>
        <w:t>xample</w:t>
      </w:r>
      <w:proofErr w:type="gramEnd"/>
      <w:r w:rsidR="00E3400C" w:rsidRPr="00AF17EF">
        <w:rPr>
          <w:bCs/>
          <w:szCs w:val="24"/>
        </w:rPr>
        <w:t>.  T</w:t>
      </w:r>
      <w:r w:rsidRPr="00AF17EF">
        <w:rPr>
          <w:bCs/>
          <w:szCs w:val="24"/>
        </w:rPr>
        <w:t>he training strategy for the new capability requires ITE-enabled, embedded</w:t>
      </w:r>
      <w:r w:rsidR="00E3400C" w:rsidRPr="00AF17EF">
        <w:rPr>
          <w:bCs/>
          <w:szCs w:val="24"/>
        </w:rPr>
        <w:t>,</w:t>
      </w:r>
      <w:r w:rsidRPr="00AF17EF">
        <w:rPr>
          <w:bCs/>
          <w:szCs w:val="24"/>
        </w:rPr>
        <w:t xml:space="preserve"> full-task trainer and tactical engagement simulation capability for participation in LVC</w:t>
      </w:r>
      <w:r w:rsidR="00353E2F" w:rsidRPr="00AF17EF">
        <w:rPr>
          <w:bCs/>
          <w:szCs w:val="24"/>
        </w:rPr>
        <w:t xml:space="preserve">, gaming, </w:t>
      </w:r>
      <w:r w:rsidRPr="00AF17EF">
        <w:rPr>
          <w:bCs/>
          <w:szCs w:val="24"/>
        </w:rPr>
        <w:t>and live instrumented exercises.  ET is expected to be a software-intensive capability distributed within the system.  It is imperative that the combat system and subsystems be developed to fully support this training architecture, therefore, ET is identified as a KPP:</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(1)  Training </w:t>
      </w:r>
      <w:r w:rsidR="009F6E3B" w:rsidRPr="00AF17EF">
        <w:rPr>
          <w:bCs/>
          <w:szCs w:val="24"/>
        </w:rPr>
        <w:t>consideration</w:t>
      </w:r>
      <w:r w:rsidRPr="00AF17EF">
        <w:rPr>
          <w:bCs/>
          <w:szCs w:val="24"/>
        </w:rPr>
        <w:t xml:space="preserve">: (Training support/training interoperability) </w:t>
      </w:r>
      <w:proofErr w:type="gramStart"/>
      <w:r w:rsidRPr="00AF17EF">
        <w:rPr>
          <w:bCs/>
          <w:szCs w:val="24"/>
        </w:rPr>
        <w:t>The</w:t>
      </w:r>
      <w:proofErr w:type="gramEnd"/>
      <w:r w:rsidRPr="00AF17EF">
        <w:rPr>
          <w:bCs/>
          <w:szCs w:val="24"/>
        </w:rPr>
        <w:t xml:space="preserve"> new capability must have an embedded individual and collective training capability that supports LVC</w:t>
      </w:r>
      <w:r w:rsidR="00353E2F" w:rsidRPr="00AF17EF">
        <w:rPr>
          <w:bCs/>
          <w:szCs w:val="24"/>
        </w:rPr>
        <w:t xml:space="preserve"> and gaming</w:t>
      </w:r>
      <w:r w:rsidRPr="00AF17EF">
        <w:rPr>
          <w:bCs/>
          <w:szCs w:val="24"/>
        </w:rPr>
        <w:t xml:space="preserve"> training environments.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(2)  Rationale: ITE-enabled</w:t>
      </w:r>
      <w:r w:rsidR="00E3400C" w:rsidRPr="00AF17EF">
        <w:rPr>
          <w:bCs/>
          <w:szCs w:val="24"/>
        </w:rPr>
        <w:t>,</w:t>
      </w:r>
      <w:r w:rsidRPr="00AF17EF">
        <w:rPr>
          <w:bCs/>
          <w:szCs w:val="24"/>
        </w:rPr>
        <w:t xml:space="preserve"> embedded</w:t>
      </w:r>
      <w:r w:rsidR="00E3400C" w:rsidRPr="00AF17EF">
        <w:rPr>
          <w:bCs/>
          <w:szCs w:val="24"/>
        </w:rPr>
        <w:t>,</w:t>
      </w:r>
      <w:r w:rsidRPr="00AF17EF">
        <w:rPr>
          <w:bCs/>
          <w:szCs w:val="24"/>
        </w:rPr>
        <w:t xml:space="preserve"> full-task trainer and tactical engagement simulation capability provide leaders with a readily available system for training and assessing combat critical skills of Soldiers, and provide the capability to train and assess crew/sections, dismounted Soldiers, and multi-echelon combined arms skills in all operational environments.</w:t>
      </w:r>
    </w:p>
    <w:p w:rsidR="00DB0C5D" w:rsidRPr="00AF17EF" w:rsidRDefault="00DB0C5D" w:rsidP="00DB0C5D">
      <w:pPr>
        <w:pStyle w:val="NoSpacing"/>
        <w:rPr>
          <w:b/>
          <w:bCs/>
          <w:szCs w:val="24"/>
        </w:rPr>
      </w:pPr>
      <w:bookmarkStart w:id="191" w:name="_Toc343152712"/>
      <w:bookmarkStart w:id="192" w:name="_Toc306375759"/>
    </w:p>
    <w:p w:rsidR="00DB0C5D" w:rsidRPr="00AF17EF" w:rsidRDefault="00DB0C5D" w:rsidP="00FC56F3">
      <w:pPr>
        <w:pStyle w:val="Heading1"/>
        <w:rPr>
          <w:szCs w:val="24"/>
        </w:rPr>
      </w:pPr>
      <w:bookmarkStart w:id="193" w:name="_Toc401130790"/>
      <w:r w:rsidRPr="00AF17EF">
        <w:rPr>
          <w:szCs w:val="24"/>
        </w:rPr>
        <w:t>4-7</w:t>
      </w:r>
      <w:proofErr w:type="gramStart"/>
      <w:r w:rsidRPr="00AF17EF">
        <w:rPr>
          <w:szCs w:val="24"/>
        </w:rPr>
        <w:t>.  Training</w:t>
      </w:r>
      <w:proofErr w:type="gramEnd"/>
      <w:r w:rsidRPr="00AF17EF">
        <w:rPr>
          <w:szCs w:val="24"/>
        </w:rPr>
        <w:t xml:space="preserve"> </w:t>
      </w:r>
      <w:r w:rsidR="007D46DC" w:rsidRPr="00AF17EF">
        <w:rPr>
          <w:szCs w:val="24"/>
        </w:rPr>
        <w:t>i</w:t>
      </w:r>
      <w:r w:rsidRPr="00AF17EF">
        <w:rPr>
          <w:szCs w:val="24"/>
        </w:rPr>
        <w:t>nfrastructure</w:t>
      </w:r>
      <w:bookmarkEnd w:id="191"/>
      <w:bookmarkEnd w:id="192"/>
      <w:bookmarkEnd w:id="193"/>
    </w:p>
    <w:p w:rsidR="00DB0C5D" w:rsidRPr="00AF17EF" w:rsidRDefault="00DB0C5D" w:rsidP="00DB0C5D">
      <w:pPr>
        <w:pStyle w:val="NoSpacing"/>
        <w:rPr>
          <w:b/>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a.  Training</w:t>
      </w:r>
      <w:proofErr w:type="gramEnd"/>
      <w:r w:rsidRPr="00AF17EF">
        <w:rPr>
          <w:bCs/>
          <w:szCs w:val="24"/>
        </w:rPr>
        <w:t xml:space="preserve"> infrastructure</w:t>
      </w:r>
      <w:r w:rsidRPr="00AF17EF">
        <w:rPr>
          <w:bCs/>
          <w:iCs/>
          <w:szCs w:val="24"/>
        </w:rPr>
        <w:t xml:space="preserve"> </w:t>
      </w:r>
      <w:r w:rsidRPr="00AF17EF">
        <w:rPr>
          <w:bCs/>
          <w:szCs w:val="24"/>
        </w:rPr>
        <w:t>consists of hardware, software, and communications systems.  These provide for the local and global network infrastructures to facilitate management, dissemination, delivery, and archival of training support information.  Training infrastructure-enabling capabilities are shown in table 4-2.</w:t>
      </w: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AF3594" w:rsidRPr="00AF17EF" w:rsidRDefault="00AF3594"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DB0C5D" w:rsidRPr="00AF17EF" w:rsidRDefault="00DB0C5D" w:rsidP="00DB0C5D">
      <w:pPr>
        <w:pStyle w:val="NoSpacing"/>
        <w:rPr>
          <w:b/>
          <w:bCs/>
          <w:szCs w:val="24"/>
        </w:rPr>
      </w:pPr>
      <w:bookmarkStart w:id="194" w:name="_Toc306375844"/>
      <w:bookmarkStart w:id="195" w:name="_Toc239752024"/>
    </w:p>
    <w:p w:rsidR="00DB0C5D" w:rsidRPr="00AF17EF" w:rsidRDefault="00DB0C5D" w:rsidP="00FC56F3">
      <w:pPr>
        <w:pStyle w:val="Table"/>
        <w:rPr>
          <w:szCs w:val="24"/>
        </w:rPr>
      </w:pPr>
      <w:bookmarkStart w:id="196" w:name="_Toc344968614"/>
      <w:bookmarkStart w:id="197" w:name="_Toc400445240"/>
      <w:r w:rsidRPr="00AF17EF">
        <w:rPr>
          <w:szCs w:val="24"/>
        </w:rPr>
        <w:t xml:space="preserve">Table </w:t>
      </w:r>
      <w:bookmarkStart w:id="198" w:name="_Ref304322124"/>
      <w:r w:rsidRPr="00AF17EF">
        <w:rPr>
          <w:szCs w:val="24"/>
        </w:rPr>
        <w:t>4</w:t>
      </w:r>
      <w:r w:rsidRPr="00AF17EF">
        <w:rPr>
          <w:szCs w:val="24"/>
        </w:rPr>
        <w:noBreakHyphen/>
      </w:r>
      <w:bookmarkEnd w:id="198"/>
      <w:r w:rsidRPr="00AF17EF">
        <w:rPr>
          <w:szCs w:val="24"/>
        </w:rPr>
        <w:t>2</w:t>
      </w:r>
      <w:r w:rsidRPr="00AF17EF">
        <w:rPr>
          <w:szCs w:val="24"/>
        </w:rPr>
        <w:br/>
        <w:t>Training infrastructure enabling capabilities</w:t>
      </w:r>
      <w:bookmarkEnd w:id="194"/>
      <w:bookmarkEnd w:id="195"/>
      <w:bookmarkEnd w:id="196"/>
      <w:bookmarkEnd w:id="197"/>
    </w:p>
    <w:tbl>
      <w:tblPr>
        <w:tblW w:w="93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tblPr>
      <w:tblGrid>
        <w:gridCol w:w="3581"/>
        <w:gridCol w:w="5764"/>
      </w:tblGrid>
      <w:tr w:rsidR="00DB0C5D" w:rsidRPr="006040D8" w:rsidTr="00F161C6">
        <w:trPr>
          <w:cantSplit/>
          <w:trHeight w:val="336"/>
          <w:tblHeader/>
          <w:jc w:val="center"/>
        </w:trPr>
        <w:tc>
          <w:tcPr>
            <w:tcW w:w="19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
                <w:bCs/>
                <w:szCs w:val="24"/>
              </w:rPr>
            </w:pPr>
            <w:r w:rsidRPr="00AF17EF">
              <w:rPr>
                <w:b/>
                <w:bCs/>
                <w:szCs w:val="24"/>
              </w:rPr>
              <w:t>Capability</w:t>
            </w:r>
          </w:p>
        </w:tc>
        <w:tc>
          <w:tcPr>
            <w:tcW w:w="30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
                <w:bCs/>
                <w:szCs w:val="24"/>
              </w:rPr>
            </w:pPr>
            <w:r w:rsidRPr="00AF17EF">
              <w:rPr>
                <w:b/>
                <w:bCs/>
                <w:szCs w:val="24"/>
              </w:rPr>
              <w:t>Description</w:t>
            </w:r>
          </w:p>
        </w:tc>
      </w:tr>
      <w:tr w:rsidR="00DB0C5D" w:rsidRPr="006040D8" w:rsidTr="00DB0C5D">
        <w:trPr>
          <w:cantSplit/>
          <w:jc w:val="center"/>
        </w:trPr>
        <w:tc>
          <w:tcPr>
            <w:tcW w:w="19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Development capabilities</w:t>
            </w:r>
          </w:p>
        </w:tc>
        <w:tc>
          <w:tcPr>
            <w:tcW w:w="3084" w:type="pct"/>
            <w:tcBorders>
              <w:top w:val="single" w:sz="6" w:space="0" w:color="auto"/>
              <w:left w:val="single" w:sz="6" w:space="0" w:color="auto"/>
              <w:bottom w:val="single" w:sz="6" w:space="0" w:color="auto"/>
              <w:right w:val="single" w:sz="6" w:space="0" w:color="auto"/>
            </w:tcBorders>
            <w:hideMark/>
          </w:tcPr>
          <w:p w:rsidR="00A02B9E" w:rsidRPr="00AF17EF" w:rsidRDefault="00A02B9E" w:rsidP="00A02B9E">
            <w:pPr>
              <w:pStyle w:val="NoSpacing"/>
              <w:rPr>
                <w:bCs/>
                <w:szCs w:val="24"/>
              </w:rPr>
            </w:pPr>
            <w:r w:rsidRPr="00AF17EF">
              <w:rPr>
                <w:bCs/>
                <w:szCs w:val="24"/>
              </w:rPr>
              <w:t>Capabilities that allow for the creation of TSS products and information.  Examples include:</w:t>
            </w:r>
          </w:p>
          <w:p w:rsidR="00A02B9E" w:rsidRPr="00AF17EF" w:rsidRDefault="001F23BF" w:rsidP="001F23BF">
            <w:pPr>
              <w:pStyle w:val="NoSpacing"/>
              <w:rPr>
                <w:bCs/>
                <w:szCs w:val="24"/>
              </w:rPr>
            </w:pPr>
            <w:r w:rsidRPr="00AF17EF">
              <w:rPr>
                <w:bCs/>
                <w:szCs w:val="24"/>
              </w:rPr>
              <w:t xml:space="preserve">- </w:t>
            </w:r>
            <w:r w:rsidR="00E3400C" w:rsidRPr="00AF17EF">
              <w:rPr>
                <w:bCs/>
                <w:szCs w:val="24"/>
              </w:rPr>
              <w:t>Scenario development tools</w:t>
            </w:r>
          </w:p>
          <w:p w:rsidR="00A02B9E" w:rsidRPr="00AF17EF" w:rsidRDefault="001F23BF" w:rsidP="001F23BF">
            <w:pPr>
              <w:pStyle w:val="NoSpacing"/>
              <w:rPr>
                <w:bCs/>
                <w:szCs w:val="24"/>
              </w:rPr>
            </w:pPr>
            <w:r w:rsidRPr="00AF17EF">
              <w:rPr>
                <w:bCs/>
                <w:szCs w:val="24"/>
              </w:rPr>
              <w:t xml:space="preserve">- </w:t>
            </w:r>
            <w:r w:rsidR="00B26B23">
              <w:rPr>
                <w:bCs/>
                <w:szCs w:val="24"/>
              </w:rPr>
              <w:t>Training Development Capability</w:t>
            </w:r>
          </w:p>
          <w:p w:rsidR="00A02B9E" w:rsidRPr="00AF17EF" w:rsidRDefault="001F23BF" w:rsidP="001F23BF">
            <w:pPr>
              <w:pStyle w:val="NoSpacing"/>
              <w:rPr>
                <w:bCs/>
                <w:szCs w:val="24"/>
              </w:rPr>
            </w:pPr>
            <w:r w:rsidRPr="00AF17EF">
              <w:rPr>
                <w:bCs/>
                <w:szCs w:val="24"/>
              </w:rPr>
              <w:t xml:space="preserve">- </w:t>
            </w:r>
            <w:r w:rsidR="00A02B9E" w:rsidRPr="00AF17EF">
              <w:rPr>
                <w:bCs/>
                <w:szCs w:val="24"/>
              </w:rPr>
              <w:t>Training and Education Developer Toolbox</w:t>
            </w:r>
          </w:p>
          <w:p w:rsidR="00A02B9E" w:rsidRPr="00AF17EF" w:rsidRDefault="001F23BF" w:rsidP="001F23BF">
            <w:pPr>
              <w:pStyle w:val="NoSpacing"/>
              <w:rPr>
                <w:bCs/>
                <w:szCs w:val="24"/>
              </w:rPr>
            </w:pPr>
            <w:r w:rsidRPr="00AF17EF">
              <w:rPr>
                <w:bCs/>
                <w:szCs w:val="24"/>
              </w:rPr>
              <w:t xml:space="preserve">- </w:t>
            </w:r>
            <w:r w:rsidR="006D7086" w:rsidRPr="00AF17EF">
              <w:rPr>
                <w:bCs/>
                <w:szCs w:val="24"/>
              </w:rPr>
              <w:t>CATS</w:t>
            </w:r>
          </w:p>
          <w:p w:rsidR="00A02B9E" w:rsidRPr="00AF17EF" w:rsidRDefault="001F23BF" w:rsidP="001F23BF">
            <w:pPr>
              <w:pStyle w:val="NoSpacing"/>
              <w:rPr>
                <w:bCs/>
                <w:szCs w:val="24"/>
              </w:rPr>
            </w:pPr>
            <w:r w:rsidRPr="00AF17EF">
              <w:rPr>
                <w:bCs/>
                <w:szCs w:val="24"/>
              </w:rPr>
              <w:t xml:space="preserve">- </w:t>
            </w:r>
            <w:proofErr w:type="spellStart"/>
            <w:r w:rsidR="00A02B9E" w:rsidRPr="00AF17EF">
              <w:rPr>
                <w:bCs/>
                <w:szCs w:val="24"/>
              </w:rPr>
              <w:t>MilGaming</w:t>
            </w:r>
            <w:proofErr w:type="spellEnd"/>
          </w:p>
          <w:p w:rsidR="00DB0C5D" w:rsidRPr="00AF17EF" w:rsidRDefault="001F23BF" w:rsidP="00DD0A2A">
            <w:pPr>
              <w:pStyle w:val="NoSpacing"/>
              <w:rPr>
                <w:bCs/>
                <w:szCs w:val="24"/>
              </w:rPr>
            </w:pPr>
            <w:r w:rsidRPr="00AF17EF">
              <w:rPr>
                <w:bCs/>
                <w:szCs w:val="24"/>
              </w:rPr>
              <w:t xml:space="preserve">- </w:t>
            </w:r>
            <w:r w:rsidR="00A02B9E" w:rsidRPr="00AF17EF">
              <w:rPr>
                <w:bCs/>
                <w:szCs w:val="24"/>
              </w:rPr>
              <w:t>Common Framework of Scenarios</w:t>
            </w:r>
            <w:r w:rsidR="006D7086" w:rsidRPr="00AF17EF">
              <w:rPr>
                <w:bCs/>
                <w:szCs w:val="24"/>
              </w:rPr>
              <w:t xml:space="preserve"> Registry</w:t>
            </w:r>
          </w:p>
        </w:tc>
      </w:tr>
      <w:tr w:rsidR="00DB0C5D" w:rsidRPr="006040D8" w:rsidTr="00DB0C5D">
        <w:trPr>
          <w:cantSplit/>
          <w:trHeight w:val="1353"/>
          <w:jc w:val="center"/>
        </w:trPr>
        <w:tc>
          <w:tcPr>
            <w:tcW w:w="19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Storage, retrieval, and delivery capabilities</w:t>
            </w:r>
          </w:p>
        </w:tc>
        <w:tc>
          <w:tcPr>
            <w:tcW w:w="3084" w:type="pct"/>
            <w:tcBorders>
              <w:top w:val="single" w:sz="6" w:space="0" w:color="auto"/>
              <w:left w:val="single" w:sz="6" w:space="0" w:color="auto"/>
              <w:bottom w:val="single" w:sz="6" w:space="0" w:color="auto"/>
              <w:right w:val="single" w:sz="6" w:space="0" w:color="auto"/>
            </w:tcBorders>
            <w:hideMark/>
          </w:tcPr>
          <w:p w:rsidR="00A02B9E" w:rsidRPr="00AF17EF" w:rsidRDefault="00A02B9E" w:rsidP="00A02B9E">
            <w:pPr>
              <w:pStyle w:val="NoSpacing"/>
              <w:rPr>
                <w:bCs/>
                <w:szCs w:val="24"/>
              </w:rPr>
            </w:pPr>
            <w:r w:rsidRPr="00AF17EF">
              <w:rPr>
                <w:bCs/>
                <w:szCs w:val="24"/>
              </w:rPr>
              <w:t>Capabilities that allow for the collection and organization of, and provide access to, digital TSS products and information.  Examples include:</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Army Training Network</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CAR</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DL repositories</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Center for Army Lessons Learned repository</w:t>
            </w:r>
          </w:p>
          <w:p w:rsidR="00DB0C5D" w:rsidRPr="00AF17EF" w:rsidRDefault="001F23BF" w:rsidP="001F23BF">
            <w:pPr>
              <w:pStyle w:val="NoSpacing"/>
              <w:ind w:left="-13"/>
              <w:rPr>
                <w:bCs/>
                <w:szCs w:val="24"/>
              </w:rPr>
            </w:pPr>
            <w:r w:rsidRPr="00AF17EF">
              <w:rPr>
                <w:bCs/>
                <w:szCs w:val="24"/>
              </w:rPr>
              <w:t xml:space="preserve">- </w:t>
            </w:r>
            <w:r w:rsidR="00A02B9E" w:rsidRPr="00AF17EF">
              <w:rPr>
                <w:bCs/>
                <w:szCs w:val="24"/>
              </w:rPr>
              <w:t xml:space="preserve">Video </w:t>
            </w:r>
            <w:proofErr w:type="spellStart"/>
            <w:r w:rsidR="00A02B9E" w:rsidRPr="00AF17EF">
              <w:rPr>
                <w:bCs/>
                <w:szCs w:val="24"/>
              </w:rPr>
              <w:t>teletraining</w:t>
            </w:r>
            <w:proofErr w:type="spellEnd"/>
          </w:p>
          <w:p w:rsidR="0012221F" w:rsidRPr="00AF17EF" w:rsidRDefault="0012221F" w:rsidP="0012221F">
            <w:pPr>
              <w:pStyle w:val="NoSpacing"/>
              <w:ind w:left="-13"/>
              <w:rPr>
                <w:bCs/>
                <w:szCs w:val="24"/>
              </w:rPr>
            </w:pPr>
            <w:r w:rsidRPr="00AF17EF">
              <w:rPr>
                <w:bCs/>
                <w:szCs w:val="24"/>
              </w:rPr>
              <w:t xml:space="preserve">- Army Learning Management System </w:t>
            </w:r>
          </w:p>
          <w:p w:rsidR="0012221F" w:rsidRPr="00AF17EF" w:rsidRDefault="0012221F" w:rsidP="0012221F">
            <w:pPr>
              <w:pStyle w:val="NoSpacing"/>
              <w:ind w:left="-13"/>
              <w:rPr>
                <w:bCs/>
                <w:szCs w:val="24"/>
              </w:rPr>
            </w:pPr>
            <w:r w:rsidRPr="00AF17EF">
              <w:rPr>
                <w:bCs/>
                <w:szCs w:val="24"/>
              </w:rPr>
              <w:t>- Enterprise L</w:t>
            </w:r>
            <w:r w:rsidR="00800195" w:rsidRPr="00AF17EF">
              <w:rPr>
                <w:bCs/>
                <w:szCs w:val="24"/>
              </w:rPr>
              <w:t>ifelong Learning Centers</w:t>
            </w:r>
          </w:p>
          <w:p w:rsidR="0012221F" w:rsidRPr="00AF17EF" w:rsidRDefault="0012221F" w:rsidP="0012221F">
            <w:pPr>
              <w:pStyle w:val="NoSpacing"/>
              <w:ind w:left="-13"/>
              <w:rPr>
                <w:bCs/>
                <w:szCs w:val="24"/>
              </w:rPr>
            </w:pPr>
            <w:r w:rsidRPr="00AF17EF">
              <w:rPr>
                <w:bCs/>
                <w:szCs w:val="24"/>
              </w:rPr>
              <w:t xml:space="preserve">- </w:t>
            </w:r>
            <w:r w:rsidR="00800195" w:rsidRPr="00AF17EF">
              <w:rPr>
                <w:bCs/>
                <w:szCs w:val="24"/>
              </w:rPr>
              <w:t>Defense Connect Online</w:t>
            </w:r>
          </w:p>
          <w:p w:rsidR="00D603F2" w:rsidRPr="00AF17EF" w:rsidRDefault="00D603F2" w:rsidP="0012221F">
            <w:pPr>
              <w:pStyle w:val="NoSpacing"/>
              <w:ind w:left="-13"/>
              <w:rPr>
                <w:bCs/>
                <w:szCs w:val="24"/>
              </w:rPr>
            </w:pPr>
            <w:r w:rsidRPr="00AF17EF">
              <w:rPr>
                <w:bCs/>
                <w:szCs w:val="24"/>
              </w:rPr>
              <w:t>-Global Simulation Capability</w:t>
            </w:r>
          </w:p>
        </w:tc>
      </w:tr>
      <w:tr w:rsidR="00DB0C5D" w:rsidRPr="006040D8" w:rsidTr="00DB0C5D">
        <w:trPr>
          <w:cantSplit/>
          <w:jc w:val="center"/>
        </w:trPr>
        <w:tc>
          <w:tcPr>
            <w:tcW w:w="19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Management capabilities</w:t>
            </w:r>
          </w:p>
        </w:tc>
        <w:tc>
          <w:tcPr>
            <w:tcW w:w="3084" w:type="pct"/>
            <w:tcBorders>
              <w:top w:val="single" w:sz="6" w:space="0" w:color="auto"/>
              <w:left w:val="single" w:sz="6" w:space="0" w:color="auto"/>
              <w:bottom w:val="single" w:sz="6" w:space="0" w:color="auto"/>
              <w:right w:val="single" w:sz="6" w:space="0" w:color="auto"/>
            </w:tcBorders>
            <w:hideMark/>
          </w:tcPr>
          <w:p w:rsidR="00A02B9E" w:rsidRPr="00AF17EF" w:rsidRDefault="00A02B9E" w:rsidP="00A02B9E">
            <w:pPr>
              <w:pStyle w:val="NoSpacing"/>
              <w:rPr>
                <w:bCs/>
                <w:szCs w:val="24"/>
              </w:rPr>
            </w:pPr>
            <w:r w:rsidRPr="00AF17EF">
              <w:rPr>
                <w:bCs/>
                <w:szCs w:val="24"/>
              </w:rPr>
              <w:t>Capabilities are the information systems that allow for the management of digital TSS products and information.  Examples include:</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Unit training management configuration</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CATS</w:t>
            </w:r>
          </w:p>
          <w:p w:rsidR="00A02B9E" w:rsidRPr="00AF17EF" w:rsidRDefault="001F23BF" w:rsidP="001F23BF">
            <w:pPr>
              <w:pStyle w:val="NoSpacing"/>
              <w:ind w:left="-13"/>
              <w:rPr>
                <w:bCs/>
                <w:szCs w:val="24"/>
              </w:rPr>
            </w:pPr>
            <w:r w:rsidRPr="00AF17EF">
              <w:rPr>
                <w:bCs/>
                <w:szCs w:val="24"/>
              </w:rPr>
              <w:t xml:space="preserve">- </w:t>
            </w:r>
            <w:proofErr w:type="spellStart"/>
            <w:r w:rsidR="00A02B9E" w:rsidRPr="00AF17EF">
              <w:rPr>
                <w:bCs/>
                <w:szCs w:val="24"/>
              </w:rPr>
              <w:t>MilGaming</w:t>
            </w:r>
            <w:proofErr w:type="spellEnd"/>
          </w:p>
          <w:p w:rsidR="00A02B9E" w:rsidRPr="00AF17EF" w:rsidRDefault="001F23BF" w:rsidP="001F23BF">
            <w:pPr>
              <w:pStyle w:val="NoSpacing"/>
              <w:ind w:left="-13"/>
              <w:rPr>
                <w:bCs/>
                <w:szCs w:val="24"/>
              </w:rPr>
            </w:pPr>
            <w:r w:rsidRPr="00AF17EF">
              <w:rPr>
                <w:bCs/>
                <w:szCs w:val="24"/>
              </w:rPr>
              <w:t xml:space="preserve">- </w:t>
            </w:r>
            <w:r w:rsidR="00DD0A2A" w:rsidRPr="00AF17EF">
              <w:rPr>
                <w:bCs/>
                <w:szCs w:val="24"/>
              </w:rPr>
              <w:t>Common Framework of Scenarios</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Digital Training Management System (DTMS)</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Learning Management System</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Distributed Learning System</w:t>
            </w:r>
          </w:p>
          <w:p w:rsidR="00414F29" w:rsidRPr="00AF17EF" w:rsidRDefault="00414F29" w:rsidP="001F23BF">
            <w:pPr>
              <w:pStyle w:val="NoSpacing"/>
              <w:ind w:left="-13"/>
              <w:rPr>
                <w:bCs/>
                <w:szCs w:val="24"/>
              </w:rPr>
            </w:pPr>
            <w:r w:rsidRPr="00AF17EF">
              <w:rPr>
                <w:bCs/>
                <w:szCs w:val="24"/>
              </w:rPr>
              <w:t xml:space="preserve">- </w:t>
            </w:r>
            <w:r w:rsidR="00456F49" w:rsidRPr="00AF17EF">
              <w:rPr>
                <w:bCs/>
                <w:szCs w:val="24"/>
              </w:rPr>
              <w:t>Resident Individual Tr</w:t>
            </w:r>
            <w:r w:rsidR="00150BFF">
              <w:rPr>
                <w:bCs/>
                <w:szCs w:val="24"/>
              </w:rPr>
              <w:t>aining Management System</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Individual Training Resource Management System</w:t>
            </w:r>
          </w:p>
          <w:p w:rsidR="00A02B9E" w:rsidRPr="00AF17EF" w:rsidRDefault="001F23BF" w:rsidP="001F23BF">
            <w:pPr>
              <w:pStyle w:val="NoSpacing"/>
              <w:ind w:left="-13"/>
              <w:rPr>
                <w:bCs/>
                <w:szCs w:val="24"/>
              </w:rPr>
            </w:pPr>
            <w:r w:rsidRPr="00AF17EF">
              <w:rPr>
                <w:bCs/>
                <w:szCs w:val="24"/>
              </w:rPr>
              <w:t xml:space="preserve">- </w:t>
            </w:r>
            <w:r w:rsidR="00A02B9E" w:rsidRPr="00AF17EF">
              <w:rPr>
                <w:bCs/>
                <w:szCs w:val="24"/>
              </w:rPr>
              <w:t>Materiel Army-wide Tracking System</w:t>
            </w:r>
          </w:p>
          <w:p w:rsidR="00DB0C5D" w:rsidRPr="00AF17EF" w:rsidRDefault="001F23BF" w:rsidP="0020053B">
            <w:pPr>
              <w:pStyle w:val="NoSpacing"/>
              <w:ind w:left="-13"/>
              <w:rPr>
                <w:bCs/>
                <w:szCs w:val="24"/>
              </w:rPr>
            </w:pPr>
            <w:r w:rsidRPr="00AF17EF">
              <w:rPr>
                <w:bCs/>
                <w:szCs w:val="24"/>
              </w:rPr>
              <w:t xml:space="preserve">- </w:t>
            </w:r>
            <w:r w:rsidR="00A02B9E" w:rsidRPr="00AF17EF">
              <w:rPr>
                <w:bCs/>
                <w:szCs w:val="24"/>
              </w:rPr>
              <w:t>Reception Battalion Automated Support System</w:t>
            </w:r>
          </w:p>
        </w:tc>
      </w:tr>
    </w:tbl>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b.  In</w:t>
      </w:r>
      <w:proofErr w:type="gramEnd"/>
      <w:r w:rsidRPr="00AF17EF">
        <w:rPr>
          <w:bCs/>
          <w:szCs w:val="24"/>
        </w:rPr>
        <w:t xml:space="preserve"> addition to the capabilities discussed in table 4-2, other Army capabilities exist that are critical to TSS integration and functionality.  While they are not part of the TSS training infrastructure, coordination with respective programs is necessary to ensure collaboration is enabled and TSS needs are fulfilled.  Examples include:</w:t>
      </w:r>
    </w:p>
    <w:p w:rsidR="00DB0C5D" w:rsidRDefault="00DB0C5D" w:rsidP="00DB0C5D">
      <w:pPr>
        <w:pStyle w:val="NoSpacing"/>
        <w:rPr>
          <w:bCs/>
          <w:szCs w:val="24"/>
        </w:rPr>
      </w:pPr>
    </w:p>
    <w:p w:rsidR="00D67B09" w:rsidRPr="00AF17EF" w:rsidRDefault="00D67B09" w:rsidP="00DB0C5D">
      <w:pPr>
        <w:pStyle w:val="NoSpacing"/>
        <w:rPr>
          <w:bCs/>
          <w:szCs w:val="24"/>
        </w:rPr>
      </w:pPr>
    </w:p>
    <w:p w:rsidR="00DB0C5D" w:rsidRPr="00AF17EF" w:rsidRDefault="00DB0C5D" w:rsidP="00DB0C5D">
      <w:pPr>
        <w:pStyle w:val="NoSpacing"/>
        <w:rPr>
          <w:bCs/>
          <w:szCs w:val="24"/>
        </w:rPr>
      </w:pPr>
      <w:r w:rsidRPr="00AF17EF">
        <w:rPr>
          <w:bCs/>
          <w:szCs w:val="24"/>
        </w:rPr>
        <w:lastRenderedPageBreak/>
        <w:t xml:space="preserve">        (1)  Army Knowledge Online.</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(2)  Warrior information network, tactical.</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(3)  Joint training information management system.</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(4)  </w:t>
      </w:r>
      <w:r w:rsidR="00886FFE" w:rsidRPr="00AF17EF">
        <w:rPr>
          <w:bCs/>
          <w:szCs w:val="24"/>
        </w:rPr>
        <w:t xml:space="preserve">Mission </w:t>
      </w:r>
      <w:r w:rsidR="004E119E" w:rsidRPr="00AF17EF">
        <w:rPr>
          <w:bCs/>
          <w:szCs w:val="24"/>
        </w:rPr>
        <w:t>c</w:t>
      </w:r>
      <w:r w:rsidR="00886FFE" w:rsidRPr="00AF17EF">
        <w:rPr>
          <w:bCs/>
          <w:szCs w:val="24"/>
        </w:rPr>
        <w:t xml:space="preserve">ommand </w:t>
      </w:r>
      <w:r w:rsidR="00633C64" w:rsidRPr="00AF17EF">
        <w:rPr>
          <w:bCs/>
          <w:szCs w:val="24"/>
        </w:rPr>
        <w:t>s</w:t>
      </w:r>
      <w:r w:rsidR="00886FFE" w:rsidRPr="00AF17EF">
        <w:rPr>
          <w:bCs/>
          <w:szCs w:val="24"/>
        </w:rPr>
        <w:t>ystem</w:t>
      </w:r>
      <w:r w:rsidR="005E5AB2" w:rsidRPr="00AF17EF">
        <w:rPr>
          <w:bCs/>
          <w:szCs w:val="24"/>
        </w:rPr>
        <w:t>s</w:t>
      </w:r>
      <w:r w:rsidR="00886FFE" w:rsidRPr="00AF17EF">
        <w:rPr>
          <w:bCs/>
          <w:szCs w:val="24"/>
        </w:rPr>
        <w:t xml:space="preserve">. </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(5)  Commercial communications providers.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(6)  Global information grid (GIG).</w:t>
      </w:r>
    </w:p>
    <w:p w:rsidR="00DB0C5D" w:rsidRPr="00AF17EF" w:rsidRDefault="00DB0C5D" w:rsidP="00DB0C5D">
      <w:pPr>
        <w:pStyle w:val="NoSpacing"/>
        <w:rPr>
          <w:bCs/>
          <w:szCs w:val="24"/>
        </w:rPr>
      </w:pPr>
    </w:p>
    <w:p w:rsidR="0012221F" w:rsidRPr="00AF17EF" w:rsidRDefault="00DB0C5D" w:rsidP="00DB0C5D">
      <w:pPr>
        <w:pStyle w:val="NoSpacing"/>
        <w:rPr>
          <w:bCs/>
          <w:szCs w:val="24"/>
        </w:rPr>
      </w:pPr>
      <w:r w:rsidRPr="00AF17EF">
        <w:rPr>
          <w:bCs/>
          <w:szCs w:val="24"/>
        </w:rPr>
        <w:t xml:space="preserve">        (7)  </w:t>
      </w:r>
      <w:r w:rsidR="0012221F" w:rsidRPr="00AF17EF">
        <w:rPr>
          <w:bCs/>
          <w:szCs w:val="24"/>
        </w:rPr>
        <w:t>Resident Individual Training Management System</w:t>
      </w:r>
      <w:r w:rsidR="00D603F2" w:rsidRPr="00AF17EF">
        <w:rPr>
          <w:bCs/>
          <w:szCs w:val="24"/>
        </w:rPr>
        <w:t>.</w:t>
      </w:r>
    </w:p>
    <w:p w:rsidR="00DB0C5D" w:rsidRPr="00AF17EF" w:rsidRDefault="00DB0C5D" w:rsidP="00DB0C5D">
      <w:pPr>
        <w:pStyle w:val="NoSpacing"/>
        <w:rPr>
          <w:b/>
          <w:bCs/>
          <w:szCs w:val="24"/>
        </w:rPr>
      </w:pPr>
      <w:bookmarkStart w:id="199" w:name="_Toc343152713"/>
      <w:bookmarkStart w:id="200" w:name="_Toc306375760"/>
    </w:p>
    <w:p w:rsidR="00DB0C5D" w:rsidRPr="00AF17EF" w:rsidRDefault="00DB0C5D" w:rsidP="00FC56F3">
      <w:pPr>
        <w:pStyle w:val="Heading1"/>
        <w:rPr>
          <w:szCs w:val="24"/>
        </w:rPr>
      </w:pPr>
      <w:bookmarkStart w:id="201" w:name="_Toc401130791"/>
      <w:r w:rsidRPr="00AF17EF">
        <w:rPr>
          <w:szCs w:val="24"/>
        </w:rPr>
        <w:t>4-8</w:t>
      </w:r>
      <w:proofErr w:type="gramStart"/>
      <w:r w:rsidRPr="00AF17EF">
        <w:rPr>
          <w:szCs w:val="24"/>
        </w:rPr>
        <w:t>.  Training</w:t>
      </w:r>
      <w:proofErr w:type="gramEnd"/>
      <w:r w:rsidRPr="00AF17EF">
        <w:rPr>
          <w:szCs w:val="24"/>
        </w:rPr>
        <w:t xml:space="preserve"> infrastructure analysis</w:t>
      </w:r>
      <w:bookmarkEnd w:id="199"/>
      <w:bookmarkEnd w:id="200"/>
      <w:bookmarkEnd w:id="201"/>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a.  Determining</w:t>
      </w:r>
      <w:proofErr w:type="gramEnd"/>
      <w:r w:rsidRPr="00AF17EF">
        <w:rPr>
          <w:bCs/>
          <w:szCs w:val="24"/>
        </w:rPr>
        <w:t xml:space="preserve"> the right training data to collect is critical to ensuring training relevance and credibility.</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b.  Training</w:t>
      </w:r>
      <w:proofErr w:type="gramEnd"/>
      <w:r w:rsidRPr="00AF17EF">
        <w:rPr>
          <w:bCs/>
          <w:szCs w:val="24"/>
        </w:rPr>
        <w:t xml:space="preserve"> infrastructure analyses are key questions about training capabilities and activities that are critical to the operational effectiveness of the TSS.  Training infrastructure analysis focuses the data collection requirements, scope, and metrics of the analysis.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c.  Training</w:t>
      </w:r>
      <w:proofErr w:type="gramEnd"/>
      <w:r w:rsidRPr="00AF17EF">
        <w:rPr>
          <w:bCs/>
          <w:szCs w:val="24"/>
        </w:rPr>
        <w:t xml:space="preserve"> infrastructure essential elements.</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Cs/>
          <w:szCs w:val="24"/>
        </w:rPr>
        <w:t xml:space="preserve">        (1)  Essential elements for the training infrastructure include what training support capabilities are required to implement the training concept and system training strategy in the areas of development; management; storage, retrieval, and delivery; and external enablers.  These are further described in table 4-3.</w:t>
      </w: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FB4F56" w:rsidRPr="00AF17EF" w:rsidRDefault="00FB4F56" w:rsidP="00DB0C5D">
      <w:pPr>
        <w:pStyle w:val="NoSpacing"/>
        <w:rPr>
          <w:bCs/>
          <w:szCs w:val="24"/>
        </w:rPr>
      </w:pPr>
    </w:p>
    <w:p w:rsidR="00DB0C5D" w:rsidRPr="00AF17EF" w:rsidRDefault="00DB0C5D" w:rsidP="00DB0C5D">
      <w:pPr>
        <w:pStyle w:val="NoSpacing"/>
        <w:rPr>
          <w:b/>
          <w:bCs/>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tblPr>
      <w:tblGrid>
        <w:gridCol w:w="2278"/>
        <w:gridCol w:w="2426"/>
        <w:gridCol w:w="1621"/>
        <w:gridCol w:w="1621"/>
        <w:gridCol w:w="1644"/>
      </w:tblGrid>
      <w:tr w:rsidR="00DB0C5D" w:rsidRPr="006040D8" w:rsidTr="00DB0C5D">
        <w:trPr>
          <w:cantSplit/>
          <w:jc w:val="center"/>
        </w:trPr>
        <w:tc>
          <w:tcPr>
            <w:tcW w:w="5000" w:type="pct"/>
            <w:gridSpan w:val="5"/>
            <w:tcBorders>
              <w:top w:val="nil"/>
              <w:left w:val="nil"/>
              <w:bottom w:val="single" w:sz="4" w:space="0" w:color="auto"/>
              <w:right w:val="nil"/>
            </w:tcBorders>
            <w:hideMark/>
          </w:tcPr>
          <w:p w:rsidR="00DB0C5D" w:rsidRPr="00AF17EF" w:rsidRDefault="00DB0C5D" w:rsidP="00FC56F3">
            <w:pPr>
              <w:pStyle w:val="Table"/>
              <w:rPr>
                <w:szCs w:val="24"/>
              </w:rPr>
            </w:pPr>
            <w:bookmarkStart w:id="202" w:name="_Toc239752025"/>
            <w:bookmarkStart w:id="203" w:name="_Ref306135703"/>
            <w:bookmarkStart w:id="204" w:name="_Toc306375845"/>
            <w:bookmarkStart w:id="205" w:name="_Toc344968615"/>
            <w:bookmarkStart w:id="206" w:name="_Toc400445241"/>
            <w:r w:rsidRPr="00AF17EF">
              <w:rPr>
                <w:szCs w:val="24"/>
              </w:rPr>
              <w:t xml:space="preserve">Table </w:t>
            </w:r>
            <w:bookmarkStart w:id="207" w:name="_Ref304322190"/>
            <w:r w:rsidRPr="00AF17EF">
              <w:rPr>
                <w:szCs w:val="24"/>
              </w:rPr>
              <w:t>4</w:t>
            </w:r>
            <w:r w:rsidRPr="00AF17EF">
              <w:rPr>
                <w:szCs w:val="24"/>
              </w:rPr>
              <w:noBreakHyphen/>
            </w:r>
            <w:bookmarkEnd w:id="207"/>
            <w:r w:rsidRPr="00AF17EF">
              <w:rPr>
                <w:szCs w:val="24"/>
              </w:rPr>
              <w:t>3</w:t>
            </w:r>
            <w:r w:rsidRPr="00AF17EF">
              <w:rPr>
                <w:szCs w:val="24"/>
              </w:rPr>
              <w:br/>
              <w:t>Example training infrastructure estimate matrix</w:t>
            </w:r>
            <w:bookmarkEnd w:id="202"/>
            <w:bookmarkEnd w:id="203"/>
            <w:bookmarkEnd w:id="204"/>
            <w:bookmarkEnd w:id="205"/>
            <w:bookmarkEnd w:id="206"/>
          </w:p>
        </w:tc>
      </w:tr>
      <w:tr w:rsidR="00DB0C5D" w:rsidRPr="006040D8" w:rsidTr="00CA5026">
        <w:trPr>
          <w:cantSplit/>
          <w:jc w:val="center"/>
        </w:trPr>
        <w:tc>
          <w:tcPr>
            <w:tcW w:w="1188"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
                <w:bCs/>
                <w:sz w:val="20"/>
                <w:szCs w:val="20"/>
              </w:rPr>
            </w:pPr>
            <w:r w:rsidRPr="00FD787B">
              <w:rPr>
                <w:b/>
                <w:bCs/>
                <w:sz w:val="20"/>
                <w:szCs w:val="20"/>
              </w:rPr>
              <w:t>Area/capability</w:t>
            </w:r>
          </w:p>
        </w:tc>
        <w:tc>
          <w:tcPr>
            <w:tcW w:w="126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
                <w:bCs/>
                <w:sz w:val="20"/>
                <w:szCs w:val="20"/>
              </w:rPr>
            </w:pPr>
            <w:r w:rsidRPr="00FD787B">
              <w:rPr>
                <w:b/>
                <w:bCs/>
                <w:sz w:val="20"/>
                <w:szCs w:val="20"/>
              </w:rPr>
              <w:t>Subsets/capability</w:t>
            </w:r>
          </w:p>
        </w:tc>
        <w:tc>
          <w:tcPr>
            <w:tcW w:w="84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
                <w:bCs/>
                <w:sz w:val="20"/>
                <w:szCs w:val="20"/>
              </w:rPr>
            </w:pPr>
            <w:r w:rsidRPr="00FD787B">
              <w:rPr>
                <w:b/>
                <w:bCs/>
                <w:sz w:val="20"/>
                <w:szCs w:val="20"/>
              </w:rPr>
              <w:t>Institutional (AA/RC)</w:t>
            </w:r>
          </w:p>
        </w:tc>
        <w:tc>
          <w:tcPr>
            <w:tcW w:w="84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
                <w:bCs/>
                <w:sz w:val="20"/>
                <w:szCs w:val="20"/>
              </w:rPr>
            </w:pPr>
            <w:r w:rsidRPr="00FD787B">
              <w:rPr>
                <w:b/>
                <w:bCs/>
                <w:sz w:val="20"/>
                <w:szCs w:val="20"/>
              </w:rPr>
              <w:t>Operational (AA/RC)</w:t>
            </w:r>
          </w:p>
        </w:tc>
        <w:tc>
          <w:tcPr>
            <w:tcW w:w="858"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
                <w:bCs/>
                <w:sz w:val="20"/>
                <w:szCs w:val="20"/>
              </w:rPr>
            </w:pPr>
            <w:r w:rsidRPr="00FD787B">
              <w:rPr>
                <w:b/>
                <w:bCs/>
                <w:sz w:val="20"/>
                <w:szCs w:val="20"/>
              </w:rPr>
              <w:t>Self-development (AA/RC)</w:t>
            </w:r>
          </w:p>
        </w:tc>
      </w:tr>
      <w:tr w:rsidR="00DB0C5D" w:rsidRPr="006040D8" w:rsidTr="00CA5026">
        <w:trPr>
          <w:cantSplit/>
          <w:jc w:val="center"/>
        </w:trPr>
        <w:tc>
          <w:tcPr>
            <w:tcW w:w="1188"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Training development</w:t>
            </w:r>
          </w:p>
        </w:tc>
        <w:tc>
          <w:tcPr>
            <w:tcW w:w="126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Course</w:t>
            </w:r>
          </w:p>
          <w:p w:rsidR="00DB0C5D" w:rsidRPr="00FD787B" w:rsidRDefault="00DB0C5D" w:rsidP="00DB0C5D">
            <w:pPr>
              <w:pStyle w:val="NoSpacing"/>
              <w:rPr>
                <w:bCs/>
                <w:sz w:val="20"/>
                <w:szCs w:val="20"/>
              </w:rPr>
            </w:pPr>
            <w:r w:rsidRPr="00FD787B">
              <w:rPr>
                <w:bCs/>
                <w:sz w:val="20"/>
                <w:szCs w:val="20"/>
              </w:rPr>
              <w:t xml:space="preserve">- Scenario </w:t>
            </w:r>
          </w:p>
        </w:tc>
        <w:tc>
          <w:tcPr>
            <w:tcW w:w="84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xml:space="preserve">ADDIE </w:t>
            </w:r>
          </w:p>
          <w:p w:rsidR="00DB0C5D" w:rsidRPr="00FD787B" w:rsidRDefault="00DB0C5D" w:rsidP="00DB0C5D">
            <w:pPr>
              <w:pStyle w:val="NoSpacing"/>
              <w:rPr>
                <w:bCs/>
                <w:sz w:val="20"/>
                <w:szCs w:val="20"/>
              </w:rPr>
            </w:pPr>
            <w:r w:rsidRPr="00FD787B">
              <w:rPr>
                <w:bCs/>
                <w:sz w:val="20"/>
                <w:szCs w:val="20"/>
              </w:rPr>
              <w:t>scenario development tools</w:t>
            </w:r>
          </w:p>
        </w:tc>
        <w:tc>
          <w:tcPr>
            <w:tcW w:w="84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xml:space="preserve">ADDIE </w:t>
            </w:r>
          </w:p>
        </w:tc>
        <w:tc>
          <w:tcPr>
            <w:tcW w:w="858"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xml:space="preserve">- ADDIE </w:t>
            </w:r>
          </w:p>
          <w:p w:rsidR="00DB0C5D" w:rsidRPr="00FD787B" w:rsidRDefault="00DB0C5D" w:rsidP="00DB0C5D">
            <w:pPr>
              <w:pStyle w:val="NoSpacing"/>
              <w:rPr>
                <w:bCs/>
                <w:sz w:val="20"/>
                <w:szCs w:val="20"/>
              </w:rPr>
            </w:pPr>
            <w:r w:rsidRPr="00FD787B">
              <w:rPr>
                <w:bCs/>
                <w:sz w:val="20"/>
                <w:szCs w:val="20"/>
              </w:rPr>
              <w:t>- Logistics management information system</w:t>
            </w:r>
          </w:p>
        </w:tc>
      </w:tr>
      <w:tr w:rsidR="00DB0C5D" w:rsidRPr="006040D8" w:rsidTr="0020053B">
        <w:trPr>
          <w:cantSplit/>
          <w:trHeight w:val="4485"/>
          <w:jc w:val="center"/>
        </w:trPr>
        <w:tc>
          <w:tcPr>
            <w:tcW w:w="1188"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Management</w:t>
            </w:r>
          </w:p>
        </w:tc>
        <w:tc>
          <w:tcPr>
            <w:tcW w:w="126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Learning</w:t>
            </w:r>
          </w:p>
          <w:p w:rsidR="00DB0C5D" w:rsidRPr="00FD787B" w:rsidRDefault="00DB0C5D" w:rsidP="00DB0C5D">
            <w:pPr>
              <w:pStyle w:val="NoSpacing"/>
              <w:rPr>
                <w:bCs/>
                <w:sz w:val="20"/>
                <w:szCs w:val="20"/>
              </w:rPr>
            </w:pPr>
            <w:r w:rsidRPr="00FD787B">
              <w:rPr>
                <w:bCs/>
                <w:sz w:val="20"/>
                <w:szCs w:val="20"/>
              </w:rPr>
              <w:t>- Materiel</w:t>
            </w:r>
          </w:p>
          <w:p w:rsidR="00DB0C5D" w:rsidRPr="00FD787B" w:rsidRDefault="00DB0C5D" w:rsidP="00DB0C5D">
            <w:pPr>
              <w:pStyle w:val="NoSpacing"/>
              <w:rPr>
                <w:bCs/>
                <w:sz w:val="20"/>
                <w:szCs w:val="20"/>
              </w:rPr>
            </w:pPr>
            <w:r w:rsidRPr="00FD787B">
              <w:rPr>
                <w:bCs/>
                <w:sz w:val="20"/>
                <w:szCs w:val="20"/>
              </w:rPr>
              <w:t>- Distributed learning</w:t>
            </w:r>
          </w:p>
          <w:p w:rsidR="00DB0C5D" w:rsidRPr="00FD787B" w:rsidRDefault="00DB0C5D" w:rsidP="00DB0C5D">
            <w:pPr>
              <w:pStyle w:val="NoSpacing"/>
              <w:rPr>
                <w:bCs/>
                <w:sz w:val="20"/>
                <w:szCs w:val="20"/>
              </w:rPr>
            </w:pPr>
            <w:r w:rsidRPr="00FD787B">
              <w:rPr>
                <w:bCs/>
                <w:sz w:val="20"/>
                <w:szCs w:val="20"/>
              </w:rPr>
              <w:t>- Unit training</w:t>
            </w:r>
          </w:p>
          <w:p w:rsidR="00DB0C5D" w:rsidRPr="00FD787B" w:rsidRDefault="00DB0C5D" w:rsidP="00DB0C5D">
            <w:pPr>
              <w:pStyle w:val="NoSpacing"/>
              <w:rPr>
                <w:bCs/>
                <w:sz w:val="20"/>
                <w:szCs w:val="20"/>
              </w:rPr>
            </w:pPr>
            <w:r w:rsidRPr="00FD787B">
              <w:rPr>
                <w:bCs/>
                <w:sz w:val="20"/>
                <w:szCs w:val="20"/>
              </w:rPr>
              <w:t>- Knowledge</w:t>
            </w:r>
          </w:p>
          <w:p w:rsidR="00DB0C5D" w:rsidRPr="00FD787B" w:rsidRDefault="00DB0C5D" w:rsidP="00DB0C5D">
            <w:pPr>
              <w:pStyle w:val="NoSpacing"/>
              <w:rPr>
                <w:bCs/>
                <w:sz w:val="20"/>
                <w:szCs w:val="20"/>
              </w:rPr>
            </w:pPr>
            <w:r w:rsidRPr="00FD787B">
              <w:rPr>
                <w:bCs/>
                <w:sz w:val="20"/>
                <w:szCs w:val="20"/>
              </w:rPr>
              <w:t>- Training requirements/ acquisition</w:t>
            </w:r>
          </w:p>
          <w:p w:rsidR="00DB0C5D" w:rsidRPr="00FD787B" w:rsidRDefault="00DB0C5D" w:rsidP="00DB0C5D">
            <w:pPr>
              <w:pStyle w:val="NoSpacing"/>
              <w:rPr>
                <w:bCs/>
                <w:sz w:val="20"/>
                <w:szCs w:val="20"/>
              </w:rPr>
            </w:pPr>
            <w:r w:rsidRPr="00FD787B">
              <w:rPr>
                <w:bCs/>
                <w:sz w:val="20"/>
                <w:szCs w:val="20"/>
              </w:rPr>
              <w:t>- Student</w:t>
            </w:r>
          </w:p>
          <w:p w:rsidR="00DB0C5D" w:rsidRPr="00FD787B" w:rsidRDefault="00DB0C5D" w:rsidP="00DB0C5D">
            <w:pPr>
              <w:pStyle w:val="NoSpacing"/>
              <w:rPr>
                <w:bCs/>
                <w:sz w:val="20"/>
                <w:szCs w:val="20"/>
              </w:rPr>
            </w:pPr>
            <w:r w:rsidRPr="00FD787B">
              <w:rPr>
                <w:bCs/>
                <w:sz w:val="20"/>
                <w:szCs w:val="20"/>
              </w:rPr>
              <w:t>- Courseware</w:t>
            </w:r>
          </w:p>
          <w:p w:rsidR="00DB0C5D" w:rsidRPr="00FD787B" w:rsidRDefault="00DB0C5D" w:rsidP="00DB0C5D">
            <w:pPr>
              <w:pStyle w:val="NoSpacing"/>
              <w:rPr>
                <w:bCs/>
                <w:sz w:val="20"/>
                <w:szCs w:val="20"/>
              </w:rPr>
            </w:pPr>
            <w:r w:rsidRPr="00FD787B">
              <w:rPr>
                <w:bCs/>
                <w:sz w:val="20"/>
                <w:szCs w:val="20"/>
              </w:rPr>
              <w:t>- Training support</w:t>
            </w:r>
          </w:p>
          <w:p w:rsidR="00DB0C5D" w:rsidRPr="00FD787B" w:rsidRDefault="00DB0C5D" w:rsidP="00DB0C5D">
            <w:pPr>
              <w:pStyle w:val="NoSpacing"/>
              <w:rPr>
                <w:bCs/>
                <w:sz w:val="20"/>
                <w:szCs w:val="20"/>
              </w:rPr>
            </w:pPr>
            <w:r w:rsidRPr="00FD787B">
              <w:rPr>
                <w:bCs/>
                <w:sz w:val="20"/>
                <w:szCs w:val="20"/>
              </w:rPr>
              <w:t>- Joint support</w:t>
            </w:r>
          </w:p>
        </w:tc>
        <w:tc>
          <w:tcPr>
            <w:tcW w:w="84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Army Training Requireme</w:t>
            </w:r>
            <w:r w:rsidR="002F3489" w:rsidRPr="00FD787B">
              <w:rPr>
                <w:bCs/>
                <w:sz w:val="20"/>
                <w:szCs w:val="20"/>
              </w:rPr>
              <w:t>nts and Resources System</w:t>
            </w:r>
          </w:p>
          <w:p w:rsidR="00DB0C5D" w:rsidRPr="00FD787B" w:rsidRDefault="00DB0C5D" w:rsidP="00DB0C5D">
            <w:pPr>
              <w:pStyle w:val="NoSpacing"/>
              <w:rPr>
                <w:bCs/>
                <w:sz w:val="20"/>
                <w:szCs w:val="20"/>
              </w:rPr>
            </w:pPr>
            <w:r w:rsidRPr="00FD787B">
              <w:rPr>
                <w:bCs/>
                <w:sz w:val="20"/>
                <w:szCs w:val="20"/>
              </w:rPr>
              <w:t xml:space="preserve">- </w:t>
            </w:r>
            <w:r w:rsidR="0020053B" w:rsidRPr="00FD787B">
              <w:rPr>
                <w:bCs/>
                <w:sz w:val="20"/>
                <w:szCs w:val="20"/>
              </w:rPr>
              <w:t>Reception Battalion Automated Support System</w:t>
            </w:r>
          </w:p>
          <w:p w:rsidR="00DB0C5D" w:rsidRPr="00FD787B" w:rsidRDefault="00DB0C5D" w:rsidP="00DB0C5D">
            <w:pPr>
              <w:pStyle w:val="NoSpacing"/>
              <w:rPr>
                <w:bCs/>
                <w:sz w:val="20"/>
                <w:szCs w:val="20"/>
              </w:rPr>
            </w:pPr>
            <w:r w:rsidRPr="00FD787B">
              <w:rPr>
                <w:bCs/>
                <w:sz w:val="20"/>
                <w:szCs w:val="20"/>
              </w:rPr>
              <w:t xml:space="preserve">- </w:t>
            </w:r>
            <w:r w:rsidR="000B663F" w:rsidRPr="00FD787B">
              <w:rPr>
                <w:bCs/>
                <w:sz w:val="20"/>
                <w:szCs w:val="20"/>
              </w:rPr>
              <w:t>Materiel Army-wide Tracking System</w:t>
            </w:r>
          </w:p>
          <w:p w:rsidR="00DB0C5D" w:rsidRPr="00FD787B" w:rsidRDefault="00DB0C5D" w:rsidP="00DB0C5D">
            <w:pPr>
              <w:pStyle w:val="NoSpacing"/>
              <w:rPr>
                <w:bCs/>
                <w:sz w:val="20"/>
                <w:szCs w:val="20"/>
              </w:rPr>
            </w:pPr>
            <w:r w:rsidRPr="00FD787B">
              <w:rPr>
                <w:bCs/>
                <w:sz w:val="20"/>
                <w:szCs w:val="20"/>
              </w:rPr>
              <w:t>- Training simulations</w:t>
            </w:r>
          </w:p>
          <w:p w:rsidR="00B915CC" w:rsidRPr="00FD787B" w:rsidRDefault="00B915CC" w:rsidP="00F24C3D">
            <w:pPr>
              <w:pStyle w:val="NoSpacing"/>
              <w:rPr>
                <w:bCs/>
                <w:sz w:val="20"/>
                <w:szCs w:val="20"/>
              </w:rPr>
            </w:pPr>
            <w:r w:rsidRPr="00FD787B">
              <w:rPr>
                <w:bCs/>
                <w:sz w:val="20"/>
                <w:szCs w:val="20"/>
              </w:rPr>
              <w:t xml:space="preserve">- </w:t>
            </w:r>
            <w:r w:rsidR="00B26B23" w:rsidRPr="00FD787B">
              <w:rPr>
                <w:bCs/>
                <w:sz w:val="20"/>
                <w:szCs w:val="20"/>
              </w:rPr>
              <w:t>Training Development Capability</w:t>
            </w:r>
          </w:p>
          <w:p w:rsidR="003A4B2E" w:rsidRPr="00FD787B" w:rsidRDefault="003A4B2E" w:rsidP="00F24C3D">
            <w:pPr>
              <w:pStyle w:val="NoSpacing"/>
              <w:rPr>
                <w:bCs/>
                <w:sz w:val="20"/>
                <w:szCs w:val="20"/>
              </w:rPr>
            </w:pPr>
            <w:r w:rsidRPr="00FD787B">
              <w:rPr>
                <w:bCs/>
                <w:sz w:val="20"/>
                <w:szCs w:val="20"/>
              </w:rPr>
              <w:t>- Foundry Program</w:t>
            </w:r>
          </w:p>
          <w:p w:rsidR="003A4B2E" w:rsidRPr="00FD787B" w:rsidRDefault="003A4B2E" w:rsidP="00F24C3D">
            <w:pPr>
              <w:pStyle w:val="NoSpacing"/>
              <w:rPr>
                <w:bCs/>
                <w:sz w:val="20"/>
                <w:szCs w:val="20"/>
              </w:rPr>
            </w:pPr>
          </w:p>
        </w:tc>
        <w:tc>
          <w:tcPr>
            <w:tcW w:w="845" w:type="pct"/>
            <w:tcBorders>
              <w:top w:val="single" w:sz="6" w:space="0" w:color="auto"/>
              <w:left w:val="single" w:sz="6" w:space="0" w:color="auto"/>
              <w:bottom w:val="single" w:sz="6" w:space="0" w:color="auto"/>
              <w:right w:val="single" w:sz="6" w:space="0" w:color="auto"/>
            </w:tcBorders>
          </w:tcPr>
          <w:p w:rsidR="00DB0C5D" w:rsidRPr="00FD787B" w:rsidRDefault="00DB0C5D" w:rsidP="00DB0C5D">
            <w:pPr>
              <w:pStyle w:val="NoSpacing"/>
              <w:rPr>
                <w:bCs/>
                <w:sz w:val="20"/>
                <w:szCs w:val="20"/>
              </w:rPr>
            </w:pPr>
            <w:r w:rsidRPr="00FD787B">
              <w:rPr>
                <w:bCs/>
                <w:sz w:val="20"/>
                <w:szCs w:val="20"/>
              </w:rPr>
              <w:t>- ADDIE</w:t>
            </w:r>
          </w:p>
          <w:p w:rsidR="00DB0C5D" w:rsidRPr="00FD787B" w:rsidRDefault="00DB0C5D" w:rsidP="00DB0C5D">
            <w:pPr>
              <w:pStyle w:val="NoSpacing"/>
              <w:rPr>
                <w:bCs/>
                <w:sz w:val="20"/>
                <w:szCs w:val="20"/>
              </w:rPr>
            </w:pPr>
            <w:r w:rsidRPr="00FD787B">
              <w:rPr>
                <w:bCs/>
                <w:sz w:val="20"/>
                <w:szCs w:val="20"/>
              </w:rPr>
              <w:t>- DTMS</w:t>
            </w:r>
          </w:p>
          <w:p w:rsidR="003A4B2E" w:rsidRPr="00FD787B" w:rsidRDefault="003A4B2E" w:rsidP="00DB0C5D">
            <w:pPr>
              <w:pStyle w:val="NoSpacing"/>
              <w:rPr>
                <w:bCs/>
                <w:sz w:val="20"/>
                <w:szCs w:val="20"/>
              </w:rPr>
            </w:pPr>
            <w:r w:rsidRPr="00FD787B">
              <w:rPr>
                <w:bCs/>
                <w:sz w:val="20"/>
                <w:szCs w:val="20"/>
              </w:rPr>
              <w:t>- Foundry Platforms</w:t>
            </w:r>
          </w:p>
          <w:p w:rsidR="00DB0C5D" w:rsidRPr="00FD787B" w:rsidRDefault="00DB0C5D" w:rsidP="00DB0C5D">
            <w:pPr>
              <w:pStyle w:val="NoSpacing"/>
              <w:rPr>
                <w:bCs/>
                <w:sz w:val="20"/>
                <w:szCs w:val="20"/>
              </w:rPr>
            </w:pPr>
          </w:p>
        </w:tc>
        <w:tc>
          <w:tcPr>
            <w:tcW w:w="858"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xml:space="preserve">- </w:t>
            </w:r>
            <w:r w:rsidR="002F3489" w:rsidRPr="00FD787B">
              <w:rPr>
                <w:bCs/>
                <w:sz w:val="20"/>
                <w:szCs w:val="20"/>
              </w:rPr>
              <w:t>Army Training Requirements and Resources System</w:t>
            </w:r>
          </w:p>
          <w:p w:rsidR="00DB0C5D" w:rsidRPr="00FD787B" w:rsidRDefault="00DB0C5D" w:rsidP="00DB0C5D">
            <w:pPr>
              <w:pStyle w:val="NoSpacing"/>
              <w:rPr>
                <w:bCs/>
                <w:sz w:val="20"/>
                <w:szCs w:val="20"/>
              </w:rPr>
            </w:pPr>
            <w:r w:rsidRPr="00FD787B">
              <w:rPr>
                <w:bCs/>
                <w:sz w:val="20"/>
                <w:szCs w:val="20"/>
              </w:rPr>
              <w:t xml:space="preserve">- </w:t>
            </w:r>
            <w:r w:rsidR="000B663F" w:rsidRPr="00FD787B">
              <w:rPr>
                <w:bCs/>
                <w:sz w:val="20"/>
                <w:szCs w:val="20"/>
              </w:rPr>
              <w:t>Materiel Army-wide Tracking System</w:t>
            </w:r>
          </w:p>
        </w:tc>
      </w:tr>
      <w:tr w:rsidR="00DB0C5D" w:rsidRPr="006040D8" w:rsidTr="00CA5026">
        <w:trPr>
          <w:cantSplit/>
          <w:jc w:val="center"/>
        </w:trPr>
        <w:tc>
          <w:tcPr>
            <w:tcW w:w="1188"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Storage, retrieval, and delivery</w:t>
            </w:r>
          </w:p>
        </w:tc>
        <w:tc>
          <w:tcPr>
            <w:tcW w:w="126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Distributed learning</w:t>
            </w:r>
          </w:p>
          <w:p w:rsidR="00DB0C5D" w:rsidRPr="00FD787B" w:rsidRDefault="00DB0C5D" w:rsidP="00DB0C5D">
            <w:pPr>
              <w:pStyle w:val="NoSpacing"/>
              <w:rPr>
                <w:bCs/>
                <w:sz w:val="20"/>
                <w:szCs w:val="20"/>
              </w:rPr>
            </w:pPr>
            <w:r w:rsidRPr="00FD787B">
              <w:rPr>
                <w:bCs/>
                <w:sz w:val="20"/>
                <w:szCs w:val="20"/>
              </w:rPr>
              <w:t>- Home station</w:t>
            </w:r>
          </w:p>
          <w:p w:rsidR="00DB0C5D" w:rsidRPr="00FD787B" w:rsidRDefault="00DB0C5D" w:rsidP="00DB0C5D">
            <w:pPr>
              <w:pStyle w:val="NoSpacing"/>
              <w:rPr>
                <w:bCs/>
                <w:sz w:val="20"/>
                <w:szCs w:val="20"/>
              </w:rPr>
            </w:pPr>
            <w:r w:rsidRPr="00FD787B">
              <w:rPr>
                <w:bCs/>
                <w:sz w:val="20"/>
                <w:szCs w:val="20"/>
              </w:rPr>
              <w:t>- CTCs</w:t>
            </w:r>
          </w:p>
          <w:p w:rsidR="00DB0C5D" w:rsidRPr="00FD787B" w:rsidRDefault="00DB0C5D" w:rsidP="00DB0C5D">
            <w:pPr>
              <w:pStyle w:val="NoSpacing"/>
              <w:rPr>
                <w:bCs/>
                <w:sz w:val="20"/>
                <w:szCs w:val="20"/>
              </w:rPr>
            </w:pPr>
            <w:r w:rsidRPr="00FD787B">
              <w:rPr>
                <w:bCs/>
                <w:sz w:val="20"/>
                <w:szCs w:val="20"/>
              </w:rPr>
              <w:t>- Institution</w:t>
            </w:r>
          </w:p>
          <w:p w:rsidR="00DB0C5D" w:rsidRPr="00FD787B" w:rsidRDefault="00DB0C5D" w:rsidP="00DB0C5D">
            <w:pPr>
              <w:pStyle w:val="NoSpacing"/>
              <w:rPr>
                <w:bCs/>
                <w:sz w:val="20"/>
                <w:szCs w:val="20"/>
              </w:rPr>
            </w:pPr>
            <w:r w:rsidRPr="00FD787B">
              <w:rPr>
                <w:bCs/>
                <w:sz w:val="20"/>
                <w:szCs w:val="20"/>
              </w:rPr>
              <w:t>- LVC</w:t>
            </w:r>
            <w:r w:rsidR="00B915CC" w:rsidRPr="00FD787B">
              <w:rPr>
                <w:bCs/>
                <w:sz w:val="20"/>
                <w:szCs w:val="20"/>
              </w:rPr>
              <w:t xml:space="preserve"> and gaming</w:t>
            </w:r>
          </w:p>
          <w:p w:rsidR="00DB0C5D" w:rsidRPr="00FD787B" w:rsidRDefault="00DB0C5D" w:rsidP="00DB0C5D">
            <w:pPr>
              <w:pStyle w:val="NoSpacing"/>
              <w:rPr>
                <w:bCs/>
                <w:sz w:val="20"/>
                <w:szCs w:val="20"/>
              </w:rPr>
            </w:pPr>
            <w:r w:rsidRPr="00FD787B">
              <w:rPr>
                <w:bCs/>
                <w:sz w:val="20"/>
                <w:szCs w:val="20"/>
              </w:rPr>
              <w:t>- Reference</w:t>
            </w:r>
          </w:p>
        </w:tc>
        <w:tc>
          <w:tcPr>
            <w:tcW w:w="845" w:type="pct"/>
            <w:tcBorders>
              <w:top w:val="single" w:sz="6" w:space="0" w:color="auto"/>
              <w:left w:val="single" w:sz="6" w:space="0" w:color="auto"/>
              <w:bottom w:val="single" w:sz="6" w:space="0" w:color="auto"/>
              <w:right w:val="single" w:sz="6" w:space="0" w:color="auto"/>
            </w:tcBorders>
            <w:hideMark/>
          </w:tcPr>
          <w:p w:rsidR="00DB0C5D" w:rsidRPr="00FD787B" w:rsidRDefault="00B915CC" w:rsidP="00DB0C5D">
            <w:pPr>
              <w:pStyle w:val="NoSpacing"/>
              <w:rPr>
                <w:bCs/>
                <w:sz w:val="20"/>
                <w:szCs w:val="20"/>
              </w:rPr>
            </w:pPr>
            <w:r w:rsidRPr="00FD787B">
              <w:rPr>
                <w:bCs/>
                <w:sz w:val="20"/>
                <w:szCs w:val="20"/>
              </w:rPr>
              <w:t xml:space="preserve">- </w:t>
            </w:r>
            <w:r w:rsidR="00DB0C5D" w:rsidRPr="00FD787B">
              <w:rPr>
                <w:bCs/>
                <w:sz w:val="20"/>
                <w:szCs w:val="20"/>
              </w:rPr>
              <w:t>A</w:t>
            </w:r>
            <w:r w:rsidR="00CA5026" w:rsidRPr="00FD787B">
              <w:rPr>
                <w:bCs/>
                <w:sz w:val="20"/>
                <w:szCs w:val="20"/>
              </w:rPr>
              <w:t>fter action review system</w:t>
            </w:r>
          </w:p>
          <w:p w:rsidR="00B915CC" w:rsidRPr="00FD787B" w:rsidRDefault="00B915CC" w:rsidP="00B915CC">
            <w:pPr>
              <w:pStyle w:val="NoSpacing"/>
              <w:rPr>
                <w:bCs/>
                <w:sz w:val="20"/>
                <w:szCs w:val="20"/>
              </w:rPr>
            </w:pPr>
            <w:r w:rsidRPr="00FD787B">
              <w:rPr>
                <w:bCs/>
                <w:sz w:val="20"/>
                <w:szCs w:val="20"/>
              </w:rPr>
              <w:t>- Army Learnin</w:t>
            </w:r>
            <w:r w:rsidR="00CA5026" w:rsidRPr="00FD787B">
              <w:rPr>
                <w:bCs/>
                <w:sz w:val="20"/>
                <w:szCs w:val="20"/>
              </w:rPr>
              <w:t>g Management System</w:t>
            </w:r>
          </w:p>
          <w:p w:rsidR="00481EFC" w:rsidRPr="00FD787B" w:rsidRDefault="00481EFC" w:rsidP="00B915CC">
            <w:pPr>
              <w:pStyle w:val="NoSpacing"/>
              <w:rPr>
                <w:bCs/>
                <w:sz w:val="20"/>
                <w:szCs w:val="20"/>
              </w:rPr>
            </w:pPr>
            <w:r w:rsidRPr="00FD787B">
              <w:rPr>
                <w:bCs/>
                <w:sz w:val="20"/>
                <w:szCs w:val="20"/>
              </w:rPr>
              <w:t xml:space="preserve">- </w:t>
            </w:r>
            <w:proofErr w:type="spellStart"/>
            <w:r w:rsidRPr="00FD787B">
              <w:rPr>
                <w:bCs/>
                <w:sz w:val="20"/>
                <w:szCs w:val="20"/>
              </w:rPr>
              <w:t>MilGaming</w:t>
            </w:r>
            <w:proofErr w:type="spellEnd"/>
          </w:p>
          <w:p w:rsidR="00481EFC" w:rsidRPr="00FD787B" w:rsidRDefault="00481EFC" w:rsidP="0053719C">
            <w:pPr>
              <w:pStyle w:val="NoSpacing"/>
              <w:rPr>
                <w:bCs/>
                <w:sz w:val="20"/>
                <w:szCs w:val="20"/>
              </w:rPr>
            </w:pPr>
            <w:r w:rsidRPr="00FD787B">
              <w:rPr>
                <w:bCs/>
                <w:sz w:val="20"/>
                <w:szCs w:val="20"/>
              </w:rPr>
              <w:t xml:space="preserve">- </w:t>
            </w:r>
            <w:r w:rsidR="00DD0A2A" w:rsidRPr="00FD787B">
              <w:rPr>
                <w:bCs/>
                <w:sz w:val="20"/>
                <w:szCs w:val="20"/>
              </w:rPr>
              <w:t>Common Framework of Scenarios</w:t>
            </w:r>
            <w:r w:rsidRPr="00FD787B">
              <w:rPr>
                <w:bCs/>
                <w:sz w:val="20"/>
                <w:szCs w:val="20"/>
              </w:rPr>
              <w:t xml:space="preserve"> Registry</w:t>
            </w:r>
          </w:p>
        </w:tc>
        <w:tc>
          <w:tcPr>
            <w:tcW w:w="845" w:type="pct"/>
            <w:tcBorders>
              <w:top w:val="single" w:sz="6" w:space="0" w:color="auto"/>
              <w:left w:val="single" w:sz="6" w:space="0" w:color="auto"/>
              <w:bottom w:val="single" w:sz="6" w:space="0" w:color="auto"/>
              <w:right w:val="single" w:sz="6" w:space="0" w:color="auto"/>
            </w:tcBorders>
            <w:hideMark/>
          </w:tcPr>
          <w:p w:rsidR="00DB0C5D" w:rsidRPr="00FD787B" w:rsidRDefault="00481EFC" w:rsidP="00DB0C5D">
            <w:pPr>
              <w:pStyle w:val="NoSpacing"/>
              <w:rPr>
                <w:bCs/>
                <w:sz w:val="20"/>
                <w:szCs w:val="20"/>
              </w:rPr>
            </w:pPr>
            <w:r w:rsidRPr="00FD787B">
              <w:rPr>
                <w:bCs/>
                <w:sz w:val="20"/>
                <w:szCs w:val="20"/>
              </w:rPr>
              <w:t xml:space="preserve">- </w:t>
            </w:r>
            <w:r w:rsidR="00CA5026" w:rsidRPr="00FD787B">
              <w:rPr>
                <w:bCs/>
                <w:sz w:val="20"/>
                <w:szCs w:val="20"/>
              </w:rPr>
              <w:t>After action review system</w:t>
            </w:r>
          </w:p>
          <w:p w:rsidR="00481EFC" w:rsidRPr="00FD787B" w:rsidRDefault="00481EFC" w:rsidP="00DB0C5D">
            <w:pPr>
              <w:pStyle w:val="NoSpacing"/>
              <w:rPr>
                <w:bCs/>
                <w:sz w:val="20"/>
                <w:szCs w:val="20"/>
              </w:rPr>
            </w:pPr>
            <w:r w:rsidRPr="00FD787B">
              <w:rPr>
                <w:bCs/>
                <w:sz w:val="20"/>
                <w:szCs w:val="20"/>
              </w:rPr>
              <w:t>- DTMS</w:t>
            </w:r>
          </w:p>
          <w:p w:rsidR="0053719C" w:rsidRPr="00FD787B" w:rsidRDefault="0053719C" w:rsidP="00DB0C5D">
            <w:pPr>
              <w:pStyle w:val="NoSpacing"/>
              <w:rPr>
                <w:bCs/>
                <w:sz w:val="20"/>
                <w:szCs w:val="20"/>
              </w:rPr>
            </w:pPr>
            <w:r w:rsidRPr="00FD787B">
              <w:rPr>
                <w:bCs/>
                <w:sz w:val="20"/>
                <w:szCs w:val="20"/>
              </w:rPr>
              <w:t xml:space="preserve">- </w:t>
            </w:r>
            <w:r w:rsidR="002F3489" w:rsidRPr="00FD787B">
              <w:rPr>
                <w:bCs/>
                <w:sz w:val="20"/>
                <w:szCs w:val="20"/>
              </w:rPr>
              <w:t>Army Training Network</w:t>
            </w:r>
          </w:p>
          <w:p w:rsidR="0053719C" w:rsidRPr="00FD787B" w:rsidRDefault="0053719C" w:rsidP="00DB0C5D">
            <w:pPr>
              <w:pStyle w:val="NoSpacing"/>
              <w:rPr>
                <w:bCs/>
                <w:sz w:val="20"/>
                <w:szCs w:val="20"/>
              </w:rPr>
            </w:pPr>
            <w:r w:rsidRPr="00FD787B">
              <w:rPr>
                <w:bCs/>
                <w:sz w:val="20"/>
                <w:szCs w:val="20"/>
              </w:rPr>
              <w:t>- CATS</w:t>
            </w:r>
          </w:p>
          <w:p w:rsidR="0053719C" w:rsidRPr="00FD787B" w:rsidRDefault="0053719C" w:rsidP="00DB0C5D">
            <w:pPr>
              <w:pStyle w:val="NoSpacing"/>
              <w:rPr>
                <w:bCs/>
                <w:sz w:val="20"/>
                <w:szCs w:val="20"/>
              </w:rPr>
            </w:pPr>
            <w:r w:rsidRPr="00FD787B">
              <w:rPr>
                <w:bCs/>
                <w:sz w:val="20"/>
                <w:szCs w:val="20"/>
              </w:rPr>
              <w:t xml:space="preserve">- </w:t>
            </w:r>
            <w:proofErr w:type="spellStart"/>
            <w:r w:rsidRPr="00FD787B">
              <w:rPr>
                <w:bCs/>
                <w:sz w:val="20"/>
                <w:szCs w:val="20"/>
              </w:rPr>
              <w:t>MilGaming</w:t>
            </w:r>
            <w:proofErr w:type="spellEnd"/>
          </w:p>
          <w:p w:rsidR="0053719C" w:rsidRPr="00FD787B" w:rsidRDefault="0053719C" w:rsidP="00DB0C5D">
            <w:pPr>
              <w:pStyle w:val="NoSpacing"/>
              <w:rPr>
                <w:bCs/>
                <w:sz w:val="20"/>
                <w:szCs w:val="20"/>
              </w:rPr>
            </w:pPr>
            <w:r w:rsidRPr="00FD787B">
              <w:rPr>
                <w:bCs/>
                <w:sz w:val="20"/>
                <w:szCs w:val="20"/>
              </w:rPr>
              <w:t xml:space="preserve">- </w:t>
            </w:r>
            <w:r w:rsidR="00DD0A2A" w:rsidRPr="00FD787B">
              <w:rPr>
                <w:bCs/>
                <w:sz w:val="20"/>
                <w:szCs w:val="20"/>
              </w:rPr>
              <w:t xml:space="preserve">Common Framework of Scenarios </w:t>
            </w:r>
            <w:r w:rsidRPr="00FD787B">
              <w:rPr>
                <w:bCs/>
                <w:sz w:val="20"/>
                <w:szCs w:val="20"/>
              </w:rPr>
              <w:t>Registry</w:t>
            </w:r>
          </w:p>
        </w:tc>
        <w:tc>
          <w:tcPr>
            <w:tcW w:w="858" w:type="pct"/>
            <w:tcBorders>
              <w:top w:val="single" w:sz="6" w:space="0" w:color="auto"/>
              <w:left w:val="single" w:sz="6" w:space="0" w:color="auto"/>
              <w:bottom w:val="single" w:sz="6" w:space="0" w:color="auto"/>
              <w:right w:val="single" w:sz="6" w:space="0" w:color="auto"/>
            </w:tcBorders>
            <w:hideMark/>
          </w:tcPr>
          <w:p w:rsidR="00DB0C5D" w:rsidRPr="00FD787B" w:rsidRDefault="00E42852" w:rsidP="00DB0C5D">
            <w:pPr>
              <w:pStyle w:val="NoSpacing"/>
              <w:rPr>
                <w:bCs/>
                <w:sz w:val="20"/>
                <w:szCs w:val="20"/>
              </w:rPr>
            </w:pPr>
            <w:r w:rsidRPr="00FD787B">
              <w:rPr>
                <w:bCs/>
                <w:sz w:val="20"/>
                <w:szCs w:val="20"/>
              </w:rPr>
              <w:t xml:space="preserve">- </w:t>
            </w:r>
            <w:r w:rsidR="00CA5026" w:rsidRPr="00FD787B">
              <w:rPr>
                <w:bCs/>
                <w:sz w:val="20"/>
                <w:szCs w:val="20"/>
              </w:rPr>
              <w:t>After action review system</w:t>
            </w:r>
          </w:p>
        </w:tc>
      </w:tr>
      <w:tr w:rsidR="00DB0C5D" w:rsidRPr="006040D8" w:rsidTr="00CA5026">
        <w:trPr>
          <w:cantSplit/>
          <w:jc w:val="center"/>
        </w:trPr>
        <w:tc>
          <w:tcPr>
            <w:tcW w:w="1188"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External enablers</w:t>
            </w:r>
          </w:p>
        </w:tc>
        <w:tc>
          <w:tcPr>
            <w:tcW w:w="126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ITE</w:t>
            </w:r>
          </w:p>
          <w:p w:rsidR="00DB0C5D" w:rsidRPr="00FD787B" w:rsidRDefault="00DB0C5D" w:rsidP="00DB0C5D">
            <w:pPr>
              <w:pStyle w:val="NoSpacing"/>
              <w:rPr>
                <w:bCs/>
                <w:sz w:val="20"/>
                <w:szCs w:val="20"/>
              </w:rPr>
            </w:pPr>
            <w:r w:rsidRPr="00FD787B">
              <w:rPr>
                <w:bCs/>
                <w:sz w:val="20"/>
                <w:szCs w:val="20"/>
              </w:rPr>
              <w:t xml:space="preserve">- </w:t>
            </w:r>
            <w:r w:rsidR="00CA5026" w:rsidRPr="00FD787B">
              <w:rPr>
                <w:sz w:val="20"/>
                <w:szCs w:val="20"/>
              </w:rPr>
              <w:t>Army Knowledge Online</w:t>
            </w:r>
          </w:p>
          <w:p w:rsidR="00DB0C5D" w:rsidRPr="00FD787B" w:rsidRDefault="00DB0C5D" w:rsidP="00DB0C5D">
            <w:pPr>
              <w:pStyle w:val="NoSpacing"/>
              <w:rPr>
                <w:bCs/>
                <w:sz w:val="20"/>
                <w:szCs w:val="20"/>
              </w:rPr>
            </w:pPr>
            <w:r w:rsidRPr="00FD787B">
              <w:rPr>
                <w:bCs/>
                <w:sz w:val="20"/>
                <w:szCs w:val="20"/>
              </w:rPr>
              <w:t xml:space="preserve">- </w:t>
            </w:r>
            <w:r w:rsidR="0020053B" w:rsidRPr="00FD787B">
              <w:rPr>
                <w:sz w:val="20"/>
                <w:szCs w:val="20"/>
              </w:rPr>
              <w:t>Joint, interagency, intergovernmental, and multinational</w:t>
            </w:r>
          </w:p>
          <w:p w:rsidR="00DB0C5D" w:rsidRPr="00FD787B" w:rsidRDefault="00DB0C5D" w:rsidP="00DB0C5D">
            <w:pPr>
              <w:pStyle w:val="NoSpacing"/>
              <w:rPr>
                <w:bCs/>
                <w:sz w:val="20"/>
                <w:szCs w:val="20"/>
              </w:rPr>
            </w:pPr>
            <w:r w:rsidRPr="00FD787B">
              <w:rPr>
                <w:bCs/>
                <w:sz w:val="20"/>
                <w:szCs w:val="20"/>
              </w:rPr>
              <w:t>- Commercial</w:t>
            </w:r>
          </w:p>
        </w:tc>
        <w:tc>
          <w:tcPr>
            <w:tcW w:w="845" w:type="pct"/>
            <w:tcBorders>
              <w:top w:val="single" w:sz="6" w:space="0" w:color="auto"/>
              <w:left w:val="single" w:sz="6" w:space="0" w:color="auto"/>
              <w:bottom w:val="single" w:sz="6" w:space="0" w:color="auto"/>
              <w:right w:val="single" w:sz="6" w:space="0" w:color="auto"/>
            </w:tcBorders>
            <w:hideMark/>
          </w:tcPr>
          <w:p w:rsidR="00DB0C5D" w:rsidRPr="00FD787B" w:rsidRDefault="00DB0C5D" w:rsidP="00DB0C5D">
            <w:pPr>
              <w:pStyle w:val="NoSpacing"/>
              <w:rPr>
                <w:bCs/>
                <w:sz w:val="20"/>
                <w:szCs w:val="20"/>
              </w:rPr>
            </w:pPr>
            <w:r w:rsidRPr="00FD787B">
              <w:rPr>
                <w:bCs/>
                <w:sz w:val="20"/>
                <w:szCs w:val="20"/>
              </w:rPr>
              <w:t xml:space="preserve">- </w:t>
            </w:r>
            <w:r w:rsidR="00CA5026" w:rsidRPr="00FD787B">
              <w:rPr>
                <w:sz w:val="20"/>
                <w:szCs w:val="20"/>
              </w:rPr>
              <w:t>Army Knowledge Online</w:t>
            </w:r>
          </w:p>
          <w:p w:rsidR="00DB0C5D" w:rsidRPr="00FD787B" w:rsidRDefault="00DB0C5D" w:rsidP="00DB0C5D">
            <w:pPr>
              <w:pStyle w:val="NoSpacing"/>
              <w:rPr>
                <w:bCs/>
                <w:sz w:val="20"/>
                <w:szCs w:val="20"/>
              </w:rPr>
            </w:pPr>
            <w:r w:rsidRPr="00FD787B">
              <w:rPr>
                <w:bCs/>
                <w:sz w:val="20"/>
                <w:szCs w:val="20"/>
              </w:rPr>
              <w:t>- Tactical net</w:t>
            </w:r>
          </w:p>
          <w:p w:rsidR="00DB0C5D" w:rsidRPr="00FD787B" w:rsidRDefault="00DB0C5D" w:rsidP="00DB0C5D">
            <w:pPr>
              <w:pStyle w:val="NoSpacing"/>
              <w:rPr>
                <w:bCs/>
                <w:sz w:val="20"/>
                <w:szCs w:val="20"/>
              </w:rPr>
            </w:pPr>
            <w:r w:rsidRPr="00FD787B">
              <w:rPr>
                <w:bCs/>
                <w:sz w:val="20"/>
                <w:szCs w:val="20"/>
              </w:rPr>
              <w:t>- Internet</w:t>
            </w:r>
          </w:p>
        </w:tc>
        <w:tc>
          <w:tcPr>
            <w:tcW w:w="845" w:type="pct"/>
            <w:tcBorders>
              <w:top w:val="single" w:sz="6" w:space="0" w:color="auto"/>
              <w:left w:val="single" w:sz="6" w:space="0" w:color="auto"/>
              <w:bottom w:val="single" w:sz="6" w:space="0" w:color="auto"/>
              <w:right w:val="single" w:sz="6" w:space="0" w:color="auto"/>
            </w:tcBorders>
          </w:tcPr>
          <w:p w:rsidR="00DB0C5D" w:rsidRPr="00FD787B" w:rsidRDefault="00DB0C5D" w:rsidP="00DB0C5D">
            <w:pPr>
              <w:pStyle w:val="NoSpacing"/>
              <w:rPr>
                <w:bCs/>
                <w:sz w:val="20"/>
                <w:szCs w:val="20"/>
              </w:rPr>
            </w:pPr>
          </w:p>
        </w:tc>
        <w:tc>
          <w:tcPr>
            <w:tcW w:w="858" w:type="pct"/>
            <w:tcBorders>
              <w:top w:val="single" w:sz="6" w:space="0" w:color="auto"/>
              <w:left w:val="single" w:sz="6" w:space="0" w:color="auto"/>
              <w:bottom w:val="single" w:sz="6" w:space="0" w:color="auto"/>
              <w:right w:val="single" w:sz="6" w:space="0" w:color="auto"/>
            </w:tcBorders>
          </w:tcPr>
          <w:p w:rsidR="00DB0C5D" w:rsidRPr="00FD787B" w:rsidRDefault="00DB0C5D" w:rsidP="00DB0C5D">
            <w:pPr>
              <w:pStyle w:val="NoSpacing"/>
              <w:rPr>
                <w:bCs/>
                <w:sz w:val="20"/>
                <w:szCs w:val="20"/>
              </w:rPr>
            </w:pPr>
          </w:p>
        </w:tc>
      </w:tr>
    </w:tbl>
    <w:p w:rsidR="00DB0C5D" w:rsidRPr="00AF17EF" w:rsidRDefault="00DB0C5D" w:rsidP="00DB0C5D">
      <w:pPr>
        <w:pStyle w:val="NoSpacing"/>
        <w:rPr>
          <w:b/>
          <w:bCs/>
          <w:szCs w:val="24"/>
        </w:rPr>
      </w:pPr>
    </w:p>
    <w:p w:rsidR="00FD787B" w:rsidRDefault="00FD787B" w:rsidP="00DB0C5D">
      <w:pPr>
        <w:pStyle w:val="NoSpacing"/>
        <w:rPr>
          <w:bCs/>
          <w:szCs w:val="24"/>
        </w:rPr>
      </w:pPr>
    </w:p>
    <w:p w:rsidR="00DB0C5D" w:rsidRPr="00AF17EF" w:rsidRDefault="00DB0C5D" w:rsidP="00DB0C5D">
      <w:pPr>
        <w:pStyle w:val="NoSpacing"/>
        <w:rPr>
          <w:bCs/>
          <w:szCs w:val="24"/>
        </w:rPr>
      </w:pPr>
      <w:r w:rsidRPr="00AF17EF">
        <w:rPr>
          <w:bCs/>
          <w:szCs w:val="24"/>
        </w:rPr>
        <w:t xml:space="preserve">        (</w:t>
      </w:r>
      <w:r w:rsidR="00471F6B" w:rsidRPr="00AF17EF">
        <w:rPr>
          <w:bCs/>
          <w:szCs w:val="24"/>
        </w:rPr>
        <w:t>2</w:t>
      </w:r>
      <w:r w:rsidRPr="00AF17EF">
        <w:rPr>
          <w:bCs/>
          <w:szCs w:val="24"/>
        </w:rPr>
        <w:t>)  Associated variables.  In addition to the essential elements shown in the matrix above, additional variables that affect the training infrastructure need to be analyzed.  A sample is included in table 4-4.</w:t>
      </w:r>
    </w:p>
    <w:p w:rsidR="00FB4F56" w:rsidRPr="00AF17EF" w:rsidRDefault="00FB4F56" w:rsidP="00DB0C5D">
      <w:pPr>
        <w:pStyle w:val="NoSpacing"/>
        <w:rPr>
          <w:b/>
          <w:bCs/>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tblPr>
      <w:tblGrid>
        <w:gridCol w:w="2171"/>
        <w:gridCol w:w="2436"/>
        <w:gridCol w:w="1550"/>
        <w:gridCol w:w="1550"/>
        <w:gridCol w:w="1883"/>
      </w:tblGrid>
      <w:tr w:rsidR="00DB0C5D" w:rsidRPr="006040D8" w:rsidTr="00DB0C5D">
        <w:trPr>
          <w:cantSplit/>
          <w:tblHeader/>
        </w:trPr>
        <w:tc>
          <w:tcPr>
            <w:tcW w:w="5000" w:type="pct"/>
            <w:gridSpan w:val="5"/>
            <w:tcBorders>
              <w:top w:val="nil"/>
              <w:left w:val="nil"/>
              <w:bottom w:val="single" w:sz="6" w:space="0" w:color="auto"/>
              <w:right w:val="nil"/>
            </w:tcBorders>
            <w:hideMark/>
          </w:tcPr>
          <w:p w:rsidR="00DB0C5D" w:rsidRPr="00AF17EF" w:rsidRDefault="00DB0C5D" w:rsidP="00FC56F3">
            <w:pPr>
              <w:pStyle w:val="Table"/>
              <w:rPr>
                <w:szCs w:val="24"/>
              </w:rPr>
            </w:pPr>
            <w:bookmarkStart w:id="208" w:name="_Toc239752026"/>
            <w:bookmarkStart w:id="209" w:name="_Toc306375846"/>
            <w:bookmarkStart w:id="210" w:name="_Toc344968616"/>
            <w:bookmarkStart w:id="211" w:name="_Toc400445242"/>
            <w:r w:rsidRPr="00AF17EF">
              <w:rPr>
                <w:szCs w:val="24"/>
              </w:rPr>
              <w:lastRenderedPageBreak/>
              <w:t xml:space="preserve">Table </w:t>
            </w:r>
            <w:bookmarkStart w:id="212" w:name="_Ref304322262"/>
            <w:r w:rsidRPr="00AF17EF">
              <w:rPr>
                <w:szCs w:val="24"/>
              </w:rPr>
              <w:t>4</w:t>
            </w:r>
            <w:r w:rsidRPr="00AF17EF">
              <w:rPr>
                <w:szCs w:val="24"/>
              </w:rPr>
              <w:noBreakHyphen/>
            </w:r>
            <w:bookmarkEnd w:id="212"/>
            <w:r w:rsidRPr="00AF17EF">
              <w:rPr>
                <w:szCs w:val="24"/>
              </w:rPr>
              <w:t>4</w:t>
            </w:r>
            <w:r w:rsidRPr="00AF17EF">
              <w:rPr>
                <w:szCs w:val="24"/>
              </w:rPr>
              <w:br/>
              <w:t>Example training infrastructure variable estimate matrix</w:t>
            </w:r>
            <w:bookmarkEnd w:id="208"/>
            <w:bookmarkEnd w:id="209"/>
            <w:bookmarkEnd w:id="210"/>
            <w:bookmarkEnd w:id="211"/>
          </w:p>
        </w:tc>
      </w:tr>
      <w:tr w:rsidR="00DB0C5D" w:rsidRPr="006040D8" w:rsidTr="00DB0C5D">
        <w:trPr>
          <w:cantSplit/>
        </w:trPr>
        <w:tc>
          <w:tcPr>
            <w:tcW w:w="1132"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
                <w:bCs/>
                <w:szCs w:val="24"/>
              </w:rPr>
            </w:pPr>
            <w:r w:rsidRPr="00AF17EF">
              <w:rPr>
                <w:b/>
                <w:bCs/>
                <w:szCs w:val="24"/>
              </w:rPr>
              <w:t>Area/capability</w:t>
            </w:r>
          </w:p>
        </w:tc>
        <w:tc>
          <w:tcPr>
            <w:tcW w:w="1270"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
                <w:bCs/>
                <w:szCs w:val="24"/>
              </w:rPr>
            </w:pPr>
            <w:r w:rsidRPr="00AF17EF">
              <w:rPr>
                <w:b/>
                <w:bCs/>
                <w:szCs w:val="24"/>
              </w:rPr>
              <w:t>Subsets/capability</w:t>
            </w:r>
          </w:p>
        </w:tc>
        <w:tc>
          <w:tcPr>
            <w:tcW w:w="808"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
                <w:bCs/>
                <w:szCs w:val="24"/>
              </w:rPr>
            </w:pPr>
            <w:r w:rsidRPr="00AF17EF">
              <w:rPr>
                <w:b/>
                <w:bCs/>
                <w:szCs w:val="24"/>
              </w:rPr>
              <w:t>Institutional (AA/RC)</w:t>
            </w:r>
          </w:p>
        </w:tc>
        <w:tc>
          <w:tcPr>
            <w:tcW w:w="808"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
                <w:bCs/>
                <w:szCs w:val="24"/>
              </w:rPr>
            </w:pPr>
            <w:r w:rsidRPr="00AF17EF">
              <w:rPr>
                <w:b/>
                <w:bCs/>
                <w:szCs w:val="24"/>
              </w:rPr>
              <w:t>Operational (AA/RC)</w:t>
            </w:r>
          </w:p>
        </w:tc>
        <w:tc>
          <w:tcPr>
            <w:tcW w:w="982"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
                <w:bCs/>
                <w:szCs w:val="24"/>
              </w:rPr>
            </w:pPr>
            <w:r w:rsidRPr="00AF17EF">
              <w:rPr>
                <w:b/>
                <w:bCs/>
                <w:szCs w:val="24"/>
              </w:rPr>
              <w:t>Self-development (AA/RC)</w:t>
            </w:r>
          </w:p>
        </w:tc>
      </w:tr>
      <w:tr w:rsidR="00DB0C5D" w:rsidRPr="006040D8" w:rsidTr="00DB0C5D">
        <w:trPr>
          <w:cantSplit/>
          <w:tblHeader/>
        </w:trPr>
        <w:tc>
          <w:tcPr>
            <w:tcW w:w="1132"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Built in (embedded)</w:t>
            </w:r>
          </w:p>
        </w:tc>
        <w:tc>
          <w:tcPr>
            <w:tcW w:w="1270"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 ET</w:t>
            </w:r>
          </w:p>
          <w:p w:rsidR="00DB0C5D" w:rsidRPr="00AF17EF" w:rsidRDefault="00DB0C5D" w:rsidP="00DB0C5D">
            <w:pPr>
              <w:pStyle w:val="NoSpacing"/>
              <w:rPr>
                <w:bCs/>
                <w:szCs w:val="24"/>
              </w:rPr>
            </w:pPr>
            <w:r w:rsidRPr="00AF17EF">
              <w:rPr>
                <w:bCs/>
                <w:szCs w:val="24"/>
              </w:rPr>
              <w:t>- TADSS</w:t>
            </w:r>
          </w:p>
          <w:p w:rsidR="00DB0C5D" w:rsidRPr="00AF17EF" w:rsidRDefault="00DB0C5D" w:rsidP="00DB0C5D">
            <w:pPr>
              <w:pStyle w:val="NoSpacing"/>
              <w:rPr>
                <w:bCs/>
                <w:szCs w:val="24"/>
              </w:rPr>
            </w:pPr>
            <w:r w:rsidRPr="00AF17EF">
              <w:rPr>
                <w:bCs/>
                <w:szCs w:val="24"/>
              </w:rPr>
              <w:t>- TSPs</w:t>
            </w:r>
          </w:p>
        </w:tc>
        <w:tc>
          <w:tcPr>
            <w:tcW w:w="808"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Reach</w:t>
            </w:r>
          </w:p>
        </w:tc>
        <w:tc>
          <w:tcPr>
            <w:tcW w:w="808"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 xml:space="preserve">- Reach </w:t>
            </w:r>
          </w:p>
          <w:p w:rsidR="00DB0C5D" w:rsidRPr="00AF17EF" w:rsidRDefault="00DB0C5D" w:rsidP="00DB0C5D">
            <w:pPr>
              <w:pStyle w:val="NoSpacing"/>
              <w:rPr>
                <w:bCs/>
                <w:szCs w:val="24"/>
              </w:rPr>
            </w:pPr>
            <w:r w:rsidRPr="00AF17EF">
              <w:rPr>
                <w:bCs/>
                <w:szCs w:val="24"/>
              </w:rPr>
              <w:t xml:space="preserve">- </w:t>
            </w:r>
            <w:r w:rsidR="0050046F" w:rsidRPr="00AF17EF">
              <w:rPr>
                <w:bCs/>
                <w:szCs w:val="24"/>
              </w:rPr>
              <w:t>Mission</w:t>
            </w:r>
            <w:r w:rsidRPr="00AF17EF">
              <w:rPr>
                <w:bCs/>
                <w:szCs w:val="24"/>
              </w:rPr>
              <w:t xml:space="preserve"> command</w:t>
            </w:r>
          </w:p>
        </w:tc>
        <w:tc>
          <w:tcPr>
            <w:tcW w:w="982"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Reach</w:t>
            </w:r>
          </w:p>
        </w:tc>
      </w:tr>
      <w:tr w:rsidR="00DB0C5D" w:rsidRPr="006040D8" w:rsidTr="00DB0C5D">
        <w:trPr>
          <w:cantSplit/>
          <w:tblHeader/>
        </w:trPr>
        <w:tc>
          <w:tcPr>
            <w:tcW w:w="1132"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Integration</w:t>
            </w:r>
          </w:p>
        </w:tc>
        <w:tc>
          <w:tcPr>
            <w:tcW w:w="1270"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 Effect on other TSS products</w:t>
            </w:r>
          </w:p>
          <w:p w:rsidR="00DB0C5D" w:rsidRPr="00AF17EF" w:rsidRDefault="00DB0C5D" w:rsidP="00DB0C5D">
            <w:pPr>
              <w:pStyle w:val="NoSpacing"/>
              <w:rPr>
                <w:bCs/>
                <w:szCs w:val="24"/>
              </w:rPr>
            </w:pPr>
            <w:r w:rsidRPr="00AF17EF">
              <w:rPr>
                <w:bCs/>
                <w:szCs w:val="24"/>
              </w:rPr>
              <w:t>- Effect on external enablers</w:t>
            </w:r>
          </w:p>
        </w:tc>
        <w:tc>
          <w:tcPr>
            <w:tcW w:w="808"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 GIG</w:t>
            </w:r>
          </w:p>
          <w:p w:rsidR="00DB0C5D" w:rsidRPr="00AF17EF" w:rsidRDefault="00DB0C5D" w:rsidP="00DB0C5D">
            <w:pPr>
              <w:pStyle w:val="NoSpacing"/>
              <w:rPr>
                <w:bCs/>
                <w:szCs w:val="24"/>
              </w:rPr>
            </w:pPr>
            <w:r w:rsidRPr="00AF17EF">
              <w:rPr>
                <w:bCs/>
                <w:szCs w:val="24"/>
              </w:rPr>
              <w:t>- ITE</w:t>
            </w:r>
          </w:p>
        </w:tc>
        <w:tc>
          <w:tcPr>
            <w:tcW w:w="808"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 GIG</w:t>
            </w:r>
          </w:p>
          <w:p w:rsidR="00DB0C5D" w:rsidRPr="00AF17EF" w:rsidRDefault="00DB0C5D" w:rsidP="00DB0C5D">
            <w:pPr>
              <w:pStyle w:val="NoSpacing"/>
              <w:rPr>
                <w:bCs/>
                <w:szCs w:val="24"/>
              </w:rPr>
            </w:pPr>
            <w:r w:rsidRPr="00AF17EF">
              <w:rPr>
                <w:bCs/>
                <w:szCs w:val="24"/>
              </w:rPr>
              <w:t>- ITE</w:t>
            </w:r>
          </w:p>
        </w:tc>
        <w:tc>
          <w:tcPr>
            <w:tcW w:w="982"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 GIG</w:t>
            </w:r>
          </w:p>
          <w:p w:rsidR="00DB0C5D" w:rsidRPr="00AF17EF" w:rsidRDefault="00DB0C5D" w:rsidP="00DB0C5D">
            <w:pPr>
              <w:pStyle w:val="NoSpacing"/>
              <w:rPr>
                <w:bCs/>
                <w:szCs w:val="24"/>
              </w:rPr>
            </w:pPr>
            <w:r w:rsidRPr="00AF17EF">
              <w:rPr>
                <w:bCs/>
                <w:szCs w:val="24"/>
              </w:rPr>
              <w:t>- ITE</w:t>
            </w:r>
          </w:p>
        </w:tc>
      </w:tr>
    </w:tbl>
    <w:p w:rsidR="00DB0C5D" w:rsidRPr="00AF17EF" w:rsidRDefault="00DB0C5D" w:rsidP="00DB0C5D">
      <w:pPr>
        <w:pStyle w:val="NoSpacing"/>
        <w:rPr>
          <w:b/>
          <w:bCs/>
          <w:szCs w:val="24"/>
        </w:rPr>
      </w:pPr>
    </w:p>
    <w:p w:rsidR="00DB0C5D" w:rsidRPr="00AF17EF" w:rsidRDefault="00DB0C5D" w:rsidP="00DB0C5D">
      <w:pPr>
        <w:pStyle w:val="NoSpacing"/>
        <w:rPr>
          <w:bCs/>
          <w:szCs w:val="24"/>
        </w:rPr>
      </w:pPr>
      <w:r w:rsidRPr="00AF17EF">
        <w:rPr>
          <w:bCs/>
          <w:szCs w:val="24"/>
        </w:rPr>
        <w:t xml:space="preserve">     </w:t>
      </w:r>
      <w:proofErr w:type="gramStart"/>
      <w:r w:rsidRPr="00AF17EF">
        <w:rPr>
          <w:bCs/>
          <w:szCs w:val="24"/>
        </w:rPr>
        <w:t>d.  Example</w:t>
      </w:r>
      <w:proofErr w:type="gramEnd"/>
      <w:r w:rsidRPr="00AF17EF">
        <w:rPr>
          <w:bCs/>
          <w:szCs w:val="24"/>
        </w:rPr>
        <w:t>.  If the space shuttle is the system, then launch control, tracking stations, and communications networks are the capabilities needed to support the system.  These capabilities must be in place to launch the shuttle.  The same is true of the TSS.  The TSS capabilities must be in place before system training can occur.</w:t>
      </w:r>
    </w:p>
    <w:p w:rsidR="00DB0C5D" w:rsidRPr="00AF17EF" w:rsidRDefault="00DB0C5D" w:rsidP="00DB0C5D">
      <w:pPr>
        <w:pStyle w:val="NoSpacing"/>
        <w:rPr>
          <w:bCs/>
          <w:szCs w:val="24"/>
        </w:rPr>
      </w:pPr>
    </w:p>
    <w:p w:rsidR="00DB0C5D" w:rsidRPr="00AF17EF" w:rsidRDefault="00DB0C5D" w:rsidP="00DB0C5D">
      <w:pPr>
        <w:pStyle w:val="NoSpacing"/>
        <w:rPr>
          <w:bCs/>
          <w:szCs w:val="24"/>
        </w:rPr>
      </w:pPr>
      <w:r w:rsidRPr="00AF17EF">
        <w:rPr>
          <w:b/>
          <w:bCs/>
          <w:szCs w:val="24"/>
        </w:rPr>
        <w:t xml:space="preserve">Note: </w:t>
      </w:r>
      <w:r w:rsidRPr="00AF17EF">
        <w:rPr>
          <w:bCs/>
          <w:szCs w:val="24"/>
        </w:rPr>
        <w:t xml:space="preserve">The </w:t>
      </w:r>
      <w:r w:rsidR="00127393">
        <w:rPr>
          <w:bCs/>
          <w:szCs w:val="24"/>
        </w:rPr>
        <w:t>DOD</w:t>
      </w:r>
      <w:r w:rsidRPr="00AF17EF">
        <w:rPr>
          <w:bCs/>
          <w:szCs w:val="24"/>
        </w:rPr>
        <w:t xml:space="preserve"> required infor</w:t>
      </w:r>
      <w:r w:rsidR="00603499">
        <w:rPr>
          <w:bCs/>
          <w:szCs w:val="24"/>
        </w:rPr>
        <w:t>mation exchange requirements</w:t>
      </w:r>
      <w:r w:rsidRPr="00AF17EF">
        <w:rPr>
          <w:bCs/>
          <w:szCs w:val="24"/>
        </w:rPr>
        <w:t xml:space="preserve"> developed for the CDD should include training data.  I</w:t>
      </w:r>
      <w:r w:rsidR="00603499">
        <w:rPr>
          <w:bCs/>
          <w:szCs w:val="24"/>
        </w:rPr>
        <w:t>nformation exchange requirements</w:t>
      </w:r>
      <w:r w:rsidRPr="00AF17EF">
        <w:rPr>
          <w:bCs/>
          <w:szCs w:val="24"/>
        </w:rPr>
        <w:t xml:space="preserve"> serve to identify </w:t>
      </w:r>
      <w:r w:rsidR="0064089E" w:rsidRPr="006040D8">
        <w:rPr>
          <w:szCs w:val="24"/>
        </w:rPr>
        <w:t>training information infrastructure</w:t>
      </w:r>
      <w:r w:rsidRPr="00AF17EF">
        <w:rPr>
          <w:bCs/>
          <w:szCs w:val="24"/>
        </w:rPr>
        <w:t xml:space="preserve"> capability requirements.</w:t>
      </w:r>
    </w:p>
    <w:p w:rsidR="00DB0C5D" w:rsidRPr="00AF17EF" w:rsidRDefault="00DB0C5D" w:rsidP="00DB0C5D">
      <w:pPr>
        <w:pStyle w:val="NoSpacing"/>
        <w:rPr>
          <w:bCs/>
          <w:szCs w:val="24"/>
        </w:rPr>
      </w:pPr>
      <w:bookmarkStart w:id="213" w:name="_Toc343152714"/>
      <w:bookmarkStart w:id="214" w:name="_Toc306375761"/>
    </w:p>
    <w:p w:rsidR="00DB0C5D" w:rsidRPr="00AF17EF" w:rsidRDefault="00DB0C5D" w:rsidP="00FC56F3">
      <w:pPr>
        <w:pStyle w:val="Heading1"/>
        <w:rPr>
          <w:szCs w:val="24"/>
        </w:rPr>
      </w:pPr>
      <w:bookmarkStart w:id="215" w:name="_Toc401130792"/>
      <w:r w:rsidRPr="00AF17EF">
        <w:rPr>
          <w:szCs w:val="24"/>
        </w:rPr>
        <w:t>4-9</w:t>
      </w:r>
      <w:proofErr w:type="gramStart"/>
      <w:r w:rsidRPr="00AF17EF">
        <w:rPr>
          <w:szCs w:val="24"/>
        </w:rPr>
        <w:t>.  Training</w:t>
      </w:r>
      <w:proofErr w:type="gramEnd"/>
      <w:r w:rsidRPr="00AF17EF">
        <w:rPr>
          <w:szCs w:val="24"/>
        </w:rPr>
        <w:t xml:space="preserve"> infrastructure analysis procedure summary</w:t>
      </w:r>
      <w:bookmarkEnd w:id="213"/>
      <w:bookmarkEnd w:id="214"/>
      <w:bookmarkEnd w:id="215"/>
    </w:p>
    <w:p w:rsidR="00DB0C5D" w:rsidRPr="00AF17EF" w:rsidRDefault="00DB0C5D" w:rsidP="00DB0C5D">
      <w:pPr>
        <w:pStyle w:val="NoSpacing"/>
        <w:rPr>
          <w:bCs/>
          <w:szCs w:val="24"/>
        </w:rPr>
      </w:pPr>
      <w:r w:rsidRPr="00AF17EF">
        <w:rPr>
          <w:bCs/>
          <w:szCs w:val="24"/>
        </w:rPr>
        <w:t>The following information serves as a checklist for conducting training infrastructure analysis and developing a training infrastructure estimate.  Follow the steps in table 4-5 to identify training infrastructure capabilities.</w:t>
      </w:r>
    </w:p>
    <w:p w:rsidR="00DB0C5D" w:rsidRPr="00AF17EF" w:rsidRDefault="00DB0C5D" w:rsidP="00DB0C5D">
      <w:pPr>
        <w:pStyle w:val="NoSpacing"/>
        <w:rPr>
          <w:bCs/>
          <w:szCs w:val="24"/>
        </w:rPr>
      </w:pP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tblPr>
      <w:tblGrid>
        <w:gridCol w:w="926"/>
        <w:gridCol w:w="8644"/>
      </w:tblGrid>
      <w:tr w:rsidR="00DB0C5D" w:rsidRPr="006040D8" w:rsidTr="00DB0C5D">
        <w:trPr>
          <w:cantSplit/>
          <w:tblHeader/>
        </w:trPr>
        <w:tc>
          <w:tcPr>
            <w:tcW w:w="5000" w:type="pct"/>
            <w:gridSpan w:val="2"/>
            <w:tcBorders>
              <w:top w:val="nil"/>
              <w:left w:val="nil"/>
              <w:bottom w:val="single" w:sz="6" w:space="0" w:color="auto"/>
              <w:right w:val="nil"/>
            </w:tcBorders>
            <w:hideMark/>
          </w:tcPr>
          <w:p w:rsidR="00DB0C5D" w:rsidRPr="00AF17EF" w:rsidRDefault="00DB0C5D" w:rsidP="00C90311">
            <w:pPr>
              <w:pStyle w:val="Table"/>
              <w:rPr>
                <w:szCs w:val="24"/>
              </w:rPr>
            </w:pPr>
            <w:bookmarkStart w:id="216" w:name="_Toc239752027"/>
            <w:bookmarkStart w:id="217" w:name="_Toc306375847"/>
            <w:bookmarkStart w:id="218" w:name="_Toc344968617"/>
            <w:bookmarkStart w:id="219" w:name="_Toc400445243"/>
            <w:r w:rsidRPr="00AF17EF">
              <w:rPr>
                <w:szCs w:val="24"/>
              </w:rPr>
              <w:t xml:space="preserve">Table </w:t>
            </w:r>
            <w:bookmarkStart w:id="220" w:name="_Ref304322489"/>
            <w:r w:rsidRPr="00AF17EF">
              <w:rPr>
                <w:szCs w:val="24"/>
              </w:rPr>
              <w:t>4</w:t>
            </w:r>
            <w:r w:rsidRPr="00AF17EF">
              <w:rPr>
                <w:szCs w:val="24"/>
              </w:rPr>
              <w:noBreakHyphen/>
            </w:r>
            <w:bookmarkEnd w:id="220"/>
            <w:r w:rsidRPr="00AF17EF">
              <w:rPr>
                <w:szCs w:val="24"/>
              </w:rPr>
              <w:t>5</w:t>
            </w:r>
            <w:r w:rsidRPr="00AF17EF">
              <w:rPr>
                <w:szCs w:val="24"/>
              </w:rPr>
              <w:br/>
              <w:t>Identify training infrastructure capabilities</w:t>
            </w:r>
            <w:bookmarkEnd w:id="216"/>
            <w:bookmarkEnd w:id="217"/>
            <w:bookmarkEnd w:id="218"/>
            <w:bookmarkEnd w:id="219"/>
          </w:p>
        </w:tc>
      </w:tr>
      <w:tr w:rsidR="00DB0C5D" w:rsidRPr="006040D8" w:rsidTr="00DB0C5D">
        <w:trPr>
          <w:cantSplit/>
          <w:tblHeader/>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
                <w:bCs/>
                <w:szCs w:val="24"/>
              </w:rPr>
            </w:pPr>
            <w:r w:rsidRPr="00AF17EF">
              <w:rPr>
                <w:b/>
                <w:bCs/>
                <w:szCs w:val="24"/>
              </w:rPr>
              <w:t>Step</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
                <w:bCs/>
                <w:szCs w:val="24"/>
              </w:rPr>
            </w:pPr>
            <w:r w:rsidRPr="00AF17EF">
              <w:rPr>
                <w:b/>
                <w:bCs/>
                <w:szCs w:val="24"/>
              </w:rPr>
              <w:t>Action</w:t>
            </w:r>
          </w:p>
        </w:tc>
      </w:tr>
      <w:tr w:rsidR="00DB0C5D" w:rsidRPr="006040D8" w:rsidTr="00DB0C5D">
        <w:trPr>
          <w:cantSplit/>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3A6E86">
            <w:pPr>
              <w:pStyle w:val="NoSpacing"/>
              <w:jc w:val="center"/>
              <w:rPr>
                <w:bCs/>
                <w:szCs w:val="24"/>
              </w:rPr>
            </w:pPr>
            <w:r w:rsidRPr="00AF17EF">
              <w:rPr>
                <w:bCs/>
                <w:szCs w:val="24"/>
              </w:rPr>
              <w:t>1</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Review joint and Army concepts and capabilities.</w:t>
            </w:r>
          </w:p>
        </w:tc>
      </w:tr>
      <w:tr w:rsidR="00DB0C5D" w:rsidRPr="006040D8" w:rsidTr="00DB0C5D">
        <w:trPr>
          <w:cantSplit/>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3A6E86">
            <w:pPr>
              <w:pStyle w:val="NoSpacing"/>
              <w:jc w:val="center"/>
              <w:rPr>
                <w:bCs/>
                <w:szCs w:val="24"/>
              </w:rPr>
            </w:pPr>
            <w:r w:rsidRPr="00AF17EF">
              <w:rPr>
                <w:bCs/>
                <w:szCs w:val="24"/>
              </w:rPr>
              <w:t>2</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Review training concepts and system training strategies.</w:t>
            </w:r>
          </w:p>
        </w:tc>
      </w:tr>
      <w:tr w:rsidR="00DB0C5D" w:rsidRPr="006040D8" w:rsidTr="00DB0C5D">
        <w:trPr>
          <w:cantSplit/>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3A6E86">
            <w:pPr>
              <w:pStyle w:val="NoSpacing"/>
              <w:jc w:val="center"/>
              <w:rPr>
                <w:bCs/>
                <w:szCs w:val="24"/>
              </w:rPr>
            </w:pPr>
            <w:r w:rsidRPr="00AF17EF">
              <w:rPr>
                <w:bCs/>
                <w:szCs w:val="24"/>
              </w:rPr>
              <w:t>3</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Review the concept training IA (operational, system, and technical views that are available).</w:t>
            </w:r>
          </w:p>
        </w:tc>
      </w:tr>
      <w:tr w:rsidR="00DB0C5D" w:rsidRPr="006040D8" w:rsidTr="00DB0C5D">
        <w:trPr>
          <w:cantSplit/>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3A6E86">
            <w:pPr>
              <w:pStyle w:val="NoSpacing"/>
              <w:jc w:val="center"/>
              <w:rPr>
                <w:bCs/>
                <w:szCs w:val="24"/>
              </w:rPr>
            </w:pPr>
            <w:r w:rsidRPr="00AF17EF">
              <w:rPr>
                <w:bCs/>
                <w:szCs w:val="24"/>
              </w:rPr>
              <w:t>4</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Identify user information needs: development, management, storage, retrieval, and delivery.</w:t>
            </w:r>
          </w:p>
        </w:tc>
      </w:tr>
      <w:tr w:rsidR="00DB0C5D" w:rsidRPr="006040D8" w:rsidTr="00DB0C5D">
        <w:trPr>
          <w:cantSplit/>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3A6E86">
            <w:pPr>
              <w:pStyle w:val="NoSpacing"/>
              <w:jc w:val="center"/>
              <w:rPr>
                <w:bCs/>
                <w:szCs w:val="24"/>
              </w:rPr>
            </w:pPr>
            <w:r w:rsidRPr="00AF17EF">
              <w:rPr>
                <w:bCs/>
                <w:szCs w:val="24"/>
              </w:rPr>
              <w:t>5</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 xml:space="preserve">Identify information exchange capabilities.  </w:t>
            </w:r>
          </w:p>
        </w:tc>
      </w:tr>
      <w:tr w:rsidR="00DB0C5D" w:rsidRPr="006040D8" w:rsidTr="00DB0C5D">
        <w:trPr>
          <w:cantSplit/>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3A6E86">
            <w:pPr>
              <w:pStyle w:val="NoSpacing"/>
              <w:jc w:val="center"/>
              <w:rPr>
                <w:bCs/>
                <w:szCs w:val="24"/>
              </w:rPr>
            </w:pPr>
            <w:r w:rsidRPr="00AF17EF">
              <w:rPr>
                <w:bCs/>
                <w:szCs w:val="24"/>
              </w:rPr>
              <w:t>6</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Determine communications capabilities.</w:t>
            </w:r>
          </w:p>
        </w:tc>
      </w:tr>
      <w:tr w:rsidR="00DB0C5D" w:rsidRPr="006040D8" w:rsidTr="00DB0C5D">
        <w:trPr>
          <w:cantSplit/>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3A6E86">
            <w:pPr>
              <w:pStyle w:val="NoSpacing"/>
              <w:jc w:val="center"/>
              <w:rPr>
                <w:bCs/>
                <w:szCs w:val="24"/>
              </w:rPr>
            </w:pPr>
            <w:r w:rsidRPr="00AF17EF">
              <w:rPr>
                <w:bCs/>
                <w:szCs w:val="24"/>
              </w:rPr>
              <w:t>7</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Review and compare with existing training architectures and capabilities, identify gaps, excesses, non-effective redundancies.</w:t>
            </w:r>
          </w:p>
        </w:tc>
      </w:tr>
      <w:tr w:rsidR="00DB0C5D" w:rsidRPr="006040D8" w:rsidTr="00DB0C5D">
        <w:trPr>
          <w:cantSplit/>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3A6E86">
            <w:pPr>
              <w:pStyle w:val="NoSpacing"/>
              <w:jc w:val="center"/>
              <w:rPr>
                <w:bCs/>
                <w:szCs w:val="24"/>
              </w:rPr>
            </w:pPr>
            <w:r w:rsidRPr="00AF17EF">
              <w:rPr>
                <w:bCs/>
                <w:szCs w:val="24"/>
              </w:rPr>
              <w:t>8</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Document analysis results and inform JCIDS analyses and ADDIE design processes.</w:t>
            </w:r>
          </w:p>
        </w:tc>
      </w:tr>
      <w:tr w:rsidR="00DB0C5D" w:rsidRPr="006040D8" w:rsidTr="00DB0C5D">
        <w:trPr>
          <w:cantSplit/>
          <w:trHeight w:val="363"/>
        </w:trPr>
        <w:tc>
          <w:tcPr>
            <w:tcW w:w="484" w:type="pct"/>
            <w:tcBorders>
              <w:top w:val="single" w:sz="6" w:space="0" w:color="auto"/>
              <w:left w:val="single" w:sz="6" w:space="0" w:color="auto"/>
              <w:bottom w:val="single" w:sz="6" w:space="0" w:color="auto"/>
              <w:right w:val="single" w:sz="6" w:space="0" w:color="auto"/>
            </w:tcBorders>
            <w:hideMark/>
          </w:tcPr>
          <w:p w:rsidR="00DB0C5D" w:rsidRPr="00AF17EF" w:rsidRDefault="00DB0C5D" w:rsidP="003A6E86">
            <w:pPr>
              <w:pStyle w:val="NoSpacing"/>
              <w:jc w:val="center"/>
              <w:rPr>
                <w:bCs/>
                <w:szCs w:val="24"/>
              </w:rPr>
            </w:pPr>
            <w:r w:rsidRPr="00AF17EF">
              <w:rPr>
                <w:bCs/>
                <w:szCs w:val="24"/>
              </w:rPr>
              <w:t>9</w:t>
            </w:r>
          </w:p>
        </w:tc>
        <w:tc>
          <w:tcPr>
            <w:tcW w:w="4516" w:type="pct"/>
            <w:tcBorders>
              <w:top w:val="single" w:sz="6" w:space="0" w:color="auto"/>
              <w:left w:val="single" w:sz="6" w:space="0" w:color="auto"/>
              <w:bottom w:val="single" w:sz="6" w:space="0" w:color="auto"/>
              <w:right w:val="single" w:sz="6" w:space="0" w:color="auto"/>
            </w:tcBorders>
            <w:hideMark/>
          </w:tcPr>
          <w:p w:rsidR="00DB0C5D" w:rsidRPr="00AF17EF" w:rsidRDefault="00DB0C5D" w:rsidP="00DB0C5D">
            <w:pPr>
              <w:pStyle w:val="NoSpacing"/>
              <w:rPr>
                <w:bCs/>
                <w:szCs w:val="24"/>
              </w:rPr>
            </w:pPr>
            <w:r w:rsidRPr="00AF17EF">
              <w:rPr>
                <w:bCs/>
                <w:szCs w:val="24"/>
              </w:rPr>
              <w:t xml:space="preserve">Provide training infrastructure input to STRAPs and </w:t>
            </w:r>
            <w:r w:rsidR="00F559DD" w:rsidRPr="00AF17EF">
              <w:rPr>
                <w:bCs/>
                <w:szCs w:val="24"/>
              </w:rPr>
              <w:t>capability document</w:t>
            </w:r>
            <w:r w:rsidRPr="00AF17EF">
              <w:rPr>
                <w:bCs/>
                <w:szCs w:val="24"/>
              </w:rPr>
              <w:t>s (CDD/CPD).</w:t>
            </w:r>
          </w:p>
        </w:tc>
      </w:tr>
    </w:tbl>
    <w:p w:rsidR="00CD3459" w:rsidRPr="00FD787B" w:rsidRDefault="002444B1" w:rsidP="00FD787B">
      <w:pPr>
        <w:pStyle w:val="Heading2"/>
      </w:pPr>
      <w:bookmarkStart w:id="221" w:name="_Toc343152744"/>
      <w:bookmarkEnd w:id="157"/>
      <w:r w:rsidRPr="00AF17EF">
        <w:br w:type="page"/>
      </w:r>
      <w:bookmarkStart w:id="222" w:name="_Toc401130793"/>
      <w:r w:rsidR="00CD3459" w:rsidRPr="00FD787B">
        <w:lastRenderedPageBreak/>
        <w:t>Chapter 5</w:t>
      </w:r>
      <w:bookmarkEnd w:id="222"/>
    </w:p>
    <w:p w:rsidR="00636FFB" w:rsidRPr="00FD787B" w:rsidRDefault="00636FFB" w:rsidP="00FD787B">
      <w:pPr>
        <w:pStyle w:val="Heading2"/>
      </w:pPr>
      <w:bookmarkStart w:id="223" w:name="_Toc401130794"/>
      <w:r w:rsidRPr="00FD787B">
        <w:t>Training Support System (TSS) Training Products</w:t>
      </w:r>
      <w:bookmarkEnd w:id="223"/>
    </w:p>
    <w:p w:rsidR="00636FFB" w:rsidRPr="00AF17EF" w:rsidRDefault="00636FFB" w:rsidP="003B2812">
      <w:pPr>
        <w:pStyle w:val="NoSpacing"/>
        <w:rPr>
          <w:szCs w:val="24"/>
        </w:rPr>
      </w:pPr>
    </w:p>
    <w:p w:rsidR="00636FFB" w:rsidRPr="00AF17EF" w:rsidRDefault="0064089E" w:rsidP="00636FFB">
      <w:pPr>
        <w:pStyle w:val="Heading1"/>
        <w:rPr>
          <w:szCs w:val="24"/>
        </w:rPr>
      </w:pPr>
      <w:bookmarkStart w:id="224" w:name="_Toc401130795"/>
      <w:r>
        <w:rPr>
          <w:szCs w:val="24"/>
        </w:rPr>
        <w:t>5-1</w:t>
      </w:r>
      <w:proofErr w:type="gramStart"/>
      <w:r>
        <w:rPr>
          <w:szCs w:val="24"/>
        </w:rPr>
        <w:t xml:space="preserve">.  </w:t>
      </w:r>
      <w:r w:rsidR="00636FFB" w:rsidRPr="00AF17EF">
        <w:rPr>
          <w:szCs w:val="24"/>
        </w:rPr>
        <w:t>TSS</w:t>
      </w:r>
      <w:proofErr w:type="gramEnd"/>
      <w:r w:rsidR="00636FFB" w:rsidRPr="00AF17EF">
        <w:rPr>
          <w:szCs w:val="24"/>
        </w:rPr>
        <w:t xml:space="preserve"> training products overview</w:t>
      </w:r>
      <w:bookmarkEnd w:id="224"/>
    </w:p>
    <w:p w:rsidR="00636FFB" w:rsidRPr="00AF17EF" w:rsidRDefault="00636FFB" w:rsidP="003B2812">
      <w:pPr>
        <w:pStyle w:val="NoSpacing"/>
        <w:rPr>
          <w:szCs w:val="24"/>
        </w:rPr>
      </w:pPr>
    </w:p>
    <w:p w:rsidR="00636FFB" w:rsidRPr="00AF17EF" w:rsidRDefault="00636FFB" w:rsidP="00636FFB">
      <w:pPr>
        <w:pStyle w:val="NoSpacing"/>
        <w:rPr>
          <w:szCs w:val="24"/>
        </w:rPr>
      </w:pPr>
      <w:r w:rsidRPr="00AF17EF">
        <w:rPr>
          <w:szCs w:val="24"/>
        </w:rPr>
        <w:t xml:space="preserve">     </w:t>
      </w:r>
      <w:proofErr w:type="gramStart"/>
      <w:r w:rsidRPr="00AF17EF">
        <w:rPr>
          <w:szCs w:val="24"/>
        </w:rPr>
        <w:t>a.  TSS</w:t>
      </w:r>
      <w:proofErr w:type="gramEnd"/>
      <w:r w:rsidRPr="00AF17EF">
        <w:rPr>
          <w:szCs w:val="24"/>
        </w:rPr>
        <w:t xml:space="preserve"> training products enable the implementation of materiel system training concepts and strategies.  In addition to the TSS training products needed to conduct training on or for a materiel system in the institutional, operational and self-development domains, TSS training products are also required for NET, DET, and DTT.</w:t>
      </w:r>
    </w:p>
    <w:p w:rsidR="00636FFB" w:rsidRPr="00AF17EF" w:rsidRDefault="00636FFB" w:rsidP="00636FFB">
      <w:pPr>
        <w:pStyle w:val="NoSpacing"/>
        <w:rPr>
          <w:szCs w:val="24"/>
        </w:rPr>
      </w:pPr>
    </w:p>
    <w:p w:rsidR="00636FFB" w:rsidRPr="00AF17EF" w:rsidRDefault="00636FFB" w:rsidP="00636FFB">
      <w:pPr>
        <w:pStyle w:val="NoSpacing"/>
        <w:rPr>
          <w:szCs w:val="24"/>
        </w:rPr>
      </w:pPr>
      <w:r w:rsidRPr="00AF17EF">
        <w:rPr>
          <w:szCs w:val="24"/>
        </w:rPr>
        <w:t xml:space="preserve">     </w:t>
      </w:r>
      <w:proofErr w:type="gramStart"/>
      <w:r w:rsidRPr="00AF17EF">
        <w:rPr>
          <w:szCs w:val="24"/>
        </w:rPr>
        <w:t>b.</w:t>
      </w:r>
      <w:r w:rsidR="00CA6F1C" w:rsidRPr="00AF17EF">
        <w:rPr>
          <w:szCs w:val="24"/>
        </w:rPr>
        <w:t xml:space="preserve"> </w:t>
      </w:r>
      <w:r w:rsidR="00970846">
        <w:rPr>
          <w:szCs w:val="24"/>
        </w:rPr>
        <w:t xml:space="preserve"> </w:t>
      </w:r>
      <w:r w:rsidR="00CA6F1C" w:rsidRPr="00AF17EF">
        <w:rPr>
          <w:szCs w:val="24"/>
        </w:rPr>
        <w:t>Training</w:t>
      </w:r>
      <w:proofErr w:type="gramEnd"/>
      <w:r w:rsidR="00CA6F1C" w:rsidRPr="00AF17EF">
        <w:rPr>
          <w:szCs w:val="24"/>
        </w:rPr>
        <w:t xml:space="preserve"> proponents, in their role as TNGDEV, work in </w:t>
      </w:r>
      <w:r w:rsidRPr="00AF17EF">
        <w:rPr>
          <w:szCs w:val="24"/>
        </w:rPr>
        <w:t xml:space="preserve">coordination with </w:t>
      </w:r>
      <w:r w:rsidR="00CA6F1C" w:rsidRPr="00AF17EF">
        <w:rPr>
          <w:szCs w:val="24"/>
        </w:rPr>
        <w:t xml:space="preserve">the </w:t>
      </w:r>
      <w:r w:rsidR="00430654" w:rsidRPr="00AF17EF">
        <w:rPr>
          <w:szCs w:val="24"/>
        </w:rPr>
        <w:t>Capabilities, Development and Integration Directorate</w:t>
      </w:r>
      <w:r w:rsidR="00A0795C" w:rsidRPr="00AF17EF">
        <w:rPr>
          <w:szCs w:val="24"/>
        </w:rPr>
        <w:t xml:space="preserve"> staff</w:t>
      </w:r>
      <w:r w:rsidRPr="00AF17EF">
        <w:rPr>
          <w:szCs w:val="24"/>
        </w:rPr>
        <w:t xml:space="preserve">, MATDEVs, and </w:t>
      </w:r>
      <w:r w:rsidR="00DB7E47" w:rsidRPr="00AF17EF">
        <w:rPr>
          <w:szCs w:val="24"/>
        </w:rPr>
        <w:t>CAPDEV</w:t>
      </w:r>
      <w:r w:rsidR="00CA6F1C" w:rsidRPr="00AF17EF">
        <w:rPr>
          <w:szCs w:val="24"/>
        </w:rPr>
        <w:t>s</w:t>
      </w:r>
      <w:r w:rsidRPr="00AF17EF">
        <w:rPr>
          <w:szCs w:val="24"/>
        </w:rPr>
        <w:t xml:space="preserve">, </w:t>
      </w:r>
      <w:r w:rsidR="00CA6F1C" w:rsidRPr="00AF17EF">
        <w:rPr>
          <w:szCs w:val="24"/>
        </w:rPr>
        <w:t xml:space="preserve">and </w:t>
      </w:r>
      <w:r w:rsidRPr="00AF17EF">
        <w:rPr>
          <w:szCs w:val="24"/>
        </w:rPr>
        <w:t xml:space="preserve">are responsible for identifying TSS training product </w:t>
      </w:r>
      <w:r w:rsidR="00604E08" w:rsidRPr="00AF17EF">
        <w:rPr>
          <w:szCs w:val="24"/>
        </w:rPr>
        <w:t>requirements and the means that provide those capabilities.</w:t>
      </w:r>
      <w:r w:rsidRPr="00AF17EF">
        <w:rPr>
          <w:szCs w:val="24"/>
        </w:rPr>
        <w:t xml:space="preserve">  This analysis is part of the ADDIE </w:t>
      </w:r>
      <w:proofErr w:type="gramStart"/>
      <w:r w:rsidRPr="00AF17EF">
        <w:rPr>
          <w:szCs w:val="24"/>
        </w:rPr>
        <w:t>process .</w:t>
      </w:r>
      <w:proofErr w:type="gramEnd"/>
      <w:r w:rsidRPr="00AF17EF">
        <w:rPr>
          <w:szCs w:val="24"/>
        </w:rPr>
        <w:t xml:space="preserve">  This collaboration ensures the simultaneous development of the materiel system along with the development, acquisition and fielding </w:t>
      </w:r>
      <w:proofErr w:type="gramStart"/>
      <w:r w:rsidRPr="00AF17EF">
        <w:rPr>
          <w:szCs w:val="24"/>
        </w:rPr>
        <w:t>of  its</w:t>
      </w:r>
      <w:proofErr w:type="gramEnd"/>
      <w:r w:rsidRPr="00AF17EF">
        <w:rPr>
          <w:szCs w:val="24"/>
        </w:rPr>
        <w:t xml:space="preserve"> associated TADSS</w:t>
      </w:r>
      <w:r w:rsidR="002B0FB1" w:rsidRPr="00AF17EF">
        <w:rPr>
          <w:szCs w:val="24"/>
        </w:rPr>
        <w:t xml:space="preserve"> </w:t>
      </w:r>
      <w:r w:rsidRPr="00AF17EF">
        <w:rPr>
          <w:szCs w:val="24"/>
        </w:rPr>
        <w:t>in a total package fielding process.</w:t>
      </w:r>
    </w:p>
    <w:p w:rsidR="00636FFB" w:rsidRPr="00AF17EF" w:rsidRDefault="00636FFB" w:rsidP="00636FFB">
      <w:pPr>
        <w:pStyle w:val="NoSpacing"/>
        <w:rPr>
          <w:szCs w:val="24"/>
        </w:rPr>
      </w:pPr>
    </w:p>
    <w:p w:rsidR="00636FFB" w:rsidRPr="00AF17EF" w:rsidRDefault="00636FFB" w:rsidP="00636FFB">
      <w:pPr>
        <w:pStyle w:val="NoSpacing"/>
        <w:rPr>
          <w:szCs w:val="24"/>
        </w:rPr>
      </w:pPr>
      <w:r w:rsidRPr="00AF17EF">
        <w:rPr>
          <w:szCs w:val="24"/>
        </w:rPr>
        <w:t xml:space="preserve">     </w:t>
      </w:r>
      <w:proofErr w:type="gramStart"/>
      <w:r w:rsidRPr="00AF17EF">
        <w:rPr>
          <w:szCs w:val="24"/>
        </w:rPr>
        <w:t>c.  TSS</w:t>
      </w:r>
      <w:proofErr w:type="gramEnd"/>
      <w:r w:rsidRPr="00AF17EF">
        <w:rPr>
          <w:szCs w:val="24"/>
        </w:rPr>
        <w:t xml:space="preserve"> training products can be either materiel or non-materiel.  They include, but are not limited to</w:t>
      </w:r>
      <w:r w:rsidR="00D916E6" w:rsidRPr="00AF17EF">
        <w:rPr>
          <w:szCs w:val="24"/>
        </w:rPr>
        <w:t>,</w:t>
      </w:r>
      <w:r w:rsidRPr="00AF17EF">
        <w:rPr>
          <w:szCs w:val="24"/>
        </w:rPr>
        <w:t xml:space="preserve"> course materials, publications, TADSS, and other training material needed to train one or more individual and collective tasks.</w:t>
      </w:r>
    </w:p>
    <w:p w:rsidR="00636FFB" w:rsidRPr="00AF17EF" w:rsidRDefault="00636FFB" w:rsidP="00636FFB">
      <w:pPr>
        <w:pStyle w:val="NoSpacing"/>
        <w:rPr>
          <w:szCs w:val="24"/>
        </w:rPr>
      </w:pPr>
    </w:p>
    <w:p w:rsidR="00636FFB" w:rsidRPr="00AF17EF" w:rsidRDefault="00636FFB" w:rsidP="00636FFB">
      <w:pPr>
        <w:pStyle w:val="NoSpacing"/>
        <w:rPr>
          <w:szCs w:val="24"/>
        </w:rPr>
      </w:pPr>
      <w:r w:rsidRPr="00AF17EF">
        <w:rPr>
          <w:szCs w:val="24"/>
        </w:rPr>
        <w:t xml:space="preserve">        (1)  Non-materiel TSS training products consist of courseware, publications, and other products that are produced as outputs of the training analysis processes described in TR 350-70 and the TP 350-70 series pamphlets.</w:t>
      </w:r>
    </w:p>
    <w:p w:rsidR="00636FFB" w:rsidRPr="00AF17EF" w:rsidRDefault="00636FFB" w:rsidP="00636FFB">
      <w:pPr>
        <w:pStyle w:val="NoSpacing"/>
        <w:rPr>
          <w:szCs w:val="24"/>
        </w:rPr>
      </w:pPr>
    </w:p>
    <w:p w:rsidR="00636FFB" w:rsidRPr="00AF17EF" w:rsidRDefault="00636FFB" w:rsidP="00636FFB">
      <w:pPr>
        <w:pStyle w:val="NoSpacing"/>
        <w:rPr>
          <w:szCs w:val="24"/>
        </w:rPr>
      </w:pPr>
      <w:r w:rsidRPr="00AF17EF">
        <w:rPr>
          <w:szCs w:val="24"/>
        </w:rPr>
        <w:t xml:space="preserve">        (2)  TSS products categorized as materiel (equipment, apparatus, and supplies) are developed and acquired using the JCIDS and DAS processes.</w:t>
      </w:r>
    </w:p>
    <w:p w:rsidR="00636FFB" w:rsidRPr="00AF17EF" w:rsidRDefault="00636FFB" w:rsidP="00636FFB">
      <w:pPr>
        <w:pStyle w:val="NoSpacing"/>
        <w:rPr>
          <w:szCs w:val="24"/>
        </w:rPr>
      </w:pPr>
    </w:p>
    <w:p w:rsidR="00636FFB" w:rsidRPr="00AF17EF" w:rsidRDefault="00636FFB" w:rsidP="00636FFB">
      <w:pPr>
        <w:pStyle w:val="NoSpacing"/>
        <w:rPr>
          <w:szCs w:val="24"/>
        </w:rPr>
      </w:pPr>
      <w:r w:rsidRPr="00AF17EF">
        <w:rPr>
          <w:szCs w:val="24"/>
        </w:rPr>
        <w:t xml:space="preserve">        (3)  The remainder of this chapter is focused on TSS non-materiel training products.  Subsequent chapters will focus on TSS materiel training products, specifically system and non-system TADSS.</w:t>
      </w:r>
    </w:p>
    <w:p w:rsidR="00636FFB" w:rsidRPr="00AF17EF" w:rsidRDefault="00636FFB" w:rsidP="003B2812">
      <w:pPr>
        <w:pStyle w:val="NoSpacing"/>
        <w:rPr>
          <w:szCs w:val="24"/>
        </w:rPr>
      </w:pPr>
    </w:p>
    <w:p w:rsidR="00636FFB" w:rsidRPr="00AF17EF" w:rsidRDefault="00636FFB" w:rsidP="00636FFB">
      <w:pPr>
        <w:pStyle w:val="Heading1"/>
        <w:rPr>
          <w:szCs w:val="24"/>
        </w:rPr>
      </w:pPr>
      <w:bookmarkStart w:id="225" w:name="_Toc401130796"/>
      <w:r w:rsidRPr="00AF17EF">
        <w:rPr>
          <w:szCs w:val="24"/>
        </w:rPr>
        <w:t>5-2</w:t>
      </w:r>
      <w:proofErr w:type="gramStart"/>
      <w:r w:rsidRPr="00AF17EF">
        <w:rPr>
          <w:szCs w:val="24"/>
        </w:rPr>
        <w:t>.  Components</w:t>
      </w:r>
      <w:proofErr w:type="gramEnd"/>
      <w:r w:rsidRPr="00AF17EF">
        <w:rPr>
          <w:szCs w:val="24"/>
        </w:rPr>
        <w:t xml:space="preserve"> of the TSS </w:t>
      </w:r>
      <w:r w:rsidR="002B0FB1" w:rsidRPr="00AF17EF">
        <w:rPr>
          <w:szCs w:val="24"/>
        </w:rPr>
        <w:t xml:space="preserve">non-materiel </w:t>
      </w:r>
      <w:r w:rsidRPr="00AF17EF">
        <w:rPr>
          <w:szCs w:val="24"/>
        </w:rPr>
        <w:t>training product categories</w:t>
      </w:r>
      <w:bookmarkEnd w:id="225"/>
    </w:p>
    <w:p w:rsidR="00636FFB" w:rsidRPr="00AF17EF" w:rsidRDefault="00636FFB" w:rsidP="003B2812">
      <w:pPr>
        <w:pStyle w:val="NoSpacing"/>
        <w:rPr>
          <w:szCs w:val="24"/>
        </w:rPr>
      </w:pPr>
    </w:p>
    <w:p w:rsidR="00636FFB" w:rsidRPr="00AF17EF" w:rsidRDefault="00636FFB" w:rsidP="00636FFB">
      <w:pPr>
        <w:pStyle w:val="NoSpacing"/>
        <w:rPr>
          <w:szCs w:val="24"/>
        </w:rPr>
      </w:pPr>
      <w:r w:rsidRPr="00AF17EF">
        <w:rPr>
          <w:szCs w:val="24"/>
        </w:rPr>
        <w:t xml:space="preserve">     </w:t>
      </w:r>
      <w:proofErr w:type="gramStart"/>
      <w:r w:rsidRPr="00AF17EF">
        <w:rPr>
          <w:szCs w:val="24"/>
        </w:rPr>
        <w:t>a.  The</w:t>
      </w:r>
      <w:proofErr w:type="gramEnd"/>
      <w:r w:rsidRPr="00AF17EF">
        <w:rPr>
          <w:szCs w:val="24"/>
        </w:rPr>
        <w:t xml:space="preserve"> TSS </w:t>
      </w:r>
      <w:r w:rsidR="002B0FB1" w:rsidRPr="00AF17EF">
        <w:rPr>
          <w:szCs w:val="24"/>
        </w:rPr>
        <w:t xml:space="preserve">non-materiel </w:t>
      </w:r>
      <w:r w:rsidRPr="00AF17EF">
        <w:rPr>
          <w:szCs w:val="24"/>
        </w:rPr>
        <w:t>training product categories include:</w:t>
      </w:r>
    </w:p>
    <w:p w:rsidR="00636FFB" w:rsidRPr="00AF17EF" w:rsidRDefault="00636FFB" w:rsidP="00636FFB">
      <w:pPr>
        <w:pStyle w:val="NoSpacing"/>
        <w:rPr>
          <w:szCs w:val="24"/>
        </w:rPr>
      </w:pPr>
    </w:p>
    <w:p w:rsidR="00636FFB" w:rsidRPr="00AF17EF" w:rsidRDefault="00636FFB" w:rsidP="00636FFB">
      <w:pPr>
        <w:pStyle w:val="NoSpacing"/>
        <w:rPr>
          <w:szCs w:val="24"/>
        </w:rPr>
      </w:pPr>
      <w:r w:rsidRPr="00AF17EF">
        <w:rPr>
          <w:szCs w:val="24"/>
        </w:rPr>
        <w:t xml:space="preserve">        (1)  Courseware.</w:t>
      </w:r>
    </w:p>
    <w:p w:rsidR="00636FFB" w:rsidRPr="00AF17EF" w:rsidRDefault="00636FFB" w:rsidP="00636FFB">
      <w:pPr>
        <w:pStyle w:val="NoSpacing"/>
        <w:rPr>
          <w:szCs w:val="24"/>
        </w:rPr>
      </w:pPr>
    </w:p>
    <w:p w:rsidR="00636FFB" w:rsidRPr="00AF17EF" w:rsidRDefault="00636FFB" w:rsidP="00636FFB">
      <w:pPr>
        <w:pStyle w:val="NoSpacing"/>
        <w:rPr>
          <w:szCs w:val="24"/>
        </w:rPr>
      </w:pPr>
      <w:r w:rsidRPr="00AF17EF">
        <w:rPr>
          <w:szCs w:val="24"/>
        </w:rPr>
        <w:t xml:space="preserve">        (2)  Courses.</w:t>
      </w:r>
    </w:p>
    <w:p w:rsidR="00636FFB" w:rsidRPr="00AF17EF" w:rsidRDefault="00636FFB" w:rsidP="00636FFB">
      <w:pPr>
        <w:pStyle w:val="NoSpacing"/>
        <w:rPr>
          <w:szCs w:val="24"/>
        </w:rPr>
      </w:pPr>
    </w:p>
    <w:p w:rsidR="00636FFB" w:rsidRPr="00AF17EF" w:rsidRDefault="00636FFB" w:rsidP="00636FFB">
      <w:pPr>
        <w:pStyle w:val="NoSpacing"/>
        <w:rPr>
          <w:szCs w:val="24"/>
        </w:rPr>
      </w:pPr>
      <w:r w:rsidRPr="00AF17EF">
        <w:rPr>
          <w:szCs w:val="24"/>
        </w:rPr>
        <w:t xml:space="preserve">        (3)  Training publications.</w:t>
      </w:r>
    </w:p>
    <w:p w:rsidR="00636FFB" w:rsidRPr="00AF17EF" w:rsidRDefault="00636FFB" w:rsidP="00636FFB">
      <w:pPr>
        <w:pStyle w:val="NoSpacing"/>
        <w:rPr>
          <w:szCs w:val="24"/>
        </w:rPr>
      </w:pPr>
    </w:p>
    <w:p w:rsidR="00636FFB" w:rsidRPr="00AF17EF" w:rsidRDefault="00636FFB" w:rsidP="00636FFB">
      <w:pPr>
        <w:pStyle w:val="NoSpacing"/>
        <w:rPr>
          <w:szCs w:val="24"/>
        </w:rPr>
      </w:pPr>
      <w:r w:rsidRPr="00AF17EF">
        <w:rPr>
          <w:szCs w:val="24"/>
        </w:rPr>
        <w:t xml:space="preserve">        (4)  TSPs.</w:t>
      </w:r>
    </w:p>
    <w:p w:rsidR="00636FFB" w:rsidRDefault="00636FFB" w:rsidP="00636FFB">
      <w:pPr>
        <w:pStyle w:val="NoSpacing"/>
        <w:rPr>
          <w:szCs w:val="24"/>
        </w:rPr>
      </w:pPr>
    </w:p>
    <w:p w:rsidR="00D67B09" w:rsidRDefault="00D67B09" w:rsidP="00636FFB">
      <w:pPr>
        <w:pStyle w:val="NoSpacing"/>
        <w:rPr>
          <w:szCs w:val="24"/>
        </w:rPr>
      </w:pPr>
    </w:p>
    <w:p w:rsidR="00D67B09" w:rsidRPr="00AF17EF" w:rsidRDefault="00D67B09" w:rsidP="00636FFB">
      <w:pPr>
        <w:pStyle w:val="NoSpacing"/>
        <w:rPr>
          <w:szCs w:val="24"/>
        </w:rPr>
      </w:pPr>
    </w:p>
    <w:p w:rsidR="00636FFB" w:rsidRPr="00AF17EF" w:rsidRDefault="00636FFB" w:rsidP="00636FFB">
      <w:pPr>
        <w:pStyle w:val="NoSpacing"/>
        <w:rPr>
          <w:szCs w:val="24"/>
        </w:rPr>
      </w:pPr>
      <w:r w:rsidRPr="00AF17EF">
        <w:rPr>
          <w:szCs w:val="24"/>
        </w:rPr>
        <w:lastRenderedPageBreak/>
        <w:t xml:space="preserve">     </w:t>
      </w:r>
      <w:proofErr w:type="gramStart"/>
      <w:r w:rsidRPr="00AF17EF">
        <w:rPr>
          <w:szCs w:val="24"/>
        </w:rPr>
        <w:t>b.  Table</w:t>
      </w:r>
      <w:proofErr w:type="gramEnd"/>
      <w:r w:rsidRPr="00AF17EF">
        <w:rPr>
          <w:szCs w:val="24"/>
        </w:rPr>
        <w:t xml:space="preserve"> 5-1 describes the TSS </w:t>
      </w:r>
      <w:r w:rsidR="002B0FB1" w:rsidRPr="00AF17EF">
        <w:rPr>
          <w:szCs w:val="24"/>
        </w:rPr>
        <w:t xml:space="preserve">non-materiel </w:t>
      </w:r>
      <w:r w:rsidRPr="00AF17EF">
        <w:rPr>
          <w:szCs w:val="24"/>
        </w:rPr>
        <w:t>training support product components.</w:t>
      </w:r>
    </w:p>
    <w:p w:rsidR="00636FFB" w:rsidRPr="00AF17EF" w:rsidRDefault="00636FFB" w:rsidP="003B2812">
      <w:pPr>
        <w:pStyle w:val="NoSpacing"/>
        <w:rPr>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2298"/>
        <w:gridCol w:w="7292"/>
      </w:tblGrid>
      <w:tr w:rsidR="00CD3459" w:rsidRPr="006040D8" w:rsidTr="00641450">
        <w:trPr>
          <w:cantSplit/>
          <w:tblHeader/>
          <w:jc w:val="center"/>
        </w:trPr>
        <w:tc>
          <w:tcPr>
            <w:tcW w:w="5000" w:type="pct"/>
            <w:gridSpan w:val="2"/>
            <w:tcBorders>
              <w:top w:val="nil"/>
              <w:left w:val="nil"/>
              <w:right w:val="nil"/>
            </w:tcBorders>
          </w:tcPr>
          <w:p w:rsidR="00CD3459" w:rsidRPr="00AF17EF" w:rsidRDefault="00CD3459" w:rsidP="006E46D8">
            <w:pPr>
              <w:pStyle w:val="Table"/>
              <w:rPr>
                <w:szCs w:val="24"/>
              </w:rPr>
            </w:pPr>
            <w:bookmarkStart w:id="226" w:name="_Toc400445244"/>
            <w:bookmarkStart w:id="227" w:name="OLE_LINK31"/>
            <w:bookmarkStart w:id="228" w:name="OLE_LINK32"/>
            <w:r w:rsidRPr="00AF17EF">
              <w:rPr>
                <w:szCs w:val="24"/>
              </w:rPr>
              <w:t xml:space="preserve">Table </w:t>
            </w:r>
            <w:r w:rsidR="006E46D8" w:rsidRPr="006040D8">
              <w:rPr>
                <w:szCs w:val="24"/>
              </w:rPr>
              <w:t>5-1</w:t>
            </w:r>
            <w:r w:rsidRPr="00AF17EF">
              <w:rPr>
                <w:szCs w:val="24"/>
              </w:rPr>
              <w:br/>
              <w:t xml:space="preserve">TSS </w:t>
            </w:r>
            <w:r w:rsidR="002B0FB1" w:rsidRPr="00AF17EF">
              <w:rPr>
                <w:szCs w:val="24"/>
              </w:rPr>
              <w:t xml:space="preserve">non-materiel </w:t>
            </w:r>
            <w:r w:rsidRPr="00AF17EF">
              <w:rPr>
                <w:szCs w:val="24"/>
              </w:rPr>
              <w:t>product components</w:t>
            </w:r>
            <w:bookmarkEnd w:id="226"/>
          </w:p>
        </w:tc>
      </w:tr>
      <w:tr w:rsidR="00CD3459" w:rsidRPr="00FD787B" w:rsidTr="00641450">
        <w:trPr>
          <w:cantSplit/>
          <w:tblHeader/>
          <w:jc w:val="center"/>
        </w:trPr>
        <w:tc>
          <w:tcPr>
            <w:tcW w:w="1198" w:type="pct"/>
          </w:tcPr>
          <w:p w:rsidR="00CD3459" w:rsidRPr="00FD787B" w:rsidRDefault="00CD3459" w:rsidP="0024471C">
            <w:pPr>
              <w:pStyle w:val="NoSpacing"/>
              <w:rPr>
                <w:b/>
                <w:sz w:val="20"/>
                <w:szCs w:val="20"/>
              </w:rPr>
            </w:pPr>
            <w:r w:rsidRPr="00FD787B">
              <w:rPr>
                <w:b/>
                <w:sz w:val="20"/>
                <w:szCs w:val="20"/>
              </w:rPr>
              <w:t>Component</w:t>
            </w:r>
          </w:p>
        </w:tc>
        <w:tc>
          <w:tcPr>
            <w:tcW w:w="3802" w:type="pct"/>
          </w:tcPr>
          <w:p w:rsidR="00CD3459" w:rsidRPr="00FD787B" w:rsidRDefault="00CD3459" w:rsidP="0024471C">
            <w:pPr>
              <w:pStyle w:val="NoSpacing"/>
              <w:rPr>
                <w:b/>
                <w:sz w:val="20"/>
                <w:szCs w:val="20"/>
              </w:rPr>
            </w:pPr>
            <w:r w:rsidRPr="00FD787B">
              <w:rPr>
                <w:b/>
                <w:sz w:val="20"/>
                <w:szCs w:val="20"/>
              </w:rPr>
              <w:t>Description</w:t>
            </w:r>
          </w:p>
        </w:tc>
      </w:tr>
      <w:tr w:rsidR="00CD3459" w:rsidRPr="00FD787B" w:rsidTr="00641450">
        <w:trPr>
          <w:cantSplit/>
          <w:jc w:val="center"/>
        </w:trPr>
        <w:tc>
          <w:tcPr>
            <w:tcW w:w="1198" w:type="pct"/>
          </w:tcPr>
          <w:p w:rsidR="00CD3459" w:rsidRPr="00FD787B" w:rsidRDefault="00CD3459" w:rsidP="0024471C">
            <w:pPr>
              <w:pStyle w:val="NoSpacing"/>
              <w:rPr>
                <w:sz w:val="20"/>
                <w:szCs w:val="20"/>
              </w:rPr>
            </w:pPr>
            <w:r w:rsidRPr="00FD787B">
              <w:rPr>
                <w:sz w:val="20"/>
                <w:szCs w:val="20"/>
              </w:rPr>
              <w:t>Courseware</w:t>
            </w:r>
          </w:p>
        </w:tc>
        <w:tc>
          <w:tcPr>
            <w:tcW w:w="3802" w:type="pct"/>
          </w:tcPr>
          <w:p w:rsidR="00CD3459" w:rsidRPr="00FD787B" w:rsidRDefault="00CD3459" w:rsidP="0024471C">
            <w:pPr>
              <w:pStyle w:val="NoSpacing"/>
              <w:rPr>
                <w:sz w:val="20"/>
                <w:szCs w:val="20"/>
              </w:rPr>
            </w:pPr>
            <w:r w:rsidRPr="00FD787B">
              <w:rPr>
                <w:sz w:val="20"/>
                <w:szCs w:val="20"/>
              </w:rPr>
              <w:t>Courseware is an actual instructional package (including content and technique) loaded in a computer, training device, or other instructional delivery system.  Examples include:</w:t>
            </w:r>
          </w:p>
          <w:p w:rsidR="00CD3459" w:rsidRPr="00FD787B" w:rsidRDefault="00CD3459" w:rsidP="0024471C">
            <w:pPr>
              <w:pStyle w:val="NoSpacing"/>
              <w:rPr>
                <w:sz w:val="20"/>
                <w:szCs w:val="20"/>
              </w:rPr>
            </w:pPr>
            <w:r w:rsidRPr="00FD787B">
              <w:rPr>
                <w:sz w:val="20"/>
                <w:szCs w:val="20"/>
              </w:rPr>
              <w:t>- Interactive courseware</w:t>
            </w:r>
          </w:p>
          <w:p w:rsidR="00CD3459" w:rsidRPr="00FD787B" w:rsidRDefault="00CD3459" w:rsidP="0024471C">
            <w:pPr>
              <w:pStyle w:val="NoSpacing"/>
              <w:rPr>
                <w:sz w:val="20"/>
                <w:szCs w:val="20"/>
              </w:rPr>
            </w:pPr>
            <w:r w:rsidRPr="00FD787B">
              <w:rPr>
                <w:sz w:val="20"/>
                <w:szCs w:val="20"/>
              </w:rPr>
              <w:t>- Interactive multimedia instruction (IMI)</w:t>
            </w:r>
          </w:p>
          <w:p w:rsidR="00CD3459" w:rsidRPr="00FD787B" w:rsidRDefault="00CD3459" w:rsidP="0024471C">
            <w:pPr>
              <w:pStyle w:val="NoSpacing"/>
              <w:rPr>
                <w:sz w:val="20"/>
                <w:szCs w:val="20"/>
              </w:rPr>
            </w:pPr>
            <w:r w:rsidRPr="00FD787B">
              <w:rPr>
                <w:sz w:val="20"/>
                <w:szCs w:val="20"/>
              </w:rPr>
              <w:t>- Web-based instruction</w:t>
            </w:r>
          </w:p>
          <w:p w:rsidR="005F3B6C" w:rsidRPr="00FD787B" w:rsidRDefault="005F3B6C" w:rsidP="005F3B6C">
            <w:pPr>
              <w:pStyle w:val="NoSpacing"/>
              <w:rPr>
                <w:sz w:val="20"/>
                <w:szCs w:val="20"/>
              </w:rPr>
            </w:pPr>
            <w:r w:rsidRPr="00FD787B">
              <w:rPr>
                <w:sz w:val="20"/>
                <w:szCs w:val="20"/>
              </w:rPr>
              <w:t>- DL products</w:t>
            </w:r>
          </w:p>
        </w:tc>
      </w:tr>
      <w:tr w:rsidR="00CD3459" w:rsidRPr="00FD787B" w:rsidTr="00641450">
        <w:trPr>
          <w:cantSplit/>
          <w:jc w:val="center"/>
        </w:trPr>
        <w:tc>
          <w:tcPr>
            <w:tcW w:w="1198" w:type="pct"/>
          </w:tcPr>
          <w:p w:rsidR="00CD3459" w:rsidRPr="00FD787B" w:rsidRDefault="00CD3459" w:rsidP="0024471C">
            <w:pPr>
              <w:pStyle w:val="NoSpacing"/>
              <w:rPr>
                <w:sz w:val="20"/>
                <w:szCs w:val="20"/>
              </w:rPr>
            </w:pPr>
            <w:r w:rsidRPr="00FD787B">
              <w:rPr>
                <w:sz w:val="20"/>
                <w:szCs w:val="20"/>
              </w:rPr>
              <w:t>Courses</w:t>
            </w:r>
          </w:p>
        </w:tc>
        <w:tc>
          <w:tcPr>
            <w:tcW w:w="3802" w:type="pct"/>
          </w:tcPr>
          <w:p w:rsidR="00CD3459" w:rsidRPr="00FD787B" w:rsidRDefault="00CD3459" w:rsidP="0024471C">
            <w:pPr>
              <w:pStyle w:val="NoSpacing"/>
              <w:rPr>
                <w:sz w:val="20"/>
                <w:szCs w:val="20"/>
              </w:rPr>
            </w:pPr>
            <w:r w:rsidRPr="00FD787B">
              <w:rPr>
                <w:iCs/>
                <w:sz w:val="20"/>
                <w:szCs w:val="20"/>
              </w:rPr>
              <w:t>Courses</w:t>
            </w:r>
            <w:r w:rsidRPr="00FD787B">
              <w:rPr>
                <w:sz w:val="20"/>
                <w:szCs w:val="20"/>
              </w:rPr>
              <w:t xml:space="preserve"> are a </w:t>
            </w:r>
            <w:r w:rsidR="00886FFE" w:rsidRPr="00FD787B">
              <w:rPr>
                <w:sz w:val="20"/>
                <w:szCs w:val="20"/>
              </w:rPr>
              <w:t xml:space="preserve">complete series of instructional units (phases, modules, and lessons) identified by common title and number consisting of curriculum inclusive of critical tasks or educational requirements to qualify a jobholder for </w:t>
            </w:r>
            <w:r w:rsidR="00661905" w:rsidRPr="00FD787B">
              <w:rPr>
                <w:sz w:val="20"/>
                <w:szCs w:val="20"/>
              </w:rPr>
              <w:t>a specific job or function (MOS</w:t>
            </w:r>
            <w:r w:rsidR="00886FFE" w:rsidRPr="00FD787B">
              <w:rPr>
                <w:sz w:val="20"/>
                <w:szCs w:val="20"/>
              </w:rPr>
              <w:t>/</w:t>
            </w:r>
            <w:r w:rsidR="00D66F98" w:rsidRPr="00FD787B">
              <w:rPr>
                <w:sz w:val="20"/>
                <w:szCs w:val="20"/>
              </w:rPr>
              <w:t xml:space="preserve"> Army occupational code</w:t>
            </w:r>
            <w:r w:rsidR="00886FFE" w:rsidRPr="00FD787B">
              <w:rPr>
                <w:sz w:val="20"/>
                <w:szCs w:val="20"/>
              </w:rPr>
              <w:t xml:space="preserve">) skill level, skill qualification identifier, </w:t>
            </w:r>
            <w:r w:rsidR="00542684" w:rsidRPr="00FD787B">
              <w:rPr>
                <w:sz w:val="20"/>
                <w:szCs w:val="20"/>
              </w:rPr>
              <w:t>additional skill identifier</w:t>
            </w:r>
            <w:r w:rsidR="00886FFE" w:rsidRPr="00FD787B">
              <w:rPr>
                <w:sz w:val="20"/>
                <w:szCs w:val="20"/>
              </w:rPr>
              <w:t xml:space="preserve">, language identifier code, </w:t>
            </w:r>
            <w:r w:rsidR="00965A7B" w:rsidRPr="00FD787B">
              <w:rPr>
                <w:sz w:val="20"/>
                <w:szCs w:val="20"/>
              </w:rPr>
              <w:t>or</w:t>
            </w:r>
            <w:r w:rsidR="00886FFE" w:rsidRPr="00FD787B">
              <w:rPr>
                <w:sz w:val="20"/>
                <w:szCs w:val="20"/>
              </w:rPr>
              <w:t xml:space="preserve"> skill identifier within the Total Army.</w:t>
            </w:r>
            <w:r w:rsidR="00ED062A" w:rsidRPr="00FD787B">
              <w:rPr>
                <w:sz w:val="20"/>
                <w:szCs w:val="20"/>
              </w:rPr>
              <w:t xml:space="preserve">  </w:t>
            </w:r>
            <w:r w:rsidRPr="00FD787B">
              <w:rPr>
                <w:sz w:val="20"/>
                <w:szCs w:val="20"/>
              </w:rPr>
              <w:t>Examples include:</w:t>
            </w:r>
          </w:p>
          <w:p w:rsidR="00CD3459" w:rsidRPr="00FD787B" w:rsidRDefault="00CD3459" w:rsidP="0024471C">
            <w:pPr>
              <w:pStyle w:val="NoSpacing"/>
              <w:rPr>
                <w:sz w:val="20"/>
                <w:szCs w:val="20"/>
              </w:rPr>
            </w:pPr>
            <w:r w:rsidRPr="00FD787B">
              <w:rPr>
                <w:sz w:val="20"/>
                <w:szCs w:val="20"/>
              </w:rPr>
              <w:t>- Functional courses</w:t>
            </w:r>
          </w:p>
          <w:p w:rsidR="00CD3459" w:rsidRPr="00FD787B" w:rsidRDefault="00813668" w:rsidP="0024471C">
            <w:pPr>
              <w:pStyle w:val="NoSpacing"/>
              <w:rPr>
                <w:sz w:val="20"/>
                <w:szCs w:val="20"/>
              </w:rPr>
            </w:pPr>
            <w:r w:rsidRPr="00FD787B">
              <w:rPr>
                <w:sz w:val="20"/>
                <w:szCs w:val="20"/>
              </w:rPr>
              <w:t>- Officer Education System</w:t>
            </w:r>
            <w:r w:rsidR="00CD3459" w:rsidRPr="00FD787B">
              <w:rPr>
                <w:sz w:val="20"/>
                <w:szCs w:val="20"/>
              </w:rPr>
              <w:t xml:space="preserve"> courses</w:t>
            </w:r>
          </w:p>
          <w:p w:rsidR="00CD3459" w:rsidRPr="00FD787B" w:rsidRDefault="00CD3459" w:rsidP="0024471C">
            <w:pPr>
              <w:pStyle w:val="NoSpacing"/>
              <w:rPr>
                <w:sz w:val="20"/>
                <w:szCs w:val="20"/>
              </w:rPr>
            </w:pPr>
            <w:r w:rsidRPr="00FD787B">
              <w:rPr>
                <w:sz w:val="20"/>
                <w:szCs w:val="20"/>
              </w:rPr>
              <w:t>- Warrant Officer Education System courses</w:t>
            </w:r>
          </w:p>
          <w:p w:rsidR="00CD3459" w:rsidRPr="00FD787B" w:rsidRDefault="00CD3459" w:rsidP="0024471C">
            <w:pPr>
              <w:pStyle w:val="NoSpacing"/>
              <w:rPr>
                <w:sz w:val="20"/>
                <w:szCs w:val="20"/>
              </w:rPr>
            </w:pPr>
            <w:r w:rsidRPr="00FD787B">
              <w:rPr>
                <w:sz w:val="20"/>
                <w:szCs w:val="20"/>
              </w:rPr>
              <w:t>- Noncommissioned Officer Education System courses</w:t>
            </w:r>
          </w:p>
          <w:p w:rsidR="00CD3459" w:rsidRPr="00FD787B" w:rsidRDefault="00CD3459" w:rsidP="0024471C">
            <w:pPr>
              <w:pStyle w:val="NoSpacing"/>
              <w:rPr>
                <w:sz w:val="20"/>
                <w:szCs w:val="20"/>
              </w:rPr>
            </w:pPr>
            <w:r w:rsidRPr="00FD787B">
              <w:rPr>
                <w:sz w:val="20"/>
                <w:szCs w:val="20"/>
              </w:rPr>
              <w:t xml:space="preserve">- </w:t>
            </w:r>
            <w:r w:rsidR="001F4844" w:rsidRPr="00FD787B">
              <w:rPr>
                <w:sz w:val="20"/>
                <w:szCs w:val="20"/>
              </w:rPr>
              <w:t>Initial military training</w:t>
            </w:r>
            <w:r w:rsidRPr="00FD787B">
              <w:rPr>
                <w:sz w:val="20"/>
                <w:szCs w:val="20"/>
              </w:rPr>
              <w:t xml:space="preserve"> courses</w:t>
            </w:r>
          </w:p>
          <w:p w:rsidR="00CD3459" w:rsidRPr="00FD787B" w:rsidRDefault="00CD3459" w:rsidP="0024471C">
            <w:pPr>
              <w:pStyle w:val="NoSpacing"/>
              <w:rPr>
                <w:sz w:val="20"/>
                <w:szCs w:val="20"/>
              </w:rPr>
            </w:pPr>
            <w:r w:rsidRPr="00FD787B">
              <w:rPr>
                <w:sz w:val="20"/>
                <w:szCs w:val="20"/>
              </w:rPr>
              <w:t>- Specialty courses</w:t>
            </w:r>
          </w:p>
          <w:p w:rsidR="00CD3459" w:rsidRPr="00FD787B" w:rsidRDefault="00CD3459" w:rsidP="0024471C">
            <w:pPr>
              <w:pStyle w:val="NoSpacing"/>
              <w:rPr>
                <w:sz w:val="20"/>
                <w:szCs w:val="20"/>
              </w:rPr>
            </w:pPr>
            <w:r w:rsidRPr="00FD787B">
              <w:rPr>
                <w:sz w:val="20"/>
                <w:szCs w:val="20"/>
              </w:rPr>
              <w:t>- Army correspondence courses</w:t>
            </w:r>
          </w:p>
          <w:p w:rsidR="00CD3459" w:rsidRPr="00FD787B" w:rsidRDefault="00CD3459" w:rsidP="0024471C">
            <w:pPr>
              <w:pStyle w:val="NoSpacing"/>
              <w:rPr>
                <w:sz w:val="20"/>
                <w:szCs w:val="20"/>
              </w:rPr>
            </w:pPr>
            <w:r w:rsidRPr="00FD787B">
              <w:rPr>
                <w:sz w:val="20"/>
                <w:szCs w:val="20"/>
              </w:rPr>
              <w:t>- Civilian education courses</w:t>
            </w:r>
          </w:p>
        </w:tc>
      </w:tr>
      <w:tr w:rsidR="00CD3459" w:rsidRPr="00FD787B" w:rsidTr="00641450">
        <w:trPr>
          <w:cantSplit/>
          <w:jc w:val="center"/>
        </w:trPr>
        <w:tc>
          <w:tcPr>
            <w:tcW w:w="1198" w:type="pct"/>
          </w:tcPr>
          <w:p w:rsidR="00CD3459" w:rsidRPr="00FD787B" w:rsidRDefault="00CD3459" w:rsidP="0024471C">
            <w:pPr>
              <w:pStyle w:val="NoSpacing"/>
              <w:rPr>
                <w:sz w:val="20"/>
                <w:szCs w:val="20"/>
              </w:rPr>
            </w:pPr>
            <w:r w:rsidRPr="00FD787B">
              <w:rPr>
                <w:sz w:val="20"/>
                <w:szCs w:val="20"/>
              </w:rPr>
              <w:t>Training publications</w:t>
            </w:r>
          </w:p>
        </w:tc>
        <w:tc>
          <w:tcPr>
            <w:tcW w:w="3802" w:type="pct"/>
          </w:tcPr>
          <w:p w:rsidR="00CD3459" w:rsidRPr="00FD787B" w:rsidRDefault="00CD3459" w:rsidP="0024471C">
            <w:pPr>
              <w:pStyle w:val="NoSpacing"/>
              <w:rPr>
                <w:sz w:val="20"/>
                <w:szCs w:val="20"/>
              </w:rPr>
            </w:pPr>
            <w:r w:rsidRPr="00FD787B">
              <w:rPr>
                <w:iCs/>
                <w:sz w:val="20"/>
                <w:szCs w:val="20"/>
              </w:rPr>
              <w:t>Training publications</w:t>
            </w:r>
            <w:r w:rsidRPr="00FD787B">
              <w:rPr>
                <w:sz w:val="20"/>
                <w:szCs w:val="20"/>
              </w:rPr>
              <w:t xml:space="preserve"> are the narrative material, available in printed and/or electronic formats, used by the Army for training individuals or units.  The term "training publications'' is an overall term which includes training literature, both official and unofficial.  Training literature is that body of writings published for the primary purpose of informing all concerned as to doctrine TTPs adopted for training individuals and units of the Army.  Examples include:</w:t>
            </w:r>
          </w:p>
          <w:p w:rsidR="00CD3459" w:rsidRPr="00FD787B" w:rsidRDefault="00CD3459" w:rsidP="0024471C">
            <w:pPr>
              <w:pStyle w:val="NoSpacing"/>
              <w:rPr>
                <w:sz w:val="20"/>
                <w:szCs w:val="20"/>
              </w:rPr>
            </w:pPr>
            <w:r w:rsidRPr="00FD787B">
              <w:rPr>
                <w:sz w:val="20"/>
                <w:szCs w:val="20"/>
              </w:rPr>
              <w:t xml:space="preserve">- </w:t>
            </w:r>
            <w:r w:rsidR="00F26D17" w:rsidRPr="00FD787B">
              <w:rPr>
                <w:sz w:val="20"/>
                <w:szCs w:val="20"/>
              </w:rPr>
              <w:t>Soldier training publication</w:t>
            </w:r>
            <w:r w:rsidRPr="00FD787B">
              <w:rPr>
                <w:sz w:val="20"/>
                <w:szCs w:val="20"/>
              </w:rPr>
              <w:t>s</w:t>
            </w:r>
          </w:p>
          <w:p w:rsidR="00CD3459" w:rsidRPr="00FD787B" w:rsidRDefault="00CD3459" w:rsidP="0024471C">
            <w:pPr>
              <w:pStyle w:val="NoSpacing"/>
              <w:rPr>
                <w:sz w:val="20"/>
                <w:szCs w:val="20"/>
              </w:rPr>
            </w:pPr>
            <w:r w:rsidRPr="00FD787B">
              <w:rPr>
                <w:sz w:val="20"/>
                <w:szCs w:val="20"/>
              </w:rPr>
              <w:t>- TCs</w:t>
            </w:r>
          </w:p>
          <w:p w:rsidR="00CD3459" w:rsidRPr="00FD787B" w:rsidRDefault="00CD3459" w:rsidP="0024471C">
            <w:pPr>
              <w:pStyle w:val="NoSpacing"/>
              <w:rPr>
                <w:sz w:val="20"/>
                <w:szCs w:val="20"/>
              </w:rPr>
            </w:pPr>
            <w:r w:rsidRPr="00FD787B">
              <w:rPr>
                <w:sz w:val="20"/>
                <w:szCs w:val="20"/>
              </w:rPr>
              <w:t>- CATS</w:t>
            </w:r>
          </w:p>
          <w:p w:rsidR="00CD3459" w:rsidRPr="00FD787B" w:rsidRDefault="00CD3459" w:rsidP="0024471C">
            <w:pPr>
              <w:pStyle w:val="NoSpacing"/>
              <w:rPr>
                <w:sz w:val="20"/>
                <w:szCs w:val="20"/>
              </w:rPr>
            </w:pPr>
            <w:r w:rsidRPr="00FD787B">
              <w:rPr>
                <w:sz w:val="20"/>
                <w:szCs w:val="20"/>
              </w:rPr>
              <w:t>- Standing operating procedures</w:t>
            </w:r>
          </w:p>
          <w:p w:rsidR="00FD787B" w:rsidRPr="00FD787B" w:rsidRDefault="00CD3459" w:rsidP="00603499">
            <w:pPr>
              <w:pStyle w:val="NoSpacing"/>
              <w:rPr>
                <w:sz w:val="20"/>
                <w:szCs w:val="20"/>
              </w:rPr>
            </w:pPr>
            <w:r w:rsidRPr="00FD787B">
              <w:rPr>
                <w:sz w:val="20"/>
                <w:szCs w:val="20"/>
              </w:rPr>
              <w:t>- Interactive electronic technical manuals</w:t>
            </w:r>
          </w:p>
        </w:tc>
      </w:tr>
      <w:bookmarkEnd w:id="227"/>
      <w:bookmarkEnd w:id="228"/>
      <w:tr w:rsidR="00FD787B" w:rsidRPr="00FD787B" w:rsidTr="00641450">
        <w:trPr>
          <w:cantSplit/>
          <w:jc w:val="center"/>
        </w:trPr>
        <w:tc>
          <w:tcPr>
            <w:tcW w:w="1198" w:type="pct"/>
          </w:tcPr>
          <w:p w:rsidR="00FD787B" w:rsidRPr="00FD787B" w:rsidRDefault="00FD787B" w:rsidP="00A863EF">
            <w:pPr>
              <w:pStyle w:val="NoSpacing"/>
              <w:rPr>
                <w:sz w:val="20"/>
                <w:szCs w:val="20"/>
              </w:rPr>
            </w:pPr>
            <w:r w:rsidRPr="00FD787B">
              <w:rPr>
                <w:sz w:val="20"/>
                <w:szCs w:val="20"/>
              </w:rPr>
              <w:t>TSPs</w:t>
            </w:r>
          </w:p>
        </w:tc>
        <w:tc>
          <w:tcPr>
            <w:tcW w:w="3802" w:type="pct"/>
          </w:tcPr>
          <w:p w:rsidR="00FD787B" w:rsidRPr="00FD787B" w:rsidRDefault="00FD787B" w:rsidP="00A863EF">
            <w:pPr>
              <w:pStyle w:val="NoSpacing"/>
              <w:rPr>
                <w:sz w:val="20"/>
                <w:szCs w:val="20"/>
              </w:rPr>
            </w:pPr>
            <w:r w:rsidRPr="00FD787B">
              <w:rPr>
                <w:sz w:val="20"/>
                <w:szCs w:val="20"/>
              </w:rPr>
              <w:t>TSPs provide the training materials and instructions needed to plan, prepare, and execute training.  A</w:t>
            </w:r>
            <w:r w:rsidRPr="00FD787B">
              <w:rPr>
                <w:iCs/>
                <w:sz w:val="20"/>
                <w:szCs w:val="20"/>
              </w:rPr>
              <w:t xml:space="preserve"> TSP</w:t>
            </w:r>
            <w:r w:rsidRPr="00FD787B">
              <w:rPr>
                <w:sz w:val="20"/>
                <w:szCs w:val="20"/>
              </w:rPr>
              <w:t xml:space="preserve"> is a complete package of integrated training products, materials, and information necessary to train one or more critical tasks.  It may be very simple or complex.  Its contents will vary depending on the training site and user.</w:t>
            </w:r>
          </w:p>
          <w:p w:rsidR="00FD787B" w:rsidRPr="00FD787B" w:rsidRDefault="00FD787B" w:rsidP="00A863EF">
            <w:pPr>
              <w:pStyle w:val="NoSpacing"/>
              <w:rPr>
                <w:sz w:val="20"/>
                <w:szCs w:val="20"/>
              </w:rPr>
            </w:pPr>
            <w:r w:rsidRPr="00FD787B">
              <w:rPr>
                <w:sz w:val="20"/>
                <w:szCs w:val="20"/>
              </w:rPr>
              <w:t>- A TSP for individual training is a complete package of integrated training products and materials necessary to train one or more individual critical tasks.</w:t>
            </w:r>
          </w:p>
          <w:p w:rsidR="00FD787B" w:rsidRPr="00FD787B" w:rsidRDefault="00FD787B" w:rsidP="00A863EF">
            <w:pPr>
              <w:pStyle w:val="NoSpacing"/>
              <w:rPr>
                <w:sz w:val="20"/>
                <w:szCs w:val="20"/>
              </w:rPr>
            </w:pPr>
            <w:r w:rsidRPr="00FD787B">
              <w:rPr>
                <w:sz w:val="20"/>
                <w:szCs w:val="20"/>
              </w:rPr>
              <w:t xml:space="preserve">- A </w:t>
            </w:r>
            <w:proofErr w:type="spellStart"/>
            <w:r w:rsidRPr="00FD787B">
              <w:rPr>
                <w:sz w:val="20"/>
                <w:szCs w:val="20"/>
              </w:rPr>
              <w:t>Warfighter</w:t>
            </w:r>
            <w:proofErr w:type="spellEnd"/>
            <w:r w:rsidRPr="00FD787B">
              <w:rPr>
                <w:sz w:val="20"/>
                <w:szCs w:val="20"/>
              </w:rPr>
              <w:t xml:space="preserve"> TSP for collective training provides a complete, detailed, exportable package integrating training products, materials, and information necessary to support operating force training.  WTSPs provide the actual details for securing the materials, training venues, and other necessary resources identified in each Unit CATS training event supporting the HQDA-approved mission essential task lists for designated units.</w:t>
            </w:r>
          </w:p>
          <w:p w:rsidR="00FD787B" w:rsidRPr="00FD787B" w:rsidRDefault="00FD787B" w:rsidP="00A863EF">
            <w:pPr>
              <w:pStyle w:val="NoSpacing"/>
              <w:rPr>
                <w:iCs/>
                <w:sz w:val="20"/>
                <w:szCs w:val="20"/>
              </w:rPr>
            </w:pPr>
            <w:r w:rsidRPr="00FD787B">
              <w:rPr>
                <w:sz w:val="20"/>
                <w:szCs w:val="20"/>
              </w:rPr>
              <w:t xml:space="preserve">- A TSP for modernization programs provides materials needed to train critical individual </w:t>
            </w:r>
            <w:r w:rsidRPr="00FD787B">
              <w:rPr>
                <w:iCs/>
                <w:sz w:val="20"/>
                <w:szCs w:val="20"/>
              </w:rPr>
              <w:t>o</w:t>
            </w:r>
            <w:r w:rsidRPr="00FD787B">
              <w:rPr>
                <w:sz w:val="20"/>
                <w:szCs w:val="20"/>
              </w:rPr>
              <w:t xml:space="preserve">r collective tasks associated with operations and maintenance of new, improved, or cascading materiel systems, including NET. </w:t>
            </w:r>
          </w:p>
        </w:tc>
      </w:tr>
    </w:tbl>
    <w:p w:rsidR="006B1F73" w:rsidRDefault="006B1F73" w:rsidP="009406F9">
      <w:pPr>
        <w:pStyle w:val="NoSpacing"/>
        <w:rPr>
          <w:szCs w:val="24"/>
        </w:rPr>
      </w:pPr>
    </w:p>
    <w:p w:rsidR="00FD787B" w:rsidRPr="00AF17EF" w:rsidRDefault="00FD787B" w:rsidP="009406F9">
      <w:pPr>
        <w:pStyle w:val="NoSpacing"/>
        <w:rPr>
          <w:szCs w:val="24"/>
        </w:rPr>
      </w:pPr>
    </w:p>
    <w:p w:rsidR="00CD3459" w:rsidRPr="00AF17EF" w:rsidRDefault="00952127" w:rsidP="00952127">
      <w:pPr>
        <w:pStyle w:val="Heading1"/>
        <w:rPr>
          <w:szCs w:val="24"/>
        </w:rPr>
      </w:pPr>
      <w:bookmarkStart w:id="229" w:name="_Toc401130797"/>
      <w:r w:rsidRPr="00AF17EF">
        <w:rPr>
          <w:szCs w:val="24"/>
        </w:rPr>
        <w:lastRenderedPageBreak/>
        <w:t>5</w:t>
      </w:r>
      <w:r w:rsidR="00CD3459" w:rsidRPr="00AF17EF">
        <w:rPr>
          <w:szCs w:val="24"/>
        </w:rPr>
        <w:t>-</w:t>
      </w:r>
      <w:r w:rsidRPr="00AF17EF">
        <w:rPr>
          <w:szCs w:val="24"/>
        </w:rPr>
        <w:t>3</w:t>
      </w:r>
      <w:proofErr w:type="gramStart"/>
      <w:r w:rsidR="00CD3459" w:rsidRPr="00AF17EF">
        <w:rPr>
          <w:szCs w:val="24"/>
        </w:rPr>
        <w:t xml:space="preserve">.  </w:t>
      </w:r>
      <w:r w:rsidR="00DA0DBB" w:rsidRPr="00AF17EF">
        <w:rPr>
          <w:szCs w:val="24"/>
        </w:rPr>
        <w:t>Non</w:t>
      </w:r>
      <w:proofErr w:type="gramEnd"/>
      <w:r w:rsidR="00DA0DBB" w:rsidRPr="00AF17EF">
        <w:rPr>
          <w:szCs w:val="24"/>
        </w:rPr>
        <w:t>-materiel t</w:t>
      </w:r>
      <w:r w:rsidR="00CD3459" w:rsidRPr="00AF17EF">
        <w:rPr>
          <w:szCs w:val="24"/>
        </w:rPr>
        <w:t>raining products analysis</w:t>
      </w:r>
      <w:bookmarkEnd w:id="229"/>
    </w:p>
    <w:p w:rsidR="00CD3459" w:rsidRPr="00AF17EF" w:rsidRDefault="00CD3459" w:rsidP="00952127">
      <w:pPr>
        <w:pStyle w:val="NoSpacing"/>
        <w:rPr>
          <w:szCs w:val="24"/>
        </w:rPr>
      </w:pPr>
      <w:r w:rsidRPr="00AF17EF">
        <w:rPr>
          <w:szCs w:val="24"/>
        </w:rPr>
        <w:t xml:space="preserve">Essential elements for </w:t>
      </w:r>
      <w:r w:rsidR="00DA0DBB" w:rsidRPr="00AF17EF">
        <w:rPr>
          <w:szCs w:val="24"/>
        </w:rPr>
        <w:t xml:space="preserve">non-materiel </w:t>
      </w:r>
      <w:r w:rsidRPr="00AF17EF">
        <w:rPr>
          <w:szCs w:val="24"/>
        </w:rPr>
        <w:t xml:space="preserve">training products analysis are discussed below.  They include what </w:t>
      </w:r>
      <w:r w:rsidR="00DA0DBB" w:rsidRPr="00AF17EF">
        <w:rPr>
          <w:szCs w:val="24"/>
        </w:rPr>
        <w:t xml:space="preserve">non-materiel </w:t>
      </w:r>
      <w:r w:rsidRPr="00AF17EF">
        <w:rPr>
          <w:szCs w:val="24"/>
        </w:rPr>
        <w:t>training products are required to support the system training concept and strategy (AA/RC).</w:t>
      </w:r>
      <w:r w:rsidR="00DA0DBB" w:rsidRPr="00AF17EF">
        <w:rPr>
          <w:szCs w:val="24"/>
        </w:rPr>
        <w:t xml:space="preserve">  Non-materiel t</w:t>
      </w:r>
      <w:r w:rsidRPr="00AF17EF">
        <w:rPr>
          <w:szCs w:val="24"/>
        </w:rPr>
        <w:t>raining products analysis procedures are listed in table 5-</w:t>
      </w:r>
      <w:r w:rsidR="00952127" w:rsidRPr="00AF17EF">
        <w:rPr>
          <w:szCs w:val="24"/>
        </w:rPr>
        <w:t>2</w:t>
      </w:r>
      <w:r w:rsidRPr="00AF17EF">
        <w:rPr>
          <w:szCs w:val="24"/>
        </w:rPr>
        <w:t>.  The steps are intended to be performed in conjunction with the analysis and design phases described in TR 350-70 and supporting TP 350-70 series publications.</w:t>
      </w:r>
    </w:p>
    <w:p w:rsidR="00CD3459" w:rsidRPr="00AF17EF" w:rsidRDefault="00CD3459" w:rsidP="009406F9">
      <w:pPr>
        <w:pStyle w:val="NoSpacing"/>
        <w:rPr>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17"/>
        <w:gridCol w:w="8659"/>
      </w:tblGrid>
      <w:tr w:rsidR="00CD3459" w:rsidRPr="006040D8" w:rsidTr="00641450">
        <w:trPr>
          <w:cantSplit/>
          <w:tblHeader/>
        </w:trPr>
        <w:tc>
          <w:tcPr>
            <w:tcW w:w="5000" w:type="pct"/>
            <w:gridSpan w:val="2"/>
            <w:tcBorders>
              <w:top w:val="nil"/>
              <w:left w:val="nil"/>
              <w:right w:val="nil"/>
            </w:tcBorders>
          </w:tcPr>
          <w:p w:rsidR="00CD3459" w:rsidRPr="00AF17EF" w:rsidRDefault="00CD3459" w:rsidP="00952127">
            <w:pPr>
              <w:pStyle w:val="Table"/>
              <w:rPr>
                <w:szCs w:val="24"/>
              </w:rPr>
            </w:pPr>
            <w:bookmarkStart w:id="230" w:name="_Toc400445245"/>
            <w:r w:rsidRPr="00AF17EF">
              <w:rPr>
                <w:szCs w:val="24"/>
              </w:rPr>
              <w:t>Table 5-</w:t>
            </w:r>
            <w:r w:rsidR="00952127" w:rsidRPr="006040D8">
              <w:rPr>
                <w:szCs w:val="24"/>
              </w:rPr>
              <w:t>2</w:t>
            </w:r>
            <w:r w:rsidRPr="00AF17EF">
              <w:rPr>
                <w:szCs w:val="24"/>
              </w:rPr>
              <w:br/>
              <w:t xml:space="preserve">TSS </w:t>
            </w:r>
            <w:r w:rsidR="00DA0DBB" w:rsidRPr="00AF17EF">
              <w:rPr>
                <w:szCs w:val="24"/>
              </w:rPr>
              <w:t xml:space="preserve">non-materiel </w:t>
            </w:r>
            <w:r w:rsidRPr="00AF17EF">
              <w:rPr>
                <w:szCs w:val="24"/>
              </w:rPr>
              <w:t>training product analysis steps</w:t>
            </w:r>
            <w:bookmarkEnd w:id="230"/>
          </w:p>
        </w:tc>
      </w:tr>
      <w:tr w:rsidR="00CD3459" w:rsidRPr="006040D8" w:rsidTr="00641450">
        <w:trPr>
          <w:cantSplit/>
          <w:tblHeader/>
        </w:trPr>
        <w:tc>
          <w:tcPr>
            <w:tcW w:w="479" w:type="pct"/>
          </w:tcPr>
          <w:p w:rsidR="00CD3459" w:rsidRPr="006040D8" w:rsidRDefault="00CD3459" w:rsidP="0024471C">
            <w:pPr>
              <w:pStyle w:val="NoSpacing"/>
              <w:rPr>
                <w:b/>
                <w:szCs w:val="24"/>
              </w:rPr>
            </w:pPr>
            <w:r w:rsidRPr="006040D8">
              <w:rPr>
                <w:b/>
                <w:szCs w:val="24"/>
              </w:rPr>
              <w:t>Step</w:t>
            </w:r>
          </w:p>
        </w:tc>
        <w:tc>
          <w:tcPr>
            <w:tcW w:w="4521" w:type="pct"/>
          </w:tcPr>
          <w:p w:rsidR="00CD3459" w:rsidRPr="006040D8" w:rsidRDefault="00CD3459" w:rsidP="0024471C">
            <w:pPr>
              <w:pStyle w:val="NoSpacing"/>
              <w:rPr>
                <w:b/>
                <w:szCs w:val="24"/>
              </w:rPr>
            </w:pPr>
            <w:r w:rsidRPr="006040D8">
              <w:rPr>
                <w:b/>
                <w:szCs w:val="24"/>
              </w:rPr>
              <w:t>Action</w:t>
            </w:r>
          </w:p>
        </w:tc>
      </w:tr>
      <w:tr w:rsidR="00CD3459" w:rsidRPr="006040D8" w:rsidTr="00641450">
        <w:trPr>
          <w:cantSplit/>
        </w:trPr>
        <w:tc>
          <w:tcPr>
            <w:tcW w:w="479" w:type="pct"/>
          </w:tcPr>
          <w:p w:rsidR="00CD3459" w:rsidRPr="006040D8" w:rsidRDefault="00CD3459" w:rsidP="0024471C">
            <w:pPr>
              <w:pStyle w:val="NoSpacing"/>
              <w:jc w:val="center"/>
              <w:rPr>
                <w:szCs w:val="24"/>
              </w:rPr>
            </w:pPr>
            <w:r w:rsidRPr="006040D8">
              <w:rPr>
                <w:szCs w:val="24"/>
              </w:rPr>
              <w:t>1</w:t>
            </w:r>
          </w:p>
        </w:tc>
        <w:tc>
          <w:tcPr>
            <w:tcW w:w="4521" w:type="pct"/>
          </w:tcPr>
          <w:p w:rsidR="00CD3459" w:rsidRPr="006040D8" w:rsidRDefault="00CD3459" w:rsidP="0024471C">
            <w:pPr>
              <w:pStyle w:val="NoSpacing"/>
              <w:rPr>
                <w:szCs w:val="24"/>
              </w:rPr>
            </w:pPr>
            <w:r w:rsidRPr="006040D8">
              <w:rPr>
                <w:szCs w:val="24"/>
              </w:rPr>
              <w:t>Review associated system training concepts and strategies.</w:t>
            </w:r>
          </w:p>
        </w:tc>
      </w:tr>
      <w:tr w:rsidR="00CD3459" w:rsidRPr="006040D8" w:rsidTr="00641450">
        <w:trPr>
          <w:cantSplit/>
        </w:trPr>
        <w:tc>
          <w:tcPr>
            <w:tcW w:w="479" w:type="pct"/>
          </w:tcPr>
          <w:p w:rsidR="00CD3459" w:rsidRPr="006040D8" w:rsidRDefault="00CD3459" w:rsidP="0024471C">
            <w:pPr>
              <w:pStyle w:val="NoSpacing"/>
              <w:jc w:val="center"/>
              <w:rPr>
                <w:szCs w:val="24"/>
              </w:rPr>
            </w:pPr>
            <w:r w:rsidRPr="006040D8">
              <w:rPr>
                <w:szCs w:val="24"/>
              </w:rPr>
              <w:t>2</w:t>
            </w:r>
          </w:p>
        </w:tc>
        <w:tc>
          <w:tcPr>
            <w:tcW w:w="4521" w:type="pct"/>
          </w:tcPr>
          <w:p w:rsidR="00CD3459" w:rsidRPr="006040D8" w:rsidRDefault="00CD3459" w:rsidP="0024471C">
            <w:pPr>
              <w:pStyle w:val="NoSpacing"/>
              <w:rPr>
                <w:szCs w:val="24"/>
              </w:rPr>
            </w:pPr>
            <w:r w:rsidRPr="006040D8">
              <w:rPr>
                <w:szCs w:val="24"/>
              </w:rPr>
              <w:t>Review the associated system training concept IA (operational, system, and technical views that are available).</w:t>
            </w:r>
          </w:p>
        </w:tc>
      </w:tr>
      <w:tr w:rsidR="00CD3459" w:rsidRPr="006040D8" w:rsidTr="00641450">
        <w:trPr>
          <w:cantSplit/>
        </w:trPr>
        <w:tc>
          <w:tcPr>
            <w:tcW w:w="479" w:type="pct"/>
          </w:tcPr>
          <w:p w:rsidR="00CD3459" w:rsidRPr="006040D8" w:rsidRDefault="00CD3459" w:rsidP="0024471C">
            <w:pPr>
              <w:pStyle w:val="NoSpacing"/>
              <w:jc w:val="center"/>
              <w:rPr>
                <w:szCs w:val="24"/>
              </w:rPr>
            </w:pPr>
            <w:r w:rsidRPr="006040D8">
              <w:rPr>
                <w:szCs w:val="24"/>
              </w:rPr>
              <w:t>3</w:t>
            </w:r>
          </w:p>
        </w:tc>
        <w:tc>
          <w:tcPr>
            <w:tcW w:w="4521" w:type="pct"/>
          </w:tcPr>
          <w:p w:rsidR="00CD3459" w:rsidRPr="006040D8" w:rsidRDefault="00CD3459" w:rsidP="0024471C">
            <w:pPr>
              <w:pStyle w:val="NoSpacing"/>
              <w:rPr>
                <w:szCs w:val="24"/>
              </w:rPr>
            </w:pPr>
            <w:r w:rsidRPr="006040D8">
              <w:rPr>
                <w:szCs w:val="24"/>
              </w:rPr>
              <w:t>Identify needs for each MOS and affected units.</w:t>
            </w:r>
          </w:p>
        </w:tc>
      </w:tr>
      <w:tr w:rsidR="00CD3459" w:rsidRPr="006040D8" w:rsidTr="00641450">
        <w:trPr>
          <w:cantSplit/>
        </w:trPr>
        <w:tc>
          <w:tcPr>
            <w:tcW w:w="479" w:type="pct"/>
          </w:tcPr>
          <w:p w:rsidR="00CD3459" w:rsidRPr="006040D8" w:rsidRDefault="00CD3459" w:rsidP="0024471C">
            <w:pPr>
              <w:pStyle w:val="NoSpacing"/>
              <w:jc w:val="center"/>
              <w:rPr>
                <w:szCs w:val="24"/>
              </w:rPr>
            </w:pPr>
            <w:r w:rsidRPr="006040D8">
              <w:rPr>
                <w:szCs w:val="24"/>
              </w:rPr>
              <w:t>4</w:t>
            </w:r>
          </w:p>
        </w:tc>
        <w:tc>
          <w:tcPr>
            <w:tcW w:w="4521" w:type="pct"/>
          </w:tcPr>
          <w:p w:rsidR="00CD3459" w:rsidRPr="006040D8" w:rsidRDefault="00CD3459" w:rsidP="0024471C">
            <w:pPr>
              <w:pStyle w:val="NoSpacing"/>
              <w:rPr>
                <w:szCs w:val="24"/>
              </w:rPr>
            </w:pPr>
            <w:r w:rsidRPr="006040D8">
              <w:rPr>
                <w:szCs w:val="24"/>
              </w:rPr>
              <w:t>Identify information exchange requirement</w:t>
            </w:r>
            <w:r w:rsidR="00A47807">
              <w:rPr>
                <w:szCs w:val="24"/>
              </w:rPr>
              <w:t>s</w:t>
            </w:r>
            <w:r w:rsidRPr="006040D8">
              <w:rPr>
                <w:szCs w:val="24"/>
              </w:rPr>
              <w:t xml:space="preserve"> for each training product.  </w:t>
            </w:r>
          </w:p>
        </w:tc>
      </w:tr>
      <w:tr w:rsidR="00CD3459" w:rsidRPr="006040D8" w:rsidTr="00641450">
        <w:trPr>
          <w:cantSplit/>
        </w:trPr>
        <w:tc>
          <w:tcPr>
            <w:tcW w:w="479" w:type="pct"/>
          </w:tcPr>
          <w:p w:rsidR="00CD3459" w:rsidRPr="006040D8" w:rsidRDefault="00CD3459" w:rsidP="0024471C">
            <w:pPr>
              <w:pStyle w:val="NoSpacing"/>
              <w:jc w:val="center"/>
              <w:rPr>
                <w:szCs w:val="24"/>
              </w:rPr>
            </w:pPr>
            <w:r w:rsidRPr="006040D8">
              <w:rPr>
                <w:szCs w:val="24"/>
              </w:rPr>
              <w:t>5</w:t>
            </w:r>
          </w:p>
        </w:tc>
        <w:tc>
          <w:tcPr>
            <w:tcW w:w="4521" w:type="pct"/>
          </w:tcPr>
          <w:p w:rsidR="00CD3459" w:rsidRPr="006040D8" w:rsidRDefault="00CD3459" w:rsidP="0024471C">
            <w:pPr>
              <w:pStyle w:val="NoSpacing"/>
              <w:rPr>
                <w:szCs w:val="24"/>
              </w:rPr>
            </w:pPr>
            <w:r w:rsidRPr="006040D8">
              <w:rPr>
                <w:szCs w:val="24"/>
              </w:rPr>
              <w:t>Collect and collate required information from previous systems and use both qualitative and quantitative analysis methods to initiate and mature the training products estimate.</w:t>
            </w:r>
          </w:p>
        </w:tc>
      </w:tr>
      <w:tr w:rsidR="00CD3459" w:rsidRPr="006040D8" w:rsidTr="00641450">
        <w:trPr>
          <w:cantSplit/>
        </w:trPr>
        <w:tc>
          <w:tcPr>
            <w:tcW w:w="479" w:type="pct"/>
          </w:tcPr>
          <w:p w:rsidR="00CD3459" w:rsidRPr="006040D8" w:rsidRDefault="00CD3459" w:rsidP="0024471C">
            <w:pPr>
              <w:pStyle w:val="NoSpacing"/>
              <w:jc w:val="center"/>
              <w:rPr>
                <w:szCs w:val="24"/>
              </w:rPr>
            </w:pPr>
            <w:r w:rsidRPr="006040D8">
              <w:rPr>
                <w:szCs w:val="24"/>
              </w:rPr>
              <w:t>6</w:t>
            </w:r>
          </w:p>
        </w:tc>
        <w:tc>
          <w:tcPr>
            <w:tcW w:w="4521" w:type="pct"/>
          </w:tcPr>
          <w:p w:rsidR="00CD3459" w:rsidRPr="006040D8" w:rsidRDefault="00CD3459" w:rsidP="0024471C">
            <w:pPr>
              <w:pStyle w:val="NoSpacing"/>
              <w:rPr>
                <w:szCs w:val="24"/>
              </w:rPr>
            </w:pPr>
            <w:r w:rsidRPr="006040D8">
              <w:rPr>
                <w:szCs w:val="24"/>
              </w:rPr>
              <w:t>Review and compare with existing CATS and training architectures and standards to identify gaps, excesses, and non-effective redundancies.</w:t>
            </w:r>
          </w:p>
        </w:tc>
      </w:tr>
      <w:tr w:rsidR="00CD3459" w:rsidRPr="006040D8" w:rsidTr="00641450">
        <w:trPr>
          <w:cantSplit/>
        </w:trPr>
        <w:tc>
          <w:tcPr>
            <w:tcW w:w="479" w:type="pct"/>
          </w:tcPr>
          <w:p w:rsidR="00CD3459" w:rsidRPr="006040D8" w:rsidRDefault="00CD3459" w:rsidP="0024471C">
            <w:pPr>
              <w:pStyle w:val="NoSpacing"/>
              <w:jc w:val="center"/>
              <w:rPr>
                <w:szCs w:val="24"/>
              </w:rPr>
            </w:pPr>
            <w:r w:rsidRPr="006040D8">
              <w:rPr>
                <w:szCs w:val="24"/>
              </w:rPr>
              <w:t>7</w:t>
            </w:r>
          </w:p>
        </w:tc>
        <w:tc>
          <w:tcPr>
            <w:tcW w:w="4521" w:type="pct"/>
          </w:tcPr>
          <w:p w:rsidR="00CD3459" w:rsidRPr="006040D8" w:rsidRDefault="00CD3459" w:rsidP="0024471C">
            <w:pPr>
              <w:pStyle w:val="NoSpacing"/>
              <w:rPr>
                <w:szCs w:val="24"/>
              </w:rPr>
            </w:pPr>
            <w:r w:rsidRPr="006040D8">
              <w:rPr>
                <w:szCs w:val="24"/>
              </w:rPr>
              <w:t>Conduct a crosswalk for each training domain (institutional, operational, and self-development) and each Army component (AA/RC).</w:t>
            </w:r>
          </w:p>
        </w:tc>
      </w:tr>
      <w:tr w:rsidR="00CD3459" w:rsidRPr="006040D8" w:rsidTr="00641450">
        <w:trPr>
          <w:cantSplit/>
        </w:trPr>
        <w:tc>
          <w:tcPr>
            <w:tcW w:w="479" w:type="pct"/>
          </w:tcPr>
          <w:p w:rsidR="00CD3459" w:rsidRPr="006040D8" w:rsidRDefault="00CD3459" w:rsidP="0024471C">
            <w:pPr>
              <w:pStyle w:val="NoSpacing"/>
              <w:jc w:val="center"/>
              <w:rPr>
                <w:szCs w:val="24"/>
              </w:rPr>
            </w:pPr>
            <w:r w:rsidRPr="006040D8">
              <w:rPr>
                <w:szCs w:val="24"/>
              </w:rPr>
              <w:t>8</w:t>
            </w:r>
          </w:p>
        </w:tc>
        <w:tc>
          <w:tcPr>
            <w:tcW w:w="4521" w:type="pct"/>
          </w:tcPr>
          <w:p w:rsidR="00CD3459" w:rsidRPr="006040D8" w:rsidRDefault="00CD3459" w:rsidP="0024471C">
            <w:pPr>
              <w:pStyle w:val="NoSpacing"/>
              <w:rPr>
                <w:szCs w:val="24"/>
              </w:rPr>
            </w:pPr>
            <w:r w:rsidRPr="006040D8">
              <w:rPr>
                <w:szCs w:val="24"/>
              </w:rPr>
              <w:t>Crosswalk training product requirements with other TSS products.</w:t>
            </w:r>
          </w:p>
        </w:tc>
      </w:tr>
      <w:tr w:rsidR="00CD3459" w:rsidRPr="006040D8" w:rsidTr="00641450">
        <w:trPr>
          <w:cantSplit/>
        </w:trPr>
        <w:tc>
          <w:tcPr>
            <w:tcW w:w="479" w:type="pct"/>
          </w:tcPr>
          <w:p w:rsidR="00CD3459" w:rsidRPr="006040D8" w:rsidRDefault="00CD3459" w:rsidP="0024471C">
            <w:pPr>
              <w:pStyle w:val="NoSpacing"/>
              <w:jc w:val="center"/>
              <w:rPr>
                <w:szCs w:val="24"/>
              </w:rPr>
            </w:pPr>
            <w:r w:rsidRPr="006040D8">
              <w:rPr>
                <w:szCs w:val="24"/>
              </w:rPr>
              <w:t>9</w:t>
            </w:r>
          </w:p>
        </w:tc>
        <w:tc>
          <w:tcPr>
            <w:tcW w:w="4521" w:type="pct"/>
          </w:tcPr>
          <w:p w:rsidR="00CD3459" w:rsidRPr="006040D8" w:rsidRDefault="00CD3459" w:rsidP="0024471C">
            <w:pPr>
              <w:pStyle w:val="NoSpacing"/>
              <w:rPr>
                <w:szCs w:val="24"/>
              </w:rPr>
            </w:pPr>
            <w:r w:rsidRPr="006040D8">
              <w:rPr>
                <w:szCs w:val="24"/>
              </w:rPr>
              <w:t>Document results in the STRAP, system and/or non-system TADSS JCIDS documents.</w:t>
            </w:r>
          </w:p>
        </w:tc>
      </w:tr>
    </w:tbl>
    <w:p w:rsidR="00FD787B" w:rsidRDefault="00FD787B" w:rsidP="00CD3459">
      <w:pPr>
        <w:pStyle w:val="Heading2"/>
        <w:rPr>
          <w:szCs w:val="24"/>
        </w:rPr>
      </w:pPr>
    </w:p>
    <w:p w:rsidR="00FD787B" w:rsidRDefault="00FD787B" w:rsidP="00FD787B">
      <w:pPr>
        <w:pStyle w:val="Heading2"/>
        <w:pBdr>
          <w:top w:val="single" w:sz="4" w:space="1" w:color="auto"/>
        </w:pBdr>
        <w:rPr>
          <w:szCs w:val="24"/>
        </w:rPr>
      </w:pPr>
    </w:p>
    <w:p w:rsidR="00CD3459" w:rsidRPr="00AF17EF" w:rsidRDefault="00CD3459" w:rsidP="00CD3459">
      <w:pPr>
        <w:pStyle w:val="Heading2"/>
        <w:rPr>
          <w:szCs w:val="24"/>
        </w:rPr>
      </w:pPr>
      <w:bookmarkStart w:id="231" w:name="_Toc401130798"/>
      <w:r w:rsidRPr="00AF17EF">
        <w:rPr>
          <w:szCs w:val="24"/>
        </w:rPr>
        <w:t>Chapter 6</w:t>
      </w:r>
      <w:bookmarkEnd w:id="231"/>
    </w:p>
    <w:p w:rsidR="00CD3459" w:rsidRPr="00AF17EF" w:rsidRDefault="00CD3459" w:rsidP="00CD3459">
      <w:pPr>
        <w:pStyle w:val="Heading2"/>
        <w:rPr>
          <w:szCs w:val="24"/>
        </w:rPr>
      </w:pPr>
      <w:bookmarkStart w:id="232" w:name="_Toc401130799"/>
      <w:r w:rsidRPr="00AF17EF">
        <w:rPr>
          <w:szCs w:val="24"/>
        </w:rPr>
        <w:t>Training Aids, Devices, Simulators, and Simulations (TADSS) Capabilities</w:t>
      </w:r>
      <w:bookmarkEnd w:id="232"/>
    </w:p>
    <w:p w:rsidR="00CD3459" w:rsidRPr="00AF17EF" w:rsidRDefault="00CD3459" w:rsidP="009406F9">
      <w:pPr>
        <w:pStyle w:val="NoSpacing"/>
        <w:rPr>
          <w:szCs w:val="24"/>
        </w:rPr>
      </w:pPr>
    </w:p>
    <w:p w:rsidR="00CD3459" w:rsidRPr="00AF17EF" w:rsidRDefault="00CD3459" w:rsidP="00B344C0">
      <w:pPr>
        <w:pStyle w:val="Heading1"/>
        <w:rPr>
          <w:szCs w:val="24"/>
        </w:rPr>
      </w:pPr>
      <w:bookmarkStart w:id="233" w:name="_Toc401130800"/>
      <w:r w:rsidRPr="00AF17EF">
        <w:rPr>
          <w:szCs w:val="24"/>
        </w:rPr>
        <w:t>6-1</w:t>
      </w:r>
      <w:proofErr w:type="gramStart"/>
      <w:r w:rsidRPr="00AF17EF">
        <w:rPr>
          <w:szCs w:val="24"/>
        </w:rPr>
        <w:t>.  TADSS</w:t>
      </w:r>
      <w:proofErr w:type="gramEnd"/>
      <w:r w:rsidRPr="00AF17EF">
        <w:rPr>
          <w:szCs w:val="24"/>
        </w:rPr>
        <w:t xml:space="preserve"> capabilities overview</w:t>
      </w:r>
      <w:bookmarkEnd w:id="233"/>
    </w:p>
    <w:p w:rsidR="00CD3459" w:rsidRPr="00AF17EF" w:rsidRDefault="00CD3459" w:rsidP="009406F9">
      <w:pPr>
        <w:pStyle w:val="NoSpacing"/>
        <w:rPr>
          <w:szCs w:val="24"/>
        </w:rPr>
      </w:pPr>
    </w:p>
    <w:p w:rsidR="00CD3459" w:rsidRPr="00AF17EF" w:rsidRDefault="00CD3459" w:rsidP="00020055">
      <w:pPr>
        <w:pStyle w:val="NoSpacing"/>
        <w:rPr>
          <w:szCs w:val="24"/>
        </w:rPr>
      </w:pPr>
      <w:r w:rsidRPr="00AF17EF">
        <w:rPr>
          <w:szCs w:val="24"/>
        </w:rPr>
        <w:t xml:space="preserve">     a.  TADSS is a general term that includes training instrumentation; TES; battle simulations; </w:t>
      </w:r>
      <w:proofErr w:type="spellStart"/>
      <w:r w:rsidRPr="00AF17EF">
        <w:rPr>
          <w:szCs w:val="24"/>
        </w:rPr>
        <w:t>targetry</w:t>
      </w:r>
      <w:proofErr w:type="spellEnd"/>
      <w:r w:rsidRPr="00AF17EF">
        <w:rPr>
          <w:szCs w:val="24"/>
        </w:rPr>
        <w:t>; training-unique ammunition; dummy, drill, and inert munitions</w:t>
      </w:r>
      <w:r w:rsidR="009F6E3B" w:rsidRPr="00AF17EF">
        <w:rPr>
          <w:szCs w:val="24"/>
        </w:rPr>
        <w:t xml:space="preserve"> not managed through </w:t>
      </w:r>
      <w:r w:rsidR="002423EA" w:rsidRPr="00AF17EF">
        <w:rPr>
          <w:szCs w:val="24"/>
        </w:rPr>
        <w:t>Total Ammunition Manag</w:t>
      </w:r>
      <w:r w:rsidR="00F26D17">
        <w:rPr>
          <w:szCs w:val="24"/>
        </w:rPr>
        <w:t>ement Information System</w:t>
      </w:r>
      <w:r w:rsidRPr="00AF17EF">
        <w:rPr>
          <w:szCs w:val="24"/>
        </w:rPr>
        <w:t>; casualty assessment systems; training aids; and other training support devices</w:t>
      </w:r>
      <w:r w:rsidR="00250C4E" w:rsidRPr="00AF17EF">
        <w:rPr>
          <w:szCs w:val="24"/>
        </w:rPr>
        <w:t xml:space="preserve"> and simulators</w:t>
      </w:r>
      <w:r w:rsidRPr="00AF17EF">
        <w:rPr>
          <w:szCs w:val="24"/>
        </w:rPr>
        <w:t xml:space="preserve">.  </w:t>
      </w:r>
      <w:r w:rsidR="005212D5" w:rsidRPr="00AF17EF">
        <w:rPr>
          <w:szCs w:val="24"/>
        </w:rPr>
        <w:t xml:space="preserve">TNGDEVs consider trade-offs of training resources (such as actual equipment and ammunition) in order to identify cost-effective training alternatives.  TADSS are frequently used as cost effective alternatives to support the training strategy for each training domain.  They are chosen based on the ADDIE media-selection processes outlined in TR 350-70.  Once chosen, TADSS training and resourcing requirements are delineated in applicable sections of the STRAP and JCIDS </w:t>
      </w:r>
      <w:r w:rsidR="00F559DD" w:rsidRPr="00AF17EF">
        <w:rPr>
          <w:szCs w:val="24"/>
        </w:rPr>
        <w:t>capability document</w:t>
      </w:r>
      <w:r w:rsidR="005212D5" w:rsidRPr="00AF17EF">
        <w:rPr>
          <w:szCs w:val="24"/>
        </w:rPr>
        <w:t xml:space="preserve">s.  </w:t>
      </w:r>
      <w:r w:rsidRPr="00AF17EF">
        <w:rPr>
          <w:szCs w:val="24"/>
        </w:rPr>
        <w:t>All of these are subject to the public laws and regulatory guidance governing the acquisition of materiel.  TADSS are categorized as system and non-system.  Per AR 350-38:</w:t>
      </w:r>
    </w:p>
    <w:p w:rsidR="00CD3459" w:rsidRPr="00AF17EF" w:rsidRDefault="00CD3459" w:rsidP="00020055">
      <w:pPr>
        <w:pStyle w:val="NoSpacing"/>
        <w:rPr>
          <w:szCs w:val="24"/>
        </w:rPr>
      </w:pPr>
    </w:p>
    <w:p w:rsidR="00CD3459" w:rsidRPr="00AF17EF" w:rsidRDefault="00020055" w:rsidP="00020055">
      <w:pPr>
        <w:pStyle w:val="NoSpacing"/>
        <w:rPr>
          <w:szCs w:val="24"/>
        </w:rPr>
      </w:pPr>
      <w:r w:rsidRPr="00AF17EF">
        <w:rPr>
          <w:szCs w:val="24"/>
        </w:rPr>
        <w:t xml:space="preserve">        </w:t>
      </w:r>
      <w:r w:rsidR="00CD3459" w:rsidRPr="00AF17EF">
        <w:rPr>
          <w:szCs w:val="24"/>
        </w:rPr>
        <w:t xml:space="preserve">(1) </w:t>
      </w:r>
      <w:r w:rsidR="006B1F73" w:rsidRPr="00AF17EF">
        <w:rPr>
          <w:szCs w:val="24"/>
        </w:rPr>
        <w:t xml:space="preserve"> </w:t>
      </w:r>
      <w:r w:rsidR="00CD3459" w:rsidRPr="00AF17EF">
        <w:rPr>
          <w:szCs w:val="24"/>
        </w:rPr>
        <w:t xml:space="preserve">System TADSS are designed for use with a system, </w:t>
      </w:r>
      <w:proofErr w:type="spellStart"/>
      <w:proofErr w:type="gramStart"/>
      <w:r w:rsidR="00565B01" w:rsidRPr="00AF17EF">
        <w:rPr>
          <w:szCs w:val="24"/>
        </w:rPr>
        <w:t>FoS</w:t>
      </w:r>
      <w:proofErr w:type="spellEnd"/>
      <w:proofErr w:type="gramEnd"/>
      <w:r w:rsidR="00CD3459" w:rsidRPr="00AF17EF">
        <w:rPr>
          <w:szCs w:val="24"/>
        </w:rPr>
        <w:t>, or item of equipment, including subassemblies and components.  They may be stand-alone, embedded, or appended.  Using system-embedded TADSS is the preferred approach where practical</w:t>
      </w:r>
      <w:r w:rsidR="00565B01" w:rsidRPr="00AF17EF">
        <w:rPr>
          <w:szCs w:val="24"/>
        </w:rPr>
        <w:t xml:space="preserve"> </w:t>
      </w:r>
      <w:r w:rsidR="00CD3459" w:rsidRPr="00AF17EF">
        <w:rPr>
          <w:szCs w:val="24"/>
        </w:rPr>
        <w:t xml:space="preserve">and cost effective.  </w:t>
      </w:r>
      <w:r w:rsidR="00CD3459" w:rsidRPr="00AF17EF">
        <w:rPr>
          <w:szCs w:val="24"/>
        </w:rPr>
        <w:lastRenderedPageBreak/>
        <w:t>System TADSS are funded</w:t>
      </w:r>
      <w:r w:rsidR="000D3F8C" w:rsidRPr="00AF17EF">
        <w:rPr>
          <w:szCs w:val="24"/>
        </w:rPr>
        <w:t xml:space="preserve"> by the HQDA</w:t>
      </w:r>
      <w:r w:rsidR="005C776C" w:rsidRPr="00AF17EF">
        <w:rPr>
          <w:szCs w:val="24"/>
        </w:rPr>
        <w:t xml:space="preserve"> DCS,</w:t>
      </w:r>
      <w:r w:rsidR="000D3F8C" w:rsidRPr="00AF17EF">
        <w:rPr>
          <w:szCs w:val="24"/>
        </w:rPr>
        <w:t xml:space="preserve"> G8</w:t>
      </w:r>
      <w:r w:rsidR="00EC5B85" w:rsidRPr="00AF17EF">
        <w:rPr>
          <w:szCs w:val="24"/>
        </w:rPr>
        <w:t xml:space="preserve">, and </w:t>
      </w:r>
      <w:r w:rsidR="00CD3459" w:rsidRPr="00AF17EF">
        <w:rPr>
          <w:szCs w:val="24"/>
        </w:rPr>
        <w:t>procured and supported by the sys</w:t>
      </w:r>
      <w:r w:rsidR="00730147">
        <w:rPr>
          <w:szCs w:val="24"/>
        </w:rPr>
        <w:t>tem's program executive officer</w:t>
      </w:r>
      <w:r w:rsidR="00CD3459" w:rsidRPr="00AF17EF">
        <w:rPr>
          <w:szCs w:val="24"/>
        </w:rPr>
        <w:t>/PM and are considered an essential component of a system's Total Package Fielding requirement.  System specific simulators, maintenance part-task trainers, and TES are examples of system TADSS.  Interoperability between system TADSS and the ITE is the responsibility of the developing system PM.</w:t>
      </w:r>
    </w:p>
    <w:p w:rsidR="00CD3459" w:rsidRPr="00AF17EF" w:rsidRDefault="00CD3459" w:rsidP="00020055">
      <w:pPr>
        <w:pStyle w:val="NoSpacing"/>
        <w:rPr>
          <w:szCs w:val="24"/>
        </w:rPr>
      </w:pPr>
    </w:p>
    <w:p w:rsidR="00CD3459" w:rsidRPr="00AF17EF" w:rsidRDefault="00020055" w:rsidP="00020055">
      <w:pPr>
        <w:pStyle w:val="NoSpacing"/>
        <w:rPr>
          <w:szCs w:val="24"/>
        </w:rPr>
      </w:pPr>
      <w:r w:rsidRPr="00AF17EF">
        <w:rPr>
          <w:szCs w:val="24"/>
        </w:rPr>
        <w:t xml:space="preserve">        </w:t>
      </w:r>
      <w:r w:rsidR="00CD3459" w:rsidRPr="00AF17EF">
        <w:rPr>
          <w:szCs w:val="24"/>
        </w:rPr>
        <w:t xml:space="preserve">(2) </w:t>
      </w:r>
      <w:r w:rsidR="006B1F73" w:rsidRPr="00AF17EF">
        <w:rPr>
          <w:szCs w:val="24"/>
        </w:rPr>
        <w:t xml:space="preserve"> </w:t>
      </w:r>
      <w:proofErr w:type="spellStart"/>
      <w:r w:rsidR="00CD3459" w:rsidRPr="00AF17EF">
        <w:rPr>
          <w:szCs w:val="24"/>
        </w:rPr>
        <w:t>Nonsystem</w:t>
      </w:r>
      <w:proofErr w:type="spellEnd"/>
      <w:r w:rsidR="00CD3459" w:rsidRPr="00AF17EF">
        <w:rPr>
          <w:szCs w:val="24"/>
        </w:rPr>
        <w:t xml:space="preserve"> TADSS are designed to support general military training and </w:t>
      </w:r>
      <w:proofErr w:type="spellStart"/>
      <w:r w:rsidR="00CD3459" w:rsidRPr="00AF17EF">
        <w:rPr>
          <w:szCs w:val="24"/>
        </w:rPr>
        <w:t>nonsystem</w:t>
      </w:r>
      <w:proofErr w:type="spellEnd"/>
      <w:r w:rsidR="00CD3459" w:rsidRPr="00AF17EF">
        <w:rPr>
          <w:szCs w:val="24"/>
        </w:rPr>
        <w:t xml:space="preserve">-specific training requirements.  </w:t>
      </w:r>
      <w:proofErr w:type="gramStart"/>
      <w:r w:rsidR="00CD3459" w:rsidRPr="00AF17EF">
        <w:rPr>
          <w:szCs w:val="24"/>
        </w:rPr>
        <w:t>The TSS resources both fielding and sustainment of non-system TADSS.</w:t>
      </w:r>
      <w:proofErr w:type="gramEnd"/>
      <w:r w:rsidRPr="00AF17EF">
        <w:rPr>
          <w:szCs w:val="24"/>
        </w:rPr>
        <w:t xml:space="preserve"> </w:t>
      </w:r>
      <w:r w:rsidR="00CD3459" w:rsidRPr="00AF17EF">
        <w:rPr>
          <w:szCs w:val="24"/>
        </w:rPr>
        <w:t xml:space="preserve"> Non-system TADSS will be more thor</w:t>
      </w:r>
      <w:r w:rsidRPr="00AF17EF">
        <w:rPr>
          <w:szCs w:val="24"/>
        </w:rPr>
        <w:t>o</w:t>
      </w:r>
      <w:r w:rsidR="00CD3459" w:rsidRPr="00AF17EF">
        <w:rPr>
          <w:szCs w:val="24"/>
        </w:rPr>
        <w:t>ughly covered in chapter 7.</w:t>
      </w:r>
    </w:p>
    <w:p w:rsidR="00CD3459" w:rsidRPr="00AF17EF" w:rsidRDefault="00CD3459" w:rsidP="00020055">
      <w:pPr>
        <w:pStyle w:val="NoSpacing"/>
        <w:rPr>
          <w:szCs w:val="24"/>
        </w:rPr>
      </w:pPr>
    </w:p>
    <w:p w:rsidR="00CD3459" w:rsidRPr="00AF17EF" w:rsidRDefault="00020055" w:rsidP="00020055">
      <w:pPr>
        <w:pStyle w:val="NoSpacing"/>
        <w:rPr>
          <w:szCs w:val="24"/>
        </w:rPr>
      </w:pPr>
      <w:r w:rsidRPr="00AF17EF">
        <w:rPr>
          <w:szCs w:val="24"/>
        </w:rPr>
        <w:t xml:space="preserve">     </w:t>
      </w:r>
      <w:proofErr w:type="gramStart"/>
      <w:r w:rsidR="00CD3459" w:rsidRPr="00AF17EF">
        <w:rPr>
          <w:szCs w:val="24"/>
        </w:rPr>
        <w:t>b.  TADSS</w:t>
      </w:r>
      <w:proofErr w:type="gramEnd"/>
      <w:r w:rsidR="00CD3459" w:rsidRPr="00AF17EF">
        <w:rPr>
          <w:szCs w:val="24"/>
        </w:rPr>
        <w:t xml:space="preserve"> capabilities enable the implementation of the system training concept, system training plan and supporting training strategy.  TADSS products are one of the largest TSS product components with the greatest integration requirement across all other product and external enablers (horizontal integration) and within the product (vertical integration).  TADSS are designed and intended to train individual and/or collective tasks associated with a system, </w:t>
      </w:r>
      <w:proofErr w:type="spellStart"/>
      <w:proofErr w:type="gramStart"/>
      <w:r w:rsidR="00CD3459" w:rsidRPr="00AF17EF">
        <w:rPr>
          <w:szCs w:val="24"/>
        </w:rPr>
        <w:t>FoS</w:t>
      </w:r>
      <w:proofErr w:type="spellEnd"/>
      <w:proofErr w:type="gramEnd"/>
      <w:r w:rsidR="00CD3459" w:rsidRPr="00AF17EF">
        <w:rPr>
          <w:szCs w:val="24"/>
        </w:rPr>
        <w:t xml:space="preserve">, or item of equipment, including subassemblies and components that support individual, crew, collective, or combined arms training tasks.  They may be stand-alone, embedded, or appended. </w:t>
      </w:r>
    </w:p>
    <w:p w:rsidR="00CD3459" w:rsidRPr="00AF17EF" w:rsidRDefault="00CD3459" w:rsidP="00020055">
      <w:pPr>
        <w:pStyle w:val="NoSpacing"/>
        <w:rPr>
          <w:szCs w:val="24"/>
        </w:rPr>
      </w:pPr>
    </w:p>
    <w:p w:rsidR="00CD3459" w:rsidRPr="00AF17EF" w:rsidRDefault="00CD3459" w:rsidP="00020055">
      <w:pPr>
        <w:pStyle w:val="NoSpacing"/>
        <w:rPr>
          <w:szCs w:val="24"/>
        </w:rPr>
      </w:pPr>
      <w:r w:rsidRPr="00AF17EF">
        <w:rPr>
          <w:szCs w:val="24"/>
        </w:rPr>
        <w:t xml:space="preserve">     </w:t>
      </w:r>
      <w:proofErr w:type="gramStart"/>
      <w:r w:rsidRPr="00AF17EF">
        <w:rPr>
          <w:szCs w:val="24"/>
        </w:rPr>
        <w:t>c.  The</w:t>
      </w:r>
      <w:proofErr w:type="gramEnd"/>
      <w:r w:rsidRPr="00AF17EF">
        <w:rPr>
          <w:szCs w:val="24"/>
        </w:rPr>
        <w:t xml:space="preserve"> TSS estimate for TADSS includes b</w:t>
      </w:r>
      <w:r w:rsidR="00565B01" w:rsidRPr="00AF17EF">
        <w:rPr>
          <w:szCs w:val="24"/>
        </w:rPr>
        <w:t>oth system TADSS and non-system</w:t>
      </w:r>
      <w:r w:rsidRPr="00AF17EF">
        <w:rPr>
          <w:szCs w:val="24"/>
        </w:rPr>
        <w:t xml:space="preserve"> TADSS.  The system PM is also required to concurrently modify or upgrade existing system and non-system TADSS, to include ET and training instrumentation, impacted by new and/or incremental modifications or upgrades to materiel systems.</w:t>
      </w:r>
      <w:r w:rsidR="00565B01" w:rsidRPr="00AF17EF">
        <w:rPr>
          <w:szCs w:val="24"/>
        </w:rPr>
        <w:t xml:space="preserve"> </w:t>
      </w:r>
      <w:r w:rsidRPr="00AF17EF">
        <w:rPr>
          <w:szCs w:val="24"/>
        </w:rPr>
        <w:t xml:space="preserve"> TADSS </w:t>
      </w:r>
      <w:r w:rsidR="008270EE" w:rsidRPr="00AF17EF">
        <w:rPr>
          <w:szCs w:val="24"/>
        </w:rPr>
        <w:t xml:space="preserve">are </w:t>
      </w:r>
      <w:r w:rsidRPr="00AF17EF">
        <w:rPr>
          <w:szCs w:val="24"/>
        </w:rPr>
        <w:t>categorized as materiel</w:t>
      </w:r>
      <w:r w:rsidR="008270EE" w:rsidRPr="00AF17EF">
        <w:rPr>
          <w:szCs w:val="24"/>
        </w:rPr>
        <w:t xml:space="preserve"> and </w:t>
      </w:r>
      <w:r w:rsidRPr="00AF17EF">
        <w:rPr>
          <w:szCs w:val="24"/>
        </w:rPr>
        <w:t xml:space="preserve">require the preparation </w:t>
      </w:r>
      <w:r w:rsidR="008270EE" w:rsidRPr="00AF17EF">
        <w:rPr>
          <w:szCs w:val="24"/>
        </w:rPr>
        <w:t xml:space="preserve">of JCIDS </w:t>
      </w:r>
      <w:r w:rsidRPr="00AF17EF">
        <w:rPr>
          <w:szCs w:val="24"/>
        </w:rPr>
        <w:t xml:space="preserve">documentation </w:t>
      </w:r>
      <w:r w:rsidR="009C323C" w:rsidRPr="00AF17EF">
        <w:rPr>
          <w:szCs w:val="24"/>
        </w:rPr>
        <w:t>in accordance with</w:t>
      </w:r>
      <w:r w:rsidRPr="00AF17EF">
        <w:rPr>
          <w:szCs w:val="24"/>
        </w:rPr>
        <w:t xml:space="preserve"> established JCIDS </w:t>
      </w:r>
      <w:r w:rsidR="00BA46B8" w:rsidRPr="00AF17EF">
        <w:rPr>
          <w:szCs w:val="24"/>
        </w:rPr>
        <w:t>instructions and regulations</w:t>
      </w:r>
      <w:r w:rsidRPr="00AF17EF">
        <w:rPr>
          <w:szCs w:val="24"/>
        </w:rPr>
        <w:t>.</w:t>
      </w:r>
    </w:p>
    <w:p w:rsidR="00CD3459" w:rsidRPr="00AF17EF" w:rsidRDefault="00CD3459" w:rsidP="00020055">
      <w:pPr>
        <w:pStyle w:val="NoSpacing"/>
        <w:rPr>
          <w:szCs w:val="24"/>
        </w:rPr>
      </w:pPr>
      <w:r w:rsidRPr="00AF17EF">
        <w:rPr>
          <w:szCs w:val="24"/>
        </w:rPr>
        <w:t xml:space="preserve">      </w:t>
      </w:r>
    </w:p>
    <w:p w:rsidR="00CD3459" w:rsidRPr="00AF17EF" w:rsidRDefault="00CD3459" w:rsidP="00143635">
      <w:pPr>
        <w:pStyle w:val="Heading1"/>
        <w:rPr>
          <w:szCs w:val="24"/>
        </w:rPr>
      </w:pPr>
      <w:bookmarkStart w:id="234" w:name="_Toc401130801"/>
      <w:r w:rsidRPr="00AF17EF">
        <w:rPr>
          <w:szCs w:val="24"/>
        </w:rPr>
        <w:t>6-2</w:t>
      </w:r>
      <w:proofErr w:type="gramStart"/>
      <w:r w:rsidRPr="00AF17EF">
        <w:rPr>
          <w:szCs w:val="24"/>
        </w:rPr>
        <w:t>.  TADSS</w:t>
      </w:r>
      <w:proofErr w:type="gramEnd"/>
      <w:r w:rsidRPr="00AF17EF">
        <w:rPr>
          <w:szCs w:val="24"/>
        </w:rPr>
        <w:t xml:space="preserve"> components</w:t>
      </w:r>
      <w:bookmarkEnd w:id="234"/>
    </w:p>
    <w:p w:rsidR="00CD3459" w:rsidRPr="00AF17EF" w:rsidRDefault="00CD3459" w:rsidP="00143635">
      <w:pPr>
        <w:pStyle w:val="NoSpacing"/>
        <w:rPr>
          <w:szCs w:val="24"/>
        </w:rPr>
      </w:pPr>
      <w:r w:rsidRPr="00AF17EF">
        <w:rPr>
          <w:szCs w:val="24"/>
        </w:rPr>
        <w:t xml:space="preserve">Figure 6-1 provides examples of TSS TADSS.  The </w:t>
      </w:r>
      <w:r w:rsidR="00D916E6" w:rsidRPr="00AF17EF">
        <w:rPr>
          <w:szCs w:val="24"/>
        </w:rPr>
        <w:t>TNGDEV</w:t>
      </w:r>
      <w:r w:rsidRPr="00AF17EF">
        <w:rPr>
          <w:szCs w:val="24"/>
        </w:rPr>
        <w:t xml:space="preserve"> reviews each TADSS component's ability to satisfy the training requirements of the system training concept and strategy.  Table 6-1 provides </w:t>
      </w:r>
      <w:r w:rsidR="00730684" w:rsidRPr="00AF17EF">
        <w:rPr>
          <w:szCs w:val="24"/>
        </w:rPr>
        <w:t>examples</w:t>
      </w:r>
      <w:r w:rsidRPr="00AF17EF">
        <w:rPr>
          <w:szCs w:val="24"/>
        </w:rPr>
        <w:t xml:space="preserve"> of TADSS components.</w:t>
      </w:r>
    </w:p>
    <w:p w:rsidR="00DD4907" w:rsidRPr="00AF17EF" w:rsidRDefault="00DD4907" w:rsidP="00143635">
      <w:pPr>
        <w:pStyle w:val="NoSpacing"/>
        <w:rPr>
          <w:szCs w:val="24"/>
        </w:rPr>
      </w:pPr>
    </w:p>
    <w:p w:rsidR="00DD4907" w:rsidRPr="00AF17EF" w:rsidRDefault="002D7BDA" w:rsidP="001C31FA">
      <w:pPr>
        <w:pStyle w:val="NoSpacing"/>
        <w:jc w:val="center"/>
        <w:rPr>
          <w:szCs w:val="24"/>
        </w:rPr>
      </w:pPr>
      <w:r>
        <w:rPr>
          <w:noProof/>
          <w:szCs w:val="24"/>
        </w:rPr>
        <w:lastRenderedPageBreak/>
        <w:drawing>
          <wp:inline distT="0" distB="0" distL="0" distR="0">
            <wp:extent cx="5844540" cy="6179820"/>
            <wp:effectExtent l="19050" t="0" r="3810" b="0"/>
            <wp:docPr id="10" name="Picture 7" descr="TP 350-70-13 FIG 6-1 FEB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 350-70-13 FIG 6-1 FEB 2014.png"/>
                    <pic:cNvPicPr>
                      <a:picLocks noChangeAspect="1" noChangeArrowheads="1"/>
                    </pic:cNvPicPr>
                  </pic:nvPicPr>
                  <pic:blipFill>
                    <a:blip r:embed="rId46" cstate="print"/>
                    <a:srcRect/>
                    <a:stretch>
                      <a:fillRect/>
                    </a:stretch>
                  </pic:blipFill>
                  <pic:spPr bwMode="auto">
                    <a:xfrm>
                      <a:off x="0" y="0"/>
                      <a:ext cx="5844540" cy="6179820"/>
                    </a:xfrm>
                    <a:prstGeom prst="rect">
                      <a:avLst/>
                    </a:prstGeom>
                    <a:noFill/>
                    <a:ln w="9525">
                      <a:noFill/>
                      <a:miter lim="800000"/>
                      <a:headEnd/>
                      <a:tailEnd/>
                    </a:ln>
                  </pic:spPr>
                </pic:pic>
              </a:graphicData>
            </a:graphic>
          </wp:inline>
        </w:drawing>
      </w:r>
    </w:p>
    <w:p w:rsidR="00B02F39" w:rsidRDefault="00B02F39" w:rsidP="00B02F39">
      <w:pPr>
        <w:pStyle w:val="Figure"/>
      </w:pPr>
    </w:p>
    <w:p w:rsidR="00CD3459" w:rsidRPr="00AF17EF" w:rsidRDefault="00CD3459" w:rsidP="00143635">
      <w:pPr>
        <w:pStyle w:val="Figure"/>
      </w:pPr>
      <w:bookmarkStart w:id="235" w:name="_Toc400445290"/>
      <w:proofErr w:type="gramStart"/>
      <w:r w:rsidRPr="00AF17EF">
        <w:t xml:space="preserve">Figure </w:t>
      </w:r>
      <w:r w:rsidR="00143635" w:rsidRPr="00AF17EF">
        <w:t>6-1</w:t>
      </w:r>
      <w:r w:rsidRPr="00AF17EF">
        <w:t>.</w:t>
      </w:r>
      <w:proofErr w:type="gramEnd"/>
      <w:r w:rsidRPr="00AF17EF">
        <w:t xml:space="preserve">  TADSS</w:t>
      </w:r>
      <w:r w:rsidR="00730684" w:rsidRPr="00AF17EF">
        <w:t xml:space="preserve"> Examples</w:t>
      </w:r>
      <w:bookmarkEnd w:id="235"/>
    </w:p>
    <w:p w:rsidR="00CD3459" w:rsidRPr="00AF17EF" w:rsidRDefault="00CD3459" w:rsidP="009406F9">
      <w:pPr>
        <w:pStyle w:val="NoSpacing"/>
        <w:rPr>
          <w:szCs w:val="24"/>
        </w:rPr>
      </w:pPr>
    </w:p>
    <w:p w:rsidR="006B5F36" w:rsidRPr="00AF17EF" w:rsidRDefault="001C668A" w:rsidP="009406F9">
      <w:pPr>
        <w:pStyle w:val="NoSpacing"/>
        <w:rPr>
          <w:b/>
          <w:bCs/>
          <w:szCs w:val="24"/>
        </w:rPr>
      </w:pPr>
      <w:r w:rsidRPr="001C668A">
        <w:pict>
          <v:shapetype id="_x0000_t202" coordsize="21600,21600" o:spt="202" path="m,l,21600r21600,l21600,xe">
            <v:stroke joinstyle="miter"/>
            <v:path gradientshapeok="t" o:connecttype="rect"/>
          </v:shapetype>
          <v:shape id="_x0000_s1032" type="#_x0000_t202" style="position:absolute;margin-left:265.55pt;margin-top:223.8pt;width:108.3pt;height:91.05pt;z-index:251657728">
            <v:textbox style="mso-next-textbox:#_x0000_s1032">
              <w:txbxContent>
                <w:p w:rsidR="005D3B83" w:rsidRDefault="005D3B83" w:rsidP="00CD3459">
                  <w:r w:rsidRPr="001C03FB">
                    <w:rPr>
                      <w:sz w:val="12"/>
                      <w:szCs w:val="12"/>
                    </w:rPr>
                    <w:t>Gaming</w:t>
                  </w:r>
                  <w:r>
                    <w:rPr>
                      <w:sz w:val="12"/>
                      <w:szCs w:val="12"/>
                    </w:rPr>
                    <w:t xml:space="preserve"> Applications</w:t>
                  </w:r>
                </w:p>
              </w:txbxContent>
            </v:textbox>
          </v:shape>
        </w:pict>
      </w:r>
      <w:r w:rsidR="006B5F36" w:rsidRPr="00AF17EF">
        <w:rPr>
          <w:szCs w:val="24"/>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tblPr>
      <w:tblGrid>
        <w:gridCol w:w="1826"/>
        <w:gridCol w:w="7764"/>
      </w:tblGrid>
      <w:tr w:rsidR="00CD3459" w:rsidRPr="006040D8" w:rsidTr="00641450">
        <w:trPr>
          <w:cantSplit/>
          <w:tblHeader/>
          <w:jc w:val="center"/>
        </w:trPr>
        <w:tc>
          <w:tcPr>
            <w:tcW w:w="5000" w:type="pct"/>
            <w:gridSpan w:val="2"/>
            <w:tcBorders>
              <w:top w:val="nil"/>
              <w:left w:val="nil"/>
              <w:right w:val="nil"/>
            </w:tcBorders>
          </w:tcPr>
          <w:p w:rsidR="00CD3459" w:rsidRPr="00AF17EF" w:rsidRDefault="00CD3459" w:rsidP="00143635">
            <w:pPr>
              <w:pStyle w:val="Table"/>
              <w:rPr>
                <w:szCs w:val="24"/>
              </w:rPr>
            </w:pPr>
            <w:bookmarkStart w:id="236" w:name="_Toc400445246"/>
            <w:bookmarkStart w:id="237" w:name="OLE_LINK35"/>
            <w:bookmarkStart w:id="238" w:name="OLE_LINK36"/>
            <w:r w:rsidRPr="00AF17EF">
              <w:rPr>
                <w:szCs w:val="24"/>
              </w:rPr>
              <w:lastRenderedPageBreak/>
              <w:t>Table 6</w:t>
            </w:r>
            <w:r w:rsidRPr="00AF17EF">
              <w:rPr>
                <w:szCs w:val="24"/>
              </w:rPr>
              <w:noBreakHyphen/>
              <w:t>1</w:t>
            </w:r>
            <w:r w:rsidRPr="00AF17EF">
              <w:rPr>
                <w:szCs w:val="24"/>
              </w:rPr>
              <w:br/>
              <w:t>TADSS components</w:t>
            </w:r>
            <w:bookmarkEnd w:id="236"/>
          </w:p>
        </w:tc>
      </w:tr>
      <w:tr w:rsidR="00CD3459" w:rsidRPr="006040D8" w:rsidTr="00641450">
        <w:trPr>
          <w:cantSplit/>
          <w:tblHeader/>
          <w:jc w:val="center"/>
        </w:trPr>
        <w:tc>
          <w:tcPr>
            <w:tcW w:w="952" w:type="pct"/>
          </w:tcPr>
          <w:p w:rsidR="00CD3459" w:rsidRPr="006040D8" w:rsidRDefault="00CD3459" w:rsidP="0024471C">
            <w:pPr>
              <w:pStyle w:val="NoSpacing"/>
              <w:rPr>
                <w:b/>
                <w:szCs w:val="24"/>
              </w:rPr>
            </w:pPr>
            <w:r w:rsidRPr="006040D8">
              <w:rPr>
                <w:b/>
                <w:szCs w:val="24"/>
              </w:rPr>
              <w:t>Category</w:t>
            </w:r>
          </w:p>
        </w:tc>
        <w:tc>
          <w:tcPr>
            <w:tcW w:w="4048" w:type="pct"/>
          </w:tcPr>
          <w:p w:rsidR="00CD3459" w:rsidRPr="006040D8" w:rsidRDefault="00CD3459" w:rsidP="0024471C">
            <w:pPr>
              <w:pStyle w:val="NoSpacing"/>
              <w:rPr>
                <w:b/>
                <w:szCs w:val="24"/>
              </w:rPr>
            </w:pPr>
            <w:r w:rsidRPr="006040D8">
              <w:rPr>
                <w:b/>
                <w:szCs w:val="24"/>
              </w:rPr>
              <w:t>Description</w:t>
            </w:r>
          </w:p>
        </w:tc>
      </w:tr>
      <w:tr w:rsidR="00CD3459" w:rsidRPr="006040D8" w:rsidTr="00641450">
        <w:trPr>
          <w:cantSplit/>
          <w:jc w:val="center"/>
        </w:trPr>
        <w:tc>
          <w:tcPr>
            <w:tcW w:w="952" w:type="pct"/>
          </w:tcPr>
          <w:p w:rsidR="00CD3459" w:rsidRPr="006040D8" w:rsidRDefault="00CD3459" w:rsidP="0024471C">
            <w:pPr>
              <w:pStyle w:val="NoSpacing"/>
              <w:rPr>
                <w:szCs w:val="24"/>
              </w:rPr>
            </w:pPr>
            <w:r w:rsidRPr="006040D8">
              <w:rPr>
                <w:szCs w:val="24"/>
              </w:rPr>
              <w:t>Training aids</w:t>
            </w:r>
          </w:p>
        </w:tc>
        <w:tc>
          <w:tcPr>
            <w:tcW w:w="4048" w:type="pct"/>
          </w:tcPr>
          <w:p w:rsidR="00CD3459" w:rsidRPr="006040D8" w:rsidRDefault="00CD3459" w:rsidP="0024471C">
            <w:pPr>
              <w:pStyle w:val="NoSpacing"/>
              <w:rPr>
                <w:szCs w:val="24"/>
              </w:rPr>
            </w:pPr>
            <w:r w:rsidRPr="006040D8">
              <w:rPr>
                <w:szCs w:val="24"/>
              </w:rPr>
              <w:t xml:space="preserve">Training aids are instructional </w:t>
            </w:r>
            <w:proofErr w:type="spellStart"/>
            <w:r w:rsidRPr="006040D8">
              <w:rPr>
                <w:szCs w:val="24"/>
              </w:rPr>
              <w:t>aids</w:t>
            </w:r>
            <w:proofErr w:type="spellEnd"/>
            <w:r w:rsidRPr="006040D8">
              <w:rPr>
                <w:szCs w:val="24"/>
              </w:rPr>
              <w:t xml:space="preserve"> that enable trainers to conduct and sustain task-based training in lieu of using extensive printed material or equipment.  Examples include:</w:t>
            </w:r>
          </w:p>
          <w:p w:rsidR="00CD3459" w:rsidRPr="006040D8" w:rsidRDefault="00CD3459" w:rsidP="0024471C">
            <w:pPr>
              <w:pStyle w:val="NoSpacing"/>
              <w:rPr>
                <w:szCs w:val="24"/>
              </w:rPr>
            </w:pPr>
            <w:r w:rsidRPr="006040D8">
              <w:rPr>
                <w:szCs w:val="24"/>
              </w:rPr>
              <w:t>- Visual modification sets</w:t>
            </w:r>
          </w:p>
          <w:p w:rsidR="00CD3459" w:rsidRPr="006040D8" w:rsidRDefault="006B0F99" w:rsidP="0024471C">
            <w:pPr>
              <w:pStyle w:val="NoSpacing"/>
              <w:rPr>
                <w:szCs w:val="24"/>
              </w:rPr>
            </w:pPr>
            <w:r>
              <w:rPr>
                <w:szCs w:val="24"/>
              </w:rPr>
              <w:t>- Graphic training aids</w:t>
            </w:r>
          </w:p>
          <w:p w:rsidR="00CD3459" w:rsidRPr="006040D8" w:rsidRDefault="00CD3459" w:rsidP="0024471C">
            <w:pPr>
              <w:pStyle w:val="NoSpacing"/>
              <w:rPr>
                <w:szCs w:val="24"/>
              </w:rPr>
            </w:pPr>
            <w:r w:rsidRPr="006040D8">
              <w:rPr>
                <w:szCs w:val="24"/>
              </w:rPr>
              <w:t>- Models (inert munitions)</w:t>
            </w:r>
          </w:p>
          <w:p w:rsidR="00CD3459" w:rsidRPr="006040D8" w:rsidRDefault="00CD3459" w:rsidP="0024471C">
            <w:pPr>
              <w:pStyle w:val="NoSpacing"/>
              <w:rPr>
                <w:szCs w:val="24"/>
              </w:rPr>
            </w:pPr>
            <w:r w:rsidRPr="006040D8">
              <w:rPr>
                <w:szCs w:val="24"/>
              </w:rPr>
              <w:t xml:space="preserve">- </w:t>
            </w:r>
            <w:r w:rsidR="00433682">
              <w:rPr>
                <w:szCs w:val="24"/>
              </w:rPr>
              <w:t>Displays (opposing force</w:t>
            </w:r>
            <w:r w:rsidRPr="006040D8">
              <w:rPr>
                <w:szCs w:val="24"/>
              </w:rPr>
              <w:t xml:space="preserve"> small arms)</w:t>
            </w:r>
          </w:p>
          <w:p w:rsidR="0050046F" w:rsidRPr="006040D8" w:rsidRDefault="0050046F" w:rsidP="0024471C">
            <w:pPr>
              <w:pStyle w:val="NoSpacing"/>
              <w:rPr>
                <w:szCs w:val="24"/>
              </w:rPr>
            </w:pPr>
            <w:r w:rsidRPr="006040D8">
              <w:rPr>
                <w:szCs w:val="24"/>
              </w:rPr>
              <w:t>- Role players</w:t>
            </w:r>
          </w:p>
        </w:tc>
      </w:tr>
      <w:tr w:rsidR="00CD3459" w:rsidRPr="006040D8" w:rsidTr="00641450">
        <w:trPr>
          <w:cantSplit/>
          <w:jc w:val="center"/>
        </w:trPr>
        <w:tc>
          <w:tcPr>
            <w:tcW w:w="952" w:type="pct"/>
          </w:tcPr>
          <w:p w:rsidR="00CD3459" w:rsidRPr="006040D8" w:rsidRDefault="00CD3459" w:rsidP="0024471C">
            <w:pPr>
              <w:pStyle w:val="NoSpacing"/>
              <w:rPr>
                <w:szCs w:val="24"/>
              </w:rPr>
            </w:pPr>
            <w:r w:rsidRPr="006040D8">
              <w:rPr>
                <w:szCs w:val="24"/>
              </w:rPr>
              <w:t>Training devices</w:t>
            </w:r>
          </w:p>
        </w:tc>
        <w:tc>
          <w:tcPr>
            <w:tcW w:w="4048" w:type="pct"/>
          </w:tcPr>
          <w:p w:rsidR="00CD3459" w:rsidRPr="006040D8" w:rsidRDefault="00CD3459" w:rsidP="0024471C">
            <w:pPr>
              <w:pStyle w:val="NoSpacing"/>
              <w:rPr>
                <w:szCs w:val="24"/>
              </w:rPr>
            </w:pPr>
            <w:r w:rsidRPr="006040D8">
              <w:rPr>
                <w:szCs w:val="24"/>
              </w:rPr>
              <w:t xml:space="preserve">Training devices are three-dimensional objects and associated computer software developed, fabricated, stand-alone, embedded, appended, and procured specifically for improving the learning process.  They are categorized as </w:t>
            </w:r>
            <w:proofErr w:type="gramStart"/>
            <w:r w:rsidRPr="006040D8">
              <w:rPr>
                <w:szCs w:val="24"/>
              </w:rPr>
              <w:t xml:space="preserve">both </w:t>
            </w:r>
            <w:r w:rsidR="0016340C" w:rsidRPr="006040D8">
              <w:rPr>
                <w:szCs w:val="24"/>
              </w:rPr>
              <w:t>standard</w:t>
            </w:r>
            <w:r w:rsidRPr="006040D8">
              <w:rPr>
                <w:szCs w:val="24"/>
              </w:rPr>
              <w:t xml:space="preserve"> or</w:t>
            </w:r>
            <w:proofErr w:type="gramEnd"/>
            <w:r w:rsidRPr="006040D8">
              <w:rPr>
                <w:szCs w:val="24"/>
              </w:rPr>
              <w:t xml:space="preserve"> </w:t>
            </w:r>
            <w:r w:rsidR="0016340C" w:rsidRPr="006040D8">
              <w:rPr>
                <w:szCs w:val="24"/>
              </w:rPr>
              <w:t>nonstandard</w:t>
            </w:r>
            <w:r w:rsidRPr="006040D8">
              <w:rPr>
                <w:szCs w:val="24"/>
              </w:rPr>
              <w:t xml:space="preserve"> devices and usually support the live training environment.  Examples include:</w:t>
            </w:r>
          </w:p>
          <w:p w:rsidR="00CD3459" w:rsidRPr="006040D8" w:rsidRDefault="00CD3459" w:rsidP="0024471C">
            <w:pPr>
              <w:pStyle w:val="NoSpacing"/>
              <w:rPr>
                <w:szCs w:val="24"/>
              </w:rPr>
            </w:pPr>
            <w:r w:rsidRPr="006040D8">
              <w:rPr>
                <w:szCs w:val="24"/>
              </w:rPr>
              <w:t xml:space="preserve">- </w:t>
            </w:r>
            <w:proofErr w:type="spellStart"/>
            <w:r w:rsidRPr="006040D8">
              <w:rPr>
                <w:szCs w:val="24"/>
              </w:rPr>
              <w:t>Targetry</w:t>
            </w:r>
            <w:proofErr w:type="spellEnd"/>
            <w:r w:rsidRPr="006040D8">
              <w:rPr>
                <w:szCs w:val="24"/>
              </w:rPr>
              <w:t xml:space="preserve"> systems</w:t>
            </w:r>
          </w:p>
          <w:p w:rsidR="00CD3459" w:rsidRPr="006040D8" w:rsidRDefault="00CD3459" w:rsidP="0024471C">
            <w:pPr>
              <w:pStyle w:val="NoSpacing"/>
              <w:rPr>
                <w:szCs w:val="24"/>
              </w:rPr>
            </w:pPr>
            <w:r w:rsidRPr="006040D8">
              <w:rPr>
                <w:szCs w:val="24"/>
              </w:rPr>
              <w:t>- Smoke producing M21 antitank mines</w:t>
            </w:r>
          </w:p>
          <w:p w:rsidR="00CD3459" w:rsidRPr="006040D8" w:rsidRDefault="00CD3459" w:rsidP="0024471C">
            <w:pPr>
              <w:pStyle w:val="NoSpacing"/>
              <w:rPr>
                <w:szCs w:val="24"/>
              </w:rPr>
            </w:pPr>
            <w:r w:rsidRPr="006040D8">
              <w:rPr>
                <w:szCs w:val="24"/>
              </w:rPr>
              <w:t>- M14 anti-personnel practice mines</w:t>
            </w:r>
          </w:p>
          <w:p w:rsidR="00CD3459" w:rsidRPr="006040D8" w:rsidRDefault="00CD3459" w:rsidP="0024471C">
            <w:pPr>
              <w:pStyle w:val="NoSpacing"/>
              <w:rPr>
                <w:szCs w:val="24"/>
              </w:rPr>
            </w:pPr>
            <w:r w:rsidRPr="006040D8">
              <w:rPr>
                <w:szCs w:val="24"/>
              </w:rPr>
              <w:t>- Marksmanship trainers</w:t>
            </w:r>
          </w:p>
          <w:p w:rsidR="00CD3459" w:rsidRPr="006040D8" w:rsidRDefault="00CD3459" w:rsidP="0024471C">
            <w:pPr>
              <w:pStyle w:val="NoSpacing"/>
              <w:rPr>
                <w:szCs w:val="24"/>
              </w:rPr>
            </w:pPr>
            <w:r w:rsidRPr="006040D8">
              <w:rPr>
                <w:szCs w:val="24"/>
              </w:rPr>
              <w:t>- Training grenades</w:t>
            </w:r>
          </w:p>
          <w:p w:rsidR="00CD3459" w:rsidRPr="006040D8" w:rsidRDefault="00CD3459" w:rsidP="0024471C">
            <w:pPr>
              <w:pStyle w:val="NoSpacing"/>
              <w:rPr>
                <w:szCs w:val="24"/>
              </w:rPr>
            </w:pPr>
            <w:r w:rsidRPr="006040D8">
              <w:rPr>
                <w:szCs w:val="24"/>
              </w:rPr>
              <w:t>- Weapon system training ammunition (not including live ammunition)</w:t>
            </w:r>
          </w:p>
          <w:p w:rsidR="00CD3459" w:rsidRPr="006040D8" w:rsidRDefault="00CD3459" w:rsidP="0024471C">
            <w:pPr>
              <w:pStyle w:val="NoSpacing"/>
              <w:rPr>
                <w:szCs w:val="24"/>
              </w:rPr>
            </w:pPr>
            <w:r w:rsidRPr="006040D8">
              <w:rPr>
                <w:szCs w:val="24"/>
              </w:rPr>
              <w:t>- Pyrotechnics for training</w:t>
            </w:r>
          </w:p>
        </w:tc>
      </w:tr>
      <w:tr w:rsidR="00CD3459" w:rsidRPr="006040D8" w:rsidTr="00641450">
        <w:trPr>
          <w:cantSplit/>
          <w:jc w:val="center"/>
        </w:trPr>
        <w:tc>
          <w:tcPr>
            <w:tcW w:w="952" w:type="pct"/>
          </w:tcPr>
          <w:p w:rsidR="00CD3459" w:rsidRPr="006040D8" w:rsidRDefault="00CD3459" w:rsidP="0024471C">
            <w:pPr>
              <w:pStyle w:val="NoSpacing"/>
              <w:rPr>
                <w:szCs w:val="24"/>
              </w:rPr>
            </w:pPr>
            <w:r w:rsidRPr="006040D8">
              <w:rPr>
                <w:szCs w:val="24"/>
              </w:rPr>
              <w:t>Simulators</w:t>
            </w:r>
          </w:p>
        </w:tc>
        <w:tc>
          <w:tcPr>
            <w:tcW w:w="4048" w:type="pct"/>
          </w:tcPr>
          <w:p w:rsidR="00CD3459" w:rsidRPr="006040D8" w:rsidRDefault="00CD3459" w:rsidP="0024471C">
            <w:pPr>
              <w:pStyle w:val="NoSpacing"/>
              <w:rPr>
                <w:szCs w:val="24"/>
              </w:rPr>
            </w:pPr>
            <w:r w:rsidRPr="006040D8">
              <w:rPr>
                <w:szCs w:val="24"/>
              </w:rPr>
              <w:t>Simulators are devices, computer programs, or systems that perform simulation.  For training, they are devices that duplicate the essential features of a task situation and provide for direct practice.  They are also physical models, mock-ups, or simulations of a weapons system, set of weapons systems, or piece of equipment which endeavors to replicate some major aspect of the equipment's operation that usually supports the virtual environment.  Examples include:</w:t>
            </w:r>
          </w:p>
          <w:p w:rsidR="00CD3459" w:rsidRPr="006040D8" w:rsidRDefault="00CD3459" w:rsidP="0024471C">
            <w:pPr>
              <w:pStyle w:val="NoSpacing"/>
              <w:rPr>
                <w:szCs w:val="24"/>
              </w:rPr>
            </w:pPr>
            <w:r w:rsidRPr="006040D8">
              <w:rPr>
                <w:szCs w:val="24"/>
              </w:rPr>
              <w:t>-</w:t>
            </w:r>
            <w:r w:rsidR="005345A3">
              <w:rPr>
                <w:szCs w:val="24"/>
              </w:rPr>
              <w:t xml:space="preserve"> Conduct of fire trainers</w:t>
            </w:r>
          </w:p>
          <w:p w:rsidR="00CD3459" w:rsidRPr="006040D8" w:rsidRDefault="00414E81" w:rsidP="0024471C">
            <w:pPr>
              <w:pStyle w:val="NoSpacing"/>
              <w:rPr>
                <w:szCs w:val="24"/>
              </w:rPr>
            </w:pPr>
            <w:r>
              <w:rPr>
                <w:szCs w:val="24"/>
              </w:rPr>
              <w:t>- Close combat tactical trainer</w:t>
            </w:r>
          </w:p>
          <w:p w:rsidR="00CD3459" w:rsidRPr="006040D8" w:rsidRDefault="00CD3459" w:rsidP="0024471C">
            <w:pPr>
              <w:pStyle w:val="NoSpacing"/>
              <w:rPr>
                <w:szCs w:val="24"/>
              </w:rPr>
            </w:pPr>
            <w:r w:rsidRPr="006040D8">
              <w:rPr>
                <w:szCs w:val="24"/>
              </w:rPr>
              <w:t>- Multiple Integrated Laser Engagement System</w:t>
            </w:r>
          </w:p>
          <w:p w:rsidR="00CD3459" w:rsidRPr="006040D8" w:rsidRDefault="00CD3459" w:rsidP="0024471C">
            <w:pPr>
              <w:pStyle w:val="NoSpacing"/>
              <w:rPr>
                <w:szCs w:val="24"/>
              </w:rPr>
            </w:pPr>
            <w:r w:rsidRPr="006040D8">
              <w:rPr>
                <w:szCs w:val="24"/>
              </w:rPr>
              <w:t>- Flight simulators</w:t>
            </w:r>
          </w:p>
          <w:p w:rsidR="00CD3459" w:rsidRPr="006040D8" w:rsidRDefault="00CD3459" w:rsidP="0024471C">
            <w:pPr>
              <w:pStyle w:val="NoSpacing"/>
              <w:rPr>
                <w:szCs w:val="24"/>
              </w:rPr>
            </w:pPr>
            <w:r w:rsidRPr="006040D8">
              <w:rPr>
                <w:szCs w:val="24"/>
              </w:rPr>
              <w:t>- Vessel bridge simulator</w:t>
            </w:r>
          </w:p>
          <w:p w:rsidR="00CD3459" w:rsidRPr="006040D8" w:rsidRDefault="00CD3459" w:rsidP="0024471C">
            <w:pPr>
              <w:pStyle w:val="NoSpacing"/>
              <w:rPr>
                <w:szCs w:val="24"/>
              </w:rPr>
            </w:pPr>
            <w:r w:rsidRPr="006040D8">
              <w:rPr>
                <w:szCs w:val="24"/>
              </w:rPr>
              <w:t>- Army operator driver trainer</w:t>
            </w:r>
          </w:p>
          <w:p w:rsidR="00CD3459" w:rsidRPr="006040D8" w:rsidRDefault="00CD3459" w:rsidP="0024471C">
            <w:pPr>
              <w:pStyle w:val="NoSpacing"/>
              <w:rPr>
                <w:szCs w:val="24"/>
              </w:rPr>
            </w:pPr>
            <w:r w:rsidRPr="006040D8">
              <w:rPr>
                <w:szCs w:val="24"/>
              </w:rPr>
              <w:t xml:space="preserve">- </w:t>
            </w:r>
            <w:r w:rsidR="00433682">
              <w:rPr>
                <w:szCs w:val="24"/>
              </w:rPr>
              <w:t>Opposing force</w:t>
            </w:r>
            <w:r w:rsidRPr="006040D8">
              <w:rPr>
                <w:szCs w:val="24"/>
              </w:rPr>
              <w:t xml:space="preserve"> simulators</w:t>
            </w:r>
          </w:p>
          <w:p w:rsidR="00CD3459" w:rsidRPr="006040D8" w:rsidRDefault="00CD3459" w:rsidP="0024471C">
            <w:pPr>
              <w:pStyle w:val="NoSpacing"/>
              <w:rPr>
                <w:szCs w:val="24"/>
              </w:rPr>
            </w:pPr>
            <w:r w:rsidRPr="006040D8">
              <w:rPr>
                <w:szCs w:val="24"/>
              </w:rPr>
              <w:t>- Tank Weapon Gunnery Simulation System</w:t>
            </w:r>
          </w:p>
        </w:tc>
      </w:tr>
      <w:bookmarkEnd w:id="237"/>
      <w:bookmarkEnd w:id="238"/>
    </w:tbl>
    <w:p w:rsidR="00CD3459" w:rsidRPr="00AF17EF" w:rsidRDefault="00CD3459" w:rsidP="009406F9">
      <w:pPr>
        <w:pStyle w:val="NoSpacing"/>
        <w:rPr>
          <w:szCs w:val="24"/>
        </w:rPr>
      </w:pPr>
    </w:p>
    <w:p w:rsidR="006B1F73" w:rsidRPr="00AF17EF" w:rsidRDefault="006B1F73" w:rsidP="009406F9">
      <w:pPr>
        <w:pStyle w:val="NoSpacing"/>
        <w:rPr>
          <w:szCs w:val="24"/>
        </w:rPr>
      </w:pPr>
    </w:p>
    <w:p w:rsidR="006B1F73" w:rsidRPr="00AF17EF" w:rsidRDefault="006B1F73" w:rsidP="009406F9">
      <w:pPr>
        <w:pStyle w:val="NoSpacing"/>
        <w:rPr>
          <w:szCs w:val="24"/>
        </w:rPr>
      </w:pPr>
    </w:p>
    <w:p w:rsidR="006B1F73" w:rsidRPr="00AF17EF" w:rsidRDefault="006B1F73" w:rsidP="009406F9">
      <w:pPr>
        <w:pStyle w:val="NoSpacing"/>
        <w:rPr>
          <w:szCs w:val="24"/>
        </w:rPr>
      </w:pPr>
    </w:p>
    <w:p w:rsidR="006B1F73" w:rsidRPr="00AF17EF" w:rsidRDefault="006B1F73" w:rsidP="009406F9">
      <w:pPr>
        <w:pStyle w:val="NoSpacing"/>
        <w:rPr>
          <w:szCs w:val="24"/>
        </w:rPr>
      </w:pPr>
    </w:p>
    <w:p w:rsidR="006B1F73" w:rsidRPr="00AF17EF" w:rsidRDefault="006B1F73" w:rsidP="009406F9">
      <w:pPr>
        <w:pStyle w:val="NoSpacing"/>
        <w:rPr>
          <w:szCs w:val="24"/>
        </w:rPr>
      </w:pPr>
    </w:p>
    <w:p w:rsidR="006B1F73" w:rsidRPr="00AF17EF" w:rsidRDefault="006B1F73" w:rsidP="009406F9">
      <w:pPr>
        <w:pStyle w:val="NoSpacing"/>
        <w:rPr>
          <w:szCs w:val="24"/>
        </w:rPr>
      </w:pPr>
    </w:p>
    <w:p w:rsidR="006B1F73" w:rsidRPr="00AF17EF" w:rsidRDefault="006B1F73" w:rsidP="009406F9">
      <w:pPr>
        <w:pStyle w:val="NoSpacing"/>
        <w:rPr>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tblPr>
      <w:tblGrid>
        <w:gridCol w:w="1826"/>
        <w:gridCol w:w="7764"/>
      </w:tblGrid>
      <w:tr w:rsidR="006B1F73" w:rsidRPr="006040D8" w:rsidTr="006B1F73">
        <w:trPr>
          <w:cantSplit/>
          <w:tblHeader/>
          <w:jc w:val="center"/>
        </w:trPr>
        <w:tc>
          <w:tcPr>
            <w:tcW w:w="5000" w:type="pct"/>
            <w:gridSpan w:val="2"/>
            <w:tcBorders>
              <w:top w:val="nil"/>
              <w:left w:val="nil"/>
              <w:bottom w:val="single" w:sz="6" w:space="0" w:color="auto"/>
              <w:right w:val="nil"/>
            </w:tcBorders>
            <w:hideMark/>
          </w:tcPr>
          <w:p w:rsidR="006B1F73" w:rsidRPr="006E6FBF" w:rsidRDefault="006B1F73" w:rsidP="006E6FBF">
            <w:pPr>
              <w:pStyle w:val="Default"/>
              <w:rPr>
                <w:b/>
              </w:rPr>
            </w:pPr>
            <w:r w:rsidRPr="006E6FBF">
              <w:rPr>
                <w:b/>
              </w:rPr>
              <w:lastRenderedPageBreak/>
              <w:t>Table 6</w:t>
            </w:r>
            <w:r w:rsidRPr="006E6FBF">
              <w:rPr>
                <w:b/>
              </w:rPr>
              <w:noBreakHyphen/>
              <w:t>1</w:t>
            </w:r>
            <w:r w:rsidRPr="006E6FBF">
              <w:rPr>
                <w:b/>
              </w:rPr>
              <w:br/>
              <w:t>TADSS components, continued</w:t>
            </w:r>
          </w:p>
        </w:tc>
      </w:tr>
      <w:tr w:rsidR="006B1F73" w:rsidRPr="006040D8" w:rsidTr="006B1F73">
        <w:trPr>
          <w:cantSplit/>
          <w:tblHeader/>
          <w:jc w:val="center"/>
        </w:trPr>
        <w:tc>
          <w:tcPr>
            <w:tcW w:w="952" w:type="pct"/>
            <w:tcBorders>
              <w:top w:val="single" w:sz="6" w:space="0" w:color="auto"/>
              <w:left w:val="single" w:sz="6" w:space="0" w:color="auto"/>
              <w:bottom w:val="single" w:sz="6" w:space="0" w:color="auto"/>
              <w:right w:val="single" w:sz="6" w:space="0" w:color="auto"/>
            </w:tcBorders>
            <w:hideMark/>
          </w:tcPr>
          <w:p w:rsidR="006B1F73" w:rsidRPr="006040D8" w:rsidRDefault="006B1F73" w:rsidP="006B1F73">
            <w:pPr>
              <w:pStyle w:val="NoSpacing"/>
              <w:spacing w:line="276" w:lineRule="auto"/>
              <w:rPr>
                <w:b/>
                <w:szCs w:val="24"/>
              </w:rPr>
            </w:pPr>
            <w:r w:rsidRPr="006040D8">
              <w:rPr>
                <w:b/>
                <w:szCs w:val="24"/>
              </w:rPr>
              <w:t>Category</w:t>
            </w:r>
          </w:p>
        </w:tc>
        <w:tc>
          <w:tcPr>
            <w:tcW w:w="4048" w:type="pct"/>
            <w:tcBorders>
              <w:top w:val="single" w:sz="6" w:space="0" w:color="auto"/>
              <w:left w:val="single" w:sz="6" w:space="0" w:color="auto"/>
              <w:bottom w:val="single" w:sz="6" w:space="0" w:color="auto"/>
              <w:right w:val="single" w:sz="6" w:space="0" w:color="auto"/>
            </w:tcBorders>
            <w:hideMark/>
          </w:tcPr>
          <w:p w:rsidR="006B1F73" w:rsidRPr="006040D8" w:rsidRDefault="006B1F73" w:rsidP="006B1F73">
            <w:pPr>
              <w:pStyle w:val="NoSpacing"/>
              <w:spacing w:line="276" w:lineRule="auto"/>
              <w:rPr>
                <w:b/>
                <w:szCs w:val="24"/>
              </w:rPr>
            </w:pPr>
            <w:r w:rsidRPr="006040D8">
              <w:rPr>
                <w:b/>
                <w:szCs w:val="24"/>
              </w:rPr>
              <w:t>Description</w:t>
            </w:r>
          </w:p>
        </w:tc>
      </w:tr>
      <w:tr w:rsidR="006B1F73" w:rsidRPr="006040D8" w:rsidTr="006B1F73">
        <w:trPr>
          <w:cantSplit/>
          <w:jc w:val="center"/>
        </w:trPr>
        <w:tc>
          <w:tcPr>
            <w:tcW w:w="952" w:type="pct"/>
            <w:tcBorders>
              <w:top w:val="single" w:sz="6" w:space="0" w:color="auto"/>
              <w:left w:val="single" w:sz="6" w:space="0" w:color="auto"/>
              <w:bottom w:val="single" w:sz="6" w:space="0" w:color="auto"/>
              <w:right w:val="single" w:sz="6" w:space="0" w:color="auto"/>
            </w:tcBorders>
            <w:hideMark/>
          </w:tcPr>
          <w:p w:rsidR="006B1F73" w:rsidRPr="006040D8" w:rsidRDefault="006B1F73" w:rsidP="006B1F73">
            <w:pPr>
              <w:pStyle w:val="NoSpacing"/>
              <w:spacing w:line="276" w:lineRule="auto"/>
              <w:rPr>
                <w:szCs w:val="24"/>
              </w:rPr>
            </w:pPr>
            <w:r w:rsidRPr="006040D8">
              <w:rPr>
                <w:szCs w:val="24"/>
              </w:rPr>
              <w:t>Simulations</w:t>
            </w:r>
          </w:p>
        </w:tc>
        <w:tc>
          <w:tcPr>
            <w:tcW w:w="4048" w:type="pct"/>
            <w:tcBorders>
              <w:top w:val="single" w:sz="6" w:space="0" w:color="auto"/>
              <w:left w:val="single" w:sz="6" w:space="0" w:color="auto"/>
              <w:bottom w:val="single" w:sz="6" w:space="0" w:color="auto"/>
              <w:right w:val="single" w:sz="6" w:space="0" w:color="auto"/>
            </w:tcBorders>
            <w:hideMark/>
          </w:tcPr>
          <w:p w:rsidR="006B1F73" w:rsidRPr="006040D8" w:rsidRDefault="006B1F73" w:rsidP="006B1F73">
            <w:pPr>
              <w:pStyle w:val="NoSpacing"/>
              <w:spacing w:line="276" w:lineRule="auto"/>
              <w:rPr>
                <w:szCs w:val="24"/>
              </w:rPr>
            </w:pPr>
            <w:r w:rsidRPr="006040D8">
              <w:rPr>
                <w:iCs/>
                <w:szCs w:val="24"/>
              </w:rPr>
              <w:t>Simulations are a method for implementing a model(s) over time, including any representation</w:t>
            </w:r>
            <w:r w:rsidRPr="006040D8">
              <w:rPr>
                <w:szCs w:val="24"/>
              </w:rPr>
              <w:t xml:space="preserve"> or imitation of reality, to include environment, facilities, equipment, mechanical and maneuver operations, motion, role-playing, leadership, and so forth.  They are the representation of salient features, operations, or environment of a system, subsystem, or scenario that support the training environment.  Examples include:</w:t>
            </w:r>
          </w:p>
          <w:p w:rsidR="006B1F73" w:rsidRPr="006040D8" w:rsidRDefault="006B1F73" w:rsidP="00F20D9D">
            <w:pPr>
              <w:pStyle w:val="NoSpacing"/>
              <w:tabs>
                <w:tab w:val="left" w:pos="5130"/>
              </w:tabs>
              <w:spacing w:line="276" w:lineRule="auto"/>
              <w:rPr>
                <w:szCs w:val="24"/>
              </w:rPr>
            </w:pPr>
            <w:r w:rsidRPr="006040D8">
              <w:rPr>
                <w:szCs w:val="24"/>
              </w:rPr>
              <w:t xml:space="preserve">- </w:t>
            </w:r>
            <w:proofErr w:type="spellStart"/>
            <w:r w:rsidRPr="006040D8">
              <w:rPr>
                <w:szCs w:val="24"/>
              </w:rPr>
              <w:t>W</w:t>
            </w:r>
            <w:r w:rsidR="00F20D9D">
              <w:rPr>
                <w:szCs w:val="24"/>
              </w:rPr>
              <w:t>arfighter's</w:t>
            </w:r>
            <w:proofErr w:type="spellEnd"/>
            <w:r w:rsidR="00F20D9D">
              <w:rPr>
                <w:szCs w:val="24"/>
              </w:rPr>
              <w:t xml:space="preserve"> Simulation</w:t>
            </w:r>
          </w:p>
          <w:p w:rsidR="006B1F73" w:rsidRPr="006040D8" w:rsidRDefault="006B1F73" w:rsidP="006B1F73">
            <w:pPr>
              <w:pStyle w:val="NoSpacing"/>
              <w:spacing w:line="276" w:lineRule="auto"/>
              <w:rPr>
                <w:szCs w:val="24"/>
              </w:rPr>
            </w:pPr>
            <w:r w:rsidRPr="006040D8">
              <w:rPr>
                <w:szCs w:val="24"/>
              </w:rPr>
              <w:t>- Joint Land Component Construct</w:t>
            </w:r>
            <w:r w:rsidR="0020053B">
              <w:rPr>
                <w:szCs w:val="24"/>
              </w:rPr>
              <w:t>ive Training Capability</w:t>
            </w:r>
          </w:p>
          <w:p w:rsidR="006B1F73" w:rsidRPr="006040D8" w:rsidRDefault="006B1F73" w:rsidP="00433682">
            <w:pPr>
              <w:pStyle w:val="NoSpacing"/>
              <w:tabs>
                <w:tab w:val="left" w:pos="4335"/>
              </w:tabs>
              <w:spacing w:line="276" w:lineRule="auto"/>
              <w:rPr>
                <w:szCs w:val="24"/>
              </w:rPr>
            </w:pPr>
            <w:r w:rsidRPr="006040D8">
              <w:rPr>
                <w:szCs w:val="24"/>
              </w:rPr>
              <w:t>- O</w:t>
            </w:r>
            <w:r w:rsidR="00433682">
              <w:rPr>
                <w:szCs w:val="24"/>
              </w:rPr>
              <w:t>ne Semi-Automated Force</w:t>
            </w:r>
          </w:p>
          <w:p w:rsidR="006B1F73" w:rsidRPr="006040D8" w:rsidRDefault="006B1F73" w:rsidP="006B1F73">
            <w:pPr>
              <w:pStyle w:val="NoSpacing"/>
              <w:spacing w:line="276" w:lineRule="auto"/>
              <w:rPr>
                <w:szCs w:val="24"/>
              </w:rPr>
            </w:pPr>
            <w:r w:rsidRPr="006040D8">
              <w:rPr>
                <w:szCs w:val="24"/>
              </w:rPr>
              <w:t>- Command and staff training simulation</w:t>
            </w:r>
          </w:p>
          <w:p w:rsidR="006B1F73" w:rsidRPr="006040D8" w:rsidRDefault="006B1F73" w:rsidP="006B1F73">
            <w:pPr>
              <w:pStyle w:val="NoSpacing"/>
              <w:spacing w:line="276" w:lineRule="auto"/>
              <w:rPr>
                <w:szCs w:val="24"/>
              </w:rPr>
            </w:pPr>
            <w:r w:rsidRPr="006040D8">
              <w:rPr>
                <w:szCs w:val="24"/>
              </w:rPr>
              <w:t>- Joint simulation training</w:t>
            </w:r>
          </w:p>
          <w:p w:rsidR="006B1F73" w:rsidRPr="006040D8" w:rsidRDefault="006B1F73" w:rsidP="006B1F73">
            <w:pPr>
              <w:pStyle w:val="NoSpacing"/>
              <w:spacing w:line="276" w:lineRule="auto"/>
              <w:rPr>
                <w:szCs w:val="24"/>
              </w:rPr>
            </w:pPr>
            <w:r w:rsidRPr="006040D8">
              <w:rPr>
                <w:szCs w:val="24"/>
              </w:rPr>
              <w:t>- Visualization-based training and support system</w:t>
            </w:r>
          </w:p>
          <w:p w:rsidR="006B1F73" w:rsidRPr="006040D8" w:rsidRDefault="006B1F73" w:rsidP="006B1F73">
            <w:pPr>
              <w:pStyle w:val="NoSpacing"/>
              <w:spacing w:line="276" w:lineRule="auto"/>
              <w:rPr>
                <w:szCs w:val="24"/>
              </w:rPr>
            </w:pPr>
            <w:r w:rsidRPr="006040D8">
              <w:rPr>
                <w:szCs w:val="24"/>
              </w:rPr>
              <w:t xml:space="preserve">- Indirect fire simulation </w:t>
            </w:r>
          </w:p>
          <w:p w:rsidR="006B1F73" w:rsidRPr="006040D8" w:rsidRDefault="006B1F73" w:rsidP="006B1F73">
            <w:pPr>
              <w:pStyle w:val="NoSpacing"/>
              <w:spacing w:line="276" w:lineRule="auto"/>
              <w:rPr>
                <w:szCs w:val="24"/>
              </w:rPr>
            </w:pPr>
            <w:r w:rsidRPr="006040D8">
              <w:rPr>
                <w:szCs w:val="24"/>
              </w:rPr>
              <w:t>- Direct fire simulation</w:t>
            </w:r>
          </w:p>
          <w:p w:rsidR="006B1F73" w:rsidRPr="006040D8" w:rsidRDefault="006B1F73" w:rsidP="006B1F73">
            <w:pPr>
              <w:pStyle w:val="NoSpacing"/>
              <w:spacing w:line="276" w:lineRule="auto"/>
              <w:rPr>
                <w:szCs w:val="24"/>
              </w:rPr>
            </w:pPr>
            <w:r w:rsidRPr="006040D8">
              <w:rPr>
                <w:szCs w:val="24"/>
              </w:rPr>
              <w:t>- Area weapon simulation</w:t>
            </w:r>
          </w:p>
          <w:p w:rsidR="006B1F73" w:rsidRPr="006040D8" w:rsidRDefault="00156415" w:rsidP="006B1F73">
            <w:pPr>
              <w:pStyle w:val="NoSpacing"/>
              <w:spacing w:line="276" w:lineRule="auto"/>
              <w:rPr>
                <w:szCs w:val="24"/>
              </w:rPr>
            </w:pPr>
            <w:r>
              <w:rPr>
                <w:szCs w:val="24"/>
              </w:rPr>
              <w:t>- Electronic warfare</w:t>
            </w:r>
            <w:r w:rsidR="006B1F73" w:rsidRPr="006040D8">
              <w:rPr>
                <w:szCs w:val="24"/>
              </w:rPr>
              <w:t xml:space="preserve"> engagement simulation</w:t>
            </w:r>
          </w:p>
          <w:p w:rsidR="006B1F73" w:rsidRPr="006040D8" w:rsidRDefault="006B1F73" w:rsidP="006B1F73">
            <w:pPr>
              <w:pStyle w:val="NoSpacing"/>
              <w:spacing w:line="276" w:lineRule="auto"/>
              <w:rPr>
                <w:szCs w:val="24"/>
              </w:rPr>
            </w:pPr>
            <w:r w:rsidRPr="006040D8">
              <w:rPr>
                <w:szCs w:val="24"/>
              </w:rPr>
              <w:t>- Weapon effect simulations</w:t>
            </w:r>
          </w:p>
          <w:p w:rsidR="006B1F73" w:rsidRPr="006040D8" w:rsidRDefault="006B1F73" w:rsidP="006B1F73">
            <w:pPr>
              <w:pStyle w:val="NoSpacing"/>
              <w:spacing w:line="276" w:lineRule="auto"/>
              <w:rPr>
                <w:szCs w:val="24"/>
              </w:rPr>
            </w:pPr>
            <w:r w:rsidRPr="006040D8">
              <w:rPr>
                <w:szCs w:val="24"/>
              </w:rPr>
              <w:t>- Gaming applications</w:t>
            </w:r>
          </w:p>
        </w:tc>
      </w:tr>
      <w:tr w:rsidR="006B1F73" w:rsidRPr="006040D8" w:rsidTr="006B1F73">
        <w:trPr>
          <w:cantSplit/>
          <w:jc w:val="center"/>
        </w:trPr>
        <w:tc>
          <w:tcPr>
            <w:tcW w:w="952" w:type="pct"/>
            <w:tcBorders>
              <w:top w:val="single" w:sz="6" w:space="0" w:color="auto"/>
              <w:left w:val="single" w:sz="6" w:space="0" w:color="auto"/>
              <w:bottom w:val="single" w:sz="6" w:space="0" w:color="auto"/>
              <w:right w:val="single" w:sz="6" w:space="0" w:color="auto"/>
            </w:tcBorders>
            <w:hideMark/>
          </w:tcPr>
          <w:p w:rsidR="006B1F73" w:rsidRPr="006040D8" w:rsidRDefault="006B1F73" w:rsidP="006B1F73">
            <w:pPr>
              <w:pStyle w:val="NoSpacing"/>
              <w:spacing w:line="276" w:lineRule="auto"/>
              <w:rPr>
                <w:szCs w:val="24"/>
              </w:rPr>
            </w:pPr>
            <w:r w:rsidRPr="006040D8">
              <w:rPr>
                <w:szCs w:val="24"/>
              </w:rPr>
              <w:t>Instrumentation</w:t>
            </w:r>
          </w:p>
        </w:tc>
        <w:tc>
          <w:tcPr>
            <w:tcW w:w="4048" w:type="pct"/>
            <w:tcBorders>
              <w:top w:val="single" w:sz="6" w:space="0" w:color="auto"/>
              <w:left w:val="single" w:sz="6" w:space="0" w:color="auto"/>
              <w:bottom w:val="single" w:sz="6" w:space="0" w:color="auto"/>
              <w:right w:val="single" w:sz="6" w:space="0" w:color="auto"/>
            </w:tcBorders>
            <w:hideMark/>
          </w:tcPr>
          <w:p w:rsidR="006B1F73" w:rsidRPr="006040D8" w:rsidRDefault="006B1F73" w:rsidP="006B1F73">
            <w:pPr>
              <w:pStyle w:val="NoSpacing"/>
              <w:spacing w:line="276" w:lineRule="auto"/>
              <w:rPr>
                <w:szCs w:val="24"/>
              </w:rPr>
            </w:pPr>
            <w:r w:rsidRPr="006040D8">
              <w:rPr>
                <w:iCs/>
                <w:szCs w:val="24"/>
              </w:rPr>
              <w:t>Instrumentation is</w:t>
            </w:r>
            <w:r w:rsidRPr="006040D8">
              <w:rPr>
                <w:szCs w:val="24"/>
              </w:rPr>
              <w:t xml:space="preserve"> a system which supports training through digital, audio, video, and hard copy data capture; exercise monitoring and control; after-action review (AAR) preparation and presentation; and take-home package preparation and presentation.  Examples include:</w:t>
            </w:r>
          </w:p>
          <w:p w:rsidR="006B1F73" w:rsidRPr="006040D8" w:rsidRDefault="006B1F73" w:rsidP="006B1F73">
            <w:pPr>
              <w:pStyle w:val="NoSpacing"/>
              <w:spacing w:line="276" w:lineRule="auto"/>
              <w:rPr>
                <w:szCs w:val="24"/>
              </w:rPr>
            </w:pPr>
            <w:r w:rsidRPr="006040D8">
              <w:rPr>
                <w:szCs w:val="24"/>
              </w:rPr>
              <w:t>- ET instrumentation</w:t>
            </w:r>
          </w:p>
          <w:p w:rsidR="006B1F73" w:rsidRPr="006040D8" w:rsidRDefault="006B1F73" w:rsidP="006B1F73">
            <w:pPr>
              <w:pStyle w:val="NoSpacing"/>
              <w:spacing w:line="276" w:lineRule="auto"/>
              <w:rPr>
                <w:szCs w:val="24"/>
              </w:rPr>
            </w:pPr>
            <w:r w:rsidRPr="006040D8">
              <w:rPr>
                <w:szCs w:val="24"/>
              </w:rPr>
              <w:t>- Home station training instrumentation</w:t>
            </w:r>
          </w:p>
          <w:p w:rsidR="006B1F73" w:rsidRPr="006040D8" w:rsidRDefault="006B1F73" w:rsidP="006B1F73">
            <w:pPr>
              <w:pStyle w:val="NoSpacing"/>
              <w:spacing w:line="276" w:lineRule="auto"/>
              <w:rPr>
                <w:szCs w:val="24"/>
              </w:rPr>
            </w:pPr>
            <w:r w:rsidRPr="006040D8">
              <w:rPr>
                <w:szCs w:val="24"/>
              </w:rPr>
              <w:t>- Joint training instrumentation</w:t>
            </w:r>
          </w:p>
          <w:p w:rsidR="006B1F73" w:rsidRPr="006040D8" w:rsidRDefault="006B1F73" w:rsidP="006B1F73">
            <w:pPr>
              <w:pStyle w:val="NoSpacing"/>
              <w:spacing w:line="276" w:lineRule="auto"/>
              <w:rPr>
                <w:szCs w:val="24"/>
              </w:rPr>
            </w:pPr>
            <w:r w:rsidRPr="006040D8">
              <w:rPr>
                <w:szCs w:val="24"/>
              </w:rPr>
              <w:t>- CTC instrumentation</w:t>
            </w:r>
          </w:p>
          <w:p w:rsidR="006B1F73" w:rsidRPr="006040D8" w:rsidRDefault="006B1F73" w:rsidP="006B1F73">
            <w:pPr>
              <w:pStyle w:val="NoSpacing"/>
              <w:spacing w:line="276" w:lineRule="auto"/>
              <w:rPr>
                <w:szCs w:val="24"/>
              </w:rPr>
            </w:pPr>
            <w:r w:rsidRPr="006040D8">
              <w:rPr>
                <w:szCs w:val="24"/>
              </w:rPr>
              <w:t>- Digital range instrumentation</w:t>
            </w:r>
          </w:p>
          <w:p w:rsidR="006B1F73" w:rsidRPr="006040D8" w:rsidRDefault="006B1F73" w:rsidP="006B1F73">
            <w:pPr>
              <w:pStyle w:val="NoSpacing"/>
              <w:spacing w:line="276" w:lineRule="auto"/>
              <w:rPr>
                <w:iCs/>
                <w:szCs w:val="24"/>
              </w:rPr>
            </w:pPr>
            <w:r w:rsidRPr="006040D8">
              <w:rPr>
                <w:szCs w:val="24"/>
              </w:rPr>
              <w:t>- Other service instrumentation</w:t>
            </w:r>
          </w:p>
        </w:tc>
      </w:tr>
    </w:tbl>
    <w:p w:rsidR="006B1F73" w:rsidRPr="00AF17EF" w:rsidRDefault="006B1F73" w:rsidP="009406F9">
      <w:pPr>
        <w:pStyle w:val="NoSpacing"/>
        <w:rPr>
          <w:szCs w:val="24"/>
        </w:rPr>
      </w:pPr>
    </w:p>
    <w:p w:rsidR="00CD3459" w:rsidRPr="00AF17EF" w:rsidRDefault="00CD3459" w:rsidP="00143635">
      <w:pPr>
        <w:pStyle w:val="Heading1"/>
        <w:rPr>
          <w:szCs w:val="24"/>
        </w:rPr>
      </w:pPr>
      <w:bookmarkStart w:id="239" w:name="_Toc401130802"/>
      <w:r w:rsidRPr="00AF17EF">
        <w:rPr>
          <w:szCs w:val="24"/>
        </w:rPr>
        <w:t>6-3</w:t>
      </w:r>
      <w:proofErr w:type="gramStart"/>
      <w:r w:rsidRPr="00AF17EF">
        <w:rPr>
          <w:szCs w:val="24"/>
        </w:rPr>
        <w:t>.  Embedded</w:t>
      </w:r>
      <w:proofErr w:type="gramEnd"/>
      <w:r w:rsidRPr="00AF17EF">
        <w:rPr>
          <w:szCs w:val="24"/>
        </w:rPr>
        <w:t xml:space="preserve"> training (ET)</w:t>
      </w:r>
      <w:bookmarkEnd w:id="239"/>
      <w:r w:rsidRPr="00AF17EF">
        <w:rPr>
          <w:szCs w:val="24"/>
        </w:rPr>
        <w:t xml:space="preserve"> </w:t>
      </w:r>
    </w:p>
    <w:p w:rsidR="00CD3459" w:rsidRPr="00AF17EF" w:rsidRDefault="00CD3459" w:rsidP="009406F9">
      <w:pPr>
        <w:pStyle w:val="NoSpacing"/>
        <w:rPr>
          <w:szCs w:val="24"/>
        </w:rPr>
      </w:pPr>
    </w:p>
    <w:p w:rsidR="00CD3459" w:rsidRPr="00AF17EF" w:rsidRDefault="00CD3459" w:rsidP="00143635">
      <w:pPr>
        <w:pStyle w:val="NoSpacing"/>
        <w:rPr>
          <w:szCs w:val="24"/>
        </w:rPr>
      </w:pPr>
      <w:r w:rsidRPr="00AF17EF">
        <w:rPr>
          <w:szCs w:val="24"/>
        </w:rPr>
        <w:t xml:space="preserve">     </w:t>
      </w:r>
      <w:proofErr w:type="gramStart"/>
      <w:r w:rsidRPr="00AF17EF">
        <w:rPr>
          <w:szCs w:val="24"/>
        </w:rPr>
        <w:t xml:space="preserve">a.  </w:t>
      </w:r>
      <w:r w:rsidR="00BD68B3" w:rsidRPr="00AF17EF">
        <w:rPr>
          <w:szCs w:val="24"/>
        </w:rPr>
        <w:t>The</w:t>
      </w:r>
      <w:proofErr w:type="gramEnd"/>
      <w:r w:rsidR="00BD68B3" w:rsidRPr="00AF17EF">
        <w:rPr>
          <w:szCs w:val="24"/>
        </w:rPr>
        <w:t xml:space="preserve"> training support capability for an operational system is required to be embedded in the system itself when </w:t>
      </w:r>
      <w:r w:rsidR="00A770A5" w:rsidRPr="00AF17EF">
        <w:rPr>
          <w:szCs w:val="24"/>
        </w:rPr>
        <w:t xml:space="preserve">practical (unless, by design, the system architecture employs technologies that use </w:t>
      </w:r>
      <w:r w:rsidR="005F21BA" w:rsidRPr="00AF17EF">
        <w:rPr>
          <w:szCs w:val="24"/>
        </w:rPr>
        <w:t xml:space="preserve">a </w:t>
      </w:r>
      <w:r w:rsidR="00DA70D7" w:rsidRPr="00AF17EF">
        <w:rPr>
          <w:szCs w:val="24"/>
        </w:rPr>
        <w:t>remote</w:t>
      </w:r>
      <w:r w:rsidR="00A770A5" w:rsidRPr="00AF17EF">
        <w:rPr>
          <w:szCs w:val="24"/>
        </w:rPr>
        <w:t xml:space="preserve"> </w:t>
      </w:r>
      <w:r w:rsidR="005F21BA" w:rsidRPr="00AF17EF">
        <w:rPr>
          <w:szCs w:val="24"/>
        </w:rPr>
        <w:t>content server</w:t>
      </w:r>
      <w:r w:rsidR="00DA70D7" w:rsidRPr="00AF17EF">
        <w:rPr>
          <w:szCs w:val="24"/>
        </w:rPr>
        <w:t>, such as on a Wide Area Network or “cloud” technologies</w:t>
      </w:r>
      <w:r w:rsidR="00A770A5" w:rsidRPr="00AF17EF">
        <w:rPr>
          <w:szCs w:val="24"/>
        </w:rPr>
        <w:t>).</w:t>
      </w:r>
      <w:r w:rsidRPr="00AF17EF">
        <w:rPr>
          <w:szCs w:val="24"/>
        </w:rPr>
        <w:t xml:space="preserve">  While ET is by definition a TADSS, its importance requires special consideration in the TSS estimate.  </w:t>
      </w:r>
      <w:r w:rsidR="00127393">
        <w:rPr>
          <w:szCs w:val="24"/>
        </w:rPr>
        <w:t>DOD</w:t>
      </w:r>
      <w:r w:rsidRPr="00AF17EF">
        <w:rPr>
          <w:szCs w:val="24"/>
        </w:rPr>
        <w:t xml:space="preserve"> and Army policy state that ET will be used whenever practical to meet system training needs.</w:t>
      </w:r>
    </w:p>
    <w:p w:rsidR="00CD3459" w:rsidRPr="00AF17EF" w:rsidRDefault="00CD3459" w:rsidP="00143635">
      <w:pPr>
        <w:pStyle w:val="NoSpacing"/>
        <w:rPr>
          <w:szCs w:val="24"/>
        </w:rPr>
      </w:pPr>
    </w:p>
    <w:p w:rsidR="00CD3459" w:rsidRPr="00AF17EF" w:rsidRDefault="00CD3459" w:rsidP="00143635">
      <w:pPr>
        <w:pStyle w:val="NoSpacing"/>
        <w:rPr>
          <w:szCs w:val="24"/>
        </w:rPr>
      </w:pPr>
      <w:r w:rsidRPr="00AF17EF">
        <w:rPr>
          <w:szCs w:val="24"/>
        </w:rPr>
        <w:lastRenderedPageBreak/>
        <w:t xml:space="preserve">     </w:t>
      </w:r>
      <w:proofErr w:type="gramStart"/>
      <w:r w:rsidRPr="00AF17EF">
        <w:rPr>
          <w:szCs w:val="24"/>
        </w:rPr>
        <w:t>b.  ET</w:t>
      </w:r>
      <w:proofErr w:type="gramEnd"/>
      <w:r w:rsidRPr="00AF17EF">
        <w:rPr>
          <w:szCs w:val="24"/>
        </w:rPr>
        <w:t xml:space="preserve"> is defined as a function hosted in hardware and/or software, integrated into the overall equipment configuration.  ET supports training, assessment, and control of exercises on the operational equipment with auxiliary equipment and data sources as necessary.  </w:t>
      </w:r>
      <w:r w:rsidR="00BD68B3" w:rsidRPr="00AF17EF">
        <w:rPr>
          <w:szCs w:val="24"/>
        </w:rPr>
        <w:t xml:space="preserve">A good example of ET would be the built-in ability to participate in instrumented CTC or home-station training exercises without installing add-on </w:t>
      </w:r>
      <w:bookmarkStart w:id="240" w:name="OLE_LINK17"/>
      <w:bookmarkStart w:id="241" w:name="OLE_LINK18"/>
      <w:r w:rsidR="000110FF" w:rsidRPr="00AF17EF">
        <w:rPr>
          <w:szCs w:val="24"/>
        </w:rPr>
        <w:t>Tactical Engagement Simulation System</w:t>
      </w:r>
      <w:bookmarkEnd w:id="240"/>
      <w:bookmarkEnd w:id="241"/>
      <w:r w:rsidR="00BD68B3" w:rsidRPr="00AF17EF">
        <w:rPr>
          <w:szCs w:val="24"/>
        </w:rPr>
        <w:t xml:space="preserve"> or </w:t>
      </w:r>
      <w:r w:rsidR="00685FB1" w:rsidRPr="00AF17EF">
        <w:rPr>
          <w:szCs w:val="24"/>
        </w:rPr>
        <w:t>Multiple Integrated Laser Engagement System</w:t>
      </w:r>
      <w:r w:rsidR="00BD68B3" w:rsidRPr="00AF17EF">
        <w:rPr>
          <w:szCs w:val="24"/>
        </w:rPr>
        <w:t xml:space="preserve"> equipment on vehicles or aircraft.</w:t>
      </w:r>
    </w:p>
    <w:p w:rsidR="00CD3459" w:rsidRPr="00AF17EF" w:rsidRDefault="00CD3459" w:rsidP="00143635">
      <w:pPr>
        <w:pStyle w:val="NoSpacing"/>
        <w:rPr>
          <w:szCs w:val="24"/>
        </w:rPr>
      </w:pPr>
    </w:p>
    <w:p w:rsidR="00CD3459" w:rsidRPr="00AF17EF" w:rsidRDefault="00CD3459" w:rsidP="00143635">
      <w:pPr>
        <w:pStyle w:val="NoSpacing"/>
        <w:rPr>
          <w:szCs w:val="24"/>
        </w:rPr>
      </w:pPr>
      <w:r w:rsidRPr="00AF17EF">
        <w:rPr>
          <w:szCs w:val="24"/>
        </w:rPr>
        <w:t xml:space="preserve">     </w:t>
      </w:r>
      <w:proofErr w:type="gramStart"/>
      <w:r w:rsidRPr="00AF17EF">
        <w:rPr>
          <w:szCs w:val="24"/>
        </w:rPr>
        <w:t>c.  ET</w:t>
      </w:r>
      <w:proofErr w:type="gramEnd"/>
      <w:r w:rsidRPr="00AF17EF">
        <w:rPr>
          <w:szCs w:val="24"/>
        </w:rPr>
        <w:t>, when activated, can start a training session or overlay the system's normal operational mode to enter a training and assessment mode.  ET can provide the capabilities shown in table 6-2 as part of the operational system.</w:t>
      </w:r>
    </w:p>
    <w:p w:rsidR="00CD3459" w:rsidRPr="00AF17EF" w:rsidRDefault="00CD3459" w:rsidP="009406F9">
      <w:pPr>
        <w:pStyle w:val="NoSpacing"/>
        <w:rPr>
          <w:szCs w:val="24"/>
        </w:rPr>
      </w:pPr>
    </w:p>
    <w:tbl>
      <w:tblPr>
        <w:tblW w:w="95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2067"/>
        <w:gridCol w:w="7466"/>
      </w:tblGrid>
      <w:tr w:rsidR="00CD3459" w:rsidRPr="006040D8" w:rsidTr="00641450">
        <w:trPr>
          <w:cantSplit/>
          <w:tblHeader/>
          <w:jc w:val="center"/>
        </w:trPr>
        <w:tc>
          <w:tcPr>
            <w:tcW w:w="5000" w:type="pct"/>
            <w:gridSpan w:val="2"/>
            <w:tcBorders>
              <w:top w:val="nil"/>
              <w:left w:val="nil"/>
              <w:right w:val="nil"/>
            </w:tcBorders>
          </w:tcPr>
          <w:p w:rsidR="00143635" w:rsidRPr="006040D8" w:rsidRDefault="00CD3459" w:rsidP="00143635">
            <w:pPr>
              <w:pStyle w:val="Table"/>
              <w:rPr>
                <w:szCs w:val="24"/>
              </w:rPr>
            </w:pPr>
            <w:bookmarkStart w:id="242" w:name="_Toc400445247"/>
            <w:r w:rsidRPr="00AF17EF">
              <w:rPr>
                <w:szCs w:val="24"/>
              </w:rPr>
              <w:t>Table 6-2</w:t>
            </w:r>
            <w:bookmarkEnd w:id="242"/>
          </w:p>
          <w:p w:rsidR="00CD3459" w:rsidRPr="00AF17EF" w:rsidRDefault="00CD3459" w:rsidP="00143635">
            <w:pPr>
              <w:pStyle w:val="Table"/>
              <w:rPr>
                <w:szCs w:val="24"/>
              </w:rPr>
            </w:pPr>
            <w:bookmarkStart w:id="243" w:name="_Toc400445248"/>
            <w:r w:rsidRPr="00AF17EF">
              <w:rPr>
                <w:szCs w:val="24"/>
              </w:rPr>
              <w:t>ET capabilities</w:t>
            </w:r>
            <w:bookmarkEnd w:id="243"/>
          </w:p>
        </w:tc>
      </w:tr>
      <w:tr w:rsidR="00CD3459" w:rsidRPr="006040D8" w:rsidTr="00641450">
        <w:trPr>
          <w:cantSplit/>
          <w:tblHeader/>
          <w:jc w:val="center"/>
        </w:trPr>
        <w:tc>
          <w:tcPr>
            <w:tcW w:w="1084" w:type="pct"/>
          </w:tcPr>
          <w:p w:rsidR="00CD3459" w:rsidRPr="00FD787B" w:rsidRDefault="00CD3459" w:rsidP="0024471C">
            <w:pPr>
              <w:pStyle w:val="NoSpacing"/>
              <w:rPr>
                <w:b/>
                <w:sz w:val="22"/>
              </w:rPr>
            </w:pPr>
            <w:r w:rsidRPr="00FD787B">
              <w:rPr>
                <w:b/>
                <w:sz w:val="22"/>
              </w:rPr>
              <w:t>Capability</w:t>
            </w:r>
          </w:p>
        </w:tc>
        <w:tc>
          <w:tcPr>
            <w:tcW w:w="3916" w:type="pct"/>
          </w:tcPr>
          <w:p w:rsidR="00CD3459" w:rsidRPr="00FD787B" w:rsidRDefault="00CD3459" w:rsidP="0024471C">
            <w:pPr>
              <w:pStyle w:val="NoSpacing"/>
              <w:rPr>
                <w:b/>
                <w:sz w:val="22"/>
              </w:rPr>
            </w:pPr>
            <w:r w:rsidRPr="00FD787B">
              <w:rPr>
                <w:b/>
                <w:sz w:val="22"/>
              </w:rPr>
              <w:t>Description</w:t>
            </w:r>
          </w:p>
        </w:tc>
      </w:tr>
      <w:tr w:rsidR="00CD3459" w:rsidRPr="006040D8" w:rsidTr="00641450">
        <w:trPr>
          <w:cantSplit/>
          <w:jc w:val="center"/>
        </w:trPr>
        <w:tc>
          <w:tcPr>
            <w:tcW w:w="1084" w:type="pct"/>
          </w:tcPr>
          <w:p w:rsidR="00CD3459" w:rsidRPr="00FD787B" w:rsidRDefault="00CD3459" w:rsidP="0024471C">
            <w:pPr>
              <w:pStyle w:val="NoSpacing"/>
              <w:rPr>
                <w:sz w:val="22"/>
              </w:rPr>
            </w:pPr>
            <w:r w:rsidRPr="00FD787B">
              <w:rPr>
                <w:sz w:val="22"/>
              </w:rPr>
              <w:t>Overall</w:t>
            </w:r>
          </w:p>
        </w:tc>
        <w:tc>
          <w:tcPr>
            <w:tcW w:w="3916" w:type="pct"/>
          </w:tcPr>
          <w:p w:rsidR="00CD3459" w:rsidRPr="00FD787B" w:rsidRDefault="00CD3459" w:rsidP="0024471C">
            <w:pPr>
              <w:pStyle w:val="NoSpacing"/>
              <w:rPr>
                <w:sz w:val="22"/>
              </w:rPr>
            </w:pPr>
            <w:r w:rsidRPr="00FD787B">
              <w:rPr>
                <w:sz w:val="22"/>
              </w:rPr>
              <w:t xml:space="preserve">- Provide a system or </w:t>
            </w:r>
            <w:proofErr w:type="spellStart"/>
            <w:r w:rsidRPr="00FD787B">
              <w:rPr>
                <w:sz w:val="22"/>
              </w:rPr>
              <w:t>FoS</w:t>
            </w:r>
            <w:proofErr w:type="spellEnd"/>
            <w:r w:rsidRPr="00FD787B">
              <w:rPr>
                <w:sz w:val="22"/>
              </w:rPr>
              <w:t xml:space="preserve"> a synthetic operational environment.</w:t>
            </w:r>
          </w:p>
          <w:p w:rsidR="00CD3459" w:rsidRPr="00FD787B" w:rsidRDefault="00CD3459" w:rsidP="0024471C">
            <w:pPr>
              <w:pStyle w:val="NoSpacing"/>
              <w:rPr>
                <w:sz w:val="22"/>
              </w:rPr>
            </w:pPr>
            <w:r w:rsidRPr="00FD787B">
              <w:rPr>
                <w:sz w:val="22"/>
              </w:rPr>
              <w:t>- Present training to individuals, crews and teams, units, unit leaders, and staffs.</w:t>
            </w:r>
          </w:p>
          <w:p w:rsidR="00CD3459" w:rsidRPr="00FD787B" w:rsidRDefault="00CD3459" w:rsidP="00EE5E6E">
            <w:pPr>
              <w:pStyle w:val="NoSpacing"/>
              <w:rPr>
                <w:sz w:val="22"/>
              </w:rPr>
            </w:pPr>
            <w:r w:rsidRPr="00FD787B">
              <w:rPr>
                <w:sz w:val="22"/>
              </w:rPr>
              <w:t>- Enable training individual through collective task in</w:t>
            </w:r>
            <w:r w:rsidR="00EE5E6E" w:rsidRPr="00FD787B">
              <w:rPr>
                <w:sz w:val="22"/>
              </w:rPr>
              <w:t xml:space="preserve"> the</w:t>
            </w:r>
            <w:r w:rsidRPr="00FD787B">
              <w:rPr>
                <w:sz w:val="22"/>
              </w:rPr>
              <w:t xml:space="preserve"> </w:t>
            </w:r>
            <w:r w:rsidR="00D954F5" w:rsidRPr="00FD787B">
              <w:rPr>
                <w:sz w:val="22"/>
              </w:rPr>
              <w:t xml:space="preserve">institutional and operational </w:t>
            </w:r>
            <w:r w:rsidRPr="00FD787B">
              <w:rPr>
                <w:sz w:val="22"/>
              </w:rPr>
              <w:t xml:space="preserve">domains and </w:t>
            </w:r>
            <w:r w:rsidR="00D954F5" w:rsidRPr="00FD787B">
              <w:rPr>
                <w:sz w:val="22"/>
              </w:rPr>
              <w:t xml:space="preserve">all </w:t>
            </w:r>
            <w:r w:rsidRPr="00FD787B">
              <w:rPr>
                <w:sz w:val="22"/>
              </w:rPr>
              <w:t>environments</w:t>
            </w:r>
            <w:r w:rsidR="00EE5E6E" w:rsidRPr="00FD787B">
              <w:rPr>
                <w:sz w:val="22"/>
              </w:rPr>
              <w:t>,</w:t>
            </w:r>
            <w:r w:rsidRPr="00FD787B">
              <w:rPr>
                <w:sz w:val="22"/>
              </w:rPr>
              <w:t xml:space="preserve"> to any audience at any level.</w:t>
            </w:r>
          </w:p>
        </w:tc>
      </w:tr>
      <w:tr w:rsidR="00CD3459" w:rsidRPr="006040D8" w:rsidTr="00641450">
        <w:trPr>
          <w:cantSplit/>
          <w:jc w:val="center"/>
        </w:trPr>
        <w:tc>
          <w:tcPr>
            <w:tcW w:w="1084" w:type="pct"/>
          </w:tcPr>
          <w:p w:rsidR="00CD3459" w:rsidRPr="00FD787B" w:rsidRDefault="00CD3459" w:rsidP="0024471C">
            <w:pPr>
              <w:pStyle w:val="NoSpacing"/>
              <w:rPr>
                <w:sz w:val="22"/>
              </w:rPr>
            </w:pPr>
            <w:r w:rsidRPr="00FD787B">
              <w:rPr>
                <w:sz w:val="22"/>
              </w:rPr>
              <w:t>Simulation/‌stimulation data</w:t>
            </w:r>
          </w:p>
        </w:tc>
        <w:tc>
          <w:tcPr>
            <w:tcW w:w="3916" w:type="pct"/>
          </w:tcPr>
          <w:p w:rsidR="00CD3459" w:rsidRPr="00FD787B" w:rsidRDefault="00CD3459" w:rsidP="0024471C">
            <w:pPr>
              <w:pStyle w:val="NoSpacing"/>
              <w:rPr>
                <w:sz w:val="22"/>
              </w:rPr>
            </w:pPr>
            <w:r w:rsidRPr="00FD787B">
              <w:rPr>
                <w:sz w:val="22"/>
              </w:rPr>
              <w:t xml:space="preserve">- Simulate operational data not available from actual data sources.  </w:t>
            </w:r>
          </w:p>
          <w:p w:rsidR="00CD3459" w:rsidRPr="00FD787B" w:rsidRDefault="00CD3459" w:rsidP="0024471C">
            <w:pPr>
              <w:pStyle w:val="NoSpacing"/>
              <w:rPr>
                <w:sz w:val="22"/>
              </w:rPr>
            </w:pPr>
            <w:r w:rsidRPr="00FD787B">
              <w:rPr>
                <w:sz w:val="22"/>
              </w:rPr>
              <w:t xml:space="preserve">- Receive operational data from actual data sources.  </w:t>
            </w:r>
          </w:p>
          <w:p w:rsidR="00CD3459" w:rsidRPr="00FD787B" w:rsidRDefault="00CD3459" w:rsidP="0024471C">
            <w:pPr>
              <w:pStyle w:val="NoSpacing"/>
              <w:rPr>
                <w:sz w:val="22"/>
              </w:rPr>
            </w:pPr>
            <w:r w:rsidRPr="00FD787B">
              <w:rPr>
                <w:sz w:val="22"/>
              </w:rPr>
              <w:t>- Integrate simulated and actual data.</w:t>
            </w:r>
          </w:p>
          <w:p w:rsidR="00CD3459" w:rsidRPr="00FD787B" w:rsidRDefault="00CD3459" w:rsidP="0024471C">
            <w:pPr>
              <w:pStyle w:val="NoSpacing"/>
              <w:rPr>
                <w:sz w:val="22"/>
              </w:rPr>
            </w:pPr>
            <w:r w:rsidRPr="00FD787B">
              <w:rPr>
                <w:sz w:val="22"/>
              </w:rPr>
              <w:t xml:space="preserve">- Present data to the operator(s), maintainer(s), leader(s), and other user(s) by means of their normal operational equipment.  </w:t>
            </w:r>
          </w:p>
          <w:p w:rsidR="00CD3459" w:rsidRPr="00FD787B" w:rsidRDefault="00CD3459" w:rsidP="0024471C">
            <w:pPr>
              <w:pStyle w:val="NoSpacing"/>
              <w:rPr>
                <w:sz w:val="22"/>
              </w:rPr>
            </w:pPr>
            <w:r w:rsidRPr="00FD787B">
              <w:rPr>
                <w:sz w:val="22"/>
              </w:rPr>
              <w:t>- Require operator(s), maintainer(s), leader(s), and other user(s) to perform their job tasks and duties in response to data presented.</w:t>
            </w:r>
          </w:p>
        </w:tc>
      </w:tr>
      <w:tr w:rsidR="00CD3459" w:rsidRPr="006040D8" w:rsidTr="00641450">
        <w:trPr>
          <w:cantSplit/>
          <w:jc w:val="center"/>
        </w:trPr>
        <w:tc>
          <w:tcPr>
            <w:tcW w:w="1084" w:type="pct"/>
          </w:tcPr>
          <w:p w:rsidR="00CD3459" w:rsidRPr="00FD787B" w:rsidRDefault="00CD3459" w:rsidP="0024471C">
            <w:pPr>
              <w:pStyle w:val="NoSpacing"/>
              <w:rPr>
                <w:sz w:val="22"/>
              </w:rPr>
            </w:pPr>
            <w:r w:rsidRPr="00FD787B">
              <w:rPr>
                <w:sz w:val="22"/>
              </w:rPr>
              <w:t>Specific</w:t>
            </w:r>
          </w:p>
        </w:tc>
        <w:tc>
          <w:tcPr>
            <w:tcW w:w="3916" w:type="pct"/>
          </w:tcPr>
          <w:p w:rsidR="00CD3459" w:rsidRPr="00FD787B" w:rsidRDefault="00CD3459" w:rsidP="0024471C">
            <w:pPr>
              <w:pStyle w:val="NoSpacing"/>
              <w:rPr>
                <w:sz w:val="22"/>
              </w:rPr>
            </w:pPr>
            <w:r w:rsidRPr="00FD787B">
              <w:rPr>
                <w:sz w:val="22"/>
              </w:rPr>
              <w:t xml:space="preserve">- Able to simulate faults and errors to allow training in degraded modes of operation.  </w:t>
            </w:r>
          </w:p>
          <w:p w:rsidR="00CD3459" w:rsidRPr="00FD787B" w:rsidRDefault="00CD3459" w:rsidP="0024471C">
            <w:pPr>
              <w:pStyle w:val="NoSpacing"/>
              <w:rPr>
                <w:sz w:val="22"/>
              </w:rPr>
            </w:pPr>
            <w:r w:rsidRPr="00FD787B">
              <w:rPr>
                <w:sz w:val="22"/>
              </w:rPr>
              <w:t>- Able to tailor training based on user(s)' needs, performance, and choice as appropriate.  This includes the capability for leaders to tailor training exercises to meet units' needs.</w:t>
            </w:r>
          </w:p>
          <w:p w:rsidR="00CD3459" w:rsidRPr="00FD787B" w:rsidRDefault="00CD3459" w:rsidP="0024471C">
            <w:pPr>
              <w:pStyle w:val="NoSpacing"/>
              <w:rPr>
                <w:sz w:val="22"/>
              </w:rPr>
            </w:pPr>
            <w:r w:rsidRPr="00FD787B">
              <w:rPr>
                <w:sz w:val="22"/>
              </w:rPr>
              <w:t>- Able to control an exercise and inject data into an exercise.</w:t>
            </w:r>
          </w:p>
        </w:tc>
      </w:tr>
      <w:tr w:rsidR="00CD3459" w:rsidRPr="006040D8" w:rsidTr="00641450">
        <w:trPr>
          <w:cantSplit/>
          <w:jc w:val="center"/>
        </w:trPr>
        <w:tc>
          <w:tcPr>
            <w:tcW w:w="1084" w:type="pct"/>
          </w:tcPr>
          <w:p w:rsidR="00CD3459" w:rsidRPr="00FD787B" w:rsidRDefault="00CD3459" w:rsidP="0024471C">
            <w:pPr>
              <w:pStyle w:val="NoSpacing"/>
              <w:rPr>
                <w:sz w:val="22"/>
              </w:rPr>
            </w:pPr>
            <w:r w:rsidRPr="00FD787B">
              <w:rPr>
                <w:sz w:val="22"/>
              </w:rPr>
              <w:t>Interconnectivity</w:t>
            </w:r>
          </w:p>
        </w:tc>
        <w:tc>
          <w:tcPr>
            <w:tcW w:w="3916" w:type="pct"/>
          </w:tcPr>
          <w:p w:rsidR="00CD3459" w:rsidRPr="00FD787B" w:rsidRDefault="00CD3459" w:rsidP="0024471C">
            <w:pPr>
              <w:pStyle w:val="NoSpacing"/>
              <w:rPr>
                <w:sz w:val="22"/>
              </w:rPr>
            </w:pPr>
            <w:r w:rsidRPr="00FD787B">
              <w:rPr>
                <w:sz w:val="22"/>
              </w:rPr>
              <w:t>- Provide training interoperability with joint, coalition, allied, non-</w:t>
            </w:r>
            <w:r w:rsidR="00127393" w:rsidRPr="00FD787B">
              <w:rPr>
                <w:sz w:val="22"/>
              </w:rPr>
              <w:t>DOD</w:t>
            </w:r>
            <w:r w:rsidRPr="00FD787B">
              <w:rPr>
                <w:sz w:val="22"/>
              </w:rPr>
              <w:t xml:space="preserve"> and other external agencies operating in the GIG in accordance with </w:t>
            </w:r>
            <w:r w:rsidR="00127393" w:rsidRPr="00FD787B">
              <w:rPr>
                <w:sz w:val="22"/>
              </w:rPr>
              <w:t>DOD</w:t>
            </w:r>
            <w:r w:rsidRPr="00FD787B">
              <w:rPr>
                <w:sz w:val="22"/>
              </w:rPr>
              <w:t xml:space="preserve">-accepted standards and protocols.  </w:t>
            </w:r>
          </w:p>
          <w:p w:rsidR="00CD3459" w:rsidRPr="00FD787B" w:rsidRDefault="00CD3459" w:rsidP="0024471C">
            <w:pPr>
              <w:pStyle w:val="NoSpacing"/>
              <w:rPr>
                <w:sz w:val="22"/>
              </w:rPr>
            </w:pPr>
            <w:r w:rsidRPr="00FD787B">
              <w:rPr>
                <w:sz w:val="22"/>
              </w:rPr>
              <w:t>- Interface with on-board communication systems to reach to remote distributed repositories.</w:t>
            </w:r>
          </w:p>
          <w:p w:rsidR="00CD3459" w:rsidRPr="00FD787B" w:rsidRDefault="00CD3459" w:rsidP="0024471C">
            <w:pPr>
              <w:pStyle w:val="NoSpacing"/>
              <w:rPr>
                <w:sz w:val="22"/>
              </w:rPr>
            </w:pPr>
            <w:r w:rsidRPr="00FD787B">
              <w:rPr>
                <w:sz w:val="22"/>
              </w:rPr>
              <w:t>- Interface with range instrumentation to transport data.</w:t>
            </w:r>
          </w:p>
        </w:tc>
      </w:tr>
      <w:tr w:rsidR="00CD3459" w:rsidRPr="006040D8" w:rsidTr="00641450">
        <w:trPr>
          <w:cantSplit/>
          <w:jc w:val="center"/>
        </w:trPr>
        <w:tc>
          <w:tcPr>
            <w:tcW w:w="1084" w:type="pct"/>
          </w:tcPr>
          <w:p w:rsidR="00CD3459" w:rsidRPr="00FD787B" w:rsidRDefault="00CD3459" w:rsidP="0024471C">
            <w:pPr>
              <w:pStyle w:val="NoSpacing"/>
              <w:rPr>
                <w:sz w:val="22"/>
              </w:rPr>
            </w:pPr>
            <w:r w:rsidRPr="00FD787B">
              <w:rPr>
                <w:sz w:val="22"/>
              </w:rPr>
              <w:t>Training feedback</w:t>
            </w:r>
          </w:p>
        </w:tc>
        <w:tc>
          <w:tcPr>
            <w:tcW w:w="3916" w:type="pct"/>
          </w:tcPr>
          <w:p w:rsidR="00CD3459" w:rsidRPr="00FD787B" w:rsidRDefault="00CD3459" w:rsidP="0024471C">
            <w:pPr>
              <w:pStyle w:val="NoSpacing"/>
              <w:rPr>
                <w:sz w:val="22"/>
              </w:rPr>
            </w:pPr>
            <w:r w:rsidRPr="00FD787B">
              <w:rPr>
                <w:sz w:val="22"/>
              </w:rPr>
              <w:t>- Assess the performance of the operator(s), maintainer(s), leader(s), and other user(s).</w:t>
            </w:r>
          </w:p>
          <w:p w:rsidR="00CD3459" w:rsidRPr="00FD787B" w:rsidRDefault="00CD3459" w:rsidP="0024471C">
            <w:pPr>
              <w:pStyle w:val="NoSpacing"/>
              <w:rPr>
                <w:sz w:val="22"/>
              </w:rPr>
            </w:pPr>
            <w:r w:rsidRPr="00FD787B">
              <w:rPr>
                <w:sz w:val="22"/>
              </w:rPr>
              <w:t>- Collect and record the performance of the operator(s), maintainer(s), leader(s), and other user(s).</w:t>
            </w:r>
          </w:p>
          <w:p w:rsidR="00CD3459" w:rsidRPr="00FD787B" w:rsidRDefault="00CD3459" w:rsidP="0024471C">
            <w:pPr>
              <w:pStyle w:val="NoSpacing"/>
              <w:rPr>
                <w:sz w:val="22"/>
              </w:rPr>
            </w:pPr>
            <w:r w:rsidRPr="00FD787B">
              <w:rPr>
                <w:sz w:val="22"/>
              </w:rPr>
              <w:t xml:space="preserve">- Provide feedback on the performance of the operator(s), maintainer(s), leader(s), and other user(s).  </w:t>
            </w:r>
          </w:p>
          <w:p w:rsidR="00CD3459" w:rsidRPr="00FD787B" w:rsidRDefault="00CD3459" w:rsidP="0024471C">
            <w:pPr>
              <w:pStyle w:val="NoSpacing"/>
              <w:rPr>
                <w:sz w:val="22"/>
              </w:rPr>
            </w:pPr>
            <w:r w:rsidRPr="00FD787B">
              <w:rPr>
                <w:sz w:val="22"/>
              </w:rPr>
              <w:t>- Aggregate performance records (for individuals, crews, units, and unit leader) over time.</w:t>
            </w:r>
          </w:p>
        </w:tc>
      </w:tr>
    </w:tbl>
    <w:p w:rsidR="00CD3459" w:rsidRDefault="00CD3459" w:rsidP="00143635">
      <w:pPr>
        <w:pStyle w:val="NoSpacing"/>
        <w:rPr>
          <w:szCs w:val="24"/>
        </w:rPr>
      </w:pPr>
    </w:p>
    <w:p w:rsidR="00D67B09" w:rsidRDefault="00D67B09" w:rsidP="00143635">
      <w:pPr>
        <w:pStyle w:val="NoSpacing"/>
        <w:rPr>
          <w:szCs w:val="24"/>
        </w:rPr>
      </w:pPr>
    </w:p>
    <w:p w:rsidR="00D67B09" w:rsidRPr="00AF17EF" w:rsidRDefault="00D67B09" w:rsidP="00143635">
      <w:pPr>
        <w:pStyle w:val="NoSpacing"/>
        <w:rPr>
          <w:szCs w:val="24"/>
        </w:rPr>
      </w:pPr>
    </w:p>
    <w:p w:rsidR="00CD3459" w:rsidRPr="00AF17EF" w:rsidRDefault="00CD3459" w:rsidP="00143635">
      <w:pPr>
        <w:pStyle w:val="NoSpacing"/>
        <w:rPr>
          <w:szCs w:val="24"/>
        </w:rPr>
      </w:pPr>
      <w:r w:rsidRPr="00AF17EF">
        <w:rPr>
          <w:szCs w:val="24"/>
        </w:rPr>
        <w:lastRenderedPageBreak/>
        <w:t xml:space="preserve">     </w:t>
      </w:r>
      <w:proofErr w:type="gramStart"/>
      <w:r w:rsidRPr="00AF17EF">
        <w:rPr>
          <w:szCs w:val="24"/>
        </w:rPr>
        <w:t xml:space="preserve">d.  </w:t>
      </w:r>
      <w:r w:rsidR="00143635" w:rsidRPr="00AF17EF">
        <w:rPr>
          <w:szCs w:val="24"/>
        </w:rPr>
        <w:t>ET</w:t>
      </w:r>
      <w:proofErr w:type="gramEnd"/>
      <w:r w:rsidRPr="00AF17EF">
        <w:rPr>
          <w:szCs w:val="24"/>
        </w:rPr>
        <w:t xml:space="preserve"> functions can be assembled into three distinctive groups: synthetic environment ET, multimedia ET, and training management.  See table 6-3 for more information.</w:t>
      </w:r>
    </w:p>
    <w:p w:rsidR="006B1F73" w:rsidRPr="00AF17EF" w:rsidRDefault="006B1F73" w:rsidP="00143635">
      <w:pPr>
        <w:pStyle w:val="NoSpacing"/>
        <w:rPr>
          <w:szCs w:val="24"/>
        </w:rPr>
      </w:pPr>
    </w:p>
    <w:tbl>
      <w:tblPr>
        <w:tblW w:w="9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2143"/>
        <w:gridCol w:w="7397"/>
      </w:tblGrid>
      <w:tr w:rsidR="00CD3459" w:rsidRPr="006040D8" w:rsidTr="00641450">
        <w:trPr>
          <w:cantSplit/>
          <w:tblHeader/>
          <w:jc w:val="center"/>
        </w:trPr>
        <w:tc>
          <w:tcPr>
            <w:tcW w:w="5000" w:type="pct"/>
            <w:gridSpan w:val="2"/>
            <w:tcBorders>
              <w:top w:val="nil"/>
              <w:left w:val="nil"/>
              <w:right w:val="nil"/>
            </w:tcBorders>
          </w:tcPr>
          <w:p w:rsidR="00CD3459" w:rsidRPr="00AF17EF" w:rsidRDefault="00CD3459" w:rsidP="00143635">
            <w:pPr>
              <w:pStyle w:val="Table"/>
              <w:rPr>
                <w:szCs w:val="24"/>
              </w:rPr>
            </w:pPr>
            <w:bookmarkStart w:id="244" w:name="_Toc400445249"/>
            <w:r w:rsidRPr="00AF17EF">
              <w:rPr>
                <w:szCs w:val="24"/>
              </w:rPr>
              <w:t>Table 6-3</w:t>
            </w:r>
            <w:r w:rsidRPr="00AF17EF">
              <w:rPr>
                <w:szCs w:val="24"/>
              </w:rPr>
              <w:br/>
              <w:t>ET functional groups</w:t>
            </w:r>
            <w:bookmarkEnd w:id="244"/>
          </w:p>
        </w:tc>
      </w:tr>
      <w:tr w:rsidR="00CD3459" w:rsidRPr="006040D8" w:rsidTr="00641450">
        <w:trPr>
          <w:cantSplit/>
          <w:tblHeader/>
          <w:jc w:val="center"/>
        </w:trPr>
        <w:tc>
          <w:tcPr>
            <w:tcW w:w="1123" w:type="pct"/>
          </w:tcPr>
          <w:p w:rsidR="00CD3459" w:rsidRPr="006040D8" w:rsidRDefault="00CD3459" w:rsidP="0024471C">
            <w:pPr>
              <w:pStyle w:val="NoSpacing"/>
              <w:rPr>
                <w:b/>
                <w:szCs w:val="24"/>
              </w:rPr>
            </w:pPr>
            <w:r w:rsidRPr="006040D8">
              <w:rPr>
                <w:b/>
                <w:szCs w:val="24"/>
              </w:rPr>
              <w:t>Group</w:t>
            </w:r>
          </w:p>
        </w:tc>
        <w:tc>
          <w:tcPr>
            <w:tcW w:w="3877" w:type="pct"/>
          </w:tcPr>
          <w:p w:rsidR="00CD3459" w:rsidRPr="006040D8" w:rsidRDefault="00CD3459" w:rsidP="0024471C">
            <w:pPr>
              <w:pStyle w:val="NoSpacing"/>
              <w:rPr>
                <w:b/>
                <w:szCs w:val="24"/>
              </w:rPr>
            </w:pPr>
            <w:r w:rsidRPr="006040D8">
              <w:rPr>
                <w:b/>
                <w:szCs w:val="24"/>
              </w:rPr>
              <w:t>Function</w:t>
            </w:r>
          </w:p>
        </w:tc>
      </w:tr>
      <w:tr w:rsidR="00CD3459" w:rsidRPr="006040D8" w:rsidTr="00641450">
        <w:trPr>
          <w:cantSplit/>
          <w:jc w:val="center"/>
        </w:trPr>
        <w:tc>
          <w:tcPr>
            <w:tcW w:w="1123" w:type="pct"/>
          </w:tcPr>
          <w:p w:rsidR="00CD3459" w:rsidRPr="006040D8" w:rsidRDefault="00CD3459" w:rsidP="0024471C">
            <w:pPr>
              <w:pStyle w:val="NoSpacing"/>
              <w:rPr>
                <w:szCs w:val="24"/>
              </w:rPr>
            </w:pPr>
            <w:r w:rsidRPr="006040D8">
              <w:rPr>
                <w:szCs w:val="24"/>
              </w:rPr>
              <w:t>Synthetic environment</w:t>
            </w:r>
          </w:p>
        </w:tc>
        <w:tc>
          <w:tcPr>
            <w:tcW w:w="3877" w:type="pct"/>
          </w:tcPr>
          <w:p w:rsidR="00CD3459" w:rsidRPr="006040D8" w:rsidRDefault="00CD3459" w:rsidP="0024471C">
            <w:pPr>
              <w:pStyle w:val="NoSpacing"/>
              <w:rPr>
                <w:szCs w:val="24"/>
              </w:rPr>
            </w:pPr>
            <w:r w:rsidRPr="006040D8">
              <w:rPr>
                <w:szCs w:val="24"/>
              </w:rPr>
              <w:t xml:space="preserve">ET includes those functions involved with LVC </w:t>
            </w:r>
            <w:r w:rsidR="00CA254A" w:rsidRPr="006040D8">
              <w:rPr>
                <w:szCs w:val="24"/>
              </w:rPr>
              <w:t xml:space="preserve">and gaming </w:t>
            </w:r>
            <w:r w:rsidRPr="006040D8">
              <w:rPr>
                <w:szCs w:val="24"/>
              </w:rPr>
              <w:t>simulation training and making the training environment approximate the operational environment.</w:t>
            </w:r>
          </w:p>
        </w:tc>
      </w:tr>
      <w:tr w:rsidR="00CD3459" w:rsidRPr="006040D8" w:rsidTr="00641450">
        <w:trPr>
          <w:cantSplit/>
          <w:jc w:val="center"/>
        </w:trPr>
        <w:tc>
          <w:tcPr>
            <w:tcW w:w="1123" w:type="pct"/>
          </w:tcPr>
          <w:p w:rsidR="00CD3459" w:rsidRPr="006040D8" w:rsidRDefault="00CD3459" w:rsidP="0024471C">
            <w:pPr>
              <w:pStyle w:val="NoSpacing"/>
              <w:rPr>
                <w:szCs w:val="24"/>
              </w:rPr>
            </w:pPr>
            <w:r w:rsidRPr="006040D8">
              <w:rPr>
                <w:szCs w:val="24"/>
              </w:rPr>
              <w:t>Multimedia</w:t>
            </w:r>
          </w:p>
        </w:tc>
        <w:tc>
          <w:tcPr>
            <w:tcW w:w="3877" w:type="pct"/>
          </w:tcPr>
          <w:p w:rsidR="00CD3459" w:rsidRPr="006040D8" w:rsidRDefault="00CD3459" w:rsidP="002F55B9">
            <w:pPr>
              <w:pStyle w:val="NoSpacing"/>
              <w:rPr>
                <w:szCs w:val="24"/>
              </w:rPr>
            </w:pPr>
            <w:r w:rsidRPr="006040D8">
              <w:rPr>
                <w:szCs w:val="24"/>
              </w:rPr>
              <w:t>ET includes functions related to delivery of IMI courseware.</w:t>
            </w:r>
          </w:p>
        </w:tc>
      </w:tr>
      <w:tr w:rsidR="00CD3459" w:rsidRPr="006040D8" w:rsidTr="00641450">
        <w:trPr>
          <w:cantSplit/>
          <w:jc w:val="center"/>
        </w:trPr>
        <w:tc>
          <w:tcPr>
            <w:tcW w:w="1123" w:type="pct"/>
          </w:tcPr>
          <w:p w:rsidR="00CD3459" w:rsidRPr="006040D8" w:rsidRDefault="00CD3459" w:rsidP="0024471C">
            <w:pPr>
              <w:pStyle w:val="NoSpacing"/>
              <w:rPr>
                <w:szCs w:val="24"/>
              </w:rPr>
            </w:pPr>
            <w:r w:rsidRPr="006040D8">
              <w:rPr>
                <w:szCs w:val="24"/>
              </w:rPr>
              <w:t>Training management</w:t>
            </w:r>
          </w:p>
        </w:tc>
        <w:tc>
          <w:tcPr>
            <w:tcW w:w="3877" w:type="pct"/>
          </w:tcPr>
          <w:p w:rsidR="00CD3459" w:rsidRPr="006040D8" w:rsidRDefault="00CD3459" w:rsidP="0024471C">
            <w:pPr>
              <w:pStyle w:val="NoSpacing"/>
              <w:rPr>
                <w:szCs w:val="24"/>
              </w:rPr>
            </w:pPr>
            <w:r w:rsidRPr="006040D8">
              <w:rPr>
                <w:szCs w:val="24"/>
              </w:rPr>
              <w:t xml:space="preserve">ET includes functions involved with planning training, course information, and student records.  Both synthetic environment and multimedia ET functional groups interface with and make use of the services provided by training management </w:t>
            </w:r>
            <w:r w:rsidR="0064089E" w:rsidRPr="006040D8">
              <w:rPr>
                <w:szCs w:val="24"/>
              </w:rPr>
              <w:t>training information infrastructure</w:t>
            </w:r>
            <w:r w:rsidRPr="006040D8">
              <w:rPr>
                <w:szCs w:val="24"/>
              </w:rPr>
              <w:t>.</w:t>
            </w:r>
          </w:p>
        </w:tc>
      </w:tr>
    </w:tbl>
    <w:p w:rsidR="00CD3459" w:rsidRPr="00AF17EF" w:rsidRDefault="00CD3459" w:rsidP="009406F9">
      <w:pPr>
        <w:pStyle w:val="NoSpacing"/>
        <w:rPr>
          <w:szCs w:val="24"/>
        </w:rPr>
      </w:pPr>
    </w:p>
    <w:p w:rsidR="00CD3459" w:rsidRPr="00AF17EF" w:rsidRDefault="00CD3459" w:rsidP="00143635">
      <w:pPr>
        <w:pStyle w:val="NoSpacing"/>
        <w:rPr>
          <w:szCs w:val="24"/>
        </w:rPr>
      </w:pPr>
      <w:r w:rsidRPr="00AF17EF">
        <w:rPr>
          <w:szCs w:val="24"/>
        </w:rPr>
        <w:t xml:space="preserve">     </w:t>
      </w:r>
      <w:proofErr w:type="gramStart"/>
      <w:r w:rsidRPr="00AF17EF">
        <w:rPr>
          <w:szCs w:val="24"/>
        </w:rPr>
        <w:t>e.  It</w:t>
      </w:r>
      <w:proofErr w:type="gramEnd"/>
      <w:r w:rsidRPr="00AF17EF">
        <w:rPr>
          <w:szCs w:val="24"/>
        </w:rPr>
        <w:t xml:space="preserve"> is important to note that help screens, wizards, and</w:t>
      </w:r>
      <w:r w:rsidR="008F0C45" w:rsidRPr="00AF17EF">
        <w:rPr>
          <w:szCs w:val="24"/>
        </w:rPr>
        <w:t xml:space="preserve"> electronic performance support systems</w:t>
      </w:r>
      <w:r w:rsidRPr="00AF17EF">
        <w:rPr>
          <w:szCs w:val="24"/>
        </w:rPr>
        <w:t xml:space="preserve"> which are associated with the softw</w:t>
      </w:r>
      <w:r w:rsidR="008F0C45" w:rsidRPr="00AF17EF">
        <w:rPr>
          <w:szCs w:val="24"/>
        </w:rPr>
        <w:t xml:space="preserve">are applications they support, </w:t>
      </w:r>
      <w:r w:rsidRPr="00AF17EF">
        <w:rPr>
          <w:szCs w:val="24"/>
        </w:rPr>
        <w:t>are not ET.</w:t>
      </w:r>
    </w:p>
    <w:p w:rsidR="00CD3459" w:rsidRPr="00AF17EF" w:rsidRDefault="00CD3459" w:rsidP="00143635">
      <w:pPr>
        <w:pStyle w:val="NoSpacing"/>
        <w:rPr>
          <w:szCs w:val="24"/>
        </w:rPr>
      </w:pPr>
    </w:p>
    <w:p w:rsidR="00CD3459" w:rsidRPr="00AF17EF" w:rsidRDefault="00CD3459" w:rsidP="00641450">
      <w:pPr>
        <w:pStyle w:val="Heading1"/>
        <w:rPr>
          <w:szCs w:val="24"/>
        </w:rPr>
      </w:pPr>
      <w:bookmarkStart w:id="245" w:name="_Toc401130803"/>
      <w:r w:rsidRPr="00AF17EF">
        <w:rPr>
          <w:szCs w:val="24"/>
        </w:rPr>
        <w:t>6-4</w:t>
      </w:r>
      <w:proofErr w:type="gramStart"/>
      <w:r w:rsidRPr="00AF17EF">
        <w:rPr>
          <w:szCs w:val="24"/>
        </w:rPr>
        <w:t>.  TADSS</w:t>
      </w:r>
      <w:proofErr w:type="gramEnd"/>
      <w:r w:rsidRPr="00AF17EF">
        <w:rPr>
          <w:szCs w:val="24"/>
        </w:rPr>
        <w:t xml:space="preserve"> analysis</w:t>
      </w:r>
      <w:bookmarkEnd w:id="245"/>
    </w:p>
    <w:p w:rsidR="00CD3459" w:rsidRPr="00AF17EF" w:rsidRDefault="00CD3459" w:rsidP="009406F9">
      <w:pPr>
        <w:pStyle w:val="NoSpacing"/>
        <w:rPr>
          <w:szCs w:val="24"/>
        </w:rPr>
      </w:pPr>
    </w:p>
    <w:p w:rsidR="00CD3459" w:rsidRPr="00AF17EF" w:rsidRDefault="00CD3459" w:rsidP="00641450">
      <w:pPr>
        <w:pStyle w:val="NoSpacing"/>
        <w:rPr>
          <w:szCs w:val="24"/>
        </w:rPr>
      </w:pPr>
      <w:r w:rsidRPr="00AF17EF">
        <w:rPr>
          <w:szCs w:val="24"/>
        </w:rPr>
        <w:t xml:space="preserve">     </w:t>
      </w:r>
      <w:proofErr w:type="gramStart"/>
      <w:r w:rsidRPr="00AF17EF">
        <w:rPr>
          <w:szCs w:val="24"/>
        </w:rPr>
        <w:t>a.  The</w:t>
      </w:r>
      <w:proofErr w:type="gramEnd"/>
      <w:r w:rsidRPr="00AF17EF">
        <w:rPr>
          <w:szCs w:val="24"/>
        </w:rPr>
        <w:t xml:space="preserve"> TADSS estimate must address the components that make up TADSS.  While all may not be applicable, they should be scrutinized to verify nothing is overlooked.  Additionally, the TADSS estimate must be cross walked with the other products, </w:t>
      </w:r>
      <w:r w:rsidR="00641450" w:rsidRPr="00AF17EF">
        <w:rPr>
          <w:szCs w:val="24"/>
        </w:rPr>
        <w:t>architectures, standards</w:t>
      </w:r>
      <w:r w:rsidRPr="00AF17EF">
        <w:rPr>
          <w:szCs w:val="24"/>
        </w:rPr>
        <w:t>, and external enablers.</w:t>
      </w:r>
    </w:p>
    <w:p w:rsidR="00CD3459" w:rsidRPr="00AF17EF" w:rsidRDefault="00CD3459" w:rsidP="00641450">
      <w:pPr>
        <w:pStyle w:val="NoSpacing"/>
        <w:rPr>
          <w:szCs w:val="24"/>
        </w:rPr>
      </w:pPr>
    </w:p>
    <w:p w:rsidR="00CD3459" w:rsidRPr="00AF17EF" w:rsidRDefault="00CD3459" w:rsidP="00641450">
      <w:pPr>
        <w:pStyle w:val="NoSpacing"/>
        <w:rPr>
          <w:szCs w:val="24"/>
        </w:rPr>
      </w:pPr>
      <w:r w:rsidRPr="00AF17EF">
        <w:rPr>
          <w:szCs w:val="24"/>
        </w:rPr>
        <w:t xml:space="preserve">     </w:t>
      </w:r>
      <w:proofErr w:type="gramStart"/>
      <w:r w:rsidRPr="00AF17EF">
        <w:rPr>
          <w:szCs w:val="24"/>
        </w:rPr>
        <w:t>b.  The</w:t>
      </w:r>
      <w:proofErr w:type="gramEnd"/>
      <w:r w:rsidRPr="00AF17EF">
        <w:rPr>
          <w:szCs w:val="24"/>
        </w:rPr>
        <w:t xml:space="preserve"> analysis for TADSS includes what training support capabilities are required to support the training concept and system training strategy in certain areas.  Table 6-4 provides examples.</w:t>
      </w:r>
    </w:p>
    <w:p w:rsidR="00377AF5" w:rsidRPr="00AF17EF" w:rsidRDefault="00377AF5" w:rsidP="00641450">
      <w:pPr>
        <w:pStyle w:val="NoSpacing"/>
        <w:rPr>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3419"/>
        <w:gridCol w:w="6121"/>
      </w:tblGrid>
      <w:tr w:rsidR="00377AF5" w:rsidRPr="006040D8" w:rsidTr="00883E0B">
        <w:trPr>
          <w:cantSplit/>
          <w:trHeight w:val="288"/>
          <w:tblHeader/>
          <w:jc w:val="center"/>
        </w:trPr>
        <w:tc>
          <w:tcPr>
            <w:tcW w:w="5000" w:type="pct"/>
            <w:gridSpan w:val="2"/>
            <w:tcBorders>
              <w:top w:val="nil"/>
              <w:left w:val="nil"/>
              <w:right w:val="nil"/>
            </w:tcBorders>
          </w:tcPr>
          <w:p w:rsidR="00377AF5" w:rsidRPr="006040D8" w:rsidRDefault="00377AF5" w:rsidP="00883E0B">
            <w:pPr>
              <w:pStyle w:val="Table"/>
              <w:rPr>
                <w:szCs w:val="24"/>
              </w:rPr>
            </w:pPr>
            <w:bookmarkStart w:id="246" w:name="_Toc400445250"/>
            <w:bookmarkStart w:id="247" w:name="OLE_LINK39"/>
            <w:bookmarkStart w:id="248" w:name="OLE_LINK40"/>
            <w:r w:rsidRPr="006040D8">
              <w:rPr>
                <w:szCs w:val="24"/>
              </w:rPr>
              <w:t>Table 6-4</w:t>
            </w:r>
            <w:bookmarkEnd w:id="246"/>
          </w:p>
          <w:p w:rsidR="00377AF5" w:rsidRPr="006040D8" w:rsidRDefault="00377AF5" w:rsidP="00883E0B">
            <w:pPr>
              <w:pStyle w:val="Table"/>
              <w:rPr>
                <w:szCs w:val="24"/>
              </w:rPr>
            </w:pPr>
            <w:bookmarkStart w:id="249" w:name="_Toc400445251"/>
            <w:r w:rsidRPr="006040D8">
              <w:rPr>
                <w:szCs w:val="24"/>
              </w:rPr>
              <w:t>TADSS examples</w:t>
            </w:r>
            <w:bookmarkEnd w:id="249"/>
            <w:r w:rsidR="001C668A">
              <w:rPr>
                <w:szCs w:val="24"/>
              </w:rPr>
              <w:fldChar w:fldCharType="begin"/>
            </w:r>
            <w:r w:rsidR="006B59A3">
              <w:instrText xml:space="preserve"> XE "</w:instrText>
            </w:r>
            <w:r w:rsidR="006B59A3" w:rsidRPr="007419B6">
              <w:instrText>Table 6-4 TADSS examples</w:instrText>
            </w:r>
            <w:r w:rsidR="006B59A3">
              <w:instrText xml:space="preserve">" </w:instrText>
            </w:r>
            <w:r w:rsidR="001C668A">
              <w:rPr>
                <w:szCs w:val="24"/>
              </w:rPr>
              <w:fldChar w:fldCharType="end"/>
            </w:r>
            <w:r w:rsidR="001C668A">
              <w:rPr>
                <w:szCs w:val="24"/>
              </w:rPr>
              <w:fldChar w:fldCharType="begin"/>
            </w:r>
            <w:r w:rsidR="006B59A3">
              <w:instrText xml:space="preserve"> XE "</w:instrText>
            </w:r>
            <w:r w:rsidR="006B59A3" w:rsidRPr="007419B6">
              <w:instrText>Table 6-4 TADSS examples</w:instrText>
            </w:r>
            <w:r w:rsidR="006B59A3">
              <w:instrText xml:space="preserve">" </w:instrText>
            </w:r>
            <w:r w:rsidR="001C668A">
              <w:rPr>
                <w:szCs w:val="24"/>
              </w:rPr>
              <w:fldChar w:fldCharType="end"/>
            </w:r>
            <w:r w:rsidR="001C668A">
              <w:rPr>
                <w:szCs w:val="24"/>
              </w:rPr>
              <w:fldChar w:fldCharType="begin"/>
            </w:r>
            <w:r w:rsidR="006B59A3">
              <w:instrText xml:space="preserve"> XE "</w:instrText>
            </w:r>
            <w:r w:rsidR="006B59A3" w:rsidRPr="007419B6">
              <w:instrText>Table 6-4 TADSS examples</w:instrText>
            </w:r>
            <w:r w:rsidR="006B59A3">
              <w:instrText xml:space="preserve">" </w:instrText>
            </w:r>
            <w:r w:rsidR="001C668A">
              <w:rPr>
                <w:szCs w:val="24"/>
              </w:rPr>
              <w:fldChar w:fldCharType="end"/>
            </w:r>
            <w:r w:rsidR="001C668A">
              <w:rPr>
                <w:szCs w:val="24"/>
              </w:rPr>
              <w:fldChar w:fldCharType="begin"/>
            </w:r>
            <w:r w:rsidR="006B59A3">
              <w:instrText xml:space="preserve"> XE "</w:instrText>
            </w:r>
            <w:r w:rsidR="006B59A3" w:rsidRPr="007419B6">
              <w:instrText>Table 6-4 TADSS examples</w:instrText>
            </w:r>
            <w:r w:rsidR="006B59A3">
              <w:instrText xml:space="preserve">" </w:instrText>
            </w:r>
            <w:r w:rsidR="001C668A">
              <w:rPr>
                <w:szCs w:val="24"/>
              </w:rPr>
              <w:fldChar w:fldCharType="end"/>
            </w:r>
          </w:p>
        </w:tc>
      </w:tr>
      <w:tr w:rsidR="00377AF5" w:rsidRPr="006040D8" w:rsidTr="00883E0B">
        <w:trPr>
          <w:cantSplit/>
          <w:tblHeader/>
          <w:jc w:val="center"/>
        </w:trPr>
        <w:tc>
          <w:tcPr>
            <w:tcW w:w="1792" w:type="pct"/>
            <w:hideMark/>
          </w:tcPr>
          <w:p w:rsidR="00377AF5" w:rsidRPr="006040D8" w:rsidRDefault="00377AF5" w:rsidP="00883E0B">
            <w:pPr>
              <w:pStyle w:val="NoSpacing"/>
              <w:rPr>
                <w:b/>
                <w:szCs w:val="24"/>
              </w:rPr>
            </w:pPr>
            <w:r w:rsidRPr="006040D8">
              <w:rPr>
                <w:b/>
                <w:szCs w:val="24"/>
              </w:rPr>
              <w:t>Area</w:t>
            </w:r>
          </w:p>
        </w:tc>
        <w:tc>
          <w:tcPr>
            <w:tcW w:w="3208" w:type="pct"/>
            <w:hideMark/>
          </w:tcPr>
          <w:p w:rsidR="00377AF5" w:rsidRPr="006040D8" w:rsidRDefault="00377AF5" w:rsidP="00883E0B">
            <w:pPr>
              <w:pStyle w:val="NoSpacing"/>
              <w:rPr>
                <w:b/>
                <w:szCs w:val="24"/>
              </w:rPr>
            </w:pPr>
            <w:r w:rsidRPr="006040D8">
              <w:rPr>
                <w:b/>
                <w:szCs w:val="24"/>
              </w:rPr>
              <w:t>Description</w:t>
            </w:r>
          </w:p>
        </w:tc>
      </w:tr>
      <w:tr w:rsidR="00377AF5" w:rsidRPr="006040D8" w:rsidTr="00883E0B">
        <w:trPr>
          <w:cantSplit/>
          <w:jc w:val="center"/>
        </w:trPr>
        <w:tc>
          <w:tcPr>
            <w:tcW w:w="1792" w:type="pct"/>
            <w:hideMark/>
          </w:tcPr>
          <w:p w:rsidR="00377AF5" w:rsidRPr="006040D8" w:rsidRDefault="00377AF5" w:rsidP="00883E0B">
            <w:pPr>
              <w:pStyle w:val="NoSpacing"/>
              <w:rPr>
                <w:szCs w:val="24"/>
              </w:rPr>
            </w:pPr>
            <w:r w:rsidRPr="006040D8">
              <w:rPr>
                <w:szCs w:val="24"/>
              </w:rPr>
              <w:t>Interactive reality</w:t>
            </w:r>
          </w:p>
        </w:tc>
        <w:tc>
          <w:tcPr>
            <w:tcW w:w="3208" w:type="pct"/>
            <w:hideMark/>
          </w:tcPr>
          <w:p w:rsidR="00377AF5" w:rsidRPr="006040D8" w:rsidRDefault="00377AF5" w:rsidP="00883E0B">
            <w:pPr>
              <w:pStyle w:val="NoSpacing"/>
              <w:rPr>
                <w:szCs w:val="24"/>
              </w:rPr>
            </w:pPr>
            <w:r w:rsidRPr="006040D8">
              <w:rPr>
                <w:szCs w:val="24"/>
              </w:rPr>
              <w:t>- Three-dimensional operational environment view</w:t>
            </w:r>
          </w:p>
          <w:p w:rsidR="00377AF5" w:rsidRPr="006040D8" w:rsidRDefault="00377AF5" w:rsidP="00883E0B">
            <w:pPr>
              <w:pStyle w:val="NoSpacing"/>
              <w:rPr>
                <w:szCs w:val="24"/>
              </w:rPr>
            </w:pPr>
            <w:r w:rsidRPr="006040D8">
              <w:rPr>
                <w:szCs w:val="24"/>
              </w:rPr>
              <w:t>- Augmented reality</w:t>
            </w:r>
          </w:p>
          <w:p w:rsidR="00377AF5" w:rsidRPr="006040D8" w:rsidRDefault="00377AF5" w:rsidP="00883E0B">
            <w:pPr>
              <w:pStyle w:val="NoSpacing"/>
              <w:rPr>
                <w:szCs w:val="24"/>
              </w:rPr>
            </w:pPr>
            <w:r w:rsidRPr="006040D8">
              <w:rPr>
                <w:szCs w:val="24"/>
              </w:rPr>
              <w:t>- Operational environment awareness</w:t>
            </w:r>
          </w:p>
          <w:p w:rsidR="00377AF5" w:rsidRPr="006040D8" w:rsidRDefault="00377AF5" w:rsidP="00883E0B">
            <w:pPr>
              <w:pStyle w:val="NoSpacing"/>
              <w:rPr>
                <w:szCs w:val="24"/>
              </w:rPr>
            </w:pPr>
            <w:r w:rsidRPr="006040D8">
              <w:rPr>
                <w:szCs w:val="24"/>
              </w:rPr>
              <w:t>- Combat environment dynamics</w:t>
            </w:r>
          </w:p>
          <w:p w:rsidR="00377AF5" w:rsidRPr="006040D8" w:rsidRDefault="00377AF5" w:rsidP="00883E0B">
            <w:pPr>
              <w:pStyle w:val="NoSpacing"/>
              <w:rPr>
                <w:szCs w:val="24"/>
              </w:rPr>
            </w:pPr>
            <w:r w:rsidRPr="006040D8">
              <w:rPr>
                <w:szCs w:val="24"/>
              </w:rPr>
              <w:t>- Virtual observers</w:t>
            </w:r>
          </w:p>
          <w:p w:rsidR="00377AF5" w:rsidRPr="006040D8" w:rsidRDefault="00377AF5" w:rsidP="00883E0B">
            <w:pPr>
              <w:pStyle w:val="NoSpacing"/>
              <w:rPr>
                <w:szCs w:val="24"/>
              </w:rPr>
            </w:pPr>
            <w:r w:rsidRPr="006040D8">
              <w:rPr>
                <w:szCs w:val="24"/>
              </w:rPr>
              <w:t>- Virtual sand tables</w:t>
            </w:r>
          </w:p>
          <w:p w:rsidR="00377AF5" w:rsidRPr="006040D8" w:rsidRDefault="00377AF5" w:rsidP="00883E0B">
            <w:pPr>
              <w:pStyle w:val="NoSpacing"/>
              <w:rPr>
                <w:szCs w:val="24"/>
              </w:rPr>
            </w:pPr>
            <w:r w:rsidRPr="006040D8">
              <w:rPr>
                <w:szCs w:val="24"/>
              </w:rPr>
              <w:t>- Virtual trainer/tutor</w:t>
            </w:r>
          </w:p>
          <w:p w:rsidR="00377AF5" w:rsidRPr="006040D8" w:rsidRDefault="00377AF5" w:rsidP="00883E0B">
            <w:pPr>
              <w:pStyle w:val="NoSpacing"/>
              <w:rPr>
                <w:szCs w:val="24"/>
              </w:rPr>
            </w:pPr>
            <w:r w:rsidRPr="006040D8">
              <w:rPr>
                <w:szCs w:val="24"/>
              </w:rPr>
              <w:t>- Virtual wingman</w:t>
            </w:r>
          </w:p>
        </w:tc>
      </w:tr>
      <w:tr w:rsidR="00377AF5" w:rsidRPr="006040D8" w:rsidTr="00883E0B">
        <w:trPr>
          <w:cantSplit/>
          <w:jc w:val="center"/>
        </w:trPr>
        <w:tc>
          <w:tcPr>
            <w:tcW w:w="1792" w:type="pct"/>
            <w:hideMark/>
          </w:tcPr>
          <w:p w:rsidR="00377AF5" w:rsidRPr="006040D8" w:rsidRDefault="00377AF5" w:rsidP="00883E0B">
            <w:pPr>
              <w:pStyle w:val="NoSpacing"/>
              <w:rPr>
                <w:szCs w:val="24"/>
              </w:rPr>
            </w:pPr>
            <w:r w:rsidRPr="006040D8">
              <w:rPr>
                <w:szCs w:val="24"/>
              </w:rPr>
              <w:t>Simulators</w:t>
            </w:r>
          </w:p>
        </w:tc>
        <w:tc>
          <w:tcPr>
            <w:tcW w:w="3208" w:type="pct"/>
            <w:hideMark/>
          </w:tcPr>
          <w:p w:rsidR="00377AF5" w:rsidRPr="006040D8" w:rsidRDefault="00377AF5" w:rsidP="00883E0B">
            <w:pPr>
              <w:pStyle w:val="NoSpacing"/>
              <w:rPr>
                <w:szCs w:val="24"/>
              </w:rPr>
            </w:pPr>
            <w:r w:rsidRPr="006040D8">
              <w:rPr>
                <w:szCs w:val="24"/>
              </w:rPr>
              <w:t xml:space="preserve">- </w:t>
            </w:r>
            <w:r w:rsidR="00414E81">
              <w:rPr>
                <w:szCs w:val="24"/>
              </w:rPr>
              <w:t>Close combat tactical trainer</w:t>
            </w:r>
          </w:p>
          <w:p w:rsidR="00377AF5" w:rsidRPr="006040D8" w:rsidRDefault="00377AF5" w:rsidP="00883E0B">
            <w:pPr>
              <w:pStyle w:val="NoSpacing"/>
              <w:rPr>
                <w:szCs w:val="24"/>
              </w:rPr>
            </w:pPr>
            <w:r w:rsidRPr="006040D8">
              <w:rPr>
                <w:szCs w:val="24"/>
              </w:rPr>
              <w:t>- Aviation combined arms tactical trainer</w:t>
            </w:r>
          </w:p>
          <w:p w:rsidR="00377AF5" w:rsidRPr="006040D8" w:rsidRDefault="00377AF5" w:rsidP="00883E0B">
            <w:pPr>
              <w:pStyle w:val="NoSpacing"/>
              <w:rPr>
                <w:szCs w:val="24"/>
              </w:rPr>
            </w:pPr>
            <w:r w:rsidRPr="006040D8">
              <w:rPr>
                <w:szCs w:val="24"/>
              </w:rPr>
              <w:t xml:space="preserve">- </w:t>
            </w:r>
            <w:r w:rsidR="005345A3">
              <w:rPr>
                <w:szCs w:val="24"/>
              </w:rPr>
              <w:t>Conduct of fire trainers</w:t>
            </w:r>
          </w:p>
          <w:p w:rsidR="00377AF5" w:rsidRPr="006040D8" w:rsidRDefault="00377AF5" w:rsidP="00883E0B">
            <w:pPr>
              <w:pStyle w:val="NoSpacing"/>
              <w:rPr>
                <w:szCs w:val="24"/>
              </w:rPr>
            </w:pPr>
            <w:r w:rsidRPr="006040D8">
              <w:rPr>
                <w:szCs w:val="24"/>
              </w:rPr>
              <w:t xml:space="preserve">- </w:t>
            </w:r>
            <w:r w:rsidR="00685FB1" w:rsidRPr="00AF17EF">
              <w:rPr>
                <w:szCs w:val="24"/>
              </w:rPr>
              <w:t>Multiple Integrated Laser Engagement System</w:t>
            </w:r>
          </w:p>
          <w:p w:rsidR="00377AF5" w:rsidRPr="006040D8" w:rsidRDefault="00377AF5" w:rsidP="00433682">
            <w:pPr>
              <w:pStyle w:val="NoSpacing"/>
              <w:rPr>
                <w:szCs w:val="24"/>
              </w:rPr>
            </w:pPr>
            <w:r w:rsidRPr="006040D8">
              <w:rPr>
                <w:szCs w:val="24"/>
              </w:rPr>
              <w:t xml:space="preserve">- </w:t>
            </w:r>
            <w:r w:rsidR="00433682">
              <w:rPr>
                <w:szCs w:val="24"/>
              </w:rPr>
              <w:t>Opposing force</w:t>
            </w:r>
          </w:p>
        </w:tc>
      </w:tr>
      <w:bookmarkEnd w:id="247"/>
      <w:bookmarkEnd w:id="248"/>
    </w:tbl>
    <w:p w:rsidR="00377AF5" w:rsidRDefault="00377AF5" w:rsidP="00641450">
      <w:pPr>
        <w:pStyle w:val="NoSpacing"/>
        <w:rPr>
          <w:szCs w:val="24"/>
        </w:rPr>
      </w:pPr>
    </w:p>
    <w:p w:rsidR="00FD787B" w:rsidRPr="00AF17EF" w:rsidRDefault="00FD787B" w:rsidP="00641450">
      <w:pPr>
        <w:pStyle w:val="NoSpacing"/>
        <w:rPr>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3419"/>
        <w:gridCol w:w="6121"/>
      </w:tblGrid>
      <w:tr w:rsidR="00377AF5" w:rsidRPr="006040D8" w:rsidTr="00883E0B">
        <w:trPr>
          <w:cantSplit/>
          <w:trHeight w:val="288"/>
          <w:tblHeader/>
          <w:jc w:val="center"/>
        </w:trPr>
        <w:tc>
          <w:tcPr>
            <w:tcW w:w="5000" w:type="pct"/>
            <w:gridSpan w:val="2"/>
            <w:tcBorders>
              <w:top w:val="nil"/>
              <w:left w:val="nil"/>
              <w:bottom w:val="single" w:sz="4" w:space="0" w:color="auto"/>
              <w:right w:val="nil"/>
            </w:tcBorders>
            <w:hideMark/>
          </w:tcPr>
          <w:p w:rsidR="00377AF5" w:rsidRPr="006E6FBF" w:rsidRDefault="00377AF5" w:rsidP="006E6FBF">
            <w:pPr>
              <w:pStyle w:val="Default"/>
              <w:rPr>
                <w:b/>
              </w:rPr>
            </w:pPr>
            <w:r w:rsidRPr="006E6FBF">
              <w:rPr>
                <w:b/>
              </w:rPr>
              <w:t>Table 6-4</w:t>
            </w:r>
          </w:p>
          <w:p w:rsidR="00377AF5" w:rsidRPr="006040D8" w:rsidRDefault="00377AF5" w:rsidP="006E6FBF">
            <w:pPr>
              <w:pStyle w:val="Default"/>
            </w:pPr>
            <w:r w:rsidRPr="006E6FBF">
              <w:rPr>
                <w:b/>
              </w:rPr>
              <w:t>TADSS examples, continued</w:t>
            </w:r>
          </w:p>
        </w:tc>
      </w:tr>
      <w:tr w:rsidR="00377AF5" w:rsidRPr="006040D8" w:rsidTr="00883E0B">
        <w:trPr>
          <w:cantSplit/>
          <w:tblHeader/>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b/>
                <w:szCs w:val="24"/>
              </w:rPr>
            </w:pPr>
            <w:r w:rsidRPr="006040D8">
              <w:rPr>
                <w:b/>
                <w:szCs w:val="24"/>
              </w:rPr>
              <w:t>Area</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b/>
                <w:szCs w:val="24"/>
              </w:rPr>
            </w:pPr>
            <w:r w:rsidRPr="006040D8">
              <w:rPr>
                <w:b/>
                <w:szCs w:val="24"/>
              </w:rPr>
              <w:t>Description</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Target Engagement Simulation (TES)</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 Area weapons</w:t>
            </w:r>
          </w:p>
          <w:p w:rsidR="00377AF5" w:rsidRPr="006040D8" w:rsidRDefault="00377AF5" w:rsidP="00883E0B">
            <w:pPr>
              <w:pStyle w:val="NoSpacing"/>
              <w:rPr>
                <w:szCs w:val="24"/>
              </w:rPr>
            </w:pPr>
            <w:r w:rsidRPr="006040D8">
              <w:rPr>
                <w:szCs w:val="24"/>
              </w:rPr>
              <w:t>- Direct fire</w:t>
            </w:r>
          </w:p>
          <w:p w:rsidR="00377AF5" w:rsidRPr="006040D8" w:rsidRDefault="00377AF5" w:rsidP="00883E0B">
            <w:pPr>
              <w:pStyle w:val="NoSpacing"/>
              <w:rPr>
                <w:szCs w:val="24"/>
              </w:rPr>
            </w:pPr>
            <w:r w:rsidRPr="006040D8">
              <w:rPr>
                <w:szCs w:val="24"/>
              </w:rPr>
              <w:t xml:space="preserve">- </w:t>
            </w:r>
            <w:r w:rsidR="00156415">
              <w:rPr>
                <w:szCs w:val="24"/>
              </w:rPr>
              <w:t>Electronic warfare</w:t>
            </w:r>
            <w:r w:rsidRPr="006040D8">
              <w:rPr>
                <w:szCs w:val="24"/>
              </w:rPr>
              <w:t xml:space="preserve"> engagement</w:t>
            </w:r>
          </w:p>
          <w:p w:rsidR="00377AF5" w:rsidRPr="006040D8" w:rsidRDefault="00377AF5" w:rsidP="00883E0B">
            <w:pPr>
              <w:pStyle w:val="NoSpacing"/>
              <w:rPr>
                <w:szCs w:val="24"/>
              </w:rPr>
            </w:pPr>
            <w:r w:rsidRPr="006040D8">
              <w:rPr>
                <w:szCs w:val="24"/>
              </w:rPr>
              <w:t>- Indirect fire</w:t>
            </w:r>
          </w:p>
          <w:p w:rsidR="00377AF5" w:rsidRPr="006040D8" w:rsidRDefault="00377AF5" w:rsidP="00883E0B">
            <w:pPr>
              <w:pStyle w:val="NoSpacing"/>
              <w:rPr>
                <w:szCs w:val="24"/>
              </w:rPr>
            </w:pPr>
            <w:r w:rsidRPr="006040D8">
              <w:rPr>
                <w:szCs w:val="24"/>
              </w:rPr>
              <w:t>- Weapons effect</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Training ammunition</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 xml:space="preserve">- </w:t>
            </w:r>
            <w:r w:rsidR="00F26D17" w:rsidRPr="00AF17EF">
              <w:rPr>
                <w:szCs w:val="24"/>
              </w:rPr>
              <w:t>Standards in Training Commission</w:t>
            </w:r>
          </w:p>
          <w:p w:rsidR="00377AF5" w:rsidRPr="006040D8" w:rsidRDefault="00377AF5" w:rsidP="00883E0B">
            <w:pPr>
              <w:pStyle w:val="NoSpacing"/>
              <w:rPr>
                <w:szCs w:val="24"/>
              </w:rPr>
            </w:pPr>
            <w:r w:rsidRPr="006040D8">
              <w:rPr>
                <w:szCs w:val="24"/>
              </w:rPr>
              <w:t>- Inert munitions</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Training devices</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 Communications</w:t>
            </w:r>
          </w:p>
          <w:p w:rsidR="00377AF5" w:rsidRPr="006040D8" w:rsidRDefault="00377AF5" w:rsidP="00883E0B">
            <w:pPr>
              <w:pStyle w:val="NoSpacing"/>
              <w:rPr>
                <w:szCs w:val="24"/>
              </w:rPr>
            </w:pPr>
            <w:r w:rsidRPr="006040D8">
              <w:rPr>
                <w:szCs w:val="24"/>
              </w:rPr>
              <w:t>- Engagement skills and gunnery</w:t>
            </w:r>
          </w:p>
          <w:p w:rsidR="00377AF5" w:rsidRPr="006040D8" w:rsidRDefault="00377AF5" w:rsidP="00883E0B">
            <w:pPr>
              <w:pStyle w:val="NoSpacing"/>
              <w:rPr>
                <w:szCs w:val="24"/>
              </w:rPr>
            </w:pPr>
            <w:r w:rsidRPr="006040D8">
              <w:rPr>
                <w:szCs w:val="24"/>
              </w:rPr>
              <w:t>- Flight crew</w:t>
            </w:r>
          </w:p>
          <w:p w:rsidR="00377AF5" w:rsidRPr="006040D8" w:rsidRDefault="00377AF5" w:rsidP="00883E0B">
            <w:pPr>
              <w:pStyle w:val="NoSpacing"/>
              <w:rPr>
                <w:szCs w:val="24"/>
              </w:rPr>
            </w:pPr>
            <w:r w:rsidRPr="006040D8">
              <w:rPr>
                <w:szCs w:val="24"/>
              </w:rPr>
              <w:t>- Maintenance</w:t>
            </w:r>
          </w:p>
          <w:p w:rsidR="00377AF5" w:rsidRPr="006040D8" w:rsidRDefault="00377AF5" w:rsidP="00883E0B">
            <w:pPr>
              <w:pStyle w:val="NoSpacing"/>
              <w:rPr>
                <w:szCs w:val="24"/>
              </w:rPr>
            </w:pPr>
            <w:r w:rsidRPr="006040D8">
              <w:rPr>
                <w:szCs w:val="24"/>
              </w:rPr>
              <w:t>- Mock-ups</w:t>
            </w:r>
          </w:p>
          <w:p w:rsidR="00377AF5" w:rsidRPr="006040D8" w:rsidRDefault="00377AF5" w:rsidP="00883E0B">
            <w:pPr>
              <w:pStyle w:val="NoSpacing"/>
              <w:rPr>
                <w:szCs w:val="24"/>
              </w:rPr>
            </w:pPr>
            <w:r w:rsidRPr="006040D8">
              <w:rPr>
                <w:szCs w:val="24"/>
              </w:rPr>
              <w:t>- Weapons crew trainers</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Training aids</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lang w:val="es-PR"/>
              </w:rPr>
            </w:pPr>
            <w:r w:rsidRPr="006040D8">
              <w:rPr>
                <w:szCs w:val="24"/>
                <w:lang w:val="es-PR"/>
              </w:rPr>
              <w:t xml:space="preserve">- </w:t>
            </w:r>
            <w:r w:rsidR="006B0F99">
              <w:rPr>
                <w:szCs w:val="24"/>
              </w:rPr>
              <w:t>Graphic training aids</w:t>
            </w:r>
          </w:p>
          <w:p w:rsidR="00377AF5" w:rsidRPr="006040D8" w:rsidRDefault="00377AF5" w:rsidP="00883E0B">
            <w:pPr>
              <w:pStyle w:val="NoSpacing"/>
              <w:rPr>
                <w:szCs w:val="24"/>
                <w:lang w:val="es-PR"/>
              </w:rPr>
            </w:pPr>
            <w:r w:rsidRPr="006040D8">
              <w:rPr>
                <w:szCs w:val="24"/>
                <w:lang w:val="es-PR"/>
              </w:rPr>
              <w:t xml:space="preserve">- </w:t>
            </w:r>
            <w:proofErr w:type="spellStart"/>
            <w:r w:rsidRPr="006040D8">
              <w:rPr>
                <w:szCs w:val="24"/>
                <w:lang w:val="es-PR"/>
              </w:rPr>
              <w:t>Medical</w:t>
            </w:r>
            <w:proofErr w:type="spellEnd"/>
          </w:p>
          <w:p w:rsidR="00377AF5" w:rsidRPr="006040D8" w:rsidRDefault="00377AF5" w:rsidP="00883E0B">
            <w:pPr>
              <w:pStyle w:val="NoSpacing"/>
              <w:rPr>
                <w:szCs w:val="24"/>
              </w:rPr>
            </w:pPr>
            <w:r w:rsidRPr="006040D8">
              <w:rPr>
                <w:szCs w:val="24"/>
              </w:rPr>
              <w:t xml:space="preserve">- </w:t>
            </w:r>
            <w:r w:rsidR="00433682">
              <w:rPr>
                <w:szCs w:val="24"/>
              </w:rPr>
              <w:t>Opposing force</w:t>
            </w:r>
            <w:r w:rsidRPr="006040D8">
              <w:rPr>
                <w:szCs w:val="24"/>
              </w:rPr>
              <w:t xml:space="preserve"> display</w:t>
            </w:r>
          </w:p>
          <w:p w:rsidR="00377AF5" w:rsidRPr="006040D8" w:rsidRDefault="00377AF5" w:rsidP="00883E0B">
            <w:pPr>
              <w:pStyle w:val="NoSpacing"/>
              <w:rPr>
                <w:szCs w:val="24"/>
              </w:rPr>
            </w:pPr>
            <w:r w:rsidRPr="006040D8">
              <w:rPr>
                <w:szCs w:val="24"/>
              </w:rPr>
              <w:t>- Rubber weapons and mines</w:t>
            </w:r>
          </w:p>
          <w:p w:rsidR="00377AF5" w:rsidRPr="006040D8" w:rsidRDefault="00377AF5" w:rsidP="00883E0B">
            <w:pPr>
              <w:pStyle w:val="NoSpacing"/>
              <w:rPr>
                <w:szCs w:val="24"/>
              </w:rPr>
            </w:pPr>
            <w:r w:rsidRPr="006040D8">
              <w:rPr>
                <w:szCs w:val="24"/>
              </w:rPr>
              <w:t xml:space="preserve">- </w:t>
            </w:r>
            <w:r w:rsidR="004F5E38" w:rsidRPr="006040D8">
              <w:rPr>
                <w:szCs w:val="24"/>
              </w:rPr>
              <w:t>Visual modification sets</w:t>
            </w:r>
          </w:p>
          <w:p w:rsidR="00377AF5" w:rsidRPr="006040D8" w:rsidRDefault="00377AF5" w:rsidP="00883E0B">
            <w:pPr>
              <w:pStyle w:val="NoSpacing"/>
              <w:rPr>
                <w:szCs w:val="24"/>
              </w:rPr>
            </w:pPr>
            <w:r w:rsidRPr="006040D8">
              <w:rPr>
                <w:szCs w:val="24"/>
              </w:rPr>
              <w:t>- Virtual information products</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Instrumentation</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 CTC/home station/deployed</w:t>
            </w:r>
          </w:p>
          <w:p w:rsidR="00377AF5" w:rsidRPr="006040D8" w:rsidRDefault="00377AF5" w:rsidP="00883E0B">
            <w:pPr>
              <w:pStyle w:val="NoSpacing"/>
              <w:rPr>
                <w:szCs w:val="24"/>
              </w:rPr>
            </w:pPr>
            <w:r w:rsidRPr="006040D8">
              <w:rPr>
                <w:szCs w:val="24"/>
              </w:rPr>
              <w:t>- ET</w:t>
            </w:r>
          </w:p>
          <w:p w:rsidR="00377AF5" w:rsidRPr="006040D8" w:rsidRDefault="00377AF5" w:rsidP="00883E0B">
            <w:pPr>
              <w:pStyle w:val="NoSpacing"/>
              <w:rPr>
                <w:szCs w:val="24"/>
              </w:rPr>
            </w:pPr>
            <w:r w:rsidRPr="006040D8">
              <w:rPr>
                <w:szCs w:val="24"/>
              </w:rPr>
              <w:t xml:space="preserve">- Joint </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proofErr w:type="spellStart"/>
            <w:r w:rsidRPr="006040D8">
              <w:rPr>
                <w:szCs w:val="24"/>
              </w:rPr>
              <w:t>Wargames</w:t>
            </w:r>
            <w:proofErr w:type="spellEnd"/>
            <w:r w:rsidRPr="006040D8">
              <w:rPr>
                <w:szCs w:val="24"/>
              </w:rPr>
              <w:t xml:space="preserve"> and simulations </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 xml:space="preserve">- </w:t>
            </w:r>
            <w:r w:rsidR="0020053B" w:rsidRPr="006040D8">
              <w:rPr>
                <w:szCs w:val="24"/>
              </w:rPr>
              <w:t>Joint Land Component Construct</w:t>
            </w:r>
            <w:r w:rsidR="0020053B">
              <w:rPr>
                <w:szCs w:val="24"/>
              </w:rPr>
              <w:t>ive Training Capability</w:t>
            </w:r>
            <w:r w:rsidRPr="006040D8">
              <w:rPr>
                <w:szCs w:val="24"/>
              </w:rPr>
              <w:t xml:space="preserve"> </w:t>
            </w:r>
          </w:p>
          <w:p w:rsidR="00377AF5" w:rsidRPr="006040D8" w:rsidRDefault="00377AF5" w:rsidP="00883E0B">
            <w:pPr>
              <w:pStyle w:val="NoSpacing"/>
              <w:rPr>
                <w:szCs w:val="24"/>
              </w:rPr>
            </w:pPr>
            <w:r w:rsidRPr="006040D8">
              <w:rPr>
                <w:szCs w:val="24"/>
              </w:rPr>
              <w:t xml:space="preserve">- </w:t>
            </w:r>
            <w:r w:rsidR="00433682" w:rsidRPr="006040D8">
              <w:rPr>
                <w:szCs w:val="24"/>
              </w:rPr>
              <w:t>O</w:t>
            </w:r>
            <w:r w:rsidR="00433682">
              <w:rPr>
                <w:szCs w:val="24"/>
              </w:rPr>
              <w:t>ne Semi-Automated Force</w:t>
            </w:r>
            <w:r w:rsidRPr="006040D8">
              <w:rPr>
                <w:szCs w:val="24"/>
              </w:rPr>
              <w:t xml:space="preserve"> </w:t>
            </w:r>
          </w:p>
          <w:p w:rsidR="00377AF5" w:rsidRPr="006040D8" w:rsidRDefault="00377AF5" w:rsidP="00883E0B">
            <w:pPr>
              <w:pStyle w:val="NoSpacing"/>
              <w:rPr>
                <w:szCs w:val="24"/>
              </w:rPr>
            </w:pPr>
            <w:r w:rsidRPr="006040D8">
              <w:rPr>
                <w:szCs w:val="24"/>
              </w:rPr>
              <w:t>- Gaming Applications</w:t>
            </w:r>
          </w:p>
          <w:p w:rsidR="00377AF5" w:rsidRPr="006040D8" w:rsidRDefault="00377AF5" w:rsidP="00883E0B">
            <w:pPr>
              <w:pStyle w:val="NoSpacing"/>
              <w:rPr>
                <w:szCs w:val="24"/>
              </w:rPr>
            </w:pPr>
            <w:r w:rsidRPr="006040D8">
              <w:rPr>
                <w:szCs w:val="24"/>
              </w:rPr>
              <w:t>- Command and staff</w:t>
            </w:r>
          </w:p>
          <w:p w:rsidR="00377AF5" w:rsidRPr="006040D8" w:rsidRDefault="00377AF5" w:rsidP="00883E0B">
            <w:pPr>
              <w:pStyle w:val="NoSpacing"/>
              <w:rPr>
                <w:szCs w:val="24"/>
              </w:rPr>
            </w:pPr>
            <w:r w:rsidRPr="006040D8">
              <w:rPr>
                <w:szCs w:val="24"/>
              </w:rPr>
              <w:t>- Joint Training Confederation</w:t>
            </w:r>
          </w:p>
          <w:p w:rsidR="00377AF5" w:rsidRPr="006040D8" w:rsidRDefault="00377AF5" w:rsidP="00883E0B">
            <w:pPr>
              <w:pStyle w:val="NoSpacing"/>
              <w:rPr>
                <w:szCs w:val="24"/>
              </w:rPr>
            </w:pPr>
            <w:r w:rsidRPr="006040D8">
              <w:rPr>
                <w:szCs w:val="24"/>
              </w:rPr>
              <w:t>- Army Training Confederation</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proofErr w:type="spellStart"/>
            <w:r w:rsidRPr="006040D8">
              <w:rPr>
                <w:szCs w:val="24"/>
              </w:rPr>
              <w:t>Targetry</w:t>
            </w:r>
            <w:proofErr w:type="spellEnd"/>
            <w:r w:rsidRPr="006040D8">
              <w:rPr>
                <w:szCs w:val="24"/>
              </w:rPr>
              <w:t xml:space="preserve"> systems</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 Ground to ground</w:t>
            </w:r>
          </w:p>
          <w:p w:rsidR="00377AF5" w:rsidRPr="006040D8" w:rsidRDefault="00377AF5" w:rsidP="00883E0B">
            <w:pPr>
              <w:pStyle w:val="NoSpacing"/>
              <w:rPr>
                <w:szCs w:val="24"/>
              </w:rPr>
            </w:pPr>
            <w:r w:rsidRPr="006040D8">
              <w:rPr>
                <w:szCs w:val="24"/>
              </w:rPr>
              <w:t>- Ground to air</w:t>
            </w:r>
          </w:p>
          <w:p w:rsidR="00377AF5" w:rsidRPr="006040D8" w:rsidRDefault="00377AF5" w:rsidP="00883E0B">
            <w:pPr>
              <w:pStyle w:val="NoSpacing"/>
              <w:rPr>
                <w:szCs w:val="24"/>
              </w:rPr>
            </w:pPr>
            <w:r w:rsidRPr="006040D8">
              <w:rPr>
                <w:szCs w:val="24"/>
              </w:rPr>
              <w:t>- Air to ground</w:t>
            </w:r>
          </w:p>
          <w:p w:rsidR="00377AF5" w:rsidRPr="006040D8" w:rsidRDefault="00377AF5" w:rsidP="00883E0B">
            <w:pPr>
              <w:pStyle w:val="NoSpacing"/>
              <w:rPr>
                <w:szCs w:val="24"/>
              </w:rPr>
            </w:pPr>
            <w:r w:rsidRPr="006040D8">
              <w:rPr>
                <w:szCs w:val="24"/>
              </w:rPr>
              <w:t>- Air to air</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936BB0">
            <w:pPr>
              <w:pStyle w:val="NoSpacing"/>
              <w:rPr>
                <w:szCs w:val="24"/>
              </w:rPr>
            </w:pPr>
            <w:r w:rsidRPr="006040D8">
              <w:rPr>
                <w:szCs w:val="24"/>
              </w:rPr>
              <w:t>Throughput requirements/</w:t>
            </w:r>
            <w:r w:rsidR="00936BB0" w:rsidRPr="00AF17EF">
              <w:rPr>
                <w:szCs w:val="24"/>
              </w:rPr>
              <w:t>basis of issue</w:t>
            </w:r>
            <w:r w:rsidR="00936BB0" w:rsidRPr="006040D8">
              <w:rPr>
                <w:szCs w:val="24"/>
              </w:rPr>
              <w:t xml:space="preserve"> </w:t>
            </w:r>
            <w:r w:rsidR="00936BB0">
              <w:rPr>
                <w:szCs w:val="24"/>
              </w:rPr>
              <w:t>plan</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 Number of Soldiers to be trained</w:t>
            </w:r>
          </w:p>
          <w:p w:rsidR="00377AF5" w:rsidRPr="006040D8" w:rsidRDefault="00377AF5" w:rsidP="00883E0B">
            <w:pPr>
              <w:pStyle w:val="NoSpacing"/>
              <w:rPr>
                <w:szCs w:val="24"/>
              </w:rPr>
            </w:pPr>
            <w:r w:rsidRPr="006040D8">
              <w:rPr>
                <w:szCs w:val="24"/>
              </w:rPr>
              <w:t>- Number of iterations per year</w:t>
            </w:r>
          </w:p>
          <w:p w:rsidR="00377AF5" w:rsidRPr="006040D8" w:rsidRDefault="00377AF5" w:rsidP="00883E0B">
            <w:pPr>
              <w:pStyle w:val="NoSpacing"/>
              <w:rPr>
                <w:szCs w:val="24"/>
              </w:rPr>
            </w:pPr>
            <w:r w:rsidRPr="006040D8">
              <w:rPr>
                <w:szCs w:val="24"/>
              </w:rPr>
              <w:t>- Number of Soldiers per TADSS</w:t>
            </w:r>
          </w:p>
          <w:p w:rsidR="00377AF5" w:rsidRPr="006040D8" w:rsidRDefault="00377AF5" w:rsidP="00883E0B">
            <w:pPr>
              <w:pStyle w:val="NoSpacing"/>
              <w:rPr>
                <w:szCs w:val="24"/>
              </w:rPr>
            </w:pPr>
            <w:r w:rsidRPr="006040D8">
              <w:rPr>
                <w:szCs w:val="24"/>
              </w:rPr>
              <w:t>- Number of locations; for example, operational (home station, CTCs, deployed locations) institution, and self-development.</w:t>
            </w:r>
          </w:p>
          <w:p w:rsidR="00377AF5" w:rsidRPr="006040D8" w:rsidRDefault="00377AF5" w:rsidP="00883E0B">
            <w:pPr>
              <w:pStyle w:val="NoSpacing"/>
              <w:rPr>
                <w:szCs w:val="24"/>
              </w:rPr>
            </w:pPr>
            <w:r w:rsidRPr="006040D8">
              <w:rPr>
                <w:szCs w:val="24"/>
              </w:rPr>
              <w:t>- Combatant commander operational needs</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Integration</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 Effect within the ITE and on other TSS products</w:t>
            </w:r>
          </w:p>
          <w:p w:rsidR="00377AF5" w:rsidRPr="006040D8" w:rsidRDefault="00377AF5" w:rsidP="00883E0B">
            <w:pPr>
              <w:pStyle w:val="NoSpacing"/>
              <w:rPr>
                <w:szCs w:val="24"/>
              </w:rPr>
            </w:pPr>
            <w:r w:rsidRPr="006040D8">
              <w:rPr>
                <w:szCs w:val="24"/>
              </w:rPr>
              <w:t>- Effect on external enablers</w:t>
            </w:r>
          </w:p>
        </w:tc>
      </w:tr>
      <w:tr w:rsidR="00377AF5" w:rsidRPr="006040D8" w:rsidTr="00883E0B">
        <w:trPr>
          <w:cantSplit/>
          <w:jc w:val="center"/>
        </w:trPr>
        <w:tc>
          <w:tcPr>
            <w:tcW w:w="1792"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Resources</w:t>
            </w:r>
          </w:p>
        </w:tc>
        <w:tc>
          <w:tcPr>
            <w:tcW w:w="3208" w:type="pct"/>
            <w:tcBorders>
              <w:top w:val="single" w:sz="4" w:space="0" w:color="auto"/>
              <w:left w:val="single" w:sz="4" w:space="0" w:color="auto"/>
              <w:bottom w:val="single" w:sz="4" w:space="0" w:color="auto"/>
              <w:right w:val="single" w:sz="4" w:space="0" w:color="auto"/>
            </w:tcBorders>
            <w:hideMark/>
          </w:tcPr>
          <w:p w:rsidR="00377AF5" w:rsidRPr="006040D8" w:rsidRDefault="00377AF5" w:rsidP="00883E0B">
            <w:pPr>
              <w:pStyle w:val="NoSpacing"/>
              <w:rPr>
                <w:szCs w:val="24"/>
              </w:rPr>
            </w:pPr>
            <w:r w:rsidRPr="006040D8">
              <w:rPr>
                <w:szCs w:val="24"/>
              </w:rPr>
              <w:t>Life-cycle cost estimates as data becomes available</w:t>
            </w:r>
          </w:p>
        </w:tc>
      </w:tr>
    </w:tbl>
    <w:p w:rsidR="00CD3459" w:rsidRPr="00AF17EF" w:rsidRDefault="00CD3459" w:rsidP="0024471C">
      <w:pPr>
        <w:pStyle w:val="Heading1"/>
        <w:rPr>
          <w:szCs w:val="24"/>
        </w:rPr>
      </w:pPr>
      <w:bookmarkStart w:id="250" w:name="_Toc401130804"/>
      <w:r w:rsidRPr="00AF17EF">
        <w:rPr>
          <w:szCs w:val="24"/>
        </w:rPr>
        <w:lastRenderedPageBreak/>
        <w:t>6-5</w:t>
      </w:r>
      <w:proofErr w:type="gramStart"/>
      <w:r w:rsidRPr="00AF17EF">
        <w:rPr>
          <w:szCs w:val="24"/>
        </w:rPr>
        <w:t>.  TADSS</w:t>
      </w:r>
      <w:proofErr w:type="gramEnd"/>
      <w:r w:rsidRPr="00AF17EF">
        <w:rPr>
          <w:szCs w:val="24"/>
        </w:rPr>
        <w:t xml:space="preserve"> analysis procedure summary</w:t>
      </w:r>
      <w:bookmarkEnd w:id="250"/>
    </w:p>
    <w:p w:rsidR="00CD3459" w:rsidRPr="00AF17EF" w:rsidRDefault="00CD3459" w:rsidP="0024471C">
      <w:pPr>
        <w:pStyle w:val="NoSpacing"/>
        <w:rPr>
          <w:szCs w:val="24"/>
        </w:rPr>
      </w:pPr>
      <w:r w:rsidRPr="00AF17EF">
        <w:rPr>
          <w:szCs w:val="24"/>
        </w:rPr>
        <w:t>TSS procedures described in table 6-5 are performed in conjunction with TR 350-70 analysis and design phases.  The procedures to identify system TADSS requirements are discussed in this pamphlet and in the TP 350-70 series.</w:t>
      </w:r>
    </w:p>
    <w:p w:rsidR="00CD3459" w:rsidRPr="00AF17EF" w:rsidRDefault="00CD3459" w:rsidP="009406F9">
      <w:pPr>
        <w:pStyle w:val="NoSpacing"/>
        <w:rPr>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886"/>
        <w:gridCol w:w="8704"/>
      </w:tblGrid>
      <w:tr w:rsidR="00CD3459" w:rsidRPr="006040D8" w:rsidTr="00641450">
        <w:trPr>
          <w:cantSplit/>
          <w:tblHeader/>
          <w:jc w:val="center"/>
        </w:trPr>
        <w:tc>
          <w:tcPr>
            <w:tcW w:w="5000" w:type="pct"/>
            <w:gridSpan w:val="2"/>
            <w:tcBorders>
              <w:top w:val="nil"/>
              <w:left w:val="nil"/>
              <w:right w:val="nil"/>
            </w:tcBorders>
          </w:tcPr>
          <w:p w:rsidR="00CD3459" w:rsidRPr="006040D8" w:rsidRDefault="00CD3459" w:rsidP="0024471C">
            <w:pPr>
              <w:pStyle w:val="Table"/>
              <w:rPr>
                <w:szCs w:val="24"/>
              </w:rPr>
            </w:pPr>
            <w:bookmarkStart w:id="251" w:name="_Toc400445252"/>
            <w:r w:rsidRPr="006040D8">
              <w:rPr>
                <w:szCs w:val="24"/>
              </w:rPr>
              <w:t>Table 6-5</w:t>
            </w:r>
            <w:r w:rsidRPr="006040D8">
              <w:rPr>
                <w:szCs w:val="24"/>
              </w:rPr>
              <w:br/>
              <w:t>TSS procedures</w:t>
            </w:r>
            <w:bookmarkEnd w:id="251"/>
          </w:p>
        </w:tc>
      </w:tr>
      <w:tr w:rsidR="00CD3459" w:rsidRPr="006040D8" w:rsidTr="00641450">
        <w:trPr>
          <w:cantSplit/>
          <w:tblHeader/>
          <w:jc w:val="center"/>
        </w:trPr>
        <w:tc>
          <w:tcPr>
            <w:tcW w:w="462" w:type="pct"/>
          </w:tcPr>
          <w:p w:rsidR="00CD3459" w:rsidRPr="006040D8" w:rsidRDefault="00CD3459" w:rsidP="0024471C">
            <w:pPr>
              <w:pStyle w:val="NoSpacing"/>
              <w:rPr>
                <w:b/>
                <w:szCs w:val="24"/>
              </w:rPr>
            </w:pPr>
            <w:r w:rsidRPr="006040D8">
              <w:rPr>
                <w:b/>
                <w:szCs w:val="24"/>
              </w:rPr>
              <w:t>Step</w:t>
            </w:r>
          </w:p>
        </w:tc>
        <w:tc>
          <w:tcPr>
            <w:tcW w:w="4538" w:type="pct"/>
          </w:tcPr>
          <w:p w:rsidR="00CD3459" w:rsidRPr="006040D8" w:rsidRDefault="00CD3459" w:rsidP="0024471C">
            <w:pPr>
              <w:pStyle w:val="NoSpacing"/>
              <w:rPr>
                <w:b/>
                <w:szCs w:val="24"/>
              </w:rPr>
            </w:pPr>
            <w:r w:rsidRPr="006040D8">
              <w:rPr>
                <w:b/>
                <w:szCs w:val="24"/>
              </w:rPr>
              <w:t>Action</w:t>
            </w:r>
          </w:p>
        </w:tc>
      </w:tr>
      <w:tr w:rsidR="00CD3459" w:rsidRPr="006040D8" w:rsidTr="00641450">
        <w:trPr>
          <w:cantSplit/>
          <w:jc w:val="center"/>
        </w:trPr>
        <w:tc>
          <w:tcPr>
            <w:tcW w:w="462" w:type="pct"/>
          </w:tcPr>
          <w:p w:rsidR="00CD3459" w:rsidRPr="006040D8" w:rsidRDefault="00CD3459" w:rsidP="0024471C">
            <w:pPr>
              <w:pStyle w:val="NoSpacing"/>
              <w:jc w:val="center"/>
              <w:rPr>
                <w:szCs w:val="24"/>
              </w:rPr>
            </w:pPr>
            <w:r w:rsidRPr="006040D8">
              <w:rPr>
                <w:szCs w:val="24"/>
              </w:rPr>
              <w:t>1</w:t>
            </w:r>
          </w:p>
        </w:tc>
        <w:tc>
          <w:tcPr>
            <w:tcW w:w="4538" w:type="pct"/>
          </w:tcPr>
          <w:p w:rsidR="00CD3459" w:rsidRPr="006040D8" w:rsidRDefault="00CD3459" w:rsidP="0024471C">
            <w:pPr>
              <w:pStyle w:val="NoSpacing"/>
              <w:rPr>
                <w:szCs w:val="24"/>
              </w:rPr>
            </w:pPr>
            <w:r w:rsidRPr="006040D8">
              <w:rPr>
                <w:szCs w:val="24"/>
              </w:rPr>
              <w:t>Review applicable joint and Army concepts and capabilities.</w:t>
            </w:r>
          </w:p>
        </w:tc>
      </w:tr>
      <w:tr w:rsidR="00CD3459" w:rsidRPr="006040D8" w:rsidTr="00641450">
        <w:trPr>
          <w:cantSplit/>
          <w:jc w:val="center"/>
        </w:trPr>
        <w:tc>
          <w:tcPr>
            <w:tcW w:w="462" w:type="pct"/>
          </w:tcPr>
          <w:p w:rsidR="00CD3459" w:rsidRPr="006040D8" w:rsidRDefault="00CD3459" w:rsidP="0024471C">
            <w:pPr>
              <w:pStyle w:val="NoSpacing"/>
              <w:jc w:val="center"/>
              <w:rPr>
                <w:szCs w:val="24"/>
              </w:rPr>
            </w:pPr>
            <w:r w:rsidRPr="006040D8">
              <w:rPr>
                <w:szCs w:val="24"/>
              </w:rPr>
              <w:t>2</w:t>
            </w:r>
          </w:p>
        </w:tc>
        <w:tc>
          <w:tcPr>
            <w:tcW w:w="4538" w:type="pct"/>
          </w:tcPr>
          <w:p w:rsidR="00CD3459" w:rsidRPr="006040D8" w:rsidRDefault="00CD3459" w:rsidP="0024471C">
            <w:pPr>
              <w:pStyle w:val="NoSpacing"/>
              <w:rPr>
                <w:szCs w:val="24"/>
              </w:rPr>
            </w:pPr>
            <w:r w:rsidRPr="006040D8">
              <w:rPr>
                <w:szCs w:val="24"/>
              </w:rPr>
              <w:t>Review associated training concepts and system training strategies.</w:t>
            </w:r>
          </w:p>
        </w:tc>
      </w:tr>
      <w:tr w:rsidR="00CD3459" w:rsidRPr="006040D8" w:rsidTr="00641450">
        <w:trPr>
          <w:cantSplit/>
          <w:jc w:val="center"/>
        </w:trPr>
        <w:tc>
          <w:tcPr>
            <w:tcW w:w="462" w:type="pct"/>
          </w:tcPr>
          <w:p w:rsidR="00CD3459" w:rsidRPr="006040D8" w:rsidRDefault="00CD3459" w:rsidP="0024471C">
            <w:pPr>
              <w:pStyle w:val="NoSpacing"/>
              <w:jc w:val="center"/>
              <w:rPr>
                <w:szCs w:val="24"/>
              </w:rPr>
            </w:pPr>
            <w:r w:rsidRPr="006040D8">
              <w:rPr>
                <w:szCs w:val="24"/>
              </w:rPr>
              <w:t>3</w:t>
            </w:r>
          </w:p>
        </w:tc>
        <w:tc>
          <w:tcPr>
            <w:tcW w:w="4538" w:type="pct"/>
          </w:tcPr>
          <w:p w:rsidR="00CD3459" w:rsidRPr="006040D8" w:rsidRDefault="00CD3459" w:rsidP="0024471C">
            <w:pPr>
              <w:pStyle w:val="NoSpacing"/>
              <w:rPr>
                <w:szCs w:val="24"/>
              </w:rPr>
            </w:pPr>
            <w:r w:rsidRPr="006040D8">
              <w:rPr>
                <w:szCs w:val="24"/>
              </w:rPr>
              <w:t>Review the training concept IA (operational, system, and technical views that are available).</w:t>
            </w:r>
          </w:p>
        </w:tc>
      </w:tr>
      <w:tr w:rsidR="00CD3459" w:rsidRPr="006040D8" w:rsidTr="00641450">
        <w:trPr>
          <w:cantSplit/>
          <w:jc w:val="center"/>
        </w:trPr>
        <w:tc>
          <w:tcPr>
            <w:tcW w:w="462" w:type="pct"/>
          </w:tcPr>
          <w:p w:rsidR="00CD3459" w:rsidRPr="006040D8" w:rsidRDefault="00CD3459" w:rsidP="0024471C">
            <w:pPr>
              <w:pStyle w:val="NoSpacing"/>
              <w:jc w:val="center"/>
              <w:rPr>
                <w:szCs w:val="24"/>
              </w:rPr>
            </w:pPr>
            <w:r w:rsidRPr="006040D8">
              <w:rPr>
                <w:szCs w:val="24"/>
              </w:rPr>
              <w:t>4</w:t>
            </w:r>
          </w:p>
        </w:tc>
        <w:tc>
          <w:tcPr>
            <w:tcW w:w="4538" w:type="pct"/>
          </w:tcPr>
          <w:p w:rsidR="00CD3459" w:rsidRPr="006040D8" w:rsidRDefault="00CD3459" w:rsidP="00696FE9">
            <w:pPr>
              <w:pStyle w:val="NoSpacing"/>
              <w:rPr>
                <w:szCs w:val="24"/>
              </w:rPr>
            </w:pPr>
            <w:r w:rsidRPr="006040D8">
              <w:rPr>
                <w:szCs w:val="24"/>
              </w:rPr>
              <w:t>Identify user information needs for each TADSS essential element of analysis.</w:t>
            </w:r>
          </w:p>
        </w:tc>
      </w:tr>
      <w:tr w:rsidR="00CD3459" w:rsidRPr="006040D8" w:rsidTr="00641450">
        <w:trPr>
          <w:cantSplit/>
          <w:jc w:val="center"/>
        </w:trPr>
        <w:tc>
          <w:tcPr>
            <w:tcW w:w="462" w:type="pct"/>
          </w:tcPr>
          <w:p w:rsidR="00CD3459" w:rsidRPr="006040D8" w:rsidRDefault="00CD3459" w:rsidP="0024471C">
            <w:pPr>
              <w:pStyle w:val="NoSpacing"/>
              <w:jc w:val="center"/>
              <w:rPr>
                <w:szCs w:val="24"/>
              </w:rPr>
            </w:pPr>
            <w:r w:rsidRPr="006040D8">
              <w:rPr>
                <w:szCs w:val="24"/>
              </w:rPr>
              <w:t>5</w:t>
            </w:r>
          </w:p>
        </w:tc>
        <w:tc>
          <w:tcPr>
            <w:tcW w:w="4538" w:type="pct"/>
          </w:tcPr>
          <w:p w:rsidR="00CD3459" w:rsidRPr="006040D8" w:rsidRDefault="00CD3459" w:rsidP="00696FE9">
            <w:pPr>
              <w:pStyle w:val="NoSpacing"/>
              <w:rPr>
                <w:szCs w:val="24"/>
              </w:rPr>
            </w:pPr>
            <w:r w:rsidRPr="006040D8">
              <w:rPr>
                <w:szCs w:val="24"/>
              </w:rPr>
              <w:t>Identify information e</w:t>
            </w:r>
            <w:r w:rsidR="00696FE9">
              <w:rPr>
                <w:szCs w:val="24"/>
              </w:rPr>
              <w:t xml:space="preserve">xchange requirement for each </w:t>
            </w:r>
            <w:r w:rsidR="00696FE9" w:rsidRPr="006040D8">
              <w:rPr>
                <w:szCs w:val="24"/>
              </w:rPr>
              <w:t>essential element of analysis</w:t>
            </w:r>
            <w:r w:rsidRPr="006040D8">
              <w:rPr>
                <w:szCs w:val="24"/>
              </w:rPr>
              <w:t xml:space="preserve">.  </w:t>
            </w:r>
          </w:p>
        </w:tc>
      </w:tr>
      <w:tr w:rsidR="00CD3459" w:rsidRPr="006040D8" w:rsidTr="00641450">
        <w:trPr>
          <w:cantSplit/>
          <w:jc w:val="center"/>
        </w:trPr>
        <w:tc>
          <w:tcPr>
            <w:tcW w:w="462" w:type="pct"/>
          </w:tcPr>
          <w:p w:rsidR="00CD3459" w:rsidRPr="006040D8" w:rsidRDefault="00CD3459" w:rsidP="0024471C">
            <w:pPr>
              <w:pStyle w:val="NoSpacing"/>
              <w:jc w:val="center"/>
              <w:rPr>
                <w:szCs w:val="24"/>
              </w:rPr>
            </w:pPr>
            <w:r w:rsidRPr="006040D8">
              <w:rPr>
                <w:szCs w:val="24"/>
              </w:rPr>
              <w:t>6</w:t>
            </w:r>
          </w:p>
        </w:tc>
        <w:tc>
          <w:tcPr>
            <w:tcW w:w="4538" w:type="pct"/>
          </w:tcPr>
          <w:p w:rsidR="00CD3459" w:rsidRPr="006040D8" w:rsidRDefault="00CD3459" w:rsidP="0024471C">
            <w:pPr>
              <w:pStyle w:val="NoSpacing"/>
              <w:rPr>
                <w:szCs w:val="24"/>
              </w:rPr>
            </w:pPr>
            <w:r w:rsidRPr="006040D8">
              <w:rPr>
                <w:szCs w:val="24"/>
              </w:rPr>
              <w:t>Collect and collate required data and information from previous studies and research and use both qualitative and quantitative analysis methods to initiate and mature the estimate.</w:t>
            </w:r>
          </w:p>
        </w:tc>
      </w:tr>
      <w:tr w:rsidR="00CD3459" w:rsidRPr="006040D8" w:rsidTr="00641450">
        <w:trPr>
          <w:cantSplit/>
          <w:jc w:val="center"/>
        </w:trPr>
        <w:tc>
          <w:tcPr>
            <w:tcW w:w="462" w:type="pct"/>
          </w:tcPr>
          <w:p w:rsidR="00CD3459" w:rsidRPr="006040D8" w:rsidRDefault="00CD3459" w:rsidP="0024471C">
            <w:pPr>
              <w:pStyle w:val="NoSpacing"/>
              <w:jc w:val="center"/>
              <w:rPr>
                <w:szCs w:val="24"/>
              </w:rPr>
            </w:pPr>
            <w:r w:rsidRPr="006040D8">
              <w:rPr>
                <w:szCs w:val="24"/>
              </w:rPr>
              <w:t>7</w:t>
            </w:r>
          </w:p>
        </w:tc>
        <w:tc>
          <w:tcPr>
            <w:tcW w:w="4538" w:type="pct"/>
          </w:tcPr>
          <w:p w:rsidR="00CD3459" w:rsidRPr="006040D8" w:rsidRDefault="00CD3459" w:rsidP="0024471C">
            <w:pPr>
              <w:pStyle w:val="NoSpacing"/>
              <w:rPr>
                <w:szCs w:val="24"/>
              </w:rPr>
            </w:pPr>
            <w:r w:rsidRPr="006040D8">
              <w:rPr>
                <w:szCs w:val="24"/>
              </w:rPr>
              <w:t>Review and compare with existing CATS and training architectures and standards to identify gaps, excesses, and non-effective redundancies.</w:t>
            </w:r>
          </w:p>
        </w:tc>
      </w:tr>
      <w:tr w:rsidR="00CD3459" w:rsidRPr="006040D8" w:rsidTr="00641450">
        <w:trPr>
          <w:cantSplit/>
          <w:jc w:val="center"/>
        </w:trPr>
        <w:tc>
          <w:tcPr>
            <w:tcW w:w="462" w:type="pct"/>
          </w:tcPr>
          <w:p w:rsidR="00CD3459" w:rsidRPr="006040D8" w:rsidRDefault="00CD3459" w:rsidP="0024471C">
            <w:pPr>
              <w:pStyle w:val="NoSpacing"/>
              <w:jc w:val="center"/>
              <w:rPr>
                <w:szCs w:val="24"/>
              </w:rPr>
            </w:pPr>
            <w:r w:rsidRPr="006040D8">
              <w:rPr>
                <w:szCs w:val="24"/>
              </w:rPr>
              <w:t>8</w:t>
            </w:r>
          </w:p>
        </w:tc>
        <w:tc>
          <w:tcPr>
            <w:tcW w:w="4538" w:type="pct"/>
          </w:tcPr>
          <w:p w:rsidR="00CD3459" w:rsidRPr="006040D8" w:rsidRDefault="00CD3459" w:rsidP="0024471C">
            <w:pPr>
              <w:pStyle w:val="NoSpacing"/>
              <w:rPr>
                <w:szCs w:val="24"/>
              </w:rPr>
            </w:pPr>
            <w:r w:rsidRPr="006040D8">
              <w:rPr>
                <w:szCs w:val="24"/>
              </w:rPr>
              <w:t>Conduct a crosswalk for each training domain (institutional, operational, and self-development) and each Army component (AA/RC).</w:t>
            </w:r>
          </w:p>
        </w:tc>
      </w:tr>
      <w:tr w:rsidR="00CD3459" w:rsidRPr="006040D8" w:rsidTr="00641450">
        <w:trPr>
          <w:cantSplit/>
          <w:jc w:val="center"/>
        </w:trPr>
        <w:tc>
          <w:tcPr>
            <w:tcW w:w="462" w:type="pct"/>
          </w:tcPr>
          <w:p w:rsidR="00CD3459" w:rsidRPr="006040D8" w:rsidRDefault="00CD3459" w:rsidP="0024471C">
            <w:pPr>
              <w:pStyle w:val="NoSpacing"/>
              <w:jc w:val="center"/>
              <w:rPr>
                <w:szCs w:val="24"/>
              </w:rPr>
            </w:pPr>
            <w:r w:rsidRPr="006040D8">
              <w:rPr>
                <w:szCs w:val="24"/>
              </w:rPr>
              <w:t>9</w:t>
            </w:r>
          </w:p>
        </w:tc>
        <w:tc>
          <w:tcPr>
            <w:tcW w:w="4538" w:type="pct"/>
          </w:tcPr>
          <w:p w:rsidR="00CD3459" w:rsidRPr="006040D8" w:rsidRDefault="00CD3459" w:rsidP="0024471C">
            <w:pPr>
              <w:pStyle w:val="NoSpacing"/>
              <w:rPr>
                <w:szCs w:val="24"/>
              </w:rPr>
            </w:pPr>
            <w:r w:rsidRPr="006040D8">
              <w:rPr>
                <w:szCs w:val="24"/>
              </w:rPr>
              <w:t xml:space="preserve">Document results in non-system TADSS or system </w:t>
            </w:r>
            <w:r w:rsidR="00F559DD" w:rsidRPr="006040D8">
              <w:rPr>
                <w:szCs w:val="24"/>
              </w:rPr>
              <w:t>capability document</w:t>
            </w:r>
            <w:r w:rsidRPr="006040D8">
              <w:rPr>
                <w:szCs w:val="24"/>
              </w:rPr>
              <w:t>s and supporting STRAPs.</w:t>
            </w:r>
          </w:p>
        </w:tc>
      </w:tr>
    </w:tbl>
    <w:p w:rsidR="00CD3459" w:rsidRPr="00AF17EF" w:rsidRDefault="00CD3459" w:rsidP="008F50CF">
      <w:pPr>
        <w:pStyle w:val="NoSpacing"/>
        <w:rPr>
          <w:szCs w:val="24"/>
        </w:rPr>
      </w:pPr>
    </w:p>
    <w:p w:rsidR="00CD3459" w:rsidRPr="00AF17EF" w:rsidRDefault="00CD3459" w:rsidP="0024471C">
      <w:pPr>
        <w:pStyle w:val="Heading1"/>
        <w:rPr>
          <w:szCs w:val="24"/>
        </w:rPr>
      </w:pPr>
      <w:bookmarkStart w:id="252" w:name="_Toc401130805"/>
      <w:r w:rsidRPr="00AF17EF">
        <w:rPr>
          <w:szCs w:val="24"/>
        </w:rPr>
        <w:t>6-6</w:t>
      </w:r>
      <w:proofErr w:type="gramStart"/>
      <w:r w:rsidRPr="00AF17EF">
        <w:rPr>
          <w:szCs w:val="24"/>
        </w:rPr>
        <w:t>.  ET</w:t>
      </w:r>
      <w:proofErr w:type="gramEnd"/>
      <w:r w:rsidRPr="00AF17EF">
        <w:rPr>
          <w:szCs w:val="24"/>
        </w:rPr>
        <w:t xml:space="preserve"> analysis summary</w:t>
      </w:r>
      <w:bookmarkEnd w:id="252"/>
    </w:p>
    <w:p w:rsidR="00CD3459" w:rsidRPr="00AF17EF" w:rsidRDefault="00CD3459" w:rsidP="0024471C">
      <w:pPr>
        <w:pStyle w:val="NoSpacing"/>
        <w:rPr>
          <w:szCs w:val="24"/>
        </w:rPr>
      </w:pPr>
      <w:r w:rsidRPr="00AF17EF">
        <w:rPr>
          <w:szCs w:val="24"/>
        </w:rPr>
        <w:t>Follow the steps in table 6-6 to identify ET capabilities.</w:t>
      </w:r>
    </w:p>
    <w:p w:rsidR="00CD3459" w:rsidRPr="00AF17EF" w:rsidRDefault="00CD3459" w:rsidP="008F50CF">
      <w:pPr>
        <w:pStyle w:val="NoSpacing"/>
        <w:rPr>
          <w:szCs w:val="24"/>
        </w:rPr>
      </w:pPr>
    </w:p>
    <w:tbl>
      <w:tblPr>
        <w:tblW w:w="9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901"/>
        <w:gridCol w:w="8639"/>
      </w:tblGrid>
      <w:tr w:rsidR="00CD3459" w:rsidRPr="006040D8" w:rsidTr="00641450">
        <w:trPr>
          <w:cantSplit/>
          <w:tblHeader/>
          <w:jc w:val="center"/>
        </w:trPr>
        <w:tc>
          <w:tcPr>
            <w:tcW w:w="5000" w:type="pct"/>
            <w:gridSpan w:val="2"/>
            <w:tcBorders>
              <w:top w:val="nil"/>
              <w:left w:val="nil"/>
              <w:right w:val="nil"/>
            </w:tcBorders>
          </w:tcPr>
          <w:p w:rsidR="00143635" w:rsidRPr="006040D8" w:rsidRDefault="00CD3459" w:rsidP="0024471C">
            <w:pPr>
              <w:pStyle w:val="Table"/>
              <w:rPr>
                <w:szCs w:val="24"/>
              </w:rPr>
            </w:pPr>
            <w:bookmarkStart w:id="253" w:name="_Toc400445253"/>
            <w:r w:rsidRPr="006040D8">
              <w:rPr>
                <w:szCs w:val="24"/>
              </w:rPr>
              <w:t>Table 6-6</w:t>
            </w:r>
            <w:bookmarkEnd w:id="253"/>
          </w:p>
          <w:p w:rsidR="00CD3459" w:rsidRPr="006040D8" w:rsidRDefault="00CD3459" w:rsidP="0024471C">
            <w:pPr>
              <w:pStyle w:val="Table"/>
              <w:rPr>
                <w:szCs w:val="24"/>
              </w:rPr>
            </w:pPr>
            <w:bookmarkStart w:id="254" w:name="_Toc400445254"/>
            <w:r w:rsidRPr="006040D8">
              <w:rPr>
                <w:szCs w:val="24"/>
              </w:rPr>
              <w:t>Steps to identify ET capabilities</w:t>
            </w:r>
            <w:bookmarkEnd w:id="254"/>
          </w:p>
        </w:tc>
      </w:tr>
      <w:tr w:rsidR="00CD3459" w:rsidRPr="006040D8" w:rsidTr="00641450">
        <w:trPr>
          <w:cantSplit/>
          <w:tblHeader/>
          <w:jc w:val="center"/>
        </w:trPr>
        <w:tc>
          <w:tcPr>
            <w:tcW w:w="472" w:type="pct"/>
          </w:tcPr>
          <w:p w:rsidR="00CD3459" w:rsidRPr="006040D8" w:rsidRDefault="00CD3459" w:rsidP="0024471C">
            <w:pPr>
              <w:pStyle w:val="NoSpacing"/>
              <w:rPr>
                <w:b/>
                <w:szCs w:val="24"/>
              </w:rPr>
            </w:pPr>
            <w:r w:rsidRPr="006040D8">
              <w:rPr>
                <w:b/>
                <w:szCs w:val="24"/>
              </w:rPr>
              <w:t>Step</w:t>
            </w:r>
          </w:p>
        </w:tc>
        <w:tc>
          <w:tcPr>
            <w:tcW w:w="4528" w:type="pct"/>
          </w:tcPr>
          <w:p w:rsidR="00CD3459" w:rsidRPr="006040D8" w:rsidRDefault="00CD3459" w:rsidP="0024471C">
            <w:pPr>
              <w:pStyle w:val="NoSpacing"/>
              <w:rPr>
                <w:b/>
                <w:szCs w:val="24"/>
              </w:rPr>
            </w:pPr>
            <w:r w:rsidRPr="006040D8">
              <w:rPr>
                <w:b/>
                <w:szCs w:val="24"/>
              </w:rPr>
              <w:t>Action</w:t>
            </w:r>
          </w:p>
        </w:tc>
      </w:tr>
      <w:tr w:rsidR="00CD3459" w:rsidRPr="006040D8" w:rsidTr="00641450">
        <w:trPr>
          <w:cantSplit/>
          <w:jc w:val="center"/>
        </w:trPr>
        <w:tc>
          <w:tcPr>
            <w:tcW w:w="472" w:type="pct"/>
          </w:tcPr>
          <w:p w:rsidR="00CD3459" w:rsidRPr="006040D8" w:rsidRDefault="00CD3459" w:rsidP="0024471C">
            <w:pPr>
              <w:pStyle w:val="NoSpacing"/>
              <w:jc w:val="center"/>
              <w:rPr>
                <w:szCs w:val="24"/>
              </w:rPr>
            </w:pPr>
            <w:r w:rsidRPr="006040D8">
              <w:rPr>
                <w:szCs w:val="24"/>
              </w:rPr>
              <w:t>1</w:t>
            </w:r>
          </w:p>
        </w:tc>
        <w:tc>
          <w:tcPr>
            <w:tcW w:w="4528" w:type="pct"/>
          </w:tcPr>
          <w:p w:rsidR="00CD3459" w:rsidRPr="006040D8" w:rsidRDefault="00CD3459" w:rsidP="0024471C">
            <w:pPr>
              <w:pStyle w:val="NoSpacing"/>
              <w:rPr>
                <w:szCs w:val="24"/>
              </w:rPr>
            </w:pPr>
            <w:r w:rsidRPr="006040D8">
              <w:rPr>
                <w:szCs w:val="24"/>
              </w:rPr>
              <w:t>Select ET during ADDIE design (TR 350-70, TP 350-37).</w:t>
            </w:r>
          </w:p>
        </w:tc>
      </w:tr>
      <w:tr w:rsidR="00CD3459" w:rsidRPr="006040D8" w:rsidTr="00641450">
        <w:trPr>
          <w:cantSplit/>
          <w:jc w:val="center"/>
        </w:trPr>
        <w:tc>
          <w:tcPr>
            <w:tcW w:w="472" w:type="pct"/>
          </w:tcPr>
          <w:p w:rsidR="00CD3459" w:rsidRPr="006040D8" w:rsidRDefault="00CD3459" w:rsidP="0024471C">
            <w:pPr>
              <w:pStyle w:val="NoSpacing"/>
              <w:jc w:val="center"/>
              <w:rPr>
                <w:szCs w:val="24"/>
              </w:rPr>
            </w:pPr>
            <w:r w:rsidRPr="006040D8">
              <w:rPr>
                <w:szCs w:val="24"/>
              </w:rPr>
              <w:t>2</w:t>
            </w:r>
          </w:p>
        </w:tc>
        <w:tc>
          <w:tcPr>
            <w:tcW w:w="4528" w:type="pct"/>
          </w:tcPr>
          <w:p w:rsidR="00CD3459" w:rsidRPr="006040D8" w:rsidRDefault="00CD3459" w:rsidP="0024471C">
            <w:pPr>
              <w:pStyle w:val="NoSpacing"/>
              <w:rPr>
                <w:szCs w:val="24"/>
              </w:rPr>
            </w:pPr>
            <w:r w:rsidRPr="006040D8">
              <w:rPr>
                <w:szCs w:val="24"/>
              </w:rPr>
              <w:t>Identify performance requirements for the associated system training strategy that can be embedded.</w:t>
            </w:r>
          </w:p>
        </w:tc>
      </w:tr>
      <w:tr w:rsidR="00CD3459" w:rsidRPr="006040D8" w:rsidTr="00641450">
        <w:trPr>
          <w:cantSplit/>
          <w:jc w:val="center"/>
        </w:trPr>
        <w:tc>
          <w:tcPr>
            <w:tcW w:w="472" w:type="pct"/>
          </w:tcPr>
          <w:p w:rsidR="00CD3459" w:rsidRPr="006040D8" w:rsidRDefault="00CD3459" w:rsidP="0024471C">
            <w:pPr>
              <w:pStyle w:val="NoSpacing"/>
              <w:jc w:val="center"/>
              <w:rPr>
                <w:szCs w:val="24"/>
              </w:rPr>
            </w:pPr>
            <w:r w:rsidRPr="006040D8">
              <w:rPr>
                <w:szCs w:val="24"/>
              </w:rPr>
              <w:t>3</w:t>
            </w:r>
          </w:p>
        </w:tc>
        <w:tc>
          <w:tcPr>
            <w:tcW w:w="4528" w:type="pct"/>
          </w:tcPr>
          <w:p w:rsidR="00CD3459" w:rsidRPr="006040D8" w:rsidRDefault="00CD3459" w:rsidP="0024471C">
            <w:pPr>
              <w:pStyle w:val="NoSpacing"/>
              <w:rPr>
                <w:szCs w:val="24"/>
              </w:rPr>
            </w:pPr>
            <w:r w:rsidRPr="006040D8">
              <w:rPr>
                <w:szCs w:val="24"/>
              </w:rPr>
              <w:t>Determine functional requirements for:</w:t>
            </w:r>
          </w:p>
          <w:p w:rsidR="00CD3459" w:rsidRPr="006040D8" w:rsidRDefault="00CD3459" w:rsidP="0024471C">
            <w:pPr>
              <w:pStyle w:val="NoSpacing"/>
              <w:rPr>
                <w:szCs w:val="24"/>
              </w:rPr>
            </w:pPr>
            <w:r w:rsidRPr="006040D8">
              <w:rPr>
                <w:szCs w:val="24"/>
              </w:rPr>
              <w:t>- Planning training</w:t>
            </w:r>
          </w:p>
          <w:p w:rsidR="00CD3459" w:rsidRPr="006040D8" w:rsidRDefault="00CD3459" w:rsidP="0024471C">
            <w:pPr>
              <w:pStyle w:val="NoSpacing"/>
              <w:rPr>
                <w:szCs w:val="24"/>
              </w:rPr>
            </w:pPr>
            <w:r w:rsidRPr="006040D8">
              <w:rPr>
                <w:szCs w:val="24"/>
              </w:rPr>
              <w:t>- Executing training</w:t>
            </w:r>
          </w:p>
          <w:p w:rsidR="00CD3459" w:rsidRPr="006040D8" w:rsidRDefault="00CD3459" w:rsidP="0024471C">
            <w:pPr>
              <w:pStyle w:val="NoSpacing"/>
              <w:rPr>
                <w:szCs w:val="24"/>
              </w:rPr>
            </w:pPr>
            <w:r w:rsidRPr="006040D8">
              <w:rPr>
                <w:szCs w:val="24"/>
              </w:rPr>
              <w:t>- Providing training feedback</w:t>
            </w:r>
          </w:p>
        </w:tc>
      </w:tr>
      <w:tr w:rsidR="00CD3459" w:rsidRPr="006040D8" w:rsidTr="00641450">
        <w:trPr>
          <w:cantSplit/>
          <w:jc w:val="center"/>
        </w:trPr>
        <w:tc>
          <w:tcPr>
            <w:tcW w:w="472" w:type="pct"/>
          </w:tcPr>
          <w:p w:rsidR="00CD3459" w:rsidRPr="006040D8" w:rsidRDefault="00CD3459" w:rsidP="0024471C">
            <w:pPr>
              <w:pStyle w:val="NoSpacing"/>
              <w:jc w:val="center"/>
              <w:rPr>
                <w:szCs w:val="24"/>
              </w:rPr>
            </w:pPr>
            <w:r w:rsidRPr="006040D8">
              <w:rPr>
                <w:szCs w:val="24"/>
              </w:rPr>
              <w:t>4</w:t>
            </w:r>
          </w:p>
        </w:tc>
        <w:tc>
          <w:tcPr>
            <w:tcW w:w="4528" w:type="pct"/>
          </w:tcPr>
          <w:p w:rsidR="00CD3459" w:rsidRPr="006040D8" w:rsidRDefault="00CD3459" w:rsidP="0024471C">
            <w:pPr>
              <w:pStyle w:val="NoSpacing"/>
              <w:rPr>
                <w:szCs w:val="24"/>
              </w:rPr>
            </w:pPr>
            <w:r w:rsidRPr="006040D8">
              <w:rPr>
                <w:szCs w:val="24"/>
              </w:rPr>
              <w:t>Conduct a domain crosswalk to identify total Army, both AA and RC, system support requirements in the institutional, operational, and self-development domains.</w:t>
            </w:r>
          </w:p>
        </w:tc>
      </w:tr>
      <w:tr w:rsidR="00CD3459" w:rsidRPr="006040D8" w:rsidTr="00641450">
        <w:trPr>
          <w:cantSplit/>
          <w:jc w:val="center"/>
        </w:trPr>
        <w:tc>
          <w:tcPr>
            <w:tcW w:w="472" w:type="pct"/>
          </w:tcPr>
          <w:p w:rsidR="00CD3459" w:rsidRPr="006040D8" w:rsidRDefault="00CD3459" w:rsidP="0024471C">
            <w:pPr>
              <w:pStyle w:val="NoSpacing"/>
              <w:jc w:val="center"/>
              <w:rPr>
                <w:szCs w:val="24"/>
              </w:rPr>
            </w:pPr>
            <w:r w:rsidRPr="006040D8">
              <w:rPr>
                <w:szCs w:val="24"/>
              </w:rPr>
              <w:t>5</w:t>
            </w:r>
          </w:p>
        </w:tc>
        <w:tc>
          <w:tcPr>
            <w:tcW w:w="4528" w:type="pct"/>
          </w:tcPr>
          <w:p w:rsidR="00CD3459" w:rsidRPr="006040D8" w:rsidRDefault="00CD3459" w:rsidP="0024471C">
            <w:pPr>
              <w:pStyle w:val="NoSpacing"/>
              <w:rPr>
                <w:szCs w:val="24"/>
              </w:rPr>
            </w:pPr>
            <w:r w:rsidRPr="006040D8">
              <w:rPr>
                <w:szCs w:val="24"/>
              </w:rPr>
              <w:t>Determine input/output (data requirements)/information exchange requirements.</w:t>
            </w:r>
          </w:p>
        </w:tc>
      </w:tr>
      <w:tr w:rsidR="00CD3459" w:rsidRPr="006040D8" w:rsidTr="00641450">
        <w:trPr>
          <w:cantSplit/>
          <w:jc w:val="center"/>
        </w:trPr>
        <w:tc>
          <w:tcPr>
            <w:tcW w:w="472" w:type="pct"/>
          </w:tcPr>
          <w:p w:rsidR="00CD3459" w:rsidRPr="006040D8" w:rsidRDefault="00CD3459" w:rsidP="0024471C">
            <w:pPr>
              <w:pStyle w:val="NoSpacing"/>
              <w:jc w:val="center"/>
              <w:rPr>
                <w:szCs w:val="24"/>
              </w:rPr>
            </w:pPr>
            <w:r w:rsidRPr="006040D8">
              <w:rPr>
                <w:szCs w:val="24"/>
              </w:rPr>
              <w:t>6</w:t>
            </w:r>
          </w:p>
        </w:tc>
        <w:tc>
          <w:tcPr>
            <w:tcW w:w="4528" w:type="pct"/>
          </w:tcPr>
          <w:p w:rsidR="00CD3459" w:rsidRPr="006040D8" w:rsidRDefault="00CD3459" w:rsidP="0024471C">
            <w:pPr>
              <w:pStyle w:val="NoSpacing"/>
              <w:rPr>
                <w:szCs w:val="24"/>
              </w:rPr>
            </w:pPr>
            <w:r w:rsidRPr="006040D8">
              <w:rPr>
                <w:szCs w:val="24"/>
              </w:rPr>
              <w:t>Determine failure contingencies.</w:t>
            </w:r>
          </w:p>
        </w:tc>
      </w:tr>
      <w:tr w:rsidR="00CD3459" w:rsidRPr="006040D8" w:rsidTr="00641450">
        <w:trPr>
          <w:cantSplit/>
          <w:jc w:val="center"/>
        </w:trPr>
        <w:tc>
          <w:tcPr>
            <w:tcW w:w="472" w:type="pct"/>
          </w:tcPr>
          <w:p w:rsidR="00CD3459" w:rsidRPr="006040D8" w:rsidRDefault="00CD3459" w:rsidP="0024471C">
            <w:pPr>
              <w:pStyle w:val="NoSpacing"/>
              <w:jc w:val="center"/>
              <w:rPr>
                <w:szCs w:val="24"/>
              </w:rPr>
            </w:pPr>
            <w:r w:rsidRPr="006040D8">
              <w:rPr>
                <w:szCs w:val="24"/>
              </w:rPr>
              <w:t>7</w:t>
            </w:r>
          </w:p>
        </w:tc>
        <w:tc>
          <w:tcPr>
            <w:tcW w:w="4528" w:type="pct"/>
          </w:tcPr>
          <w:p w:rsidR="00CD3459" w:rsidRPr="006040D8" w:rsidRDefault="00CD3459" w:rsidP="00970846">
            <w:pPr>
              <w:pStyle w:val="NoSpacing"/>
              <w:rPr>
                <w:szCs w:val="24"/>
              </w:rPr>
            </w:pPr>
            <w:r w:rsidRPr="006040D8">
              <w:rPr>
                <w:szCs w:val="24"/>
              </w:rPr>
              <w:t xml:space="preserve">Use analysis results to inform the STRAP, JCIDS, DAS, and </w:t>
            </w:r>
            <w:r w:rsidR="004A4662" w:rsidRPr="00AF17EF">
              <w:rPr>
                <w:szCs w:val="24"/>
              </w:rPr>
              <w:t>planning, program</w:t>
            </w:r>
            <w:r w:rsidR="004A4662">
              <w:rPr>
                <w:szCs w:val="24"/>
              </w:rPr>
              <w:t>ming, budgeting, and execution</w:t>
            </w:r>
            <w:r w:rsidRPr="006040D8">
              <w:rPr>
                <w:szCs w:val="24"/>
              </w:rPr>
              <w:t>.</w:t>
            </w:r>
          </w:p>
        </w:tc>
      </w:tr>
    </w:tbl>
    <w:p w:rsidR="00CD3459" w:rsidRPr="00AF17EF" w:rsidRDefault="00CD3459" w:rsidP="009406F9">
      <w:pPr>
        <w:pStyle w:val="NoSpacing"/>
        <w:rPr>
          <w:szCs w:val="24"/>
        </w:rPr>
      </w:pPr>
      <w:r w:rsidRPr="00AF17EF">
        <w:rPr>
          <w:szCs w:val="24"/>
        </w:rPr>
        <w:br w:type="page"/>
      </w:r>
    </w:p>
    <w:p w:rsidR="00CD3459" w:rsidRPr="00AF17EF" w:rsidRDefault="00CD3459" w:rsidP="00C30C87">
      <w:pPr>
        <w:pStyle w:val="Heading2"/>
        <w:rPr>
          <w:szCs w:val="24"/>
        </w:rPr>
      </w:pPr>
      <w:bookmarkStart w:id="255" w:name="_Toc401130806"/>
      <w:bookmarkStart w:id="256" w:name="OLE_LINK29"/>
      <w:bookmarkStart w:id="257" w:name="OLE_LINK30"/>
      <w:r w:rsidRPr="00AF17EF">
        <w:rPr>
          <w:szCs w:val="24"/>
        </w:rPr>
        <w:lastRenderedPageBreak/>
        <w:t>Chapter 7</w:t>
      </w:r>
      <w:bookmarkEnd w:id="255"/>
      <w:r w:rsidRPr="00AF17EF">
        <w:rPr>
          <w:szCs w:val="24"/>
        </w:rPr>
        <w:t xml:space="preserve"> </w:t>
      </w:r>
    </w:p>
    <w:p w:rsidR="00CD3459" w:rsidRPr="00AF17EF" w:rsidRDefault="00CD3459" w:rsidP="00C30C87">
      <w:pPr>
        <w:pStyle w:val="Heading2"/>
        <w:rPr>
          <w:szCs w:val="24"/>
        </w:rPr>
      </w:pPr>
      <w:bookmarkStart w:id="258" w:name="_Toc401130807"/>
      <w:r w:rsidRPr="00AF17EF">
        <w:rPr>
          <w:szCs w:val="24"/>
        </w:rPr>
        <w:t>Non-System Training Aids, Devices, Simulators and Simulations (TADSS)</w:t>
      </w:r>
      <w:bookmarkEnd w:id="258"/>
    </w:p>
    <w:p w:rsidR="00CD3459" w:rsidRPr="00AF17EF" w:rsidRDefault="00CD3459" w:rsidP="00E55782">
      <w:pPr>
        <w:pStyle w:val="NoSpacing"/>
        <w:rPr>
          <w:szCs w:val="24"/>
        </w:rPr>
      </w:pPr>
    </w:p>
    <w:p w:rsidR="00164867" w:rsidRPr="00AF17EF" w:rsidRDefault="00CD3459" w:rsidP="005722BE">
      <w:pPr>
        <w:pStyle w:val="Heading1"/>
        <w:rPr>
          <w:szCs w:val="24"/>
        </w:rPr>
      </w:pPr>
      <w:bookmarkStart w:id="259" w:name="_Toc401130808"/>
      <w:r w:rsidRPr="00AF17EF">
        <w:rPr>
          <w:szCs w:val="24"/>
        </w:rPr>
        <w:t>7</w:t>
      </w:r>
      <w:r w:rsidR="00C63CA4" w:rsidRPr="00AF17EF">
        <w:rPr>
          <w:szCs w:val="24"/>
        </w:rPr>
        <w:t>-</w:t>
      </w:r>
      <w:r w:rsidRPr="00AF17EF">
        <w:rPr>
          <w:szCs w:val="24"/>
        </w:rPr>
        <w:t>1</w:t>
      </w:r>
      <w:proofErr w:type="gramStart"/>
      <w:r w:rsidR="008D144E" w:rsidRPr="00AF17EF">
        <w:rPr>
          <w:szCs w:val="24"/>
        </w:rPr>
        <w:t>.</w:t>
      </w:r>
      <w:r w:rsidRPr="00AF17EF">
        <w:rPr>
          <w:szCs w:val="24"/>
        </w:rPr>
        <w:t xml:space="preserve">  Overview</w:t>
      </w:r>
      <w:bookmarkEnd w:id="259"/>
      <w:proofErr w:type="gramEnd"/>
    </w:p>
    <w:p w:rsidR="00164867" w:rsidRPr="00AF17EF" w:rsidRDefault="00164867" w:rsidP="00164867">
      <w:pPr>
        <w:pStyle w:val="NoSpacing"/>
        <w:rPr>
          <w:szCs w:val="24"/>
        </w:rPr>
      </w:pPr>
    </w:p>
    <w:p w:rsidR="00CD3459" w:rsidRPr="00AF17EF" w:rsidRDefault="00970846" w:rsidP="00164867">
      <w:pPr>
        <w:pStyle w:val="NoSpacing"/>
        <w:tabs>
          <w:tab w:val="left" w:pos="270"/>
        </w:tabs>
        <w:rPr>
          <w:szCs w:val="24"/>
        </w:rPr>
      </w:pPr>
      <w:r w:rsidRPr="00AF17EF">
        <w:rPr>
          <w:szCs w:val="24"/>
        </w:rPr>
        <w:t xml:space="preserve">     </w:t>
      </w:r>
      <w:proofErr w:type="gramStart"/>
      <w:r w:rsidR="00CD3459" w:rsidRPr="00AF17EF">
        <w:rPr>
          <w:szCs w:val="24"/>
        </w:rPr>
        <w:t>a.  Non</w:t>
      </w:r>
      <w:proofErr w:type="gramEnd"/>
      <w:r w:rsidR="00CD3459" w:rsidRPr="00AF17EF">
        <w:rPr>
          <w:szCs w:val="24"/>
        </w:rPr>
        <w:t xml:space="preserve">-system TADSS are items designed to support general military training and non-system-specific training requirements.  </w:t>
      </w:r>
      <w:r w:rsidR="00103D59" w:rsidRPr="00AF17EF">
        <w:rPr>
          <w:szCs w:val="24"/>
        </w:rPr>
        <w:t xml:space="preserve">System TADSS are </w:t>
      </w:r>
      <w:proofErr w:type="gramStart"/>
      <w:r w:rsidR="00103D59" w:rsidRPr="00AF17EF">
        <w:rPr>
          <w:szCs w:val="24"/>
        </w:rPr>
        <w:t>developed,</w:t>
      </w:r>
      <w:proofErr w:type="gramEnd"/>
      <w:r w:rsidR="00103D59" w:rsidRPr="00AF17EF">
        <w:rPr>
          <w:szCs w:val="24"/>
        </w:rPr>
        <w:t xml:space="preserve"> budgeted and procured within the new capability program.  </w:t>
      </w:r>
      <w:r w:rsidR="00CD3459" w:rsidRPr="00AF17EF">
        <w:rPr>
          <w:szCs w:val="24"/>
        </w:rPr>
        <w:t xml:space="preserve">Non-system TADSS, like weapon or equipment systems, are developed and procured under the acquisition guidance and policies outlined in AR 70-1, AR 71-9, and AR 350-38.  </w:t>
      </w:r>
      <w:r w:rsidR="00103D59" w:rsidRPr="00AF17EF">
        <w:rPr>
          <w:szCs w:val="24"/>
        </w:rPr>
        <w:t xml:space="preserve">Non-system TADSS are </w:t>
      </w:r>
      <w:r w:rsidR="00111C11" w:rsidRPr="00AF17EF">
        <w:rPr>
          <w:szCs w:val="24"/>
        </w:rPr>
        <w:t xml:space="preserve">funded </w:t>
      </w:r>
      <w:r w:rsidR="00103D59" w:rsidRPr="00AF17EF">
        <w:rPr>
          <w:szCs w:val="24"/>
        </w:rPr>
        <w:t>and procured as stand-alone programs</w:t>
      </w:r>
      <w:r w:rsidR="00EC5B85" w:rsidRPr="00AF17EF">
        <w:rPr>
          <w:szCs w:val="24"/>
        </w:rPr>
        <w:t xml:space="preserve">. They </w:t>
      </w:r>
      <w:proofErr w:type="gramStart"/>
      <w:r w:rsidR="00EC5B85" w:rsidRPr="00AF17EF">
        <w:rPr>
          <w:szCs w:val="24"/>
        </w:rPr>
        <w:t xml:space="preserve">require </w:t>
      </w:r>
      <w:r w:rsidR="00103D59" w:rsidRPr="00AF17EF">
        <w:rPr>
          <w:szCs w:val="24"/>
        </w:rPr>
        <w:t xml:space="preserve"> their</w:t>
      </w:r>
      <w:proofErr w:type="gramEnd"/>
      <w:r w:rsidR="00103D59" w:rsidRPr="00AF17EF">
        <w:rPr>
          <w:szCs w:val="24"/>
        </w:rPr>
        <w:t xml:space="preserve"> own JCIDS </w:t>
      </w:r>
      <w:r w:rsidR="00F559DD" w:rsidRPr="00AF17EF">
        <w:rPr>
          <w:szCs w:val="24"/>
        </w:rPr>
        <w:t>capability document</w:t>
      </w:r>
      <w:r w:rsidR="00103D59" w:rsidRPr="00AF17EF">
        <w:rPr>
          <w:szCs w:val="24"/>
        </w:rPr>
        <w:t>s</w:t>
      </w:r>
      <w:r w:rsidR="00EC5B85" w:rsidRPr="00AF17EF">
        <w:rPr>
          <w:szCs w:val="24"/>
        </w:rPr>
        <w:t xml:space="preserve"> supported by STRAPs</w:t>
      </w:r>
      <w:r w:rsidR="00103D59" w:rsidRPr="00AF17EF">
        <w:rPr>
          <w:szCs w:val="24"/>
        </w:rPr>
        <w:t xml:space="preserve">.  </w:t>
      </w:r>
      <w:r w:rsidR="00CD3459" w:rsidRPr="00AF17EF">
        <w:rPr>
          <w:szCs w:val="24"/>
        </w:rPr>
        <w:t xml:space="preserve">A coordinated effort is essential between the </w:t>
      </w:r>
      <w:r w:rsidR="00D916E6" w:rsidRPr="00AF17EF">
        <w:rPr>
          <w:szCs w:val="24"/>
        </w:rPr>
        <w:t>TNGDEV</w:t>
      </w:r>
      <w:r w:rsidR="007A421A" w:rsidRPr="00AF17EF">
        <w:rPr>
          <w:szCs w:val="24"/>
        </w:rPr>
        <w:t>, the CAPDEV</w:t>
      </w:r>
      <w:r w:rsidR="00D916E6" w:rsidRPr="00AF17EF">
        <w:rPr>
          <w:szCs w:val="24"/>
        </w:rPr>
        <w:t xml:space="preserve"> </w:t>
      </w:r>
      <w:r w:rsidR="00CD3459" w:rsidRPr="00AF17EF">
        <w:rPr>
          <w:szCs w:val="24"/>
        </w:rPr>
        <w:t>and the MATDEV throughout the non-system TADSS development and acquisition process.  This ensures the fielded non-system TADSS provides a training-effective solution to the</w:t>
      </w:r>
      <w:r w:rsidR="003F1CF1" w:rsidRPr="00AF17EF">
        <w:rPr>
          <w:szCs w:val="24"/>
        </w:rPr>
        <w:t xml:space="preserve"> remedy</w:t>
      </w:r>
      <w:r w:rsidR="00CD3459" w:rsidRPr="00AF17EF">
        <w:rPr>
          <w:szCs w:val="24"/>
        </w:rPr>
        <w:t xml:space="preserve"> identified training deficiency or gap.</w:t>
      </w:r>
    </w:p>
    <w:p w:rsidR="00CD3459" w:rsidRPr="00AF17EF" w:rsidRDefault="00CD3459" w:rsidP="00C30C87">
      <w:pPr>
        <w:pStyle w:val="NoSpacing"/>
        <w:rPr>
          <w:szCs w:val="24"/>
        </w:rPr>
      </w:pPr>
    </w:p>
    <w:p w:rsidR="00CD3459" w:rsidRPr="00AF17EF" w:rsidRDefault="00CD3459" w:rsidP="00C30C87">
      <w:pPr>
        <w:pStyle w:val="NoSpacing"/>
        <w:rPr>
          <w:szCs w:val="24"/>
        </w:rPr>
      </w:pPr>
      <w:bookmarkStart w:id="260" w:name="OLE_LINK51"/>
      <w:bookmarkStart w:id="261" w:name="OLE_LINK52"/>
      <w:r w:rsidRPr="00AF17EF">
        <w:rPr>
          <w:szCs w:val="24"/>
        </w:rPr>
        <w:t xml:space="preserve">     </w:t>
      </w:r>
      <w:bookmarkEnd w:id="260"/>
      <w:bookmarkEnd w:id="261"/>
      <w:proofErr w:type="gramStart"/>
      <w:r w:rsidRPr="00AF17EF">
        <w:rPr>
          <w:szCs w:val="24"/>
        </w:rPr>
        <w:t>b.  According</w:t>
      </w:r>
      <w:proofErr w:type="gramEnd"/>
      <w:r w:rsidRPr="00AF17EF">
        <w:rPr>
          <w:szCs w:val="24"/>
        </w:rPr>
        <w:t xml:space="preserve"> to AR 71-9 policy,</w:t>
      </w:r>
      <w:r w:rsidRPr="00AF17EF">
        <w:rPr>
          <w:i/>
          <w:szCs w:val="24"/>
        </w:rPr>
        <w:t xml:space="preserve"> </w:t>
      </w:r>
      <w:r w:rsidRPr="00AF17EF">
        <w:rPr>
          <w:szCs w:val="24"/>
        </w:rPr>
        <w:t>TADSS (both system and non-system) have the same JCIDS and DAS documentation requirements and approval authorities as other materiel programs.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Pr="00AF17EF">
        <w:rPr>
          <w:szCs w:val="24"/>
        </w:rPr>
        <w:t>c.  The</w:t>
      </w:r>
      <w:proofErr w:type="gramEnd"/>
      <w:r w:rsidRPr="00AF17EF">
        <w:rPr>
          <w:szCs w:val="24"/>
        </w:rPr>
        <w:t xml:space="preserve"> process for documenting non-system TADSS capabilities begins with recognition that a TADSS is a cost- and training-effective solution for a stated training strategy.  The need can be determined by:</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(1)  The </w:t>
      </w:r>
      <w:r w:rsidR="004E75C5" w:rsidRPr="00AF17EF">
        <w:rPr>
          <w:szCs w:val="24"/>
        </w:rPr>
        <w:t xml:space="preserve">TNGDEV </w:t>
      </w:r>
      <w:r w:rsidRPr="00AF17EF">
        <w:rPr>
          <w:szCs w:val="24"/>
        </w:rPr>
        <w:t>conduct</w:t>
      </w:r>
      <w:r w:rsidR="003F1CF1" w:rsidRPr="00AF17EF">
        <w:rPr>
          <w:szCs w:val="24"/>
        </w:rPr>
        <w:t>s</w:t>
      </w:r>
      <w:r w:rsidRPr="00AF17EF">
        <w:rPr>
          <w:szCs w:val="24"/>
        </w:rPr>
        <w:t xml:space="preserve"> ADDIE evaluations or analysis.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(2)  A Soldier, unit, agency, or command </w:t>
      </w:r>
      <w:r w:rsidR="003F1CF1" w:rsidRPr="00AF17EF">
        <w:rPr>
          <w:szCs w:val="24"/>
        </w:rPr>
        <w:t xml:space="preserve">identifies </w:t>
      </w:r>
      <w:r w:rsidRPr="00AF17EF">
        <w:rPr>
          <w:szCs w:val="24"/>
        </w:rPr>
        <w:t>training needs with supporting analysis.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(3)  Data generated during post-fielding studies, lessons learned, and other training studies.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(4)  Command guidance.</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(5)  Training exercises.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Pr="00AF17EF">
        <w:rPr>
          <w:szCs w:val="24"/>
        </w:rPr>
        <w:t>d.  Special</w:t>
      </w:r>
      <w:proofErr w:type="gramEnd"/>
      <w:r w:rsidRPr="00AF17EF">
        <w:rPr>
          <w:szCs w:val="24"/>
        </w:rPr>
        <w:t xml:space="preserve"> case.  As stated previously, a capability requirement can be identified by other than the ARCIC or school proponent, such as a combatant commander.  </w:t>
      </w:r>
      <w:r w:rsidR="00A53CE5" w:rsidRPr="00AF17EF">
        <w:rPr>
          <w:szCs w:val="24"/>
        </w:rPr>
        <w:t xml:space="preserve">The document transmitting the need is an operational needs statement prepared by operational and functional commanders.  The operational need requirement is forwarded through HQDA G-3/5/7 and CAC-T (ATSC ATIC-DS) to the force modernization proponent for initiation of the acquisition process. </w:t>
      </w:r>
      <w:r w:rsidR="007B60E4" w:rsidRPr="00AF17EF">
        <w:rPr>
          <w:szCs w:val="24"/>
        </w:rPr>
        <w:t xml:space="preserve"> </w:t>
      </w:r>
      <w:r w:rsidR="000110FF" w:rsidRPr="00AF17EF">
        <w:rPr>
          <w:szCs w:val="24"/>
        </w:rPr>
        <w:t xml:space="preserve">If the </w:t>
      </w:r>
      <w:r w:rsidR="00433682" w:rsidRPr="00AF17EF">
        <w:rPr>
          <w:szCs w:val="24"/>
        </w:rPr>
        <w:t xml:space="preserve">operational needs statement </w:t>
      </w:r>
      <w:r w:rsidR="000110FF" w:rsidRPr="00AF17EF">
        <w:rPr>
          <w:szCs w:val="24"/>
        </w:rPr>
        <w:t>specifies a non-systems solution, t</w:t>
      </w:r>
      <w:r w:rsidRPr="00AF17EF">
        <w:rPr>
          <w:szCs w:val="24"/>
        </w:rPr>
        <w:t xml:space="preserve">he </w:t>
      </w:r>
      <w:r w:rsidR="00A53CE5" w:rsidRPr="00AF17EF">
        <w:rPr>
          <w:szCs w:val="24"/>
        </w:rPr>
        <w:t xml:space="preserve">force modernization </w:t>
      </w:r>
      <w:r w:rsidRPr="00AF17EF">
        <w:rPr>
          <w:szCs w:val="24"/>
        </w:rPr>
        <w:t xml:space="preserve">proponent responsible for the </w:t>
      </w:r>
      <w:r w:rsidR="00A46C2A" w:rsidRPr="00AF17EF">
        <w:rPr>
          <w:szCs w:val="24"/>
        </w:rPr>
        <w:t xml:space="preserve">requirement’s functional area </w:t>
      </w:r>
      <w:r w:rsidRPr="00AF17EF">
        <w:rPr>
          <w:szCs w:val="24"/>
        </w:rPr>
        <w:t xml:space="preserve">addressed in the </w:t>
      </w:r>
      <w:r w:rsidR="00433682" w:rsidRPr="00AF17EF">
        <w:rPr>
          <w:szCs w:val="24"/>
        </w:rPr>
        <w:t xml:space="preserve">operational needs statement </w:t>
      </w:r>
      <w:r w:rsidRPr="00AF17EF">
        <w:rPr>
          <w:szCs w:val="24"/>
        </w:rPr>
        <w:t>will validate the requirement and</w:t>
      </w:r>
      <w:r w:rsidR="00F321BC" w:rsidRPr="00AF17EF">
        <w:rPr>
          <w:szCs w:val="24"/>
        </w:rPr>
        <w:t xml:space="preserve"> </w:t>
      </w:r>
      <w:r w:rsidR="003F1CF1" w:rsidRPr="00AF17EF">
        <w:rPr>
          <w:szCs w:val="24"/>
        </w:rPr>
        <w:t xml:space="preserve">forward the </w:t>
      </w:r>
      <w:r w:rsidR="00433682" w:rsidRPr="00AF17EF">
        <w:rPr>
          <w:szCs w:val="24"/>
        </w:rPr>
        <w:t xml:space="preserve">operational needs statement </w:t>
      </w:r>
      <w:r w:rsidR="003F1CF1" w:rsidRPr="00AF17EF">
        <w:rPr>
          <w:szCs w:val="24"/>
        </w:rPr>
        <w:t>to the non-systems CAPDEV to prepare</w:t>
      </w:r>
      <w:r w:rsidRPr="00AF17EF">
        <w:rPr>
          <w:szCs w:val="24"/>
        </w:rPr>
        <w:t xml:space="preserve"> an ICD and CDD or CPD to support </w:t>
      </w:r>
      <w:r w:rsidR="003F1CF1" w:rsidRPr="00AF17EF">
        <w:rPr>
          <w:szCs w:val="24"/>
        </w:rPr>
        <w:t xml:space="preserve">new procurement, </w:t>
      </w:r>
      <w:r w:rsidRPr="00AF17EF">
        <w:rPr>
          <w:szCs w:val="24"/>
        </w:rPr>
        <w:t>additional procurement or further development</w:t>
      </w:r>
      <w:r w:rsidR="003F1CF1" w:rsidRPr="00AF17EF">
        <w:rPr>
          <w:szCs w:val="24"/>
        </w:rPr>
        <w:t xml:space="preserve"> as required</w:t>
      </w:r>
      <w:r w:rsidRPr="00AF17EF">
        <w:rPr>
          <w:szCs w:val="24"/>
        </w:rPr>
        <w:t>.</w:t>
      </w:r>
    </w:p>
    <w:p w:rsidR="00CD3459" w:rsidRDefault="00CD3459" w:rsidP="00C30C87">
      <w:pPr>
        <w:pStyle w:val="NoSpacing"/>
        <w:rPr>
          <w:szCs w:val="24"/>
        </w:rPr>
      </w:pPr>
    </w:p>
    <w:p w:rsidR="00D67B09" w:rsidRDefault="00D67B09" w:rsidP="00C30C87">
      <w:pPr>
        <w:pStyle w:val="NoSpacing"/>
        <w:rPr>
          <w:szCs w:val="24"/>
        </w:rPr>
      </w:pPr>
    </w:p>
    <w:p w:rsidR="00D67B09" w:rsidRPr="00AF17EF" w:rsidRDefault="00D67B09" w:rsidP="00C30C87">
      <w:pPr>
        <w:pStyle w:val="NoSpacing"/>
        <w:rPr>
          <w:szCs w:val="24"/>
        </w:rPr>
      </w:pPr>
    </w:p>
    <w:p w:rsidR="00CD3459" w:rsidRPr="00AF17EF" w:rsidRDefault="00CD3459" w:rsidP="00C30C87">
      <w:pPr>
        <w:pStyle w:val="NoSpacing"/>
        <w:rPr>
          <w:szCs w:val="24"/>
        </w:rPr>
      </w:pPr>
      <w:r w:rsidRPr="00AF17EF">
        <w:rPr>
          <w:szCs w:val="24"/>
        </w:rPr>
        <w:lastRenderedPageBreak/>
        <w:t xml:space="preserve">     </w:t>
      </w:r>
      <w:proofErr w:type="gramStart"/>
      <w:r w:rsidRPr="00AF17EF">
        <w:rPr>
          <w:szCs w:val="24"/>
        </w:rPr>
        <w:t>e.  The</w:t>
      </w:r>
      <w:proofErr w:type="gramEnd"/>
      <w:r w:rsidRPr="00AF17EF">
        <w:rPr>
          <w:szCs w:val="24"/>
        </w:rPr>
        <w:t xml:space="preserve"> CATS is the basis for an integrated training program that supports institutional, operational, and self-development training requirements and standards.  Once a TSS estimate is prepared, the </w:t>
      </w:r>
      <w:r w:rsidR="004E75C5" w:rsidRPr="00AF17EF">
        <w:rPr>
          <w:szCs w:val="24"/>
        </w:rPr>
        <w:t>TNGDEV</w:t>
      </w:r>
      <w:r w:rsidRPr="00AF17EF">
        <w:rPr>
          <w:szCs w:val="24"/>
        </w:rPr>
        <w:t xml:space="preserve"> must ensure that the TADSS training strategy and other TSS product line capabilities are incorporated into the proponent's CATS minimum essential requirements for training.  All TADSS requirements should be included in CATS.</w:t>
      </w:r>
    </w:p>
    <w:p w:rsidR="00CD3459" w:rsidRPr="00AF17EF" w:rsidRDefault="00CD3459" w:rsidP="00C30C87">
      <w:pPr>
        <w:pStyle w:val="NoSpacing"/>
        <w:rPr>
          <w:i/>
          <w:szCs w:val="24"/>
        </w:rPr>
      </w:pPr>
    </w:p>
    <w:p w:rsidR="00CD3459" w:rsidRPr="00AF17EF" w:rsidRDefault="00CD3459" w:rsidP="00C30C87">
      <w:pPr>
        <w:pStyle w:val="NoSpacing"/>
        <w:rPr>
          <w:szCs w:val="24"/>
        </w:rPr>
      </w:pPr>
      <w:r w:rsidRPr="00AF17EF">
        <w:rPr>
          <w:b/>
          <w:szCs w:val="24"/>
        </w:rPr>
        <w:t>Note</w:t>
      </w:r>
      <w:r w:rsidRPr="00AF17EF">
        <w:rPr>
          <w:szCs w:val="24"/>
        </w:rPr>
        <w:t xml:space="preserve">: Like the system TADSS, the non-system TADSS includes a training concept, training strategy for using the TADSS, and a TSS estimate as described in </w:t>
      </w:r>
      <w:r w:rsidR="00847242" w:rsidRPr="00AF17EF">
        <w:rPr>
          <w:szCs w:val="24"/>
        </w:rPr>
        <w:t>chapter 3</w:t>
      </w:r>
      <w:r w:rsidRPr="00AF17EF">
        <w:rPr>
          <w:szCs w:val="24"/>
        </w:rPr>
        <w:t>.</w:t>
      </w:r>
    </w:p>
    <w:p w:rsidR="00CD3459" w:rsidRPr="00AF17EF" w:rsidRDefault="00CD3459" w:rsidP="002C6E36">
      <w:pPr>
        <w:pStyle w:val="NoSpacing"/>
        <w:rPr>
          <w:szCs w:val="24"/>
        </w:rPr>
      </w:pPr>
    </w:p>
    <w:p w:rsidR="00CD3459" w:rsidRPr="00AF17EF" w:rsidRDefault="00CD3459" w:rsidP="002C6E36">
      <w:pPr>
        <w:pStyle w:val="Heading1"/>
        <w:rPr>
          <w:szCs w:val="24"/>
        </w:rPr>
      </w:pPr>
      <w:bookmarkStart w:id="262" w:name="_Toc401130809"/>
      <w:r w:rsidRPr="00AF17EF">
        <w:rPr>
          <w:szCs w:val="24"/>
        </w:rPr>
        <w:t>Section I</w:t>
      </w:r>
      <w:bookmarkEnd w:id="262"/>
    </w:p>
    <w:p w:rsidR="00CD3459" w:rsidRPr="00AF17EF" w:rsidRDefault="00CD3459" w:rsidP="002C6E36">
      <w:pPr>
        <w:pStyle w:val="Heading1"/>
        <w:rPr>
          <w:szCs w:val="24"/>
        </w:rPr>
      </w:pPr>
      <w:bookmarkStart w:id="263" w:name="_Toc401130810"/>
      <w:r w:rsidRPr="00AF17EF">
        <w:rPr>
          <w:szCs w:val="24"/>
        </w:rPr>
        <w:t>Develop Non-System TADSS</w:t>
      </w:r>
      <w:bookmarkEnd w:id="263"/>
    </w:p>
    <w:p w:rsidR="00CD3459" w:rsidRPr="00AF17EF" w:rsidRDefault="00CD3459" w:rsidP="002C6E36">
      <w:pPr>
        <w:pStyle w:val="NoSpacing"/>
        <w:rPr>
          <w:szCs w:val="24"/>
        </w:rPr>
      </w:pPr>
    </w:p>
    <w:p w:rsidR="00CD3459" w:rsidRPr="00AF17EF" w:rsidRDefault="00CD3459" w:rsidP="00C30C87">
      <w:pPr>
        <w:pStyle w:val="Heading1"/>
        <w:rPr>
          <w:szCs w:val="24"/>
        </w:rPr>
      </w:pPr>
      <w:bookmarkStart w:id="264" w:name="_Toc401130811"/>
      <w:r w:rsidRPr="00AF17EF">
        <w:rPr>
          <w:szCs w:val="24"/>
        </w:rPr>
        <w:t>7</w:t>
      </w:r>
      <w:r w:rsidR="00C63CA4" w:rsidRPr="00AF17EF">
        <w:rPr>
          <w:szCs w:val="24"/>
        </w:rPr>
        <w:t>-</w:t>
      </w:r>
      <w:r w:rsidRPr="00AF17EF">
        <w:rPr>
          <w:szCs w:val="24"/>
        </w:rPr>
        <w:t>2</w:t>
      </w:r>
      <w:proofErr w:type="gramStart"/>
      <w:r w:rsidR="008D144E" w:rsidRPr="00AF17EF">
        <w:rPr>
          <w:szCs w:val="24"/>
        </w:rPr>
        <w:t>.</w:t>
      </w:r>
      <w:r w:rsidRPr="00AF17EF">
        <w:rPr>
          <w:szCs w:val="24"/>
        </w:rPr>
        <w:t xml:space="preserve">  Non</w:t>
      </w:r>
      <w:proofErr w:type="gramEnd"/>
      <w:r w:rsidRPr="00AF17EF">
        <w:rPr>
          <w:szCs w:val="24"/>
        </w:rPr>
        <w:t>-system TADSS JCIDS document development and staffing</w:t>
      </w:r>
      <w:bookmarkEnd w:id="264"/>
    </w:p>
    <w:p w:rsidR="00CD3459" w:rsidRPr="00AF17EF" w:rsidRDefault="00CD3459" w:rsidP="002C6E36">
      <w:pPr>
        <w:pStyle w:val="NoSpacing"/>
        <w:rPr>
          <w:szCs w:val="24"/>
        </w:rPr>
      </w:pPr>
    </w:p>
    <w:p w:rsidR="008715B8" w:rsidRPr="00AF17EF" w:rsidRDefault="00C117AB" w:rsidP="00C117AB">
      <w:pPr>
        <w:pStyle w:val="NoSpacing"/>
        <w:rPr>
          <w:szCs w:val="24"/>
        </w:rPr>
      </w:pPr>
      <w:r w:rsidRPr="00AF17EF">
        <w:rPr>
          <w:szCs w:val="24"/>
        </w:rPr>
        <w:t xml:space="preserve">     </w:t>
      </w:r>
      <w:proofErr w:type="gramStart"/>
      <w:r w:rsidRPr="00AF17EF">
        <w:rPr>
          <w:szCs w:val="24"/>
        </w:rPr>
        <w:t>a.  All</w:t>
      </w:r>
      <w:proofErr w:type="gramEnd"/>
      <w:r w:rsidRPr="00AF17EF">
        <w:rPr>
          <w:szCs w:val="24"/>
        </w:rPr>
        <w:t xml:space="preserve"> non-system TADSS JCIDS</w:t>
      </w:r>
      <w:r w:rsidR="00BA46B8" w:rsidRPr="00AF17EF">
        <w:rPr>
          <w:szCs w:val="24"/>
        </w:rPr>
        <w:t xml:space="preserve"> capability</w:t>
      </w:r>
      <w:r w:rsidRPr="00AF17EF">
        <w:rPr>
          <w:szCs w:val="24"/>
        </w:rPr>
        <w:t xml:space="preserve"> documents are developed and processed </w:t>
      </w:r>
      <w:r w:rsidR="009C323C" w:rsidRPr="00AF17EF">
        <w:rPr>
          <w:szCs w:val="24"/>
        </w:rPr>
        <w:t>in accordance with</w:t>
      </w:r>
      <w:r w:rsidR="00BA46B8" w:rsidRPr="00AF17EF">
        <w:rPr>
          <w:szCs w:val="24"/>
        </w:rPr>
        <w:t xml:space="preserve"> CJCSI 3170, </w:t>
      </w:r>
      <w:r w:rsidRPr="00AF17EF">
        <w:rPr>
          <w:szCs w:val="24"/>
        </w:rPr>
        <w:t>AR 350-38</w:t>
      </w:r>
      <w:r w:rsidR="00BA46B8" w:rsidRPr="00AF17EF">
        <w:rPr>
          <w:szCs w:val="24"/>
        </w:rPr>
        <w:t>, TR 71-20</w:t>
      </w:r>
      <w:r w:rsidRPr="00AF17EF">
        <w:rPr>
          <w:szCs w:val="24"/>
        </w:rPr>
        <w:t xml:space="preserve"> and the ARCIC JCIDS </w:t>
      </w:r>
      <w:r w:rsidR="00BA46B8" w:rsidRPr="00AF17EF">
        <w:rPr>
          <w:szCs w:val="24"/>
        </w:rPr>
        <w:t xml:space="preserve">writer and staffing </w:t>
      </w:r>
      <w:r w:rsidRPr="00AF17EF">
        <w:rPr>
          <w:szCs w:val="24"/>
        </w:rPr>
        <w:t xml:space="preserve">guides.  </w:t>
      </w:r>
      <w:r w:rsidR="00111C11" w:rsidRPr="00AF17EF">
        <w:rPr>
          <w:szCs w:val="24"/>
        </w:rPr>
        <w:t xml:space="preserve">The process for developing, procuring and fielding non-systems TADSS is the same process </w:t>
      </w:r>
      <w:r w:rsidR="00E97660" w:rsidRPr="00AF17EF">
        <w:rPr>
          <w:szCs w:val="24"/>
        </w:rPr>
        <w:t xml:space="preserve">used </w:t>
      </w:r>
      <w:r w:rsidR="00111C11" w:rsidRPr="00AF17EF">
        <w:rPr>
          <w:szCs w:val="24"/>
        </w:rPr>
        <w:t xml:space="preserve">for procuring any other materiel solution. </w:t>
      </w:r>
      <w:r w:rsidR="00BD6A3A" w:rsidRPr="00AF17EF">
        <w:rPr>
          <w:szCs w:val="24"/>
        </w:rPr>
        <w:t xml:space="preserve">The process begins at the </w:t>
      </w:r>
      <w:r w:rsidR="00E16867" w:rsidRPr="00AF17EF">
        <w:rPr>
          <w:szCs w:val="24"/>
        </w:rPr>
        <w:t>training</w:t>
      </w:r>
      <w:r w:rsidR="00665E3E" w:rsidRPr="00AF17EF">
        <w:rPr>
          <w:szCs w:val="24"/>
        </w:rPr>
        <w:t xml:space="preserve"> </w:t>
      </w:r>
      <w:r w:rsidR="00BD6A3A" w:rsidRPr="00AF17EF">
        <w:rPr>
          <w:szCs w:val="24"/>
        </w:rPr>
        <w:t xml:space="preserve">proponent where a </w:t>
      </w:r>
      <w:r w:rsidR="00E97660" w:rsidRPr="00AF17EF">
        <w:rPr>
          <w:szCs w:val="24"/>
        </w:rPr>
        <w:t xml:space="preserve">needs assessment and an </w:t>
      </w:r>
      <w:proofErr w:type="spellStart"/>
      <w:r w:rsidR="00E97660" w:rsidRPr="00AF17EF">
        <w:rPr>
          <w:szCs w:val="24"/>
        </w:rPr>
        <w:t>AoA</w:t>
      </w:r>
      <w:proofErr w:type="spellEnd"/>
      <w:r w:rsidR="00E97660" w:rsidRPr="00AF17EF">
        <w:rPr>
          <w:szCs w:val="24"/>
        </w:rPr>
        <w:t xml:space="preserve"> </w:t>
      </w:r>
      <w:proofErr w:type="gramStart"/>
      <w:r w:rsidR="00BD6A3A" w:rsidRPr="00AF17EF">
        <w:rPr>
          <w:szCs w:val="24"/>
        </w:rPr>
        <w:t>is</w:t>
      </w:r>
      <w:proofErr w:type="gramEnd"/>
      <w:r w:rsidR="00BD6A3A" w:rsidRPr="00AF17EF">
        <w:rPr>
          <w:szCs w:val="24"/>
        </w:rPr>
        <w:t xml:space="preserve"> conducted </w:t>
      </w:r>
      <w:r w:rsidR="00E97660" w:rsidRPr="00AF17EF">
        <w:rPr>
          <w:szCs w:val="24"/>
        </w:rPr>
        <w:t xml:space="preserve">to determine </w:t>
      </w:r>
      <w:r w:rsidR="00BD6A3A" w:rsidRPr="00AF17EF">
        <w:rPr>
          <w:szCs w:val="24"/>
        </w:rPr>
        <w:t xml:space="preserve">existing </w:t>
      </w:r>
      <w:r w:rsidR="00E97660" w:rsidRPr="00AF17EF">
        <w:rPr>
          <w:szCs w:val="24"/>
        </w:rPr>
        <w:t xml:space="preserve">gaps and possible solutions. </w:t>
      </w:r>
      <w:r w:rsidR="007B60E4" w:rsidRPr="00AF17EF">
        <w:rPr>
          <w:szCs w:val="24"/>
        </w:rPr>
        <w:t xml:space="preserve"> </w:t>
      </w:r>
      <w:r w:rsidR="00A53CE5" w:rsidRPr="00AF17EF">
        <w:rPr>
          <w:szCs w:val="24"/>
        </w:rPr>
        <w:t xml:space="preserve">When </w:t>
      </w:r>
      <w:r w:rsidR="00E97660" w:rsidRPr="00AF17EF">
        <w:rPr>
          <w:szCs w:val="24"/>
        </w:rPr>
        <w:t>the analysis</w:t>
      </w:r>
      <w:r w:rsidR="00111C11" w:rsidRPr="00AF17EF">
        <w:rPr>
          <w:szCs w:val="24"/>
        </w:rPr>
        <w:t xml:space="preserve"> </w:t>
      </w:r>
      <w:r w:rsidR="00E97660" w:rsidRPr="00AF17EF">
        <w:rPr>
          <w:szCs w:val="24"/>
        </w:rPr>
        <w:t xml:space="preserve">determines that a new NSTD </w:t>
      </w:r>
      <w:r w:rsidR="00BD6A3A" w:rsidRPr="00AF17EF">
        <w:rPr>
          <w:szCs w:val="24"/>
        </w:rPr>
        <w:t xml:space="preserve">is </w:t>
      </w:r>
      <w:r w:rsidR="00E97660" w:rsidRPr="00AF17EF">
        <w:rPr>
          <w:szCs w:val="24"/>
        </w:rPr>
        <w:t xml:space="preserve">required to fill a training gap, </w:t>
      </w:r>
      <w:r w:rsidR="00A53CE5" w:rsidRPr="00AF17EF">
        <w:rPr>
          <w:szCs w:val="24"/>
        </w:rPr>
        <w:t xml:space="preserve">the </w:t>
      </w:r>
      <w:r w:rsidR="00EC5B85" w:rsidRPr="00AF17EF">
        <w:rPr>
          <w:szCs w:val="24"/>
        </w:rPr>
        <w:t>CAPDEV</w:t>
      </w:r>
      <w:r w:rsidR="00E97660" w:rsidRPr="00AF17EF">
        <w:rPr>
          <w:szCs w:val="24"/>
        </w:rPr>
        <w:t xml:space="preserve"> (TCMs Live,</w:t>
      </w:r>
      <w:r w:rsidR="00133126" w:rsidRPr="00AF17EF">
        <w:rPr>
          <w:szCs w:val="24"/>
        </w:rPr>
        <w:t xml:space="preserve"> Range,</w:t>
      </w:r>
      <w:r w:rsidR="00E97660" w:rsidRPr="00AF17EF">
        <w:rPr>
          <w:szCs w:val="24"/>
        </w:rPr>
        <w:t xml:space="preserve"> Virtual</w:t>
      </w:r>
      <w:r w:rsidR="00133126" w:rsidRPr="00AF17EF">
        <w:rPr>
          <w:szCs w:val="24"/>
        </w:rPr>
        <w:t xml:space="preserve"> and Gaming</w:t>
      </w:r>
      <w:r w:rsidR="00E97660" w:rsidRPr="00AF17EF">
        <w:rPr>
          <w:szCs w:val="24"/>
        </w:rPr>
        <w:t>,</w:t>
      </w:r>
      <w:r w:rsidR="00133126" w:rsidRPr="00AF17EF">
        <w:rPr>
          <w:szCs w:val="24"/>
        </w:rPr>
        <w:t xml:space="preserve"> </w:t>
      </w:r>
      <w:proofErr w:type="gramStart"/>
      <w:r w:rsidR="00133126" w:rsidRPr="00AF17EF">
        <w:rPr>
          <w:szCs w:val="24"/>
        </w:rPr>
        <w:t xml:space="preserve">or </w:t>
      </w:r>
      <w:r w:rsidR="00E97660" w:rsidRPr="00AF17EF">
        <w:rPr>
          <w:szCs w:val="24"/>
        </w:rPr>
        <w:t xml:space="preserve"> Constructive</w:t>
      </w:r>
      <w:proofErr w:type="gramEnd"/>
      <w:r w:rsidR="00E97660" w:rsidRPr="00AF17EF">
        <w:rPr>
          <w:szCs w:val="24"/>
        </w:rPr>
        <w:t>)</w:t>
      </w:r>
      <w:r w:rsidR="00EC5B85" w:rsidRPr="00AF17EF">
        <w:rPr>
          <w:szCs w:val="24"/>
        </w:rPr>
        <w:t xml:space="preserve">, supported by the appropriate </w:t>
      </w:r>
      <w:r w:rsidR="00E16867" w:rsidRPr="00AF17EF">
        <w:rPr>
          <w:szCs w:val="24"/>
        </w:rPr>
        <w:t>training</w:t>
      </w:r>
      <w:r w:rsidR="00665E3E" w:rsidRPr="00AF17EF">
        <w:rPr>
          <w:szCs w:val="24"/>
        </w:rPr>
        <w:t xml:space="preserve"> </w:t>
      </w:r>
      <w:r w:rsidR="00EC5B85" w:rsidRPr="00AF17EF">
        <w:rPr>
          <w:szCs w:val="24"/>
        </w:rPr>
        <w:t>proponent</w:t>
      </w:r>
      <w:r w:rsidR="00665E3E" w:rsidRPr="00AF17EF">
        <w:rPr>
          <w:szCs w:val="24"/>
        </w:rPr>
        <w:t>’s</w:t>
      </w:r>
      <w:r w:rsidR="00EC5B85" w:rsidRPr="00AF17EF">
        <w:rPr>
          <w:szCs w:val="24"/>
        </w:rPr>
        <w:t xml:space="preserve"> TNGDEV </w:t>
      </w:r>
      <w:r w:rsidR="00E97660" w:rsidRPr="00AF17EF">
        <w:rPr>
          <w:szCs w:val="24"/>
        </w:rPr>
        <w:t xml:space="preserve">and </w:t>
      </w:r>
      <w:r w:rsidR="00665E3E" w:rsidRPr="00AF17EF">
        <w:rPr>
          <w:szCs w:val="24"/>
        </w:rPr>
        <w:t xml:space="preserve">the </w:t>
      </w:r>
      <w:r w:rsidR="00E97660" w:rsidRPr="00AF17EF">
        <w:rPr>
          <w:szCs w:val="24"/>
        </w:rPr>
        <w:t>MATDEV,</w:t>
      </w:r>
      <w:r w:rsidR="00EC5B85" w:rsidRPr="00AF17EF">
        <w:rPr>
          <w:szCs w:val="24"/>
        </w:rPr>
        <w:t xml:space="preserve"> </w:t>
      </w:r>
      <w:r w:rsidR="00E97660" w:rsidRPr="00AF17EF">
        <w:rPr>
          <w:szCs w:val="24"/>
        </w:rPr>
        <w:t xml:space="preserve">develops, </w:t>
      </w:r>
      <w:r w:rsidR="00A53CE5" w:rsidRPr="00AF17EF">
        <w:rPr>
          <w:szCs w:val="24"/>
        </w:rPr>
        <w:t xml:space="preserve">coordinates </w:t>
      </w:r>
      <w:r w:rsidR="00C06D43" w:rsidRPr="00AF17EF">
        <w:rPr>
          <w:szCs w:val="24"/>
        </w:rPr>
        <w:t xml:space="preserve">and staffs </w:t>
      </w:r>
      <w:r w:rsidR="00A53CE5" w:rsidRPr="00AF17EF">
        <w:rPr>
          <w:szCs w:val="24"/>
        </w:rPr>
        <w:t>the draft ICD</w:t>
      </w:r>
      <w:r w:rsidR="008715B8" w:rsidRPr="00AF17EF">
        <w:rPr>
          <w:szCs w:val="24"/>
        </w:rPr>
        <w:t xml:space="preserve">.  This </w:t>
      </w:r>
      <w:r w:rsidR="00A53CE5" w:rsidRPr="00AF17EF">
        <w:rPr>
          <w:szCs w:val="24"/>
        </w:rPr>
        <w:t>ensure</w:t>
      </w:r>
      <w:r w:rsidR="008715B8" w:rsidRPr="00AF17EF">
        <w:rPr>
          <w:szCs w:val="24"/>
        </w:rPr>
        <w:t>s</w:t>
      </w:r>
      <w:r w:rsidR="00A53CE5" w:rsidRPr="00AF17EF">
        <w:rPr>
          <w:szCs w:val="24"/>
        </w:rPr>
        <w:t xml:space="preserve"> DOT</w:t>
      </w:r>
      <w:r w:rsidR="00973AAB" w:rsidRPr="00AF17EF">
        <w:rPr>
          <w:szCs w:val="24"/>
        </w:rPr>
        <w:t>M</w:t>
      </w:r>
      <w:r w:rsidR="00A53CE5" w:rsidRPr="00AF17EF">
        <w:rPr>
          <w:szCs w:val="24"/>
        </w:rPr>
        <w:t xml:space="preserve">LPF integration within the </w:t>
      </w:r>
      <w:r w:rsidR="00665E3E" w:rsidRPr="00AF17EF">
        <w:rPr>
          <w:szCs w:val="24"/>
        </w:rPr>
        <w:t xml:space="preserve">responsible </w:t>
      </w:r>
      <w:r w:rsidR="00E16867" w:rsidRPr="00AF17EF">
        <w:rPr>
          <w:szCs w:val="24"/>
        </w:rPr>
        <w:t>force modernization</w:t>
      </w:r>
      <w:r w:rsidR="00665E3E" w:rsidRPr="00AF17EF">
        <w:rPr>
          <w:szCs w:val="24"/>
        </w:rPr>
        <w:t xml:space="preserve"> </w:t>
      </w:r>
      <w:r w:rsidR="00A53CE5" w:rsidRPr="00AF17EF">
        <w:rPr>
          <w:szCs w:val="24"/>
        </w:rPr>
        <w:t xml:space="preserve">proponent organization and </w:t>
      </w:r>
      <w:r w:rsidR="008715B8" w:rsidRPr="00AF17EF">
        <w:rPr>
          <w:szCs w:val="24"/>
        </w:rPr>
        <w:t xml:space="preserve">all </w:t>
      </w:r>
      <w:r w:rsidR="00A53CE5" w:rsidRPr="00AF17EF">
        <w:rPr>
          <w:szCs w:val="24"/>
        </w:rPr>
        <w:t xml:space="preserve">other </w:t>
      </w:r>
      <w:r w:rsidR="008715B8" w:rsidRPr="00AF17EF">
        <w:rPr>
          <w:szCs w:val="24"/>
        </w:rPr>
        <w:t>stakeholders</w:t>
      </w:r>
      <w:r w:rsidR="00A53CE5" w:rsidRPr="00AF17EF">
        <w:rPr>
          <w:szCs w:val="24"/>
        </w:rPr>
        <w:t>.</w:t>
      </w:r>
    </w:p>
    <w:p w:rsidR="008715B8" w:rsidRPr="00AF17EF" w:rsidRDefault="008715B8" w:rsidP="00C117AB">
      <w:pPr>
        <w:pStyle w:val="NoSpacing"/>
        <w:rPr>
          <w:szCs w:val="24"/>
        </w:rPr>
      </w:pPr>
    </w:p>
    <w:p w:rsidR="00C117AB" w:rsidRPr="00AF17EF" w:rsidRDefault="008715B8" w:rsidP="008715B8">
      <w:pPr>
        <w:pStyle w:val="NoSpacing"/>
        <w:rPr>
          <w:szCs w:val="24"/>
        </w:rPr>
      </w:pPr>
      <w:r w:rsidRPr="00AF17EF">
        <w:rPr>
          <w:szCs w:val="24"/>
        </w:rPr>
        <w:t xml:space="preserve">     </w:t>
      </w:r>
      <w:proofErr w:type="gramStart"/>
      <w:r w:rsidRPr="00AF17EF">
        <w:rPr>
          <w:szCs w:val="24"/>
        </w:rPr>
        <w:t xml:space="preserve">b.  </w:t>
      </w:r>
      <w:r w:rsidR="00C117AB" w:rsidRPr="00AF17EF">
        <w:rPr>
          <w:szCs w:val="24"/>
        </w:rPr>
        <w:t>After</w:t>
      </w:r>
      <w:proofErr w:type="gramEnd"/>
      <w:r w:rsidR="00C117AB" w:rsidRPr="00AF17EF">
        <w:rPr>
          <w:szCs w:val="24"/>
        </w:rPr>
        <w:t xml:space="preserve"> internal comments are satisfied and the commander/commandant has validated the content, the NSTD ICD is processed to the </w:t>
      </w:r>
      <w:r w:rsidR="00157DBC" w:rsidRPr="00AF17EF">
        <w:rPr>
          <w:szCs w:val="24"/>
        </w:rPr>
        <w:t>ATSC-</w:t>
      </w:r>
      <w:r w:rsidR="00E84E77" w:rsidRPr="00AF17EF">
        <w:rPr>
          <w:szCs w:val="24"/>
        </w:rPr>
        <w:t>TSAID</w:t>
      </w:r>
      <w:r w:rsidR="00C117AB" w:rsidRPr="00AF17EF">
        <w:rPr>
          <w:szCs w:val="24"/>
        </w:rPr>
        <w:t xml:space="preserve"> document manager and training domain gatekeeper (</w:t>
      </w:r>
      <w:r w:rsidR="00157DBC" w:rsidRPr="00AF17EF">
        <w:rPr>
          <w:szCs w:val="24"/>
        </w:rPr>
        <w:t>ATSC-</w:t>
      </w:r>
      <w:r w:rsidR="00E84E77" w:rsidRPr="00AF17EF">
        <w:rPr>
          <w:szCs w:val="24"/>
        </w:rPr>
        <w:t>TSAID</w:t>
      </w:r>
      <w:r w:rsidR="00C117AB" w:rsidRPr="00AF17EF">
        <w:rPr>
          <w:szCs w:val="24"/>
        </w:rPr>
        <w:t>) for initial Army world-wide staffing.  After world-wide staffing has been completed and comments resolved, the proponent forwards the</w:t>
      </w:r>
      <w:r w:rsidR="0080536A" w:rsidRPr="00AF17EF">
        <w:rPr>
          <w:szCs w:val="24"/>
        </w:rPr>
        <w:t xml:space="preserve"> </w:t>
      </w:r>
      <w:r w:rsidR="00C117AB" w:rsidRPr="00AF17EF">
        <w:rPr>
          <w:szCs w:val="24"/>
        </w:rPr>
        <w:t xml:space="preserve">NSTD ICD through </w:t>
      </w:r>
      <w:r w:rsidR="0080536A" w:rsidRPr="00AF17EF">
        <w:rPr>
          <w:szCs w:val="24"/>
        </w:rPr>
        <w:t xml:space="preserve">the </w:t>
      </w:r>
      <w:r w:rsidR="00157DBC" w:rsidRPr="00AF17EF">
        <w:rPr>
          <w:szCs w:val="24"/>
        </w:rPr>
        <w:t>ATSC-</w:t>
      </w:r>
      <w:r w:rsidR="00E84E77" w:rsidRPr="00AF17EF">
        <w:rPr>
          <w:szCs w:val="24"/>
        </w:rPr>
        <w:t>TSAID</w:t>
      </w:r>
      <w:r w:rsidR="00C117AB" w:rsidRPr="00AF17EF">
        <w:rPr>
          <w:szCs w:val="24"/>
        </w:rPr>
        <w:t xml:space="preserve"> document manager for final review, and CAC-T validation.  </w:t>
      </w:r>
      <w:proofErr w:type="gramStart"/>
      <w:r w:rsidR="00C117AB" w:rsidRPr="00AF17EF">
        <w:rPr>
          <w:szCs w:val="24"/>
        </w:rPr>
        <w:t xml:space="preserve">After validation by CAC-T the NSTD ICD is sent back to the responsible proponent with guidance to forward the document </w:t>
      </w:r>
      <w:r w:rsidR="00FE00F5" w:rsidRPr="00AF17EF">
        <w:rPr>
          <w:szCs w:val="24"/>
        </w:rPr>
        <w:t>through</w:t>
      </w:r>
      <w:r w:rsidR="00FE00F5" w:rsidRPr="00AF17EF" w:rsidDel="00FE00F5">
        <w:rPr>
          <w:szCs w:val="24"/>
        </w:rPr>
        <w:t xml:space="preserve"> </w:t>
      </w:r>
      <w:r w:rsidR="00C117AB" w:rsidRPr="00AF17EF">
        <w:rPr>
          <w:szCs w:val="24"/>
        </w:rPr>
        <w:t xml:space="preserve">ARCIC for validation </w:t>
      </w:r>
      <w:r w:rsidR="00FE00F5" w:rsidRPr="00AF17EF">
        <w:rPr>
          <w:szCs w:val="24"/>
        </w:rPr>
        <w:t xml:space="preserve">to HQDA DCS, G 3/5/7 </w:t>
      </w:r>
      <w:r w:rsidR="00C117AB" w:rsidRPr="00AF17EF">
        <w:rPr>
          <w:szCs w:val="24"/>
        </w:rPr>
        <w:t>and the Army Requirements Oversight Council (AROC) for approval.</w:t>
      </w:r>
      <w:proofErr w:type="gramEnd"/>
      <w:r w:rsidR="00C117AB" w:rsidRPr="00AF17EF">
        <w:rPr>
          <w:szCs w:val="24"/>
        </w:rPr>
        <w:t xml:space="preserve">  The </w:t>
      </w:r>
      <w:r w:rsidR="007F3D90" w:rsidRPr="00AF17EF">
        <w:rPr>
          <w:szCs w:val="24"/>
        </w:rPr>
        <w:t xml:space="preserve">training </w:t>
      </w:r>
      <w:r w:rsidR="00C117AB" w:rsidRPr="00AF17EF">
        <w:rPr>
          <w:szCs w:val="24"/>
        </w:rPr>
        <w:t xml:space="preserve">proponent TNGDEV must maintain communications with </w:t>
      </w:r>
      <w:r w:rsidR="00157DBC" w:rsidRPr="00AF17EF">
        <w:rPr>
          <w:szCs w:val="24"/>
        </w:rPr>
        <w:t>ATSC-</w:t>
      </w:r>
      <w:r w:rsidR="00E84E77" w:rsidRPr="00AF17EF">
        <w:rPr>
          <w:szCs w:val="24"/>
        </w:rPr>
        <w:t>TSAID</w:t>
      </w:r>
      <w:r w:rsidR="00C117AB" w:rsidRPr="00AF17EF">
        <w:rPr>
          <w:szCs w:val="24"/>
        </w:rPr>
        <w:t xml:space="preserve"> and ARCIC throughout the staffing process to ensure all valid comments are incorporated into the document prior to AROC submission.</w:t>
      </w:r>
    </w:p>
    <w:p w:rsidR="00C117AB" w:rsidRPr="00AF17EF" w:rsidRDefault="00C117AB" w:rsidP="00C117AB">
      <w:pPr>
        <w:pStyle w:val="NoSpacing"/>
        <w:rPr>
          <w:szCs w:val="24"/>
        </w:rPr>
      </w:pPr>
    </w:p>
    <w:p w:rsidR="00C117AB" w:rsidRPr="00AF17EF" w:rsidRDefault="00C117AB" w:rsidP="00C117AB">
      <w:pPr>
        <w:pStyle w:val="NoSpacing"/>
        <w:rPr>
          <w:szCs w:val="24"/>
        </w:rPr>
      </w:pPr>
      <w:r w:rsidRPr="00AF17EF">
        <w:rPr>
          <w:b/>
          <w:szCs w:val="24"/>
        </w:rPr>
        <w:t>Note</w:t>
      </w:r>
      <w:r w:rsidRPr="00AF17EF">
        <w:rPr>
          <w:szCs w:val="24"/>
        </w:rPr>
        <w:t>: Depending on complexity, the NSTD ICD may require a review and briefing to ARCIC leadership.  This is especially important since ARCIC is a core member of the AROC.</w:t>
      </w:r>
    </w:p>
    <w:p w:rsidR="00C117AB" w:rsidRPr="00AF17EF" w:rsidRDefault="00C117AB" w:rsidP="00C117AB">
      <w:pPr>
        <w:pStyle w:val="NoSpacing"/>
        <w:rPr>
          <w:szCs w:val="24"/>
        </w:rPr>
      </w:pPr>
    </w:p>
    <w:p w:rsidR="00C117AB" w:rsidRPr="00AF17EF" w:rsidRDefault="007C631E" w:rsidP="00C117AB">
      <w:pPr>
        <w:pStyle w:val="NoSpacing"/>
        <w:rPr>
          <w:szCs w:val="24"/>
        </w:rPr>
      </w:pPr>
      <w:r w:rsidRPr="00AF17EF">
        <w:rPr>
          <w:szCs w:val="24"/>
        </w:rPr>
        <w:t xml:space="preserve">     </w:t>
      </w:r>
      <w:proofErr w:type="gramStart"/>
      <w:r w:rsidR="002375FF" w:rsidRPr="00AF17EF">
        <w:rPr>
          <w:szCs w:val="24"/>
        </w:rPr>
        <w:t>c</w:t>
      </w:r>
      <w:r w:rsidR="00C117AB" w:rsidRPr="00AF17EF">
        <w:rPr>
          <w:szCs w:val="24"/>
        </w:rPr>
        <w:t>.  Once</w:t>
      </w:r>
      <w:proofErr w:type="gramEnd"/>
      <w:r w:rsidR="00C117AB" w:rsidRPr="00AF17EF">
        <w:rPr>
          <w:szCs w:val="24"/>
        </w:rPr>
        <w:t xml:space="preserve"> approved</w:t>
      </w:r>
      <w:r w:rsidR="00FF71C6" w:rsidRPr="00AF17EF">
        <w:rPr>
          <w:szCs w:val="24"/>
        </w:rPr>
        <w:t xml:space="preserve"> at the AROC level</w:t>
      </w:r>
      <w:r w:rsidR="00C117AB" w:rsidRPr="00AF17EF">
        <w:rPr>
          <w:szCs w:val="24"/>
        </w:rPr>
        <w:t xml:space="preserve">, </w:t>
      </w:r>
      <w:r w:rsidR="00BD6A3A" w:rsidRPr="00AF17EF">
        <w:rPr>
          <w:szCs w:val="24"/>
        </w:rPr>
        <w:t xml:space="preserve">the Joint Requirements Oversight Council (JROC) gatekeeper will determine if the program has joint interest.  If it does, a </w:t>
      </w:r>
      <w:r w:rsidR="00EE306F">
        <w:rPr>
          <w:szCs w:val="24"/>
        </w:rPr>
        <w:t xml:space="preserve">joint staffing designator </w:t>
      </w:r>
      <w:r w:rsidR="00BD6A3A" w:rsidRPr="00AF17EF">
        <w:rPr>
          <w:szCs w:val="24"/>
        </w:rPr>
        <w:t>will be assigned</w:t>
      </w:r>
      <w:r w:rsidR="007443B7" w:rsidRPr="00AF17EF">
        <w:rPr>
          <w:szCs w:val="24"/>
        </w:rPr>
        <w:t xml:space="preserve"> and the program will move through the joint process to be reviewed by the JROC. </w:t>
      </w:r>
      <w:r w:rsidR="00B146DA" w:rsidRPr="00AF17EF">
        <w:rPr>
          <w:szCs w:val="24"/>
        </w:rPr>
        <w:t xml:space="preserve"> </w:t>
      </w:r>
      <w:r w:rsidR="007443B7" w:rsidRPr="00AF17EF">
        <w:rPr>
          <w:szCs w:val="24"/>
        </w:rPr>
        <w:t xml:space="preserve">If it does not, the program will be managed by the Army with no further requirement </w:t>
      </w:r>
      <w:proofErr w:type="gramStart"/>
      <w:r w:rsidR="007443B7" w:rsidRPr="00AF17EF">
        <w:rPr>
          <w:szCs w:val="24"/>
        </w:rPr>
        <w:t>to  be</w:t>
      </w:r>
      <w:proofErr w:type="gramEnd"/>
      <w:r w:rsidR="007443B7" w:rsidRPr="00AF17EF">
        <w:rPr>
          <w:szCs w:val="24"/>
        </w:rPr>
        <w:t xml:space="preserve"> reviewed by the joint staff </w:t>
      </w:r>
      <w:r w:rsidR="00BD6A3A" w:rsidRPr="00AF17EF">
        <w:rPr>
          <w:szCs w:val="24"/>
        </w:rPr>
        <w:t xml:space="preserve">. </w:t>
      </w:r>
      <w:r w:rsidR="00C117AB" w:rsidRPr="00AF17EF">
        <w:rPr>
          <w:szCs w:val="24"/>
        </w:rPr>
        <w:t xml:space="preserve"> </w:t>
      </w:r>
      <w:proofErr w:type="gramStart"/>
      <w:r w:rsidR="00D23C23" w:rsidRPr="00AF17EF">
        <w:rPr>
          <w:szCs w:val="24"/>
        </w:rPr>
        <w:t xml:space="preserve">Once approved at the appropriate level, </w:t>
      </w:r>
      <w:r w:rsidR="00C117AB" w:rsidRPr="00AF17EF">
        <w:rPr>
          <w:szCs w:val="24"/>
        </w:rPr>
        <w:t xml:space="preserve">ARCIC will provide instructions to distribute the ICD to the </w:t>
      </w:r>
      <w:r w:rsidR="00E16867" w:rsidRPr="00AF17EF">
        <w:rPr>
          <w:szCs w:val="24"/>
        </w:rPr>
        <w:t>training</w:t>
      </w:r>
      <w:r w:rsidR="0052475B" w:rsidRPr="00AF17EF">
        <w:rPr>
          <w:szCs w:val="24"/>
        </w:rPr>
        <w:t xml:space="preserve"> </w:t>
      </w:r>
      <w:r w:rsidR="00C117AB" w:rsidRPr="00AF17EF">
        <w:rPr>
          <w:szCs w:val="24"/>
        </w:rPr>
        <w:t>proponent, other agencies and services as required.</w:t>
      </w:r>
      <w:proofErr w:type="gramEnd"/>
      <w:r w:rsidR="00C117AB" w:rsidRPr="00AF17EF">
        <w:rPr>
          <w:szCs w:val="24"/>
        </w:rPr>
        <w:t xml:space="preserve">  </w:t>
      </w:r>
      <w:r w:rsidR="0052475B" w:rsidRPr="00AF17EF">
        <w:rPr>
          <w:szCs w:val="24"/>
        </w:rPr>
        <w:t>Training p</w:t>
      </w:r>
      <w:r w:rsidR="00C117AB" w:rsidRPr="00AF17EF">
        <w:rPr>
          <w:szCs w:val="24"/>
        </w:rPr>
        <w:t xml:space="preserve">roponents are required to retain record copies of their approved non-system </w:t>
      </w:r>
      <w:r w:rsidR="00C117AB" w:rsidRPr="00AF17EF">
        <w:rPr>
          <w:szCs w:val="24"/>
        </w:rPr>
        <w:lastRenderedPageBreak/>
        <w:t xml:space="preserve">TADSS ICDs.  A copy of the ICD as well as all approved JCIDS NSTD </w:t>
      </w:r>
      <w:r w:rsidR="00F559DD" w:rsidRPr="00AF17EF">
        <w:rPr>
          <w:szCs w:val="24"/>
        </w:rPr>
        <w:t>capability document</w:t>
      </w:r>
      <w:r w:rsidR="00C117AB" w:rsidRPr="00AF17EF">
        <w:rPr>
          <w:szCs w:val="24"/>
        </w:rPr>
        <w:t xml:space="preserve">s will be archived to the CAR at </w:t>
      </w:r>
      <w:hyperlink r:id="rId47" w:history="1">
        <w:r w:rsidR="00C117AB" w:rsidRPr="00AF17EF">
          <w:rPr>
            <w:rStyle w:val="Hyperlink"/>
            <w:szCs w:val="24"/>
          </w:rPr>
          <w:t>http://www.adtdl.army.mil/</w:t>
        </w:r>
      </w:hyperlink>
      <w:r w:rsidR="00C117AB" w:rsidRPr="00AF17EF">
        <w:rPr>
          <w:szCs w:val="24"/>
        </w:rPr>
        <w:t>.</w:t>
      </w:r>
    </w:p>
    <w:p w:rsidR="00CD3459" w:rsidRPr="00AF17EF" w:rsidRDefault="00CD3459" w:rsidP="00C30C87">
      <w:pPr>
        <w:pStyle w:val="NoSpacing"/>
        <w:rPr>
          <w:szCs w:val="24"/>
        </w:rPr>
      </w:pPr>
    </w:p>
    <w:p w:rsidR="00CD3459" w:rsidRPr="00AF17EF" w:rsidRDefault="007C631E" w:rsidP="00C30C87">
      <w:pPr>
        <w:pStyle w:val="NoSpacing"/>
        <w:rPr>
          <w:szCs w:val="24"/>
        </w:rPr>
      </w:pPr>
      <w:r w:rsidRPr="00AF17EF">
        <w:rPr>
          <w:szCs w:val="24"/>
        </w:rPr>
        <w:t xml:space="preserve">     </w:t>
      </w:r>
      <w:proofErr w:type="gramStart"/>
      <w:r w:rsidR="002375FF" w:rsidRPr="00AF17EF">
        <w:rPr>
          <w:szCs w:val="24"/>
        </w:rPr>
        <w:t>d</w:t>
      </w:r>
      <w:r w:rsidR="00CD3459" w:rsidRPr="00AF17EF">
        <w:rPr>
          <w:szCs w:val="24"/>
        </w:rPr>
        <w:t>.  Unlike</w:t>
      </w:r>
      <w:proofErr w:type="gramEnd"/>
      <w:r w:rsidR="00CD3459" w:rsidRPr="00AF17EF">
        <w:rPr>
          <w:szCs w:val="24"/>
        </w:rPr>
        <w:t xml:space="preserve"> system TADSS and other system-related TSS products</w:t>
      </w:r>
      <w:r w:rsidR="00FF71C6" w:rsidRPr="00AF17EF">
        <w:rPr>
          <w:szCs w:val="24"/>
        </w:rPr>
        <w:t xml:space="preserve">, </w:t>
      </w:r>
      <w:r w:rsidR="005F29FB" w:rsidRPr="00AF17EF">
        <w:rPr>
          <w:szCs w:val="24"/>
        </w:rPr>
        <w:t>NSTDs are funded by HQDA</w:t>
      </w:r>
      <w:r w:rsidR="00055165" w:rsidRPr="00AF17EF">
        <w:rPr>
          <w:szCs w:val="24"/>
        </w:rPr>
        <w:t xml:space="preserve"> </w:t>
      </w:r>
      <w:r w:rsidR="005F29FB" w:rsidRPr="00AF17EF">
        <w:rPr>
          <w:szCs w:val="24"/>
        </w:rPr>
        <w:t>G3/5/7</w:t>
      </w:r>
      <w:r w:rsidR="008715B8" w:rsidRPr="00AF17EF">
        <w:rPr>
          <w:szCs w:val="24"/>
        </w:rPr>
        <w:t xml:space="preserve"> </w:t>
      </w:r>
      <w:r w:rsidR="005F29FB" w:rsidRPr="00AF17EF">
        <w:rPr>
          <w:szCs w:val="24"/>
        </w:rPr>
        <w:t>(DAMO-TRS) Training-</w:t>
      </w:r>
      <w:r w:rsidR="00730147">
        <w:rPr>
          <w:szCs w:val="24"/>
        </w:rPr>
        <w:t>Program Evaluation Group</w:t>
      </w:r>
      <w:r w:rsidR="005F29FB" w:rsidRPr="00AF17EF">
        <w:rPr>
          <w:szCs w:val="24"/>
        </w:rPr>
        <w:t>.</w:t>
      </w:r>
      <w:r w:rsidR="00CD3459" w:rsidRPr="00AF17EF">
        <w:rPr>
          <w:szCs w:val="24"/>
        </w:rPr>
        <w:t xml:space="preserve">  For non-system simulators or simulations, a CATS-based priority list developed by the training domain Council of Colonels for the Training-General Officer Steering Committee (T-GOSC) is used by HQDA G-37</w:t>
      </w:r>
      <w:r w:rsidR="00E2430D" w:rsidRPr="00AF17EF">
        <w:rPr>
          <w:szCs w:val="24"/>
        </w:rPr>
        <w:t xml:space="preserve"> (DAMO-</w:t>
      </w:r>
      <w:r w:rsidR="00CD3459" w:rsidRPr="00AF17EF">
        <w:rPr>
          <w:szCs w:val="24"/>
        </w:rPr>
        <w:t>TR</w:t>
      </w:r>
      <w:r w:rsidR="00E2430D" w:rsidRPr="00AF17EF">
        <w:rPr>
          <w:szCs w:val="24"/>
        </w:rPr>
        <w:t>)</w:t>
      </w:r>
      <w:r w:rsidR="00CD3459" w:rsidRPr="00AF17EF">
        <w:rPr>
          <w:szCs w:val="24"/>
        </w:rPr>
        <w:t xml:space="preserve"> to plan, program, and budget funds for non-system TADSS and products.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002375FF" w:rsidRPr="00AF17EF">
        <w:rPr>
          <w:szCs w:val="24"/>
        </w:rPr>
        <w:t>e</w:t>
      </w:r>
      <w:r w:rsidRPr="00AF17EF">
        <w:rPr>
          <w:szCs w:val="24"/>
        </w:rPr>
        <w:t>.  The</w:t>
      </w:r>
      <w:proofErr w:type="gramEnd"/>
      <w:r w:rsidRPr="00AF17EF">
        <w:rPr>
          <w:szCs w:val="24"/>
        </w:rPr>
        <w:t xml:space="preserve"> </w:t>
      </w:r>
      <w:r w:rsidR="00EE5E6E" w:rsidRPr="00AF17EF">
        <w:rPr>
          <w:szCs w:val="24"/>
        </w:rPr>
        <w:t xml:space="preserve">training integrated product team (IPT) </w:t>
      </w:r>
      <w:r w:rsidRPr="00AF17EF">
        <w:rPr>
          <w:szCs w:val="24"/>
        </w:rPr>
        <w:t>conducts continuous and collaborative surveillance of non-system TADSS documentation.  Formal meetings, development work groups, and in-progress reviews may be held if required.  The</w:t>
      </w:r>
      <w:r w:rsidR="0052475B" w:rsidRPr="00AF17EF">
        <w:rPr>
          <w:szCs w:val="24"/>
        </w:rPr>
        <w:t xml:space="preserve"> </w:t>
      </w:r>
      <w:r w:rsidRPr="00AF17EF">
        <w:rPr>
          <w:szCs w:val="24"/>
        </w:rPr>
        <w:t>proponen</w:t>
      </w:r>
      <w:r w:rsidR="0052475B" w:rsidRPr="00AF17EF">
        <w:rPr>
          <w:szCs w:val="24"/>
        </w:rPr>
        <w:t xml:space="preserve">t’s </w:t>
      </w:r>
      <w:proofErr w:type="gramStart"/>
      <w:r w:rsidR="0052475B" w:rsidRPr="00AF17EF">
        <w:rPr>
          <w:szCs w:val="24"/>
        </w:rPr>
        <w:t xml:space="preserve">TNGDEV </w:t>
      </w:r>
      <w:r w:rsidRPr="00AF17EF">
        <w:rPr>
          <w:szCs w:val="24"/>
        </w:rPr>
        <w:t xml:space="preserve"> and</w:t>
      </w:r>
      <w:proofErr w:type="gramEnd"/>
      <w:r w:rsidRPr="00AF17EF">
        <w:rPr>
          <w:szCs w:val="24"/>
        </w:rPr>
        <w:t xml:space="preserve"> the MATDEV serve as chair and vice chair for the non-system TADSS training </w:t>
      </w:r>
      <w:r w:rsidR="00EE5E6E" w:rsidRPr="00AF17EF">
        <w:rPr>
          <w:szCs w:val="24"/>
        </w:rPr>
        <w:t xml:space="preserve"> IPT. </w:t>
      </w:r>
      <w:r w:rsidRPr="00AF17EF">
        <w:rPr>
          <w:szCs w:val="24"/>
        </w:rPr>
        <w:t xml:space="preserve"> The training </w:t>
      </w:r>
      <w:r w:rsidR="00EE5E6E" w:rsidRPr="00AF17EF">
        <w:rPr>
          <w:szCs w:val="24"/>
        </w:rPr>
        <w:t xml:space="preserve">IPT </w:t>
      </w:r>
      <w:r w:rsidRPr="00AF17EF">
        <w:rPr>
          <w:szCs w:val="24"/>
        </w:rPr>
        <w:t>defines the overall acquisition strategy, establishes program milestones, prepares the draft CDD/CPD and STRAP (if not waived), and tasks appropriate members to initiate supporting efforts and documentation to complete the CDD/CPD package.  This includes, but is not limited to, the following:</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(1)  Conducting the </w:t>
      </w:r>
      <w:proofErr w:type="spellStart"/>
      <w:r w:rsidRPr="00AF17EF">
        <w:rPr>
          <w:szCs w:val="24"/>
        </w:rPr>
        <w:t>AoA</w:t>
      </w:r>
      <w:proofErr w:type="spellEnd"/>
      <w:r w:rsidRPr="00AF17EF">
        <w:rPr>
          <w:szCs w:val="24"/>
        </w:rPr>
        <w:t xml:space="preserve"> and technology </w:t>
      </w:r>
      <w:r w:rsidR="00FD4668" w:rsidRPr="00AF17EF">
        <w:rPr>
          <w:szCs w:val="24"/>
        </w:rPr>
        <w:t>maturation and risk reduction</w:t>
      </w:r>
      <w:r w:rsidRPr="00AF17EF">
        <w:rPr>
          <w:szCs w:val="24"/>
        </w:rPr>
        <w:t xml:space="preserve">: </w:t>
      </w:r>
      <w:r w:rsidR="00665E3E" w:rsidRPr="00AF17EF">
        <w:rPr>
          <w:szCs w:val="24"/>
        </w:rPr>
        <w:t>training p</w:t>
      </w:r>
      <w:r w:rsidR="007443B7" w:rsidRPr="00AF17EF">
        <w:rPr>
          <w:szCs w:val="24"/>
        </w:rPr>
        <w:t>roponent</w:t>
      </w:r>
      <w:r w:rsidR="00665E3E" w:rsidRPr="00AF17EF">
        <w:rPr>
          <w:szCs w:val="24"/>
        </w:rPr>
        <w:t xml:space="preserve">’s </w:t>
      </w:r>
      <w:r w:rsidR="00FD4668" w:rsidRPr="00AF17EF">
        <w:rPr>
          <w:szCs w:val="24"/>
        </w:rPr>
        <w:t>TNGDEV</w:t>
      </w:r>
      <w:r w:rsidR="006531B4" w:rsidRPr="00AF17EF">
        <w:rPr>
          <w:szCs w:val="24"/>
        </w:rPr>
        <w:t>, CAPDEV</w:t>
      </w:r>
      <w:r w:rsidR="007443B7" w:rsidRPr="00AF17EF">
        <w:rPr>
          <w:szCs w:val="24"/>
        </w:rPr>
        <w:t xml:space="preserve"> and </w:t>
      </w:r>
      <w:r w:rsidRPr="00AF17EF">
        <w:rPr>
          <w:szCs w:val="24"/>
        </w:rPr>
        <w:t xml:space="preserve">MATDEV (see </w:t>
      </w:r>
      <w:proofErr w:type="spellStart"/>
      <w:r w:rsidRPr="00AF17EF">
        <w:rPr>
          <w:szCs w:val="24"/>
        </w:rPr>
        <w:t>AoA</w:t>
      </w:r>
      <w:proofErr w:type="spellEnd"/>
      <w:r w:rsidRPr="00AF17EF">
        <w:rPr>
          <w:szCs w:val="24"/>
        </w:rPr>
        <w:t xml:space="preserve"> planning discussion above).</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(2)  Initiating the </w:t>
      </w:r>
      <w:r w:rsidR="00936BB0" w:rsidRPr="00AF17EF">
        <w:rPr>
          <w:szCs w:val="24"/>
        </w:rPr>
        <w:t xml:space="preserve">basis of issue </w:t>
      </w:r>
      <w:r w:rsidR="00936BB0">
        <w:rPr>
          <w:szCs w:val="24"/>
        </w:rPr>
        <w:t>plan</w:t>
      </w:r>
      <w:r w:rsidRPr="00AF17EF">
        <w:rPr>
          <w:szCs w:val="24"/>
        </w:rPr>
        <w:t xml:space="preserve"> feeder data</w:t>
      </w:r>
      <w:r w:rsidR="008715B8" w:rsidRPr="00AF17EF">
        <w:rPr>
          <w:szCs w:val="24"/>
        </w:rPr>
        <w:t xml:space="preserve"> </w:t>
      </w:r>
      <w:r w:rsidRPr="00AF17EF">
        <w:rPr>
          <w:szCs w:val="24"/>
        </w:rPr>
        <w:t xml:space="preserve">and distribution plans: </w:t>
      </w:r>
      <w:r w:rsidR="00665E3E" w:rsidRPr="00AF17EF">
        <w:rPr>
          <w:szCs w:val="24"/>
        </w:rPr>
        <w:t>TNGDEV</w:t>
      </w:r>
      <w:r w:rsidR="004059BA" w:rsidRPr="00AF17EF">
        <w:rPr>
          <w:szCs w:val="24"/>
        </w:rPr>
        <w:t>, CAPDEV and MATDEV</w:t>
      </w:r>
      <w:r w:rsidRPr="00AF17EF">
        <w:rPr>
          <w:szCs w:val="24"/>
        </w:rPr>
        <w:t>.</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r w:rsidR="002816AD" w:rsidRPr="00AF17EF">
        <w:rPr>
          <w:szCs w:val="24"/>
        </w:rPr>
        <w:t xml:space="preserve">      (3)  Developing the </w:t>
      </w:r>
      <w:r w:rsidR="00150BFF" w:rsidRPr="00AF17EF">
        <w:rPr>
          <w:szCs w:val="24"/>
        </w:rPr>
        <w:t>system MANPRINT management plan</w:t>
      </w:r>
      <w:r w:rsidR="002816AD" w:rsidRPr="00AF17EF">
        <w:rPr>
          <w:szCs w:val="24"/>
        </w:rPr>
        <w:t>:</w:t>
      </w:r>
      <w:r w:rsidR="007F3D90" w:rsidRPr="00AF17EF">
        <w:rPr>
          <w:szCs w:val="24"/>
        </w:rPr>
        <w:t xml:space="preserve"> </w:t>
      </w:r>
      <w:proofErr w:type="gramStart"/>
      <w:r w:rsidR="006531B4" w:rsidRPr="00AF17EF">
        <w:rPr>
          <w:szCs w:val="24"/>
        </w:rPr>
        <w:t>TNGDEV</w:t>
      </w:r>
      <w:r w:rsidRPr="00AF17EF">
        <w:rPr>
          <w:szCs w:val="24"/>
        </w:rPr>
        <w:t xml:space="preserve"> </w:t>
      </w:r>
      <w:r w:rsidR="00C06D43" w:rsidRPr="00AF17EF">
        <w:rPr>
          <w:szCs w:val="24"/>
        </w:rPr>
        <w:t xml:space="preserve"> as</w:t>
      </w:r>
      <w:proofErr w:type="gramEnd"/>
      <w:r w:rsidR="00C06D43" w:rsidRPr="00AF17EF">
        <w:rPr>
          <w:szCs w:val="24"/>
        </w:rPr>
        <w:t xml:space="preserve"> part of the MANPRINT working group.</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(4)  Refining the CDD: </w:t>
      </w:r>
      <w:r w:rsidR="007443B7" w:rsidRPr="00AF17EF">
        <w:rPr>
          <w:szCs w:val="24"/>
        </w:rPr>
        <w:t xml:space="preserve">CAPDEV with support from </w:t>
      </w:r>
      <w:r w:rsidR="007F3D90" w:rsidRPr="00AF17EF">
        <w:rPr>
          <w:szCs w:val="24"/>
        </w:rPr>
        <w:t xml:space="preserve">the appropriate training </w:t>
      </w:r>
      <w:r w:rsidR="007443B7" w:rsidRPr="00AF17EF">
        <w:rPr>
          <w:szCs w:val="24"/>
        </w:rPr>
        <w:t>proponent</w:t>
      </w:r>
      <w:r w:rsidR="007F3D90" w:rsidRPr="00AF17EF">
        <w:rPr>
          <w:szCs w:val="24"/>
        </w:rPr>
        <w:t xml:space="preserve">s’ </w:t>
      </w:r>
      <w:r w:rsidR="002B026D" w:rsidRPr="00AF17EF">
        <w:rPr>
          <w:szCs w:val="24"/>
        </w:rPr>
        <w:t>TNGDEV</w:t>
      </w:r>
      <w:r w:rsidR="00715B07" w:rsidRPr="00AF17EF">
        <w:rPr>
          <w:szCs w:val="24"/>
        </w:rPr>
        <w:t xml:space="preserve"> </w:t>
      </w:r>
      <w:r w:rsidR="007443B7" w:rsidRPr="00AF17EF">
        <w:rPr>
          <w:szCs w:val="24"/>
        </w:rPr>
        <w:t xml:space="preserve">and </w:t>
      </w:r>
      <w:r w:rsidR="007F3D90" w:rsidRPr="00AF17EF">
        <w:rPr>
          <w:szCs w:val="24"/>
        </w:rPr>
        <w:t xml:space="preserve">the </w:t>
      </w:r>
      <w:r w:rsidR="007443B7" w:rsidRPr="00AF17EF">
        <w:rPr>
          <w:szCs w:val="24"/>
        </w:rPr>
        <w:t>MATDEV</w:t>
      </w:r>
      <w:r w:rsidRPr="00AF17EF">
        <w:rPr>
          <w:szCs w:val="24"/>
        </w:rPr>
        <w:t>.</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(5)  Conducting PFTEA: </w:t>
      </w:r>
      <w:r w:rsidR="002816AD" w:rsidRPr="00AF17EF">
        <w:rPr>
          <w:szCs w:val="24"/>
        </w:rPr>
        <w:t>t</w:t>
      </w:r>
      <w:r w:rsidR="007F3D90" w:rsidRPr="00AF17EF">
        <w:rPr>
          <w:szCs w:val="24"/>
        </w:rPr>
        <w:t>raining p</w:t>
      </w:r>
      <w:r w:rsidR="004059BA" w:rsidRPr="00AF17EF">
        <w:rPr>
          <w:szCs w:val="24"/>
        </w:rPr>
        <w:t>roponent</w:t>
      </w:r>
      <w:r w:rsidRPr="00AF17EF">
        <w:rPr>
          <w:szCs w:val="24"/>
        </w:rPr>
        <w:t>.</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(6)  Preparing and refining the operational mode summary/mission profile:</w:t>
      </w:r>
      <w:r w:rsidR="007443B7" w:rsidRPr="00AF17EF">
        <w:rPr>
          <w:szCs w:val="24"/>
        </w:rPr>
        <w:t xml:space="preserve"> CAPDEV, </w:t>
      </w:r>
      <w:r w:rsidR="00631C19" w:rsidRPr="00AF17EF">
        <w:rPr>
          <w:szCs w:val="24"/>
        </w:rPr>
        <w:t xml:space="preserve">assisted by </w:t>
      </w:r>
      <w:r w:rsidR="007443B7" w:rsidRPr="00AF17EF">
        <w:rPr>
          <w:szCs w:val="24"/>
        </w:rPr>
        <w:t>MATDEV</w:t>
      </w:r>
      <w:r w:rsidR="00462E14" w:rsidRPr="00AF17EF">
        <w:rPr>
          <w:szCs w:val="24"/>
        </w:rPr>
        <w:t xml:space="preserve"> and training proponent as required</w:t>
      </w:r>
      <w:r w:rsidRPr="00AF17EF">
        <w:rPr>
          <w:szCs w:val="24"/>
        </w:rPr>
        <w:t>.</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(7)  Developing the test and evaluation master plan: MATDEV supported by the </w:t>
      </w:r>
      <w:r w:rsidR="00CD154F" w:rsidRPr="00AF17EF">
        <w:rPr>
          <w:szCs w:val="24"/>
        </w:rPr>
        <w:t>CAPDEV</w:t>
      </w:r>
      <w:r w:rsidRPr="00AF17EF">
        <w:rPr>
          <w:szCs w:val="24"/>
        </w:rPr>
        <w:t>.</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(8)  Developing reliability, availability, and maintainability data: </w:t>
      </w:r>
      <w:r w:rsidR="00631C19" w:rsidRPr="00AF17EF">
        <w:rPr>
          <w:szCs w:val="24"/>
        </w:rPr>
        <w:t xml:space="preserve">CAPDEV with the </w:t>
      </w:r>
      <w:r w:rsidRPr="00AF17EF">
        <w:rPr>
          <w:szCs w:val="24"/>
        </w:rPr>
        <w:t>MATDEV</w:t>
      </w:r>
      <w:r w:rsidR="004059BA" w:rsidRPr="00AF17EF">
        <w:rPr>
          <w:szCs w:val="24"/>
        </w:rPr>
        <w:t xml:space="preserve"> </w:t>
      </w:r>
      <w:r w:rsidR="00462E14" w:rsidRPr="00AF17EF">
        <w:rPr>
          <w:szCs w:val="24"/>
        </w:rPr>
        <w:t>and the training proponent as required</w:t>
      </w:r>
      <w:r w:rsidRPr="00AF17EF">
        <w:rPr>
          <w:szCs w:val="24"/>
        </w:rPr>
        <w:t xml:space="preserve">.  (At this point in the process, </w:t>
      </w:r>
      <w:r w:rsidR="0020053B" w:rsidRPr="00AF17EF">
        <w:rPr>
          <w:szCs w:val="24"/>
        </w:rPr>
        <w:t>reliability, availability, and maintainability</w:t>
      </w:r>
      <w:r w:rsidRPr="00AF17EF">
        <w:rPr>
          <w:szCs w:val="24"/>
        </w:rPr>
        <w:t xml:space="preserve"> data will consist of the parameters required in the CDD and the </w:t>
      </w:r>
      <w:r w:rsidR="0086744E" w:rsidRPr="00AF17EF">
        <w:rPr>
          <w:szCs w:val="24"/>
        </w:rPr>
        <w:t>operational mode summary/mission profile</w:t>
      </w:r>
      <w:r w:rsidRPr="00AF17EF">
        <w:rPr>
          <w:szCs w:val="24"/>
        </w:rPr>
        <w:t>.)</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(9)  Preparing the draft CDD based on the results of the </w:t>
      </w:r>
      <w:proofErr w:type="spellStart"/>
      <w:r w:rsidRPr="00AF17EF">
        <w:rPr>
          <w:szCs w:val="24"/>
        </w:rPr>
        <w:t>AoA</w:t>
      </w:r>
      <w:proofErr w:type="spellEnd"/>
      <w:r w:rsidRPr="00AF17EF">
        <w:rPr>
          <w:szCs w:val="24"/>
        </w:rPr>
        <w:t xml:space="preserve"> and forwarding copies to all attendees and other interested agencies and </w:t>
      </w:r>
      <w:r w:rsidR="00DD401B" w:rsidRPr="00AF17EF">
        <w:rPr>
          <w:szCs w:val="24"/>
        </w:rPr>
        <w:t>appropriate Army Commands, Army Service Component Commands</w:t>
      </w:r>
      <w:r w:rsidR="00EE6A1F" w:rsidRPr="00AF17EF">
        <w:rPr>
          <w:szCs w:val="24"/>
        </w:rPr>
        <w:t>,</w:t>
      </w:r>
      <w:r w:rsidR="00DD401B" w:rsidRPr="00AF17EF">
        <w:rPr>
          <w:szCs w:val="24"/>
        </w:rPr>
        <w:t xml:space="preserve"> and/or Direct Report</w:t>
      </w:r>
      <w:r w:rsidR="00715B07" w:rsidRPr="00AF17EF">
        <w:rPr>
          <w:szCs w:val="24"/>
        </w:rPr>
        <w:t>ing</w:t>
      </w:r>
      <w:r w:rsidR="00DD401B" w:rsidRPr="00AF17EF">
        <w:rPr>
          <w:szCs w:val="24"/>
        </w:rPr>
        <w:t xml:space="preserve"> Units</w:t>
      </w:r>
      <w:r w:rsidRPr="00AF17EF">
        <w:rPr>
          <w:szCs w:val="24"/>
        </w:rPr>
        <w:t xml:space="preserve">: </w:t>
      </w:r>
      <w:r w:rsidR="007443B7" w:rsidRPr="00AF17EF">
        <w:rPr>
          <w:szCs w:val="24"/>
        </w:rPr>
        <w:t>CAPDEV</w:t>
      </w:r>
      <w:r w:rsidR="004059BA" w:rsidRPr="00AF17EF">
        <w:rPr>
          <w:szCs w:val="24"/>
        </w:rPr>
        <w:t xml:space="preserve"> with support from </w:t>
      </w:r>
      <w:r w:rsidR="007F3D90" w:rsidRPr="00AF17EF">
        <w:rPr>
          <w:szCs w:val="24"/>
        </w:rPr>
        <w:t xml:space="preserve">the training </w:t>
      </w:r>
      <w:r w:rsidR="004059BA" w:rsidRPr="00AF17EF">
        <w:rPr>
          <w:szCs w:val="24"/>
        </w:rPr>
        <w:t>proponent</w:t>
      </w:r>
      <w:r w:rsidR="008715B8" w:rsidRPr="00AF17EF">
        <w:rPr>
          <w:szCs w:val="24"/>
        </w:rPr>
        <w:t xml:space="preserve"> and the MATDEV</w:t>
      </w:r>
      <w:r w:rsidR="004059BA" w:rsidRPr="00AF17EF">
        <w:rPr>
          <w:szCs w:val="24"/>
        </w:rPr>
        <w:t>.</w:t>
      </w:r>
    </w:p>
    <w:p w:rsidR="00CD3459" w:rsidRPr="00AF17EF" w:rsidRDefault="00CD3459" w:rsidP="00C30C87">
      <w:pPr>
        <w:pStyle w:val="NoSpacing"/>
        <w:rPr>
          <w:szCs w:val="24"/>
        </w:rPr>
      </w:pPr>
      <w:r w:rsidRPr="00AF17EF">
        <w:rPr>
          <w:szCs w:val="24"/>
        </w:rPr>
        <w:lastRenderedPageBreak/>
        <w:t xml:space="preserve">     </w:t>
      </w:r>
      <w:r w:rsidR="002375FF" w:rsidRPr="00AF17EF">
        <w:rPr>
          <w:szCs w:val="24"/>
        </w:rPr>
        <w:t>f</w:t>
      </w:r>
      <w:r w:rsidRPr="00AF17EF">
        <w:rPr>
          <w:szCs w:val="24"/>
        </w:rPr>
        <w:t>.  While the content of the document and maturity of the effort have changed, the process for coordinating the draft CDD/CPD is the same as described for the ICD.</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002375FF" w:rsidRPr="00AF17EF">
        <w:rPr>
          <w:szCs w:val="24"/>
        </w:rPr>
        <w:t>g</w:t>
      </w:r>
      <w:r w:rsidRPr="00AF17EF">
        <w:rPr>
          <w:szCs w:val="24"/>
        </w:rPr>
        <w:t>.  After</w:t>
      </w:r>
      <w:proofErr w:type="gramEnd"/>
      <w:r w:rsidRPr="00AF17EF">
        <w:rPr>
          <w:szCs w:val="24"/>
        </w:rPr>
        <w:t xml:space="preserve"> world-wide staffing is completed, the CDD/CPD package with the associated mandatory appendixes (in accordance with the Manual for the Operation of the JCIDS and the ARCIC CDD/CPD writer's guides) is forwarded to CAC-T/ATSC (ATIC-D) for validation processing.  </w:t>
      </w:r>
      <w:r w:rsidR="00157DBC" w:rsidRPr="00AF17EF">
        <w:rPr>
          <w:szCs w:val="24"/>
        </w:rPr>
        <w:t>ATSC-</w:t>
      </w:r>
      <w:r w:rsidR="00007F97" w:rsidRPr="00AF17EF">
        <w:rPr>
          <w:szCs w:val="24"/>
        </w:rPr>
        <w:t>TSAID</w:t>
      </w:r>
      <w:r w:rsidRPr="00AF17EF">
        <w:rPr>
          <w:szCs w:val="24"/>
        </w:rPr>
        <w:t xml:space="preserve"> will conduct the Training Device Requirements Review Committee (TDRRC) and recommend approval or disapproval of the non-system TADSS CDD/CPD.</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002375FF" w:rsidRPr="00AF17EF">
        <w:rPr>
          <w:szCs w:val="24"/>
        </w:rPr>
        <w:t>h</w:t>
      </w:r>
      <w:r w:rsidRPr="00AF17EF">
        <w:rPr>
          <w:szCs w:val="24"/>
        </w:rPr>
        <w:t>.  The</w:t>
      </w:r>
      <w:proofErr w:type="gramEnd"/>
      <w:r w:rsidRPr="00AF17EF">
        <w:rPr>
          <w:szCs w:val="24"/>
        </w:rPr>
        <w:t xml:space="preserve"> completed non-system TADSS CDD/CPD is referred to the TDRRC for final review and recommendation for approval.  The TDRRC ensures that the CDD/CPD and its supporting documentation meet all regulatory requirements, is administratively correct, the requirement supports a valid training need, and is affordable.</w:t>
      </w:r>
    </w:p>
    <w:p w:rsidR="00CD3459" w:rsidRPr="00AF17EF" w:rsidRDefault="00CD3459" w:rsidP="002C6E36">
      <w:pPr>
        <w:pStyle w:val="NoSpacing"/>
        <w:rPr>
          <w:szCs w:val="24"/>
        </w:rPr>
      </w:pPr>
    </w:p>
    <w:p w:rsidR="00CD3459" w:rsidRPr="00AF17EF" w:rsidRDefault="00CD3459" w:rsidP="002C6E36">
      <w:pPr>
        <w:pStyle w:val="Heading1"/>
        <w:rPr>
          <w:szCs w:val="24"/>
        </w:rPr>
      </w:pPr>
      <w:bookmarkStart w:id="265" w:name="_Toc401130812"/>
      <w:r w:rsidRPr="00AF17EF">
        <w:rPr>
          <w:szCs w:val="24"/>
        </w:rPr>
        <w:t>Section II</w:t>
      </w:r>
      <w:r w:rsidRPr="00AF17EF">
        <w:rPr>
          <w:szCs w:val="24"/>
        </w:rPr>
        <w:br/>
      </w:r>
      <w:proofErr w:type="gramStart"/>
      <w:r w:rsidRPr="00AF17EF">
        <w:rPr>
          <w:szCs w:val="24"/>
        </w:rPr>
        <w:t>The</w:t>
      </w:r>
      <w:proofErr w:type="gramEnd"/>
      <w:r w:rsidRPr="00AF17EF">
        <w:rPr>
          <w:szCs w:val="24"/>
        </w:rPr>
        <w:t xml:space="preserve"> Training Device Requir</w:t>
      </w:r>
      <w:r w:rsidR="00A47807">
        <w:rPr>
          <w:szCs w:val="24"/>
        </w:rPr>
        <w:t>ement</w:t>
      </w:r>
      <w:r w:rsidR="00C30C87" w:rsidRPr="00AF17EF">
        <w:rPr>
          <w:szCs w:val="24"/>
        </w:rPr>
        <w:t xml:space="preserve"> Review Committee (TDRRC)</w:t>
      </w:r>
      <w:bookmarkEnd w:id="265"/>
    </w:p>
    <w:p w:rsidR="00CD3459" w:rsidRPr="00AF17EF" w:rsidRDefault="00CD3459" w:rsidP="002C6E36">
      <w:pPr>
        <w:pStyle w:val="NoSpacing"/>
        <w:rPr>
          <w:szCs w:val="24"/>
        </w:rPr>
      </w:pPr>
    </w:p>
    <w:p w:rsidR="00CD3459" w:rsidRPr="00AF17EF" w:rsidRDefault="00CD3459" w:rsidP="00C30C87">
      <w:pPr>
        <w:pStyle w:val="Heading1"/>
        <w:rPr>
          <w:szCs w:val="24"/>
        </w:rPr>
      </w:pPr>
      <w:bookmarkStart w:id="266" w:name="_Toc346528995"/>
      <w:bookmarkStart w:id="267" w:name="_Toc401130813"/>
      <w:r w:rsidRPr="00AF17EF">
        <w:rPr>
          <w:szCs w:val="24"/>
        </w:rPr>
        <w:t>7-3</w:t>
      </w:r>
      <w:proofErr w:type="gramStart"/>
      <w:r w:rsidRPr="00AF17EF">
        <w:rPr>
          <w:szCs w:val="24"/>
        </w:rPr>
        <w:t>.  TDRRC</w:t>
      </w:r>
      <w:proofErr w:type="gramEnd"/>
      <w:r w:rsidRPr="00AF17EF">
        <w:rPr>
          <w:szCs w:val="24"/>
        </w:rPr>
        <w:t xml:space="preserve"> overview</w:t>
      </w:r>
      <w:bookmarkEnd w:id="266"/>
      <w:bookmarkEnd w:id="267"/>
    </w:p>
    <w:p w:rsidR="00CD3459" w:rsidRPr="00AF17EF" w:rsidRDefault="00CD3459" w:rsidP="00C30C87">
      <w:pPr>
        <w:pStyle w:val="NoSpacing"/>
        <w:rPr>
          <w:szCs w:val="24"/>
        </w:rPr>
      </w:pPr>
      <w:r w:rsidRPr="00AF17EF">
        <w:rPr>
          <w:szCs w:val="24"/>
        </w:rPr>
        <w:t xml:space="preserve">The TDRRC was established to conduct a final review by the training community to ensure non-system TADSS </w:t>
      </w:r>
      <w:r w:rsidR="00F559DD" w:rsidRPr="00AF17EF">
        <w:rPr>
          <w:szCs w:val="24"/>
        </w:rPr>
        <w:t>capability document</w:t>
      </w:r>
      <w:r w:rsidRPr="00AF17EF">
        <w:rPr>
          <w:szCs w:val="24"/>
        </w:rPr>
        <w:t>s are adequate for validation and approval processing.  TDRRC will be conducted for all new non-system TADSS requirements.  Previously approved non-system TADSS requirements undergoing revision or refresh need not be processed for TDRRC review.</w:t>
      </w:r>
    </w:p>
    <w:p w:rsidR="00CD3459" w:rsidRPr="00AF17EF" w:rsidRDefault="00CD3459" w:rsidP="004572E5">
      <w:pPr>
        <w:pStyle w:val="NoSpacing"/>
        <w:rPr>
          <w:szCs w:val="24"/>
        </w:rPr>
      </w:pPr>
    </w:p>
    <w:p w:rsidR="00CD3459" w:rsidRPr="00AF17EF" w:rsidRDefault="00CD3459" w:rsidP="00C30C87">
      <w:pPr>
        <w:pStyle w:val="Heading1"/>
        <w:rPr>
          <w:szCs w:val="24"/>
        </w:rPr>
      </w:pPr>
      <w:bookmarkStart w:id="268" w:name="_Toc401130814"/>
      <w:r w:rsidRPr="00AF17EF">
        <w:rPr>
          <w:szCs w:val="24"/>
        </w:rPr>
        <w:t>7-4</w:t>
      </w:r>
      <w:proofErr w:type="gramStart"/>
      <w:r w:rsidRPr="00AF17EF">
        <w:rPr>
          <w:szCs w:val="24"/>
        </w:rPr>
        <w:t>.  TDRRC</w:t>
      </w:r>
      <w:proofErr w:type="gramEnd"/>
      <w:r w:rsidRPr="00AF17EF">
        <w:rPr>
          <w:szCs w:val="24"/>
        </w:rPr>
        <w:t xml:space="preserve"> defined</w:t>
      </w:r>
      <w:bookmarkEnd w:id="268"/>
    </w:p>
    <w:p w:rsidR="00CD3459" w:rsidRPr="00AF17EF" w:rsidRDefault="00CD3459" w:rsidP="00C30C87">
      <w:pPr>
        <w:pStyle w:val="NoSpacing"/>
        <w:rPr>
          <w:szCs w:val="24"/>
        </w:rPr>
      </w:pPr>
      <w:r w:rsidRPr="00AF17EF">
        <w:rPr>
          <w:szCs w:val="24"/>
        </w:rPr>
        <w:t xml:space="preserve">The TDRRC serves as the user representative for review, validation, and processing of all non-system TADSS </w:t>
      </w:r>
      <w:r w:rsidR="00F559DD" w:rsidRPr="00AF17EF">
        <w:rPr>
          <w:szCs w:val="24"/>
        </w:rPr>
        <w:t>capability document</w:t>
      </w:r>
      <w:r w:rsidRPr="00AF17EF">
        <w:rPr>
          <w:szCs w:val="24"/>
        </w:rPr>
        <w:t>s.  The committee ensures that documents are complete, and clearly state the rationale and type of non-system TADSS and related TSS product lines the Army needs to support training and enhance combat proficiency.  The committee reviews the completed CDD or CPD package and recommends validation of non-system TADSS JCIDS documents to the Commander, CAC.  The TDRRC also reviews post-</w:t>
      </w:r>
      <w:r w:rsidR="00C32715" w:rsidRPr="00AF17EF">
        <w:rPr>
          <w:szCs w:val="24"/>
        </w:rPr>
        <w:t>Milestone</w:t>
      </w:r>
      <w:r w:rsidRPr="00AF17EF">
        <w:rPr>
          <w:szCs w:val="24"/>
        </w:rPr>
        <w:t xml:space="preserve"> C system TADSS being developed under the non-system TADSS process </w:t>
      </w:r>
      <w:r w:rsidR="009C323C" w:rsidRPr="00AF17EF">
        <w:rPr>
          <w:szCs w:val="24"/>
        </w:rPr>
        <w:t>in accordance with</w:t>
      </w:r>
      <w:r w:rsidRPr="00AF17EF">
        <w:rPr>
          <w:szCs w:val="24"/>
        </w:rPr>
        <w:t xml:space="preserve"> AR 350-38.</w:t>
      </w:r>
    </w:p>
    <w:p w:rsidR="00CD3459" w:rsidRPr="00AF17EF" w:rsidRDefault="00CD3459" w:rsidP="00C30C87">
      <w:pPr>
        <w:pStyle w:val="NoSpacing"/>
        <w:rPr>
          <w:szCs w:val="24"/>
        </w:rPr>
      </w:pPr>
    </w:p>
    <w:p w:rsidR="00CD3459" w:rsidRPr="00AF17EF" w:rsidRDefault="00CD3459" w:rsidP="00C30C87">
      <w:pPr>
        <w:pStyle w:val="Heading1"/>
        <w:rPr>
          <w:szCs w:val="24"/>
        </w:rPr>
      </w:pPr>
      <w:bookmarkStart w:id="269" w:name="_Toc401130815"/>
      <w:r w:rsidRPr="00AF17EF">
        <w:rPr>
          <w:szCs w:val="24"/>
        </w:rPr>
        <w:t>7</w:t>
      </w:r>
      <w:r w:rsidR="009C226A" w:rsidRPr="00AF17EF">
        <w:rPr>
          <w:szCs w:val="24"/>
        </w:rPr>
        <w:t>-</w:t>
      </w:r>
      <w:r w:rsidRPr="00AF17EF">
        <w:rPr>
          <w:szCs w:val="24"/>
        </w:rPr>
        <w:t>5</w:t>
      </w:r>
      <w:proofErr w:type="gramStart"/>
      <w:r w:rsidRPr="00AF17EF">
        <w:rPr>
          <w:szCs w:val="24"/>
        </w:rPr>
        <w:t>.  TDR</w:t>
      </w:r>
      <w:r w:rsidR="0089715B" w:rsidRPr="00AF17EF">
        <w:rPr>
          <w:szCs w:val="24"/>
        </w:rPr>
        <w:t>R</w:t>
      </w:r>
      <w:r w:rsidRPr="00AF17EF">
        <w:rPr>
          <w:szCs w:val="24"/>
        </w:rPr>
        <w:t>C</w:t>
      </w:r>
      <w:proofErr w:type="gramEnd"/>
      <w:r w:rsidRPr="00AF17EF">
        <w:rPr>
          <w:szCs w:val="24"/>
        </w:rPr>
        <w:t xml:space="preserve"> membership</w:t>
      </w:r>
      <w:bookmarkEnd w:id="269"/>
    </w:p>
    <w:p w:rsidR="00CD3459" w:rsidRPr="00AF17EF" w:rsidRDefault="00CD3459" w:rsidP="00C30C87">
      <w:pPr>
        <w:pStyle w:val="NoSpacing"/>
        <w:rPr>
          <w:szCs w:val="24"/>
        </w:rPr>
      </w:pPr>
      <w:r w:rsidRPr="00AF17EF">
        <w:rPr>
          <w:szCs w:val="24"/>
        </w:rPr>
        <w:t xml:space="preserve">The director, </w:t>
      </w:r>
      <w:r w:rsidR="00157DBC" w:rsidRPr="00AF17EF">
        <w:rPr>
          <w:szCs w:val="24"/>
        </w:rPr>
        <w:t>ATSC-</w:t>
      </w:r>
      <w:r w:rsidR="00E84E77" w:rsidRPr="00AF17EF">
        <w:rPr>
          <w:szCs w:val="24"/>
        </w:rPr>
        <w:t>TSAID</w:t>
      </w:r>
      <w:r w:rsidRPr="00AF17EF">
        <w:rPr>
          <w:szCs w:val="24"/>
        </w:rPr>
        <w:t xml:space="preserve"> serves as the permanent chairperson of the TDRRC.  Permanent committee membership consists of representatives from the following organizations: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Pr="00AF17EF">
        <w:rPr>
          <w:szCs w:val="24"/>
        </w:rPr>
        <w:t>a.  CAC</w:t>
      </w:r>
      <w:proofErr w:type="gramEnd"/>
      <w:r w:rsidRPr="00AF17EF">
        <w:rPr>
          <w:szCs w:val="24"/>
        </w:rPr>
        <w:t xml:space="preserve">-T: </w:t>
      </w:r>
      <w:r w:rsidR="00E8627F" w:rsidRPr="00AF17EF">
        <w:rPr>
          <w:szCs w:val="24"/>
        </w:rPr>
        <w:t>TRADOC capability manager (</w:t>
      </w:r>
      <w:r w:rsidRPr="00AF17EF">
        <w:rPr>
          <w:szCs w:val="24"/>
        </w:rPr>
        <w:t>TCM</w:t>
      </w:r>
      <w:r w:rsidR="00E8627F" w:rsidRPr="00AF17EF">
        <w:rPr>
          <w:szCs w:val="24"/>
        </w:rPr>
        <w:t>)</w:t>
      </w:r>
      <w:r w:rsidRPr="00AF17EF">
        <w:rPr>
          <w:szCs w:val="24"/>
        </w:rPr>
        <w:t>-</w:t>
      </w:r>
      <w:r w:rsidR="00B566A9" w:rsidRPr="00AF17EF">
        <w:rPr>
          <w:szCs w:val="24"/>
        </w:rPr>
        <w:t>ITE</w:t>
      </w:r>
      <w:r w:rsidRPr="00AF17EF">
        <w:rPr>
          <w:szCs w:val="24"/>
        </w:rPr>
        <w:t>, TCM</w:t>
      </w:r>
      <w:r w:rsidR="00D02D45">
        <w:rPr>
          <w:szCs w:val="24"/>
        </w:rPr>
        <w:t>-live</w:t>
      </w:r>
      <w:r w:rsidRPr="00AF17EF">
        <w:rPr>
          <w:szCs w:val="24"/>
        </w:rPr>
        <w:t>, TCM</w:t>
      </w:r>
      <w:r w:rsidR="00D02D45">
        <w:rPr>
          <w:szCs w:val="24"/>
        </w:rPr>
        <w:t>-virtual &amp; gaming, TCM-constructive</w:t>
      </w:r>
      <w:r w:rsidRPr="00AF17EF">
        <w:rPr>
          <w:szCs w:val="24"/>
        </w:rPr>
        <w:t xml:space="preserve">, </w:t>
      </w:r>
      <w:r w:rsidR="00D02D45">
        <w:rPr>
          <w:szCs w:val="24"/>
        </w:rPr>
        <w:t xml:space="preserve"> TCM-range</w:t>
      </w:r>
      <w:r w:rsidR="00525DAB" w:rsidRPr="00AF17EF">
        <w:rPr>
          <w:szCs w:val="24"/>
        </w:rPr>
        <w:t xml:space="preserve">, </w:t>
      </w:r>
      <w:r w:rsidR="008A0A29" w:rsidRPr="00AF17EF">
        <w:rPr>
          <w:szCs w:val="24"/>
        </w:rPr>
        <w:t>TMD</w:t>
      </w:r>
      <w:r w:rsidR="00525DAB" w:rsidRPr="00AF17EF">
        <w:rPr>
          <w:szCs w:val="24"/>
        </w:rPr>
        <w:t>, and ATSC (TCM-</w:t>
      </w:r>
      <w:r w:rsidR="00BE0F3B" w:rsidRPr="00AF17EF">
        <w:rPr>
          <w:szCs w:val="24"/>
        </w:rPr>
        <w:t>Army Training Information System</w:t>
      </w:r>
      <w:r w:rsidR="00525DAB" w:rsidRPr="00AF17EF">
        <w:rPr>
          <w:szCs w:val="24"/>
        </w:rPr>
        <w:t>, TCM-</w:t>
      </w:r>
      <w:r w:rsidR="00F26D17" w:rsidRPr="00AF17EF">
        <w:rPr>
          <w:szCs w:val="24"/>
        </w:rPr>
        <w:t>The Army Distributed Learning Program</w:t>
      </w:r>
      <w:r w:rsidR="00525DAB" w:rsidRPr="00AF17EF">
        <w:rPr>
          <w:szCs w:val="24"/>
        </w:rPr>
        <w:t>, TSAID)</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Pr="00AF17EF">
        <w:rPr>
          <w:szCs w:val="24"/>
        </w:rPr>
        <w:t>b.  H</w:t>
      </w:r>
      <w:r w:rsidR="006B0F99">
        <w:rPr>
          <w:szCs w:val="24"/>
        </w:rPr>
        <w:t>eadquarters</w:t>
      </w:r>
      <w:proofErr w:type="gramEnd"/>
      <w:r w:rsidRPr="00AF17EF">
        <w:rPr>
          <w:szCs w:val="24"/>
        </w:rPr>
        <w:t xml:space="preserve"> TRADOC: </w:t>
      </w:r>
      <w:r w:rsidR="00FE00F5" w:rsidRPr="00AF17EF">
        <w:rPr>
          <w:szCs w:val="24"/>
        </w:rPr>
        <w:t>DCS,</w:t>
      </w:r>
      <w:r w:rsidR="00B02904" w:rsidRPr="00AF17EF">
        <w:rPr>
          <w:szCs w:val="24"/>
        </w:rPr>
        <w:t xml:space="preserve">G-2, </w:t>
      </w:r>
      <w:r w:rsidR="00FE00F5" w:rsidRPr="00AF17EF">
        <w:rPr>
          <w:szCs w:val="24"/>
        </w:rPr>
        <w:t xml:space="preserve">and </w:t>
      </w:r>
      <w:r w:rsidRPr="00AF17EF">
        <w:rPr>
          <w:szCs w:val="24"/>
        </w:rPr>
        <w:t>ARCIC</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00525DAB" w:rsidRPr="00AF17EF">
        <w:rPr>
          <w:szCs w:val="24"/>
        </w:rPr>
        <w:t>c</w:t>
      </w:r>
      <w:r w:rsidRPr="00AF17EF">
        <w:rPr>
          <w:szCs w:val="24"/>
        </w:rPr>
        <w:t>.  HQDA</w:t>
      </w:r>
      <w:proofErr w:type="gramEnd"/>
      <w:r w:rsidR="00F40D34" w:rsidRPr="00AF17EF">
        <w:rPr>
          <w:szCs w:val="24"/>
        </w:rPr>
        <w:t xml:space="preserve">, DCS G-3/5/7 </w:t>
      </w:r>
      <w:r w:rsidRPr="00AF17EF">
        <w:rPr>
          <w:szCs w:val="24"/>
        </w:rPr>
        <w:t>(DAMO-TR</w:t>
      </w:r>
      <w:r w:rsidR="00F40D34" w:rsidRPr="00AF17EF">
        <w:rPr>
          <w:szCs w:val="24"/>
        </w:rPr>
        <w:t>S</w:t>
      </w:r>
      <w:r w:rsidRPr="00AF17EF">
        <w:rPr>
          <w:szCs w:val="24"/>
        </w:rPr>
        <w:t>) (information only)</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lastRenderedPageBreak/>
        <w:t xml:space="preserve">     </w:t>
      </w:r>
      <w:proofErr w:type="gramStart"/>
      <w:r w:rsidR="00525DAB" w:rsidRPr="00AF17EF">
        <w:rPr>
          <w:szCs w:val="24"/>
        </w:rPr>
        <w:t>d</w:t>
      </w:r>
      <w:r w:rsidRPr="00AF17EF">
        <w:rPr>
          <w:szCs w:val="24"/>
        </w:rPr>
        <w:t>.  Program</w:t>
      </w:r>
      <w:proofErr w:type="gramEnd"/>
      <w:r w:rsidRPr="00AF17EF">
        <w:rPr>
          <w:szCs w:val="24"/>
        </w:rPr>
        <w:t xml:space="preserve"> Executive Office for Army Simulation, Training, and Instrumentation (PEO</w:t>
      </w:r>
      <w:r w:rsidR="00730147">
        <w:rPr>
          <w:szCs w:val="24"/>
        </w:rPr>
        <w:t>-</w:t>
      </w:r>
      <w:r w:rsidRPr="00AF17EF">
        <w:rPr>
          <w:szCs w:val="24"/>
        </w:rPr>
        <w:t>STRI) (information only)</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b/>
          <w:szCs w:val="24"/>
        </w:rPr>
        <w:t>Note</w:t>
      </w:r>
      <w:r w:rsidRPr="00AF17EF">
        <w:rPr>
          <w:szCs w:val="24"/>
        </w:rPr>
        <w:t xml:space="preserve">: </w:t>
      </w:r>
      <w:r w:rsidR="00F40D34" w:rsidRPr="00AF17EF">
        <w:rPr>
          <w:szCs w:val="24"/>
        </w:rPr>
        <w:t xml:space="preserve">While not sitting </w:t>
      </w:r>
      <w:r w:rsidR="00730147">
        <w:rPr>
          <w:szCs w:val="24"/>
        </w:rPr>
        <w:t>TDRRC members, DAMO-TRS and PEO-</w:t>
      </w:r>
      <w:r w:rsidR="00F40D34" w:rsidRPr="00AF17EF">
        <w:rPr>
          <w:szCs w:val="24"/>
        </w:rPr>
        <w:t>STRI or other MATDEV will receive a copy of TDRRC proceedings to provide information on programs being processed.</w:t>
      </w:r>
    </w:p>
    <w:p w:rsidR="00CD3459" w:rsidRPr="00AF17EF" w:rsidRDefault="00CD3459" w:rsidP="00C30C87">
      <w:pPr>
        <w:pStyle w:val="NoSpacing"/>
        <w:rPr>
          <w:szCs w:val="24"/>
        </w:rPr>
      </w:pPr>
    </w:p>
    <w:p w:rsidR="00CD3459" w:rsidRPr="00AF17EF" w:rsidRDefault="00CD3459" w:rsidP="00C30C87">
      <w:pPr>
        <w:pStyle w:val="Heading1"/>
        <w:rPr>
          <w:szCs w:val="24"/>
        </w:rPr>
      </w:pPr>
      <w:bookmarkStart w:id="270" w:name="_Toc401130816"/>
      <w:r w:rsidRPr="00AF17EF">
        <w:rPr>
          <w:szCs w:val="24"/>
        </w:rPr>
        <w:t>7-6</w:t>
      </w:r>
      <w:proofErr w:type="gramStart"/>
      <w:r w:rsidRPr="00AF17EF">
        <w:rPr>
          <w:szCs w:val="24"/>
        </w:rPr>
        <w:t>.  TDR</w:t>
      </w:r>
      <w:r w:rsidR="0089715B" w:rsidRPr="00AF17EF">
        <w:rPr>
          <w:szCs w:val="24"/>
        </w:rPr>
        <w:t>R</w:t>
      </w:r>
      <w:r w:rsidRPr="00AF17EF">
        <w:rPr>
          <w:szCs w:val="24"/>
        </w:rPr>
        <w:t>C</w:t>
      </w:r>
      <w:proofErr w:type="gramEnd"/>
      <w:r w:rsidRPr="00AF17EF">
        <w:rPr>
          <w:szCs w:val="24"/>
        </w:rPr>
        <w:t xml:space="preserve"> purpose</w:t>
      </w:r>
      <w:bookmarkEnd w:id="270"/>
    </w:p>
    <w:p w:rsidR="00CD3459" w:rsidRPr="00AF17EF" w:rsidRDefault="00CD3459" w:rsidP="00C30C87">
      <w:pPr>
        <w:pStyle w:val="NoSpacing"/>
        <w:rPr>
          <w:szCs w:val="24"/>
        </w:rPr>
      </w:pPr>
      <w:r w:rsidRPr="00AF17EF">
        <w:rPr>
          <w:szCs w:val="24"/>
        </w:rPr>
        <w:t xml:space="preserve">The TDRRC reviews proposed non-system TADSS JCIDS </w:t>
      </w:r>
      <w:r w:rsidR="00F559DD" w:rsidRPr="00AF17EF">
        <w:rPr>
          <w:szCs w:val="24"/>
        </w:rPr>
        <w:t>capability document</w:t>
      </w:r>
      <w:r w:rsidRPr="00AF17EF">
        <w:rPr>
          <w:szCs w:val="24"/>
        </w:rPr>
        <w:t>s, and when required, system TADSS being developed through NSTD process, to ensure:</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Pr="00AF17EF">
        <w:rPr>
          <w:szCs w:val="24"/>
        </w:rPr>
        <w:t>a.  Required</w:t>
      </w:r>
      <w:proofErr w:type="gramEnd"/>
      <w:r w:rsidRPr="00AF17EF">
        <w:rPr>
          <w:szCs w:val="24"/>
        </w:rPr>
        <w:t xml:space="preserve"> supporting documents are included (in accordance with TR 71-20), complete, and comply with regulatory policy.  </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Pr="00AF17EF">
        <w:rPr>
          <w:szCs w:val="24"/>
        </w:rPr>
        <w:t xml:space="preserve">b.  </w:t>
      </w:r>
      <w:r w:rsidR="006D45AC" w:rsidRPr="00AF17EF">
        <w:rPr>
          <w:szCs w:val="24"/>
        </w:rPr>
        <w:t>An</w:t>
      </w:r>
      <w:proofErr w:type="gramEnd"/>
      <w:r w:rsidR="006D45AC" w:rsidRPr="00AF17EF">
        <w:rPr>
          <w:szCs w:val="24"/>
        </w:rPr>
        <w:t xml:space="preserve"> a</w:t>
      </w:r>
      <w:r w:rsidRPr="00AF17EF">
        <w:rPr>
          <w:szCs w:val="24"/>
        </w:rPr>
        <w:t>dequate relationship exists between the ICD, the threat, the CATS, operational and training deficienc</w:t>
      </w:r>
      <w:r w:rsidR="00EE6A1F" w:rsidRPr="00AF17EF">
        <w:rPr>
          <w:szCs w:val="24"/>
        </w:rPr>
        <w:t>ies</w:t>
      </w:r>
      <w:r w:rsidRPr="00AF17EF">
        <w:rPr>
          <w:szCs w:val="24"/>
        </w:rPr>
        <w:t>, the TSS estimate, and the essential characteristics of the proposed TADSS.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w:t>
      </w:r>
      <w:proofErr w:type="gramStart"/>
      <w:r w:rsidRPr="00AF17EF">
        <w:rPr>
          <w:szCs w:val="24"/>
        </w:rPr>
        <w:t>c.  Documentation</w:t>
      </w:r>
      <w:proofErr w:type="gramEnd"/>
      <w:r w:rsidRPr="00AF17EF">
        <w:rPr>
          <w:szCs w:val="24"/>
        </w:rPr>
        <w:t xml:space="preserve"> clearly reflects how the TADSS provides an affordable increment of militarily useful, logistically supportable, technically mature, and operationally relevant training support capability.  Elements considered include, but are not limited to:</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(1)  TADSS Type: operational (CTC, home station, unit, and deployed), institutional, and/or self-development.  </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(2)  Compatibility with existing or future training enablers, architectures, environments, and instrumentation systems.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(3)  Estimated number of personnel (instructors/facilitators/operators/maintainers) to use or support the TADSS.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(4)  Prescriptive training requirements and established scoring criteria.</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(5)  Integrated training environment considerations.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(6)  Follow-on contractor logistics support requirements.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(7)  Instructor/operator requirements.</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(8)  Ammunition trade-offs (if applicable).</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(9)  Simulation support.</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(10)  Task list.</w:t>
      </w:r>
    </w:p>
    <w:p w:rsidR="00CD3459" w:rsidRPr="00AF17EF" w:rsidRDefault="00CD3459" w:rsidP="00C30C87">
      <w:pPr>
        <w:pStyle w:val="NoSpacing"/>
        <w:rPr>
          <w:szCs w:val="24"/>
        </w:rPr>
      </w:pPr>
    </w:p>
    <w:p w:rsidR="00CD3459" w:rsidRPr="00AF17EF" w:rsidRDefault="00CD3459" w:rsidP="00C30C87">
      <w:pPr>
        <w:pStyle w:val="NoSpacing"/>
        <w:rPr>
          <w:szCs w:val="24"/>
        </w:rPr>
      </w:pPr>
      <w:r w:rsidRPr="00AF17EF">
        <w:rPr>
          <w:szCs w:val="24"/>
        </w:rPr>
        <w:t xml:space="preserve">        (11)  </w:t>
      </w:r>
      <w:r w:rsidR="002C37FC" w:rsidRPr="00AF17EF">
        <w:rPr>
          <w:szCs w:val="24"/>
        </w:rPr>
        <w:t>MANPRINT requirements</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(12</w:t>
      </w:r>
      <w:r w:rsidR="00CD3459" w:rsidRPr="00AF17EF">
        <w:rPr>
          <w:szCs w:val="24"/>
        </w:rPr>
        <w:t>)  Transportability.</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(13</w:t>
      </w:r>
      <w:r w:rsidR="00CD3459" w:rsidRPr="00AF17EF">
        <w:rPr>
          <w:szCs w:val="24"/>
        </w:rPr>
        <w:t xml:space="preserve">)  </w:t>
      </w:r>
      <w:r w:rsidR="00433682">
        <w:rPr>
          <w:szCs w:val="24"/>
        </w:rPr>
        <w:t>Operational environment</w:t>
      </w:r>
      <w:r w:rsidR="00CD3459" w:rsidRPr="00AF17EF">
        <w:rPr>
          <w:szCs w:val="24"/>
        </w:rPr>
        <w:t>/joint operational environment considerations.</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(14</w:t>
      </w:r>
      <w:r w:rsidR="00CD3459" w:rsidRPr="00AF17EF">
        <w:rPr>
          <w:szCs w:val="24"/>
        </w:rPr>
        <w:t>)  Facility, storage, and maintenance requirements.</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(15</w:t>
      </w:r>
      <w:r w:rsidR="00CD3459" w:rsidRPr="00AF17EF">
        <w:rPr>
          <w:szCs w:val="24"/>
        </w:rPr>
        <w:t>)  Performance characteristics.</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(16</w:t>
      </w:r>
      <w:r w:rsidR="00CD3459" w:rsidRPr="00AF17EF">
        <w:rPr>
          <w:szCs w:val="24"/>
        </w:rPr>
        <w:t>)  Application to other services.</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(17</w:t>
      </w:r>
      <w:r w:rsidR="00CD3459" w:rsidRPr="00AF17EF">
        <w:rPr>
          <w:szCs w:val="24"/>
        </w:rPr>
        <w:t>)  Testing requirements/milestones.</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(18</w:t>
      </w:r>
      <w:r w:rsidR="00CD3459" w:rsidRPr="00AF17EF">
        <w:rPr>
          <w:szCs w:val="24"/>
        </w:rPr>
        <w:t xml:space="preserve">)  Cost assessment.  </w:t>
      </w:r>
      <w:proofErr w:type="gramStart"/>
      <w:r w:rsidR="00CD3459" w:rsidRPr="00AF17EF">
        <w:rPr>
          <w:szCs w:val="24"/>
        </w:rPr>
        <w:t>C-BA.</w:t>
      </w:r>
      <w:proofErr w:type="gramEnd"/>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(19</w:t>
      </w:r>
      <w:r w:rsidR="00CD3459" w:rsidRPr="00AF17EF">
        <w:rPr>
          <w:szCs w:val="24"/>
        </w:rPr>
        <w:t xml:space="preserve">)  Combatant commander and </w:t>
      </w:r>
      <w:r w:rsidR="00DD401B" w:rsidRPr="00AF17EF">
        <w:rPr>
          <w:szCs w:val="24"/>
        </w:rPr>
        <w:t>appropriate Army Command, Army Service Component Command</w:t>
      </w:r>
      <w:r w:rsidR="00EE6A1F" w:rsidRPr="00AF17EF">
        <w:rPr>
          <w:szCs w:val="24"/>
        </w:rPr>
        <w:t>,</w:t>
      </w:r>
      <w:r w:rsidR="00DD401B" w:rsidRPr="00AF17EF">
        <w:rPr>
          <w:szCs w:val="24"/>
        </w:rPr>
        <w:t xml:space="preserve"> and/or Direct Report Unit</w:t>
      </w:r>
      <w:r w:rsidR="00CD3459" w:rsidRPr="00AF17EF">
        <w:rPr>
          <w:szCs w:val="24"/>
        </w:rPr>
        <w:t xml:space="preserve"> requirements.</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(20</w:t>
      </w:r>
      <w:r w:rsidR="00CD3459" w:rsidRPr="00AF17EF">
        <w:rPr>
          <w:szCs w:val="24"/>
        </w:rPr>
        <w:t>)  Degree of risk.</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(21</w:t>
      </w:r>
      <w:r w:rsidR="00CD3459" w:rsidRPr="00AF17EF">
        <w:rPr>
          <w:szCs w:val="24"/>
        </w:rPr>
        <w:t>)  Prediction of training/cost effectiveness.</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(22</w:t>
      </w:r>
      <w:r w:rsidR="00CD3459" w:rsidRPr="00AF17EF">
        <w:rPr>
          <w:szCs w:val="24"/>
        </w:rPr>
        <w:t xml:space="preserve">)  </w:t>
      </w:r>
      <w:r w:rsidR="0020053B">
        <w:rPr>
          <w:szCs w:val="24"/>
        </w:rPr>
        <w:t>R</w:t>
      </w:r>
      <w:r w:rsidR="0020053B" w:rsidRPr="00AF17EF">
        <w:rPr>
          <w:szCs w:val="24"/>
        </w:rPr>
        <w:t>eliability, availability, and maintainability</w:t>
      </w:r>
      <w:r w:rsidR="00CD3459" w:rsidRPr="00AF17EF">
        <w:rPr>
          <w:szCs w:val="24"/>
        </w:rPr>
        <w:t xml:space="preserve"> data and reliability failure definition and scoring criteria.  </w:t>
      </w:r>
    </w:p>
    <w:p w:rsidR="00CD3459" w:rsidRPr="00AF17EF" w:rsidRDefault="00CD3459" w:rsidP="00C30C87">
      <w:pPr>
        <w:pStyle w:val="NoSpacing"/>
        <w:rPr>
          <w:szCs w:val="24"/>
        </w:rPr>
      </w:pPr>
    </w:p>
    <w:p w:rsidR="00CD3459" w:rsidRPr="00AF17EF" w:rsidRDefault="002C37FC" w:rsidP="00C30C87">
      <w:pPr>
        <w:pStyle w:val="NoSpacing"/>
        <w:rPr>
          <w:szCs w:val="24"/>
        </w:rPr>
      </w:pPr>
      <w:r w:rsidRPr="00AF17EF">
        <w:rPr>
          <w:szCs w:val="24"/>
        </w:rPr>
        <w:t xml:space="preserve">        (23</w:t>
      </w:r>
      <w:r w:rsidR="00CD3459" w:rsidRPr="00AF17EF">
        <w:rPr>
          <w:szCs w:val="24"/>
        </w:rPr>
        <w:t xml:space="preserve">)  </w:t>
      </w:r>
      <w:r w:rsidR="00936BB0">
        <w:rPr>
          <w:szCs w:val="24"/>
        </w:rPr>
        <w:t>B</w:t>
      </w:r>
      <w:r w:rsidR="00936BB0" w:rsidRPr="00AF17EF">
        <w:rPr>
          <w:szCs w:val="24"/>
        </w:rPr>
        <w:t xml:space="preserve">asis of issue </w:t>
      </w:r>
      <w:r w:rsidR="00936BB0">
        <w:rPr>
          <w:szCs w:val="24"/>
        </w:rPr>
        <w:t>plan</w:t>
      </w:r>
      <w:r w:rsidR="006D45AC" w:rsidRPr="00AF17EF">
        <w:rPr>
          <w:szCs w:val="24"/>
        </w:rPr>
        <w:t>s</w:t>
      </w:r>
      <w:r w:rsidR="00CD3459" w:rsidRPr="00AF17EF">
        <w:rPr>
          <w:szCs w:val="24"/>
        </w:rPr>
        <w:t>, distribution plans, and unit set fielding.</w:t>
      </w:r>
    </w:p>
    <w:p w:rsidR="00CD3459" w:rsidRDefault="00CD3459" w:rsidP="00C30C87">
      <w:pPr>
        <w:pStyle w:val="NoSpacing"/>
        <w:rPr>
          <w:szCs w:val="24"/>
        </w:rPr>
      </w:pPr>
    </w:p>
    <w:p w:rsidR="00FD787B" w:rsidRPr="00AF17EF" w:rsidRDefault="00FD787B" w:rsidP="00FD787B">
      <w:pPr>
        <w:pStyle w:val="NoSpacing"/>
        <w:pBdr>
          <w:top w:val="single" w:sz="4" w:space="1" w:color="auto"/>
        </w:pBdr>
        <w:rPr>
          <w:szCs w:val="24"/>
        </w:rPr>
      </w:pPr>
    </w:p>
    <w:p w:rsidR="00CD3459" w:rsidRPr="00AF17EF" w:rsidRDefault="00CD3459" w:rsidP="00F55F0F">
      <w:pPr>
        <w:pStyle w:val="Heading2"/>
        <w:rPr>
          <w:szCs w:val="24"/>
        </w:rPr>
      </w:pPr>
      <w:bookmarkStart w:id="271" w:name="_Toc401130817"/>
      <w:bookmarkEnd w:id="256"/>
      <w:bookmarkEnd w:id="257"/>
      <w:r w:rsidRPr="00AF17EF">
        <w:rPr>
          <w:szCs w:val="24"/>
        </w:rPr>
        <w:t>Chapter 8</w:t>
      </w:r>
      <w:bookmarkEnd w:id="271"/>
    </w:p>
    <w:p w:rsidR="00CD3459" w:rsidRPr="00AF17EF" w:rsidRDefault="00CD3459" w:rsidP="00F55F0F">
      <w:pPr>
        <w:pStyle w:val="Heading2"/>
        <w:rPr>
          <w:szCs w:val="24"/>
        </w:rPr>
      </w:pPr>
      <w:bookmarkStart w:id="272" w:name="_Toc401130818"/>
      <w:r w:rsidRPr="00AF17EF">
        <w:rPr>
          <w:szCs w:val="24"/>
        </w:rPr>
        <w:t>Training Facilities and Land Capabilities</w:t>
      </w:r>
      <w:bookmarkEnd w:id="272"/>
    </w:p>
    <w:p w:rsidR="00CD3459" w:rsidRPr="00AF17EF" w:rsidRDefault="00CD3459" w:rsidP="004572E5">
      <w:pPr>
        <w:pStyle w:val="NoSpacing"/>
        <w:rPr>
          <w:szCs w:val="24"/>
        </w:rPr>
      </w:pPr>
    </w:p>
    <w:p w:rsidR="00CD3459" w:rsidRPr="00AF17EF" w:rsidRDefault="00794884" w:rsidP="00F55F0F">
      <w:pPr>
        <w:pStyle w:val="Heading1"/>
        <w:rPr>
          <w:szCs w:val="24"/>
        </w:rPr>
      </w:pPr>
      <w:bookmarkStart w:id="273" w:name="_Toc401130819"/>
      <w:r w:rsidRPr="00AF17EF">
        <w:rPr>
          <w:szCs w:val="24"/>
        </w:rPr>
        <w:t>8-1</w:t>
      </w:r>
      <w:proofErr w:type="gramStart"/>
      <w:r w:rsidRPr="00AF17EF">
        <w:rPr>
          <w:szCs w:val="24"/>
        </w:rPr>
        <w:t xml:space="preserve">.  </w:t>
      </w:r>
      <w:r w:rsidR="00CD3459" w:rsidRPr="00AF17EF">
        <w:rPr>
          <w:szCs w:val="24"/>
        </w:rPr>
        <w:t>Training</w:t>
      </w:r>
      <w:proofErr w:type="gramEnd"/>
      <w:r w:rsidR="00CD3459" w:rsidRPr="00AF17EF">
        <w:rPr>
          <w:szCs w:val="24"/>
        </w:rPr>
        <w:t xml:space="preserve"> facilities and land capabilities overview</w:t>
      </w:r>
      <w:bookmarkEnd w:id="273"/>
    </w:p>
    <w:p w:rsidR="00CD3459" w:rsidRPr="00AF17EF" w:rsidRDefault="00CD3459" w:rsidP="00F55F0F">
      <w:pPr>
        <w:pStyle w:val="NoSpacing"/>
        <w:rPr>
          <w:szCs w:val="24"/>
        </w:rPr>
      </w:pPr>
    </w:p>
    <w:p w:rsidR="00CD3459" w:rsidRPr="00AF17EF" w:rsidRDefault="00CD3459" w:rsidP="00F55F0F">
      <w:pPr>
        <w:pStyle w:val="NoSpacing"/>
        <w:rPr>
          <w:szCs w:val="24"/>
        </w:rPr>
      </w:pPr>
      <w:r w:rsidRPr="00AF17EF">
        <w:rPr>
          <w:szCs w:val="24"/>
        </w:rPr>
        <w:t xml:space="preserve">     </w:t>
      </w:r>
      <w:proofErr w:type="gramStart"/>
      <w:r w:rsidRPr="00AF17EF">
        <w:rPr>
          <w:szCs w:val="24"/>
        </w:rPr>
        <w:t>a.  Training</w:t>
      </w:r>
      <w:proofErr w:type="gramEnd"/>
      <w:r w:rsidRPr="00AF17EF">
        <w:rPr>
          <w:szCs w:val="24"/>
        </w:rPr>
        <w:t xml:space="preserve"> facilities and land capabilities support the implementation of new system training concepts and strategies.  An important consideration when determining the TSS capabilities for a new system is the use of training facilities and land.  TSS products, processes, and services may be used, maintained, or stored in training facilities.  Live training will require sufficient space to replicate or simulate the operational environment.  Training facilities and land are long lead-time procurements.  Identifying and initiating training land and facilities requirements should be accomplished as early as possible in the planning cycles. </w:t>
      </w:r>
      <w:r w:rsidR="001C31FA" w:rsidRPr="00AF17EF">
        <w:rPr>
          <w:szCs w:val="24"/>
        </w:rPr>
        <w:t xml:space="preserve"> </w:t>
      </w:r>
      <w:r w:rsidRPr="00AF17EF">
        <w:rPr>
          <w:szCs w:val="24"/>
        </w:rPr>
        <w:t xml:space="preserve">Figure 8-1 </w:t>
      </w:r>
      <w:r w:rsidR="004C691B" w:rsidRPr="00AF17EF">
        <w:rPr>
          <w:szCs w:val="24"/>
        </w:rPr>
        <w:t>provides considerations for</w:t>
      </w:r>
      <w:r w:rsidRPr="00AF17EF">
        <w:rPr>
          <w:szCs w:val="24"/>
        </w:rPr>
        <w:t xml:space="preserve"> the </w:t>
      </w:r>
      <w:r w:rsidR="004C691B" w:rsidRPr="00AF17EF">
        <w:rPr>
          <w:szCs w:val="24"/>
        </w:rPr>
        <w:t>TNGDEV</w:t>
      </w:r>
      <w:r w:rsidRPr="00AF17EF">
        <w:rPr>
          <w:szCs w:val="24"/>
        </w:rPr>
        <w:t xml:space="preserve"> to identify training facilities and land resources needed for the TSS.</w:t>
      </w:r>
    </w:p>
    <w:p w:rsidR="00CD3459" w:rsidRPr="00AF17EF" w:rsidRDefault="00CD3459" w:rsidP="00E55782">
      <w:pPr>
        <w:pStyle w:val="NoSpacing"/>
        <w:rPr>
          <w:szCs w:val="24"/>
        </w:rPr>
      </w:pPr>
    </w:p>
    <w:p w:rsidR="009D3BE0" w:rsidRPr="00AF17EF" w:rsidRDefault="002D7BDA" w:rsidP="001C31FA">
      <w:pPr>
        <w:pStyle w:val="NoSpacing"/>
        <w:jc w:val="center"/>
        <w:rPr>
          <w:szCs w:val="24"/>
        </w:rPr>
      </w:pPr>
      <w:r>
        <w:rPr>
          <w:noProof/>
          <w:szCs w:val="24"/>
        </w:rPr>
        <w:lastRenderedPageBreak/>
        <w:drawing>
          <wp:inline distT="0" distB="0" distL="0" distR="0">
            <wp:extent cx="4808220" cy="4930140"/>
            <wp:effectExtent l="19050" t="0" r="0" b="0"/>
            <wp:docPr id="11" name="Picture 10" descr="TP 350-70-13 FIG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P 350-70-13 FIG 8-1.png"/>
                    <pic:cNvPicPr>
                      <a:picLocks noChangeAspect="1" noChangeArrowheads="1"/>
                    </pic:cNvPicPr>
                  </pic:nvPicPr>
                  <pic:blipFill>
                    <a:blip r:embed="rId48" cstate="print"/>
                    <a:srcRect/>
                    <a:stretch>
                      <a:fillRect/>
                    </a:stretch>
                  </pic:blipFill>
                  <pic:spPr bwMode="auto">
                    <a:xfrm>
                      <a:off x="0" y="0"/>
                      <a:ext cx="4808220" cy="4930140"/>
                    </a:xfrm>
                    <a:prstGeom prst="rect">
                      <a:avLst/>
                    </a:prstGeom>
                    <a:noFill/>
                    <a:ln w="9525">
                      <a:noFill/>
                      <a:miter lim="800000"/>
                      <a:headEnd/>
                      <a:tailEnd/>
                    </a:ln>
                  </pic:spPr>
                </pic:pic>
              </a:graphicData>
            </a:graphic>
          </wp:inline>
        </w:drawing>
      </w:r>
    </w:p>
    <w:p w:rsidR="00E55782" w:rsidRPr="00AF17EF" w:rsidRDefault="00E55782" w:rsidP="00E55782">
      <w:pPr>
        <w:pStyle w:val="NoSpacing"/>
        <w:rPr>
          <w:szCs w:val="24"/>
        </w:rPr>
      </w:pPr>
    </w:p>
    <w:p w:rsidR="00CD3459" w:rsidRPr="00AF17EF" w:rsidRDefault="00CD3459" w:rsidP="00F55F0F">
      <w:pPr>
        <w:pStyle w:val="Figure"/>
      </w:pPr>
      <w:bookmarkStart w:id="274" w:name="_Toc400445291"/>
      <w:proofErr w:type="gramStart"/>
      <w:r w:rsidRPr="00AF17EF">
        <w:t>Figure 8-1.</w:t>
      </w:r>
      <w:proofErr w:type="gramEnd"/>
      <w:r w:rsidRPr="00AF17EF">
        <w:t xml:space="preserve">  Training facilities and land</w:t>
      </w:r>
      <w:bookmarkEnd w:id="274"/>
    </w:p>
    <w:p w:rsidR="00CD3459" w:rsidRPr="00AF17EF" w:rsidRDefault="00CD3459" w:rsidP="00F55F0F">
      <w:pPr>
        <w:pStyle w:val="NoSpacing"/>
        <w:rPr>
          <w:szCs w:val="24"/>
        </w:rPr>
      </w:pPr>
    </w:p>
    <w:p w:rsidR="00CD3459" w:rsidRPr="00AF17EF" w:rsidRDefault="00CD3459" w:rsidP="00F55F0F">
      <w:pPr>
        <w:pStyle w:val="NoSpacing"/>
        <w:rPr>
          <w:szCs w:val="24"/>
        </w:rPr>
      </w:pPr>
      <w:r w:rsidRPr="00AF17EF">
        <w:rPr>
          <w:szCs w:val="24"/>
        </w:rPr>
        <w:t xml:space="preserve">     </w:t>
      </w:r>
      <w:proofErr w:type="gramStart"/>
      <w:r w:rsidRPr="00AF17EF">
        <w:rPr>
          <w:szCs w:val="24"/>
        </w:rPr>
        <w:t>b.  Training</w:t>
      </w:r>
      <w:proofErr w:type="gramEnd"/>
      <w:r w:rsidRPr="00AF17EF">
        <w:rPr>
          <w:szCs w:val="24"/>
        </w:rPr>
        <w:t xml:space="preserve"> facilities and land components that should be analyzed to determine TSS capabilities and requirements are described in table </w:t>
      </w:r>
      <w:r w:rsidR="006732E0" w:rsidRPr="00AF17EF">
        <w:rPr>
          <w:szCs w:val="24"/>
        </w:rPr>
        <w:t>8</w:t>
      </w:r>
      <w:r w:rsidRPr="00AF17EF">
        <w:rPr>
          <w:szCs w:val="24"/>
        </w:rPr>
        <w:t>-1.</w:t>
      </w:r>
    </w:p>
    <w:p w:rsidR="00CD3459" w:rsidRDefault="00CD3459" w:rsidP="00F55F0F">
      <w:pPr>
        <w:pStyle w:val="NoSpacing"/>
        <w:rPr>
          <w:szCs w:val="24"/>
        </w:rPr>
      </w:pPr>
    </w:p>
    <w:p w:rsidR="00FD787B" w:rsidRDefault="00FD787B" w:rsidP="00F55F0F">
      <w:pPr>
        <w:pStyle w:val="NoSpacing"/>
        <w:rPr>
          <w:szCs w:val="24"/>
        </w:rPr>
      </w:pPr>
    </w:p>
    <w:p w:rsidR="00FD787B" w:rsidRDefault="00FD787B" w:rsidP="00F55F0F">
      <w:pPr>
        <w:pStyle w:val="NoSpacing"/>
        <w:rPr>
          <w:szCs w:val="24"/>
        </w:rPr>
      </w:pPr>
    </w:p>
    <w:p w:rsidR="00FD787B" w:rsidRDefault="00FD787B" w:rsidP="00F55F0F">
      <w:pPr>
        <w:pStyle w:val="NoSpacing"/>
        <w:rPr>
          <w:szCs w:val="24"/>
        </w:rPr>
      </w:pPr>
    </w:p>
    <w:p w:rsidR="00FD787B" w:rsidRDefault="00FD787B" w:rsidP="00F55F0F">
      <w:pPr>
        <w:pStyle w:val="NoSpacing"/>
        <w:rPr>
          <w:szCs w:val="24"/>
        </w:rPr>
      </w:pPr>
    </w:p>
    <w:p w:rsidR="00FD787B" w:rsidRDefault="00FD787B" w:rsidP="00F55F0F">
      <w:pPr>
        <w:pStyle w:val="NoSpacing"/>
        <w:rPr>
          <w:szCs w:val="24"/>
        </w:rPr>
      </w:pPr>
    </w:p>
    <w:p w:rsidR="00FD787B" w:rsidRDefault="00FD787B" w:rsidP="00F55F0F">
      <w:pPr>
        <w:pStyle w:val="NoSpacing"/>
        <w:rPr>
          <w:szCs w:val="24"/>
        </w:rPr>
      </w:pPr>
    </w:p>
    <w:p w:rsidR="00FD787B" w:rsidRDefault="00FD787B" w:rsidP="00F55F0F">
      <w:pPr>
        <w:pStyle w:val="NoSpacing"/>
        <w:rPr>
          <w:szCs w:val="24"/>
        </w:rPr>
      </w:pPr>
    </w:p>
    <w:p w:rsidR="00FD787B" w:rsidRDefault="00FD787B" w:rsidP="00F55F0F">
      <w:pPr>
        <w:pStyle w:val="NoSpacing"/>
        <w:rPr>
          <w:szCs w:val="24"/>
        </w:rPr>
      </w:pPr>
    </w:p>
    <w:p w:rsidR="00FD787B" w:rsidRDefault="00FD787B" w:rsidP="00F55F0F">
      <w:pPr>
        <w:pStyle w:val="NoSpacing"/>
        <w:rPr>
          <w:szCs w:val="24"/>
        </w:rPr>
      </w:pPr>
    </w:p>
    <w:p w:rsidR="00FD787B" w:rsidRDefault="00FD787B" w:rsidP="00F55F0F">
      <w:pPr>
        <w:pStyle w:val="NoSpacing"/>
        <w:rPr>
          <w:szCs w:val="24"/>
        </w:rPr>
      </w:pPr>
    </w:p>
    <w:p w:rsidR="00FD787B" w:rsidRPr="00AF17EF" w:rsidRDefault="00FD787B" w:rsidP="00F55F0F">
      <w:pPr>
        <w:pStyle w:val="NoSpacing"/>
        <w:rPr>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3084"/>
        <w:gridCol w:w="6506"/>
      </w:tblGrid>
      <w:tr w:rsidR="00CD3459" w:rsidRPr="006040D8" w:rsidTr="00641450">
        <w:trPr>
          <w:cantSplit/>
          <w:tblHeader/>
          <w:jc w:val="center"/>
        </w:trPr>
        <w:tc>
          <w:tcPr>
            <w:tcW w:w="5000" w:type="pct"/>
            <w:gridSpan w:val="2"/>
            <w:tcBorders>
              <w:top w:val="nil"/>
              <w:left w:val="nil"/>
              <w:right w:val="nil"/>
            </w:tcBorders>
          </w:tcPr>
          <w:p w:rsidR="00F55F0F" w:rsidRPr="006040D8" w:rsidRDefault="00CD3459" w:rsidP="00F55F0F">
            <w:pPr>
              <w:pStyle w:val="Table"/>
              <w:rPr>
                <w:szCs w:val="24"/>
              </w:rPr>
            </w:pPr>
            <w:bookmarkStart w:id="275" w:name="_Toc400445255"/>
            <w:r w:rsidRPr="006040D8">
              <w:rPr>
                <w:szCs w:val="24"/>
              </w:rPr>
              <w:lastRenderedPageBreak/>
              <w:t>Table 8-1</w:t>
            </w:r>
            <w:bookmarkEnd w:id="275"/>
          </w:p>
          <w:p w:rsidR="00CD3459" w:rsidRPr="006040D8" w:rsidRDefault="00CD3459" w:rsidP="00F55F0F">
            <w:pPr>
              <w:pStyle w:val="Table"/>
              <w:rPr>
                <w:szCs w:val="24"/>
              </w:rPr>
            </w:pPr>
            <w:bookmarkStart w:id="276" w:name="_Toc400445256"/>
            <w:r w:rsidRPr="006040D8">
              <w:rPr>
                <w:szCs w:val="24"/>
              </w:rPr>
              <w:t>Training facilities and land components</w:t>
            </w:r>
            <w:bookmarkEnd w:id="276"/>
          </w:p>
        </w:tc>
      </w:tr>
      <w:tr w:rsidR="00CD3459" w:rsidRPr="006040D8" w:rsidTr="00641450">
        <w:trPr>
          <w:cantSplit/>
          <w:tblHeader/>
          <w:jc w:val="center"/>
        </w:trPr>
        <w:tc>
          <w:tcPr>
            <w:tcW w:w="1608" w:type="pct"/>
          </w:tcPr>
          <w:p w:rsidR="00CD3459" w:rsidRPr="006040D8" w:rsidRDefault="00CD3459" w:rsidP="00F55F0F">
            <w:pPr>
              <w:pStyle w:val="NoSpacing"/>
              <w:rPr>
                <w:b/>
                <w:szCs w:val="24"/>
              </w:rPr>
            </w:pPr>
            <w:r w:rsidRPr="006040D8">
              <w:rPr>
                <w:b/>
                <w:szCs w:val="24"/>
              </w:rPr>
              <w:t>Component</w:t>
            </w:r>
          </w:p>
        </w:tc>
        <w:tc>
          <w:tcPr>
            <w:tcW w:w="3392" w:type="pct"/>
          </w:tcPr>
          <w:p w:rsidR="00CD3459" w:rsidRPr="006040D8" w:rsidRDefault="00CD3459" w:rsidP="00F55F0F">
            <w:pPr>
              <w:pStyle w:val="NoSpacing"/>
              <w:rPr>
                <w:b/>
                <w:szCs w:val="24"/>
              </w:rPr>
            </w:pPr>
            <w:r w:rsidRPr="006040D8">
              <w:rPr>
                <w:b/>
                <w:szCs w:val="24"/>
              </w:rPr>
              <w:t>Description</w:t>
            </w:r>
          </w:p>
        </w:tc>
      </w:tr>
      <w:tr w:rsidR="001734D1" w:rsidRPr="006040D8" w:rsidTr="00641450">
        <w:trPr>
          <w:cantSplit/>
          <w:jc w:val="center"/>
        </w:trPr>
        <w:tc>
          <w:tcPr>
            <w:tcW w:w="1608" w:type="pct"/>
          </w:tcPr>
          <w:p w:rsidR="001734D1" w:rsidRPr="006040D8" w:rsidRDefault="001734D1" w:rsidP="003D2636">
            <w:pPr>
              <w:pStyle w:val="NoSpacing"/>
              <w:rPr>
                <w:szCs w:val="24"/>
              </w:rPr>
            </w:pPr>
            <w:r w:rsidRPr="006040D8">
              <w:rPr>
                <w:szCs w:val="24"/>
              </w:rPr>
              <w:t xml:space="preserve">Regional </w:t>
            </w:r>
            <w:r w:rsidR="003D2636" w:rsidRPr="006040D8">
              <w:rPr>
                <w:szCs w:val="24"/>
              </w:rPr>
              <w:t>c</w:t>
            </w:r>
            <w:r w:rsidRPr="006040D8">
              <w:rPr>
                <w:szCs w:val="24"/>
              </w:rPr>
              <w:t xml:space="preserve">ollective </w:t>
            </w:r>
            <w:r w:rsidR="003D2636" w:rsidRPr="006040D8">
              <w:rPr>
                <w:szCs w:val="24"/>
              </w:rPr>
              <w:t>t</w:t>
            </w:r>
            <w:r w:rsidRPr="006040D8">
              <w:rPr>
                <w:szCs w:val="24"/>
              </w:rPr>
              <w:t xml:space="preserve">raining </w:t>
            </w:r>
            <w:r w:rsidR="003D2636" w:rsidRPr="006040D8">
              <w:rPr>
                <w:szCs w:val="24"/>
              </w:rPr>
              <w:t>c</w:t>
            </w:r>
            <w:r w:rsidR="0020053B">
              <w:rPr>
                <w:szCs w:val="24"/>
              </w:rPr>
              <w:t>apabilities</w:t>
            </w:r>
          </w:p>
        </w:tc>
        <w:tc>
          <w:tcPr>
            <w:tcW w:w="3392" w:type="pct"/>
          </w:tcPr>
          <w:p w:rsidR="001734D1" w:rsidRPr="006040D8" w:rsidRDefault="0020053B" w:rsidP="00721CC9">
            <w:pPr>
              <w:pStyle w:val="NoSpacing"/>
              <w:rPr>
                <w:szCs w:val="24"/>
              </w:rPr>
            </w:pPr>
            <w:r>
              <w:rPr>
                <w:szCs w:val="24"/>
              </w:rPr>
              <w:t>R</w:t>
            </w:r>
            <w:r w:rsidR="001734D1" w:rsidRPr="006040D8">
              <w:rPr>
                <w:szCs w:val="24"/>
              </w:rPr>
              <w:t xml:space="preserve">egional training sites that consolidate critical TSS enablers for units to achieve </w:t>
            </w:r>
            <w:proofErr w:type="spellStart"/>
            <w:r w:rsidR="001734D1" w:rsidRPr="006040D8">
              <w:rPr>
                <w:szCs w:val="24"/>
              </w:rPr>
              <w:t>For</w:t>
            </w:r>
            <w:r w:rsidR="003D2636" w:rsidRPr="006040D8">
              <w:rPr>
                <w:szCs w:val="24"/>
              </w:rPr>
              <w:t>ce</w:t>
            </w:r>
            <w:r>
              <w:rPr>
                <w:szCs w:val="24"/>
              </w:rPr>
              <w:t>Gen</w:t>
            </w:r>
            <w:proofErr w:type="spellEnd"/>
            <w:r>
              <w:rPr>
                <w:szCs w:val="24"/>
              </w:rPr>
              <w:t xml:space="preserve"> proficiency levels. These</w:t>
            </w:r>
            <w:r w:rsidR="001734D1" w:rsidRPr="006040D8">
              <w:rPr>
                <w:szCs w:val="24"/>
              </w:rPr>
              <w:t xml:space="preserve"> include AA and RC training sites and the full complement of TSS enablers at designated training sites, both CONUS and </w:t>
            </w:r>
            <w:r w:rsidR="00433682" w:rsidRPr="00AF17EF">
              <w:rPr>
                <w:szCs w:val="24"/>
              </w:rPr>
              <w:t>outside the continental United States</w:t>
            </w:r>
            <w:r w:rsidR="001734D1" w:rsidRPr="006040D8">
              <w:rPr>
                <w:szCs w:val="24"/>
              </w:rPr>
              <w:t>. The R</w:t>
            </w:r>
            <w:r w:rsidRPr="006040D8">
              <w:rPr>
                <w:szCs w:val="24"/>
              </w:rPr>
              <w:t xml:space="preserve"> Regional collective training c</w:t>
            </w:r>
            <w:r>
              <w:rPr>
                <w:szCs w:val="24"/>
              </w:rPr>
              <w:t>apabilities</w:t>
            </w:r>
            <w:r w:rsidR="001734D1" w:rsidRPr="006040D8">
              <w:rPr>
                <w:szCs w:val="24"/>
              </w:rPr>
              <w:t xml:space="preserve"> encompass all of the types of facilities and training land components listed in this table.</w:t>
            </w:r>
          </w:p>
        </w:tc>
      </w:tr>
      <w:tr w:rsidR="00CD3459" w:rsidRPr="006040D8" w:rsidTr="00641450">
        <w:trPr>
          <w:cantSplit/>
          <w:jc w:val="center"/>
        </w:trPr>
        <w:tc>
          <w:tcPr>
            <w:tcW w:w="1608" w:type="pct"/>
          </w:tcPr>
          <w:p w:rsidR="00CD3459" w:rsidRPr="006040D8" w:rsidRDefault="00CD3459" w:rsidP="00F55F0F">
            <w:pPr>
              <w:pStyle w:val="NoSpacing"/>
              <w:rPr>
                <w:szCs w:val="24"/>
              </w:rPr>
            </w:pPr>
            <w:r w:rsidRPr="006040D8">
              <w:rPr>
                <w:szCs w:val="24"/>
              </w:rPr>
              <w:t>Ranges</w:t>
            </w:r>
          </w:p>
        </w:tc>
        <w:tc>
          <w:tcPr>
            <w:tcW w:w="3392" w:type="pct"/>
          </w:tcPr>
          <w:p w:rsidR="00CD3459" w:rsidRPr="006040D8" w:rsidRDefault="00CD3459" w:rsidP="00F55F0F">
            <w:pPr>
              <w:pStyle w:val="NoSpacing"/>
              <w:rPr>
                <w:szCs w:val="24"/>
              </w:rPr>
            </w:pPr>
            <w:r w:rsidRPr="006040D8">
              <w:rPr>
                <w:szCs w:val="24"/>
              </w:rPr>
              <w:t>Ranges are areas that are reserved and normally equipped for practice in weapons delivery and/or shooting at targets.  Ranges include airspace as well as the impact areas where munitions are fired.  Examples include:</w:t>
            </w:r>
          </w:p>
          <w:p w:rsidR="00CD3459" w:rsidRPr="006040D8" w:rsidRDefault="00CD3459" w:rsidP="00F55F0F">
            <w:pPr>
              <w:pStyle w:val="NoSpacing"/>
              <w:rPr>
                <w:szCs w:val="24"/>
              </w:rPr>
            </w:pPr>
            <w:r w:rsidRPr="006040D8">
              <w:rPr>
                <w:szCs w:val="24"/>
              </w:rPr>
              <w:t>- Rifle marksmanship ranges</w:t>
            </w:r>
          </w:p>
          <w:p w:rsidR="00CD3459" w:rsidRPr="006040D8" w:rsidRDefault="00CD3459" w:rsidP="00F55F0F">
            <w:pPr>
              <w:pStyle w:val="NoSpacing"/>
              <w:rPr>
                <w:szCs w:val="24"/>
              </w:rPr>
            </w:pPr>
            <w:r w:rsidRPr="006040D8">
              <w:rPr>
                <w:szCs w:val="24"/>
              </w:rPr>
              <w:t>- Hand grenade ranges</w:t>
            </w:r>
          </w:p>
          <w:p w:rsidR="00CD3459" w:rsidRPr="006040D8" w:rsidRDefault="00CD3459" w:rsidP="00F55F0F">
            <w:pPr>
              <w:pStyle w:val="NoSpacing"/>
              <w:rPr>
                <w:szCs w:val="24"/>
              </w:rPr>
            </w:pPr>
            <w:r w:rsidRPr="006040D8">
              <w:rPr>
                <w:szCs w:val="24"/>
              </w:rPr>
              <w:t>- Anti-armor ranges</w:t>
            </w:r>
          </w:p>
          <w:p w:rsidR="00CD3459" w:rsidRPr="006040D8" w:rsidRDefault="00702A82" w:rsidP="00F55F0F">
            <w:pPr>
              <w:pStyle w:val="NoSpacing"/>
              <w:rPr>
                <w:szCs w:val="24"/>
              </w:rPr>
            </w:pPr>
            <w:r w:rsidRPr="006040D8">
              <w:rPr>
                <w:szCs w:val="24"/>
              </w:rPr>
              <w:t>- G</w:t>
            </w:r>
            <w:r w:rsidR="00CD3459" w:rsidRPr="006040D8">
              <w:rPr>
                <w:szCs w:val="24"/>
              </w:rPr>
              <w:t>unnery ranges</w:t>
            </w:r>
          </w:p>
          <w:p w:rsidR="00CD3459" w:rsidRPr="006040D8" w:rsidRDefault="00702A82" w:rsidP="00F55F0F">
            <w:pPr>
              <w:pStyle w:val="NoSpacing"/>
              <w:rPr>
                <w:szCs w:val="24"/>
              </w:rPr>
            </w:pPr>
            <w:r w:rsidRPr="006040D8">
              <w:rPr>
                <w:szCs w:val="24"/>
              </w:rPr>
              <w:t xml:space="preserve">- </w:t>
            </w:r>
            <w:r w:rsidR="004F5E38">
              <w:rPr>
                <w:szCs w:val="24"/>
              </w:rPr>
              <w:t>Urban operations</w:t>
            </w:r>
            <w:r w:rsidR="00CD3459" w:rsidRPr="006040D8">
              <w:rPr>
                <w:szCs w:val="24"/>
              </w:rPr>
              <w:t xml:space="preserve"> assault course</w:t>
            </w:r>
          </w:p>
          <w:p w:rsidR="00CD3459" w:rsidRPr="006040D8" w:rsidRDefault="00CD3459" w:rsidP="00702A82">
            <w:pPr>
              <w:pStyle w:val="NoSpacing"/>
              <w:rPr>
                <w:szCs w:val="24"/>
              </w:rPr>
            </w:pPr>
            <w:r w:rsidRPr="006040D8">
              <w:rPr>
                <w:szCs w:val="24"/>
              </w:rPr>
              <w:t>- Multipurpose training ranges</w:t>
            </w:r>
          </w:p>
        </w:tc>
      </w:tr>
      <w:tr w:rsidR="00CD3459" w:rsidRPr="006040D8" w:rsidTr="00641450">
        <w:trPr>
          <w:cantSplit/>
          <w:jc w:val="center"/>
        </w:trPr>
        <w:tc>
          <w:tcPr>
            <w:tcW w:w="1608" w:type="pct"/>
          </w:tcPr>
          <w:p w:rsidR="00CD3459" w:rsidRPr="006040D8" w:rsidRDefault="00B42ED8" w:rsidP="00F55F0F">
            <w:pPr>
              <w:pStyle w:val="NoSpacing"/>
              <w:rPr>
                <w:szCs w:val="24"/>
              </w:rPr>
            </w:pPr>
            <w:r>
              <w:rPr>
                <w:szCs w:val="24"/>
              </w:rPr>
              <w:t>Maneuver training areas</w:t>
            </w:r>
          </w:p>
        </w:tc>
        <w:tc>
          <w:tcPr>
            <w:tcW w:w="3392" w:type="pct"/>
          </w:tcPr>
          <w:p w:rsidR="00CD3459" w:rsidRPr="006040D8" w:rsidRDefault="00B42ED8" w:rsidP="00F55F0F">
            <w:pPr>
              <w:pStyle w:val="NoSpacing"/>
              <w:rPr>
                <w:szCs w:val="24"/>
              </w:rPr>
            </w:pPr>
            <w:r>
              <w:rPr>
                <w:szCs w:val="24"/>
              </w:rPr>
              <w:t>Maneuver training areas</w:t>
            </w:r>
            <w:r w:rsidRPr="006040D8">
              <w:rPr>
                <w:szCs w:val="24"/>
              </w:rPr>
              <w:t xml:space="preserve"> </w:t>
            </w:r>
            <w:r w:rsidR="00CD3459" w:rsidRPr="006040D8">
              <w:rPr>
                <w:szCs w:val="24"/>
              </w:rPr>
              <w:t>are those areas designated for impact and detonation of all ordnance or those areas required for land-intensive training at the installation.  Training land also includes the airspace necessary for network deployment and maneuver training.  Examples include:</w:t>
            </w:r>
          </w:p>
          <w:p w:rsidR="00CD3459" w:rsidRPr="006040D8" w:rsidRDefault="00CD3459" w:rsidP="00F55F0F">
            <w:pPr>
              <w:pStyle w:val="NoSpacing"/>
              <w:rPr>
                <w:szCs w:val="24"/>
              </w:rPr>
            </w:pPr>
            <w:r w:rsidRPr="006040D8">
              <w:rPr>
                <w:szCs w:val="24"/>
              </w:rPr>
              <w:t>- Heavy force training areas</w:t>
            </w:r>
          </w:p>
          <w:p w:rsidR="00CD3459" w:rsidRPr="006040D8" w:rsidRDefault="00CD3459" w:rsidP="00F55F0F">
            <w:pPr>
              <w:pStyle w:val="NoSpacing"/>
              <w:rPr>
                <w:szCs w:val="24"/>
              </w:rPr>
            </w:pPr>
            <w:r w:rsidRPr="006040D8">
              <w:rPr>
                <w:szCs w:val="24"/>
              </w:rPr>
              <w:t>- Light force training areas</w:t>
            </w:r>
          </w:p>
          <w:p w:rsidR="00CD3459" w:rsidRPr="006040D8" w:rsidRDefault="00CD3459" w:rsidP="00F55F0F">
            <w:pPr>
              <w:pStyle w:val="NoSpacing"/>
              <w:rPr>
                <w:szCs w:val="24"/>
              </w:rPr>
            </w:pPr>
            <w:r w:rsidRPr="006040D8">
              <w:rPr>
                <w:szCs w:val="24"/>
              </w:rPr>
              <w:t>- Amphibious training areas</w:t>
            </w:r>
          </w:p>
          <w:p w:rsidR="00CD154F" w:rsidRPr="006040D8" w:rsidRDefault="00CD154F" w:rsidP="00CD154F">
            <w:pPr>
              <w:pStyle w:val="NoSpacing"/>
              <w:rPr>
                <w:szCs w:val="24"/>
              </w:rPr>
            </w:pPr>
            <w:r w:rsidRPr="006040D8">
              <w:rPr>
                <w:szCs w:val="24"/>
              </w:rPr>
              <w:t xml:space="preserve">Refer to TRADOC Circular 25-1, Training Land for information about Army maneuver/training areas. </w:t>
            </w:r>
          </w:p>
        </w:tc>
      </w:tr>
      <w:tr w:rsidR="00CD3459" w:rsidRPr="006040D8" w:rsidTr="00641450">
        <w:trPr>
          <w:cantSplit/>
          <w:jc w:val="center"/>
        </w:trPr>
        <w:tc>
          <w:tcPr>
            <w:tcW w:w="1608" w:type="pct"/>
          </w:tcPr>
          <w:p w:rsidR="00CD3459" w:rsidRPr="006040D8" w:rsidRDefault="00CD3459" w:rsidP="00F55F0F">
            <w:pPr>
              <w:pStyle w:val="NoSpacing"/>
              <w:rPr>
                <w:szCs w:val="24"/>
              </w:rPr>
            </w:pPr>
            <w:r w:rsidRPr="006040D8">
              <w:rPr>
                <w:szCs w:val="24"/>
              </w:rPr>
              <w:t>Classrooms</w:t>
            </w:r>
          </w:p>
        </w:tc>
        <w:tc>
          <w:tcPr>
            <w:tcW w:w="3392" w:type="pct"/>
          </w:tcPr>
          <w:p w:rsidR="00CD3459" w:rsidRPr="006040D8" w:rsidRDefault="00CD3459" w:rsidP="00F55F0F">
            <w:pPr>
              <w:pStyle w:val="NoSpacing"/>
              <w:rPr>
                <w:szCs w:val="24"/>
              </w:rPr>
            </w:pPr>
            <w:r w:rsidRPr="006040D8">
              <w:rPr>
                <w:szCs w:val="24"/>
              </w:rPr>
              <w:t>Classrooms are facilities that support the full range of training, from individual training to group instruction.  Examples include:</w:t>
            </w:r>
          </w:p>
          <w:p w:rsidR="00CD3459" w:rsidRPr="006040D8" w:rsidRDefault="00CD3459" w:rsidP="00F55F0F">
            <w:pPr>
              <w:pStyle w:val="NoSpacing"/>
              <w:rPr>
                <w:szCs w:val="24"/>
              </w:rPr>
            </w:pPr>
            <w:r w:rsidRPr="006040D8">
              <w:rPr>
                <w:szCs w:val="24"/>
              </w:rPr>
              <w:t>- Traditional classrooms</w:t>
            </w:r>
            <w:r w:rsidR="00407C52" w:rsidRPr="006040D8">
              <w:rPr>
                <w:szCs w:val="24"/>
              </w:rPr>
              <w:t xml:space="preserve"> (student-centric, multimedia, web-enabled classrooms)</w:t>
            </w:r>
          </w:p>
          <w:p w:rsidR="00CD3459" w:rsidRPr="006040D8" w:rsidRDefault="00CD3459" w:rsidP="00F55F0F">
            <w:pPr>
              <w:pStyle w:val="NoSpacing"/>
              <w:rPr>
                <w:szCs w:val="24"/>
              </w:rPr>
            </w:pPr>
            <w:r w:rsidRPr="006040D8">
              <w:rPr>
                <w:szCs w:val="24"/>
              </w:rPr>
              <w:t>- Digital training facilities</w:t>
            </w:r>
          </w:p>
          <w:p w:rsidR="00CD3459" w:rsidRPr="006040D8" w:rsidRDefault="00CD3459" w:rsidP="00F55F0F">
            <w:pPr>
              <w:pStyle w:val="NoSpacing"/>
              <w:rPr>
                <w:szCs w:val="24"/>
              </w:rPr>
            </w:pPr>
            <w:r w:rsidRPr="006040D8">
              <w:rPr>
                <w:szCs w:val="24"/>
              </w:rPr>
              <w:t>- Deployable classrooms</w:t>
            </w:r>
          </w:p>
          <w:p w:rsidR="00CD3459" w:rsidRPr="006040D8" w:rsidRDefault="00CD3459" w:rsidP="00A50053">
            <w:pPr>
              <w:pStyle w:val="NoSpacing"/>
              <w:rPr>
                <w:szCs w:val="24"/>
              </w:rPr>
            </w:pPr>
            <w:r w:rsidRPr="006040D8">
              <w:rPr>
                <w:szCs w:val="24"/>
              </w:rPr>
              <w:t xml:space="preserve">- </w:t>
            </w:r>
            <w:r w:rsidR="00A50053" w:rsidRPr="006040D8">
              <w:rPr>
                <w:szCs w:val="24"/>
              </w:rPr>
              <w:t>Special use or dedicated laboratories</w:t>
            </w:r>
          </w:p>
        </w:tc>
      </w:tr>
      <w:tr w:rsidR="00CD3459" w:rsidRPr="006040D8" w:rsidTr="00641450">
        <w:trPr>
          <w:cantSplit/>
          <w:jc w:val="center"/>
        </w:trPr>
        <w:tc>
          <w:tcPr>
            <w:tcW w:w="1608" w:type="pct"/>
          </w:tcPr>
          <w:p w:rsidR="00CD3459" w:rsidRPr="006040D8" w:rsidRDefault="00CD3459" w:rsidP="00F55F0F">
            <w:pPr>
              <w:pStyle w:val="NoSpacing"/>
              <w:rPr>
                <w:szCs w:val="24"/>
              </w:rPr>
            </w:pPr>
            <w:r w:rsidRPr="006040D8">
              <w:rPr>
                <w:szCs w:val="24"/>
              </w:rPr>
              <w:t>CTC</w:t>
            </w:r>
          </w:p>
        </w:tc>
        <w:tc>
          <w:tcPr>
            <w:tcW w:w="3392" w:type="pct"/>
          </w:tcPr>
          <w:p w:rsidR="00CD3459" w:rsidRPr="006040D8" w:rsidRDefault="00CD3459" w:rsidP="00F55F0F">
            <w:pPr>
              <w:pStyle w:val="NoSpacing"/>
              <w:rPr>
                <w:szCs w:val="24"/>
              </w:rPr>
            </w:pPr>
            <w:r w:rsidRPr="006040D8">
              <w:rPr>
                <w:szCs w:val="24"/>
              </w:rPr>
              <w:t>CTCs are facilities that provide realistic joint and combined arms training, according to Army and joint doctrine, approximating actual combat.  There are three primary training centers:</w:t>
            </w:r>
          </w:p>
          <w:p w:rsidR="00CD3459" w:rsidRPr="006040D8" w:rsidRDefault="00CD3459" w:rsidP="00F55F0F">
            <w:pPr>
              <w:pStyle w:val="NoSpacing"/>
              <w:rPr>
                <w:szCs w:val="24"/>
              </w:rPr>
            </w:pPr>
            <w:r w:rsidRPr="006040D8">
              <w:rPr>
                <w:szCs w:val="24"/>
              </w:rPr>
              <w:t>- Joint Multi</w:t>
            </w:r>
            <w:r w:rsidR="0020053B">
              <w:rPr>
                <w:szCs w:val="24"/>
              </w:rPr>
              <w:t>national Readiness Center</w:t>
            </w:r>
          </w:p>
          <w:p w:rsidR="00CD3459" w:rsidRPr="006040D8" w:rsidRDefault="00CD3459" w:rsidP="00F55F0F">
            <w:pPr>
              <w:pStyle w:val="NoSpacing"/>
              <w:rPr>
                <w:szCs w:val="24"/>
              </w:rPr>
            </w:pPr>
            <w:r w:rsidRPr="006040D8">
              <w:rPr>
                <w:szCs w:val="24"/>
              </w:rPr>
              <w:t xml:space="preserve">- Joint Readiness Training Center </w:t>
            </w:r>
          </w:p>
          <w:p w:rsidR="00CD3459" w:rsidRPr="006040D8" w:rsidRDefault="00433682" w:rsidP="00F55F0F">
            <w:pPr>
              <w:pStyle w:val="NoSpacing"/>
              <w:rPr>
                <w:szCs w:val="24"/>
              </w:rPr>
            </w:pPr>
            <w:r>
              <w:rPr>
                <w:szCs w:val="24"/>
              </w:rPr>
              <w:t>- National Training Center</w:t>
            </w:r>
          </w:p>
        </w:tc>
      </w:tr>
    </w:tbl>
    <w:p w:rsidR="00CD3459" w:rsidRDefault="00CD3459" w:rsidP="004572E5">
      <w:pPr>
        <w:pStyle w:val="NoSpacing"/>
        <w:rPr>
          <w:szCs w:val="24"/>
        </w:rPr>
      </w:pPr>
    </w:p>
    <w:p w:rsidR="00FD787B" w:rsidRPr="00AF17EF" w:rsidRDefault="00FD787B" w:rsidP="004572E5">
      <w:pPr>
        <w:pStyle w:val="NoSpacing"/>
        <w:rPr>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3084"/>
        <w:gridCol w:w="6506"/>
      </w:tblGrid>
      <w:tr w:rsidR="00883E0B" w:rsidRPr="006040D8" w:rsidTr="00883E0B">
        <w:trPr>
          <w:cantSplit/>
          <w:tblHeader/>
          <w:jc w:val="center"/>
        </w:trPr>
        <w:tc>
          <w:tcPr>
            <w:tcW w:w="5000" w:type="pct"/>
            <w:gridSpan w:val="2"/>
            <w:tcBorders>
              <w:top w:val="nil"/>
              <w:left w:val="nil"/>
              <w:right w:val="nil"/>
            </w:tcBorders>
          </w:tcPr>
          <w:p w:rsidR="00883E0B" w:rsidRPr="006E6FBF" w:rsidRDefault="00883E0B" w:rsidP="006E6FBF">
            <w:pPr>
              <w:pStyle w:val="Default"/>
              <w:rPr>
                <w:b/>
              </w:rPr>
            </w:pPr>
            <w:r w:rsidRPr="006E6FBF">
              <w:rPr>
                <w:b/>
              </w:rPr>
              <w:lastRenderedPageBreak/>
              <w:t>Table 8-1</w:t>
            </w:r>
          </w:p>
          <w:p w:rsidR="00883E0B" w:rsidRPr="006040D8" w:rsidRDefault="00883E0B" w:rsidP="006E6FBF">
            <w:pPr>
              <w:pStyle w:val="Default"/>
            </w:pPr>
            <w:r w:rsidRPr="006E6FBF">
              <w:rPr>
                <w:b/>
              </w:rPr>
              <w:t>Training facilities and land components, continued</w:t>
            </w:r>
          </w:p>
        </w:tc>
      </w:tr>
      <w:tr w:rsidR="00883E0B" w:rsidRPr="006040D8" w:rsidTr="00883E0B">
        <w:trPr>
          <w:cantSplit/>
          <w:tblHeader/>
          <w:jc w:val="center"/>
        </w:trPr>
        <w:tc>
          <w:tcPr>
            <w:tcW w:w="1608" w:type="pct"/>
          </w:tcPr>
          <w:p w:rsidR="00883E0B" w:rsidRPr="006040D8" w:rsidRDefault="00883E0B" w:rsidP="00883E0B">
            <w:pPr>
              <w:pStyle w:val="NoSpacing"/>
              <w:rPr>
                <w:b/>
                <w:szCs w:val="24"/>
              </w:rPr>
            </w:pPr>
            <w:r w:rsidRPr="006040D8">
              <w:rPr>
                <w:b/>
                <w:szCs w:val="24"/>
              </w:rPr>
              <w:t>Component</w:t>
            </w:r>
          </w:p>
        </w:tc>
        <w:tc>
          <w:tcPr>
            <w:tcW w:w="3392" w:type="pct"/>
          </w:tcPr>
          <w:p w:rsidR="00883E0B" w:rsidRPr="006040D8" w:rsidRDefault="00883E0B" w:rsidP="00883E0B">
            <w:pPr>
              <w:pStyle w:val="NoSpacing"/>
              <w:rPr>
                <w:b/>
                <w:szCs w:val="24"/>
              </w:rPr>
            </w:pPr>
            <w:r w:rsidRPr="006040D8">
              <w:rPr>
                <w:b/>
                <w:szCs w:val="24"/>
              </w:rPr>
              <w:t>Description</w:t>
            </w:r>
          </w:p>
        </w:tc>
      </w:tr>
      <w:tr w:rsidR="00883E0B" w:rsidRPr="006040D8" w:rsidTr="00883E0B">
        <w:trPr>
          <w:cantSplit/>
          <w:jc w:val="center"/>
        </w:trPr>
        <w:tc>
          <w:tcPr>
            <w:tcW w:w="1608" w:type="pct"/>
          </w:tcPr>
          <w:p w:rsidR="00883E0B" w:rsidRPr="006040D8" w:rsidRDefault="00883E0B" w:rsidP="00883E0B">
            <w:pPr>
              <w:pStyle w:val="NoSpacing"/>
              <w:rPr>
                <w:szCs w:val="24"/>
              </w:rPr>
            </w:pPr>
            <w:r w:rsidRPr="006040D8">
              <w:rPr>
                <w:szCs w:val="24"/>
              </w:rPr>
              <w:t>Training support centers</w:t>
            </w:r>
          </w:p>
        </w:tc>
        <w:tc>
          <w:tcPr>
            <w:tcW w:w="3392" w:type="pct"/>
          </w:tcPr>
          <w:p w:rsidR="00883E0B" w:rsidRPr="006040D8" w:rsidRDefault="00883E0B" w:rsidP="00883E0B">
            <w:pPr>
              <w:pStyle w:val="NoSpacing"/>
              <w:rPr>
                <w:szCs w:val="24"/>
              </w:rPr>
            </w:pPr>
            <w:r w:rsidRPr="006040D8">
              <w:rPr>
                <w:szCs w:val="24"/>
              </w:rPr>
              <w:t>Training support centers are facilities used for distribution, redistribution, shipping, loan, and issue of training devices.</w:t>
            </w:r>
          </w:p>
          <w:p w:rsidR="00883E0B" w:rsidRPr="006040D8" w:rsidRDefault="00883E0B" w:rsidP="00883E0B">
            <w:pPr>
              <w:pStyle w:val="NoSpacing"/>
              <w:rPr>
                <w:szCs w:val="24"/>
              </w:rPr>
            </w:pPr>
            <w:r w:rsidRPr="006040D8">
              <w:rPr>
                <w:szCs w:val="24"/>
              </w:rPr>
              <w:t>Examples include:</w:t>
            </w:r>
          </w:p>
          <w:p w:rsidR="00721CC9" w:rsidRPr="006040D8" w:rsidRDefault="00883E0B" w:rsidP="00721CC9">
            <w:pPr>
              <w:pStyle w:val="NoSpacing"/>
              <w:rPr>
                <w:szCs w:val="24"/>
              </w:rPr>
            </w:pPr>
            <w:r w:rsidRPr="006040D8">
              <w:rPr>
                <w:szCs w:val="24"/>
              </w:rPr>
              <w:t>- Warehouse and administrative space</w:t>
            </w:r>
          </w:p>
          <w:p w:rsidR="00883E0B" w:rsidRPr="006040D8" w:rsidRDefault="00883E0B" w:rsidP="00721CC9">
            <w:pPr>
              <w:pStyle w:val="NoSpacing"/>
              <w:rPr>
                <w:szCs w:val="24"/>
              </w:rPr>
            </w:pPr>
            <w:r w:rsidRPr="006040D8">
              <w:rPr>
                <w:szCs w:val="24"/>
              </w:rPr>
              <w:t>- Virtual training device facilities</w:t>
            </w:r>
          </w:p>
        </w:tc>
      </w:tr>
      <w:tr w:rsidR="00883E0B" w:rsidRPr="006040D8" w:rsidTr="00883E0B">
        <w:trPr>
          <w:cantSplit/>
          <w:jc w:val="center"/>
        </w:trPr>
        <w:tc>
          <w:tcPr>
            <w:tcW w:w="1608" w:type="pct"/>
          </w:tcPr>
          <w:p w:rsidR="00883E0B" w:rsidRPr="006040D8" w:rsidRDefault="00B24419" w:rsidP="00883E0B">
            <w:pPr>
              <w:pStyle w:val="NoSpacing"/>
              <w:rPr>
                <w:szCs w:val="24"/>
              </w:rPr>
            </w:pPr>
            <w:r>
              <w:rPr>
                <w:szCs w:val="24"/>
              </w:rPr>
              <w:t>Mission Training Complex</w:t>
            </w:r>
          </w:p>
        </w:tc>
        <w:tc>
          <w:tcPr>
            <w:tcW w:w="3392" w:type="pct"/>
          </w:tcPr>
          <w:p w:rsidR="00883E0B" w:rsidRPr="006040D8" w:rsidRDefault="00B24419" w:rsidP="00883E0B">
            <w:pPr>
              <w:pStyle w:val="NoSpacing"/>
              <w:rPr>
                <w:szCs w:val="24"/>
              </w:rPr>
            </w:pPr>
            <w:r>
              <w:rPr>
                <w:szCs w:val="24"/>
              </w:rPr>
              <w:t>Mission Training Complexe</w:t>
            </w:r>
            <w:r w:rsidR="00883E0B" w:rsidRPr="006040D8">
              <w:rPr>
                <w:szCs w:val="24"/>
              </w:rPr>
              <w:t>s are facilities that have the capability to conduct training on digital mission command systems and connect to all training environments, to all domains, to all levels, and to any training audience.  Examples include:</w:t>
            </w:r>
          </w:p>
          <w:p w:rsidR="00883E0B" w:rsidRPr="006040D8" w:rsidRDefault="00883E0B" w:rsidP="00883E0B">
            <w:pPr>
              <w:pStyle w:val="NoSpacing"/>
              <w:rPr>
                <w:szCs w:val="24"/>
              </w:rPr>
            </w:pPr>
            <w:r w:rsidRPr="006040D8">
              <w:rPr>
                <w:szCs w:val="24"/>
              </w:rPr>
              <w:t>- Mission training centers</w:t>
            </w:r>
          </w:p>
          <w:p w:rsidR="00883E0B" w:rsidRPr="006040D8" w:rsidRDefault="00883E0B" w:rsidP="00883E0B">
            <w:pPr>
              <w:pStyle w:val="NoSpacing"/>
              <w:rPr>
                <w:szCs w:val="24"/>
              </w:rPr>
            </w:pPr>
            <w:r w:rsidRPr="006040D8">
              <w:rPr>
                <w:szCs w:val="24"/>
              </w:rPr>
              <w:t>- Virtual training centers</w:t>
            </w:r>
          </w:p>
        </w:tc>
      </w:tr>
    </w:tbl>
    <w:p w:rsidR="00883E0B" w:rsidRPr="00AF17EF" w:rsidRDefault="00883E0B" w:rsidP="004572E5">
      <w:pPr>
        <w:pStyle w:val="NoSpacing"/>
        <w:rPr>
          <w:szCs w:val="24"/>
        </w:rPr>
      </w:pPr>
    </w:p>
    <w:p w:rsidR="00CD3459" w:rsidRPr="00AF17EF" w:rsidRDefault="00CD3459" w:rsidP="002B2AE6">
      <w:pPr>
        <w:pStyle w:val="Heading1"/>
        <w:rPr>
          <w:szCs w:val="24"/>
        </w:rPr>
      </w:pPr>
      <w:bookmarkStart w:id="277" w:name="_Toc401130820"/>
      <w:r w:rsidRPr="00AF17EF">
        <w:rPr>
          <w:szCs w:val="24"/>
        </w:rPr>
        <w:t>8-2</w:t>
      </w:r>
      <w:proofErr w:type="gramStart"/>
      <w:r w:rsidRPr="00AF17EF">
        <w:rPr>
          <w:szCs w:val="24"/>
        </w:rPr>
        <w:t>.  Training</w:t>
      </w:r>
      <w:proofErr w:type="gramEnd"/>
      <w:r w:rsidRPr="00AF17EF">
        <w:rPr>
          <w:szCs w:val="24"/>
        </w:rPr>
        <w:t xml:space="preserve"> facilities and land requirements analysis</w:t>
      </w:r>
      <w:bookmarkEnd w:id="277"/>
    </w:p>
    <w:p w:rsidR="00CD3459" w:rsidRPr="00AF17EF" w:rsidRDefault="00CD3459" w:rsidP="002B2AE6">
      <w:pPr>
        <w:pStyle w:val="NoSpacing"/>
        <w:rPr>
          <w:szCs w:val="24"/>
        </w:rPr>
      </w:pPr>
    </w:p>
    <w:p w:rsidR="00CD3459" w:rsidRPr="00AF17EF" w:rsidRDefault="00CD3459" w:rsidP="002B2AE6">
      <w:pPr>
        <w:pStyle w:val="NoSpacing"/>
        <w:rPr>
          <w:szCs w:val="24"/>
        </w:rPr>
      </w:pPr>
      <w:r w:rsidRPr="00AF17EF">
        <w:rPr>
          <w:szCs w:val="24"/>
        </w:rPr>
        <w:t xml:space="preserve">     </w:t>
      </w:r>
      <w:proofErr w:type="gramStart"/>
      <w:r w:rsidRPr="00AF17EF">
        <w:rPr>
          <w:szCs w:val="24"/>
        </w:rPr>
        <w:t>a.  Determining</w:t>
      </w:r>
      <w:proofErr w:type="gramEnd"/>
      <w:r w:rsidRPr="00AF17EF">
        <w:rPr>
          <w:szCs w:val="24"/>
        </w:rPr>
        <w:t xml:space="preserve"> the training facilities, land requirements</w:t>
      </w:r>
      <w:r w:rsidR="002B2AE6" w:rsidRPr="00AF17EF">
        <w:rPr>
          <w:szCs w:val="24"/>
        </w:rPr>
        <w:t>,</w:t>
      </w:r>
      <w:r w:rsidRPr="00AF17EF">
        <w:rPr>
          <w:szCs w:val="24"/>
        </w:rPr>
        <w:t xml:space="preserve"> and impacts of new system training concepts and training strategies requires knowledge and vision along with professional judgment.  All required expertise might not be available within the proponent or reviewing staff organizations.  Obtaining the support of installation or garrison directors of public works and Army Corps of Engineers district experts is needed to successfully complete this portion of the TSS estimate.</w:t>
      </w:r>
    </w:p>
    <w:p w:rsidR="00CD3459" w:rsidRPr="00AF17EF" w:rsidRDefault="00CD3459" w:rsidP="002B2AE6">
      <w:pPr>
        <w:pStyle w:val="NoSpacing"/>
        <w:rPr>
          <w:szCs w:val="24"/>
        </w:rPr>
      </w:pPr>
    </w:p>
    <w:p w:rsidR="00CD3459" w:rsidRPr="00AF17EF" w:rsidRDefault="00CD3459" w:rsidP="002B2AE6">
      <w:pPr>
        <w:pStyle w:val="NoSpacing"/>
        <w:rPr>
          <w:szCs w:val="24"/>
        </w:rPr>
      </w:pPr>
      <w:r w:rsidRPr="00AF17EF">
        <w:rPr>
          <w:szCs w:val="24"/>
        </w:rPr>
        <w:t xml:space="preserve">     </w:t>
      </w:r>
      <w:proofErr w:type="gramStart"/>
      <w:r w:rsidRPr="00AF17EF">
        <w:rPr>
          <w:szCs w:val="24"/>
        </w:rPr>
        <w:t>b.  Analyze</w:t>
      </w:r>
      <w:proofErr w:type="gramEnd"/>
      <w:r w:rsidRPr="00AF17EF">
        <w:rPr>
          <w:szCs w:val="24"/>
        </w:rPr>
        <w:t xml:space="preserve"> TSS training facilities and land for training support capabilities  required to implement the training concept and system training strategy in the areas noted in table 8-2.</w:t>
      </w:r>
    </w:p>
    <w:p w:rsidR="00F6786A" w:rsidRPr="00AF17EF" w:rsidRDefault="00F6786A" w:rsidP="00E55782">
      <w:pPr>
        <w:pStyle w:val="NoSpacing"/>
        <w:rPr>
          <w:szCs w:val="24"/>
        </w:rPr>
      </w:pPr>
      <w:r w:rsidRPr="00AF17EF">
        <w:rPr>
          <w:szCs w:val="24"/>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2281"/>
        <w:gridCol w:w="7309"/>
      </w:tblGrid>
      <w:tr w:rsidR="00CD3459" w:rsidRPr="006040D8" w:rsidTr="00641450">
        <w:trPr>
          <w:cantSplit/>
          <w:tblHeader/>
          <w:jc w:val="center"/>
        </w:trPr>
        <w:tc>
          <w:tcPr>
            <w:tcW w:w="5000" w:type="pct"/>
            <w:gridSpan w:val="2"/>
            <w:tcBorders>
              <w:top w:val="nil"/>
              <w:left w:val="nil"/>
              <w:right w:val="nil"/>
            </w:tcBorders>
          </w:tcPr>
          <w:p w:rsidR="002B2AE6" w:rsidRPr="006040D8" w:rsidRDefault="00CD3459" w:rsidP="002B2AE6">
            <w:pPr>
              <w:pStyle w:val="Table"/>
              <w:rPr>
                <w:szCs w:val="24"/>
              </w:rPr>
            </w:pPr>
            <w:bookmarkStart w:id="278" w:name="_Toc400445257"/>
            <w:r w:rsidRPr="006040D8">
              <w:rPr>
                <w:szCs w:val="24"/>
              </w:rPr>
              <w:lastRenderedPageBreak/>
              <w:t>Table 8-2</w:t>
            </w:r>
            <w:bookmarkEnd w:id="278"/>
          </w:p>
          <w:p w:rsidR="00CD3459" w:rsidRPr="006040D8" w:rsidRDefault="00CD3459" w:rsidP="002B2AE6">
            <w:pPr>
              <w:pStyle w:val="Table"/>
              <w:rPr>
                <w:szCs w:val="24"/>
              </w:rPr>
            </w:pPr>
            <w:bookmarkStart w:id="279" w:name="_Toc400445258"/>
            <w:r w:rsidRPr="006040D8">
              <w:rPr>
                <w:szCs w:val="24"/>
              </w:rPr>
              <w:t>Training facilities and land analysis</w:t>
            </w:r>
            <w:bookmarkEnd w:id="279"/>
          </w:p>
        </w:tc>
      </w:tr>
      <w:tr w:rsidR="00CD3459" w:rsidRPr="006040D8" w:rsidTr="00641450">
        <w:trPr>
          <w:cantSplit/>
          <w:tblHeader/>
          <w:jc w:val="center"/>
        </w:trPr>
        <w:tc>
          <w:tcPr>
            <w:tcW w:w="1189" w:type="pct"/>
          </w:tcPr>
          <w:p w:rsidR="00CD3459" w:rsidRPr="006040D8" w:rsidRDefault="00CD3459" w:rsidP="002B2AE6">
            <w:pPr>
              <w:pStyle w:val="NoSpacing"/>
              <w:rPr>
                <w:b/>
                <w:szCs w:val="24"/>
              </w:rPr>
            </w:pPr>
            <w:r w:rsidRPr="006040D8">
              <w:rPr>
                <w:b/>
                <w:szCs w:val="24"/>
              </w:rPr>
              <w:t>Area</w:t>
            </w:r>
          </w:p>
        </w:tc>
        <w:tc>
          <w:tcPr>
            <w:tcW w:w="3811" w:type="pct"/>
          </w:tcPr>
          <w:p w:rsidR="00CD3459" w:rsidRPr="006040D8" w:rsidRDefault="00CD3459" w:rsidP="002B2AE6">
            <w:pPr>
              <w:pStyle w:val="NoSpacing"/>
              <w:rPr>
                <w:b/>
                <w:szCs w:val="24"/>
              </w:rPr>
            </w:pPr>
            <w:r w:rsidRPr="006040D8">
              <w:rPr>
                <w:b/>
                <w:szCs w:val="24"/>
              </w:rPr>
              <w:t>Description</w:t>
            </w:r>
          </w:p>
        </w:tc>
      </w:tr>
      <w:tr w:rsidR="00CD3459" w:rsidRPr="006040D8" w:rsidTr="00641450">
        <w:trPr>
          <w:cantSplit/>
          <w:jc w:val="center"/>
        </w:trPr>
        <w:tc>
          <w:tcPr>
            <w:tcW w:w="1189" w:type="pct"/>
            <w:tcBorders>
              <w:bottom w:val="single" w:sz="6" w:space="0" w:color="auto"/>
            </w:tcBorders>
          </w:tcPr>
          <w:p w:rsidR="00CD3459" w:rsidRPr="006040D8" w:rsidRDefault="00CD3459" w:rsidP="002B2AE6">
            <w:pPr>
              <w:pStyle w:val="NoSpacing"/>
              <w:rPr>
                <w:szCs w:val="24"/>
              </w:rPr>
            </w:pPr>
            <w:r w:rsidRPr="006040D8">
              <w:rPr>
                <w:szCs w:val="24"/>
              </w:rPr>
              <w:t>Ranges</w:t>
            </w:r>
          </w:p>
        </w:tc>
        <w:tc>
          <w:tcPr>
            <w:tcW w:w="3811" w:type="pct"/>
            <w:tcBorders>
              <w:bottom w:val="single" w:sz="6" w:space="0" w:color="auto"/>
            </w:tcBorders>
          </w:tcPr>
          <w:p w:rsidR="00CD3459" w:rsidRPr="006040D8" w:rsidRDefault="00CD3459" w:rsidP="002B2AE6">
            <w:pPr>
              <w:pStyle w:val="NoSpacing"/>
              <w:rPr>
                <w:szCs w:val="24"/>
              </w:rPr>
            </w:pPr>
            <w:r w:rsidRPr="006040D8">
              <w:rPr>
                <w:szCs w:val="24"/>
                <w:u w:val="single"/>
              </w:rPr>
              <w:t>Digital multipurpose range complex</w:t>
            </w:r>
            <w:r w:rsidRPr="006040D8">
              <w:rPr>
                <w:szCs w:val="24"/>
              </w:rPr>
              <w:t xml:space="preserve">: Each complex is used to train and test </w:t>
            </w:r>
            <w:r w:rsidR="003D2636" w:rsidRPr="006040D8">
              <w:rPr>
                <w:szCs w:val="24"/>
              </w:rPr>
              <w:t>a</w:t>
            </w:r>
            <w:r w:rsidRPr="006040D8">
              <w:rPr>
                <w:szCs w:val="24"/>
              </w:rPr>
              <w:t xml:space="preserve">rmor, </w:t>
            </w:r>
            <w:r w:rsidR="003D2636" w:rsidRPr="006040D8">
              <w:rPr>
                <w:szCs w:val="24"/>
              </w:rPr>
              <w:t>i</w:t>
            </w:r>
            <w:r w:rsidRPr="006040D8">
              <w:rPr>
                <w:szCs w:val="24"/>
              </w:rPr>
              <w:t xml:space="preserve">nfantry, </w:t>
            </w:r>
            <w:r w:rsidR="003D2636" w:rsidRPr="006040D8">
              <w:rPr>
                <w:szCs w:val="24"/>
              </w:rPr>
              <w:t>a</w:t>
            </w:r>
            <w:r w:rsidRPr="006040D8">
              <w:rPr>
                <w:szCs w:val="24"/>
              </w:rPr>
              <w:t xml:space="preserve">viation, </w:t>
            </w:r>
            <w:proofErr w:type="spellStart"/>
            <w:r w:rsidRPr="006040D8">
              <w:rPr>
                <w:szCs w:val="24"/>
              </w:rPr>
              <w:t>unstabilized</w:t>
            </w:r>
            <w:proofErr w:type="spellEnd"/>
            <w:r w:rsidRPr="006040D8">
              <w:rPr>
                <w:szCs w:val="24"/>
              </w:rPr>
              <w:t xml:space="preserve"> platforms and convoy live fire crews, sections, squads, and platoons on skills necessary to detect, identify, engage, and defeat stationary and moving infantry and armor targets in a tactical array.</w:t>
            </w:r>
            <w:r w:rsidR="003D2636" w:rsidRPr="006040D8">
              <w:rPr>
                <w:szCs w:val="24"/>
              </w:rPr>
              <w:t xml:space="preserve"> </w:t>
            </w:r>
            <w:r w:rsidRPr="006040D8">
              <w:rPr>
                <w:szCs w:val="24"/>
              </w:rPr>
              <w:t xml:space="preserve"> They also support </w:t>
            </w:r>
            <w:r w:rsidR="00865EE5" w:rsidRPr="006040D8">
              <w:rPr>
                <w:szCs w:val="24"/>
              </w:rPr>
              <w:t>machine</w:t>
            </w:r>
            <w:r w:rsidR="0059035D">
              <w:rPr>
                <w:szCs w:val="24"/>
              </w:rPr>
              <w:t xml:space="preserve"> </w:t>
            </w:r>
            <w:r w:rsidR="00865EE5" w:rsidRPr="006040D8">
              <w:rPr>
                <w:szCs w:val="24"/>
              </w:rPr>
              <w:t>guns</w:t>
            </w:r>
            <w:r w:rsidRPr="006040D8">
              <w:rPr>
                <w:szCs w:val="24"/>
              </w:rPr>
              <w:t xml:space="preserve"> (with addition of breach walls/windows) and dismounted infantry squad/platoon tactical live-fire operations either independently of, or simultaneously with, supporting vehicles. </w:t>
            </w:r>
            <w:r w:rsidR="003D2636" w:rsidRPr="006040D8">
              <w:rPr>
                <w:szCs w:val="24"/>
              </w:rPr>
              <w:t xml:space="preserve"> </w:t>
            </w:r>
            <w:r w:rsidRPr="006040D8">
              <w:rPr>
                <w:szCs w:val="24"/>
              </w:rPr>
              <w:t xml:space="preserve">Company combined arms live-fire exercises may also be conducted on this facility. </w:t>
            </w:r>
            <w:r w:rsidR="003D2636" w:rsidRPr="006040D8">
              <w:rPr>
                <w:szCs w:val="24"/>
              </w:rPr>
              <w:t xml:space="preserve"> </w:t>
            </w:r>
            <w:r w:rsidRPr="006040D8">
              <w:rPr>
                <w:szCs w:val="24"/>
              </w:rPr>
              <w:t xml:space="preserve">This complex also accommodates training with </w:t>
            </w:r>
            <w:proofErr w:type="spellStart"/>
            <w:r w:rsidRPr="006040D8">
              <w:rPr>
                <w:szCs w:val="24"/>
              </w:rPr>
              <w:t>subcaliber</w:t>
            </w:r>
            <w:proofErr w:type="spellEnd"/>
            <w:r w:rsidRPr="006040D8">
              <w:rPr>
                <w:szCs w:val="24"/>
              </w:rPr>
              <w:t xml:space="preserve"> and/or laser training devices. </w:t>
            </w:r>
            <w:r w:rsidR="003D2636" w:rsidRPr="006040D8">
              <w:rPr>
                <w:szCs w:val="24"/>
              </w:rPr>
              <w:t xml:space="preserve"> </w:t>
            </w:r>
            <w:r w:rsidRPr="006040D8">
              <w:rPr>
                <w:szCs w:val="24"/>
              </w:rPr>
              <w:t xml:space="preserve">A </w:t>
            </w:r>
            <w:r w:rsidR="003D2636" w:rsidRPr="006040D8">
              <w:rPr>
                <w:szCs w:val="24"/>
              </w:rPr>
              <w:t>c</w:t>
            </w:r>
            <w:r w:rsidRPr="006040D8">
              <w:rPr>
                <w:szCs w:val="24"/>
              </w:rPr>
              <w:t xml:space="preserve">onvoy </w:t>
            </w:r>
            <w:r w:rsidR="003D2636" w:rsidRPr="006040D8">
              <w:rPr>
                <w:szCs w:val="24"/>
              </w:rPr>
              <w:t>l</w:t>
            </w:r>
            <w:r w:rsidRPr="006040D8">
              <w:rPr>
                <w:szCs w:val="24"/>
              </w:rPr>
              <w:t xml:space="preserve">ive </w:t>
            </w:r>
            <w:r w:rsidR="003D2636" w:rsidRPr="006040D8">
              <w:rPr>
                <w:szCs w:val="24"/>
              </w:rPr>
              <w:t>f</w:t>
            </w:r>
            <w:r w:rsidRPr="006040D8">
              <w:rPr>
                <w:szCs w:val="24"/>
              </w:rPr>
              <w:t>ire route will be included with use of the crossover roads.</w:t>
            </w:r>
          </w:p>
          <w:p w:rsidR="00CD3459" w:rsidRPr="006040D8" w:rsidRDefault="00CD3459" w:rsidP="002B2AE6">
            <w:pPr>
              <w:pStyle w:val="NoSpacing"/>
              <w:rPr>
                <w:szCs w:val="24"/>
              </w:rPr>
            </w:pPr>
          </w:p>
          <w:p w:rsidR="00CD3459" w:rsidRPr="006040D8" w:rsidRDefault="00CD3459" w:rsidP="002B2AE6">
            <w:pPr>
              <w:pStyle w:val="NoSpacing"/>
              <w:rPr>
                <w:szCs w:val="24"/>
              </w:rPr>
            </w:pPr>
            <w:r w:rsidRPr="006040D8">
              <w:rPr>
                <w:szCs w:val="24"/>
                <w:u w:val="single"/>
              </w:rPr>
              <w:t>Digital multipurpose training range</w:t>
            </w:r>
            <w:r w:rsidRPr="006040D8">
              <w:rPr>
                <w:szCs w:val="24"/>
              </w:rPr>
              <w:t xml:space="preserve">: Each range is used to train and test crews and dismounted infantry squads on the skills necessary to detect, identify, engage, and defeat stationary and moving infantry and armor targets in a tactical array. </w:t>
            </w:r>
            <w:r w:rsidR="003D2636" w:rsidRPr="006040D8">
              <w:rPr>
                <w:szCs w:val="24"/>
              </w:rPr>
              <w:t xml:space="preserve"> </w:t>
            </w:r>
            <w:r w:rsidRPr="006040D8">
              <w:rPr>
                <w:szCs w:val="24"/>
              </w:rPr>
              <w:t xml:space="preserve">They are designed to satisfy the training and qualification requirements for the crews and sections of </w:t>
            </w:r>
            <w:r w:rsidR="00293737" w:rsidRPr="006040D8">
              <w:rPr>
                <w:szCs w:val="24"/>
              </w:rPr>
              <w:t>a</w:t>
            </w:r>
            <w:r w:rsidRPr="006040D8">
              <w:rPr>
                <w:szCs w:val="24"/>
              </w:rPr>
              <w:t xml:space="preserve">rmor, </w:t>
            </w:r>
            <w:r w:rsidR="00293737" w:rsidRPr="006040D8">
              <w:rPr>
                <w:szCs w:val="24"/>
              </w:rPr>
              <w:t>i</w:t>
            </w:r>
            <w:r w:rsidRPr="006040D8">
              <w:rPr>
                <w:szCs w:val="24"/>
              </w:rPr>
              <w:t xml:space="preserve">nfantry, </w:t>
            </w:r>
            <w:r w:rsidR="00293737" w:rsidRPr="006040D8">
              <w:rPr>
                <w:szCs w:val="24"/>
              </w:rPr>
              <w:t>a</w:t>
            </w:r>
            <w:r w:rsidRPr="006040D8">
              <w:rPr>
                <w:szCs w:val="24"/>
              </w:rPr>
              <w:t>viation</w:t>
            </w:r>
            <w:r w:rsidR="00E0564A" w:rsidRPr="006040D8">
              <w:rPr>
                <w:szCs w:val="24"/>
              </w:rPr>
              <w:t>;</w:t>
            </w:r>
            <w:r w:rsidRPr="006040D8">
              <w:rPr>
                <w:szCs w:val="24"/>
              </w:rPr>
              <w:t xml:space="preserve"> </w:t>
            </w:r>
            <w:proofErr w:type="spellStart"/>
            <w:r w:rsidRPr="006040D8">
              <w:rPr>
                <w:szCs w:val="24"/>
              </w:rPr>
              <w:t>unstabilized</w:t>
            </w:r>
            <w:proofErr w:type="spellEnd"/>
            <w:r w:rsidRPr="006040D8">
              <w:rPr>
                <w:szCs w:val="24"/>
              </w:rPr>
              <w:t xml:space="preserve"> platforms</w:t>
            </w:r>
            <w:r w:rsidR="00E0564A" w:rsidRPr="006040D8">
              <w:rPr>
                <w:szCs w:val="24"/>
              </w:rPr>
              <w:t>;</w:t>
            </w:r>
            <w:r w:rsidRPr="006040D8">
              <w:rPr>
                <w:szCs w:val="24"/>
              </w:rPr>
              <w:t xml:space="preserve"> and convoy live fire. They also support </w:t>
            </w:r>
            <w:r w:rsidR="0059035D">
              <w:rPr>
                <w:szCs w:val="24"/>
              </w:rPr>
              <w:t>machine gun</w:t>
            </w:r>
            <w:r w:rsidR="00865EE5" w:rsidRPr="006040D8">
              <w:rPr>
                <w:szCs w:val="24"/>
              </w:rPr>
              <w:t>s</w:t>
            </w:r>
            <w:r w:rsidRPr="006040D8">
              <w:rPr>
                <w:szCs w:val="24"/>
              </w:rPr>
              <w:t xml:space="preserve"> (with addition of breach walls/windows) and dismounted infantry squad tactical live-fire operations either independently of, or simultaneously with, supporting vehicles. </w:t>
            </w:r>
            <w:r w:rsidR="003D2636" w:rsidRPr="006040D8">
              <w:rPr>
                <w:szCs w:val="24"/>
              </w:rPr>
              <w:t xml:space="preserve"> </w:t>
            </w:r>
            <w:r w:rsidRPr="006040D8">
              <w:rPr>
                <w:szCs w:val="24"/>
              </w:rPr>
              <w:t xml:space="preserve">In addition to live fire, they can also be used for training with </w:t>
            </w:r>
            <w:proofErr w:type="spellStart"/>
            <w:r w:rsidRPr="006040D8">
              <w:rPr>
                <w:szCs w:val="24"/>
              </w:rPr>
              <w:t>subcaliber</w:t>
            </w:r>
            <w:proofErr w:type="spellEnd"/>
            <w:r w:rsidRPr="006040D8">
              <w:rPr>
                <w:szCs w:val="24"/>
              </w:rPr>
              <w:t xml:space="preserve"> and/or laser training devices.</w:t>
            </w:r>
          </w:p>
          <w:p w:rsidR="00CD3459" w:rsidRPr="006040D8" w:rsidRDefault="00CD3459" w:rsidP="002B2AE6">
            <w:pPr>
              <w:pStyle w:val="NoSpacing"/>
              <w:rPr>
                <w:szCs w:val="24"/>
              </w:rPr>
            </w:pPr>
          </w:p>
          <w:p w:rsidR="00CD3459" w:rsidRPr="006040D8" w:rsidRDefault="00CD3459" w:rsidP="002B2AE6">
            <w:pPr>
              <w:pStyle w:val="NoSpacing"/>
              <w:rPr>
                <w:szCs w:val="24"/>
              </w:rPr>
            </w:pPr>
            <w:r w:rsidRPr="006040D8">
              <w:rPr>
                <w:szCs w:val="24"/>
                <w:u w:val="single"/>
              </w:rPr>
              <w:t>Examples include</w:t>
            </w:r>
            <w:r w:rsidRPr="006040D8">
              <w:rPr>
                <w:szCs w:val="24"/>
              </w:rPr>
              <w:t>:</w:t>
            </w:r>
          </w:p>
          <w:p w:rsidR="00CD3459" w:rsidRPr="006040D8" w:rsidRDefault="00CD3459" w:rsidP="002B2AE6">
            <w:pPr>
              <w:pStyle w:val="NoSpacing"/>
              <w:rPr>
                <w:szCs w:val="24"/>
              </w:rPr>
            </w:pPr>
            <w:r w:rsidRPr="006040D8">
              <w:rPr>
                <w:szCs w:val="24"/>
              </w:rPr>
              <w:t>- Combat pistol qualification course rifle/machine gun zero range</w:t>
            </w:r>
          </w:p>
          <w:p w:rsidR="00CD3459" w:rsidRPr="006040D8" w:rsidRDefault="00CD3459" w:rsidP="002B2AE6">
            <w:pPr>
              <w:pStyle w:val="NoSpacing"/>
              <w:rPr>
                <w:szCs w:val="24"/>
              </w:rPr>
            </w:pPr>
            <w:r w:rsidRPr="006040D8">
              <w:rPr>
                <w:szCs w:val="24"/>
              </w:rPr>
              <w:t>- Modified record fire</w:t>
            </w:r>
          </w:p>
          <w:p w:rsidR="00CD3459" w:rsidRPr="006040D8" w:rsidRDefault="00CD3459" w:rsidP="002B2AE6">
            <w:pPr>
              <w:pStyle w:val="NoSpacing"/>
              <w:rPr>
                <w:szCs w:val="24"/>
              </w:rPr>
            </w:pPr>
            <w:r w:rsidRPr="006040D8">
              <w:rPr>
                <w:szCs w:val="24"/>
              </w:rPr>
              <w:t>- M</w:t>
            </w:r>
            <w:r w:rsidR="00DD4B36">
              <w:rPr>
                <w:szCs w:val="24"/>
              </w:rPr>
              <w:t>ultipurpose</w:t>
            </w:r>
            <w:r w:rsidRPr="006040D8">
              <w:rPr>
                <w:szCs w:val="24"/>
              </w:rPr>
              <w:t>-machine gun transition range</w:t>
            </w:r>
          </w:p>
          <w:p w:rsidR="00CD3459" w:rsidRPr="006040D8" w:rsidRDefault="00CD3459" w:rsidP="002B2AE6">
            <w:pPr>
              <w:pStyle w:val="NoSpacing"/>
              <w:rPr>
                <w:szCs w:val="24"/>
              </w:rPr>
            </w:pPr>
            <w:r w:rsidRPr="006040D8">
              <w:rPr>
                <w:szCs w:val="24"/>
              </w:rPr>
              <w:t>- 40 millimeter grenade launcher/Mark (MK)-19 range</w:t>
            </w:r>
          </w:p>
          <w:p w:rsidR="00CD3459" w:rsidRPr="006040D8" w:rsidRDefault="00CD3459" w:rsidP="002B2AE6">
            <w:pPr>
              <w:pStyle w:val="NoSpacing"/>
              <w:rPr>
                <w:szCs w:val="24"/>
              </w:rPr>
            </w:pPr>
            <w:r w:rsidRPr="006040D8">
              <w:rPr>
                <w:szCs w:val="24"/>
              </w:rPr>
              <w:t>- Sniper field fire</w:t>
            </w:r>
          </w:p>
          <w:p w:rsidR="00CD3459" w:rsidRPr="006040D8" w:rsidRDefault="00CD3459" w:rsidP="002B2AE6">
            <w:pPr>
              <w:pStyle w:val="NoSpacing"/>
              <w:rPr>
                <w:szCs w:val="24"/>
              </w:rPr>
            </w:pPr>
            <w:r w:rsidRPr="006040D8">
              <w:rPr>
                <w:szCs w:val="24"/>
              </w:rPr>
              <w:t>- Hand grenade qualification course</w:t>
            </w:r>
          </w:p>
          <w:p w:rsidR="00CD3459" w:rsidRPr="006040D8" w:rsidRDefault="00CD3459" w:rsidP="002B2AE6">
            <w:pPr>
              <w:pStyle w:val="NoSpacing"/>
              <w:rPr>
                <w:szCs w:val="24"/>
              </w:rPr>
            </w:pPr>
            <w:r w:rsidRPr="006040D8">
              <w:rPr>
                <w:szCs w:val="24"/>
              </w:rPr>
              <w:t>- Mortar range</w:t>
            </w:r>
          </w:p>
          <w:p w:rsidR="00CD3459" w:rsidRPr="006040D8" w:rsidRDefault="00CD3459" w:rsidP="002B2AE6">
            <w:pPr>
              <w:pStyle w:val="NoSpacing"/>
              <w:rPr>
                <w:szCs w:val="24"/>
              </w:rPr>
            </w:pPr>
            <w:r w:rsidRPr="006040D8">
              <w:rPr>
                <w:szCs w:val="24"/>
              </w:rPr>
              <w:t>- Field artillery indirect range</w:t>
            </w:r>
          </w:p>
          <w:p w:rsidR="00CD3459" w:rsidRPr="006040D8" w:rsidRDefault="00527E2D" w:rsidP="002B2AE6">
            <w:pPr>
              <w:pStyle w:val="NoSpacing"/>
              <w:rPr>
                <w:szCs w:val="24"/>
              </w:rPr>
            </w:pPr>
            <w:r>
              <w:rPr>
                <w:szCs w:val="24"/>
              </w:rPr>
              <w:t xml:space="preserve">- </w:t>
            </w:r>
            <w:r w:rsidRPr="00527E2D">
              <w:rPr>
                <w:szCs w:val="24"/>
              </w:rPr>
              <w:t>Digital multipurpose training range</w:t>
            </w:r>
          </w:p>
          <w:p w:rsidR="00CD3459" w:rsidRPr="006040D8" w:rsidRDefault="00CD3459" w:rsidP="002B2AE6">
            <w:pPr>
              <w:pStyle w:val="NoSpacing"/>
              <w:rPr>
                <w:szCs w:val="24"/>
              </w:rPr>
            </w:pPr>
            <w:r w:rsidRPr="006040D8">
              <w:rPr>
                <w:szCs w:val="24"/>
              </w:rPr>
              <w:t>- Entry control point live fire range</w:t>
            </w:r>
          </w:p>
          <w:p w:rsidR="00CD3459" w:rsidRPr="006040D8" w:rsidRDefault="00CD3459" w:rsidP="002B2AE6">
            <w:pPr>
              <w:pStyle w:val="NoSpacing"/>
              <w:rPr>
                <w:szCs w:val="24"/>
              </w:rPr>
            </w:pPr>
            <w:r w:rsidRPr="006040D8">
              <w:rPr>
                <w:szCs w:val="24"/>
              </w:rPr>
              <w:t>- Combined arms collective training facility</w:t>
            </w:r>
          </w:p>
          <w:p w:rsidR="00CD3459" w:rsidRPr="006040D8" w:rsidRDefault="00CD3459" w:rsidP="002B2AE6">
            <w:pPr>
              <w:pStyle w:val="NoSpacing"/>
              <w:rPr>
                <w:szCs w:val="24"/>
              </w:rPr>
            </w:pPr>
            <w:r w:rsidRPr="006040D8">
              <w:rPr>
                <w:szCs w:val="24"/>
              </w:rPr>
              <w:t>- Urban assault course</w:t>
            </w:r>
          </w:p>
          <w:p w:rsidR="00CD3459" w:rsidRPr="006040D8" w:rsidRDefault="00CD3459" w:rsidP="002B2AE6">
            <w:pPr>
              <w:pStyle w:val="NoSpacing"/>
              <w:rPr>
                <w:szCs w:val="24"/>
              </w:rPr>
            </w:pPr>
            <w:r w:rsidRPr="006040D8">
              <w:rPr>
                <w:szCs w:val="24"/>
              </w:rPr>
              <w:t>- Breech facility</w:t>
            </w:r>
          </w:p>
          <w:p w:rsidR="00CD3459" w:rsidRPr="006040D8" w:rsidRDefault="00CD3459" w:rsidP="002B2AE6">
            <w:pPr>
              <w:pStyle w:val="NoSpacing"/>
              <w:rPr>
                <w:szCs w:val="24"/>
              </w:rPr>
            </w:pPr>
            <w:r w:rsidRPr="006040D8">
              <w:rPr>
                <w:szCs w:val="24"/>
              </w:rPr>
              <w:t>- Shoot house</w:t>
            </w:r>
          </w:p>
          <w:p w:rsidR="00CD3459" w:rsidRPr="006040D8" w:rsidRDefault="00CD3459" w:rsidP="002B2AE6">
            <w:pPr>
              <w:pStyle w:val="NoSpacing"/>
              <w:rPr>
                <w:szCs w:val="24"/>
              </w:rPr>
            </w:pPr>
            <w:r w:rsidRPr="006040D8">
              <w:rPr>
                <w:szCs w:val="24"/>
              </w:rPr>
              <w:t>- Infantry squad battle course</w:t>
            </w:r>
          </w:p>
          <w:p w:rsidR="00CD3459" w:rsidRPr="006040D8" w:rsidRDefault="00CD3459" w:rsidP="002B2AE6">
            <w:pPr>
              <w:pStyle w:val="NoSpacing"/>
              <w:rPr>
                <w:szCs w:val="24"/>
              </w:rPr>
            </w:pPr>
            <w:r w:rsidRPr="006040D8">
              <w:rPr>
                <w:szCs w:val="24"/>
              </w:rPr>
              <w:t>- Infantry platoon battle course</w:t>
            </w:r>
          </w:p>
          <w:p w:rsidR="00CD3459" w:rsidRPr="006040D8" w:rsidRDefault="00CD3459" w:rsidP="002B2AE6">
            <w:pPr>
              <w:pStyle w:val="NoSpacing"/>
              <w:rPr>
                <w:szCs w:val="24"/>
              </w:rPr>
            </w:pPr>
            <w:r w:rsidRPr="006040D8">
              <w:rPr>
                <w:szCs w:val="24"/>
              </w:rPr>
              <w:t>- Convoy live fire range</w:t>
            </w:r>
          </w:p>
        </w:tc>
      </w:tr>
    </w:tbl>
    <w:p w:rsidR="00CD3459" w:rsidRPr="00AF17EF" w:rsidRDefault="00CD3459" w:rsidP="002B2AE6">
      <w:pPr>
        <w:pStyle w:val="NoSpacing"/>
        <w:rPr>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2281"/>
        <w:gridCol w:w="7309"/>
      </w:tblGrid>
      <w:tr w:rsidR="007628D5" w:rsidRPr="006040D8" w:rsidTr="007628D5">
        <w:trPr>
          <w:cantSplit/>
          <w:tblHeader/>
          <w:jc w:val="center"/>
        </w:trPr>
        <w:tc>
          <w:tcPr>
            <w:tcW w:w="5000" w:type="pct"/>
            <w:gridSpan w:val="2"/>
            <w:tcBorders>
              <w:top w:val="nil"/>
              <w:left w:val="nil"/>
              <w:right w:val="nil"/>
            </w:tcBorders>
          </w:tcPr>
          <w:p w:rsidR="007628D5" w:rsidRPr="006E6FBF" w:rsidRDefault="007628D5" w:rsidP="006E6FBF">
            <w:pPr>
              <w:pStyle w:val="Default"/>
              <w:rPr>
                <w:b/>
              </w:rPr>
            </w:pPr>
            <w:r w:rsidRPr="006E6FBF">
              <w:rPr>
                <w:b/>
              </w:rPr>
              <w:lastRenderedPageBreak/>
              <w:t>Table 8-2</w:t>
            </w:r>
          </w:p>
          <w:p w:rsidR="007628D5" w:rsidRPr="006040D8" w:rsidRDefault="007628D5" w:rsidP="006E6FBF">
            <w:pPr>
              <w:pStyle w:val="Default"/>
            </w:pPr>
            <w:r w:rsidRPr="006E6FBF">
              <w:rPr>
                <w:b/>
              </w:rPr>
              <w:t>Training facilities and land analysis, continued</w:t>
            </w:r>
          </w:p>
        </w:tc>
      </w:tr>
      <w:tr w:rsidR="007628D5" w:rsidRPr="006040D8" w:rsidTr="007628D5">
        <w:trPr>
          <w:cantSplit/>
          <w:tblHeader/>
          <w:jc w:val="center"/>
        </w:trPr>
        <w:tc>
          <w:tcPr>
            <w:tcW w:w="1189" w:type="pct"/>
          </w:tcPr>
          <w:p w:rsidR="007628D5" w:rsidRPr="006040D8" w:rsidRDefault="007628D5" w:rsidP="007628D5">
            <w:pPr>
              <w:pStyle w:val="NoSpacing"/>
              <w:rPr>
                <w:b/>
                <w:szCs w:val="24"/>
              </w:rPr>
            </w:pPr>
            <w:r w:rsidRPr="006040D8">
              <w:rPr>
                <w:b/>
                <w:szCs w:val="24"/>
              </w:rPr>
              <w:t>Area</w:t>
            </w:r>
          </w:p>
        </w:tc>
        <w:tc>
          <w:tcPr>
            <w:tcW w:w="3811" w:type="pct"/>
          </w:tcPr>
          <w:p w:rsidR="007628D5" w:rsidRPr="006040D8" w:rsidRDefault="007628D5" w:rsidP="007628D5">
            <w:pPr>
              <w:pStyle w:val="NoSpacing"/>
              <w:rPr>
                <w:b/>
                <w:szCs w:val="24"/>
              </w:rPr>
            </w:pPr>
            <w:r w:rsidRPr="006040D8">
              <w:rPr>
                <w:b/>
                <w:szCs w:val="24"/>
              </w:rPr>
              <w:t>Description</w:t>
            </w:r>
          </w:p>
        </w:tc>
      </w:tr>
      <w:tr w:rsidR="007628D5" w:rsidRPr="006040D8" w:rsidTr="007628D5">
        <w:trPr>
          <w:cantSplit/>
          <w:jc w:val="center"/>
        </w:trPr>
        <w:tc>
          <w:tcPr>
            <w:tcW w:w="1189" w:type="pct"/>
          </w:tcPr>
          <w:p w:rsidR="007628D5" w:rsidRPr="006040D8" w:rsidRDefault="007628D5" w:rsidP="007628D5">
            <w:pPr>
              <w:pStyle w:val="NoSpacing"/>
              <w:rPr>
                <w:szCs w:val="24"/>
              </w:rPr>
            </w:pPr>
            <w:r w:rsidRPr="006040D8">
              <w:rPr>
                <w:szCs w:val="24"/>
              </w:rPr>
              <w:t>Maneuver training areas</w:t>
            </w:r>
          </w:p>
        </w:tc>
        <w:tc>
          <w:tcPr>
            <w:tcW w:w="3811" w:type="pct"/>
          </w:tcPr>
          <w:p w:rsidR="007628D5" w:rsidRPr="006040D8" w:rsidRDefault="007628D5" w:rsidP="007628D5">
            <w:pPr>
              <w:pStyle w:val="NoSpacing"/>
              <w:rPr>
                <w:szCs w:val="24"/>
              </w:rPr>
            </w:pPr>
            <w:r w:rsidRPr="006040D8">
              <w:rPr>
                <w:szCs w:val="24"/>
              </w:rPr>
              <w:t>- Assembly</w:t>
            </w:r>
          </w:p>
          <w:p w:rsidR="007628D5" w:rsidRPr="006040D8" w:rsidRDefault="007628D5" w:rsidP="007628D5">
            <w:pPr>
              <w:pStyle w:val="NoSpacing"/>
              <w:rPr>
                <w:szCs w:val="24"/>
              </w:rPr>
            </w:pPr>
            <w:r w:rsidRPr="006040D8">
              <w:rPr>
                <w:szCs w:val="24"/>
              </w:rPr>
              <w:t>- Bivouac</w:t>
            </w:r>
          </w:p>
          <w:p w:rsidR="007628D5" w:rsidRPr="006040D8" w:rsidRDefault="007628D5" w:rsidP="007628D5">
            <w:pPr>
              <w:pStyle w:val="NoSpacing"/>
              <w:rPr>
                <w:szCs w:val="24"/>
              </w:rPr>
            </w:pPr>
            <w:r w:rsidRPr="006040D8">
              <w:rPr>
                <w:szCs w:val="24"/>
              </w:rPr>
              <w:t>- Amphibious</w:t>
            </w:r>
          </w:p>
          <w:p w:rsidR="007628D5" w:rsidRPr="006040D8" w:rsidRDefault="007628D5" w:rsidP="007628D5">
            <w:pPr>
              <w:pStyle w:val="NoSpacing"/>
              <w:rPr>
                <w:szCs w:val="24"/>
              </w:rPr>
            </w:pPr>
            <w:r w:rsidRPr="006040D8">
              <w:rPr>
                <w:szCs w:val="24"/>
              </w:rPr>
              <w:t>- Heavy force</w:t>
            </w:r>
          </w:p>
          <w:p w:rsidR="007628D5" w:rsidRPr="006040D8" w:rsidRDefault="007628D5" w:rsidP="007628D5">
            <w:pPr>
              <w:pStyle w:val="NoSpacing"/>
              <w:rPr>
                <w:szCs w:val="24"/>
              </w:rPr>
            </w:pPr>
            <w:r w:rsidRPr="006040D8">
              <w:rPr>
                <w:szCs w:val="24"/>
              </w:rPr>
              <w:t>- Light force</w:t>
            </w:r>
          </w:p>
          <w:p w:rsidR="007628D5" w:rsidRPr="006040D8" w:rsidRDefault="007628D5" w:rsidP="007628D5">
            <w:pPr>
              <w:pStyle w:val="NoSpacing"/>
              <w:rPr>
                <w:szCs w:val="24"/>
              </w:rPr>
            </w:pPr>
            <w:r w:rsidRPr="006040D8">
              <w:rPr>
                <w:szCs w:val="24"/>
              </w:rPr>
              <w:t>- Landing strips</w:t>
            </w:r>
          </w:p>
          <w:p w:rsidR="007628D5" w:rsidRPr="006040D8" w:rsidRDefault="007628D5" w:rsidP="007628D5">
            <w:pPr>
              <w:pStyle w:val="NoSpacing"/>
              <w:rPr>
                <w:szCs w:val="24"/>
              </w:rPr>
            </w:pPr>
            <w:r w:rsidRPr="006040D8">
              <w:rPr>
                <w:szCs w:val="24"/>
              </w:rPr>
              <w:t>- Drop zones</w:t>
            </w:r>
          </w:p>
        </w:tc>
      </w:tr>
      <w:tr w:rsidR="007628D5" w:rsidRPr="006040D8" w:rsidTr="007628D5">
        <w:trPr>
          <w:cantSplit/>
          <w:jc w:val="center"/>
        </w:trPr>
        <w:tc>
          <w:tcPr>
            <w:tcW w:w="1189" w:type="pct"/>
          </w:tcPr>
          <w:p w:rsidR="007628D5" w:rsidRPr="006040D8" w:rsidRDefault="007628D5" w:rsidP="007628D5">
            <w:pPr>
              <w:pStyle w:val="NoSpacing"/>
              <w:rPr>
                <w:szCs w:val="24"/>
              </w:rPr>
            </w:pPr>
            <w:r w:rsidRPr="006040D8">
              <w:rPr>
                <w:szCs w:val="24"/>
              </w:rPr>
              <w:t>Classrooms</w:t>
            </w:r>
          </w:p>
        </w:tc>
        <w:tc>
          <w:tcPr>
            <w:tcW w:w="3811" w:type="pct"/>
          </w:tcPr>
          <w:p w:rsidR="007628D5" w:rsidRPr="006040D8" w:rsidRDefault="007628D5" w:rsidP="007628D5">
            <w:pPr>
              <w:pStyle w:val="NoSpacing"/>
              <w:rPr>
                <w:szCs w:val="24"/>
              </w:rPr>
            </w:pPr>
            <w:r w:rsidRPr="006040D8">
              <w:rPr>
                <w:szCs w:val="24"/>
              </w:rPr>
              <w:t>- Basic</w:t>
            </w:r>
          </w:p>
          <w:p w:rsidR="007628D5" w:rsidRPr="006040D8" w:rsidRDefault="007628D5" w:rsidP="007628D5">
            <w:pPr>
              <w:pStyle w:val="NoSpacing"/>
              <w:rPr>
                <w:szCs w:val="24"/>
              </w:rPr>
            </w:pPr>
            <w:r w:rsidRPr="006040D8">
              <w:rPr>
                <w:szCs w:val="24"/>
              </w:rPr>
              <w:t>- Billeting</w:t>
            </w:r>
          </w:p>
          <w:p w:rsidR="007628D5" w:rsidRPr="006040D8" w:rsidRDefault="007628D5" w:rsidP="007628D5">
            <w:pPr>
              <w:pStyle w:val="NoSpacing"/>
              <w:rPr>
                <w:szCs w:val="24"/>
                <w:lang w:val="es-PR"/>
              </w:rPr>
            </w:pPr>
            <w:r w:rsidRPr="006040D8">
              <w:rPr>
                <w:szCs w:val="24"/>
              </w:rPr>
              <w:t>- Distributed learning</w:t>
            </w:r>
          </w:p>
          <w:p w:rsidR="007628D5" w:rsidRPr="006040D8" w:rsidRDefault="007628D5" w:rsidP="007628D5">
            <w:pPr>
              <w:pStyle w:val="NoSpacing"/>
              <w:rPr>
                <w:szCs w:val="24"/>
                <w:lang w:val="es-PR"/>
              </w:rPr>
            </w:pPr>
            <w:r w:rsidRPr="006040D8">
              <w:rPr>
                <w:szCs w:val="24"/>
                <w:lang w:val="es-PR"/>
              </w:rPr>
              <w:t>- CTC</w:t>
            </w:r>
          </w:p>
          <w:p w:rsidR="007628D5" w:rsidRPr="006040D8" w:rsidRDefault="007628D5" w:rsidP="007628D5">
            <w:pPr>
              <w:pStyle w:val="NoSpacing"/>
              <w:rPr>
                <w:szCs w:val="24"/>
              </w:rPr>
            </w:pPr>
            <w:r w:rsidRPr="006040D8">
              <w:rPr>
                <w:szCs w:val="24"/>
              </w:rPr>
              <w:t>- Deployable campus sets</w:t>
            </w:r>
          </w:p>
          <w:p w:rsidR="007628D5" w:rsidRPr="006040D8" w:rsidRDefault="007628D5" w:rsidP="007628D5">
            <w:pPr>
              <w:pStyle w:val="NoSpacing"/>
              <w:rPr>
                <w:szCs w:val="24"/>
              </w:rPr>
            </w:pPr>
            <w:r w:rsidRPr="006040D8">
              <w:rPr>
                <w:szCs w:val="24"/>
              </w:rPr>
              <w:t>- Unit</w:t>
            </w:r>
          </w:p>
          <w:p w:rsidR="007628D5" w:rsidRPr="006040D8" w:rsidRDefault="007628D5" w:rsidP="007628D5">
            <w:pPr>
              <w:pStyle w:val="NoSpacing"/>
              <w:rPr>
                <w:szCs w:val="24"/>
                <w:lang w:val="es-PR"/>
              </w:rPr>
            </w:pPr>
            <w:r w:rsidRPr="006040D8">
              <w:rPr>
                <w:szCs w:val="24"/>
                <w:lang w:val="es-PR"/>
              </w:rPr>
              <w:t>- Virtual</w:t>
            </w:r>
          </w:p>
          <w:p w:rsidR="007628D5" w:rsidRPr="006040D8" w:rsidRDefault="007628D5" w:rsidP="007628D5">
            <w:pPr>
              <w:pStyle w:val="NoSpacing"/>
              <w:rPr>
                <w:szCs w:val="24"/>
                <w:lang w:val="es-PR"/>
              </w:rPr>
            </w:pPr>
            <w:r w:rsidRPr="006040D8">
              <w:rPr>
                <w:szCs w:val="24"/>
                <w:lang w:val="es-PR"/>
              </w:rPr>
              <w:t>- Digital</w:t>
            </w:r>
          </w:p>
          <w:p w:rsidR="007628D5" w:rsidRPr="006040D8" w:rsidRDefault="007628D5" w:rsidP="007628D5">
            <w:pPr>
              <w:pStyle w:val="NoSpacing"/>
              <w:rPr>
                <w:szCs w:val="24"/>
              </w:rPr>
            </w:pPr>
            <w:r w:rsidRPr="006040D8">
              <w:rPr>
                <w:szCs w:val="24"/>
              </w:rPr>
              <w:t>- Live agent training</w:t>
            </w:r>
          </w:p>
          <w:p w:rsidR="007628D5" w:rsidRPr="006040D8" w:rsidRDefault="007628D5" w:rsidP="007628D5">
            <w:pPr>
              <w:pStyle w:val="NoSpacing"/>
              <w:rPr>
                <w:szCs w:val="24"/>
              </w:rPr>
            </w:pPr>
            <w:r w:rsidRPr="006040D8">
              <w:rPr>
                <w:szCs w:val="24"/>
              </w:rPr>
              <w:t>- Classified</w:t>
            </w:r>
          </w:p>
        </w:tc>
      </w:tr>
      <w:tr w:rsidR="007628D5" w:rsidRPr="006040D8" w:rsidTr="007628D5">
        <w:trPr>
          <w:cantSplit/>
          <w:jc w:val="center"/>
        </w:trPr>
        <w:tc>
          <w:tcPr>
            <w:tcW w:w="1189" w:type="pct"/>
          </w:tcPr>
          <w:p w:rsidR="007628D5" w:rsidRPr="006040D8" w:rsidRDefault="007628D5" w:rsidP="007628D5">
            <w:pPr>
              <w:pStyle w:val="NoSpacing"/>
              <w:rPr>
                <w:szCs w:val="24"/>
              </w:rPr>
            </w:pPr>
            <w:r w:rsidRPr="006040D8">
              <w:rPr>
                <w:szCs w:val="24"/>
              </w:rPr>
              <w:t>CTCs</w:t>
            </w:r>
          </w:p>
        </w:tc>
        <w:tc>
          <w:tcPr>
            <w:tcW w:w="3811" w:type="pct"/>
          </w:tcPr>
          <w:p w:rsidR="007628D5" w:rsidRPr="006040D8" w:rsidRDefault="007628D5" w:rsidP="007628D5">
            <w:pPr>
              <w:pStyle w:val="NoSpacing"/>
              <w:rPr>
                <w:szCs w:val="24"/>
                <w:lang w:val="es-PR"/>
              </w:rPr>
            </w:pPr>
            <w:r w:rsidRPr="006040D8">
              <w:rPr>
                <w:szCs w:val="24"/>
                <w:lang w:val="es-PR"/>
              </w:rPr>
              <w:t xml:space="preserve">- </w:t>
            </w:r>
            <w:r w:rsidR="00433682">
              <w:rPr>
                <w:szCs w:val="24"/>
              </w:rPr>
              <w:t>National Training Center</w:t>
            </w:r>
          </w:p>
          <w:p w:rsidR="007628D5" w:rsidRPr="006040D8" w:rsidRDefault="007628D5" w:rsidP="007628D5">
            <w:pPr>
              <w:pStyle w:val="NoSpacing"/>
              <w:rPr>
                <w:szCs w:val="24"/>
                <w:lang w:val="es-PR"/>
              </w:rPr>
            </w:pPr>
            <w:r w:rsidRPr="006040D8">
              <w:rPr>
                <w:szCs w:val="24"/>
                <w:lang w:val="es-PR"/>
              </w:rPr>
              <w:t xml:space="preserve">- </w:t>
            </w:r>
            <w:r w:rsidR="00EE306F" w:rsidRPr="006040D8">
              <w:rPr>
                <w:szCs w:val="24"/>
              </w:rPr>
              <w:t>Joint Readiness Training Center</w:t>
            </w:r>
          </w:p>
          <w:p w:rsidR="007628D5" w:rsidRPr="006040D8" w:rsidRDefault="007628D5" w:rsidP="007628D5">
            <w:pPr>
              <w:pStyle w:val="NoSpacing"/>
              <w:rPr>
                <w:szCs w:val="24"/>
              </w:rPr>
            </w:pPr>
            <w:r w:rsidRPr="006040D8">
              <w:rPr>
                <w:szCs w:val="24"/>
              </w:rPr>
              <w:t xml:space="preserve">- </w:t>
            </w:r>
            <w:r w:rsidR="0020053B" w:rsidRPr="006040D8">
              <w:rPr>
                <w:szCs w:val="24"/>
              </w:rPr>
              <w:t>Joint Multi</w:t>
            </w:r>
            <w:r w:rsidR="0020053B">
              <w:rPr>
                <w:szCs w:val="24"/>
              </w:rPr>
              <w:t>national Readiness Center</w:t>
            </w:r>
          </w:p>
        </w:tc>
      </w:tr>
      <w:tr w:rsidR="007628D5" w:rsidRPr="006040D8" w:rsidTr="007628D5">
        <w:trPr>
          <w:cantSplit/>
          <w:jc w:val="center"/>
        </w:trPr>
        <w:tc>
          <w:tcPr>
            <w:tcW w:w="1189" w:type="pct"/>
          </w:tcPr>
          <w:p w:rsidR="007628D5" w:rsidRPr="006040D8" w:rsidRDefault="007628D5" w:rsidP="007628D5">
            <w:pPr>
              <w:pStyle w:val="NoSpacing"/>
              <w:rPr>
                <w:szCs w:val="24"/>
              </w:rPr>
            </w:pPr>
            <w:r w:rsidRPr="006040D8">
              <w:rPr>
                <w:szCs w:val="24"/>
              </w:rPr>
              <w:t>Training support centers</w:t>
            </w:r>
          </w:p>
        </w:tc>
        <w:tc>
          <w:tcPr>
            <w:tcW w:w="3811" w:type="pct"/>
          </w:tcPr>
          <w:p w:rsidR="007628D5" w:rsidRPr="006040D8" w:rsidRDefault="007628D5" w:rsidP="007628D5">
            <w:pPr>
              <w:pStyle w:val="NoSpacing"/>
              <w:rPr>
                <w:szCs w:val="24"/>
              </w:rPr>
            </w:pPr>
            <w:r w:rsidRPr="006040D8">
              <w:rPr>
                <w:szCs w:val="24"/>
              </w:rPr>
              <w:t>- Facility size based on approved amount of TADSS to be warehoused, number of staff to house, quantity of virtual TADSS installed</w:t>
            </w:r>
          </w:p>
          <w:p w:rsidR="007628D5" w:rsidRPr="006040D8" w:rsidRDefault="007628D5" w:rsidP="007628D5">
            <w:pPr>
              <w:pStyle w:val="NoSpacing"/>
              <w:rPr>
                <w:szCs w:val="24"/>
              </w:rPr>
            </w:pPr>
            <w:r w:rsidRPr="006040D8">
              <w:rPr>
                <w:szCs w:val="24"/>
              </w:rPr>
              <w:t>- Deployment staging</w:t>
            </w:r>
          </w:p>
          <w:p w:rsidR="007628D5" w:rsidRPr="006040D8" w:rsidRDefault="007628D5" w:rsidP="007628D5">
            <w:pPr>
              <w:pStyle w:val="NoSpacing"/>
              <w:rPr>
                <w:szCs w:val="24"/>
              </w:rPr>
            </w:pPr>
            <w:r w:rsidRPr="006040D8">
              <w:rPr>
                <w:szCs w:val="24"/>
              </w:rPr>
              <w:t>- Secure/classified storage</w:t>
            </w:r>
          </w:p>
          <w:p w:rsidR="007628D5" w:rsidRPr="006040D8" w:rsidRDefault="007628D5" w:rsidP="007628D5">
            <w:pPr>
              <w:pStyle w:val="NoSpacing"/>
              <w:rPr>
                <w:szCs w:val="24"/>
              </w:rPr>
            </w:pPr>
            <w:r w:rsidRPr="006040D8">
              <w:rPr>
                <w:szCs w:val="24"/>
              </w:rPr>
              <w:t>- TADSS warehousing/storage</w:t>
            </w:r>
          </w:p>
          <w:p w:rsidR="007628D5" w:rsidRPr="006040D8" w:rsidRDefault="007628D5" w:rsidP="007628D5">
            <w:pPr>
              <w:pStyle w:val="NoSpacing"/>
              <w:rPr>
                <w:szCs w:val="24"/>
              </w:rPr>
            </w:pPr>
            <w:r w:rsidRPr="006040D8">
              <w:rPr>
                <w:szCs w:val="24"/>
              </w:rPr>
              <w:t>- Administrative area for training support center staff to include instructor operators</w:t>
            </w:r>
          </w:p>
          <w:p w:rsidR="007628D5" w:rsidRPr="006040D8" w:rsidRDefault="007628D5" w:rsidP="007628D5">
            <w:pPr>
              <w:pStyle w:val="NoSpacing"/>
              <w:rPr>
                <w:szCs w:val="24"/>
              </w:rPr>
            </w:pPr>
            <w:r w:rsidRPr="006040D8">
              <w:rPr>
                <w:szCs w:val="24"/>
              </w:rPr>
              <w:t>- Customer service area</w:t>
            </w:r>
          </w:p>
          <w:p w:rsidR="007628D5" w:rsidRPr="006040D8" w:rsidRDefault="007628D5" w:rsidP="007628D5">
            <w:pPr>
              <w:pStyle w:val="NoSpacing"/>
              <w:rPr>
                <w:szCs w:val="24"/>
              </w:rPr>
            </w:pPr>
            <w:r w:rsidRPr="006040D8">
              <w:rPr>
                <w:szCs w:val="24"/>
              </w:rPr>
              <w:t>- Installed TADSS: engagement skills trainer, HMMWV Egress Assistance Trainer, Javelin trainer</w:t>
            </w:r>
          </w:p>
          <w:p w:rsidR="007628D5" w:rsidRPr="006040D8" w:rsidRDefault="007628D5" w:rsidP="007628D5">
            <w:pPr>
              <w:pStyle w:val="NoSpacing"/>
              <w:rPr>
                <w:szCs w:val="24"/>
              </w:rPr>
            </w:pPr>
            <w:r w:rsidRPr="006040D8">
              <w:rPr>
                <w:szCs w:val="24"/>
              </w:rPr>
              <w:t>- Maintenance contractor repair area</w:t>
            </w:r>
          </w:p>
          <w:p w:rsidR="007628D5" w:rsidRPr="006040D8" w:rsidRDefault="007628D5" w:rsidP="007628D5">
            <w:pPr>
              <w:pStyle w:val="NoSpacing"/>
              <w:rPr>
                <w:szCs w:val="24"/>
              </w:rPr>
            </w:pPr>
            <w:r w:rsidRPr="006040D8">
              <w:rPr>
                <w:szCs w:val="24"/>
              </w:rPr>
              <w:t>- Hazardous materials storage</w:t>
            </w:r>
          </w:p>
        </w:tc>
      </w:tr>
      <w:tr w:rsidR="007628D5" w:rsidRPr="006040D8" w:rsidTr="007628D5">
        <w:trPr>
          <w:cantSplit/>
          <w:jc w:val="center"/>
        </w:trPr>
        <w:tc>
          <w:tcPr>
            <w:tcW w:w="1189" w:type="pct"/>
          </w:tcPr>
          <w:p w:rsidR="007628D5" w:rsidRPr="006040D8" w:rsidRDefault="007628D5" w:rsidP="007628D5">
            <w:pPr>
              <w:pStyle w:val="NoSpacing"/>
              <w:rPr>
                <w:szCs w:val="24"/>
              </w:rPr>
            </w:pPr>
            <w:r w:rsidRPr="006040D8">
              <w:rPr>
                <w:szCs w:val="24"/>
              </w:rPr>
              <w:t>Training and test</w:t>
            </w:r>
          </w:p>
        </w:tc>
        <w:tc>
          <w:tcPr>
            <w:tcW w:w="3811" w:type="pct"/>
          </w:tcPr>
          <w:p w:rsidR="007628D5" w:rsidRPr="006040D8" w:rsidRDefault="007628D5" w:rsidP="007628D5">
            <w:pPr>
              <w:pStyle w:val="NoSpacing"/>
              <w:rPr>
                <w:szCs w:val="24"/>
              </w:rPr>
            </w:pPr>
            <w:r w:rsidRPr="006040D8">
              <w:rPr>
                <w:szCs w:val="24"/>
              </w:rPr>
              <w:t>- Experimentation</w:t>
            </w:r>
          </w:p>
          <w:p w:rsidR="007628D5" w:rsidRPr="006040D8" w:rsidRDefault="007628D5" w:rsidP="007628D5">
            <w:pPr>
              <w:pStyle w:val="NoSpacing"/>
              <w:rPr>
                <w:szCs w:val="24"/>
              </w:rPr>
            </w:pPr>
            <w:r w:rsidRPr="006040D8">
              <w:rPr>
                <w:szCs w:val="24"/>
              </w:rPr>
              <w:t>- Demonstration</w:t>
            </w:r>
          </w:p>
          <w:p w:rsidR="007628D5" w:rsidRPr="006040D8" w:rsidRDefault="007628D5" w:rsidP="007628D5">
            <w:pPr>
              <w:pStyle w:val="NoSpacing"/>
              <w:rPr>
                <w:szCs w:val="24"/>
              </w:rPr>
            </w:pPr>
            <w:r w:rsidRPr="006040D8">
              <w:rPr>
                <w:szCs w:val="24"/>
              </w:rPr>
              <w:t>- Destructive testing</w:t>
            </w:r>
          </w:p>
        </w:tc>
      </w:tr>
      <w:tr w:rsidR="007628D5" w:rsidRPr="006040D8" w:rsidTr="007628D5">
        <w:trPr>
          <w:cantSplit/>
          <w:jc w:val="center"/>
        </w:trPr>
        <w:tc>
          <w:tcPr>
            <w:tcW w:w="1189" w:type="pct"/>
          </w:tcPr>
          <w:p w:rsidR="007628D5" w:rsidRPr="006040D8" w:rsidRDefault="007628D5" w:rsidP="007628D5">
            <w:pPr>
              <w:pStyle w:val="NoSpacing"/>
              <w:rPr>
                <w:szCs w:val="24"/>
              </w:rPr>
            </w:pPr>
            <w:r w:rsidRPr="006040D8">
              <w:rPr>
                <w:szCs w:val="24"/>
              </w:rPr>
              <w:t>Mission Training Complex</w:t>
            </w:r>
          </w:p>
        </w:tc>
        <w:tc>
          <w:tcPr>
            <w:tcW w:w="3811" w:type="pct"/>
          </w:tcPr>
          <w:p w:rsidR="007628D5" w:rsidRPr="006040D8" w:rsidRDefault="007628D5" w:rsidP="007628D5">
            <w:pPr>
              <w:pStyle w:val="NoSpacing"/>
              <w:rPr>
                <w:szCs w:val="24"/>
              </w:rPr>
            </w:pPr>
            <w:r w:rsidRPr="006040D8">
              <w:rPr>
                <w:szCs w:val="24"/>
              </w:rPr>
              <w:t>- Mission training complex facilities</w:t>
            </w:r>
          </w:p>
          <w:p w:rsidR="007628D5" w:rsidRPr="006040D8" w:rsidRDefault="007628D5" w:rsidP="007628D5">
            <w:pPr>
              <w:pStyle w:val="NoSpacing"/>
              <w:rPr>
                <w:szCs w:val="24"/>
              </w:rPr>
            </w:pPr>
            <w:r w:rsidRPr="006040D8">
              <w:rPr>
                <w:szCs w:val="24"/>
              </w:rPr>
              <w:t>- Contractor support training facilities</w:t>
            </w:r>
          </w:p>
          <w:p w:rsidR="007628D5" w:rsidRPr="006040D8" w:rsidRDefault="007628D5" w:rsidP="007628D5">
            <w:pPr>
              <w:pStyle w:val="NoSpacing"/>
              <w:rPr>
                <w:szCs w:val="24"/>
              </w:rPr>
            </w:pPr>
            <w:r w:rsidRPr="006040D8">
              <w:rPr>
                <w:szCs w:val="24"/>
              </w:rPr>
              <w:t>- Mission support training facilities</w:t>
            </w:r>
          </w:p>
          <w:p w:rsidR="007628D5" w:rsidRPr="006040D8" w:rsidRDefault="007628D5" w:rsidP="00150BFF">
            <w:pPr>
              <w:pStyle w:val="NoSpacing"/>
              <w:rPr>
                <w:szCs w:val="24"/>
              </w:rPr>
            </w:pPr>
            <w:r w:rsidRPr="006040D8">
              <w:rPr>
                <w:szCs w:val="24"/>
              </w:rPr>
              <w:t xml:space="preserve">- </w:t>
            </w:r>
            <w:r w:rsidR="00150BFF">
              <w:rPr>
                <w:szCs w:val="24"/>
              </w:rPr>
              <w:t>R</w:t>
            </w:r>
            <w:r w:rsidR="00150BFF">
              <w:rPr>
                <w:bCs/>
                <w:szCs w:val="24"/>
              </w:rPr>
              <w:t>egional simulation centers</w:t>
            </w:r>
            <w:r w:rsidRPr="006040D8">
              <w:rPr>
                <w:szCs w:val="24"/>
              </w:rPr>
              <w:t xml:space="preserve"> and hubs</w:t>
            </w:r>
          </w:p>
        </w:tc>
      </w:tr>
    </w:tbl>
    <w:p w:rsidR="007628D5" w:rsidRPr="00AF17EF" w:rsidRDefault="007628D5" w:rsidP="002B2AE6">
      <w:pPr>
        <w:pStyle w:val="NoSpacing"/>
        <w:rPr>
          <w:szCs w:val="24"/>
        </w:rPr>
      </w:pPr>
    </w:p>
    <w:p w:rsidR="00CD3459" w:rsidRPr="00AF17EF" w:rsidRDefault="00CD3459" w:rsidP="002B2AE6">
      <w:pPr>
        <w:pStyle w:val="NoSpacing"/>
        <w:rPr>
          <w:szCs w:val="24"/>
        </w:rPr>
      </w:pPr>
      <w:r w:rsidRPr="00AF17EF">
        <w:rPr>
          <w:szCs w:val="24"/>
        </w:rPr>
        <w:t xml:space="preserve">     </w:t>
      </w:r>
      <w:proofErr w:type="gramStart"/>
      <w:r w:rsidRPr="00AF17EF">
        <w:rPr>
          <w:szCs w:val="24"/>
        </w:rPr>
        <w:t>c.  In</w:t>
      </w:r>
      <w:proofErr w:type="gramEnd"/>
      <w:r w:rsidRPr="00AF17EF">
        <w:rPr>
          <w:szCs w:val="24"/>
        </w:rPr>
        <w:t xml:space="preserve"> addition to determining what is needed or needs to be modified, it is also necessary to determine the quantity and space.  See table 8-3</w:t>
      </w:r>
      <w:r w:rsidR="003D2636" w:rsidRPr="00AF17EF">
        <w:rPr>
          <w:szCs w:val="24"/>
        </w:rPr>
        <w:t xml:space="preserve"> for additional estimating factors</w:t>
      </w:r>
      <w:r w:rsidRPr="00AF17EF">
        <w:rPr>
          <w:szCs w:val="24"/>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337"/>
        <w:gridCol w:w="7239"/>
      </w:tblGrid>
      <w:tr w:rsidR="00CD3459" w:rsidRPr="006040D8" w:rsidTr="00641450">
        <w:trPr>
          <w:cantSplit/>
          <w:tblHeader/>
          <w:jc w:val="center"/>
        </w:trPr>
        <w:tc>
          <w:tcPr>
            <w:tcW w:w="5000" w:type="pct"/>
            <w:gridSpan w:val="2"/>
            <w:tcBorders>
              <w:top w:val="nil"/>
              <w:left w:val="nil"/>
              <w:right w:val="nil"/>
            </w:tcBorders>
          </w:tcPr>
          <w:p w:rsidR="00CD3459" w:rsidRPr="006040D8" w:rsidRDefault="00CD3459" w:rsidP="00E55782">
            <w:pPr>
              <w:pStyle w:val="NoSpacing"/>
              <w:rPr>
                <w:szCs w:val="24"/>
              </w:rPr>
            </w:pPr>
          </w:p>
          <w:p w:rsidR="00CD3459" w:rsidRPr="006040D8" w:rsidRDefault="00CD3459" w:rsidP="002B2AE6">
            <w:pPr>
              <w:pStyle w:val="Table"/>
              <w:rPr>
                <w:szCs w:val="24"/>
              </w:rPr>
            </w:pPr>
            <w:bookmarkStart w:id="280" w:name="_Toc400445259"/>
            <w:r w:rsidRPr="006040D8">
              <w:rPr>
                <w:szCs w:val="24"/>
              </w:rPr>
              <w:t>Table 8-3</w:t>
            </w:r>
            <w:r w:rsidRPr="006040D8">
              <w:rPr>
                <w:szCs w:val="24"/>
              </w:rPr>
              <w:br/>
              <w:t>Additional estimating factors</w:t>
            </w:r>
            <w:bookmarkEnd w:id="280"/>
          </w:p>
        </w:tc>
      </w:tr>
      <w:tr w:rsidR="00CD3459" w:rsidRPr="006040D8" w:rsidTr="00641450">
        <w:trPr>
          <w:cantSplit/>
          <w:tblHeader/>
          <w:jc w:val="center"/>
        </w:trPr>
        <w:tc>
          <w:tcPr>
            <w:tcW w:w="1220" w:type="pct"/>
          </w:tcPr>
          <w:p w:rsidR="00CD3459" w:rsidRPr="006040D8" w:rsidRDefault="00CD3459" w:rsidP="002B2AE6">
            <w:pPr>
              <w:pStyle w:val="NoSpacing"/>
              <w:rPr>
                <w:b/>
                <w:szCs w:val="24"/>
              </w:rPr>
            </w:pPr>
            <w:r w:rsidRPr="006040D8">
              <w:rPr>
                <w:b/>
                <w:szCs w:val="24"/>
              </w:rPr>
              <w:t>Measure</w:t>
            </w:r>
          </w:p>
        </w:tc>
        <w:tc>
          <w:tcPr>
            <w:tcW w:w="3780" w:type="pct"/>
          </w:tcPr>
          <w:p w:rsidR="00CD3459" w:rsidRPr="006040D8" w:rsidRDefault="00CD3459" w:rsidP="002B2AE6">
            <w:pPr>
              <w:pStyle w:val="NoSpacing"/>
              <w:rPr>
                <w:b/>
                <w:szCs w:val="24"/>
              </w:rPr>
            </w:pPr>
            <w:r w:rsidRPr="006040D8">
              <w:rPr>
                <w:b/>
                <w:szCs w:val="24"/>
              </w:rPr>
              <w:t>Description</w:t>
            </w:r>
          </w:p>
        </w:tc>
      </w:tr>
      <w:tr w:rsidR="00CD3459" w:rsidRPr="006040D8" w:rsidTr="00641450">
        <w:trPr>
          <w:cantSplit/>
          <w:jc w:val="center"/>
        </w:trPr>
        <w:tc>
          <w:tcPr>
            <w:tcW w:w="1220" w:type="pct"/>
          </w:tcPr>
          <w:p w:rsidR="00CD3459" w:rsidRPr="006040D8" w:rsidRDefault="00CD3459" w:rsidP="002B2AE6">
            <w:pPr>
              <w:pStyle w:val="NoSpacing"/>
              <w:rPr>
                <w:szCs w:val="24"/>
              </w:rPr>
            </w:pPr>
            <w:r w:rsidRPr="006040D8">
              <w:rPr>
                <w:szCs w:val="24"/>
              </w:rPr>
              <w:t>Operations</w:t>
            </w:r>
          </w:p>
        </w:tc>
        <w:tc>
          <w:tcPr>
            <w:tcW w:w="3780" w:type="pct"/>
          </w:tcPr>
          <w:p w:rsidR="00CD3459" w:rsidRPr="006040D8" w:rsidRDefault="00CD3459" w:rsidP="002B2AE6">
            <w:pPr>
              <w:pStyle w:val="NoSpacing"/>
              <w:rPr>
                <w:szCs w:val="24"/>
              </w:rPr>
            </w:pPr>
            <w:r w:rsidRPr="006040D8">
              <w:rPr>
                <w:szCs w:val="24"/>
              </w:rPr>
              <w:t>- Operational facilities, such as command centers and range control</w:t>
            </w:r>
          </w:p>
          <w:p w:rsidR="00CD3459" w:rsidRPr="006040D8" w:rsidRDefault="00CD3459" w:rsidP="002B2AE6">
            <w:pPr>
              <w:pStyle w:val="NoSpacing"/>
              <w:rPr>
                <w:szCs w:val="24"/>
              </w:rPr>
            </w:pPr>
            <w:r w:rsidRPr="006040D8">
              <w:rPr>
                <w:szCs w:val="24"/>
              </w:rPr>
              <w:t xml:space="preserve">- Peacetime/mobilization </w:t>
            </w:r>
            <w:r w:rsidR="00433682" w:rsidRPr="00AF17EF">
              <w:rPr>
                <w:szCs w:val="24"/>
              </w:rPr>
              <w:t>operating tempo</w:t>
            </w:r>
          </w:p>
          <w:p w:rsidR="00CD3459" w:rsidRPr="006040D8" w:rsidRDefault="00CD3459" w:rsidP="002B2AE6">
            <w:pPr>
              <w:pStyle w:val="NoSpacing"/>
              <w:rPr>
                <w:szCs w:val="24"/>
              </w:rPr>
            </w:pPr>
            <w:r w:rsidRPr="006040D8">
              <w:rPr>
                <w:szCs w:val="24"/>
              </w:rPr>
              <w:t>- Physical security</w:t>
            </w:r>
          </w:p>
        </w:tc>
      </w:tr>
      <w:tr w:rsidR="00CD3459" w:rsidRPr="006040D8" w:rsidTr="00641450">
        <w:trPr>
          <w:cantSplit/>
          <w:jc w:val="center"/>
        </w:trPr>
        <w:tc>
          <w:tcPr>
            <w:tcW w:w="1220" w:type="pct"/>
          </w:tcPr>
          <w:p w:rsidR="00CD3459" w:rsidRPr="006040D8" w:rsidRDefault="00CD3459" w:rsidP="002B2AE6">
            <w:pPr>
              <w:pStyle w:val="NoSpacing"/>
              <w:rPr>
                <w:szCs w:val="24"/>
              </w:rPr>
            </w:pPr>
            <w:r w:rsidRPr="006040D8">
              <w:rPr>
                <w:szCs w:val="24"/>
              </w:rPr>
              <w:t>Maintenance and transportation</w:t>
            </w:r>
          </w:p>
        </w:tc>
        <w:tc>
          <w:tcPr>
            <w:tcW w:w="3780" w:type="pct"/>
          </w:tcPr>
          <w:p w:rsidR="00CD3459" w:rsidRPr="006040D8" w:rsidRDefault="00CD3459" w:rsidP="002B2AE6">
            <w:pPr>
              <w:pStyle w:val="NoSpacing"/>
              <w:rPr>
                <w:szCs w:val="24"/>
              </w:rPr>
            </w:pPr>
            <w:r w:rsidRPr="006040D8">
              <w:rPr>
                <w:szCs w:val="24"/>
              </w:rPr>
              <w:t>- Cranes, hoists, and lifting devices for transportation or movement</w:t>
            </w:r>
          </w:p>
          <w:p w:rsidR="00CD3459" w:rsidRPr="006040D8" w:rsidRDefault="00CD3459" w:rsidP="002B2AE6">
            <w:pPr>
              <w:pStyle w:val="NoSpacing"/>
              <w:rPr>
                <w:szCs w:val="24"/>
              </w:rPr>
            </w:pPr>
            <w:r w:rsidRPr="006040D8">
              <w:rPr>
                <w:szCs w:val="24"/>
              </w:rPr>
              <w:t>- Clearance</w:t>
            </w:r>
          </w:p>
          <w:p w:rsidR="00CD3459" w:rsidRPr="006040D8" w:rsidRDefault="00CD3459" w:rsidP="002B2AE6">
            <w:pPr>
              <w:pStyle w:val="NoSpacing"/>
              <w:rPr>
                <w:szCs w:val="24"/>
              </w:rPr>
            </w:pPr>
            <w:r w:rsidRPr="006040D8">
              <w:rPr>
                <w:szCs w:val="24"/>
              </w:rPr>
              <w:t>- Tests and diagnostics</w:t>
            </w:r>
          </w:p>
          <w:p w:rsidR="00CD3459" w:rsidRPr="006040D8" w:rsidRDefault="00CD3459" w:rsidP="002B2AE6">
            <w:pPr>
              <w:pStyle w:val="NoSpacing"/>
              <w:rPr>
                <w:szCs w:val="24"/>
              </w:rPr>
            </w:pPr>
            <w:r w:rsidRPr="006040D8">
              <w:rPr>
                <w:szCs w:val="24"/>
              </w:rPr>
              <w:t>- Maintainer</w:t>
            </w:r>
          </w:p>
          <w:p w:rsidR="00CD3459" w:rsidRPr="006040D8" w:rsidRDefault="00CD3459" w:rsidP="002B2AE6">
            <w:pPr>
              <w:pStyle w:val="NoSpacing"/>
              <w:rPr>
                <w:szCs w:val="24"/>
              </w:rPr>
            </w:pPr>
            <w:r w:rsidRPr="006040D8">
              <w:rPr>
                <w:szCs w:val="24"/>
              </w:rPr>
              <w:t>- Facility lessons learned from testing</w:t>
            </w:r>
          </w:p>
          <w:p w:rsidR="00CD3459" w:rsidRPr="006040D8" w:rsidRDefault="00CD3459" w:rsidP="003D2636">
            <w:pPr>
              <w:pStyle w:val="NoSpacing"/>
              <w:rPr>
                <w:szCs w:val="24"/>
              </w:rPr>
            </w:pPr>
            <w:r w:rsidRPr="006040D8">
              <w:rPr>
                <w:szCs w:val="24"/>
              </w:rPr>
              <w:t>- Unique requirements</w:t>
            </w:r>
            <w:r w:rsidR="003D2636" w:rsidRPr="006040D8">
              <w:rPr>
                <w:szCs w:val="24"/>
              </w:rPr>
              <w:t xml:space="preserve"> (l</w:t>
            </w:r>
            <w:r w:rsidRPr="006040D8">
              <w:rPr>
                <w:szCs w:val="24"/>
              </w:rPr>
              <w:t xml:space="preserve">oading ramps, tarps, temporary shelters) </w:t>
            </w:r>
          </w:p>
        </w:tc>
      </w:tr>
      <w:tr w:rsidR="00CD3459" w:rsidRPr="006040D8" w:rsidTr="00641450">
        <w:trPr>
          <w:cantSplit/>
          <w:jc w:val="center"/>
        </w:trPr>
        <w:tc>
          <w:tcPr>
            <w:tcW w:w="1220" w:type="pct"/>
          </w:tcPr>
          <w:p w:rsidR="00CD3459" w:rsidRPr="006040D8" w:rsidRDefault="00CD3459" w:rsidP="002B2AE6">
            <w:pPr>
              <w:pStyle w:val="NoSpacing"/>
              <w:rPr>
                <w:szCs w:val="24"/>
              </w:rPr>
            </w:pPr>
            <w:r w:rsidRPr="006040D8">
              <w:rPr>
                <w:szCs w:val="24"/>
              </w:rPr>
              <w:t>Supply and storage</w:t>
            </w:r>
          </w:p>
        </w:tc>
        <w:tc>
          <w:tcPr>
            <w:tcW w:w="3780" w:type="pct"/>
          </w:tcPr>
          <w:p w:rsidR="00CD3459" w:rsidRPr="006040D8" w:rsidRDefault="00CD3459" w:rsidP="002B2AE6">
            <w:pPr>
              <w:pStyle w:val="NoSpacing"/>
              <w:rPr>
                <w:szCs w:val="24"/>
              </w:rPr>
            </w:pPr>
            <w:r w:rsidRPr="006040D8">
              <w:rPr>
                <w:szCs w:val="24"/>
              </w:rPr>
              <w:t>- System</w:t>
            </w:r>
          </w:p>
          <w:p w:rsidR="00CD3459" w:rsidRPr="006040D8" w:rsidRDefault="00CD3459" w:rsidP="002B2AE6">
            <w:pPr>
              <w:pStyle w:val="NoSpacing"/>
              <w:rPr>
                <w:szCs w:val="24"/>
              </w:rPr>
            </w:pPr>
            <w:r w:rsidRPr="006040D8">
              <w:rPr>
                <w:szCs w:val="24"/>
              </w:rPr>
              <w:t>- Supplies</w:t>
            </w:r>
          </w:p>
          <w:p w:rsidR="00CD3459" w:rsidRPr="006040D8" w:rsidRDefault="00CD3459" w:rsidP="002B2AE6">
            <w:pPr>
              <w:pStyle w:val="NoSpacing"/>
              <w:rPr>
                <w:szCs w:val="24"/>
              </w:rPr>
            </w:pPr>
            <w:r w:rsidRPr="006040D8">
              <w:rPr>
                <w:szCs w:val="24"/>
              </w:rPr>
              <w:t>- Spare parts</w:t>
            </w:r>
          </w:p>
          <w:p w:rsidR="00CD3459" w:rsidRPr="006040D8" w:rsidRDefault="00CD3459" w:rsidP="002B2AE6">
            <w:pPr>
              <w:pStyle w:val="NoSpacing"/>
              <w:rPr>
                <w:szCs w:val="24"/>
              </w:rPr>
            </w:pPr>
            <w:r w:rsidRPr="006040D8">
              <w:rPr>
                <w:szCs w:val="24"/>
              </w:rPr>
              <w:t>- Fuel</w:t>
            </w:r>
          </w:p>
          <w:p w:rsidR="00CD3459" w:rsidRPr="006040D8" w:rsidRDefault="00CD3459" w:rsidP="002B2AE6">
            <w:pPr>
              <w:pStyle w:val="NoSpacing"/>
              <w:rPr>
                <w:szCs w:val="24"/>
              </w:rPr>
            </w:pPr>
            <w:r w:rsidRPr="006040D8">
              <w:rPr>
                <w:szCs w:val="24"/>
              </w:rPr>
              <w:t>- Petroleum, oil, and/or lubricants</w:t>
            </w:r>
          </w:p>
          <w:p w:rsidR="00CD3459" w:rsidRPr="006040D8" w:rsidRDefault="00CD3459" w:rsidP="002B2AE6">
            <w:pPr>
              <w:pStyle w:val="NoSpacing"/>
              <w:rPr>
                <w:szCs w:val="24"/>
              </w:rPr>
            </w:pPr>
            <w:r w:rsidRPr="006040D8">
              <w:rPr>
                <w:szCs w:val="24"/>
              </w:rPr>
              <w:t>- Ammo and explosives</w:t>
            </w:r>
          </w:p>
        </w:tc>
      </w:tr>
      <w:tr w:rsidR="00CD3459" w:rsidRPr="006040D8" w:rsidTr="00641450">
        <w:trPr>
          <w:cantSplit/>
          <w:jc w:val="center"/>
        </w:trPr>
        <w:tc>
          <w:tcPr>
            <w:tcW w:w="1220" w:type="pct"/>
          </w:tcPr>
          <w:p w:rsidR="00CD3459" w:rsidRPr="006040D8" w:rsidRDefault="00CD3459" w:rsidP="002B2AE6">
            <w:pPr>
              <w:pStyle w:val="NoSpacing"/>
              <w:rPr>
                <w:szCs w:val="24"/>
              </w:rPr>
            </w:pPr>
            <w:r w:rsidRPr="006040D8">
              <w:rPr>
                <w:szCs w:val="24"/>
              </w:rPr>
              <w:t>Communications</w:t>
            </w:r>
          </w:p>
        </w:tc>
        <w:tc>
          <w:tcPr>
            <w:tcW w:w="3780" w:type="pct"/>
          </w:tcPr>
          <w:p w:rsidR="00CD3459" w:rsidRPr="006040D8" w:rsidRDefault="00CD3459" w:rsidP="002B2AE6">
            <w:pPr>
              <w:pStyle w:val="NoSpacing"/>
              <w:rPr>
                <w:szCs w:val="24"/>
              </w:rPr>
            </w:pPr>
            <w:r w:rsidRPr="006040D8">
              <w:rPr>
                <w:szCs w:val="24"/>
              </w:rPr>
              <w:t>- Telephone and computer</w:t>
            </w:r>
          </w:p>
          <w:p w:rsidR="00CD3459" w:rsidRPr="006040D8" w:rsidRDefault="00CD3459" w:rsidP="002B2AE6">
            <w:pPr>
              <w:pStyle w:val="NoSpacing"/>
              <w:rPr>
                <w:szCs w:val="24"/>
              </w:rPr>
            </w:pPr>
            <w:r w:rsidRPr="006040D8">
              <w:rPr>
                <w:szCs w:val="24"/>
              </w:rPr>
              <w:t>- Communications security</w:t>
            </w:r>
          </w:p>
          <w:p w:rsidR="00CD3459" w:rsidRPr="006040D8" w:rsidRDefault="00CD3459" w:rsidP="002B2AE6">
            <w:pPr>
              <w:pStyle w:val="NoSpacing"/>
              <w:rPr>
                <w:szCs w:val="24"/>
              </w:rPr>
            </w:pPr>
            <w:r w:rsidRPr="006040D8">
              <w:rPr>
                <w:szCs w:val="24"/>
              </w:rPr>
              <w:t>- Vehicle</w:t>
            </w:r>
          </w:p>
          <w:p w:rsidR="00CD3459" w:rsidRPr="006040D8" w:rsidRDefault="00CD3459" w:rsidP="002B2AE6">
            <w:pPr>
              <w:pStyle w:val="NoSpacing"/>
              <w:rPr>
                <w:szCs w:val="24"/>
              </w:rPr>
            </w:pPr>
            <w:r w:rsidRPr="006040D8">
              <w:rPr>
                <w:szCs w:val="24"/>
              </w:rPr>
              <w:t>- External (fiber optic cable) (installation information infrastructure, an external TSS enabler)</w:t>
            </w:r>
          </w:p>
          <w:p w:rsidR="00973AAB" w:rsidRPr="006040D8" w:rsidRDefault="00973AAB" w:rsidP="002B2AE6">
            <w:pPr>
              <w:pStyle w:val="NoSpacing"/>
              <w:rPr>
                <w:szCs w:val="24"/>
              </w:rPr>
            </w:pPr>
            <w:r w:rsidRPr="006040D8">
              <w:rPr>
                <w:szCs w:val="24"/>
              </w:rPr>
              <w:t>- Global Simulation Network</w:t>
            </w:r>
          </w:p>
        </w:tc>
      </w:tr>
      <w:tr w:rsidR="00CD3459" w:rsidRPr="006040D8" w:rsidTr="00641450">
        <w:trPr>
          <w:cantSplit/>
          <w:jc w:val="center"/>
        </w:trPr>
        <w:tc>
          <w:tcPr>
            <w:tcW w:w="1220" w:type="pct"/>
          </w:tcPr>
          <w:p w:rsidR="00CD3459" w:rsidRPr="006040D8" w:rsidRDefault="00CD3459" w:rsidP="002B2AE6">
            <w:pPr>
              <w:pStyle w:val="NoSpacing"/>
              <w:rPr>
                <w:szCs w:val="24"/>
              </w:rPr>
            </w:pPr>
            <w:r w:rsidRPr="006040D8">
              <w:rPr>
                <w:szCs w:val="24"/>
              </w:rPr>
              <w:t>Utilities</w:t>
            </w:r>
          </w:p>
        </w:tc>
        <w:tc>
          <w:tcPr>
            <w:tcW w:w="3780" w:type="pct"/>
          </w:tcPr>
          <w:p w:rsidR="00CD3459" w:rsidRPr="006040D8" w:rsidRDefault="00CD3459" w:rsidP="002B2AE6">
            <w:pPr>
              <w:pStyle w:val="NoSpacing"/>
              <w:rPr>
                <w:szCs w:val="24"/>
              </w:rPr>
            </w:pPr>
            <w:r w:rsidRPr="006040D8">
              <w:rPr>
                <w:szCs w:val="24"/>
              </w:rPr>
              <w:t>Electrical, water, sewer, and/or steam</w:t>
            </w:r>
          </w:p>
        </w:tc>
      </w:tr>
      <w:tr w:rsidR="00CD3459" w:rsidRPr="006040D8" w:rsidTr="00641450">
        <w:trPr>
          <w:cantSplit/>
          <w:jc w:val="center"/>
        </w:trPr>
        <w:tc>
          <w:tcPr>
            <w:tcW w:w="1220" w:type="pct"/>
          </w:tcPr>
          <w:p w:rsidR="00CD3459" w:rsidRPr="006040D8" w:rsidRDefault="00CD3459" w:rsidP="002B2AE6">
            <w:pPr>
              <w:pStyle w:val="NoSpacing"/>
              <w:rPr>
                <w:szCs w:val="24"/>
              </w:rPr>
            </w:pPr>
            <w:r w:rsidRPr="006040D8">
              <w:rPr>
                <w:szCs w:val="24"/>
              </w:rPr>
              <w:t>Special considerations</w:t>
            </w:r>
          </w:p>
        </w:tc>
        <w:tc>
          <w:tcPr>
            <w:tcW w:w="3780" w:type="pct"/>
          </w:tcPr>
          <w:p w:rsidR="00CD3459" w:rsidRPr="006040D8" w:rsidRDefault="00CD3459" w:rsidP="002B2AE6">
            <w:pPr>
              <w:pStyle w:val="NoSpacing"/>
              <w:rPr>
                <w:szCs w:val="24"/>
              </w:rPr>
            </w:pPr>
            <w:r w:rsidRPr="006040D8">
              <w:rPr>
                <w:szCs w:val="24"/>
              </w:rPr>
              <w:t>- Theater</w:t>
            </w:r>
          </w:p>
          <w:p w:rsidR="00CD3459" w:rsidRPr="006040D8" w:rsidRDefault="00CD3459" w:rsidP="00E0564A">
            <w:pPr>
              <w:pStyle w:val="NoSpacing"/>
              <w:rPr>
                <w:szCs w:val="24"/>
              </w:rPr>
            </w:pPr>
            <w:r w:rsidRPr="006040D8">
              <w:rPr>
                <w:szCs w:val="24"/>
              </w:rPr>
              <w:t xml:space="preserve">- </w:t>
            </w:r>
            <w:r w:rsidR="00433682">
              <w:rPr>
                <w:szCs w:val="24"/>
              </w:rPr>
              <w:t>O</w:t>
            </w:r>
            <w:r w:rsidR="00433682" w:rsidRPr="00AF17EF">
              <w:rPr>
                <w:szCs w:val="24"/>
              </w:rPr>
              <w:t>utside the continental United States</w:t>
            </w:r>
          </w:p>
        </w:tc>
      </w:tr>
      <w:tr w:rsidR="00CD3459" w:rsidRPr="006040D8" w:rsidTr="00641450">
        <w:trPr>
          <w:cantSplit/>
          <w:jc w:val="center"/>
        </w:trPr>
        <w:tc>
          <w:tcPr>
            <w:tcW w:w="1220" w:type="pct"/>
          </w:tcPr>
          <w:p w:rsidR="00CD3459" w:rsidRPr="006040D8" w:rsidRDefault="00CD3459" w:rsidP="002B2AE6">
            <w:pPr>
              <w:pStyle w:val="NoSpacing"/>
              <w:rPr>
                <w:szCs w:val="24"/>
              </w:rPr>
            </w:pPr>
            <w:r w:rsidRPr="006040D8">
              <w:rPr>
                <w:szCs w:val="24"/>
              </w:rPr>
              <w:t>Environment</w:t>
            </w:r>
          </w:p>
        </w:tc>
        <w:tc>
          <w:tcPr>
            <w:tcW w:w="3780" w:type="pct"/>
          </w:tcPr>
          <w:p w:rsidR="00CD3459" w:rsidRPr="006040D8" w:rsidRDefault="00CD3459" w:rsidP="002B2AE6">
            <w:pPr>
              <w:pStyle w:val="NoSpacing"/>
              <w:rPr>
                <w:szCs w:val="24"/>
              </w:rPr>
            </w:pPr>
            <w:r w:rsidRPr="006040D8">
              <w:rPr>
                <w:szCs w:val="24"/>
              </w:rPr>
              <w:t>- Chemical, biological, radiological, and nuclear</w:t>
            </w:r>
          </w:p>
          <w:p w:rsidR="00CD3459" w:rsidRPr="006040D8" w:rsidRDefault="00CD3459" w:rsidP="002B2AE6">
            <w:pPr>
              <w:pStyle w:val="NoSpacing"/>
              <w:rPr>
                <w:szCs w:val="24"/>
              </w:rPr>
            </w:pPr>
            <w:r w:rsidRPr="006040D8">
              <w:rPr>
                <w:szCs w:val="24"/>
              </w:rPr>
              <w:t xml:space="preserve">- </w:t>
            </w:r>
            <w:r w:rsidR="00122305" w:rsidRPr="006040D8">
              <w:rPr>
                <w:szCs w:val="24"/>
              </w:rPr>
              <w:t>E</w:t>
            </w:r>
            <w:r w:rsidRPr="006040D8">
              <w:rPr>
                <w:szCs w:val="24"/>
              </w:rPr>
              <w:t>nvironmental controls</w:t>
            </w:r>
          </w:p>
          <w:p w:rsidR="00CD3459" w:rsidRPr="006040D8" w:rsidRDefault="00CD3459" w:rsidP="002B2AE6">
            <w:pPr>
              <w:pStyle w:val="NoSpacing"/>
              <w:rPr>
                <w:szCs w:val="24"/>
              </w:rPr>
            </w:pPr>
            <w:r w:rsidRPr="006040D8">
              <w:rPr>
                <w:szCs w:val="24"/>
              </w:rPr>
              <w:t>- Encroachment: noise, frequency, signals, and water</w:t>
            </w:r>
          </w:p>
          <w:p w:rsidR="00CD3459" w:rsidRPr="006040D8" w:rsidRDefault="00CD3459" w:rsidP="002B2AE6">
            <w:pPr>
              <w:pStyle w:val="NoSpacing"/>
              <w:rPr>
                <w:szCs w:val="24"/>
              </w:rPr>
            </w:pPr>
            <w:r w:rsidRPr="006040D8">
              <w:rPr>
                <w:szCs w:val="24"/>
              </w:rPr>
              <w:t>- Hazardous materiel</w:t>
            </w:r>
          </w:p>
          <w:p w:rsidR="00CD3459" w:rsidRPr="006040D8" w:rsidRDefault="00CD3459" w:rsidP="002B2AE6">
            <w:pPr>
              <w:pStyle w:val="NoSpacing"/>
              <w:rPr>
                <w:szCs w:val="24"/>
              </w:rPr>
            </w:pPr>
            <w:r w:rsidRPr="006040D8">
              <w:rPr>
                <w:szCs w:val="24"/>
              </w:rPr>
              <w:t>- Endangered species considerations</w:t>
            </w:r>
          </w:p>
        </w:tc>
      </w:tr>
      <w:tr w:rsidR="00122305" w:rsidRPr="006040D8" w:rsidTr="00641450">
        <w:trPr>
          <w:cantSplit/>
          <w:jc w:val="center"/>
        </w:trPr>
        <w:tc>
          <w:tcPr>
            <w:tcW w:w="1220" w:type="pct"/>
          </w:tcPr>
          <w:p w:rsidR="00122305" w:rsidRPr="006040D8" w:rsidRDefault="00122305" w:rsidP="002B2AE6">
            <w:pPr>
              <w:pStyle w:val="NoSpacing"/>
              <w:rPr>
                <w:szCs w:val="24"/>
              </w:rPr>
            </w:pPr>
            <w:r w:rsidRPr="006040D8">
              <w:rPr>
                <w:szCs w:val="24"/>
              </w:rPr>
              <w:t>Safety</w:t>
            </w:r>
          </w:p>
        </w:tc>
        <w:tc>
          <w:tcPr>
            <w:tcW w:w="3780" w:type="pct"/>
          </w:tcPr>
          <w:p w:rsidR="00122305" w:rsidRPr="006040D8" w:rsidRDefault="00122305" w:rsidP="00122305">
            <w:pPr>
              <w:pStyle w:val="NoSpacing"/>
              <w:rPr>
                <w:szCs w:val="24"/>
              </w:rPr>
            </w:pPr>
            <w:r w:rsidRPr="006040D8">
              <w:rPr>
                <w:szCs w:val="24"/>
              </w:rPr>
              <w:t xml:space="preserve">- Risk assessment </w:t>
            </w:r>
          </w:p>
          <w:p w:rsidR="00122305" w:rsidRPr="006040D8" w:rsidRDefault="00122305" w:rsidP="00122305">
            <w:pPr>
              <w:pStyle w:val="NoSpacing"/>
              <w:rPr>
                <w:szCs w:val="24"/>
              </w:rPr>
            </w:pPr>
            <w:r w:rsidRPr="006040D8">
              <w:rPr>
                <w:szCs w:val="24"/>
              </w:rPr>
              <w:t xml:space="preserve"> - Hazard identification</w:t>
            </w:r>
          </w:p>
          <w:p w:rsidR="00122305" w:rsidRPr="006040D8" w:rsidRDefault="00122305" w:rsidP="00122305">
            <w:pPr>
              <w:pStyle w:val="NoSpacing"/>
              <w:rPr>
                <w:szCs w:val="24"/>
              </w:rPr>
            </w:pPr>
            <w:r w:rsidRPr="006040D8">
              <w:rPr>
                <w:szCs w:val="24"/>
              </w:rPr>
              <w:t xml:space="preserve"> - Personal protective equipment</w:t>
            </w:r>
          </w:p>
          <w:p w:rsidR="00122305" w:rsidRPr="006040D8" w:rsidRDefault="00122305" w:rsidP="00122305">
            <w:pPr>
              <w:pStyle w:val="NoSpacing"/>
              <w:rPr>
                <w:szCs w:val="24"/>
              </w:rPr>
            </w:pPr>
            <w:r w:rsidRPr="006040D8">
              <w:rPr>
                <w:szCs w:val="24"/>
              </w:rPr>
              <w:t xml:space="preserve"> - Training controls and measures       </w:t>
            </w:r>
          </w:p>
        </w:tc>
      </w:tr>
      <w:tr w:rsidR="00CD3459" w:rsidRPr="006040D8" w:rsidTr="00641450">
        <w:trPr>
          <w:cantSplit/>
          <w:jc w:val="center"/>
        </w:trPr>
        <w:tc>
          <w:tcPr>
            <w:tcW w:w="1220" w:type="pct"/>
          </w:tcPr>
          <w:p w:rsidR="00CD3459" w:rsidRPr="006040D8" w:rsidRDefault="00CD3459" w:rsidP="002B2AE6">
            <w:pPr>
              <w:pStyle w:val="NoSpacing"/>
              <w:rPr>
                <w:szCs w:val="24"/>
              </w:rPr>
            </w:pPr>
            <w:r w:rsidRPr="006040D8">
              <w:rPr>
                <w:szCs w:val="24"/>
              </w:rPr>
              <w:t>Size/throughput</w:t>
            </w:r>
          </w:p>
        </w:tc>
        <w:tc>
          <w:tcPr>
            <w:tcW w:w="3780" w:type="pct"/>
          </w:tcPr>
          <w:p w:rsidR="00CD3459" w:rsidRPr="006040D8" w:rsidRDefault="00CD3459" w:rsidP="002B2AE6">
            <w:pPr>
              <w:pStyle w:val="NoSpacing"/>
              <w:rPr>
                <w:szCs w:val="24"/>
              </w:rPr>
            </w:pPr>
            <w:r w:rsidRPr="006040D8">
              <w:rPr>
                <w:szCs w:val="24"/>
              </w:rPr>
              <w:t>Requires standards (see AR 210-20, TR 71-2</w:t>
            </w:r>
            <w:r w:rsidR="005128A7">
              <w:rPr>
                <w:szCs w:val="24"/>
              </w:rPr>
              <w:t xml:space="preserve">0, and Technical Instruction </w:t>
            </w:r>
            <w:r w:rsidRPr="006040D8">
              <w:rPr>
                <w:szCs w:val="24"/>
              </w:rPr>
              <w:t>800-1)</w:t>
            </w:r>
          </w:p>
        </w:tc>
      </w:tr>
    </w:tbl>
    <w:p w:rsidR="00CD3459" w:rsidRDefault="00CD3459" w:rsidP="002B2AE6">
      <w:pPr>
        <w:pStyle w:val="NoSpacing"/>
        <w:rPr>
          <w:szCs w:val="24"/>
        </w:rPr>
      </w:pPr>
    </w:p>
    <w:p w:rsidR="00FF4A6E" w:rsidRDefault="00FF4A6E" w:rsidP="002B2AE6">
      <w:pPr>
        <w:pStyle w:val="NoSpacing"/>
        <w:rPr>
          <w:szCs w:val="24"/>
        </w:rPr>
      </w:pPr>
    </w:p>
    <w:p w:rsidR="00FF4A6E" w:rsidRDefault="00FF4A6E" w:rsidP="002B2AE6">
      <w:pPr>
        <w:pStyle w:val="NoSpacing"/>
        <w:rPr>
          <w:szCs w:val="24"/>
        </w:rPr>
      </w:pPr>
    </w:p>
    <w:p w:rsidR="00FF4A6E" w:rsidRPr="00AF17EF" w:rsidRDefault="00FF4A6E" w:rsidP="002B2AE6">
      <w:pPr>
        <w:pStyle w:val="NoSpacing"/>
        <w:rPr>
          <w:szCs w:val="24"/>
        </w:rPr>
      </w:pPr>
    </w:p>
    <w:p w:rsidR="00CD3459" w:rsidRPr="00AF17EF" w:rsidRDefault="00CD3459" w:rsidP="002B2AE6">
      <w:pPr>
        <w:pStyle w:val="Heading1"/>
        <w:rPr>
          <w:szCs w:val="24"/>
        </w:rPr>
      </w:pPr>
      <w:bookmarkStart w:id="281" w:name="_Toc401130821"/>
      <w:r w:rsidRPr="00AF17EF">
        <w:rPr>
          <w:szCs w:val="24"/>
        </w:rPr>
        <w:lastRenderedPageBreak/>
        <w:t>8-3</w:t>
      </w:r>
      <w:proofErr w:type="gramStart"/>
      <w:r w:rsidRPr="00AF17EF">
        <w:rPr>
          <w:szCs w:val="24"/>
        </w:rPr>
        <w:t>.  Training</w:t>
      </w:r>
      <w:proofErr w:type="gramEnd"/>
      <w:r w:rsidRPr="00AF17EF">
        <w:rPr>
          <w:szCs w:val="24"/>
        </w:rPr>
        <w:t xml:space="preserve"> facilities and land analysis procedure summary</w:t>
      </w:r>
      <w:bookmarkEnd w:id="281"/>
    </w:p>
    <w:p w:rsidR="00CD3459" w:rsidRPr="00AF17EF" w:rsidRDefault="009F1F80" w:rsidP="002B2AE6">
      <w:pPr>
        <w:pStyle w:val="NoSpacing"/>
        <w:rPr>
          <w:szCs w:val="24"/>
        </w:rPr>
      </w:pPr>
      <w:r w:rsidRPr="00AF17EF">
        <w:rPr>
          <w:szCs w:val="24"/>
        </w:rPr>
        <w:t xml:space="preserve">AR 210-20, AR 210-21, TC 25-1, and TC 25-8 provide detailed guidance for developing training facility and range estimates. </w:t>
      </w:r>
      <w:r w:rsidR="00161CAD" w:rsidRPr="00AF17EF">
        <w:rPr>
          <w:szCs w:val="24"/>
        </w:rPr>
        <w:t xml:space="preserve"> </w:t>
      </w:r>
      <w:r w:rsidRPr="00AF17EF">
        <w:rPr>
          <w:szCs w:val="24"/>
        </w:rPr>
        <w:t xml:space="preserve">TNGDEVs are encouraged to consult with their local </w:t>
      </w:r>
      <w:r w:rsidR="00161CAD" w:rsidRPr="00AF17EF">
        <w:rPr>
          <w:szCs w:val="24"/>
        </w:rPr>
        <w:t>f</w:t>
      </w:r>
      <w:r w:rsidRPr="00AF17EF">
        <w:rPr>
          <w:szCs w:val="24"/>
        </w:rPr>
        <w:t xml:space="preserve">acility </w:t>
      </w:r>
      <w:r w:rsidR="00161CAD" w:rsidRPr="00AF17EF">
        <w:rPr>
          <w:szCs w:val="24"/>
        </w:rPr>
        <w:t>e</w:t>
      </w:r>
      <w:r w:rsidRPr="00AF17EF">
        <w:rPr>
          <w:szCs w:val="24"/>
        </w:rPr>
        <w:t xml:space="preserve">ngineers for </w:t>
      </w:r>
      <w:r w:rsidR="00D02D45">
        <w:rPr>
          <w:szCs w:val="24"/>
        </w:rPr>
        <w:t>facility estimates and TCM-l</w:t>
      </w:r>
      <w:r w:rsidRPr="00AF17EF">
        <w:rPr>
          <w:szCs w:val="24"/>
        </w:rPr>
        <w:t>ive for range estimates.</w:t>
      </w:r>
      <w:r w:rsidR="003D2636" w:rsidRPr="00AF17EF">
        <w:rPr>
          <w:szCs w:val="24"/>
        </w:rPr>
        <w:t xml:space="preserve"> </w:t>
      </w:r>
      <w:r w:rsidR="00161CAD" w:rsidRPr="00AF17EF">
        <w:rPr>
          <w:szCs w:val="24"/>
        </w:rPr>
        <w:t xml:space="preserve"> </w:t>
      </w:r>
      <w:r w:rsidR="00CD3459" w:rsidRPr="00AF17EF">
        <w:rPr>
          <w:szCs w:val="24"/>
        </w:rPr>
        <w:t>Table 8-4 provides steps for conducting an evaluation and analysis to determine new system training facility and land requirements.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924"/>
        <w:gridCol w:w="8666"/>
      </w:tblGrid>
      <w:tr w:rsidR="00CD3459" w:rsidRPr="006040D8" w:rsidTr="00641450">
        <w:trPr>
          <w:cantSplit/>
          <w:tblHeader/>
        </w:trPr>
        <w:tc>
          <w:tcPr>
            <w:tcW w:w="5000" w:type="pct"/>
            <w:gridSpan w:val="2"/>
            <w:tcBorders>
              <w:top w:val="nil"/>
              <w:left w:val="nil"/>
              <w:right w:val="nil"/>
            </w:tcBorders>
          </w:tcPr>
          <w:p w:rsidR="00CD3459" w:rsidRPr="006040D8" w:rsidRDefault="00CD3459" w:rsidP="008930F7">
            <w:pPr>
              <w:pStyle w:val="NoSpacing"/>
              <w:rPr>
                <w:szCs w:val="24"/>
              </w:rPr>
            </w:pPr>
          </w:p>
          <w:p w:rsidR="00CD3459" w:rsidRPr="006040D8" w:rsidRDefault="00CD3459" w:rsidP="002B2AE6">
            <w:pPr>
              <w:pStyle w:val="Table"/>
              <w:rPr>
                <w:szCs w:val="24"/>
              </w:rPr>
            </w:pPr>
            <w:bookmarkStart w:id="282" w:name="_Toc400445260"/>
            <w:r w:rsidRPr="006040D8">
              <w:rPr>
                <w:szCs w:val="24"/>
              </w:rPr>
              <w:t>Table 8-4</w:t>
            </w:r>
            <w:r w:rsidRPr="006040D8">
              <w:rPr>
                <w:szCs w:val="24"/>
              </w:rPr>
              <w:br/>
              <w:t>Steps for analysis of training facilities and land</w:t>
            </w:r>
            <w:bookmarkEnd w:id="282"/>
          </w:p>
        </w:tc>
      </w:tr>
      <w:tr w:rsidR="00CD3459" w:rsidRPr="006040D8" w:rsidTr="00641450">
        <w:trPr>
          <w:cantSplit/>
          <w:tblHeader/>
        </w:trPr>
        <w:tc>
          <w:tcPr>
            <w:tcW w:w="482" w:type="pct"/>
          </w:tcPr>
          <w:p w:rsidR="00CD3459" w:rsidRPr="006040D8" w:rsidRDefault="00CD3459" w:rsidP="002B2AE6">
            <w:pPr>
              <w:pStyle w:val="NoSpacing"/>
              <w:rPr>
                <w:b/>
                <w:szCs w:val="24"/>
              </w:rPr>
            </w:pPr>
            <w:r w:rsidRPr="006040D8">
              <w:rPr>
                <w:b/>
                <w:szCs w:val="24"/>
              </w:rPr>
              <w:t>Step</w:t>
            </w:r>
          </w:p>
        </w:tc>
        <w:tc>
          <w:tcPr>
            <w:tcW w:w="4518" w:type="pct"/>
          </w:tcPr>
          <w:p w:rsidR="00CD3459" w:rsidRPr="006040D8" w:rsidRDefault="00CD3459" w:rsidP="002B2AE6">
            <w:pPr>
              <w:pStyle w:val="NoSpacing"/>
              <w:rPr>
                <w:b/>
                <w:szCs w:val="24"/>
              </w:rPr>
            </w:pPr>
            <w:r w:rsidRPr="006040D8">
              <w:rPr>
                <w:b/>
                <w:szCs w:val="24"/>
              </w:rPr>
              <w:t>Action</w:t>
            </w:r>
          </w:p>
        </w:tc>
      </w:tr>
      <w:tr w:rsidR="00CD3459" w:rsidRPr="006040D8" w:rsidTr="00641450">
        <w:trPr>
          <w:cantSplit/>
        </w:trPr>
        <w:tc>
          <w:tcPr>
            <w:tcW w:w="482" w:type="pct"/>
          </w:tcPr>
          <w:p w:rsidR="00CD3459" w:rsidRPr="006040D8" w:rsidRDefault="00CD3459" w:rsidP="002B2AE6">
            <w:pPr>
              <w:pStyle w:val="NoSpacing"/>
              <w:jc w:val="center"/>
              <w:rPr>
                <w:szCs w:val="24"/>
              </w:rPr>
            </w:pPr>
            <w:r w:rsidRPr="006040D8">
              <w:rPr>
                <w:szCs w:val="24"/>
              </w:rPr>
              <w:t>1</w:t>
            </w:r>
          </w:p>
        </w:tc>
        <w:tc>
          <w:tcPr>
            <w:tcW w:w="4518" w:type="pct"/>
          </w:tcPr>
          <w:p w:rsidR="00CD3459" w:rsidRPr="006040D8" w:rsidRDefault="00CD3459" w:rsidP="002B2AE6">
            <w:pPr>
              <w:pStyle w:val="NoSpacing"/>
              <w:rPr>
                <w:szCs w:val="24"/>
              </w:rPr>
            </w:pPr>
            <w:r w:rsidRPr="006040D8">
              <w:rPr>
                <w:szCs w:val="24"/>
              </w:rPr>
              <w:t>Determine projected range and maneuver training area capabilities.</w:t>
            </w:r>
          </w:p>
        </w:tc>
      </w:tr>
      <w:tr w:rsidR="00CD3459" w:rsidRPr="006040D8" w:rsidTr="00641450">
        <w:trPr>
          <w:cantSplit/>
        </w:trPr>
        <w:tc>
          <w:tcPr>
            <w:tcW w:w="482" w:type="pct"/>
          </w:tcPr>
          <w:p w:rsidR="00CD3459" w:rsidRPr="006040D8" w:rsidRDefault="00CD3459" w:rsidP="002B2AE6">
            <w:pPr>
              <w:pStyle w:val="NoSpacing"/>
              <w:jc w:val="center"/>
              <w:rPr>
                <w:szCs w:val="24"/>
              </w:rPr>
            </w:pPr>
            <w:r w:rsidRPr="006040D8">
              <w:rPr>
                <w:szCs w:val="24"/>
              </w:rPr>
              <w:t>2</w:t>
            </w:r>
          </w:p>
        </w:tc>
        <w:tc>
          <w:tcPr>
            <w:tcW w:w="4518" w:type="pct"/>
          </w:tcPr>
          <w:p w:rsidR="00CD3459" w:rsidRPr="006040D8" w:rsidRDefault="00CD3459" w:rsidP="00721CC9">
            <w:pPr>
              <w:pStyle w:val="NoSpacing"/>
              <w:rPr>
                <w:szCs w:val="24"/>
              </w:rPr>
            </w:pPr>
            <w:r w:rsidRPr="006040D8">
              <w:rPr>
                <w:szCs w:val="24"/>
              </w:rPr>
              <w:t>Determine projected classroom capabilities.</w:t>
            </w:r>
          </w:p>
        </w:tc>
      </w:tr>
      <w:tr w:rsidR="00CD3459" w:rsidRPr="006040D8" w:rsidTr="00641450">
        <w:trPr>
          <w:cantSplit/>
        </w:trPr>
        <w:tc>
          <w:tcPr>
            <w:tcW w:w="482" w:type="pct"/>
          </w:tcPr>
          <w:p w:rsidR="00CD3459" w:rsidRPr="006040D8" w:rsidRDefault="00CD3459" w:rsidP="002B2AE6">
            <w:pPr>
              <w:pStyle w:val="NoSpacing"/>
              <w:jc w:val="center"/>
              <w:rPr>
                <w:szCs w:val="24"/>
              </w:rPr>
            </w:pPr>
            <w:r w:rsidRPr="006040D8">
              <w:rPr>
                <w:szCs w:val="24"/>
              </w:rPr>
              <w:t>3</w:t>
            </w:r>
          </w:p>
        </w:tc>
        <w:tc>
          <w:tcPr>
            <w:tcW w:w="4518" w:type="pct"/>
          </w:tcPr>
          <w:p w:rsidR="00CD3459" w:rsidRPr="006040D8" w:rsidRDefault="00CD3459" w:rsidP="002B2AE6">
            <w:pPr>
              <w:pStyle w:val="NoSpacing"/>
              <w:rPr>
                <w:szCs w:val="24"/>
              </w:rPr>
            </w:pPr>
            <w:r w:rsidRPr="006040D8">
              <w:rPr>
                <w:szCs w:val="24"/>
              </w:rPr>
              <w:t>Determine projected CTC capabilities.</w:t>
            </w:r>
          </w:p>
        </w:tc>
      </w:tr>
      <w:tr w:rsidR="00CD3459" w:rsidRPr="006040D8" w:rsidTr="00641450">
        <w:trPr>
          <w:cantSplit/>
        </w:trPr>
        <w:tc>
          <w:tcPr>
            <w:tcW w:w="482" w:type="pct"/>
          </w:tcPr>
          <w:p w:rsidR="00CD3459" w:rsidRPr="006040D8" w:rsidRDefault="00CD3459" w:rsidP="002B2AE6">
            <w:pPr>
              <w:pStyle w:val="NoSpacing"/>
              <w:jc w:val="center"/>
              <w:rPr>
                <w:szCs w:val="24"/>
              </w:rPr>
            </w:pPr>
            <w:r w:rsidRPr="006040D8">
              <w:rPr>
                <w:szCs w:val="24"/>
              </w:rPr>
              <w:t>4</w:t>
            </w:r>
          </w:p>
        </w:tc>
        <w:tc>
          <w:tcPr>
            <w:tcW w:w="4518" w:type="pct"/>
          </w:tcPr>
          <w:p w:rsidR="00CD3459" w:rsidRPr="006040D8" w:rsidRDefault="00CD3459" w:rsidP="00373AE9">
            <w:pPr>
              <w:pStyle w:val="NoSpacing"/>
              <w:rPr>
                <w:szCs w:val="24"/>
              </w:rPr>
            </w:pPr>
            <w:r w:rsidRPr="006040D8">
              <w:rPr>
                <w:szCs w:val="24"/>
              </w:rPr>
              <w:t>Determine projected Mission Command Training Center capabilities.</w:t>
            </w:r>
          </w:p>
        </w:tc>
      </w:tr>
      <w:tr w:rsidR="00CD3459" w:rsidRPr="006040D8" w:rsidTr="00641450">
        <w:trPr>
          <w:cantSplit/>
        </w:trPr>
        <w:tc>
          <w:tcPr>
            <w:tcW w:w="482" w:type="pct"/>
          </w:tcPr>
          <w:p w:rsidR="00CD3459" w:rsidRPr="006040D8" w:rsidRDefault="00CD3459" w:rsidP="002B2AE6">
            <w:pPr>
              <w:pStyle w:val="NoSpacing"/>
              <w:jc w:val="center"/>
              <w:rPr>
                <w:szCs w:val="24"/>
              </w:rPr>
            </w:pPr>
            <w:r w:rsidRPr="006040D8">
              <w:rPr>
                <w:szCs w:val="24"/>
              </w:rPr>
              <w:t>5</w:t>
            </w:r>
          </w:p>
        </w:tc>
        <w:tc>
          <w:tcPr>
            <w:tcW w:w="4518" w:type="pct"/>
          </w:tcPr>
          <w:p w:rsidR="00CD3459" w:rsidRPr="006040D8" w:rsidRDefault="00CD3459" w:rsidP="002B2AE6">
            <w:pPr>
              <w:pStyle w:val="NoSpacing"/>
              <w:rPr>
                <w:szCs w:val="24"/>
              </w:rPr>
            </w:pPr>
            <w:r w:rsidRPr="006040D8">
              <w:rPr>
                <w:szCs w:val="24"/>
              </w:rPr>
              <w:t xml:space="preserve">Determine projected utilities, storage, warehousing, and maintenance requirements.  </w:t>
            </w:r>
          </w:p>
        </w:tc>
      </w:tr>
      <w:tr w:rsidR="00CD3459" w:rsidRPr="006040D8" w:rsidTr="00641450">
        <w:trPr>
          <w:cantSplit/>
        </w:trPr>
        <w:tc>
          <w:tcPr>
            <w:tcW w:w="482" w:type="pct"/>
          </w:tcPr>
          <w:p w:rsidR="00CD3459" w:rsidRPr="006040D8" w:rsidRDefault="00CD3459" w:rsidP="002B2AE6">
            <w:pPr>
              <w:pStyle w:val="NoSpacing"/>
              <w:jc w:val="center"/>
              <w:rPr>
                <w:szCs w:val="24"/>
              </w:rPr>
            </w:pPr>
            <w:r w:rsidRPr="006040D8">
              <w:rPr>
                <w:szCs w:val="24"/>
              </w:rPr>
              <w:t>6</w:t>
            </w:r>
          </w:p>
        </w:tc>
        <w:tc>
          <w:tcPr>
            <w:tcW w:w="4518" w:type="pct"/>
          </w:tcPr>
          <w:p w:rsidR="00CD3459" w:rsidRPr="006040D8" w:rsidRDefault="00CD3459" w:rsidP="002B2AE6">
            <w:pPr>
              <w:pStyle w:val="NoSpacing"/>
              <w:rPr>
                <w:szCs w:val="24"/>
              </w:rPr>
            </w:pPr>
            <w:r w:rsidRPr="006040D8">
              <w:rPr>
                <w:szCs w:val="24"/>
              </w:rPr>
              <w:t>Assess environmental concerns.</w:t>
            </w:r>
          </w:p>
        </w:tc>
      </w:tr>
      <w:tr w:rsidR="002964FA" w:rsidRPr="006040D8" w:rsidTr="00641450">
        <w:trPr>
          <w:cantSplit/>
        </w:trPr>
        <w:tc>
          <w:tcPr>
            <w:tcW w:w="482" w:type="pct"/>
          </w:tcPr>
          <w:p w:rsidR="002964FA" w:rsidRPr="006040D8" w:rsidRDefault="002964FA" w:rsidP="002B2AE6">
            <w:pPr>
              <w:pStyle w:val="NoSpacing"/>
              <w:jc w:val="center"/>
              <w:rPr>
                <w:szCs w:val="24"/>
              </w:rPr>
            </w:pPr>
            <w:r w:rsidRPr="006040D8">
              <w:rPr>
                <w:szCs w:val="24"/>
              </w:rPr>
              <w:t>7</w:t>
            </w:r>
          </w:p>
        </w:tc>
        <w:tc>
          <w:tcPr>
            <w:tcW w:w="4518" w:type="pct"/>
          </w:tcPr>
          <w:p w:rsidR="002964FA" w:rsidRPr="006040D8" w:rsidRDefault="002964FA" w:rsidP="002B2AE6">
            <w:pPr>
              <w:pStyle w:val="NoSpacing"/>
              <w:rPr>
                <w:szCs w:val="24"/>
              </w:rPr>
            </w:pPr>
            <w:r w:rsidRPr="006040D8">
              <w:rPr>
                <w:szCs w:val="24"/>
              </w:rPr>
              <w:t xml:space="preserve">Assess safety risks and hazards associated with facilities and land.   </w:t>
            </w:r>
          </w:p>
        </w:tc>
      </w:tr>
      <w:tr w:rsidR="00CD3459" w:rsidRPr="006040D8" w:rsidTr="00641450">
        <w:trPr>
          <w:cantSplit/>
        </w:trPr>
        <w:tc>
          <w:tcPr>
            <w:tcW w:w="482" w:type="pct"/>
          </w:tcPr>
          <w:p w:rsidR="00CD3459" w:rsidRPr="006040D8" w:rsidRDefault="002964FA" w:rsidP="002B2AE6">
            <w:pPr>
              <w:pStyle w:val="NoSpacing"/>
              <w:jc w:val="center"/>
              <w:rPr>
                <w:szCs w:val="24"/>
              </w:rPr>
            </w:pPr>
            <w:r w:rsidRPr="006040D8">
              <w:rPr>
                <w:szCs w:val="24"/>
              </w:rPr>
              <w:t>8</w:t>
            </w:r>
          </w:p>
        </w:tc>
        <w:tc>
          <w:tcPr>
            <w:tcW w:w="4518" w:type="pct"/>
          </w:tcPr>
          <w:p w:rsidR="00CD3459" w:rsidRPr="006040D8" w:rsidRDefault="00CD3459" w:rsidP="002B2AE6">
            <w:pPr>
              <w:pStyle w:val="NoSpacing"/>
              <w:rPr>
                <w:szCs w:val="24"/>
              </w:rPr>
            </w:pPr>
            <w:r w:rsidRPr="006040D8">
              <w:rPr>
                <w:szCs w:val="24"/>
              </w:rPr>
              <w:t>Determine communication and communications security needs for each training domain.</w:t>
            </w:r>
          </w:p>
        </w:tc>
      </w:tr>
      <w:tr w:rsidR="00CD3459" w:rsidRPr="006040D8" w:rsidTr="00641450">
        <w:trPr>
          <w:cantSplit/>
        </w:trPr>
        <w:tc>
          <w:tcPr>
            <w:tcW w:w="482" w:type="pct"/>
          </w:tcPr>
          <w:p w:rsidR="00CD3459" w:rsidRPr="006040D8" w:rsidRDefault="002964FA" w:rsidP="002B2AE6">
            <w:pPr>
              <w:pStyle w:val="NoSpacing"/>
              <w:jc w:val="center"/>
              <w:rPr>
                <w:szCs w:val="24"/>
              </w:rPr>
            </w:pPr>
            <w:r w:rsidRPr="006040D8">
              <w:rPr>
                <w:szCs w:val="24"/>
              </w:rPr>
              <w:t>9</w:t>
            </w:r>
          </w:p>
        </w:tc>
        <w:tc>
          <w:tcPr>
            <w:tcW w:w="4518" w:type="pct"/>
          </w:tcPr>
          <w:p w:rsidR="00CD3459" w:rsidRPr="006040D8" w:rsidRDefault="00CD3459" w:rsidP="002B2AE6">
            <w:pPr>
              <w:pStyle w:val="NoSpacing"/>
              <w:rPr>
                <w:szCs w:val="24"/>
              </w:rPr>
            </w:pPr>
            <w:r w:rsidRPr="006040D8">
              <w:rPr>
                <w:szCs w:val="24"/>
              </w:rPr>
              <w:t>Crosswalk capability need with other TSS products to verify impacts are addressed.</w:t>
            </w:r>
          </w:p>
        </w:tc>
      </w:tr>
      <w:tr w:rsidR="00CD3459" w:rsidRPr="006040D8" w:rsidTr="00641450">
        <w:trPr>
          <w:cantSplit/>
        </w:trPr>
        <w:tc>
          <w:tcPr>
            <w:tcW w:w="482" w:type="pct"/>
          </w:tcPr>
          <w:p w:rsidR="00CD3459" w:rsidRPr="006040D8" w:rsidRDefault="002964FA" w:rsidP="002B2AE6">
            <w:pPr>
              <w:pStyle w:val="NoSpacing"/>
              <w:jc w:val="center"/>
              <w:rPr>
                <w:szCs w:val="24"/>
              </w:rPr>
            </w:pPr>
            <w:r w:rsidRPr="006040D8">
              <w:rPr>
                <w:szCs w:val="24"/>
              </w:rPr>
              <w:t>10</w:t>
            </w:r>
          </w:p>
        </w:tc>
        <w:tc>
          <w:tcPr>
            <w:tcW w:w="4518" w:type="pct"/>
          </w:tcPr>
          <w:p w:rsidR="00CD3459" w:rsidRPr="006040D8" w:rsidRDefault="00CD3459" w:rsidP="003D2636">
            <w:pPr>
              <w:pStyle w:val="NoSpacing"/>
              <w:rPr>
                <w:szCs w:val="24"/>
              </w:rPr>
            </w:pPr>
            <w:r w:rsidRPr="006040D8">
              <w:rPr>
                <w:szCs w:val="24"/>
              </w:rPr>
              <w:t xml:space="preserve">Document results in a STRAP, </w:t>
            </w:r>
            <w:r w:rsidR="00F559DD" w:rsidRPr="006040D8">
              <w:rPr>
                <w:szCs w:val="24"/>
              </w:rPr>
              <w:t>capability document</w:t>
            </w:r>
            <w:r w:rsidRPr="006040D8">
              <w:rPr>
                <w:szCs w:val="24"/>
              </w:rPr>
              <w:t xml:space="preserve"> (CDD/CPD), or DCR.</w:t>
            </w:r>
          </w:p>
        </w:tc>
      </w:tr>
    </w:tbl>
    <w:p w:rsidR="00CD3459" w:rsidRPr="00AF17EF" w:rsidRDefault="00CD3459" w:rsidP="008930F7">
      <w:pPr>
        <w:pStyle w:val="NoSpacing"/>
        <w:rPr>
          <w:szCs w:val="24"/>
        </w:rPr>
      </w:pPr>
    </w:p>
    <w:p w:rsidR="00FD787B" w:rsidRDefault="00FD787B" w:rsidP="00FD787B">
      <w:pPr>
        <w:pStyle w:val="NoSpacing"/>
        <w:pBdr>
          <w:top w:val="single" w:sz="4" w:space="1" w:color="auto"/>
        </w:pBdr>
        <w:rPr>
          <w:szCs w:val="24"/>
        </w:rPr>
      </w:pPr>
    </w:p>
    <w:p w:rsidR="00CD3459" w:rsidRPr="00AF17EF" w:rsidRDefault="00CD3459" w:rsidP="008943A5">
      <w:pPr>
        <w:pStyle w:val="Heading2"/>
        <w:rPr>
          <w:szCs w:val="24"/>
        </w:rPr>
      </w:pPr>
      <w:bookmarkStart w:id="283" w:name="_Toc401130822"/>
      <w:r w:rsidRPr="00AF17EF">
        <w:rPr>
          <w:szCs w:val="24"/>
        </w:rPr>
        <w:t xml:space="preserve">Chapter 9 </w:t>
      </w:r>
      <w:r w:rsidRPr="00AF17EF">
        <w:rPr>
          <w:szCs w:val="24"/>
        </w:rPr>
        <w:br/>
        <w:t xml:space="preserve"> Training Services</w:t>
      </w:r>
      <w:bookmarkEnd w:id="283"/>
    </w:p>
    <w:p w:rsidR="00CD3459" w:rsidRPr="00AF17EF" w:rsidRDefault="00CD3459" w:rsidP="003607A6">
      <w:pPr>
        <w:pStyle w:val="NoSpacing"/>
        <w:rPr>
          <w:szCs w:val="24"/>
        </w:rPr>
      </w:pPr>
    </w:p>
    <w:p w:rsidR="00CD3459" w:rsidRPr="00AF17EF" w:rsidRDefault="00CD3459" w:rsidP="008943A5">
      <w:pPr>
        <w:pStyle w:val="Heading1"/>
        <w:rPr>
          <w:szCs w:val="24"/>
        </w:rPr>
      </w:pPr>
      <w:bookmarkStart w:id="284" w:name="_Toc401130823"/>
      <w:r w:rsidRPr="00AF17EF">
        <w:rPr>
          <w:szCs w:val="24"/>
        </w:rPr>
        <w:t>9-1</w:t>
      </w:r>
      <w:proofErr w:type="gramStart"/>
      <w:r w:rsidRPr="00AF17EF">
        <w:rPr>
          <w:szCs w:val="24"/>
        </w:rPr>
        <w:t>.  Training</w:t>
      </w:r>
      <w:proofErr w:type="gramEnd"/>
      <w:r w:rsidRPr="00AF17EF">
        <w:rPr>
          <w:szCs w:val="24"/>
        </w:rPr>
        <w:t xml:space="preserve"> services overview</w:t>
      </w:r>
      <w:bookmarkEnd w:id="284"/>
    </w:p>
    <w:p w:rsidR="00CD3459" w:rsidRPr="00AF17EF" w:rsidRDefault="00CD3459" w:rsidP="003607A6">
      <w:pPr>
        <w:pStyle w:val="NoSpacing"/>
        <w:rPr>
          <w:szCs w:val="24"/>
        </w:rPr>
      </w:pPr>
    </w:p>
    <w:p w:rsidR="00CD3459" w:rsidRPr="00AF17EF" w:rsidRDefault="00CD3459" w:rsidP="0089357E">
      <w:pPr>
        <w:pStyle w:val="NoSpacing"/>
        <w:rPr>
          <w:szCs w:val="24"/>
        </w:rPr>
      </w:pPr>
      <w:r w:rsidRPr="00AF17EF">
        <w:rPr>
          <w:szCs w:val="24"/>
        </w:rPr>
        <w:t xml:space="preserve">     </w:t>
      </w:r>
      <w:proofErr w:type="gramStart"/>
      <w:r w:rsidRPr="00AF17EF">
        <w:rPr>
          <w:szCs w:val="24"/>
        </w:rPr>
        <w:t>a.  Training</w:t>
      </w:r>
      <w:proofErr w:type="gramEnd"/>
      <w:r w:rsidRPr="00AF17EF">
        <w:rPr>
          <w:szCs w:val="24"/>
        </w:rPr>
        <w:t xml:space="preserve"> services are a key element of modern training support.  The management and sustainment of TSS products are affected by and affect training support services.  Training services are a cost driver and must be addressed in the TSS estimating process.  Training services, shown in figure 9-1, enable the preparation, replication, distribution, and sustainment of training.</w:t>
      </w:r>
    </w:p>
    <w:p w:rsidR="0089357E" w:rsidRPr="00AF17EF" w:rsidRDefault="0089357E" w:rsidP="0089357E">
      <w:pPr>
        <w:pStyle w:val="NoSpacing"/>
        <w:rPr>
          <w:szCs w:val="24"/>
        </w:rPr>
      </w:pPr>
    </w:p>
    <w:p w:rsidR="0089357E" w:rsidRPr="00AF17EF" w:rsidRDefault="0089357E" w:rsidP="0089357E">
      <w:pPr>
        <w:pStyle w:val="NoSpacing"/>
        <w:rPr>
          <w:szCs w:val="24"/>
        </w:rPr>
      </w:pPr>
    </w:p>
    <w:p w:rsidR="0089357E" w:rsidRPr="00AF17EF" w:rsidRDefault="002D7BDA" w:rsidP="0013238A">
      <w:pPr>
        <w:pStyle w:val="NoSpacing"/>
        <w:jc w:val="center"/>
        <w:rPr>
          <w:szCs w:val="24"/>
        </w:rPr>
      </w:pPr>
      <w:r>
        <w:rPr>
          <w:noProof/>
          <w:szCs w:val="24"/>
        </w:rPr>
        <w:lastRenderedPageBreak/>
        <w:drawing>
          <wp:inline distT="0" distB="0" distL="0" distR="0">
            <wp:extent cx="5242560" cy="4556760"/>
            <wp:effectExtent l="19050" t="0" r="0" b="0"/>
            <wp:docPr id="12" name="Picture 8" descr="C:\Users\keith.r.hansen\AppData\Local\Microsoft\Windows\Temporary Internet Files\Content.Outlook\5GBATTOK\TP 350-70-13 FIG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ith.r.hansen\AppData\Local\Microsoft\Windows\Temporary Internet Files\Content.Outlook\5GBATTOK\TP 350-70-13 FIG 9-1.png"/>
                    <pic:cNvPicPr>
                      <a:picLocks noChangeAspect="1" noChangeArrowheads="1"/>
                    </pic:cNvPicPr>
                  </pic:nvPicPr>
                  <pic:blipFill>
                    <a:blip r:embed="rId49" cstate="print"/>
                    <a:srcRect/>
                    <a:stretch>
                      <a:fillRect/>
                    </a:stretch>
                  </pic:blipFill>
                  <pic:spPr bwMode="auto">
                    <a:xfrm>
                      <a:off x="0" y="0"/>
                      <a:ext cx="5242560" cy="4556760"/>
                    </a:xfrm>
                    <a:prstGeom prst="rect">
                      <a:avLst/>
                    </a:prstGeom>
                    <a:noFill/>
                    <a:ln w="9525">
                      <a:noFill/>
                      <a:miter lim="800000"/>
                      <a:headEnd/>
                      <a:tailEnd/>
                    </a:ln>
                  </pic:spPr>
                </pic:pic>
              </a:graphicData>
            </a:graphic>
          </wp:inline>
        </w:drawing>
      </w:r>
    </w:p>
    <w:p w:rsidR="00CD3459" w:rsidRPr="00AF17EF" w:rsidRDefault="00CD3459" w:rsidP="00E55782">
      <w:pPr>
        <w:pStyle w:val="NoSpacing"/>
        <w:rPr>
          <w:szCs w:val="24"/>
        </w:rPr>
      </w:pPr>
    </w:p>
    <w:p w:rsidR="00CD3459" w:rsidRPr="00AF17EF" w:rsidRDefault="00CD3459" w:rsidP="008943A5">
      <w:pPr>
        <w:pStyle w:val="Figure"/>
      </w:pPr>
      <w:bookmarkStart w:id="285" w:name="_Toc400445292"/>
      <w:proofErr w:type="gramStart"/>
      <w:r w:rsidRPr="00AF17EF">
        <w:t>Figure 9-1.</w:t>
      </w:r>
      <w:proofErr w:type="gramEnd"/>
      <w:r w:rsidRPr="00AF17EF">
        <w:t xml:space="preserve">  Training services</w:t>
      </w:r>
      <w:bookmarkEnd w:id="285"/>
    </w:p>
    <w:p w:rsidR="00CD3459" w:rsidRPr="00AF17EF" w:rsidRDefault="00CD3459" w:rsidP="00D57A54">
      <w:pPr>
        <w:pStyle w:val="NoSpacing"/>
        <w:rPr>
          <w:szCs w:val="24"/>
        </w:rPr>
      </w:pPr>
    </w:p>
    <w:p w:rsidR="00CD3459" w:rsidRPr="00AF17EF" w:rsidRDefault="00CD3459" w:rsidP="008943A5">
      <w:pPr>
        <w:pStyle w:val="NoSpacing"/>
        <w:rPr>
          <w:szCs w:val="24"/>
        </w:rPr>
      </w:pPr>
      <w:r w:rsidRPr="00AF17EF">
        <w:rPr>
          <w:szCs w:val="24"/>
        </w:rPr>
        <w:t xml:space="preserve">     </w:t>
      </w:r>
      <w:proofErr w:type="gramStart"/>
      <w:r w:rsidRPr="00AF17EF">
        <w:rPr>
          <w:szCs w:val="24"/>
        </w:rPr>
        <w:t>b.  Training</w:t>
      </w:r>
      <w:proofErr w:type="gramEnd"/>
      <w:r w:rsidRPr="00AF17EF">
        <w:rPr>
          <w:szCs w:val="24"/>
        </w:rPr>
        <w:t xml:space="preserve"> services have three components: management support, acquisition support</w:t>
      </w:r>
      <w:r w:rsidR="00E65DD8" w:rsidRPr="00AF17EF">
        <w:rPr>
          <w:szCs w:val="24"/>
        </w:rPr>
        <w:t>, and general support</w:t>
      </w:r>
      <w:r w:rsidRPr="00AF17EF">
        <w:rPr>
          <w:szCs w:val="24"/>
        </w:rPr>
        <w:t>.  The training services components are described in table 9-1.</w:t>
      </w:r>
    </w:p>
    <w:p w:rsidR="008943A5" w:rsidRDefault="008943A5"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Default="00FD787B" w:rsidP="008943A5">
      <w:pPr>
        <w:pStyle w:val="NoSpacing"/>
        <w:rPr>
          <w:szCs w:val="24"/>
        </w:rPr>
      </w:pPr>
    </w:p>
    <w:p w:rsidR="00FD787B" w:rsidRPr="00AF17EF" w:rsidRDefault="00FD787B" w:rsidP="008943A5">
      <w:pPr>
        <w:pStyle w:val="NoSpacing"/>
        <w:rPr>
          <w:szCs w:val="24"/>
        </w:rPr>
      </w:pPr>
    </w:p>
    <w:p w:rsidR="0089357E" w:rsidRPr="00AF17EF" w:rsidRDefault="0089357E" w:rsidP="008943A5">
      <w:pPr>
        <w:pStyle w:val="NoSpacing"/>
        <w:rPr>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2328"/>
        <w:gridCol w:w="7262"/>
      </w:tblGrid>
      <w:tr w:rsidR="00CD3459" w:rsidRPr="006040D8" w:rsidTr="00641450">
        <w:trPr>
          <w:cantSplit/>
          <w:tblHeader/>
          <w:jc w:val="center"/>
        </w:trPr>
        <w:tc>
          <w:tcPr>
            <w:tcW w:w="5000" w:type="pct"/>
            <w:gridSpan w:val="2"/>
            <w:tcBorders>
              <w:top w:val="nil"/>
              <w:left w:val="nil"/>
              <w:right w:val="nil"/>
            </w:tcBorders>
          </w:tcPr>
          <w:p w:rsidR="00CD3459" w:rsidRPr="006040D8" w:rsidRDefault="00CD3459" w:rsidP="008943A5">
            <w:pPr>
              <w:pStyle w:val="Table"/>
              <w:rPr>
                <w:szCs w:val="24"/>
              </w:rPr>
            </w:pPr>
            <w:bookmarkStart w:id="286" w:name="_Toc400445261"/>
            <w:r w:rsidRPr="006040D8">
              <w:rPr>
                <w:szCs w:val="24"/>
              </w:rPr>
              <w:lastRenderedPageBreak/>
              <w:t>Table 9-1</w:t>
            </w:r>
            <w:r w:rsidRPr="006040D8">
              <w:rPr>
                <w:szCs w:val="24"/>
              </w:rPr>
              <w:br/>
              <w:t>Training services components</w:t>
            </w:r>
            <w:bookmarkEnd w:id="286"/>
          </w:p>
        </w:tc>
      </w:tr>
      <w:tr w:rsidR="00CD3459" w:rsidRPr="00C715C3" w:rsidTr="00641450">
        <w:trPr>
          <w:cantSplit/>
          <w:tblHeader/>
          <w:jc w:val="center"/>
        </w:trPr>
        <w:tc>
          <w:tcPr>
            <w:tcW w:w="1214" w:type="pct"/>
          </w:tcPr>
          <w:p w:rsidR="00CD3459" w:rsidRPr="00C715C3" w:rsidRDefault="00CD3459" w:rsidP="008943A5">
            <w:pPr>
              <w:pStyle w:val="NoSpacing"/>
              <w:rPr>
                <w:b/>
                <w:sz w:val="22"/>
              </w:rPr>
            </w:pPr>
            <w:r w:rsidRPr="00C715C3">
              <w:rPr>
                <w:b/>
                <w:sz w:val="22"/>
              </w:rPr>
              <w:t>Component</w:t>
            </w:r>
          </w:p>
        </w:tc>
        <w:tc>
          <w:tcPr>
            <w:tcW w:w="3786" w:type="pct"/>
          </w:tcPr>
          <w:p w:rsidR="00CD3459" w:rsidRPr="00C715C3" w:rsidRDefault="00CD3459" w:rsidP="008943A5">
            <w:pPr>
              <w:pStyle w:val="NoSpacing"/>
              <w:rPr>
                <w:b/>
                <w:sz w:val="22"/>
              </w:rPr>
            </w:pPr>
            <w:r w:rsidRPr="00C715C3">
              <w:rPr>
                <w:b/>
                <w:sz w:val="22"/>
              </w:rPr>
              <w:t>Description</w:t>
            </w:r>
          </w:p>
        </w:tc>
      </w:tr>
      <w:tr w:rsidR="00CD3459" w:rsidRPr="00C715C3" w:rsidTr="00641450">
        <w:trPr>
          <w:cantSplit/>
          <w:jc w:val="center"/>
        </w:trPr>
        <w:tc>
          <w:tcPr>
            <w:tcW w:w="1214" w:type="pct"/>
          </w:tcPr>
          <w:p w:rsidR="00CD3459" w:rsidRPr="00C715C3" w:rsidRDefault="00CD3459" w:rsidP="008943A5">
            <w:pPr>
              <w:pStyle w:val="NoSpacing"/>
              <w:rPr>
                <w:sz w:val="22"/>
              </w:rPr>
            </w:pPr>
            <w:r w:rsidRPr="00C715C3">
              <w:rPr>
                <w:sz w:val="22"/>
              </w:rPr>
              <w:t>Management support services</w:t>
            </w:r>
          </w:p>
        </w:tc>
        <w:tc>
          <w:tcPr>
            <w:tcW w:w="3786" w:type="pct"/>
          </w:tcPr>
          <w:p w:rsidR="00CD3459" w:rsidRPr="00C715C3" w:rsidRDefault="00CD3459" w:rsidP="008943A5">
            <w:pPr>
              <w:pStyle w:val="NoSpacing"/>
              <w:rPr>
                <w:sz w:val="22"/>
              </w:rPr>
            </w:pPr>
            <w:r w:rsidRPr="00C715C3">
              <w:rPr>
                <w:sz w:val="22"/>
              </w:rPr>
              <w:t>Management support services are those efforts that support or contribute to improved program management and sustainment for training programs include:</w:t>
            </w:r>
          </w:p>
          <w:p w:rsidR="00CD3459" w:rsidRPr="00C715C3" w:rsidRDefault="00CD3459" w:rsidP="008943A5">
            <w:pPr>
              <w:pStyle w:val="NoSpacing"/>
              <w:rPr>
                <w:sz w:val="22"/>
              </w:rPr>
            </w:pPr>
          </w:p>
          <w:p w:rsidR="00CD3459" w:rsidRPr="00C715C3" w:rsidRDefault="00CD3459" w:rsidP="008943A5">
            <w:pPr>
              <w:pStyle w:val="NoSpacing"/>
              <w:rPr>
                <w:sz w:val="22"/>
              </w:rPr>
            </w:pPr>
            <w:r w:rsidRPr="00C715C3">
              <w:rPr>
                <w:sz w:val="22"/>
              </w:rPr>
              <w:t>Information management services</w:t>
            </w:r>
          </w:p>
          <w:p w:rsidR="00CD3459" w:rsidRPr="00C715C3" w:rsidRDefault="00CD3459" w:rsidP="008943A5">
            <w:pPr>
              <w:pStyle w:val="NoSpacing"/>
              <w:rPr>
                <w:sz w:val="22"/>
              </w:rPr>
            </w:pPr>
            <w:r w:rsidRPr="00C715C3">
              <w:rPr>
                <w:sz w:val="22"/>
              </w:rPr>
              <w:t>- Army Training Information Management Program</w:t>
            </w:r>
          </w:p>
          <w:p w:rsidR="00CD3459" w:rsidRPr="00C715C3" w:rsidRDefault="00CD3459" w:rsidP="008943A5">
            <w:pPr>
              <w:pStyle w:val="NoSpacing"/>
              <w:rPr>
                <w:sz w:val="22"/>
              </w:rPr>
            </w:pPr>
            <w:r w:rsidRPr="00C715C3">
              <w:rPr>
                <w:sz w:val="22"/>
              </w:rPr>
              <w:t>- Library and information repository services</w:t>
            </w:r>
          </w:p>
          <w:p w:rsidR="00CD3459" w:rsidRPr="00C715C3" w:rsidRDefault="00CD3459" w:rsidP="008943A5">
            <w:pPr>
              <w:pStyle w:val="NoSpacing"/>
              <w:rPr>
                <w:sz w:val="22"/>
              </w:rPr>
            </w:pPr>
          </w:p>
          <w:p w:rsidR="00CD3459" w:rsidRPr="00C715C3" w:rsidRDefault="00CD3459" w:rsidP="008943A5">
            <w:pPr>
              <w:pStyle w:val="NoSpacing"/>
              <w:rPr>
                <w:sz w:val="22"/>
              </w:rPr>
            </w:pPr>
            <w:r w:rsidRPr="00C715C3">
              <w:rPr>
                <w:sz w:val="22"/>
              </w:rPr>
              <w:t>Courseware management services</w:t>
            </w:r>
          </w:p>
          <w:p w:rsidR="00CD3459" w:rsidRPr="00C715C3" w:rsidRDefault="00CD3459" w:rsidP="008943A5">
            <w:pPr>
              <w:pStyle w:val="NoSpacing"/>
              <w:rPr>
                <w:sz w:val="22"/>
              </w:rPr>
            </w:pPr>
            <w:r w:rsidRPr="00C715C3">
              <w:rPr>
                <w:sz w:val="22"/>
              </w:rPr>
              <w:t>- Army Correspondence Course Program management</w:t>
            </w:r>
          </w:p>
          <w:p w:rsidR="00CD3459" w:rsidRPr="00C715C3" w:rsidRDefault="00CD3459" w:rsidP="008943A5">
            <w:pPr>
              <w:pStyle w:val="NoSpacing"/>
              <w:rPr>
                <w:sz w:val="22"/>
              </w:rPr>
            </w:pPr>
            <w:r w:rsidRPr="00C715C3">
              <w:rPr>
                <w:sz w:val="22"/>
              </w:rPr>
              <w:t xml:space="preserve">- </w:t>
            </w:r>
            <w:r w:rsidR="009D447D" w:rsidRPr="00C715C3">
              <w:rPr>
                <w:sz w:val="22"/>
              </w:rPr>
              <w:t>The Army</w:t>
            </w:r>
            <w:r w:rsidR="008F0C45" w:rsidRPr="00C715C3">
              <w:rPr>
                <w:sz w:val="22"/>
              </w:rPr>
              <w:t xml:space="preserve"> Training System</w:t>
            </w:r>
            <w:r w:rsidRPr="00C715C3">
              <w:rPr>
                <w:sz w:val="22"/>
              </w:rPr>
              <w:t xml:space="preserve"> course management</w:t>
            </w:r>
          </w:p>
          <w:p w:rsidR="00CD3459" w:rsidRPr="00C715C3" w:rsidRDefault="00CD3459" w:rsidP="008943A5">
            <w:pPr>
              <w:pStyle w:val="NoSpacing"/>
              <w:rPr>
                <w:sz w:val="22"/>
              </w:rPr>
            </w:pPr>
            <w:r w:rsidRPr="00C715C3">
              <w:rPr>
                <w:sz w:val="22"/>
              </w:rPr>
              <w:t>- Reserve component courseware configuration management</w:t>
            </w:r>
          </w:p>
          <w:p w:rsidR="00CD3459" w:rsidRPr="00C715C3" w:rsidRDefault="00CD3459" w:rsidP="008943A5">
            <w:pPr>
              <w:pStyle w:val="NoSpacing"/>
              <w:rPr>
                <w:sz w:val="22"/>
              </w:rPr>
            </w:pPr>
            <w:r w:rsidRPr="00C715C3">
              <w:rPr>
                <w:sz w:val="22"/>
              </w:rPr>
              <w:t>- Intermediate level education management</w:t>
            </w:r>
          </w:p>
          <w:p w:rsidR="00CD3459" w:rsidRPr="00C715C3" w:rsidRDefault="00CD3459" w:rsidP="008943A5">
            <w:pPr>
              <w:pStyle w:val="NoSpacing"/>
              <w:rPr>
                <w:sz w:val="22"/>
              </w:rPr>
            </w:pPr>
            <w:r w:rsidRPr="00C715C3">
              <w:rPr>
                <w:sz w:val="22"/>
              </w:rPr>
              <w:t>- Multimedia courseware management</w:t>
            </w:r>
          </w:p>
          <w:p w:rsidR="00CD3459" w:rsidRPr="00C715C3" w:rsidRDefault="00CD3459" w:rsidP="008943A5">
            <w:pPr>
              <w:pStyle w:val="NoSpacing"/>
              <w:rPr>
                <w:sz w:val="22"/>
              </w:rPr>
            </w:pPr>
            <w:r w:rsidRPr="00C715C3">
              <w:rPr>
                <w:sz w:val="22"/>
              </w:rPr>
              <w:t>- Distributed learning management</w:t>
            </w:r>
          </w:p>
          <w:p w:rsidR="00CD3459" w:rsidRPr="00C715C3" w:rsidRDefault="00CD3459" w:rsidP="008943A5">
            <w:pPr>
              <w:pStyle w:val="NoSpacing"/>
              <w:rPr>
                <w:sz w:val="22"/>
              </w:rPr>
            </w:pPr>
          </w:p>
          <w:p w:rsidR="00CD3459" w:rsidRPr="00C715C3" w:rsidRDefault="00A47807" w:rsidP="008943A5">
            <w:pPr>
              <w:pStyle w:val="NoSpacing"/>
              <w:rPr>
                <w:sz w:val="22"/>
              </w:rPr>
            </w:pPr>
            <w:r w:rsidRPr="00C715C3">
              <w:rPr>
                <w:sz w:val="22"/>
              </w:rPr>
              <w:t>Requirement</w:t>
            </w:r>
            <w:r w:rsidR="00CD3459" w:rsidRPr="00C715C3">
              <w:rPr>
                <w:sz w:val="22"/>
              </w:rPr>
              <w:t xml:space="preserve"> management service</w:t>
            </w:r>
          </w:p>
          <w:p w:rsidR="00CD3459" w:rsidRPr="00C715C3" w:rsidRDefault="00CD3459" w:rsidP="008943A5">
            <w:pPr>
              <w:pStyle w:val="NoSpacing"/>
              <w:rPr>
                <w:sz w:val="22"/>
              </w:rPr>
            </w:pPr>
            <w:r w:rsidRPr="00C715C3">
              <w:rPr>
                <w:sz w:val="22"/>
              </w:rPr>
              <w:t xml:space="preserve">- Training ammunition requirements as detailed by </w:t>
            </w:r>
            <w:r w:rsidR="00F26D17" w:rsidRPr="00C715C3">
              <w:rPr>
                <w:sz w:val="22"/>
              </w:rPr>
              <w:t>Standards in Training Commission</w:t>
            </w:r>
          </w:p>
          <w:p w:rsidR="00CD3459" w:rsidRPr="00C715C3" w:rsidRDefault="00CD3459" w:rsidP="008943A5">
            <w:pPr>
              <w:pStyle w:val="NoSpacing"/>
              <w:rPr>
                <w:sz w:val="22"/>
              </w:rPr>
            </w:pPr>
            <w:r w:rsidRPr="00C715C3">
              <w:rPr>
                <w:sz w:val="22"/>
              </w:rPr>
              <w:t xml:space="preserve">- TADSS </w:t>
            </w:r>
            <w:r w:rsidR="00A47807" w:rsidRPr="00C715C3">
              <w:rPr>
                <w:sz w:val="22"/>
              </w:rPr>
              <w:t>requirement</w:t>
            </w:r>
            <w:r w:rsidRPr="00C715C3">
              <w:rPr>
                <w:sz w:val="22"/>
              </w:rPr>
              <w:t xml:space="preserve"> documentation</w:t>
            </w:r>
          </w:p>
          <w:p w:rsidR="00CD3459" w:rsidRPr="00C715C3" w:rsidRDefault="00CD3459" w:rsidP="008943A5">
            <w:pPr>
              <w:pStyle w:val="NoSpacing"/>
              <w:rPr>
                <w:sz w:val="22"/>
              </w:rPr>
            </w:pPr>
            <w:r w:rsidRPr="00C715C3">
              <w:rPr>
                <w:sz w:val="22"/>
              </w:rPr>
              <w:t>- Range modernization and standardization requirements</w:t>
            </w:r>
          </w:p>
          <w:p w:rsidR="00CD3459" w:rsidRPr="00C715C3" w:rsidRDefault="00CD3459" w:rsidP="008943A5">
            <w:pPr>
              <w:pStyle w:val="NoSpacing"/>
              <w:rPr>
                <w:sz w:val="22"/>
              </w:rPr>
            </w:pPr>
            <w:r w:rsidRPr="00C715C3">
              <w:rPr>
                <w:sz w:val="22"/>
              </w:rPr>
              <w:t>- Training mission area requirements</w:t>
            </w:r>
          </w:p>
          <w:p w:rsidR="00CD3459" w:rsidRPr="00C715C3" w:rsidRDefault="00CD3459" w:rsidP="008943A5">
            <w:pPr>
              <w:pStyle w:val="NoSpacing"/>
              <w:rPr>
                <w:sz w:val="22"/>
              </w:rPr>
            </w:pPr>
          </w:p>
          <w:p w:rsidR="00CD3459" w:rsidRPr="00C715C3" w:rsidRDefault="00CD3459" w:rsidP="008943A5">
            <w:pPr>
              <w:pStyle w:val="NoSpacing"/>
              <w:rPr>
                <w:sz w:val="22"/>
              </w:rPr>
            </w:pPr>
            <w:r w:rsidRPr="00C715C3">
              <w:rPr>
                <w:sz w:val="22"/>
              </w:rPr>
              <w:t>Devices management services</w:t>
            </w:r>
          </w:p>
          <w:p w:rsidR="00CD3459" w:rsidRPr="00C715C3" w:rsidRDefault="00CD3459" w:rsidP="008943A5">
            <w:pPr>
              <w:pStyle w:val="NoSpacing"/>
              <w:rPr>
                <w:sz w:val="22"/>
              </w:rPr>
            </w:pPr>
            <w:r w:rsidRPr="00C715C3">
              <w:rPr>
                <w:sz w:val="22"/>
              </w:rPr>
              <w:t>- Fielded devices inventory/sustainment and management</w:t>
            </w:r>
          </w:p>
          <w:p w:rsidR="00CD3459" w:rsidRPr="00C715C3" w:rsidRDefault="00CD3459" w:rsidP="008943A5">
            <w:pPr>
              <w:pStyle w:val="NoSpacing"/>
              <w:rPr>
                <w:sz w:val="22"/>
              </w:rPr>
            </w:pPr>
            <w:r w:rsidRPr="00C715C3">
              <w:rPr>
                <w:sz w:val="22"/>
              </w:rPr>
              <w:t>- Training Support -Materiel Army-wide Tracking System (TS-MATS)</w:t>
            </w:r>
          </w:p>
          <w:p w:rsidR="00CD3459" w:rsidRPr="00C715C3" w:rsidRDefault="00CD3459" w:rsidP="008943A5">
            <w:pPr>
              <w:pStyle w:val="NoSpacing"/>
              <w:rPr>
                <w:sz w:val="22"/>
              </w:rPr>
            </w:pPr>
            <w:r w:rsidRPr="00C715C3">
              <w:rPr>
                <w:sz w:val="22"/>
              </w:rPr>
              <w:t>- TES management</w:t>
            </w:r>
          </w:p>
          <w:p w:rsidR="00CD3459" w:rsidRPr="00C715C3" w:rsidRDefault="00CD3459" w:rsidP="008943A5">
            <w:pPr>
              <w:pStyle w:val="NoSpacing"/>
              <w:rPr>
                <w:sz w:val="22"/>
              </w:rPr>
            </w:pPr>
            <w:r w:rsidRPr="00C715C3">
              <w:rPr>
                <w:sz w:val="22"/>
              </w:rPr>
              <w:t xml:space="preserve">- </w:t>
            </w:r>
            <w:proofErr w:type="spellStart"/>
            <w:r w:rsidRPr="00C715C3">
              <w:rPr>
                <w:sz w:val="22"/>
              </w:rPr>
              <w:t>Targetry</w:t>
            </w:r>
            <w:proofErr w:type="spellEnd"/>
            <w:r w:rsidRPr="00C715C3">
              <w:rPr>
                <w:sz w:val="22"/>
              </w:rPr>
              <w:t xml:space="preserve"> support program</w:t>
            </w:r>
          </w:p>
          <w:p w:rsidR="00CD3459" w:rsidRPr="00C715C3" w:rsidRDefault="00CD3459" w:rsidP="008943A5">
            <w:pPr>
              <w:pStyle w:val="NoSpacing"/>
              <w:rPr>
                <w:sz w:val="22"/>
              </w:rPr>
            </w:pPr>
          </w:p>
          <w:p w:rsidR="00CD3459" w:rsidRPr="00C715C3" w:rsidRDefault="00CD3459" w:rsidP="008943A5">
            <w:pPr>
              <w:pStyle w:val="NoSpacing"/>
              <w:rPr>
                <w:sz w:val="22"/>
              </w:rPr>
            </w:pPr>
            <w:r w:rsidRPr="00C715C3">
              <w:rPr>
                <w:sz w:val="22"/>
              </w:rPr>
              <w:t>Communicative technologies management</w:t>
            </w:r>
          </w:p>
          <w:p w:rsidR="00CD3459" w:rsidRPr="00C715C3" w:rsidRDefault="00CD3459" w:rsidP="008943A5">
            <w:pPr>
              <w:pStyle w:val="NoSpacing"/>
              <w:rPr>
                <w:sz w:val="22"/>
              </w:rPr>
            </w:pPr>
            <w:r w:rsidRPr="00C715C3">
              <w:rPr>
                <w:sz w:val="22"/>
              </w:rPr>
              <w:t>- Department of the Army multimedia/visual information production and distribution program management</w:t>
            </w:r>
          </w:p>
          <w:p w:rsidR="00CD3459" w:rsidRPr="00C715C3" w:rsidRDefault="00CD3459" w:rsidP="008943A5">
            <w:pPr>
              <w:pStyle w:val="NoSpacing"/>
              <w:rPr>
                <w:sz w:val="22"/>
              </w:rPr>
            </w:pPr>
            <w:r w:rsidRPr="00C715C3">
              <w:rPr>
                <w:sz w:val="22"/>
              </w:rPr>
              <w:t>- Electronic multimedia information capability management</w:t>
            </w:r>
          </w:p>
          <w:p w:rsidR="00CD3459" w:rsidRPr="00C715C3" w:rsidRDefault="00CD3459" w:rsidP="008943A5">
            <w:pPr>
              <w:pStyle w:val="NoSpacing"/>
              <w:rPr>
                <w:sz w:val="22"/>
              </w:rPr>
            </w:pPr>
            <w:r w:rsidRPr="00C715C3">
              <w:rPr>
                <w:sz w:val="22"/>
              </w:rPr>
              <w:t>- Visual information/</w:t>
            </w:r>
            <w:r w:rsidR="0064089E" w:rsidRPr="00C715C3">
              <w:rPr>
                <w:sz w:val="22"/>
              </w:rPr>
              <w:t>training support center</w:t>
            </w:r>
            <w:r w:rsidRPr="00C715C3">
              <w:rPr>
                <w:sz w:val="22"/>
              </w:rPr>
              <w:t xml:space="preserve"> management</w:t>
            </w:r>
          </w:p>
          <w:p w:rsidR="00CD3459" w:rsidRPr="00C715C3" w:rsidRDefault="00F20D9D" w:rsidP="00F20D9D">
            <w:pPr>
              <w:pStyle w:val="NoSpacing"/>
              <w:rPr>
                <w:sz w:val="22"/>
              </w:rPr>
            </w:pPr>
            <w:r w:rsidRPr="00C715C3">
              <w:rPr>
                <w:sz w:val="22"/>
              </w:rPr>
              <w:t xml:space="preserve">- Video </w:t>
            </w:r>
            <w:proofErr w:type="spellStart"/>
            <w:r w:rsidRPr="00C715C3">
              <w:rPr>
                <w:sz w:val="22"/>
              </w:rPr>
              <w:t>teletraining</w:t>
            </w:r>
            <w:proofErr w:type="spellEnd"/>
            <w:r w:rsidR="00CD3459" w:rsidRPr="00C715C3">
              <w:rPr>
                <w:sz w:val="22"/>
              </w:rPr>
              <w:t xml:space="preserve"> program management</w:t>
            </w:r>
          </w:p>
        </w:tc>
      </w:tr>
      <w:tr w:rsidR="00CD3459" w:rsidRPr="00C715C3" w:rsidTr="00641450">
        <w:trPr>
          <w:cantSplit/>
          <w:jc w:val="center"/>
        </w:trPr>
        <w:tc>
          <w:tcPr>
            <w:tcW w:w="1214" w:type="pct"/>
          </w:tcPr>
          <w:p w:rsidR="00CD3459" w:rsidRPr="00C715C3" w:rsidRDefault="00CD3459" w:rsidP="008943A5">
            <w:pPr>
              <w:pStyle w:val="NoSpacing"/>
              <w:rPr>
                <w:sz w:val="22"/>
              </w:rPr>
            </w:pPr>
            <w:r w:rsidRPr="00C715C3">
              <w:rPr>
                <w:sz w:val="22"/>
              </w:rPr>
              <w:t>Acquisition support services</w:t>
            </w:r>
          </w:p>
        </w:tc>
        <w:tc>
          <w:tcPr>
            <w:tcW w:w="3786" w:type="pct"/>
          </w:tcPr>
          <w:p w:rsidR="00CD3459" w:rsidRPr="00C715C3" w:rsidRDefault="00CD3459" w:rsidP="008943A5">
            <w:pPr>
              <w:pStyle w:val="NoSpacing"/>
              <w:rPr>
                <w:sz w:val="22"/>
              </w:rPr>
            </w:pPr>
            <w:r w:rsidRPr="00C715C3">
              <w:rPr>
                <w:sz w:val="22"/>
              </w:rPr>
              <w:t xml:space="preserve">Acquisition support services are those efforts that support or contribute to improving contracting processes for training products and services.  </w:t>
            </w:r>
          </w:p>
          <w:p w:rsidR="00CD3459" w:rsidRPr="00C715C3" w:rsidRDefault="00CD3459" w:rsidP="008943A5">
            <w:pPr>
              <w:pStyle w:val="NoSpacing"/>
              <w:rPr>
                <w:sz w:val="22"/>
              </w:rPr>
            </w:pPr>
            <w:r w:rsidRPr="00C715C3">
              <w:rPr>
                <w:sz w:val="22"/>
              </w:rPr>
              <w:t>Examples include:</w:t>
            </w:r>
          </w:p>
          <w:p w:rsidR="00CD3459" w:rsidRPr="00C715C3" w:rsidRDefault="00CD3459" w:rsidP="008943A5">
            <w:pPr>
              <w:pStyle w:val="NoSpacing"/>
              <w:rPr>
                <w:sz w:val="22"/>
              </w:rPr>
            </w:pPr>
            <w:r w:rsidRPr="00C715C3">
              <w:rPr>
                <w:sz w:val="22"/>
              </w:rPr>
              <w:t xml:space="preserve">- </w:t>
            </w:r>
            <w:r w:rsidR="00973AAB" w:rsidRPr="00C715C3">
              <w:rPr>
                <w:sz w:val="22"/>
              </w:rPr>
              <w:t xml:space="preserve">The Army Distributed Learning </w:t>
            </w:r>
            <w:r w:rsidR="00C64B1B" w:rsidRPr="00C715C3">
              <w:rPr>
                <w:sz w:val="22"/>
              </w:rPr>
              <w:t xml:space="preserve">Program </w:t>
            </w:r>
            <w:r w:rsidR="00973AAB" w:rsidRPr="00C715C3">
              <w:rPr>
                <w:sz w:val="22"/>
              </w:rPr>
              <w:t>contract services</w:t>
            </w:r>
          </w:p>
          <w:p w:rsidR="00CD3459" w:rsidRPr="00C715C3" w:rsidRDefault="00CD3459" w:rsidP="008943A5">
            <w:pPr>
              <w:pStyle w:val="NoSpacing"/>
              <w:rPr>
                <w:sz w:val="22"/>
              </w:rPr>
            </w:pPr>
            <w:r w:rsidRPr="00C715C3">
              <w:rPr>
                <w:sz w:val="22"/>
              </w:rPr>
              <w:t>- Other contract vehicles</w:t>
            </w:r>
          </w:p>
        </w:tc>
      </w:tr>
      <w:tr w:rsidR="00C715C3" w:rsidRPr="00C715C3" w:rsidTr="00641450">
        <w:trPr>
          <w:cantSplit/>
          <w:jc w:val="center"/>
        </w:trPr>
        <w:tc>
          <w:tcPr>
            <w:tcW w:w="1214" w:type="pct"/>
          </w:tcPr>
          <w:p w:rsidR="00C715C3" w:rsidRPr="00C715C3" w:rsidRDefault="00C715C3" w:rsidP="00A863EF">
            <w:pPr>
              <w:pStyle w:val="NoSpacing"/>
              <w:rPr>
                <w:sz w:val="22"/>
              </w:rPr>
            </w:pPr>
            <w:r w:rsidRPr="00C715C3">
              <w:rPr>
                <w:sz w:val="22"/>
              </w:rPr>
              <w:t>General support services</w:t>
            </w:r>
          </w:p>
        </w:tc>
        <w:tc>
          <w:tcPr>
            <w:tcW w:w="3786" w:type="pct"/>
          </w:tcPr>
          <w:p w:rsidR="00C715C3" w:rsidRPr="00C715C3" w:rsidRDefault="00C715C3" w:rsidP="00A863EF">
            <w:pPr>
              <w:pStyle w:val="NoSpacing"/>
              <w:rPr>
                <w:sz w:val="22"/>
              </w:rPr>
            </w:pPr>
            <w:r w:rsidRPr="00C715C3">
              <w:rPr>
                <w:sz w:val="22"/>
              </w:rPr>
              <w:t>General support services are those efforts that support or contribute to the improved conduct of training that are not included in the management or acquisitions support services.  Examples include:</w:t>
            </w:r>
          </w:p>
          <w:p w:rsidR="00C715C3" w:rsidRPr="00C715C3" w:rsidRDefault="00C715C3" w:rsidP="00A863EF">
            <w:pPr>
              <w:pStyle w:val="NoSpacing"/>
              <w:rPr>
                <w:sz w:val="22"/>
              </w:rPr>
            </w:pPr>
            <w:r w:rsidRPr="00C715C3">
              <w:rPr>
                <w:sz w:val="22"/>
              </w:rPr>
              <w:t>- Distribution and replication services</w:t>
            </w:r>
          </w:p>
          <w:p w:rsidR="00C715C3" w:rsidRPr="00C715C3" w:rsidRDefault="00C715C3" w:rsidP="00A863EF">
            <w:pPr>
              <w:pStyle w:val="NoSpacing"/>
              <w:rPr>
                <w:sz w:val="22"/>
              </w:rPr>
            </w:pPr>
            <w:r w:rsidRPr="00C715C3">
              <w:rPr>
                <w:sz w:val="22"/>
              </w:rPr>
              <w:t>- Video production services</w:t>
            </w:r>
          </w:p>
          <w:p w:rsidR="00C715C3" w:rsidRPr="00C715C3" w:rsidRDefault="00C715C3" w:rsidP="00A863EF">
            <w:pPr>
              <w:pStyle w:val="NoSpacing"/>
              <w:rPr>
                <w:sz w:val="22"/>
              </w:rPr>
            </w:pPr>
            <w:r w:rsidRPr="00C715C3">
              <w:rPr>
                <w:sz w:val="22"/>
              </w:rPr>
              <w:t>- Training aids development, procurement, distribution, and sustainment</w:t>
            </w:r>
          </w:p>
        </w:tc>
      </w:tr>
    </w:tbl>
    <w:p w:rsidR="00CD3459" w:rsidRPr="00C715C3" w:rsidRDefault="00CD3459" w:rsidP="00D57A54">
      <w:pPr>
        <w:pStyle w:val="NoSpacing"/>
        <w:rPr>
          <w:sz w:val="20"/>
          <w:szCs w:val="20"/>
        </w:rPr>
      </w:pPr>
    </w:p>
    <w:p w:rsidR="007628D5" w:rsidRPr="00C715C3" w:rsidRDefault="007628D5" w:rsidP="00D57A54">
      <w:pPr>
        <w:pStyle w:val="NoSpacing"/>
        <w:rPr>
          <w:sz w:val="20"/>
          <w:szCs w:val="20"/>
        </w:rPr>
      </w:pPr>
    </w:p>
    <w:p w:rsidR="00CD3459" w:rsidRPr="00AF17EF" w:rsidRDefault="00CD3459" w:rsidP="008943A5">
      <w:pPr>
        <w:pStyle w:val="Heading1"/>
        <w:rPr>
          <w:szCs w:val="24"/>
        </w:rPr>
      </w:pPr>
      <w:bookmarkStart w:id="287" w:name="_Toc401130824"/>
      <w:r w:rsidRPr="00AF17EF">
        <w:rPr>
          <w:szCs w:val="24"/>
        </w:rPr>
        <w:lastRenderedPageBreak/>
        <w:t>9-2</w:t>
      </w:r>
      <w:proofErr w:type="gramStart"/>
      <w:r w:rsidRPr="00AF17EF">
        <w:rPr>
          <w:szCs w:val="24"/>
        </w:rPr>
        <w:t>.  Training</w:t>
      </w:r>
      <w:proofErr w:type="gramEnd"/>
      <w:r w:rsidRPr="00AF17EF">
        <w:rPr>
          <w:szCs w:val="24"/>
        </w:rPr>
        <w:t xml:space="preserve"> services analysis</w:t>
      </w:r>
      <w:bookmarkEnd w:id="287"/>
    </w:p>
    <w:p w:rsidR="00CD3459" w:rsidRPr="00AF17EF" w:rsidRDefault="00CD3459" w:rsidP="008943A5">
      <w:pPr>
        <w:pStyle w:val="NoSpacing"/>
        <w:rPr>
          <w:szCs w:val="24"/>
        </w:rPr>
      </w:pPr>
      <w:r w:rsidRPr="00AF17EF">
        <w:rPr>
          <w:szCs w:val="24"/>
        </w:rPr>
        <w:t>TSS services estimate covers numerous variables.  The focus of the estimate should be on the services needed to implement the training concept and strategies.  The analysis for TSS services include what training support capabilities are required to implement the training concept and system training strategy in the areas shown in table 9-2.</w:t>
      </w:r>
    </w:p>
    <w:p w:rsidR="007628D5" w:rsidRPr="00AF17EF" w:rsidRDefault="007628D5" w:rsidP="008943A5">
      <w:pPr>
        <w:pStyle w:val="NoSpacing"/>
        <w:rPr>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3180"/>
        <w:gridCol w:w="6410"/>
      </w:tblGrid>
      <w:tr w:rsidR="00CD3459" w:rsidRPr="006040D8" w:rsidTr="00641450">
        <w:trPr>
          <w:cantSplit/>
          <w:tblHeader/>
          <w:jc w:val="center"/>
        </w:trPr>
        <w:tc>
          <w:tcPr>
            <w:tcW w:w="5000" w:type="pct"/>
            <w:gridSpan w:val="2"/>
            <w:tcBorders>
              <w:top w:val="nil"/>
              <w:left w:val="nil"/>
              <w:right w:val="nil"/>
            </w:tcBorders>
          </w:tcPr>
          <w:p w:rsidR="00CD3459" w:rsidRPr="006040D8" w:rsidRDefault="00CD3459" w:rsidP="008943A5">
            <w:pPr>
              <w:pStyle w:val="Table"/>
              <w:rPr>
                <w:szCs w:val="24"/>
              </w:rPr>
            </w:pPr>
            <w:bookmarkStart w:id="288" w:name="_Toc400445262"/>
            <w:r w:rsidRPr="006040D8">
              <w:rPr>
                <w:szCs w:val="24"/>
              </w:rPr>
              <w:t>Table 9-2</w:t>
            </w:r>
            <w:r w:rsidRPr="006040D8">
              <w:rPr>
                <w:szCs w:val="24"/>
              </w:rPr>
              <w:br/>
              <w:t>Training services concept and strategy areas</w:t>
            </w:r>
            <w:bookmarkEnd w:id="288"/>
          </w:p>
        </w:tc>
      </w:tr>
      <w:tr w:rsidR="00CD3459" w:rsidRPr="00C715C3" w:rsidTr="00641450">
        <w:trPr>
          <w:cantSplit/>
          <w:tblHeader/>
          <w:jc w:val="center"/>
        </w:trPr>
        <w:tc>
          <w:tcPr>
            <w:tcW w:w="1658" w:type="pct"/>
          </w:tcPr>
          <w:p w:rsidR="00CD3459" w:rsidRPr="00C715C3" w:rsidRDefault="00CD3459" w:rsidP="008943A5">
            <w:pPr>
              <w:pStyle w:val="NoSpacing"/>
              <w:rPr>
                <w:b/>
                <w:sz w:val="22"/>
              </w:rPr>
            </w:pPr>
            <w:r w:rsidRPr="00C715C3">
              <w:rPr>
                <w:b/>
                <w:sz w:val="22"/>
              </w:rPr>
              <w:t>Area</w:t>
            </w:r>
          </w:p>
        </w:tc>
        <w:tc>
          <w:tcPr>
            <w:tcW w:w="3342" w:type="pct"/>
          </w:tcPr>
          <w:p w:rsidR="00CD3459" w:rsidRPr="00C715C3" w:rsidRDefault="00CD3459" w:rsidP="008943A5">
            <w:pPr>
              <w:pStyle w:val="NoSpacing"/>
              <w:rPr>
                <w:b/>
                <w:sz w:val="22"/>
              </w:rPr>
            </w:pPr>
            <w:r w:rsidRPr="00C715C3">
              <w:rPr>
                <w:b/>
                <w:sz w:val="22"/>
              </w:rPr>
              <w:t>Description</w:t>
            </w:r>
          </w:p>
        </w:tc>
      </w:tr>
      <w:tr w:rsidR="00CD3459" w:rsidRPr="00C715C3" w:rsidTr="00641450">
        <w:trPr>
          <w:cantSplit/>
          <w:jc w:val="center"/>
        </w:trPr>
        <w:tc>
          <w:tcPr>
            <w:tcW w:w="1658" w:type="pct"/>
          </w:tcPr>
          <w:p w:rsidR="00CD3459" w:rsidRPr="00C715C3" w:rsidRDefault="00CD3459" w:rsidP="008943A5">
            <w:pPr>
              <w:pStyle w:val="NoSpacing"/>
              <w:rPr>
                <w:sz w:val="22"/>
              </w:rPr>
            </w:pPr>
            <w:r w:rsidRPr="00C715C3">
              <w:rPr>
                <w:sz w:val="22"/>
              </w:rPr>
              <w:t>Communicative technology</w:t>
            </w:r>
          </w:p>
        </w:tc>
        <w:tc>
          <w:tcPr>
            <w:tcW w:w="3342" w:type="pct"/>
          </w:tcPr>
          <w:p w:rsidR="00CD3459" w:rsidRPr="00C715C3" w:rsidRDefault="00CD3459" w:rsidP="008943A5">
            <w:pPr>
              <w:pStyle w:val="NoSpacing"/>
              <w:rPr>
                <w:sz w:val="22"/>
              </w:rPr>
            </w:pPr>
            <w:r w:rsidRPr="00C715C3">
              <w:rPr>
                <w:sz w:val="22"/>
              </w:rPr>
              <w:t>- Defense visual information services</w:t>
            </w:r>
          </w:p>
          <w:p w:rsidR="00CD3459" w:rsidRPr="00C715C3" w:rsidRDefault="00CD3459" w:rsidP="008943A5">
            <w:pPr>
              <w:pStyle w:val="NoSpacing"/>
              <w:rPr>
                <w:sz w:val="22"/>
              </w:rPr>
            </w:pPr>
            <w:r w:rsidRPr="00C715C3">
              <w:rPr>
                <w:sz w:val="22"/>
              </w:rPr>
              <w:t>- Defense interactive training information system</w:t>
            </w:r>
          </w:p>
          <w:p w:rsidR="00CD3459" w:rsidRPr="00C715C3" w:rsidRDefault="00CD3459" w:rsidP="008943A5">
            <w:pPr>
              <w:pStyle w:val="NoSpacing"/>
              <w:rPr>
                <w:sz w:val="22"/>
              </w:rPr>
            </w:pPr>
            <w:r w:rsidRPr="00C715C3">
              <w:rPr>
                <w:sz w:val="22"/>
              </w:rPr>
              <w:t>- Department of the Army multimedia/visual information production and distribution</w:t>
            </w:r>
          </w:p>
          <w:p w:rsidR="00CD3459" w:rsidRPr="00C715C3" w:rsidRDefault="00CD3459" w:rsidP="008943A5">
            <w:pPr>
              <w:pStyle w:val="NoSpacing"/>
              <w:rPr>
                <w:sz w:val="22"/>
              </w:rPr>
            </w:pPr>
            <w:r w:rsidRPr="00C715C3">
              <w:rPr>
                <w:sz w:val="22"/>
              </w:rPr>
              <w:t>- Electronic multimedia imaging center</w:t>
            </w:r>
          </w:p>
          <w:p w:rsidR="00CD3459" w:rsidRPr="00C715C3" w:rsidRDefault="00CD3459" w:rsidP="008943A5">
            <w:pPr>
              <w:pStyle w:val="NoSpacing"/>
              <w:rPr>
                <w:sz w:val="22"/>
              </w:rPr>
            </w:pPr>
            <w:r w:rsidRPr="00C715C3">
              <w:rPr>
                <w:sz w:val="22"/>
              </w:rPr>
              <w:t>- Satellite Education Network</w:t>
            </w:r>
          </w:p>
        </w:tc>
      </w:tr>
      <w:tr w:rsidR="00CD3459" w:rsidRPr="00C715C3" w:rsidTr="00641450">
        <w:trPr>
          <w:cantSplit/>
          <w:jc w:val="center"/>
        </w:trPr>
        <w:tc>
          <w:tcPr>
            <w:tcW w:w="1658" w:type="pct"/>
          </w:tcPr>
          <w:p w:rsidR="00CD3459" w:rsidRPr="00C715C3" w:rsidRDefault="00CD3459" w:rsidP="008943A5">
            <w:pPr>
              <w:pStyle w:val="NoSpacing"/>
              <w:rPr>
                <w:sz w:val="22"/>
              </w:rPr>
            </w:pPr>
            <w:r w:rsidRPr="00C715C3">
              <w:rPr>
                <w:sz w:val="22"/>
              </w:rPr>
              <w:t>Courseware management</w:t>
            </w:r>
          </w:p>
        </w:tc>
        <w:tc>
          <w:tcPr>
            <w:tcW w:w="3342" w:type="pct"/>
          </w:tcPr>
          <w:p w:rsidR="00CD3459" w:rsidRPr="00C715C3" w:rsidRDefault="00CD3459" w:rsidP="008943A5">
            <w:pPr>
              <w:pStyle w:val="NoSpacing"/>
              <w:rPr>
                <w:sz w:val="22"/>
              </w:rPr>
            </w:pPr>
            <w:r w:rsidRPr="00C715C3">
              <w:rPr>
                <w:sz w:val="22"/>
              </w:rPr>
              <w:t>- DL</w:t>
            </w:r>
          </w:p>
          <w:p w:rsidR="00CD3459" w:rsidRPr="00C715C3" w:rsidRDefault="00CD3459" w:rsidP="008943A5">
            <w:pPr>
              <w:pStyle w:val="NoSpacing"/>
              <w:rPr>
                <w:sz w:val="22"/>
              </w:rPr>
            </w:pPr>
            <w:r w:rsidRPr="00C715C3">
              <w:rPr>
                <w:sz w:val="22"/>
              </w:rPr>
              <w:t xml:space="preserve">- </w:t>
            </w:r>
            <w:r w:rsidR="00F26D17" w:rsidRPr="00C715C3">
              <w:rPr>
                <w:sz w:val="22"/>
              </w:rPr>
              <w:t>The Army Training System</w:t>
            </w:r>
            <w:r w:rsidRPr="00C715C3">
              <w:rPr>
                <w:sz w:val="22"/>
              </w:rPr>
              <w:t xml:space="preserve"> course</w:t>
            </w:r>
          </w:p>
          <w:p w:rsidR="00CD3459" w:rsidRPr="00C715C3" w:rsidRDefault="00CD3459" w:rsidP="008943A5">
            <w:pPr>
              <w:pStyle w:val="NoSpacing"/>
              <w:rPr>
                <w:sz w:val="22"/>
              </w:rPr>
            </w:pPr>
            <w:r w:rsidRPr="00C715C3">
              <w:rPr>
                <w:sz w:val="22"/>
              </w:rPr>
              <w:t>- Army correspondence course</w:t>
            </w:r>
          </w:p>
          <w:p w:rsidR="00CD3459" w:rsidRPr="00C715C3" w:rsidRDefault="00CD3459" w:rsidP="008943A5">
            <w:pPr>
              <w:pStyle w:val="NoSpacing"/>
              <w:rPr>
                <w:sz w:val="22"/>
              </w:rPr>
            </w:pPr>
            <w:r w:rsidRPr="00C715C3">
              <w:rPr>
                <w:sz w:val="22"/>
              </w:rPr>
              <w:t>- Printing and distribution</w:t>
            </w:r>
          </w:p>
          <w:p w:rsidR="00CD3459" w:rsidRPr="00C715C3" w:rsidRDefault="00CD3459" w:rsidP="008943A5">
            <w:pPr>
              <w:pStyle w:val="NoSpacing"/>
              <w:rPr>
                <w:sz w:val="22"/>
              </w:rPr>
            </w:pPr>
            <w:r w:rsidRPr="00C715C3">
              <w:rPr>
                <w:sz w:val="22"/>
              </w:rPr>
              <w:t>- Reserve component configured courseware</w:t>
            </w:r>
          </w:p>
          <w:p w:rsidR="00CD3459" w:rsidRPr="00C715C3" w:rsidRDefault="00CD3459" w:rsidP="008943A5">
            <w:pPr>
              <w:pStyle w:val="NoSpacing"/>
              <w:rPr>
                <w:sz w:val="22"/>
              </w:rPr>
            </w:pPr>
            <w:r w:rsidRPr="00C715C3">
              <w:rPr>
                <w:sz w:val="22"/>
              </w:rPr>
              <w:t>- Staff and faculty</w:t>
            </w:r>
          </w:p>
        </w:tc>
      </w:tr>
      <w:tr w:rsidR="00CD3459" w:rsidRPr="00C715C3" w:rsidTr="00641450">
        <w:trPr>
          <w:cantSplit/>
          <w:jc w:val="center"/>
        </w:trPr>
        <w:tc>
          <w:tcPr>
            <w:tcW w:w="1658" w:type="pct"/>
          </w:tcPr>
          <w:p w:rsidR="00CD3459" w:rsidRPr="00C715C3" w:rsidRDefault="00CD3459" w:rsidP="008943A5">
            <w:pPr>
              <w:pStyle w:val="NoSpacing"/>
              <w:rPr>
                <w:sz w:val="22"/>
              </w:rPr>
            </w:pPr>
            <w:r w:rsidRPr="00C715C3">
              <w:rPr>
                <w:sz w:val="22"/>
              </w:rPr>
              <w:t>Requirements/acquisition services</w:t>
            </w:r>
          </w:p>
        </w:tc>
        <w:tc>
          <w:tcPr>
            <w:tcW w:w="3342" w:type="pct"/>
          </w:tcPr>
          <w:p w:rsidR="00CD3459" w:rsidRPr="00C715C3" w:rsidRDefault="00CD3459" w:rsidP="008943A5">
            <w:pPr>
              <w:pStyle w:val="NoSpacing"/>
              <w:rPr>
                <w:sz w:val="22"/>
              </w:rPr>
            </w:pPr>
            <w:r w:rsidRPr="00C715C3">
              <w:rPr>
                <w:sz w:val="22"/>
              </w:rPr>
              <w:t>- Army recruiting information support services</w:t>
            </w:r>
          </w:p>
          <w:p w:rsidR="00CD3459" w:rsidRPr="00C715C3" w:rsidRDefault="00CD3459" w:rsidP="008943A5">
            <w:pPr>
              <w:pStyle w:val="NoSpacing"/>
              <w:rPr>
                <w:sz w:val="22"/>
              </w:rPr>
            </w:pPr>
            <w:r w:rsidRPr="00C715C3">
              <w:rPr>
                <w:sz w:val="22"/>
              </w:rPr>
              <w:t>- capabilities needs analysis support</w:t>
            </w:r>
          </w:p>
          <w:p w:rsidR="00CD3459" w:rsidRPr="00C715C3" w:rsidRDefault="00CD3459" w:rsidP="008943A5">
            <w:pPr>
              <w:pStyle w:val="NoSpacing"/>
              <w:rPr>
                <w:sz w:val="22"/>
              </w:rPr>
            </w:pPr>
            <w:r w:rsidRPr="00C715C3">
              <w:rPr>
                <w:sz w:val="22"/>
              </w:rPr>
              <w:t>- Capabilities development and integration support</w:t>
            </w:r>
          </w:p>
          <w:p w:rsidR="00CD3459" w:rsidRPr="00C715C3" w:rsidRDefault="00CD3459" w:rsidP="008943A5">
            <w:pPr>
              <w:pStyle w:val="NoSpacing"/>
              <w:rPr>
                <w:sz w:val="22"/>
              </w:rPr>
            </w:pPr>
            <w:r w:rsidRPr="00C715C3">
              <w:rPr>
                <w:sz w:val="22"/>
              </w:rPr>
              <w:t>- NET support</w:t>
            </w:r>
          </w:p>
          <w:p w:rsidR="00CD3459" w:rsidRPr="00C715C3" w:rsidRDefault="00CD3459" w:rsidP="00897CC4">
            <w:pPr>
              <w:pStyle w:val="NoSpacing"/>
              <w:rPr>
                <w:sz w:val="22"/>
              </w:rPr>
            </w:pPr>
            <w:r w:rsidRPr="00C715C3">
              <w:rPr>
                <w:sz w:val="22"/>
              </w:rPr>
              <w:t xml:space="preserve">- </w:t>
            </w:r>
            <w:r w:rsidR="00076D37" w:rsidRPr="00C715C3">
              <w:rPr>
                <w:sz w:val="22"/>
              </w:rPr>
              <w:t xml:space="preserve">Capability </w:t>
            </w:r>
            <w:r w:rsidRPr="00C715C3">
              <w:rPr>
                <w:sz w:val="22"/>
              </w:rPr>
              <w:t>document development support</w:t>
            </w:r>
          </w:p>
        </w:tc>
      </w:tr>
      <w:tr w:rsidR="00CD3459" w:rsidRPr="00C715C3" w:rsidTr="00641450">
        <w:trPr>
          <w:cantSplit/>
          <w:jc w:val="center"/>
        </w:trPr>
        <w:tc>
          <w:tcPr>
            <w:tcW w:w="1658" w:type="pct"/>
          </w:tcPr>
          <w:p w:rsidR="00CD3459" w:rsidRPr="00C715C3" w:rsidRDefault="00CD3459" w:rsidP="008943A5">
            <w:pPr>
              <w:pStyle w:val="NoSpacing"/>
              <w:rPr>
                <w:sz w:val="22"/>
              </w:rPr>
            </w:pPr>
            <w:r w:rsidRPr="00C715C3">
              <w:rPr>
                <w:sz w:val="22"/>
              </w:rPr>
              <w:t>Training scenario</w:t>
            </w:r>
          </w:p>
        </w:tc>
        <w:tc>
          <w:tcPr>
            <w:tcW w:w="3342" w:type="pct"/>
          </w:tcPr>
          <w:p w:rsidR="00CD3459" w:rsidRPr="00C715C3" w:rsidRDefault="00CD3459" w:rsidP="008943A5">
            <w:pPr>
              <w:pStyle w:val="NoSpacing"/>
              <w:rPr>
                <w:sz w:val="22"/>
              </w:rPr>
            </w:pPr>
            <w:r w:rsidRPr="00C715C3">
              <w:rPr>
                <w:sz w:val="22"/>
              </w:rPr>
              <w:t>- LVC</w:t>
            </w:r>
            <w:r w:rsidR="008F0C45" w:rsidRPr="00C715C3">
              <w:rPr>
                <w:sz w:val="22"/>
              </w:rPr>
              <w:t xml:space="preserve"> &amp; gaming</w:t>
            </w:r>
          </w:p>
          <w:p w:rsidR="00CD3459" w:rsidRPr="00C715C3" w:rsidRDefault="00CD3459" w:rsidP="008943A5">
            <w:pPr>
              <w:pStyle w:val="NoSpacing"/>
              <w:rPr>
                <w:sz w:val="22"/>
              </w:rPr>
            </w:pPr>
            <w:r w:rsidRPr="00C715C3">
              <w:rPr>
                <w:sz w:val="22"/>
              </w:rPr>
              <w:t>- Development</w:t>
            </w:r>
          </w:p>
          <w:p w:rsidR="00CD3459" w:rsidRPr="00C715C3" w:rsidRDefault="00CD3459" w:rsidP="008943A5">
            <w:pPr>
              <w:pStyle w:val="NoSpacing"/>
              <w:rPr>
                <w:sz w:val="22"/>
              </w:rPr>
            </w:pPr>
            <w:r w:rsidRPr="00C715C3">
              <w:rPr>
                <w:sz w:val="22"/>
              </w:rPr>
              <w:t>- Data interchange</w:t>
            </w:r>
          </w:p>
          <w:p w:rsidR="00CD3459" w:rsidRPr="00C715C3" w:rsidRDefault="00CD3459" w:rsidP="008943A5">
            <w:pPr>
              <w:pStyle w:val="NoSpacing"/>
              <w:rPr>
                <w:sz w:val="22"/>
              </w:rPr>
            </w:pPr>
            <w:r w:rsidRPr="00C715C3">
              <w:rPr>
                <w:sz w:val="22"/>
              </w:rPr>
              <w:t>- Configuration management</w:t>
            </w:r>
          </w:p>
          <w:p w:rsidR="00897CC4" w:rsidRPr="00C715C3" w:rsidRDefault="00897CC4" w:rsidP="00897CC4">
            <w:pPr>
              <w:pStyle w:val="NoSpacing"/>
              <w:rPr>
                <w:sz w:val="22"/>
              </w:rPr>
            </w:pPr>
            <w:r w:rsidRPr="00C715C3">
              <w:rPr>
                <w:sz w:val="22"/>
              </w:rPr>
              <w:t xml:space="preserve">Scenarios developed </w:t>
            </w:r>
            <w:r w:rsidR="009C323C" w:rsidRPr="00C715C3">
              <w:rPr>
                <w:sz w:val="22"/>
              </w:rPr>
              <w:t>in accordance with</w:t>
            </w:r>
            <w:r w:rsidRPr="00C715C3">
              <w:rPr>
                <w:sz w:val="22"/>
              </w:rPr>
              <w:t xml:space="preserve"> TRADOC Common Scenarios </w:t>
            </w:r>
          </w:p>
        </w:tc>
      </w:tr>
      <w:tr w:rsidR="00CD3459" w:rsidRPr="00C715C3" w:rsidTr="00641450">
        <w:trPr>
          <w:cantSplit/>
          <w:jc w:val="center"/>
        </w:trPr>
        <w:tc>
          <w:tcPr>
            <w:tcW w:w="1658" w:type="pct"/>
          </w:tcPr>
          <w:p w:rsidR="00CD3459" w:rsidRPr="00C715C3" w:rsidRDefault="00CD3459" w:rsidP="008943A5">
            <w:pPr>
              <w:pStyle w:val="NoSpacing"/>
              <w:rPr>
                <w:sz w:val="22"/>
              </w:rPr>
            </w:pPr>
            <w:r w:rsidRPr="00C715C3">
              <w:rPr>
                <w:sz w:val="22"/>
              </w:rPr>
              <w:t>Device management</w:t>
            </w:r>
          </w:p>
        </w:tc>
        <w:tc>
          <w:tcPr>
            <w:tcW w:w="3342" w:type="pct"/>
          </w:tcPr>
          <w:p w:rsidR="00CD3459" w:rsidRPr="00C715C3" w:rsidRDefault="00CD3459" w:rsidP="008943A5">
            <w:pPr>
              <w:pStyle w:val="NoSpacing"/>
              <w:rPr>
                <w:sz w:val="22"/>
              </w:rPr>
            </w:pPr>
            <w:r w:rsidRPr="00C715C3">
              <w:rPr>
                <w:sz w:val="22"/>
              </w:rPr>
              <w:t>- Army-wide device automated management</w:t>
            </w:r>
          </w:p>
          <w:p w:rsidR="00CD3459" w:rsidRPr="00C715C3" w:rsidRDefault="00CD3459" w:rsidP="008943A5">
            <w:pPr>
              <w:pStyle w:val="NoSpacing"/>
              <w:rPr>
                <w:sz w:val="22"/>
              </w:rPr>
            </w:pPr>
            <w:r w:rsidRPr="00C715C3">
              <w:rPr>
                <w:sz w:val="22"/>
              </w:rPr>
              <w:t>- Tactical engagement simulation</w:t>
            </w:r>
          </w:p>
          <w:p w:rsidR="00CD3459" w:rsidRPr="00C715C3" w:rsidRDefault="00CD3459" w:rsidP="008943A5">
            <w:pPr>
              <w:pStyle w:val="NoSpacing"/>
              <w:rPr>
                <w:sz w:val="22"/>
              </w:rPr>
            </w:pPr>
            <w:r w:rsidRPr="00C715C3">
              <w:rPr>
                <w:sz w:val="22"/>
              </w:rPr>
              <w:t xml:space="preserve">- </w:t>
            </w:r>
            <w:proofErr w:type="spellStart"/>
            <w:r w:rsidRPr="00C715C3">
              <w:rPr>
                <w:sz w:val="22"/>
              </w:rPr>
              <w:t>Targetry</w:t>
            </w:r>
            <w:proofErr w:type="spellEnd"/>
            <w:r w:rsidRPr="00C715C3">
              <w:rPr>
                <w:sz w:val="22"/>
              </w:rPr>
              <w:t xml:space="preserve"> support</w:t>
            </w:r>
          </w:p>
          <w:p w:rsidR="00CD3459" w:rsidRPr="00C715C3" w:rsidRDefault="00CD3459" w:rsidP="008943A5">
            <w:pPr>
              <w:pStyle w:val="NoSpacing"/>
              <w:rPr>
                <w:sz w:val="22"/>
              </w:rPr>
            </w:pPr>
            <w:r w:rsidRPr="00C715C3">
              <w:rPr>
                <w:sz w:val="22"/>
              </w:rPr>
              <w:t>- Instrumentation</w:t>
            </w:r>
          </w:p>
        </w:tc>
      </w:tr>
      <w:tr w:rsidR="00C715C3" w:rsidRPr="00C715C3" w:rsidTr="00641450">
        <w:trPr>
          <w:cantSplit/>
          <w:jc w:val="center"/>
        </w:trPr>
        <w:tc>
          <w:tcPr>
            <w:tcW w:w="1658" w:type="pct"/>
          </w:tcPr>
          <w:p w:rsidR="00C715C3" w:rsidRPr="00C715C3" w:rsidRDefault="00C715C3" w:rsidP="00A863EF">
            <w:pPr>
              <w:pStyle w:val="NoSpacing"/>
              <w:rPr>
                <w:sz w:val="22"/>
              </w:rPr>
            </w:pPr>
            <w:r w:rsidRPr="00C715C3">
              <w:rPr>
                <w:sz w:val="22"/>
              </w:rPr>
              <w:t>General</w:t>
            </w:r>
          </w:p>
        </w:tc>
        <w:tc>
          <w:tcPr>
            <w:tcW w:w="3342" w:type="pct"/>
          </w:tcPr>
          <w:p w:rsidR="00C715C3" w:rsidRPr="00C715C3" w:rsidRDefault="00C715C3" w:rsidP="00A863EF">
            <w:pPr>
              <w:pStyle w:val="NoSpacing"/>
              <w:rPr>
                <w:sz w:val="22"/>
              </w:rPr>
            </w:pPr>
            <w:r w:rsidRPr="00C715C3">
              <w:rPr>
                <w:sz w:val="22"/>
              </w:rPr>
              <w:t>- Customer assistance</w:t>
            </w:r>
          </w:p>
          <w:p w:rsidR="00C715C3" w:rsidRPr="00C715C3" w:rsidRDefault="00C715C3" w:rsidP="00A863EF">
            <w:pPr>
              <w:pStyle w:val="NoSpacing"/>
              <w:rPr>
                <w:sz w:val="22"/>
              </w:rPr>
            </w:pPr>
            <w:r w:rsidRPr="00C715C3">
              <w:rPr>
                <w:sz w:val="22"/>
              </w:rPr>
              <w:t>- Doctrine development</w:t>
            </w:r>
          </w:p>
          <w:p w:rsidR="00C715C3" w:rsidRPr="00C715C3" w:rsidRDefault="00C715C3" w:rsidP="00A863EF">
            <w:pPr>
              <w:pStyle w:val="NoSpacing"/>
              <w:rPr>
                <w:sz w:val="22"/>
              </w:rPr>
            </w:pPr>
            <w:r w:rsidRPr="00C715C3">
              <w:rPr>
                <w:sz w:val="22"/>
              </w:rPr>
              <w:t>- Research support</w:t>
            </w:r>
          </w:p>
          <w:p w:rsidR="00C715C3" w:rsidRPr="00C715C3" w:rsidRDefault="00C715C3" w:rsidP="00A863EF">
            <w:pPr>
              <w:pStyle w:val="NoSpacing"/>
              <w:rPr>
                <w:sz w:val="22"/>
              </w:rPr>
            </w:pPr>
            <w:r w:rsidRPr="00C715C3">
              <w:rPr>
                <w:sz w:val="22"/>
              </w:rPr>
              <w:t>- Student support</w:t>
            </w:r>
          </w:p>
          <w:p w:rsidR="00C715C3" w:rsidRPr="00C715C3" w:rsidRDefault="00C715C3" w:rsidP="00A863EF">
            <w:pPr>
              <w:pStyle w:val="NoSpacing"/>
              <w:rPr>
                <w:sz w:val="22"/>
              </w:rPr>
            </w:pPr>
            <w:r w:rsidRPr="00C715C3">
              <w:rPr>
                <w:sz w:val="22"/>
              </w:rPr>
              <w:t>- Standards in weapons training</w:t>
            </w:r>
          </w:p>
          <w:p w:rsidR="00C715C3" w:rsidRPr="00C715C3" w:rsidRDefault="00C715C3" w:rsidP="00A863EF">
            <w:pPr>
              <w:pStyle w:val="NoSpacing"/>
              <w:rPr>
                <w:sz w:val="22"/>
              </w:rPr>
            </w:pPr>
            <w:r w:rsidRPr="00C715C3">
              <w:rPr>
                <w:sz w:val="22"/>
              </w:rPr>
              <w:t>- Training analysis support</w:t>
            </w:r>
          </w:p>
          <w:p w:rsidR="00C715C3" w:rsidRPr="00C715C3" w:rsidRDefault="00C715C3" w:rsidP="00A863EF">
            <w:pPr>
              <w:pStyle w:val="NoSpacing"/>
              <w:rPr>
                <w:sz w:val="22"/>
              </w:rPr>
            </w:pPr>
            <w:r w:rsidRPr="00C715C3">
              <w:rPr>
                <w:sz w:val="22"/>
              </w:rPr>
              <w:t>- Staff support</w:t>
            </w:r>
          </w:p>
          <w:p w:rsidR="00C715C3" w:rsidRPr="00C715C3" w:rsidRDefault="00C715C3" w:rsidP="00A863EF">
            <w:pPr>
              <w:pStyle w:val="NoSpacing"/>
              <w:rPr>
                <w:sz w:val="22"/>
              </w:rPr>
            </w:pPr>
            <w:r w:rsidRPr="00C715C3">
              <w:rPr>
                <w:sz w:val="22"/>
              </w:rPr>
              <w:t>- Presentation support</w:t>
            </w:r>
          </w:p>
          <w:p w:rsidR="00C715C3" w:rsidRPr="00C715C3" w:rsidRDefault="00C715C3" w:rsidP="00A863EF">
            <w:pPr>
              <w:pStyle w:val="NoSpacing"/>
              <w:rPr>
                <w:sz w:val="22"/>
              </w:rPr>
            </w:pPr>
            <w:r w:rsidRPr="00C715C3">
              <w:rPr>
                <w:sz w:val="22"/>
              </w:rPr>
              <w:t>- Liaison</w:t>
            </w:r>
          </w:p>
          <w:p w:rsidR="00C715C3" w:rsidRPr="00C715C3" w:rsidRDefault="00C715C3" w:rsidP="00A863EF">
            <w:pPr>
              <w:pStyle w:val="NoSpacing"/>
              <w:rPr>
                <w:sz w:val="22"/>
              </w:rPr>
            </w:pPr>
            <w:r w:rsidRPr="00C715C3">
              <w:rPr>
                <w:sz w:val="22"/>
              </w:rPr>
              <w:t>- Data processing</w:t>
            </w:r>
          </w:p>
        </w:tc>
      </w:tr>
    </w:tbl>
    <w:p w:rsidR="00FF4A6E" w:rsidRDefault="00FF4A6E" w:rsidP="008943A5">
      <w:pPr>
        <w:pStyle w:val="Heading1"/>
        <w:rPr>
          <w:szCs w:val="24"/>
        </w:rPr>
      </w:pPr>
      <w:bookmarkStart w:id="289" w:name="_Toc401130825"/>
    </w:p>
    <w:p w:rsidR="00CD3459" w:rsidRPr="00AF17EF" w:rsidRDefault="00CD3459" w:rsidP="008943A5">
      <w:pPr>
        <w:pStyle w:val="Heading1"/>
        <w:rPr>
          <w:szCs w:val="24"/>
        </w:rPr>
      </w:pPr>
      <w:r w:rsidRPr="00AF17EF">
        <w:rPr>
          <w:szCs w:val="24"/>
        </w:rPr>
        <w:t>9-3</w:t>
      </w:r>
      <w:proofErr w:type="gramStart"/>
      <w:r w:rsidRPr="00AF17EF">
        <w:rPr>
          <w:szCs w:val="24"/>
        </w:rPr>
        <w:t>.  Training</w:t>
      </w:r>
      <w:proofErr w:type="gramEnd"/>
      <w:r w:rsidRPr="00AF17EF">
        <w:rPr>
          <w:szCs w:val="24"/>
        </w:rPr>
        <w:t xml:space="preserve"> services analysis procedure summary</w:t>
      </w:r>
      <w:bookmarkEnd w:id="289"/>
    </w:p>
    <w:p w:rsidR="00CD3459" w:rsidRPr="00AF17EF" w:rsidRDefault="00CD3459" w:rsidP="008943A5">
      <w:pPr>
        <w:pStyle w:val="NoSpacing"/>
        <w:rPr>
          <w:szCs w:val="24"/>
        </w:rPr>
      </w:pPr>
      <w:r w:rsidRPr="00AF17EF">
        <w:rPr>
          <w:szCs w:val="24"/>
        </w:rPr>
        <w:t>Table 9-3 provides steps for conducting an evaluation and analysis to determine new system training services requirements.</w:t>
      </w:r>
    </w:p>
    <w:p w:rsidR="00CD3459" w:rsidRPr="00AF17EF" w:rsidRDefault="00CD3459" w:rsidP="008943A5">
      <w:pPr>
        <w:pStyle w:val="NoSpacing"/>
        <w:rPr>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924"/>
        <w:gridCol w:w="8666"/>
      </w:tblGrid>
      <w:tr w:rsidR="00CD3459" w:rsidRPr="006040D8" w:rsidTr="00641450">
        <w:trPr>
          <w:cantSplit/>
          <w:tblHeader/>
        </w:trPr>
        <w:tc>
          <w:tcPr>
            <w:tcW w:w="5000" w:type="pct"/>
            <w:gridSpan w:val="2"/>
            <w:tcBorders>
              <w:top w:val="nil"/>
              <w:left w:val="nil"/>
              <w:right w:val="nil"/>
            </w:tcBorders>
          </w:tcPr>
          <w:p w:rsidR="00CD3459" w:rsidRPr="006040D8" w:rsidRDefault="00CD3459" w:rsidP="008943A5">
            <w:pPr>
              <w:pStyle w:val="Table"/>
              <w:rPr>
                <w:szCs w:val="24"/>
              </w:rPr>
            </w:pPr>
            <w:bookmarkStart w:id="290" w:name="_Toc400445263"/>
            <w:r w:rsidRPr="006040D8">
              <w:rPr>
                <w:szCs w:val="24"/>
              </w:rPr>
              <w:t>Table 9-3</w:t>
            </w:r>
            <w:r w:rsidRPr="006040D8">
              <w:rPr>
                <w:szCs w:val="24"/>
              </w:rPr>
              <w:br/>
              <w:t>Steps to identify services needed to implement the training strategy</w:t>
            </w:r>
            <w:bookmarkEnd w:id="290"/>
          </w:p>
        </w:tc>
      </w:tr>
      <w:tr w:rsidR="00CD3459" w:rsidRPr="006040D8" w:rsidTr="00641450">
        <w:trPr>
          <w:cantSplit/>
          <w:tblHeader/>
        </w:trPr>
        <w:tc>
          <w:tcPr>
            <w:tcW w:w="482" w:type="pct"/>
          </w:tcPr>
          <w:p w:rsidR="00CD3459" w:rsidRPr="006040D8" w:rsidRDefault="00CD3459" w:rsidP="008943A5">
            <w:pPr>
              <w:pStyle w:val="NoSpacing"/>
              <w:rPr>
                <w:b/>
                <w:szCs w:val="24"/>
              </w:rPr>
            </w:pPr>
            <w:r w:rsidRPr="006040D8">
              <w:rPr>
                <w:b/>
                <w:szCs w:val="24"/>
              </w:rPr>
              <w:t>Step</w:t>
            </w:r>
          </w:p>
        </w:tc>
        <w:tc>
          <w:tcPr>
            <w:tcW w:w="4518" w:type="pct"/>
          </w:tcPr>
          <w:p w:rsidR="00CD3459" w:rsidRPr="006040D8" w:rsidRDefault="00CD3459" w:rsidP="008943A5">
            <w:pPr>
              <w:pStyle w:val="NoSpacing"/>
              <w:rPr>
                <w:b/>
                <w:szCs w:val="24"/>
              </w:rPr>
            </w:pPr>
            <w:r w:rsidRPr="006040D8">
              <w:rPr>
                <w:b/>
                <w:szCs w:val="24"/>
              </w:rPr>
              <w:t>Action</w:t>
            </w:r>
          </w:p>
        </w:tc>
      </w:tr>
      <w:tr w:rsidR="00CD3459" w:rsidRPr="006040D8" w:rsidTr="00641450">
        <w:trPr>
          <w:cantSplit/>
          <w:trHeight w:val="20"/>
        </w:trPr>
        <w:tc>
          <w:tcPr>
            <w:tcW w:w="482" w:type="pct"/>
          </w:tcPr>
          <w:p w:rsidR="00CD3459" w:rsidRPr="006040D8" w:rsidRDefault="00CD3459" w:rsidP="008943A5">
            <w:pPr>
              <w:pStyle w:val="NoSpacing"/>
              <w:jc w:val="center"/>
              <w:rPr>
                <w:szCs w:val="24"/>
              </w:rPr>
            </w:pPr>
            <w:r w:rsidRPr="006040D8">
              <w:rPr>
                <w:szCs w:val="24"/>
              </w:rPr>
              <w:t>1</w:t>
            </w:r>
          </w:p>
        </w:tc>
        <w:tc>
          <w:tcPr>
            <w:tcW w:w="4518" w:type="pct"/>
          </w:tcPr>
          <w:p w:rsidR="00CD3459" w:rsidRPr="006040D8" w:rsidRDefault="00CD3459" w:rsidP="008943A5">
            <w:pPr>
              <w:pStyle w:val="NoSpacing"/>
              <w:rPr>
                <w:szCs w:val="24"/>
              </w:rPr>
            </w:pPr>
            <w:r w:rsidRPr="006040D8">
              <w:rPr>
                <w:szCs w:val="24"/>
              </w:rPr>
              <w:t>Identify information management services capabilities and requirements.</w:t>
            </w:r>
          </w:p>
        </w:tc>
      </w:tr>
      <w:tr w:rsidR="00CD3459" w:rsidRPr="006040D8" w:rsidTr="00641450">
        <w:trPr>
          <w:cantSplit/>
          <w:trHeight w:val="20"/>
        </w:trPr>
        <w:tc>
          <w:tcPr>
            <w:tcW w:w="482" w:type="pct"/>
          </w:tcPr>
          <w:p w:rsidR="00CD3459" w:rsidRPr="006040D8" w:rsidRDefault="00CD3459" w:rsidP="008943A5">
            <w:pPr>
              <w:pStyle w:val="NoSpacing"/>
              <w:jc w:val="center"/>
              <w:rPr>
                <w:szCs w:val="24"/>
              </w:rPr>
            </w:pPr>
            <w:r w:rsidRPr="006040D8">
              <w:rPr>
                <w:szCs w:val="24"/>
              </w:rPr>
              <w:t>2</w:t>
            </w:r>
          </w:p>
        </w:tc>
        <w:tc>
          <w:tcPr>
            <w:tcW w:w="4518" w:type="pct"/>
          </w:tcPr>
          <w:p w:rsidR="00CD3459" w:rsidRPr="006040D8" w:rsidRDefault="00CD3459" w:rsidP="008943A5">
            <w:pPr>
              <w:pStyle w:val="NoSpacing"/>
              <w:rPr>
                <w:szCs w:val="24"/>
              </w:rPr>
            </w:pPr>
            <w:r w:rsidRPr="006040D8">
              <w:rPr>
                <w:szCs w:val="24"/>
              </w:rPr>
              <w:t>Identify courseware management service capabilities and requirements.</w:t>
            </w:r>
          </w:p>
        </w:tc>
      </w:tr>
      <w:tr w:rsidR="00CD3459" w:rsidRPr="006040D8" w:rsidTr="00641450">
        <w:trPr>
          <w:cantSplit/>
          <w:trHeight w:val="20"/>
        </w:trPr>
        <w:tc>
          <w:tcPr>
            <w:tcW w:w="482" w:type="pct"/>
          </w:tcPr>
          <w:p w:rsidR="00CD3459" w:rsidRPr="006040D8" w:rsidRDefault="00CD3459" w:rsidP="008943A5">
            <w:pPr>
              <w:pStyle w:val="NoSpacing"/>
              <w:jc w:val="center"/>
              <w:rPr>
                <w:szCs w:val="24"/>
              </w:rPr>
            </w:pPr>
            <w:r w:rsidRPr="006040D8">
              <w:rPr>
                <w:szCs w:val="24"/>
              </w:rPr>
              <w:t>3</w:t>
            </w:r>
          </w:p>
        </w:tc>
        <w:tc>
          <w:tcPr>
            <w:tcW w:w="4518" w:type="pct"/>
          </w:tcPr>
          <w:p w:rsidR="00CD3459" w:rsidRPr="006040D8" w:rsidRDefault="00CD3459" w:rsidP="008943A5">
            <w:pPr>
              <w:pStyle w:val="NoSpacing"/>
              <w:rPr>
                <w:szCs w:val="24"/>
              </w:rPr>
            </w:pPr>
            <w:r w:rsidRPr="006040D8">
              <w:rPr>
                <w:szCs w:val="24"/>
              </w:rPr>
              <w:t>Determine requirement management capabilities and requirements.</w:t>
            </w:r>
          </w:p>
        </w:tc>
      </w:tr>
      <w:tr w:rsidR="00CD3459" w:rsidRPr="006040D8" w:rsidTr="00641450">
        <w:trPr>
          <w:cantSplit/>
          <w:trHeight w:val="20"/>
        </w:trPr>
        <w:tc>
          <w:tcPr>
            <w:tcW w:w="482" w:type="pct"/>
          </w:tcPr>
          <w:p w:rsidR="00CD3459" w:rsidRPr="006040D8" w:rsidRDefault="00CD3459" w:rsidP="008943A5">
            <w:pPr>
              <w:pStyle w:val="NoSpacing"/>
              <w:jc w:val="center"/>
              <w:rPr>
                <w:szCs w:val="24"/>
              </w:rPr>
            </w:pPr>
            <w:r w:rsidRPr="006040D8">
              <w:rPr>
                <w:szCs w:val="24"/>
              </w:rPr>
              <w:t>4</w:t>
            </w:r>
          </w:p>
        </w:tc>
        <w:tc>
          <w:tcPr>
            <w:tcW w:w="4518" w:type="pct"/>
          </w:tcPr>
          <w:p w:rsidR="00CD3459" w:rsidRPr="006040D8" w:rsidRDefault="00CD3459" w:rsidP="008943A5">
            <w:pPr>
              <w:pStyle w:val="NoSpacing"/>
              <w:rPr>
                <w:szCs w:val="24"/>
              </w:rPr>
            </w:pPr>
            <w:r w:rsidRPr="006040D8">
              <w:rPr>
                <w:szCs w:val="24"/>
              </w:rPr>
              <w:t>Determine communicative technology management capabilities.</w:t>
            </w:r>
          </w:p>
        </w:tc>
      </w:tr>
      <w:tr w:rsidR="00CD3459" w:rsidRPr="006040D8" w:rsidTr="00641450">
        <w:trPr>
          <w:cantSplit/>
          <w:trHeight w:val="20"/>
        </w:trPr>
        <w:tc>
          <w:tcPr>
            <w:tcW w:w="482" w:type="pct"/>
          </w:tcPr>
          <w:p w:rsidR="00CD3459" w:rsidRPr="006040D8" w:rsidRDefault="00CD3459" w:rsidP="008943A5">
            <w:pPr>
              <w:pStyle w:val="NoSpacing"/>
              <w:jc w:val="center"/>
              <w:rPr>
                <w:szCs w:val="24"/>
              </w:rPr>
            </w:pPr>
            <w:r w:rsidRPr="006040D8">
              <w:rPr>
                <w:szCs w:val="24"/>
              </w:rPr>
              <w:t>5</w:t>
            </w:r>
          </w:p>
        </w:tc>
        <w:tc>
          <w:tcPr>
            <w:tcW w:w="4518" w:type="pct"/>
          </w:tcPr>
          <w:p w:rsidR="00CD3459" w:rsidRPr="006040D8" w:rsidRDefault="00CD3459" w:rsidP="008943A5">
            <w:pPr>
              <w:pStyle w:val="NoSpacing"/>
              <w:rPr>
                <w:szCs w:val="24"/>
              </w:rPr>
            </w:pPr>
            <w:r w:rsidRPr="006040D8">
              <w:rPr>
                <w:szCs w:val="24"/>
              </w:rPr>
              <w:t>Determine device management service capabilities and requirements.</w:t>
            </w:r>
          </w:p>
        </w:tc>
      </w:tr>
      <w:tr w:rsidR="00CD3459" w:rsidRPr="006040D8" w:rsidTr="00641450">
        <w:trPr>
          <w:cantSplit/>
          <w:trHeight w:val="20"/>
        </w:trPr>
        <w:tc>
          <w:tcPr>
            <w:tcW w:w="482" w:type="pct"/>
          </w:tcPr>
          <w:p w:rsidR="00CD3459" w:rsidRPr="006040D8" w:rsidRDefault="00CD3459" w:rsidP="008943A5">
            <w:pPr>
              <w:pStyle w:val="NoSpacing"/>
              <w:jc w:val="center"/>
              <w:rPr>
                <w:szCs w:val="24"/>
              </w:rPr>
            </w:pPr>
            <w:r w:rsidRPr="006040D8">
              <w:rPr>
                <w:szCs w:val="24"/>
              </w:rPr>
              <w:t>6</w:t>
            </w:r>
          </w:p>
        </w:tc>
        <w:tc>
          <w:tcPr>
            <w:tcW w:w="4518" w:type="pct"/>
          </w:tcPr>
          <w:p w:rsidR="00CD3459" w:rsidRPr="006040D8" w:rsidRDefault="00CD3459" w:rsidP="008943A5">
            <w:pPr>
              <w:pStyle w:val="NoSpacing"/>
              <w:rPr>
                <w:szCs w:val="24"/>
              </w:rPr>
            </w:pPr>
            <w:r w:rsidRPr="006040D8">
              <w:rPr>
                <w:szCs w:val="24"/>
              </w:rPr>
              <w:t>Identify acquisition support service capabilities and requirements.</w:t>
            </w:r>
          </w:p>
        </w:tc>
      </w:tr>
      <w:tr w:rsidR="00CD3459" w:rsidRPr="006040D8" w:rsidTr="00641450">
        <w:trPr>
          <w:cantSplit/>
          <w:trHeight w:val="20"/>
        </w:trPr>
        <w:tc>
          <w:tcPr>
            <w:tcW w:w="482" w:type="pct"/>
          </w:tcPr>
          <w:p w:rsidR="00CD3459" w:rsidRPr="006040D8" w:rsidRDefault="00CD3459" w:rsidP="008943A5">
            <w:pPr>
              <w:pStyle w:val="NoSpacing"/>
              <w:jc w:val="center"/>
              <w:rPr>
                <w:szCs w:val="24"/>
              </w:rPr>
            </w:pPr>
            <w:r w:rsidRPr="006040D8">
              <w:rPr>
                <w:szCs w:val="24"/>
              </w:rPr>
              <w:t>7</w:t>
            </w:r>
          </w:p>
        </w:tc>
        <w:tc>
          <w:tcPr>
            <w:tcW w:w="4518" w:type="pct"/>
          </w:tcPr>
          <w:p w:rsidR="00CD3459" w:rsidRPr="006040D8" w:rsidRDefault="00CD3459" w:rsidP="008943A5">
            <w:pPr>
              <w:pStyle w:val="NoSpacing"/>
              <w:rPr>
                <w:szCs w:val="24"/>
              </w:rPr>
            </w:pPr>
            <w:r w:rsidRPr="006040D8">
              <w:rPr>
                <w:szCs w:val="24"/>
              </w:rPr>
              <w:t>Determine general support services capabilities and requirements.</w:t>
            </w:r>
          </w:p>
        </w:tc>
      </w:tr>
      <w:tr w:rsidR="00856C08" w:rsidRPr="006040D8" w:rsidTr="00641450">
        <w:trPr>
          <w:cantSplit/>
          <w:trHeight w:val="20"/>
        </w:trPr>
        <w:tc>
          <w:tcPr>
            <w:tcW w:w="482" w:type="pct"/>
          </w:tcPr>
          <w:p w:rsidR="00856C08" w:rsidRPr="006040D8" w:rsidRDefault="00856C08" w:rsidP="008943A5">
            <w:pPr>
              <w:pStyle w:val="NoSpacing"/>
              <w:jc w:val="center"/>
              <w:rPr>
                <w:szCs w:val="24"/>
              </w:rPr>
            </w:pPr>
            <w:r w:rsidRPr="006040D8">
              <w:rPr>
                <w:szCs w:val="24"/>
              </w:rPr>
              <w:t>8</w:t>
            </w:r>
          </w:p>
        </w:tc>
        <w:tc>
          <w:tcPr>
            <w:tcW w:w="4518" w:type="pct"/>
          </w:tcPr>
          <w:p w:rsidR="00856C08" w:rsidRPr="006040D8" w:rsidRDefault="00856C08" w:rsidP="008943A5">
            <w:pPr>
              <w:pStyle w:val="NoSpacing"/>
              <w:rPr>
                <w:szCs w:val="24"/>
              </w:rPr>
            </w:pPr>
            <w:r w:rsidRPr="006040D8">
              <w:rPr>
                <w:szCs w:val="24"/>
              </w:rPr>
              <w:t>Determine risk mitigation controls and requirements.</w:t>
            </w:r>
          </w:p>
        </w:tc>
      </w:tr>
    </w:tbl>
    <w:p w:rsidR="00CD3459" w:rsidRPr="00AF17EF" w:rsidRDefault="00CD3459" w:rsidP="00D57A54">
      <w:pPr>
        <w:pStyle w:val="NoSpacing"/>
        <w:rPr>
          <w:szCs w:val="24"/>
        </w:rPr>
      </w:pPr>
    </w:p>
    <w:p w:rsidR="00CD3459" w:rsidRPr="00AF17EF" w:rsidRDefault="00CD3459" w:rsidP="00C715C3">
      <w:pPr>
        <w:pStyle w:val="NoSpacing"/>
        <w:pBdr>
          <w:top w:val="single" w:sz="4" w:space="1" w:color="auto"/>
        </w:pBdr>
        <w:rPr>
          <w:szCs w:val="24"/>
        </w:rPr>
      </w:pPr>
    </w:p>
    <w:p w:rsidR="00034CED" w:rsidRPr="00AF17EF" w:rsidRDefault="00773B26" w:rsidP="00F23507">
      <w:pPr>
        <w:pStyle w:val="Heading2"/>
        <w:rPr>
          <w:szCs w:val="24"/>
        </w:rPr>
      </w:pPr>
      <w:bookmarkStart w:id="291" w:name="_Toc401130826"/>
      <w:bookmarkStart w:id="292" w:name="OLE_LINK21"/>
      <w:bookmarkStart w:id="293" w:name="OLE_LINK22"/>
      <w:r w:rsidRPr="00AF17EF">
        <w:rPr>
          <w:szCs w:val="24"/>
        </w:rPr>
        <w:t xml:space="preserve">Chapter </w:t>
      </w:r>
      <w:r w:rsidR="00A027DF" w:rsidRPr="00AF17EF">
        <w:rPr>
          <w:szCs w:val="24"/>
        </w:rPr>
        <w:t>10</w:t>
      </w:r>
      <w:r w:rsidRPr="00AF17EF">
        <w:rPr>
          <w:szCs w:val="24"/>
        </w:rPr>
        <w:br/>
        <w:t>System Training Plan (STRAP)</w:t>
      </w:r>
      <w:bookmarkEnd w:id="221"/>
      <w:bookmarkEnd w:id="291"/>
    </w:p>
    <w:p w:rsidR="000A34C1" w:rsidRPr="00AF17EF" w:rsidRDefault="000A34C1" w:rsidP="00C043A9">
      <w:pPr>
        <w:pStyle w:val="NoSpacing"/>
        <w:rPr>
          <w:szCs w:val="24"/>
        </w:rPr>
      </w:pPr>
    </w:p>
    <w:p w:rsidR="00177E47" w:rsidRPr="00AF17EF" w:rsidRDefault="00177E47" w:rsidP="00177E47">
      <w:pPr>
        <w:pStyle w:val="Heading1"/>
        <w:rPr>
          <w:b w:val="0"/>
          <w:bCs w:val="0"/>
          <w:szCs w:val="24"/>
        </w:rPr>
      </w:pPr>
      <w:bookmarkStart w:id="294" w:name="_Toc401130827"/>
      <w:bookmarkStart w:id="295" w:name="_Toc337021924"/>
      <w:bookmarkStart w:id="296" w:name="_Toc343152745"/>
      <w:r w:rsidRPr="00AF17EF">
        <w:rPr>
          <w:szCs w:val="24"/>
        </w:rPr>
        <w:t>10-1</w:t>
      </w:r>
      <w:proofErr w:type="gramStart"/>
      <w:r w:rsidRPr="00AF17EF">
        <w:rPr>
          <w:szCs w:val="24"/>
        </w:rPr>
        <w:t>.  STRAP</w:t>
      </w:r>
      <w:proofErr w:type="gramEnd"/>
      <w:r w:rsidRPr="00AF17EF">
        <w:rPr>
          <w:szCs w:val="24"/>
        </w:rPr>
        <w:t xml:space="preserve"> Development Process</w:t>
      </w:r>
      <w:bookmarkEnd w:id="294"/>
    </w:p>
    <w:p w:rsidR="00177E47" w:rsidRPr="00AF17EF" w:rsidRDefault="00177E47" w:rsidP="00177E47">
      <w:pPr>
        <w:pStyle w:val="NoSpacing"/>
        <w:rPr>
          <w:szCs w:val="24"/>
        </w:rPr>
      </w:pPr>
    </w:p>
    <w:p w:rsidR="0086302A" w:rsidRPr="00AF17EF" w:rsidRDefault="0086302A" w:rsidP="0086302A">
      <w:pPr>
        <w:pStyle w:val="NoSpacing"/>
        <w:rPr>
          <w:szCs w:val="24"/>
        </w:rPr>
      </w:pPr>
      <w:r w:rsidRPr="00AF17EF">
        <w:rPr>
          <w:szCs w:val="24"/>
        </w:rPr>
        <w:t xml:space="preserve">     </w:t>
      </w:r>
      <w:proofErr w:type="gramStart"/>
      <w:r w:rsidRPr="00AF17EF">
        <w:rPr>
          <w:szCs w:val="24"/>
        </w:rPr>
        <w:t>a.  STRAP</w:t>
      </w:r>
      <w:proofErr w:type="gramEnd"/>
      <w:r w:rsidRPr="00AF17EF">
        <w:rPr>
          <w:szCs w:val="24"/>
        </w:rPr>
        <w:t xml:space="preserve"> development is a critical element of the capabilities development  process </w:t>
      </w:r>
    </w:p>
    <w:p w:rsidR="0086302A" w:rsidRPr="00AF17EF" w:rsidRDefault="0086302A" w:rsidP="0086302A">
      <w:pPr>
        <w:pStyle w:val="NoSpacing"/>
        <w:rPr>
          <w:szCs w:val="24"/>
        </w:rPr>
      </w:pPr>
      <w:proofErr w:type="gramStart"/>
      <w:r w:rsidRPr="00AF17EF">
        <w:rPr>
          <w:szCs w:val="24"/>
        </w:rPr>
        <w:t>supporting</w:t>
      </w:r>
      <w:proofErr w:type="gramEnd"/>
      <w:r w:rsidRPr="00AF17EF">
        <w:rPr>
          <w:szCs w:val="24"/>
        </w:rPr>
        <w:t xml:space="preserve"> materiel acquisition.  Each force modernization proponent and the supporting training proponents must conduct a needs analysis to determine if a new system requires NET/DET, DTT, institutional training, and/or unit training.</w:t>
      </w:r>
    </w:p>
    <w:p w:rsidR="00B71C3C" w:rsidRPr="00AF17EF" w:rsidRDefault="00B71C3C" w:rsidP="00B71C3C">
      <w:pPr>
        <w:pStyle w:val="NoSpacing"/>
        <w:rPr>
          <w:szCs w:val="24"/>
        </w:rPr>
      </w:pPr>
    </w:p>
    <w:p w:rsidR="00177E47" w:rsidRPr="00AF17EF" w:rsidRDefault="00177E47" w:rsidP="0086302A">
      <w:pPr>
        <w:pStyle w:val="NoSpacing"/>
        <w:rPr>
          <w:szCs w:val="24"/>
        </w:rPr>
      </w:pPr>
      <w:r w:rsidRPr="00AF17EF">
        <w:rPr>
          <w:szCs w:val="24"/>
        </w:rPr>
        <w:t xml:space="preserve">    </w:t>
      </w:r>
      <w:proofErr w:type="gramStart"/>
      <w:r w:rsidRPr="00AF17EF">
        <w:rPr>
          <w:szCs w:val="24"/>
        </w:rPr>
        <w:t>b.  TNGDEVs</w:t>
      </w:r>
      <w:proofErr w:type="gramEnd"/>
      <w:r w:rsidRPr="00AF17EF">
        <w:rPr>
          <w:szCs w:val="24"/>
        </w:rPr>
        <w:t xml:space="preserve"> chair the integrated product team for development of the STRAP.  Where possible, the </w:t>
      </w:r>
      <w:r w:rsidR="00884A80" w:rsidRPr="00AF17EF">
        <w:rPr>
          <w:szCs w:val="24"/>
        </w:rPr>
        <w:t>C</w:t>
      </w:r>
      <w:r w:rsidR="007252F4" w:rsidRPr="00AF17EF">
        <w:rPr>
          <w:szCs w:val="24"/>
        </w:rPr>
        <w:t>AP</w:t>
      </w:r>
      <w:r w:rsidR="00884A80" w:rsidRPr="00AF17EF">
        <w:rPr>
          <w:szCs w:val="24"/>
        </w:rPr>
        <w:t xml:space="preserve">DEV </w:t>
      </w:r>
      <w:r w:rsidRPr="00AF17EF">
        <w:rPr>
          <w:szCs w:val="24"/>
        </w:rPr>
        <w:t xml:space="preserve">and MATDEV shall become co-chairs for this work group.  The MATDEV provides many of the training products required for new material systems to the TNGDEV for review and evaluation. </w:t>
      </w:r>
      <w:r w:rsidR="005A4AF9" w:rsidRPr="00AF17EF">
        <w:rPr>
          <w:szCs w:val="24"/>
        </w:rPr>
        <w:t xml:space="preserve"> </w:t>
      </w:r>
      <w:r w:rsidRPr="00AF17EF">
        <w:rPr>
          <w:szCs w:val="24"/>
        </w:rPr>
        <w:t xml:space="preserve">Collaboration </w:t>
      </w:r>
      <w:r w:rsidR="00715B07" w:rsidRPr="00AF17EF">
        <w:rPr>
          <w:szCs w:val="24"/>
        </w:rPr>
        <w:t>within the force modernization proponent capability development team</w:t>
      </w:r>
      <w:r w:rsidR="00715B07" w:rsidRPr="00AF17EF" w:rsidDel="00715B07">
        <w:rPr>
          <w:szCs w:val="24"/>
        </w:rPr>
        <w:t xml:space="preserve"> </w:t>
      </w:r>
      <w:r w:rsidRPr="00AF17EF">
        <w:rPr>
          <w:szCs w:val="24"/>
        </w:rPr>
        <w:t>helps to ensure the training considerations are established, planned for, developed early in the program, and adequately resourced to fully support training throughout the program's life cycle.</w:t>
      </w:r>
    </w:p>
    <w:p w:rsidR="0086302A" w:rsidRPr="00AF17EF" w:rsidRDefault="0086302A" w:rsidP="0086302A">
      <w:pPr>
        <w:pStyle w:val="NoSpacing"/>
        <w:rPr>
          <w:szCs w:val="24"/>
        </w:rPr>
      </w:pPr>
    </w:p>
    <w:p w:rsidR="00A63935" w:rsidRPr="00AF17EF" w:rsidRDefault="0086302A" w:rsidP="0086302A">
      <w:pPr>
        <w:spacing w:after="0" w:line="240" w:lineRule="auto"/>
        <w:rPr>
          <w:rFonts w:ascii="Times New Roman" w:hAnsi="Times New Roman"/>
          <w:sz w:val="24"/>
          <w:szCs w:val="24"/>
        </w:rPr>
      </w:pPr>
      <w:r w:rsidRPr="00AF17EF">
        <w:rPr>
          <w:rFonts w:ascii="Times New Roman" w:hAnsi="Times New Roman"/>
          <w:sz w:val="24"/>
          <w:szCs w:val="24"/>
        </w:rPr>
        <w:t xml:space="preserve">        (1)  Early in the JCIDS process, the TNGDEV prepares a TSS estimate during the CBA for input to the ICD and/or DCR/DICR.  The TSS estimate provides information for the STRAP, which is then concurrently developed along with the capability documents (the CDD and/or CPD).</w:t>
      </w:r>
    </w:p>
    <w:p w:rsidR="00A63935" w:rsidRPr="00AF17EF" w:rsidRDefault="00A63935" w:rsidP="0086302A">
      <w:pPr>
        <w:pStyle w:val="NoSpacing"/>
        <w:rPr>
          <w:szCs w:val="24"/>
        </w:rPr>
      </w:pPr>
    </w:p>
    <w:p w:rsidR="00B71C3C" w:rsidRPr="00AF17EF" w:rsidRDefault="0086302A" w:rsidP="0086302A">
      <w:pPr>
        <w:pStyle w:val="NoSpacing"/>
        <w:rPr>
          <w:szCs w:val="24"/>
        </w:rPr>
      </w:pPr>
      <w:r w:rsidRPr="00AF17EF" w:rsidDel="0086302A">
        <w:rPr>
          <w:szCs w:val="24"/>
        </w:rPr>
        <w:t xml:space="preserve"> </w:t>
      </w:r>
      <w:r w:rsidR="00420BDA" w:rsidRPr="00AF17EF">
        <w:rPr>
          <w:szCs w:val="24"/>
        </w:rPr>
        <w:t xml:space="preserve">       </w:t>
      </w:r>
      <w:r w:rsidR="00A63935" w:rsidRPr="00AF17EF">
        <w:rPr>
          <w:szCs w:val="24"/>
        </w:rPr>
        <w:t>(2)  STRAPs are developed and approved incrementally during the JCIDS process.</w:t>
      </w:r>
      <w:r w:rsidR="00B71C3C" w:rsidRPr="00AF17EF">
        <w:rPr>
          <w:szCs w:val="24"/>
        </w:rPr>
        <w:t xml:space="preserve">  </w:t>
      </w:r>
      <w:r w:rsidR="00370ADF" w:rsidRPr="00AF17EF">
        <w:rPr>
          <w:szCs w:val="24"/>
        </w:rPr>
        <w:t>As a new system is being developed, or</w:t>
      </w:r>
      <w:r w:rsidR="00B71C3C" w:rsidRPr="00AF17EF">
        <w:rPr>
          <w:szCs w:val="24"/>
        </w:rPr>
        <w:t xml:space="preserve"> a</w:t>
      </w:r>
      <w:r w:rsidR="00370ADF" w:rsidRPr="00AF17EF">
        <w:rPr>
          <w:szCs w:val="24"/>
        </w:rPr>
        <w:t>n existing</w:t>
      </w:r>
      <w:r w:rsidR="00B71C3C" w:rsidRPr="00AF17EF">
        <w:rPr>
          <w:szCs w:val="24"/>
        </w:rPr>
        <w:t xml:space="preserve"> system is designated for an approved change in operational concept, or a system undergoes a hardware change resulting from a modification or upgrade, it may require an updated STRAP.  Training proponents use the ADDIE process to determine whether an updated STRAP is required. </w:t>
      </w:r>
    </w:p>
    <w:p w:rsidR="00B71C3C" w:rsidRPr="00AF17EF" w:rsidRDefault="00B71C3C" w:rsidP="0086302A">
      <w:pPr>
        <w:pStyle w:val="NoSpacing"/>
        <w:rPr>
          <w:szCs w:val="24"/>
        </w:rPr>
      </w:pPr>
    </w:p>
    <w:p w:rsidR="00B71C3C" w:rsidRPr="00AF17EF" w:rsidRDefault="0086302A" w:rsidP="0086302A">
      <w:pPr>
        <w:pStyle w:val="NoSpacing"/>
        <w:rPr>
          <w:szCs w:val="24"/>
        </w:rPr>
      </w:pPr>
      <w:r w:rsidRPr="00AF17EF" w:rsidDel="0086302A">
        <w:rPr>
          <w:szCs w:val="24"/>
        </w:rPr>
        <w:t xml:space="preserve"> </w:t>
      </w:r>
      <w:r w:rsidR="00420BDA" w:rsidRPr="00AF17EF">
        <w:rPr>
          <w:szCs w:val="24"/>
        </w:rPr>
        <w:t xml:space="preserve">       </w:t>
      </w:r>
      <w:r w:rsidR="00B71C3C" w:rsidRPr="00AF17EF">
        <w:rPr>
          <w:szCs w:val="24"/>
        </w:rPr>
        <w:t xml:space="preserve">(3)  If the TNGDEV determines a STRAP will be required, prepare it using the SWT (see </w:t>
      </w:r>
      <w:r w:rsidR="004C37B0" w:rsidRPr="00AF17EF">
        <w:rPr>
          <w:szCs w:val="24"/>
        </w:rPr>
        <w:t>a</w:t>
      </w:r>
      <w:r w:rsidR="00B71C3C" w:rsidRPr="00AF17EF">
        <w:rPr>
          <w:szCs w:val="24"/>
        </w:rPr>
        <w:t xml:space="preserve">ppendix B).  </w:t>
      </w:r>
    </w:p>
    <w:p w:rsidR="00B71C3C" w:rsidRPr="00AF17EF" w:rsidRDefault="00B71C3C" w:rsidP="0086302A">
      <w:pPr>
        <w:pStyle w:val="NoSpacing"/>
        <w:rPr>
          <w:szCs w:val="24"/>
        </w:rPr>
      </w:pPr>
    </w:p>
    <w:p w:rsidR="00A63935" w:rsidRPr="00AF17EF" w:rsidRDefault="0086302A" w:rsidP="0086302A">
      <w:pPr>
        <w:pStyle w:val="NoSpacing"/>
        <w:rPr>
          <w:szCs w:val="24"/>
        </w:rPr>
      </w:pPr>
      <w:r w:rsidRPr="00AF17EF" w:rsidDel="0086302A">
        <w:rPr>
          <w:szCs w:val="24"/>
        </w:rPr>
        <w:t xml:space="preserve"> </w:t>
      </w:r>
      <w:r w:rsidR="00420BDA" w:rsidRPr="00AF17EF">
        <w:rPr>
          <w:szCs w:val="24"/>
        </w:rPr>
        <w:t xml:space="preserve">       </w:t>
      </w:r>
      <w:r w:rsidR="002423EA" w:rsidRPr="00AF17EF">
        <w:rPr>
          <w:szCs w:val="24"/>
        </w:rPr>
        <w:t xml:space="preserve">(4)  If a STRAP will not be required (for example, for systems requiring no training or training support, such as commercial test, measurement, and diagnostic equipment with accompanying instruction booklet), the </w:t>
      </w:r>
      <w:r w:rsidR="00A11F8F" w:rsidRPr="00AF17EF">
        <w:rPr>
          <w:szCs w:val="24"/>
        </w:rPr>
        <w:t xml:space="preserve"> </w:t>
      </w:r>
      <w:proofErr w:type="spellStart"/>
      <w:r w:rsidR="00A11F8F" w:rsidRPr="00AF17EF">
        <w:rPr>
          <w:szCs w:val="24"/>
        </w:rPr>
        <w:t>CoE</w:t>
      </w:r>
      <w:proofErr w:type="spellEnd"/>
      <w:r w:rsidR="00A11F8F" w:rsidRPr="00AF17EF">
        <w:rPr>
          <w:szCs w:val="24"/>
        </w:rPr>
        <w:t xml:space="preserve"> </w:t>
      </w:r>
      <w:r w:rsidR="002423EA" w:rsidRPr="00AF17EF">
        <w:rPr>
          <w:szCs w:val="24"/>
        </w:rPr>
        <w:t>CG has the authority to approve the STRAP waiver.</w:t>
      </w:r>
    </w:p>
    <w:p w:rsidR="00034CED" w:rsidRPr="00AF17EF" w:rsidRDefault="00A63935" w:rsidP="00C043A9">
      <w:pPr>
        <w:pStyle w:val="NoSpacing"/>
        <w:rPr>
          <w:szCs w:val="24"/>
        </w:rPr>
      </w:pPr>
      <w:r w:rsidRPr="00AF17EF">
        <w:rPr>
          <w:szCs w:val="24"/>
        </w:rPr>
        <w:t xml:space="preserve">  </w:t>
      </w:r>
      <w:bookmarkEnd w:id="295"/>
      <w:bookmarkEnd w:id="296"/>
    </w:p>
    <w:p w:rsidR="000E3FEA" w:rsidRPr="00AF17EF" w:rsidRDefault="00A027DF" w:rsidP="000E3FEA">
      <w:pPr>
        <w:pStyle w:val="Heading1"/>
        <w:rPr>
          <w:szCs w:val="24"/>
        </w:rPr>
      </w:pPr>
      <w:bookmarkStart w:id="297" w:name="_Toc401130828"/>
      <w:bookmarkEnd w:id="292"/>
      <w:bookmarkEnd w:id="293"/>
      <w:r w:rsidRPr="00AF17EF">
        <w:rPr>
          <w:szCs w:val="24"/>
        </w:rPr>
        <w:t>10</w:t>
      </w:r>
      <w:r w:rsidR="00773B26" w:rsidRPr="00AF17EF">
        <w:rPr>
          <w:szCs w:val="24"/>
        </w:rPr>
        <w:t>-2</w:t>
      </w:r>
      <w:proofErr w:type="gramStart"/>
      <w:r w:rsidR="000E3FEA" w:rsidRPr="00AF17EF">
        <w:rPr>
          <w:szCs w:val="24"/>
        </w:rPr>
        <w:t>.  The</w:t>
      </w:r>
      <w:proofErr w:type="gramEnd"/>
      <w:r w:rsidR="000E3FEA" w:rsidRPr="00AF17EF">
        <w:rPr>
          <w:szCs w:val="24"/>
        </w:rPr>
        <w:t xml:space="preserve"> STRAP writing tool (SWT)</w:t>
      </w:r>
      <w:bookmarkEnd w:id="297"/>
    </w:p>
    <w:p w:rsidR="00034CED" w:rsidRPr="00AF17EF" w:rsidRDefault="00773B26" w:rsidP="00577723">
      <w:pPr>
        <w:pStyle w:val="NoSpacing"/>
        <w:rPr>
          <w:szCs w:val="24"/>
        </w:rPr>
      </w:pPr>
      <w:r w:rsidRPr="00AF17EF">
        <w:rPr>
          <w:szCs w:val="24"/>
        </w:rPr>
        <w:t xml:space="preserve"> </w:t>
      </w:r>
    </w:p>
    <w:p w:rsidR="00034CED" w:rsidRPr="00AF17EF" w:rsidRDefault="000E3FEA" w:rsidP="00C043A9">
      <w:pPr>
        <w:pStyle w:val="NoSpacing"/>
        <w:rPr>
          <w:szCs w:val="24"/>
        </w:rPr>
      </w:pPr>
      <w:r w:rsidRPr="00AF17EF">
        <w:rPr>
          <w:szCs w:val="24"/>
        </w:rPr>
        <w:t xml:space="preserve">     </w:t>
      </w:r>
      <w:proofErr w:type="gramStart"/>
      <w:r w:rsidR="00773B26" w:rsidRPr="00AF17EF">
        <w:rPr>
          <w:szCs w:val="24"/>
        </w:rPr>
        <w:t>a.</w:t>
      </w:r>
      <w:r w:rsidRPr="00AF17EF">
        <w:rPr>
          <w:szCs w:val="24"/>
        </w:rPr>
        <w:t xml:space="preserve"> </w:t>
      </w:r>
      <w:r w:rsidR="00773B26" w:rsidRPr="00AF17EF">
        <w:rPr>
          <w:szCs w:val="24"/>
        </w:rPr>
        <w:t xml:space="preserve"> Training</w:t>
      </w:r>
      <w:proofErr w:type="gramEnd"/>
      <w:r w:rsidR="00773B26" w:rsidRPr="00AF17EF">
        <w:rPr>
          <w:szCs w:val="24"/>
        </w:rPr>
        <w:t xml:space="preserve"> proponent </w:t>
      </w:r>
      <w:r w:rsidR="00D324EF" w:rsidRPr="00AF17EF">
        <w:rPr>
          <w:szCs w:val="24"/>
        </w:rPr>
        <w:t>TNGDEVs</w:t>
      </w:r>
      <w:r w:rsidR="00773B26" w:rsidRPr="00AF17EF">
        <w:rPr>
          <w:szCs w:val="24"/>
        </w:rPr>
        <w:t xml:space="preserve"> will use the SWT to develop, staff, and process STRAPs for approval.</w:t>
      </w:r>
      <w:r w:rsidR="00672C7C" w:rsidRPr="00AF17EF">
        <w:rPr>
          <w:szCs w:val="24"/>
        </w:rPr>
        <w:t xml:space="preserve"> </w:t>
      </w:r>
      <w:r w:rsidR="00773B26" w:rsidRPr="00AF17EF">
        <w:rPr>
          <w:szCs w:val="24"/>
        </w:rPr>
        <w:t xml:space="preserve"> The SWT is a web-based program that provides streamlined efficiency in STRAP initiation, development, coordination, and approval processing.  The SWT's embedded </w:t>
      </w:r>
      <w:r w:rsidR="00156415" w:rsidRPr="00AF17EF">
        <w:rPr>
          <w:szCs w:val="24"/>
        </w:rPr>
        <w:t>electronic performance support system</w:t>
      </w:r>
      <w:r w:rsidR="00773B26" w:rsidRPr="00AF17EF">
        <w:rPr>
          <w:szCs w:val="24"/>
        </w:rPr>
        <w:t xml:space="preserve"> and training tool, as well as its collaborative features, help </w:t>
      </w:r>
      <w:r w:rsidR="005E33B5" w:rsidRPr="00AF17EF">
        <w:rPr>
          <w:szCs w:val="24"/>
        </w:rPr>
        <w:t>TNGDEVs</w:t>
      </w:r>
      <w:r w:rsidR="00773B26" w:rsidRPr="00AF17EF">
        <w:rPr>
          <w:szCs w:val="24"/>
        </w:rPr>
        <w:t xml:space="preserve"> create a thoroughly coordinated, high quality document.  The SWT facilitates rapid STRAP development by allowing collaboration amongst authors.  An unlimited number of authors can edit the document at the same time, and the system stores their work as different version numbers.  Comments and recommendations for developing STRAPs may also be submitted in the SWT.  The SWT provides an outline for all sections of the STRAP which contributes to standardization.  The first five sections of the STRAP are mandatory, the remaining sections are optional, but aid </w:t>
      </w:r>
      <w:r w:rsidR="00BF5E2E" w:rsidRPr="00AF17EF">
        <w:rPr>
          <w:szCs w:val="24"/>
        </w:rPr>
        <w:t>TNGDEVs</w:t>
      </w:r>
      <w:r w:rsidR="00773B26" w:rsidRPr="00AF17EF">
        <w:rPr>
          <w:szCs w:val="24"/>
        </w:rPr>
        <w:t xml:space="preserve"> thorough consideration of the training implication</w:t>
      </w:r>
      <w:r w:rsidR="00672C7C" w:rsidRPr="00AF17EF">
        <w:rPr>
          <w:szCs w:val="24"/>
        </w:rPr>
        <w:t>s</w:t>
      </w:r>
      <w:r w:rsidR="00773B26" w:rsidRPr="00AF17EF">
        <w:rPr>
          <w:szCs w:val="24"/>
        </w:rPr>
        <w:t xml:space="preserve"> within the three training domains. </w:t>
      </w:r>
      <w:r w:rsidR="003A2DCA" w:rsidRPr="00AF17EF">
        <w:rPr>
          <w:szCs w:val="24"/>
        </w:rPr>
        <w:t xml:space="preserve"> </w:t>
      </w:r>
      <w:r w:rsidR="00773B26" w:rsidRPr="00AF17EF">
        <w:rPr>
          <w:szCs w:val="24"/>
        </w:rPr>
        <w:t>Annex</w:t>
      </w:r>
      <w:r w:rsidR="003A2DCA" w:rsidRPr="00AF17EF">
        <w:rPr>
          <w:szCs w:val="24"/>
        </w:rPr>
        <w:t>es</w:t>
      </w:r>
      <w:r w:rsidR="00773B26" w:rsidRPr="00AF17EF">
        <w:rPr>
          <w:szCs w:val="24"/>
        </w:rPr>
        <w:t xml:space="preserve"> A and B are required entries.  Annex C automatically populates during the staffing process, which centralizes comments in one location and links them back to the STRAP content, rather than having to cross reference comments within multiple </w:t>
      </w:r>
      <w:r w:rsidR="00B87106" w:rsidRPr="00AF17EF">
        <w:rPr>
          <w:szCs w:val="24"/>
        </w:rPr>
        <w:t xml:space="preserve">DA Form </w:t>
      </w:r>
      <w:r w:rsidR="00773B26" w:rsidRPr="00AF17EF">
        <w:rPr>
          <w:szCs w:val="24"/>
        </w:rPr>
        <w:t>2028s.</w:t>
      </w:r>
    </w:p>
    <w:p w:rsidR="00034CED" w:rsidRPr="00AF17EF" w:rsidRDefault="00034CED" w:rsidP="00C043A9">
      <w:pPr>
        <w:pStyle w:val="NoSpacing"/>
        <w:rPr>
          <w:szCs w:val="24"/>
        </w:rPr>
      </w:pPr>
    </w:p>
    <w:p w:rsidR="00034CED" w:rsidRPr="00AF17EF" w:rsidRDefault="000E3FEA" w:rsidP="00C043A9">
      <w:pPr>
        <w:pStyle w:val="NoSpacing"/>
        <w:rPr>
          <w:szCs w:val="24"/>
        </w:rPr>
      </w:pPr>
      <w:r w:rsidRPr="00AF17EF">
        <w:rPr>
          <w:szCs w:val="24"/>
        </w:rPr>
        <w:t xml:space="preserve">     </w:t>
      </w:r>
      <w:proofErr w:type="gramStart"/>
      <w:r w:rsidR="00773B26" w:rsidRPr="00AF17EF">
        <w:rPr>
          <w:szCs w:val="24"/>
        </w:rPr>
        <w:t xml:space="preserve">b. </w:t>
      </w:r>
      <w:r w:rsidRPr="00AF17EF">
        <w:rPr>
          <w:szCs w:val="24"/>
        </w:rPr>
        <w:t xml:space="preserve"> </w:t>
      </w:r>
      <w:r w:rsidR="00773B26" w:rsidRPr="00AF17EF">
        <w:rPr>
          <w:szCs w:val="24"/>
        </w:rPr>
        <w:t>Proponent</w:t>
      </w:r>
      <w:proofErr w:type="gramEnd"/>
      <w:r w:rsidR="00773B26" w:rsidRPr="00AF17EF">
        <w:rPr>
          <w:szCs w:val="24"/>
        </w:rPr>
        <w:t xml:space="preserve"> </w:t>
      </w:r>
      <w:r w:rsidR="005E33B5" w:rsidRPr="00AF17EF">
        <w:rPr>
          <w:szCs w:val="24"/>
        </w:rPr>
        <w:t>TNGDEVs</w:t>
      </w:r>
      <w:r w:rsidR="00773B26" w:rsidRPr="00AF17EF">
        <w:rPr>
          <w:szCs w:val="24"/>
        </w:rPr>
        <w:t xml:space="preserve"> preparing new STRAPs must self-register and request initiation of a document on the SWT website: </w:t>
      </w:r>
      <w:hyperlink r:id="rId50" w:history="1">
        <w:r w:rsidR="00773B26" w:rsidRPr="00AF17EF">
          <w:rPr>
            <w:rStyle w:val="Hyperlink"/>
            <w:szCs w:val="24"/>
          </w:rPr>
          <w:t>https://swt.army.mil/swt/login.jsp</w:t>
        </w:r>
      </w:hyperlink>
      <w:r w:rsidR="00773B26" w:rsidRPr="00AF17EF">
        <w:rPr>
          <w:szCs w:val="24"/>
        </w:rPr>
        <w:t>.  C</w:t>
      </w:r>
      <w:r w:rsidR="009B7333" w:rsidRPr="00AF17EF">
        <w:rPr>
          <w:szCs w:val="24"/>
        </w:rPr>
        <w:t>ommon access card</w:t>
      </w:r>
      <w:r w:rsidR="00773B26" w:rsidRPr="00AF17EF">
        <w:rPr>
          <w:szCs w:val="24"/>
        </w:rPr>
        <w:t xml:space="preserve"> login is required.  </w:t>
      </w:r>
      <w:r w:rsidR="005E33B5" w:rsidRPr="00AF17EF">
        <w:rPr>
          <w:szCs w:val="24"/>
        </w:rPr>
        <w:t>TNGDEVs</w:t>
      </w:r>
      <w:r w:rsidR="00773B26" w:rsidRPr="00AF17EF">
        <w:rPr>
          <w:szCs w:val="24"/>
        </w:rPr>
        <w:t xml:space="preserve"> interested in receiving formal SWT training may contact the SWT administrator listed on the login page.</w:t>
      </w:r>
    </w:p>
    <w:p w:rsidR="00034CED" w:rsidRPr="00AF17EF" w:rsidRDefault="00034CED" w:rsidP="00C043A9">
      <w:pPr>
        <w:pStyle w:val="NoSpacing"/>
        <w:rPr>
          <w:szCs w:val="24"/>
        </w:rPr>
      </w:pPr>
    </w:p>
    <w:p w:rsidR="00034CED" w:rsidRPr="00AF17EF" w:rsidRDefault="00A027DF" w:rsidP="000E3FEA">
      <w:pPr>
        <w:pStyle w:val="Heading1"/>
        <w:rPr>
          <w:szCs w:val="24"/>
        </w:rPr>
      </w:pPr>
      <w:bookmarkStart w:id="298" w:name="_Toc401130829"/>
      <w:r w:rsidRPr="00AF17EF">
        <w:rPr>
          <w:szCs w:val="24"/>
        </w:rPr>
        <w:t>10</w:t>
      </w:r>
      <w:r w:rsidR="00773B26" w:rsidRPr="00AF17EF">
        <w:rPr>
          <w:szCs w:val="24"/>
        </w:rPr>
        <w:t>-3</w:t>
      </w:r>
      <w:proofErr w:type="gramStart"/>
      <w:r w:rsidR="00773B26" w:rsidRPr="00AF17EF">
        <w:rPr>
          <w:szCs w:val="24"/>
        </w:rPr>
        <w:t>.  STRAP</w:t>
      </w:r>
      <w:proofErr w:type="gramEnd"/>
      <w:r w:rsidR="00773B26" w:rsidRPr="00AF17EF">
        <w:rPr>
          <w:szCs w:val="24"/>
        </w:rPr>
        <w:t xml:space="preserve"> coord</w:t>
      </w:r>
      <w:r w:rsidR="000E3FEA" w:rsidRPr="00AF17EF">
        <w:rPr>
          <w:szCs w:val="24"/>
        </w:rPr>
        <w:t>ination, staffing and approval</w:t>
      </w:r>
      <w:bookmarkEnd w:id="298"/>
    </w:p>
    <w:p w:rsidR="00DE722B" w:rsidRPr="00AF17EF" w:rsidRDefault="00DE722B" w:rsidP="00DE722B">
      <w:pPr>
        <w:pStyle w:val="NoSpacing"/>
        <w:rPr>
          <w:szCs w:val="24"/>
        </w:rPr>
      </w:pPr>
    </w:p>
    <w:p w:rsidR="00B93F33" w:rsidRPr="00AF17EF" w:rsidRDefault="00B93F33" w:rsidP="00B93F33">
      <w:pPr>
        <w:pStyle w:val="NoSpacing"/>
        <w:rPr>
          <w:szCs w:val="24"/>
        </w:rPr>
      </w:pPr>
      <w:r w:rsidRPr="00AF17EF">
        <w:rPr>
          <w:szCs w:val="24"/>
        </w:rPr>
        <w:t xml:space="preserve">     </w:t>
      </w:r>
      <w:proofErr w:type="gramStart"/>
      <w:r w:rsidRPr="00AF17EF">
        <w:rPr>
          <w:szCs w:val="24"/>
        </w:rPr>
        <w:t>a.  As</w:t>
      </w:r>
      <w:proofErr w:type="gramEnd"/>
      <w:r w:rsidRPr="00AF17EF">
        <w:rPr>
          <w:szCs w:val="24"/>
        </w:rPr>
        <w:t xml:space="preserve"> noted above, annex C of the STRAP automatically populates as comments are </w:t>
      </w:r>
    </w:p>
    <w:p w:rsidR="00B93F33" w:rsidRPr="00AF17EF" w:rsidRDefault="00B93F33" w:rsidP="00B93F33">
      <w:pPr>
        <w:pStyle w:val="NoSpacing"/>
        <w:rPr>
          <w:szCs w:val="24"/>
        </w:rPr>
      </w:pPr>
      <w:proofErr w:type="gramStart"/>
      <w:r w:rsidRPr="00AF17EF">
        <w:rPr>
          <w:szCs w:val="24"/>
        </w:rPr>
        <w:t>received</w:t>
      </w:r>
      <w:proofErr w:type="gramEnd"/>
      <w:r w:rsidRPr="00AF17EF">
        <w:rPr>
          <w:szCs w:val="24"/>
        </w:rPr>
        <w:t xml:space="preserve"> during the STRAP staffing process using SWT.  It is the responsibility of </w:t>
      </w:r>
      <w:proofErr w:type="gramStart"/>
      <w:r w:rsidRPr="00AF17EF">
        <w:rPr>
          <w:szCs w:val="24"/>
        </w:rPr>
        <w:t>the  training</w:t>
      </w:r>
      <w:proofErr w:type="gramEnd"/>
      <w:r w:rsidRPr="00AF17EF">
        <w:rPr>
          <w:szCs w:val="24"/>
        </w:rPr>
        <w:t xml:space="preserve"> proponent to staff and coordinate the STRAP with all supporting and affected proponents, schools and commands.</w:t>
      </w:r>
    </w:p>
    <w:p w:rsidR="003332F4" w:rsidRPr="00AF17EF" w:rsidRDefault="003332F4" w:rsidP="00B93F33">
      <w:pPr>
        <w:pStyle w:val="NoSpacing"/>
        <w:rPr>
          <w:szCs w:val="24"/>
        </w:rPr>
      </w:pPr>
    </w:p>
    <w:p w:rsidR="003332F4" w:rsidRPr="00AF17EF" w:rsidRDefault="003332F4" w:rsidP="003332F4">
      <w:pPr>
        <w:pStyle w:val="NoSpacing"/>
        <w:rPr>
          <w:szCs w:val="24"/>
        </w:rPr>
      </w:pPr>
      <w:r w:rsidRPr="00AF17EF">
        <w:rPr>
          <w:szCs w:val="24"/>
        </w:rPr>
        <w:t xml:space="preserve">        (1)  Mandatory coordination will include as a minimum the following: all affected </w:t>
      </w:r>
    </w:p>
    <w:p w:rsidR="003332F4" w:rsidRPr="00AF17EF" w:rsidRDefault="003332F4" w:rsidP="003332F4">
      <w:pPr>
        <w:pStyle w:val="NoSpacing"/>
        <w:rPr>
          <w:szCs w:val="24"/>
        </w:rPr>
      </w:pPr>
      <w:r w:rsidRPr="00AF17EF">
        <w:rPr>
          <w:szCs w:val="24"/>
        </w:rPr>
        <w:t xml:space="preserve">other proponents, user commands, HQDA G-37 (DAMO-TR),  </w:t>
      </w:r>
      <w:r w:rsidR="001F4844" w:rsidRPr="00AF17EF">
        <w:rPr>
          <w:szCs w:val="24"/>
        </w:rPr>
        <w:t>Installation Management Command</w:t>
      </w:r>
      <w:r w:rsidRPr="00AF17EF">
        <w:rPr>
          <w:szCs w:val="24"/>
        </w:rPr>
        <w:t>, PEO-STRI, HQDA G2, AMC, HRC, PEO-EIS, TRADOC Safety Office, TRADOC G-1/4, TRADOC G-2, and TRADOC G</w:t>
      </w:r>
      <w:r w:rsidR="0064089E">
        <w:rPr>
          <w:szCs w:val="24"/>
        </w:rPr>
        <w:t>-</w:t>
      </w:r>
      <w:r w:rsidRPr="00AF17EF">
        <w:rPr>
          <w:szCs w:val="24"/>
        </w:rPr>
        <w:t>3/5/7, and CAC (CAC</w:t>
      </w:r>
      <w:r w:rsidR="00D02D45">
        <w:rPr>
          <w:szCs w:val="24"/>
        </w:rPr>
        <w:t>-T TMD, ATSC-TSAID and the TCM-live</w:t>
      </w:r>
      <w:r w:rsidRPr="00AF17EF">
        <w:rPr>
          <w:szCs w:val="24"/>
        </w:rPr>
        <w:t>/</w:t>
      </w:r>
      <w:r w:rsidR="00D02D45">
        <w:rPr>
          <w:szCs w:val="24"/>
        </w:rPr>
        <w:t>virtual</w:t>
      </w:r>
      <w:r w:rsidRPr="00AF17EF">
        <w:rPr>
          <w:szCs w:val="24"/>
        </w:rPr>
        <w:t>/</w:t>
      </w:r>
      <w:r w:rsidR="00D02D45">
        <w:rPr>
          <w:szCs w:val="24"/>
        </w:rPr>
        <w:t>constructive</w:t>
      </w:r>
      <w:r w:rsidRPr="00AF17EF">
        <w:rPr>
          <w:szCs w:val="24"/>
        </w:rPr>
        <w:t>/</w:t>
      </w:r>
      <w:r w:rsidR="00D02D45">
        <w:rPr>
          <w:szCs w:val="24"/>
        </w:rPr>
        <w:t>gaming</w:t>
      </w:r>
      <w:r w:rsidRPr="00AF17EF">
        <w:rPr>
          <w:szCs w:val="24"/>
        </w:rPr>
        <w:t xml:space="preserve">/ITE). </w:t>
      </w:r>
    </w:p>
    <w:p w:rsidR="003332F4" w:rsidRDefault="003332F4" w:rsidP="00B93F33">
      <w:pPr>
        <w:pStyle w:val="NoSpacing"/>
        <w:rPr>
          <w:szCs w:val="24"/>
        </w:rPr>
      </w:pPr>
    </w:p>
    <w:p w:rsidR="00C715C3" w:rsidRPr="00AF17EF" w:rsidRDefault="00C715C3" w:rsidP="00B93F33">
      <w:pPr>
        <w:pStyle w:val="NoSpacing"/>
        <w:rPr>
          <w:szCs w:val="24"/>
        </w:rPr>
      </w:pPr>
    </w:p>
    <w:p w:rsidR="003332F4" w:rsidRPr="00AF17EF" w:rsidRDefault="003332F4" w:rsidP="003332F4">
      <w:pPr>
        <w:pStyle w:val="NoSpacing"/>
        <w:rPr>
          <w:szCs w:val="24"/>
        </w:rPr>
      </w:pPr>
      <w:r w:rsidRPr="00AF17EF">
        <w:rPr>
          <w:szCs w:val="24"/>
        </w:rPr>
        <w:lastRenderedPageBreak/>
        <w:t xml:space="preserve">        (2)  Coordinate with the following offices: TCM </w:t>
      </w:r>
      <w:r w:rsidR="002F3489" w:rsidRPr="00AF17EF">
        <w:rPr>
          <w:szCs w:val="24"/>
        </w:rPr>
        <w:t>Army Training Information Systems</w:t>
      </w:r>
      <w:r w:rsidRPr="00AF17EF">
        <w:rPr>
          <w:szCs w:val="24"/>
        </w:rPr>
        <w:t>, and TCM-</w:t>
      </w:r>
      <w:r w:rsidR="00F26D17" w:rsidRPr="00AF17EF">
        <w:rPr>
          <w:szCs w:val="24"/>
        </w:rPr>
        <w:t>The Army Distributed Learning Program</w:t>
      </w:r>
      <w:r w:rsidRPr="00AF17EF">
        <w:rPr>
          <w:szCs w:val="24"/>
        </w:rPr>
        <w:t xml:space="preserve"> for training </w:t>
      </w:r>
    </w:p>
    <w:p w:rsidR="003332F4" w:rsidRPr="00AF17EF" w:rsidRDefault="003332F4" w:rsidP="003332F4">
      <w:pPr>
        <w:pStyle w:val="NoSpacing"/>
        <w:rPr>
          <w:szCs w:val="24"/>
        </w:rPr>
      </w:pPr>
      <w:proofErr w:type="gramStart"/>
      <w:r w:rsidRPr="00AF17EF">
        <w:rPr>
          <w:szCs w:val="24"/>
        </w:rPr>
        <w:t>environment</w:t>
      </w:r>
      <w:proofErr w:type="gramEnd"/>
      <w:r w:rsidRPr="00AF17EF">
        <w:rPr>
          <w:szCs w:val="24"/>
        </w:rPr>
        <w:t xml:space="preserve"> requirement considerations, PEO-STRI for TADSS life cycle cost estimates, local facility engineers or </w:t>
      </w:r>
      <w:r w:rsidR="001F4844" w:rsidRPr="00AF17EF">
        <w:rPr>
          <w:szCs w:val="24"/>
        </w:rPr>
        <w:t>Installation Management Command</w:t>
      </w:r>
      <w:r w:rsidRPr="00AF17EF">
        <w:rPr>
          <w:szCs w:val="24"/>
        </w:rPr>
        <w:t xml:space="preserve"> offices for facility and infrastructure estimates.</w:t>
      </w:r>
    </w:p>
    <w:p w:rsidR="003332F4" w:rsidRPr="00AF17EF" w:rsidRDefault="003332F4" w:rsidP="003332F4">
      <w:pPr>
        <w:pStyle w:val="NoSpacing"/>
        <w:rPr>
          <w:szCs w:val="24"/>
        </w:rPr>
      </w:pPr>
    </w:p>
    <w:p w:rsidR="003332F4" w:rsidRPr="00AF17EF" w:rsidRDefault="003332F4" w:rsidP="003332F4">
      <w:pPr>
        <w:pStyle w:val="NoSpacing"/>
        <w:rPr>
          <w:szCs w:val="24"/>
        </w:rPr>
      </w:pPr>
      <w:r w:rsidRPr="00AF17EF">
        <w:rPr>
          <w:szCs w:val="24"/>
        </w:rPr>
        <w:t xml:space="preserve">        (3)  Reviewing organizations will be required to self-register and provide comments using </w:t>
      </w:r>
    </w:p>
    <w:p w:rsidR="003332F4" w:rsidRPr="00AF17EF" w:rsidRDefault="003332F4" w:rsidP="003332F4">
      <w:pPr>
        <w:pStyle w:val="NoSpacing"/>
        <w:rPr>
          <w:szCs w:val="24"/>
        </w:rPr>
      </w:pPr>
      <w:proofErr w:type="gramStart"/>
      <w:r w:rsidRPr="00AF17EF">
        <w:rPr>
          <w:szCs w:val="24"/>
        </w:rPr>
        <w:t>the</w:t>
      </w:r>
      <w:proofErr w:type="gramEnd"/>
      <w:r w:rsidRPr="00AF17EF">
        <w:rPr>
          <w:szCs w:val="24"/>
        </w:rPr>
        <w:t xml:space="preserve"> SWT. </w:t>
      </w:r>
      <w:r w:rsidR="00721CC9">
        <w:rPr>
          <w:szCs w:val="24"/>
        </w:rPr>
        <w:t xml:space="preserve"> </w:t>
      </w:r>
      <w:r w:rsidRPr="00AF17EF">
        <w:rPr>
          <w:szCs w:val="24"/>
        </w:rPr>
        <w:t>Staffing is facilitated by selecting the required activity in SWT.</w:t>
      </w:r>
    </w:p>
    <w:p w:rsidR="003332F4" w:rsidRPr="00AF17EF" w:rsidRDefault="003332F4" w:rsidP="003332F4">
      <w:pPr>
        <w:pStyle w:val="NoSpacing"/>
        <w:rPr>
          <w:szCs w:val="24"/>
        </w:rPr>
      </w:pPr>
    </w:p>
    <w:p w:rsidR="00B93F33" w:rsidRPr="00AF17EF" w:rsidRDefault="00B93F33" w:rsidP="00C043A9">
      <w:pPr>
        <w:pStyle w:val="NoSpacing"/>
        <w:rPr>
          <w:szCs w:val="24"/>
        </w:rPr>
      </w:pPr>
      <w:r w:rsidRPr="00AF17EF">
        <w:rPr>
          <w:szCs w:val="24"/>
        </w:rPr>
        <w:t xml:space="preserve">     </w:t>
      </w:r>
      <w:proofErr w:type="gramStart"/>
      <w:r w:rsidRPr="00AF17EF">
        <w:rPr>
          <w:szCs w:val="24"/>
        </w:rPr>
        <w:t>b.  The</w:t>
      </w:r>
      <w:proofErr w:type="gramEnd"/>
      <w:r w:rsidRPr="00AF17EF">
        <w:rPr>
          <w:szCs w:val="24"/>
        </w:rPr>
        <w:t xml:space="preserve"> STRAP approval authority is the </w:t>
      </w:r>
      <w:proofErr w:type="spellStart"/>
      <w:r w:rsidRPr="00AF17EF">
        <w:rPr>
          <w:szCs w:val="24"/>
        </w:rPr>
        <w:t>CoE</w:t>
      </w:r>
      <w:proofErr w:type="spellEnd"/>
      <w:r w:rsidRPr="00AF17EF">
        <w:rPr>
          <w:szCs w:val="24"/>
        </w:rPr>
        <w:t xml:space="preserve"> CG.  As stated in paragraph 2-4, the </w:t>
      </w:r>
      <w:proofErr w:type="spellStart"/>
      <w:r w:rsidRPr="00AF17EF">
        <w:rPr>
          <w:szCs w:val="24"/>
        </w:rPr>
        <w:t>CoE</w:t>
      </w:r>
      <w:proofErr w:type="spellEnd"/>
      <w:r w:rsidRPr="00AF17EF">
        <w:rPr>
          <w:szCs w:val="24"/>
        </w:rPr>
        <w:t xml:space="preserve"> CG’s “approval” signifies that the STRAP contains the appropriate content and is complete to the greatest extent possible at each increment of the capabilities development and material development processes.  As the STRAP is refined, updated and more coordinated detail added, a subsequent approval by the </w:t>
      </w:r>
      <w:proofErr w:type="spellStart"/>
      <w:r w:rsidRPr="00AF17EF">
        <w:rPr>
          <w:szCs w:val="24"/>
        </w:rPr>
        <w:t>CoE</w:t>
      </w:r>
      <w:proofErr w:type="spellEnd"/>
      <w:r w:rsidRPr="00AF17EF">
        <w:rPr>
          <w:szCs w:val="24"/>
        </w:rPr>
        <w:t xml:space="preserve"> CG will be needed.  Proponents will post each updated version of the STRAP and its associated approval memorandum to the CAR at </w:t>
      </w:r>
      <w:hyperlink r:id="rId51" w:history="1">
        <w:r w:rsidRPr="00AF17EF">
          <w:rPr>
            <w:rStyle w:val="Hyperlink"/>
            <w:szCs w:val="24"/>
          </w:rPr>
          <w:t>http://www.adtdl.army.mil/</w:t>
        </w:r>
      </w:hyperlink>
      <w:r w:rsidRPr="00AF17EF">
        <w:rPr>
          <w:szCs w:val="24"/>
        </w:rPr>
        <w:t xml:space="preserve"> within 5 days of approval.  </w:t>
      </w:r>
      <w:proofErr w:type="spellStart"/>
      <w:r w:rsidRPr="00AF17EF">
        <w:rPr>
          <w:szCs w:val="24"/>
        </w:rPr>
        <w:t>CoEs</w:t>
      </w:r>
      <w:proofErr w:type="spellEnd"/>
      <w:r w:rsidRPr="00AF17EF">
        <w:rPr>
          <w:szCs w:val="24"/>
        </w:rPr>
        <w:t xml:space="preserve"> will approve the STRAP or STRAP waiver prior to submitting CDD and CPD staffing packets to ARCIC for proponent worldwide staffing release.</w:t>
      </w:r>
    </w:p>
    <w:p w:rsidR="003332F4" w:rsidRPr="00AF17EF" w:rsidRDefault="003332F4" w:rsidP="00C043A9">
      <w:pPr>
        <w:pStyle w:val="NoSpacing"/>
        <w:rPr>
          <w:szCs w:val="24"/>
        </w:rPr>
      </w:pPr>
    </w:p>
    <w:p w:rsidR="003332F4" w:rsidRPr="00AF17EF" w:rsidRDefault="003332F4" w:rsidP="003332F4">
      <w:pPr>
        <w:pStyle w:val="NoSpacing"/>
        <w:rPr>
          <w:szCs w:val="24"/>
        </w:rPr>
      </w:pPr>
      <w:r w:rsidRPr="00AF17EF">
        <w:rPr>
          <w:szCs w:val="24"/>
        </w:rPr>
        <w:t xml:space="preserve">        (1)  The CAC-T training-domain gatekeeper will non-concur with JCIDS documents </w:t>
      </w:r>
    </w:p>
    <w:p w:rsidR="003332F4" w:rsidRPr="00AF17EF" w:rsidRDefault="003332F4" w:rsidP="003332F4">
      <w:pPr>
        <w:pStyle w:val="NoSpacing"/>
        <w:rPr>
          <w:szCs w:val="24"/>
        </w:rPr>
      </w:pPr>
      <w:proofErr w:type="gramStart"/>
      <w:r w:rsidRPr="00AF17EF">
        <w:rPr>
          <w:szCs w:val="24"/>
        </w:rPr>
        <w:t>undergoing</w:t>
      </w:r>
      <w:proofErr w:type="gramEnd"/>
      <w:r w:rsidRPr="00AF17EF">
        <w:rPr>
          <w:szCs w:val="24"/>
        </w:rPr>
        <w:t xml:space="preserve"> staffing that do not have an approved STRAP or waiver available and posted on the CAR.</w:t>
      </w:r>
    </w:p>
    <w:p w:rsidR="003332F4" w:rsidRPr="00AF17EF" w:rsidRDefault="003332F4" w:rsidP="003332F4">
      <w:pPr>
        <w:pStyle w:val="NoSpacing"/>
        <w:rPr>
          <w:szCs w:val="24"/>
        </w:rPr>
      </w:pPr>
    </w:p>
    <w:p w:rsidR="003332F4" w:rsidRPr="00AF17EF" w:rsidRDefault="003332F4" w:rsidP="003332F4">
      <w:pPr>
        <w:pStyle w:val="NoSpacing"/>
        <w:rPr>
          <w:szCs w:val="24"/>
        </w:rPr>
      </w:pPr>
      <w:r w:rsidRPr="00AF17EF">
        <w:rPr>
          <w:szCs w:val="24"/>
        </w:rPr>
        <w:t xml:space="preserve">        (2)  During ARCIC validation staffing, if an approved STRAP is not available with the CDD/CPD, it triggers a “critical non-concurrence” by the </w:t>
      </w:r>
      <w:r w:rsidR="0064089E">
        <w:rPr>
          <w:szCs w:val="24"/>
        </w:rPr>
        <w:t>-</w:t>
      </w:r>
      <w:r w:rsidRPr="00AF17EF">
        <w:rPr>
          <w:szCs w:val="24"/>
        </w:rPr>
        <w:t xml:space="preserve"> CAC-T CG, and that non-concurrence will be sent to the ARCIC for adjudication.</w:t>
      </w:r>
    </w:p>
    <w:p w:rsidR="003332F4" w:rsidRPr="00AF17EF" w:rsidRDefault="003332F4" w:rsidP="003332F4">
      <w:pPr>
        <w:pStyle w:val="NoSpacing"/>
        <w:rPr>
          <w:szCs w:val="24"/>
        </w:rPr>
      </w:pPr>
    </w:p>
    <w:p w:rsidR="00034CED" w:rsidRPr="00AF17EF" w:rsidRDefault="00A027DF" w:rsidP="000E3FEA">
      <w:pPr>
        <w:pStyle w:val="Heading1"/>
        <w:rPr>
          <w:szCs w:val="24"/>
        </w:rPr>
      </w:pPr>
      <w:bookmarkStart w:id="299" w:name="_Toc401130830"/>
      <w:r w:rsidRPr="00AF17EF">
        <w:rPr>
          <w:szCs w:val="24"/>
        </w:rPr>
        <w:t>10</w:t>
      </w:r>
      <w:r w:rsidR="000E3FEA" w:rsidRPr="00AF17EF">
        <w:rPr>
          <w:szCs w:val="24"/>
        </w:rPr>
        <w:t>-4</w:t>
      </w:r>
      <w:proofErr w:type="gramStart"/>
      <w:r w:rsidR="000E3FEA" w:rsidRPr="00AF17EF">
        <w:rPr>
          <w:szCs w:val="24"/>
        </w:rPr>
        <w:t>.</w:t>
      </w:r>
      <w:r w:rsidR="00C85B6D" w:rsidRPr="00AF17EF">
        <w:rPr>
          <w:szCs w:val="24"/>
        </w:rPr>
        <w:t xml:space="preserve"> </w:t>
      </w:r>
      <w:r w:rsidR="000E3FEA" w:rsidRPr="00AF17EF">
        <w:rPr>
          <w:szCs w:val="24"/>
        </w:rPr>
        <w:t xml:space="preserve"> STRAP</w:t>
      </w:r>
      <w:proofErr w:type="gramEnd"/>
      <w:r w:rsidR="000E3FEA" w:rsidRPr="00AF17EF">
        <w:rPr>
          <w:szCs w:val="24"/>
        </w:rPr>
        <w:t xml:space="preserve"> </w:t>
      </w:r>
      <w:r w:rsidR="007D46DC" w:rsidRPr="00AF17EF">
        <w:rPr>
          <w:szCs w:val="24"/>
        </w:rPr>
        <w:t>c</w:t>
      </w:r>
      <w:r w:rsidR="000E3FEA" w:rsidRPr="00AF17EF">
        <w:rPr>
          <w:szCs w:val="24"/>
        </w:rPr>
        <w:t>ontent</w:t>
      </w:r>
      <w:bookmarkEnd w:id="299"/>
    </w:p>
    <w:p w:rsidR="00034CED" w:rsidRPr="00AF17EF" w:rsidRDefault="00034CED" w:rsidP="00C043A9">
      <w:pPr>
        <w:pStyle w:val="NoSpacing"/>
        <w:rPr>
          <w:szCs w:val="24"/>
        </w:rPr>
      </w:pPr>
    </w:p>
    <w:p w:rsidR="00034CED" w:rsidRPr="00AF17EF" w:rsidRDefault="000E3FEA" w:rsidP="00C043A9">
      <w:pPr>
        <w:pStyle w:val="NoSpacing"/>
        <w:rPr>
          <w:szCs w:val="24"/>
        </w:rPr>
      </w:pPr>
      <w:r w:rsidRPr="00AF17EF">
        <w:rPr>
          <w:szCs w:val="24"/>
        </w:rPr>
        <w:t xml:space="preserve">     </w:t>
      </w:r>
      <w:proofErr w:type="gramStart"/>
      <w:r w:rsidR="00773B26" w:rsidRPr="00AF17EF">
        <w:rPr>
          <w:szCs w:val="24"/>
        </w:rPr>
        <w:t xml:space="preserve">a. </w:t>
      </w:r>
      <w:r w:rsidRPr="00AF17EF">
        <w:rPr>
          <w:szCs w:val="24"/>
        </w:rPr>
        <w:t xml:space="preserve"> </w:t>
      </w:r>
      <w:r w:rsidR="00773B26" w:rsidRPr="00AF17EF">
        <w:rPr>
          <w:szCs w:val="24"/>
        </w:rPr>
        <w:t>STRAPs</w:t>
      </w:r>
      <w:proofErr w:type="gramEnd"/>
      <w:r w:rsidR="00773B26" w:rsidRPr="00AF17EF">
        <w:rPr>
          <w:szCs w:val="24"/>
        </w:rPr>
        <w:t xml:space="preserve"> contain separate, but related training plans</w:t>
      </w:r>
      <w:r w:rsidR="00A6504A" w:rsidRPr="00AF17EF">
        <w:rPr>
          <w:szCs w:val="24"/>
        </w:rPr>
        <w:t xml:space="preserve"> </w:t>
      </w:r>
      <w:r w:rsidR="00773B26" w:rsidRPr="00AF17EF">
        <w:rPr>
          <w:szCs w:val="24"/>
        </w:rPr>
        <w:t xml:space="preserve">for the </w:t>
      </w:r>
      <w:r w:rsidR="00A6504A" w:rsidRPr="00AF17EF">
        <w:rPr>
          <w:szCs w:val="24"/>
        </w:rPr>
        <w:t>i</w:t>
      </w:r>
      <w:r w:rsidR="00773B26" w:rsidRPr="00AF17EF">
        <w:rPr>
          <w:szCs w:val="24"/>
        </w:rPr>
        <w:t xml:space="preserve">nstitutional, </w:t>
      </w:r>
      <w:r w:rsidR="00A6504A" w:rsidRPr="00AF17EF">
        <w:rPr>
          <w:szCs w:val="24"/>
        </w:rPr>
        <w:t>o</w:t>
      </w:r>
      <w:r w:rsidR="00773B26" w:rsidRPr="00AF17EF">
        <w:rPr>
          <w:szCs w:val="24"/>
        </w:rPr>
        <w:t xml:space="preserve">perational, and </w:t>
      </w:r>
      <w:r w:rsidR="00A6504A" w:rsidRPr="00AF17EF">
        <w:rPr>
          <w:szCs w:val="24"/>
        </w:rPr>
        <w:t>s</w:t>
      </w:r>
      <w:r w:rsidR="00773B26" w:rsidRPr="00AF17EF">
        <w:rPr>
          <w:szCs w:val="24"/>
        </w:rPr>
        <w:t>elf-</w:t>
      </w:r>
      <w:r w:rsidR="00A6504A" w:rsidRPr="00AF17EF">
        <w:rPr>
          <w:szCs w:val="24"/>
        </w:rPr>
        <w:t>d</w:t>
      </w:r>
      <w:r w:rsidR="00773B26" w:rsidRPr="00AF17EF">
        <w:rPr>
          <w:szCs w:val="24"/>
        </w:rPr>
        <w:t xml:space="preserve">evelopment domains.  Developing the institutional training plan for a new system typically involves the integration of select tasks for the new-system into existing MOS or </w:t>
      </w:r>
      <w:r w:rsidR="00542684" w:rsidRPr="00AF17EF">
        <w:rPr>
          <w:szCs w:val="24"/>
        </w:rPr>
        <w:t>additional skill identifier</w:t>
      </w:r>
      <w:r w:rsidR="00A6504A" w:rsidRPr="00AF17EF">
        <w:rPr>
          <w:szCs w:val="24"/>
        </w:rPr>
        <w:t>-</w:t>
      </w:r>
      <w:r w:rsidR="00773B26" w:rsidRPr="00AF17EF">
        <w:rPr>
          <w:szCs w:val="24"/>
        </w:rPr>
        <w:t>producing courses.</w:t>
      </w:r>
      <w:r w:rsidR="00A6504A" w:rsidRPr="00AF17EF">
        <w:rPr>
          <w:szCs w:val="24"/>
        </w:rPr>
        <w:t xml:space="preserve"> </w:t>
      </w:r>
      <w:r w:rsidR="00773B26" w:rsidRPr="00AF17EF">
        <w:rPr>
          <w:szCs w:val="24"/>
        </w:rPr>
        <w:t xml:space="preserve"> Institutional training is usually conducted in a structured classroom environment equipped with supporting TADSS and training equipment. </w:t>
      </w:r>
      <w:r w:rsidR="00A6504A" w:rsidRPr="00AF17EF">
        <w:rPr>
          <w:szCs w:val="24"/>
        </w:rPr>
        <w:t xml:space="preserve"> </w:t>
      </w:r>
      <w:r w:rsidR="00773B26" w:rsidRPr="00AF17EF">
        <w:rPr>
          <w:szCs w:val="24"/>
        </w:rPr>
        <w:t xml:space="preserve">The facilities, TADSS, and training equipment available at institutions are for institutional training, and for obvious reasons are not available or justifiable in the operational or self-development domains.  As a result, the operational and self-development sections of the STRAP are intended to train tasks specific to the new system rather than the critical system tasks selected for institutional training.  The </w:t>
      </w:r>
      <w:r w:rsidR="005E33B5" w:rsidRPr="00AF17EF">
        <w:rPr>
          <w:szCs w:val="24"/>
        </w:rPr>
        <w:t>TNGDEV</w:t>
      </w:r>
      <w:r w:rsidR="00773B26" w:rsidRPr="00AF17EF">
        <w:rPr>
          <w:szCs w:val="24"/>
        </w:rPr>
        <w:t xml:space="preserve"> must consider the training objectives for each training domain when preparing STRAPs and develop plans specific to each.  </w:t>
      </w:r>
    </w:p>
    <w:p w:rsidR="00034CED" w:rsidRPr="00AF17EF" w:rsidRDefault="00034CED" w:rsidP="00C043A9">
      <w:pPr>
        <w:pStyle w:val="NoSpacing"/>
        <w:rPr>
          <w:szCs w:val="24"/>
        </w:rPr>
      </w:pPr>
    </w:p>
    <w:p w:rsidR="00034CED" w:rsidRPr="00AF17EF" w:rsidRDefault="000E3FEA" w:rsidP="00C043A9">
      <w:pPr>
        <w:pStyle w:val="NoSpacing"/>
        <w:rPr>
          <w:szCs w:val="24"/>
        </w:rPr>
      </w:pPr>
      <w:r w:rsidRPr="00AF17EF">
        <w:rPr>
          <w:szCs w:val="24"/>
        </w:rPr>
        <w:t xml:space="preserve">     </w:t>
      </w:r>
      <w:proofErr w:type="gramStart"/>
      <w:r w:rsidR="00773B26" w:rsidRPr="00AF17EF">
        <w:rPr>
          <w:szCs w:val="24"/>
        </w:rPr>
        <w:t xml:space="preserve">b. </w:t>
      </w:r>
      <w:r w:rsidRPr="00AF17EF">
        <w:rPr>
          <w:szCs w:val="24"/>
        </w:rPr>
        <w:t xml:space="preserve"> </w:t>
      </w:r>
      <w:r w:rsidR="00773B26" w:rsidRPr="00AF17EF">
        <w:rPr>
          <w:szCs w:val="24"/>
        </w:rPr>
        <w:t>The</w:t>
      </w:r>
      <w:proofErr w:type="gramEnd"/>
      <w:r w:rsidR="00773B26" w:rsidRPr="00AF17EF">
        <w:rPr>
          <w:szCs w:val="24"/>
        </w:rPr>
        <w:t xml:space="preserve"> main paragraphs for the STRAP are indicated </w:t>
      </w:r>
      <w:r w:rsidRPr="00AF17EF">
        <w:rPr>
          <w:szCs w:val="24"/>
        </w:rPr>
        <w:t xml:space="preserve">in Table </w:t>
      </w:r>
      <w:r w:rsidR="00A027DF" w:rsidRPr="00AF17EF">
        <w:rPr>
          <w:szCs w:val="24"/>
        </w:rPr>
        <w:t>10</w:t>
      </w:r>
      <w:r w:rsidRPr="00AF17EF">
        <w:rPr>
          <w:szCs w:val="24"/>
        </w:rPr>
        <w:t>-1</w:t>
      </w:r>
      <w:r w:rsidR="00773B26" w:rsidRPr="00AF17EF">
        <w:rPr>
          <w:szCs w:val="24"/>
        </w:rPr>
        <w:t>.</w:t>
      </w:r>
      <w:r w:rsidR="00A6504A" w:rsidRPr="00AF17EF">
        <w:rPr>
          <w:szCs w:val="24"/>
        </w:rPr>
        <w:t xml:space="preserve"> </w:t>
      </w:r>
      <w:r w:rsidR="00773B26" w:rsidRPr="00AF17EF">
        <w:rPr>
          <w:szCs w:val="24"/>
        </w:rPr>
        <w:t xml:space="preserve"> The actual STRAP outline, provided in the SWT, divides each main paragraph into numerous subparagraphs.</w:t>
      </w:r>
      <w:r w:rsidR="00A6504A" w:rsidRPr="00AF17EF">
        <w:rPr>
          <w:szCs w:val="24"/>
        </w:rPr>
        <w:t xml:space="preserve"> </w:t>
      </w:r>
      <w:r w:rsidR="00773B26" w:rsidRPr="00AF17EF">
        <w:rPr>
          <w:szCs w:val="24"/>
        </w:rPr>
        <w:t xml:space="preserve"> The subparagraphs are intended to present thought-provoking TSS elements that may be required for each training domain.</w:t>
      </w:r>
      <w:r w:rsidR="00A6504A" w:rsidRPr="00AF17EF">
        <w:rPr>
          <w:szCs w:val="24"/>
        </w:rPr>
        <w:t xml:space="preserve"> </w:t>
      </w:r>
      <w:r w:rsidR="00773B26" w:rsidRPr="00AF17EF">
        <w:rPr>
          <w:szCs w:val="24"/>
        </w:rPr>
        <w:t xml:space="preserve"> Some elements may not apply, however elements needed to support the domain training strategy must be addressed.</w:t>
      </w:r>
    </w:p>
    <w:p w:rsidR="000E3FEA" w:rsidRPr="00AF17EF" w:rsidRDefault="000E3FEA" w:rsidP="000E3FEA">
      <w:pPr>
        <w:pStyle w:val="Table"/>
        <w:rPr>
          <w:szCs w:val="24"/>
        </w:rPr>
      </w:pPr>
      <w:bookmarkStart w:id="300" w:name="_Toc344968633"/>
      <w:bookmarkStart w:id="301" w:name="_Toc400445264"/>
      <w:r w:rsidRPr="00AF17EF">
        <w:rPr>
          <w:szCs w:val="24"/>
        </w:rPr>
        <w:lastRenderedPageBreak/>
        <w:t xml:space="preserve">Table </w:t>
      </w:r>
      <w:r w:rsidR="00A027DF" w:rsidRPr="00AF17EF">
        <w:rPr>
          <w:szCs w:val="24"/>
        </w:rPr>
        <w:t>10</w:t>
      </w:r>
      <w:r w:rsidRPr="00AF17EF">
        <w:rPr>
          <w:szCs w:val="24"/>
        </w:rPr>
        <w:t>-1</w:t>
      </w:r>
      <w:bookmarkEnd w:id="300"/>
      <w:bookmarkEnd w:id="301"/>
    </w:p>
    <w:p w:rsidR="000E3FEA" w:rsidRPr="00AF17EF" w:rsidRDefault="000E3FEA" w:rsidP="000E3FEA">
      <w:pPr>
        <w:pStyle w:val="Table"/>
        <w:rPr>
          <w:szCs w:val="24"/>
        </w:rPr>
      </w:pPr>
      <w:bookmarkStart w:id="302" w:name="_Toc344968634"/>
      <w:bookmarkStart w:id="303" w:name="_Toc400445265"/>
      <w:r w:rsidRPr="00AF17EF">
        <w:rPr>
          <w:szCs w:val="24"/>
        </w:rPr>
        <w:t>STRAP Outline</w:t>
      </w:r>
      <w:bookmarkEnd w:id="302"/>
      <w:bookmarkEnd w:id="3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5130"/>
      </w:tblGrid>
      <w:tr w:rsidR="000E3FEA" w:rsidRPr="006040D8" w:rsidTr="006040D8">
        <w:tc>
          <w:tcPr>
            <w:tcW w:w="2088" w:type="dxa"/>
          </w:tcPr>
          <w:p w:rsidR="000E3FEA" w:rsidRPr="006040D8" w:rsidRDefault="000E3FEA" w:rsidP="00C043A9">
            <w:pPr>
              <w:pStyle w:val="NoSpacing"/>
              <w:rPr>
                <w:b/>
                <w:szCs w:val="24"/>
              </w:rPr>
            </w:pPr>
            <w:r w:rsidRPr="006040D8">
              <w:rPr>
                <w:b/>
                <w:szCs w:val="24"/>
              </w:rPr>
              <w:t>Paragraph</w:t>
            </w:r>
          </w:p>
        </w:tc>
        <w:tc>
          <w:tcPr>
            <w:tcW w:w="5130" w:type="dxa"/>
          </w:tcPr>
          <w:p w:rsidR="000E3FEA" w:rsidRPr="006040D8" w:rsidRDefault="000E3FEA" w:rsidP="00C043A9">
            <w:pPr>
              <w:pStyle w:val="NoSpacing"/>
              <w:rPr>
                <w:b/>
                <w:szCs w:val="24"/>
              </w:rPr>
            </w:pPr>
            <w:r w:rsidRPr="006040D8">
              <w:rPr>
                <w:b/>
                <w:szCs w:val="24"/>
              </w:rPr>
              <w:t>Title</w:t>
            </w:r>
          </w:p>
        </w:tc>
      </w:tr>
      <w:tr w:rsidR="000E3FEA" w:rsidRPr="006040D8" w:rsidTr="006040D8">
        <w:tc>
          <w:tcPr>
            <w:tcW w:w="2088" w:type="dxa"/>
          </w:tcPr>
          <w:p w:rsidR="000E3FEA" w:rsidRPr="006040D8" w:rsidRDefault="000E3FEA" w:rsidP="00C043A9">
            <w:pPr>
              <w:pStyle w:val="NoSpacing"/>
              <w:rPr>
                <w:szCs w:val="24"/>
              </w:rPr>
            </w:pPr>
            <w:r w:rsidRPr="006040D8">
              <w:rPr>
                <w:szCs w:val="24"/>
              </w:rPr>
              <w:t>1.0</w:t>
            </w:r>
          </w:p>
        </w:tc>
        <w:tc>
          <w:tcPr>
            <w:tcW w:w="5130" w:type="dxa"/>
          </w:tcPr>
          <w:p w:rsidR="000E3FEA" w:rsidRPr="006040D8" w:rsidRDefault="00B87443" w:rsidP="00C043A9">
            <w:pPr>
              <w:pStyle w:val="NoSpacing"/>
              <w:rPr>
                <w:szCs w:val="24"/>
              </w:rPr>
            </w:pPr>
            <w:r w:rsidRPr="006040D8">
              <w:rPr>
                <w:szCs w:val="24"/>
              </w:rPr>
              <w:t>System Description</w:t>
            </w:r>
          </w:p>
        </w:tc>
      </w:tr>
      <w:tr w:rsidR="000E3FEA" w:rsidRPr="006040D8" w:rsidTr="006040D8">
        <w:tc>
          <w:tcPr>
            <w:tcW w:w="2088" w:type="dxa"/>
          </w:tcPr>
          <w:p w:rsidR="000E3FEA" w:rsidRPr="006040D8" w:rsidRDefault="00B87443" w:rsidP="00C043A9">
            <w:pPr>
              <w:pStyle w:val="NoSpacing"/>
              <w:rPr>
                <w:szCs w:val="24"/>
              </w:rPr>
            </w:pPr>
            <w:r w:rsidRPr="006040D8">
              <w:rPr>
                <w:szCs w:val="24"/>
              </w:rPr>
              <w:t>2.0</w:t>
            </w:r>
          </w:p>
        </w:tc>
        <w:tc>
          <w:tcPr>
            <w:tcW w:w="5130" w:type="dxa"/>
          </w:tcPr>
          <w:p w:rsidR="000E3FEA" w:rsidRPr="006040D8" w:rsidRDefault="00B87443" w:rsidP="00C043A9">
            <w:pPr>
              <w:pStyle w:val="NoSpacing"/>
              <w:rPr>
                <w:szCs w:val="24"/>
              </w:rPr>
            </w:pPr>
            <w:r w:rsidRPr="006040D8">
              <w:rPr>
                <w:szCs w:val="24"/>
              </w:rPr>
              <w:t>Target Audience</w:t>
            </w:r>
          </w:p>
        </w:tc>
      </w:tr>
      <w:tr w:rsidR="000E3FEA" w:rsidRPr="006040D8" w:rsidTr="006040D8">
        <w:tc>
          <w:tcPr>
            <w:tcW w:w="2088" w:type="dxa"/>
          </w:tcPr>
          <w:p w:rsidR="000E3FEA" w:rsidRPr="006040D8" w:rsidRDefault="00B87443" w:rsidP="00C043A9">
            <w:pPr>
              <w:pStyle w:val="NoSpacing"/>
              <w:rPr>
                <w:szCs w:val="24"/>
              </w:rPr>
            </w:pPr>
            <w:r w:rsidRPr="006040D8">
              <w:rPr>
                <w:szCs w:val="24"/>
              </w:rPr>
              <w:t>3.0</w:t>
            </w:r>
          </w:p>
        </w:tc>
        <w:tc>
          <w:tcPr>
            <w:tcW w:w="5130" w:type="dxa"/>
          </w:tcPr>
          <w:p w:rsidR="000E3FEA" w:rsidRPr="006040D8" w:rsidRDefault="00B87443" w:rsidP="00C043A9">
            <w:pPr>
              <w:pStyle w:val="NoSpacing"/>
              <w:rPr>
                <w:szCs w:val="24"/>
              </w:rPr>
            </w:pPr>
            <w:r w:rsidRPr="006040D8">
              <w:rPr>
                <w:szCs w:val="24"/>
              </w:rPr>
              <w:t>Assumptions</w:t>
            </w:r>
          </w:p>
        </w:tc>
      </w:tr>
      <w:tr w:rsidR="000E3FEA" w:rsidRPr="006040D8" w:rsidTr="006040D8">
        <w:tc>
          <w:tcPr>
            <w:tcW w:w="2088" w:type="dxa"/>
          </w:tcPr>
          <w:p w:rsidR="000E3FEA" w:rsidRPr="006040D8" w:rsidRDefault="00B87443" w:rsidP="00C043A9">
            <w:pPr>
              <w:pStyle w:val="NoSpacing"/>
              <w:rPr>
                <w:szCs w:val="24"/>
              </w:rPr>
            </w:pPr>
            <w:r w:rsidRPr="006040D8">
              <w:rPr>
                <w:szCs w:val="24"/>
              </w:rPr>
              <w:t>4.0</w:t>
            </w:r>
          </w:p>
        </w:tc>
        <w:tc>
          <w:tcPr>
            <w:tcW w:w="5130" w:type="dxa"/>
          </w:tcPr>
          <w:p w:rsidR="000E3FEA" w:rsidRPr="006040D8" w:rsidRDefault="00B87443" w:rsidP="00C043A9">
            <w:pPr>
              <w:pStyle w:val="NoSpacing"/>
              <w:rPr>
                <w:szCs w:val="24"/>
              </w:rPr>
            </w:pPr>
            <w:r w:rsidRPr="006040D8">
              <w:rPr>
                <w:szCs w:val="24"/>
              </w:rPr>
              <w:t>Training Constraints</w:t>
            </w:r>
          </w:p>
        </w:tc>
      </w:tr>
      <w:tr w:rsidR="000E3FEA" w:rsidRPr="006040D8" w:rsidTr="006040D8">
        <w:tc>
          <w:tcPr>
            <w:tcW w:w="2088" w:type="dxa"/>
          </w:tcPr>
          <w:p w:rsidR="000E3FEA" w:rsidRPr="006040D8" w:rsidRDefault="00B87443" w:rsidP="00C043A9">
            <w:pPr>
              <w:pStyle w:val="NoSpacing"/>
              <w:rPr>
                <w:szCs w:val="24"/>
              </w:rPr>
            </w:pPr>
            <w:r w:rsidRPr="006040D8">
              <w:rPr>
                <w:szCs w:val="24"/>
              </w:rPr>
              <w:t>5.0</w:t>
            </w:r>
          </w:p>
        </w:tc>
        <w:tc>
          <w:tcPr>
            <w:tcW w:w="5130" w:type="dxa"/>
          </w:tcPr>
          <w:p w:rsidR="000E3FEA" w:rsidRPr="006040D8" w:rsidRDefault="00B87443" w:rsidP="00C043A9">
            <w:pPr>
              <w:pStyle w:val="NoSpacing"/>
              <w:rPr>
                <w:szCs w:val="24"/>
              </w:rPr>
            </w:pPr>
            <w:r w:rsidRPr="006040D8">
              <w:rPr>
                <w:szCs w:val="24"/>
              </w:rPr>
              <w:t>System Training Concept</w:t>
            </w:r>
          </w:p>
        </w:tc>
      </w:tr>
      <w:tr w:rsidR="000E3FEA" w:rsidRPr="006040D8" w:rsidTr="006040D8">
        <w:tc>
          <w:tcPr>
            <w:tcW w:w="2088" w:type="dxa"/>
          </w:tcPr>
          <w:p w:rsidR="000E3FEA" w:rsidRPr="006040D8" w:rsidRDefault="00B87443" w:rsidP="00C043A9">
            <w:pPr>
              <w:pStyle w:val="NoSpacing"/>
              <w:rPr>
                <w:szCs w:val="24"/>
              </w:rPr>
            </w:pPr>
            <w:r w:rsidRPr="006040D8">
              <w:rPr>
                <w:szCs w:val="24"/>
              </w:rPr>
              <w:t>6.0</w:t>
            </w:r>
          </w:p>
        </w:tc>
        <w:tc>
          <w:tcPr>
            <w:tcW w:w="5130" w:type="dxa"/>
          </w:tcPr>
          <w:p w:rsidR="000E3FEA" w:rsidRPr="006040D8" w:rsidRDefault="00B87443" w:rsidP="00C043A9">
            <w:pPr>
              <w:pStyle w:val="NoSpacing"/>
              <w:rPr>
                <w:szCs w:val="24"/>
              </w:rPr>
            </w:pPr>
            <w:r w:rsidRPr="006040D8">
              <w:rPr>
                <w:szCs w:val="24"/>
              </w:rPr>
              <w:t>Institutional Training Domain</w:t>
            </w:r>
          </w:p>
        </w:tc>
      </w:tr>
      <w:tr w:rsidR="000E3FEA" w:rsidRPr="006040D8" w:rsidTr="006040D8">
        <w:tc>
          <w:tcPr>
            <w:tcW w:w="2088" w:type="dxa"/>
          </w:tcPr>
          <w:p w:rsidR="000E3FEA" w:rsidRPr="006040D8" w:rsidRDefault="00B87443" w:rsidP="00C043A9">
            <w:pPr>
              <w:pStyle w:val="NoSpacing"/>
              <w:rPr>
                <w:szCs w:val="24"/>
              </w:rPr>
            </w:pPr>
            <w:r w:rsidRPr="006040D8">
              <w:rPr>
                <w:szCs w:val="24"/>
              </w:rPr>
              <w:t>7.0</w:t>
            </w:r>
          </w:p>
        </w:tc>
        <w:tc>
          <w:tcPr>
            <w:tcW w:w="5130" w:type="dxa"/>
          </w:tcPr>
          <w:p w:rsidR="000E3FEA" w:rsidRPr="006040D8" w:rsidRDefault="00B87443" w:rsidP="00C043A9">
            <w:pPr>
              <w:pStyle w:val="NoSpacing"/>
              <w:rPr>
                <w:szCs w:val="24"/>
              </w:rPr>
            </w:pPr>
            <w:r w:rsidRPr="006040D8">
              <w:rPr>
                <w:szCs w:val="24"/>
              </w:rPr>
              <w:t>Operational Training Domain</w:t>
            </w:r>
          </w:p>
        </w:tc>
      </w:tr>
      <w:tr w:rsidR="000E3FEA" w:rsidRPr="006040D8" w:rsidTr="006040D8">
        <w:tc>
          <w:tcPr>
            <w:tcW w:w="2088" w:type="dxa"/>
          </w:tcPr>
          <w:p w:rsidR="000E3FEA" w:rsidRPr="006040D8" w:rsidRDefault="00B87443" w:rsidP="00C043A9">
            <w:pPr>
              <w:pStyle w:val="NoSpacing"/>
              <w:rPr>
                <w:szCs w:val="24"/>
              </w:rPr>
            </w:pPr>
            <w:r w:rsidRPr="006040D8">
              <w:rPr>
                <w:szCs w:val="24"/>
              </w:rPr>
              <w:t>8.0</w:t>
            </w:r>
          </w:p>
        </w:tc>
        <w:tc>
          <w:tcPr>
            <w:tcW w:w="5130" w:type="dxa"/>
          </w:tcPr>
          <w:p w:rsidR="000E3FEA" w:rsidRPr="006040D8" w:rsidRDefault="00B87443" w:rsidP="00C043A9">
            <w:pPr>
              <w:pStyle w:val="NoSpacing"/>
              <w:rPr>
                <w:szCs w:val="24"/>
              </w:rPr>
            </w:pPr>
            <w:r w:rsidRPr="006040D8">
              <w:rPr>
                <w:szCs w:val="24"/>
              </w:rPr>
              <w:t>Self-Development Training Domain</w:t>
            </w:r>
          </w:p>
        </w:tc>
      </w:tr>
      <w:tr w:rsidR="000E3FEA" w:rsidRPr="006040D8" w:rsidTr="006040D8">
        <w:tc>
          <w:tcPr>
            <w:tcW w:w="2088" w:type="dxa"/>
          </w:tcPr>
          <w:p w:rsidR="000E3FEA" w:rsidRPr="006040D8" w:rsidRDefault="00B87443" w:rsidP="00C043A9">
            <w:pPr>
              <w:pStyle w:val="NoSpacing"/>
              <w:rPr>
                <w:szCs w:val="24"/>
              </w:rPr>
            </w:pPr>
            <w:r w:rsidRPr="006040D8">
              <w:rPr>
                <w:szCs w:val="24"/>
              </w:rPr>
              <w:t>Annex A</w:t>
            </w:r>
          </w:p>
        </w:tc>
        <w:tc>
          <w:tcPr>
            <w:tcW w:w="5130" w:type="dxa"/>
          </w:tcPr>
          <w:p w:rsidR="000E3FEA" w:rsidRPr="006040D8" w:rsidRDefault="00B87443" w:rsidP="00C043A9">
            <w:pPr>
              <w:pStyle w:val="NoSpacing"/>
              <w:rPr>
                <w:szCs w:val="24"/>
              </w:rPr>
            </w:pPr>
            <w:r w:rsidRPr="006040D8">
              <w:rPr>
                <w:szCs w:val="24"/>
              </w:rPr>
              <w:t>Milestones</w:t>
            </w:r>
          </w:p>
        </w:tc>
      </w:tr>
      <w:tr w:rsidR="000E3FEA" w:rsidRPr="006040D8" w:rsidTr="006040D8">
        <w:tc>
          <w:tcPr>
            <w:tcW w:w="2088" w:type="dxa"/>
          </w:tcPr>
          <w:p w:rsidR="000E3FEA" w:rsidRPr="006040D8" w:rsidRDefault="00B87443" w:rsidP="00C043A9">
            <w:pPr>
              <w:pStyle w:val="NoSpacing"/>
              <w:rPr>
                <w:szCs w:val="24"/>
              </w:rPr>
            </w:pPr>
            <w:r w:rsidRPr="006040D8">
              <w:rPr>
                <w:szCs w:val="24"/>
              </w:rPr>
              <w:t>Annex B</w:t>
            </w:r>
          </w:p>
        </w:tc>
        <w:tc>
          <w:tcPr>
            <w:tcW w:w="5130" w:type="dxa"/>
          </w:tcPr>
          <w:p w:rsidR="000E3FEA" w:rsidRPr="006040D8" w:rsidRDefault="00B87443" w:rsidP="00C043A9">
            <w:pPr>
              <w:pStyle w:val="NoSpacing"/>
              <w:rPr>
                <w:szCs w:val="24"/>
              </w:rPr>
            </w:pPr>
            <w:r w:rsidRPr="006040D8">
              <w:rPr>
                <w:szCs w:val="24"/>
              </w:rPr>
              <w:t>References</w:t>
            </w:r>
          </w:p>
        </w:tc>
      </w:tr>
      <w:tr w:rsidR="000E3FEA" w:rsidRPr="006040D8" w:rsidTr="006040D8">
        <w:tc>
          <w:tcPr>
            <w:tcW w:w="2088" w:type="dxa"/>
          </w:tcPr>
          <w:p w:rsidR="000E3FEA" w:rsidRPr="006040D8" w:rsidRDefault="00B87443" w:rsidP="00C043A9">
            <w:pPr>
              <w:pStyle w:val="NoSpacing"/>
              <w:rPr>
                <w:szCs w:val="24"/>
              </w:rPr>
            </w:pPr>
            <w:r w:rsidRPr="006040D8">
              <w:rPr>
                <w:szCs w:val="24"/>
              </w:rPr>
              <w:t>Annex C</w:t>
            </w:r>
          </w:p>
        </w:tc>
        <w:tc>
          <w:tcPr>
            <w:tcW w:w="5130" w:type="dxa"/>
          </w:tcPr>
          <w:p w:rsidR="000E3FEA" w:rsidRPr="006040D8" w:rsidRDefault="00B87443" w:rsidP="00C043A9">
            <w:pPr>
              <w:pStyle w:val="NoSpacing"/>
              <w:rPr>
                <w:szCs w:val="24"/>
              </w:rPr>
            </w:pPr>
            <w:r w:rsidRPr="006040D8">
              <w:rPr>
                <w:szCs w:val="24"/>
              </w:rPr>
              <w:t>Coordination</w:t>
            </w:r>
          </w:p>
        </w:tc>
      </w:tr>
    </w:tbl>
    <w:p w:rsidR="000E3FEA" w:rsidRPr="00AF17EF" w:rsidRDefault="000E3FEA" w:rsidP="00C043A9">
      <w:pPr>
        <w:pStyle w:val="NoSpacing"/>
        <w:rPr>
          <w:szCs w:val="24"/>
        </w:rPr>
      </w:pPr>
    </w:p>
    <w:p w:rsidR="00034CED" w:rsidRPr="00AF17EF" w:rsidRDefault="000E3FEA" w:rsidP="00C043A9">
      <w:pPr>
        <w:pStyle w:val="NoSpacing"/>
        <w:rPr>
          <w:szCs w:val="24"/>
        </w:rPr>
      </w:pPr>
      <w:bookmarkStart w:id="304" w:name="6.1"/>
      <w:bookmarkStart w:id="305" w:name="7.0"/>
      <w:bookmarkEnd w:id="304"/>
      <w:bookmarkEnd w:id="305"/>
      <w:r w:rsidRPr="00AF17EF">
        <w:rPr>
          <w:szCs w:val="24"/>
        </w:rPr>
        <w:t xml:space="preserve">     </w:t>
      </w:r>
      <w:proofErr w:type="gramStart"/>
      <w:r w:rsidR="00773B26" w:rsidRPr="00AF17EF">
        <w:rPr>
          <w:szCs w:val="24"/>
        </w:rPr>
        <w:t xml:space="preserve">c. </w:t>
      </w:r>
      <w:r w:rsidRPr="00AF17EF">
        <w:rPr>
          <w:szCs w:val="24"/>
        </w:rPr>
        <w:t xml:space="preserve"> </w:t>
      </w:r>
      <w:r w:rsidR="00773B26" w:rsidRPr="00AF17EF">
        <w:rPr>
          <w:szCs w:val="24"/>
        </w:rPr>
        <w:t>Resource</w:t>
      </w:r>
      <w:proofErr w:type="gramEnd"/>
      <w:r w:rsidR="00773B26" w:rsidRPr="00AF17EF">
        <w:rPr>
          <w:szCs w:val="24"/>
        </w:rPr>
        <w:t xml:space="preserve"> requirements.  The final entry in paragraphs 6, 7, and 8 are the resource estimates for the training, training support, and TADSS required at the </w:t>
      </w:r>
      <w:r w:rsidR="00B87443" w:rsidRPr="00AF17EF">
        <w:rPr>
          <w:szCs w:val="24"/>
        </w:rPr>
        <w:t>i</w:t>
      </w:r>
      <w:r w:rsidR="00773B26" w:rsidRPr="00AF17EF">
        <w:rPr>
          <w:szCs w:val="24"/>
        </w:rPr>
        <w:t xml:space="preserve">nstitutional, </w:t>
      </w:r>
      <w:r w:rsidR="00B87443" w:rsidRPr="00AF17EF">
        <w:rPr>
          <w:szCs w:val="24"/>
        </w:rPr>
        <w:t>o</w:t>
      </w:r>
      <w:r w:rsidR="00773B26" w:rsidRPr="00AF17EF">
        <w:rPr>
          <w:szCs w:val="24"/>
        </w:rPr>
        <w:t xml:space="preserve">perational, and </w:t>
      </w:r>
      <w:r w:rsidR="00B87443" w:rsidRPr="00AF17EF">
        <w:rPr>
          <w:szCs w:val="24"/>
        </w:rPr>
        <w:t>s</w:t>
      </w:r>
      <w:r w:rsidR="00773B26" w:rsidRPr="00AF17EF">
        <w:rPr>
          <w:szCs w:val="24"/>
        </w:rPr>
        <w:t>elf-</w:t>
      </w:r>
      <w:r w:rsidR="00B87443" w:rsidRPr="00AF17EF">
        <w:rPr>
          <w:szCs w:val="24"/>
        </w:rPr>
        <w:t>d</w:t>
      </w:r>
      <w:r w:rsidR="00773B26" w:rsidRPr="00AF17EF">
        <w:rPr>
          <w:szCs w:val="24"/>
        </w:rPr>
        <w:t>evelopment domains.  The importance of developing reasonable resource estimates for training cannot be overemphasized.  When added to all other program costs, the training resource estimates are vital to determining the total cost of the program.</w:t>
      </w:r>
      <w:r w:rsidR="00A6504A" w:rsidRPr="00AF17EF">
        <w:rPr>
          <w:szCs w:val="24"/>
        </w:rPr>
        <w:t xml:space="preserve"> </w:t>
      </w:r>
      <w:r w:rsidR="00773B26" w:rsidRPr="00AF17EF">
        <w:rPr>
          <w:szCs w:val="24"/>
        </w:rPr>
        <w:t xml:space="preserve"> The training domain resource estimates developed for the STRAP are added to the program affordability determinations in paragraph 16 of the CDD and CPD.  </w:t>
      </w:r>
      <w:r w:rsidR="000E7CED" w:rsidRPr="00AF17EF">
        <w:rPr>
          <w:szCs w:val="24"/>
        </w:rPr>
        <w:t xml:space="preserve">STRAP resource estimates are also used to inform the mandatory program C-BA.  The Army Cost Analysis Manual provides detailed guidance for preparing cost estimates.  </w:t>
      </w:r>
      <w:r w:rsidR="009A2897" w:rsidRPr="00AF17EF">
        <w:rPr>
          <w:szCs w:val="24"/>
        </w:rPr>
        <w:t>Table</w:t>
      </w:r>
      <w:r w:rsidR="00773B26" w:rsidRPr="00AF17EF">
        <w:rPr>
          <w:szCs w:val="24"/>
        </w:rPr>
        <w:t xml:space="preserve"> </w:t>
      </w:r>
      <w:r w:rsidR="00A027DF" w:rsidRPr="00AF17EF">
        <w:rPr>
          <w:szCs w:val="24"/>
        </w:rPr>
        <w:t>10-2</w:t>
      </w:r>
      <w:r w:rsidR="00773B26" w:rsidRPr="00AF17EF">
        <w:rPr>
          <w:szCs w:val="24"/>
        </w:rPr>
        <w:t xml:space="preserve"> is an example of estimated costs for the institutional training domain</w:t>
      </w:r>
      <w:r w:rsidR="006B0F99">
        <w:rPr>
          <w:szCs w:val="24"/>
        </w:rPr>
        <w:t xml:space="preserve"> across multiple fiscal years (FYs)</w:t>
      </w:r>
      <w:r w:rsidR="00773B26" w:rsidRPr="00AF17EF">
        <w:rPr>
          <w:szCs w:val="24"/>
        </w:rPr>
        <w:t>.  Institutional training locations include the sponsoring proponent's location as well as other affected proponent schools and reserve component training centers.</w:t>
      </w:r>
      <w:r w:rsidR="00A6504A" w:rsidRPr="00AF17EF">
        <w:rPr>
          <w:szCs w:val="24"/>
        </w:rPr>
        <w:t xml:space="preserve"> </w:t>
      </w:r>
      <w:r w:rsidR="00773B26" w:rsidRPr="00AF17EF">
        <w:rPr>
          <w:szCs w:val="24"/>
        </w:rPr>
        <w:t xml:space="preserve"> Similar cost estimates are prepared for the operational and self-development domain paragraphs (7 &amp; 8) of the STRAP.</w:t>
      </w:r>
    </w:p>
    <w:p w:rsidR="00183E34" w:rsidRDefault="00183E34"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C715C3" w:rsidRDefault="00C715C3" w:rsidP="00C043A9">
      <w:pPr>
        <w:pStyle w:val="NoSpacing"/>
        <w:rPr>
          <w:b/>
          <w:szCs w:val="24"/>
        </w:rPr>
      </w:pPr>
    </w:p>
    <w:p w:rsidR="00FF4A6E" w:rsidRDefault="00FF4A6E" w:rsidP="00C043A9">
      <w:pPr>
        <w:pStyle w:val="NoSpacing"/>
        <w:rPr>
          <w:b/>
          <w:szCs w:val="24"/>
        </w:rPr>
      </w:pPr>
    </w:p>
    <w:p w:rsidR="00C715C3" w:rsidRDefault="00C715C3" w:rsidP="00C043A9">
      <w:pPr>
        <w:pStyle w:val="NoSpacing"/>
        <w:rPr>
          <w:b/>
          <w:szCs w:val="24"/>
        </w:rPr>
      </w:pPr>
    </w:p>
    <w:p w:rsidR="00C715C3" w:rsidRPr="00AF17EF" w:rsidRDefault="00C715C3" w:rsidP="00C043A9">
      <w:pPr>
        <w:pStyle w:val="NoSpacing"/>
        <w:rPr>
          <w:b/>
          <w:szCs w:val="24"/>
        </w:rPr>
      </w:pPr>
    </w:p>
    <w:p w:rsidR="009A2897" w:rsidRPr="00AF17EF" w:rsidRDefault="009A2897" w:rsidP="009A2897">
      <w:pPr>
        <w:pStyle w:val="Table"/>
        <w:rPr>
          <w:szCs w:val="24"/>
        </w:rPr>
      </w:pPr>
      <w:bookmarkStart w:id="306" w:name="_Toc344968635"/>
      <w:bookmarkStart w:id="307" w:name="_Toc400445266"/>
      <w:r w:rsidRPr="00AF17EF">
        <w:rPr>
          <w:szCs w:val="24"/>
        </w:rPr>
        <w:lastRenderedPageBreak/>
        <w:t xml:space="preserve">Table </w:t>
      </w:r>
      <w:r w:rsidR="00A027DF" w:rsidRPr="00AF17EF">
        <w:rPr>
          <w:szCs w:val="24"/>
        </w:rPr>
        <w:t>10-</w:t>
      </w:r>
      <w:r w:rsidRPr="00AF17EF">
        <w:rPr>
          <w:szCs w:val="24"/>
        </w:rPr>
        <w:t>2</w:t>
      </w:r>
      <w:bookmarkEnd w:id="306"/>
      <w:bookmarkEnd w:id="307"/>
    </w:p>
    <w:p w:rsidR="009A2897" w:rsidRPr="00AF17EF" w:rsidRDefault="009A2897" w:rsidP="009A2897">
      <w:pPr>
        <w:pStyle w:val="Table"/>
        <w:rPr>
          <w:szCs w:val="24"/>
        </w:rPr>
      </w:pPr>
      <w:bookmarkStart w:id="308" w:name="_Toc344968636"/>
      <w:bookmarkStart w:id="309" w:name="_Toc400445267"/>
      <w:r w:rsidRPr="00AF17EF">
        <w:rPr>
          <w:szCs w:val="24"/>
        </w:rPr>
        <w:t>Institutional training &amp; training support costs example</w:t>
      </w:r>
      <w:bookmarkEnd w:id="308"/>
      <w:bookmarkEnd w:id="309"/>
    </w:p>
    <w:tbl>
      <w:tblPr>
        <w:tblW w:w="9192" w:type="dxa"/>
        <w:tblInd w:w="-91" w:type="dxa"/>
        <w:tblLayout w:type="fixed"/>
        <w:tblCellMar>
          <w:left w:w="0" w:type="dxa"/>
          <w:right w:w="0" w:type="dxa"/>
        </w:tblCellMar>
        <w:tblLook w:val="04A0"/>
      </w:tblPr>
      <w:tblGrid>
        <w:gridCol w:w="1452"/>
        <w:gridCol w:w="1246"/>
        <w:gridCol w:w="1184"/>
        <w:gridCol w:w="1170"/>
        <w:gridCol w:w="1080"/>
        <w:gridCol w:w="990"/>
        <w:gridCol w:w="990"/>
        <w:gridCol w:w="1080"/>
      </w:tblGrid>
      <w:tr w:rsidR="00034CED" w:rsidRPr="006040D8" w:rsidTr="009A2897">
        <w:trPr>
          <w:trHeight w:val="310"/>
        </w:trPr>
        <w:tc>
          <w:tcPr>
            <w:tcW w:w="9192" w:type="dxa"/>
            <w:gridSpan w:val="8"/>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034CED" w:rsidRPr="00AF17EF" w:rsidRDefault="00773B26" w:rsidP="00C043A9">
            <w:pPr>
              <w:pStyle w:val="NoSpacing"/>
              <w:rPr>
                <w:b/>
                <w:szCs w:val="24"/>
              </w:rPr>
            </w:pPr>
            <w:r w:rsidRPr="00AF17EF">
              <w:rPr>
                <w:b/>
                <w:szCs w:val="24"/>
              </w:rPr>
              <w:t>XX SYSTEM Training &amp; Training Support Cost</w:t>
            </w:r>
          </w:p>
        </w:tc>
      </w:tr>
      <w:tr w:rsidR="00034CED" w:rsidRPr="006040D8" w:rsidTr="009A2897">
        <w:trPr>
          <w:trHeight w:val="303"/>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034CED" w:rsidRPr="00AF17EF" w:rsidRDefault="00773B26" w:rsidP="00F82415">
            <w:pPr>
              <w:pStyle w:val="NoSpacing"/>
              <w:jc w:val="center"/>
              <w:rPr>
                <w:szCs w:val="24"/>
              </w:rPr>
            </w:pPr>
            <w:r w:rsidRPr="00AF17EF">
              <w:rPr>
                <w:szCs w:val="24"/>
              </w:rPr>
              <w:t>FY12</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034CED" w:rsidRPr="00AF17EF" w:rsidRDefault="00773B26" w:rsidP="00F82415">
            <w:pPr>
              <w:pStyle w:val="NoSpacing"/>
              <w:jc w:val="center"/>
              <w:rPr>
                <w:szCs w:val="24"/>
              </w:rPr>
            </w:pPr>
            <w:r w:rsidRPr="00AF17EF">
              <w:rPr>
                <w:szCs w:val="24"/>
              </w:rPr>
              <w:t>FY13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034CED" w:rsidRPr="00AF17EF" w:rsidRDefault="00773B26" w:rsidP="00F82415">
            <w:pPr>
              <w:pStyle w:val="NoSpacing"/>
              <w:jc w:val="center"/>
              <w:rPr>
                <w:szCs w:val="24"/>
              </w:rPr>
            </w:pPr>
            <w:r w:rsidRPr="00AF17EF">
              <w:rPr>
                <w:szCs w:val="24"/>
              </w:rPr>
              <w:t>FY14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034CED" w:rsidRPr="00AF17EF" w:rsidRDefault="00773B26" w:rsidP="00F82415">
            <w:pPr>
              <w:pStyle w:val="NoSpacing"/>
              <w:jc w:val="center"/>
              <w:rPr>
                <w:szCs w:val="24"/>
              </w:rPr>
            </w:pPr>
            <w:r w:rsidRPr="00AF17EF">
              <w:rPr>
                <w:szCs w:val="24"/>
              </w:rPr>
              <w:t>FY15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034CED" w:rsidRPr="00AF17EF" w:rsidRDefault="00773B26" w:rsidP="00F82415">
            <w:pPr>
              <w:pStyle w:val="NoSpacing"/>
              <w:jc w:val="center"/>
              <w:rPr>
                <w:szCs w:val="24"/>
              </w:rPr>
            </w:pPr>
            <w:r w:rsidRPr="00AF17EF">
              <w:rPr>
                <w:szCs w:val="24"/>
              </w:rPr>
              <w:t>FY16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034CED" w:rsidRPr="00AF17EF" w:rsidRDefault="00773B26" w:rsidP="00F82415">
            <w:pPr>
              <w:pStyle w:val="NoSpacing"/>
              <w:jc w:val="center"/>
              <w:rPr>
                <w:szCs w:val="24"/>
              </w:rPr>
            </w:pPr>
            <w:r w:rsidRPr="00AF17EF">
              <w:rPr>
                <w:szCs w:val="24"/>
              </w:rPr>
              <w:t>FY17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034CED" w:rsidRPr="00AF17EF" w:rsidRDefault="00773B26" w:rsidP="00F82415">
            <w:pPr>
              <w:pStyle w:val="NoSpacing"/>
              <w:jc w:val="center"/>
              <w:rPr>
                <w:szCs w:val="24"/>
              </w:rPr>
            </w:pPr>
            <w:r w:rsidRPr="00AF17EF">
              <w:rPr>
                <w:szCs w:val="24"/>
              </w:rPr>
              <w:t>FY18</w:t>
            </w:r>
          </w:p>
        </w:tc>
      </w:tr>
      <w:tr w:rsidR="00034CED" w:rsidRPr="006040D8" w:rsidTr="00A24E6C">
        <w:trPr>
          <w:trHeight w:val="303"/>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Total NET Cost</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$140,000</w:t>
            </w:r>
            <w:r w:rsidR="004C37B0" w:rsidRPr="00AF17EF">
              <w:rPr>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$140,000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$140,000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$140,000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$120,000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$90,000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$45,000</w:t>
            </w:r>
          </w:p>
        </w:tc>
      </w:tr>
      <w:tr w:rsidR="00034CED" w:rsidRPr="006040D8" w:rsidTr="00A24E6C">
        <w:trPr>
          <w:trHeight w:val="358"/>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911EA6" w:rsidRPr="00AF17EF" w:rsidRDefault="00773B26" w:rsidP="00C043A9">
            <w:pPr>
              <w:pStyle w:val="NoSpacing"/>
              <w:rPr>
                <w:szCs w:val="24"/>
              </w:rPr>
            </w:pPr>
            <w:r w:rsidRPr="00AF17EF">
              <w:rPr>
                <w:szCs w:val="24"/>
              </w:rPr>
              <w:t>NET</w:t>
            </w:r>
            <w:r w:rsidR="00911EA6" w:rsidRPr="00AF17EF">
              <w:rPr>
                <w:szCs w:val="24"/>
              </w:rPr>
              <w:t xml:space="preserve"> </w:t>
            </w:r>
            <w:r w:rsidRPr="00AF17EF">
              <w:rPr>
                <w:szCs w:val="24"/>
              </w:rPr>
              <w:t>T</w:t>
            </w:r>
            <w:r w:rsidR="00911EA6" w:rsidRPr="00AF17EF">
              <w:rPr>
                <w:szCs w:val="24"/>
              </w:rPr>
              <w:t>eam</w:t>
            </w:r>
          </w:p>
          <w:p w:rsidR="00034CED" w:rsidRPr="00AF17EF" w:rsidRDefault="00911EA6" w:rsidP="00C043A9">
            <w:pPr>
              <w:pStyle w:val="NoSpacing"/>
              <w:rPr>
                <w:szCs w:val="24"/>
              </w:rPr>
            </w:pPr>
            <w:r w:rsidRPr="00AF17EF">
              <w:rPr>
                <w:szCs w:val="24"/>
              </w:rPr>
              <w:t>(NETT)</w:t>
            </w:r>
            <w:r w:rsidR="00773B26" w:rsidRPr="00AF17EF">
              <w:rPr>
                <w:szCs w:val="24"/>
              </w:rPr>
              <w:t xml:space="preserve"> Instructors</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$110,000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$65,000</w:t>
            </w:r>
          </w:p>
        </w:tc>
      </w:tr>
      <w:tr w:rsidR="00034CED" w:rsidRPr="006040D8" w:rsidTr="00A24E6C">
        <w:trPr>
          <w:trHeight w:val="303"/>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Travel</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$55,000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$33,696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$33,696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$33,696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$33,696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$22,600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$105,000</w:t>
            </w:r>
          </w:p>
        </w:tc>
      </w:tr>
      <w:tr w:rsidR="00034CED" w:rsidRPr="006040D8" w:rsidTr="00A24E6C">
        <w:trPr>
          <w:trHeight w:val="456"/>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9A2897" w:rsidRPr="00AF17EF" w:rsidRDefault="00773B26" w:rsidP="00C043A9">
            <w:pPr>
              <w:pStyle w:val="NoSpacing"/>
              <w:rPr>
                <w:szCs w:val="24"/>
              </w:rPr>
            </w:pPr>
            <w:r w:rsidRPr="00AF17EF">
              <w:rPr>
                <w:szCs w:val="24"/>
              </w:rPr>
              <w:t>Service/</w:t>
            </w:r>
          </w:p>
          <w:p w:rsidR="00034CED" w:rsidRPr="00AF17EF" w:rsidRDefault="00773B26" w:rsidP="00C043A9">
            <w:pPr>
              <w:pStyle w:val="NoSpacing"/>
              <w:rPr>
                <w:szCs w:val="24"/>
              </w:rPr>
            </w:pPr>
            <w:r w:rsidRPr="00AF17EF">
              <w:rPr>
                <w:szCs w:val="24"/>
              </w:rPr>
              <w:t>supplies</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$2,672</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$1,872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$1,872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$1,872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$1,872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$1,200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$200</w:t>
            </w:r>
          </w:p>
        </w:tc>
      </w:tr>
      <w:tr w:rsidR="00034CED" w:rsidRPr="006040D8" w:rsidTr="00A24E6C">
        <w:trPr>
          <w:trHeight w:val="358"/>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Training Equipment</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$66,000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$2,600</w:t>
            </w:r>
          </w:p>
        </w:tc>
      </w:tr>
      <w:tr w:rsidR="00034CED" w:rsidRPr="006040D8" w:rsidTr="00A24E6C">
        <w:trPr>
          <w:trHeight w:val="358"/>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Courseware Development</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$520,000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$520,000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$12,500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$7,500</w:t>
            </w:r>
          </w:p>
        </w:tc>
      </w:tr>
      <w:tr w:rsidR="00034CED" w:rsidRPr="006040D8" w:rsidTr="00A24E6C">
        <w:trPr>
          <w:trHeight w:val="358"/>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Training Development</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$330,000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$175,000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$130,000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$130,000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$75,000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$45,000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$12,500</w:t>
            </w:r>
          </w:p>
        </w:tc>
      </w:tr>
      <w:tr w:rsidR="00034CED" w:rsidRPr="006040D8" w:rsidTr="00A24E6C">
        <w:trPr>
          <w:trHeight w:val="358"/>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Training</w:t>
            </w:r>
            <w:r w:rsidR="0043258B" w:rsidRPr="00AF17EF">
              <w:rPr>
                <w:szCs w:val="24"/>
              </w:rPr>
              <w:t xml:space="preserve"> &amp; Education</w:t>
            </w:r>
            <w:r w:rsidRPr="00AF17EF">
              <w:rPr>
                <w:szCs w:val="24"/>
              </w:rPr>
              <w:t xml:space="preserve"> Developers</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$122,000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$75,000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$33,600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$33,600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$33,600</w:t>
            </w:r>
          </w:p>
        </w:tc>
      </w:tr>
      <w:tr w:rsidR="00034CED" w:rsidRPr="006040D8" w:rsidTr="00A24E6C">
        <w:trPr>
          <w:trHeight w:val="303"/>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Travel</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$125,000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$125,000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$110,000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$75,000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$36,500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$29,500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$9,200</w:t>
            </w:r>
          </w:p>
        </w:tc>
      </w:tr>
      <w:tr w:rsidR="00034CED" w:rsidRPr="006040D8" w:rsidTr="00A24E6C">
        <w:trPr>
          <w:trHeight w:val="303"/>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Operations</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$25,000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$12,450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$6,250</w:t>
            </w:r>
          </w:p>
        </w:tc>
      </w:tr>
      <w:tr w:rsidR="00034CED" w:rsidRPr="006040D8" w:rsidTr="00A24E6C">
        <w:trPr>
          <w:trHeight w:val="303"/>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PFTEA</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$7,500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$6,200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 </w:t>
            </w:r>
          </w:p>
        </w:tc>
      </w:tr>
      <w:tr w:rsidR="00034CED" w:rsidRPr="006040D8" w:rsidTr="00A24E6C">
        <w:trPr>
          <w:trHeight w:val="303"/>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034CED" w:rsidRPr="00AF17EF" w:rsidRDefault="00773B26" w:rsidP="00C043A9">
            <w:pPr>
              <w:pStyle w:val="NoSpacing"/>
              <w:rPr>
                <w:szCs w:val="24"/>
              </w:rPr>
            </w:pPr>
            <w:r w:rsidRPr="00AF17EF">
              <w:rPr>
                <w:szCs w:val="24"/>
              </w:rPr>
              <w:t>GRAND TOTAL</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$1,773,672</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$1,540,668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$1,081,368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$768,168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$613,268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$359,450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43" w:type="dxa"/>
            </w:tcMar>
            <w:vAlign w:val="center"/>
            <w:hideMark/>
          </w:tcPr>
          <w:p w:rsidR="00034CED" w:rsidRPr="00AF17EF" w:rsidRDefault="00773B26" w:rsidP="00F82415">
            <w:pPr>
              <w:pStyle w:val="NoSpacing"/>
              <w:jc w:val="right"/>
              <w:rPr>
                <w:szCs w:val="24"/>
              </w:rPr>
            </w:pPr>
            <w:r w:rsidRPr="00AF17EF">
              <w:rPr>
                <w:szCs w:val="24"/>
              </w:rPr>
              <w:t xml:space="preserve">$286,850 </w:t>
            </w:r>
          </w:p>
        </w:tc>
      </w:tr>
    </w:tbl>
    <w:p w:rsidR="009A2897" w:rsidRPr="00AF17EF" w:rsidRDefault="009A2897" w:rsidP="00577723">
      <w:pPr>
        <w:pStyle w:val="NoSpacing"/>
        <w:rPr>
          <w:szCs w:val="24"/>
        </w:rPr>
      </w:pPr>
      <w:bookmarkStart w:id="310" w:name="_Toc343152746"/>
    </w:p>
    <w:p w:rsidR="009A2897" w:rsidRPr="00AF17EF" w:rsidRDefault="009A2897" w:rsidP="00C715C3">
      <w:pPr>
        <w:pStyle w:val="NoSpacing"/>
        <w:pBdr>
          <w:top w:val="single" w:sz="4" w:space="1" w:color="auto"/>
        </w:pBdr>
        <w:rPr>
          <w:szCs w:val="24"/>
        </w:rPr>
      </w:pPr>
    </w:p>
    <w:p w:rsidR="00034CED" w:rsidRPr="00AF17EF" w:rsidRDefault="00773B26" w:rsidP="00C715C3">
      <w:pPr>
        <w:pStyle w:val="Heading2"/>
      </w:pPr>
      <w:bookmarkStart w:id="311" w:name="_Toc401130831"/>
      <w:bookmarkStart w:id="312" w:name="OLE_LINK27"/>
      <w:bookmarkStart w:id="313" w:name="OLE_LINK28"/>
      <w:r w:rsidRPr="00AF17EF">
        <w:t xml:space="preserve">Chapter </w:t>
      </w:r>
      <w:r w:rsidR="00196DA2" w:rsidRPr="00AF17EF">
        <w:t>11</w:t>
      </w:r>
      <w:r w:rsidRPr="00AF17EF">
        <w:br/>
        <w:t xml:space="preserve">Training </w:t>
      </w:r>
      <w:bookmarkStart w:id="314" w:name="OLE_LINK3"/>
      <w:bookmarkStart w:id="315" w:name="OLE_LINK4"/>
      <w:r w:rsidR="00520C32" w:rsidRPr="00AF17EF">
        <w:t xml:space="preserve">as a </w:t>
      </w:r>
      <w:r w:rsidRPr="00AF17EF">
        <w:t>K</w:t>
      </w:r>
      <w:r w:rsidR="00D059DD" w:rsidRPr="00AF17EF">
        <w:t xml:space="preserve">ey </w:t>
      </w:r>
      <w:r w:rsidRPr="00AF17EF">
        <w:t>P</w:t>
      </w:r>
      <w:r w:rsidR="00D059DD" w:rsidRPr="00AF17EF">
        <w:t xml:space="preserve">erformance </w:t>
      </w:r>
      <w:r w:rsidRPr="00AF17EF">
        <w:t>P</w:t>
      </w:r>
      <w:bookmarkEnd w:id="310"/>
      <w:bookmarkEnd w:id="314"/>
      <w:bookmarkEnd w:id="315"/>
      <w:r w:rsidR="00D059DD" w:rsidRPr="00AF17EF">
        <w:t>arameter</w:t>
      </w:r>
      <w:bookmarkEnd w:id="311"/>
    </w:p>
    <w:p w:rsidR="00034CED" w:rsidRPr="00AF17EF" w:rsidRDefault="00034CED" w:rsidP="00C043A9">
      <w:pPr>
        <w:pStyle w:val="NoSpacing"/>
        <w:rPr>
          <w:szCs w:val="24"/>
        </w:rPr>
      </w:pPr>
    </w:p>
    <w:p w:rsidR="00196DA2" w:rsidRPr="00AF17EF" w:rsidRDefault="00196DA2" w:rsidP="00196DA2">
      <w:pPr>
        <w:pStyle w:val="Heading1"/>
        <w:rPr>
          <w:szCs w:val="24"/>
        </w:rPr>
      </w:pPr>
      <w:bookmarkStart w:id="316" w:name="_Toc401130832"/>
      <w:r w:rsidRPr="00AF17EF">
        <w:rPr>
          <w:szCs w:val="24"/>
        </w:rPr>
        <w:t>11-</w:t>
      </w:r>
      <w:proofErr w:type="gramStart"/>
      <w:r w:rsidRPr="00AF17EF">
        <w:rPr>
          <w:szCs w:val="24"/>
        </w:rPr>
        <w:t>1  Overview</w:t>
      </w:r>
      <w:bookmarkEnd w:id="316"/>
      <w:proofErr w:type="gramEnd"/>
    </w:p>
    <w:p w:rsidR="00196DA2" w:rsidRPr="00AF17EF" w:rsidRDefault="00196DA2" w:rsidP="001526C2">
      <w:pPr>
        <w:pStyle w:val="NoSpacing"/>
        <w:rPr>
          <w:szCs w:val="24"/>
        </w:rPr>
      </w:pPr>
    </w:p>
    <w:p w:rsidR="00FF4A6E" w:rsidRDefault="00196DA2" w:rsidP="00196DA2">
      <w:pPr>
        <w:pStyle w:val="NoSpacing"/>
        <w:rPr>
          <w:szCs w:val="24"/>
        </w:rPr>
      </w:pPr>
      <w:r w:rsidRPr="00AF17EF">
        <w:rPr>
          <w:szCs w:val="24"/>
        </w:rPr>
        <w:t xml:space="preserve">     </w:t>
      </w:r>
      <w:proofErr w:type="gramStart"/>
      <w:r w:rsidR="00BB3523" w:rsidRPr="00AF17EF">
        <w:rPr>
          <w:szCs w:val="24"/>
        </w:rPr>
        <w:t>a.  KPPs</w:t>
      </w:r>
      <w:proofErr w:type="gramEnd"/>
      <w:r w:rsidR="00BB3523" w:rsidRPr="00AF17EF">
        <w:rPr>
          <w:szCs w:val="24"/>
        </w:rPr>
        <w:t xml:space="preserve"> are performance attributes considered critical to the development of an effective military capability.  Training not planned and integrated early has the potential to be one of the top cost drivers over a program’s life cycle</w:t>
      </w:r>
      <w:r w:rsidR="00026F97" w:rsidRPr="00AF17EF">
        <w:rPr>
          <w:szCs w:val="24"/>
        </w:rPr>
        <w:t>.</w:t>
      </w:r>
      <w:r w:rsidR="00BB3523" w:rsidRPr="00AF17EF">
        <w:rPr>
          <w:szCs w:val="24"/>
        </w:rPr>
        <w:t xml:space="preserve"> Training</w:t>
      </w:r>
      <w:r w:rsidR="007D1F34" w:rsidRPr="00AF17EF">
        <w:rPr>
          <w:szCs w:val="24"/>
        </w:rPr>
        <w:t xml:space="preserve"> </w:t>
      </w:r>
      <w:r w:rsidR="00D945E9" w:rsidRPr="00AF17EF">
        <w:rPr>
          <w:szCs w:val="24"/>
        </w:rPr>
        <w:t>may</w:t>
      </w:r>
      <w:r w:rsidR="00BB3523" w:rsidRPr="00AF17EF">
        <w:rPr>
          <w:szCs w:val="24"/>
        </w:rPr>
        <w:t xml:space="preserve"> be considered </w:t>
      </w:r>
      <w:r w:rsidR="000C7E4F" w:rsidRPr="00AF17EF">
        <w:rPr>
          <w:szCs w:val="24"/>
        </w:rPr>
        <w:t xml:space="preserve">as a KPP </w:t>
      </w:r>
      <w:r w:rsidR="00BB3523" w:rsidRPr="00AF17EF">
        <w:rPr>
          <w:szCs w:val="24"/>
        </w:rPr>
        <w:t xml:space="preserve">for all systems under development where one of the major components of the system capability is dependent on operators, maintainers, and leaders to be properly trained to fully utilize the capability of the system.  When required or when appropriate, the proponent/capability sponsor may direct the use of the training KPP to ensure that training requirements are properly addressed from the beginning of the acquisition process, in parallel with the planning and material development, and updated throughout the program’s acquisition life-cycle. The training KPP will be written by the TNGDEV in coordination with the CAPDEV.  The TNGDEV uses information documented in the STRAP to provide appropriate input for capabilities documents to ensure that training </w:t>
      </w:r>
    </w:p>
    <w:p w:rsidR="00026F97" w:rsidRPr="00AF17EF" w:rsidRDefault="00BB3523" w:rsidP="00196DA2">
      <w:pPr>
        <w:pStyle w:val="NoSpacing"/>
        <w:rPr>
          <w:szCs w:val="24"/>
        </w:rPr>
      </w:pPr>
      <w:proofErr w:type="gramStart"/>
      <w:r w:rsidRPr="00AF17EF">
        <w:rPr>
          <w:szCs w:val="24"/>
        </w:rPr>
        <w:lastRenderedPageBreak/>
        <w:t>requirements</w:t>
      </w:r>
      <w:proofErr w:type="gramEnd"/>
      <w:r w:rsidRPr="00AF17EF">
        <w:rPr>
          <w:szCs w:val="24"/>
        </w:rPr>
        <w:t xml:space="preserve"> are properly documented and de</w:t>
      </w:r>
      <w:r w:rsidR="003E1371" w:rsidRPr="00AF17EF">
        <w:rPr>
          <w:szCs w:val="24"/>
        </w:rPr>
        <w:t>veloped along with the system being developed</w:t>
      </w:r>
      <w:r w:rsidR="00362B44" w:rsidRPr="00AF17EF">
        <w:rPr>
          <w:szCs w:val="24"/>
        </w:rPr>
        <w:t xml:space="preserve">.  Training requirements and considerations are also documented in the </w:t>
      </w:r>
      <w:proofErr w:type="spellStart"/>
      <w:r w:rsidR="00362B44" w:rsidRPr="00AF17EF">
        <w:rPr>
          <w:szCs w:val="24"/>
        </w:rPr>
        <w:t>DOTmLPF</w:t>
      </w:r>
      <w:proofErr w:type="spellEnd"/>
      <w:r w:rsidR="00362B44" w:rsidRPr="00AF17EF">
        <w:rPr>
          <w:szCs w:val="24"/>
        </w:rPr>
        <w:t>-P section of capabilities documents.</w:t>
      </w:r>
      <w:bookmarkEnd w:id="312"/>
      <w:bookmarkEnd w:id="313"/>
    </w:p>
    <w:p w:rsidR="00196DA2" w:rsidRPr="00AF17EF" w:rsidRDefault="00196DA2" w:rsidP="00196DA2">
      <w:pPr>
        <w:pStyle w:val="NoSpacing"/>
        <w:rPr>
          <w:szCs w:val="24"/>
        </w:rPr>
      </w:pPr>
    </w:p>
    <w:p w:rsidR="00196DA2" w:rsidRPr="00AF17EF" w:rsidRDefault="00196DA2" w:rsidP="00196DA2">
      <w:pPr>
        <w:pStyle w:val="NoSpacing"/>
        <w:rPr>
          <w:szCs w:val="24"/>
        </w:rPr>
      </w:pPr>
      <w:r w:rsidRPr="00AF17EF">
        <w:rPr>
          <w:szCs w:val="24"/>
        </w:rPr>
        <w:t xml:space="preserve">     </w:t>
      </w:r>
      <w:proofErr w:type="gramStart"/>
      <w:r w:rsidRPr="00AF17EF">
        <w:rPr>
          <w:szCs w:val="24"/>
        </w:rPr>
        <w:t xml:space="preserve">b.  </w:t>
      </w:r>
      <w:r w:rsidR="002A2ACD" w:rsidRPr="00AF17EF">
        <w:rPr>
          <w:szCs w:val="24"/>
        </w:rPr>
        <w:t>KPPs</w:t>
      </w:r>
      <w:proofErr w:type="gramEnd"/>
      <w:r w:rsidR="002A2ACD" w:rsidRPr="00AF17EF">
        <w:rPr>
          <w:szCs w:val="24"/>
        </w:rPr>
        <w:t xml:space="preserve"> are expressed in the "Development KPPs, KSAs, and </w:t>
      </w:r>
      <w:r w:rsidR="000110FF" w:rsidRPr="00AF17EF">
        <w:rPr>
          <w:szCs w:val="24"/>
        </w:rPr>
        <w:t>Additional Performance Attributes</w:t>
      </w:r>
      <w:r w:rsidR="002A2ACD" w:rsidRPr="00AF17EF">
        <w:rPr>
          <w:szCs w:val="24"/>
        </w:rPr>
        <w:t xml:space="preserve">" paragraph of the JCIDS CDD or </w:t>
      </w:r>
      <w:r w:rsidR="008A345B" w:rsidRPr="00AF17EF">
        <w:rPr>
          <w:szCs w:val="24"/>
        </w:rPr>
        <w:t xml:space="preserve">the “Production KPPs, KSAs, and </w:t>
      </w:r>
      <w:r w:rsidR="000110FF" w:rsidRPr="00AF17EF">
        <w:rPr>
          <w:szCs w:val="24"/>
        </w:rPr>
        <w:t>Additional Performance Attributes</w:t>
      </w:r>
      <w:r w:rsidR="008A345B" w:rsidRPr="00AF17EF">
        <w:rPr>
          <w:szCs w:val="24"/>
        </w:rPr>
        <w:t xml:space="preserve">” paragraph of the </w:t>
      </w:r>
      <w:r w:rsidR="002A2ACD" w:rsidRPr="00AF17EF">
        <w:rPr>
          <w:szCs w:val="24"/>
        </w:rPr>
        <w:t xml:space="preserve">CPD using a threshold/objective format, or as initial minimums for information systems, and are included verbatim in the acquisition program baseline. </w:t>
      </w:r>
      <w:r w:rsidRPr="00AF17EF">
        <w:rPr>
          <w:szCs w:val="24"/>
        </w:rPr>
        <w:t xml:space="preserve"> They are measurable, testable, and quantifiable in a practical and timely manner to support follow-on decision making.  The threshold value for an attribute is the minimum acceptable value considered achievable within the available cost, schedule, and technology at low-to-moderate risk.  Performance below the threshold value is not operationally effective or suitable or may not provide an improvement over current capabilities.</w:t>
      </w:r>
      <w:r w:rsidR="005D493E" w:rsidRPr="00AF17EF">
        <w:rPr>
          <w:szCs w:val="24"/>
        </w:rPr>
        <w:t xml:space="preserve">  Additional information on developing</w:t>
      </w:r>
      <w:r w:rsidR="00871160" w:rsidRPr="00AF17EF">
        <w:rPr>
          <w:szCs w:val="24"/>
        </w:rPr>
        <w:t xml:space="preserve"> </w:t>
      </w:r>
      <w:r w:rsidR="005D493E" w:rsidRPr="00AF17EF">
        <w:rPr>
          <w:szCs w:val="24"/>
        </w:rPr>
        <w:t xml:space="preserve">and documenting training KPPs can be found </w:t>
      </w:r>
      <w:r w:rsidR="00183283" w:rsidRPr="00AF17EF">
        <w:rPr>
          <w:szCs w:val="24"/>
        </w:rPr>
        <w:t xml:space="preserve">in </w:t>
      </w:r>
      <w:r w:rsidR="00917007" w:rsidRPr="00AF17EF">
        <w:rPr>
          <w:szCs w:val="24"/>
        </w:rPr>
        <w:t>TR 71-20.</w:t>
      </w:r>
    </w:p>
    <w:p w:rsidR="00917007" w:rsidRDefault="00917007" w:rsidP="00196DA2">
      <w:pPr>
        <w:pStyle w:val="NoSpacing"/>
        <w:rPr>
          <w:szCs w:val="24"/>
        </w:rPr>
      </w:pPr>
    </w:p>
    <w:p w:rsidR="00D66364" w:rsidRPr="00D66364" w:rsidRDefault="00D66364" w:rsidP="00345EC9">
      <w:pPr>
        <w:pStyle w:val="Heading1"/>
      </w:pPr>
      <w:bookmarkStart w:id="317" w:name="Target"/>
      <w:bookmarkStart w:id="318" w:name="KPP_Attribute"/>
      <w:bookmarkStart w:id="319" w:name="_Toc401130833"/>
      <w:bookmarkEnd w:id="317"/>
      <w:bookmarkEnd w:id="318"/>
      <w:r w:rsidRPr="00D66364">
        <w:t>11-2 Training KPP Attributes</w:t>
      </w:r>
      <w:bookmarkEnd w:id="319"/>
    </w:p>
    <w:p w:rsidR="00D66364" w:rsidRPr="00AF17EF" w:rsidRDefault="00D66364" w:rsidP="00196DA2">
      <w:pPr>
        <w:pStyle w:val="NoSpacing"/>
        <w:rPr>
          <w:szCs w:val="24"/>
        </w:rPr>
      </w:pPr>
    </w:p>
    <w:p w:rsidR="00196DA2" w:rsidRPr="00AF17EF" w:rsidRDefault="00D66364" w:rsidP="00196DA2">
      <w:pPr>
        <w:pStyle w:val="NoSpacing"/>
        <w:rPr>
          <w:szCs w:val="24"/>
        </w:rPr>
      </w:pPr>
      <w:r>
        <w:rPr>
          <w:szCs w:val="24"/>
        </w:rPr>
        <w:t xml:space="preserve">     </w:t>
      </w:r>
      <w:proofErr w:type="gramStart"/>
      <w:r>
        <w:rPr>
          <w:szCs w:val="24"/>
        </w:rPr>
        <w:t>a</w:t>
      </w:r>
      <w:r w:rsidR="00196DA2" w:rsidRPr="00AF17EF">
        <w:rPr>
          <w:szCs w:val="24"/>
        </w:rPr>
        <w:t>.  The</w:t>
      </w:r>
      <w:proofErr w:type="gramEnd"/>
      <w:r w:rsidR="00196DA2" w:rsidRPr="00AF17EF">
        <w:rPr>
          <w:szCs w:val="24"/>
        </w:rPr>
        <w:t xml:space="preserve"> principal attributes of training are proficiency level, time to train, training retention, training support, and training interoperability.</w:t>
      </w:r>
    </w:p>
    <w:p w:rsidR="00196DA2" w:rsidRPr="00AF17EF" w:rsidRDefault="00196DA2" w:rsidP="00196DA2">
      <w:pPr>
        <w:pStyle w:val="NoSpacing"/>
        <w:rPr>
          <w:szCs w:val="24"/>
        </w:rPr>
      </w:pPr>
      <w:r w:rsidRPr="00AF17EF">
        <w:rPr>
          <w:szCs w:val="24"/>
        </w:rPr>
        <w:t xml:space="preserve">  </w:t>
      </w:r>
    </w:p>
    <w:p w:rsidR="00196DA2" w:rsidRPr="00AF17EF" w:rsidRDefault="00196DA2" w:rsidP="00196DA2">
      <w:pPr>
        <w:pStyle w:val="NoSpacing"/>
        <w:rPr>
          <w:szCs w:val="24"/>
        </w:rPr>
      </w:pPr>
      <w:bookmarkStart w:id="320" w:name="_Toc344968637"/>
      <w:r w:rsidRPr="00AF17EF">
        <w:rPr>
          <w:szCs w:val="24"/>
        </w:rPr>
        <w:t xml:space="preserve">        (1)  Proficiency level.  </w:t>
      </w:r>
      <w:r w:rsidR="00FA36A5" w:rsidRPr="00AF17EF">
        <w:rPr>
          <w:szCs w:val="24"/>
        </w:rPr>
        <w:t>Operators/maintainers/leaders perform tasks to standard x% of the time after training.</w:t>
      </w:r>
    </w:p>
    <w:p w:rsidR="00196DA2" w:rsidRPr="00AF17EF" w:rsidRDefault="00196DA2" w:rsidP="00196DA2">
      <w:pPr>
        <w:pStyle w:val="NoSpacing"/>
        <w:rPr>
          <w:szCs w:val="24"/>
        </w:rPr>
      </w:pPr>
    </w:p>
    <w:p w:rsidR="00196DA2" w:rsidRPr="00AF17EF" w:rsidRDefault="00196DA2" w:rsidP="00196DA2">
      <w:pPr>
        <w:pStyle w:val="NoSpacing"/>
        <w:rPr>
          <w:szCs w:val="24"/>
        </w:rPr>
      </w:pPr>
      <w:r w:rsidRPr="00AF17EF">
        <w:rPr>
          <w:szCs w:val="24"/>
        </w:rPr>
        <w:t xml:space="preserve">        (2)  Time to train.</w:t>
      </w:r>
      <w:r w:rsidR="002C6A24" w:rsidRPr="00AF17EF">
        <w:rPr>
          <w:szCs w:val="24"/>
        </w:rPr>
        <w:t xml:space="preserve"> </w:t>
      </w:r>
      <w:r w:rsidRPr="00AF17EF">
        <w:rPr>
          <w:szCs w:val="24"/>
        </w:rPr>
        <w:t xml:space="preserve"> </w:t>
      </w:r>
      <w:r w:rsidR="00FA36A5" w:rsidRPr="00AF17EF">
        <w:rPr>
          <w:szCs w:val="24"/>
        </w:rPr>
        <w:t>Operators/maintainers/leaders require no more than x [time in hours or days] to train to use the system capabilities properly.</w:t>
      </w:r>
    </w:p>
    <w:p w:rsidR="00196DA2" w:rsidRPr="00AF17EF" w:rsidRDefault="00196DA2" w:rsidP="00196DA2">
      <w:pPr>
        <w:pStyle w:val="NoSpacing"/>
        <w:rPr>
          <w:szCs w:val="24"/>
        </w:rPr>
      </w:pPr>
    </w:p>
    <w:p w:rsidR="00196DA2" w:rsidRPr="00AF17EF" w:rsidRDefault="00196DA2" w:rsidP="00196DA2">
      <w:pPr>
        <w:pStyle w:val="NoSpacing"/>
        <w:rPr>
          <w:szCs w:val="24"/>
        </w:rPr>
      </w:pPr>
      <w:r w:rsidRPr="00AF17EF">
        <w:rPr>
          <w:szCs w:val="24"/>
        </w:rPr>
        <w:t xml:space="preserve">        (3)  Training retention.  </w:t>
      </w:r>
      <w:r w:rsidR="002C6A24" w:rsidRPr="00AF17EF">
        <w:rPr>
          <w:szCs w:val="24"/>
        </w:rPr>
        <w:t>Refresher training is required no more frequently than x [time interval] to maintain proficiency.</w:t>
      </w:r>
    </w:p>
    <w:p w:rsidR="002C6A24" w:rsidRPr="00AF17EF" w:rsidRDefault="002C6A24" w:rsidP="00196DA2">
      <w:pPr>
        <w:pStyle w:val="NoSpacing"/>
        <w:rPr>
          <w:szCs w:val="24"/>
        </w:rPr>
      </w:pPr>
    </w:p>
    <w:p w:rsidR="002C6A24" w:rsidRPr="00AF17EF" w:rsidRDefault="00196DA2" w:rsidP="00196DA2">
      <w:pPr>
        <w:pStyle w:val="NoSpacing"/>
        <w:rPr>
          <w:szCs w:val="24"/>
        </w:rPr>
      </w:pPr>
      <w:r w:rsidRPr="00AF17EF">
        <w:rPr>
          <w:szCs w:val="24"/>
        </w:rPr>
        <w:t xml:space="preserve">        (4)  Training support.  </w:t>
      </w:r>
      <w:r w:rsidR="002C6A24" w:rsidRPr="00AF17EF">
        <w:rPr>
          <w:szCs w:val="24"/>
        </w:rPr>
        <w:t>Training requires appropriate resources to support effective training; specifically, x [defined in appropriate measurable terms such as amount of land, quantity of ammunition, amount of fuel/repair parts, cost of simulators/simulations, number of training support personnel or instructors, bandwidth or satellite time, etc.].</w:t>
      </w:r>
    </w:p>
    <w:p w:rsidR="002C6A24" w:rsidRPr="00AF17EF" w:rsidRDefault="002C6A24" w:rsidP="00196DA2">
      <w:pPr>
        <w:pStyle w:val="NoSpacing"/>
        <w:rPr>
          <w:szCs w:val="24"/>
        </w:rPr>
      </w:pPr>
    </w:p>
    <w:p w:rsidR="00196DA2" w:rsidRPr="00AF17EF" w:rsidRDefault="00196DA2" w:rsidP="00196DA2">
      <w:pPr>
        <w:pStyle w:val="NoSpacing"/>
        <w:rPr>
          <w:szCs w:val="24"/>
        </w:rPr>
      </w:pPr>
      <w:r w:rsidRPr="00AF17EF">
        <w:rPr>
          <w:szCs w:val="24"/>
        </w:rPr>
        <w:t xml:space="preserve">        (5)  Training interoperability.  </w:t>
      </w:r>
      <w:r w:rsidR="00250B65" w:rsidRPr="00AF17EF">
        <w:rPr>
          <w:szCs w:val="24"/>
        </w:rPr>
        <w:t xml:space="preserve">System specific training capabilities are able to interoperate with and support collective training with existing LVC </w:t>
      </w:r>
      <w:r w:rsidR="000C447C" w:rsidRPr="00AF17EF">
        <w:rPr>
          <w:szCs w:val="24"/>
        </w:rPr>
        <w:t xml:space="preserve">and gaming </w:t>
      </w:r>
      <w:r w:rsidR="00250B65" w:rsidRPr="00AF17EF">
        <w:rPr>
          <w:szCs w:val="24"/>
        </w:rPr>
        <w:t>training environments, or instrumentation systems such as CTC instrumentation systems, throughout the system lifecycle.</w:t>
      </w:r>
    </w:p>
    <w:p w:rsidR="00196DA2" w:rsidRPr="00AF17EF" w:rsidRDefault="00196DA2" w:rsidP="00196DA2">
      <w:pPr>
        <w:pStyle w:val="NoSpacing"/>
        <w:rPr>
          <w:szCs w:val="24"/>
        </w:rPr>
      </w:pPr>
    </w:p>
    <w:p w:rsidR="00196DA2" w:rsidRPr="00AF17EF" w:rsidRDefault="00D66364" w:rsidP="00196DA2">
      <w:pPr>
        <w:pStyle w:val="NoSpacing"/>
        <w:rPr>
          <w:szCs w:val="24"/>
        </w:rPr>
      </w:pPr>
      <w:r>
        <w:rPr>
          <w:szCs w:val="24"/>
        </w:rPr>
        <w:t xml:space="preserve">     </w:t>
      </w:r>
      <w:proofErr w:type="gramStart"/>
      <w:r>
        <w:rPr>
          <w:szCs w:val="24"/>
        </w:rPr>
        <w:t>b</w:t>
      </w:r>
      <w:r w:rsidR="00196DA2" w:rsidRPr="00AF17EF">
        <w:rPr>
          <w:szCs w:val="24"/>
        </w:rPr>
        <w:t>.  The</w:t>
      </w:r>
      <w:proofErr w:type="gramEnd"/>
      <w:r w:rsidR="00196DA2" w:rsidRPr="00AF17EF">
        <w:rPr>
          <w:szCs w:val="24"/>
        </w:rPr>
        <w:t xml:space="preserve"> training KPP attributes are expressed in terms of threshold and objectives values for time/schedule, resources/cost, and performance.  </w:t>
      </w:r>
      <w:r w:rsidR="00FD2D01" w:rsidRPr="00AF17EF">
        <w:rPr>
          <w:szCs w:val="24"/>
        </w:rPr>
        <w:t xml:space="preserve">Detailed guidance for the development of KPPs is available on the Defense Acquisition University (DAU) website: https://learn.dau/mil.  </w:t>
      </w:r>
      <w:r w:rsidR="00196DA2" w:rsidRPr="00AF17EF">
        <w:rPr>
          <w:szCs w:val="24"/>
        </w:rPr>
        <w:t>Suggested metrics for training KPPs, taken from the JCIDS Manual (19 January 2012), are shown in table 11-1.  Examples of training KPPs are in table 11-2.</w:t>
      </w:r>
    </w:p>
    <w:p w:rsidR="00196DA2" w:rsidRPr="00AF17EF" w:rsidRDefault="00F6786A" w:rsidP="00577723">
      <w:pPr>
        <w:pStyle w:val="NoSpacing"/>
        <w:rPr>
          <w:szCs w:val="24"/>
        </w:rPr>
      </w:pPr>
      <w:r w:rsidRPr="00AF17EF">
        <w:rPr>
          <w:szCs w:val="24"/>
        </w:rPr>
        <w:br w:type="page"/>
      </w:r>
    </w:p>
    <w:p w:rsidR="00196DA2" w:rsidRPr="00AF17EF" w:rsidRDefault="00196DA2" w:rsidP="00196DA2">
      <w:pPr>
        <w:pStyle w:val="Table"/>
        <w:rPr>
          <w:szCs w:val="24"/>
        </w:rPr>
      </w:pPr>
      <w:bookmarkStart w:id="321" w:name="_Toc400445268"/>
      <w:r w:rsidRPr="00AF17EF">
        <w:rPr>
          <w:szCs w:val="24"/>
        </w:rPr>
        <w:lastRenderedPageBreak/>
        <w:t>Table 11-1</w:t>
      </w:r>
      <w:bookmarkEnd w:id="321"/>
    </w:p>
    <w:p w:rsidR="00196DA2" w:rsidRPr="00AF17EF" w:rsidRDefault="00196DA2" w:rsidP="00196DA2">
      <w:pPr>
        <w:pStyle w:val="Table"/>
        <w:rPr>
          <w:szCs w:val="24"/>
        </w:rPr>
      </w:pPr>
      <w:bookmarkStart w:id="322" w:name="_Toc400445269"/>
      <w:r w:rsidRPr="00AF17EF">
        <w:rPr>
          <w:szCs w:val="24"/>
        </w:rPr>
        <w:t>Suggested training KPP metrics</w:t>
      </w:r>
      <w:bookmarkEnd w:id="3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7578"/>
      </w:tblGrid>
      <w:tr w:rsidR="00196DA2" w:rsidRPr="006040D8" w:rsidTr="006040D8">
        <w:tc>
          <w:tcPr>
            <w:tcW w:w="1998" w:type="dxa"/>
          </w:tcPr>
          <w:p w:rsidR="00196DA2" w:rsidRPr="006040D8" w:rsidRDefault="00196DA2" w:rsidP="00196DA2">
            <w:pPr>
              <w:pStyle w:val="NoSpacing"/>
              <w:rPr>
                <w:b/>
                <w:szCs w:val="24"/>
              </w:rPr>
            </w:pPr>
            <w:r w:rsidRPr="006040D8">
              <w:rPr>
                <w:b/>
                <w:szCs w:val="24"/>
              </w:rPr>
              <w:t>Training KPP Categories</w:t>
            </w:r>
          </w:p>
        </w:tc>
        <w:tc>
          <w:tcPr>
            <w:tcW w:w="7578" w:type="dxa"/>
          </w:tcPr>
          <w:p w:rsidR="00196DA2" w:rsidRPr="006040D8" w:rsidRDefault="00196DA2" w:rsidP="00196DA2">
            <w:pPr>
              <w:pStyle w:val="NoSpacing"/>
              <w:rPr>
                <w:b/>
                <w:szCs w:val="24"/>
              </w:rPr>
            </w:pPr>
            <w:r w:rsidRPr="006040D8">
              <w:rPr>
                <w:b/>
                <w:szCs w:val="24"/>
              </w:rPr>
              <w:t>Metrics for training performance</w:t>
            </w:r>
          </w:p>
        </w:tc>
      </w:tr>
      <w:tr w:rsidR="00196DA2" w:rsidRPr="006040D8" w:rsidTr="006040D8">
        <w:tc>
          <w:tcPr>
            <w:tcW w:w="1998" w:type="dxa"/>
          </w:tcPr>
          <w:p w:rsidR="00196DA2" w:rsidRPr="006040D8" w:rsidRDefault="00196DA2" w:rsidP="00196DA2">
            <w:pPr>
              <w:pStyle w:val="NoSpacing"/>
              <w:rPr>
                <w:szCs w:val="24"/>
              </w:rPr>
            </w:pPr>
            <w:r w:rsidRPr="006040D8">
              <w:rPr>
                <w:szCs w:val="24"/>
              </w:rPr>
              <w:t>Time/Schedule</w:t>
            </w:r>
          </w:p>
        </w:tc>
        <w:tc>
          <w:tcPr>
            <w:tcW w:w="7578" w:type="dxa"/>
          </w:tcPr>
          <w:p w:rsidR="00196DA2" w:rsidRPr="006040D8" w:rsidRDefault="00196DA2" w:rsidP="00196DA2">
            <w:pPr>
              <w:pStyle w:val="NoSpacing"/>
              <w:rPr>
                <w:szCs w:val="24"/>
              </w:rPr>
            </w:pPr>
            <w:r w:rsidRPr="006040D8">
              <w:rPr>
                <w:szCs w:val="24"/>
              </w:rPr>
              <w:t>- Time required achieving initial capability on a system task (to standard)</w:t>
            </w:r>
          </w:p>
          <w:p w:rsidR="00196DA2" w:rsidRPr="006040D8" w:rsidRDefault="00196DA2" w:rsidP="00196DA2">
            <w:pPr>
              <w:pStyle w:val="NoSpacing"/>
              <w:rPr>
                <w:szCs w:val="24"/>
              </w:rPr>
            </w:pPr>
            <w:r w:rsidRPr="006040D8">
              <w:rPr>
                <w:szCs w:val="24"/>
              </w:rPr>
              <w:t>- Time required to sustain proficiency on a system task (to standard)</w:t>
            </w:r>
          </w:p>
          <w:p w:rsidR="00196DA2" w:rsidRPr="006040D8" w:rsidRDefault="00196DA2" w:rsidP="00196DA2">
            <w:pPr>
              <w:pStyle w:val="NoSpacing"/>
              <w:rPr>
                <w:szCs w:val="24"/>
              </w:rPr>
            </w:pPr>
            <w:r w:rsidRPr="006040D8">
              <w:rPr>
                <w:szCs w:val="24"/>
              </w:rPr>
              <w:t xml:space="preserve">     Time until skill proficiency is lost (skill decay)</w:t>
            </w:r>
          </w:p>
          <w:p w:rsidR="00196DA2" w:rsidRPr="006040D8" w:rsidRDefault="00196DA2" w:rsidP="00196DA2">
            <w:pPr>
              <w:pStyle w:val="NoSpacing"/>
              <w:rPr>
                <w:szCs w:val="24"/>
              </w:rPr>
            </w:pPr>
            <w:r w:rsidRPr="006040D8">
              <w:rPr>
                <w:szCs w:val="24"/>
              </w:rPr>
              <w:t xml:space="preserve">     Frequency of training events to sustain proficiency</w:t>
            </w:r>
          </w:p>
          <w:p w:rsidR="00196DA2" w:rsidRPr="006040D8" w:rsidRDefault="00196DA2" w:rsidP="00196DA2">
            <w:pPr>
              <w:pStyle w:val="NoSpacing"/>
              <w:rPr>
                <w:szCs w:val="24"/>
              </w:rPr>
            </w:pPr>
            <w:r w:rsidRPr="006040D8">
              <w:rPr>
                <w:szCs w:val="24"/>
              </w:rPr>
              <w:t>- Relative time required to achieve/sustain task proficiency in terms of  hours, days, or weeks</w:t>
            </w:r>
          </w:p>
          <w:p w:rsidR="00196DA2" w:rsidRPr="006040D8" w:rsidRDefault="00196DA2" w:rsidP="00196DA2">
            <w:pPr>
              <w:pStyle w:val="NoSpacing"/>
              <w:rPr>
                <w:szCs w:val="24"/>
              </w:rPr>
            </w:pPr>
            <w:r w:rsidRPr="006040D8">
              <w:rPr>
                <w:szCs w:val="24"/>
              </w:rPr>
              <w:t>- Ability to deliver training capabilities on schedule</w:t>
            </w:r>
          </w:p>
          <w:p w:rsidR="00196DA2" w:rsidRPr="006040D8" w:rsidRDefault="00196DA2" w:rsidP="00196DA2">
            <w:pPr>
              <w:pStyle w:val="NoSpacing"/>
              <w:rPr>
                <w:szCs w:val="24"/>
              </w:rPr>
            </w:pPr>
            <w:r w:rsidRPr="006040D8">
              <w:rPr>
                <w:szCs w:val="24"/>
              </w:rPr>
              <w:t xml:space="preserve">     Before initial fielding requirements</w:t>
            </w:r>
          </w:p>
          <w:p w:rsidR="00196DA2" w:rsidRPr="006040D8" w:rsidRDefault="00196DA2" w:rsidP="00196DA2">
            <w:pPr>
              <w:pStyle w:val="NoSpacing"/>
              <w:rPr>
                <w:szCs w:val="24"/>
              </w:rPr>
            </w:pPr>
            <w:r w:rsidRPr="006040D8">
              <w:rPr>
                <w:szCs w:val="24"/>
              </w:rPr>
              <w:t xml:space="preserve">     Before initial institutional requirements</w:t>
            </w:r>
          </w:p>
        </w:tc>
      </w:tr>
      <w:tr w:rsidR="00196DA2" w:rsidRPr="006040D8" w:rsidTr="006040D8">
        <w:tc>
          <w:tcPr>
            <w:tcW w:w="1998" w:type="dxa"/>
          </w:tcPr>
          <w:p w:rsidR="00196DA2" w:rsidRPr="006040D8" w:rsidRDefault="00196DA2" w:rsidP="00196DA2">
            <w:pPr>
              <w:pStyle w:val="NoSpacing"/>
              <w:rPr>
                <w:szCs w:val="24"/>
              </w:rPr>
            </w:pPr>
            <w:r w:rsidRPr="006040D8">
              <w:rPr>
                <w:szCs w:val="24"/>
              </w:rPr>
              <w:t>Resources/Cost</w:t>
            </w:r>
          </w:p>
        </w:tc>
        <w:tc>
          <w:tcPr>
            <w:tcW w:w="7578" w:type="dxa"/>
          </w:tcPr>
          <w:p w:rsidR="00196DA2" w:rsidRPr="006040D8" w:rsidRDefault="00196DA2" w:rsidP="00196DA2">
            <w:pPr>
              <w:pStyle w:val="NoSpacing"/>
              <w:rPr>
                <w:szCs w:val="24"/>
              </w:rPr>
            </w:pPr>
            <w:r w:rsidRPr="006040D8">
              <w:rPr>
                <w:szCs w:val="24"/>
              </w:rPr>
              <w:t>- Land resources required to conduct training</w:t>
            </w:r>
          </w:p>
          <w:p w:rsidR="00196DA2" w:rsidRPr="006040D8" w:rsidRDefault="00196DA2" w:rsidP="00196DA2">
            <w:pPr>
              <w:pStyle w:val="NoSpacing"/>
              <w:rPr>
                <w:szCs w:val="24"/>
              </w:rPr>
            </w:pPr>
            <w:r w:rsidRPr="006040D8">
              <w:rPr>
                <w:szCs w:val="24"/>
              </w:rPr>
              <w:t>- Ammunition resources required to conduct training</w:t>
            </w:r>
          </w:p>
          <w:p w:rsidR="00196DA2" w:rsidRPr="006040D8" w:rsidRDefault="00196DA2" w:rsidP="00196DA2">
            <w:pPr>
              <w:pStyle w:val="NoSpacing"/>
              <w:rPr>
                <w:szCs w:val="24"/>
              </w:rPr>
            </w:pPr>
            <w:r w:rsidRPr="006040D8">
              <w:rPr>
                <w:szCs w:val="24"/>
              </w:rPr>
              <w:t>- Fuel/parts required to conduct training (in peacetime)</w:t>
            </w:r>
          </w:p>
          <w:p w:rsidR="00196DA2" w:rsidRPr="006040D8" w:rsidRDefault="00196DA2" w:rsidP="00196DA2">
            <w:pPr>
              <w:pStyle w:val="NoSpacing"/>
              <w:rPr>
                <w:szCs w:val="24"/>
              </w:rPr>
            </w:pPr>
            <w:r w:rsidRPr="006040D8">
              <w:rPr>
                <w:szCs w:val="24"/>
              </w:rPr>
              <w:t>- Facilities required to conduct training</w:t>
            </w:r>
          </w:p>
          <w:p w:rsidR="00196DA2" w:rsidRPr="006040D8" w:rsidRDefault="00196DA2" w:rsidP="00196DA2">
            <w:pPr>
              <w:pStyle w:val="NoSpacing"/>
              <w:rPr>
                <w:szCs w:val="24"/>
              </w:rPr>
            </w:pPr>
            <w:r w:rsidRPr="006040D8">
              <w:rPr>
                <w:szCs w:val="24"/>
              </w:rPr>
              <w:t>- Instructors required to conduct training</w:t>
            </w:r>
          </w:p>
          <w:p w:rsidR="00196DA2" w:rsidRPr="006040D8" w:rsidRDefault="00196DA2" w:rsidP="00196DA2">
            <w:pPr>
              <w:pStyle w:val="NoSpacing"/>
              <w:rPr>
                <w:szCs w:val="24"/>
              </w:rPr>
            </w:pPr>
            <w:r w:rsidRPr="006040D8">
              <w:rPr>
                <w:szCs w:val="24"/>
              </w:rPr>
              <w:t>- Support personnel required to conduct training</w:t>
            </w:r>
          </w:p>
          <w:p w:rsidR="00196DA2" w:rsidRPr="006040D8" w:rsidRDefault="00196DA2" w:rsidP="00196DA2">
            <w:pPr>
              <w:pStyle w:val="NoSpacing"/>
              <w:rPr>
                <w:szCs w:val="24"/>
              </w:rPr>
            </w:pPr>
            <w:r w:rsidRPr="006040D8">
              <w:rPr>
                <w:szCs w:val="24"/>
              </w:rPr>
              <w:t>- Bandwidth and satellite time required to conduct training</w:t>
            </w:r>
          </w:p>
          <w:p w:rsidR="00196DA2" w:rsidRPr="006040D8" w:rsidRDefault="00196DA2" w:rsidP="00196DA2">
            <w:pPr>
              <w:pStyle w:val="NoSpacing"/>
              <w:rPr>
                <w:szCs w:val="24"/>
              </w:rPr>
            </w:pPr>
            <w:r w:rsidRPr="006040D8">
              <w:rPr>
                <w:szCs w:val="24"/>
              </w:rPr>
              <w:t>- Training Aids, Devices, Simulators, and Simulations required to conduct training</w:t>
            </w:r>
          </w:p>
        </w:tc>
      </w:tr>
      <w:tr w:rsidR="00196DA2" w:rsidRPr="006040D8" w:rsidTr="006040D8">
        <w:tc>
          <w:tcPr>
            <w:tcW w:w="1998" w:type="dxa"/>
          </w:tcPr>
          <w:p w:rsidR="00196DA2" w:rsidRPr="006040D8" w:rsidRDefault="00196DA2" w:rsidP="00196DA2">
            <w:pPr>
              <w:pStyle w:val="NoSpacing"/>
              <w:rPr>
                <w:szCs w:val="24"/>
              </w:rPr>
            </w:pPr>
            <w:r w:rsidRPr="006040D8">
              <w:rPr>
                <w:szCs w:val="24"/>
              </w:rPr>
              <w:t>Performance</w:t>
            </w:r>
          </w:p>
        </w:tc>
        <w:tc>
          <w:tcPr>
            <w:tcW w:w="7578" w:type="dxa"/>
          </w:tcPr>
          <w:p w:rsidR="00196DA2" w:rsidRPr="006040D8" w:rsidRDefault="00196DA2" w:rsidP="00196DA2">
            <w:pPr>
              <w:pStyle w:val="NoSpacing"/>
              <w:rPr>
                <w:szCs w:val="24"/>
              </w:rPr>
            </w:pPr>
            <w:r w:rsidRPr="006040D8">
              <w:rPr>
                <w:szCs w:val="24"/>
              </w:rPr>
              <w:t>- Objective defined as best performance achievable by training audience population with unlimited time and resources</w:t>
            </w:r>
          </w:p>
          <w:p w:rsidR="00196DA2" w:rsidRPr="006040D8" w:rsidRDefault="00196DA2" w:rsidP="00196DA2">
            <w:pPr>
              <w:pStyle w:val="NoSpacing"/>
              <w:rPr>
                <w:szCs w:val="24"/>
              </w:rPr>
            </w:pPr>
            <w:r w:rsidRPr="006040D8">
              <w:rPr>
                <w:szCs w:val="24"/>
              </w:rPr>
              <w:t>- Threshold defined as best performance desired from training audience population with time constrained (consider 1 hour/1 day/1 week intervals)</w:t>
            </w:r>
          </w:p>
          <w:p w:rsidR="00196DA2" w:rsidRPr="006040D8" w:rsidRDefault="00196DA2" w:rsidP="00196DA2">
            <w:pPr>
              <w:pStyle w:val="NoSpacing"/>
              <w:rPr>
                <w:szCs w:val="24"/>
              </w:rPr>
            </w:pPr>
            <w:r w:rsidRPr="006040D8">
              <w:rPr>
                <w:szCs w:val="24"/>
              </w:rPr>
              <w:t>- Interoperability with:</w:t>
            </w:r>
          </w:p>
          <w:p w:rsidR="00196DA2" w:rsidRPr="006040D8" w:rsidRDefault="00196DA2" w:rsidP="00196DA2">
            <w:pPr>
              <w:pStyle w:val="NoSpacing"/>
              <w:rPr>
                <w:szCs w:val="24"/>
              </w:rPr>
            </w:pPr>
            <w:r w:rsidRPr="006040D8">
              <w:rPr>
                <w:szCs w:val="24"/>
              </w:rPr>
              <w:t xml:space="preserve">     Live, virtual and constructive training environments</w:t>
            </w:r>
          </w:p>
          <w:p w:rsidR="00196DA2" w:rsidRPr="006040D8" w:rsidRDefault="00196DA2" w:rsidP="00196DA2">
            <w:pPr>
              <w:pStyle w:val="NoSpacing"/>
              <w:rPr>
                <w:szCs w:val="24"/>
              </w:rPr>
            </w:pPr>
            <w:r w:rsidRPr="006040D8">
              <w:rPr>
                <w:szCs w:val="24"/>
              </w:rPr>
              <w:t xml:space="preserve">     Combat Training Center (CTC) instrumentation systems</w:t>
            </w:r>
          </w:p>
          <w:p w:rsidR="00196DA2" w:rsidRPr="006040D8" w:rsidRDefault="00196DA2" w:rsidP="00196DA2">
            <w:pPr>
              <w:pStyle w:val="NoSpacing"/>
              <w:rPr>
                <w:szCs w:val="24"/>
              </w:rPr>
            </w:pPr>
            <w:r w:rsidRPr="006040D8">
              <w:rPr>
                <w:szCs w:val="24"/>
              </w:rPr>
              <w:t>- Degree of embedded training capability versus appended/standalone</w:t>
            </w:r>
          </w:p>
          <w:p w:rsidR="00196DA2" w:rsidRPr="006040D8" w:rsidRDefault="00196DA2" w:rsidP="00196DA2">
            <w:pPr>
              <w:pStyle w:val="NoSpacing"/>
              <w:rPr>
                <w:szCs w:val="24"/>
              </w:rPr>
            </w:pPr>
            <w:r w:rsidRPr="006040D8">
              <w:rPr>
                <w:szCs w:val="24"/>
              </w:rPr>
              <w:t>training capabilities</w:t>
            </w:r>
          </w:p>
          <w:p w:rsidR="00196DA2" w:rsidRPr="006040D8" w:rsidRDefault="00196DA2" w:rsidP="00196DA2">
            <w:pPr>
              <w:pStyle w:val="NoSpacing"/>
              <w:rPr>
                <w:szCs w:val="24"/>
              </w:rPr>
            </w:pPr>
            <w:r w:rsidRPr="006040D8">
              <w:rPr>
                <w:szCs w:val="24"/>
              </w:rPr>
              <w:t>- Deployment/transportability of training capabilities</w:t>
            </w:r>
          </w:p>
          <w:p w:rsidR="00196DA2" w:rsidRPr="006040D8" w:rsidRDefault="00196DA2" w:rsidP="00196DA2">
            <w:pPr>
              <w:pStyle w:val="NoSpacing"/>
              <w:rPr>
                <w:szCs w:val="24"/>
              </w:rPr>
            </w:pPr>
            <w:r w:rsidRPr="006040D8">
              <w:rPr>
                <w:szCs w:val="24"/>
              </w:rPr>
              <w:t>- Flexibility/realism of training capability to adapt to changed training conditions:</w:t>
            </w:r>
          </w:p>
          <w:p w:rsidR="00196DA2" w:rsidRPr="006040D8" w:rsidRDefault="00196DA2" w:rsidP="00196DA2">
            <w:pPr>
              <w:pStyle w:val="NoSpacing"/>
              <w:rPr>
                <w:szCs w:val="24"/>
              </w:rPr>
            </w:pPr>
            <w:r w:rsidRPr="006040D8">
              <w:rPr>
                <w:szCs w:val="24"/>
              </w:rPr>
              <w:t xml:space="preserve">     Weather/temperature/humidity</w:t>
            </w:r>
          </w:p>
          <w:p w:rsidR="00196DA2" w:rsidRPr="006040D8" w:rsidRDefault="00196DA2" w:rsidP="00196DA2">
            <w:pPr>
              <w:pStyle w:val="NoSpacing"/>
              <w:rPr>
                <w:szCs w:val="24"/>
              </w:rPr>
            </w:pPr>
            <w:r w:rsidRPr="006040D8">
              <w:rPr>
                <w:szCs w:val="24"/>
              </w:rPr>
              <w:t xml:space="preserve">     Urban/suburban/rural</w:t>
            </w:r>
          </w:p>
          <w:p w:rsidR="00196DA2" w:rsidRPr="006040D8" w:rsidRDefault="00196DA2" w:rsidP="00196DA2">
            <w:pPr>
              <w:pStyle w:val="NoSpacing"/>
              <w:rPr>
                <w:szCs w:val="24"/>
              </w:rPr>
            </w:pPr>
            <w:r w:rsidRPr="006040D8">
              <w:rPr>
                <w:szCs w:val="24"/>
              </w:rPr>
              <w:t xml:space="preserve">     Terrain (mountain, desert, woodland, coastal, swamp, etc.)</w:t>
            </w:r>
          </w:p>
          <w:p w:rsidR="00196DA2" w:rsidRPr="006040D8" w:rsidRDefault="00196DA2" w:rsidP="00721CC9">
            <w:pPr>
              <w:pStyle w:val="NoSpacing"/>
              <w:rPr>
                <w:szCs w:val="24"/>
              </w:rPr>
            </w:pPr>
            <w:r w:rsidRPr="006040D8">
              <w:rPr>
                <w:szCs w:val="24"/>
              </w:rPr>
              <w:t>- Leadership and education. Leaders at all levels of employment are capable of utilizing the system to its full design capability in all contingencies.</w:t>
            </w:r>
          </w:p>
        </w:tc>
      </w:tr>
      <w:bookmarkEnd w:id="320"/>
    </w:tbl>
    <w:p w:rsidR="00196DA2" w:rsidRPr="00AF17EF" w:rsidRDefault="00196DA2" w:rsidP="001526C2">
      <w:pPr>
        <w:pStyle w:val="NoSpacing"/>
        <w:rPr>
          <w:szCs w:val="24"/>
        </w:rPr>
      </w:pPr>
    </w:p>
    <w:p w:rsidR="00256BC5" w:rsidRPr="00AF17EF" w:rsidRDefault="00256BC5">
      <w:pPr>
        <w:rPr>
          <w:rFonts w:ascii="Times New Roman" w:hAnsi="Times New Roman"/>
          <w:b/>
          <w:sz w:val="24"/>
          <w:szCs w:val="24"/>
        </w:rPr>
      </w:pPr>
      <w:r w:rsidRPr="00AF17EF">
        <w:rPr>
          <w:rFonts w:ascii="Times New Roman" w:hAnsi="Times New Roman"/>
          <w:sz w:val="24"/>
          <w:szCs w:val="24"/>
        </w:rPr>
        <w:br w:type="page"/>
      </w:r>
    </w:p>
    <w:p w:rsidR="00196DA2" w:rsidRPr="00AF17EF" w:rsidRDefault="00196DA2" w:rsidP="00196DA2">
      <w:pPr>
        <w:pStyle w:val="Table"/>
        <w:rPr>
          <w:szCs w:val="24"/>
        </w:rPr>
      </w:pPr>
      <w:bookmarkStart w:id="323" w:name="_Toc400445270"/>
      <w:r w:rsidRPr="00AF17EF">
        <w:rPr>
          <w:szCs w:val="24"/>
        </w:rPr>
        <w:lastRenderedPageBreak/>
        <w:t>Table 11-2</w:t>
      </w:r>
      <w:bookmarkEnd w:id="323"/>
    </w:p>
    <w:p w:rsidR="00196DA2" w:rsidRPr="00AF17EF" w:rsidRDefault="00196DA2" w:rsidP="00196DA2">
      <w:pPr>
        <w:pStyle w:val="Table"/>
        <w:rPr>
          <w:szCs w:val="24"/>
        </w:rPr>
      </w:pPr>
      <w:bookmarkStart w:id="324" w:name="_Toc344968638"/>
      <w:bookmarkStart w:id="325" w:name="_Toc400445271"/>
      <w:r w:rsidRPr="00AF17EF">
        <w:rPr>
          <w:szCs w:val="24"/>
        </w:rPr>
        <w:t>Training KPP Example</w:t>
      </w:r>
      <w:bookmarkEnd w:id="324"/>
      <w:r w:rsidRPr="00AF17EF">
        <w:rPr>
          <w:szCs w:val="24"/>
        </w:rPr>
        <w:t>s</w:t>
      </w:r>
      <w:bookmarkEnd w:id="325"/>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9"/>
        <w:gridCol w:w="2939"/>
        <w:gridCol w:w="3494"/>
      </w:tblGrid>
      <w:tr w:rsidR="00196DA2" w:rsidRPr="006040D8" w:rsidTr="00DD4907">
        <w:tc>
          <w:tcPr>
            <w:tcW w:w="3109" w:type="dxa"/>
          </w:tcPr>
          <w:p w:rsidR="00196DA2" w:rsidRPr="00AF17EF" w:rsidRDefault="00196DA2" w:rsidP="00196DA2">
            <w:pPr>
              <w:pStyle w:val="NoSpacing"/>
              <w:rPr>
                <w:b/>
                <w:szCs w:val="24"/>
              </w:rPr>
            </w:pPr>
            <w:r w:rsidRPr="00AF17EF">
              <w:rPr>
                <w:b/>
                <w:szCs w:val="24"/>
              </w:rPr>
              <w:t>Key Performance Parameter</w:t>
            </w:r>
          </w:p>
        </w:tc>
        <w:tc>
          <w:tcPr>
            <w:tcW w:w="2939" w:type="dxa"/>
          </w:tcPr>
          <w:p w:rsidR="00196DA2" w:rsidRPr="00AF17EF" w:rsidRDefault="00196DA2" w:rsidP="00196DA2">
            <w:pPr>
              <w:pStyle w:val="NoSpacing"/>
              <w:rPr>
                <w:b/>
                <w:szCs w:val="24"/>
              </w:rPr>
            </w:pPr>
            <w:r w:rsidRPr="00AF17EF">
              <w:rPr>
                <w:b/>
                <w:szCs w:val="24"/>
              </w:rPr>
              <w:t>Threshold (T)</w:t>
            </w:r>
          </w:p>
        </w:tc>
        <w:tc>
          <w:tcPr>
            <w:tcW w:w="3494" w:type="dxa"/>
          </w:tcPr>
          <w:p w:rsidR="00196DA2" w:rsidRPr="00AF17EF" w:rsidRDefault="00196DA2" w:rsidP="00196DA2">
            <w:pPr>
              <w:pStyle w:val="NoSpacing"/>
              <w:rPr>
                <w:b/>
                <w:szCs w:val="24"/>
              </w:rPr>
            </w:pPr>
            <w:r w:rsidRPr="00AF17EF">
              <w:rPr>
                <w:b/>
                <w:szCs w:val="24"/>
              </w:rPr>
              <w:t>Objective (O)</w:t>
            </w:r>
          </w:p>
        </w:tc>
      </w:tr>
      <w:tr w:rsidR="00196DA2" w:rsidRPr="006040D8" w:rsidTr="00DD4907">
        <w:tc>
          <w:tcPr>
            <w:tcW w:w="3109" w:type="dxa"/>
          </w:tcPr>
          <w:p w:rsidR="00196DA2" w:rsidRPr="00AF17EF" w:rsidRDefault="00196DA2" w:rsidP="00AC76FA">
            <w:pPr>
              <w:pStyle w:val="NoSpacing"/>
              <w:rPr>
                <w:szCs w:val="24"/>
              </w:rPr>
            </w:pPr>
            <w:r w:rsidRPr="00AF17EF">
              <w:rPr>
                <w:szCs w:val="24"/>
              </w:rPr>
              <w:t>System must have an embedded individual and collective training capability in LVC training environments</w:t>
            </w:r>
          </w:p>
        </w:tc>
        <w:tc>
          <w:tcPr>
            <w:tcW w:w="2939" w:type="dxa"/>
          </w:tcPr>
          <w:p w:rsidR="00196DA2" w:rsidRPr="00AF17EF" w:rsidRDefault="00196DA2" w:rsidP="00196DA2">
            <w:pPr>
              <w:pStyle w:val="NoSpacing"/>
              <w:rPr>
                <w:szCs w:val="24"/>
              </w:rPr>
            </w:pPr>
            <w:r w:rsidRPr="00AF17EF">
              <w:rPr>
                <w:szCs w:val="24"/>
              </w:rPr>
              <w:t>85% of individual, crew, and leader and 85% collective tasks trainable in LVC training environments</w:t>
            </w:r>
          </w:p>
        </w:tc>
        <w:tc>
          <w:tcPr>
            <w:tcW w:w="3494" w:type="dxa"/>
          </w:tcPr>
          <w:p w:rsidR="00196DA2" w:rsidRPr="00AF17EF" w:rsidRDefault="00196DA2" w:rsidP="00196DA2">
            <w:pPr>
              <w:pStyle w:val="NoSpacing"/>
              <w:rPr>
                <w:szCs w:val="24"/>
              </w:rPr>
            </w:pPr>
            <w:r w:rsidRPr="00AF17EF">
              <w:rPr>
                <w:szCs w:val="24"/>
              </w:rPr>
              <w:t>100% of individual, crew, leader, and collective  tasks trainable in LVC training environments</w:t>
            </w:r>
          </w:p>
        </w:tc>
      </w:tr>
      <w:tr w:rsidR="00196DA2" w:rsidRPr="006040D8" w:rsidTr="00DD4907">
        <w:tc>
          <w:tcPr>
            <w:tcW w:w="3109" w:type="dxa"/>
          </w:tcPr>
          <w:p w:rsidR="00196DA2" w:rsidRPr="00AF17EF" w:rsidRDefault="00196DA2" w:rsidP="00196DA2">
            <w:pPr>
              <w:pStyle w:val="NoSpacing"/>
              <w:rPr>
                <w:szCs w:val="24"/>
              </w:rPr>
            </w:pPr>
            <w:r w:rsidRPr="00AF17EF">
              <w:rPr>
                <w:szCs w:val="24"/>
              </w:rPr>
              <w:t>System training capability must effectively simulate weapons effects</w:t>
            </w:r>
          </w:p>
        </w:tc>
        <w:tc>
          <w:tcPr>
            <w:tcW w:w="2939" w:type="dxa"/>
          </w:tcPr>
          <w:p w:rsidR="00196DA2" w:rsidRPr="00AF17EF" w:rsidRDefault="00196DA2" w:rsidP="00196DA2">
            <w:pPr>
              <w:pStyle w:val="NoSpacing"/>
              <w:rPr>
                <w:szCs w:val="24"/>
              </w:rPr>
            </w:pPr>
            <w:r w:rsidRPr="00AF17EF">
              <w:rPr>
                <w:szCs w:val="24"/>
              </w:rPr>
              <w:t xml:space="preserve">Simulate the accuracy, range, and damage-producing effects of system’s major weapons </w:t>
            </w:r>
          </w:p>
        </w:tc>
        <w:tc>
          <w:tcPr>
            <w:tcW w:w="3494" w:type="dxa"/>
          </w:tcPr>
          <w:p w:rsidR="00196DA2" w:rsidRPr="00AF17EF" w:rsidRDefault="00196DA2" w:rsidP="00196DA2">
            <w:pPr>
              <w:pStyle w:val="NoSpacing"/>
              <w:rPr>
                <w:szCs w:val="24"/>
              </w:rPr>
            </w:pPr>
            <w:r w:rsidRPr="00AF17EF">
              <w:rPr>
                <w:szCs w:val="24"/>
              </w:rPr>
              <w:t>Simulate the accuracy, range and damage-producing capabilities of 100% weapons on platform</w:t>
            </w:r>
          </w:p>
        </w:tc>
      </w:tr>
      <w:tr w:rsidR="00196DA2" w:rsidRPr="006040D8" w:rsidTr="00DD4907">
        <w:tc>
          <w:tcPr>
            <w:tcW w:w="3109" w:type="dxa"/>
          </w:tcPr>
          <w:p w:rsidR="00196DA2" w:rsidRPr="00AF17EF" w:rsidRDefault="00196DA2" w:rsidP="00196DA2">
            <w:pPr>
              <w:pStyle w:val="NoSpacing"/>
              <w:rPr>
                <w:szCs w:val="24"/>
              </w:rPr>
            </w:pPr>
            <w:r w:rsidRPr="00AF17EF">
              <w:rPr>
                <w:szCs w:val="24"/>
              </w:rPr>
              <w:t>System crew proficiency sustainment</w:t>
            </w:r>
          </w:p>
        </w:tc>
        <w:tc>
          <w:tcPr>
            <w:tcW w:w="2939" w:type="dxa"/>
          </w:tcPr>
          <w:p w:rsidR="00196DA2" w:rsidRPr="00AF17EF" w:rsidRDefault="00196DA2" w:rsidP="00196DA2">
            <w:pPr>
              <w:pStyle w:val="NoSpacing"/>
              <w:rPr>
                <w:szCs w:val="24"/>
              </w:rPr>
            </w:pPr>
            <w:r w:rsidRPr="00AF17EF">
              <w:rPr>
                <w:szCs w:val="24"/>
              </w:rPr>
              <w:t>- Crewmember proficiency on 100% of critical and 70% of supporting individual tasks maintained in quarterly week-long training periods</w:t>
            </w:r>
          </w:p>
          <w:p w:rsidR="00196DA2" w:rsidRPr="00AF17EF" w:rsidRDefault="00196DA2" w:rsidP="00196DA2">
            <w:pPr>
              <w:pStyle w:val="NoSpacing"/>
              <w:rPr>
                <w:szCs w:val="24"/>
              </w:rPr>
            </w:pPr>
          </w:p>
          <w:p w:rsidR="00196DA2" w:rsidRPr="00AF17EF" w:rsidRDefault="00196DA2" w:rsidP="00196DA2">
            <w:pPr>
              <w:pStyle w:val="NoSpacing"/>
              <w:rPr>
                <w:szCs w:val="24"/>
              </w:rPr>
            </w:pPr>
            <w:r w:rsidRPr="00AF17EF">
              <w:rPr>
                <w:szCs w:val="24"/>
              </w:rPr>
              <w:t>- Crew proficiency maintained on 100% of critical and 80% of supporting collective tasks in semiannual week-long training periods</w:t>
            </w:r>
          </w:p>
          <w:p w:rsidR="00196DA2" w:rsidRPr="00AF17EF" w:rsidRDefault="00196DA2" w:rsidP="00196DA2">
            <w:pPr>
              <w:pStyle w:val="NoSpacing"/>
              <w:rPr>
                <w:szCs w:val="24"/>
              </w:rPr>
            </w:pPr>
          </w:p>
          <w:p w:rsidR="00196DA2" w:rsidRPr="00AF17EF" w:rsidRDefault="00196DA2" w:rsidP="00196DA2">
            <w:pPr>
              <w:pStyle w:val="NoSpacing"/>
              <w:rPr>
                <w:szCs w:val="24"/>
              </w:rPr>
            </w:pPr>
            <w:r w:rsidRPr="00AF17EF">
              <w:rPr>
                <w:szCs w:val="24"/>
              </w:rPr>
              <w:t>- No more than 10% proficiency degradation on all critical individual and collective tasks within 3 months of sustainment training completion</w:t>
            </w:r>
          </w:p>
          <w:p w:rsidR="00196DA2" w:rsidRPr="00AF17EF" w:rsidRDefault="00196DA2" w:rsidP="00196DA2">
            <w:pPr>
              <w:pStyle w:val="NoSpacing"/>
              <w:rPr>
                <w:szCs w:val="24"/>
              </w:rPr>
            </w:pPr>
          </w:p>
        </w:tc>
        <w:tc>
          <w:tcPr>
            <w:tcW w:w="3494" w:type="dxa"/>
          </w:tcPr>
          <w:p w:rsidR="00196DA2" w:rsidRPr="00AF17EF" w:rsidRDefault="00196DA2" w:rsidP="00196DA2">
            <w:pPr>
              <w:pStyle w:val="NoSpacing"/>
              <w:rPr>
                <w:szCs w:val="24"/>
              </w:rPr>
            </w:pPr>
            <w:r w:rsidRPr="00AF17EF">
              <w:rPr>
                <w:szCs w:val="24"/>
              </w:rPr>
              <w:t>- Crewmember proficiency on all individual tasks maintained in quarterly week-long training periods</w:t>
            </w:r>
          </w:p>
          <w:p w:rsidR="00196DA2" w:rsidRPr="00AF17EF" w:rsidRDefault="00196DA2" w:rsidP="00196DA2">
            <w:pPr>
              <w:pStyle w:val="NoSpacing"/>
              <w:rPr>
                <w:szCs w:val="24"/>
              </w:rPr>
            </w:pPr>
          </w:p>
          <w:p w:rsidR="00196DA2" w:rsidRPr="00AF17EF" w:rsidRDefault="00196DA2" w:rsidP="00196DA2">
            <w:pPr>
              <w:pStyle w:val="NoSpacing"/>
              <w:rPr>
                <w:szCs w:val="24"/>
              </w:rPr>
            </w:pPr>
            <w:r w:rsidRPr="00AF17EF">
              <w:rPr>
                <w:szCs w:val="24"/>
              </w:rPr>
              <w:t>- 100% crew proficiency maintained in semiannual week-long training periods</w:t>
            </w:r>
          </w:p>
          <w:p w:rsidR="00196DA2" w:rsidRPr="00AF17EF" w:rsidRDefault="00196DA2" w:rsidP="00196DA2">
            <w:pPr>
              <w:pStyle w:val="NoSpacing"/>
              <w:rPr>
                <w:szCs w:val="24"/>
              </w:rPr>
            </w:pPr>
          </w:p>
          <w:p w:rsidR="00196DA2" w:rsidRPr="00AF17EF" w:rsidRDefault="00196DA2" w:rsidP="00196DA2">
            <w:pPr>
              <w:pStyle w:val="NoSpacing"/>
              <w:rPr>
                <w:szCs w:val="24"/>
              </w:rPr>
            </w:pPr>
            <w:r w:rsidRPr="00AF17EF">
              <w:rPr>
                <w:szCs w:val="24"/>
              </w:rPr>
              <w:t>- 0% proficiency degradation on all critical individual and collective tasks within 3 months of sustainment training completion</w:t>
            </w:r>
          </w:p>
        </w:tc>
      </w:tr>
    </w:tbl>
    <w:p w:rsidR="00196DA2" w:rsidRPr="00AF17EF" w:rsidRDefault="00196DA2" w:rsidP="00FA7EE5">
      <w:pPr>
        <w:pStyle w:val="NoSpacing"/>
        <w:rPr>
          <w:szCs w:val="24"/>
        </w:rPr>
      </w:pPr>
    </w:p>
    <w:p w:rsidR="00196DA2" w:rsidRPr="00AF17EF" w:rsidRDefault="00196DA2" w:rsidP="000169F1">
      <w:pPr>
        <w:pStyle w:val="NoSpacing"/>
        <w:rPr>
          <w:szCs w:val="24"/>
        </w:rPr>
      </w:pPr>
      <w:r w:rsidRPr="00AF17EF">
        <w:rPr>
          <w:szCs w:val="24"/>
        </w:rPr>
        <w:br w:type="page"/>
      </w:r>
    </w:p>
    <w:p w:rsidR="00034CED" w:rsidRPr="00AF17EF" w:rsidRDefault="00F176D8" w:rsidP="00F23507">
      <w:pPr>
        <w:pStyle w:val="Heading2"/>
        <w:rPr>
          <w:szCs w:val="24"/>
        </w:rPr>
      </w:pPr>
      <w:bookmarkStart w:id="326" w:name="_Toc401130834"/>
      <w:r w:rsidRPr="00AF17EF">
        <w:rPr>
          <w:szCs w:val="24"/>
        </w:rPr>
        <w:lastRenderedPageBreak/>
        <w:t xml:space="preserve">Appendix </w:t>
      </w:r>
      <w:proofErr w:type="gramStart"/>
      <w:r w:rsidRPr="00AF17EF">
        <w:rPr>
          <w:szCs w:val="24"/>
        </w:rPr>
        <w:t>A</w:t>
      </w:r>
      <w:proofErr w:type="gramEnd"/>
      <w:r w:rsidR="00773B26" w:rsidRPr="00AF17EF">
        <w:rPr>
          <w:szCs w:val="24"/>
        </w:rPr>
        <w:br/>
      </w:r>
      <w:bookmarkStart w:id="327" w:name="_Toc306375811"/>
      <w:r w:rsidR="00773B26" w:rsidRPr="00AF17EF">
        <w:rPr>
          <w:szCs w:val="24"/>
        </w:rPr>
        <w:t>References</w:t>
      </w:r>
      <w:bookmarkEnd w:id="326"/>
      <w:bookmarkEnd w:id="327"/>
    </w:p>
    <w:p w:rsidR="00034CED" w:rsidRPr="00AF17EF" w:rsidRDefault="00773B26" w:rsidP="00C043A9">
      <w:pPr>
        <w:pStyle w:val="NoSpacing"/>
        <w:rPr>
          <w:szCs w:val="24"/>
        </w:rPr>
      </w:pPr>
      <w:r w:rsidRPr="00AF17EF">
        <w:rPr>
          <w:szCs w:val="24"/>
        </w:rPr>
        <w:t xml:space="preserve">ARs, DA </w:t>
      </w:r>
      <w:proofErr w:type="spellStart"/>
      <w:r w:rsidRPr="00AF17EF">
        <w:rPr>
          <w:szCs w:val="24"/>
        </w:rPr>
        <w:t>Pams</w:t>
      </w:r>
      <w:proofErr w:type="spellEnd"/>
      <w:r w:rsidRPr="00AF17EF">
        <w:rPr>
          <w:szCs w:val="24"/>
        </w:rPr>
        <w:t xml:space="preserve">, FMs, and DA forms are available at </w:t>
      </w:r>
      <w:hyperlink r:id="rId52" w:history="1">
        <w:r w:rsidRPr="00AF17EF">
          <w:rPr>
            <w:rStyle w:val="Hyperlink"/>
            <w:szCs w:val="24"/>
          </w:rPr>
          <w:t>www.apd.army.mil</w:t>
        </w:r>
      </w:hyperlink>
      <w:r w:rsidRPr="00AF17EF">
        <w:rPr>
          <w:szCs w:val="24"/>
        </w:rPr>
        <w:t xml:space="preserve">.  TRADOC publications and forms are available at </w:t>
      </w:r>
      <w:hyperlink r:id="rId53" w:history="1">
        <w:r w:rsidRPr="00AF17EF">
          <w:rPr>
            <w:rStyle w:val="Hyperlink"/>
            <w:szCs w:val="24"/>
          </w:rPr>
          <w:t>http://www.tradoc.army.mil/publications.htm</w:t>
        </w:r>
      </w:hyperlink>
      <w:r w:rsidRPr="00AF17EF">
        <w:rPr>
          <w:szCs w:val="24"/>
        </w:rPr>
        <w:t>.</w:t>
      </w:r>
    </w:p>
    <w:p w:rsidR="00721CC9" w:rsidRDefault="00721CC9" w:rsidP="00577723">
      <w:pPr>
        <w:pStyle w:val="NoSpacing"/>
        <w:rPr>
          <w:szCs w:val="24"/>
        </w:rPr>
      </w:pPr>
      <w:bookmarkStart w:id="328" w:name="_Toc306375812"/>
    </w:p>
    <w:p w:rsidR="00B31230" w:rsidRPr="00AF17EF" w:rsidRDefault="00B31230" w:rsidP="00577723">
      <w:pPr>
        <w:pStyle w:val="NoSpacing"/>
        <w:rPr>
          <w:b/>
          <w:szCs w:val="24"/>
        </w:rPr>
      </w:pPr>
      <w:r w:rsidRPr="00AF17EF">
        <w:rPr>
          <w:b/>
          <w:szCs w:val="24"/>
        </w:rPr>
        <w:t>Section I</w:t>
      </w:r>
    </w:p>
    <w:p w:rsidR="00034CED" w:rsidRPr="00AF17EF" w:rsidRDefault="00773B26" w:rsidP="00577723">
      <w:pPr>
        <w:pStyle w:val="NoSpacing"/>
        <w:rPr>
          <w:szCs w:val="24"/>
        </w:rPr>
      </w:pPr>
      <w:r w:rsidRPr="00AF17EF">
        <w:rPr>
          <w:b/>
          <w:szCs w:val="24"/>
        </w:rPr>
        <w:t>Required publications</w:t>
      </w:r>
      <w:bookmarkEnd w:id="328"/>
    </w:p>
    <w:p w:rsidR="00B31230" w:rsidRPr="00AF17EF" w:rsidRDefault="00B31230" w:rsidP="00577723">
      <w:pPr>
        <w:pStyle w:val="NoSpacing"/>
        <w:rPr>
          <w:szCs w:val="24"/>
        </w:rPr>
      </w:pPr>
    </w:p>
    <w:p w:rsidR="00721CC9" w:rsidRDefault="00773B26" w:rsidP="00577723">
      <w:pPr>
        <w:pStyle w:val="NoSpacing"/>
        <w:rPr>
          <w:szCs w:val="24"/>
        </w:rPr>
      </w:pPr>
      <w:r w:rsidRPr="00AF17EF">
        <w:rPr>
          <w:b/>
          <w:szCs w:val="24"/>
        </w:rPr>
        <w:t>AR 70-1</w:t>
      </w:r>
    </w:p>
    <w:p w:rsidR="00034CED" w:rsidRPr="00AF17EF" w:rsidRDefault="00773B26" w:rsidP="00577723">
      <w:pPr>
        <w:pStyle w:val="NoSpacing"/>
        <w:rPr>
          <w:szCs w:val="24"/>
        </w:rPr>
      </w:pPr>
      <w:r w:rsidRPr="00AF17EF">
        <w:rPr>
          <w:szCs w:val="24"/>
        </w:rPr>
        <w:t>Army Acquisition Policy</w:t>
      </w:r>
    </w:p>
    <w:p w:rsidR="00B31230" w:rsidRPr="00AF17EF" w:rsidRDefault="00B31230" w:rsidP="00577723">
      <w:pPr>
        <w:pStyle w:val="NoSpacing"/>
        <w:rPr>
          <w:szCs w:val="24"/>
        </w:rPr>
      </w:pPr>
    </w:p>
    <w:p w:rsidR="00721CC9" w:rsidRDefault="00773B26" w:rsidP="00577723">
      <w:pPr>
        <w:pStyle w:val="NoSpacing"/>
        <w:rPr>
          <w:szCs w:val="24"/>
        </w:rPr>
      </w:pPr>
      <w:r w:rsidRPr="00AF17EF">
        <w:rPr>
          <w:b/>
          <w:szCs w:val="24"/>
        </w:rPr>
        <w:t>AR 71-9</w:t>
      </w:r>
    </w:p>
    <w:p w:rsidR="00034CED" w:rsidRPr="00AF17EF" w:rsidRDefault="00773B26" w:rsidP="00577723">
      <w:pPr>
        <w:pStyle w:val="NoSpacing"/>
        <w:rPr>
          <w:szCs w:val="24"/>
        </w:rPr>
      </w:pPr>
      <w:proofErr w:type="spellStart"/>
      <w:r w:rsidRPr="00AF17EF">
        <w:rPr>
          <w:szCs w:val="24"/>
        </w:rPr>
        <w:t>Warfighting</w:t>
      </w:r>
      <w:proofErr w:type="spellEnd"/>
      <w:r w:rsidRPr="00AF17EF">
        <w:rPr>
          <w:szCs w:val="24"/>
        </w:rPr>
        <w:t xml:space="preserve"> Capabilities Determination</w:t>
      </w:r>
    </w:p>
    <w:p w:rsidR="00B31230" w:rsidRPr="00AF17EF" w:rsidRDefault="00B31230" w:rsidP="00577723">
      <w:pPr>
        <w:pStyle w:val="NoSpacing"/>
        <w:rPr>
          <w:szCs w:val="24"/>
        </w:rPr>
      </w:pPr>
    </w:p>
    <w:p w:rsidR="00721CC9" w:rsidRDefault="00773B26" w:rsidP="00577723">
      <w:pPr>
        <w:pStyle w:val="NoSpacing"/>
        <w:rPr>
          <w:szCs w:val="24"/>
        </w:rPr>
      </w:pPr>
      <w:r w:rsidRPr="00AF17EF">
        <w:rPr>
          <w:b/>
          <w:szCs w:val="24"/>
        </w:rPr>
        <w:t>AR 350-1</w:t>
      </w:r>
    </w:p>
    <w:p w:rsidR="00B31230" w:rsidRPr="00AF17EF" w:rsidRDefault="00773B26" w:rsidP="00577723">
      <w:pPr>
        <w:pStyle w:val="NoSpacing"/>
        <w:rPr>
          <w:szCs w:val="24"/>
        </w:rPr>
      </w:pPr>
      <w:r w:rsidRPr="00AF17EF">
        <w:rPr>
          <w:szCs w:val="24"/>
        </w:rPr>
        <w:t>Army Training and Leader Development</w:t>
      </w:r>
    </w:p>
    <w:p w:rsidR="00B31230" w:rsidRPr="00AF17EF" w:rsidRDefault="00B31230" w:rsidP="00577723">
      <w:pPr>
        <w:pStyle w:val="NoSpacing"/>
        <w:rPr>
          <w:szCs w:val="24"/>
        </w:rPr>
      </w:pPr>
    </w:p>
    <w:p w:rsidR="00721CC9" w:rsidRDefault="00773B26" w:rsidP="00577723">
      <w:pPr>
        <w:pStyle w:val="NoSpacing"/>
        <w:rPr>
          <w:szCs w:val="24"/>
        </w:rPr>
      </w:pPr>
      <w:r w:rsidRPr="00AF17EF">
        <w:rPr>
          <w:b/>
          <w:szCs w:val="24"/>
        </w:rPr>
        <w:t>AR 350-38</w:t>
      </w:r>
    </w:p>
    <w:p w:rsidR="00034CED" w:rsidRPr="00AF17EF" w:rsidRDefault="009B1950" w:rsidP="00577723">
      <w:pPr>
        <w:pStyle w:val="NoSpacing"/>
        <w:rPr>
          <w:szCs w:val="24"/>
        </w:rPr>
      </w:pPr>
      <w:r w:rsidRPr="00AF17EF">
        <w:rPr>
          <w:bCs/>
          <w:szCs w:val="24"/>
        </w:rPr>
        <w:t>Policies and Management for Training Aids, Devices, Simulators, and Simulations</w:t>
      </w:r>
    </w:p>
    <w:p w:rsidR="00BE43DD" w:rsidRPr="00AF17EF" w:rsidRDefault="00BE43DD" w:rsidP="00577723">
      <w:pPr>
        <w:pStyle w:val="NoSpacing"/>
        <w:rPr>
          <w:szCs w:val="24"/>
        </w:rPr>
      </w:pPr>
    </w:p>
    <w:p w:rsidR="00BE43DD" w:rsidRPr="00AF17EF" w:rsidRDefault="00773B26" w:rsidP="00577723">
      <w:pPr>
        <w:pStyle w:val="NoSpacing"/>
        <w:rPr>
          <w:szCs w:val="24"/>
        </w:rPr>
      </w:pPr>
      <w:r w:rsidRPr="00AF17EF">
        <w:rPr>
          <w:b/>
          <w:szCs w:val="24"/>
        </w:rPr>
        <w:t xml:space="preserve">Manual for the Operation of the Joint Capabilities Integration and Development </w:t>
      </w:r>
      <w:proofErr w:type="gramStart"/>
      <w:r w:rsidRPr="00AF17EF">
        <w:rPr>
          <w:b/>
          <w:szCs w:val="24"/>
        </w:rPr>
        <w:t>System</w:t>
      </w:r>
      <w:proofErr w:type="gramEnd"/>
      <w:r w:rsidRPr="00AF17EF">
        <w:rPr>
          <w:szCs w:val="24"/>
        </w:rPr>
        <w:br/>
        <w:t xml:space="preserve">(Available at </w:t>
      </w:r>
      <w:hyperlink r:id="rId54" w:history="1">
        <w:r w:rsidRPr="00AF17EF">
          <w:rPr>
            <w:rStyle w:val="Hyperlink"/>
            <w:szCs w:val="24"/>
          </w:rPr>
          <w:t>https://acc.dau.mil/communitybrowser.aspx?id=267116</w:t>
        </w:r>
      </w:hyperlink>
      <w:r w:rsidRPr="00AF17EF">
        <w:rPr>
          <w:szCs w:val="24"/>
        </w:rPr>
        <w:t>.)</w:t>
      </w:r>
    </w:p>
    <w:p w:rsidR="00BE43DD" w:rsidRPr="00AF17EF" w:rsidRDefault="00BE43DD" w:rsidP="00577723">
      <w:pPr>
        <w:pStyle w:val="NoSpacing"/>
        <w:rPr>
          <w:szCs w:val="24"/>
        </w:rPr>
      </w:pPr>
    </w:p>
    <w:p w:rsidR="00721CC9" w:rsidRDefault="00127393" w:rsidP="00577723">
      <w:pPr>
        <w:pStyle w:val="NoSpacing"/>
        <w:rPr>
          <w:szCs w:val="24"/>
        </w:rPr>
      </w:pPr>
      <w:r>
        <w:rPr>
          <w:b/>
          <w:szCs w:val="24"/>
        </w:rPr>
        <w:t>DOD Directive</w:t>
      </w:r>
      <w:r w:rsidR="00773B26" w:rsidRPr="00AF17EF">
        <w:rPr>
          <w:b/>
          <w:szCs w:val="24"/>
        </w:rPr>
        <w:t xml:space="preserve"> 5000.1</w:t>
      </w:r>
    </w:p>
    <w:p w:rsidR="00034CED" w:rsidRPr="00AF17EF" w:rsidRDefault="00773B26" w:rsidP="00577723">
      <w:pPr>
        <w:pStyle w:val="NoSpacing"/>
        <w:rPr>
          <w:szCs w:val="24"/>
        </w:rPr>
      </w:pPr>
      <w:r w:rsidRPr="00AF17EF">
        <w:rPr>
          <w:szCs w:val="24"/>
        </w:rPr>
        <w:t>The Defense Acquisiti</w:t>
      </w:r>
      <w:r w:rsidR="00BE43DD" w:rsidRPr="00AF17EF">
        <w:rPr>
          <w:szCs w:val="24"/>
        </w:rPr>
        <w:t>on System</w:t>
      </w:r>
    </w:p>
    <w:p w:rsidR="00BE43DD" w:rsidRPr="00AF17EF" w:rsidRDefault="00BE43DD" w:rsidP="00577723">
      <w:pPr>
        <w:pStyle w:val="NoSpacing"/>
        <w:rPr>
          <w:szCs w:val="24"/>
        </w:rPr>
      </w:pPr>
    </w:p>
    <w:p w:rsidR="00721CC9" w:rsidRDefault="00127393" w:rsidP="00577723">
      <w:pPr>
        <w:pStyle w:val="NoSpacing"/>
        <w:rPr>
          <w:szCs w:val="24"/>
        </w:rPr>
      </w:pPr>
      <w:r>
        <w:rPr>
          <w:b/>
          <w:szCs w:val="24"/>
        </w:rPr>
        <w:t xml:space="preserve">DOD </w:t>
      </w:r>
      <w:r w:rsidR="00773B26" w:rsidRPr="00AF17EF">
        <w:rPr>
          <w:b/>
          <w:szCs w:val="24"/>
        </w:rPr>
        <w:t>I</w:t>
      </w:r>
      <w:r>
        <w:rPr>
          <w:b/>
          <w:szCs w:val="24"/>
        </w:rPr>
        <w:t>nstruction</w:t>
      </w:r>
      <w:r w:rsidR="00773B26" w:rsidRPr="00AF17EF">
        <w:rPr>
          <w:b/>
          <w:szCs w:val="24"/>
        </w:rPr>
        <w:t xml:space="preserve"> 5000.02</w:t>
      </w:r>
    </w:p>
    <w:p w:rsidR="00034CED" w:rsidRPr="00AF17EF" w:rsidRDefault="00773B26" w:rsidP="00577723">
      <w:pPr>
        <w:pStyle w:val="NoSpacing"/>
        <w:rPr>
          <w:szCs w:val="24"/>
        </w:rPr>
      </w:pPr>
      <w:r w:rsidRPr="00AF17EF">
        <w:rPr>
          <w:szCs w:val="24"/>
        </w:rPr>
        <w:t>Operation of the Defense Acquisition System</w:t>
      </w:r>
    </w:p>
    <w:p w:rsidR="00C97357" w:rsidRPr="00AF17EF" w:rsidRDefault="00C97357" w:rsidP="00577723">
      <w:pPr>
        <w:pStyle w:val="NoSpacing"/>
        <w:rPr>
          <w:szCs w:val="24"/>
        </w:rPr>
      </w:pPr>
    </w:p>
    <w:p w:rsidR="00C97357" w:rsidRPr="00AF17EF" w:rsidRDefault="00C97357" w:rsidP="00577723">
      <w:pPr>
        <w:pStyle w:val="NoSpacing"/>
        <w:rPr>
          <w:b/>
          <w:szCs w:val="24"/>
        </w:rPr>
      </w:pPr>
      <w:r w:rsidRPr="00AF17EF">
        <w:rPr>
          <w:b/>
          <w:szCs w:val="24"/>
        </w:rPr>
        <w:t>TP 350-9</w:t>
      </w:r>
    </w:p>
    <w:p w:rsidR="00C97357" w:rsidRPr="00AF17EF" w:rsidRDefault="00C97357" w:rsidP="00577723">
      <w:pPr>
        <w:pStyle w:val="NoSpacing"/>
        <w:rPr>
          <w:szCs w:val="24"/>
        </w:rPr>
      </w:pPr>
      <w:r w:rsidRPr="00AF17EF">
        <w:rPr>
          <w:szCs w:val="24"/>
        </w:rPr>
        <w:t xml:space="preserve">TRADOC Training Devices for </w:t>
      </w:r>
      <w:r w:rsidR="0055421C" w:rsidRPr="00AF17EF">
        <w:rPr>
          <w:szCs w:val="24"/>
        </w:rPr>
        <w:t>Army wide</w:t>
      </w:r>
      <w:r w:rsidRPr="00AF17EF">
        <w:rPr>
          <w:szCs w:val="24"/>
        </w:rPr>
        <w:t xml:space="preserve"> Use</w:t>
      </w:r>
    </w:p>
    <w:p w:rsidR="00BE43DD" w:rsidRPr="00AF17EF" w:rsidRDefault="00BE43DD" w:rsidP="00577723">
      <w:pPr>
        <w:pStyle w:val="NoSpacing"/>
        <w:rPr>
          <w:szCs w:val="24"/>
        </w:rPr>
      </w:pPr>
    </w:p>
    <w:p w:rsidR="00721CC9" w:rsidRDefault="00BE43DD" w:rsidP="00577723">
      <w:pPr>
        <w:pStyle w:val="NoSpacing"/>
        <w:rPr>
          <w:szCs w:val="24"/>
        </w:rPr>
      </w:pPr>
      <w:r w:rsidRPr="00AF17EF">
        <w:rPr>
          <w:b/>
          <w:szCs w:val="24"/>
        </w:rPr>
        <w:t>TP 350-37</w:t>
      </w:r>
    </w:p>
    <w:p w:rsidR="00BE43DD" w:rsidRPr="00AF17EF" w:rsidRDefault="00BE43DD" w:rsidP="00577723">
      <w:pPr>
        <w:pStyle w:val="NoSpacing"/>
        <w:rPr>
          <w:szCs w:val="24"/>
        </w:rPr>
      </w:pPr>
      <w:r w:rsidRPr="00AF17EF">
        <w:rPr>
          <w:szCs w:val="24"/>
        </w:rPr>
        <w:t>Objective Force Embedded Training (OFET) Users' Functional Description</w:t>
      </w:r>
    </w:p>
    <w:p w:rsidR="00BE43DD" w:rsidRPr="00AF17EF" w:rsidRDefault="00BE43DD" w:rsidP="00577723">
      <w:pPr>
        <w:pStyle w:val="NoSpacing"/>
        <w:rPr>
          <w:b/>
          <w:szCs w:val="24"/>
        </w:rPr>
      </w:pPr>
    </w:p>
    <w:p w:rsidR="00721CC9" w:rsidRDefault="00773B26" w:rsidP="00577723">
      <w:pPr>
        <w:pStyle w:val="NoSpacing"/>
        <w:rPr>
          <w:szCs w:val="24"/>
        </w:rPr>
      </w:pPr>
      <w:r w:rsidRPr="00AF17EF">
        <w:rPr>
          <w:b/>
          <w:szCs w:val="24"/>
        </w:rPr>
        <w:t>TP 525-3-0</w:t>
      </w:r>
    </w:p>
    <w:p w:rsidR="00034CED" w:rsidRPr="00AF17EF" w:rsidRDefault="00773B26" w:rsidP="00577723">
      <w:pPr>
        <w:pStyle w:val="NoSpacing"/>
        <w:rPr>
          <w:szCs w:val="24"/>
        </w:rPr>
      </w:pPr>
      <w:r w:rsidRPr="00AF17EF">
        <w:rPr>
          <w:szCs w:val="24"/>
        </w:rPr>
        <w:t>The Ar</w:t>
      </w:r>
      <w:r w:rsidR="00BE43DD" w:rsidRPr="00AF17EF">
        <w:rPr>
          <w:szCs w:val="24"/>
        </w:rPr>
        <w:t>my Capstone Concept</w:t>
      </w:r>
    </w:p>
    <w:p w:rsidR="00886BD7" w:rsidRPr="00AF17EF" w:rsidRDefault="00886BD7" w:rsidP="00577723">
      <w:pPr>
        <w:pStyle w:val="NoSpacing"/>
        <w:rPr>
          <w:szCs w:val="24"/>
        </w:rPr>
      </w:pPr>
    </w:p>
    <w:p w:rsidR="00886BD7" w:rsidRPr="00AF17EF" w:rsidRDefault="00886BD7" w:rsidP="00577723">
      <w:pPr>
        <w:pStyle w:val="NoSpacing"/>
        <w:rPr>
          <w:b/>
          <w:szCs w:val="24"/>
        </w:rPr>
      </w:pPr>
      <w:r w:rsidRPr="00AF17EF">
        <w:rPr>
          <w:b/>
          <w:szCs w:val="24"/>
        </w:rPr>
        <w:t>TP 525-8-2 w/C1</w:t>
      </w:r>
    </w:p>
    <w:p w:rsidR="00886BD7" w:rsidRPr="00AF17EF" w:rsidRDefault="00886BD7" w:rsidP="00577723">
      <w:pPr>
        <w:pStyle w:val="NoSpacing"/>
        <w:rPr>
          <w:szCs w:val="24"/>
        </w:rPr>
      </w:pPr>
      <w:r w:rsidRPr="00AF17EF">
        <w:rPr>
          <w:szCs w:val="24"/>
        </w:rPr>
        <w:t>The U.S. Army Learning Concept for 2015</w:t>
      </w:r>
    </w:p>
    <w:p w:rsidR="00886BD7" w:rsidRPr="00AF17EF" w:rsidRDefault="00886BD7" w:rsidP="00577723">
      <w:pPr>
        <w:pStyle w:val="NoSpacing"/>
        <w:rPr>
          <w:szCs w:val="24"/>
        </w:rPr>
      </w:pPr>
    </w:p>
    <w:p w:rsidR="00886BD7" w:rsidRPr="00AF17EF" w:rsidRDefault="00886BD7" w:rsidP="00577723">
      <w:pPr>
        <w:pStyle w:val="NoSpacing"/>
        <w:rPr>
          <w:b/>
          <w:szCs w:val="24"/>
        </w:rPr>
      </w:pPr>
      <w:r w:rsidRPr="00AF17EF">
        <w:rPr>
          <w:b/>
          <w:szCs w:val="24"/>
        </w:rPr>
        <w:t>TP 525-8-3</w:t>
      </w:r>
    </w:p>
    <w:p w:rsidR="00886BD7" w:rsidRPr="00AF17EF" w:rsidRDefault="00886BD7" w:rsidP="00577723">
      <w:pPr>
        <w:pStyle w:val="NoSpacing"/>
        <w:rPr>
          <w:szCs w:val="24"/>
        </w:rPr>
      </w:pPr>
      <w:r w:rsidRPr="00AF17EF">
        <w:rPr>
          <w:szCs w:val="24"/>
        </w:rPr>
        <w:t>The U.S. Army Training Concept 2012-2020</w:t>
      </w:r>
    </w:p>
    <w:p w:rsidR="00C715C3" w:rsidRPr="00AF17EF" w:rsidRDefault="00C715C3" w:rsidP="00577723">
      <w:pPr>
        <w:pStyle w:val="NoSpacing"/>
        <w:rPr>
          <w:szCs w:val="24"/>
        </w:rPr>
      </w:pPr>
    </w:p>
    <w:p w:rsidR="008B3E8C" w:rsidRDefault="00773B26" w:rsidP="00577723">
      <w:pPr>
        <w:pStyle w:val="NoSpacing"/>
        <w:rPr>
          <w:szCs w:val="24"/>
        </w:rPr>
      </w:pPr>
      <w:r w:rsidRPr="00AF17EF">
        <w:rPr>
          <w:b/>
          <w:szCs w:val="24"/>
        </w:rPr>
        <w:t>TR 71-20</w:t>
      </w:r>
    </w:p>
    <w:p w:rsidR="00034CED" w:rsidRPr="00AF17EF" w:rsidRDefault="00773B26" w:rsidP="00577723">
      <w:pPr>
        <w:pStyle w:val="NoSpacing"/>
        <w:rPr>
          <w:szCs w:val="24"/>
        </w:rPr>
      </w:pPr>
      <w:r w:rsidRPr="00AF17EF">
        <w:rPr>
          <w:szCs w:val="24"/>
        </w:rPr>
        <w:t>Concept Development, Capabilities Determination, and Capabilit</w:t>
      </w:r>
      <w:r w:rsidR="00BE43DD" w:rsidRPr="00AF17EF">
        <w:rPr>
          <w:szCs w:val="24"/>
        </w:rPr>
        <w:t>ies Integration</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TR 350-70</w:t>
      </w:r>
    </w:p>
    <w:p w:rsidR="00BE43DD" w:rsidRPr="00AF17EF" w:rsidRDefault="00C97357" w:rsidP="00577723">
      <w:pPr>
        <w:pStyle w:val="NoSpacing"/>
        <w:rPr>
          <w:szCs w:val="24"/>
        </w:rPr>
      </w:pPr>
      <w:r w:rsidRPr="00AF17EF">
        <w:rPr>
          <w:szCs w:val="24"/>
        </w:rPr>
        <w:t>Army Learning Policy and Systems</w:t>
      </w:r>
    </w:p>
    <w:p w:rsidR="00BE43DD" w:rsidRPr="00AF17EF" w:rsidRDefault="00BE43DD" w:rsidP="00577723">
      <w:pPr>
        <w:pStyle w:val="NoSpacing"/>
        <w:rPr>
          <w:szCs w:val="24"/>
        </w:rPr>
      </w:pPr>
    </w:p>
    <w:p w:rsidR="008B3E8C" w:rsidRDefault="00BE43DD" w:rsidP="00577723">
      <w:pPr>
        <w:pStyle w:val="NoSpacing"/>
        <w:rPr>
          <w:b/>
          <w:szCs w:val="24"/>
        </w:rPr>
      </w:pPr>
      <w:bookmarkStart w:id="329" w:name="_Toc228093900"/>
      <w:bookmarkStart w:id="330" w:name="_Toc235241747"/>
      <w:bookmarkStart w:id="331" w:name="_Toc247532131"/>
      <w:bookmarkStart w:id="332" w:name="_Toc268092045"/>
      <w:r w:rsidRPr="00AF17EF">
        <w:rPr>
          <w:b/>
          <w:szCs w:val="24"/>
        </w:rPr>
        <w:t>Section II</w:t>
      </w:r>
      <w:bookmarkStart w:id="333" w:name="_Toc306375813"/>
    </w:p>
    <w:p w:rsidR="00034CED" w:rsidRPr="00AF17EF" w:rsidRDefault="00773B26" w:rsidP="00577723">
      <w:pPr>
        <w:pStyle w:val="NoSpacing"/>
        <w:rPr>
          <w:b/>
          <w:szCs w:val="24"/>
        </w:rPr>
      </w:pPr>
      <w:r w:rsidRPr="00AF17EF">
        <w:rPr>
          <w:b/>
          <w:szCs w:val="24"/>
        </w:rPr>
        <w:t>Related Publications</w:t>
      </w:r>
      <w:bookmarkEnd w:id="329"/>
      <w:bookmarkEnd w:id="330"/>
      <w:bookmarkEnd w:id="331"/>
      <w:bookmarkEnd w:id="332"/>
      <w:bookmarkEnd w:id="333"/>
    </w:p>
    <w:p w:rsidR="00034CED" w:rsidRPr="00AF17EF" w:rsidRDefault="00773B26" w:rsidP="00577723">
      <w:pPr>
        <w:pStyle w:val="NoSpacing"/>
        <w:rPr>
          <w:szCs w:val="24"/>
        </w:rPr>
      </w:pPr>
      <w:r w:rsidRPr="00AF17EF">
        <w:rPr>
          <w:szCs w:val="24"/>
        </w:rPr>
        <w:t>A related publication is a source of additional information.  The user does not have to read a related reference to understand this publication.</w:t>
      </w:r>
    </w:p>
    <w:p w:rsidR="00BE43DD" w:rsidRPr="00AF17EF" w:rsidRDefault="00BE43DD" w:rsidP="00577723">
      <w:pPr>
        <w:pStyle w:val="NoSpacing"/>
        <w:rPr>
          <w:szCs w:val="24"/>
        </w:rPr>
      </w:pPr>
    </w:p>
    <w:p w:rsidR="00034CED" w:rsidRDefault="00773B26" w:rsidP="00577723">
      <w:pPr>
        <w:pStyle w:val="NoSpacing"/>
        <w:rPr>
          <w:b/>
          <w:szCs w:val="24"/>
        </w:rPr>
      </w:pPr>
      <w:r w:rsidRPr="00AF17EF">
        <w:rPr>
          <w:b/>
          <w:szCs w:val="24"/>
        </w:rPr>
        <w:t>2010 Army Modernization Strategy — Annex B</w:t>
      </w:r>
    </w:p>
    <w:p w:rsidR="008B3E8C" w:rsidRPr="00AF17EF" w:rsidRDefault="008B3E8C" w:rsidP="00577723">
      <w:pPr>
        <w:pStyle w:val="NoSpacing"/>
        <w:rPr>
          <w:b/>
          <w:szCs w:val="24"/>
        </w:rPr>
      </w:pPr>
    </w:p>
    <w:p w:rsidR="008B3E8C" w:rsidRDefault="00773B26" w:rsidP="00577723">
      <w:pPr>
        <w:pStyle w:val="NoSpacing"/>
        <w:rPr>
          <w:b/>
          <w:szCs w:val="24"/>
        </w:rPr>
      </w:pPr>
      <w:r w:rsidRPr="00AF17EF">
        <w:rPr>
          <w:b/>
          <w:szCs w:val="24"/>
        </w:rPr>
        <w:t>Act of 3 August 1993, Public Law 103-62, Volume 103, Part 1, U.S. Statute at Large, p. 285</w:t>
      </w:r>
    </w:p>
    <w:p w:rsidR="00034CED" w:rsidRPr="00AF17EF" w:rsidRDefault="00773B26" w:rsidP="00577723">
      <w:pPr>
        <w:pStyle w:val="NoSpacing"/>
        <w:rPr>
          <w:szCs w:val="24"/>
        </w:rPr>
      </w:pPr>
      <w:proofErr w:type="gramStart"/>
      <w:r w:rsidRPr="00AF17EF">
        <w:rPr>
          <w:szCs w:val="24"/>
        </w:rPr>
        <w:t xml:space="preserve">Government Performance and Results Act of 1993 (Available at </w:t>
      </w:r>
      <w:hyperlink r:id="rId55" w:history="1">
        <w:r w:rsidRPr="00AF17EF">
          <w:rPr>
            <w:rStyle w:val="Hyperlink"/>
            <w:szCs w:val="24"/>
          </w:rPr>
          <w:t>http://www.gpo.gov/fdsys</w:t>
        </w:r>
      </w:hyperlink>
      <w:r w:rsidRPr="00AF17EF">
        <w:rPr>
          <w:szCs w:val="24"/>
        </w:rPr>
        <w:t>.)</w:t>
      </w:r>
      <w:proofErr w:type="gramEnd"/>
    </w:p>
    <w:p w:rsidR="00BE43DD" w:rsidRPr="00AF17EF" w:rsidRDefault="00BE43DD" w:rsidP="00577723">
      <w:pPr>
        <w:pStyle w:val="NoSpacing"/>
        <w:rPr>
          <w:szCs w:val="24"/>
        </w:rPr>
      </w:pPr>
    </w:p>
    <w:p w:rsidR="00DE167A" w:rsidRPr="00AF17EF" w:rsidRDefault="00DE167A" w:rsidP="00577723">
      <w:pPr>
        <w:pStyle w:val="NoSpacing"/>
        <w:rPr>
          <w:b/>
          <w:szCs w:val="24"/>
        </w:rPr>
      </w:pPr>
      <w:r w:rsidRPr="00AF17EF">
        <w:rPr>
          <w:b/>
          <w:szCs w:val="24"/>
        </w:rPr>
        <w:t>ADP 3-0</w:t>
      </w:r>
    </w:p>
    <w:p w:rsidR="00DE167A" w:rsidRPr="00AF17EF" w:rsidRDefault="00DE167A" w:rsidP="00577723">
      <w:pPr>
        <w:pStyle w:val="NoSpacing"/>
        <w:rPr>
          <w:szCs w:val="24"/>
        </w:rPr>
      </w:pPr>
      <w:r w:rsidRPr="00AF17EF">
        <w:rPr>
          <w:szCs w:val="24"/>
        </w:rPr>
        <w:t>Unified Land Operations</w:t>
      </w:r>
    </w:p>
    <w:p w:rsidR="00DE167A" w:rsidRPr="00AF17EF" w:rsidRDefault="00DE167A" w:rsidP="00577723">
      <w:pPr>
        <w:pStyle w:val="NoSpacing"/>
        <w:rPr>
          <w:szCs w:val="24"/>
        </w:rPr>
      </w:pPr>
    </w:p>
    <w:p w:rsidR="00DE167A" w:rsidRPr="00AF17EF" w:rsidRDefault="00DE167A" w:rsidP="00577723">
      <w:pPr>
        <w:pStyle w:val="NoSpacing"/>
        <w:rPr>
          <w:b/>
          <w:szCs w:val="24"/>
        </w:rPr>
      </w:pPr>
      <w:r w:rsidRPr="00AF17EF">
        <w:rPr>
          <w:b/>
          <w:szCs w:val="24"/>
        </w:rPr>
        <w:t>ADP 5-0</w:t>
      </w:r>
    </w:p>
    <w:p w:rsidR="00DE167A" w:rsidRPr="00AF17EF" w:rsidRDefault="00DE167A" w:rsidP="00577723">
      <w:pPr>
        <w:pStyle w:val="NoSpacing"/>
        <w:rPr>
          <w:szCs w:val="24"/>
        </w:rPr>
      </w:pPr>
      <w:r w:rsidRPr="00AF17EF">
        <w:rPr>
          <w:szCs w:val="24"/>
        </w:rPr>
        <w:t>The Operations Process</w:t>
      </w:r>
    </w:p>
    <w:p w:rsidR="00DE167A" w:rsidRPr="00AF17EF" w:rsidRDefault="00DE167A" w:rsidP="00577723">
      <w:pPr>
        <w:pStyle w:val="NoSpacing"/>
        <w:rPr>
          <w:szCs w:val="24"/>
        </w:rPr>
      </w:pPr>
    </w:p>
    <w:p w:rsidR="00DE167A" w:rsidRPr="00AF17EF" w:rsidRDefault="00DE167A" w:rsidP="00577723">
      <w:pPr>
        <w:pStyle w:val="NoSpacing"/>
        <w:rPr>
          <w:b/>
          <w:szCs w:val="24"/>
        </w:rPr>
      </w:pPr>
      <w:r w:rsidRPr="00AF17EF">
        <w:rPr>
          <w:b/>
          <w:szCs w:val="24"/>
        </w:rPr>
        <w:t>ADP 6-0 w/C1</w:t>
      </w:r>
    </w:p>
    <w:p w:rsidR="00DE167A" w:rsidRPr="00AF17EF" w:rsidRDefault="00DE167A" w:rsidP="00577723">
      <w:pPr>
        <w:pStyle w:val="NoSpacing"/>
        <w:rPr>
          <w:szCs w:val="24"/>
        </w:rPr>
      </w:pPr>
      <w:r w:rsidRPr="00AF17EF">
        <w:rPr>
          <w:szCs w:val="24"/>
        </w:rPr>
        <w:t>Mission Command</w:t>
      </w:r>
    </w:p>
    <w:p w:rsidR="00C97357" w:rsidRPr="00AF17EF" w:rsidRDefault="00C97357" w:rsidP="00577723">
      <w:pPr>
        <w:pStyle w:val="NoSpacing"/>
        <w:rPr>
          <w:szCs w:val="24"/>
        </w:rPr>
      </w:pPr>
    </w:p>
    <w:p w:rsidR="00C97357" w:rsidRPr="00AF17EF" w:rsidRDefault="00C97357" w:rsidP="00577723">
      <w:pPr>
        <w:pStyle w:val="NoSpacing"/>
        <w:rPr>
          <w:b/>
          <w:szCs w:val="24"/>
        </w:rPr>
      </w:pPr>
      <w:r w:rsidRPr="00AF17EF">
        <w:rPr>
          <w:b/>
          <w:szCs w:val="24"/>
        </w:rPr>
        <w:t>ADP 7-0</w:t>
      </w:r>
    </w:p>
    <w:p w:rsidR="00C97357" w:rsidRPr="00AF17EF" w:rsidRDefault="00C97357" w:rsidP="00577723">
      <w:pPr>
        <w:pStyle w:val="NoSpacing"/>
        <w:rPr>
          <w:szCs w:val="24"/>
        </w:rPr>
      </w:pPr>
      <w:r w:rsidRPr="00AF17EF">
        <w:rPr>
          <w:szCs w:val="24"/>
        </w:rPr>
        <w:t>Training Units and Developing Leaders</w:t>
      </w:r>
    </w:p>
    <w:p w:rsidR="00DE167A" w:rsidRPr="00AF17EF" w:rsidRDefault="00DE167A" w:rsidP="00577723">
      <w:pPr>
        <w:pStyle w:val="NoSpacing"/>
        <w:rPr>
          <w:szCs w:val="24"/>
        </w:rPr>
      </w:pPr>
    </w:p>
    <w:p w:rsidR="00DE167A" w:rsidRPr="00AF17EF" w:rsidRDefault="00DE167A" w:rsidP="00577723">
      <w:pPr>
        <w:pStyle w:val="NoSpacing"/>
        <w:rPr>
          <w:b/>
          <w:szCs w:val="24"/>
        </w:rPr>
      </w:pPr>
      <w:r w:rsidRPr="00AF17EF">
        <w:rPr>
          <w:b/>
          <w:szCs w:val="24"/>
        </w:rPr>
        <w:t>ADRP 3-0</w:t>
      </w:r>
    </w:p>
    <w:p w:rsidR="00DE167A" w:rsidRPr="00AF17EF" w:rsidRDefault="00DE167A" w:rsidP="00577723">
      <w:pPr>
        <w:pStyle w:val="NoSpacing"/>
        <w:rPr>
          <w:szCs w:val="24"/>
        </w:rPr>
      </w:pPr>
      <w:r w:rsidRPr="00AF17EF">
        <w:rPr>
          <w:szCs w:val="24"/>
        </w:rPr>
        <w:t>Unified Land Operations</w:t>
      </w:r>
    </w:p>
    <w:p w:rsidR="00DE167A" w:rsidRPr="00AF17EF" w:rsidRDefault="00DE167A" w:rsidP="00577723">
      <w:pPr>
        <w:pStyle w:val="NoSpacing"/>
        <w:rPr>
          <w:szCs w:val="24"/>
        </w:rPr>
      </w:pPr>
    </w:p>
    <w:p w:rsidR="00DE167A" w:rsidRPr="00AF17EF" w:rsidRDefault="00DE167A" w:rsidP="00577723">
      <w:pPr>
        <w:pStyle w:val="NoSpacing"/>
        <w:rPr>
          <w:b/>
          <w:szCs w:val="24"/>
        </w:rPr>
      </w:pPr>
      <w:r w:rsidRPr="00AF17EF">
        <w:rPr>
          <w:b/>
          <w:szCs w:val="24"/>
        </w:rPr>
        <w:t>ADRP 7-0</w:t>
      </w:r>
    </w:p>
    <w:p w:rsidR="00C97357" w:rsidRPr="00AF17EF" w:rsidRDefault="00DE167A" w:rsidP="00577723">
      <w:pPr>
        <w:pStyle w:val="NoSpacing"/>
        <w:rPr>
          <w:szCs w:val="24"/>
        </w:rPr>
      </w:pPr>
      <w:r w:rsidRPr="00AF17EF">
        <w:rPr>
          <w:szCs w:val="24"/>
        </w:rPr>
        <w:t>Training Units and Developing Leaders</w:t>
      </w:r>
    </w:p>
    <w:p w:rsidR="00C97357" w:rsidRPr="00AF17EF" w:rsidRDefault="00C97357" w:rsidP="00577723">
      <w:pPr>
        <w:pStyle w:val="NoSpacing"/>
        <w:rPr>
          <w:b/>
          <w:szCs w:val="24"/>
        </w:rPr>
      </w:pPr>
    </w:p>
    <w:p w:rsidR="008B3E8C" w:rsidRDefault="00773B26" w:rsidP="00577723">
      <w:pPr>
        <w:pStyle w:val="NoSpacing"/>
        <w:rPr>
          <w:szCs w:val="24"/>
        </w:rPr>
      </w:pPr>
      <w:r w:rsidRPr="00AF17EF">
        <w:rPr>
          <w:b/>
          <w:szCs w:val="24"/>
        </w:rPr>
        <w:t>AR 5-11</w:t>
      </w:r>
    </w:p>
    <w:p w:rsidR="00034CED" w:rsidRPr="00AF17EF" w:rsidRDefault="00773B26" w:rsidP="00577723">
      <w:pPr>
        <w:pStyle w:val="NoSpacing"/>
        <w:rPr>
          <w:szCs w:val="24"/>
        </w:rPr>
      </w:pPr>
      <w:r w:rsidRPr="00AF17EF">
        <w:rPr>
          <w:szCs w:val="24"/>
        </w:rPr>
        <w:t>Management of Army Models and Simulations</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AR 5-22</w:t>
      </w:r>
    </w:p>
    <w:p w:rsidR="00034CED" w:rsidRPr="00AF17EF" w:rsidRDefault="00773B26" w:rsidP="00577723">
      <w:pPr>
        <w:pStyle w:val="NoSpacing"/>
        <w:rPr>
          <w:szCs w:val="24"/>
        </w:rPr>
      </w:pPr>
      <w:r w:rsidRPr="00AF17EF">
        <w:rPr>
          <w:szCs w:val="24"/>
        </w:rPr>
        <w:t>The Army Force Modernization Proponent System</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AR 71-32</w:t>
      </w:r>
    </w:p>
    <w:p w:rsidR="00034CED" w:rsidRPr="00AF17EF" w:rsidRDefault="00773B26" w:rsidP="00577723">
      <w:pPr>
        <w:pStyle w:val="NoSpacing"/>
        <w:rPr>
          <w:szCs w:val="24"/>
        </w:rPr>
      </w:pPr>
      <w:r w:rsidRPr="00AF17EF">
        <w:rPr>
          <w:szCs w:val="24"/>
        </w:rPr>
        <w:t>Force Development and Documentation</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AR 73-1</w:t>
      </w:r>
    </w:p>
    <w:p w:rsidR="00034CED" w:rsidRPr="00AF17EF" w:rsidRDefault="00773B26" w:rsidP="00577723">
      <w:pPr>
        <w:pStyle w:val="NoSpacing"/>
        <w:rPr>
          <w:szCs w:val="24"/>
        </w:rPr>
      </w:pPr>
      <w:r w:rsidRPr="00AF17EF">
        <w:rPr>
          <w:szCs w:val="24"/>
        </w:rPr>
        <w:t>Test and Evaluation Policy</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AR 210-20</w:t>
      </w:r>
    </w:p>
    <w:p w:rsidR="00034CED" w:rsidRPr="00AF17EF" w:rsidRDefault="00773B26" w:rsidP="00577723">
      <w:pPr>
        <w:pStyle w:val="NoSpacing"/>
        <w:rPr>
          <w:szCs w:val="24"/>
        </w:rPr>
      </w:pPr>
      <w:r w:rsidRPr="00AF17EF">
        <w:rPr>
          <w:szCs w:val="24"/>
        </w:rPr>
        <w:t>Real Property Master Planning for Army Installations</w:t>
      </w:r>
    </w:p>
    <w:p w:rsidR="009F1F80" w:rsidRPr="00AF17EF" w:rsidRDefault="009F1F80" w:rsidP="00577723">
      <w:pPr>
        <w:pStyle w:val="NoSpacing"/>
        <w:rPr>
          <w:szCs w:val="24"/>
        </w:rPr>
      </w:pPr>
    </w:p>
    <w:p w:rsidR="009F1F80" w:rsidRPr="00AF17EF" w:rsidRDefault="009F1F80" w:rsidP="00577723">
      <w:pPr>
        <w:pStyle w:val="NoSpacing"/>
        <w:rPr>
          <w:b/>
          <w:szCs w:val="24"/>
        </w:rPr>
      </w:pPr>
      <w:r w:rsidRPr="00AF17EF">
        <w:rPr>
          <w:b/>
          <w:szCs w:val="24"/>
        </w:rPr>
        <w:t>AR</w:t>
      </w:r>
      <w:r w:rsidR="0053719C" w:rsidRPr="00AF17EF">
        <w:rPr>
          <w:b/>
          <w:szCs w:val="24"/>
        </w:rPr>
        <w:t xml:space="preserve"> </w:t>
      </w:r>
      <w:r w:rsidRPr="00AF17EF">
        <w:rPr>
          <w:b/>
          <w:szCs w:val="24"/>
        </w:rPr>
        <w:t>210-21</w:t>
      </w:r>
    </w:p>
    <w:p w:rsidR="009F1F80" w:rsidRPr="00AF17EF" w:rsidRDefault="009F1F80" w:rsidP="00577723">
      <w:pPr>
        <w:pStyle w:val="NoSpacing"/>
        <w:rPr>
          <w:szCs w:val="24"/>
        </w:rPr>
      </w:pPr>
      <w:r w:rsidRPr="00AF17EF">
        <w:rPr>
          <w:szCs w:val="24"/>
        </w:rPr>
        <w:t>Army Ranges and Training Land Program</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AR 415-16</w:t>
      </w:r>
    </w:p>
    <w:p w:rsidR="00034CED" w:rsidRPr="00AF17EF" w:rsidRDefault="00773B26" w:rsidP="00577723">
      <w:pPr>
        <w:pStyle w:val="NoSpacing"/>
        <w:rPr>
          <w:szCs w:val="24"/>
        </w:rPr>
      </w:pPr>
      <w:r w:rsidRPr="00AF17EF">
        <w:rPr>
          <w:szCs w:val="24"/>
        </w:rPr>
        <w:t>Army Facilities Components System</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AR 420-1</w:t>
      </w:r>
    </w:p>
    <w:p w:rsidR="00034CED" w:rsidRPr="00AF17EF" w:rsidRDefault="00773B26" w:rsidP="00577723">
      <w:pPr>
        <w:pStyle w:val="NoSpacing"/>
        <w:rPr>
          <w:szCs w:val="24"/>
        </w:rPr>
      </w:pPr>
      <w:r w:rsidRPr="00AF17EF">
        <w:rPr>
          <w:szCs w:val="24"/>
        </w:rPr>
        <w:t>Army Facilities Management</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AR 600-3</w:t>
      </w:r>
    </w:p>
    <w:p w:rsidR="00034CED" w:rsidRPr="00AF17EF" w:rsidRDefault="00773B26" w:rsidP="00577723">
      <w:pPr>
        <w:pStyle w:val="NoSpacing"/>
        <w:rPr>
          <w:szCs w:val="24"/>
        </w:rPr>
      </w:pPr>
      <w:r w:rsidRPr="00AF17EF">
        <w:rPr>
          <w:szCs w:val="24"/>
        </w:rPr>
        <w:t>The Army Personnel Development System</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AR 611series</w:t>
      </w:r>
    </w:p>
    <w:p w:rsidR="00034CED" w:rsidRPr="00AF17EF" w:rsidRDefault="00773B26" w:rsidP="00577723">
      <w:pPr>
        <w:pStyle w:val="NoSpacing"/>
        <w:rPr>
          <w:szCs w:val="24"/>
        </w:rPr>
      </w:pPr>
      <w:r w:rsidRPr="00AF17EF">
        <w:rPr>
          <w:szCs w:val="24"/>
        </w:rPr>
        <w:t>Personnel Selection and Classification</w:t>
      </w:r>
    </w:p>
    <w:p w:rsidR="00BE43DD" w:rsidRPr="00AF17EF" w:rsidRDefault="00BE43DD" w:rsidP="00577723">
      <w:pPr>
        <w:pStyle w:val="NoSpacing"/>
        <w:rPr>
          <w:szCs w:val="24"/>
        </w:rPr>
      </w:pPr>
    </w:p>
    <w:p w:rsidR="008B3E8C" w:rsidRDefault="00773B26" w:rsidP="00577723">
      <w:pPr>
        <w:pStyle w:val="NoSpacing"/>
        <w:rPr>
          <w:b/>
          <w:szCs w:val="24"/>
        </w:rPr>
      </w:pPr>
      <w:r w:rsidRPr="00AF17EF">
        <w:rPr>
          <w:b/>
          <w:szCs w:val="24"/>
        </w:rPr>
        <w:t>AR 700-127</w:t>
      </w:r>
    </w:p>
    <w:p w:rsidR="00034CED" w:rsidRPr="00AF17EF" w:rsidRDefault="00773B26" w:rsidP="00577723">
      <w:pPr>
        <w:pStyle w:val="NoSpacing"/>
        <w:rPr>
          <w:szCs w:val="24"/>
        </w:rPr>
      </w:pPr>
      <w:r w:rsidRPr="00AF17EF">
        <w:rPr>
          <w:szCs w:val="24"/>
        </w:rPr>
        <w:t>Integrated Logistics Support</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AR 700-142</w:t>
      </w:r>
    </w:p>
    <w:p w:rsidR="00034CED" w:rsidRPr="00AF17EF" w:rsidRDefault="00773B26" w:rsidP="00577723">
      <w:pPr>
        <w:pStyle w:val="NoSpacing"/>
        <w:rPr>
          <w:szCs w:val="24"/>
        </w:rPr>
      </w:pPr>
      <w:r w:rsidRPr="00AF17EF">
        <w:rPr>
          <w:szCs w:val="24"/>
        </w:rPr>
        <w:t>Type Classification, Materiel Release, Fielding, and Transfer</w:t>
      </w:r>
    </w:p>
    <w:p w:rsidR="00BE43DD" w:rsidRPr="00AF17EF" w:rsidRDefault="00BE43DD" w:rsidP="00577723">
      <w:pPr>
        <w:pStyle w:val="NoSpacing"/>
        <w:rPr>
          <w:szCs w:val="24"/>
        </w:rPr>
      </w:pPr>
    </w:p>
    <w:p w:rsidR="00DE167A" w:rsidRPr="00AF17EF" w:rsidRDefault="00DE167A" w:rsidP="00577723">
      <w:pPr>
        <w:pStyle w:val="NoSpacing"/>
        <w:rPr>
          <w:b/>
          <w:szCs w:val="24"/>
        </w:rPr>
      </w:pPr>
      <w:r w:rsidRPr="00AF17EF">
        <w:rPr>
          <w:b/>
          <w:szCs w:val="24"/>
        </w:rPr>
        <w:t>ATTP 5-0.1</w:t>
      </w:r>
    </w:p>
    <w:p w:rsidR="00DE167A" w:rsidRPr="00AF17EF" w:rsidRDefault="00DE167A" w:rsidP="00577723">
      <w:pPr>
        <w:pStyle w:val="NoSpacing"/>
        <w:rPr>
          <w:szCs w:val="24"/>
        </w:rPr>
      </w:pPr>
      <w:r w:rsidRPr="00AF17EF">
        <w:rPr>
          <w:szCs w:val="24"/>
        </w:rPr>
        <w:t>Command and Staff Officer Guide</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CJCSI 3137.01 series</w:t>
      </w:r>
    </w:p>
    <w:p w:rsidR="00034CED" w:rsidRPr="00AF17EF" w:rsidRDefault="00773B26" w:rsidP="00577723">
      <w:pPr>
        <w:pStyle w:val="NoSpacing"/>
        <w:rPr>
          <w:szCs w:val="24"/>
        </w:rPr>
      </w:pPr>
      <w:r w:rsidRPr="00AF17EF">
        <w:rPr>
          <w:szCs w:val="24"/>
        </w:rPr>
        <w:t xml:space="preserve">The Functional Capabilities Board Process (Available at </w:t>
      </w:r>
      <w:hyperlink r:id="rId56" w:history="1">
        <w:r w:rsidRPr="00AF17EF">
          <w:rPr>
            <w:rStyle w:val="Hyperlink"/>
            <w:szCs w:val="24"/>
          </w:rPr>
          <w:t>http://www.dtic.mil/cjcs_directives/cjcs/instructions.htm</w:t>
        </w:r>
      </w:hyperlink>
      <w:r w:rsidRPr="00AF17EF">
        <w:rPr>
          <w:szCs w:val="24"/>
        </w:rPr>
        <w:t>.)</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CJCSI 3470.01 series</w:t>
      </w:r>
    </w:p>
    <w:p w:rsidR="00034CED" w:rsidRPr="00AF17EF" w:rsidRDefault="00773B26" w:rsidP="00577723">
      <w:pPr>
        <w:pStyle w:val="NoSpacing"/>
        <w:rPr>
          <w:szCs w:val="24"/>
        </w:rPr>
      </w:pPr>
      <w:proofErr w:type="gramStart"/>
      <w:r w:rsidRPr="00AF17EF">
        <w:rPr>
          <w:szCs w:val="24"/>
        </w:rPr>
        <w:t>Rapid Validation and Resourcing of Joint Urgent Operational Needs (JUON</w:t>
      </w:r>
      <w:r w:rsidR="0092709B" w:rsidRPr="00AF17EF">
        <w:rPr>
          <w:szCs w:val="24"/>
        </w:rPr>
        <w:t>s</w:t>
      </w:r>
      <w:r w:rsidRPr="00AF17EF">
        <w:rPr>
          <w:szCs w:val="24"/>
        </w:rPr>
        <w:t xml:space="preserve">) in the Year of Execution (Available at </w:t>
      </w:r>
      <w:hyperlink r:id="rId57" w:history="1">
        <w:r w:rsidRPr="00AF17EF">
          <w:rPr>
            <w:rStyle w:val="Hyperlink"/>
            <w:szCs w:val="24"/>
          </w:rPr>
          <w:t>http://www.dtic.mil/cjcs_directives/cjcs/instructions.htm</w:t>
        </w:r>
      </w:hyperlink>
      <w:r w:rsidRPr="00AF17EF">
        <w:rPr>
          <w:szCs w:val="24"/>
        </w:rPr>
        <w:t>.)</w:t>
      </w:r>
      <w:proofErr w:type="gramEnd"/>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CJCSI 5123.01 series</w:t>
      </w:r>
    </w:p>
    <w:p w:rsidR="00034CED" w:rsidRPr="00AF17EF" w:rsidRDefault="00773B26" w:rsidP="00577723">
      <w:pPr>
        <w:pStyle w:val="NoSpacing"/>
        <w:rPr>
          <w:szCs w:val="24"/>
        </w:rPr>
      </w:pPr>
      <w:proofErr w:type="gramStart"/>
      <w:r w:rsidRPr="00AF17EF">
        <w:rPr>
          <w:szCs w:val="24"/>
        </w:rPr>
        <w:t xml:space="preserve">Charter of the Joint Requirements Oversight Council (Available at </w:t>
      </w:r>
      <w:hyperlink r:id="rId58" w:history="1">
        <w:r w:rsidRPr="00AF17EF">
          <w:rPr>
            <w:rStyle w:val="Hyperlink"/>
            <w:szCs w:val="24"/>
          </w:rPr>
          <w:t>http://www.dtic.mil/cjcs_directives/cjcs/instructions.htm</w:t>
        </w:r>
      </w:hyperlink>
      <w:r w:rsidRPr="00AF17EF">
        <w:rPr>
          <w:szCs w:val="24"/>
        </w:rPr>
        <w:t>.)</w:t>
      </w:r>
      <w:proofErr w:type="gramEnd"/>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CJCSI 6212.01</w:t>
      </w:r>
      <w:r w:rsidR="00BD5EB1" w:rsidRPr="00AF17EF">
        <w:rPr>
          <w:b/>
          <w:szCs w:val="24"/>
        </w:rPr>
        <w:t>F</w:t>
      </w:r>
    </w:p>
    <w:p w:rsidR="00034CED" w:rsidRPr="00AF17EF" w:rsidRDefault="00BD5EB1" w:rsidP="00577723">
      <w:pPr>
        <w:pStyle w:val="NoSpacing"/>
        <w:rPr>
          <w:szCs w:val="24"/>
        </w:rPr>
      </w:pPr>
      <w:r w:rsidRPr="00AF17EF">
        <w:rPr>
          <w:szCs w:val="24"/>
        </w:rPr>
        <w:t xml:space="preserve">Net Ready Key Performance Parameter (NR KPP), </w:t>
      </w:r>
      <w:r w:rsidR="00773B26" w:rsidRPr="00AF17EF">
        <w:rPr>
          <w:szCs w:val="24"/>
        </w:rPr>
        <w:t xml:space="preserve">(Available at </w:t>
      </w:r>
      <w:hyperlink r:id="rId59" w:history="1">
        <w:r w:rsidR="00773B26" w:rsidRPr="00AF17EF">
          <w:rPr>
            <w:rStyle w:val="Hyperlink"/>
            <w:szCs w:val="24"/>
          </w:rPr>
          <w:t>http://www.dtic.mil/cjcs_directives/cjcs/instructions.htm</w:t>
        </w:r>
      </w:hyperlink>
      <w:r w:rsidR="00773B26" w:rsidRPr="00AF17EF">
        <w:rPr>
          <w:szCs w:val="24"/>
        </w:rPr>
        <w:t>.)</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 xml:space="preserve">Capstone Concept </w:t>
      </w:r>
      <w:proofErr w:type="gramStart"/>
      <w:r w:rsidRPr="00AF17EF">
        <w:rPr>
          <w:b/>
          <w:szCs w:val="24"/>
        </w:rPr>
        <w:t>For</w:t>
      </w:r>
      <w:proofErr w:type="gramEnd"/>
      <w:r w:rsidRPr="00AF17EF">
        <w:rPr>
          <w:b/>
          <w:szCs w:val="24"/>
        </w:rPr>
        <w:t xml:space="preserve"> Joint Operations</w:t>
      </w:r>
    </w:p>
    <w:p w:rsidR="00034CED" w:rsidRPr="00AF17EF" w:rsidRDefault="00773B26" w:rsidP="00577723">
      <w:pPr>
        <w:pStyle w:val="NoSpacing"/>
        <w:rPr>
          <w:szCs w:val="24"/>
        </w:rPr>
      </w:pPr>
      <w:proofErr w:type="gramStart"/>
      <w:r w:rsidRPr="00AF17EF">
        <w:rPr>
          <w:szCs w:val="24"/>
        </w:rPr>
        <w:t xml:space="preserve">(Available at </w:t>
      </w:r>
      <w:hyperlink r:id="rId60" w:history="1">
        <w:r w:rsidRPr="00AF17EF">
          <w:rPr>
            <w:rStyle w:val="Hyperlink"/>
            <w:szCs w:val="24"/>
          </w:rPr>
          <w:t>http://www.dtic.mil/futurejointwarfare/references.htm</w:t>
        </w:r>
      </w:hyperlink>
      <w:r w:rsidRPr="00AF17EF">
        <w:rPr>
          <w:szCs w:val="24"/>
        </w:rPr>
        <w:t>.)</w:t>
      </w:r>
      <w:proofErr w:type="gramEnd"/>
    </w:p>
    <w:p w:rsidR="00BE43DD" w:rsidRDefault="00BE43DD" w:rsidP="00577723">
      <w:pPr>
        <w:pStyle w:val="NoSpacing"/>
        <w:rPr>
          <w:szCs w:val="24"/>
        </w:rPr>
      </w:pPr>
    </w:p>
    <w:p w:rsidR="008B3E8C" w:rsidRDefault="008B3E8C" w:rsidP="00577723">
      <w:pPr>
        <w:pStyle w:val="NoSpacing"/>
        <w:rPr>
          <w:szCs w:val="24"/>
        </w:rPr>
      </w:pPr>
    </w:p>
    <w:p w:rsidR="008B3E8C" w:rsidRPr="00AF17EF" w:rsidRDefault="008B3E8C" w:rsidP="00577723">
      <w:pPr>
        <w:pStyle w:val="NoSpacing"/>
        <w:rPr>
          <w:szCs w:val="24"/>
        </w:rPr>
      </w:pPr>
    </w:p>
    <w:p w:rsidR="008B3E8C" w:rsidRDefault="00773B26" w:rsidP="00577723">
      <w:pPr>
        <w:pStyle w:val="NoSpacing"/>
        <w:rPr>
          <w:szCs w:val="24"/>
        </w:rPr>
      </w:pPr>
      <w:r w:rsidRPr="00AF17EF">
        <w:rPr>
          <w:b/>
          <w:szCs w:val="24"/>
        </w:rPr>
        <w:lastRenderedPageBreak/>
        <w:t>Chairman, Joint Chiefs of Staff Manual (CJCSM) 3500.04C</w:t>
      </w:r>
    </w:p>
    <w:p w:rsidR="00034CED" w:rsidRPr="00AF17EF" w:rsidRDefault="00773B26" w:rsidP="00577723">
      <w:pPr>
        <w:pStyle w:val="NoSpacing"/>
        <w:rPr>
          <w:szCs w:val="24"/>
        </w:rPr>
      </w:pPr>
      <w:r w:rsidRPr="00AF17EF">
        <w:rPr>
          <w:szCs w:val="24"/>
        </w:rPr>
        <w:t xml:space="preserve">Universal Joint Task List (UJTL) (Available at </w:t>
      </w:r>
      <w:hyperlink r:id="rId61" w:history="1">
        <w:r w:rsidRPr="00AF17EF">
          <w:rPr>
            <w:rStyle w:val="Hyperlink"/>
            <w:szCs w:val="24"/>
          </w:rPr>
          <w:t>http://www.dtic.mil/cjcs_directives/cjcs/manuals.htm</w:t>
        </w:r>
      </w:hyperlink>
      <w:r w:rsidRPr="00AF17EF">
        <w:rPr>
          <w:szCs w:val="24"/>
        </w:rPr>
        <w:t>.)</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DA Pam 73-1</w:t>
      </w:r>
    </w:p>
    <w:p w:rsidR="00034CED" w:rsidRPr="00AF17EF" w:rsidRDefault="00773B26" w:rsidP="00577723">
      <w:pPr>
        <w:pStyle w:val="NoSpacing"/>
        <w:rPr>
          <w:szCs w:val="24"/>
        </w:rPr>
      </w:pPr>
      <w:r w:rsidRPr="00AF17EF">
        <w:rPr>
          <w:szCs w:val="24"/>
        </w:rPr>
        <w:t>Test and Evaluation in Support of Systems Acquisition</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DA Pam 350-9</w:t>
      </w:r>
    </w:p>
    <w:p w:rsidR="00034CED" w:rsidRPr="00AF17EF" w:rsidRDefault="00773B26" w:rsidP="00577723">
      <w:pPr>
        <w:pStyle w:val="NoSpacing"/>
        <w:rPr>
          <w:szCs w:val="24"/>
        </w:rPr>
      </w:pPr>
      <w:r w:rsidRPr="00AF17EF">
        <w:rPr>
          <w:szCs w:val="24"/>
        </w:rPr>
        <w:t>Index and Description of Army Training Devices</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DA Pam 350-38</w:t>
      </w:r>
    </w:p>
    <w:p w:rsidR="00034CED" w:rsidRPr="00AF17EF" w:rsidRDefault="00773B26" w:rsidP="00577723">
      <w:pPr>
        <w:pStyle w:val="NoSpacing"/>
        <w:rPr>
          <w:szCs w:val="24"/>
        </w:rPr>
      </w:pPr>
      <w:r w:rsidRPr="00AF17EF">
        <w:rPr>
          <w:szCs w:val="24"/>
        </w:rPr>
        <w:t>Standards in Training Commission</w:t>
      </w:r>
    </w:p>
    <w:p w:rsidR="00BE43DD" w:rsidRPr="00AF17EF" w:rsidRDefault="00BE43DD" w:rsidP="00577723">
      <w:pPr>
        <w:pStyle w:val="NoSpacing"/>
        <w:rPr>
          <w:szCs w:val="24"/>
        </w:rPr>
      </w:pPr>
    </w:p>
    <w:p w:rsidR="008B3E8C" w:rsidRDefault="00773B26" w:rsidP="00577723">
      <w:pPr>
        <w:pStyle w:val="NoSpacing"/>
        <w:rPr>
          <w:b/>
          <w:szCs w:val="24"/>
        </w:rPr>
      </w:pPr>
      <w:r w:rsidRPr="00AF17EF">
        <w:rPr>
          <w:b/>
          <w:szCs w:val="24"/>
        </w:rPr>
        <w:t>DA Pam 350-40</w:t>
      </w:r>
    </w:p>
    <w:p w:rsidR="00034CED" w:rsidRPr="00AF17EF" w:rsidRDefault="00773B26" w:rsidP="00577723">
      <w:pPr>
        <w:pStyle w:val="NoSpacing"/>
        <w:rPr>
          <w:szCs w:val="24"/>
        </w:rPr>
      </w:pPr>
      <w:r w:rsidRPr="00AF17EF">
        <w:rPr>
          <w:szCs w:val="24"/>
        </w:rPr>
        <w:t>Army Modernization Training Plans for New and Displaced Equipment</w:t>
      </w:r>
    </w:p>
    <w:p w:rsidR="00C97357" w:rsidRPr="00AF17EF" w:rsidRDefault="00C97357" w:rsidP="00577723">
      <w:pPr>
        <w:pStyle w:val="NoSpacing"/>
        <w:rPr>
          <w:szCs w:val="24"/>
        </w:rPr>
      </w:pPr>
    </w:p>
    <w:p w:rsidR="00C97357" w:rsidRPr="00AF17EF" w:rsidRDefault="00C97357" w:rsidP="00577723">
      <w:pPr>
        <w:pStyle w:val="NoSpacing"/>
        <w:rPr>
          <w:b/>
          <w:szCs w:val="24"/>
        </w:rPr>
      </w:pPr>
      <w:r w:rsidRPr="00AF17EF">
        <w:rPr>
          <w:b/>
          <w:szCs w:val="24"/>
        </w:rPr>
        <w:t>DA Pam 415-28</w:t>
      </w:r>
    </w:p>
    <w:p w:rsidR="00C97357" w:rsidRPr="00AF17EF" w:rsidRDefault="00C97357" w:rsidP="00577723">
      <w:pPr>
        <w:pStyle w:val="NoSpacing"/>
        <w:rPr>
          <w:szCs w:val="24"/>
        </w:rPr>
      </w:pPr>
      <w:r w:rsidRPr="00AF17EF">
        <w:rPr>
          <w:szCs w:val="24"/>
        </w:rPr>
        <w:t>Real Property Category Codes</w:t>
      </w:r>
    </w:p>
    <w:p w:rsidR="00BE43DD" w:rsidRPr="00AF17EF" w:rsidRDefault="00BE43DD" w:rsidP="00577723">
      <w:pPr>
        <w:pStyle w:val="NoSpacing"/>
        <w:rPr>
          <w:szCs w:val="24"/>
        </w:rPr>
      </w:pPr>
    </w:p>
    <w:p w:rsidR="00034CED" w:rsidRPr="00AF17EF" w:rsidRDefault="00773B26" w:rsidP="00577723">
      <w:pPr>
        <w:pStyle w:val="NoSpacing"/>
        <w:rPr>
          <w:szCs w:val="24"/>
        </w:rPr>
      </w:pPr>
      <w:r w:rsidRPr="00AF17EF">
        <w:rPr>
          <w:b/>
          <w:szCs w:val="24"/>
        </w:rPr>
        <w:t xml:space="preserve">Defense Acquisition </w:t>
      </w:r>
      <w:proofErr w:type="gramStart"/>
      <w:r w:rsidRPr="00AF17EF">
        <w:rPr>
          <w:b/>
          <w:szCs w:val="24"/>
        </w:rPr>
        <w:t>Guidebook</w:t>
      </w:r>
      <w:proofErr w:type="gramEnd"/>
      <w:r w:rsidRPr="00AF17EF">
        <w:rPr>
          <w:szCs w:val="24"/>
        </w:rPr>
        <w:br/>
        <w:t xml:space="preserve">(Available at:  </w:t>
      </w:r>
      <w:hyperlink r:id="rId62" w:history="1">
        <w:r w:rsidRPr="00AF17EF">
          <w:rPr>
            <w:rStyle w:val="Hyperlink"/>
            <w:szCs w:val="24"/>
          </w:rPr>
          <w:t>https://dap.dau.mil/policy/Pages/overview.aspx</w:t>
        </w:r>
      </w:hyperlink>
      <w:r w:rsidRPr="00AF17EF">
        <w:rPr>
          <w:szCs w:val="24"/>
        </w:rPr>
        <w:t>.)</w:t>
      </w:r>
    </w:p>
    <w:p w:rsidR="00BE43DD" w:rsidRPr="00AF17EF" w:rsidRDefault="00BE43DD" w:rsidP="00577723">
      <w:pPr>
        <w:pStyle w:val="NoSpacing"/>
        <w:rPr>
          <w:szCs w:val="24"/>
        </w:rPr>
      </w:pPr>
    </w:p>
    <w:p w:rsidR="008B3E8C" w:rsidRDefault="00127393" w:rsidP="00577723">
      <w:pPr>
        <w:pStyle w:val="NoSpacing"/>
        <w:rPr>
          <w:szCs w:val="24"/>
        </w:rPr>
      </w:pPr>
      <w:r>
        <w:rPr>
          <w:b/>
          <w:szCs w:val="24"/>
        </w:rPr>
        <w:t>DOD</w:t>
      </w:r>
      <w:r w:rsidR="00773B26" w:rsidRPr="00AF17EF">
        <w:rPr>
          <w:b/>
          <w:szCs w:val="24"/>
        </w:rPr>
        <w:t xml:space="preserve"> </w:t>
      </w:r>
      <w:r w:rsidR="00BE43DD" w:rsidRPr="00AF17EF">
        <w:rPr>
          <w:b/>
          <w:szCs w:val="24"/>
        </w:rPr>
        <w:t>Architecture</w:t>
      </w:r>
      <w:r w:rsidR="00773B26" w:rsidRPr="00AF17EF">
        <w:rPr>
          <w:b/>
          <w:szCs w:val="24"/>
        </w:rPr>
        <w:t xml:space="preserve"> Framework Version 2.02</w:t>
      </w:r>
      <w:r w:rsidR="00773B26" w:rsidRPr="00AF17EF">
        <w:rPr>
          <w:szCs w:val="24"/>
        </w:rPr>
        <w:t>,</w:t>
      </w:r>
    </w:p>
    <w:p w:rsidR="00034CED" w:rsidRPr="00AF17EF" w:rsidRDefault="001C668A" w:rsidP="00577723">
      <w:pPr>
        <w:pStyle w:val="NoSpacing"/>
        <w:rPr>
          <w:szCs w:val="24"/>
        </w:rPr>
      </w:pPr>
      <w:hyperlink r:id="rId63" w:history="1">
        <w:r w:rsidR="00773B26" w:rsidRPr="00AF17EF">
          <w:rPr>
            <w:rStyle w:val="Hyperlink"/>
            <w:szCs w:val="24"/>
          </w:rPr>
          <w:t>http://cio-nii.defense.gov/sites/dodaf20/</w:t>
        </w:r>
      </w:hyperlink>
    </w:p>
    <w:p w:rsidR="00BE43DD" w:rsidRPr="00AF17EF" w:rsidRDefault="00BE43DD" w:rsidP="00577723">
      <w:pPr>
        <w:pStyle w:val="NoSpacing"/>
        <w:rPr>
          <w:szCs w:val="24"/>
        </w:rPr>
      </w:pPr>
    </w:p>
    <w:p w:rsidR="00034CED" w:rsidRPr="00AF17EF" w:rsidRDefault="00127393" w:rsidP="00577723">
      <w:pPr>
        <w:pStyle w:val="NoSpacing"/>
        <w:rPr>
          <w:szCs w:val="24"/>
        </w:rPr>
      </w:pPr>
      <w:r>
        <w:rPr>
          <w:b/>
          <w:szCs w:val="24"/>
        </w:rPr>
        <w:t xml:space="preserve">DOD </w:t>
      </w:r>
      <w:r w:rsidR="00773B26" w:rsidRPr="00AF17EF">
        <w:rPr>
          <w:b/>
          <w:szCs w:val="24"/>
        </w:rPr>
        <w:t>D</w:t>
      </w:r>
      <w:r>
        <w:rPr>
          <w:b/>
          <w:szCs w:val="24"/>
        </w:rPr>
        <w:t>irective</w:t>
      </w:r>
      <w:r w:rsidR="00773B26" w:rsidRPr="00AF17EF">
        <w:rPr>
          <w:b/>
          <w:szCs w:val="24"/>
        </w:rPr>
        <w:t xml:space="preserve"> 7045.20</w:t>
      </w:r>
      <w:r w:rsidR="00773B26" w:rsidRPr="00AF17EF">
        <w:rPr>
          <w:szCs w:val="24"/>
        </w:rPr>
        <w:br/>
        <w:t>Capability Portfolio Management</w:t>
      </w:r>
    </w:p>
    <w:p w:rsidR="00BE43DD" w:rsidRPr="00AF17EF" w:rsidRDefault="00BE43DD" w:rsidP="00577723">
      <w:pPr>
        <w:pStyle w:val="NoSpacing"/>
        <w:rPr>
          <w:szCs w:val="24"/>
        </w:rPr>
      </w:pPr>
    </w:p>
    <w:p w:rsidR="00034CED" w:rsidRPr="00AF17EF" w:rsidRDefault="00773B26" w:rsidP="00577723">
      <w:pPr>
        <w:pStyle w:val="NoSpacing"/>
        <w:rPr>
          <w:szCs w:val="24"/>
        </w:rPr>
      </w:pPr>
      <w:r w:rsidRPr="00AF17EF">
        <w:rPr>
          <w:b/>
          <w:szCs w:val="24"/>
        </w:rPr>
        <w:t>FM 7-15</w:t>
      </w:r>
      <w:r w:rsidRPr="00AF17EF">
        <w:rPr>
          <w:szCs w:val="24"/>
        </w:rPr>
        <w:br/>
      </w:r>
      <w:proofErr w:type="gramStart"/>
      <w:r w:rsidRPr="00AF17EF">
        <w:rPr>
          <w:szCs w:val="24"/>
        </w:rPr>
        <w:t>The</w:t>
      </w:r>
      <w:proofErr w:type="gramEnd"/>
      <w:r w:rsidRPr="00AF17EF">
        <w:rPr>
          <w:szCs w:val="24"/>
        </w:rPr>
        <w:t xml:space="preserve"> Army Universal Task List</w:t>
      </w:r>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The National Military Strategy of the United States of America</w:t>
      </w:r>
    </w:p>
    <w:p w:rsidR="00034CED" w:rsidRPr="00AF17EF" w:rsidRDefault="00773B26" w:rsidP="00577723">
      <w:pPr>
        <w:pStyle w:val="NoSpacing"/>
        <w:rPr>
          <w:szCs w:val="24"/>
        </w:rPr>
      </w:pPr>
      <w:proofErr w:type="gramStart"/>
      <w:r w:rsidRPr="00AF17EF">
        <w:rPr>
          <w:szCs w:val="24"/>
        </w:rPr>
        <w:t xml:space="preserve">(Available at </w:t>
      </w:r>
      <w:hyperlink r:id="rId64" w:history="1">
        <w:r w:rsidRPr="00AF17EF">
          <w:rPr>
            <w:rStyle w:val="Hyperlink"/>
            <w:szCs w:val="24"/>
          </w:rPr>
          <w:t>http://www.dtic.mil/futurejointwarfare/references.htm</w:t>
        </w:r>
      </w:hyperlink>
      <w:r w:rsidRPr="00AF17EF">
        <w:rPr>
          <w:szCs w:val="24"/>
        </w:rPr>
        <w:t>.)</w:t>
      </w:r>
      <w:proofErr w:type="gramEnd"/>
    </w:p>
    <w:p w:rsidR="00BE43DD" w:rsidRPr="00AF17EF" w:rsidRDefault="00BE43DD" w:rsidP="00577723">
      <w:pPr>
        <w:pStyle w:val="NoSpacing"/>
        <w:rPr>
          <w:szCs w:val="24"/>
        </w:rPr>
      </w:pPr>
    </w:p>
    <w:p w:rsidR="008B3E8C" w:rsidRDefault="00773B26" w:rsidP="00577723">
      <w:pPr>
        <w:pStyle w:val="NoSpacing"/>
        <w:rPr>
          <w:szCs w:val="24"/>
        </w:rPr>
      </w:pPr>
      <w:r w:rsidRPr="00AF17EF">
        <w:rPr>
          <w:b/>
          <w:szCs w:val="24"/>
        </w:rPr>
        <w:t>National Security Strategy</w:t>
      </w:r>
    </w:p>
    <w:p w:rsidR="00034CED" w:rsidRPr="00AF17EF" w:rsidRDefault="00773B26" w:rsidP="00577723">
      <w:pPr>
        <w:pStyle w:val="NoSpacing"/>
        <w:rPr>
          <w:szCs w:val="24"/>
        </w:rPr>
      </w:pPr>
      <w:proofErr w:type="gramStart"/>
      <w:r w:rsidRPr="00AF17EF">
        <w:rPr>
          <w:szCs w:val="24"/>
        </w:rPr>
        <w:t xml:space="preserve">(Available at </w:t>
      </w:r>
      <w:hyperlink r:id="rId65" w:history="1">
        <w:r w:rsidRPr="00AF17EF">
          <w:rPr>
            <w:rStyle w:val="Hyperlink"/>
            <w:szCs w:val="24"/>
          </w:rPr>
          <w:t>http://www.dtic.mil/futurejointwarfare/references.htm</w:t>
        </w:r>
      </w:hyperlink>
      <w:r w:rsidRPr="00AF17EF">
        <w:rPr>
          <w:szCs w:val="24"/>
        </w:rPr>
        <w:t>.)</w:t>
      </w:r>
      <w:proofErr w:type="gramEnd"/>
    </w:p>
    <w:p w:rsidR="008B2EC1" w:rsidRPr="00AF17EF" w:rsidRDefault="008B2EC1" w:rsidP="00577723">
      <w:pPr>
        <w:pStyle w:val="NoSpacing"/>
        <w:rPr>
          <w:szCs w:val="24"/>
        </w:rPr>
      </w:pPr>
    </w:p>
    <w:p w:rsidR="008B3E8C" w:rsidRDefault="00773B26" w:rsidP="00577723">
      <w:pPr>
        <w:pStyle w:val="NoSpacing"/>
        <w:rPr>
          <w:szCs w:val="24"/>
        </w:rPr>
      </w:pPr>
      <w:r w:rsidRPr="00AF17EF">
        <w:rPr>
          <w:b/>
          <w:szCs w:val="24"/>
        </w:rPr>
        <w:t>Public Law 235-61, Volume 496, U.S. Statute at Large, page 5 (as amended)</w:t>
      </w:r>
    </w:p>
    <w:p w:rsidR="00034CED" w:rsidRPr="00AF17EF" w:rsidRDefault="00773B26" w:rsidP="00577723">
      <w:pPr>
        <w:pStyle w:val="NoSpacing"/>
        <w:rPr>
          <w:szCs w:val="24"/>
        </w:rPr>
      </w:pPr>
      <w:r w:rsidRPr="00AF17EF">
        <w:rPr>
          <w:szCs w:val="24"/>
        </w:rPr>
        <w:t>National Secur</w:t>
      </w:r>
      <w:r w:rsidR="008B2EC1" w:rsidRPr="00AF17EF">
        <w:rPr>
          <w:szCs w:val="24"/>
        </w:rPr>
        <w:t>ity Act of 1947, July 26, 1947</w:t>
      </w:r>
    </w:p>
    <w:p w:rsidR="008B2EC1" w:rsidRPr="00AF17EF" w:rsidRDefault="008B2EC1" w:rsidP="00577723">
      <w:pPr>
        <w:pStyle w:val="NoSpacing"/>
        <w:rPr>
          <w:szCs w:val="24"/>
        </w:rPr>
      </w:pPr>
    </w:p>
    <w:p w:rsidR="00992563" w:rsidRPr="00AF17EF" w:rsidRDefault="00992563" w:rsidP="00577723">
      <w:pPr>
        <w:pStyle w:val="NoSpacing"/>
        <w:rPr>
          <w:b/>
          <w:szCs w:val="24"/>
        </w:rPr>
      </w:pPr>
      <w:r w:rsidRPr="00AF17EF">
        <w:rPr>
          <w:b/>
          <w:szCs w:val="24"/>
        </w:rPr>
        <w:t>TC 25-1</w:t>
      </w:r>
    </w:p>
    <w:p w:rsidR="00992563" w:rsidRPr="00AF17EF" w:rsidRDefault="00992563" w:rsidP="00577723">
      <w:pPr>
        <w:pStyle w:val="NoSpacing"/>
        <w:rPr>
          <w:szCs w:val="24"/>
        </w:rPr>
      </w:pPr>
      <w:r w:rsidRPr="00AF17EF">
        <w:rPr>
          <w:szCs w:val="24"/>
        </w:rPr>
        <w:t>Training Land</w:t>
      </w:r>
    </w:p>
    <w:p w:rsidR="00C715C3" w:rsidRPr="00AF17EF" w:rsidRDefault="00C715C3" w:rsidP="00577723">
      <w:pPr>
        <w:pStyle w:val="NoSpacing"/>
        <w:rPr>
          <w:szCs w:val="24"/>
        </w:rPr>
      </w:pPr>
    </w:p>
    <w:p w:rsidR="00356FDE" w:rsidRPr="00AF17EF" w:rsidRDefault="00356FDE" w:rsidP="00577723">
      <w:pPr>
        <w:pStyle w:val="NoSpacing"/>
        <w:rPr>
          <w:b/>
          <w:szCs w:val="24"/>
        </w:rPr>
      </w:pPr>
      <w:r w:rsidRPr="00AF17EF">
        <w:rPr>
          <w:b/>
          <w:szCs w:val="24"/>
        </w:rPr>
        <w:t>TC 25-8</w:t>
      </w:r>
    </w:p>
    <w:p w:rsidR="00356FDE" w:rsidRPr="00AF17EF" w:rsidRDefault="00356FDE" w:rsidP="00577723">
      <w:pPr>
        <w:pStyle w:val="NoSpacing"/>
        <w:rPr>
          <w:szCs w:val="24"/>
        </w:rPr>
      </w:pPr>
      <w:r w:rsidRPr="00AF17EF">
        <w:rPr>
          <w:szCs w:val="24"/>
        </w:rPr>
        <w:t>Training Ranges</w:t>
      </w:r>
    </w:p>
    <w:p w:rsidR="008B150B" w:rsidRPr="00AF17EF" w:rsidRDefault="008B150B" w:rsidP="00577723">
      <w:pPr>
        <w:pStyle w:val="NoSpacing"/>
        <w:rPr>
          <w:szCs w:val="24"/>
        </w:rPr>
      </w:pPr>
    </w:p>
    <w:p w:rsidR="008B3E8C" w:rsidRDefault="00773B26" w:rsidP="00577723">
      <w:pPr>
        <w:pStyle w:val="NoSpacing"/>
        <w:rPr>
          <w:szCs w:val="24"/>
        </w:rPr>
      </w:pPr>
      <w:r w:rsidRPr="00AF17EF">
        <w:rPr>
          <w:b/>
          <w:szCs w:val="24"/>
        </w:rPr>
        <w:lastRenderedPageBreak/>
        <w:t>T</w:t>
      </w:r>
      <w:r w:rsidR="005128A7">
        <w:rPr>
          <w:b/>
          <w:szCs w:val="24"/>
        </w:rPr>
        <w:t xml:space="preserve">echnical </w:t>
      </w:r>
      <w:r w:rsidRPr="00AF17EF">
        <w:rPr>
          <w:b/>
          <w:szCs w:val="24"/>
        </w:rPr>
        <w:t>I</w:t>
      </w:r>
      <w:r w:rsidR="005128A7">
        <w:rPr>
          <w:b/>
          <w:szCs w:val="24"/>
        </w:rPr>
        <w:t>nstruction</w:t>
      </w:r>
      <w:r w:rsidRPr="00AF17EF">
        <w:rPr>
          <w:b/>
          <w:szCs w:val="24"/>
        </w:rPr>
        <w:t xml:space="preserve"> 800-1</w:t>
      </w:r>
    </w:p>
    <w:p w:rsidR="00034CED" w:rsidRPr="00AF17EF" w:rsidRDefault="00773B26" w:rsidP="00577723">
      <w:pPr>
        <w:pStyle w:val="NoSpacing"/>
        <w:rPr>
          <w:szCs w:val="24"/>
        </w:rPr>
      </w:pPr>
      <w:r w:rsidRPr="00AF17EF">
        <w:rPr>
          <w:szCs w:val="24"/>
        </w:rPr>
        <w:t xml:space="preserve">Design Criteria (Available at </w:t>
      </w:r>
      <w:hyperlink r:id="rId66" w:history="1">
        <w:r w:rsidRPr="00AF17EF">
          <w:rPr>
            <w:rStyle w:val="Hyperlink"/>
            <w:szCs w:val="24"/>
          </w:rPr>
          <w:t>http://www.wbdg.org/ccb/ARMYCOE/COETI/ti800_01.pdf</w:t>
        </w:r>
      </w:hyperlink>
      <w:r w:rsidRPr="00AF17EF">
        <w:rPr>
          <w:szCs w:val="24"/>
        </w:rPr>
        <w:t>.)</w:t>
      </w:r>
    </w:p>
    <w:p w:rsidR="008B150B" w:rsidRPr="00AF17EF" w:rsidRDefault="008B150B" w:rsidP="00577723">
      <w:pPr>
        <w:pStyle w:val="NoSpacing"/>
        <w:rPr>
          <w:szCs w:val="24"/>
        </w:rPr>
      </w:pPr>
    </w:p>
    <w:p w:rsidR="008B3E8C" w:rsidRDefault="00773B26" w:rsidP="00577723">
      <w:pPr>
        <w:pStyle w:val="NoSpacing"/>
        <w:rPr>
          <w:szCs w:val="24"/>
        </w:rPr>
      </w:pPr>
      <w:r w:rsidRPr="00AF17EF">
        <w:rPr>
          <w:b/>
          <w:szCs w:val="24"/>
        </w:rPr>
        <w:t>TP 350-70-1</w:t>
      </w:r>
    </w:p>
    <w:p w:rsidR="00034CED" w:rsidRPr="00AF17EF" w:rsidRDefault="0078525E" w:rsidP="00577723">
      <w:pPr>
        <w:pStyle w:val="NoSpacing"/>
        <w:rPr>
          <w:szCs w:val="24"/>
        </w:rPr>
      </w:pPr>
      <w:r w:rsidRPr="00AF17EF">
        <w:rPr>
          <w:szCs w:val="24"/>
        </w:rPr>
        <w:t>Training Development in Support of the Operational Domain</w:t>
      </w:r>
    </w:p>
    <w:p w:rsidR="008B150B" w:rsidRPr="00AF17EF" w:rsidRDefault="008B150B" w:rsidP="00577723">
      <w:pPr>
        <w:pStyle w:val="NoSpacing"/>
        <w:rPr>
          <w:szCs w:val="24"/>
        </w:rPr>
      </w:pPr>
    </w:p>
    <w:p w:rsidR="008B3E8C" w:rsidRDefault="00773B26" w:rsidP="00577723">
      <w:pPr>
        <w:pStyle w:val="NoSpacing"/>
        <w:rPr>
          <w:szCs w:val="24"/>
        </w:rPr>
      </w:pPr>
      <w:r w:rsidRPr="00AF17EF">
        <w:rPr>
          <w:b/>
          <w:szCs w:val="24"/>
        </w:rPr>
        <w:t>TP 350-70-6</w:t>
      </w:r>
    </w:p>
    <w:p w:rsidR="00034CED" w:rsidRPr="00AF17EF" w:rsidRDefault="00E14A09" w:rsidP="00577723">
      <w:pPr>
        <w:pStyle w:val="NoSpacing"/>
        <w:rPr>
          <w:szCs w:val="24"/>
        </w:rPr>
      </w:pPr>
      <w:r w:rsidRPr="00AF17EF">
        <w:rPr>
          <w:szCs w:val="24"/>
        </w:rPr>
        <w:t xml:space="preserve">Systems Approach to Training: </w:t>
      </w:r>
      <w:r w:rsidR="00773B26" w:rsidRPr="00AF17EF">
        <w:rPr>
          <w:szCs w:val="24"/>
        </w:rPr>
        <w:t>Analysis</w:t>
      </w:r>
    </w:p>
    <w:p w:rsidR="008B150B" w:rsidRPr="00AF17EF" w:rsidRDefault="008B150B" w:rsidP="00577723">
      <w:pPr>
        <w:pStyle w:val="NoSpacing"/>
        <w:rPr>
          <w:szCs w:val="24"/>
        </w:rPr>
      </w:pPr>
    </w:p>
    <w:p w:rsidR="008B3E8C" w:rsidRDefault="00773B26" w:rsidP="00577723">
      <w:pPr>
        <w:pStyle w:val="NoSpacing"/>
        <w:rPr>
          <w:szCs w:val="24"/>
        </w:rPr>
      </w:pPr>
      <w:r w:rsidRPr="00AF17EF">
        <w:rPr>
          <w:b/>
          <w:szCs w:val="24"/>
        </w:rPr>
        <w:t>TP 525 series</w:t>
      </w:r>
    </w:p>
    <w:p w:rsidR="00034CED" w:rsidRPr="00AF17EF" w:rsidRDefault="00773B26" w:rsidP="00577723">
      <w:pPr>
        <w:pStyle w:val="NoSpacing"/>
        <w:rPr>
          <w:szCs w:val="24"/>
        </w:rPr>
      </w:pPr>
      <w:r w:rsidRPr="00AF17EF">
        <w:rPr>
          <w:szCs w:val="24"/>
        </w:rPr>
        <w:t>Military Operations</w:t>
      </w:r>
    </w:p>
    <w:p w:rsidR="008B150B" w:rsidRPr="00AF17EF" w:rsidRDefault="008B150B" w:rsidP="00577723">
      <w:pPr>
        <w:pStyle w:val="NoSpacing"/>
        <w:rPr>
          <w:b/>
          <w:szCs w:val="24"/>
        </w:rPr>
      </w:pPr>
    </w:p>
    <w:p w:rsidR="008B3E8C" w:rsidRDefault="00773B26" w:rsidP="00577723">
      <w:pPr>
        <w:pStyle w:val="NoSpacing"/>
        <w:rPr>
          <w:szCs w:val="24"/>
        </w:rPr>
      </w:pPr>
      <w:r w:rsidRPr="00AF17EF">
        <w:rPr>
          <w:b/>
          <w:szCs w:val="24"/>
        </w:rPr>
        <w:t>TP 525-66</w:t>
      </w:r>
    </w:p>
    <w:p w:rsidR="00034CED" w:rsidRPr="00AF17EF" w:rsidRDefault="00773B26" w:rsidP="00577723">
      <w:pPr>
        <w:pStyle w:val="NoSpacing"/>
        <w:rPr>
          <w:szCs w:val="24"/>
        </w:rPr>
      </w:pPr>
      <w:r w:rsidRPr="00AF17EF">
        <w:rPr>
          <w:szCs w:val="24"/>
        </w:rPr>
        <w:t>Military Operations Force Operating Capabilities</w:t>
      </w:r>
    </w:p>
    <w:p w:rsidR="008B150B" w:rsidRPr="00AF17EF" w:rsidRDefault="008B150B" w:rsidP="00577723">
      <w:pPr>
        <w:pStyle w:val="NoSpacing"/>
        <w:rPr>
          <w:b/>
          <w:szCs w:val="24"/>
        </w:rPr>
      </w:pPr>
    </w:p>
    <w:p w:rsidR="008B3E8C" w:rsidRDefault="00773B26" w:rsidP="00577723">
      <w:pPr>
        <w:pStyle w:val="NoSpacing"/>
        <w:rPr>
          <w:szCs w:val="24"/>
        </w:rPr>
      </w:pPr>
      <w:r w:rsidRPr="00AF17EF">
        <w:rPr>
          <w:b/>
          <w:szCs w:val="24"/>
        </w:rPr>
        <w:t>TR 25-36</w:t>
      </w:r>
      <w:r w:rsidR="00E14A09" w:rsidRPr="00AF17EF">
        <w:rPr>
          <w:b/>
          <w:szCs w:val="24"/>
        </w:rPr>
        <w:t xml:space="preserve"> w/CH1</w:t>
      </w:r>
    </w:p>
    <w:p w:rsidR="00034CED" w:rsidRPr="00AF17EF" w:rsidRDefault="00773B26" w:rsidP="00577723">
      <w:pPr>
        <w:pStyle w:val="NoSpacing"/>
        <w:rPr>
          <w:szCs w:val="24"/>
        </w:rPr>
      </w:pPr>
      <w:r w:rsidRPr="00AF17EF">
        <w:rPr>
          <w:szCs w:val="24"/>
        </w:rPr>
        <w:t>The TRADOC Doctrin</w:t>
      </w:r>
      <w:r w:rsidR="00AB0375" w:rsidRPr="00AF17EF">
        <w:rPr>
          <w:szCs w:val="24"/>
        </w:rPr>
        <w:t>e</w:t>
      </w:r>
      <w:r w:rsidRPr="00AF17EF">
        <w:rPr>
          <w:szCs w:val="24"/>
        </w:rPr>
        <w:t xml:space="preserve"> </w:t>
      </w:r>
      <w:r w:rsidR="00AB0375" w:rsidRPr="00AF17EF">
        <w:rPr>
          <w:szCs w:val="24"/>
        </w:rPr>
        <w:t>Publication</w:t>
      </w:r>
      <w:r w:rsidRPr="00AF17EF">
        <w:rPr>
          <w:szCs w:val="24"/>
        </w:rPr>
        <w:t xml:space="preserve"> Program</w:t>
      </w:r>
    </w:p>
    <w:p w:rsidR="008B150B" w:rsidRPr="00AF17EF" w:rsidRDefault="008B150B" w:rsidP="00577723">
      <w:pPr>
        <w:pStyle w:val="NoSpacing"/>
        <w:rPr>
          <w:b/>
          <w:szCs w:val="24"/>
        </w:rPr>
      </w:pPr>
    </w:p>
    <w:p w:rsidR="008B3E8C" w:rsidRDefault="00773B26" w:rsidP="00577723">
      <w:pPr>
        <w:pStyle w:val="NoSpacing"/>
        <w:rPr>
          <w:szCs w:val="24"/>
        </w:rPr>
      </w:pPr>
      <w:r w:rsidRPr="00AF17EF">
        <w:rPr>
          <w:b/>
          <w:szCs w:val="24"/>
        </w:rPr>
        <w:t>TR 71-12</w:t>
      </w:r>
    </w:p>
    <w:p w:rsidR="00034CED" w:rsidRPr="00AF17EF" w:rsidRDefault="0078525E" w:rsidP="00577723">
      <w:pPr>
        <w:pStyle w:val="NoSpacing"/>
        <w:rPr>
          <w:szCs w:val="24"/>
        </w:rPr>
      </w:pPr>
      <w:r w:rsidRPr="00AF17EF">
        <w:rPr>
          <w:szCs w:val="24"/>
        </w:rPr>
        <w:t>U.S. Army Training and Doctrine Command Capability Management</w:t>
      </w:r>
    </w:p>
    <w:p w:rsidR="008B150B" w:rsidRPr="00AF17EF" w:rsidRDefault="008B150B" w:rsidP="00577723">
      <w:pPr>
        <w:pStyle w:val="NoSpacing"/>
        <w:rPr>
          <w:b/>
          <w:szCs w:val="24"/>
        </w:rPr>
      </w:pPr>
    </w:p>
    <w:p w:rsidR="008B3E8C" w:rsidRDefault="00773B26" w:rsidP="00577723">
      <w:pPr>
        <w:pStyle w:val="NoSpacing"/>
        <w:rPr>
          <w:szCs w:val="24"/>
        </w:rPr>
      </w:pPr>
      <w:r w:rsidRPr="00AF17EF">
        <w:rPr>
          <w:b/>
          <w:szCs w:val="24"/>
        </w:rPr>
        <w:t>TR 71-20</w:t>
      </w:r>
    </w:p>
    <w:p w:rsidR="00034CED" w:rsidRPr="00AF17EF" w:rsidRDefault="00773B26" w:rsidP="00577723">
      <w:pPr>
        <w:pStyle w:val="NoSpacing"/>
        <w:rPr>
          <w:szCs w:val="24"/>
        </w:rPr>
      </w:pPr>
      <w:r w:rsidRPr="00AF17EF">
        <w:rPr>
          <w:szCs w:val="24"/>
        </w:rPr>
        <w:t>Concept Development, Capabilities Determination, and Capabilities Integration</w:t>
      </w:r>
    </w:p>
    <w:p w:rsidR="008B150B" w:rsidRPr="00AF17EF" w:rsidRDefault="008B150B" w:rsidP="00577723">
      <w:pPr>
        <w:pStyle w:val="NoSpacing"/>
        <w:rPr>
          <w:b/>
          <w:szCs w:val="24"/>
        </w:rPr>
      </w:pPr>
    </w:p>
    <w:p w:rsidR="008B3E8C" w:rsidRDefault="00773B26" w:rsidP="00577723">
      <w:pPr>
        <w:pStyle w:val="NoSpacing"/>
        <w:rPr>
          <w:szCs w:val="24"/>
        </w:rPr>
      </w:pPr>
      <w:r w:rsidRPr="00AF17EF">
        <w:rPr>
          <w:b/>
          <w:szCs w:val="24"/>
        </w:rPr>
        <w:t>TRAC-TD-05-010</w:t>
      </w:r>
    </w:p>
    <w:p w:rsidR="00034CED" w:rsidRPr="00AF17EF" w:rsidRDefault="00433682" w:rsidP="00577723">
      <w:pPr>
        <w:pStyle w:val="NoSpacing"/>
        <w:rPr>
          <w:szCs w:val="24"/>
        </w:rPr>
      </w:pPr>
      <w:r>
        <w:rPr>
          <w:szCs w:val="24"/>
        </w:rPr>
        <w:t>TRADOC Analysis Center</w:t>
      </w:r>
      <w:r w:rsidRPr="00AF17EF">
        <w:rPr>
          <w:szCs w:val="24"/>
        </w:rPr>
        <w:t xml:space="preserve"> </w:t>
      </w:r>
      <w:r>
        <w:rPr>
          <w:szCs w:val="24"/>
        </w:rPr>
        <w:t>(</w:t>
      </w:r>
      <w:r w:rsidR="00773B26" w:rsidRPr="00AF17EF">
        <w:rPr>
          <w:szCs w:val="24"/>
        </w:rPr>
        <w:t>TRAC</w:t>
      </w:r>
      <w:r>
        <w:rPr>
          <w:szCs w:val="24"/>
        </w:rPr>
        <w:t>)</w:t>
      </w:r>
      <w:r w:rsidR="00773B26" w:rsidRPr="00AF17EF">
        <w:rPr>
          <w:szCs w:val="24"/>
        </w:rPr>
        <w:t>’s Definitions for Analysts</w:t>
      </w:r>
    </w:p>
    <w:p w:rsidR="00AB0375" w:rsidRPr="00AF17EF" w:rsidRDefault="00AB0375" w:rsidP="00577723">
      <w:pPr>
        <w:pStyle w:val="NoSpacing"/>
        <w:rPr>
          <w:szCs w:val="24"/>
        </w:rPr>
      </w:pPr>
    </w:p>
    <w:p w:rsidR="008B3E8C" w:rsidRDefault="00773B26" w:rsidP="00577723">
      <w:pPr>
        <w:pStyle w:val="NoSpacing"/>
        <w:rPr>
          <w:szCs w:val="24"/>
        </w:rPr>
      </w:pPr>
      <w:r w:rsidRPr="00AF17EF">
        <w:rPr>
          <w:b/>
          <w:szCs w:val="24"/>
        </w:rPr>
        <w:t>40 USC 1401(3)</w:t>
      </w:r>
    </w:p>
    <w:p w:rsidR="00034CED" w:rsidRPr="00AF17EF" w:rsidRDefault="00773B26" w:rsidP="00577723">
      <w:pPr>
        <w:pStyle w:val="NoSpacing"/>
        <w:rPr>
          <w:szCs w:val="24"/>
        </w:rPr>
      </w:pPr>
      <w:r w:rsidRPr="00AF17EF">
        <w:rPr>
          <w:szCs w:val="24"/>
        </w:rPr>
        <w:t xml:space="preserve">Clinger/Cohen Act of 1996 </w:t>
      </w:r>
    </w:p>
    <w:p w:rsidR="008B150B" w:rsidRPr="00AF17EF" w:rsidRDefault="008B150B" w:rsidP="00577723">
      <w:pPr>
        <w:pStyle w:val="NoSpacing"/>
        <w:rPr>
          <w:b/>
          <w:szCs w:val="24"/>
        </w:rPr>
      </w:pPr>
    </w:p>
    <w:p w:rsidR="008B3E8C" w:rsidRDefault="00912D11" w:rsidP="00577723">
      <w:pPr>
        <w:pStyle w:val="NoSpacing"/>
        <w:rPr>
          <w:b/>
          <w:szCs w:val="24"/>
        </w:rPr>
      </w:pPr>
      <w:r w:rsidRPr="00AF17EF">
        <w:rPr>
          <w:b/>
          <w:szCs w:val="24"/>
        </w:rPr>
        <w:t>Section III</w:t>
      </w:r>
      <w:bookmarkStart w:id="334" w:name="_Toc306375814"/>
    </w:p>
    <w:p w:rsidR="00034CED" w:rsidRPr="00AF17EF" w:rsidRDefault="00773B26" w:rsidP="00577723">
      <w:pPr>
        <w:pStyle w:val="NoSpacing"/>
        <w:rPr>
          <w:b/>
          <w:szCs w:val="24"/>
        </w:rPr>
      </w:pPr>
      <w:r w:rsidRPr="00AF17EF">
        <w:rPr>
          <w:b/>
          <w:szCs w:val="24"/>
        </w:rPr>
        <w:t>Prescribed Forms</w:t>
      </w:r>
      <w:bookmarkEnd w:id="334"/>
    </w:p>
    <w:p w:rsidR="00034CED" w:rsidRPr="00AF17EF" w:rsidRDefault="00773B26" w:rsidP="00577723">
      <w:pPr>
        <w:pStyle w:val="NoSpacing"/>
        <w:rPr>
          <w:szCs w:val="24"/>
        </w:rPr>
      </w:pPr>
      <w:r w:rsidRPr="00AF17EF">
        <w:rPr>
          <w:szCs w:val="24"/>
        </w:rPr>
        <w:t>This section contains no entries.</w:t>
      </w:r>
    </w:p>
    <w:p w:rsidR="00912D11" w:rsidRPr="00AF17EF" w:rsidRDefault="00773B26" w:rsidP="00577723">
      <w:pPr>
        <w:pStyle w:val="NoSpacing"/>
        <w:rPr>
          <w:b/>
          <w:szCs w:val="24"/>
        </w:rPr>
      </w:pPr>
      <w:r w:rsidRPr="00AF17EF">
        <w:rPr>
          <w:szCs w:val="24"/>
        </w:rPr>
        <w:br/>
      </w:r>
      <w:bookmarkStart w:id="335" w:name="_Toc306375815"/>
      <w:r w:rsidR="00912D11" w:rsidRPr="00AF17EF">
        <w:rPr>
          <w:b/>
          <w:szCs w:val="24"/>
        </w:rPr>
        <w:t>Section IV</w:t>
      </w:r>
    </w:p>
    <w:p w:rsidR="00034CED" w:rsidRPr="00AF17EF" w:rsidRDefault="00773B26" w:rsidP="00577723">
      <w:pPr>
        <w:pStyle w:val="NoSpacing"/>
        <w:rPr>
          <w:b/>
          <w:szCs w:val="24"/>
        </w:rPr>
      </w:pPr>
      <w:r w:rsidRPr="00AF17EF">
        <w:rPr>
          <w:b/>
          <w:szCs w:val="24"/>
        </w:rPr>
        <w:t>Referenced Forms</w:t>
      </w:r>
      <w:bookmarkEnd w:id="335"/>
    </w:p>
    <w:p w:rsidR="00912D11" w:rsidRPr="00AF17EF" w:rsidRDefault="00912D11" w:rsidP="00577723">
      <w:pPr>
        <w:pStyle w:val="NoSpacing"/>
        <w:rPr>
          <w:szCs w:val="24"/>
        </w:rPr>
      </w:pPr>
    </w:p>
    <w:p w:rsidR="008B3E8C" w:rsidRDefault="00773B26" w:rsidP="00577723">
      <w:pPr>
        <w:pStyle w:val="NoSpacing"/>
        <w:rPr>
          <w:szCs w:val="24"/>
        </w:rPr>
      </w:pPr>
      <w:r w:rsidRPr="00AF17EF">
        <w:rPr>
          <w:b/>
          <w:szCs w:val="24"/>
        </w:rPr>
        <w:t>D</w:t>
      </w:r>
      <w:r w:rsidR="00315FD6">
        <w:rPr>
          <w:b/>
          <w:szCs w:val="24"/>
        </w:rPr>
        <w:t xml:space="preserve">epartment of </w:t>
      </w:r>
      <w:r w:rsidRPr="00AF17EF">
        <w:rPr>
          <w:b/>
          <w:szCs w:val="24"/>
        </w:rPr>
        <w:t>D</w:t>
      </w:r>
      <w:r w:rsidR="00315FD6">
        <w:rPr>
          <w:b/>
          <w:szCs w:val="24"/>
        </w:rPr>
        <w:t>efense</w:t>
      </w:r>
      <w:r w:rsidRPr="00AF17EF">
        <w:rPr>
          <w:b/>
          <w:szCs w:val="24"/>
        </w:rPr>
        <w:t xml:space="preserve"> Form 1391</w:t>
      </w:r>
    </w:p>
    <w:p w:rsidR="00034CED" w:rsidRPr="00AF17EF" w:rsidRDefault="00773B26" w:rsidP="00577723">
      <w:pPr>
        <w:pStyle w:val="NoSpacing"/>
        <w:rPr>
          <w:szCs w:val="24"/>
        </w:rPr>
      </w:pPr>
      <w:r w:rsidRPr="00AF17EF">
        <w:rPr>
          <w:szCs w:val="24"/>
        </w:rPr>
        <w:t>FY Military Construction Project Data</w:t>
      </w:r>
    </w:p>
    <w:p w:rsidR="00912D11" w:rsidRPr="00AF17EF" w:rsidRDefault="00773B26" w:rsidP="00577723">
      <w:pPr>
        <w:pStyle w:val="NoSpacing"/>
        <w:rPr>
          <w:szCs w:val="24"/>
        </w:rPr>
      </w:pPr>
      <w:r w:rsidRPr="00AF17EF">
        <w:rPr>
          <w:szCs w:val="24"/>
        </w:rPr>
        <w:br/>
      </w:r>
      <w:bookmarkStart w:id="336" w:name="_Toc306375816"/>
    </w:p>
    <w:p w:rsidR="002444B1" w:rsidRPr="00AF17EF" w:rsidRDefault="002444B1" w:rsidP="00577723">
      <w:pPr>
        <w:pStyle w:val="NoSpacing"/>
        <w:rPr>
          <w:szCs w:val="24"/>
        </w:rPr>
      </w:pPr>
      <w:r w:rsidRPr="00AF17EF">
        <w:rPr>
          <w:szCs w:val="24"/>
        </w:rPr>
        <w:br w:type="page"/>
      </w:r>
    </w:p>
    <w:p w:rsidR="00912D11" w:rsidRPr="00AF17EF" w:rsidRDefault="00912D11" w:rsidP="00F23507">
      <w:pPr>
        <w:pStyle w:val="Heading2"/>
        <w:rPr>
          <w:szCs w:val="24"/>
        </w:rPr>
      </w:pPr>
      <w:bookmarkStart w:id="337" w:name="_Toc401130835"/>
      <w:r w:rsidRPr="00AF17EF">
        <w:rPr>
          <w:szCs w:val="24"/>
        </w:rPr>
        <w:lastRenderedPageBreak/>
        <w:t>Appendix B</w:t>
      </w:r>
      <w:bookmarkEnd w:id="337"/>
    </w:p>
    <w:p w:rsidR="00034CED" w:rsidRPr="00AF17EF" w:rsidRDefault="00773B26" w:rsidP="00F23507">
      <w:pPr>
        <w:pStyle w:val="Heading2"/>
        <w:rPr>
          <w:szCs w:val="24"/>
        </w:rPr>
      </w:pPr>
      <w:bookmarkStart w:id="338" w:name="_Toc401130836"/>
      <w:r w:rsidRPr="00AF17EF">
        <w:rPr>
          <w:szCs w:val="24"/>
        </w:rPr>
        <w:t>Sample Documents</w:t>
      </w:r>
      <w:bookmarkEnd w:id="336"/>
      <w:bookmarkEnd w:id="338"/>
    </w:p>
    <w:p w:rsidR="00912D11" w:rsidRPr="00AF17EF" w:rsidRDefault="00912D11" w:rsidP="00C043A9">
      <w:pPr>
        <w:pStyle w:val="NoSpacing"/>
        <w:rPr>
          <w:szCs w:val="24"/>
        </w:rPr>
      </w:pPr>
    </w:p>
    <w:p w:rsidR="00034CED" w:rsidRPr="009518AB" w:rsidRDefault="00912D11" w:rsidP="009518AB">
      <w:pPr>
        <w:pStyle w:val="Default"/>
        <w:rPr>
          <w:b/>
        </w:rPr>
      </w:pPr>
      <w:bookmarkStart w:id="339" w:name="_Toc306375817"/>
      <w:proofErr w:type="gramStart"/>
      <w:r w:rsidRPr="009518AB">
        <w:rPr>
          <w:b/>
        </w:rPr>
        <w:t>B-1.</w:t>
      </w:r>
      <w:proofErr w:type="gramEnd"/>
      <w:r w:rsidRPr="009518AB">
        <w:rPr>
          <w:b/>
        </w:rPr>
        <w:t xml:space="preserve">  </w:t>
      </w:r>
      <w:r w:rsidR="00773B26" w:rsidRPr="009518AB">
        <w:rPr>
          <w:b/>
        </w:rPr>
        <w:t>STRAP outline</w:t>
      </w:r>
      <w:bookmarkEnd w:id="339"/>
    </w:p>
    <w:p w:rsidR="00912D11" w:rsidRPr="00AF17EF" w:rsidRDefault="00912D11" w:rsidP="00C043A9">
      <w:pPr>
        <w:pStyle w:val="NoSpacing"/>
        <w:rPr>
          <w:szCs w:val="24"/>
        </w:rPr>
      </w:pPr>
    </w:p>
    <w:p w:rsidR="00034CED" w:rsidRPr="00AF17EF" w:rsidRDefault="00773B26" w:rsidP="00C043A9">
      <w:pPr>
        <w:pStyle w:val="NoSpacing"/>
        <w:rPr>
          <w:szCs w:val="24"/>
        </w:rPr>
      </w:pPr>
      <w:bookmarkStart w:id="340" w:name="1.0"/>
      <w:bookmarkEnd w:id="340"/>
      <w:r w:rsidRPr="00AF17EF">
        <w:rPr>
          <w:szCs w:val="24"/>
        </w:rPr>
        <w:t>1.0</w:t>
      </w:r>
      <w:r w:rsidR="00727E89" w:rsidRPr="00AF17EF">
        <w:rPr>
          <w:szCs w:val="24"/>
        </w:rPr>
        <w:t xml:space="preserve"> ……………</w:t>
      </w:r>
      <w:r w:rsidRPr="00AF17EF">
        <w:rPr>
          <w:szCs w:val="24"/>
        </w:rPr>
        <w:t>System Description</w:t>
      </w:r>
    </w:p>
    <w:p w:rsidR="00034CED" w:rsidRPr="00AF17EF" w:rsidRDefault="00773B26" w:rsidP="00C043A9">
      <w:pPr>
        <w:pStyle w:val="NoSpacing"/>
        <w:rPr>
          <w:szCs w:val="24"/>
        </w:rPr>
      </w:pPr>
      <w:r w:rsidRPr="00AF17EF">
        <w:rPr>
          <w:szCs w:val="24"/>
        </w:rPr>
        <w:t xml:space="preserve">2.0 </w:t>
      </w:r>
      <w:r w:rsidR="00727E89" w:rsidRPr="00AF17EF">
        <w:rPr>
          <w:szCs w:val="24"/>
        </w:rPr>
        <w:t>……………</w:t>
      </w:r>
      <w:r w:rsidRPr="00AF17EF">
        <w:rPr>
          <w:szCs w:val="24"/>
        </w:rPr>
        <w:t>Target Audience</w:t>
      </w:r>
    </w:p>
    <w:p w:rsidR="00034CED" w:rsidRPr="00AF17EF" w:rsidRDefault="00773B26" w:rsidP="00C043A9">
      <w:pPr>
        <w:pStyle w:val="NoSpacing"/>
        <w:rPr>
          <w:szCs w:val="24"/>
        </w:rPr>
      </w:pPr>
      <w:r w:rsidRPr="00AF17EF">
        <w:rPr>
          <w:szCs w:val="24"/>
        </w:rPr>
        <w:t xml:space="preserve">3.0 </w:t>
      </w:r>
      <w:r w:rsidR="00727E89" w:rsidRPr="00AF17EF">
        <w:rPr>
          <w:szCs w:val="24"/>
        </w:rPr>
        <w:t>……………</w:t>
      </w:r>
      <w:r w:rsidRPr="00AF17EF">
        <w:rPr>
          <w:szCs w:val="24"/>
        </w:rPr>
        <w:t>Assumptions</w:t>
      </w:r>
    </w:p>
    <w:p w:rsidR="00034CED" w:rsidRPr="00AF17EF" w:rsidRDefault="00773B26" w:rsidP="00C043A9">
      <w:pPr>
        <w:pStyle w:val="NoSpacing"/>
        <w:rPr>
          <w:szCs w:val="24"/>
        </w:rPr>
      </w:pPr>
      <w:r w:rsidRPr="00AF17EF">
        <w:rPr>
          <w:szCs w:val="24"/>
        </w:rPr>
        <w:t>4.0</w:t>
      </w:r>
      <w:r w:rsidR="00727E89" w:rsidRPr="00AF17EF">
        <w:rPr>
          <w:szCs w:val="24"/>
        </w:rPr>
        <w:t xml:space="preserve"> ……………</w:t>
      </w:r>
      <w:r w:rsidRPr="00AF17EF">
        <w:rPr>
          <w:szCs w:val="24"/>
        </w:rPr>
        <w:t>Training Constraints</w:t>
      </w:r>
    </w:p>
    <w:p w:rsidR="00034CED" w:rsidRPr="00AF17EF" w:rsidRDefault="00773B26" w:rsidP="00C043A9">
      <w:pPr>
        <w:pStyle w:val="NoSpacing"/>
        <w:rPr>
          <w:szCs w:val="24"/>
        </w:rPr>
      </w:pPr>
      <w:r w:rsidRPr="00AF17EF">
        <w:rPr>
          <w:szCs w:val="24"/>
        </w:rPr>
        <w:t>5.0</w:t>
      </w:r>
      <w:bookmarkStart w:id="341" w:name="OLE_LINK5"/>
      <w:bookmarkStart w:id="342" w:name="OLE_LINK6"/>
      <w:r w:rsidRPr="00AF17EF">
        <w:rPr>
          <w:szCs w:val="24"/>
        </w:rPr>
        <w:t xml:space="preserve"> </w:t>
      </w:r>
      <w:r w:rsidR="00727E89" w:rsidRPr="00AF17EF">
        <w:rPr>
          <w:szCs w:val="24"/>
        </w:rPr>
        <w:t>……………</w:t>
      </w:r>
      <w:bookmarkEnd w:id="341"/>
      <w:bookmarkEnd w:id="342"/>
      <w:r w:rsidRPr="00AF17EF">
        <w:rPr>
          <w:szCs w:val="24"/>
        </w:rPr>
        <w:t>System Training Concept</w:t>
      </w:r>
    </w:p>
    <w:p w:rsidR="00727E89" w:rsidRPr="00AF17EF" w:rsidRDefault="00773B26" w:rsidP="00C043A9">
      <w:pPr>
        <w:pStyle w:val="NoSpacing"/>
        <w:rPr>
          <w:szCs w:val="24"/>
        </w:rPr>
      </w:pPr>
      <w:r w:rsidRPr="00AF17EF">
        <w:rPr>
          <w:szCs w:val="24"/>
        </w:rPr>
        <w:t xml:space="preserve">5.1 </w:t>
      </w:r>
      <w:r w:rsidR="00727E89" w:rsidRPr="00AF17EF">
        <w:rPr>
          <w:szCs w:val="24"/>
        </w:rPr>
        <w:t>……………</w:t>
      </w:r>
      <w:r w:rsidRPr="00AF17EF">
        <w:rPr>
          <w:szCs w:val="24"/>
        </w:rPr>
        <w:t>New Equipment Training Concept (NET)</w:t>
      </w:r>
    </w:p>
    <w:p w:rsidR="00727E89" w:rsidRPr="00AF17EF" w:rsidRDefault="00773B26" w:rsidP="00C043A9">
      <w:pPr>
        <w:pStyle w:val="NoSpacing"/>
        <w:rPr>
          <w:szCs w:val="24"/>
        </w:rPr>
      </w:pPr>
      <w:bookmarkStart w:id="343" w:name="5.2"/>
      <w:bookmarkEnd w:id="343"/>
      <w:r w:rsidRPr="00AF17EF">
        <w:rPr>
          <w:szCs w:val="24"/>
        </w:rPr>
        <w:t xml:space="preserve">5.2 </w:t>
      </w:r>
      <w:r w:rsidR="00727E89" w:rsidRPr="00AF17EF">
        <w:rPr>
          <w:szCs w:val="24"/>
        </w:rPr>
        <w:t>……………</w:t>
      </w:r>
      <w:r w:rsidRPr="00AF17EF">
        <w:rPr>
          <w:szCs w:val="24"/>
        </w:rPr>
        <w:t>Displaced Equipment Training (DET)</w:t>
      </w:r>
    </w:p>
    <w:p w:rsidR="00034CED" w:rsidRPr="00AF17EF" w:rsidRDefault="00773B26" w:rsidP="00C043A9">
      <w:pPr>
        <w:pStyle w:val="NoSpacing"/>
        <w:rPr>
          <w:szCs w:val="24"/>
        </w:rPr>
      </w:pPr>
      <w:bookmarkStart w:id="344" w:name="5.3"/>
      <w:bookmarkEnd w:id="344"/>
      <w:r w:rsidRPr="00AF17EF">
        <w:rPr>
          <w:szCs w:val="24"/>
        </w:rPr>
        <w:t xml:space="preserve">5.3 </w:t>
      </w:r>
      <w:r w:rsidR="00727E89" w:rsidRPr="00AF17EF">
        <w:rPr>
          <w:szCs w:val="24"/>
        </w:rPr>
        <w:t>……………</w:t>
      </w:r>
      <w:r w:rsidRPr="00AF17EF">
        <w:rPr>
          <w:szCs w:val="24"/>
        </w:rPr>
        <w:t>Doctrine and Tactics Training (DTT)</w:t>
      </w:r>
    </w:p>
    <w:p w:rsidR="00034CED" w:rsidRPr="00AF17EF" w:rsidRDefault="00773B26" w:rsidP="00C043A9">
      <w:pPr>
        <w:pStyle w:val="NoSpacing"/>
        <w:rPr>
          <w:szCs w:val="24"/>
        </w:rPr>
      </w:pPr>
      <w:bookmarkStart w:id="345" w:name="5.4"/>
      <w:bookmarkEnd w:id="345"/>
      <w:r w:rsidRPr="00AF17EF">
        <w:rPr>
          <w:szCs w:val="24"/>
        </w:rPr>
        <w:t>5.4</w:t>
      </w:r>
      <w:r w:rsidR="00727E89" w:rsidRPr="00AF17EF">
        <w:rPr>
          <w:szCs w:val="24"/>
        </w:rPr>
        <w:t xml:space="preserve"> ……………</w:t>
      </w:r>
      <w:r w:rsidRPr="00AF17EF">
        <w:rPr>
          <w:szCs w:val="24"/>
        </w:rPr>
        <w:t>Training Test Support Package (TTSP)</w:t>
      </w:r>
    </w:p>
    <w:p w:rsidR="00034CED" w:rsidRPr="00AF17EF" w:rsidRDefault="00773B26" w:rsidP="00C043A9">
      <w:pPr>
        <w:pStyle w:val="NoSpacing"/>
        <w:rPr>
          <w:szCs w:val="24"/>
        </w:rPr>
      </w:pPr>
      <w:r w:rsidRPr="00AF17EF">
        <w:rPr>
          <w:szCs w:val="24"/>
        </w:rPr>
        <w:t>6.0</w:t>
      </w:r>
      <w:r w:rsidR="00727E89" w:rsidRPr="00AF17EF">
        <w:rPr>
          <w:szCs w:val="24"/>
        </w:rPr>
        <w:t xml:space="preserve"> ……………</w:t>
      </w:r>
      <w:r w:rsidRPr="00AF17EF">
        <w:rPr>
          <w:szCs w:val="24"/>
        </w:rPr>
        <w:t>Institutional Training Domain</w:t>
      </w:r>
    </w:p>
    <w:p w:rsidR="00034CED" w:rsidRPr="00AF17EF" w:rsidRDefault="00773B26" w:rsidP="00C043A9">
      <w:pPr>
        <w:pStyle w:val="NoSpacing"/>
        <w:rPr>
          <w:szCs w:val="24"/>
        </w:rPr>
      </w:pPr>
      <w:r w:rsidRPr="00AF17EF">
        <w:rPr>
          <w:szCs w:val="24"/>
        </w:rPr>
        <w:t>6.1</w:t>
      </w:r>
      <w:r w:rsidR="00727E89" w:rsidRPr="00AF17EF">
        <w:rPr>
          <w:szCs w:val="24"/>
        </w:rPr>
        <w:t xml:space="preserve"> ……………</w:t>
      </w:r>
      <w:r w:rsidRPr="00AF17EF">
        <w:rPr>
          <w:szCs w:val="24"/>
        </w:rPr>
        <w:t>Institutional Training Concept and Strategy</w:t>
      </w:r>
    </w:p>
    <w:p w:rsidR="00034CED" w:rsidRPr="00AF17EF" w:rsidRDefault="00773B26" w:rsidP="00C043A9">
      <w:pPr>
        <w:pStyle w:val="NoSpacing"/>
        <w:rPr>
          <w:szCs w:val="24"/>
        </w:rPr>
      </w:pPr>
      <w:bookmarkStart w:id="346" w:name="6.1.1"/>
      <w:bookmarkEnd w:id="346"/>
      <w:r w:rsidRPr="00AF17EF">
        <w:rPr>
          <w:szCs w:val="24"/>
        </w:rPr>
        <w:t>6.1.1</w:t>
      </w:r>
      <w:r w:rsidR="00727E89" w:rsidRPr="00AF17EF">
        <w:rPr>
          <w:szCs w:val="24"/>
        </w:rPr>
        <w:t>………….</w:t>
      </w:r>
      <w:r w:rsidRPr="00AF17EF">
        <w:rPr>
          <w:szCs w:val="24"/>
        </w:rPr>
        <w:t xml:space="preserve"> Product Lines</w:t>
      </w:r>
    </w:p>
    <w:p w:rsidR="00034CED" w:rsidRPr="00AF17EF" w:rsidRDefault="00773B26" w:rsidP="00C043A9">
      <w:pPr>
        <w:pStyle w:val="NoSpacing"/>
        <w:rPr>
          <w:szCs w:val="24"/>
        </w:rPr>
      </w:pPr>
      <w:bookmarkStart w:id="347" w:name="6.1.1.1"/>
      <w:bookmarkEnd w:id="347"/>
      <w:r w:rsidRPr="00AF17EF">
        <w:rPr>
          <w:szCs w:val="24"/>
        </w:rPr>
        <w:t xml:space="preserve">6.1.1.1 </w:t>
      </w:r>
      <w:r w:rsidR="00727E89" w:rsidRPr="00AF17EF">
        <w:rPr>
          <w:szCs w:val="24"/>
        </w:rPr>
        <w:t>……….</w:t>
      </w:r>
      <w:r w:rsidRPr="00AF17EF">
        <w:rPr>
          <w:szCs w:val="24"/>
        </w:rPr>
        <w:t>Training Information Infrastructure</w:t>
      </w:r>
    </w:p>
    <w:p w:rsidR="00034CED" w:rsidRPr="00AF17EF" w:rsidRDefault="00773B26" w:rsidP="00C043A9">
      <w:pPr>
        <w:pStyle w:val="NoSpacing"/>
        <w:rPr>
          <w:szCs w:val="24"/>
        </w:rPr>
      </w:pPr>
      <w:bookmarkStart w:id="348" w:name="6.1.1.1.1"/>
      <w:bookmarkEnd w:id="348"/>
      <w:r w:rsidRPr="00AF17EF">
        <w:rPr>
          <w:szCs w:val="24"/>
        </w:rPr>
        <w:t xml:space="preserve">6.1.1.1.1 </w:t>
      </w:r>
      <w:r w:rsidR="00727E89" w:rsidRPr="00AF17EF">
        <w:rPr>
          <w:szCs w:val="24"/>
        </w:rPr>
        <w:t>……..</w:t>
      </w:r>
      <w:r w:rsidRPr="00AF17EF">
        <w:rPr>
          <w:szCs w:val="24"/>
        </w:rPr>
        <w:t>Hardware, Software, and Communications Systems</w:t>
      </w:r>
    </w:p>
    <w:p w:rsidR="00034CED" w:rsidRPr="00AF17EF" w:rsidRDefault="00773B26" w:rsidP="00C043A9">
      <w:pPr>
        <w:pStyle w:val="NoSpacing"/>
        <w:rPr>
          <w:szCs w:val="24"/>
        </w:rPr>
      </w:pPr>
      <w:bookmarkStart w:id="349" w:name="6.1.1.1.2"/>
      <w:bookmarkEnd w:id="349"/>
      <w:r w:rsidRPr="00AF17EF">
        <w:rPr>
          <w:szCs w:val="24"/>
        </w:rPr>
        <w:t xml:space="preserve">6.1.1.1.2 </w:t>
      </w:r>
      <w:r w:rsidR="00223383" w:rsidRPr="00AF17EF">
        <w:rPr>
          <w:szCs w:val="24"/>
        </w:rPr>
        <w:t>……..</w:t>
      </w:r>
      <w:r w:rsidRPr="00AF17EF">
        <w:rPr>
          <w:szCs w:val="24"/>
        </w:rPr>
        <w:t>Storage, Retrieval, and Delivery</w:t>
      </w:r>
    </w:p>
    <w:p w:rsidR="00034CED" w:rsidRPr="00AF17EF" w:rsidRDefault="00773B26" w:rsidP="00C043A9">
      <w:pPr>
        <w:pStyle w:val="NoSpacing"/>
        <w:rPr>
          <w:szCs w:val="24"/>
        </w:rPr>
      </w:pPr>
      <w:bookmarkStart w:id="350" w:name="6.1.1.1.3"/>
      <w:bookmarkEnd w:id="350"/>
      <w:r w:rsidRPr="00AF17EF">
        <w:rPr>
          <w:szCs w:val="24"/>
        </w:rPr>
        <w:t xml:space="preserve">6.1.1.1.3 </w:t>
      </w:r>
      <w:r w:rsidR="00223383" w:rsidRPr="00AF17EF">
        <w:rPr>
          <w:szCs w:val="24"/>
        </w:rPr>
        <w:t>……..</w:t>
      </w:r>
      <w:r w:rsidRPr="00AF17EF">
        <w:rPr>
          <w:szCs w:val="24"/>
        </w:rPr>
        <w:t>Management Capabilities</w:t>
      </w:r>
    </w:p>
    <w:p w:rsidR="00034CED" w:rsidRPr="00AF17EF" w:rsidRDefault="00773B26" w:rsidP="00C043A9">
      <w:pPr>
        <w:pStyle w:val="NoSpacing"/>
        <w:rPr>
          <w:szCs w:val="24"/>
        </w:rPr>
      </w:pPr>
      <w:bookmarkStart w:id="351" w:name="6.1.1.1.4"/>
      <w:bookmarkEnd w:id="351"/>
      <w:r w:rsidRPr="00AF17EF">
        <w:rPr>
          <w:szCs w:val="24"/>
        </w:rPr>
        <w:t xml:space="preserve">6.1.1.1.4 </w:t>
      </w:r>
      <w:r w:rsidR="00223383" w:rsidRPr="00AF17EF">
        <w:rPr>
          <w:szCs w:val="24"/>
        </w:rPr>
        <w:t>……..</w:t>
      </w:r>
      <w:r w:rsidRPr="00AF17EF">
        <w:rPr>
          <w:szCs w:val="24"/>
        </w:rPr>
        <w:t>Other Enabling Capabilities</w:t>
      </w:r>
    </w:p>
    <w:p w:rsidR="00034CED" w:rsidRPr="00AF17EF" w:rsidRDefault="00773B26" w:rsidP="00C043A9">
      <w:pPr>
        <w:pStyle w:val="NoSpacing"/>
        <w:rPr>
          <w:szCs w:val="24"/>
        </w:rPr>
      </w:pPr>
      <w:bookmarkStart w:id="352" w:name="6.1.1.2"/>
      <w:bookmarkEnd w:id="352"/>
      <w:r w:rsidRPr="00AF17EF">
        <w:rPr>
          <w:szCs w:val="24"/>
        </w:rPr>
        <w:t xml:space="preserve">6.1.1.2 </w:t>
      </w:r>
      <w:r w:rsidR="00223383" w:rsidRPr="00AF17EF">
        <w:rPr>
          <w:szCs w:val="24"/>
        </w:rPr>
        <w:t>……….</w:t>
      </w:r>
      <w:r w:rsidRPr="00AF17EF">
        <w:rPr>
          <w:szCs w:val="24"/>
        </w:rPr>
        <w:t>Training Products</w:t>
      </w:r>
    </w:p>
    <w:p w:rsidR="00034CED" w:rsidRPr="00AF17EF" w:rsidRDefault="00773B26" w:rsidP="00C043A9">
      <w:pPr>
        <w:pStyle w:val="NoSpacing"/>
        <w:rPr>
          <w:szCs w:val="24"/>
        </w:rPr>
      </w:pPr>
      <w:bookmarkStart w:id="353" w:name="6.1.1.2.1"/>
      <w:bookmarkEnd w:id="353"/>
      <w:r w:rsidRPr="00AF17EF">
        <w:rPr>
          <w:szCs w:val="24"/>
        </w:rPr>
        <w:t xml:space="preserve">6.1.1.2.1 </w:t>
      </w:r>
      <w:r w:rsidR="00223383" w:rsidRPr="00AF17EF">
        <w:rPr>
          <w:szCs w:val="24"/>
        </w:rPr>
        <w:t>……..</w:t>
      </w:r>
      <w:r w:rsidRPr="00AF17EF">
        <w:rPr>
          <w:szCs w:val="24"/>
        </w:rPr>
        <w:t>Courseware</w:t>
      </w:r>
    </w:p>
    <w:p w:rsidR="00034CED" w:rsidRPr="00AF17EF" w:rsidRDefault="00773B26" w:rsidP="00C043A9">
      <w:pPr>
        <w:pStyle w:val="NoSpacing"/>
        <w:rPr>
          <w:szCs w:val="24"/>
        </w:rPr>
      </w:pPr>
      <w:bookmarkStart w:id="354" w:name="6.1.1.2.2"/>
      <w:bookmarkEnd w:id="354"/>
      <w:r w:rsidRPr="00AF17EF">
        <w:rPr>
          <w:szCs w:val="24"/>
        </w:rPr>
        <w:t xml:space="preserve">6.1.1.2.2 </w:t>
      </w:r>
      <w:r w:rsidR="00223383" w:rsidRPr="00AF17EF">
        <w:rPr>
          <w:szCs w:val="24"/>
        </w:rPr>
        <w:t>……..</w:t>
      </w:r>
      <w:r w:rsidRPr="00AF17EF">
        <w:rPr>
          <w:szCs w:val="24"/>
        </w:rPr>
        <w:t>Courses</w:t>
      </w:r>
    </w:p>
    <w:p w:rsidR="00034CED" w:rsidRPr="00AF17EF" w:rsidRDefault="00773B26" w:rsidP="00C043A9">
      <w:pPr>
        <w:pStyle w:val="NoSpacing"/>
        <w:rPr>
          <w:szCs w:val="24"/>
        </w:rPr>
      </w:pPr>
      <w:bookmarkStart w:id="355" w:name="6.1.1.2.3"/>
      <w:bookmarkEnd w:id="355"/>
      <w:r w:rsidRPr="00AF17EF">
        <w:rPr>
          <w:szCs w:val="24"/>
        </w:rPr>
        <w:t xml:space="preserve">6.1.1.2.3 </w:t>
      </w:r>
      <w:r w:rsidR="00223383" w:rsidRPr="00AF17EF">
        <w:rPr>
          <w:szCs w:val="24"/>
        </w:rPr>
        <w:t>……..</w:t>
      </w:r>
      <w:r w:rsidRPr="00AF17EF">
        <w:rPr>
          <w:szCs w:val="24"/>
        </w:rPr>
        <w:t>Training Publications</w:t>
      </w:r>
    </w:p>
    <w:p w:rsidR="00034CED" w:rsidRPr="00AF17EF" w:rsidRDefault="00773B26" w:rsidP="00C043A9">
      <w:pPr>
        <w:pStyle w:val="NoSpacing"/>
        <w:rPr>
          <w:szCs w:val="24"/>
        </w:rPr>
      </w:pPr>
      <w:bookmarkStart w:id="356" w:name="6.1.1.2.4"/>
      <w:bookmarkEnd w:id="356"/>
      <w:r w:rsidRPr="00AF17EF">
        <w:rPr>
          <w:szCs w:val="24"/>
        </w:rPr>
        <w:t xml:space="preserve">6.1.1.2.4 </w:t>
      </w:r>
      <w:r w:rsidR="00223383" w:rsidRPr="00AF17EF">
        <w:rPr>
          <w:szCs w:val="24"/>
        </w:rPr>
        <w:t>……..</w:t>
      </w:r>
      <w:r w:rsidRPr="00AF17EF">
        <w:rPr>
          <w:szCs w:val="24"/>
        </w:rPr>
        <w:t>Training Support Package (TSP)</w:t>
      </w:r>
    </w:p>
    <w:p w:rsidR="00034CED" w:rsidRPr="00AF17EF" w:rsidRDefault="00773B26" w:rsidP="00C043A9">
      <w:pPr>
        <w:pStyle w:val="NoSpacing"/>
        <w:rPr>
          <w:szCs w:val="24"/>
        </w:rPr>
      </w:pPr>
      <w:bookmarkStart w:id="357" w:name="6.1.1.3"/>
      <w:bookmarkEnd w:id="357"/>
      <w:r w:rsidRPr="00AF17EF">
        <w:rPr>
          <w:szCs w:val="24"/>
        </w:rPr>
        <w:t xml:space="preserve">6.1.1.3 </w:t>
      </w:r>
      <w:r w:rsidR="00223383" w:rsidRPr="00AF17EF">
        <w:rPr>
          <w:szCs w:val="24"/>
        </w:rPr>
        <w:t>……….</w:t>
      </w:r>
      <w:r w:rsidRPr="00AF17EF">
        <w:rPr>
          <w:szCs w:val="24"/>
        </w:rPr>
        <w:t>TADSS</w:t>
      </w:r>
    </w:p>
    <w:p w:rsidR="00034CED" w:rsidRPr="00AF17EF" w:rsidRDefault="00773B26" w:rsidP="00C043A9">
      <w:pPr>
        <w:pStyle w:val="NoSpacing"/>
        <w:rPr>
          <w:szCs w:val="24"/>
        </w:rPr>
      </w:pPr>
      <w:bookmarkStart w:id="358" w:name="6.1.1.3.1"/>
      <w:bookmarkEnd w:id="358"/>
      <w:r w:rsidRPr="00AF17EF">
        <w:rPr>
          <w:szCs w:val="24"/>
        </w:rPr>
        <w:t xml:space="preserve">6.1.1.3.1 </w:t>
      </w:r>
      <w:r w:rsidR="00223383" w:rsidRPr="00AF17EF">
        <w:rPr>
          <w:szCs w:val="24"/>
        </w:rPr>
        <w:t>……..</w:t>
      </w:r>
      <w:r w:rsidRPr="00AF17EF">
        <w:rPr>
          <w:szCs w:val="24"/>
        </w:rPr>
        <w:t>Training Aids</w:t>
      </w:r>
    </w:p>
    <w:p w:rsidR="00034CED" w:rsidRPr="00AF17EF" w:rsidRDefault="00773B26" w:rsidP="00C043A9">
      <w:pPr>
        <w:pStyle w:val="NoSpacing"/>
        <w:rPr>
          <w:szCs w:val="24"/>
        </w:rPr>
      </w:pPr>
      <w:bookmarkStart w:id="359" w:name="6.1.1.3.2"/>
      <w:bookmarkEnd w:id="359"/>
      <w:r w:rsidRPr="00AF17EF">
        <w:rPr>
          <w:szCs w:val="24"/>
        </w:rPr>
        <w:t xml:space="preserve">6.1.1.3.2 </w:t>
      </w:r>
      <w:r w:rsidR="00223383" w:rsidRPr="00AF17EF">
        <w:rPr>
          <w:szCs w:val="24"/>
        </w:rPr>
        <w:t>……..</w:t>
      </w:r>
      <w:r w:rsidRPr="00AF17EF">
        <w:rPr>
          <w:szCs w:val="24"/>
        </w:rPr>
        <w:t>Training Devices</w:t>
      </w:r>
    </w:p>
    <w:p w:rsidR="00034CED" w:rsidRPr="00AF17EF" w:rsidRDefault="00773B26" w:rsidP="00C043A9">
      <w:pPr>
        <w:pStyle w:val="NoSpacing"/>
        <w:rPr>
          <w:szCs w:val="24"/>
        </w:rPr>
      </w:pPr>
      <w:bookmarkStart w:id="360" w:name="6.1.1.3.3"/>
      <w:bookmarkEnd w:id="360"/>
      <w:r w:rsidRPr="00AF17EF">
        <w:rPr>
          <w:szCs w:val="24"/>
        </w:rPr>
        <w:t xml:space="preserve">6.1.1.3.3 </w:t>
      </w:r>
      <w:r w:rsidR="00223383" w:rsidRPr="00AF17EF">
        <w:rPr>
          <w:szCs w:val="24"/>
        </w:rPr>
        <w:t>……..</w:t>
      </w:r>
      <w:r w:rsidRPr="00AF17EF">
        <w:rPr>
          <w:szCs w:val="24"/>
        </w:rPr>
        <w:t>Simulators</w:t>
      </w:r>
    </w:p>
    <w:p w:rsidR="00034CED" w:rsidRPr="00AF17EF" w:rsidRDefault="00773B26" w:rsidP="00C043A9">
      <w:pPr>
        <w:pStyle w:val="NoSpacing"/>
        <w:rPr>
          <w:szCs w:val="24"/>
        </w:rPr>
      </w:pPr>
      <w:bookmarkStart w:id="361" w:name="6.1.1.3.4"/>
      <w:bookmarkEnd w:id="361"/>
      <w:r w:rsidRPr="00AF17EF">
        <w:rPr>
          <w:szCs w:val="24"/>
        </w:rPr>
        <w:t xml:space="preserve">6.1.1.3.4 </w:t>
      </w:r>
      <w:r w:rsidR="00223383" w:rsidRPr="00AF17EF">
        <w:rPr>
          <w:szCs w:val="24"/>
        </w:rPr>
        <w:t>……..</w:t>
      </w:r>
      <w:r w:rsidRPr="00AF17EF">
        <w:rPr>
          <w:szCs w:val="24"/>
        </w:rPr>
        <w:t>Simulations</w:t>
      </w:r>
    </w:p>
    <w:p w:rsidR="00034CED" w:rsidRPr="00AF17EF" w:rsidRDefault="00773B26" w:rsidP="00C043A9">
      <w:pPr>
        <w:pStyle w:val="NoSpacing"/>
        <w:rPr>
          <w:szCs w:val="24"/>
        </w:rPr>
      </w:pPr>
      <w:bookmarkStart w:id="362" w:name="6.1.1.3.5"/>
      <w:bookmarkEnd w:id="362"/>
      <w:r w:rsidRPr="00AF17EF">
        <w:rPr>
          <w:szCs w:val="24"/>
        </w:rPr>
        <w:t xml:space="preserve">6.1.1.3.5 </w:t>
      </w:r>
      <w:r w:rsidR="00223383" w:rsidRPr="00AF17EF">
        <w:rPr>
          <w:szCs w:val="24"/>
        </w:rPr>
        <w:t>……..</w:t>
      </w:r>
      <w:r w:rsidRPr="00AF17EF">
        <w:rPr>
          <w:szCs w:val="24"/>
        </w:rPr>
        <w:t>Instrumentation</w:t>
      </w:r>
    </w:p>
    <w:p w:rsidR="00034CED" w:rsidRPr="00AF17EF" w:rsidRDefault="00773B26" w:rsidP="00C043A9">
      <w:pPr>
        <w:pStyle w:val="NoSpacing"/>
        <w:rPr>
          <w:szCs w:val="24"/>
        </w:rPr>
      </w:pPr>
      <w:bookmarkStart w:id="363" w:name="6.1.1.4"/>
      <w:bookmarkEnd w:id="363"/>
      <w:r w:rsidRPr="00AF17EF">
        <w:rPr>
          <w:szCs w:val="24"/>
        </w:rPr>
        <w:t xml:space="preserve">6.1.1.4 </w:t>
      </w:r>
      <w:r w:rsidR="00223383" w:rsidRPr="00AF17EF">
        <w:rPr>
          <w:szCs w:val="24"/>
        </w:rPr>
        <w:t>……….</w:t>
      </w:r>
      <w:r w:rsidRPr="00AF17EF">
        <w:rPr>
          <w:szCs w:val="24"/>
        </w:rPr>
        <w:t>Training Facilities and Land</w:t>
      </w:r>
    </w:p>
    <w:p w:rsidR="00034CED" w:rsidRPr="00AF17EF" w:rsidRDefault="00773B26" w:rsidP="00C043A9">
      <w:pPr>
        <w:pStyle w:val="NoSpacing"/>
        <w:rPr>
          <w:szCs w:val="24"/>
        </w:rPr>
      </w:pPr>
      <w:bookmarkStart w:id="364" w:name="6.1.1.4.1"/>
      <w:bookmarkEnd w:id="364"/>
      <w:r w:rsidRPr="00AF17EF">
        <w:rPr>
          <w:szCs w:val="24"/>
        </w:rPr>
        <w:t xml:space="preserve">6.1.1.4.1 </w:t>
      </w:r>
      <w:r w:rsidR="00223383" w:rsidRPr="00AF17EF">
        <w:rPr>
          <w:szCs w:val="24"/>
        </w:rPr>
        <w:t>……..</w:t>
      </w:r>
      <w:r w:rsidRPr="00AF17EF">
        <w:rPr>
          <w:szCs w:val="24"/>
        </w:rPr>
        <w:t>Ranges</w:t>
      </w:r>
    </w:p>
    <w:p w:rsidR="00034CED" w:rsidRPr="00AF17EF" w:rsidRDefault="00773B26" w:rsidP="00C043A9">
      <w:pPr>
        <w:pStyle w:val="NoSpacing"/>
        <w:rPr>
          <w:szCs w:val="24"/>
        </w:rPr>
      </w:pPr>
      <w:bookmarkStart w:id="365" w:name="6.1.1.4.2"/>
      <w:bookmarkEnd w:id="365"/>
      <w:r w:rsidRPr="00AF17EF">
        <w:rPr>
          <w:szCs w:val="24"/>
        </w:rPr>
        <w:t xml:space="preserve">6.1.1.4.2 </w:t>
      </w:r>
      <w:r w:rsidR="00223383" w:rsidRPr="00AF17EF">
        <w:rPr>
          <w:szCs w:val="24"/>
        </w:rPr>
        <w:t>……..</w:t>
      </w:r>
      <w:r w:rsidRPr="00AF17EF">
        <w:rPr>
          <w:szCs w:val="24"/>
        </w:rPr>
        <w:t xml:space="preserve">Maneuver Training Areas </w:t>
      </w:r>
      <w:r w:rsidR="00BF1E65" w:rsidRPr="00AF17EF">
        <w:rPr>
          <w:szCs w:val="24"/>
        </w:rPr>
        <w:t>and Home Station Training Areas</w:t>
      </w:r>
    </w:p>
    <w:p w:rsidR="00034CED" w:rsidRPr="00AF17EF" w:rsidRDefault="00773B26" w:rsidP="00C043A9">
      <w:pPr>
        <w:pStyle w:val="NoSpacing"/>
        <w:rPr>
          <w:szCs w:val="24"/>
        </w:rPr>
      </w:pPr>
      <w:bookmarkStart w:id="366" w:name="6.1.1.4.3"/>
      <w:bookmarkEnd w:id="366"/>
      <w:r w:rsidRPr="00AF17EF">
        <w:rPr>
          <w:szCs w:val="24"/>
        </w:rPr>
        <w:t xml:space="preserve">6.1.1.4.3 </w:t>
      </w:r>
      <w:r w:rsidR="00223383" w:rsidRPr="00AF17EF">
        <w:rPr>
          <w:szCs w:val="24"/>
        </w:rPr>
        <w:t>……..</w:t>
      </w:r>
      <w:r w:rsidRPr="00AF17EF">
        <w:rPr>
          <w:szCs w:val="24"/>
        </w:rPr>
        <w:t>Classrooms</w:t>
      </w:r>
    </w:p>
    <w:p w:rsidR="00034CED" w:rsidRPr="00AF17EF" w:rsidRDefault="00773B26" w:rsidP="00C043A9">
      <w:pPr>
        <w:pStyle w:val="NoSpacing"/>
        <w:rPr>
          <w:szCs w:val="24"/>
        </w:rPr>
      </w:pPr>
      <w:bookmarkStart w:id="367" w:name="6.1.1.4.4"/>
      <w:bookmarkEnd w:id="367"/>
      <w:r w:rsidRPr="00AF17EF">
        <w:rPr>
          <w:szCs w:val="24"/>
        </w:rPr>
        <w:t xml:space="preserve">6.1.1.4.4 </w:t>
      </w:r>
      <w:r w:rsidR="00223383" w:rsidRPr="00AF17EF">
        <w:rPr>
          <w:szCs w:val="24"/>
        </w:rPr>
        <w:t>……..</w:t>
      </w:r>
      <w:r w:rsidRPr="00AF17EF">
        <w:rPr>
          <w:szCs w:val="24"/>
        </w:rPr>
        <w:t>CTCs</w:t>
      </w:r>
    </w:p>
    <w:p w:rsidR="00034CED" w:rsidRPr="00AF17EF" w:rsidRDefault="00773B26" w:rsidP="00C043A9">
      <w:pPr>
        <w:pStyle w:val="NoSpacing"/>
        <w:rPr>
          <w:szCs w:val="24"/>
        </w:rPr>
      </w:pPr>
      <w:bookmarkStart w:id="368" w:name="6.1.1.4.5"/>
      <w:bookmarkEnd w:id="368"/>
      <w:r w:rsidRPr="00AF17EF">
        <w:rPr>
          <w:szCs w:val="24"/>
        </w:rPr>
        <w:t xml:space="preserve">6.1.1.4.5 </w:t>
      </w:r>
      <w:r w:rsidR="00223383" w:rsidRPr="00AF17EF">
        <w:rPr>
          <w:szCs w:val="24"/>
        </w:rPr>
        <w:t>……..</w:t>
      </w:r>
      <w:r w:rsidRPr="00AF17EF">
        <w:rPr>
          <w:szCs w:val="24"/>
        </w:rPr>
        <w:t>Logistics Support Areas</w:t>
      </w:r>
    </w:p>
    <w:p w:rsidR="00034CED" w:rsidRPr="00AF17EF" w:rsidRDefault="00773B26" w:rsidP="00C043A9">
      <w:pPr>
        <w:pStyle w:val="NoSpacing"/>
        <w:rPr>
          <w:szCs w:val="24"/>
        </w:rPr>
      </w:pPr>
      <w:bookmarkStart w:id="369" w:name="6.1.1.4.6"/>
      <w:bookmarkEnd w:id="369"/>
      <w:r w:rsidRPr="00AF17EF">
        <w:rPr>
          <w:szCs w:val="24"/>
        </w:rPr>
        <w:t xml:space="preserve">6.1.1.4.6 </w:t>
      </w:r>
      <w:r w:rsidR="00223383" w:rsidRPr="00AF17EF">
        <w:rPr>
          <w:szCs w:val="24"/>
        </w:rPr>
        <w:t>……..</w:t>
      </w:r>
      <w:r w:rsidR="00B24419">
        <w:rPr>
          <w:szCs w:val="24"/>
        </w:rPr>
        <w:t>Mission Training Complex</w:t>
      </w:r>
    </w:p>
    <w:p w:rsidR="00034CED" w:rsidRPr="00AF17EF" w:rsidRDefault="00773B26" w:rsidP="00C043A9">
      <w:pPr>
        <w:pStyle w:val="NoSpacing"/>
        <w:rPr>
          <w:szCs w:val="24"/>
        </w:rPr>
      </w:pPr>
      <w:bookmarkStart w:id="370" w:name="6.1.1.5"/>
      <w:bookmarkEnd w:id="370"/>
      <w:r w:rsidRPr="00AF17EF">
        <w:rPr>
          <w:szCs w:val="24"/>
        </w:rPr>
        <w:t xml:space="preserve">6.1.1.5 </w:t>
      </w:r>
      <w:r w:rsidR="00223383" w:rsidRPr="00AF17EF">
        <w:rPr>
          <w:szCs w:val="24"/>
        </w:rPr>
        <w:t>……….</w:t>
      </w:r>
      <w:r w:rsidRPr="00AF17EF">
        <w:rPr>
          <w:szCs w:val="24"/>
        </w:rPr>
        <w:t>Training Services</w:t>
      </w:r>
    </w:p>
    <w:p w:rsidR="00034CED" w:rsidRPr="00AF17EF" w:rsidRDefault="00773B26" w:rsidP="00C043A9">
      <w:pPr>
        <w:pStyle w:val="NoSpacing"/>
        <w:rPr>
          <w:szCs w:val="24"/>
        </w:rPr>
      </w:pPr>
      <w:bookmarkStart w:id="371" w:name="6.1.1.5.1"/>
      <w:bookmarkEnd w:id="371"/>
      <w:r w:rsidRPr="00AF17EF">
        <w:rPr>
          <w:szCs w:val="24"/>
        </w:rPr>
        <w:t xml:space="preserve">6.1.1.5.1 </w:t>
      </w:r>
      <w:r w:rsidR="00223383" w:rsidRPr="00AF17EF">
        <w:rPr>
          <w:szCs w:val="24"/>
        </w:rPr>
        <w:t>……..</w:t>
      </w:r>
      <w:r w:rsidRPr="00AF17EF">
        <w:rPr>
          <w:szCs w:val="24"/>
        </w:rPr>
        <w:t>Management Support Services</w:t>
      </w:r>
    </w:p>
    <w:p w:rsidR="00034CED" w:rsidRPr="00AF17EF" w:rsidRDefault="00773B26" w:rsidP="00C043A9">
      <w:pPr>
        <w:pStyle w:val="NoSpacing"/>
        <w:rPr>
          <w:szCs w:val="24"/>
        </w:rPr>
      </w:pPr>
      <w:bookmarkStart w:id="372" w:name="6.1.1.5.2"/>
      <w:bookmarkEnd w:id="372"/>
      <w:r w:rsidRPr="00AF17EF">
        <w:rPr>
          <w:szCs w:val="24"/>
        </w:rPr>
        <w:t xml:space="preserve">6.1.1.5.2 </w:t>
      </w:r>
      <w:r w:rsidR="00223383" w:rsidRPr="00AF17EF">
        <w:rPr>
          <w:szCs w:val="24"/>
        </w:rPr>
        <w:t>……..</w:t>
      </w:r>
      <w:r w:rsidRPr="00AF17EF">
        <w:rPr>
          <w:szCs w:val="24"/>
        </w:rPr>
        <w:t>Acquisition Support Services</w:t>
      </w:r>
    </w:p>
    <w:p w:rsidR="00034CED" w:rsidRPr="00AF17EF" w:rsidRDefault="00773B26" w:rsidP="00C043A9">
      <w:pPr>
        <w:pStyle w:val="NoSpacing"/>
        <w:rPr>
          <w:szCs w:val="24"/>
        </w:rPr>
      </w:pPr>
      <w:bookmarkStart w:id="373" w:name="6.1.1.5.3"/>
      <w:bookmarkEnd w:id="373"/>
      <w:r w:rsidRPr="00AF17EF">
        <w:rPr>
          <w:szCs w:val="24"/>
        </w:rPr>
        <w:t xml:space="preserve">6.1.1.5.3 </w:t>
      </w:r>
      <w:r w:rsidR="00223383" w:rsidRPr="00AF17EF">
        <w:rPr>
          <w:szCs w:val="24"/>
        </w:rPr>
        <w:t>……..</w:t>
      </w:r>
      <w:r w:rsidRPr="00AF17EF">
        <w:rPr>
          <w:szCs w:val="24"/>
        </w:rPr>
        <w:t>General Support Services</w:t>
      </w:r>
    </w:p>
    <w:p w:rsidR="00034CED" w:rsidRPr="00AF17EF" w:rsidRDefault="00773B26" w:rsidP="00C043A9">
      <w:pPr>
        <w:pStyle w:val="NoSpacing"/>
        <w:rPr>
          <w:szCs w:val="24"/>
        </w:rPr>
      </w:pPr>
      <w:bookmarkStart w:id="374" w:name="6.1.2"/>
      <w:bookmarkEnd w:id="374"/>
      <w:r w:rsidRPr="00AF17EF">
        <w:rPr>
          <w:szCs w:val="24"/>
        </w:rPr>
        <w:t xml:space="preserve">6.1.2 </w:t>
      </w:r>
      <w:r w:rsidR="00550F50" w:rsidRPr="00AF17EF">
        <w:rPr>
          <w:szCs w:val="24"/>
        </w:rPr>
        <w:t>…………</w:t>
      </w:r>
      <w:r w:rsidRPr="00AF17EF">
        <w:rPr>
          <w:szCs w:val="24"/>
        </w:rPr>
        <w:t>Architectures and Standards Component</w:t>
      </w:r>
    </w:p>
    <w:p w:rsidR="00034CED" w:rsidRPr="00AF17EF" w:rsidRDefault="00773B26" w:rsidP="00550F50">
      <w:pPr>
        <w:pStyle w:val="NoSpacing"/>
        <w:tabs>
          <w:tab w:val="left" w:pos="1530"/>
        </w:tabs>
        <w:rPr>
          <w:szCs w:val="24"/>
        </w:rPr>
      </w:pPr>
      <w:bookmarkStart w:id="375" w:name="6.1.2.1"/>
      <w:bookmarkEnd w:id="375"/>
      <w:r w:rsidRPr="00AF17EF">
        <w:rPr>
          <w:szCs w:val="24"/>
        </w:rPr>
        <w:t xml:space="preserve">6.1.2.1 </w:t>
      </w:r>
      <w:r w:rsidR="00550F50" w:rsidRPr="00AF17EF">
        <w:rPr>
          <w:szCs w:val="24"/>
        </w:rPr>
        <w:t>……….</w:t>
      </w:r>
      <w:r w:rsidRPr="00AF17EF">
        <w:rPr>
          <w:szCs w:val="24"/>
        </w:rPr>
        <w:t>Operational View (OV)</w:t>
      </w:r>
    </w:p>
    <w:p w:rsidR="00034CED" w:rsidRPr="00AF17EF" w:rsidRDefault="00773B26" w:rsidP="00C043A9">
      <w:pPr>
        <w:pStyle w:val="NoSpacing"/>
        <w:rPr>
          <w:szCs w:val="24"/>
        </w:rPr>
      </w:pPr>
      <w:bookmarkStart w:id="376" w:name="6.1.2.2"/>
      <w:bookmarkEnd w:id="376"/>
      <w:r w:rsidRPr="00AF17EF">
        <w:rPr>
          <w:szCs w:val="24"/>
        </w:rPr>
        <w:lastRenderedPageBreak/>
        <w:t xml:space="preserve">6.1.2.2 </w:t>
      </w:r>
      <w:r w:rsidR="00550F50" w:rsidRPr="00AF17EF">
        <w:rPr>
          <w:szCs w:val="24"/>
        </w:rPr>
        <w:t>……….</w:t>
      </w:r>
      <w:r w:rsidRPr="00AF17EF">
        <w:rPr>
          <w:szCs w:val="24"/>
        </w:rPr>
        <w:t>Systems View (SV)</w:t>
      </w:r>
    </w:p>
    <w:p w:rsidR="00034CED" w:rsidRPr="00AF17EF" w:rsidRDefault="00773B26" w:rsidP="007C6540">
      <w:pPr>
        <w:pStyle w:val="NoSpacing"/>
        <w:tabs>
          <w:tab w:val="center" w:pos="4680"/>
        </w:tabs>
        <w:rPr>
          <w:szCs w:val="24"/>
        </w:rPr>
      </w:pPr>
      <w:bookmarkStart w:id="377" w:name="6.1.2.3"/>
      <w:bookmarkEnd w:id="377"/>
      <w:r w:rsidRPr="00AF17EF">
        <w:rPr>
          <w:szCs w:val="24"/>
        </w:rPr>
        <w:t xml:space="preserve">6.1.2.3 </w:t>
      </w:r>
      <w:r w:rsidR="00550F50" w:rsidRPr="00AF17EF">
        <w:rPr>
          <w:szCs w:val="24"/>
        </w:rPr>
        <w:t>……….</w:t>
      </w:r>
      <w:r w:rsidR="007C6540">
        <w:rPr>
          <w:szCs w:val="24"/>
        </w:rPr>
        <w:t>Technical View</w:t>
      </w:r>
    </w:p>
    <w:p w:rsidR="00034CED" w:rsidRPr="00AF17EF" w:rsidRDefault="00773B26" w:rsidP="00C043A9">
      <w:pPr>
        <w:pStyle w:val="NoSpacing"/>
        <w:rPr>
          <w:szCs w:val="24"/>
        </w:rPr>
      </w:pPr>
      <w:bookmarkStart w:id="378" w:name="6.1.3"/>
      <w:bookmarkEnd w:id="378"/>
      <w:r w:rsidRPr="00AF17EF">
        <w:rPr>
          <w:szCs w:val="24"/>
        </w:rPr>
        <w:t xml:space="preserve">6.1.3 </w:t>
      </w:r>
      <w:r w:rsidR="00550F50" w:rsidRPr="00AF17EF">
        <w:rPr>
          <w:szCs w:val="24"/>
        </w:rPr>
        <w:t>…………</w:t>
      </w:r>
      <w:r w:rsidRPr="00AF17EF">
        <w:rPr>
          <w:szCs w:val="24"/>
        </w:rPr>
        <w:t>Management, Evaluation, and Resource (MER) Processes Component</w:t>
      </w:r>
    </w:p>
    <w:p w:rsidR="00034CED" w:rsidRPr="00AF17EF" w:rsidRDefault="00773B26" w:rsidP="00C043A9">
      <w:pPr>
        <w:pStyle w:val="NoSpacing"/>
        <w:rPr>
          <w:szCs w:val="24"/>
        </w:rPr>
      </w:pPr>
      <w:bookmarkStart w:id="379" w:name="6.1.3.1"/>
      <w:bookmarkEnd w:id="379"/>
      <w:r w:rsidRPr="00AF17EF">
        <w:rPr>
          <w:szCs w:val="24"/>
        </w:rPr>
        <w:t xml:space="preserve">6.1.3.1 </w:t>
      </w:r>
      <w:r w:rsidR="00550F50" w:rsidRPr="00AF17EF">
        <w:rPr>
          <w:szCs w:val="24"/>
        </w:rPr>
        <w:t>……….</w:t>
      </w:r>
      <w:r w:rsidRPr="00AF17EF">
        <w:rPr>
          <w:szCs w:val="24"/>
        </w:rPr>
        <w:t>Management</w:t>
      </w:r>
    </w:p>
    <w:p w:rsidR="00034CED" w:rsidRPr="00AF17EF" w:rsidRDefault="00773B26" w:rsidP="00C043A9">
      <w:pPr>
        <w:pStyle w:val="NoSpacing"/>
        <w:rPr>
          <w:szCs w:val="24"/>
        </w:rPr>
      </w:pPr>
      <w:bookmarkStart w:id="380" w:name="6.1.3.1.1"/>
      <w:bookmarkEnd w:id="380"/>
      <w:r w:rsidRPr="00AF17EF">
        <w:rPr>
          <w:szCs w:val="24"/>
        </w:rPr>
        <w:t xml:space="preserve">6.1.3.1.1 </w:t>
      </w:r>
      <w:r w:rsidR="00550F50" w:rsidRPr="00AF17EF">
        <w:rPr>
          <w:szCs w:val="24"/>
        </w:rPr>
        <w:t>……..</w:t>
      </w:r>
      <w:r w:rsidRPr="00AF17EF">
        <w:rPr>
          <w:szCs w:val="24"/>
        </w:rPr>
        <w:t>Strategic Planning</w:t>
      </w:r>
    </w:p>
    <w:p w:rsidR="00034CED" w:rsidRPr="00AF17EF" w:rsidRDefault="00773B26" w:rsidP="00C043A9">
      <w:pPr>
        <w:pStyle w:val="NoSpacing"/>
        <w:rPr>
          <w:szCs w:val="24"/>
        </w:rPr>
      </w:pPr>
      <w:bookmarkStart w:id="381" w:name="6.1.3.1.2"/>
      <w:bookmarkEnd w:id="381"/>
      <w:r w:rsidRPr="00AF17EF">
        <w:rPr>
          <w:szCs w:val="24"/>
        </w:rPr>
        <w:t xml:space="preserve">6.1.3.1.2 </w:t>
      </w:r>
      <w:r w:rsidR="00550F50" w:rsidRPr="00AF17EF">
        <w:rPr>
          <w:szCs w:val="24"/>
        </w:rPr>
        <w:t>……..</w:t>
      </w:r>
      <w:r w:rsidRPr="00AF17EF">
        <w:rPr>
          <w:szCs w:val="24"/>
        </w:rPr>
        <w:t>Concept Development and Experimentation</w:t>
      </w:r>
    </w:p>
    <w:p w:rsidR="00034CED" w:rsidRPr="00AF17EF" w:rsidRDefault="00773B26" w:rsidP="00C043A9">
      <w:pPr>
        <w:pStyle w:val="NoSpacing"/>
        <w:rPr>
          <w:szCs w:val="24"/>
        </w:rPr>
      </w:pPr>
      <w:bookmarkStart w:id="382" w:name="6.1.3.1.3"/>
      <w:bookmarkEnd w:id="382"/>
      <w:r w:rsidRPr="00AF17EF">
        <w:rPr>
          <w:szCs w:val="24"/>
        </w:rPr>
        <w:t xml:space="preserve">6.1.3.1.3 </w:t>
      </w:r>
      <w:r w:rsidR="00550F50" w:rsidRPr="00AF17EF">
        <w:rPr>
          <w:szCs w:val="24"/>
        </w:rPr>
        <w:t>……..</w:t>
      </w:r>
      <w:r w:rsidRPr="00AF17EF">
        <w:rPr>
          <w:szCs w:val="24"/>
        </w:rPr>
        <w:t>Research and Studies</w:t>
      </w:r>
    </w:p>
    <w:p w:rsidR="00034CED" w:rsidRPr="00AF17EF" w:rsidRDefault="00773B26" w:rsidP="00C043A9">
      <w:pPr>
        <w:pStyle w:val="NoSpacing"/>
        <w:rPr>
          <w:szCs w:val="24"/>
        </w:rPr>
      </w:pPr>
      <w:bookmarkStart w:id="383" w:name="6.1.3.1.4"/>
      <w:bookmarkEnd w:id="383"/>
      <w:r w:rsidRPr="00AF17EF">
        <w:rPr>
          <w:szCs w:val="24"/>
        </w:rPr>
        <w:t xml:space="preserve">6.1.3.1.4 </w:t>
      </w:r>
      <w:r w:rsidR="00550F50" w:rsidRPr="00AF17EF">
        <w:rPr>
          <w:szCs w:val="24"/>
        </w:rPr>
        <w:t>……..</w:t>
      </w:r>
      <w:r w:rsidRPr="00AF17EF">
        <w:rPr>
          <w:szCs w:val="24"/>
        </w:rPr>
        <w:t>Policy and Guidance</w:t>
      </w:r>
    </w:p>
    <w:p w:rsidR="00034CED" w:rsidRPr="00AF17EF" w:rsidRDefault="00773B26" w:rsidP="00C043A9">
      <w:pPr>
        <w:pStyle w:val="NoSpacing"/>
        <w:rPr>
          <w:szCs w:val="24"/>
        </w:rPr>
      </w:pPr>
      <w:bookmarkStart w:id="384" w:name="6.1.3.1.5"/>
      <w:bookmarkEnd w:id="384"/>
      <w:r w:rsidRPr="00AF17EF">
        <w:rPr>
          <w:szCs w:val="24"/>
        </w:rPr>
        <w:t xml:space="preserve">6.1.3.1.5 </w:t>
      </w:r>
      <w:r w:rsidR="00550F50" w:rsidRPr="00AF17EF">
        <w:rPr>
          <w:szCs w:val="24"/>
        </w:rPr>
        <w:t>……..</w:t>
      </w:r>
      <w:r w:rsidRPr="00AF17EF">
        <w:rPr>
          <w:szCs w:val="24"/>
        </w:rPr>
        <w:t>Requirements Generation</w:t>
      </w:r>
    </w:p>
    <w:p w:rsidR="00034CED" w:rsidRPr="00AF17EF" w:rsidRDefault="00773B26" w:rsidP="00C043A9">
      <w:pPr>
        <w:pStyle w:val="NoSpacing"/>
        <w:rPr>
          <w:szCs w:val="24"/>
        </w:rPr>
      </w:pPr>
      <w:bookmarkStart w:id="385" w:name="6.1.3.1.6"/>
      <w:bookmarkEnd w:id="385"/>
      <w:r w:rsidRPr="00AF17EF">
        <w:rPr>
          <w:szCs w:val="24"/>
        </w:rPr>
        <w:t xml:space="preserve">6.1.3.1.6 </w:t>
      </w:r>
      <w:r w:rsidR="00550F50" w:rsidRPr="00AF17EF">
        <w:rPr>
          <w:szCs w:val="24"/>
        </w:rPr>
        <w:t>……..</w:t>
      </w:r>
      <w:r w:rsidRPr="00AF17EF">
        <w:rPr>
          <w:szCs w:val="24"/>
        </w:rPr>
        <w:t>Synchronization</w:t>
      </w:r>
    </w:p>
    <w:p w:rsidR="00034CED" w:rsidRPr="00AF17EF" w:rsidRDefault="00773B26" w:rsidP="00C043A9">
      <w:pPr>
        <w:pStyle w:val="NoSpacing"/>
        <w:rPr>
          <w:szCs w:val="24"/>
        </w:rPr>
      </w:pPr>
      <w:bookmarkStart w:id="386" w:name="6.1.3.1.7"/>
      <w:bookmarkEnd w:id="386"/>
      <w:r w:rsidRPr="00AF17EF">
        <w:rPr>
          <w:szCs w:val="24"/>
        </w:rPr>
        <w:t xml:space="preserve">6.1.3.1.7 </w:t>
      </w:r>
      <w:r w:rsidR="00550F50" w:rsidRPr="00AF17EF">
        <w:rPr>
          <w:szCs w:val="24"/>
        </w:rPr>
        <w:t>……..</w:t>
      </w:r>
      <w:r w:rsidRPr="00AF17EF">
        <w:rPr>
          <w:szCs w:val="24"/>
        </w:rPr>
        <w:t>Joint Training Support</w:t>
      </w:r>
    </w:p>
    <w:p w:rsidR="00034CED" w:rsidRPr="00AF17EF" w:rsidRDefault="00773B26" w:rsidP="00550F50">
      <w:pPr>
        <w:pStyle w:val="NoSpacing"/>
        <w:tabs>
          <w:tab w:val="left" w:pos="1440"/>
          <w:tab w:val="left" w:pos="1530"/>
          <w:tab w:val="left" w:pos="1620"/>
        </w:tabs>
        <w:rPr>
          <w:szCs w:val="24"/>
        </w:rPr>
      </w:pPr>
      <w:bookmarkStart w:id="387" w:name="6.1.3.2"/>
      <w:bookmarkEnd w:id="387"/>
      <w:r w:rsidRPr="00AF17EF">
        <w:rPr>
          <w:szCs w:val="24"/>
        </w:rPr>
        <w:t xml:space="preserve">6.1.3.2 </w:t>
      </w:r>
      <w:r w:rsidR="00550F50" w:rsidRPr="00AF17EF">
        <w:rPr>
          <w:szCs w:val="24"/>
        </w:rPr>
        <w:t>……….</w:t>
      </w:r>
      <w:r w:rsidRPr="00AF17EF">
        <w:rPr>
          <w:szCs w:val="24"/>
        </w:rPr>
        <w:t>Evaluation</w:t>
      </w:r>
    </w:p>
    <w:p w:rsidR="00034CED" w:rsidRPr="00AF17EF" w:rsidRDefault="00773B26" w:rsidP="00C043A9">
      <w:pPr>
        <w:pStyle w:val="NoSpacing"/>
        <w:rPr>
          <w:szCs w:val="24"/>
        </w:rPr>
      </w:pPr>
      <w:bookmarkStart w:id="388" w:name="6.1.3.2.1"/>
      <w:bookmarkEnd w:id="388"/>
      <w:r w:rsidRPr="00AF17EF">
        <w:rPr>
          <w:szCs w:val="24"/>
        </w:rPr>
        <w:t xml:space="preserve">6.1.3.2.1 </w:t>
      </w:r>
      <w:r w:rsidR="00550F50" w:rsidRPr="00AF17EF">
        <w:rPr>
          <w:szCs w:val="24"/>
        </w:rPr>
        <w:t>……..</w:t>
      </w:r>
      <w:r w:rsidR="004A4662">
        <w:rPr>
          <w:szCs w:val="24"/>
        </w:rPr>
        <w:t>Quality Assurance</w:t>
      </w:r>
    </w:p>
    <w:p w:rsidR="00034CED" w:rsidRPr="00AF17EF" w:rsidRDefault="00773B26" w:rsidP="00C043A9">
      <w:pPr>
        <w:pStyle w:val="NoSpacing"/>
        <w:rPr>
          <w:szCs w:val="24"/>
        </w:rPr>
      </w:pPr>
      <w:bookmarkStart w:id="389" w:name="6.1.3.2.2"/>
      <w:bookmarkEnd w:id="389"/>
      <w:r w:rsidRPr="00AF17EF">
        <w:rPr>
          <w:szCs w:val="24"/>
        </w:rPr>
        <w:t xml:space="preserve">6.1.3.2.2 </w:t>
      </w:r>
      <w:r w:rsidR="00550F50" w:rsidRPr="00AF17EF">
        <w:rPr>
          <w:szCs w:val="24"/>
        </w:rPr>
        <w:t>……..</w:t>
      </w:r>
      <w:r w:rsidRPr="00AF17EF">
        <w:rPr>
          <w:szCs w:val="24"/>
        </w:rPr>
        <w:t>Assessments</w:t>
      </w:r>
    </w:p>
    <w:p w:rsidR="00034CED" w:rsidRPr="00AF17EF" w:rsidRDefault="00773B26" w:rsidP="00C043A9">
      <w:pPr>
        <w:pStyle w:val="NoSpacing"/>
        <w:rPr>
          <w:szCs w:val="24"/>
        </w:rPr>
      </w:pPr>
      <w:bookmarkStart w:id="390" w:name="6.1.3.2.3"/>
      <w:bookmarkEnd w:id="390"/>
      <w:r w:rsidRPr="00AF17EF">
        <w:rPr>
          <w:szCs w:val="24"/>
        </w:rPr>
        <w:t xml:space="preserve">6.1.3.2.3 </w:t>
      </w:r>
      <w:r w:rsidR="00550F50" w:rsidRPr="00AF17EF">
        <w:rPr>
          <w:szCs w:val="24"/>
        </w:rPr>
        <w:t>……..</w:t>
      </w:r>
      <w:r w:rsidRPr="00AF17EF">
        <w:rPr>
          <w:szCs w:val="24"/>
        </w:rPr>
        <w:t>Customer Feedback</w:t>
      </w:r>
    </w:p>
    <w:p w:rsidR="00034CED" w:rsidRPr="00AF17EF" w:rsidRDefault="00773B26" w:rsidP="00C043A9">
      <w:pPr>
        <w:pStyle w:val="NoSpacing"/>
        <w:rPr>
          <w:szCs w:val="24"/>
        </w:rPr>
      </w:pPr>
      <w:bookmarkStart w:id="391" w:name="6.1.3.2.4"/>
      <w:bookmarkEnd w:id="391"/>
      <w:r w:rsidRPr="00AF17EF">
        <w:rPr>
          <w:szCs w:val="24"/>
        </w:rPr>
        <w:t xml:space="preserve">6.1.3.2.4 </w:t>
      </w:r>
      <w:r w:rsidR="00550F50" w:rsidRPr="00AF17EF">
        <w:rPr>
          <w:szCs w:val="24"/>
        </w:rPr>
        <w:t>……..</w:t>
      </w:r>
      <w:r w:rsidRPr="00AF17EF">
        <w:rPr>
          <w:szCs w:val="24"/>
        </w:rPr>
        <w:t>Lessons Learned/After-Action Reviews (AARs)</w:t>
      </w:r>
    </w:p>
    <w:p w:rsidR="00034CED" w:rsidRPr="00AF17EF" w:rsidRDefault="00773B26" w:rsidP="00C043A9">
      <w:pPr>
        <w:pStyle w:val="NoSpacing"/>
        <w:rPr>
          <w:szCs w:val="24"/>
        </w:rPr>
      </w:pPr>
      <w:bookmarkStart w:id="392" w:name="6.1.3.3"/>
      <w:bookmarkEnd w:id="392"/>
      <w:r w:rsidRPr="00AF17EF">
        <w:rPr>
          <w:szCs w:val="24"/>
        </w:rPr>
        <w:t xml:space="preserve">6.1.3.3 </w:t>
      </w:r>
      <w:r w:rsidR="00984872" w:rsidRPr="00AF17EF">
        <w:rPr>
          <w:szCs w:val="24"/>
        </w:rPr>
        <w:t>……….</w:t>
      </w:r>
      <w:r w:rsidRPr="00AF17EF">
        <w:rPr>
          <w:szCs w:val="24"/>
        </w:rPr>
        <w:t>Resource</w:t>
      </w:r>
    </w:p>
    <w:p w:rsidR="00034CED" w:rsidRPr="00AF17EF" w:rsidRDefault="00773B26" w:rsidP="00984872">
      <w:pPr>
        <w:pStyle w:val="NoSpacing"/>
        <w:tabs>
          <w:tab w:val="left" w:pos="1530"/>
          <w:tab w:val="left" w:pos="1620"/>
        </w:tabs>
        <w:rPr>
          <w:szCs w:val="24"/>
        </w:rPr>
      </w:pPr>
      <w:r w:rsidRPr="00AF17EF">
        <w:rPr>
          <w:szCs w:val="24"/>
        </w:rPr>
        <w:t xml:space="preserve">7.0 </w:t>
      </w:r>
      <w:r w:rsidR="00984872" w:rsidRPr="00AF17EF">
        <w:rPr>
          <w:szCs w:val="24"/>
        </w:rPr>
        <w:t>…………...</w:t>
      </w:r>
      <w:r w:rsidRPr="00AF17EF">
        <w:rPr>
          <w:szCs w:val="24"/>
        </w:rPr>
        <w:t>Operational Training Domain</w:t>
      </w:r>
    </w:p>
    <w:p w:rsidR="00034CED" w:rsidRPr="00AF17EF" w:rsidRDefault="00773B26" w:rsidP="00C043A9">
      <w:pPr>
        <w:pStyle w:val="NoSpacing"/>
        <w:rPr>
          <w:szCs w:val="24"/>
        </w:rPr>
      </w:pPr>
      <w:r w:rsidRPr="00AF17EF">
        <w:rPr>
          <w:szCs w:val="24"/>
        </w:rPr>
        <w:t xml:space="preserve">7.1 </w:t>
      </w:r>
      <w:r w:rsidR="00984872" w:rsidRPr="00AF17EF">
        <w:rPr>
          <w:szCs w:val="24"/>
        </w:rPr>
        <w:t>…………...</w:t>
      </w:r>
      <w:r w:rsidRPr="00AF17EF">
        <w:rPr>
          <w:szCs w:val="24"/>
        </w:rPr>
        <w:t>Operational Training Concept and Strategy</w:t>
      </w:r>
    </w:p>
    <w:p w:rsidR="00034CED" w:rsidRPr="00AF17EF" w:rsidRDefault="00773B26" w:rsidP="00C043A9">
      <w:pPr>
        <w:pStyle w:val="NoSpacing"/>
        <w:rPr>
          <w:szCs w:val="24"/>
        </w:rPr>
      </w:pPr>
      <w:bookmarkStart w:id="393" w:name="7.1.1"/>
      <w:bookmarkEnd w:id="393"/>
      <w:r w:rsidRPr="00AF17EF">
        <w:rPr>
          <w:szCs w:val="24"/>
        </w:rPr>
        <w:t xml:space="preserve">7.1.1 </w:t>
      </w:r>
      <w:r w:rsidR="00984872" w:rsidRPr="00AF17EF">
        <w:rPr>
          <w:szCs w:val="24"/>
        </w:rPr>
        <w:t>…………</w:t>
      </w:r>
      <w:r w:rsidRPr="00AF17EF">
        <w:rPr>
          <w:szCs w:val="24"/>
        </w:rPr>
        <w:t>Product Lines</w:t>
      </w:r>
    </w:p>
    <w:p w:rsidR="00034CED" w:rsidRPr="00AF17EF" w:rsidRDefault="00773B26" w:rsidP="00C043A9">
      <w:pPr>
        <w:pStyle w:val="NoSpacing"/>
        <w:rPr>
          <w:szCs w:val="24"/>
        </w:rPr>
      </w:pPr>
      <w:bookmarkStart w:id="394" w:name="7.1.1.1"/>
      <w:bookmarkEnd w:id="394"/>
      <w:r w:rsidRPr="00AF17EF">
        <w:rPr>
          <w:szCs w:val="24"/>
        </w:rPr>
        <w:t xml:space="preserve">7.1.1.1 </w:t>
      </w:r>
      <w:r w:rsidR="00984872" w:rsidRPr="00AF17EF">
        <w:rPr>
          <w:szCs w:val="24"/>
        </w:rPr>
        <w:t>……….</w:t>
      </w:r>
      <w:r w:rsidRPr="00AF17EF">
        <w:rPr>
          <w:szCs w:val="24"/>
        </w:rPr>
        <w:t>Training Information Infrastructure</w:t>
      </w:r>
    </w:p>
    <w:p w:rsidR="00034CED" w:rsidRPr="00AF17EF" w:rsidRDefault="00773B26" w:rsidP="00C043A9">
      <w:pPr>
        <w:pStyle w:val="NoSpacing"/>
        <w:rPr>
          <w:szCs w:val="24"/>
        </w:rPr>
      </w:pPr>
      <w:bookmarkStart w:id="395" w:name="7.1.1.1.1"/>
      <w:bookmarkEnd w:id="395"/>
      <w:r w:rsidRPr="00AF17EF">
        <w:rPr>
          <w:szCs w:val="24"/>
        </w:rPr>
        <w:t xml:space="preserve">7.1.1.1.1 </w:t>
      </w:r>
      <w:r w:rsidR="00984872" w:rsidRPr="00AF17EF">
        <w:rPr>
          <w:szCs w:val="24"/>
        </w:rPr>
        <w:t>……..</w:t>
      </w:r>
      <w:r w:rsidRPr="00AF17EF">
        <w:rPr>
          <w:szCs w:val="24"/>
        </w:rPr>
        <w:t>Hardware, Software, and Communications Systems</w:t>
      </w:r>
    </w:p>
    <w:p w:rsidR="00034CED" w:rsidRPr="00AF17EF" w:rsidRDefault="00773B26" w:rsidP="00C043A9">
      <w:pPr>
        <w:pStyle w:val="NoSpacing"/>
        <w:rPr>
          <w:szCs w:val="24"/>
        </w:rPr>
      </w:pPr>
      <w:bookmarkStart w:id="396" w:name="7.1.1.1.2"/>
      <w:bookmarkEnd w:id="396"/>
      <w:r w:rsidRPr="00AF17EF">
        <w:rPr>
          <w:szCs w:val="24"/>
        </w:rPr>
        <w:t xml:space="preserve">7.1.1.1.2 </w:t>
      </w:r>
      <w:r w:rsidR="00984872" w:rsidRPr="00AF17EF">
        <w:rPr>
          <w:szCs w:val="24"/>
        </w:rPr>
        <w:t>……..</w:t>
      </w:r>
      <w:r w:rsidRPr="00AF17EF">
        <w:rPr>
          <w:szCs w:val="24"/>
        </w:rPr>
        <w:t>Storage, Retrieval, and Delivery</w:t>
      </w:r>
    </w:p>
    <w:p w:rsidR="00034CED" w:rsidRPr="00AF17EF" w:rsidRDefault="00773B26" w:rsidP="00C043A9">
      <w:pPr>
        <w:pStyle w:val="NoSpacing"/>
        <w:rPr>
          <w:szCs w:val="24"/>
        </w:rPr>
      </w:pPr>
      <w:bookmarkStart w:id="397" w:name="7.1.1.1.3"/>
      <w:bookmarkEnd w:id="397"/>
      <w:r w:rsidRPr="00AF17EF">
        <w:rPr>
          <w:szCs w:val="24"/>
        </w:rPr>
        <w:t xml:space="preserve">7.1.1.1.3 </w:t>
      </w:r>
      <w:r w:rsidR="00984872" w:rsidRPr="00AF17EF">
        <w:rPr>
          <w:szCs w:val="24"/>
        </w:rPr>
        <w:t>……..</w:t>
      </w:r>
      <w:r w:rsidRPr="00AF17EF">
        <w:rPr>
          <w:szCs w:val="24"/>
        </w:rPr>
        <w:t>Management Capabilities</w:t>
      </w:r>
    </w:p>
    <w:p w:rsidR="00034CED" w:rsidRPr="00AF17EF" w:rsidRDefault="00773B26" w:rsidP="00C043A9">
      <w:pPr>
        <w:pStyle w:val="NoSpacing"/>
        <w:rPr>
          <w:szCs w:val="24"/>
        </w:rPr>
      </w:pPr>
      <w:bookmarkStart w:id="398" w:name="7.1.1.1.4"/>
      <w:bookmarkEnd w:id="398"/>
      <w:r w:rsidRPr="00AF17EF">
        <w:rPr>
          <w:szCs w:val="24"/>
        </w:rPr>
        <w:t xml:space="preserve">7.1.1.1.4 </w:t>
      </w:r>
      <w:r w:rsidR="00984872" w:rsidRPr="00AF17EF">
        <w:rPr>
          <w:szCs w:val="24"/>
        </w:rPr>
        <w:t>……..</w:t>
      </w:r>
      <w:r w:rsidRPr="00AF17EF">
        <w:rPr>
          <w:szCs w:val="24"/>
        </w:rPr>
        <w:t>Other Enabling Capabilities</w:t>
      </w:r>
    </w:p>
    <w:p w:rsidR="00034CED" w:rsidRPr="00AF17EF" w:rsidRDefault="00773B26" w:rsidP="00C043A9">
      <w:pPr>
        <w:pStyle w:val="NoSpacing"/>
        <w:rPr>
          <w:szCs w:val="24"/>
        </w:rPr>
      </w:pPr>
      <w:bookmarkStart w:id="399" w:name="7.1.1.2"/>
      <w:bookmarkEnd w:id="399"/>
      <w:r w:rsidRPr="00AF17EF">
        <w:rPr>
          <w:szCs w:val="24"/>
        </w:rPr>
        <w:t xml:space="preserve">7.1.1.2 </w:t>
      </w:r>
      <w:r w:rsidR="00984872" w:rsidRPr="00AF17EF">
        <w:rPr>
          <w:szCs w:val="24"/>
        </w:rPr>
        <w:t>……….</w:t>
      </w:r>
      <w:r w:rsidRPr="00AF17EF">
        <w:rPr>
          <w:szCs w:val="24"/>
        </w:rPr>
        <w:t>Training Products</w:t>
      </w:r>
    </w:p>
    <w:p w:rsidR="00034CED" w:rsidRPr="00AF17EF" w:rsidRDefault="00773B26" w:rsidP="00C043A9">
      <w:pPr>
        <w:pStyle w:val="NoSpacing"/>
        <w:rPr>
          <w:szCs w:val="24"/>
        </w:rPr>
      </w:pPr>
      <w:bookmarkStart w:id="400" w:name="7.1.1.2.1"/>
      <w:bookmarkEnd w:id="400"/>
      <w:r w:rsidRPr="00AF17EF">
        <w:rPr>
          <w:szCs w:val="24"/>
        </w:rPr>
        <w:t xml:space="preserve">7.1.1.2.1 </w:t>
      </w:r>
      <w:r w:rsidR="00984872" w:rsidRPr="00AF17EF">
        <w:rPr>
          <w:szCs w:val="24"/>
        </w:rPr>
        <w:t>……..</w:t>
      </w:r>
      <w:r w:rsidRPr="00AF17EF">
        <w:rPr>
          <w:szCs w:val="24"/>
        </w:rPr>
        <w:t>Courseware</w:t>
      </w:r>
    </w:p>
    <w:p w:rsidR="00034CED" w:rsidRPr="00AF17EF" w:rsidRDefault="00773B26" w:rsidP="00C043A9">
      <w:pPr>
        <w:pStyle w:val="NoSpacing"/>
        <w:rPr>
          <w:szCs w:val="24"/>
        </w:rPr>
      </w:pPr>
      <w:bookmarkStart w:id="401" w:name="7.1.1.2.2"/>
      <w:bookmarkEnd w:id="401"/>
      <w:r w:rsidRPr="00AF17EF">
        <w:rPr>
          <w:szCs w:val="24"/>
        </w:rPr>
        <w:t xml:space="preserve">7.1.1.2.2 </w:t>
      </w:r>
      <w:r w:rsidR="00984872" w:rsidRPr="00AF17EF">
        <w:rPr>
          <w:szCs w:val="24"/>
        </w:rPr>
        <w:t>……..</w:t>
      </w:r>
      <w:r w:rsidRPr="00AF17EF">
        <w:rPr>
          <w:szCs w:val="24"/>
        </w:rPr>
        <w:t>Courses</w:t>
      </w:r>
    </w:p>
    <w:p w:rsidR="00034CED" w:rsidRPr="00AF17EF" w:rsidRDefault="00773B26" w:rsidP="00C043A9">
      <w:pPr>
        <w:pStyle w:val="NoSpacing"/>
        <w:rPr>
          <w:szCs w:val="24"/>
        </w:rPr>
      </w:pPr>
      <w:bookmarkStart w:id="402" w:name="7.1.1.2.3"/>
      <w:bookmarkEnd w:id="402"/>
      <w:r w:rsidRPr="00AF17EF">
        <w:rPr>
          <w:szCs w:val="24"/>
        </w:rPr>
        <w:t xml:space="preserve">7.1.1.2.3 </w:t>
      </w:r>
      <w:r w:rsidR="00984872" w:rsidRPr="00AF17EF">
        <w:rPr>
          <w:szCs w:val="24"/>
        </w:rPr>
        <w:t>……..</w:t>
      </w:r>
      <w:r w:rsidRPr="00AF17EF">
        <w:rPr>
          <w:szCs w:val="24"/>
        </w:rPr>
        <w:t>Training Publications</w:t>
      </w:r>
    </w:p>
    <w:p w:rsidR="00034CED" w:rsidRPr="00AF17EF" w:rsidRDefault="00773B26" w:rsidP="00C043A9">
      <w:pPr>
        <w:pStyle w:val="NoSpacing"/>
        <w:rPr>
          <w:szCs w:val="24"/>
        </w:rPr>
      </w:pPr>
      <w:bookmarkStart w:id="403" w:name="7.1.1.2.4"/>
      <w:bookmarkEnd w:id="403"/>
      <w:r w:rsidRPr="00AF17EF">
        <w:rPr>
          <w:szCs w:val="24"/>
        </w:rPr>
        <w:t xml:space="preserve">7.1.1.2.4 </w:t>
      </w:r>
      <w:r w:rsidR="00984872" w:rsidRPr="00AF17EF">
        <w:rPr>
          <w:szCs w:val="24"/>
        </w:rPr>
        <w:t>……..</w:t>
      </w:r>
      <w:r w:rsidRPr="00AF17EF">
        <w:rPr>
          <w:szCs w:val="24"/>
        </w:rPr>
        <w:t>TSP</w:t>
      </w:r>
    </w:p>
    <w:p w:rsidR="00034CED" w:rsidRPr="00AF17EF" w:rsidRDefault="00773B26" w:rsidP="00C043A9">
      <w:pPr>
        <w:pStyle w:val="NoSpacing"/>
        <w:rPr>
          <w:szCs w:val="24"/>
        </w:rPr>
      </w:pPr>
      <w:bookmarkStart w:id="404" w:name="7.1.1.3"/>
      <w:bookmarkEnd w:id="404"/>
      <w:r w:rsidRPr="00AF17EF">
        <w:rPr>
          <w:szCs w:val="24"/>
        </w:rPr>
        <w:t xml:space="preserve">7.1.1.3 </w:t>
      </w:r>
      <w:r w:rsidR="00984872" w:rsidRPr="00AF17EF">
        <w:rPr>
          <w:szCs w:val="24"/>
        </w:rPr>
        <w:t>……….</w:t>
      </w:r>
      <w:r w:rsidRPr="00AF17EF">
        <w:rPr>
          <w:szCs w:val="24"/>
        </w:rPr>
        <w:t>TADSS</w:t>
      </w:r>
    </w:p>
    <w:p w:rsidR="00034CED" w:rsidRPr="00AF17EF" w:rsidRDefault="00773B26" w:rsidP="00C043A9">
      <w:pPr>
        <w:pStyle w:val="NoSpacing"/>
        <w:rPr>
          <w:szCs w:val="24"/>
        </w:rPr>
      </w:pPr>
      <w:bookmarkStart w:id="405" w:name="7.1.1.3.1"/>
      <w:bookmarkEnd w:id="405"/>
      <w:r w:rsidRPr="00AF17EF">
        <w:rPr>
          <w:szCs w:val="24"/>
        </w:rPr>
        <w:t xml:space="preserve">7.1.1.3.1 </w:t>
      </w:r>
      <w:r w:rsidR="00984872" w:rsidRPr="00AF17EF">
        <w:rPr>
          <w:szCs w:val="24"/>
        </w:rPr>
        <w:t>……..</w:t>
      </w:r>
      <w:r w:rsidRPr="00AF17EF">
        <w:rPr>
          <w:szCs w:val="24"/>
        </w:rPr>
        <w:t>Training Aids</w:t>
      </w:r>
    </w:p>
    <w:p w:rsidR="00034CED" w:rsidRPr="00AF17EF" w:rsidRDefault="00773B26" w:rsidP="00C043A9">
      <w:pPr>
        <w:pStyle w:val="NoSpacing"/>
        <w:rPr>
          <w:szCs w:val="24"/>
        </w:rPr>
      </w:pPr>
      <w:bookmarkStart w:id="406" w:name="7.1.1.3.2"/>
      <w:bookmarkEnd w:id="406"/>
      <w:r w:rsidRPr="00AF17EF">
        <w:rPr>
          <w:szCs w:val="24"/>
        </w:rPr>
        <w:t xml:space="preserve">7.1.1.3.2 </w:t>
      </w:r>
      <w:r w:rsidR="00984872" w:rsidRPr="00AF17EF">
        <w:rPr>
          <w:szCs w:val="24"/>
        </w:rPr>
        <w:t>……..</w:t>
      </w:r>
      <w:r w:rsidRPr="00AF17EF">
        <w:rPr>
          <w:szCs w:val="24"/>
        </w:rPr>
        <w:t>Training Devices</w:t>
      </w:r>
    </w:p>
    <w:p w:rsidR="00034CED" w:rsidRPr="00AF17EF" w:rsidRDefault="00773B26" w:rsidP="00C043A9">
      <w:pPr>
        <w:pStyle w:val="NoSpacing"/>
        <w:rPr>
          <w:szCs w:val="24"/>
        </w:rPr>
      </w:pPr>
      <w:bookmarkStart w:id="407" w:name="7.1.1.3.3"/>
      <w:bookmarkEnd w:id="407"/>
      <w:r w:rsidRPr="00AF17EF">
        <w:rPr>
          <w:szCs w:val="24"/>
        </w:rPr>
        <w:t xml:space="preserve">7.1.1.3.3 </w:t>
      </w:r>
      <w:r w:rsidR="00984872" w:rsidRPr="00AF17EF">
        <w:rPr>
          <w:szCs w:val="24"/>
        </w:rPr>
        <w:t>……..</w:t>
      </w:r>
      <w:r w:rsidRPr="00AF17EF">
        <w:rPr>
          <w:szCs w:val="24"/>
        </w:rPr>
        <w:t>Simulators</w:t>
      </w:r>
    </w:p>
    <w:p w:rsidR="00034CED" w:rsidRPr="00AF17EF" w:rsidRDefault="00773B26" w:rsidP="00C043A9">
      <w:pPr>
        <w:pStyle w:val="NoSpacing"/>
        <w:rPr>
          <w:szCs w:val="24"/>
        </w:rPr>
      </w:pPr>
      <w:bookmarkStart w:id="408" w:name="7.1.1.3.4"/>
      <w:bookmarkEnd w:id="408"/>
      <w:r w:rsidRPr="00AF17EF">
        <w:rPr>
          <w:szCs w:val="24"/>
        </w:rPr>
        <w:t xml:space="preserve">7.1.1.3.4 </w:t>
      </w:r>
      <w:r w:rsidR="00984872" w:rsidRPr="00AF17EF">
        <w:rPr>
          <w:szCs w:val="24"/>
        </w:rPr>
        <w:t>……..</w:t>
      </w:r>
      <w:r w:rsidRPr="00AF17EF">
        <w:rPr>
          <w:szCs w:val="24"/>
        </w:rPr>
        <w:t>Simulations</w:t>
      </w:r>
    </w:p>
    <w:p w:rsidR="00034CED" w:rsidRPr="00AF17EF" w:rsidRDefault="00773B26" w:rsidP="00C043A9">
      <w:pPr>
        <w:pStyle w:val="NoSpacing"/>
        <w:rPr>
          <w:szCs w:val="24"/>
        </w:rPr>
      </w:pPr>
      <w:bookmarkStart w:id="409" w:name="7.1.1.3.5"/>
      <w:bookmarkEnd w:id="409"/>
      <w:r w:rsidRPr="00AF17EF">
        <w:rPr>
          <w:szCs w:val="24"/>
        </w:rPr>
        <w:t xml:space="preserve">7.1.1.3.5 </w:t>
      </w:r>
      <w:r w:rsidR="00984872" w:rsidRPr="00AF17EF">
        <w:rPr>
          <w:szCs w:val="24"/>
        </w:rPr>
        <w:t>……..</w:t>
      </w:r>
      <w:r w:rsidRPr="00AF17EF">
        <w:rPr>
          <w:szCs w:val="24"/>
        </w:rPr>
        <w:t>Instrumentation</w:t>
      </w:r>
    </w:p>
    <w:p w:rsidR="00034CED" w:rsidRPr="00AF17EF" w:rsidRDefault="00773B26" w:rsidP="00C043A9">
      <w:pPr>
        <w:pStyle w:val="NoSpacing"/>
        <w:rPr>
          <w:szCs w:val="24"/>
        </w:rPr>
      </w:pPr>
      <w:bookmarkStart w:id="410" w:name="7.1.1.4"/>
      <w:bookmarkEnd w:id="410"/>
      <w:r w:rsidRPr="00AF17EF">
        <w:rPr>
          <w:szCs w:val="24"/>
        </w:rPr>
        <w:t xml:space="preserve">7.1.1.4 </w:t>
      </w:r>
      <w:r w:rsidR="00984872" w:rsidRPr="00AF17EF">
        <w:rPr>
          <w:szCs w:val="24"/>
        </w:rPr>
        <w:t>……….</w:t>
      </w:r>
      <w:r w:rsidRPr="00AF17EF">
        <w:rPr>
          <w:szCs w:val="24"/>
        </w:rPr>
        <w:t>Training Facilities and Land</w:t>
      </w:r>
    </w:p>
    <w:p w:rsidR="00034CED" w:rsidRPr="00AF17EF" w:rsidRDefault="00773B26" w:rsidP="00C043A9">
      <w:pPr>
        <w:pStyle w:val="NoSpacing"/>
        <w:rPr>
          <w:szCs w:val="24"/>
        </w:rPr>
      </w:pPr>
      <w:bookmarkStart w:id="411" w:name="7.1.1.4.1"/>
      <w:bookmarkEnd w:id="411"/>
      <w:r w:rsidRPr="00AF17EF">
        <w:rPr>
          <w:szCs w:val="24"/>
        </w:rPr>
        <w:t xml:space="preserve">7.1.1.4.1 </w:t>
      </w:r>
      <w:r w:rsidR="00984872" w:rsidRPr="00AF17EF">
        <w:rPr>
          <w:szCs w:val="24"/>
        </w:rPr>
        <w:t>……..</w:t>
      </w:r>
      <w:r w:rsidRPr="00AF17EF">
        <w:rPr>
          <w:szCs w:val="24"/>
        </w:rPr>
        <w:t>Ranges</w:t>
      </w:r>
    </w:p>
    <w:p w:rsidR="00034CED" w:rsidRPr="00AF17EF" w:rsidRDefault="00773B26" w:rsidP="00C043A9">
      <w:pPr>
        <w:pStyle w:val="NoSpacing"/>
        <w:rPr>
          <w:szCs w:val="24"/>
        </w:rPr>
      </w:pPr>
      <w:bookmarkStart w:id="412" w:name="7.1.1.4.2"/>
      <w:bookmarkEnd w:id="412"/>
      <w:r w:rsidRPr="00AF17EF">
        <w:rPr>
          <w:szCs w:val="24"/>
        </w:rPr>
        <w:t xml:space="preserve">7.1.1.4.2 </w:t>
      </w:r>
      <w:r w:rsidR="00984872" w:rsidRPr="00AF17EF">
        <w:rPr>
          <w:szCs w:val="24"/>
        </w:rPr>
        <w:t>……..</w:t>
      </w:r>
      <w:r w:rsidRPr="00AF17EF">
        <w:rPr>
          <w:szCs w:val="24"/>
        </w:rPr>
        <w:t>Maneuver Training Areas</w:t>
      </w:r>
      <w:r w:rsidR="00BF1E65" w:rsidRPr="00AF17EF">
        <w:rPr>
          <w:szCs w:val="24"/>
        </w:rPr>
        <w:t xml:space="preserve"> and Home Station Training Areas</w:t>
      </w:r>
    </w:p>
    <w:p w:rsidR="00034CED" w:rsidRPr="00AF17EF" w:rsidRDefault="00773B26" w:rsidP="00C043A9">
      <w:pPr>
        <w:pStyle w:val="NoSpacing"/>
        <w:rPr>
          <w:szCs w:val="24"/>
        </w:rPr>
      </w:pPr>
      <w:bookmarkStart w:id="413" w:name="7.1.1.4.3"/>
      <w:bookmarkEnd w:id="413"/>
      <w:r w:rsidRPr="00AF17EF">
        <w:rPr>
          <w:szCs w:val="24"/>
        </w:rPr>
        <w:t xml:space="preserve">7.1.1.4.3 </w:t>
      </w:r>
      <w:r w:rsidR="00984872" w:rsidRPr="00AF17EF">
        <w:rPr>
          <w:szCs w:val="24"/>
        </w:rPr>
        <w:t>……..</w:t>
      </w:r>
      <w:r w:rsidRPr="00AF17EF">
        <w:rPr>
          <w:szCs w:val="24"/>
        </w:rPr>
        <w:t>Classrooms</w:t>
      </w:r>
    </w:p>
    <w:p w:rsidR="00034CED" w:rsidRPr="00AF17EF" w:rsidRDefault="00773B26" w:rsidP="00C043A9">
      <w:pPr>
        <w:pStyle w:val="NoSpacing"/>
        <w:rPr>
          <w:szCs w:val="24"/>
        </w:rPr>
      </w:pPr>
      <w:bookmarkStart w:id="414" w:name="7.1.1.4.4"/>
      <w:bookmarkEnd w:id="414"/>
      <w:r w:rsidRPr="00AF17EF">
        <w:rPr>
          <w:szCs w:val="24"/>
        </w:rPr>
        <w:t xml:space="preserve">7.1.1.4.4 </w:t>
      </w:r>
      <w:r w:rsidR="00984872" w:rsidRPr="00AF17EF">
        <w:rPr>
          <w:szCs w:val="24"/>
        </w:rPr>
        <w:t>……..</w:t>
      </w:r>
      <w:r w:rsidRPr="00AF17EF">
        <w:rPr>
          <w:szCs w:val="24"/>
        </w:rPr>
        <w:t>CTCs</w:t>
      </w:r>
    </w:p>
    <w:p w:rsidR="00034CED" w:rsidRPr="00AF17EF" w:rsidRDefault="00773B26" w:rsidP="00C043A9">
      <w:pPr>
        <w:pStyle w:val="NoSpacing"/>
        <w:rPr>
          <w:szCs w:val="24"/>
        </w:rPr>
      </w:pPr>
      <w:bookmarkStart w:id="415" w:name="7.1.1.4.5"/>
      <w:bookmarkEnd w:id="415"/>
      <w:r w:rsidRPr="00AF17EF">
        <w:rPr>
          <w:szCs w:val="24"/>
        </w:rPr>
        <w:t xml:space="preserve">7.1.1.4.5 </w:t>
      </w:r>
      <w:r w:rsidR="00984872" w:rsidRPr="00AF17EF">
        <w:rPr>
          <w:szCs w:val="24"/>
        </w:rPr>
        <w:t>……..</w:t>
      </w:r>
      <w:r w:rsidRPr="00AF17EF">
        <w:rPr>
          <w:szCs w:val="24"/>
        </w:rPr>
        <w:t>Logistics Support Areas</w:t>
      </w:r>
    </w:p>
    <w:p w:rsidR="00034CED" w:rsidRPr="00AF17EF" w:rsidRDefault="00773B26" w:rsidP="00C043A9">
      <w:pPr>
        <w:pStyle w:val="NoSpacing"/>
        <w:rPr>
          <w:szCs w:val="24"/>
        </w:rPr>
      </w:pPr>
      <w:bookmarkStart w:id="416" w:name="7.1.1.4.6"/>
      <w:bookmarkEnd w:id="416"/>
      <w:r w:rsidRPr="00AF17EF">
        <w:rPr>
          <w:szCs w:val="24"/>
        </w:rPr>
        <w:t xml:space="preserve">7.1.1.4.6 </w:t>
      </w:r>
      <w:r w:rsidR="00984872" w:rsidRPr="00AF17EF">
        <w:rPr>
          <w:szCs w:val="24"/>
        </w:rPr>
        <w:t>……..</w:t>
      </w:r>
      <w:r w:rsidR="00B24419">
        <w:rPr>
          <w:szCs w:val="24"/>
        </w:rPr>
        <w:t>Mission Training Complex</w:t>
      </w:r>
    </w:p>
    <w:p w:rsidR="00034CED" w:rsidRPr="00AF17EF" w:rsidRDefault="00773B26" w:rsidP="00C043A9">
      <w:pPr>
        <w:pStyle w:val="NoSpacing"/>
        <w:rPr>
          <w:szCs w:val="24"/>
        </w:rPr>
      </w:pPr>
      <w:bookmarkStart w:id="417" w:name="7.1.1.5"/>
      <w:bookmarkEnd w:id="417"/>
      <w:r w:rsidRPr="00AF17EF">
        <w:rPr>
          <w:szCs w:val="24"/>
        </w:rPr>
        <w:t xml:space="preserve">7.1.1.5 </w:t>
      </w:r>
      <w:r w:rsidR="00984872" w:rsidRPr="00AF17EF">
        <w:rPr>
          <w:szCs w:val="24"/>
        </w:rPr>
        <w:t>……….</w:t>
      </w:r>
      <w:r w:rsidRPr="00AF17EF">
        <w:rPr>
          <w:szCs w:val="24"/>
        </w:rPr>
        <w:t>Training Services</w:t>
      </w:r>
    </w:p>
    <w:p w:rsidR="00034CED" w:rsidRPr="00AF17EF" w:rsidRDefault="00773B26" w:rsidP="004711B3">
      <w:pPr>
        <w:pStyle w:val="NoSpacing"/>
        <w:tabs>
          <w:tab w:val="left" w:pos="1530"/>
        </w:tabs>
        <w:rPr>
          <w:szCs w:val="24"/>
        </w:rPr>
      </w:pPr>
      <w:bookmarkStart w:id="418" w:name="7.1.1.5.1"/>
      <w:bookmarkEnd w:id="418"/>
      <w:r w:rsidRPr="00AF17EF">
        <w:rPr>
          <w:szCs w:val="24"/>
        </w:rPr>
        <w:t xml:space="preserve">7.1.1.5.1 </w:t>
      </w:r>
      <w:r w:rsidR="004711B3" w:rsidRPr="00AF17EF">
        <w:rPr>
          <w:szCs w:val="24"/>
        </w:rPr>
        <w:t>……..</w:t>
      </w:r>
      <w:r w:rsidRPr="00AF17EF">
        <w:rPr>
          <w:szCs w:val="24"/>
        </w:rPr>
        <w:t>Management Support Services</w:t>
      </w:r>
    </w:p>
    <w:p w:rsidR="00034CED" w:rsidRPr="00AF17EF" w:rsidRDefault="00773B26" w:rsidP="00C043A9">
      <w:pPr>
        <w:pStyle w:val="NoSpacing"/>
        <w:rPr>
          <w:szCs w:val="24"/>
        </w:rPr>
      </w:pPr>
      <w:bookmarkStart w:id="419" w:name="7.1.1.5.2"/>
      <w:bookmarkEnd w:id="419"/>
      <w:r w:rsidRPr="00AF17EF">
        <w:rPr>
          <w:szCs w:val="24"/>
        </w:rPr>
        <w:t xml:space="preserve">7.1.1.5.2 </w:t>
      </w:r>
      <w:r w:rsidR="004711B3" w:rsidRPr="00AF17EF">
        <w:rPr>
          <w:szCs w:val="24"/>
        </w:rPr>
        <w:t>……..</w:t>
      </w:r>
      <w:r w:rsidRPr="00AF17EF">
        <w:rPr>
          <w:szCs w:val="24"/>
        </w:rPr>
        <w:t>Acquisition Support Services</w:t>
      </w:r>
    </w:p>
    <w:p w:rsidR="00034CED" w:rsidRPr="00AF17EF" w:rsidRDefault="00773B26" w:rsidP="00C043A9">
      <w:pPr>
        <w:pStyle w:val="NoSpacing"/>
        <w:rPr>
          <w:szCs w:val="24"/>
        </w:rPr>
      </w:pPr>
      <w:bookmarkStart w:id="420" w:name="7.1.1.5.3"/>
      <w:bookmarkEnd w:id="420"/>
      <w:r w:rsidRPr="00AF17EF">
        <w:rPr>
          <w:szCs w:val="24"/>
        </w:rPr>
        <w:lastRenderedPageBreak/>
        <w:t xml:space="preserve">7.1.1.5.3 </w:t>
      </w:r>
      <w:r w:rsidR="004711B3" w:rsidRPr="00AF17EF">
        <w:rPr>
          <w:szCs w:val="24"/>
        </w:rPr>
        <w:t>……..</w:t>
      </w:r>
      <w:r w:rsidRPr="00AF17EF">
        <w:rPr>
          <w:szCs w:val="24"/>
        </w:rPr>
        <w:t>General Support Services</w:t>
      </w:r>
    </w:p>
    <w:p w:rsidR="00034CED" w:rsidRPr="00AF17EF" w:rsidRDefault="00773B26" w:rsidP="00C043A9">
      <w:pPr>
        <w:pStyle w:val="NoSpacing"/>
        <w:rPr>
          <w:szCs w:val="24"/>
        </w:rPr>
      </w:pPr>
      <w:bookmarkStart w:id="421" w:name="7.1.2"/>
      <w:bookmarkEnd w:id="421"/>
      <w:r w:rsidRPr="00AF17EF">
        <w:rPr>
          <w:szCs w:val="24"/>
        </w:rPr>
        <w:t xml:space="preserve">7.1.2 </w:t>
      </w:r>
      <w:r w:rsidR="004711B3" w:rsidRPr="00AF17EF">
        <w:rPr>
          <w:szCs w:val="24"/>
        </w:rPr>
        <w:t>…………</w:t>
      </w:r>
      <w:r w:rsidRPr="00AF17EF">
        <w:rPr>
          <w:szCs w:val="24"/>
        </w:rPr>
        <w:t>Architectures and Standards Component</w:t>
      </w:r>
    </w:p>
    <w:p w:rsidR="00034CED" w:rsidRPr="00AF17EF" w:rsidRDefault="00773B26" w:rsidP="00C043A9">
      <w:pPr>
        <w:pStyle w:val="NoSpacing"/>
        <w:rPr>
          <w:szCs w:val="24"/>
        </w:rPr>
      </w:pPr>
      <w:bookmarkStart w:id="422" w:name="7.1.2.1"/>
      <w:bookmarkEnd w:id="422"/>
      <w:r w:rsidRPr="00AF17EF">
        <w:rPr>
          <w:szCs w:val="24"/>
        </w:rPr>
        <w:t xml:space="preserve">7.1.2.1 </w:t>
      </w:r>
      <w:r w:rsidR="004711B3" w:rsidRPr="00AF17EF">
        <w:rPr>
          <w:szCs w:val="24"/>
        </w:rPr>
        <w:t>……….</w:t>
      </w:r>
      <w:r w:rsidRPr="00AF17EF">
        <w:rPr>
          <w:szCs w:val="24"/>
        </w:rPr>
        <w:t>Operational View (OV)</w:t>
      </w:r>
    </w:p>
    <w:p w:rsidR="00034CED" w:rsidRPr="00AF17EF" w:rsidRDefault="00773B26" w:rsidP="00C043A9">
      <w:pPr>
        <w:pStyle w:val="NoSpacing"/>
        <w:rPr>
          <w:szCs w:val="24"/>
        </w:rPr>
      </w:pPr>
      <w:bookmarkStart w:id="423" w:name="7.1.2.2"/>
      <w:bookmarkEnd w:id="423"/>
      <w:r w:rsidRPr="00AF17EF">
        <w:rPr>
          <w:szCs w:val="24"/>
        </w:rPr>
        <w:t xml:space="preserve">7.1.2.2 </w:t>
      </w:r>
      <w:r w:rsidR="004711B3" w:rsidRPr="00AF17EF">
        <w:rPr>
          <w:szCs w:val="24"/>
        </w:rPr>
        <w:t>……….</w:t>
      </w:r>
      <w:r w:rsidRPr="00AF17EF">
        <w:rPr>
          <w:szCs w:val="24"/>
        </w:rPr>
        <w:t>Systems View (SV)</w:t>
      </w:r>
    </w:p>
    <w:p w:rsidR="00034CED" w:rsidRPr="00AF17EF" w:rsidRDefault="00773B26" w:rsidP="00C043A9">
      <w:pPr>
        <w:pStyle w:val="NoSpacing"/>
        <w:rPr>
          <w:szCs w:val="24"/>
        </w:rPr>
      </w:pPr>
      <w:bookmarkStart w:id="424" w:name="7.1.2.3"/>
      <w:bookmarkEnd w:id="424"/>
      <w:r w:rsidRPr="00AF17EF">
        <w:rPr>
          <w:szCs w:val="24"/>
        </w:rPr>
        <w:t xml:space="preserve">7.1.2.3 </w:t>
      </w:r>
      <w:r w:rsidR="004711B3" w:rsidRPr="00AF17EF">
        <w:rPr>
          <w:szCs w:val="24"/>
        </w:rPr>
        <w:t>……….</w:t>
      </w:r>
      <w:r w:rsidR="007C6540">
        <w:rPr>
          <w:szCs w:val="24"/>
        </w:rPr>
        <w:t>Technical View</w:t>
      </w:r>
    </w:p>
    <w:p w:rsidR="00034CED" w:rsidRPr="00AF17EF" w:rsidRDefault="00773B26" w:rsidP="00C043A9">
      <w:pPr>
        <w:pStyle w:val="NoSpacing"/>
        <w:rPr>
          <w:szCs w:val="24"/>
        </w:rPr>
      </w:pPr>
      <w:bookmarkStart w:id="425" w:name="7.1.3"/>
      <w:bookmarkEnd w:id="425"/>
      <w:r w:rsidRPr="00AF17EF">
        <w:rPr>
          <w:szCs w:val="24"/>
        </w:rPr>
        <w:t xml:space="preserve">7.1.3 </w:t>
      </w:r>
      <w:r w:rsidR="004711B3" w:rsidRPr="00AF17EF">
        <w:rPr>
          <w:szCs w:val="24"/>
        </w:rPr>
        <w:t>…………</w:t>
      </w:r>
      <w:r w:rsidRPr="00AF17EF">
        <w:rPr>
          <w:szCs w:val="24"/>
        </w:rPr>
        <w:t>Management, Evaluation, and Resource (MER) Processes Component</w:t>
      </w:r>
    </w:p>
    <w:p w:rsidR="00034CED" w:rsidRPr="00AF17EF" w:rsidRDefault="00773B26" w:rsidP="00C043A9">
      <w:pPr>
        <w:pStyle w:val="NoSpacing"/>
        <w:rPr>
          <w:szCs w:val="24"/>
        </w:rPr>
      </w:pPr>
      <w:bookmarkStart w:id="426" w:name="7.1.3.1"/>
      <w:bookmarkEnd w:id="426"/>
      <w:r w:rsidRPr="00AF17EF">
        <w:rPr>
          <w:szCs w:val="24"/>
        </w:rPr>
        <w:t xml:space="preserve">7.1.3.1 </w:t>
      </w:r>
      <w:r w:rsidR="004711B3" w:rsidRPr="00AF17EF">
        <w:rPr>
          <w:szCs w:val="24"/>
        </w:rPr>
        <w:t>……….</w:t>
      </w:r>
      <w:r w:rsidRPr="00AF17EF">
        <w:rPr>
          <w:szCs w:val="24"/>
        </w:rPr>
        <w:t>Management</w:t>
      </w:r>
    </w:p>
    <w:p w:rsidR="00034CED" w:rsidRPr="00AF17EF" w:rsidRDefault="00773B26" w:rsidP="00C043A9">
      <w:pPr>
        <w:pStyle w:val="NoSpacing"/>
        <w:rPr>
          <w:szCs w:val="24"/>
        </w:rPr>
      </w:pPr>
      <w:bookmarkStart w:id="427" w:name="7.1.3.1.1"/>
      <w:bookmarkEnd w:id="427"/>
      <w:r w:rsidRPr="00AF17EF">
        <w:rPr>
          <w:szCs w:val="24"/>
        </w:rPr>
        <w:t xml:space="preserve">7.1.3.1.1 </w:t>
      </w:r>
      <w:r w:rsidR="004711B3" w:rsidRPr="00AF17EF">
        <w:rPr>
          <w:szCs w:val="24"/>
        </w:rPr>
        <w:t>……..</w:t>
      </w:r>
      <w:r w:rsidRPr="00AF17EF">
        <w:rPr>
          <w:szCs w:val="24"/>
        </w:rPr>
        <w:t>Strategic Planning</w:t>
      </w:r>
    </w:p>
    <w:p w:rsidR="00034CED" w:rsidRPr="00AF17EF" w:rsidRDefault="00773B26" w:rsidP="00C043A9">
      <w:pPr>
        <w:pStyle w:val="NoSpacing"/>
        <w:rPr>
          <w:szCs w:val="24"/>
        </w:rPr>
      </w:pPr>
      <w:bookmarkStart w:id="428" w:name="7.1.3.1.2"/>
      <w:bookmarkEnd w:id="428"/>
      <w:r w:rsidRPr="00AF17EF">
        <w:rPr>
          <w:szCs w:val="24"/>
        </w:rPr>
        <w:t xml:space="preserve">7.1.3.1.2 </w:t>
      </w:r>
      <w:r w:rsidR="004711B3" w:rsidRPr="00AF17EF">
        <w:rPr>
          <w:szCs w:val="24"/>
        </w:rPr>
        <w:t>……..</w:t>
      </w:r>
      <w:r w:rsidRPr="00AF17EF">
        <w:rPr>
          <w:szCs w:val="24"/>
        </w:rPr>
        <w:t>Concept Develo</w:t>
      </w:r>
      <w:r w:rsidR="00414E81">
        <w:rPr>
          <w:szCs w:val="24"/>
        </w:rPr>
        <w:t>pment and Experimentation</w:t>
      </w:r>
    </w:p>
    <w:p w:rsidR="00034CED" w:rsidRPr="00AF17EF" w:rsidRDefault="00773B26" w:rsidP="00C043A9">
      <w:pPr>
        <w:pStyle w:val="NoSpacing"/>
        <w:rPr>
          <w:szCs w:val="24"/>
        </w:rPr>
      </w:pPr>
      <w:bookmarkStart w:id="429" w:name="7.1.3.1.3"/>
      <w:bookmarkEnd w:id="429"/>
      <w:r w:rsidRPr="00AF17EF">
        <w:rPr>
          <w:szCs w:val="24"/>
        </w:rPr>
        <w:t xml:space="preserve">7.1.3.1.3 </w:t>
      </w:r>
      <w:r w:rsidR="004711B3" w:rsidRPr="00AF17EF">
        <w:rPr>
          <w:szCs w:val="24"/>
        </w:rPr>
        <w:t>……..</w:t>
      </w:r>
      <w:r w:rsidRPr="00AF17EF">
        <w:rPr>
          <w:szCs w:val="24"/>
        </w:rPr>
        <w:t>Research and Studies</w:t>
      </w:r>
    </w:p>
    <w:p w:rsidR="00034CED" w:rsidRPr="00AF17EF" w:rsidRDefault="00773B26" w:rsidP="00C043A9">
      <w:pPr>
        <w:pStyle w:val="NoSpacing"/>
        <w:rPr>
          <w:szCs w:val="24"/>
        </w:rPr>
      </w:pPr>
      <w:bookmarkStart w:id="430" w:name="7.1.3.1.4"/>
      <w:bookmarkEnd w:id="430"/>
      <w:r w:rsidRPr="00AF17EF">
        <w:rPr>
          <w:szCs w:val="24"/>
        </w:rPr>
        <w:t xml:space="preserve">7.1.3.1.4 </w:t>
      </w:r>
      <w:r w:rsidR="0040203D" w:rsidRPr="00AF17EF">
        <w:rPr>
          <w:szCs w:val="24"/>
        </w:rPr>
        <w:t>……..</w:t>
      </w:r>
      <w:r w:rsidRPr="00AF17EF">
        <w:rPr>
          <w:szCs w:val="24"/>
        </w:rPr>
        <w:t>Policy and Guidance</w:t>
      </w:r>
    </w:p>
    <w:p w:rsidR="00034CED" w:rsidRPr="00AF17EF" w:rsidRDefault="00773B26" w:rsidP="00C043A9">
      <w:pPr>
        <w:pStyle w:val="NoSpacing"/>
        <w:rPr>
          <w:szCs w:val="24"/>
        </w:rPr>
      </w:pPr>
      <w:bookmarkStart w:id="431" w:name="7.1.3.1.5"/>
      <w:bookmarkEnd w:id="431"/>
      <w:r w:rsidRPr="00AF17EF">
        <w:rPr>
          <w:szCs w:val="24"/>
        </w:rPr>
        <w:t xml:space="preserve">7.1.3.1.5 </w:t>
      </w:r>
      <w:r w:rsidR="0040203D" w:rsidRPr="00AF17EF">
        <w:rPr>
          <w:szCs w:val="24"/>
        </w:rPr>
        <w:t>……..</w:t>
      </w:r>
      <w:r w:rsidRPr="00AF17EF">
        <w:rPr>
          <w:szCs w:val="24"/>
        </w:rPr>
        <w:t>Requirements Generation</w:t>
      </w:r>
    </w:p>
    <w:p w:rsidR="00034CED" w:rsidRPr="00AF17EF" w:rsidRDefault="00773B26" w:rsidP="00C043A9">
      <w:pPr>
        <w:pStyle w:val="NoSpacing"/>
        <w:rPr>
          <w:szCs w:val="24"/>
        </w:rPr>
      </w:pPr>
      <w:bookmarkStart w:id="432" w:name="7.1.3.1.6"/>
      <w:bookmarkEnd w:id="432"/>
      <w:r w:rsidRPr="00AF17EF">
        <w:rPr>
          <w:szCs w:val="24"/>
        </w:rPr>
        <w:t xml:space="preserve">7.1.3.1.6 </w:t>
      </w:r>
      <w:r w:rsidR="0040203D" w:rsidRPr="00AF17EF">
        <w:rPr>
          <w:szCs w:val="24"/>
        </w:rPr>
        <w:t>……..</w:t>
      </w:r>
      <w:r w:rsidRPr="00AF17EF">
        <w:rPr>
          <w:szCs w:val="24"/>
        </w:rPr>
        <w:t>Synchronization</w:t>
      </w:r>
    </w:p>
    <w:p w:rsidR="00034CED" w:rsidRPr="00AF17EF" w:rsidRDefault="00773B26" w:rsidP="00C043A9">
      <w:pPr>
        <w:pStyle w:val="NoSpacing"/>
        <w:rPr>
          <w:szCs w:val="24"/>
        </w:rPr>
      </w:pPr>
      <w:bookmarkStart w:id="433" w:name="7.1.3.1.7"/>
      <w:bookmarkEnd w:id="433"/>
      <w:r w:rsidRPr="00AF17EF">
        <w:rPr>
          <w:szCs w:val="24"/>
        </w:rPr>
        <w:t xml:space="preserve">7.1.3.1.7 </w:t>
      </w:r>
      <w:r w:rsidR="0040203D" w:rsidRPr="00AF17EF">
        <w:rPr>
          <w:szCs w:val="24"/>
        </w:rPr>
        <w:t>……..</w:t>
      </w:r>
      <w:r w:rsidRPr="00AF17EF">
        <w:rPr>
          <w:szCs w:val="24"/>
        </w:rPr>
        <w:t>Joint Training Support</w:t>
      </w:r>
    </w:p>
    <w:p w:rsidR="00034CED" w:rsidRPr="00AF17EF" w:rsidRDefault="00773B26" w:rsidP="00C043A9">
      <w:pPr>
        <w:pStyle w:val="NoSpacing"/>
        <w:rPr>
          <w:szCs w:val="24"/>
        </w:rPr>
      </w:pPr>
      <w:bookmarkStart w:id="434" w:name="7.1.3.2"/>
      <w:bookmarkEnd w:id="434"/>
      <w:r w:rsidRPr="00AF17EF">
        <w:rPr>
          <w:szCs w:val="24"/>
        </w:rPr>
        <w:t xml:space="preserve">7.1.3.2 </w:t>
      </w:r>
      <w:r w:rsidR="0040203D" w:rsidRPr="00AF17EF">
        <w:rPr>
          <w:szCs w:val="24"/>
        </w:rPr>
        <w:t>……….</w:t>
      </w:r>
      <w:r w:rsidRPr="00AF17EF">
        <w:rPr>
          <w:szCs w:val="24"/>
        </w:rPr>
        <w:t>Evaluation</w:t>
      </w:r>
    </w:p>
    <w:p w:rsidR="00034CED" w:rsidRPr="00AF17EF" w:rsidRDefault="00773B26" w:rsidP="00C043A9">
      <w:pPr>
        <w:pStyle w:val="NoSpacing"/>
        <w:rPr>
          <w:szCs w:val="24"/>
        </w:rPr>
      </w:pPr>
      <w:bookmarkStart w:id="435" w:name="7.1.3.2.1"/>
      <w:bookmarkEnd w:id="435"/>
      <w:r w:rsidRPr="00AF17EF">
        <w:rPr>
          <w:szCs w:val="24"/>
        </w:rPr>
        <w:t xml:space="preserve">7.1.3.2.1 </w:t>
      </w:r>
      <w:r w:rsidR="0040203D" w:rsidRPr="00AF17EF">
        <w:rPr>
          <w:szCs w:val="24"/>
        </w:rPr>
        <w:t>……..</w:t>
      </w:r>
      <w:r w:rsidR="004A4662">
        <w:rPr>
          <w:szCs w:val="24"/>
        </w:rPr>
        <w:t>Quality Assurance</w:t>
      </w:r>
    </w:p>
    <w:p w:rsidR="00034CED" w:rsidRPr="00AF17EF" w:rsidRDefault="00773B26" w:rsidP="00C043A9">
      <w:pPr>
        <w:pStyle w:val="NoSpacing"/>
        <w:rPr>
          <w:szCs w:val="24"/>
        </w:rPr>
      </w:pPr>
      <w:bookmarkStart w:id="436" w:name="7.1.3.2.2"/>
      <w:bookmarkEnd w:id="436"/>
      <w:r w:rsidRPr="00AF17EF">
        <w:rPr>
          <w:szCs w:val="24"/>
        </w:rPr>
        <w:t xml:space="preserve">7.1.3.2.2 </w:t>
      </w:r>
      <w:r w:rsidR="0040203D" w:rsidRPr="00AF17EF">
        <w:rPr>
          <w:szCs w:val="24"/>
        </w:rPr>
        <w:t>……..</w:t>
      </w:r>
      <w:r w:rsidRPr="00AF17EF">
        <w:rPr>
          <w:szCs w:val="24"/>
        </w:rPr>
        <w:t>Assessments</w:t>
      </w:r>
    </w:p>
    <w:p w:rsidR="00034CED" w:rsidRPr="00AF17EF" w:rsidRDefault="00773B26" w:rsidP="00C043A9">
      <w:pPr>
        <w:pStyle w:val="NoSpacing"/>
        <w:rPr>
          <w:szCs w:val="24"/>
        </w:rPr>
      </w:pPr>
      <w:bookmarkStart w:id="437" w:name="7.1.3.2.3"/>
      <w:bookmarkEnd w:id="437"/>
      <w:r w:rsidRPr="00AF17EF">
        <w:rPr>
          <w:szCs w:val="24"/>
        </w:rPr>
        <w:t xml:space="preserve">7.1.3.2.3 </w:t>
      </w:r>
      <w:r w:rsidR="0040203D" w:rsidRPr="00AF17EF">
        <w:rPr>
          <w:szCs w:val="24"/>
        </w:rPr>
        <w:t>……..</w:t>
      </w:r>
      <w:r w:rsidRPr="00AF17EF">
        <w:rPr>
          <w:szCs w:val="24"/>
        </w:rPr>
        <w:t>Customer Feedback</w:t>
      </w:r>
    </w:p>
    <w:p w:rsidR="00034CED" w:rsidRPr="00AF17EF" w:rsidRDefault="00773B26" w:rsidP="00C043A9">
      <w:pPr>
        <w:pStyle w:val="NoSpacing"/>
        <w:rPr>
          <w:szCs w:val="24"/>
        </w:rPr>
      </w:pPr>
      <w:bookmarkStart w:id="438" w:name="7.1.3.2.4"/>
      <w:bookmarkEnd w:id="438"/>
      <w:r w:rsidRPr="00AF17EF">
        <w:rPr>
          <w:szCs w:val="24"/>
        </w:rPr>
        <w:t xml:space="preserve">7.1.3.2.4 </w:t>
      </w:r>
      <w:r w:rsidR="0040203D" w:rsidRPr="00AF17EF">
        <w:rPr>
          <w:szCs w:val="24"/>
        </w:rPr>
        <w:t>……..</w:t>
      </w:r>
      <w:r w:rsidRPr="00AF17EF">
        <w:rPr>
          <w:szCs w:val="24"/>
        </w:rPr>
        <w:t>Lessons Learned/After-Action Reviews (AARs)</w:t>
      </w:r>
    </w:p>
    <w:p w:rsidR="00034CED" w:rsidRPr="00AF17EF" w:rsidRDefault="00773B26" w:rsidP="00C043A9">
      <w:pPr>
        <w:pStyle w:val="NoSpacing"/>
        <w:rPr>
          <w:szCs w:val="24"/>
        </w:rPr>
      </w:pPr>
      <w:bookmarkStart w:id="439" w:name="7.1.3.3"/>
      <w:bookmarkEnd w:id="439"/>
      <w:r w:rsidRPr="00AF17EF">
        <w:rPr>
          <w:szCs w:val="24"/>
        </w:rPr>
        <w:t xml:space="preserve">7.1.3.3 </w:t>
      </w:r>
      <w:r w:rsidR="0040203D" w:rsidRPr="00AF17EF">
        <w:rPr>
          <w:szCs w:val="24"/>
        </w:rPr>
        <w:t>……….</w:t>
      </w:r>
      <w:r w:rsidRPr="00AF17EF">
        <w:rPr>
          <w:szCs w:val="24"/>
        </w:rPr>
        <w:t>Resource Processes</w:t>
      </w:r>
    </w:p>
    <w:p w:rsidR="00034CED" w:rsidRPr="00AF17EF" w:rsidRDefault="00773B26" w:rsidP="00C043A9">
      <w:pPr>
        <w:pStyle w:val="NoSpacing"/>
        <w:rPr>
          <w:szCs w:val="24"/>
        </w:rPr>
      </w:pPr>
      <w:r w:rsidRPr="00AF17EF">
        <w:rPr>
          <w:szCs w:val="24"/>
        </w:rPr>
        <w:t xml:space="preserve">8.0 </w:t>
      </w:r>
      <w:r w:rsidR="0040203D" w:rsidRPr="00AF17EF">
        <w:rPr>
          <w:szCs w:val="24"/>
        </w:rPr>
        <w:t>…………...</w:t>
      </w:r>
      <w:r w:rsidRPr="00AF17EF">
        <w:rPr>
          <w:szCs w:val="24"/>
        </w:rPr>
        <w:t>Self-Development Training Domain</w:t>
      </w:r>
    </w:p>
    <w:p w:rsidR="00034CED" w:rsidRPr="00AF17EF" w:rsidRDefault="00773B26" w:rsidP="00C043A9">
      <w:pPr>
        <w:pStyle w:val="NoSpacing"/>
        <w:rPr>
          <w:szCs w:val="24"/>
        </w:rPr>
      </w:pPr>
      <w:bookmarkStart w:id="440" w:name="8.1"/>
      <w:bookmarkEnd w:id="440"/>
      <w:r w:rsidRPr="00AF17EF">
        <w:rPr>
          <w:szCs w:val="24"/>
        </w:rPr>
        <w:t xml:space="preserve">8.1 </w:t>
      </w:r>
      <w:r w:rsidR="0040203D" w:rsidRPr="00AF17EF">
        <w:rPr>
          <w:szCs w:val="24"/>
        </w:rPr>
        <w:t>…………...</w:t>
      </w:r>
      <w:r w:rsidRPr="00AF17EF">
        <w:rPr>
          <w:szCs w:val="24"/>
        </w:rPr>
        <w:t>Self-Development Training Concept and Strategy</w:t>
      </w:r>
    </w:p>
    <w:p w:rsidR="00034CED" w:rsidRPr="00AF17EF" w:rsidRDefault="00773B26" w:rsidP="00C043A9">
      <w:pPr>
        <w:pStyle w:val="NoSpacing"/>
        <w:rPr>
          <w:szCs w:val="24"/>
        </w:rPr>
      </w:pPr>
      <w:bookmarkStart w:id="441" w:name="8.1.1"/>
      <w:bookmarkEnd w:id="441"/>
      <w:r w:rsidRPr="00AF17EF">
        <w:rPr>
          <w:szCs w:val="24"/>
        </w:rPr>
        <w:t xml:space="preserve">8.1.1 </w:t>
      </w:r>
      <w:r w:rsidR="0040203D" w:rsidRPr="00AF17EF">
        <w:rPr>
          <w:szCs w:val="24"/>
        </w:rPr>
        <w:t>…………</w:t>
      </w:r>
      <w:r w:rsidRPr="00AF17EF">
        <w:rPr>
          <w:szCs w:val="24"/>
        </w:rPr>
        <w:t>Product Lines</w:t>
      </w:r>
    </w:p>
    <w:p w:rsidR="00034CED" w:rsidRPr="00AF17EF" w:rsidRDefault="00773B26" w:rsidP="00C043A9">
      <w:pPr>
        <w:pStyle w:val="NoSpacing"/>
        <w:rPr>
          <w:szCs w:val="24"/>
        </w:rPr>
      </w:pPr>
      <w:bookmarkStart w:id="442" w:name="8.1.1.1"/>
      <w:bookmarkEnd w:id="442"/>
      <w:r w:rsidRPr="00AF17EF">
        <w:rPr>
          <w:szCs w:val="24"/>
        </w:rPr>
        <w:t xml:space="preserve">8.1.1.1 </w:t>
      </w:r>
      <w:r w:rsidR="0040203D" w:rsidRPr="00AF17EF">
        <w:rPr>
          <w:szCs w:val="24"/>
        </w:rPr>
        <w:t>……….</w:t>
      </w:r>
      <w:r w:rsidRPr="00AF17EF">
        <w:rPr>
          <w:szCs w:val="24"/>
        </w:rPr>
        <w:t>Training Information Infrastructure</w:t>
      </w:r>
    </w:p>
    <w:p w:rsidR="00034CED" w:rsidRPr="00AF17EF" w:rsidRDefault="00773B26" w:rsidP="00C043A9">
      <w:pPr>
        <w:pStyle w:val="NoSpacing"/>
        <w:rPr>
          <w:szCs w:val="24"/>
        </w:rPr>
      </w:pPr>
      <w:bookmarkStart w:id="443" w:name="8.1.1.1.1"/>
      <w:bookmarkEnd w:id="443"/>
      <w:r w:rsidRPr="00AF17EF">
        <w:rPr>
          <w:szCs w:val="24"/>
        </w:rPr>
        <w:t xml:space="preserve">8.1.1.1.1 </w:t>
      </w:r>
      <w:r w:rsidR="0040203D" w:rsidRPr="00AF17EF">
        <w:rPr>
          <w:szCs w:val="24"/>
        </w:rPr>
        <w:t>……..</w:t>
      </w:r>
      <w:r w:rsidRPr="00AF17EF">
        <w:rPr>
          <w:szCs w:val="24"/>
        </w:rPr>
        <w:t>Hardware, Software, and Communications Systems</w:t>
      </w:r>
    </w:p>
    <w:p w:rsidR="00034CED" w:rsidRPr="00AF17EF" w:rsidRDefault="00773B26" w:rsidP="00C043A9">
      <w:pPr>
        <w:pStyle w:val="NoSpacing"/>
        <w:rPr>
          <w:szCs w:val="24"/>
        </w:rPr>
      </w:pPr>
      <w:bookmarkStart w:id="444" w:name="8.1.1.1.2"/>
      <w:bookmarkEnd w:id="444"/>
      <w:r w:rsidRPr="00AF17EF">
        <w:rPr>
          <w:szCs w:val="24"/>
        </w:rPr>
        <w:t xml:space="preserve">8.1.1.1.2 </w:t>
      </w:r>
      <w:r w:rsidR="0040203D" w:rsidRPr="00AF17EF">
        <w:rPr>
          <w:szCs w:val="24"/>
        </w:rPr>
        <w:t>……..</w:t>
      </w:r>
      <w:r w:rsidRPr="00AF17EF">
        <w:rPr>
          <w:szCs w:val="24"/>
        </w:rPr>
        <w:t>Storage, Retrieval, and Delivery</w:t>
      </w:r>
    </w:p>
    <w:p w:rsidR="00034CED" w:rsidRPr="00AF17EF" w:rsidRDefault="00773B26" w:rsidP="00C043A9">
      <w:pPr>
        <w:pStyle w:val="NoSpacing"/>
        <w:rPr>
          <w:szCs w:val="24"/>
        </w:rPr>
      </w:pPr>
      <w:bookmarkStart w:id="445" w:name="8.1.1.1.3"/>
      <w:bookmarkEnd w:id="445"/>
      <w:r w:rsidRPr="00AF17EF">
        <w:rPr>
          <w:szCs w:val="24"/>
        </w:rPr>
        <w:t xml:space="preserve">8.1.1.1.3 </w:t>
      </w:r>
      <w:r w:rsidR="0040203D" w:rsidRPr="00AF17EF">
        <w:rPr>
          <w:szCs w:val="24"/>
        </w:rPr>
        <w:t>……..</w:t>
      </w:r>
      <w:r w:rsidRPr="00AF17EF">
        <w:rPr>
          <w:szCs w:val="24"/>
        </w:rPr>
        <w:t>Management Capabilities</w:t>
      </w:r>
    </w:p>
    <w:p w:rsidR="00034CED" w:rsidRPr="00AF17EF" w:rsidRDefault="00773B26" w:rsidP="00C043A9">
      <w:pPr>
        <w:pStyle w:val="NoSpacing"/>
        <w:rPr>
          <w:szCs w:val="24"/>
        </w:rPr>
      </w:pPr>
      <w:bookmarkStart w:id="446" w:name="8.1.1.1.4"/>
      <w:bookmarkEnd w:id="446"/>
      <w:r w:rsidRPr="00AF17EF">
        <w:rPr>
          <w:szCs w:val="24"/>
        </w:rPr>
        <w:t xml:space="preserve">8.1.1.1.4 </w:t>
      </w:r>
      <w:r w:rsidR="0040203D" w:rsidRPr="00AF17EF">
        <w:rPr>
          <w:szCs w:val="24"/>
        </w:rPr>
        <w:t>……..</w:t>
      </w:r>
      <w:r w:rsidRPr="00AF17EF">
        <w:rPr>
          <w:szCs w:val="24"/>
        </w:rPr>
        <w:t>Other Enabling Capabilities</w:t>
      </w:r>
    </w:p>
    <w:p w:rsidR="00034CED" w:rsidRPr="00AF17EF" w:rsidRDefault="00773B26" w:rsidP="00C043A9">
      <w:pPr>
        <w:pStyle w:val="NoSpacing"/>
        <w:rPr>
          <w:szCs w:val="24"/>
        </w:rPr>
      </w:pPr>
      <w:bookmarkStart w:id="447" w:name="8.1.1.2"/>
      <w:bookmarkEnd w:id="447"/>
      <w:r w:rsidRPr="00AF17EF">
        <w:rPr>
          <w:szCs w:val="24"/>
        </w:rPr>
        <w:t xml:space="preserve">8.1.1.2 </w:t>
      </w:r>
      <w:r w:rsidR="0040203D" w:rsidRPr="00AF17EF">
        <w:rPr>
          <w:szCs w:val="24"/>
        </w:rPr>
        <w:t>……….</w:t>
      </w:r>
      <w:r w:rsidRPr="00AF17EF">
        <w:rPr>
          <w:szCs w:val="24"/>
        </w:rPr>
        <w:t>Training Products</w:t>
      </w:r>
    </w:p>
    <w:p w:rsidR="00034CED" w:rsidRPr="00AF17EF" w:rsidRDefault="00773B26" w:rsidP="00C043A9">
      <w:pPr>
        <w:pStyle w:val="NoSpacing"/>
        <w:rPr>
          <w:szCs w:val="24"/>
        </w:rPr>
      </w:pPr>
      <w:bookmarkStart w:id="448" w:name="8.1.1.2.1"/>
      <w:bookmarkEnd w:id="448"/>
      <w:r w:rsidRPr="00AF17EF">
        <w:rPr>
          <w:szCs w:val="24"/>
        </w:rPr>
        <w:t xml:space="preserve">8.1.1.2.1 </w:t>
      </w:r>
      <w:r w:rsidR="0040203D" w:rsidRPr="00AF17EF">
        <w:rPr>
          <w:szCs w:val="24"/>
        </w:rPr>
        <w:t>……..</w:t>
      </w:r>
      <w:r w:rsidRPr="00AF17EF">
        <w:rPr>
          <w:szCs w:val="24"/>
        </w:rPr>
        <w:t>Courseware</w:t>
      </w:r>
    </w:p>
    <w:p w:rsidR="00034CED" w:rsidRPr="00AF17EF" w:rsidRDefault="00773B26" w:rsidP="00C043A9">
      <w:pPr>
        <w:pStyle w:val="NoSpacing"/>
        <w:rPr>
          <w:szCs w:val="24"/>
        </w:rPr>
      </w:pPr>
      <w:bookmarkStart w:id="449" w:name="8.1.1.2.2"/>
      <w:bookmarkEnd w:id="449"/>
      <w:r w:rsidRPr="00AF17EF">
        <w:rPr>
          <w:szCs w:val="24"/>
        </w:rPr>
        <w:t xml:space="preserve">8.1.1.2.2 </w:t>
      </w:r>
      <w:r w:rsidR="0040203D" w:rsidRPr="00AF17EF">
        <w:rPr>
          <w:szCs w:val="24"/>
        </w:rPr>
        <w:t>……..</w:t>
      </w:r>
      <w:r w:rsidRPr="00AF17EF">
        <w:rPr>
          <w:szCs w:val="24"/>
        </w:rPr>
        <w:t>Courses</w:t>
      </w:r>
    </w:p>
    <w:p w:rsidR="00034CED" w:rsidRPr="00AF17EF" w:rsidRDefault="00773B26" w:rsidP="00C043A9">
      <w:pPr>
        <w:pStyle w:val="NoSpacing"/>
        <w:rPr>
          <w:szCs w:val="24"/>
        </w:rPr>
      </w:pPr>
      <w:bookmarkStart w:id="450" w:name="8.1.1.2.3"/>
      <w:bookmarkEnd w:id="450"/>
      <w:r w:rsidRPr="00AF17EF">
        <w:rPr>
          <w:szCs w:val="24"/>
        </w:rPr>
        <w:t xml:space="preserve">8.1.1.2.3 </w:t>
      </w:r>
      <w:r w:rsidR="0040203D" w:rsidRPr="00AF17EF">
        <w:rPr>
          <w:szCs w:val="24"/>
        </w:rPr>
        <w:t>……..</w:t>
      </w:r>
      <w:r w:rsidRPr="00AF17EF">
        <w:rPr>
          <w:szCs w:val="24"/>
        </w:rPr>
        <w:t>Training Publications</w:t>
      </w:r>
    </w:p>
    <w:p w:rsidR="00034CED" w:rsidRPr="00AF17EF" w:rsidRDefault="00773B26" w:rsidP="00C043A9">
      <w:pPr>
        <w:pStyle w:val="NoSpacing"/>
        <w:rPr>
          <w:szCs w:val="24"/>
        </w:rPr>
      </w:pPr>
      <w:bookmarkStart w:id="451" w:name="8.1.1.2.4"/>
      <w:bookmarkEnd w:id="451"/>
      <w:r w:rsidRPr="00AF17EF">
        <w:rPr>
          <w:szCs w:val="24"/>
        </w:rPr>
        <w:t xml:space="preserve">8.1.1.2.4 </w:t>
      </w:r>
      <w:r w:rsidR="0040203D" w:rsidRPr="00AF17EF">
        <w:rPr>
          <w:szCs w:val="24"/>
        </w:rPr>
        <w:t>……..</w:t>
      </w:r>
      <w:r w:rsidRPr="00AF17EF">
        <w:rPr>
          <w:szCs w:val="24"/>
        </w:rPr>
        <w:t>Training Support Package (TSP)</w:t>
      </w:r>
    </w:p>
    <w:p w:rsidR="00034CED" w:rsidRPr="00AF17EF" w:rsidRDefault="00773B26" w:rsidP="00C043A9">
      <w:pPr>
        <w:pStyle w:val="NoSpacing"/>
        <w:rPr>
          <w:szCs w:val="24"/>
        </w:rPr>
      </w:pPr>
      <w:bookmarkStart w:id="452" w:name="8.1.1.3"/>
      <w:bookmarkEnd w:id="452"/>
      <w:r w:rsidRPr="00AF17EF">
        <w:rPr>
          <w:szCs w:val="24"/>
        </w:rPr>
        <w:t xml:space="preserve">8.1.1.3 </w:t>
      </w:r>
      <w:r w:rsidR="0040203D" w:rsidRPr="00AF17EF">
        <w:rPr>
          <w:szCs w:val="24"/>
        </w:rPr>
        <w:t>……….</w:t>
      </w:r>
      <w:r w:rsidRPr="00AF17EF">
        <w:rPr>
          <w:szCs w:val="24"/>
        </w:rPr>
        <w:t>Training Aids, Devices, Simulators and Simulations (TADSS)</w:t>
      </w:r>
    </w:p>
    <w:p w:rsidR="00034CED" w:rsidRPr="00AF17EF" w:rsidRDefault="00773B26" w:rsidP="00C043A9">
      <w:pPr>
        <w:pStyle w:val="NoSpacing"/>
        <w:rPr>
          <w:szCs w:val="24"/>
        </w:rPr>
      </w:pPr>
      <w:bookmarkStart w:id="453" w:name="8.1.1.3.1"/>
      <w:bookmarkEnd w:id="453"/>
      <w:r w:rsidRPr="00AF17EF">
        <w:rPr>
          <w:szCs w:val="24"/>
        </w:rPr>
        <w:t xml:space="preserve">8.1.1.3.1 </w:t>
      </w:r>
      <w:r w:rsidR="0040203D" w:rsidRPr="00AF17EF">
        <w:rPr>
          <w:szCs w:val="24"/>
        </w:rPr>
        <w:t>……..</w:t>
      </w:r>
      <w:r w:rsidRPr="00AF17EF">
        <w:rPr>
          <w:szCs w:val="24"/>
        </w:rPr>
        <w:t>Training Aids</w:t>
      </w:r>
    </w:p>
    <w:p w:rsidR="00034CED" w:rsidRPr="00AF17EF" w:rsidRDefault="00773B26" w:rsidP="00C043A9">
      <w:pPr>
        <w:pStyle w:val="NoSpacing"/>
        <w:rPr>
          <w:szCs w:val="24"/>
        </w:rPr>
      </w:pPr>
      <w:bookmarkStart w:id="454" w:name="8.1.1.3.2"/>
      <w:bookmarkEnd w:id="454"/>
      <w:r w:rsidRPr="00AF17EF">
        <w:rPr>
          <w:szCs w:val="24"/>
        </w:rPr>
        <w:t xml:space="preserve">8.1.1.3.2 </w:t>
      </w:r>
      <w:r w:rsidR="0040203D" w:rsidRPr="00AF17EF">
        <w:rPr>
          <w:szCs w:val="24"/>
        </w:rPr>
        <w:t>……..</w:t>
      </w:r>
      <w:r w:rsidRPr="00AF17EF">
        <w:rPr>
          <w:szCs w:val="24"/>
        </w:rPr>
        <w:t>Training Devices</w:t>
      </w:r>
    </w:p>
    <w:p w:rsidR="00034CED" w:rsidRPr="00AF17EF" w:rsidRDefault="00773B26" w:rsidP="00C043A9">
      <w:pPr>
        <w:pStyle w:val="NoSpacing"/>
        <w:rPr>
          <w:szCs w:val="24"/>
        </w:rPr>
      </w:pPr>
      <w:bookmarkStart w:id="455" w:name="8.1.1.3.3"/>
      <w:bookmarkEnd w:id="455"/>
      <w:r w:rsidRPr="00AF17EF">
        <w:rPr>
          <w:szCs w:val="24"/>
        </w:rPr>
        <w:t xml:space="preserve">8.1.1.3.3 </w:t>
      </w:r>
      <w:r w:rsidR="0040203D" w:rsidRPr="00AF17EF">
        <w:rPr>
          <w:szCs w:val="24"/>
        </w:rPr>
        <w:t>……..</w:t>
      </w:r>
      <w:r w:rsidRPr="00AF17EF">
        <w:rPr>
          <w:szCs w:val="24"/>
        </w:rPr>
        <w:t>Simulators</w:t>
      </w:r>
    </w:p>
    <w:p w:rsidR="00034CED" w:rsidRPr="00AF17EF" w:rsidRDefault="00773B26" w:rsidP="00C043A9">
      <w:pPr>
        <w:pStyle w:val="NoSpacing"/>
        <w:rPr>
          <w:szCs w:val="24"/>
        </w:rPr>
      </w:pPr>
      <w:bookmarkStart w:id="456" w:name="8.1.1.3.4"/>
      <w:bookmarkEnd w:id="456"/>
      <w:r w:rsidRPr="00AF17EF">
        <w:rPr>
          <w:szCs w:val="24"/>
        </w:rPr>
        <w:t xml:space="preserve">8.1.1.3.4 </w:t>
      </w:r>
      <w:r w:rsidR="0040203D" w:rsidRPr="00AF17EF">
        <w:rPr>
          <w:szCs w:val="24"/>
        </w:rPr>
        <w:t>……..</w:t>
      </w:r>
      <w:r w:rsidRPr="00AF17EF">
        <w:rPr>
          <w:szCs w:val="24"/>
        </w:rPr>
        <w:t>Simulations</w:t>
      </w:r>
    </w:p>
    <w:p w:rsidR="00034CED" w:rsidRPr="00AF17EF" w:rsidRDefault="00773B26" w:rsidP="00C043A9">
      <w:pPr>
        <w:pStyle w:val="NoSpacing"/>
        <w:rPr>
          <w:szCs w:val="24"/>
        </w:rPr>
      </w:pPr>
      <w:bookmarkStart w:id="457" w:name="8.1.1.3.5"/>
      <w:bookmarkEnd w:id="457"/>
      <w:r w:rsidRPr="00AF17EF">
        <w:rPr>
          <w:szCs w:val="24"/>
        </w:rPr>
        <w:t xml:space="preserve">8.1.1.3.5 </w:t>
      </w:r>
      <w:r w:rsidR="0040203D" w:rsidRPr="00AF17EF">
        <w:rPr>
          <w:szCs w:val="24"/>
        </w:rPr>
        <w:t>……..</w:t>
      </w:r>
      <w:r w:rsidRPr="00AF17EF">
        <w:rPr>
          <w:szCs w:val="24"/>
        </w:rPr>
        <w:t>Instrumentation</w:t>
      </w:r>
    </w:p>
    <w:p w:rsidR="00034CED" w:rsidRPr="00AF17EF" w:rsidRDefault="00773B26" w:rsidP="00C043A9">
      <w:pPr>
        <w:pStyle w:val="NoSpacing"/>
        <w:rPr>
          <w:szCs w:val="24"/>
        </w:rPr>
      </w:pPr>
      <w:bookmarkStart w:id="458" w:name="8.1.1.4"/>
      <w:bookmarkEnd w:id="458"/>
      <w:r w:rsidRPr="00AF17EF">
        <w:rPr>
          <w:szCs w:val="24"/>
        </w:rPr>
        <w:t xml:space="preserve">8.1.1.4 </w:t>
      </w:r>
      <w:r w:rsidR="0040203D" w:rsidRPr="00AF17EF">
        <w:rPr>
          <w:szCs w:val="24"/>
        </w:rPr>
        <w:t>……….</w:t>
      </w:r>
      <w:r w:rsidRPr="00AF17EF">
        <w:rPr>
          <w:szCs w:val="24"/>
        </w:rPr>
        <w:t>Training Facilities and Land</w:t>
      </w:r>
    </w:p>
    <w:p w:rsidR="00034CED" w:rsidRPr="00AF17EF" w:rsidRDefault="00773B26" w:rsidP="00C043A9">
      <w:pPr>
        <w:pStyle w:val="NoSpacing"/>
        <w:rPr>
          <w:szCs w:val="24"/>
        </w:rPr>
      </w:pPr>
      <w:bookmarkStart w:id="459" w:name="8.1.1.4.1"/>
      <w:bookmarkEnd w:id="459"/>
      <w:r w:rsidRPr="00AF17EF">
        <w:rPr>
          <w:szCs w:val="24"/>
        </w:rPr>
        <w:t xml:space="preserve">8.1.1.4.1 </w:t>
      </w:r>
      <w:r w:rsidR="0040203D" w:rsidRPr="00AF17EF">
        <w:rPr>
          <w:szCs w:val="24"/>
        </w:rPr>
        <w:t>……..</w:t>
      </w:r>
      <w:r w:rsidRPr="00AF17EF">
        <w:rPr>
          <w:szCs w:val="24"/>
        </w:rPr>
        <w:t>Ranges</w:t>
      </w:r>
    </w:p>
    <w:p w:rsidR="00034CED" w:rsidRPr="00AF17EF" w:rsidRDefault="00773B26" w:rsidP="00C043A9">
      <w:pPr>
        <w:pStyle w:val="NoSpacing"/>
        <w:rPr>
          <w:szCs w:val="24"/>
        </w:rPr>
      </w:pPr>
      <w:bookmarkStart w:id="460" w:name="8.1.1.4.2"/>
      <w:bookmarkEnd w:id="460"/>
      <w:r w:rsidRPr="00AF17EF">
        <w:rPr>
          <w:szCs w:val="24"/>
        </w:rPr>
        <w:t xml:space="preserve">8.1.1.4.2 </w:t>
      </w:r>
      <w:r w:rsidR="0040203D" w:rsidRPr="00AF17EF">
        <w:rPr>
          <w:szCs w:val="24"/>
        </w:rPr>
        <w:t>……..</w:t>
      </w:r>
      <w:bookmarkStart w:id="461" w:name="OLE_LINK11"/>
      <w:bookmarkStart w:id="462" w:name="OLE_LINK12"/>
      <w:r w:rsidR="00B42ED8">
        <w:rPr>
          <w:szCs w:val="24"/>
        </w:rPr>
        <w:t>Maneuver Training Areas</w:t>
      </w:r>
      <w:r w:rsidR="00BF1E65" w:rsidRPr="00AF17EF">
        <w:rPr>
          <w:szCs w:val="24"/>
        </w:rPr>
        <w:t xml:space="preserve"> and Home Station Training Areas</w:t>
      </w:r>
      <w:bookmarkEnd w:id="461"/>
      <w:bookmarkEnd w:id="462"/>
    </w:p>
    <w:p w:rsidR="00034CED" w:rsidRPr="00AF17EF" w:rsidRDefault="00773B26" w:rsidP="00C043A9">
      <w:pPr>
        <w:pStyle w:val="NoSpacing"/>
        <w:rPr>
          <w:szCs w:val="24"/>
        </w:rPr>
      </w:pPr>
      <w:bookmarkStart w:id="463" w:name="8.1.1.4.3"/>
      <w:bookmarkEnd w:id="463"/>
      <w:r w:rsidRPr="00AF17EF">
        <w:rPr>
          <w:szCs w:val="24"/>
        </w:rPr>
        <w:t xml:space="preserve">8.1.1.4.3 </w:t>
      </w:r>
      <w:r w:rsidR="0040203D" w:rsidRPr="00AF17EF">
        <w:rPr>
          <w:szCs w:val="24"/>
        </w:rPr>
        <w:t>……..</w:t>
      </w:r>
      <w:r w:rsidRPr="00AF17EF">
        <w:rPr>
          <w:szCs w:val="24"/>
        </w:rPr>
        <w:t>Classrooms</w:t>
      </w:r>
    </w:p>
    <w:p w:rsidR="00034CED" w:rsidRPr="00AF17EF" w:rsidRDefault="00773B26" w:rsidP="00C043A9">
      <w:pPr>
        <w:pStyle w:val="NoSpacing"/>
        <w:rPr>
          <w:szCs w:val="24"/>
        </w:rPr>
      </w:pPr>
      <w:bookmarkStart w:id="464" w:name="8.1.1.4.4"/>
      <w:bookmarkEnd w:id="464"/>
      <w:r w:rsidRPr="00AF17EF">
        <w:rPr>
          <w:szCs w:val="24"/>
        </w:rPr>
        <w:t xml:space="preserve">8.1.1.4.4 </w:t>
      </w:r>
      <w:r w:rsidR="0040203D" w:rsidRPr="00AF17EF">
        <w:rPr>
          <w:szCs w:val="24"/>
        </w:rPr>
        <w:t>……..</w:t>
      </w:r>
      <w:r w:rsidRPr="00AF17EF">
        <w:rPr>
          <w:szCs w:val="24"/>
        </w:rPr>
        <w:t>CTCs</w:t>
      </w:r>
    </w:p>
    <w:p w:rsidR="00034CED" w:rsidRPr="00AF17EF" w:rsidRDefault="00773B26" w:rsidP="00C043A9">
      <w:pPr>
        <w:pStyle w:val="NoSpacing"/>
        <w:rPr>
          <w:szCs w:val="24"/>
        </w:rPr>
      </w:pPr>
      <w:bookmarkStart w:id="465" w:name="8.1.1.4.5"/>
      <w:bookmarkEnd w:id="465"/>
      <w:r w:rsidRPr="00AF17EF">
        <w:rPr>
          <w:szCs w:val="24"/>
        </w:rPr>
        <w:t xml:space="preserve">8.1.1.4.5 </w:t>
      </w:r>
      <w:r w:rsidR="0040203D" w:rsidRPr="00AF17EF">
        <w:rPr>
          <w:szCs w:val="24"/>
        </w:rPr>
        <w:t>……..</w:t>
      </w:r>
      <w:r w:rsidRPr="00AF17EF">
        <w:rPr>
          <w:szCs w:val="24"/>
        </w:rPr>
        <w:t>Logistics Support Areas</w:t>
      </w:r>
    </w:p>
    <w:p w:rsidR="00034CED" w:rsidRPr="00AF17EF" w:rsidRDefault="00773B26" w:rsidP="00B24419">
      <w:pPr>
        <w:pStyle w:val="NoSpacing"/>
        <w:tabs>
          <w:tab w:val="left" w:pos="6915"/>
        </w:tabs>
        <w:rPr>
          <w:szCs w:val="24"/>
        </w:rPr>
      </w:pPr>
      <w:bookmarkStart w:id="466" w:name="8.1.1.4.6"/>
      <w:bookmarkEnd w:id="466"/>
      <w:r w:rsidRPr="00AF17EF">
        <w:rPr>
          <w:szCs w:val="24"/>
        </w:rPr>
        <w:t xml:space="preserve">8.1.1.4.6 </w:t>
      </w:r>
      <w:r w:rsidR="0040203D" w:rsidRPr="00AF17EF">
        <w:rPr>
          <w:szCs w:val="24"/>
        </w:rPr>
        <w:t>……..</w:t>
      </w:r>
      <w:r w:rsidR="00B24419">
        <w:rPr>
          <w:szCs w:val="24"/>
        </w:rPr>
        <w:t>Mission Training Complex</w:t>
      </w:r>
    </w:p>
    <w:p w:rsidR="00034CED" w:rsidRPr="00AF17EF" w:rsidRDefault="00773B26" w:rsidP="00C043A9">
      <w:pPr>
        <w:pStyle w:val="NoSpacing"/>
        <w:rPr>
          <w:szCs w:val="24"/>
        </w:rPr>
      </w:pPr>
      <w:bookmarkStart w:id="467" w:name="8.1.1.5"/>
      <w:bookmarkEnd w:id="467"/>
      <w:r w:rsidRPr="00AF17EF">
        <w:rPr>
          <w:szCs w:val="24"/>
        </w:rPr>
        <w:lastRenderedPageBreak/>
        <w:t xml:space="preserve">8.1.1.5 </w:t>
      </w:r>
      <w:r w:rsidR="0040203D" w:rsidRPr="00AF17EF">
        <w:rPr>
          <w:szCs w:val="24"/>
        </w:rPr>
        <w:t>……….</w:t>
      </w:r>
      <w:r w:rsidRPr="00AF17EF">
        <w:rPr>
          <w:szCs w:val="24"/>
        </w:rPr>
        <w:t>Training Services</w:t>
      </w:r>
    </w:p>
    <w:p w:rsidR="00034CED" w:rsidRPr="00AF17EF" w:rsidRDefault="00773B26" w:rsidP="00C043A9">
      <w:pPr>
        <w:pStyle w:val="NoSpacing"/>
        <w:rPr>
          <w:szCs w:val="24"/>
        </w:rPr>
      </w:pPr>
      <w:bookmarkStart w:id="468" w:name="8.1.1.5.1"/>
      <w:bookmarkEnd w:id="468"/>
      <w:r w:rsidRPr="00AF17EF">
        <w:rPr>
          <w:szCs w:val="24"/>
        </w:rPr>
        <w:t xml:space="preserve">8.1.1.5.1 </w:t>
      </w:r>
      <w:r w:rsidR="0040203D" w:rsidRPr="00AF17EF">
        <w:rPr>
          <w:szCs w:val="24"/>
        </w:rPr>
        <w:t>……..</w:t>
      </w:r>
      <w:r w:rsidRPr="00AF17EF">
        <w:rPr>
          <w:szCs w:val="24"/>
        </w:rPr>
        <w:t>Management Support Services</w:t>
      </w:r>
    </w:p>
    <w:p w:rsidR="00034CED" w:rsidRPr="00AF17EF" w:rsidRDefault="00773B26" w:rsidP="00C043A9">
      <w:pPr>
        <w:pStyle w:val="NoSpacing"/>
        <w:rPr>
          <w:szCs w:val="24"/>
        </w:rPr>
      </w:pPr>
      <w:bookmarkStart w:id="469" w:name="8.1.1.5.2"/>
      <w:bookmarkEnd w:id="469"/>
      <w:r w:rsidRPr="00AF17EF">
        <w:rPr>
          <w:szCs w:val="24"/>
        </w:rPr>
        <w:t xml:space="preserve">8.1.1.5.2 </w:t>
      </w:r>
      <w:r w:rsidR="0040203D" w:rsidRPr="00AF17EF">
        <w:rPr>
          <w:szCs w:val="24"/>
        </w:rPr>
        <w:t>……..</w:t>
      </w:r>
      <w:r w:rsidRPr="00AF17EF">
        <w:rPr>
          <w:szCs w:val="24"/>
        </w:rPr>
        <w:t>Acquisition Support Services</w:t>
      </w:r>
    </w:p>
    <w:p w:rsidR="00034CED" w:rsidRPr="00AF17EF" w:rsidRDefault="00773B26" w:rsidP="00C043A9">
      <w:pPr>
        <w:pStyle w:val="NoSpacing"/>
        <w:rPr>
          <w:szCs w:val="24"/>
        </w:rPr>
      </w:pPr>
      <w:bookmarkStart w:id="470" w:name="8.1.1.5.3"/>
      <w:bookmarkEnd w:id="470"/>
      <w:r w:rsidRPr="00AF17EF">
        <w:rPr>
          <w:szCs w:val="24"/>
        </w:rPr>
        <w:t xml:space="preserve">8.1.1.5.3 </w:t>
      </w:r>
      <w:r w:rsidR="0040203D" w:rsidRPr="00AF17EF">
        <w:rPr>
          <w:szCs w:val="24"/>
        </w:rPr>
        <w:t>……..</w:t>
      </w:r>
      <w:r w:rsidRPr="00AF17EF">
        <w:rPr>
          <w:szCs w:val="24"/>
        </w:rPr>
        <w:t>General Support Services</w:t>
      </w:r>
    </w:p>
    <w:p w:rsidR="00034CED" w:rsidRPr="00AF17EF" w:rsidRDefault="00773B26" w:rsidP="00C043A9">
      <w:pPr>
        <w:pStyle w:val="NoSpacing"/>
        <w:rPr>
          <w:szCs w:val="24"/>
        </w:rPr>
      </w:pPr>
      <w:bookmarkStart w:id="471" w:name="8.1.2"/>
      <w:bookmarkEnd w:id="471"/>
      <w:r w:rsidRPr="00AF17EF">
        <w:rPr>
          <w:szCs w:val="24"/>
        </w:rPr>
        <w:t xml:space="preserve">8.1.2 </w:t>
      </w:r>
      <w:r w:rsidR="0040203D" w:rsidRPr="00AF17EF">
        <w:rPr>
          <w:szCs w:val="24"/>
        </w:rPr>
        <w:t>…………</w:t>
      </w:r>
      <w:r w:rsidRPr="00AF17EF">
        <w:rPr>
          <w:szCs w:val="24"/>
        </w:rPr>
        <w:t>Architectures and Standards Component</w:t>
      </w:r>
    </w:p>
    <w:p w:rsidR="00034CED" w:rsidRPr="00AF17EF" w:rsidRDefault="00773B26" w:rsidP="00C043A9">
      <w:pPr>
        <w:pStyle w:val="NoSpacing"/>
        <w:rPr>
          <w:szCs w:val="24"/>
        </w:rPr>
      </w:pPr>
      <w:bookmarkStart w:id="472" w:name="8.1.2.1"/>
      <w:bookmarkEnd w:id="472"/>
      <w:r w:rsidRPr="00AF17EF">
        <w:rPr>
          <w:szCs w:val="24"/>
        </w:rPr>
        <w:t xml:space="preserve">8.1.2.1 </w:t>
      </w:r>
      <w:r w:rsidR="0040203D" w:rsidRPr="00AF17EF">
        <w:rPr>
          <w:szCs w:val="24"/>
        </w:rPr>
        <w:t>……….</w:t>
      </w:r>
      <w:r w:rsidRPr="00AF17EF">
        <w:rPr>
          <w:szCs w:val="24"/>
        </w:rPr>
        <w:t>Operational View (OV)</w:t>
      </w:r>
    </w:p>
    <w:p w:rsidR="00034CED" w:rsidRPr="00AF17EF" w:rsidRDefault="00773B26" w:rsidP="00C043A9">
      <w:pPr>
        <w:pStyle w:val="NoSpacing"/>
        <w:rPr>
          <w:szCs w:val="24"/>
        </w:rPr>
      </w:pPr>
      <w:bookmarkStart w:id="473" w:name="8.1.2.2"/>
      <w:bookmarkEnd w:id="473"/>
      <w:r w:rsidRPr="00AF17EF">
        <w:rPr>
          <w:szCs w:val="24"/>
        </w:rPr>
        <w:t xml:space="preserve">8.1.2.2 </w:t>
      </w:r>
      <w:r w:rsidR="0040203D" w:rsidRPr="00AF17EF">
        <w:rPr>
          <w:szCs w:val="24"/>
        </w:rPr>
        <w:t>……….</w:t>
      </w:r>
      <w:r w:rsidRPr="00AF17EF">
        <w:rPr>
          <w:szCs w:val="24"/>
        </w:rPr>
        <w:t>Systems View (SV)</w:t>
      </w:r>
    </w:p>
    <w:p w:rsidR="00034CED" w:rsidRPr="00AF17EF" w:rsidRDefault="00773B26" w:rsidP="00C043A9">
      <w:pPr>
        <w:pStyle w:val="NoSpacing"/>
        <w:rPr>
          <w:szCs w:val="24"/>
        </w:rPr>
      </w:pPr>
      <w:bookmarkStart w:id="474" w:name="8.1.2.3"/>
      <w:bookmarkEnd w:id="474"/>
      <w:r w:rsidRPr="00AF17EF">
        <w:rPr>
          <w:szCs w:val="24"/>
        </w:rPr>
        <w:t xml:space="preserve">8.1.2.3 </w:t>
      </w:r>
      <w:r w:rsidR="0040203D" w:rsidRPr="00AF17EF">
        <w:rPr>
          <w:szCs w:val="24"/>
        </w:rPr>
        <w:t>……….</w:t>
      </w:r>
      <w:r w:rsidR="007C6540">
        <w:rPr>
          <w:szCs w:val="24"/>
        </w:rPr>
        <w:t>Technical View</w:t>
      </w:r>
    </w:p>
    <w:p w:rsidR="00034CED" w:rsidRPr="00AF17EF" w:rsidRDefault="00773B26" w:rsidP="00C043A9">
      <w:pPr>
        <w:pStyle w:val="NoSpacing"/>
        <w:rPr>
          <w:szCs w:val="24"/>
        </w:rPr>
      </w:pPr>
      <w:bookmarkStart w:id="475" w:name="8.1.3"/>
      <w:bookmarkEnd w:id="475"/>
      <w:r w:rsidRPr="00AF17EF">
        <w:rPr>
          <w:szCs w:val="24"/>
        </w:rPr>
        <w:t xml:space="preserve">8.1.3 </w:t>
      </w:r>
      <w:r w:rsidR="0040203D" w:rsidRPr="00AF17EF">
        <w:rPr>
          <w:szCs w:val="24"/>
        </w:rPr>
        <w:t>…………</w:t>
      </w:r>
      <w:r w:rsidRPr="00AF17EF">
        <w:rPr>
          <w:szCs w:val="24"/>
        </w:rPr>
        <w:t>Management, Evaluation, and Resource (MER) Processes Component</w:t>
      </w:r>
    </w:p>
    <w:p w:rsidR="00034CED" w:rsidRPr="00AF17EF" w:rsidRDefault="00773B26" w:rsidP="00C043A9">
      <w:pPr>
        <w:pStyle w:val="NoSpacing"/>
        <w:rPr>
          <w:szCs w:val="24"/>
        </w:rPr>
      </w:pPr>
      <w:bookmarkStart w:id="476" w:name="8.1.3.1"/>
      <w:bookmarkEnd w:id="476"/>
      <w:r w:rsidRPr="00AF17EF">
        <w:rPr>
          <w:szCs w:val="24"/>
        </w:rPr>
        <w:t xml:space="preserve">8.1.3.1 </w:t>
      </w:r>
      <w:r w:rsidR="0040203D" w:rsidRPr="00AF17EF">
        <w:rPr>
          <w:szCs w:val="24"/>
        </w:rPr>
        <w:t>……….</w:t>
      </w:r>
      <w:r w:rsidRPr="00AF17EF">
        <w:rPr>
          <w:szCs w:val="24"/>
        </w:rPr>
        <w:t>Management</w:t>
      </w:r>
    </w:p>
    <w:p w:rsidR="00034CED" w:rsidRPr="00AF17EF" w:rsidRDefault="00773B26" w:rsidP="00C043A9">
      <w:pPr>
        <w:pStyle w:val="NoSpacing"/>
        <w:rPr>
          <w:szCs w:val="24"/>
        </w:rPr>
      </w:pPr>
      <w:bookmarkStart w:id="477" w:name="8.1.3.1.1"/>
      <w:bookmarkEnd w:id="477"/>
      <w:r w:rsidRPr="00AF17EF">
        <w:rPr>
          <w:szCs w:val="24"/>
        </w:rPr>
        <w:t xml:space="preserve">8.1.3.1.1 </w:t>
      </w:r>
      <w:r w:rsidR="0040203D" w:rsidRPr="00AF17EF">
        <w:rPr>
          <w:szCs w:val="24"/>
        </w:rPr>
        <w:t>……..</w:t>
      </w:r>
      <w:r w:rsidRPr="00AF17EF">
        <w:rPr>
          <w:szCs w:val="24"/>
        </w:rPr>
        <w:t>Strategic Planning</w:t>
      </w:r>
    </w:p>
    <w:p w:rsidR="00034CED" w:rsidRPr="00AF17EF" w:rsidRDefault="00773B26" w:rsidP="00C043A9">
      <w:pPr>
        <w:pStyle w:val="NoSpacing"/>
        <w:rPr>
          <w:szCs w:val="24"/>
        </w:rPr>
      </w:pPr>
      <w:bookmarkStart w:id="478" w:name="8.1.3.1.2"/>
      <w:bookmarkEnd w:id="478"/>
      <w:r w:rsidRPr="00AF17EF">
        <w:rPr>
          <w:szCs w:val="24"/>
        </w:rPr>
        <w:t xml:space="preserve">8.1.3.1.2 </w:t>
      </w:r>
      <w:r w:rsidR="0040203D" w:rsidRPr="00AF17EF">
        <w:rPr>
          <w:szCs w:val="24"/>
        </w:rPr>
        <w:t>……..</w:t>
      </w:r>
      <w:r w:rsidRPr="00AF17EF">
        <w:rPr>
          <w:szCs w:val="24"/>
        </w:rPr>
        <w:t>Concept Development and Experimentation</w:t>
      </w:r>
    </w:p>
    <w:p w:rsidR="00034CED" w:rsidRPr="00AF17EF" w:rsidRDefault="00773B26" w:rsidP="00C043A9">
      <w:pPr>
        <w:pStyle w:val="NoSpacing"/>
        <w:rPr>
          <w:szCs w:val="24"/>
        </w:rPr>
      </w:pPr>
      <w:bookmarkStart w:id="479" w:name="8.1.3.1.3"/>
      <w:bookmarkEnd w:id="479"/>
      <w:r w:rsidRPr="00AF17EF">
        <w:rPr>
          <w:szCs w:val="24"/>
        </w:rPr>
        <w:t xml:space="preserve">8.1.3.1.3 </w:t>
      </w:r>
      <w:r w:rsidR="0040203D" w:rsidRPr="00AF17EF">
        <w:rPr>
          <w:szCs w:val="24"/>
        </w:rPr>
        <w:t>……..</w:t>
      </w:r>
      <w:r w:rsidRPr="00AF17EF">
        <w:rPr>
          <w:szCs w:val="24"/>
        </w:rPr>
        <w:t>Research and Studies</w:t>
      </w:r>
    </w:p>
    <w:p w:rsidR="00034CED" w:rsidRPr="00AF17EF" w:rsidRDefault="00773B26" w:rsidP="00C043A9">
      <w:pPr>
        <w:pStyle w:val="NoSpacing"/>
        <w:rPr>
          <w:szCs w:val="24"/>
        </w:rPr>
      </w:pPr>
      <w:bookmarkStart w:id="480" w:name="8.1.3.1.4"/>
      <w:bookmarkEnd w:id="480"/>
      <w:r w:rsidRPr="00AF17EF">
        <w:rPr>
          <w:szCs w:val="24"/>
        </w:rPr>
        <w:t xml:space="preserve">8.1.3.1.4 </w:t>
      </w:r>
      <w:r w:rsidR="0040203D" w:rsidRPr="00AF17EF">
        <w:rPr>
          <w:szCs w:val="24"/>
        </w:rPr>
        <w:t>……..</w:t>
      </w:r>
      <w:r w:rsidRPr="00AF17EF">
        <w:rPr>
          <w:szCs w:val="24"/>
        </w:rPr>
        <w:t>Policy and Guidance</w:t>
      </w:r>
    </w:p>
    <w:p w:rsidR="00034CED" w:rsidRPr="00AF17EF" w:rsidRDefault="00773B26" w:rsidP="00C043A9">
      <w:pPr>
        <w:pStyle w:val="NoSpacing"/>
        <w:rPr>
          <w:szCs w:val="24"/>
        </w:rPr>
      </w:pPr>
      <w:bookmarkStart w:id="481" w:name="8.1.3.1.5"/>
      <w:bookmarkEnd w:id="481"/>
      <w:r w:rsidRPr="00AF17EF">
        <w:rPr>
          <w:szCs w:val="24"/>
        </w:rPr>
        <w:t xml:space="preserve">8.1.3.1.5 </w:t>
      </w:r>
      <w:r w:rsidR="0040203D" w:rsidRPr="00AF17EF">
        <w:rPr>
          <w:szCs w:val="24"/>
        </w:rPr>
        <w:t>……..</w:t>
      </w:r>
      <w:r w:rsidRPr="00AF17EF">
        <w:rPr>
          <w:szCs w:val="24"/>
        </w:rPr>
        <w:t>Requirements Generation</w:t>
      </w:r>
    </w:p>
    <w:p w:rsidR="00034CED" w:rsidRPr="00AF17EF" w:rsidRDefault="00773B26" w:rsidP="00C043A9">
      <w:pPr>
        <w:pStyle w:val="NoSpacing"/>
        <w:rPr>
          <w:szCs w:val="24"/>
        </w:rPr>
      </w:pPr>
      <w:bookmarkStart w:id="482" w:name="8.1.3.1.6"/>
      <w:bookmarkEnd w:id="482"/>
      <w:r w:rsidRPr="00AF17EF">
        <w:rPr>
          <w:szCs w:val="24"/>
        </w:rPr>
        <w:t xml:space="preserve">8.1.3.1.6 </w:t>
      </w:r>
      <w:r w:rsidR="0040203D" w:rsidRPr="00AF17EF">
        <w:rPr>
          <w:szCs w:val="24"/>
        </w:rPr>
        <w:t>……..</w:t>
      </w:r>
      <w:r w:rsidRPr="00AF17EF">
        <w:rPr>
          <w:szCs w:val="24"/>
        </w:rPr>
        <w:t>Synchronization</w:t>
      </w:r>
    </w:p>
    <w:p w:rsidR="00034CED" w:rsidRPr="00AF17EF" w:rsidRDefault="00773B26" w:rsidP="00C043A9">
      <w:pPr>
        <w:pStyle w:val="NoSpacing"/>
        <w:rPr>
          <w:szCs w:val="24"/>
        </w:rPr>
      </w:pPr>
      <w:bookmarkStart w:id="483" w:name="8.1.3.1.7"/>
      <w:bookmarkEnd w:id="483"/>
      <w:r w:rsidRPr="00AF17EF">
        <w:rPr>
          <w:szCs w:val="24"/>
        </w:rPr>
        <w:t xml:space="preserve">8.1.3.1.7 </w:t>
      </w:r>
      <w:r w:rsidR="0040203D" w:rsidRPr="00AF17EF">
        <w:rPr>
          <w:szCs w:val="24"/>
        </w:rPr>
        <w:t>……..</w:t>
      </w:r>
      <w:r w:rsidRPr="00AF17EF">
        <w:rPr>
          <w:szCs w:val="24"/>
        </w:rPr>
        <w:t>Joint Training Support</w:t>
      </w:r>
    </w:p>
    <w:p w:rsidR="00034CED" w:rsidRPr="00AF17EF" w:rsidRDefault="00773B26" w:rsidP="00C043A9">
      <w:pPr>
        <w:pStyle w:val="NoSpacing"/>
        <w:rPr>
          <w:szCs w:val="24"/>
        </w:rPr>
      </w:pPr>
      <w:bookmarkStart w:id="484" w:name="8.1.3.2"/>
      <w:bookmarkEnd w:id="484"/>
      <w:r w:rsidRPr="00AF17EF">
        <w:rPr>
          <w:szCs w:val="24"/>
        </w:rPr>
        <w:t xml:space="preserve">8.1.3.2 </w:t>
      </w:r>
      <w:r w:rsidR="0040203D" w:rsidRPr="00AF17EF">
        <w:rPr>
          <w:szCs w:val="24"/>
        </w:rPr>
        <w:t>……….</w:t>
      </w:r>
      <w:r w:rsidRPr="00AF17EF">
        <w:rPr>
          <w:szCs w:val="24"/>
        </w:rPr>
        <w:t>Evaluation</w:t>
      </w:r>
    </w:p>
    <w:p w:rsidR="00034CED" w:rsidRPr="00AF17EF" w:rsidRDefault="00773B26" w:rsidP="00C043A9">
      <w:pPr>
        <w:pStyle w:val="NoSpacing"/>
        <w:rPr>
          <w:szCs w:val="24"/>
        </w:rPr>
      </w:pPr>
      <w:bookmarkStart w:id="485" w:name="8.1.3.2.1"/>
      <w:bookmarkEnd w:id="485"/>
      <w:r w:rsidRPr="00AF17EF">
        <w:rPr>
          <w:szCs w:val="24"/>
        </w:rPr>
        <w:t xml:space="preserve">8.1.3.2.1 </w:t>
      </w:r>
      <w:r w:rsidR="0040203D" w:rsidRPr="00AF17EF">
        <w:rPr>
          <w:szCs w:val="24"/>
        </w:rPr>
        <w:t>……..</w:t>
      </w:r>
      <w:r w:rsidR="004A4662">
        <w:rPr>
          <w:szCs w:val="24"/>
        </w:rPr>
        <w:t>Quality Assurance</w:t>
      </w:r>
    </w:p>
    <w:p w:rsidR="00034CED" w:rsidRPr="00AF17EF" w:rsidRDefault="00773B26" w:rsidP="00C043A9">
      <w:pPr>
        <w:pStyle w:val="NoSpacing"/>
        <w:rPr>
          <w:szCs w:val="24"/>
        </w:rPr>
      </w:pPr>
      <w:bookmarkStart w:id="486" w:name="8.1.3.2.2"/>
      <w:bookmarkEnd w:id="486"/>
      <w:r w:rsidRPr="00AF17EF">
        <w:rPr>
          <w:szCs w:val="24"/>
        </w:rPr>
        <w:t xml:space="preserve">8.1.3.2.2 </w:t>
      </w:r>
      <w:r w:rsidR="0040203D" w:rsidRPr="00AF17EF">
        <w:rPr>
          <w:szCs w:val="24"/>
        </w:rPr>
        <w:t>……..</w:t>
      </w:r>
      <w:r w:rsidRPr="00AF17EF">
        <w:rPr>
          <w:szCs w:val="24"/>
        </w:rPr>
        <w:t>Assessments</w:t>
      </w:r>
    </w:p>
    <w:p w:rsidR="00034CED" w:rsidRPr="00AF17EF" w:rsidRDefault="00773B26" w:rsidP="00C043A9">
      <w:pPr>
        <w:pStyle w:val="NoSpacing"/>
        <w:rPr>
          <w:szCs w:val="24"/>
        </w:rPr>
      </w:pPr>
      <w:bookmarkStart w:id="487" w:name="8.1.3.2.3"/>
      <w:bookmarkEnd w:id="487"/>
      <w:r w:rsidRPr="00AF17EF">
        <w:rPr>
          <w:szCs w:val="24"/>
        </w:rPr>
        <w:t xml:space="preserve">8.1.3.2.3 </w:t>
      </w:r>
      <w:r w:rsidR="0040203D" w:rsidRPr="00AF17EF">
        <w:rPr>
          <w:szCs w:val="24"/>
        </w:rPr>
        <w:t>……..</w:t>
      </w:r>
      <w:r w:rsidRPr="00AF17EF">
        <w:rPr>
          <w:szCs w:val="24"/>
        </w:rPr>
        <w:t>Customer Feedback</w:t>
      </w:r>
    </w:p>
    <w:p w:rsidR="00034CED" w:rsidRPr="00AF17EF" w:rsidRDefault="00773B26" w:rsidP="00C043A9">
      <w:pPr>
        <w:pStyle w:val="NoSpacing"/>
        <w:rPr>
          <w:szCs w:val="24"/>
        </w:rPr>
      </w:pPr>
      <w:bookmarkStart w:id="488" w:name="8.1.3.2.4"/>
      <w:bookmarkEnd w:id="488"/>
      <w:r w:rsidRPr="00AF17EF">
        <w:rPr>
          <w:szCs w:val="24"/>
        </w:rPr>
        <w:t xml:space="preserve">8.1.3.2.4 </w:t>
      </w:r>
      <w:r w:rsidR="0040203D" w:rsidRPr="00AF17EF">
        <w:rPr>
          <w:szCs w:val="24"/>
        </w:rPr>
        <w:t>……..</w:t>
      </w:r>
      <w:r w:rsidRPr="00AF17EF">
        <w:rPr>
          <w:szCs w:val="24"/>
        </w:rPr>
        <w:t>Lessons Learned/After-Action Reviews (AARs)</w:t>
      </w:r>
    </w:p>
    <w:p w:rsidR="00034CED" w:rsidRPr="00AF17EF" w:rsidRDefault="00773B26" w:rsidP="00C043A9">
      <w:pPr>
        <w:pStyle w:val="NoSpacing"/>
        <w:rPr>
          <w:szCs w:val="24"/>
        </w:rPr>
      </w:pPr>
      <w:bookmarkStart w:id="489" w:name="8.1.3.3"/>
      <w:bookmarkEnd w:id="489"/>
      <w:r w:rsidRPr="00AF17EF">
        <w:rPr>
          <w:szCs w:val="24"/>
        </w:rPr>
        <w:t xml:space="preserve">8.1.3.3 </w:t>
      </w:r>
      <w:r w:rsidR="0040203D" w:rsidRPr="00AF17EF">
        <w:rPr>
          <w:szCs w:val="24"/>
        </w:rPr>
        <w:t>……….</w:t>
      </w:r>
      <w:r w:rsidRPr="00AF17EF">
        <w:rPr>
          <w:szCs w:val="24"/>
        </w:rPr>
        <w:t>Resource Processes</w:t>
      </w:r>
    </w:p>
    <w:p w:rsidR="00A65BB1" w:rsidRPr="00AF17EF" w:rsidRDefault="00A65BB1" w:rsidP="00C043A9">
      <w:pPr>
        <w:pStyle w:val="NoSpacing"/>
        <w:rPr>
          <w:szCs w:val="24"/>
        </w:rPr>
      </w:pPr>
      <w:r w:rsidRPr="00AF17EF">
        <w:rPr>
          <w:szCs w:val="24"/>
        </w:rPr>
        <w:t xml:space="preserve">Annex </w:t>
      </w:r>
      <w:proofErr w:type="gramStart"/>
      <w:r w:rsidRPr="00AF17EF">
        <w:rPr>
          <w:szCs w:val="24"/>
        </w:rPr>
        <w:t>A</w:t>
      </w:r>
      <w:proofErr w:type="gramEnd"/>
      <w:r w:rsidRPr="00AF17EF">
        <w:rPr>
          <w:szCs w:val="24"/>
        </w:rPr>
        <w:t xml:space="preserve"> </w:t>
      </w:r>
      <w:r w:rsidR="0004693C" w:rsidRPr="00AF17EF">
        <w:rPr>
          <w:szCs w:val="24"/>
        </w:rPr>
        <w:t>Training Development Milestone Schedule</w:t>
      </w:r>
    </w:p>
    <w:p w:rsidR="00A65BB1" w:rsidRPr="00AF17EF" w:rsidRDefault="00A65BB1" w:rsidP="00C043A9">
      <w:pPr>
        <w:pStyle w:val="NoSpacing"/>
        <w:rPr>
          <w:szCs w:val="24"/>
        </w:rPr>
      </w:pPr>
      <w:r w:rsidRPr="00AF17EF">
        <w:rPr>
          <w:szCs w:val="24"/>
        </w:rPr>
        <w:t>Annex B</w:t>
      </w:r>
      <w:r w:rsidR="0004693C" w:rsidRPr="00AF17EF">
        <w:rPr>
          <w:szCs w:val="24"/>
        </w:rPr>
        <w:t xml:space="preserve"> References</w:t>
      </w:r>
    </w:p>
    <w:p w:rsidR="009518AB" w:rsidRDefault="00A65BB1" w:rsidP="009518AB">
      <w:pPr>
        <w:pStyle w:val="Default"/>
        <w:rPr>
          <w:color w:val="FF0000"/>
        </w:rPr>
      </w:pPr>
      <w:r w:rsidRPr="009518AB">
        <w:t>Annex C</w:t>
      </w:r>
      <w:r w:rsidR="0004693C" w:rsidRPr="009518AB">
        <w:t xml:space="preserve"> Coordination</w:t>
      </w:r>
      <w:r w:rsidR="0004693C" w:rsidRPr="00AF17EF">
        <w:rPr>
          <w:color w:val="FF0000"/>
        </w:rPr>
        <w:t xml:space="preserve"> </w:t>
      </w:r>
    </w:p>
    <w:p w:rsidR="00CA6024" w:rsidRPr="009518AB" w:rsidRDefault="00773B26" w:rsidP="009518AB">
      <w:pPr>
        <w:pStyle w:val="Table"/>
      </w:pPr>
      <w:r w:rsidRPr="00AF17EF">
        <w:br w:type="page"/>
      </w:r>
      <w:bookmarkStart w:id="490" w:name="_Toc344968639"/>
      <w:bookmarkStart w:id="491" w:name="_Toc400445272"/>
      <w:bookmarkStart w:id="492" w:name="TableB1"/>
      <w:r w:rsidR="00CA6024" w:rsidRPr="009518AB">
        <w:lastRenderedPageBreak/>
        <w:t>Table B-1</w:t>
      </w:r>
      <w:bookmarkEnd w:id="490"/>
      <w:bookmarkEnd w:id="491"/>
    </w:p>
    <w:p w:rsidR="00034CED" w:rsidRPr="00AF17EF" w:rsidRDefault="00CA6024" w:rsidP="009518AB">
      <w:pPr>
        <w:pStyle w:val="Table"/>
        <w:rPr>
          <w:szCs w:val="24"/>
        </w:rPr>
      </w:pPr>
      <w:bookmarkStart w:id="493" w:name="_Toc344968640"/>
      <w:bookmarkStart w:id="494" w:name="_Toc400445273"/>
      <w:r w:rsidRPr="009518AB">
        <w:t>STRAP Annex A:</w:t>
      </w:r>
      <w:r w:rsidR="00773B26" w:rsidRPr="009518AB">
        <w:t xml:space="preserve"> </w:t>
      </w:r>
      <w:r w:rsidRPr="009518AB">
        <w:t>Training Development Milestone Schedule</w:t>
      </w:r>
      <w:bookmarkEnd w:id="493"/>
      <w:r w:rsidR="00501BE5" w:rsidRPr="009518AB">
        <w:t>, Sheet A</w:t>
      </w:r>
      <w:bookmarkEnd w:id="494"/>
      <w:r w:rsidR="001C668A">
        <w:rPr>
          <w:szCs w:val="24"/>
        </w:rPr>
        <w:fldChar w:fldCharType="begin"/>
      </w:r>
      <w:r w:rsidR="00036AEE">
        <w:instrText xml:space="preserve"> XE "</w:instrText>
      </w:r>
      <w:r w:rsidR="00036AEE" w:rsidRPr="0066240C">
        <w:instrText>Table B-1 STRAP Annex A: Training Development Milestone Schedule</w:instrText>
      </w:r>
      <w:r w:rsidR="00036AEE">
        <w:instrText xml:space="preserve">" </w:instrText>
      </w:r>
      <w:r w:rsidR="001C668A">
        <w:rPr>
          <w:szCs w:val="24"/>
        </w:rPr>
        <w:fldChar w:fldCharType="end"/>
      </w:r>
    </w:p>
    <w:tbl>
      <w:tblPr>
        <w:tblW w:w="9362" w:type="dxa"/>
        <w:jc w:val="center"/>
        <w:tblBorders>
          <w:top w:val="single" w:sz="8" w:space="0" w:color="003380"/>
          <w:left w:val="single" w:sz="8" w:space="0" w:color="003380"/>
          <w:bottom w:val="single" w:sz="8" w:space="0" w:color="003380"/>
          <w:right w:val="single" w:sz="8" w:space="0" w:color="003380"/>
          <w:insideH w:val="single" w:sz="8" w:space="0" w:color="003380"/>
          <w:insideV w:val="single" w:sz="8" w:space="0" w:color="003380"/>
        </w:tblBorders>
        <w:tblLayout w:type="fixed"/>
        <w:tblCellMar>
          <w:left w:w="50" w:type="dxa"/>
          <w:right w:w="50" w:type="dxa"/>
        </w:tblCellMar>
        <w:tblLook w:val="0000"/>
      </w:tblPr>
      <w:tblGrid>
        <w:gridCol w:w="976"/>
        <w:gridCol w:w="817"/>
        <w:gridCol w:w="1116"/>
        <w:gridCol w:w="675"/>
        <w:gridCol w:w="825"/>
        <w:gridCol w:w="1392"/>
        <w:gridCol w:w="544"/>
        <w:gridCol w:w="1186"/>
        <w:gridCol w:w="1831"/>
      </w:tblGrid>
      <w:tr w:rsidR="00034CED" w:rsidRPr="006040D8" w:rsidTr="00535599">
        <w:trPr>
          <w:tblHeader/>
          <w:jc w:val="center"/>
        </w:trPr>
        <w:tc>
          <w:tcPr>
            <w:tcW w:w="4409"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bookmarkEnd w:id="492"/>
          <w:p w:rsidR="00034CED" w:rsidRPr="00B62495" w:rsidRDefault="00773B26" w:rsidP="00C043A9">
            <w:pPr>
              <w:pStyle w:val="NoSpacing"/>
              <w:rPr>
                <w:sz w:val="22"/>
              </w:rPr>
            </w:pPr>
            <w:r w:rsidRPr="00B62495">
              <w:rPr>
                <w:sz w:val="22"/>
              </w:rPr>
              <w:t>TRAINING DEVELOPMENT MILESTONE SCHEDULE - SHEET A</w:t>
            </w:r>
          </w:p>
        </w:tc>
        <w:tc>
          <w:tcPr>
            <w:tcW w:w="193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PAGE      OF       PAGES</w:t>
            </w:r>
          </w:p>
        </w:tc>
        <w:tc>
          <w:tcPr>
            <w:tcW w:w="3017"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REQUIREMENTS CONTROL SYMBOL</w:t>
            </w:r>
          </w:p>
        </w:tc>
      </w:tr>
      <w:tr w:rsidR="00034CED" w:rsidRPr="006040D8" w:rsidTr="00535599">
        <w:trPr>
          <w:tblHeader/>
          <w:jc w:val="center"/>
        </w:trPr>
        <w:tc>
          <w:tcPr>
            <w:tcW w:w="179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SYSTEM</w:t>
            </w:r>
          </w:p>
        </w:tc>
        <w:tc>
          <w:tcPr>
            <w:tcW w:w="1791"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ACAT</w:t>
            </w:r>
          </w:p>
        </w:tc>
        <w:tc>
          <w:tcPr>
            <w:tcW w:w="2761"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OFFICE SYMBOL</w:t>
            </w:r>
          </w:p>
        </w:tc>
        <w:tc>
          <w:tcPr>
            <w:tcW w:w="3017"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AS OF DATE</w:t>
            </w:r>
          </w:p>
        </w:tc>
      </w:tr>
      <w:tr w:rsidR="00034CED" w:rsidRPr="006040D8" w:rsidTr="00535599">
        <w:trPr>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POINTS OF CONTACT</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NAME</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OFFICE SYMBOL</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TELEPHONE</w:t>
            </w:r>
          </w:p>
        </w:tc>
      </w:tr>
      <w:tr w:rsidR="00034CED" w:rsidRPr="006040D8" w:rsidTr="00535599">
        <w:trPr>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MATERIEL COMMAND</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0110FF">
            <w:pPr>
              <w:pStyle w:val="NoSpacing"/>
              <w:rPr>
                <w:sz w:val="22"/>
              </w:rPr>
            </w:pPr>
            <w:r w:rsidRPr="00B62495">
              <w:rPr>
                <w:sz w:val="22"/>
              </w:rPr>
              <w:t xml:space="preserve"> </w:t>
            </w:r>
            <w:r w:rsidR="000110FF" w:rsidRPr="00B62495">
              <w:rPr>
                <w:sz w:val="22"/>
              </w:rPr>
              <w:t xml:space="preserve">FORCE  MOD </w:t>
            </w:r>
            <w:r w:rsidRPr="00B62495">
              <w:rPr>
                <w:sz w:val="22"/>
              </w:rPr>
              <w:t>PROPONENT</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TCM</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trHeight w:val="277"/>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r w:rsidR="002656C9" w:rsidRPr="00B62495">
              <w:rPr>
                <w:sz w:val="22"/>
              </w:rPr>
              <w:t>CPTDEV</w:t>
            </w:r>
            <w:r w:rsidRPr="00B62495">
              <w:rPr>
                <w:sz w:val="22"/>
              </w:rPr>
              <w:t>:</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trHeight w:val="277"/>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r w:rsidR="002656C9" w:rsidRPr="00B62495">
              <w:rPr>
                <w:sz w:val="22"/>
              </w:rPr>
              <w:t>TNGDEV</w:t>
            </w:r>
            <w:r w:rsidRPr="00B62495">
              <w:rPr>
                <w:sz w:val="22"/>
              </w:rPr>
              <w:t>:</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trHeight w:val="277"/>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r w:rsidR="002656C9" w:rsidRPr="00B62495">
              <w:rPr>
                <w:sz w:val="22"/>
              </w:rPr>
              <w:t>ARCIC</w:t>
            </w:r>
            <w:r w:rsidRPr="00B62495">
              <w:rPr>
                <w:sz w:val="22"/>
              </w:rPr>
              <w:t>:</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SUPPORTING PROPONENTS:</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trHeight w:val="277"/>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r w:rsidR="002656C9" w:rsidRPr="00B62495">
              <w:rPr>
                <w:sz w:val="22"/>
              </w:rPr>
              <w:t>ATSC:</w:t>
            </w:r>
            <w:r w:rsidRPr="00B62495">
              <w:rPr>
                <w:sz w:val="22"/>
              </w:rPr>
              <w:t>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jc w:val="center"/>
        </w:trPr>
        <w:tc>
          <w:tcPr>
            <w:tcW w:w="290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ITEM</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DATE</w:t>
            </w:r>
          </w:p>
        </w:tc>
        <w:tc>
          <w:tcPr>
            <w:tcW w:w="4622"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RESPONSIBLE AGENCY/POC</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TELEPHONE</w:t>
            </w:r>
          </w:p>
        </w:tc>
      </w:tr>
      <w:tr w:rsidR="00034CED" w:rsidRPr="006040D8" w:rsidTr="00535599">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2656C9" w:rsidP="00C043A9">
            <w:pPr>
              <w:pStyle w:val="NoSpacing"/>
              <w:rPr>
                <w:sz w:val="22"/>
              </w:rPr>
            </w:pPr>
            <w:r w:rsidRPr="00B62495">
              <w:rPr>
                <w:sz w:val="22"/>
              </w:rPr>
              <w:t>ICD</w:t>
            </w:r>
            <w:r w:rsidR="00773B26" w:rsidRPr="00B62495">
              <w:rPr>
                <w:sz w:val="22"/>
              </w:rPr>
              <w:t>:</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SMMP:</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2656C9" w:rsidRPr="00164564" w:rsidTr="00F159D0">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jc w:val="both"/>
              <w:rPr>
                <w:sz w:val="22"/>
              </w:rPr>
            </w:pPr>
            <w:r w:rsidRPr="00B62495">
              <w:rPr>
                <w:sz w:val="22"/>
              </w:rPr>
              <w:t>CDD:</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rPr>
                <w:sz w:val="22"/>
              </w:rPr>
            </w:pPr>
            <w:r w:rsidRPr="00B62495">
              <w:rPr>
                <w:sz w:val="22"/>
              </w:rPr>
              <w:t xml:space="preserve">  </w:t>
            </w:r>
          </w:p>
        </w:tc>
      </w:tr>
      <w:tr w:rsidR="00034CED" w:rsidRPr="006040D8" w:rsidTr="00535599">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0110FF" w:rsidP="000110FF">
            <w:pPr>
              <w:pStyle w:val="NoSpacing"/>
              <w:rPr>
                <w:sz w:val="22"/>
              </w:rPr>
            </w:pPr>
            <w:r w:rsidRPr="00B62495">
              <w:rPr>
                <w:sz w:val="22"/>
              </w:rPr>
              <w:t>CPD</w:t>
            </w:r>
            <w:r w:rsidR="00773B26" w:rsidRPr="00B62495">
              <w:rPr>
                <w:sz w:val="22"/>
              </w:rPr>
              <w:t>:</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0110FF" w:rsidP="00C043A9">
            <w:pPr>
              <w:pStyle w:val="NoSpacing"/>
              <w:rPr>
                <w:sz w:val="22"/>
              </w:rPr>
            </w:pPr>
            <w:r w:rsidRPr="00B62495">
              <w:rPr>
                <w:sz w:val="22"/>
              </w:rPr>
              <w:t>LCSP</w:t>
            </w:r>
            <w:r w:rsidR="00773B26" w:rsidRPr="00B62495">
              <w:rPr>
                <w:sz w:val="22"/>
              </w:rPr>
              <w:t>:</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2656C9" w:rsidRPr="00164564" w:rsidTr="00F159D0">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jc w:val="both"/>
              <w:rPr>
                <w:sz w:val="22"/>
              </w:rPr>
            </w:pPr>
            <w:r w:rsidRPr="00B62495">
              <w:rPr>
                <w:sz w:val="22"/>
              </w:rPr>
              <w:t>TEMP:</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rPr>
                <w:sz w:val="22"/>
              </w:rPr>
            </w:pP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rPr>
                <w:sz w:val="22"/>
              </w:rPr>
            </w:pP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rPr>
                <w:sz w:val="22"/>
              </w:rPr>
            </w:pP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B62495" w:rsidRDefault="002656C9" w:rsidP="002656C9">
            <w:pPr>
              <w:pStyle w:val="NoSpacing"/>
              <w:rPr>
                <w:sz w:val="22"/>
              </w:rPr>
            </w:pPr>
          </w:p>
        </w:tc>
      </w:tr>
      <w:tr w:rsidR="00034CED" w:rsidRPr="006040D8" w:rsidTr="00535599">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TTSP:</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QQPRI:</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BOIP:</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NETP:</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trHeight w:val="277"/>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jc w:val="center"/>
        </w:trPr>
        <w:tc>
          <w:tcPr>
            <w:tcW w:w="97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w:t>
            </w:r>
          </w:p>
        </w:tc>
      </w:tr>
      <w:tr w:rsidR="00034CED" w:rsidRPr="006040D8" w:rsidTr="00535599">
        <w:trPr>
          <w:jc w:val="center"/>
        </w:trPr>
        <w:tc>
          <w:tcPr>
            <w:tcW w:w="9362"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034CED" w:rsidRPr="00B62495" w:rsidRDefault="00773B26" w:rsidP="00C043A9">
            <w:pPr>
              <w:pStyle w:val="NoSpacing"/>
              <w:rPr>
                <w:sz w:val="22"/>
              </w:rPr>
            </w:pPr>
            <w:r w:rsidRPr="00B62495">
              <w:rPr>
                <w:sz w:val="22"/>
              </w:rPr>
              <w:t xml:space="preserve"> COMMENTS:</w:t>
            </w:r>
          </w:p>
          <w:p w:rsidR="00034CED" w:rsidRPr="00B62495" w:rsidRDefault="00773B26" w:rsidP="00C043A9">
            <w:pPr>
              <w:pStyle w:val="NoSpacing"/>
              <w:rPr>
                <w:sz w:val="22"/>
              </w:rPr>
            </w:pPr>
            <w:r w:rsidRPr="00B62495">
              <w:rPr>
                <w:sz w:val="22"/>
              </w:rPr>
              <w:t xml:space="preserve">    </w:t>
            </w:r>
          </w:p>
          <w:p w:rsidR="00034CED" w:rsidRPr="00B62495" w:rsidRDefault="00773B26" w:rsidP="00C043A9">
            <w:pPr>
              <w:pStyle w:val="NoSpacing"/>
              <w:rPr>
                <w:sz w:val="22"/>
              </w:rPr>
            </w:pPr>
            <w:r w:rsidRPr="00B62495">
              <w:rPr>
                <w:sz w:val="22"/>
              </w:rPr>
              <w:t xml:space="preserve">  </w:t>
            </w:r>
          </w:p>
        </w:tc>
      </w:tr>
    </w:tbl>
    <w:p w:rsidR="00B62495" w:rsidRDefault="00B62495" w:rsidP="00535599">
      <w:pPr>
        <w:pStyle w:val="Table"/>
      </w:pPr>
      <w:bookmarkStart w:id="495" w:name="_Toc400445274"/>
    </w:p>
    <w:p w:rsidR="00FF4A6E" w:rsidRPr="00FF4A6E" w:rsidRDefault="00FF4A6E" w:rsidP="00FF4A6E">
      <w:pPr>
        <w:pStyle w:val="NoSpacing"/>
      </w:pPr>
    </w:p>
    <w:p w:rsidR="00B62495" w:rsidRDefault="00B62495" w:rsidP="00535599">
      <w:pPr>
        <w:pStyle w:val="Table"/>
      </w:pPr>
    </w:p>
    <w:p w:rsidR="00535599" w:rsidRPr="00535599" w:rsidRDefault="00535599" w:rsidP="00535599">
      <w:pPr>
        <w:pStyle w:val="Table"/>
      </w:pPr>
      <w:r w:rsidRPr="00535599">
        <w:lastRenderedPageBreak/>
        <w:t>Table B-2</w:t>
      </w:r>
      <w:bookmarkEnd w:id="495"/>
    </w:p>
    <w:p w:rsidR="00535599" w:rsidRPr="00535599" w:rsidRDefault="00535599" w:rsidP="00535599">
      <w:pPr>
        <w:pStyle w:val="Table"/>
      </w:pPr>
      <w:bookmarkStart w:id="496" w:name="_Toc400445275"/>
      <w:r w:rsidRPr="00535599">
        <w:t>STRAP Annex A: Training Development Milestone Schedule</w:t>
      </w:r>
      <w:r w:rsidR="00501BE5">
        <w:t>, Sheet B</w:t>
      </w:r>
      <w:bookmarkEnd w:id="496"/>
    </w:p>
    <w:tbl>
      <w:tblPr>
        <w:tblW w:w="5084"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884"/>
        <w:gridCol w:w="480"/>
        <w:gridCol w:w="480"/>
        <w:gridCol w:w="480"/>
        <w:gridCol w:w="481"/>
        <w:gridCol w:w="479"/>
        <w:gridCol w:w="479"/>
        <w:gridCol w:w="479"/>
        <w:gridCol w:w="479"/>
        <w:gridCol w:w="479"/>
        <w:gridCol w:w="479"/>
        <w:gridCol w:w="481"/>
        <w:gridCol w:w="508"/>
        <w:gridCol w:w="483"/>
        <w:gridCol w:w="483"/>
        <w:gridCol w:w="483"/>
        <w:gridCol w:w="520"/>
      </w:tblGrid>
      <w:tr w:rsidR="00034CED" w:rsidRPr="006040D8" w:rsidTr="002656C9">
        <w:trPr>
          <w:trHeight w:val="769"/>
          <w:tblCellSpacing w:w="7"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TRAINING DEVELOPMENT MILESTONE </w:t>
            </w:r>
          </w:p>
          <w:p w:rsidR="00034CED" w:rsidRPr="00B62495" w:rsidRDefault="00773B26" w:rsidP="00C043A9">
            <w:pPr>
              <w:pStyle w:val="NoSpacing"/>
              <w:rPr>
                <w:sz w:val="22"/>
              </w:rPr>
            </w:pPr>
            <w:r w:rsidRPr="00B62495">
              <w:rPr>
                <w:sz w:val="22"/>
              </w:rPr>
              <w:t xml:space="preserve"> SCHEDULE - SHEET B </w:t>
            </w:r>
          </w:p>
          <w:p w:rsidR="00034CED" w:rsidRPr="00B62495" w:rsidRDefault="00773B26" w:rsidP="00C043A9">
            <w:pPr>
              <w:pStyle w:val="NoSpacing"/>
              <w:rPr>
                <w:sz w:val="22"/>
              </w:rPr>
            </w:pPr>
            <w:r w:rsidRPr="00B62495">
              <w:rPr>
                <w:sz w:val="22"/>
              </w:rPr>
              <w:t xml:space="preserve">  </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PAGE      OF      PAGES </w:t>
            </w:r>
          </w:p>
          <w:p w:rsidR="00034CED" w:rsidRPr="00B62495" w:rsidRDefault="00773B26" w:rsidP="00C043A9">
            <w:pPr>
              <w:pStyle w:val="NoSpacing"/>
              <w:rPr>
                <w:sz w:val="22"/>
              </w:rPr>
            </w:pPr>
            <w:r w:rsidRPr="00B62495">
              <w:rPr>
                <w:sz w:val="22"/>
              </w:rPr>
              <w:t xml:space="preserve">  </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2656C9" w:rsidP="00C043A9">
            <w:pPr>
              <w:pStyle w:val="NoSpacing"/>
              <w:rPr>
                <w:sz w:val="22"/>
              </w:rPr>
            </w:pPr>
            <w:r w:rsidRPr="00B62495">
              <w:rPr>
                <w:sz w:val="22"/>
              </w:rPr>
              <w:t xml:space="preserve">Materiel Requirements Document </w:t>
            </w:r>
            <w:r w:rsidRPr="00B62495">
              <w:rPr>
                <w:sz w:val="22"/>
              </w:rPr>
              <w:br/>
              <w:t> </w:t>
            </w:r>
          </w:p>
        </w:tc>
      </w:tr>
      <w:tr w:rsidR="00034CED" w:rsidRPr="006040D8" w:rsidTr="002656C9">
        <w:trPr>
          <w:trHeight w:val="597"/>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SYSTEM</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TRADOC SYMBOL</w:t>
            </w:r>
          </w:p>
        </w:tc>
        <w:tc>
          <w:tcPr>
            <w:tcW w:w="0" w:type="auto"/>
            <w:gridSpan w:val="6"/>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AS OF DATE</w:t>
            </w:r>
          </w:p>
        </w:tc>
      </w:tr>
      <w:tr w:rsidR="00034CED" w:rsidRPr="006040D8" w:rsidTr="002656C9">
        <w:trPr>
          <w:trHeight w:val="383"/>
          <w:tblCellSpacing w:w="7" w:type="dxa"/>
        </w:trPr>
        <w:tc>
          <w:tcPr>
            <w:tcW w:w="0" w:type="auto"/>
            <w:gridSpan w:val="17"/>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TRAINING PACKAGE </w:t>
            </w:r>
          </w:p>
          <w:p w:rsidR="00034CED" w:rsidRPr="00B62495" w:rsidRDefault="00773B26" w:rsidP="00C043A9">
            <w:pPr>
              <w:pStyle w:val="NoSpacing"/>
              <w:rPr>
                <w:sz w:val="22"/>
              </w:rPr>
            </w:pPr>
            <w:r w:rsidRPr="00B62495">
              <w:rPr>
                <w:sz w:val="22"/>
              </w:rPr>
              <w:t xml:space="preserve"> ELEMENT/PRODUCT</w:t>
            </w:r>
          </w:p>
        </w:tc>
      </w:tr>
      <w:tr w:rsidR="00034CED" w:rsidRPr="006040D8" w:rsidTr="002656C9">
        <w:trPr>
          <w:cantSplit/>
          <w:trHeight w:val="162"/>
          <w:tblCellSpacing w:w="7" w:type="dxa"/>
        </w:trPr>
        <w:tc>
          <w:tcPr>
            <w:tcW w:w="967" w:type="pct"/>
            <w:vMerge w:val="restar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p w:rsidR="00034CED" w:rsidRPr="00B62495" w:rsidRDefault="00773B26" w:rsidP="00C043A9">
            <w:pPr>
              <w:pStyle w:val="NoSpacing"/>
              <w:rPr>
                <w:sz w:val="22"/>
              </w:rPr>
            </w:pPr>
            <w:r w:rsidRPr="00B62495">
              <w:rPr>
                <w:sz w:val="22"/>
              </w:rPr>
              <w:t xml:space="preserve"> LEGEND:</w:t>
            </w:r>
          </w:p>
        </w:tc>
        <w:tc>
          <w:tcPr>
            <w:tcW w:w="0" w:type="auto"/>
            <w:gridSpan w:val="16"/>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MILESTONES BY QUARTER</w:t>
            </w:r>
          </w:p>
        </w:tc>
      </w:tr>
      <w:tr w:rsidR="001818FF" w:rsidRPr="006040D8" w:rsidTr="004672F4">
        <w:trPr>
          <w:cantSplit/>
          <w:trHeight w:val="162"/>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818FF" w:rsidRPr="00B62495" w:rsidRDefault="001818FF" w:rsidP="00C043A9">
            <w:pPr>
              <w:pStyle w:val="NoSpacing"/>
              <w:rPr>
                <w:sz w:val="22"/>
              </w:rPr>
            </w:pPr>
          </w:p>
        </w:tc>
        <w:tc>
          <w:tcPr>
            <w:tcW w:w="0" w:type="auto"/>
            <w:tcBorders>
              <w:top w:val="outset" w:sz="6" w:space="0" w:color="auto"/>
              <w:left w:val="outset" w:sz="6" w:space="0" w:color="auto"/>
              <w:bottom w:val="outset" w:sz="6" w:space="0" w:color="auto"/>
              <w:right w:val="outset" w:sz="6" w:space="0" w:color="auto"/>
            </w:tcBorders>
          </w:tcPr>
          <w:p w:rsidR="001818FF" w:rsidRPr="00B62495" w:rsidRDefault="001818FF" w:rsidP="00C043A9">
            <w:pPr>
              <w:pStyle w:val="NoSpacing"/>
              <w:rPr>
                <w:sz w:val="22"/>
              </w:rPr>
            </w:pPr>
            <w:r w:rsidRPr="00B62495">
              <w:rPr>
                <w:sz w:val="22"/>
              </w:rPr>
              <w:t>FY</w:t>
            </w:r>
          </w:p>
        </w:tc>
        <w:tc>
          <w:tcPr>
            <w:tcW w:w="0" w:type="auto"/>
            <w:tcBorders>
              <w:top w:val="outset" w:sz="6" w:space="0" w:color="auto"/>
              <w:left w:val="outset" w:sz="6" w:space="0" w:color="auto"/>
              <w:bottom w:val="outset" w:sz="6" w:space="0" w:color="auto"/>
              <w:right w:val="outset" w:sz="6" w:space="0" w:color="auto"/>
            </w:tcBorders>
          </w:tcPr>
          <w:p w:rsidR="001818FF" w:rsidRPr="00B62495" w:rsidRDefault="001818FF" w:rsidP="00C043A9">
            <w:pPr>
              <w:pStyle w:val="NoSpacing"/>
              <w:rPr>
                <w:sz w:val="22"/>
              </w:rPr>
            </w:pPr>
            <w:r w:rsidRPr="00B62495">
              <w:rPr>
                <w:sz w:val="22"/>
              </w:rPr>
              <w:t>FY</w:t>
            </w:r>
          </w:p>
        </w:tc>
        <w:tc>
          <w:tcPr>
            <w:tcW w:w="0" w:type="auto"/>
            <w:tcBorders>
              <w:top w:val="outset" w:sz="6" w:space="0" w:color="auto"/>
              <w:left w:val="outset" w:sz="6" w:space="0" w:color="auto"/>
              <w:bottom w:val="outset" w:sz="6" w:space="0" w:color="auto"/>
              <w:right w:val="outset" w:sz="6" w:space="0" w:color="auto"/>
            </w:tcBorders>
          </w:tcPr>
          <w:p w:rsidR="001818FF" w:rsidRPr="00B62495" w:rsidRDefault="001818FF" w:rsidP="00C043A9">
            <w:pPr>
              <w:pStyle w:val="NoSpacing"/>
              <w:rPr>
                <w:sz w:val="22"/>
              </w:rPr>
            </w:pPr>
            <w:r w:rsidRPr="00B62495">
              <w:rPr>
                <w:sz w:val="22"/>
              </w:rPr>
              <w:t>FY</w:t>
            </w:r>
          </w:p>
        </w:tc>
        <w:tc>
          <w:tcPr>
            <w:tcW w:w="0" w:type="auto"/>
            <w:gridSpan w:val="13"/>
            <w:tcBorders>
              <w:top w:val="outset" w:sz="6" w:space="0" w:color="auto"/>
              <w:left w:val="outset" w:sz="6" w:space="0" w:color="auto"/>
              <w:bottom w:val="outset" w:sz="6" w:space="0" w:color="auto"/>
              <w:right w:val="outset" w:sz="6" w:space="0" w:color="auto"/>
            </w:tcBorders>
          </w:tcPr>
          <w:p w:rsidR="001818FF" w:rsidRPr="00B62495" w:rsidRDefault="001818FF" w:rsidP="00C043A9">
            <w:pPr>
              <w:pStyle w:val="NoSpacing"/>
              <w:rPr>
                <w:sz w:val="22"/>
              </w:rPr>
            </w:pPr>
            <w:r w:rsidRPr="00B62495">
              <w:rPr>
                <w:sz w:val="22"/>
              </w:rPr>
              <w:t>FY</w:t>
            </w:r>
          </w:p>
        </w:tc>
      </w:tr>
      <w:tr w:rsidR="00034CED" w:rsidRPr="006040D8" w:rsidTr="002656C9">
        <w:trPr>
          <w:cantSplit/>
          <w:trHeight w:val="162"/>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034CED" w:rsidRPr="00B62495" w:rsidRDefault="00034CED" w:rsidP="00C043A9">
            <w:pPr>
              <w:pStyle w:val="NoSpacing"/>
              <w:rPr>
                <w:sz w:val="22"/>
              </w:rPr>
            </w:pPr>
          </w:p>
        </w:tc>
        <w:tc>
          <w:tcPr>
            <w:tcW w:w="242"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1Q</w:t>
            </w:r>
          </w:p>
        </w:tc>
        <w:tc>
          <w:tcPr>
            <w:tcW w:w="242"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2Q</w:t>
            </w:r>
          </w:p>
        </w:tc>
        <w:tc>
          <w:tcPr>
            <w:tcW w:w="242"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3Q</w:t>
            </w:r>
          </w:p>
        </w:tc>
        <w:tc>
          <w:tcPr>
            <w:tcW w:w="242"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4Q</w:t>
            </w:r>
          </w:p>
        </w:tc>
        <w:tc>
          <w:tcPr>
            <w:tcW w:w="241"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1Q</w:t>
            </w:r>
          </w:p>
        </w:tc>
        <w:tc>
          <w:tcPr>
            <w:tcW w:w="241"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2Q</w:t>
            </w:r>
          </w:p>
        </w:tc>
        <w:tc>
          <w:tcPr>
            <w:tcW w:w="241"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3Q</w:t>
            </w:r>
          </w:p>
        </w:tc>
        <w:tc>
          <w:tcPr>
            <w:tcW w:w="241"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4Q</w:t>
            </w:r>
          </w:p>
        </w:tc>
        <w:tc>
          <w:tcPr>
            <w:tcW w:w="241"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1Q</w:t>
            </w:r>
          </w:p>
        </w:tc>
        <w:tc>
          <w:tcPr>
            <w:tcW w:w="241"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2Q</w:t>
            </w:r>
          </w:p>
        </w:tc>
        <w:tc>
          <w:tcPr>
            <w:tcW w:w="242"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3Q</w:t>
            </w:r>
          </w:p>
        </w:tc>
        <w:tc>
          <w:tcPr>
            <w:tcW w:w="256"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4Q</w:t>
            </w:r>
          </w:p>
        </w:tc>
        <w:tc>
          <w:tcPr>
            <w:tcW w:w="243"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1Q</w:t>
            </w:r>
          </w:p>
        </w:tc>
        <w:tc>
          <w:tcPr>
            <w:tcW w:w="243"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2Q</w:t>
            </w:r>
          </w:p>
        </w:tc>
        <w:tc>
          <w:tcPr>
            <w:tcW w:w="243"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3Q</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2656C9" w:rsidP="00C043A9">
            <w:pPr>
              <w:pStyle w:val="NoSpacing"/>
              <w:rPr>
                <w:sz w:val="22"/>
              </w:rPr>
            </w:pPr>
            <w:r w:rsidRPr="00B62495">
              <w:rPr>
                <w:sz w:val="22"/>
              </w:rPr>
              <w:t>4Q</w:t>
            </w: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514130" w:rsidRPr="00B62495" w:rsidRDefault="00514130" w:rsidP="00C043A9">
            <w:pPr>
              <w:pStyle w:val="NoSpacing"/>
              <w:rPr>
                <w:sz w:val="22"/>
              </w:rPr>
            </w:pPr>
          </w:p>
        </w:tc>
        <w:tc>
          <w:tcPr>
            <w:tcW w:w="259" w:type="pct"/>
            <w:tcBorders>
              <w:top w:val="outset" w:sz="6" w:space="0" w:color="auto"/>
              <w:left w:val="outset" w:sz="6" w:space="0" w:color="auto"/>
              <w:bottom w:val="outset" w:sz="6" w:space="0" w:color="auto"/>
              <w:right w:val="outset" w:sz="6" w:space="0" w:color="auto"/>
            </w:tcBorders>
          </w:tcPr>
          <w:p w:rsidR="00514130" w:rsidRPr="00B62495" w:rsidRDefault="00514130"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18287E" w:rsidRPr="006040D8" w:rsidTr="002656C9">
        <w:trPr>
          <w:trHeight w:val="425"/>
          <w:tblCellSpacing w:w="7" w:type="dxa"/>
        </w:trPr>
        <w:tc>
          <w:tcPr>
            <w:tcW w:w="967"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1"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2"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6"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43" w:type="pct"/>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B62495">
              <w:rPr>
                <w:sz w:val="22"/>
              </w:rPr>
              <w:t xml:space="preserve">  </w:t>
            </w:r>
          </w:p>
        </w:tc>
        <w:tc>
          <w:tcPr>
            <w:tcW w:w="259" w:type="pct"/>
            <w:tcBorders>
              <w:top w:val="outset" w:sz="6" w:space="0" w:color="auto"/>
              <w:left w:val="outset" w:sz="6" w:space="0" w:color="auto"/>
              <w:bottom w:val="outset" w:sz="6" w:space="0" w:color="auto"/>
              <w:right w:val="outset" w:sz="6" w:space="0" w:color="auto"/>
            </w:tcBorders>
          </w:tcPr>
          <w:p w:rsidR="00034CED" w:rsidRPr="00B62495" w:rsidRDefault="00034CED" w:rsidP="00C043A9">
            <w:pPr>
              <w:pStyle w:val="NoSpacing"/>
              <w:rPr>
                <w:sz w:val="22"/>
              </w:rPr>
            </w:pPr>
          </w:p>
        </w:tc>
      </w:tr>
      <w:tr w:rsidR="00034CED" w:rsidRPr="006040D8" w:rsidTr="002656C9">
        <w:trPr>
          <w:trHeight w:val="186"/>
          <w:tblCellSpacing w:w="7" w:type="dxa"/>
        </w:trPr>
        <w:tc>
          <w:tcPr>
            <w:tcW w:w="0" w:type="auto"/>
            <w:gridSpan w:val="17"/>
            <w:tcBorders>
              <w:top w:val="outset" w:sz="6" w:space="0" w:color="auto"/>
              <w:left w:val="outset" w:sz="6" w:space="0" w:color="auto"/>
              <w:bottom w:val="outset" w:sz="6" w:space="0" w:color="auto"/>
              <w:right w:val="outset" w:sz="6" w:space="0" w:color="auto"/>
            </w:tcBorders>
            <w:shd w:val="clear" w:color="auto" w:fill="FFFFFF"/>
          </w:tcPr>
          <w:p w:rsidR="00034CED" w:rsidRPr="00AF17EF" w:rsidRDefault="002656C9" w:rsidP="00C043A9">
            <w:pPr>
              <w:pStyle w:val="NoSpacing"/>
              <w:rPr>
                <w:szCs w:val="24"/>
              </w:rPr>
            </w:pPr>
            <w:r>
              <w:rPr>
                <w:sz w:val="18"/>
                <w:szCs w:val="18"/>
              </w:rPr>
              <w:t>NOTE</w:t>
            </w:r>
            <w:r w:rsidRPr="00164564">
              <w:rPr>
                <w:sz w:val="18"/>
                <w:szCs w:val="18"/>
              </w:rPr>
              <w:t>: Use one sheet for each Training Element or product and use as many sheets as required for a complete list.</w:t>
            </w:r>
          </w:p>
        </w:tc>
      </w:tr>
      <w:tr w:rsidR="00034CED" w:rsidRPr="006040D8" w:rsidTr="002656C9">
        <w:trPr>
          <w:trHeight w:val="17"/>
          <w:tblCellSpacing w:w="7" w:type="dxa"/>
        </w:trPr>
        <w:tc>
          <w:tcPr>
            <w:tcW w:w="0" w:type="auto"/>
            <w:gridSpan w:val="17"/>
            <w:tcBorders>
              <w:top w:val="outset" w:sz="6" w:space="0" w:color="auto"/>
              <w:left w:val="outset" w:sz="6" w:space="0" w:color="auto"/>
              <w:bottom w:val="outset" w:sz="6" w:space="0" w:color="auto"/>
              <w:right w:val="outset" w:sz="6" w:space="0" w:color="auto"/>
            </w:tcBorders>
            <w:shd w:val="clear" w:color="auto" w:fill="FFFFFF"/>
          </w:tcPr>
          <w:p w:rsidR="00034CED" w:rsidRPr="00B62495" w:rsidRDefault="00773B26" w:rsidP="00C043A9">
            <w:pPr>
              <w:pStyle w:val="NoSpacing"/>
              <w:rPr>
                <w:sz w:val="22"/>
              </w:rPr>
            </w:pPr>
            <w:r w:rsidRPr="00AF17EF">
              <w:rPr>
                <w:szCs w:val="24"/>
              </w:rPr>
              <w:t xml:space="preserve"> </w:t>
            </w:r>
            <w:r w:rsidRPr="00B62495">
              <w:rPr>
                <w:sz w:val="22"/>
              </w:rPr>
              <w:t>COMMENTS:    </w:t>
            </w:r>
          </w:p>
          <w:p w:rsidR="00034CED" w:rsidRPr="00AF17EF" w:rsidRDefault="00773B26" w:rsidP="00C043A9">
            <w:pPr>
              <w:pStyle w:val="NoSpacing"/>
              <w:rPr>
                <w:szCs w:val="24"/>
              </w:rPr>
            </w:pPr>
            <w:r w:rsidRPr="00AF17EF">
              <w:rPr>
                <w:szCs w:val="24"/>
              </w:rPr>
              <w:t xml:space="preserve"> </w:t>
            </w:r>
            <w:r w:rsidR="002656C9" w:rsidRPr="00164564">
              <w:rPr>
                <w:sz w:val="18"/>
                <w:szCs w:val="18"/>
              </w:rPr>
              <w:t xml:space="preserve"> (Continue on reverse side if necessary) </w:t>
            </w:r>
            <w:r w:rsidRPr="00AF17EF">
              <w:rPr>
                <w:szCs w:val="24"/>
              </w:rPr>
              <w:t> </w:t>
            </w:r>
          </w:p>
        </w:tc>
      </w:tr>
    </w:tbl>
    <w:p w:rsidR="00034CED" w:rsidRPr="00AF17EF" w:rsidRDefault="00034CED" w:rsidP="00C043A9">
      <w:pPr>
        <w:pStyle w:val="NoSpacing"/>
        <w:rPr>
          <w:szCs w:val="24"/>
        </w:rPr>
      </w:pPr>
    </w:p>
    <w:tbl>
      <w:tblPr>
        <w:tblpPr w:leftFromText="180" w:rightFromText="180" w:vertAnchor="text" w:horzAnchor="margin" w:tblpY="29"/>
        <w:tblW w:w="9590" w:type="dxa"/>
        <w:tblBorders>
          <w:top w:val="single" w:sz="8" w:space="0" w:color="003380"/>
          <w:left w:val="single" w:sz="8" w:space="0" w:color="003380"/>
          <w:bottom w:val="single" w:sz="8" w:space="0" w:color="003380"/>
          <w:right w:val="single" w:sz="8" w:space="0" w:color="003380"/>
          <w:insideH w:val="single" w:sz="8" w:space="0" w:color="003380"/>
          <w:insideV w:val="single" w:sz="8" w:space="0" w:color="003380"/>
        </w:tblBorders>
        <w:tblLayout w:type="fixed"/>
        <w:tblCellMar>
          <w:left w:w="43" w:type="dxa"/>
          <w:right w:w="43" w:type="dxa"/>
        </w:tblCellMar>
        <w:tblLook w:val="0000"/>
      </w:tblPr>
      <w:tblGrid>
        <w:gridCol w:w="9590"/>
      </w:tblGrid>
      <w:tr w:rsidR="002656C9" w:rsidRPr="00164564" w:rsidTr="00FC0F16">
        <w:trPr>
          <w:trHeight w:val="575"/>
        </w:trPr>
        <w:tc>
          <w:tcPr>
            <w:tcW w:w="959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2656C9" w:rsidRPr="00164564" w:rsidRDefault="002656C9" w:rsidP="002656C9">
            <w:pPr>
              <w:pStyle w:val="NoSpacing"/>
              <w:rPr>
                <w:sz w:val="18"/>
                <w:szCs w:val="18"/>
              </w:rPr>
            </w:pPr>
            <w:r w:rsidRPr="00C32967">
              <w:rPr>
                <w:sz w:val="18"/>
                <w:szCs w:val="18"/>
              </w:rPr>
              <w:t xml:space="preserve">Legend: </w:t>
            </w:r>
            <w:r w:rsidR="00C32967" w:rsidRPr="00C32967">
              <w:rPr>
                <w:sz w:val="18"/>
                <w:szCs w:val="18"/>
              </w:rPr>
              <w:t xml:space="preserve">BOIP: Basis of Issue Plan, </w:t>
            </w:r>
            <w:r w:rsidRPr="00C32967">
              <w:rPr>
                <w:sz w:val="18"/>
                <w:szCs w:val="18"/>
              </w:rPr>
              <w:t>ACAT: Acqui</w:t>
            </w:r>
            <w:r w:rsidR="00C32967" w:rsidRPr="00C32967">
              <w:rPr>
                <w:sz w:val="18"/>
                <w:szCs w:val="18"/>
              </w:rPr>
              <w:t xml:space="preserve">sition </w:t>
            </w:r>
            <w:proofErr w:type="spellStart"/>
            <w:r w:rsidR="00C32967" w:rsidRPr="00C32967">
              <w:rPr>
                <w:sz w:val="18"/>
                <w:szCs w:val="18"/>
              </w:rPr>
              <w:t>Catergory</w:t>
            </w:r>
            <w:proofErr w:type="spellEnd"/>
            <w:r w:rsidR="00C32967" w:rsidRPr="00C32967">
              <w:rPr>
                <w:sz w:val="18"/>
                <w:szCs w:val="18"/>
              </w:rPr>
              <w:t xml:space="preserve">, </w:t>
            </w:r>
            <w:r w:rsidRPr="00C32967">
              <w:rPr>
                <w:sz w:val="18"/>
                <w:szCs w:val="18"/>
              </w:rPr>
              <w:t xml:space="preserve">CDD: Capability Development document, CPD: Capability Production Document, ICD: Initial </w:t>
            </w:r>
            <w:r w:rsidR="00AE0C05" w:rsidRPr="00C32967">
              <w:rPr>
                <w:sz w:val="18"/>
                <w:szCs w:val="18"/>
              </w:rPr>
              <w:t>Capabilities D</w:t>
            </w:r>
            <w:r w:rsidRPr="00C32967">
              <w:rPr>
                <w:sz w:val="18"/>
                <w:szCs w:val="18"/>
              </w:rPr>
              <w:t>ocument, LCSP: Life Cycle Support Plan, NETP: New Equipment Training Plan,  QQPRI: Qualitative &amp; Quantitative Personnel Requirements, SMMP: System MANPRINT Management Plan, TEMP: Test &amp; Evaluation Master Plan, TTSP: Training Test Support Package</w:t>
            </w:r>
            <w:r w:rsidRPr="00164564">
              <w:rPr>
                <w:sz w:val="18"/>
                <w:szCs w:val="18"/>
              </w:rPr>
              <w:t xml:space="preserve"> </w:t>
            </w:r>
          </w:p>
        </w:tc>
      </w:tr>
    </w:tbl>
    <w:p w:rsidR="002656C9" w:rsidRDefault="002656C9" w:rsidP="002656C9">
      <w:pPr>
        <w:pStyle w:val="NoSpacing"/>
        <w:rPr>
          <w:rFonts w:ascii="Franklin Gothic Medium" w:hAnsi="Franklin Gothic Medium"/>
          <w:sz w:val="18"/>
          <w:szCs w:val="18"/>
        </w:rPr>
      </w:pPr>
    </w:p>
    <w:p w:rsidR="00034CED" w:rsidRPr="00AF17EF" w:rsidRDefault="00773B26" w:rsidP="00C043A9">
      <w:pPr>
        <w:pStyle w:val="NoSpacing"/>
        <w:rPr>
          <w:szCs w:val="24"/>
        </w:rPr>
      </w:pPr>
      <w:r w:rsidRPr="00AF17EF">
        <w:rPr>
          <w:b/>
          <w:szCs w:val="24"/>
        </w:rPr>
        <w:lastRenderedPageBreak/>
        <w:t>Note</w:t>
      </w:r>
      <w:r w:rsidRPr="00AF17EF">
        <w:rPr>
          <w:szCs w:val="24"/>
        </w:rPr>
        <w:t>: The following table is optional; however, it is useful for populating SHEET B above and provides greater detail for each milestone.  If not used, delete from this section before submitting for staffing.</w:t>
      </w:r>
    </w:p>
    <w:p w:rsidR="00A833CD" w:rsidRDefault="00A833CD" w:rsidP="00C043A9">
      <w:pPr>
        <w:pStyle w:val="NoSpacing"/>
        <w:rPr>
          <w:szCs w:val="24"/>
        </w:rPr>
      </w:pPr>
    </w:p>
    <w:p w:rsidR="00535599" w:rsidRDefault="00535599" w:rsidP="00535599">
      <w:pPr>
        <w:pStyle w:val="Table"/>
      </w:pPr>
      <w:bookmarkStart w:id="497" w:name="_Toc400445276"/>
      <w:r>
        <w:t>Table B-3</w:t>
      </w:r>
      <w:bookmarkEnd w:id="497"/>
    </w:p>
    <w:p w:rsidR="00535599" w:rsidRPr="00AF17EF" w:rsidRDefault="00B801D1" w:rsidP="00535599">
      <w:pPr>
        <w:pStyle w:val="Table"/>
      </w:pPr>
      <w:bookmarkStart w:id="498" w:name="_Toc400445277"/>
      <w:r>
        <w:t>Optional Milestone Job Aid for Sheet B</w:t>
      </w:r>
      <w:bookmarkEnd w:id="4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0"/>
        <w:gridCol w:w="4410"/>
        <w:gridCol w:w="1980"/>
      </w:tblGrid>
      <w:tr w:rsidR="00FC0F16" w:rsidRPr="0006205E" w:rsidTr="00B62495">
        <w:tc>
          <w:tcPr>
            <w:tcW w:w="2970" w:type="dxa"/>
            <w:shd w:val="clear" w:color="auto" w:fill="F2F2F2"/>
          </w:tcPr>
          <w:p w:rsidR="00D47E63" w:rsidRPr="00FA6E8F" w:rsidRDefault="00FC0F16" w:rsidP="00D47E63">
            <w:pPr>
              <w:pStyle w:val="NoSpacing"/>
              <w:rPr>
                <w:sz w:val="22"/>
              </w:rPr>
            </w:pPr>
            <w:r w:rsidRPr="00FA6E8F">
              <w:rPr>
                <w:sz w:val="22"/>
              </w:rPr>
              <w:t xml:space="preserve"> </w:t>
            </w:r>
            <w:r w:rsidR="00D47E63" w:rsidRPr="00FA6E8F">
              <w:rPr>
                <w:sz w:val="22"/>
              </w:rPr>
              <w:t xml:space="preserve">TRAINING PACKAGE </w:t>
            </w:r>
          </w:p>
          <w:p w:rsidR="00FC0F16" w:rsidRPr="00FA6E8F" w:rsidRDefault="00D47E63" w:rsidP="00D47E63">
            <w:pPr>
              <w:pStyle w:val="NoSpacing"/>
              <w:rPr>
                <w:sz w:val="22"/>
              </w:rPr>
            </w:pPr>
            <w:r w:rsidRPr="00FA6E8F">
              <w:rPr>
                <w:sz w:val="22"/>
              </w:rPr>
              <w:t xml:space="preserve"> ELEMENT/PRODUCT</w:t>
            </w:r>
          </w:p>
        </w:tc>
        <w:tc>
          <w:tcPr>
            <w:tcW w:w="4410" w:type="dxa"/>
            <w:shd w:val="clear" w:color="auto" w:fill="F2F2F2"/>
          </w:tcPr>
          <w:p w:rsidR="00FC0F16" w:rsidRPr="00FA6E8F" w:rsidRDefault="00FC0F16" w:rsidP="00501BE5">
            <w:pPr>
              <w:pStyle w:val="NoSpacing"/>
              <w:rPr>
                <w:sz w:val="22"/>
              </w:rPr>
            </w:pPr>
            <w:r w:rsidRPr="00FA6E8F">
              <w:rPr>
                <w:sz w:val="22"/>
              </w:rPr>
              <w:t xml:space="preserve"> Milestone:</w:t>
            </w:r>
          </w:p>
        </w:tc>
        <w:tc>
          <w:tcPr>
            <w:tcW w:w="1980" w:type="dxa"/>
            <w:shd w:val="clear" w:color="auto" w:fill="F2F2F2"/>
          </w:tcPr>
          <w:p w:rsidR="00FC0F16" w:rsidRPr="00FA6E8F" w:rsidRDefault="00FC0F16" w:rsidP="00501BE5">
            <w:pPr>
              <w:pStyle w:val="NoSpacing"/>
              <w:rPr>
                <w:sz w:val="22"/>
              </w:rPr>
            </w:pPr>
            <w:r w:rsidRPr="00FA6E8F">
              <w:rPr>
                <w:sz w:val="22"/>
              </w:rPr>
              <w:t xml:space="preserve"> Date</w:t>
            </w:r>
          </w:p>
        </w:tc>
      </w:tr>
      <w:tr w:rsidR="00B5269F" w:rsidRPr="0006205E" w:rsidTr="00B62495">
        <w:tc>
          <w:tcPr>
            <w:tcW w:w="2970" w:type="dxa"/>
            <w:vMerge w:val="restart"/>
            <w:vAlign w:val="center"/>
          </w:tcPr>
          <w:p w:rsidR="00B5269F" w:rsidRPr="00FA6E8F" w:rsidRDefault="00B5269F" w:rsidP="00B5269F">
            <w:pPr>
              <w:pStyle w:val="NoSpacing"/>
              <w:jc w:val="center"/>
              <w:rPr>
                <w:sz w:val="22"/>
              </w:rPr>
            </w:pPr>
            <w:r w:rsidRPr="00FA6E8F">
              <w:rPr>
                <w:sz w:val="22"/>
              </w:rPr>
              <w:t>Individual Training Plan</w:t>
            </w:r>
          </w:p>
          <w:p w:rsidR="00B5269F" w:rsidRPr="00FA6E8F" w:rsidRDefault="00B5269F" w:rsidP="00B5269F">
            <w:pPr>
              <w:pStyle w:val="NoSpacing"/>
              <w:jc w:val="center"/>
              <w:rPr>
                <w:sz w:val="22"/>
              </w:rPr>
            </w:pPr>
            <w:r w:rsidRPr="00FA6E8F">
              <w:rPr>
                <w:sz w:val="22"/>
              </w:rPr>
              <w:t>(Per each ITP)</w:t>
            </w:r>
          </w:p>
        </w:tc>
        <w:tc>
          <w:tcPr>
            <w:tcW w:w="4410" w:type="dxa"/>
          </w:tcPr>
          <w:p w:rsidR="00B5269F" w:rsidRPr="00FA6E8F" w:rsidRDefault="00B5269F" w:rsidP="00501BE5">
            <w:pPr>
              <w:pStyle w:val="NoSpacing"/>
              <w:rPr>
                <w:sz w:val="22"/>
              </w:rPr>
            </w:pPr>
            <w:r w:rsidRPr="00FA6E8F">
              <w:rPr>
                <w:sz w:val="22"/>
              </w:rPr>
              <w:t>1.  Initial Individual Training Plan (ITP) submitted.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2.  Annotated task list submitted.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3.  Course administrative data submitted.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4.  Training Program Worksheet submitted.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5.  ITP submitted.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6.  POI submitted.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7.  Digitized copy archived.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7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8.  Resident course start date (no later than 12 months after FUE).</w:t>
            </w:r>
          </w:p>
        </w:tc>
        <w:tc>
          <w:tcPr>
            <w:tcW w:w="1980" w:type="dxa"/>
          </w:tcPr>
          <w:p w:rsidR="00B5269F" w:rsidRPr="00FA6E8F" w:rsidRDefault="00B5269F" w:rsidP="00501BE5">
            <w:pPr>
              <w:pStyle w:val="NoSpacing"/>
              <w:rPr>
                <w:sz w:val="22"/>
              </w:rPr>
            </w:pPr>
            <w:r w:rsidRPr="00FA6E8F">
              <w:rPr>
                <w:sz w:val="22"/>
              </w:rPr>
              <w:t xml:space="preserve">  </w:t>
            </w:r>
          </w:p>
        </w:tc>
      </w:tr>
      <w:tr w:rsidR="00FC0F16" w:rsidRPr="0006205E" w:rsidTr="00B62495">
        <w:trPr>
          <w:trHeight w:val="70"/>
        </w:trPr>
        <w:tc>
          <w:tcPr>
            <w:tcW w:w="2970" w:type="dxa"/>
            <w:shd w:val="clear" w:color="auto" w:fill="F2F2F2"/>
          </w:tcPr>
          <w:p w:rsidR="00D47E63" w:rsidRPr="00FA6E8F" w:rsidRDefault="00D47E63" w:rsidP="00D47E63">
            <w:pPr>
              <w:pStyle w:val="NoSpacing"/>
              <w:rPr>
                <w:sz w:val="22"/>
              </w:rPr>
            </w:pPr>
            <w:r w:rsidRPr="00FA6E8F">
              <w:rPr>
                <w:sz w:val="22"/>
              </w:rPr>
              <w:t xml:space="preserve">TRAINING PACKAGE </w:t>
            </w:r>
          </w:p>
          <w:p w:rsidR="00FC0F16" w:rsidRPr="00FA6E8F" w:rsidRDefault="00D47E63" w:rsidP="00D47E63">
            <w:pPr>
              <w:pStyle w:val="NoSpacing"/>
              <w:rPr>
                <w:sz w:val="22"/>
              </w:rPr>
            </w:pPr>
            <w:r w:rsidRPr="00FA6E8F">
              <w:rPr>
                <w:sz w:val="22"/>
              </w:rPr>
              <w:t xml:space="preserve"> ELEMENT/PRODUCT</w:t>
            </w:r>
          </w:p>
        </w:tc>
        <w:tc>
          <w:tcPr>
            <w:tcW w:w="4410" w:type="dxa"/>
            <w:shd w:val="clear" w:color="auto" w:fill="F2F2F2"/>
          </w:tcPr>
          <w:p w:rsidR="00FC0F16" w:rsidRPr="00FA6E8F" w:rsidRDefault="00FC0F16" w:rsidP="00501BE5">
            <w:pPr>
              <w:pStyle w:val="NoSpacing"/>
              <w:rPr>
                <w:sz w:val="22"/>
              </w:rPr>
            </w:pPr>
            <w:r w:rsidRPr="00FA6E8F">
              <w:rPr>
                <w:sz w:val="22"/>
              </w:rPr>
              <w:t xml:space="preserve"> Milestone:</w:t>
            </w:r>
          </w:p>
        </w:tc>
        <w:tc>
          <w:tcPr>
            <w:tcW w:w="1980" w:type="dxa"/>
            <w:shd w:val="clear" w:color="auto" w:fill="F2F2F2"/>
          </w:tcPr>
          <w:p w:rsidR="00FC0F16" w:rsidRPr="00FA6E8F" w:rsidRDefault="00FC0F16" w:rsidP="00501BE5">
            <w:pPr>
              <w:pStyle w:val="NoSpacing"/>
              <w:rPr>
                <w:sz w:val="22"/>
              </w:rPr>
            </w:pPr>
            <w:r w:rsidRPr="00FA6E8F">
              <w:rPr>
                <w:sz w:val="22"/>
              </w:rPr>
              <w:t xml:space="preserve"> Date</w:t>
            </w:r>
          </w:p>
        </w:tc>
      </w:tr>
      <w:tr w:rsidR="00B5269F" w:rsidRPr="0006205E" w:rsidTr="00B62495">
        <w:trPr>
          <w:trHeight w:val="70"/>
        </w:trPr>
        <w:tc>
          <w:tcPr>
            <w:tcW w:w="2970" w:type="dxa"/>
            <w:vMerge w:val="restart"/>
            <w:vAlign w:val="center"/>
          </w:tcPr>
          <w:p w:rsidR="00B5269F" w:rsidRPr="00FA6E8F" w:rsidRDefault="00B5269F" w:rsidP="00B5269F">
            <w:pPr>
              <w:pStyle w:val="NoSpacing"/>
              <w:jc w:val="center"/>
              <w:rPr>
                <w:sz w:val="22"/>
              </w:rPr>
            </w:pPr>
            <w:r w:rsidRPr="00FA6E8F">
              <w:rPr>
                <w:sz w:val="22"/>
              </w:rPr>
              <w:t>Army Correspondence Course Program (Only as a DL portion of a The Army Training System course)</w:t>
            </w:r>
          </w:p>
          <w:p w:rsidR="00B5269F" w:rsidRPr="00FA6E8F" w:rsidRDefault="00B5269F" w:rsidP="00B5269F">
            <w:pPr>
              <w:pStyle w:val="NoSpacing"/>
              <w:jc w:val="center"/>
              <w:rPr>
                <w:sz w:val="22"/>
              </w:rPr>
            </w:pPr>
          </w:p>
          <w:p w:rsidR="00B5269F" w:rsidRPr="00FA6E8F" w:rsidRDefault="00B5269F" w:rsidP="00B5269F">
            <w:pPr>
              <w:pStyle w:val="NoSpacing"/>
              <w:jc w:val="center"/>
              <w:rPr>
                <w:sz w:val="22"/>
              </w:rPr>
            </w:pPr>
          </w:p>
        </w:tc>
        <w:tc>
          <w:tcPr>
            <w:tcW w:w="4410" w:type="dxa"/>
          </w:tcPr>
          <w:p w:rsidR="00B5269F" w:rsidRPr="00FA6E8F" w:rsidRDefault="00B5269F" w:rsidP="00501BE5">
            <w:pPr>
              <w:pStyle w:val="NoSpacing"/>
              <w:rPr>
                <w:sz w:val="22"/>
              </w:rPr>
            </w:pPr>
            <w:r w:rsidRPr="00FA6E8F">
              <w:rPr>
                <w:sz w:val="22"/>
              </w:rPr>
              <w:t>1.  Requirement identified and submitted for approval.</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7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2.  Requirement approved by Headquarters TRADOC.</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7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3.  Development initiated.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7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4.  Advance breakdown sheet submitted.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7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5.  Digitized camera-ready copy submitted.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51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 xml:space="preserve">6.  </w:t>
            </w:r>
            <w:proofErr w:type="spellStart"/>
            <w:r w:rsidRPr="00FA6E8F">
              <w:rPr>
                <w:sz w:val="22"/>
              </w:rPr>
              <w:t>Subcourse</w:t>
            </w:r>
            <w:proofErr w:type="spellEnd"/>
            <w:r w:rsidRPr="00FA6E8F">
              <w:rPr>
                <w:sz w:val="22"/>
              </w:rPr>
              <w:t xml:space="preserve"> material ready for replication/distribution.</w:t>
            </w:r>
          </w:p>
        </w:tc>
        <w:tc>
          <w:tcPr>
            <w:tcW w:w="1980" w:type="dxa"/>
          </w:tcPr>
          <w:p w:rsidR="00B5269F" w:rsidRPr="00FA6E8F" w:rsidRDefault="00B5269F" w:rsidP="00501BE5">
            <w:pPr>
              <w:pStyle w:val="NoSpacing"/>
              <w:rPr>
                <w:sz w:val="22"/>
              </w:rPr>
            </w:pPr>
            <w:r w:rsidRPr="00FA6E8F">
              <w:rPr>
                <w:sz w:val="22"/>
              </w:rPr>
              <w:t xml:space="preserve">  </w:t>
            </w:r>
          </w:p>
        </w:tc>
      </w:tr>
      <w:tr w:rsidR="00FC0F16" w:rsidRPr="0006205E" w:rsidTr="00B62495">
        <w:trPr>
          <w:trHeight w:val="320"/>
        </w:trPr>
        <w:tc>
          <w:tcPr>
            <w:tcW w:w="2970" w:type="dxa"/>
            <w:shd w:val="clear" w:color="auto" w:fill="F2F2F2"/>
          </w:tcPr>
          <w:p w:rsidR="00D47E63" w:rsidRPr="00FA6E8F" w:rsidRDefault="00D47E63" w:rsidP="00D47E63">
            <w:pPr>
              <w:pStyle w:val="NoSpacing"/>
              <w:rPr>
                <w:sz w:val="22"/>
              </w:rPr>
            </w:pPr>
            <w:r w:rsidRPr="00FA6E8F">
              <w:rPr>
                <w:sz w:val="22"/>
              </w:rPr>
              <w:t xml:space="preserve">TRAINING PACKAGE </w:t>
            </w:r>
          </w:p>
          <w:p w:rsidR="00FC0F16" w:rsidRPr="00FA6E8F" w:rsidRDefault="00D47E63" w:rsidP="00D47E63">
            <w:pPr>
              <w:pStyle w:val="NoSpacing"/>
              <w:rPr>
                <w:sz w:val="22"/>
              </w:rPr>
            </w:pPr>
            <w:r w:rsidRPr="00FA6E8F">
              <w:rPr>
                <w:sz w:val="22"/>
              </w:rPr>
              <w:t xml:space="preserve"> ELEMENT/PRODUCT</w:t>
            </w:r>
          </w:p>
        </w:tc>
        <w:tc>
          <w:tcPr>
            <w:tcW w:w="4410" w:type="dxa"/>
            <w:shd w:val="clear" w:color="auto" w:fill="F2F2F2"/>
          </w:tcPr>
          <w:p w:rsidR="00FC0F16" w:rsidRPr="00FA6E8F" w:rsidRDefault="00FC0F16" w:rsidP="00501BE5">
            <w:pPr>
              <w:pStyle w:val="NoSpacing"/>
              <w:rPr>
                <w:sz w:val="22"/>
              </w:rPr>
            </w:pPr>
            <w:r w:rsidRPr="00FA6E8F">
              <w:rPr>
                <w:sz w:val="22"/>
              </w:rPr>
              <w:t xml:space="preserve"> Milestone:</w:t>
            </w:r>
          </w:p>
        </w:tc>
        <w:tc>
          <w:tcPr>
            <w:tcW w:w="1980" w:type="dxa"/>
            <w:shd w:val="clear" w:color="auto" w:fill="F2F2F2"/>
          </w:tcPr>
          <w:p w:rsidR="00FC0F16" w:rsidRPr="00FA6E8F" w:rsidRDefault="00FC0F16" w:rsidP="00501BE5">
            <w:pPr>
              <w:pStyle w:val="NoSpacing"/>
              <w:rPr>
                <w:sz w:val="22"/>
              </w:rPr>
            </w:pPr>
            <w:r w:rsidRPr="00FA6E8F">
              <w:rPr>
                <w:sz w:val="22"/>
              </w:rPr>
              <w:t xml:space="preserve"> Date</w:t>
            </w:r>
          </w:p>
        </w:tc>
      </w:tr>
      <w:tr w:rsidR="00B5269F" w:rsidRPr="0006205E" w:rsidTr="00B62495">
        <w:trPr>
          <w:trHeight w:val="320"/>
        </w:trPr>
        <w:tc>
          <w:tcPr>
            <w:tcW w:w="2970" w:type="dxa"/>
            <w:vMerge w:val="restart"/>
            <w:vAlign w:val="center"/>
          </w:tcPr>
          <w:p w:rsidR="00B5269F" w:rsidRPr="00FA6E8F" w:rsidRDefault="00B5269F" w:rsidP="00B5269F">
            <w:pPr>
              <w:pStyle w:val="NoSpacing"/>
              <w:jc w:val="center"/>
              <w:rPr>
                <w:sz w:val="22"/>
              </w:rPr>
            </w:pPr>
            <w:r w:rsidRPr="00FA6E8F">
              <w:rPr>
                <w:sz w:val="22"/>
              </w:rPr>
              <w:t>Field Manuals (FMs)</w:t>
            </w:r>
          </w:p>
        </w:tc>
        <w:tc>
          <w:tcPr>
            <w:tcW w:w="4410" w:type="dxa"/>
          </w:tcPr>
          <w:p w:rsidR="00B5269F" w:rsidRPr="00FA6E8F" w:rsidRDefault="00B5269F" w:rsidP="00501BE5">
            <w:pPr>
              <w:pStyle w:val="NoSpacing"/>
              <w:rPr>
                <w:sz w:val="22"/>
              </w:rPr>
            </w:pPr>
            <w:r w:rsidRPr="00FA6E8F">
              <w:rPr>
                <w:sz w:val="22"/>
              </w:rPr>
              <w:t>1.  Requirements identified.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32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2.  Draft FM changes validated.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32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3.  FM outlines approved.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32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4.  FM coordinating draft completed.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32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5.  Print/digitization request initiated.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32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6.  Approved digitized camera-ready copy submitted.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rPr>
          <w:trHeight w:val="330"/>
        </w:trPr>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7.  Replication/distribution completed.</w:t>
            </w:r>
          </w:p>
        </w:tc>
        <w:tc>
          <w:tcPr>
            <w:tcW w:w="1980" w:type="dxa"/>
          </w:tcPr>
          <w:p w:rsidR="00B5269F" w:rsidRPr="00FA6E8F" w:rsidRDefault="00B5269F" w:rsidP="00501BE5">
            <w:pPr>
              <w:pStyle w:val="NoSpacing"/>
              <w:rPr>
                <w:sz w:val="22"/>
              </w:rPr>
            </w:pPr>
            <w:r w:rsidRPr="00FA6E8F">
              <w:rPr>
                <w:sz w:val="22"/>
              </w:rPr>
              <w:t xml:space="preserve">  </w:t>
            </w:r>
          </w:p>
        </w:tc>
      </w:tr>
      <w:tr w:rsidR="00B62495" w:rsidRPr="0006205E" w:rsidTr="00B62495">
        <w:trPr>
          <w:trHeight w:val="302"/>
        </w:trPr>
        <w:tc>
          <w:tcPr>
            <w:tcW w:w="2970" w:type="dxa"/>
          </w:tcPr>
          <w:p w:rsidR="00B62495" w:rsidRPr="00FA6E8F" w:rsidRDefault="00B62495" w:rsidP="00501BE5">
            <w:pPr>
              <w:pStyle w:val="NoSpacing"/>
              <w:rPr>
                <w:sz w:val="22"/>
              </w:rPr>
            </w:pPr>
          </w:p>
        </w:tc>
        <w:tc>
          <w:tcPr>
            <w:tcW w:w="4410" w:type="dxa"/>
          </w:tcPr>
          <w:p w:rsidR="00B62495" w:rsidRPr="00FA6E8F" w:rsidRDefault="00B62495" w:rsidP="00501BE5">
            <w:pPr>
              <w:pStyle w:val="NoSpacing"/>
              <w:rPr>
                <w:sz w:val="22"/>
              </w:rPr>
            </w:pPr>
          </w:p>
        </w:tc>
        <w:tc>
          <w:tcPr>
            <w:tcW w:w="1980" w:type="dxa"/>
          </w:tcPr>
          <w:p w:rsidR="00B62495" w:rsidRPr="00FA6E8F" w:rsidRDefault="00B62495" w:rsidP="00501BE5">
            <w:pPr>
              <w:pStyle w:val="NoSpacing"/>
              <w:rPr>
                <w:sz w:val="22"/>
              </w:rPr>
            </w:pPr>
          </w:p>
        </w:tc>
      </w:tr>
    </w:tbl>
    <w:p w:rsidR="00501BE5" w:rsidRDefault="00501BE5" w:rsidP="00FC0F16">
      <w:pPr>
        <w:pStyle w:val="Default"/>
        <w:rPr>
          <w:b/>
        </w:rPr>
      </w:pPr>
    </w:p>
    <w:p w:rsidR="00501BE5" w:rsidRDefault="00501BE5" w:rsidP="00FC0F16">
      <w:pPr>
        <w:pStyle w:val="Default"/>
        <w:rPr>
          <w:b/>
        </w:rPr>
      </w:pPr>
    </w:p>
    <w:p w:rsidR="00B62495" w:rsidRDefault="00B62495" w:rsidP="00FC0F16">
      <w:pPr>
        <w:pStyle w:val="Default"/>
        <w:rPr>
          <w:b/>
        </w:rPr>
      </w:pPr>
    </w:p>
    <w:p w:rsidR="00B62495" w:rsidRDefault="00B62495" w:rsidP="00FC0F16">
      <w:pPr>
        <w:pStyle w:val="Default"/>
        <w:rPr>
          <w:b/>
        </w:rPr>
      </w:pPr>
    </w:p>
    <w:p w:rsidR="00B62495" w:rsidRDefault="00B62495" w:rsidP="00FC0F16">
      <w:pPr>
        <w:pStyle w:val="Default"/>
        <w:rPr>
          <w:b/>
        </w:rPr>
      </w:pPr>
    </w:p>
    <w:p w:rsidR="00B62495" w:rsidRDefault="00B62495" w:rsidP="00FC0F16">
      <w:pPr>
        <w:pStyle w:val="Default"/>
        <w:rPr>
          <w:b/>
        </w:rPr>
      </w:pPr>
    </w:p>
    <w:p w:rsidR="00FC0F16" w:rsidRPr="00FC0F16" w:rsidRDefault="00FC0F16" w:rsidP="00FC0F16">
      <w:pPr>
        <w:pStyle w:val="Default"/>
        <w:rPr>
          <w:b/>
        </w:rPr>
      </w:pPr>
      <w:r w:rsidRPr="00FC0F16">
        <w:rPr>
          <w:b/>
        </w:rPr>
        <w:lastRenderedPageBreak/>
        <w:t>Table B-3</w:t>
      </w:r>
    </w:p>
    <w:p w:rsidR="00FC0F16" w:rsidRPr="00AF17EF" w:rsidRDefault="00FC0F16" w:rsidP="00FC0F16">
      <w:pPr>
        <w:pStyle w:val="Default"/>
      </w:pPr>
      <w:r w:rsidRPr="00FC0F16">
        <w:rPr>
          <w:b/>
        </w:rPr>
        <w:t>Optional Milestone Job Aid for Sheet B</w:t>
      </w:r>
      <w:r>
        <w:rPr>
          <w:b/>
        </w:rPr>
        <w:t>,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0"/>
        <w:gridCol w:w="4410"/>
        <w:gridCol w:w="1980"/>
      </w:tblGrid>
      <w:tr w:rsidR="0073091D" w:rsidRPr="0006205E" w:rsidTr="00B62495">
        <w:tc>
          <w:tcPr>
            <w:tcW w:w="2970" w:type="dxa"/>
            <w:shd w:val="clear" w:color="auto" w:fill="F2F2F2"/>
          </w:tcPr>
          <w:p w:rsidR="0073091D" w:rsidRPr="00FA6E8F" w:rsidRDefault="0073091D" w:rsidP="00D47E63">
            <w:pPr>
              <w:pStyle w:val="NoSpacing"/>
              <w:rPr>
                <w:sz w:val="22"/>
              </w:rPr>
            </w:pPr>
          </w:p>
        </w:tc>
        <w:tc>
          <w:tcPr>
            <w:tcW w:w="4410" w:type="dxa"/>
            <w:shd w:val="clear" w:color="auto" w:fill="F2F2F2"/>
          </w:tcPr>
          <w:p w:rsidR="0073091D" w:rsidRPr="00FA6E8F" w:rsidRDefault="0073091D" w:rsidP="00501BE5">
            <w:pPr>
              <w:pStyle w:val="NoSpacing"/>
              <w:rPr>
                <w:sz w:val="22"/>
              </w:rPr>
            </w:pPr>
          </w:p>
        </w:tc>
        <w:tc>
          <w:tcPr>
            <w:tcW w:w="1980" w:type="dxa"/>
            <w:shd w:val="clear" w:color="auto" w:fill="F2F2F2"/>
          </w:tcPr>
          <w:p w:rsidR="0073091D" w:rsidRPr="00FA6E8F" w:rsidRDefault="0073091D" w:rsidP="00501BE5">
            <w:pPr>
              <w:pStyle w:val="NoSpacing"/>
              <w:rPr>
                <w:sz w:val="22"/>
              </w:rPr>
            </w:pPr>
          </w:p>
        </w:tc>
      </w:tr>
      <w:tr w:rsidR="00B5269F" w:rsidRPr="0006205E" w:rsidTr="00B62495">
        <w:tc>
          <w:tcPr>
            <w:tcW w:w="2970" w:type="dxa"/>
            <w:vMerge w:val="restart"/>
            <w:vAlign w:val="center"/>
          </w:tcPr>
          <w:p w:rsidR="00B5269F" w:rsidRPr="00FA6E8F" w:rsidRDefault="00B5269F" w:rsidP="00B5269F">
            <w:pPr>
              <w:pStyle w:val="NoSpacing"/>
              <w:jc w:val="center"/>
              <w:rPr>
                <w:sz w:val="22"/>
              </w:rPr>
            </w:pPr>
          </w:p>
        </w:tc>
        <w:tc>
          <w:tcPr>
            <w:tcW w:w="4410" w:type="dxa"/>
          </w:tcPr>
          <w:p w:rsidR="00B5269F" w:rsidRPr="00FA6E8F" w:rsidRDefault="00B5269F" w:rsidP="00501BE5">
            <w:pPr>
              <w:pStyle w:val="NoSpacing"/>
              <w:rPr>
                <w:sz w:val="22"/>
              </w:rPr>
            </w:pPr>
          </w:p>
        </w:tc>
        <w:tc>
          <w:tcPr>
            <w:tcW w:w="1980" w:type="dxa"/>
          </w:tcPr>
          <w:p w:rsidR="00B5269F" w:rsidRPr="00FA6E8F" w:rsidRDefault="00B5269F" w:rsidP="00501BE5">
            <w:pPr>
              <w:pStyle w:val="NoSpacing"/>
              <w:rPr>
                <w:sz w:val="22"/>
              </w:rPr>
            </w:pP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p>
        </w:tc>
        <w:tc>
          <w:tcPr>
            <w:tcW w:w="1980" w:type="dxa"/>
          </w:tcPr>
          <w:p w:rsidR="00B5269F" w:rsidRPr="00FA6E8F" w:rsidRDefault="00B5269F" w:rsidP="00501BE5">
            <w:pPr>
              <w:pStyle w:val="NoSpacing"/>
              <w:rPr>
                <w:sz w:val="22"/>
              </w:rPr>
            </w:pP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p>
        </w:tc>
        <w:tc>
          <w:tcPr>
            <w:tcW w:w="1980" w:type="dxa"/>
          </w:tcPr>
          <w:p w:rsidR="00B5269F" w:rsidRPr="00FA6E8F" w:rsidRDefault="00B5269F" w:rsidP="00501BE5">
            <w:pPr>
              <w:pStyle w:val="NoSpacing"/>
              <w:rPr>
                <w:sz w:val="22"/>
              </w:rPr>
            </w:pP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p>
        </w:tc>
        <w:tc>
          <w:tcPr>
            <w:tcW w:w="1980" w:type="dxa"/>
          </w:tcPr>
          <w:p w:rsidR="00B5269F" w:rsidRPr="00FA6E8F" w:rsidRDefault="00B5269F" w:rsidP="00501BE5">
            <w:pPr>
              <w:pStyle w:val="NoSpacing"/>
              <w:rPr>
                <w:sz w:val="22"/>
              </w:rPr>
            </w:pP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p>
        </w:tc>
        <w:tc>
          <w:tcPr>
            <w:tcW w:w="1980" w:type="dxa"/>
          </w:tcPr>
          <w:p w:rsidR="00B5269F" w:rsidRPr="00FA6E8F" w:rsidRDefault="00B5269F" w:rsidP="00501BE5">
            <w:pPr>
              <w:pStyle w:val="NoSpacing"/>
              <w:rPr>
                <w:sz w:val="22"/>
              </w:rPr>
            </w:pPr>
          </w:p>
        </w:tc>
      </w:tr>
      <w:tr w:rsidR="0073091D" w:rsidRPr="0006205E" w:rsidTr="00B62495">
        <w:tc>
          <w:tcPr>
            <w:tcW w:w="2970" w:type="dxa"/>
            <w:shd w:val="clear" w:color="auto" w:fill="F2F2F2"/>
          </w:tcPr>
          <w:p w:rsidR="00D47E63" w:rsidRPr="00FA6E8F" w:rsidRDefault="0073091D" w:rsidP="00D47E63">
            <w:pPr>
              <w:pStyle w:val="NoSpacing"/>
              <w:rPr>
                <w:sz w:val="22"/>
              </w:rPr>
            </w:pPr>
            <w:r w:rsidRPr="00FA6E8F">
              <w:rPr>
                <w:sz w:val="22"/>
              </w:rPr>
              <w:t xml:space="preserve"> </w:t>
            </w:r>
            <w:r w:rsidR="00D47E63" w:rsidRPr="00FA6E8F">
              <w:rPr>
                <w:sz w:val="22"/>
              </w:rPr>
              <w:t xml:space="preserve">TRAINING PACKAGE </w:t>
            </w:r>
          </w:p>
          <w:p w:rsidR="0073091D" w:rsidRPr="00FA6E8F" w:rsidRDefault="00D47E63" w:rsidP="00D47E63">
            <w:pPr>
              <w:pStyle w:val="NoSpacing"/>
              <w:rPr>
                <w:sz w:val="22"/>
              </w:rPr>
            </w:pPr>
            <w:r w:rsidRPr="00FA6E8F">
              <w:rPr>
                <w:sz w:val="22"/>
              </w:rPr>
              <w:t xml:space="preserve"> ELEMENT/PRODUCT</w:t>
            </w:r>
          </w:p>
        </w:tc>
        <w:tc>
          <w:tcPr>
            <w:tcW w:w="4410" w:type="dxa"/>
            <w:shd w:val="clear" w:color="auto" w:fill="F2F2F2"/>
          </w:tcPr>
          <w:p w:rsidR="0073091D" w:rsidRPr="00FA6E8F" w:rsidRDefault="0073091D" w:rsidP="00501BE5">
            <w:pPr>
              <w:pStyle w:val="NoSpacing"/>
              <w:rPr>
                <w:sz w:val="22"/>
              </w:rPr>
            </w:pPr>
            <w:r w:rsidRPr="00FA6E8F">
              <w:rPr>
                <w:sz w:val="22"/>
              </w:rPr>
              <w:t xml:space="preserve"> Milestone:</w:t>
            </w:r>
          </w:p>
        </w:tc>
        <w:tc>
          <w:tcPr>
            <w:tcW w:w="1980" w:type="dxa"/>
            <w:shd w:val="clear" w:color="auto" w:fill="F2F2F2"/>
          </w:tcPr>
          <w:p w:rsidR="0073091D" w:rsidRPr="00FA6E8F" w:rsidRDefault="0073091D" w:rsidP="00501BE5">
            <w:pPr>
              <w:pStyle w:val="NoSpacing"/>
              <w:rPr>
                <w:sz w:val="22"/>
              </w:rPr>
            </w:pPr>
            <w:r w:rsidRPr="00FA6E8F">
              <w:rPr>
                <w:sz w:val="22"/>
              </w:rPr>
              <w:t xml:space="preserve">   Date</w:t>
            </w:r>
          </w:p>
        </w:tc>
      </w:tr>
      <w:tr w:rsidR="00B5269F" w:rsidRPr="0006205E" w:rsidTr="00B62495">
        <w:tc>
          <w:tcPr>
            <w:tcW w:w="2970" w:type="dxa"/>
            <w:vMerge w:val="restart"/>
            <w:vAlign w:val="center"/>
          </w:tcPr>
          <w:p w:rsidR="00B5269F" w:rsidRPr="00FA6E8F" w:rsidRDefault="00B5269F" w:rsidP="00B221AF">
            <w:pPr>
              <w:pStyle w:val="NoSpacing"/>
              <w:jc w:val="center"/>
              <w:rPr>
                <w:sz w:val="22"/>
              </w:rPr>
            </w:pPr>
            <w:r w:rsidRPr="00FA6E8F">
              <w:rPr>
                <w:sz w:val="22"/>
              </w:rPr>
              <w:t>Interactive Multimedia Instruction (IMI)/Distributed learning</w:t>
            </w:r>
          </w:p>
        </w:tc>
        <w:tc>
          <w:tcPr>
            <w:tcW w:w="4410" w:type="dxa"/>
          </w:tcPr>
          <w:p w:rsidR="00B5269F" w:rsidRPr="00FA6E8F" w:rsidRDefault="00B5269F" w:rsidP="00501BE5">
            <w:pPr>
              <w:pStyle w:val="NoSpacing"/>
              <w:rPr>
                <w:sz w:val="22"/>
              </w:rPr>
            </w:pPr>
            <w:r w:rsidRPr="00FA6E8F">
              <w:rPr>
                <w:sz w:val="22"/>
              </w:rPr>
              <w:t>1.  Requirements identified and submitted for approval.</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2.  Requirements approved by ATSC and TRADOC.</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3.  Resources identified.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4.  Courseware developed and validated.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5.  Master materials to ATSC for replication and distribution.</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6.  Replication/distribution completed.</w:t>
            </w:r>
          </w:p>
        </w:tc>
        <w:tc>
          <w:tcPr>
            <w:tcW w:w="1980" w:type="dxa"/>
          </w:tcPr>
          <w:p w:rsidR="00B5269F" w:rsidRPr="00FA6E8F" w:rsidRDefault="00B5269F" w:rsidP="00501BE5">
            <w:pPr>
              <w:pStyle w:val="NoSpacing"/>
              <w:rPr>
                <w:sz w:val="22"/>
              </w:rPr>
            </w:pPr>
            <w:r w:rsidRPr="00FA6E8F">
              <w:rPr>
                <w:sz w:val="22"/>
              </w:rPr>
              <w:t xml:space="preserve">  </w:t>
            </w:r>
          </w:p>
        </w:tc>
      </w:tr>
      <w:tr w:rsidR="00B5269F" w:rsidRPr="0006205E" w:rsidTr="00B62495">
        <w:tc>
          <w:tcPr>
            <w:tcW w:w="2970" w:type="dxa"/>
            <w:vMerge/>
          </w:tcPr>
          <w:p w:rsidR="00B5269F" w:rsidRPr="00FA6E8F" w:rsidRDefault="00B5269F" w:rsidP="00501BE5">
            <w:pPr>
              <w:pStyle w:val="NoSpacing"/>
              <w:rPr>
                <w:sz w:val="22"/>
              </w:rPr>
            </w:pPr>
          </w:p>
        </w:tc>
        <w:tc>
          <w:tcPr>
            <w:tcW w:w="4410" w:type="dxa"/>
          </w:tcPr>
          <w:p w:rsidR="00B5269F" w:rsidRPr="00FA6E8F" w:rsidRDefault="00B5269F" w:rsidP="00501BE5">
            <w:pPr>
              <w:pStyle w:val="NoSpacing"/>
              <w:rPr>
                <w:sz w:val="22"/>
              </w:rPr>
            </w:pPr>
            <w:r w:rsidRPr="00FA6E8F">
              <w:rPr>
                <w:sz w:val="22"/>
              </w:rPr>
              <w:t xml:space="preserve"> (Conducted in-house, by contract, Training Development and Analysis Activity, TRADOC Analysis Center, or Program Manager (PM))</w:t>
            </w:r>
          </w:p>
        </w:tc>
        <w:tc>
          <w:tcPr>
            <w:tcW w:w="1980" w:type="dxa"/>
          </w:tcPr>
          <w:p w:rsidR="00B5269F" w:rsidRPr="00FA6E8F" w:rsidRDefault="00B5269F" w:rsidP="00501BE5">
            <w:pPr>
              <w:pStyle w:val="NoSpacing"/>
              <w:rPr>
                <w:sz w:val="22"/>
              </w:rPr>
            </w:pPr>
            <w:r w:rsidRPr="00FA6E8F">
              <w:rPr>
                <w:sz w:val="22"/>
              </w:rPr>
              <w:t xml:space="preserve">  </w:t>
            </w:r>
          </w:p>
        </w:tc>
      </w:tr>
      <w:tr w:rsidR="0073091D" w:rsidRPr="0006205E" w:rsidTr="00B62495">
        <w:tc>
          <w:tcPr>
            <w:tcW w:w="2970" w:type="dxa"/>
            <w:shd w:val="clear" w:color="auto" w:fill="F2F2F2"/>
          </w:tcPr>
          <w:p w:rsidR="00D47E63" w:rsidRPr="00FA6E8F" w:rsidRDefault="0073091D" w:rsidP="00D47E63">
            <w:pPr>
              <w:pStyle w:val="NoSpacing"/>
              <w:rPr>
                <w:sz w:val="22"/>
              </w:rPr>
            </w:pPr>
            <w:r w:rsidRPr="00FA6E8F">
              <w:rPr>
                <w:sz w:val="22"/>
              </w:rPr>
              <w:t xml:space="preserve"> </w:t>
            </w:r>
            <w:r w:rsidR="00D47E63" w:rsidRPr="00FA6E8F">
              <w:rPr>
                <w:sz w:val="22"/>
              </w:rPr>
              <w:t xml:space="preserve">TRAINING PACKAGE </w:t>
            </w:r>
          </w:p>
          <w:p w:rsidR="0073091D" w:rsidRPr="00FA6E8F" w:rsidRDefault="00D47E63" w:rsidP="00D47E63">
            <w:pPr>
              <w:pStyle w:val="NoSpacing"/>
              <w:rPr>
                <w:sz w:val="22"/>
              </w:rPr>
            </w:pPr>
            <w:r w:rsidRPr="00FA6E8F">
              <w:rPr>
                <w:sz w:val="22"/>
              </w:rPr>
              <w:t xml:space="preserve"> ELEMENT/PRODUCT</w:t>
            </w:r>
          </w:p>
        </w:tc>
        <w:tc>
          <w:tcPr>
            <w:tcW w:w="4410" w:type="dxa"/>
            <w:shd w:val="clear" w:color="auto" w:fill="F2F2F2"/>
          </w:tcPr>
          <w:p w:rsidR="0073091D" w:rsidRPr="00FA6E8F" w:rsidRDefault="0073091D" w:rsidP="00501BE5">
            <w:pPr>
              <w:pStyle w:val="NoSpacing"/>
              <w:rPr>
                <w:sz w:val="22"/>
              </w:rPr>
            </w:pPr>
            <w:r w:rsidRPr="00FA6E8F">
              <w:rPr>
                <w:sz w:val="22"/>
              </w:rPr>
              <w:t xml:space="preserve"> Milestone:</w:t>
            </w:r>
          </w:p>
        </w:tc>
        <w:tc>
          <w:tcPr>
            <w:tcW w:w="1980" w:type="dxa"/>
            <w:shd w:val="clear" w:color="auto" w:fill="F2F2F2"/>
          </w:tcPr>
          <w:p w:rsidR="0073091D" w:rsidRPr="00FA6E8F" w:rsidRDefault="0073091D" w:rsidP="00501BE5">
            <w:pPr>
              <w:pStyle w:val="NoSpacing"/>
              <w:rPr>
                <w:sz w:val="22"/>
              </w:rPr>
            </w:pPr>
            <w:r w:rsidRPr="00FA6E8F">
              <w:rPr>
                <w:sz w:val="22"/>
              </w:rPr>
              <w:t xml:space="preserve">  Date</w:t>
            </w:r>
          </w:p>
        </w:tc>
      </w:tr>
      <w:tr w:rsidR="00B221AF" w:rsidRPr="0006205E" w:rsidTr="00B62495">
        <w:tc>
          <w:tcPr>
            <w:tcW w:w="2970" w:type="dxa"/>
            <w:vMerge w:val="restart"/>
            <w:vAlign w:val="center"/>
          </w:tcPr>
          <w:p w:rsidR="00B221AF" w:rsidRPr="00FA6E8F" w:rsidRDefault="00B221AF" w:rsidP="00B221AF">
            <w:pPr>
              <w:pStyle w:val="NoSpacing"/>
              <w:jc w:val="center"/>
              <w:rPr>
                <w:sz w:val="22"/>
              </w:rPr>
            </w:pPr>
            <w:r w:rsidRPr="00FA6E8F">
              <w:rPr>
                <w:sz w:val="22"/>
              </w:rPr>
              <w:t>Army Visual Information Production and Distribution Program (DAVIPDP)</w:t>
            </w:r>
          </w:p>
          <w:p w:rsidR="00B221AF" w:rsidRPr="00FA6E8F" w:rsidRDefault="00B221AF" w:rsidP="00B221AF">
            <w:pPr>
              <w:pStyle w:val="NoSpacing"/>
              <w:jc w:val="center"/>
              <w:rPr>
                <w:sz w:val="22"/>
              </w:rPr>
            </w:pPr>
          </w:p>
          <w:p w:rsidR="00B221AF" w:rsidRPr="00FA6E8F" w:rsidRDefault="00B221AF" w:rsidP="00B221AF">
            <w:pPr>
              <w:pStyle w:val="NoSpacing"/>
              <w:jc w:val="center"/>
              <w:rPr>
                <w:sz w:val="22"/>
              </w:rPr>
            </w:pPr>
          </w:p>
          <w:p w:rsidR="00B221AF" w:rsidRPr="00FA6E8F" w:rsidRDefault="00B221AF" w:rsidP="00B221AF">
            <w:pPr>
              <w:pStyle w:val="NoSpacing"/>
              <w:jc w:val="center"/>
              <w:rPr>
                <w:sz w:val="22"/>
              </w:rPr>
            </w:pPr>
          </w:p>
          <w:p w:rsidR="00B221AF" w:rsidRPr="00FA6E8F" w:rsidRDefault="00B221AF" w:rsidP="00B221AF">
            <w:pPr>
              <w:pStyle w:val="NoSpacing"/>
              <w:jc w:val="center"/>
              <w:rPr>
                <w:sz w:val="22"/>
              </w:rPr>
            </w:pPr>
          </w:p>
        </w:tc>
        <w:tc>
          <w:tcPr>
            <w:tcW w:w="4410" w:type="dxa"/>
          </w:tcPr>
          <w:p w:rsidR="00B221AF" w:rsidRPr="00FA6E8F" w:rsidRDefault="00B221AF" w:rsidP="00501BE5">
            <w:pPr>
              <w:pStyle w:val="NoSpacing"/>
              <w:rPr>
                <w:sz w:val="22"/>
              </w:rPr>
            </w:pPr>
            <w:r w:rsidRPr="00FA6E8F">
              <w:rPr>
                <w:sz w:val="22"/>
              </w:rPr>
              <w:t>1.  High risk tasks and jobs identified.</w:t>
            </w:r>
          </w:p>
        </w:tc>
        <w:tc>
          <w:tcPr>
            <w:tcW w:w="1980" w:type="dxa"/>
          </w:tcPr>
          <w:p w:rsidR="00B221AF" w:rsidRPr="00FA6E8F" w:rsidRDefault="00B221AF" w:rsidP="00501BE5">
            <w:pPr>
              <w:pStyle w:val="NoSpacing"/>
              <w:rPr>
                <w:sz w:val="22"/>
              </w:rPr>
            </w:pPr>
            <w:r w:rsidRPr="00FA6E8F">
              <w:rPr>
                <w:sz w:val="22"/>
              </w:rPr>
              <w:t xml:space="preserve">  </w:t>
            </w:r>
          </w:p>
        </w:tc>
      </w:tr>
      <w:tr w:rsidR="00B221AF" w:rsidRPr="0006205E" w:rsidTr="00B62495">
        <w:tc>
          <w:tcPr>
            <w:tcW w:w="2970" w:type="dxa"/>
            <w:vMerge/>
          </w:tcPr>
          <w:p w:rsidR="00B221AF" w:rsidRPr="00FA6E8F" w:rsidRDefault="00B221AF" w:rsidP="00501BE5">
            <w:pPr>
              <w:pStyle w:val="NoSpacing"/>
              <w:rPr>
                <w:sz w:val="22"/>
              </w:rPr>
            </w:pPr>
          </w:p>
        </w:tc>
        <w:tc>
          <w:tcPr>
            <w:tcW w:w="4410" w:type="dxa"/>
          </w:tcPr>
          <w:p w:rsidR="00B221AF" w:rsidRPr="00FA6E8F" w:rsidRDefault="00B221AF" w:rsidP="00501BE5">
            <w:pPr>
              <w:pStyle w:val="NoSpacing"/>
              <w:rPr>
                <w:sz w:val="22"/>
              </w:rPr>
            </w:pPr>
            <w:r w:rsidRPr="00FA6E8F">
              <w:rPr>
                <w:sz w:val="22"/>
              </w:rPr>
              <w:t>2.  Storyboards validated.</w:t>
            </w:r>
          </w:p>
        </w:tc>
        <w:tc>
          <w:tcPr>
            <w:tcW w:w="1980" w:type="dxa"/>
          </w:tcPr>
          <w:p w:rsidR="00B221AF" w:rsidRPr="00FA6E8F" w:rsidRDefault="00B221AF" w:rsidP="00501BE5">
            <w:pPr>
              <w:pStyle w:val="NoSpacing"/>
              <w:rPr>
                <w:sz w:val="22"/>
              </w:rPr>
            </w:pPr>
            <w:r w:rsidRPr="00FA6E8F">
              <w:rPr>
                <w:sz w:val="22"/>
              </w:rPr>
              <w:t xml:space="preserve">  </w:t>
            </w:r>
          </w:p>
        </w:tc>
      </w:tr>
      <w:tr w:rsidR="00B221AF" w:rsidRPr="0006205E" w:rsidTr="00B62495">
        <w:tc>
          <w:tcPr>
            <w:tcW w:w="2970" w:type="dxa"/>
            <w:vMerge/>
          </w:tcPr>
          <w:p w:rsidR="00B221AF" w:rsidRPr="00FA6E8F" w:rsidRDefault="00B221AF" w:rsidP="00501BE5">
            <w:pPr>
              <w:pStyle w:val="NoSpacing"/>
              <w:rPr>
                <w:sz w:val="22"/>
              </w:rPr>
            </w:pPr>
          </w:p>
        </w:tc>
        <w:tc>
          <w:tcPr>
            <w:tcW w:w="4410" w:type="dxa"/>
          </w:tcPr>
          <w:p w:rsidR="00B221AF" w:rsidRPr="00FA6E8F" w:rsidRDefault="00B221AF" w:rsidP="00501BE5">
            <w:pPr>
              <w:pStyle w:val="NoSpacing"/>
              <w:rPr>
                <w:sz w:val="22"/>
              </w:rPr>
            </w:pPr>
            <w:r w:rsidRPr="00FA6E8F">
              <w:rPr>
                <w:sz w:val="22"/>
              </w:rPr>
              <w:t>3.  DAVIPDP requirements submitted to ATSC.</w:t>
            </w:r>
          </w:p>
        </w:tc>
        <w:tc>
          <w:tcPr>
            <w:tcW w:w="1980" w:type="dxa"/>
          </w:tcPr>
          <w:p w:rsidR="00B221AF" w:rsidRPr="00FA6E8F" w:rsidRDefault="00B221AF" w:rsidP="00501BE5">
            <w:pPr>
              <w:pStyle w:val="NoSpacing"/>
              <w:rPr>
                <w:sz w:val="22"/>
              </w:rPr>
            </w:pPr>
            <w:r w:rsidRPr="00FA6E8F">
              <w:rPr>
                <w:sz w:val="22"/>
              </w:rPr>
              <w:t xml:space="preserve">  </w:t>
            </w:r>
          </w:p>
        </w:tc>
      </w:tr>
      <w:tr w:rsidR="00B221AF" w:rsidRPr="0006205E" w:rsidTr="00B62495">
        <w:tc>
          <w:tcPr>
            <w:tcW w:w="2970" w:type="dxa"/>
            <w:vMerge/>
          </w:tcPr>
          <w:p w:rsidR="00B221AF" w:rsidRPr="00FA6E8F" w:rsidRDefault="00B221AF" w:rsidP="00501BE5">
            <w:pPr>
              <w:pStyle w:val="NoSpacing"/>
              <w:rPr>
                <w:sz w:val="22"/>
              </w:rPr>
            </w:pPr>
          </w:p>
        </w:tc>
        <w:tc>
          <w:tcPr>
            <w:tcW w:w="4410" w:type="dxa"/>
          </w:tcPr>
          <w:p w:rsidR="00B221AF" w:rsidRPr="00FA6E8F" w:rsidRDefault="00B221AF" w:rsidP="00501BE5">
            <w:pPr>
              <w:pStyle w:val="NoSpacing"/>
              <w:rPr>
                <w:sz w:val="22"/>
              </w:rPr>
            </w:pPr>
            <w:r w:rsidRPr="00FA6E8F">
              <w:rPr>
                <w:sz w:val="22"/>
              </w:rPr>
              <w:t>4.  Requirements approved by DA.</w:t>
            </w:r>
          </w:p>
        </w:tc>
        <w:tc>
          <w:tcPr>
            <w:tcW w:w="1980" w:type="dxa"/>
          </w:tcPr>
          <w:p w:rsidR="00B221AF" w:rsidRPr="00FA6E8F" w:rsidRDefault="00B221AF" w:rsidP="00501BE5">
            <w:pPr>
              <w:pStyle w:val="NoSpacing"/>
              <w:rPr>
                <w:sz w:val="22"/>
              </w:rPr>
            </w:pPr>
            <w:r w:rsidRPr="00FA6E8F">
              <w:rPr>
                <w:sz w:val="22"/>
              </w:rPr>
              <w:t xml:space="preserve">  </w:t>
            </w:r>
          </w:p>
        </w:tc>
      </w:tr>
      <w:tr w:rsidR="00B221AF" w:rsidRPr="0006205E" w:rsidTr="00B62495">
        <w:tc>
          <w:tcPr>
            <w:tcW w:w="2970" w:type="dxa"/>
            <w:vMerge/>
          </w:tcPr>
          <w:p w:rsidR="00B221AF" w:rsidRPr="00FA6E8F" w:rsidRDefault="00B221AF" w:rsidP="00501BE5">
            <w:pPr>
              <w:pStyle w:val="NoSpacing"/>
              <w:rPr>
                <w:sz w:val="22"/>
              </w:rPr>
            </w:pPr>
          </w:p>
        </w:tc>
        <w:tc>
          <w:tcPr>
            <w:tcW w:w="4410" w:type="dxa"/>
          </w:tcPr>
          <w:p w:rsidR="00B221AF" w:rsidRPr="00FA6E8F" w:rsidRDefault="00B221AF" w:rsidP="00501BE5">
            <w:pPr>
              <w:pStyle w:val="NoSpacing"/>
              <w:rPr>
                <w:sz w:val="22"/>
              </w:rPr>
            </w:pPr>
            <w:r w:rsidRPr="00FA6E8F">
              <w:rPr>
                <w:sz w:val="22"/>
              </w:rPr>
              <w:t>5.  Production initiated.</w:t>
            </w:r>
          </w:p>
        </w:tc>
        <w:tc>
          <w:tcPr>
            <w:tcW w:w="1980" w:type="dxa"/>
          </w:tcPr>
          <w:p w:rsidR="00B221AF" w:rsidRPr="00FA6E8F" w:rsidRDefault="00B221AF" w:rsidP="00501BE5">
            <w:pPr>
              <w:pStyle w:val="NoSpacing"/>
              <w:rPr>
                <w:sz w:val="22"/>
              </w:rPr>
            </w:pPr>
            <w:r w:rsidRPr="00FA6E8F">
              <w:rPr>
                <w:sz w:val="22"/>
              </w:rPr>
              <w:t xml:space="preserve">  </w:t>
            </w:r>
          </w:p>
        </w:tc>
      </w:tr>
      <w:tr w:rsidR="00B221AF" w:rsidRPr="0006205E" w:rsidTr="00B62495">
        <w:trPr>
          <w:trHeight w:val="285"/>
        </w:trPr>
        <w:tc>
          <w:tcPr>
            <w:tcW w:w="2970" w:type="dxa"/>
            <w:vMerge/>
          </w:tcPr>
          <w:p w:rsidR="00B221AF" w:rsidRPr="00FA6E8F" w:rsidRDefault="00B221AF" w:rsidP="00501BE5">
            <w:pPr>
              <w:pStyle w:val="NoSpacing"/>
              <w:rPr>
                <w:sz w:val="22"/>
              </w:rPr>
            </w:pPr>
          </w:p>
        </w:tc>
        <w:tc>
          <w:tcPr>
            <w:tcW w:w="4410" w:type="dxa"/>
          </w:tcPr>
          <w:p w:rsidR="00B221AF" w:rsidRPr="00FA6E8F" w:rsidRDefault="00B221AF" w:rsidP="00501BE5">
            <w:pPr>
              <w:pStyle w:val="NoSpacing"/>
              <w:rPr>
                <w:sz w:val="22"/>
              </w:rPr>
            </w:pPr>
            <w:r w:rsidRPr="00FA6E8F">
              <w:rPr>
                <w:sz w:val="22"/>
              </w:rPr>
              <w:t>6.  Replication/distribution completed.</w:t>
            </w:r>
          </w:p>
        </w:tc>
        <w:tc>
          <w:tcPr>
            <w:tcW w:w="1980" w:type="dxa"/>
          </w:tcPr>
          <w:p w:rsidR="00B221AF" w:rsidRPr="00FA6E8F" w:rsidRDefault="00B221AF" w:rsidP="00501BE5">
            <w:pPr>
              <w:pStyle w:val="NoSpacing"/>
              <w:rPr>
                <w:sz w:val="22"/>
              </w:rPr>
            </w:pPr>
            <w:r w:rsidRPr="00FA6E8F">
              <w:rPr>
                <w:sz w:val="22"/>
              </w:rPr>
              <w:t xml:space="preserve">  </w:t>
            </w:r>
          </w:p>
        </w:tc>
      </w:tr>
      <w:tr w:rsidR="00B62495" w:rsidRPr="0006205E" w:rsidTr="00B62495">
        <w:trPr>
          <w:trHeight w:val="195"/>
        </w:trPr>
        <w:tc>
          <w:tcPr>
            <w:tcW w:w="2970" w:type="dxa"/>
          </w:tcPr>
          <w:p w:rsidR="00B62495" w:rsidRPr="00FA6E8F" w:rsidRDefault="00B62495" w:rsidP="005D3B83">
            <w:pPr>
              <w:pStyle w:val="NoSpacing"/>
              <w:rPr>
                <w:sz w:val="22"/>
              </w:rPr>
            </w:pPr>
            <w:r w:rsidRPr="00FA6E8F">
              <w:rPr>
                <w:sz w:val="22"/>
              </w:rPr>
              <w:t xml:space="preserve"> TRAINING PACKAGE </w:t>
            </w:r>
          </w:p>
          <w:p w:rsidR="00B62495" w:rsidRPr="00FA6E8F" w:rsidRDefault="00B62495" w:rsidP="005D3B83">
            <w:pPr>
              <w:pStyle w:val="NoSpacing"/>
              <w:rPr>
                <w:sz w:val="22"/>
              </w:rPr>
            </w:pPr>
            <w:r w:rsidRPr="00FA6E8F">
              <w:rPr>
                <w:sz w:val="22"/>
              </w:rPr>
              <w:t xml:space="preserve"> ELEMENT/PRODUCT</w:t>
            </w:r>
          </w:p>
        </w:tc>
        <w:tc>
          <w:tcPr>
            <w:tcW w:w="4410" w:type="dxa"/>
          </w:tcPr>
          <w:p w:rsidR="00B62495" w:rsidRPr="00FA6E8F" w:rsidRDefault="00B62495" w:rsidP="005D3B83">
            <w:pPr>
              <w:pStyle w:val="NoSpacing"/>
              <w:rPr>
                <w:sz w:val="22"/>
              </w:rPr>
            </w:pPr>
            <w:r w:rsidRPr="00FA6E8F">
              <w:rPr>
                <w:sz w:val="22"/>
              </w:rPr>
              <w:t xml:space="preserve"> Milestone:</w:t>
            </w:r>
          </w:p>
        </w:tc>
        <w:tc>
          <w:tcPr>
            <w:tcW w:w="1980" w:type="dxa"/>
          </w:tcPr>
          <w:p w:rsidR="00B62495" w:rsidRPr="00FA6E8F" w:rsidRDefault="00B62495" w:rsidP="005D3B83">
            <w:pPr>
              <w:pStyle w:val="NoSpacing"/>
              <w:rPr>
                <w:sz w:val="22"/>
              </w:rPr>
            </w:pPr>
            <w:r w:rsidRPr="00FA6E8F">
              <w:rPr>
                <w:sz w:val="22"/>
              </w:rPr>
              <w:t xml:space="preserve"> Date</w:t>
            </w:r>
          </w:p>
        </w:tc>
      </w:tr>
      <w:tr w:rsidR="00B62495" w:rsidRPr="0006205E" w:rsidTr="00B62495">
        <w:trPr>
          <w:trHeight w:val="195"/>
        </w:trPr>
        <w:tc>
          <w:tcPr>
            <w:tcW w:w="2970" w:type="dxa"/>
            <w:vAlign w:val="center"/>
          </w:tcPr>
          <w:p w:rsidR="00B62495" w:rsidRPr="00FA6E8F" w:rsidRDefault="00B62495" w:rsidP="005D3B83">
            <w:pPr>
              <w:pStyle w:val="NoSpacing"/>
              <w:jc w:val="center"/>
              <w:rPr>
                <w:sz w:val="22"/>
              </w:rPr>
            </w:pPr>
            <w:r w:rsidRPr="00FA6E8F">
              <w:rPr>
                <w:sz w:val="22"/>
              </w:rPr>
              <w:t>Training Aids, Devices, Simulators, and Simulations (TADSS)</w:t>
            </w:r>
          </w:p>
        </w:tc>
        <w:tc>
          <w:tcPr>
            <w:tcW w:w="4410" w:type="dxa"/>
          </w:tcPr>
          <w:p w:rsidR="00B62495" w:rsidRPr="00FA6E8F" w:rsidRDefault="00B62495" w:rsidP="005D3B83">
            <w:pPr>
              <w:pStyle w:val="NoSpacing"/>
              <w:rPr>
                <w:sz w:val="22"/>
              </w:rPr>
            </w:pPr>
            <w:r w:rsidRPr="00FA6E8F">
              <w:rPr>
                <w:sz w:val="22"/>
              </w:rPr>
              <w:t>1.  High risk, hard-to-train tasks identified.</w:t>
            </w:r>
          </w:p>
        </w:tc>
        <w:tc>
          <w:tcPr>
            <w:tcW w:w="198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195"/>
        </w:trPr>
        <w:tc>
          <w:tcPr>
            <w:tcW w:w="2970" w:type="dxa"/>
          </w:tcPr>
          <w:p w:rsidR="00B62495" w:rsidRPr="00FA6E8F" w:rsidRDefault="00B62495" w:rsidP="005D3B83">
            <w:pPr>
              <w:pStyle w:val="NoSpacing"/>
              <w:rPr>
                <w:sz w:val="22"/>
              </w:rPr>
            </w:pPr>
          </w:p>
        </w:tc>
        <w:tc>
          <w:tcPr>
            <w:tcW w:w="4410" w:type="dxa"/>
          </w:tcPr>
          <w:p w:rsidR="00B62495" w:rsidRPr="00FA6E8F" w:rsidRDefault="00B62495" w:rsidP="005D3B83">
            <w:pPr>
              <w:pStyle w:val="NoSpacing"/>
              <w:rPr>
                <w:sz w:val="22"/>
              </w:rPr>
            </w:pPr>
            <w:r w:rsidRPr="00FA6E8F">
              <w:rPr>
                <w:sz w:val="22"/>
              </w:rPr>
              <w:t>2.  Need for TADSS identified.</w:t>
            </w:r>
          </w:p>
        </w:tc>
        <w:tc>
          <w:tcPr>
            <w:tcW w:w="198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195"/>
        </w:trPr>
        <w:tc>
          <w:tcPr>
            <w:tcW w:w="2970" w:type="dxa"/>
          </w:tcPr>
          <w:p w:rsidR="00B62495" w:rsidRPr="00FA6E8F" w:rsidRDefault="00B62495" w:rsidP="005D3B83">
            <w:pPr>
              <w:pStyle w:val="NoSpacing"/>
              <w:rPr>
                <w:sz w:val="22"/>
              </w:rPr>
            </w:pPr>
          </w:p>
        </w:tc>
        <w:tc>
          <w:tcPr>
            <w:tcW w:w="4410" w:type="dxa"/>
          </w:tcPr>
          <w:p w:rsidR="00B62495" w:rsidRPr="00FA6E8F" w:rsidRDefault="00B62495" w:rsidP="005D3B83">
            <w:pPr>
              <w:pStyle w:val="NoSpacing"/>
              <w:rPr>
                <w:sz w:val="22"/>
              </w:rPr>
            </w:pPr>
            <w:r w:rsidRPr="00FA6E8F">
              <w:rPr>
                <w:sz w:val="22"/>
              </w:rPr>
              <w:t>3.  TADSS concept validated.</w:t>
            </w:r>
          </w:p>
        </w:tc>
        <w:tc>
          <w:tcPr>
            <w:tcW w:w="198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195"/>
        </w:trPr>
        <w:tc>
          <w:tcPr>
            <w:tcW w:w="2970" w:type="dxa"/>
          </w:tcPr>
          <w:p w:rsidR="00B62495" w:rsidRPr="00FA6E8F" w:rsidRDefault="00B62495" w:rsidP="005D3B83">
            <w:pPr>
              <w:pStyle w:val="NoSpacing"/>
              <w:rPr>
                <w:sz w:val="22"/>
              </w:rPr>
            </w:pPr>
          </w:p>
        </w:tc>
        <w:tc>
          <w:tcPr>
            <w:tcW w:w="4410" w:type="dxa"/>
          </w:tcPr>
          <w:p w:rsidR="00B62495" w:rsidRPr="00FA6E8F" w:rsidRDefault="00B62495" w:rsidP="005D3B83">
            <w:pPr>
              <w:pStyle w:val="NoSpacing"/>
              <w:rPr>
                <w:sz w:val="22"/>
              </w:rPr>
            </w:pPr>
            <w:r w:rsidRPr="00FA6E8F">
              <w:rPr>
                <w:sz w:val="22"/>
              </w:rPr>
              <w:t>4.  TADSS incorporated into the STRAP (part of the CATS).</w:t>
            </w:r>
          </w:p>
        </w:tc>
        <w:tc>
          <w:tcPr>
            <w:tcW w:w="198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195"/>
        </w:trPr>
        <w:tc>
          <w:tcPr>
            <w:tcW w:w="2970" w:type="dxa"/>
          </w:tcPr>
          <w:p w:rsidR="00B62495" w:rsidRPr="00FA6E8F" w:rsidRDefault="00B62495" w:rsidP="005D3B83">
            <w:pPr>
              <w:pStyle w:val="NoSpacing"/>
              <w:rPr>
                <w:sz w:val="22"/>
              </w:rPr>
            </w:pPr>
          </w:p>
        </w:tc>
        <w:tc>
          <w:tcPr>
            <w:tcW w:w="4410" w:type="dxa"/>
          </w:tcPr>
          <w:p w:rsidR="00B62495" w:rsidRPr="00FA6E8F" w:rsidRDefault="00B62495" w:rsidP="005D3B83">
            <w:pPr>
              <w:pStyle w:val="NoSpacing"/>
              <w:rPr>
                <w:sz w:val="22"/>
              </w:rPr>
            </w:pPr>
            <w:r w:rsidRPr="00FA6E8F">
              <w:rPr>
                <w:sz w:val="22"/>
              </w:rPr>
              <w:t xml:space="preserve">5.  Analytical justification using the training effectiveness analysis provided.  </w:t>
            </w:r>
          </w:p>
        </w:tc>
        <w:tc>
          <w:tcPr>
            <w:tcW w:w="198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195"/>
        </w:trPr>
        <w:tc>
          <w:tcPr>
            <w:tcW w:w="2970" w:type="dxa"/>
          </w:tcPr>
          <w:p w:rsidR="00B62495" w:rsidRPr="00FA6E8F" w:rsidRDefault="00B62495" w:rsidP="005D3B83">
            <w:pPr>
              <w:pStyle w:val="NoSpacing"/>
              <w:rPr>
                <w:sz w:val="22"/>
              </w:rPr>
            </w:pPr>
          </w:p>
        </w:tc>
        <w:tc>
          <w:tcPr>
            <w:tcW w:w="4410" w:type="dxa"/>
          </w:tcPr>
          <w:p w:rsidR="00B62495" w:rsidRPr="00FA6E8F" w:rsidRDefault="00B62495" w:rsidP="005D3B83">
            <w:pPr>
              <w:pStyle w:val="NoSpacing"/>
              <w:rPr>
                <w:sz w:val="22"/>
              </w:rPr>
            </w:pPr>
            <w:r w:rsidRPr="00FA6E8F">
              <w:rPr>
                <w:sz w:val="22"/>
              </w:rPr>
              <w:t>6.  CDD/CPD developed, if required.</w:t>
            </w:r>
          </w:p>
        </w:tc>
        <w:tc>
          <w:tcPr>
            <w:tcW w:w="198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195"/>
        </w:trPr>
        <w:tc>
          <w:tcPr>
            <w:tcW w:w="2970" w:type="dxa"/>
          </w:tcPr>
          <w:p w:rsidR="00B62495" w:rsidRPr="00FA6E8F" w:rsidRDefault="00B62495" w:rsidP="005D3B83">
            <w:pPr>
              <w:pStyle w:val="NoSpacing"/>
              <w:rPr>
                <w:sz w:val="22"/>
              </w:rPr>
            </w:pPr>
          </w:p>
        </w:tc>
        <w:tc>
          <w:tcPr>
            <w:tcW w:w="4410" w:type="dxa"/>
          </w:tcPr>
          <w:p w:rsidR="00B62495" w:rsidRPr="00FA6E8F" w:rsidRDefault="00B62495" w:rsidP="005D3B83">
            <w:pPr>
              <w:pStyle w:val="NoSpacing"/>
              <w:rPr>
                <w:sz w:val="22"/>
              </w:rPr>
            </w:pPr>
            <w:r w:rsidRPr="00FA6E8F">
              <w:rPr>
                <w:sz w:val="22"/>
              </w:rPr>
              <w:t>7.  TADSS effectiveness validated.</w:t>
            </w:r>
          </w:p>
        </w:tc>
        <w:tc>
          <w:tcPr>
            <w:tcW w:w="198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195"/>
        </w:trPr>
        <w:tc>
          <w:tcPr>
            <w:tcW w:w="2970" w:type="dxa"/>
          </w:tcPr>
          <w:p w:rsidR="00B62495" w:rsidRPr="00FA6E8F" w:rsidRDefault="00B62495" w:rsidP="005D3B83">
            <w:pPr>
              <w:pStyle w:val="NoSpacing"/>
              <w:rPr>
                <w:sz w:val="22"/>
              </w:rPr>
            </w:pPr>
          </w:p>
        </w:tc>
        <w:tc>
          <w:tcPr>
            <w:tcW w:w="4410" w:type="dxa"/>
          </w:tcPr>
          <w:p w:rsidR="00B62495" w:rsidRPr="00FA6E8F" w:rsidRDefault="00B62495" w:rsidP="005D3B83">
            <w:pPr>
              <w:pStyle w:val="NoSpacing"/>
              <w:rPr>
                <w:sz w:val="22"/>
              </w:rPr>
            </w:pPr>
            <w:r w:rsidRPr="00FA6E8F">
              <w:rPr>
                <w:sz w:val="22"/>
              </w:rPr>
              <w:t>8.  TADSS incorporated into the ICD, CDD, CPD, STRAP</w:t>
            </w:r>
          </w:p>
        </w:tc>
        <w:tc>
          <w:tcPr>
            <w:tcW w:w="198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195"/>
        </w:trPr>
        <w:tc>
          <w:tcPr>
            <w:tcW w:w="2970" w:type="dxa"/>
          </w:tcPr>
          <w:p w:rsidR="00B62495" w:rsidRPr="00FA6E8F" w:rsidRDefault="00B62495" w:rsidP="005D3B83">
            <w:pPr>
              <w:pStyle w:val="NoSpacing"/>
              <w:rPr>
                <w:sz w:val="22"/>
              </w:rPr>
            </w:pPr>
          </w:p>
        </w:tc>
        <w:tc>
          <w:tcPr>
            <w:tcW w:w="4410" w:type="dxa"/>
          </w:tcPr>
          <w:p w:rsidR="00B62495" w:rsidRPr="00FA6E8F" w:rsidRDefault="00B62495" w:rsidP="005D3B83">
            <w:pPr>
              <w:pStyle w:val="NoSpacing"/>
              <w:rPr>
                <w:sz w:val="22"/>
              </w:rPr>
            </w:pPr>
            <w:r w:rsidRPr="00FA6E8F">
              <w:rPr>
                <w:sz w:val="22"/>
              </w:rPr>
              <w:t>9.  MOS-specific milestones/requirements for TADSS developed and incorporated in the integrated training strategy.</w:t>
            </w:r>
          </w:p>
        </w:tc>
        <w:tc>
          <w:tcPr>
            <w:tcW w:w="1980" w:type="dxa"/>
          </w:tcPr>
          <w:p w:rsidR="00B62495" w:rsidRPr="00FA6E8F" w:rsidRDefault="00B62495" w:rsidP="005D3B83">
            <w:pPr>
              <w:pStyle w:val="NoSpacing"/>
              <w:rPr>
                <w:sz w:val="22"/>
              </w:rPr>
            </w:pPr>
            <w:r w:rsidRPr="00FA6E8F">
              <w:rPr>
                <w:sz w:val="22"/>
              </w:rPr>
              <w:t xml:space="preserve">  </w:t>
            </w:r>
          </w:p>
        </w:tc>
      </w:tr>
    </w:tbl>
    <w:p w:rsidR="00FC0F16" w:rsidRPr="00FC0F16" w:rsidRDefault="00FC0F16" w:rsidP="00FC0F16">
      <w:pPr>
        <w:pStyle w:val="Default"/>
        <w:rPr>
          <w:b/>
        </w:rPr>
      </w:pPr>
      <w:r w:rsidRPr="00FC0F16">
        <w:rPr>
          <w:b/>
        </w:rPr>
        <w:lastRenderedPageBreak/>
        <w:t>Table B-3</w:t>
      </w:r>
    </w:p>
    <w:p w:rsidR="00FC0F16" w:rsidRPr="00AF17EF" w:rsidRDefault="00FC0F16" w:rsidP="00FC0F16">
      <w:pPr>
        <w:pStyle w:val="Default"/>
      </w:pPr>
      <w:r w:rsidRPr="00FC0F16">
        <w:rPr>
          <w:b/>
        </w:rPr>
        <w:t>Optional Milestone Job Aid for Sheet B</w:t>
      </w:r>
      <w:r>
        <w:rPr>
          <w:b/>
        </w:rPr>
        <w:t>,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0"/>
        <w:gridCol w:w="4320"/>
        <w:gridCol w:w="2070"/>
      </w:tblGrid>
      <w:tr w:rsidR="0073091D" w:rsidRPr="0006205E" w:rsidTr="0006205E">
        <w:tc>
          <w:tcPr>
            <w:tcW w:w="2970" w:type="dxa"/>
            <w:shd w:val="clear" w:color="auto" w:fill="F2F2F2"/>
          </w:tcPr>
          <w:p w:rsidR="00D47E63" w:rsidRPr="00FA6E8F" w:rsidRDefault="0073091D" w:rsidP="00D47E63">
            <w:pPr>
              <w:pStyle w:val="NoSpacing"/>
              <w:rPr>
                <w:sz w:val="22"/>
              </w:rPr>
            </w:pPr>
            <w:r w:rsidRPr="00FA6E8F">
              <w:rPr>
                <w:sz w:val="22"/>
              </w:rPr>
              <w:t xml:space="preserve"> </w:t>
            </w:r>
            <w:r w:rsidR="00D47E63" w:rsidRPr="00FA6E8F">
              <w:rPr>
                <w:sz w:val="22"/>
              </w:rPr>
              <w:t xml:space="preserve">TRAINING PACKAGE </w:t>
            </w:r>
          </w:p>
          <w:p w:rsidR="0073091D" w:rsidRPr="00FA6E8F" w:rsidRDefault="00D47E63" w:rsidP="00D47E63">
            <w:pPr>
              <w:pStyle w:val="NoSpacing"/>
              <w:rPr>
                <w:sz w:val="22"/>
              </w:rPr>
            </w:pPr>
            <w:r w:rsidRPr="00FA6E8F">
              <w:rPr>
                <w:sz w:val="22"/>
              </w:rPr>
              <w:t xml:space="preserve"> ELEMENT/PRODUCT</w:t>
            </w:r>
          </w:p>
        </w:tc>
        <w:tc>
          <w:tcPr>
            <w:tcW w:w="4320" w:type="dxa"/>
            <w:shd w:val="clear" w:color="auto" w:fill="F2F2F2"/>
          </w:tcPr>
          <w:p w:rsidR="0073091D" w:rsidRPr="00FA6E8F" w:rsidRDefault="0073091D" w:rsidP="00501BE5">
            <w:pPr>
              <w:pStyle w:val="NoSpacing"/>
              <w:rPr>
                <w:sz w:val="22"/>
              </w:rPr>
            </w:pPr>
            <w:r w:rsidRPr="00FA6E8F">
              <w:rPr>
                <w:sz w:val="22"/>
              </w:rPr>
              <w:t xml:space="preserve"> Milestone:</w:t>
            </w:r>
          </w:p>
        </w:tc>
        <w:tc>
          <w:tcPr>
            <w:tcW w:w="2070" w:type="dxa"/>
            <w:shd w:val="clear" w:color="auto" w:fill="F2F2F2"/>
          </w:tcPr>
          <w:p w:rsidR="0073091D" w:rsidRPr="00FA6E8F" w:rsidRDefault="0073091D" w:rsidP="00501BE5">
            <w:pPr>
              <w:pStyle w:val="NoSpacing"/>
              <w:rPr>
                <w:sz w:val="22"/>
              </w:rPr>
            </w:pPr>
            <w:r w:rsidRPr="00FA6E8F">
              <w:rPr>
                <w:sz w:val="22"/>
              </w:rPr>
              <w:t xml:space="preserve">   Date</w:t>
            </w:r>
          </w:p>
        </w:tc>
      </w:tr>
      <w:tr w:rsidR="00B221AF" w:rsidRPr="0006205E" w:rsidTr="00B221AF">
        <w:tc>
          <w:tcPr>
            <w:tcW w:w="2970" w:type="dxa"/>
            <w:vMerge w:val="restart"/>
            <w:vAlign w:val="center"/>
          </w:tcPr>
          <w:p w:rsidR="00B221AF" w:rsidRPr="00FA6E8F" w:rsidRDefault="00B221AF" w:rsidP="00B221AF">
            <w:pPr>
              <w:pStyle w:val="NoSpacing"/>
              <w:jc w:val="center"/>
              <w:rPr>
                <w:sz w:val="22"/>
              </w:rPr>
            </w:pPr>
            <w:r w:rsidRPr="00FA6E8F">
              <w:rPr>
                <w:sz w:val="22"/>
              </w:rPr>
              <w:t>Training Facilities and Land</w:t>
            </w:r>
          </w:p>
          <w:p w:rsidR="00B221AF" w:rsidRPr="00FA6E8F" w:rsidRDefault="00B221AF" w:rsidP="00B221AF">
            <w:pPr>
              <w:pStyle w:val="NoSpacing"/>
              <w:rPr>
                <w:sz w:val="22"/>
              </w:rPr>
            </w:pPr>
          </w:p>
        </w:tc>
        <w:tc>
          <w:tcPr>
            <w:tcW w:w="4320" w:type="dxa"/>
          </w:tcPr>
          <w:p w:rsidR="00B221AF" w:rsidRPr="00FA6E8F" w:rsidRDefault="00B221AF" w:rsidP="00501BE5">
            <w:pPr>
              <w:pStyle w:val="NoSpacing"/>
              <w:rPr>
                <w:sz w:val="22"/>
              </w:rPr>
            </w:pPr>
            <w:r w:rsidRPr="00FA6E8F">
              <w:rPr>
                <w:sz w:val="22"/>
              </w:rPr>
              <w:t>1.  Range and facility requirements identified.</w:t>
            </w:r>
          </w:p>
        </w:tc>
        <w:tc>
          <w:tcPr>
            <w:tcW w:w="2070" w:type="dxa"/>
          </w:tcPr>
          <w:p w:rsidR="00B221AF" w:rsidRPr="00FA6E8F" w:rsidRDefault="00B221AF" w:rsidP="00501BE5">
            <w:pPr>
              <w:pStyle w:val="NoSpacing"/>
              <w:rPr>
                <w:sz w:val="22"/>
              </w:rPr>
            </w:pPr>
            <w:r w:rsidRPr="00FA6E8F">
              <w:rPr>
                <w:sz w:val="22"/>
              </w:rPr>
              <w:t xml:space="preserve">  </w:t>
            </w:r>
          </w:p>
        </w:tc>
      </w:tr>
      <w:tr w:rsidR="00B221AF" w:rsidRPr="0006205E" w:rsidTr="0006205E">
        <w:tc>
          <w:tcPr>
            <w:tcW w:w="2970" w:type="dxa"/>
            <w:vMerge/>
          </w:tcPr>
          <w:p w:rsidR="00B221AF" w:rsidRPr="00FA6E8F" w:rsidRDefault="00B221AF" w:rsidP="00501BE5">
            <w:pPr>
              <w:pStyle w:val="NoSpacing"/>
              <w:rPr>
                <w:sz w:val="22"/>
              </w:rPr>
            </w:pPr>
          </w:p>
        </w:tc>
        <w:tc>
          <w:tcPr>
            <w:tcW w:w="4320" w:type="dxa"/>
          </w:tcPr>
          <w:p w:rsidR="00B221AF" w:rsidRPr="00FA6E8F" w:rsidRDefault="00B221AF" w:rsidP="00501BE5">
            <w:pPr>
              <w:pStyle w:val="NoSpacing"/>
              <w:rPr>
                <w:sz w:val="22"/>
              </w:rPr>
            </w:pPr>
            <w:r w:rsidRPr="00FA6E8F">
              <w:rPr>
                <w:sz w:val="22"/>
              </w:rPr>
              <w:t>2.  Identification of construction requirements completed.</w:t>
            </w:r>
          </w:p>
        </w:tc>
        <w:tc>
          <w:tcPr>
            <w:tcW w:w="2070" w:type="dxa"/>
          </w:tcPr>
          <w:p w:rsidR="00B221AF" w:rsidRPr="00FA6E8F" w:rsidRDefault="00B221AF" w:rsidP="00501BE5">
            <w:pPr>
              <w:pStyle w:val="NoSpacing"/>
              <w:rPr>
                <w:sz w:val="22"/>
              </w:rPr>
            </w:pPr>
            <w:r w:rsidRPr="00FA6E8F">
              <w:rPr>
                <w:sz w:val="22"/>
              </w:rPr>
              <w:t xml:space="preserve">  </w:t>
            </w:r>
          </w:p>
        </w:tc>
      </w:tr>
      <w:tr w:rsidR="00B221AF" w:rsidRPr="0006205E" w:rsidTr="0006205E">
        <w:tc>
          <w:tcPr>
            <w:tcW w:w="2970" w:type="dxa"/>
            <w:vMerge/>
          </w:tcPr>
          <w:p w:rsidR="00B221AF" w:rsidRPr="00FA6E8F" w:rsidRDefault="00B221AF" w:rsidP="00501BE5">
            <w:pPr>
              <w:pStyle w:val="NoSpacing"/>
              <w:rPr>
                <w:sz w:val="22"/>
              </w:rPr>
            </w:pPr>
          </w:p>
        </w:tc>
        <w:tc>
          <w:tcPr>
            <w:tcW w:w="4320" w:type="dxa"/>
          </w:tcPr>
          <w:p w:rsidR="00B221AF" w:rsidRPr="00FA6E8F" w:rsidRDefault="00B221AF" w:rsidP="00501BE5">
            <w:pPr>
              <w:pStyle w:val="NoSpacing"/>
              <w:rPr>
                <w:sz w:val="22"/>
              </w:rPr>
            </w:pPr>
            <w:r w:rsidRPr="00FA6E8F">
              <w:rPr>
                <w:sz w:val="22"/>
              </w:rPr>
              <w:t>3.  Construction requirements submitted to appropriate commands.</w:t>
            </w:r>
          </w:p>
        </w:tc>
        <w:tc>
          <w:tcPr>
            <w:tcW w:w="2070" w:type="dxa"/>
          </w:tcPr>
          <w:p w:rsidR="00B221AF" w:rsidRPr="00FA6E8F" w:rsidRDefault="00B221AF" w:rsidP="00501BE5">
            <w:pPr>
              <w:pStyle w:val="NoSpacing"/>
              <w:rPr>
                <w:sz w:val="22"/>
              </w:rPr>
            </w:pPr>
            <w:r w:rsidRPr="00FA6E8F">
              <w:rPr>
                <w:sz w:val="22"/>
              </w:rPr>
              <w:t xml:space="preserve">  </w:t>
            </w:r>
          </w:p>
        </w:tc>
      </w:tr>
      <w:tr w:rsidR="00B221AF" w:rsidRPr="0006205E" w:rsidTr="0006205E">
        <w:tc>
          <w:tcPr>
            <w:tcW w:w="2970" w:type="dxa"/>
            <w:vMerge/>
          </w:tcPr>
          <w:p w:rsidR="00B221AF" w:rsidRPr="00FA6E8F" w:rsidRDefault="00B221AF" w:rsidP="00501BE5">
            <w:pPr>
              <w:pStyle w:val="NoSpacing"/>
              <w:rPr>
                <w:sz w:val="22"/>
              </w:rPr>
            </w:pPr>
          </w:p>
        </w:tc>
        <w:tc>
          <w:tcPr>
            <w:tcW w:w="4320" w:type="dxa"/>
          </w:tcPr>
          <w:p w:rsidR="00B221AF" w:rsidRPr="00FA6E8F" w:rsidRDefault="00B221AF" w:rsidP="00501BE5">
            <w:pPr>
              <w:pStyle w:val="NoSpacing"/>
              <w:rPr>
                <w:sz w:val="22"/>
              </w:rPr>
            </w:pPr>
            <w:r w:rsidRPr="00FA6E8F">
              <w:rPr>
                <w:sz w:val="22"/>
              </w:rPr>
              <w:t>4.  Requirements validated and updated.</w:t>
            </w:r>
          </w:p>
        </w:tc>
        <w:tc>
          <w:tcPr>
            <w:tcW w:w="2070" w:type="dxa"/>
          </w:tcPr>
          <w:p w:rsidR="00B221AF" w:rsidRPr="00FA6E8F" w:rsidRDefault="00B221AF" w:rsidP="00501BE5">
            <w:pPr>
              <w:pStyle w:val="NoSpacing"/>
              <w:rPr>
                <w:sz w:val="22"/>
              </w:rPr>
            </w:pPr>
            <w:r w:rsidRPr="00FA6E8F">
              <w:rPr>
                <w:sz w:val="22"/>
              </w:rPr>
              <w:t xml:space="preserve">  </w:t>
            </w:r>
          </w:p>
        </w:tc>
      </w:tr>
      <w:tr w:rsidR="00B221AF" w:rsidRPr="0006205E" w:rsidTr="0006205E">
        <w:tc>
          <w:tcPr>
            <w:tcW w:w="2970" w:type="dxa"/>
            <w:vMerge/>
          </w:tcPr>
          <w:p w:rsidR="00B221AF" w:rsidRPr="00FA6E8F" w:rsidRDefault="00B221AF" w:rsidP="00501BE5">
            <w:pPr>
              <w:pStyle w:val="NoSpacing"/>
              <w:rPr>
                <w:sz w:val="22"/>
              </w:rPr>
            </w:pPr>
          </w:p>
        </w:tc>
        <w:tc>
          <w:tcPr>
            <w:tcW w:w="4320" w:type="dxa"/>
          </w:tcPr>
          <w:p w:rsidR="00B221AF" w:rsidRPr="00FA6E8F" w:rsidRDefault="00B221AF" w:rsidP="00501BE5">
            <w:pPr>
              <w:pStyle w:val="NoSpacing"/>
              <w:rPr>
                <w:sz w:val="22"/>
              </w:rPr>
            </w:pPr>
            <w:r w:rsidRPr="00FA6E8F">
              <w:rPr>
                <w:sz w:val="22"/>
              </w:rPr>
              <w:t>5.  Supporting requirements identified and availability coordinated.</w:t>
            </w:r>
          </w:p>
        </w:tc>
        <w:tc>
          <w:tcPr>
            <w:tcW w:w="2070" w:type="dxa"/>
          </w:tcPr>
          <w:p w:rsidR="00B221AF" w:rsidRPr="00FA6E8F" w:rsidRDefault="00B221AF" w:rsidP="00501BE5">
            <w:pPr>
              <w:pStyle w:val="NoSpacing"/>
              <w:rPr>
                <w:sz w:val="22"/>
              </w:rPr>
            </w:pPr>
            <w:r w:rsidRPr="00FA6E8F">
              <w:rPr>
                <w:sz w:val="22"/>
              </w:rPr>
              <w:t xml:space="preserve">  </w:t>
            </w:r>
          </w:p>
        </w:tc>
      </w:tr>
      <w:tr w:rsidR="00B221AF" w:rsidRPr="0006205E" w:rsidTr="0006205E">
        <w:tc>
          <w:tcPr>
            <w:tcW w:w="2970" w:type="dxa"/>
            <w:vMerge/>
          </w:tcPr>
          <w:p w:rsidR="00B221AF" w:rsidRPr="00FA6E8F" w:rsidRDefault="00B221AF" w:rsidP="00501BE5">
            <w:pPr>
              <w:pStyle w:val="NoSpacing"/>
              <w:rPr>
                <w:sz w:val="22"/>
              </w:rPr>
            </w:pPr>
          </w:p>
        </w:tc>
        <w:tc>
          <w:tcPr>
            <w:tcW w:w="4320" w:type="dxa"/>
          </w:tcPr>
          <w:p w:rsidR="00B221AF" w:rsidRPr="00FA6E8F" w:rsidRDefault="00B221AF" w:rsidP="00501BE5">
            <w:pPr>
              <w:pStyle w:val="NoSpacing"/>
              <w:rPr>
                <w:sz w:val="22"/>
              </w:rPr>
            </w:pPr>
            <w:r w:rsidRPr="00FA6E8F">
              <w:rPr>
                <w:sz w:val="22"/>
              </w:rPr>
              <w:t>6.  Installation and other construction requirements submitted to appropriate commands.</w:t>
            </w:r>
          </w:p>
        </w:tc>
        <w:tc>
          <w:tcPr>
            <w:tcW w:w="2070" w:type="dxa"/>
          </w:tcPr>
          <w:p w:rsidR="00B221AF" w:rsidRPr="00FA6E8F" w:rsidRDefault="00B221AF" w:rsidP="00501BE5">
            <w:pPr>
              <w:pStyle w:val="NoSpacing"/>
              <w:rPr>
                <w:sz w:val="22"/>
              </w:rPr>
            </w:pPr>
            <w:r w:rsidRPr="00FA6E8F">
              <w:rPr>
                <w:sz w:val="22"/>
              </w:rPr>
              <w:t xml:space="preserve">  </w:t>
            </w:r>
          </w:p>
        </w:tc>
      </w:tr>
      <w:tr w:rsidR="00B221AF" w:rsidRPr="0006205E" w:rsidTr="0006205E">
        <w:tc>
          <w:tcPr>
            <w:tcW w:w="2970" w:type="dxa"/>
            <w:vMerge/>
          </w:tcPr>
          <w:p w:rsidR="00B221AF" w:rsidRPr="00FA6E8F" w:rsidRDefault="00B221AF" w:rsidP="00501BE5">
            <w:pPr>
              <w:pStyle w:val="NoSpacing"/>
              <w:rPr>
                <w:sz w:val="22"/>
              </w:rPr>
            </w:pPr>
          </w:p>
        </w:tc>
        <w:tc>
          <w:tcPr>
            <w:tcW w:w="4320" w:type="dxa"/>
          </w:tcPr>
          <w:p w:rsidR="00B221AF" w:rsidRPr="00FA6E8F" w:rsidRDefault="00B221AF" w:rsidP="00501BE5">
            <w:pPr>
              <w:pStyle w:val="NoSpacing"/>
              <w:rPr>
                <w:sz w:val="22"/>
              </w:rPr>
            </w:pPr>
            <w:r w:rsidRPr="00FA6E8F">
              <w:rPr>
                <w:sz w:val="22"/>
              </w:rPr>
              <w:t>7.  Refined construction requirements and range criteria forwarded to appropriate commands, IMA, Chief of Engineers </w:t>
            </w:r>
          </w:p>
        </w:tc>
        <w:tc>
          <w:tcPr>
            <w:tcW w:w="2070" w:type="dxa"/>
          </w:tcPr>
          <w:p w:rsidR="00B221AF" w:rsidRPr="00FA6E8F" w:rsidRDefault="00B221AF" w:rsidP="00501BE5">
            <w:pPr>
              <w:pStyle w:val="NoSpacing"/>
              <w:rPr>
                <w:sz w:val="22"/>
              </w:rPr>
            </w:pPr>
            <w:r w:rsidRPr="00FA6E8F">
              <w:rPr>
                <w:sz w:val="22"/>
              </w:rPr>
              <w:t xml:space="preserve">  </w:t>
            </w:r>
          </w:p>
        </w:tc>
      </w:tr>
      <w:tr w:rsidR="00B221AF" w:rsidRPr="0006205E" w:rsidTr="00B62495">
        <w:trPr>
          <w:trHeight w:val="70"/>
        </w:trPr>
        <w:tc>
          <w:tcPr>
            <w:tcW w:w="2970" w:type="dxa"/>
            <w:vMerge/>
          </w:tcPr>
          <w:p w:rsidR="00B221AF" w:rsidRPr="00FA6E8F" w:rsidRDefault="00B221AF" w:rsidP="00501BE5">
            <w:pPr>
              <w:pStyle w:val="NoSpacing"/>
              <w:rPr>
                <w:sz w:val="22"/>
              </w:rPr>
            </w:pPr>
          </w:p>
        </w:tc>
        <w:tc>
          <w:tcPr>
            <w:tcW w:w="4320" w:type="dxa"/>
          </w:tcPr>
          <w:p w:rsidR="00B221AF" w:rsidRPr="00FA6E8F" w:rsidRDefault="00B221AF" w:rsidP="00501BE5">
            <w:pPr>
              <w:pStyle w:val="NoSpacing"/>
              <w:rPr>
                <w:sz w:val="22"/>
              </w:rPr>
            </w:pPr>
            <w:r w:rsidRPr="00FA6E8F">
              <w:rPr>
                <w:sz w:val="22"/>
              </w:rPr>
              <w:t>8.  Construction initiated.</w:t>
            </w:r>
          </w:p>
        </w:tc>
        <w:tc>
          <w:tcPr>
            <w:tcW w:w="2070" w:type="dxa"/>
          </w:tcPr>
          <w:p w:rsidR="00B221AF" w:rsidRPr="00FA6E8F" w:rsidRDefault="00B221AF" w:rsidP="00501BE5">
            <w:pPr>
              <w:pStyle w:val="NoSpacing"/>
              <w:rPr>
                <w:sz w:val="22"/>
              </w:rPr>
            </w:pPr>
            <w:r w:rsidRPr="00FA6E8F">
              <w:rPr>
                <w:sz w:val="22"/>
              </w:rPr>
              <w:t xml:space="preserve">  </w:t>
            </w:r>
          </w:p>
        </w:tc>
      </w:tr>
      <w:tr w:rsidR="00B62495" w:rsidRPr="0006205E" w:rsidTr="00B62495">
        <w:trPr>
          <w:trHeight w:val="70"/>
        </w:trPr>
        <w:tc>
          <w:tcPr>
            <w:tcW w:w="2970" w:type="dxa"/>
          </w:tcPr>
          <w:p w:rsidR="00B62495" w:rsidRPr="00FA6E8F" w:rsidRDefault="00B62495" w:rsidP="005D3B83">
            <w:pPr>
              <w:pStyle w:val="NoSpacing"/>
              <w:rPr>
                <w:sz w:val="22"/>
              </w:rPr>
            </w:pPr>
            <w:r w:rsidRPr="00FA6E8F">
              <w:rPr>
                <w:sz w:val="22"/>
              </w:rPr>
              <w:t xml:space="preserve"> TRAINING PACKAGE </w:t>
            </w:r>
          </w:p>
          <w:p w:rsidR="00B62495" w:rsidRPr="00FA6E8F" w:rsidRDefault="00B62495" w:rsidP="005D3B83">
            <w:pPr>
              <w:pStyle w:val="NoSpacing"/>
              <w:rPr>
                <w:sz w:val="22"/>
              </w:rPr>
            </w:pPr>
            <w:r w:rsidRPr="00FA6E8F">
              <w:rPr>
                <w:sz w:val="22"/>
              </w:rPr>
              <w:t xml:space="preserve"> ELEMENT/PRODUCT</w:t>
            </w:r>
          </w:p>
        </w:tc>
        <w:tc>
          <w:tcPr>
            <w:tcW w:w="4320" w:type="dxa"/>
          </w:tcPr>
          <w:p w:rsidR="00B62495" w:rsidRPr="00FA6E8F" w:rsidRDefault="00B62495" w:rsidP="005D3B83">
            <w:pPr>
              <w:pStyle w:val="NoSpacing"/>
              <w:rPr>
                <w:sz w:val="22"/>
              </w:rPr>
            </w:pPr>
            <w:r w:rsidRPr="00FA6E8F">
              <w:rPr>
                <w:sz w:val="22"/>
              </w:rPr>
              <w:t xml:space="preserve"> Milestone:</w:t>
            </w:r>
          </w:p>
        </w:tc>
        <w:tc>
          <w:tcPr>
            <w:tcW w:w="2070" w:type="dxa"/>
          </w:tcPr>
          <w:p w:rsidR="00B62495" w:rsidRPr="00FA6E8F" w:rsidRDefault="00B62495" w:rsidP="005D3B83">
            <w:pPr>
              <w:pStyle w:val="NoSpacing"/>
              <w:rPr>
                <w:sz w:val="22"/>
              </w:rPr>
            </w:pPr>
            <w:r w:rsidRPr="00FA6E8F">
              <w:rPr>
                <w:sz w:val="22"/>
              </w:rPr>
              <w:t xml:space="preserve">  Date</w:t>
            </w:r>
          </w:p>
        </w:tc>
      </w:tr>
      <w:tr w:rsidR="00B62495" w:rsidRPr="0006205E" w:rsidTr="00B62495">
        <w:trPr>
          <w:trHeight w:val="70"/>
        </w:trPr>
        <w:tc>
          <w:tcPr>
            <w:tcW w:w="2970" w:type="dxa"/>
            <w:vAlign w:val="center"/>
          </w:tcPr>
          <w:p w:rsidR="00B62495" w:rsidRPr="00FA6E8F" w:rsidRDefault="00B62495" w:rsidP="005D3B83">
            <w:pPr>
              <w:pStyle w:val="NoSpacing"/>
              <w:jc w:val="center"/>
              <w:rPr>
                <w:sz w:val="22"/>
              </w:rPr>
            </w:pPr>
            <w:r w:rsidRPr="00FA6E8F">
              <w:rPr>
                <w:sz w:val="22"/>
              </w:rPr>
              <w:t>Training Ammunition</w:t>
            </w:r>
          </w:p>
        </w:tc>
        <w:tc>
          <w:tcPr>
            <w:tcW w:w="4320" w:type="dxa"/>
          </w:tcPr>
          <w:p w:rsidR="00B62495" w:rsidRPr="00FA6E8F" w:rsidRDefault="00B62495" w:rsidP="005D3B83">
            <w:pPr>
              <w:pStyle w:val="NoSpacing"/>
              <w:rPr>
                <w:sz w:val="22"/>
              </w:rPr>
            </w:pPr>
            <w:r w:rsidRPr="00FA6E8F">
              <w:rPr>
                <w:sz w:val="22"/>
              </w:rPr>
              <w:t>1.  Ammunition identified.</w:t>
            </w:r>
          </w:p>
        </w:tc>
        <w:tc>
          <w:tcPr>
            <w:tcW w:w="207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70"/>
        </w:trPr>
        <w:tc>
          <w:tcPr>
            <w:tcW w:w="2970" w:type="dxa"/>
          </w:tcPr>
          <w:p w:rsidR="00B62495" w:rsidRPr="00FA6E8F" w:rsidRDefault="00B62495" w:rsidP="005D3B83">
            <w:pPr>
              <w:pStyle w:val="NoSpacing"/>
              <w:rPr>
                <w:sz w:val="22"/>
              </w:rPr>
            </w:pPr>
          </w:p>
        </w:tc>
        <w:tc>
          <w:tcPr>
            <w:tcW w:w="4320" w:type="dxa"/>
          </w:tcPr>
          <w:p w:rsidR="00B62495" w:rsidRPr="00FA6E8F" w:rsidRDefault="00B62495" w:rsidP="005D3B83">
            <w:pPr>
              <w:pStyle w:val="NoSpacing"/>
              <w:rPr>
                <w:sz w:val="22"/>
              </w:rPr>
            </w:pPr>
            <w:r w:rsidRPr="00FA6E8F">
              <w:rPr>
                <w:sz w:val="22"/>
              </w:rPr>
              <w:t>2.  Initial ammunition requirements validated.</w:t>
            </w:r>
          </w:p>
        </w:tc>
        <w:tc>
          <w:tcPr>
            <w:tcW w:w="207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70"/>
        </w:trPr>
        <w:tc>
          <w:tcPr>
            <w:tcW w:w="2970" w:type="dxa"/>
          </w:tcPr>
          <w:p w:rsidR="00B62495" w:rsidRPr="00FA6E8F" w:rsidRDefault="00B62495" w:rsidP="005D3B83">
            <w:pPr>
              <w:pStyle w:val="NoSpacing"/>
              <w:rPr>
                <w:sz w:val="22"/>
              </w:rPr>
            </w:pPr>
          </w:p>
        </w:tc>
        <w:tc>
          <w:tcPr>
            <w:tcW w:w="4320" w:type="dxa"/>
          </w:tcPr>
          <w:p w:rsidR="00B62495" w:rsidRPr="00FA6E8F" w:rsidRDefault="00B62495" w:rsidP="005D3B83">
            <w:pPr>
              <w:pStyle w:val="NoSpacing"/>
              <w:rPr>
                <w:sz w:val="22"/>
              </w:rPr>
            </w:pPr>
            <w:r w:rsidRPr="00FA6E8F">
              <w:rPr>
                <w:sz w:val="22"/>
              </w:rPr>
              <w:t>3.  Requirements included in the Capability Requirement Document</w:t>
            </w:r>
          </w:p>
        </w:tc>
        <w:tc>
          <w:tcPr>
            <w:tcW w:w="207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70"/>
        </w:trPr>
        <w:tc>
          <w:tcPr>
            <w:tcW w:w="2970" w:type="dxa"/>
          </w:tcPr>
          <w:p w:rsidR="00B62495" w:rsidRPr="00FA6E8F" w:rsidRDefault="00B62495" w:rsidP="005D3B83">
            <w:pPr>
              <w:pStyle w:val="NoSpacing"/>
              <w:rPr>
                <w:sz w:val="22"/>
              </w:rPr>
            </w:pPr>
          </w:p>
        </w:tc>
        <w:tc>
          <w:tcPr>
            <w:tcW w:w="4320" w:type="dxa"/>
          </w:tcPr>
          <w:p w:rsidR="00B62495" w:rsidRPr="00FA6E8F" w:rsidRDefault="00B62495" w:rsidP="005D3B83">
            <w:pPr>
              <w:pStyle w:val="NoSpacing"/>
              <w:rPr>
                <w:sz w:val="22"/>
              </w:rPr>
            </w:pPr>
            <w:r w:rsidRPr="00FA6E8F">
              <w:rPr>
                <w:sz w:val="22"/>
              </w:rPr>
              <w:t>4.  Ammunition item developed.</w:t>
            </w:r>
          </w:p>
        </w:tc>
        <w:tc>
          <w:tcPr>
            <w:tcW w:w="207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70"/>
        </w:trPr>
        <w:tc>
          <w:tcPr>
            <w:tcW w:w="2970" w:type="dxa"/>
          </w:tcPr>
          <w:p w:rsidR="00B62495" w:rsidRPr="00FA6E8F" w:rsidRDefault="00B62495" w:rsidP="005D3B83">
            <w:pPr>
              <w:pStyle w:val="NoSpacing"/>
              <w:rPr>
                <w:sz w:val="22"/>
              </w:rPr>
            </w:pPr>
          </w:p>
        </w:tc>
        <w:tc>
          <w:tcPr>
            <w:tcW w:w="4320" w:type="dxa"/>
          </w:tcPr>
          <w:p w:rsidR="00B62495" w:rsidRPr="00FA6E8F" w:rsidRDefault="00B62495" w:rsidP="005D3B83">
            <w:pPr>
              <w:pStyle w:val="NoSpacing"/>
              <w:rPr>
                <w:sz w:val="22"/>
              </w:rPr>
            </w:pPr>
            <w:r w:rsidRPr="00FA6E8F">
              <w:rPr>
                <w:sz w:val="22"/>
              </w:rPr>
              <w:t>5.  Validation and test completed.</w:t>
            </w:r>
          </w:p>
        </w:tc>
        <w:tc>
          <w:tcPr>
            <w:tcW w:w="207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70"/>
        </w:trPr>
        <w:tc>
          <w:tcPr>
            <w:tcW w:w="2970" w:type="dxa"/>
          </w:tcPr>
          <w:p w:rsidR="00B62495" w:rsidRPr="00FA6E8F" w:rsidRDefault="00B62495" w:rsidP="005D3B83">
            <w:pPr>
              <w:pStyle w:val="NoSpacing"/>
              <w:rPr>
                <w:sz w:val="22"/>
              </w:rPr>
            </w:pPr>
          </w:p>
        </w:tc>
        <w:tc>
          <w:tcPr>
            <w:tcW w:w="4320" w:type="dxa"/>
          </w:tcPr>
          <w:p w:rsidR="00B62495" w:rsidRPr="00FA6E8F" w:rsidRDefault="00B62495" w:rsidP="005D3B83">
            <w:pPr>
              <w:pStyle w:val="NoSpacing"/>
              <w:rPr>
                <w:sz w:val="22"/>
              </w:rPr>
            </w:pPr>
            <w:r w:rsidRPr="00FA6E8F">
              <w:rPr>
                <w:sz w:val="22"/>
              </w:rPr>
              <w:t>6.  Ammunition requirements identified in the ITP.</w:t>
            </w:r>
          </w:p>
        </w:tc>
        <w:tc>
          <w:tcPr>
            <w:tcW w:w="2070" w:type="dxa"/>
          </w:tcPr>
          <w:p w:rsidR="00B62495" w:rsidRPr="00FA6E8F" w:rsidRDefault="00B62495" w:rsidP="005D3B83">
            <w:pPr>
              <w:pStyle w:val="NoSpacing"/>
              <w:rPr>
                <w:sz w:val="22"/>
              </w:rPr>
            </w:pPr>
            <w:r w:rsidRPr="00FA6E8F">
              <w:rPr>
                <w:sz w:val="22"/>
              </w:rPr>
              <w:t xml:space="preserve">  </w:t>
            </w:r>
          </w:p>
        </w:tc>
      </w:tr>
      <w:tr w:rsidR="00B62495" w:rsidRPr="0006205E" w:rsidTr="005D3B83">
        <w:trPr>
          <w:trHeight w:val="630"/>
        </w:trPr>
        <w:tc>
          <w:tcPr>
            <w:tcW w:w="2970" w:type="dxa"/>
          </w:tcPr>
          <w:p w:rsidR="00B62495" w:rsidRPr="00FA6E8F" w:rsidRDefault="00B62495" w:rsidP="005D3B83">
            <w:pPr>
              <w:pStyle w:val="NoSpacing"/>
              <w:rPr>
                <w:sz w:val="22"/>
              </w:rPr>
            </w:pPr>
          </w:p>
        </w:tc>
        <w:tc>
          <w:tcPr>
            <w:tcW w:w="4320" w:type="dxa"/>
          </w:tcPr>
          <w:p w:rsidR="00B62495" w:rsidRPr="00FA6E8F" w:rsidRDefault="00B62495" w:rsidP="005D3B83">
            <w:pPr>
              <w:pStyle w:val="NoSpacing"/>
              <w:rPr>
                <w:sz w:val="22"/>
              </w:rPr>
            </w:pPr>
            <w:r w:rsidRPr="00FA6E8F">
              <w:rPr>
                <w:sz w:val="22"/>
              </w:rPr>
              <w:t xml:space="preserve">7. Ammunition requirements presented to Ammunition Requirements Workgroup and Council of Colonels for approval of resourcing.  </w:t>
            </w:r>
          </w:p>
        </w:tc>
        <w:tc>
          <w:tcPr>
            <w:tcW w:w="207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70"/>
        </w:trPr>
        <w:tc>
          <w:tcPr>
            <w:tcW w:w="2970" w:type="dxa"/>
          </w:tcPr>
          <w:p w:rsidR="00B62495" w:rsidRPr="00FA6E8F" w:rsidRDefault="00B62495" w:rsidP="005D3B83">
            <w:pPr>
              <w:pStyle w:val="NoSpacing"/>
              <w:rPr>
                <w:sz w:val="22"/>
              </w:rPr>
            </w:pPr>
          </w:p>
        </w:tc>
        <w:tc>
          <w:tcPr>
            <w:tcW w:w="4320" w:type="dxa"/>
          </w:tcPr>
          <w:p w:rsidR="00B62495" w:rsidRPr="00FA6E8F" w:rsidRDefault="00B62495" w:rsidP="005D3B83">
            <w:pPr>
              <w:pStyle w:val="NoSpacing"/>
              <w:rPr>
                <w:sz w:val="22"/>
              </w:rPr>
            </w:pPr>
            <w:r w:rsidRPr="00FA6E8F">
              <w:rPr>
                <w:sz w:val="22"/>
              </w:rPr>
              <w:t>8.  Requirements included in DA Pam 350-38.</w:t>
            </w:r>
          </w:p>
        </w:tc>
        <w:tc>
          <w:tcPr>
            <w:tcW w:w="207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70"/>
        </w:trPr>
        <w:tc>
          <w:tcPr>
            <w:tcW w:w="2970" w:type="dxa"/>
          </w:tcPr>
          <w:p w:rsidR="00B62495" w:rsidRPr="00FA6E8F" w:rsidRDefault="00B62495" w:rsidP="005D3B83">
            <w:pPr>
              <w:pStyle w:val="NoSpacing"/>
              <w:rPr>
                <w:sz w:val="22"/>
              </w:rPr>
            </w:pPr>
          </w:p>
        </w:tc>
        <w:tc>
          <w:tcPr>
            <w:tcW w:w="4320" w:type="dxa"/>
          </w:tcPr>
          <w:p w:rsidR="00B62495" w:rsidRPr="00FA6E8F" w:rsidRDefault="00B62495" w:rsidP="005D3B83">
            <w:pPr>
              <w:pStyle w:val="NoSpacing"/>
              <w:rPr>
                <w:sz w:val="22"/>
              </w:rPr>
            </w:pPr>
            <w:r w:rsidRPr="00FA6E8F">
              <w:rPr>
                <w:sz w:val="22"/>
              </w:rPr>
              <w:t>9.  Requirements provided to installation/appropriate command manager</w:t>
            </w:r>
          </w:p>
        </w:tc>
        <w:tc>
          <w:tcPr>
            <w:tcW w:w="2070" w:type="dxa"/>
          </w:tcPr>
          <w:p w:rsidR="00B62495" w:rsidRPr="00FA6E8F" w:rsidRDefault="00B62495" w:rsidP="005D3B83">
            <w:pPr>
              <w:pStyle w:val="NoSpacing"/>
              <w:rPr>
                <w:sz w:val="22"/>
              </w:rPr>
            </w:pPr>
            <w:r w:rsidRPr="00FA6E8F">
              <w:rPr>
                <w:sz w:val="22"/>
              </w:rPr>
              <w:t xml:space="preserve">  </w:t>
            </w:r>
          </w:p>
        </w:tc>
      </w:tr>
      <w:tr w:rsidR="00B62495" w:rsidRPr="0006205E" w:rsidTr="00B62495">
        <w:trPr>
          <w:trHeight w:val="70"/>
        </w:trPr>
        <w:tc>
          <w:tcPr>
            <w:tcW w:w="2970" w:type="dxa"/>
          </w:tcPr>
          <w:p w:rsidR="00B62495" w:rsidRPr="00FA6E8F" w:rsidRDefault="00B62495" w:rsidP="005D3B83">
            <w:pPr>
              <w:pStyle w:val="NoSpacing"/>
              <w:rPr>
                <w:sz w:val="22"/>
              </w:rPr>
            </w:pPr>
          </w:p>
        </w:tc>
        <w:tc>
          <w:tcPr>
            <w:tcW w:w="4320" w:type="dxa"/>
          </w:tcPr>
          <w:p w:rsidR="00B62495" w:rsidRPr="00FA6E8F" w:rsidRDefault="00B62495" w:rsidP="005D3B83">
            <w:pPr>
              <w:pStyle w:val="NoSpacing"/>
              <w:rPr>
                <w:sz w:val="22"/>
              </w:rPr>
            </w:pPr>
            <w:r w:rsidRPr="00FA6E8F">
              <w:rPr>
                <w:sz w:val="22"/>
              </w:rPr>
              <w:t>10.  Production entered.</w:t>
            </w:r>
          </w:p>
        </w:tc>
        <w:tc>
          <w:tcPr>
            <w:tcW w:w="2070" w:type="dxa"/>
          </w:tcPr>
          <w:p w:rsidR="00B62495" w:rsidRPr="00FA6E8F" w:rsidRDefault="00B62495" w:rsidP="005D3B83">
            <w:pPr>
              <w:pStyle w:val="NoSpacing"/>
              <w:rPr>
                <w:sz w:val="22"/>
              </w:rPr>
            </w:pPr>
            <w:r w:rsidRPr="00FA6E8F">
              <w:rPr>
                <w:sz w:val="22"/>
              </w:rPr>
              <w:t xml:space="preserve">  </w:t>
            </w:r>
          </w:p>
        </w:tc>
      </w:tr>
    </w:tbl>
    <w:p w:rsidR="0073091D" w:rsidRDefault="0073091D" w:rsidP="00C043A9">
      <w:pPr>
        <w:pStyle w:val="NoSpacing"/>
        <w:rPr>
          <w:szCs w:val="24"/>
        </w:rPr>
      </w:pPr>
    </w:p>
    <w:p w:rsidR="0073091D" w:rsidRDefault="0073091D" w:rsidP="00C043A9">
      <w:pPr>
        <w:pStyle w:val="NoSpacing"/>
        <w:rPr>
          <w:szCs w:val="24"/>
        </w:rPr>
      </w:pPr>
    </w:p>
    <w:p w:rsidR="00FC0F16" w:rsidRDefault="00FC0F16" w:rsidP="00C043A9">
      <w:pPr>
        <w:pStyle w:val="NoSpacing"/>
        <w:rPr>
          <w:szCs w:val="24"/>
        </w:rPr>
      </w:pPr>
    </w:p>
    <w:p w:rsidR="00B221AF" w:rsidRDefault="00B221AF" w:rsidP="00C043A9">
      <w:pPr>
        <w:pStyle w:val="NoSpacing"/>
        <w:rPr>
          <w:szCs w:val="24"/>
        </w:rPr>
      </w:pPr>
    </w:p>
    <w:p w:rsidR="00FC0F16" w:rsidRDefault="00FC0F16" w:rsidP="00C043A9">
      <w:pPr>
        <w:pStyle w:val="NoSpacing"/>
        <w:rPr>
          <w:szCs w:val="24"/>
        </w:rPr>
      </w:pPr>
    </w:p>
    <w:p w:rsidR="00FC0F16" w:rsidRDefault="00FC0F16" w:rsidP="00C043A9">
      <w:pPr>
        <w:pStyle w:val="NoSpacing"/>
        <w:rPr>
          <w:szCs w:val="24"/>
        </w:rPr>
      </w:pPr>
    </w:p>
    <w:p w:rsidR="00FC0F16" w:rsidRDefault="00FC0F16" w:rsidP="00C043A9">
      <w:pPr>
        <w:pStyle w:val="NoSpacing"/>
        <w:rPr>
          <w:szCs w:val="24"/>
        </w:rPr>
      </w:pPr>
    </w:p>
    <w:p w:rsidR="00B62495" w:rsidRDefault="00B62495" w:rsidP="00C043A9">
      <w:pPr>
        <w:pStyle w:val="NoSpacing"/>
        <w:rPr>
          <w:szCs w:val="24"/>
        </w:rPr>
      </w:pPr>
    </w:p>
    <w:p w:rsidR="00B62495" w:rsidRDefault="00B62495" w:rsidP="00C043A9">
      <w:pPr>
        <w:pStyle w:val="NoSpacing"/>
        <w:rPr>
          <w:szCs w:val="24"/>
        </w:rPr>
      </w:pPr>
    </w:p>
    <w:p w:rsidR="00B62495" w:rsidRDefault="00B62495" w:rsidP="00C043A9">
      <w:pPr>
        <w:pStyle w:val="NoSpacing"/>
        <w:rPr>
          <w:szCs w:val="24"/>
        </w:rPr>
      </w:pPr>
    </w:p>
    <w:p w:rsidR="00FC0F16" w:rsidRDefault="00FC0F16" w:rsidP="00C043A9">
      <w:pPr>
        <w:pStyle w:val="NoSpacing"/>
        <w:rPr>
          <w:szCs w:val="24"/>
        </w:rPr>
      </w:pPr>
    </w:p>
    <w:p w:rsidR="00FC0F16" w:rsidRPr="00FC0F16" w:rsidRDefault="00FC0F16" w:rsidP="00FC0F16">
      <w:pPr>
        <w:pStyle w:val="Default"/>
        <w:rPr>
          <w:b/>
        </w:rPr>
      </w:pPr>
      <w:r w:rsidRPr="00FC0F16">
        <w:rPr>
          <w:b/>
        </w:rPr>
        <w:lastRenderedPageBreak/>
        <w:t>Table B-3</w:t>
      </w:r>
    </w:p>
    <w:p w:rsidR="00FC0F16" w:rsidRPr="00AF17EF" w:rsidRDefault="00FC0F16" w:rsidP="00FC0F16">
      <w:pPr>
        <w:pStyle w:val="Default"/>
      </w:pPr>
      <w:r w:rsidRPr="00FC0F16">
        <w:rPr>
          <w:b/>
        </w:rPr>
        <w:t>Optional Milestone Job Aid for Sheet B</w:t>
      </w:r>
      <w:r>
        <w:rPr>
          <w:b/>
        </w:rPr>
        <w:t>,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0"/>
        <w:gridCol w:w="4320"/>
        <w:gridCol w:w="2070"/>
      </w:tblGrid>
      <w:tr w:rsidR="0073091D" w:rsidRPr="0006205E" w:rsidTr="0006205E">
        <w:tc>
          <w:tcPr>
            <w:tcW w:w="2970" w:type="dxa"/>
            <w:shd w:val="clear" w:color="auto" w:fill="F2F2F2"/>
          </w:tcPr>
          <w:p w:rsidR="00D47E63" w:rsidRPr="00FA6E8F" w:rsidRDefault="00D47E63" w:rsidP="00D47E63">
            <w:pPr>
              <w:pStyle w:val="NoSpacing"/>
              <w:rPr>
                <w:sz w:val="22"/>
              </w:rPr>
            </w:pPr>
            <w:r w:rsidRPr="00FA6E8F">
              <w:rPr>
                <w:sz w:val="22"/>
              </w:rPr>
              <w:t xml:space="preserve">TRAINING PACKAGE </w:t>
            </w:r>
          </w:p>
          <w:p w:rsidR="0073091D" w:rsidRPr="00FA6E8F" w:rsidRDefault="00D47E63" w:rsidP="00D47E63">
            <w:pPr>
              <w:pStyle w:val="NoSpacing"/>
              <w:rPr>
                <w:sz w:val="22"/>
              </w:rPr>
            </w:pPr>
            <w:r w:rsidRPr="00FA6E8F">
              <w:rPr>
                <w:sz w:val="22"/>
              </w:rPr>
              <w:t xml:space="preserve"> ELEMENT/PRODUCT</w:t>
            </w:r>
            <w:r w:rsidR="0073091D" w:rsidRPr="00FA6E8F">
              <w:rPr>
                <w:sz w:val="22"/>
              </w:rPr>
              <w:t xml:space="preserve"> </w:t>
            </w:r>
          </w:p>
        </w:tc>
        <w:tc>
          <w:tcPr>
            <w:tcW w:w="4320" w:type="dxa"/>
            <w:shd w:val="clear" w:color="auto" w:fill="F2F2F2"/>
          </w:tcPr>
          <w:p w:rsidR="0073091D" w:rsidRPr="00FA6E8F" w:rsidRDefault="0073091D" w:rsidP="00501BE5">
            <w:pPr>
              <w:pStyle w:val="NoSpacing"/>
              <w:rPr>
                <w:sz w:val="22"/>
              </w:rPr>
            </w:pPr>
            <w:r w:rsidRPr="00FA6E8F">
              <w:rPr>
                <w:sz w:val="22"/>
              </w:rPr>
              <w:t xml:space="preserve"> Milestone</w:t>
            </w:r>
          </w:p>
        </w:tc>
        <w:tc>
          <w:tcPr>
            <w:tcW w:w="2070" w:type="dxa"/>
            <w:shd w:val="clear" w:color="auto" w:fill="F2F2F2"/>
          </w:tcPr>
          <w:p w:rsidR="0073091D" w:rsidRPr="00FA6E8F" w:rsidRDefault="0073091D" w:rsidP="00501BE5">
            <w:pPr>
              <w:pStyle w:val="NoSpacing"/>
              <w:rPr>
                <w:sz w:val="22"/>
              </w:rPr>
            </w:pPr>
            <w:r w:rsidRPr="00FA6E8F">
              <w:rPr>
                <w:sz w:val="22"/>
              </w:rPr>
              <w:t xml:space="preserve">  Date</w:t>
            </w:r>
          </w:p>
        </w:tc>
      </w:tr>
      <w:tr w:rsidR="002954A8" w:rsidRPr="0006205E" w:rsidTr="002954A8">
        <w:tc>
          <w:tcPr>
            <w:tcW w:w="2970" w:type="dxa"/>
            <w:vMerge w:val="restart"/>
            <w:vAlign w:val="center"/>
          </w:tcPr>
          <w:p w:rsidR="002954A8" w:rsidRPr="00FA6E8F" w:rsidRDefault="002954A8" w:rsidP="002954A8">
            <w:pPr>
              <w:pStyle w:val="NoSpacing"/>
              <w:jc w:val="center"/>
              <w:rPr>
                <w:sz w:val="22"/>
              </w:rPr>
            </w:pPr>
            <w:r w:rsidRPr="00FA6E8F">
              <w:rPr>
                <w:sz w:val="22"/>
              </w:rPr>
              <w:t>Training Equipment</w:t>
            </w:r>
          </w:p>
        </w:tc>
        <w:tc>
          <w:tcPr>
            <w:tcW w:w="4320" w:type="dxa"/>
          </w:tcPr>
          <w:p w:rsidR="002954A8" w:rsidRPr="00FA6E8F" w:rsidRDefault="002954A8" w:rsidP="00B221AF">
            <w:pPr>
              <w:pStyle w:val="NoSpacing"/>
              <w:rPr>
                <w:sz w:val="22"/>
              </w:rPr>
            </w:pPr>
            <w:r w:rsidRPr="00FA6E8F">
              <w:rPr>
                <w:sz w:val="22"/>
              </w:rPr>
              <w:t>1.  NET/Institutional training tasks identified.</w:t>
            </w:r>
          </w:p>
        </w:tc>
        <w:tc>
          <w:tcPr>
            <w:tcW w:w="2070" w:type="dxa"/>
          </w:tcPr>
          <w:p w:rsidR="002954A8" w:rsidRPr="00FA6E8F" w:rsidRDefault="002954A8" w:rsidP="00501BE5">
            <w:pPr>
              <w:pStyle w:val="NoSpacing"/>
              <w:rPr>
                <w:sz w:val="22"/>
              </w:rPr>
            </w:pPr>
            <w:r w:rsidRPr="00FA6E8F">
              <w:rPr>
                <w:sz w:val="22"/>
              </w:rPr>
              <w:t xml:space="preserve">  </w:t>
            </w:r>
          </w:p>
        </w:tc>
      </w:tr>
      <w:tr w:rsidR="002954A8" w:rsidRPr="0006205E" w:rsidTr="0006205E">
        <w:tc>
          <w:tcPr>
            <w:tcW w:w="2970" w:type="dxa"/>
            <w:vMerge/>
          </w:tcPr>
          <w:p w:rsidR="002954A8" w:rsidRPr="00FA6E8F" w:rsidRDefault="002954A8" w:rsidP="00501BE5">
            <w:pPr>
              <w:pStyle w:val="NoSpacing"/>
              <w:rPr>
                <w:sz w:val="22"/>
              </w:rPr>
            </w:pPr>
          </w:p>
        </w:tc>
        <w:tc>
          <w:tcPr>
            <w:tcW w:w="4320" w:type="dxa"/>
          </w:tcPr>
          <w:p w:rsidR="002954A8" w:rsidRPr="00FA6E8F" w:rsidRDefault="002954A8" w:rsidP="00501BE5">
            <w:pPr>
              <w:pStyle w:val="NoSpacing"/>
              <w:rPr>
                <w:sz w:val="22"/>
              </w:rPr>
            </w:pPr>
            <w:r w:rsidRPr="00FA6E8F">
              <w:rPr>
                <w:sz w:val="22"/>
              </w:rPr>
              <w:t>2.   Need for training equipment identified.</w:t>
            </w:r>
          </w:p>
        </w:tc>
        <w:tc>
          <w:tcPr>
            <w:tcW w:w="2070" w:type="dxa"/>
          </w:tcPr>
          <w:p w:rsidR="002954A8" w:rsidRPr="00FA6E8F" w:rsidRDefault="002954A8" w:rsidP="00501BE5">
            <w:pPr>
              <w:pStyle w:val="NoSpacing"/>
              <w:rPr>
                <w:sz w:val="22"/>
              </w:rPr>
            </w:pPr>
            <w:r w:rsidRPr="00FA6E8F">
              <w:rPr>
                <w:sz w:val="22"/>
              </w:rPr>
              <w:t xml:space="preserve">  </w:t>
            </w:r>
          </w:p>
        </w:tc>
      </w:tr>
      <w:tr w:rsidR="002954A8" w:rsidRPr="0006205E" w:rsidTr="0006205E">
        <w:tc>
          <w:tcPr>
            <w:tcW w:w="2970" w:type="dxa"/>
            <w:vMerge/>
          </w:tcPr>
          <w:p w:rsidR="002954A8" w:rsidRPr="00FA6E8F" w:rsidRDefault="002954A8" w:rsidP="00501BE5">
            <w:pPr>
              <w:pStyle w:val="NoSpacing"/>
              <w:rPr>
                <w:sz w:val="22"/>
              </w:rPr>
            </w:pPr>
          </w:p>
        </w:tc>
        <w:tc>
          <w:tcPr>
            <w:tcW w:w="4320" w:type="dxa"/>
          </w:tcPr>
          <w:p w:rsidR="002954A8" w:rsidRPr="00FA6E8F" w:rsidRDefault="002954A8" w:rsidP="00501BE5">
            <w:pPr>
              <w:pStyle w:val="NoSpacing"/>
              <w:rPr>
                <w:sz w:val="22"/>
              </w:rPr>
            </w:pPr>
            <w:r w:rsidRPr="00FA6E8F">
              <w:rPr>
                <w:sz w:val="22"/>
              </w:rPr>
              <w:t>3.  Training equipment incorporated into the STRAP.</w:t>
            </w:r>
          </w:p>
        </w:tc>
        <w:tc>
          <w:tcPr>
            <w:tcW w:w="2070" w:type="dxa"/>
          </w:tcPr>
          <w:p w:rsidR="002954A8" w:rsidRPr="00FA6E8F" w:rsidRDefault="002954A8" w:rsidP="00501BE5">
            <w:pPr>
              <w:pStyle w:val="NoSpacing"/>
              <w:rPr>
                <w:sz w:val="22"/>
              </w:rPr>
            </w:pPr>
          </w:p>
        </w:tc>
      </w:tr>
      <w:tr w:rsidR="002954A8" w:rsidRPr="0006205E" w:rsidTr="0006205E">
        <w:tc>
          <w:tcPr>
            <w:tcW w:w="2970" w:type="dxa"/>
            <w:vMerge/>
          </w:tcPr>
          <w:p w:rsidR="002954A8" w:rsidRPr="00FA6E8F" w:rsidRDefault="002954A8" w:rsidP="00501BE5">
            <w:pPr>
              <w:pStyle w:val="NoSpacing"/>
              <w:rPr>
                <w:sz w:val="22"/>
              </w:rPr>
            </w:pPr>
          </w:p>
        </w:tc>
        <w:tc>
          <w:tcPr>
            <w:tcW w:w="4320" w:type="dxa"/>
          </w:tcPr>
          <w:p w:rsidR="002954A8" w:rsidRPr="00FA6E8F" w:rsidRDefault="002954A8" w:rsidP="00501BE5">
            <w:pPr>
              <w:pStyle w:val="NoSpacing"/>
              <w:rPr>
                <w:sz w:val="22"/>
              </w:rPr>
            </w:pPr>
            <w:r w:rsidRPr="00FA6E8F">
              <w:rPr>
                <w:sz w:val="22"/>
              </w:rPr>
              <w:t>4.  STRAP approved.</w:t>
            </w:r>
          </w:p>
        </w:tc>
        <w:tc>
          <w:tcPr>
            <w:tcW w:w="2070" w:type="dxa"/>
          </w:tcPr>
          <w:p w:rsidR="002954A8" w:rsidRPr="00FA6E8F" w:rsidRDefault="002954A8" w:rsidP="00501BE5">
            <w:pPr>
              <w:pStyle w:val="NoSpacing"/>
              <w:rPr>
                <w:sz w:val="22"/>
              </w:rPr>
            </w:pPr>
          </w:p>
        </w:tc>
      </w:tr>
      <w:tr w:rsidR="002954A8" w:rsidRPr="0006205E" w:rsidTr="0006205E">
        <w:tc>
          <w:tcPr>
            <w:tcW w:w="2970" w:type="dxa"/>
            <w:vMerge/>
          </w:tcPr>
          <w:p w:rsidR="002954A8" w:rsidRPr="00FA6E8F" w:rsidRDefault="002954A8" w:rsidP="00501BE5">
            <w:pPr>
              <w:pStyle w:val="NoSpacing"/>
              <w:rPr>
                <w:sz w:val="22"/>
              </w:rPr>
            </w:pPr>
          </w:p>
        </w:tc>
        <w:tc>
          <w:tcPr>
            <w:tcW w:w="4320" w:type="dxa"/>
          </w:tcPr>
          <w:p w:rsidR="002954A8" w:rsidRPr="00FA6E8F" w:rsidRDefault="002954A8" w:rsidP="00501BE5">
            <w:pPr>
              <w:pStyle w:val="NoSpacing"/>
              <w:rPr>
                <w:sz w:val="22"/>
              </w:rPr>
            </w:pPr>
            <w:r w:rsidRPr="00FA6E8F">
              <w:rPr>
                <w:sz w:val="22"/>
              </w:rPr>
              <w:t>5.  Training equipment requirements incorporated in system CDD/CPD &amp; BOIP.</w:t>
            </w:r>
          </w:p>
        </w:tc>
        <w:tc>
          <w:tcPr>
            <w:tcW w:w="2070" w:type="dxa"/>
          </w:tcPr>
          <w:p w:rsidR="002954A8" w:rsidRPr="00FA6E8F" w:rsidRDefault="002954A8" w:rsidP="00501BE5">
            <w:pPr>
              <w:pStyle w:val="NoSpacing"/>
              <w:rPr>
                <w:sz w:val="22"/>
              </w:rPr>
            </w:pPr>
          </w:p>
        </w:tc>
      </w:tr>
      <w:tr w:rsidR="002954A8" w:rsidRPr="0006205E" w:rsidTr="0006205E">
        <w:tc>
          <w:tcPr>
            <w:tcW w:w="2970" w:type="dxa"/>
            <w:vMerge/>
          </w:tcPr>
          <w:p w:rsidR="002954A8" w:rsidRPr="00FA6E8F" w:rsidRDefault="002954A8" w:rsidP="00501BE5">
            <w:pPr>
              <w:pStyle w:val="NoSpacing"/>
              <w:rPr>
                <w:sz w:val="22"/>
              </w:rPr>
            </w:pPr>
          </w:p>
        </w:tc>
        <w:tc>
          <w:tcPr>
            <w:tcW w:w="4320" w:type="dxa"/>
          </w:tcPr>
          <w:p w:rsidR="002954A8" w:rsidRPr="00FA6E8F" w:rsidRDefault="002954A8" w:rsidP="00501BE5">
            <w:pPr>
              <w:pStyle w:val="NoSpacing"/>
              <w:rPr>
                <w:sz w:val="22"/>
              </w:rPr>
            </w:pPr>
            <w:r w:rsidRPr="00FA6E8F">
              <w:rPr>
                <w:sz w:val="22"/>
              </w:rPr>
              <w:t>6.  MOS-specific milestone requirements for training equipment approved and incorporated in the CAD/POI.</w:t>
            </w:r>
          </w:p>
        </w:tc>
        <w:tc>
          <w:tcPr>
            <w:tcW w:w="2070" w:type="dxa"/>
          </w:tcPr>
          <w:p w:rsidR="002954A8" w:rsidRPr="00FA6E8F" w:rsidRDefault="002954A8" w:rsidP="00501BE5">
            <w:pPr>
              <w:pStyle w:val="NoSpacing"/>
              <w:rPr>
                <w:sz w:val="22"/>
              </w:rPr>
            </w:pPr>
          </w:p>
        </w:tc>
      </w:tr>
      <w:tr w:rsidR="002954A8" w:rsidRPr="0006205E" w:rsidTr="0006205E">
        <w:tc>
          <w:tcPr>
            <w:tcW w:w="2970" w:type="dxa"/>
            <w:vMerge/>
          </w:tcPr>
          <w:p w:rsidR="002954A8" w:rsidRPr="00FA6E8F" w:rsidRDefault="002954A8" w:rsidP="00501BE5">
            <w:pPr>
              <w:pStyle w:val="NoSpacing"/>
              <w:rPr>
                <w:sz w:val="22"/>
              </w:rPr>
            </w:pPr>
          </w:p>
        </w:tc>
        <w:tc>
          <w:tcPr>
            <w:tcW w:w="4320" w:type="dxa"/>
          </w:tcPr>
          <w:p w:rsidR="002954A8" w:rsidRPr="00FA6E8F" w:rsidRDefault="002954A8" w:rsidP="00501BE5">
            <w:pPr>
              <w:pStyle w:val="NoSpacing"/>
              <w:rPr>
                <w:sz w:val="22"/>
              </w:rPr>
            </w:pPr>
            <w:r w:rsidRPr="00FA6E8F">
              <w:rPr>
                <w:sz w:val="22"/>
              </w:rPr>
              <w:t>7.  Training effectiveness validated.</w:t>
            </w:r>
          </w:p>
        </w:tc>
        <w:tc>
          <w:tcPr>
            <w:tcW w:w="2070" w:type="dxa"/>
          </w:tcPr>
          <w:p w:rsidR="002954A8" w:rsidRPr="00FA6E8F" w:rsidRDefault="002954A8" w:rsidP="00501BE5">
            <w:pPr>
              <w:pStyle w:val="NoSpacing"/>
              <w:rPr>
                <w:sz w:val="22"/>
              </w:rPr>
            </w:pPr>
          </w:p>
        </w:tc>
      </w:tr>
      <w:tr w:rsidR="0073091D" w:rsidRPr="0006205E" w:rsidTr="0006205E">
        <w:tc>
          <w:tcPr>
            <w:tcW w:w="2970" w:type="dxa"/>
            <w:shd w:val="clear" w:color="auto" w:fill="F2F2F2"/>
          </w:tcPr>
          <w:p w:rsidR="00D47E63" w:rsidRPr="00FA6E8F" w:rsidRDefault="00D47E63" w:rsidP="00D47E63">
            <w:pPr>
              <w:pStyle w:val="NoSpacing"/>
              <w:rPr>
                <w:sz w:val="22"/>
              </w:rPr>
            </w:pPr>
            <w:r w:rsidRPr="00FA6E8F">
              <w:rPr>
                <w:sz w:val="22"/>
              </w:rPr>
              <w:t xml:space="preserve">TRAINING PACKAGE </w:t>
            </w:r>
          </w:p>
          <w:p w:rsidR="0073091D" w:rsidRPr="00FA6E8F" w:rsidRDefault="00D47E63" w:rsidP="00D47E63">
            <w:pPr>
              <w:pStyle w:val="NoSpacing"/>
              <w:rPr>
                <w:sz w:val="22"/>
              </w:rPr>
            </w:pPr>
            <w:r w:rsidRPr="00FA6E8F">
              <w:rPr>
                <w:sz w:val="22"/>
              </w:rPr>
              <w:t xml:space="preserve"> ELEMENT/PRODUCT</w:t>
            </w:r>
            <w:r w:rsidR="0073091D" w:rsidRPr="00FA6E8F">
              <w:rPr>
                <w:sz w:val="22"/>
              </w:rPr>
              <w:t xml:space="preserve"> </w:t>
            </w:r>
          </w:p>
        </w:tc>
        <w:tc>
          <w:tcPr>
            <w:tcW w:w="4320" w:type="dxa"/>
            <w:shd w:val="clear" w:color="auto" w:fill="F2F2F2"/>
          </w:tcPr>
          <w:p w:rsidR="0073091D" w:rsidRPr="00FA6E8F" w:rsidRDefault="0073091D" w:rsidP="00501BE5">
            <w:pPr>
              <w:pStyle w:val="NoSpacing"/>
              <w:rPr>
                <w:sz w:val="22"/>
              </w:rPr>
            </w:pPr>
            <w:r w:rsidRPr="00FA6E8F">
              <w:rPr>
                <w:sz w:val="22"/>
              </w:rPr>
              <w:t xml:space="preserve"> Milestone</w:t>
            </w:r>
          </w:p>
        </w:tc>
        <w:tc>
          <w:tcPr>
            <w:tcW w:w="2070" w:type="dxa"/>
            <w:shd w:val="clear" w:color="auto" w:fill="F2F2F2"/>
          </w:tcPr>
          <w:p w:rsidR="0073091D" w:rsidRPr="00FA6E8F" w:rsidRDefault="0073091D" w:rsidP="00501BE5">
            <w:pPr>
              <w:pStyle w:val="NoSpacing"/>
              <w:rPr>
                <w:sz w:val="22"/>
              </w:rPr>
            </w:pPr>
            <w:r w:rsidRPr="00FA6E8F">
              <w:rPr>
                <w:sz w:val="22"/>
              </w:rPr>
              <w:t xml:space="preserve">  Date</w:t>
            </w:r>
          </w:p>
        </w:tc>
      </w:tr>
      <w:tr w:rsidR="00B221AF" w:rsidRPr="0006205E" w:rsidTr="00B221AF">
        <w:tc>
          <w:tcPr>
            <w:tcW w:w="2970" w:type="dxa"/>
            <w:vMerge w:val="restart"/>
            <w:vAlign w:val="center"/>
          </w:tcPr>
          <w:p w:rsidR="00B221AF" w:rsidRPr="00FA6E8F" w:rsidRDefault="00B221AF" w:rsidP="00B221AF">
            <w:pPr>
              <w:pStyle w:val="NoSpacing"/>
              <w:jc w:val="center"/>
              <w:rPr>
                <w:sz w:val="22"/>
              </w:rPr>
            </w:pPr>
            <w:r w:rsidRPr="00FA6E8F">
              <w:rPr>
                <w:sz w:val="22"/>
              </w:rPr>
              <w:t>Training Services</w:t>
            </w:r>
          </w:p>
        </w:tc>
        <w:tc>
          <w:tcPr>
            <w:tcW w:w="4320" w:type="dxa"/>
          </w:tcPr>
          <w:p w:rsidR="00B221AF" w:rsidRPr="00FA6E8F" w:rsidRDefault="00B221AF" w:rsidP="00501BE5">
            <w:pPr>
              <w:pStyle w:val="NoSpacing"/>
              <w:rPr>
                <w:sz w:val="22"/>
              </w:rPr>
            </w:pPr>
            <w:r w:rsidRPr="00FA6E8F">
              <w:rPr>
                <w:sz w:val="22"/>
              </w:rPr>
              <w:t>1.  Contractor Logistic Support</w:t>
            </w:r>
          </w:p>
        </w:tc>
        <w:tc>
          <w:tcPr>
            <w:tcW w:w="2070" w:type="dxa"/>
          </w:tcPr>
          <w:p w:rsidR="00B221AF" w:rsidRPr="00FA6E8F" w:rsidRDefault="00B221AF" w:rsidP="00501BE5">
            <w:pPr>
              <w:pStyle w:val="NoSpacing"/>
              <w:rPr>
                <w:sz w:val="22"/>
              </w:rPr>
            </w:pPr>
            <w:r w:rsidRPr="00FA6E8F">
              <w:rPr>
                <w:sz w:val="22"/>
              </w:rPr>
              <w:t xml:space="preserve">  </w:t>
            </w:r>
          </w:p>
        </w:tc>
      </w:tr>
      <w:tr w:rsidR="00B221AF" w:rsidRPr="0006205E" w:rsidTr="0006205E">
        <w:tc>
          <w:tcPr>
            <w:tcW w:w="2970" w:type="dxa"/>
            <w:vMerge/>
          </w:tcPr>
          <w:p w:rsidR="00B221AF" w:rsidRPr="00FA6E8F" w:rsidRDefault="00B221AF" w:rsidP="00501BE5">
            <w:pPr>
              <w:pStyle w:val="NoSpacing"/>
              <w:rPr>
                <w:sz w:val="22"/>
              </w:rPr>
            </w:pPr>
          </w:p>
        </w:tc>
        <w:tc>
          <w:tcPr>
            <w:tcW w:w="4320" w:type="dxa"/>
          </w:tcPr>
          <w:p w:rsidR="00B221AF" w:rsidRPr="00FA6E8F" w:rsidRDefault="00B221AF" w:rsidP="00501BE5">
            <w:pPr>
              <w:pStyle w:val="NoSpacing"/>
              <w:rPr>
                <w:sz w:val="22"/>
              </w:rPr>
            </w:pPr>
            <w:r w:rsidRPr="00FA6E8F">
              <w:rPr>
                <w:sz w:val="22"/>
              </w:rPr>
              <w:t>2.  Contractor NET Support</w:t>
            </w:r>
          </w:p>
        </w:tc>
        <w:tc>
          <w:tcPr>
            <w:tcW w:w="2070" w:type="dxa"/>
          </w:tcPr>
          <w:p w:rsidR="00B221AF" w:rsidRPr="00FA6E8F" w:rsidRDefault="00B221AF" w:rsidP="00501BE5">
            <w:pPr>
              <w:pStyle w:val="NoSpacing"/>
              <w:rPr>
                <w:sz w:val="22"/>
              </w:rPr>
            </w:pPr>
            <w:r w:rsidRPr="00FA6E8F">
              <w:rPr>
                <w:sz w:val="22"/>
              </w:rPr>
              <w:t xml:space="preserve">  </w:t>
            </w:r>
          </w:p>
        </w:tc>
      </w:tr>
      <w:tr w:rsidR="00B221AF" w:rsidRPr="0006205E" w:rsidTr="0006205E">
        <w:tc>
          <w:tcPr>
            <w:tcW w:w="2970" w:type="dxa"/>
            <w:vMerge/>
          </w:tcPr>
          <w:p w:rsidR="00B221AF" w:rsidRPr="00FA6E8F" w:rsidRDefault="00B221AF" w:rsidP="00501BE5">
            <w:pPr>
              <w:pStyle w:val="NoSpacing"/>
              <w:rPr>
                <w:sz w:val="22"/>
              </w:rPr>
            </w:pPr>
          </w:p>
        </w:tc>
        <w:tc>
          <w:tcPr>
            <w:tcW w:w="4320" w:type="dxa"/>
          </w:tcPr>
          <w:p w:rsidR="00B221AF" w:rsidRPr="00FA6E8F" w:rsidRDefault="00B221AF" w:rsidP="00501BE5">
            <w:pPr>
              <w:pStyle w:val="NoSpacing"/>
              <w:rPr>
                <w:sz w:val="22"/>
              </w:rPr>
            </w:pPr>
            <w:r w:rsidRPr="00FA6E8F">
              <w:rPr>
                <w:sz w:val="22"/>
              </w:rPr>
              <w:t>3.  Contractor DET Support</w:t>
            </w:r>
          </w:p>
        </w:tc>
        <w:tc>
          <w:tcPr>
            <w:tcW w:w="2070" w:type="dxa"/>
          </w:tcPr>
          <w:p w:rsidR="00B221AF" w:rsidRPr="00FA6E8F" w:rsidRDefault="00B221AF" w:rsidP="00501BE5">
            <w:pPr>
              <w:pStyle w:val="NoSpacing"/>
              <w:rPr>
                <w:sz w:val="22"/>
              </w:rPr>
            </w:pPr>
            <w:r w:rsidRPr="00FA6E8F">
              <w:rPr>
                <w:sz w:val="22"/>
              </w:rPr>
              <w:t xml:space="preserve">  </w:t>
            </w:r>
          </w:p>
        </w:tc>
      </w:tr>
    </w:tbl>
    <w:p w:rsidR="0073091D" w:rsidRPr="00AF17EF" w:rsidRDefault="0073091D" w:rsidP="00C043A9">
      <w:pPr>
        <w:pStyle w:val="NoSpacing"/>
        <w:rPr>
          <w:szCs w:val="24"/>
        </w:rPr>
      </w:pPr>
    </w:p>
    <w:p w:rsidR="00C1032A" w:rsidRPr="00AF17EF" w:rsidRDefault="00C1032A" w:rsidP="00C1032A">
      <w:pPr>
        <w:pStyle w:val="NoSpacing"/>
        <w:rPr>
          <w:b/>
          <w:szCs w:val="24"/>
        </w:rPr>
      </w:pPr>
      <w:bookmarkStart w:id="499" w:name="B"/>
      <w:bookmarkStart w:id="500" w:name="C"/>
      <w:bookmarkEnd w:id="499"/>
      <w:bookmarkEnd w:id="500"/>
      <w:r w:rsidRPr="00AF17EF">
        <w:rPr>
          <w:b/>
          <w:szCs w:val="24"/>
        </w:rPr>
        <w:t>STRAP Annex B: References</w:t>
      </w:r>
    </w:p>
    <w:p w:rsidR="00034CED" w:rsidRPr="00AF17EF" w:rsidRDefault="00C1032A" w:rsidP="00C043A9">
      <w:pPr>
        <w:pStyle w:val="NoSpacing"/>
        <w:rPr>
          <w:szCs w:val="24"/>
        </w:rPr>
      </w:pPr>
      <w:r w:rsidRPr="00AF17EF">
        <w:rPr>
          <w:szCs w:val="24"/>
        </w:rPr>
        <w:t xml:space="preserve">Identify the system-specific references in the STRAP at </w:t>
      </w:r>
      <w:r w:rsidR="00A833CD" w:rsidRPr="00AF17EF">
        <w:rPr>
          <w:szCs w:val="24"/>
        </w:rPr>
        <w:t>a</w:t>
      </w:r>
      <w:r w:rsidRPr="00AF17EF">
        <w:rPr>
          <w:szCs w:val="24"/>
        </w:rPr>
        <w:t>nnex B.</w:t>
      </w:r>
      <w:r w:rsidR="008B3E8C">
        <w:rPr>
          <w:szCs w:val="24"/>
        </w:rPr>
        <w:t xml:space="preserve"> </w:t>
      </w:r>
      <w:r w:rsidRPr="00AF17EF">
        <w:rPr>
          <w:szCs w:val="24"/>
        </w:rPr>
        <w:t xml:space="preserve"> A list of TRADOC/Army regulations is not desired.</w:t>
      </w:r>
      <w:r w:rsidR="008B3E8C">
        <w:rPr>
          <w:szCs w:val="24"/>
        </w:rPr>
        <w:t xml:space="preserve"> </w:t>
      </w:r>
      <w:r w:rsidRPr="00AF17EF">
        <w:rPr>
          <w:szCs w:val="24"/>
        </w:rPr>
        <w:t xml:space="preserve"> Include such references as the ICD, CDD, CPD or DCR</w:t>
      </w:r>
      <w:r w:rsidR="0022722B" w:rsidRPr="00AF17EF">
        <w:rPr>
          <w:szCs w:val="24"/>
        </w:rPr>
        <w:t>/DICR</w:t>
      </w:r>
      <w:r w:rsidRPr="00AF17EF">
        <w:rPr>
          <w:szCs w:val="24"/>
        </w:rPr>
        <w:t>.</w:t>
      </w:r>
      <w:r w:rsidR="008B3E8C">
        <w:rPr>
          <w:szCs w:val="24"/>
        </w:rPr>
        <w:t xml:space="preserve"> </w:t>
      </w:r>
      <w:r w:rsidRPr="00AF17EF">
        <w:rPr>
          <w:szCs w:val="24"/>
        </w:rPr>
        <w:t xml:space="preserve"> Other references include last generation mission needs statement, ORD, </w:t>
      </w:r>
      <w:r w:rsidR="00150BFF" w:rsidRPr="00AF17EF">
        <w:rPr>
          <w:szCs w:val="24"/>
        </w:rPr>
        <w:t>system MANPRINT management plan</w:t>
      </w:r>
      <w:r w:rsidRPr="00AF17EF">
        <w:rPr>
          <w:szCs w:val="24"/>
        </w:rPr>
        <w:t xml:space="preserve">, early analysis reports, </w:t>
      </w:r>
      <w:r w:rsidR="00714253" w:rsidRPr="00AF17EF">
        <w:rPr>
          <w:szCs w:val="24"/>
        </w:rPr>
        <w:t>train</w:t>
      </w:r>
      <w:r w:rsidR="00714253">
        <w:rPr>
          <w:szCs w:val="24"/>
        </w:rPr>
        <w:t>ing effectiveness analysis</w:t>
      </w:r>
      <w:r w:rsidR="009B0E05">
        <w:rPr>
          <w:szCs w:val="24"/>
        </w:rPr>
        <w:t>, NET plan</w:t>
      </w:r>
      <w:r w:rsidRPr="00AF17EF">
        <w:rPr>
          <w:szCs w:val="24"/>
        </w:rPr>
        <w:t xml:space="preserve">, Army Modernization Information Memorandum number, and the </w:t>
      </w:r>
      <w:r w:rsidR="00936BB0" w:rsidRPr="00AF17EF">
        <w:rPr>
          <w:szCs w:val="24"/>
        </w:rPr>
        <w:t>basis of issue</w:t>
      </w:r>
      <w:r w:rsidR="00936BB0">
        <w:rPr>
          <w:szCs w:val="24"/>
        </w:rPr>
        <w:t xml:space="preserve"> plan</w:t>
      </w:r>
      <w:r w:rsidRPr="00AF17EF">
        <w:rPr>
          <w:szCs w:val="24"/>
        </w:rPr>
        <w:t>.</w:t>
      </w:r>
      <w:r w:rsidR="008B3E8C">
        <w:rPr>
          <w:szCs w:val="24"/>
        </w:rPr>
        <w:t xml:space="preserve"> </w:t>
      </w:r>
      <w:r w:rsidRPr="00AF17EF">
        <w:rPr>
          <w:szCs w:val="24"/>
        </w:rPr>
        <w:t xml:space="preserve"> Most data for this annex may be extracted from TRADOC Form 569R-E (Training Development Management Information, Sheet A) (Tab 1) if the TNGDEV maintains this form.</w:t>
      </w:r>
    </w:p>
    <w:p w:rsidR="00A833CD" w:rsidRDefault="00A833CD" w:rsidP="00C043A9">
      <w:pPr>
        <w:pStyle w:val="NoSpacing"/>
        <w:rPr>
          <w:szCs w:val="24"/>
        </w:rPr>
      </w:pPr>
    </w:p>
    <w:p w:rsidR="00501BE5" w:rsidRPr="00501BE5" w:rsidRDefault="00501BE5" w:rsidP="00501BE5">
      <w:pPr>
        <w:pStyle w:val="Table"/>
      </w:pPr>
      <w:bookmarkStart w:id="501" w:name="_Toc400445278"/>
      <w:bookmarkStart w:id="502" w:name="_Toc344968642"/>
      <w:bookmarkStart w:id="503" w:name="_Toc370467964"/>
      <w:r w:rsidRPr="00501BE5">
        <w:t>Table B-4</w:t>
      </w:r>
      <w:bookmarkEnd w:id="501"/>
    </w:p>
    <w:p w:rsidR="00034CED" w:rsidRPr="00AF17EF" w:rsidRDefault="005A07F9" w:rsidP="00501BE5">
      <w:pPr>
        <w:pStyle w:val="Table"/>
      </w:pPr>
      <w:bookmarkStart w:id="504" w:name="_Toc400445279"/>
      <w:r w:rsidRPr="00501BE5">
        <w:t xml:space="preserve">STRAP </w:t>
      </w:r>
      <w:r w:rsidR="00092CBC" w:rsidRPr="00501BE5">
        <w:t xml:space="preserve">Annex C: </w:t>
      </w:r>
      <w:bookmarkEnd w:id="502"/>
      <w:r w:rsidR="00092CBC" w:rsidRPr="00501BE5">
        <w:t>Coordination</w:t>
      </w:r>
      <w:bookmarkEnd w:id="503"/>
      <w:bookmarkEnd w:id="504"/>
    </w:p>
    <w:tbl>
      <w:tblPr>
        <w:tblW w:w="9362" w:type="dxa"/>
        <w:jc w:val="center"/>
        <w:tblBorders>
          <w:top w:val="single" w:sz="8" w:space="0" w:color="003380"/>
          <w:left w:val="single" w:sz="8" w:space="0" w:color="003380"/>
          <w:bottom w:val="single" w:sz="8" w:space="0" w:color="003380"/>
          <w:right w:val="single" w:sz="8" w:space="0" w:color="003380"/>
          <w:insideH w:val="single" w:sz="8" w:space="0" w:color="003380"/>
          <w:insideV w:val="single" w:sz="8" w:space="0" w:color="003380"/>
        </w:tblBorders>
        <w:tblLayout w:type="fixed"/>
        <w:tblCellMar>
          <w:left w:w="50" w:type="dxa"/>
          <w:right w:w="50" w:type="dxa"/>
        </w:tblCellMar>
        <w:tblLook w:val="0000"/>
      </w:tblPr>
      <w:tblGrid>
        <w:gridCol w:w="1873"/>
        <w:gridCol w:w="625"/>
        <w:gridCol w:w="624"/>
        <w:gridCol w:w="624"/>
        <w:gridCol w:w="624"/>
        <w:gridCol w:w="624"/>
        <w:gridCol w:w="624"/>
        <w:gridCol w:w="624"/>
        <w:gridCol w:w="624"/>
        <w:gridCol w:w="624"/>
        <w:gridCol w:w="1872"/>
      </w:tblGrid>
      <w:tr w:rsidR="00034CED" w:rsidRPr="006040D8" w:rsidTr="00034CED">
        <w:trPr>
          <w:jc w:val="center"/>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Organization/ POC</w:t>
            </w:r>
          </w:p>
          <w:p w:rsidR="00034CED" w:rsidRPr="00AF17EF" w:rsidRDefault="00773B26" w:rsidP="00C043A9">
            <w:pPr>
              <w:pStyle w:val="NoSpacing"/>
              <w:rPr>
                <w:szCs w:val="24"/>
              </w:rPr>
            </w:pPr>
            <w:r w:rsidRPr="00AF17EF">
              <w:rPr>
                <w:szCs w:val="24"/>
              </w:rPr>
              <w:t>(Date)</w:t>
            </w:r>
          </w:p>
        </w:tc>
        <w:tc>
          <w:tcPr>
            <w:tcW w:w="1873" w:type="dxa"/>
            <w:gridSpan w:val="3"/>
            <w:vMerge w:val="restart"/>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Summary of</w:t>
            </w:r>
          </w:p>
          <w:p w:rsidR="00034CED" w:rsidRPr="00AF17EF" w:rsidRDefault="00773B26" w:rsidP="00C043A9">
            <w:pPr>
              <w:pStyle w:val="NoSpacing"/>
              <w:rPr>
                <w:szCs w:val="24"/>
              </w:rPr>
            </w:pPr>
            <w:r w:rsidRPr="00AF17EF">
              <w:rPr>
                <w:szCs w:val="24"/>
              </w:rPr>
              <w:t>Comments Submitted</w:t>
            </w:r>
          </w:p>
          <w:p w:rsidR="00034CED" w:rsidRPr="00AF17EF" w:rsidRDefault="00773B26" w:rsidP="00C043A9">
            <w:pPr>
              <w:pStyle w:val="NoSpacing"/>
              <w:rPr>
                <w:szCs w:val="24"/>
              </w:rPr>
            </w:pPr>
            <w:r w:rsidRPr="00AF17EF">
              <w:rPr>
                <w:szCs w:val="24"/>
              </w:rPr>
              <w:t>(A/S/C)</w:t>
            </w:r>
          </w:p>
        </w:tc>
        <w:tc>
          <w:tcPr>
            <w:tcW w:w="3744" w:type="dxa"/>
            <w:gridSpan w:val="6"/>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Comments</w:t>
            </w:r>
          </w:p>
          <w:p w:rsidR="00034CED" w:rsidRPr="00AF17EF" w:rsidRDefault="00773B26" w:rsidP="00C043A9">
            <w:pPr>
              <w:pStyle w:val="NoSpacing"/>
              <w:rPr>
                <w:szCs w:val="24"/>
              </w:rPr>
            </w:pPr>
            <w:r w:rsidRPr="00AF17EF">
              <w:rPr>
                <w:szCs w:val="24"/>
              </w:rPr>
              <w:t>Accepted/</w:t>
            </w:r>
          </w:p>
          <w:p w:rsidR="00034CED" w:rsidRPr="00AF17EF" w:rsidRDefault="00773B26" w:rsidP="00C043A9">
            <w:pPr>
              <w:pStyle w:val="NoSpacing"/>
              <w:rPr>
                <w:szCs w:val="24"/>
              </w:rPr>
            </w:pPr>
            <w:r w:rsidRPr="00AF17EF">
              <w:rPr>
                <w:szCs w:val="24"/>
              </w:rPr>
              <w:t>Rejected</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Rationale for</w:t>
            </w:r>
          </w:p>
          <w:p w:rsidR="00034CED" w:rsidRPr="00AF17EF" w:rsidRDefault="00773B26" w:rsidP="00C043A9">
            <w:pPr>
              <w:pStyle w:val="NoSpacing"/>
              <w:rPr>
                <w:szCs w:val="24"/>
              </w:rPr>
            </w:pPr>
            <w:r w:rsidRPr="00AF17EF">
              <w:rPr>
                <w:szCs w:val="24"/>
              </w:rPr>
              <w:t>Non-Acceptance — S, C</w:t>
            </w:r>
          </w:p>
        </w:tc>
      </w:tr>
      <w:tr w:rsidR="00034CED" w:rsidRPr="006040D8" w:rsidTr="00034CED">
        <w:trPr>
          <w:jc w:val="center"/>
        </w:trPr>
        <w:tc>
          <w:tcPr>
            <w:tcW w:w="1873" w:type="dxa"/>
            <w:vMerge/>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034CED" w:rsidP="00C043A9">
            <w:pPr>
              <w:pStyle w:val="NoSpacing"/>
              <w:rPr>
                <w:szCs w:val="24"/>
              </w:rPr>
            </w:pPr>
          </w:p>
        </w:tc>
        <w:tc>
          <w:tcPr>
            <w:tcW w:w="1873" w:type="dxa"/>
            <w:gridSpan w:val="3"/>
            <w:vMerge/>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034CED" w:rsidP="00C043A9">
            <w:pPr>
              <w:pStyle w:val="NoSpacing"/>
              <w:rPr>
                <w:szCs w:val="24"/>
              </w:rPr>
            </w:pPr>
          </w:p>
        </w:tc>
        <w:tc>
          <w:tcPr>
            <w:tcW w:w="1872" w:type="dxa"/>
            <w:gridSpan w:val="3"/>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Accepted</w:t>
            </w:r>
          </w:p>
        </w:tc>
        <w:tc>
          <w:tcPr>
            <w:tcW w:w="1872" w:type="dxa"/>
            <w:gridSpan w:val="3"/>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Rejected</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034CED" w:rsidP="00C043A9">
            <w:pPr>
              <w:pStyle w:val="NoSpacing"/>
              <w:rPr>
                <w:szCs w:val="24"/>
              </w:rPr>
            </w:pPr>
          </w:p>
        </w:tc>
      </w:tr>
      <w:tr w:rsidR="00034CED" w:rsidRPr="006040D8" w:rsidTr="00034CED">
        <w:trPr>
          <w:jc w:val="center"/>
        </w:trPr>
        <w:tc>
          <w:tcPr>
            <w:tcW w:w="1873" w:type="dxa"/>
            <w:vMerge/>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034CED" w:rsidP="00C043A9">
            <w:pPr>
              <w:pStyle w:val="NoSpacing"/>
              <w:rPr>
                <w:szCs w:val="24"/>
              </w:rPr>
            </w:pPr>
          </w:p>
        </w:tc>
        <w:tc>
          <w:tcPr>
            <w:tcW w:w="625"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A</w:t>
            </w:r>
          </w:p>
        </w:tc>
        <w:tc>
          <w:tcPr>
            <w:tcW w:w="624"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S</w:t>
            </w:r>
          </w:p>
        </w:tc>
        <w:tc>
          <w:tcPr>
            <w:tcW w:w="624"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C</w:t>
            </w:r>
          </w:p>
        </w:tc>
        <w:tc>
          <w:tcPr>
            <w:tcW w:w="624"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A</w:t>
            </w:r>
          </w:p>
        </w:tc>
        <w:tc>
          <w:tcPr>
            <w:tcW w:w="624"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S</w:t>
            </w:r>
          </w:p>
        </w:tc>
        <w:tc>
          <w:tcPr>
            <w:tcW w:w="624"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C</w:t>
            </w:r>
          </w:p>
        </w:tc>
        <w:tc>
          <w:tcPr>
            <w:tcW w:w="624"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A</w:t>
            </w:r>
          </w:p>
        </w:tc>
        <w:tc>
          <w:tcPr>
            <w:tcW w:w="624"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S</w:t>
            </w:r>
          </w:p>
        </w:tc>
        <w:tc>
          <w:tcPr>
            <w:tcW w:w="624"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C</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034CED" w:rsidP="00C043A9">
            <w:pPr>
              <w:pStyle w:val="NoSpacing"/>
              <w:rPr>
                <w:szCs w:val="24"/>
              </w:rPr>
            </w:pPr>
          </w:p>
        </w:tc>
      </w:tr>
    </w:tbl>
    <w:p w:rsidR="00034CED" w:rsidRPr="00AF17EF" w:rsidRDefault="00034CED" w:rsidP="00C043A9">
      <w:pPr>
        <w:pStyle w:val="NoSpacing"/>
        <w:rPr>
          <w:szCs w:val="24"/>
        </w:rPr>
      </w:pPr>
    </w:p>
    <w:tbl>
      <w:tblPr>
        <w:tblW w:w="9362" w:type="dxa"/>
        <w:jc w:val="center"/>
        <w:tblBorders>
          <w:top w:val="single" w:sz="8" w:space="0" w:color="003380"/>
          <w:left w:val="single" w:sz="8" w:space="0" w:color="003380"/>
          <w:bottom w:val="single" w:sz="8" w:space="0" w:color="003380"/>
          <w:right w:val="single" w:sz="8" w:space="0" w:color="003380"/>
          <w:insideH w:val="single" w:sz="8" w:space="0" w:color="003380"/>
          <w:insideV w:val="single" w:sz="8" w:space="0" w:color="003380"/>
        </w:tblBorders>
        <w:tblLayout w:type="fixed"/>
        <w:tblCellMar>
          <w:left w:w="50" w:type="dxa"/>
          <w:right w:w="50" w:type="dxa"/>
        </w:tblCellMar>
        <w:tblLook w:val="0000"/>
      </w:tblPr>
      <w:tblGrid>
        <w:gridCol w:w="9362"/>
      </w:tblGrid>
      <w:tr w:rsidR="00034CED" w:rsidRPr="006040D8" w:rsidTr="00034CED">
        <w:trPr>
          <w:jc w:val="center"/>
        </w:trPr>
        <w:tc>
          <w:tcPr>
            <w:tcW w:w="9362" w:type="dxa"/>
            <w:tcBorders>
              <w:top w:val="single" w:sz="4" w:space="0" w:color="000000"/>
              <w:left w:val="single" w:sz="4" w:space="0" w:color="000000"/>
              <w:bottom w:val="single" w:sz="4" w:space="0" w:color="000000"/>
              <w:right w:val="single" w:sz="4" w:space="0" w:color="000000"/>
            </w:tcBorders>
            <w:shd w:val="clear" w:color="auto" w:fill="D8D8D8"/>
            <w:tcMar>
              <w:top w:w="50" w:type="dxa"/>
              <w:left w:w="50" w:type="dxa"/>
              <w:bottom w:w="50" w:type="dxa"/>
              <w:right w:w="50" w:type="dxa"/>
            </w:tcMar>
          </w:tcPr>
          <w:p w:rsidR="00034CED" w:rsidRPr="00AF17EF" w:rsidRDefault="00773B26" w:rsidP="00C043A9">
            <w:pPr>
              <w:pStyle w:val="NoSpacing"/>
              <w:rPr>
                <w:szCs w:val="24"/>
              </w:rPr>
            </w:pPr>
            <w:r w:rsidRPr="00AF17EF">
              <w:rPr>
                <w:szCs w:val="24"/>
              </w:rPr>
              <w:t>Key</w:t>
            </w:r>
          </w:p>
        </w:tc>
      </w:tr>
      <w:tr w:rsidR="00034CED" w:rsidRPr="006040D8" w:rsidTr="00034CED">
        <w:trPr>
          <w:jc w:val="center"/>
        </w:trPr>
        <w:tc>
          <w:tcPr>
            <w:tcW w:w="9362" w:type="dxa"/>
            <w:tcBorders>
              <w:top w:val="single" w:sz="4" w:space="0" w:color="000000"/>
              <w:left w:val="single" w:sz="4" w:space="0" w:color="000000"/>
              <w:bottom w:val="single" w:sz="4" w:space="0" w:color="000000"/>
              <w:right w:val="single" w:sz="4" w:space="0" w:color="000000"/>
            </w:tcBorders>
            <w:shd w:val="clear" w:color="auto" w:fill="99FF99"/>
            <w:tcMar>
              <w:top w:w="50" w:type="dxa"/>
              <w:left w:w="50" w:type="dxa"/>
              <w:bottom w:w="50" w:type="dxa"/>
              <w:right w:w="50" w:type="dxa"/>
            </w:tcMar>
          </w:tcPr>
          <w:p w:rsidR="00034CED" w:rsidRPr="00AF17EF" w:rsidRDefault="00773B26" w:rsidP="00C043A9">
            <w:pPr>
              <w:pStyle w:val="NoSpacing"/>
              <w:rPr>
                <w:szCs w:val="24"/>
              </w:rPr>
            </w:pPr>
            <w:r w:rsidRPr="00AF17EF">
              <w:rPr>
                <w:szCs w:val="24"/>
              </w:rPr>
              <w:t>Completed Review with Comments</w:t>
            </w:r>
          </w:p>
        </w:tc>
      </w:tr>
      <w:tr w:rsidR="00034CED" w:rsidRPr="006040D8" w:rsidTr="00034CED">
        <w:trPr>
          <w:jc w:val="center"/>
        </w:trPr>
        <w:tc>
          <w:tcPr>
            <w:tcW w:w="9362" w:type="dxa"/>
            <w:tcBorders>
              <w:top w:val="single" w:sz="4" w:space="0" w:color="000000"/>
              <w:left w:val="single" w:sz="4" w:space="0" w:color="000000"/>
              <w:bottom w:val="single" w:sz="4" w:space="0" w:color="000000"/>
              <w:right w:val="single" w:sz="4" w:space="0" w:color="000000"/>
            </w:tcBorders>
            <w:shd w:val="clear" w:color="auto" w:fill="FFCC99"/>
            <w:tcMar>
              <w:top w:w="50" w:type="dxa"/>
              <w:left w:w="50" w:type="dxa"/>
              <w:bottom w:w="50" w:type="dxa"/>
              <w:right w:w="50" w:type="dxa"/>
            </w:tcMar>
          </w:tcPr>
          <w:p w:rsidR="00034CED" w:rsidRPr="00AF17EF" w:rsidRDefault="00773B26" w:rsidP="00C043A9">
            <w:pPr>
              <w:pStyle w:val="NoSpacing"/>
              <w:rPr>
                <w:szCs w:val="24"/>
              </w:rPr>
            </w:pPr>
            <w:r w:rsidRPr="00AF17EF">
              <w:rPr>
                <w:szCs w:val="24"/>
              </w:rPr>
              <w:t>Completed Review, No Comments</w:t>
            </w:r>
          </w:p>
        </w:tc>
      </w:tr>
      <w:tr w:rsidR="00034CED" w:rsidRPr="006040D8" w:rsidTr="00034CED">
        <w:trPr>
          <w:jc w:val="center"/>
        </w:trPr>
        <w:tc>
          <w:tcPr>
            <w:tcW w:w="9362" w:type="dxa"/>
            <w:tcBorders>
              <w:top w:val="single" w:sz="4" w:space="0" w:color="000000"/>
              <w:left w:val="single" w:sz="4" w:space="0" w:color="000000"/>
              <w:bottom w:val="single" w:sz="4" w:space="0" w:color="000000"/>
              <w:right w:val="single" w:sz="4" w:space="0" w:color="000000"/>
            </w:tcBorders>
            <w:shd w:val="clear" w:color="auto" w:fill="FFFFCC"/>
            <w:tcMar>
              <w:top w:w="50" w:type="dxa"/>
              <w:left w:w="50" w:type="dxa"/>
              <w:bottom w:w="50" w:type="dxa"/>
              <w:right w:w="50" w:type="dxa"/>
            </w:tcMar>
          </w:tcPr>
          <w:p w:rsidR="00034CED" w:rsidRPr="00AF17EF" w:rsidRDefault="00773B26" w:rsidP="00C043A9">
            <w:pPr>
              <w:pStyle w:val="NoSpacing"/>
              <w:rPr>
                <w:szCs w:val="24"/>
              </w:rPr>
            </w:pPr>
            <w:r w:rsidRPr="00AF17EF">
              <w:rPr>
                <w:szCs w:val="24"/>
              </w:rPr>
              <w:t>Active Review Occurring</w:t>
            </w:r>
          </w:p>
        </w:tc>
      </w:tr>
    </w:tbl>
    <w:p w:rsidR="00501BE5" w:rsidRDefault="00501BE5" w:rsidP="00C043A9">
      <w:pPr>
        <w:pStyle w:val="NoSpacing"/>
        <w:rPr>
          <w:szCs w:val="24"/>
        </w:rPr>
      </w:pPr>
    </w:p>
    <w:p w:rsidR="00501BE5" w:rsidRDefault="00501BE5" w:rsidP="00C043A9">
      <w:pPr>
        <w:pStyle w:val="NoSpacing"/>
        <w:rPr>
          <w:szCs w:val="24"/>
        </w:rPr>
      </w:pPr>
    </w:p>
    <w:p w:rsidR="00B62495" w:rsidRDefault="00B62495" w:rsidP="00C043A9">
      <w:pPr>
        <w:pStyle w:val="NoSpacing"/>
        <w:rPr>
          <w:szCs w:val="24"/>
        </w:rPr>
      </w:pPr>
    </w:p>
    <w:p w:rsidR="00034CED" w:rsidRPr="009518AB" w:rsidRDefault="005A07F9" w:rsidP="009518AB">
      <w:pPr>
        <w:pStyle w:val="Default"/>
        <w:rPr>
          <w:b/>
        </w:rPr>
      </w:pPr>
      <w:bookmarkStart w:id="505" w:name="_Toc306375818"/>
      <w:proofErr w:type="gramStart"/>
      <w:r w:rsidRPr="009518AB">
        <w:rPr>
          <w:b/>
        </w:rPr>
        <w:lastRenderedPageBreak/>
        <w:t>B-2.</w:t>
      </w:r>
      <w:proofErr w:type="gramEnd"/>
      <w:r w:rsidRPr="009518AB">
        <w:rPr>
          <w:b/>
        </w:rPr>
        <w:t xml:space="preserve">  </w:t>
      </w:r>
      <w:r w:rsidR="00773B26" w:rsidRPr="009518AB">
        <w:rPr>
          <w:b/>
        </w:rPr>
        <w:t>Sample system training concept and strategy document</w:t>
      </w:r>
      <w:bookmarkEnd w:id="505"/>
    </w:p>
    <w:p w:rsidR="00034CED" w:rsidRPr="00AF17EF" w:rsidRDefault="00773B26" w:rsidP="00C043A9">
      <w:pPr>
        <w:pStyle w:val="NoSpacing"/>
        <w:rPr>
          <w:szCs w:val="24"/>
        </w:rPr>
      </w:pPr>
      <w:r w:rsidRPr="00AF17EF">
        <w:rPr>
          <w:szCs w:val="24"/>
        </w:rPr>
        <w:t>The following is a sample of a system training concept and strategy document.</w:t>
      </w:r>
    </w:p>
    <w:p w:rsidR="00595461" w:rsidRPr="00AF17EF" w:rsidRDefault="00595461" w:rsidP="00C043A9">
      <w:pPr>
        <w:pStyle w:val="NoSpacing"/>
        <w:rPr>
          <w:szCs w:val="24"/>
        </w:rPr>
      </w:pPr>
    </w:p>
    <w:p w:rsidR="00595461" w:rsidRPr="00AF17EF" w:rsidRDefault="00595461" w:rsidP="00595461">
      <w:pPr>
        <w:pStyle w:val="NoSpacing"/>
        <w:spacing w:line="276" w:lineRule="auto"/>
        <w:rPr>
          <w:szCs w:val="24"/>
        </w:rPr>
      </w:pPr>
      <w:proofErr w:type="gramStart"/>
      <w:r w:rsidRPr="00AF17EF">
        <w:rPr>
          <w:szCs w:val="24"/>
        </w:rPr>
        <w:t>5.0  System</w:t>
      </w:r>
      <w:proofErr w:type="gramEnd"/>
      <w:r w:rsidRPr="00AF17EF">
        <w:rPr>
          <w:szCs w:val="24"/>
        </w:rPr>
        <w:t xml:space="preserve"> Training Concept (AA/RC).</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5.0.1  General</w:t>
      </w:r>
      <w:proofErr w:type="gramEnd"/>
      <w:r w:rsidRPr="00AF17EF">
        <w:rPr>
          <w:szCs w:val="24"/>
        </w:rPr>
        <w:t>.  Team New Cannon determined that the best training approach for the new cannon was to develop an integrated training strategy that uses several complimentary methods and media of instruction to present knowledge and skills of increasing complexity.  This integrated training strategy will be capable of supporting fielding, operations, and sustainment of the system to fielding units, and meeting the training needs of the institutions.  This strategy will include training requirements for operators, crew, affected functional areas above crew, unit level and direct support/general support (DS/GS) maintainers, and leader and operational unit collective training.  The methods/media of instruction for operators, crew (including operator maintenance), and functional areas above crew are: classroom conference/lecture/demonstration; practical exercises with or without equipment; computer based training/computer aided instruction (CBT/CAI); Classroom XXI and distributed learning (DL); part-task training devices such as the new Cannon Desktop Trainer (CDT), the Crew Station Trainer (CST) used in the stand-alone mode to provide training on crew station functionality or used with a motion platform in the driver training mode to provide driver training, full-fidelity task training devices such as the CST, in the fully integrated mode, to provide simultaneous training on both driving the new cannon and new cannon (T) and operating the new cannon and embedded training (ET); and the actual new cannon.  The methods/media of instruction considered for unit level and DS/GS maintainers are: classroom lecture/demonstration; practical exercises with and without equipment; CBT/CAI; part tasks training devices such as the new cannon maintenance trainer (Weapons Mainten</w:t>
      </w:r>
      <w:r w:rsidR="00CC5F19">
        <w:rPr>
          <w:szCs w:val="24"/>
        </w:rPr>
        <w:t>ance Truck) and the new cannon r</w:t>
      </w:r>
      <w:r w:rsidRPr="00AF17EF">
        <w:rPr>
          <w:szCs w:val="24"/>
        </w:rPr>
        <w:t xml:space="preserve">esupply </w:t>
      </w:r>
      <w:r w:rsidR="00CC5F19">
        <w:rPr>
          <w:szCs w:val="24"/>
        </w:rPr>
        <w:t>v</w:t>
      </w:r>
      <w:r w:rsidRPr="00AF17EF">
        <w:rPr>
          <w:szCs w:val="24"/>
        </w:rPr>
        <w:t>ehicle</w:t>
      </w:r>
      <w:r w:rsidR="00CC5F19">
        <w:rPr>
          <w:szCs w:val="24"/>
        </w:rPr>
        <w:t xml:space="preserve"> (RSV)</w:t>
      </w:r>
      <w:r w:rsidRPr="00AF17EF">
        <w:rPr>
          <w:szCs w:val="24"/>
        </w:rPr>
        <w:t>-</w:t>
      </w:r>
      <w:r w:rsidR="00CC5F19">
        <w:rPr>
          <w:szCs w:val="24"/>
        </w:rPr>
        <w:t>t</w:t>
      </w:r>
      <w:r w:rsidRPr="00AF17EF">
        <w:rPr>
          <w:szCs w:val="24"/>
        </w:rPr>
        <w:t>racked Maintenance Trainer; and hands-on training on the actual vehicles.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 xml:space="preserve">5.0.1.1  </w:t>
      </w:r>
      <w:r w:rsidRPr="00AF17EF">
        <w:rPr>
          <w:iCs/>
          <w:szCs w:val="24"/>
        </w:rPr>
        <w:t>Institutional</w:t>
      </w:r>
      <w:proofErr w:type="gramEnd"/>
      <w:r w:rsidRPr="00AF17EF">
        <w:rPr>
          <w:iCs/>
          <w:szCs w:val="24"/>
        </w:rPr>
        <w:t xml:space="preserve"> Training Strategy</w:t>
      </w:r>
      <w:r w:rsidRPr="00AF17EF">
        <w:rPr>
          <w:szCs w:val="24"/>
        </w:rPr>
        <w:t>.  Initial training is performed using the least complex of media tools, such as classroom conference/lecture/demonstration using audio-visual media available to the classroom followed by practical exercises without equipment to present essential information on each system's performance characteristics and principles of operation.  This is also the preferred media that will be used to present administrative information on the course objectives, requirements and conduct.</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 xml:space="preserve">5.0.1.2  </w:t>
      </w:r>
      <w:r w:rsidRPr="00AF17EF">
        <w:rPr>
          <w:iCs/>
          <w:szCs w:val="24"/>
        </w:rPr>
        <w:t>Training</w:t>
      </w:r>
      <w:proofErr w:type="gramEnd"/>
      <w:r w:rsidRPr="00AF17EF">
        <w:rPr>
          <w:iCs/>
          <w:szCs w:val="24"/>
        </w:rPr>
        <w:t xml:space="preserve"> Course Sequence</w:t>
      </w:r>
      <w:r w:rsidRPr="00AF17EF">
        <w:rPr>
          <w:szCs w:val="24"/>
        </w:rPr>
        <w:t xml:space="preserve">.  For the next level of training, using a variety of instructional media, our approach is to introduce training for a given task at any given time down to the lowest possible level.  Once training has been introduced, we would continue to reinforce the training of assigned tasks through the use of selected instructional media of progressively higher levels of fidelity, constantly increasing the complexity associated with the task to match the capabilities of the instructional media.  For example, information providing an overview of the capabilities, limitations and factors considered in deploying the new cannon would be provided during an </w:t>
      </w:r>
      <w:r w:rsidRPr="00AF17EF">
        <w:rPr>
          <w:szCs w:val="24"/>
        </w:rPr>
        <w:lastRenderedPageBreak/>
        <w:t xml:space="preserve">initial classroom session, followed by practical exercises without the use of equipment.  Using CBT/CAI, this information would be reiterated, providing more detail on the considerations and procedures of operating the new cannon, and then applied during practical exercises using the CDT, the CST in stand-alone mode and the CST in the driver trainer mode.  Finally, this task is fully integrated on the CST or by using ET on the objective system, with a variety of environmental conditions such as soil and crossing location characteristics, weather and visibility conditions.  This integrated training approach, using the various new cannon training systems, will be applied to each level of institutional/NET/unit sustainment training for driver, gunner, commander and crew training.  </w:t>
      </w:r>
      <w:proofErr w:type="gramStart"/>
      <w:r w:rsidRPr="00AF17EF">
        <w:rPr>
          <w:szCs w:val="24"/>
        </w:rPr>
        <w:t>Using a programmed learning strategy and interactive instructional materials to lead the trainees through carefully structured learning events and activities, allowing them to master training objectives while minimizing classroom training and the need for ongoing instructor interaction.</w:t>
      </w:r>
      <w:proofErr w:type="gramEnd"/>
      <w:r w:rsidRPr="00AF17EF">
        <w:rPr>
          <w:szCs w:val="24"/>
        </w:rPr>
        <w:t xml:space="preserve">  By using this approach to training, we can place a greater emphasis on laying a solid foundation in requisite tasks at the earliest possible time, utilizing the best training media that is appropriate for the task.  Use of each successive training media reinforces and strengthens the foundation that was laid by earlier sessions, allowing student progression towards tasks with greater degrees of complexity associated with the conditions under which that task is to be performed.  Using this approach, the task is trained in a cost-effective manner, beginning with lecture/classroom and progressing through various training media levels, ending with the CST in its full-crew integration mode.  This progressive strategy will be applied to each level of institutional/NET/unit sustainment training.  In this configuration, the CST primarily reinforces those tasks that have already been introduced to the student at an earlier stage in the training process, under various training conditions.  In addition to reinforcing earlier training, the CST may be used as the final stage of evaluation, ensuring the training proponent that the student has completed all phases of the course satisfactorily, and is prepared to perform the task using the actual vehicle.  If the final evaluation indicates a deficiency in the student's skills or knowledge, the instructional subsystem automatically analyzes the deficiency and recommends remedial training for the trainee.  The trainee is then recycled back through the recommended training before retaking the evaluation with the CST.  To reiterate, the Integrated Training Strategy approach, uses a combination of different training media to present information to the trainee, providing him with a forum in which he can acquire essential skills and knowledge at progressively increasing levels of difficulty.</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5.1  New</w:t>
      </w:r>
      <w:proofErr w:type="gramEnd"/>
      <w:r w:rsidRPr="00AF17EF">
        <w:rPr>
          <w:szCs w:val="24"/>
        </w:rPr>
        <w:t xml:space="preserve"> Equipment Training Strategy.</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 xml:space="preserve">5.1.1  </w:t>
      </w:r>
      <w:r w:rsidRPr="00AF17EF">
        <w:rPr>
          <w:iCs/>
          <w:szCs w:val="24"/>
        </w:rPr>
        <w:t>General</w:t>
      </w:r>
      <w:proofErr w:type="gramEnd"/>
      <w:r w:rsidRPr="00AF17EF">
        <w:rPr>
          <w:szCs w:val="24"/>
        </w:rPr>
        <w:t xml:space="preserve">.  NET will be conducted </w:t>
      </w:r>
      <w:r w:rsidR="009C323C" w:rsidRPr="00AF17EF">
        <w:rPr>
          <w:szCs w:val="24"/>
        </w:rPr>
        <w:t>in accordance with</w:t>
      </w:r>
      <w:r w:rsidR="001F3EAC">
        <w:rPr>
          <w:szCs w:val="24"/>
        </w:rPr>
        <w:t xml:space="preserve"> AR 350-1 for all </w:t>
      </w:r>
      <w:r w:rsidRPr="00AF17EF">
        <w:rPr>
          <w:szCs w:val="24"/>
        </w:rPr>
        <w:t xml:space="preserve">AA and Reserve Component (RC) units designated by the Deputy Chief of </w:t>
      </w:r>
      <w:proofErr w:type="gramStart"/>
      <w:r w:rsidRPr="00AF17EF">
        <w:rPr>
          <w:szCs w:val="24"/>
        </w:rPr>
        <w:t>Staff ,</w:t>
      </w:r>
      <w:proofErr w:type="gramEnd"/>
      <w:r w:rsidRPr="00AF17EF">
        <w:rPr>
          <w:szCs w:val="24"/>
        </w:rPr>
        <w:t xml:space="preserve"> G3/5/7 (DCS, G-3/5/7) to receive the new cannon.  Planning has been initiated that will cause all fielding units, including RC units, to be transported to Fort Swampy for the conduct of new cannon NET.  Completion of the new cannon NET course will be the basis for the fielding unit to award MOS XXH to each of its XXB Soldiers.  Operator and Maintenance NET will be required for the new cannon and will </w:t>
      </w:r>
      <w:r w:rsidRPr="00AF17EF">
        <w:rPr>
          <w:szCs w:val="24"/>
        </w:rPr>
        <w:lastRenderedPageBreak/>
        <w:t xml:space="preserve">begin when the new cannon is introduced into the fielding unit.  NET will include hardware/software training and DTT associated with the new cannon system.  PM-New Cannon, the MATDEV for the new cannon, is responsible for new cannon NET.  This includes overall control and responsibility for transfer of knowledge from the MATDEV to the trainer, tester, and user on system specific hardware/software and incorporation of DTT into the overall NET strategy.  It also includes responsibility for programming, budgeting and funding, among other things, travel and per diem for NET team (NETT) personnel to attend instructor and key personnel (I&amp;KP) training.  PM-New Cannon will develop an interactive multimedia instruction (IMI) training support package(s) </w:t>
      </w:r>
      <w:r w:rsidR="009C323C" w:rsidRPr="00AF17EF">
        <w:rPr>
          <w:szCs w:val="24"/>
        </w:rPr>
        <w:t>in accordance with</w:t>
      </w:r>
      <w:r w:rsidRPr="00AF17EF">
        <w:rPr>
          <w:szCs w:val="24"/>
        </w:rPr>
        <w:t xml:space="preserve"> the ADDIE process.  These IMI TSPs will include all training materials necessary to conduct new equipment training and sustainment training.  PM-New Cannon will be responsible for forming the NET Teams and for conducting NET for new cannon.  TRADOC is responsible for developing tactics, techniques and procedures (TTP) for new cannon.  These TTPs will be published initially as a separate special test for the new cannon battalion, company and platoon.  The special test will be used to support pretest training for the force development test and experimentation, and IOTE and will be provided to the unit prior to pretest training.  It will be revised after operational testing and provided, prior to or in conjunction with system fielding, to units receiving new cannon.  PM-New Cannon will assist the TNGDEVs in acquiring the first production or procurement items and/or system and peculiar support equipment, </w:t>
      </w:r>
      <w:r w:rsidR="009C323C" w:rsidRPr="00AF17EF">
        <w:rPr>
          <w:szCs w:val="24"/>
        </w:rPr>
        <w:t>in accordance with</w:t>
      </w:r>
      <w:r w:rsidRPr="00AF17EF">
        <w:rPr>
          <w:szCs w:val="24"/>
        </w:rPr>
        <w:t xml:space="preserve"> DCS, G-3/5/7 direction via the new cannon system distribution plan, into the training base prior to other new cannon fielding.  This will ensure that institutional training is initiated </w:t>
      </w:r>
      <w:r w:rsidR="009C323C" w:rsidRPr="00AF17EF">
        <w:rPr>
          <w:szCs w:val="24"/>
        </w:rPr>
        <w:t>in accordance with</w:t>
      </w:r>
      <w:r w:rsidRPr="00AF17EF">
        <w:rPr>
          <w:szCs w:val="24"/>
        </w:rPr>
        <w:t xml:space="preserve"> AR 350-1 (for example, within one (1) year after first unit equipped (FUE)).  NET for the new cannon will not be terminated until all AA and RC units identified by DCS, G-3/5/7 to receive the new cannon have been fielded.  The NETT will ensure that all NET materials are either provided or made immediately available to the gaining unit.  This can be accomplished either by paper documents or through electronic means, including compact disc, read only memory, use of distributed learning and the Internet.  It is envisioned that the contractor will conduct a Staff Planner Course(s) for managers, planners, and appropriate command staff members planning the acquisition and fielding of the new cannon.  It is also envisioned that the contractor will conduct Technical Specialist Courses for members of proponent schools involved in the planning and establishment of resident training for the new cannon and for CAPDEVs and testers involved in the development and testing of the new cannon.  In addition, the contractor will conduct the following courses:  new equipment training for TRADOC instructor personnel prior to each user testing phase; instructor a</w:t>
      </w:r>
      <w:r w:rsidR="001F4844">
        <w:rPr>
          <w:szCs w:val="24"/>
        </w:rPr>
        <w:t>nd key personnel training</w:t>
      </w:r>
      <w:r w:rsidRPr="00AF17EF">
        <w:rPr>
          <w:szCs w:val="24"/>
        </w:rPr>
        <w:t xml:space="preserve"> for the NETT(s) on production hardware/software, so that they can develop NET training materials; and </w:t>
      </w:r>
      <w:r w:rsidR="001F4844" w:rsidRPr="00AF17EF">
        <w:rPr>
          <w:szCs w:val="24"/>
        </w:rPr>
        <w:t>instructor and key personnel t</w:t>
      </w:r>
      <w:r w:rsidR="001F4844">
        <w:rPr>
          <w:szCs w:val="24"/>
        </w:rPr>
        <w:t>raining</w:t>
      </w:r>
      <w:r w:rsidRPr="00AF17EF">
        <w:rPr>
          <w:szCs w:val="24"/>
        </w:rPr>
        <w:t xml:space="preserve"> for TRADOC service school instructors and key personnel, on production equipment, so that training materials can be developed prior to the start of resident training.  The TNGDEV, in conjunction with the CAPDEV and the MATDEV, will determine specific types of instruction, training facilities required, estimated manpower, time frame, temporary duty and </w:t>
      </w:r>
      <w:r w:rsidRPr="00AF17EF">
        <w:rPr>
          <w:szCs w:val="24"/>
        </w:rPr>
        <w:lastRenderedPageBreak/>
        <w:t xml:space="preserve">travel costs based on the NET strategy outlined in </w:t>
      </w:r>
      <w:r w:rsidR="009B0E05">
        <w:rPr>
          <w:szCs w:val="24"/>
        </w:rPr>
        <w:t xml:space="preserve">the </w:t>
      </w:r>
      <w:r w:rsidRPr="00AF17EF">
        <w:rPr>
          <w:szCs w:val="24"/>
        </w:rPr>
        <w:t>NET</w:t>
      </w:r>
      <w:r w:rsidR="009B0E05">
        <w:rPr>
          <w:szCs w:val="24"/>
        </w:rPr>
        <w:t xml:space="preserve"> plan</w:t>
      </w:r>
      <w:r w:rsidRPr="00AF17EF">
        <w:rPr>
          <w:szCs w:val="24"/>
        </w:rPr>
        <w:t xml:space="preserve"> and the approved fielding strategy/distribution plan.</w:t>
      </w:r>
    </w:p>
    <w:p w:rsidR="00595461" w:rsidRPr="00AF17EF" w:rsidRDefault="00595461" w:rsidP="00595461">
      <w:pPr>
        <w:pStyle w:val="NoSpacing"/>
        <w:spacing w:line="276" w:lineRule="auto"/>
        <w:rPr>
          <w:szCs w:val="24"/>
        </w:rPr>
      </w:pPr>
      <w:proofErr w:type="gramStart"/>
      <w:r w:rsidRPr="00AF17EF">
        <w:rPr>
          <w:szCs w:val="24"/>
        </w:rPr>
        <w:t>5.1.2  Proposed</w:t>
      </w:r>
      <w:proofErr w:type="gramEnd"/>
      <w:r w:rsidRPr="00AF17EF">
        <w:rPr>
          <w:szCs w:val="24"/>
        </w:rPr>
        <w:t xml:space="preserve"> NET Strategy.</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 xml:space="preserve">5.1.2.1  </w:t>
      </w:r>
      <w:r w:rsidRPr="00AF17EF">
        <w:rPr>
          <w:iCs/>
          <w:szCs w:val="24"/>
          <w:u w:val="single"/>
        </w:rPr>
        <w:t>Operator</w:t>
      </w:r>
      <w:proofErr w:type="gramEnd"/>
      <w:r w:rsidRPr="00AF17EF">
        <w:rPr>
          <w:iCs/>
          <w:szCs w:val="24"/>
          <w:u w:val="single"/>
        </w:rPr>
        <w:t xml:space="preserve"> and Maintenance NET</w:t>
      </w:r>
      <w:r w:rsidRPr="00AF17EF">
        <w:rPr>
          <w:szCs w:val="24"/>
        </w:rPr>
        <w:t xml:space="preserve">.  Operator and maintenance NET will employ a mix of traditional classroom lecture, demonstration and practical exercise training; CBT/CAI and distributed learning (DL) techniques.  NET will be conducted as a two-phase operation.  Prior to the start of NET, PM-New Cannon will ensure that copies of all NET training materials are provided to both proponent schools to obtain approval/ concurrence with current and emerging doctrine, TTPs, methods of instruction and MOS training strategies.  The NET is the beginning of training that supports the field artillery and ordnance MOS structure.  This is especially critical for maintenance instruction since the maintenance skills that some career management field (CMF) 91 MOS Soldiers are trained on and that they are responsible for support maintenance on systems other than just the new cannon.  Phase I will train all unit level and DS/GS maintenance on the new cannon and will be approximately two weeks long.  Phase II will train operators and leaders on operating, maintaining and employing the new cannon and will be approximately four weeks long.  The final lengths of these phases will be determined later as the system matures.  The training during Phase II is intended to be in sufficient depth to allow award of an </w:t>
      </w:r>
      <w:r w:rsidR="00542684" w:rsidRPr="00AF17EF">
        <w:rPr>
          <w:szCs w:val="24"/>
        </w:rPr>
        <w:t>additional skill identifier</w:t>
      </w:r>
      <w:r w:rsidRPr="00AF17EF">
        <w:rPr>
          <w:szCs w:val="24"/>
        </w:rPr>
        <w:t xml:space="preserve"> or reclassification of MOS XXB personnel to MOS XXH, if required.  Maintenance NET will provide instruction to personnel who hold MOSs in CMF 63 and are designated to repair the new cannon.  Using a multi-echelon approach to training, the NETT will conduct operator and leader NET training for battalion and company officers, MOS XXH operators/supervisors, and MOS XX E Fire Direction Center/Platoon Oper</w:t>
      </w:r>
      <w:r w:rsidR="00064E65">
        <w:rPr>
          <w:szCs w:val="24"/>
        </w:rPr>
        <w:t xml:space="preserve">ations Center </w:t>
      </w:r>
      <w:r w:rsidRPr="00AF17EF">
        <w:rPr>
          <w:szCs w:val="24"/>
        </w:rPr>
        <w:t>personnel.  This training will cover the minimum essential individual and collective skills necessary to properly employ and safely operate the new cannon.  The NETT will also conduct DTT to crew, platoon leaders, company commanders, and G3/S3s, commanders and fire support personnel from division to battalion level.  NET for battalion and below will be primarily hands-on but will probably include the use of distribut</w:t>
      </w:r>
      <w:r w:rsidR="001F4844">
        <w:rPr>
          <w:szCs w:val="24"/>
        </w:rPr>
        <w:t xml:space="preserve">ed learning technologies and </w:t>
      </w:r>
      <w:r w:rsidRPr="00AF17EF">
        <w:rPr>
          <w:szCs w:val="24"/>
        </w:rPr>
        <w:t>IMI techniques.  IMI training support package (TSP), developed by the MATDEV/contractor and proponent and covering operator/maintenance training and DTT will be provided to the unit upon completion of NET to assist the unit during sustainment training.  DTT for the new cannon will be provided to the following groups: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     </w:t>
      </w:r>
      <w:proofErr w:type="gramStart"/>
      <w:r w:rsidRPr="00AF17EF">
        <w:rPr>
          <w:szCs w:val="24"/>
        </w:rPr>
        <w:t>a.  Executive</w:t>
      </w:r>
      <w:proofErr w:type="gramEnd"/>
      <w:r w:rsidRPr="00AF17EF">
        <w:rPr>
          <w:szCs w:val="24"/>
        </w:rPr>
        <w:t xml:space="preserve"> sessions with corps/corps commander and staff, division commander and staff and maneuver brigade commander and staff.</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     </w:t>
      </w:r>
      <w:proofErr w:type="gramStart"/>
      <w:r w:rsidRPr="00AF17EF">
        <w:rPr>
          <w:szCs w:val="24"/>
        </w:rPr>
        <w:t>b.  Executive</w:t>
      </w:r>
      <w:proofErr w:type="gramEnd"/>
      <w:r w:rsidRPr="00AF17EF">
        <w:rPr>
          <w:szCs w:val="24"/>
        </w:rPr>
        <w:t xml:space="preserve"> sessions with each maneuver brigade commander and staff and the supporting battalion commanders and staffs.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     </w:t>
      </w:r>
      <w:proofErr w:type="gramStart"/>
      <w:r w:rsidRPr="00AF17EF">
        <w:rPr>
          <w:szCs w:val="24"/>
        </w:rPr>
        <w:t>c.  Battalion</w:t>
      </w:r>
      <w:proofErr w:type="gramEnd"/>
      <w:r w:rsidRPr="00AF17EF">
        <w:rPr>
          <w:szCs w:val="24"/>
        </w:rPr>
        <w:t xml:space="preserve"> commander and staff of new cannon units.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     </w:t>
      </w:r>
      <w:proofErr w:type="gramStart"/>
      <w:r w:rsidRPr="00AF17EF">
        <w:rPr>
          <w:szCs w:val="24"/>
        </w:rPr>
        <w:t>d.  Company</w:t>
      </w:r>
      <w:proofErr w:type="gramEnd"/>
      <w:r w:rsidRPr="00AF17EF">
        <w:rPr>
          <w:szCs w:val="24"/>
        </w:rPr>
        <w:t xml:space="preserve"> commanders, platoon leaders, and section chiefs.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 xml:space="preserve">5.1.2.2  </w:t>
      </w:r>
      <w:r w:rsidRPr="00AF17EF">
        <w:rPr>
          <w:iCs/>
          <w:szCs w:val="24"/>
          <w:u w:val="single"/>
        </w:rPr>
        <w:t>NET</w:t>
      </w:r>
      <w:proofErr w:type="gramEnd"/>
      <w:r w:rsidRPr="00AF17EF">
        <w:rPr>
          <w:iCs/>
          <w:szCs w:val="24"/>
          <w:u w:val="single"/>
        </w:rPr>
        <w:t xml:space="preserve"> Course Sequence</w:t>
      </w:r>
      <w:r w:rsidRPr="00AF17EF">
        <w:rPr>
          <w:szCs w:val="24"/>
        </w:rPr>
        <w:t xml:space="preserve">.  AA NET will be accomplished as follows: new cannon maintenance NET for CMF 91 personnel will be conducted during the first 2 weeks of NET and will precede operator/leader and </w:t>
      </w:r>
      <w:r w:rsidR="00064E65" w:rsidRPr="00AF17EF">
        <w:rPr>
          <w:szCs w:val="24"/>
        </w:rPr>
        <w:t>Fire Direction Center/Platoon Operations Center</w:t>
      </w:r>
      <w:r w:rsidRPr="00AF17EF">
        <w:rPr>
          <w:szCs w:val="24"/>
        </w:rPr>
        <w:t>/battalion operations center NET.  The Tactical Command/Arm</w:t>
      </w:r>
      <w:r w:rsidR="00CA5026">
        <w:rPr>
          <w:szCs w:val="24"/>
        </w:rPr>
        <w:t>ament</w:t>
      </w:r>
      <w:r w:rsidRPr="00AF17EF">
        <w:rPr>
          <w:szCs w:val="24"/>
        </w:rPr>
        <w:t xml:space="preserve"> and Chemical Acquisition </w:t>
      </w:r>
      <w:proofErr w:type="spellStart"/>
      <w:r w:rsidRPr="00AF17EF">
        <w:rPr>
          <w:szCs w:val="24"/>
        </w:rPr>
        <w:t>Logisitics</w:t>
      </w:r>
      <w:proofErr w:type="spellEnd"/>
      <w:r w:rsidRPr="00AF17EF">
        <w:rPr>
          <w:szCs w:val="24"/>
        </w:rPr>
        <w:t xml:space="preserve"> Activity </w:t>
      </w:r>
      <w:proofErr w:type="spellStart"/>
      <w:r w:rsidRPr="00AF17EF">
        <w:rPr>
          <w:szCs w:val="24"/>
        </w:rPr>
        <w:t>Deprocessing</w:t>
      </w:r>
      <w:proofErr w:type="spellEnd"/>
      <w:r w:rsidRPr="00AF17EF">
        <w:rPr>
          <w:szCs w:val="24"/>
        </w:rPr>
        <w:t xml:space="preserve"> Team will </w:t>
      </w:r>
      <w:proofErr w:type="spellStart"/>
      <w:r w:rsidRPr="00AF17EF">
        <w:rPr>
          <w:szCs w:val="24"/>
        </w:rPr>
        <w:t>deprocess</w:t>
      </w:r>
      <w:proofErr w:type="spellEnd"/>
      <w:r w:rsidRPr="00AF17EF">
        <w:rPr>
          <w:szCs w:val="24"/>
        </w:rPr>
        <w:t xml:space="preserve"> four (4) new cannon self-propelled</w:t>
      </w:r>
      <w:r w:rsidR="00CC5F19">
        <w:rPr>
          <w:szCs w:val="24"/>
        </w:rPr>
        <w:t xml:space="preserve"> howitzers (SPHs), two (2) RSV-tracked</w:t>
      </w:r>
      <w:r w:rsidRPr="00AF17EF">
        <w:rPr>
          <w:szCs w:val="24"/>
        </w:rPr>
        <w:t xml:space="preserve"> and two (2) RSV-</w:t>
      </w:r>
      <w:r w:rsidR="00CC5F19">
        <w:rPr>
          <w:szCs w:val="24"/>
        </w:rPr>
        <w:t>wheeled</w:t>
      </w:r>
      <w:r w:rsidRPr="00AF17EF">
        <w:rPr>
          <w:szCs w:val="24"/>
        </w:rPr>
        <w:t xml:space="preserve"> (</w:t>
      </w:r>
      <w:proofErr w:type="spellStart"/>
      <w:r w:rsidRPr="00AF17EF">
        <w:rPr>
          <w:szCs w:val="24"/>
        </w:rPr>
        <w:t>Deprocessing</w:t>
      </w:r>
      <w:proofErr w:type="spellEnd"/>
      <w:r w:rsidRPr="00AF17EF">
        <w:rPr>
          <w:szCs w:val="24"/>
        </w:rPr>
        <w:t xml:space="preserve"> involves unloading, inspecting, inventorying basic issue items, ensuring that the systems are operational and ready for issue, etc.).  These four (4) sets of new cannon vehicles will be made available to the NETT to support maintenance training.  The purpose of this up-front training is to ensure that the unit level and DS/GS mechanics are trained prior to the actual start of operator/leader NET.  Maintenance training will be conducted using the "train-the-trainer" concept to as many maintainers as can be accepted into a maximum class size of about 24.  Maintenance NET will include training on new systems for maintenance MOSs which support air conditioning, overpressure systems, NBC systems and composite armor repair.  These mechanics can reinforce their training while performing actual maintenance during the NET period on the systems being fielded.  The recently trained mechanics receive mentoring from contractor maintenance instructors during the entire NET period.  NETT maintenance instructors will use these first four (4) new cannon systems to conduct all maintenance training.  During this training the following are types of activities/actions that could be performed using tactical systems: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     </w:t>
      </w:r>
      <w:proofErr w:type="gramStart"/>
      <w:r w:rsidRPr="00AF17EF">
        <w:rPr>
          <w:szCs w:val="24"/>
        </w:rPr>
        <w:t>a.  Power</w:t>
      </w:r>
      <w:proofErr w:type="gramEnd"/>
      <w:r w:rsidRPr="00AF17EF">
        <w:rPr>
          <w:szCs w:val="24"/>
        </w:rPr>
        <w:t xml:space="preserve"> packs pulled and split.</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     </w:t>
      </w:r>
      <w:proofErr w:type="gramStart"/>
      <w:r w:rsidRPr="00AF17EF">
        <w:rPr>
          <w:szCs w:val="24"/>
        </w:rPr>
        <w:t>b.  Faults</w:t>
      </w:r>
      <w:proofErr w:type="gramEnd"/>
      <w:r w:rsidRPr="00AF17EF">
        <w:rPr>
          <w:szCs w:val="24"/>
        </w:rPr>
        <w:t xml:space="preserve"> inserted so that mechanics see real faults.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     </w:t>
      </w:r>
      <w:proofErr w:type="gramStart"/>
      <w:r w:rsidRPr="00AF17EF">
        <w:rPr>
          <w:szCs w:val="24"/>
        </w:rPr>
        <w:t>c.  Periodic</w:t>
      </w:r>
      <w:proofErr w:type="gramEnd"/>
      <w:r w:rsidRPr="00AF17EF">
        <w:rPr>
          <w:szCs w:val="24"/>
        </w:rPr>
        <w:t xml:space="preserve"> inspections performed.</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     </w:t>
      </w:r>
      <w:proofErr w:type="gramStart"/>
      <w:r w:rsidRPr="00AF17EF">
        <w:rPr>
          <w:szCs w:val="24"/>
        </w:rPr>
        <w:t>d.  Parts</w:t>
      </w:r>
      <w:proofErr w:type="gramEnd"/>
      <w:r w:rsidRPr="00AF17EF">
        <w:rPr>
          <w:szCs w:val="24"/>
        </w:rPr>
        <w:t xml:space="preserve"> replaced as required (PM-New Cannon funds).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As stated above, at the end of maintenance NET, these systems are to be brought up to -10/20 standards in preparation for issuing them to the gaining unit.  PM-New Cannon will pay all costs associated with the -10/20 standards maintenance effort.  Alternative methods will be looked at in an effort to preclude having to use tactical vehicles for maintenance NET.  The NETT will return the four (4) new cannon systems to the </w:t>
      </w:r>
      <w:r w:rsidR="00F26D17" w:rsidRPr="00AF17EF">
        <w:rPr>
          <w:szCs w:val="24"/>
        </w:rPr>
        <w:t>Tactical Command</w:t>
      </w:r>
      <w:r w:rsidRPr="00AF17EF">
        <w:rPr>
          <w:szCs w:val="24"/>
        </w:rPr>
        <w:t>/</w:t>
      </w:r>
      <w:r w:rsidR="00CA5026" w:rsidRPr="00CA5026">
        <w:rPr>
          <w:szCs w:val="24"/>
        </w:rPr>
        <w:t xml:space="preserve"> </w:t>
      </w:r>
      <w:r w:rsidR="00CA5026" w:rsidRPr="00AF17EF">
        <w:rPr>
          <w:szCs w:val="24"/>
        </w:rPr>
        <w:t>Arm</w:t>
      </w:r>
      <w:r w:rsidR="00CA5026">
        <w:rPr>
          <w:szCs w:val="24"/>
        </w:rPr>
        <w:t>ament</w:t>
      </w:r>
      <w:r w:rsidR="00CA5026" w:rsidRPr="00AF17EF">
        <w:rPr>
          <w:szCs w:val="24"/>
        </w:rPr>
        <w:t xml:space="preserve"> and Chemical Acquisition </w:t>
      </w:r>
      <w:proofErr w:type="spellStart"/>
      <w:r w:rsidR="00CA5026" w:rsidRPr="00AF17EF">
        <w:rPr>
          <w:szCs w:val="24"/>
        </w:rPr>
        <w:t>Logisitics</w:t>
      </w:r>
      <w:proofErr w:type="spellEnd"/>
      <w:r w:rsidR="00CA5026" w:rsidRPr="00AF17EF">
        <w:rPr>
          <w:szCs w:val="24"/>
        </w:rPr>
        <w:t xml:space="preserve"> Activity</w:t>
      </w:r>
      <w:r w:rsidRPr="00AF17EF">
        <w:rPr>
          <w:szCs w:val="24"/>
        </w:rPr>
        <w:t xml:space="preserve"> </w:t>
      </w:r>
      <w:proofErr w:type="spellStart"/>
      <w:r w:rsidRPr="00AF17EF">
        <w:rPr>
          <w:szCs w:val="24"/>
        </w:rPr>
        <w:t>Deprocessing</w:t>
      </w:r>
      <w:proofErr w:type="spellEnd"/>
      <w:r w:rsidRPr="00AF17EF">
        <w:rPr>
          <w:szCs w:val="24"/>
        </w:rPr>
        <w:t xml:space="preserve"> Team (brought up to 10-20 standards), prior to the hand-off of these four (4) systems and the remaining 14 systems to the fielding unit.  After the receiving unit has been issued its full complement of new cannons, the remainder of the NETT will arrive to conduct operator/leader and </w:t>
      </w:r>
      <w:r w:rsidR="00064E65" w:rsidRPr="00AF17EF">
        <w:rPr>
          <w:szCs w:val="24"/>
        </w:rPr>
        <w:t>Fire Direction Center/Platoon Operations Center</w:t>
      </w:r>
      <w:r w:rsidRPr="00AF17EF">
        <w:rPr>
          <w:szCs w:val="24"/>
        </w:rPr>
        <w:t xml:space="preserve"> NET </w:t>
      </w:r>
      <w:r w:rsidRPr="00AF17EF">
        <w:rPr>
          <w:szCs w:val="24"/>
        </w:rPr>
        <w:lastRenderedPageBreak/>
        <w:t xml:space="preserve">and DTT.  The training will include a mix of traditional classroom lecture, demonstration and practical exercise instruction and the use of DL, with hands-on being the predominant method of instruction.  Each command being fielded with the new cannon must ensure that personnel attending NET courses meet the qualifications for award of MOS XXB or XXH, and have at least one (1) year </w:t>
      </w:r>
      <w:proofErr w:type="spellStart"/>
      <w:r w:rsidRPr="00AF17EF">
        <w:rPr>
          <w:szCs w:val="24"/>
        </w:rPr>
        <w:t>retainability</w:t>
      </w:r>
      <w:proofErr w:type="spellEnd"/>
      <w:r w:rsidRPr="00AF17EF">
        <w:rPr>
          <w:szCs w:val="24"/>
        </w:rPr>
        <w:t xml:space="preserve"> at the completion of NET.  Upon NETT departure, an IMI TSP, including lesson plans, view-graphs, slides, any teaching material on electronic media, and student hand-outs will be left with the unit to further unit training.  The NETT will train one (1) battalion (three (3) batteries of 24 new cannon SPHs/24 new cannon RSV-</w:t>
      </w:r>
      <w:r w:rsidR="00CC5F19">
        <w:rPr>
          <w:szCs w:val="24"/>
        </w:rPr>
        <w:t>tracked</w:t>
      </w:r>
      <w:r w:rsidRPr="00AF17EF">
        <w:rPr>
          <w:szCs w:val="24"/>
        </w:rPr>
        <w:t>/RSV-</w:t>
      </w:r>
      <w:r w:rsidR="00CC5F19">
        <w:rPr>
          <w:szCs w:val="24"/>
        </w:rPr>
        <w:t>wheeled</w:t>
      </w:r>
      <w:r w:rsidRPr="00AF17EF">
        <w:rPr>
          <w:szCs w:val="24"/>
        </w:rPr>
        <w:t xml:space="preserve">) at a time.  Operator/Leader NET will train all crewmembers and selected unit leaders (officer and NCO).  All training will be conducted under the control and supervision of the NETT.  At completion of NET, each individual will be issued a certificate of training.  </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5.1.2.3  New</w:t>
      </w:r>
      <w:proofErr w:type="gramEnd"/>
      <w:r w:rsidRPr="00AF17EF">
        <w:rPr>
          <w:szCs w:val="24"/>
        </w:rPr>
        <w:t xml:space="preserve"> cannon NET approach for National Guard (NG) units.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5.1.2.3.1  The</w:t>
      </w:r>
      <w:proofErr w:type="gramEnd"/>
      <w:r w:rsidRPr="00AF17EF">
        <w:rPr>
          <w:szCs w:val="24"/>
        </w:rPr>
        <w:t xml:space="preserve"> new cannon NG NET strategy is based in part on the NET concept used for the XM-1 new cannon.  This concept is based on and dependent on approval of three-week annual training periods by the National Guard Bureau for all NG units receiving the new cannon.  The new cannon will be fielded in a manner similar to XM-1.  The NET strategy requires each NG unit to send key leadership (cadre) personnel to the new cannon transition course at Fort Swampy approximately one year prior to annual training.  While at Fort Swampy, the unit cadre will be issued instructional materials and software/IMI products necessary to conduct training on the same new cannon individual/crew tasks they were trained on.  These instructional materials will include a structured POI, training schedule and complete TSPs for those tasks to be trained.  Shortly completion of the new cannon transition course by the cadre, the fielding unit will receive new Cannon Desktop Trainers (CDT).  During the intervening 8-10 months, the unit will be required to train their MOS XXB Soldiers using various CBT/CAI instructional materials and software/IMI products, via distributed learning, by NETT visits, etc.  Upon completion of this training, the unit cadre will be required to certify that the individual Soldiers can perform these tasks to standard.  During periodic follow-up visits during the NG unit's weekend drills, the NETT will ensure that required unit training is in compliance with the training schedule.  The culmination of all these training events will be a three-week </w:t>
      </w:r>
      <w:r w:rsidR="00015C06" w:rsidRPr="00AF17EF">
        <w:rPr>
          <w:szCs w:val="24"/>
        </w:rPr>
        <w:t>annual training</w:t>
      </w:r>
      <w:r w:rsidRPr="00AF17EF">
        <w:rPr>
          <w:szCs w:val="24"/>
        </w:rPr>
        <w:t xml:space="preserve"> during which the new cannon NETT will conduct operator and maintenance NET for the Unit at Fort Swampy.  Because of somewhat reduced training time available, the workday for NG units may be longer than usual during NET.  Also, depending on the level of proficiency attained during NET for a particular unit, time may not permit the conduct of a battalion live-fire exercise for these units.  The length of the NET Course will be determined as the system matures.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5.1.2.3.2  Maintenance NET will be conducted concurrently with operator/leader training during the 8-10 months following the </w:t>
      </w:r>
      <w:proofErr w:type="spellStart"/>
      <w:r w:rsidRPr="00AF17EF">
        <w:rPr>
          <w:szCs w:val="24"/>
        </w:rPr>
        <w:t>deprocessing</w:t>
      </w:r>
      <w:proofErr w:type="spellEnd"/>
      <w:r w:rsidRPr="00AF17EF">
        <w:rPr>
          <w:szCs w:val="24"/>
        </w:rPr>
        <w:t xml:space="preserve"> and issue, by the </w:t>
      </w:r>
      <w:r w:rsidR="00F26D17" w:rsidRPr="00AF17EF">
        <w:rPr>
          <w:szCs w:val="24"/>
        </w:rPr>
        <w:t>Tactical Command</w:t>
      </w:r>
      <w:r w:rsidRPr="00AF17EF">
        <w:rPr>
          <w:szCs w:val="24"/>
        </w:rPr>
        <w:t>/</w:t>
      </w:r>
      <w:r w:rsidR="00CA5026" w:rsidRPr="00CA5026">
        <w:rPr>
          <w:szCs w:val="24"/>
        </w:rPr>
        <w:t xml:space="preserve"> </w:t>
      </w:r>
      <w:r w:rsidR="00CA5026" w:rsidRPr="00AF17EF">
        <w:rPr>
          <w:szCs w:val="24"/>
        </w:rPr>
        <w:t>Arm</w:t>
      </w:r>
      <w:r w:rsidR="00CA5026">
        <w:rPr>
          <w:szCs w:val="24"/>
        </w:rPr>
        <w:t>ament</w:t>
      </w:r>
      <w:r w:rsidR="00CA5026" w:rsidRPr="00AF17EF">
        <w:rPr>
          <w:szCs w:val="24"/>
        </w:rPr>
        <w:t xml:space="preserve"> and Chemical Acquisition </w:t>
      </w:r>
      <w:proofErr w:type="spellStart"/>
      <w:r w:rsidR="00CA5026" w:rsidRPr="00AF17EF">
        <w:rPr>
          <w:szCs w:val="24"/>
        </w:rPr>
        <w:t>Logisitics</w:t>
      </w:r>
      <w:proofErr w:type="spellEnd"/>
      <w:r w:rsidR="00CA5026" w:rsidRPr="00AF17EF">
        <w:rPr>
          <w:szCs w:val="24"/>
        </w:rPr>
        <w:t xml:space="preserve"> Activity</w:t>
      </w:r>
      <w:r w:rsidRPr="00AF17EF">
        <w:rPr>
          <w:szCs w:val="24"/>
        </w:rPr>
        <w:t xml:space="preserve"> </w:t>
      </w:r>
      <w:proofErr w:type="spellStart"/>
      <w:r w:rsidRPr="00AF17EF">
        <w:rPr>
          <w:szCs w:val="24"/>
        </w:rPr>
        <w:t>Deprocessing</w:t>
      </w:r>
      <w:proofErr w:type="spellEnd"/>
      <w:r w:rsidRPr="00AF17EF">
        <w:rPr>
          <w:szCs w:val="24"/>
        </w:rPr>
        <w:t xml:space="preserve"> Team, of four (4) SPHs, two (2) RSV-</w:t>
      </w:r>
      <w:r w:rsidR="00CC5F19">
        <w:rPr>
          <w:szCs w:val="24"/>
        </w:rPr>
        <w:lastRenderedPageBreak/>
        <w:t>tracked and two (2) RSV-wheeled</w:t>
      </w:r>
      <w:r w:rsidRPr="00AF17EF">
        <w:rPr>
          <w:szCs w:val="24"/>
        </w:rPr>
        <w:t xml:space="preserve"> to the unit.  These systems will be used to conduct all maintenance training.  Maintenance training will be conducted concurrently for CMF 91 MOSs using the "train-the-trainer" concept to as many maintainers as can be accepted into a maximum class size of about 24.  This training will be conducted during eight weekend drills (10 hours per drill) for the MOS 91G/91H Course (80 hours) or during four weekend drills (10 hours per drill) for the MOS 91M Course (40 hours).  Distributed learning (DL) will be used to the maximum extent possible during NET.  PC-based maintenance trainers and/or computer based maintenance courseware will be issued to the DS/GS maintenance unit for sustainment training after the NETT departs.  </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5.2  Displaced</w:t>
      </w:r>
      <w:proofErr w:type="gramEnd"/>
      <w:r w:rsidRPr="00AF17EF">
        <w:rPr>
          <w:szCs w:val="24"/>
        </w:rPr>
        <w:t xml:space="preserve"> Equipment Training (DET).  Not applicable.</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5.3  Doctrine</w:t>
      </w:r>
      <w:proofErr w:type="gramEnd"/>
      <w:r w:rsidRPr="00AF17EF">
        <w:rPr>
          <w:szCs w:val="24"/>
        </w:rPr>
        <w:t xml:space="preserve"> and Tactics Training (DTT).  DTT will include but is not limited to: employment considerations for the new cannon, terrain management, fire support tasks, decision aids, technical capability/limitations of the new cannon, and how to use embedded training (ET) for sustainment training.</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6.0  Institutional</w:t>
      </w:r>
      <w:proofErr w:type="gramEnd"/>
      <w:r w:rsidRPr="00AF17EF">
        <w:rPr>
          <w:szCs w:val="24"/>
        </w:rPr>
        <w:t xml:space="preserve"> Training Domain.</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6.1  Institutional</w:t>
      </w:r>
      <w:proofErr w:type="gramEnd"/>
      <w:r w:rsidRPr="00AF17EF">
        <w:rPr>
          <w:szCs w:val="24"/>
        </w:rPr>
        <w:t xml:space="preserve"> Training Concept and Strategy.</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r w:rsidRPr="00AF17EF">
        <w:rPr>
          <w:szCs w:val="24"/>
        </w:rPr>
        <w:t xml:space="preserve">6.1.1  New cannon training, in the institution, will include programmed instruction, traditional conference, lecture, demonstration, and practical exercise instruction, small group instruction for supervisors, crewmembers and maintenance personnel and </w:t>
      </w:r>
      <w:r w:rsidR="001F4844">
        <w:rPr>
          <w:szCs w:val="24"/>
        </w:rPr>
        <w:t>IMI</w:t>
      </w:r>
      <w:r w:rsidRPr="00AF17EF">
        <w:rPr>
          <w:szCs w:val="24"/>
        </w:rPr>
        <w:t xml:space="preserve"> (for example, CAI/CBT, interactive courseware or distributed learning applications).  Both initial entry training and professional development training for officers and enlisted personnel will be conducted using a mix of conventional and interactive multimedia ins</w:t>
      </w:r>
      <w:r w:rsidR="00603499">
        <w:rPr>
          <w:szCs w:val="24"/>
        </w:rPr>
        <w:t xml:space="preserve">truction methods.  Individual initial </w:t>
      </w:r>
      <w:proofErr w:type="gramStart"/>
      <w:r w:rsidR="00603499">
        <w:rPr>
          <w:szCs w:val="24"/>
        </w:rPr>
        <w:t xml:space="preserve">entry </w:t>
      </w:r>
      <w:r w:rsidRPr="00AF17EF">
        <w:rPr>
          <w:szCs w:val="24"/>
        </w:rPr>
        <w:t xml:space="preserve"> training</w:t>
      </w:r>
      <w:proofErr w:type="gramEnd"/>
      <w:r w:rsidRPr="00AF17EF">
        <w:rPr>
          <w:szCs w:val="24"/>
        </w:rPr>
        <w:t xml:space="preserve"> for MOS XXH Skill Level 1, on the operation of the new cannon and performance of unit level (operator) maintenance, will be conducted at the new cannon school for the AA and RC.  A multipurpose individual/crew training device will be used at new cannon school to help train critical new cannon tasks related to driving, system operation and operator/unit level maintenance.  A need for crew drills and training exercises that embody the "how to fight" doctrine exists and will be satisfied by use of the multipurpose operator training device previously mentioned and the embedded training functionality on-board the system.  Institutional maintenance training devices will be used at the U.S. Army Ordnance Center and School (USAOC&amp;S) to train critical unit level (organizational) and DS/GS maintenance tasks for new cannon.  DTT will be incorporated into institutional training for officers, NCOs and enlisted personnel and into IMI TSPs for NET and unit sustainment training.  Unit level maintenance training at USAOC&amp;S for the AA and RC will train tasks on the inspection, troubleshooting, testing, diagnosis, adjustment, and alignment of components.  Direct support (DS) maintenance </w:t>
      </w:r>
      <w:r w:rsidRPr="00AF17EF">
        <w:rPr>
          <w:szCs w:val="24"/>
        </w:rPr>
        <w:lastRenderedPageBreak/>
        <w:t xml:space="preserve">training at USAOC&amp;S for the AA and RC will cover both unit level tasks as well as tasks exceeding unit level capabilities in these same areas.  DS/GS maintenance personnel will also be trained at USAOC&amp;S in collection, classification, and recovery of serviceable and non-serviceable vehicles, including establishing and operating battle damage assessment and repair teams.  </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 xml:space="preserve">6.1.2  </w:t>
      </w:r>
      <w:r w:rsidRPr="00AF17EF">
        <w:rPr>
          <w:iCs/>
          <w:szCs w:val="24"/>
        </w:rPr>
        <w:t>U.S</w:t>
      </w:r>
      <w:proofErr w:type="gramEnd"/>
      <w:r w:rsidRPr="00AF17EF">
        <w:rPr>
          <w:iCs/>
          <w:szCs w:val="24"/>
        </w:rPr>
        <w:t>. Army New Cannon School, Fort Swampy</w:t>
      </w:r>
      <w:r w:rsidRPr="00AF17EF">
        <w:rPr>
          <w:szCs w:val="24"/>
        </w:rPr>
        <w:t xml:space="preserve">.  The U.S. Army New Cannon School will conduct institutional training for MOSs XXH and XXD and </w:t>
      </w:r>
      <w:r w:rsidR="00D66F98" w:rsidRPr="00AF17EF">
        <w:rPr>
          <w:szCs w:val="24"/>
        </w:rPr>
        <w:t>Army occupational code</w:t>
      </w:r>
      <w:r w:rsidRPr="00AF17EF">
        <w:rPr>
          <w:szCs w:val="24"/>
        </w:rPr>
        <w:t>s XXA and XXE (proposed) starting with MOS XXH in 4QFY08.  Appropriate courses, both officer and enlisted, will be modified or developed to include new cannon characteristics, doctrine and tactics, new cannon capabilities, operation of the new cannon, survivability, maintenance and communications.  This training will support the new cannon and will be based on input from contractor produced logistics support analysis data, contractor training, results from the new cannon operational testing and subject matter experts.</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 xml:space="preserve">6.1.2.1  </w:t>
      </w:r>
      <w:r w:rsidRPr="00AF17EF">
        <w:rPr>
          <w:iCs/>
          <w:szCs w:val="24"/>
          <w:u w:val="single"/>
        </w:rPr>
        <w:t>New</w:t>
      </w:r>
      <w:proofErr w:type="gramEnd"/>
      <w:r w:rsidRPr="00AF17EF">
        <w:rPr>
          <w:iCs/>
          <w:szCs w:val="24"/>
          <w:u w:val="single"/>
        </w:rPr>
        <w:t xml:space="preserve"> Cannon NET Transition Course</w:t>
      </w:r>
      <w:r w:rsidRPr="00AF17EF">
        <w:rPr>
          <w:szCs w:val="24"/>
        </w:rPr>
        <w:t xml:space="preserve">.  A new cannon NET transition course will be started, within one year after FUE, to train the cadre of NG units being fielded with new cannon on required individual and crew tasks.  This course will also provide instruction to the unit cadre on how to use specific new cannon training materials, CBT/CAI, and the new Cannon Desktop Trainer (CDT) to train their Soldiers after returning to their unit.  </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 xml:space="preserve">6.1.2.2  </w:t>
      </w:r>
      <w:r w:rsidRPr="00AF17EF">
        <w:rPr>
          <w:iCs/>
          <w:szCs w:val="24"/>
          <w:u w:val="single"/>
        </w:rPr>
        <w:t>Reserve</w:t>
      </w:r>
      <w:proofErr w:type="gramEnd"/>
      <w:r w:rsidRPr="00AF17EF">
        <w:rPr>
          <w:iCs/>
          <w:szCs w:val="24"/>
          <w:u w:val="single"/>
        </w:rPr>
        <w:t xml:space="preserve"> Component (RC) Training</w:t>
      </w:r>
      <w:r w:rsidR="00433682">
        <w:rPr>
          <w:szCs w:val="24"/>
        </w:rPr>
        <w:t xml:space="preserve">.  Selected </w:t>
      </w:r>
      <w:r w:rsidRPr="00AF17EF">
        <w:rPr>
          <w:szCs w:val="24"/>
        </w:rPr>
        <w:t>NG units (for example, corps new cannon brigades, enhanced brigades and some division artillery) will receive new cannon.  For those NG units officer and enlisted training will be the same as for the AC.</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 xml:space="preserve">6.1.2.3  </w:t>
      </w:r>
      <w:r w:rsidRPr="00AF17EF">
        <w:rPr>
          <w:iCs/>
          <w:szCs w:val="24"/>
          <w:u w:val="single"/>
        </w:rPr>
        <w:t>U.S</w:t>
      </w:r>
      <w:proofErr w:type="gramEnd"/>
      <w:r w:rsidRPr="00AF17EF">
        <w:rPr>
          <w:iCs/>
          <w:szCs w:val="24"/>
          <w:u w:val="single"/>
        </w:rPr>
        <w:t>. Army Ordnance School (USAOS), Fort Lee, VA</w:t>
      </w:r>
      <w:r w:rsidRPr="00AF17EF">
        <w:rPr>
          <w:szCs w:val="24"/>
          <w:u w:val="single"/>
        </w:rPr>
        <w:t xml:space="preserve">.  </w:t>
      </w:r>
      <w:r w:rsidRPr="00AF17EF">
        <w:rPr>
          <w:szCs w:val="24"/>
        </w:rPr>
        <w:t xml:space="preserve">The USAOS will conduct institutional training for </w:t>
      </w:r>
      <w:r w:rsidR="00D66F98" w:rsidRPr="00AF17EF">
        <w:rPr>
          <w:szCs w:val="24"/>
        </w:rPr>
        <w:t>Army occupational code</w:t>
      </w:r>
      <w:r w:rsidRPr="00AF17EF">
        <w:rPr>
          <w:szCs w:val="24"/>
        </w:rPr>
        <w:t xml:space="preserve"> 91; Warrant Officer MOSs XXA, 915A and 915E and CMF 91.  Institutional training will begin within one year after FUE.  A consolidated training facility for advanced individual training and professional development training will be required to allow co-located training and provide maximum utilization of personnel, equipment and training devices.  This training will include unit level, DS, and GS maintenance training and ordnance officer professional development training.  These courses will train CMF 91 (mechanical maintenance) students and warrant officer branch 91(ordnance) students on the tasks and skills necessary to troubleshoot and perform maintenance on the new cannon system.  This training will include maintenance of the SPH turret; SPH fire control system; ammunition handling components of the SPH and resupply vehicle; hull; chassis; </w:t>
      </w:r>
      <w:proofErr w:type="spellStart"/>
      <w:r w:rsidRPr="00AF17EF">
        <w:rPr>
          <w:szCs w:val="24"/>
        </w:rPr>
        <w:t>powertrain</w:t>
      </w:r>
      <w:proofErr w:type="spellEnd"/>
      <w:r w:rsidRPr="00AF17EF">
        <w:rPr>
          <w:szCs w:val="24"/>
        </w:rPr>
        <w:t xml:space="preserve"> and other subsystems.   Training will be greatly enhanced through use of the new Cannon (SPH) Maintenance Trainer and RSV Maintenance Trainer.  New cannon training will be incorporated into Ordnance Officer Basic and Advanced Courses and will consist of familiarization on system characteristics, capabilities and operation.</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7.0  Operational</w:t>
      </w:r>
      <w:proofErr w:type="gramEnd"/>
      <w:r w:rsidRPr="00AF17EF">
        <w:rPr>
          <w:szCs w:val="24"/>
        </w:rPr>
        <w:t xml:space="preserve"> Training Domain.</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7.1  Operational</w:t>
      </w:r>
      <w:proofErr w:type="gramEnd"/>
      <w:r w:rsidRPr="00AF17EF">
        <w:rPr>
          <w:szCs w:val="24"/>
        </w:rPr>
        <w:t xml:space="preserve"> Training Concept and Strategy.  Unit training will be conducted initially through NET when </w:t>
      </w:r>
      <w:proofErr w:type="gramStart"/>
      <w:r w:rsidRPr="00AF17EF">
        <w:rPr>
          <w:szCs w:val="24"/>
        </w:rPr>
        <w:t>a new</w:t>
      </w:r>
      <w:proofErr w:type="gramEnd"/>
      <w:r w:rsidRPr="00AF17EF">
        <w:rPr>
          <w:szCs w:val="24"/>
        </w:rPr>
        <w:t xml:space="preserve"> cannon is fielded.  All NET training materials will be provided to the unit so that the unit can develop its sustainment-training program.  Unit sustainment training will be conducted on two levels, individual and collective, and will be progressive from initial to sustainment.  Each new cannon SPH and RSV will have an on-board embedded training (ET) capability to allow sustainment training in either a garrison or field environment.  The ET system will provide individual (Category A) ET and crew/team (Category B) ET capabilities.  New cannon crewmembers will sustain individual training skills through weekly MOS training, on-board individual ET, crew drills, situational training </w:t>
      </w:r>
      <w:proofErr w:type="gramStart"/>
      <w:r w:rsidRPr="00AF17EF">
        <w:rPr>
          <w:szCs w:val="24"/>
        </w:rPr>
        <w:t>exercises,</w:t>
      </w:r>
      <w:proofErr w:type="gramEnd"/>
      <w:r w:rsidRPr="00AF17EF">
        <w:rPr>
          <w:szCs w:val="24"/>
        </w:rPr>
        <w:t xml:space="preserve"> command post exercises (CPXs) and field training exercises.  (See Annex C, pages C-1 and C-2).  Sustainment training for DS/GS maintenance personnel will be supported by providing a PC Trainer capable of running both new cannon </w:t>
      </w:r>
      <w:r w:rsidR="00603499">
        <w:rPr>
          <w:szCs w:val="24"/>
        </w:rPr>
        <w:t>i</w:t>
      </w:r>
      <w:r w:rsidR="00603499" w:rsidRPr="006040D8">
        <w:rPr>
          <w:szCs w:val="24"/>
        </w:rPr>
        <w:t>nteractive electronic technical manuals</w:t>
      </w:r>
      <w:r w:rsidRPr="00AF17EF">
        <w:rPr>
          <w:szCs w:val="24"/>
        </w:rPr>
        <w:t xml:space="preserve"> and CBT/CAI courseware lessons to maintenance units.  Collective training will be conducted at section/crew, platoon, and company or battalion level.  Collective training skills will be acquired and sustained through repetitious</w:t>
      </w:r>
      <w:r w:rsidR="00F26D17">
        <w:rPr>
          <w:szCs w:val="24"/>
        </w:rPr>
        <w:t xml:space="preserve"> application of crew drills, </w:t>
      </w:r>
      <w:r w:rsidR="00F26D17" w:rsidRPr="00AF17EF">
        <w:rPr>
          <w:szCs w:val="24"/>
        </w:rPr>
        <w:t>situational training exercises</w:t>
      </w:r>
      <w:r w:rsidRPr="00AF17EF">
        <w:rPr>
          <w:szCs w:val="24"/>
        </w:rPr>
        <w:t xml:space="preserve">, command post exercises, </w:t>
      </w:r>
      <w:r w:rsidR="00A37B37" w:rsidRPr="00AF17EF">
        <w:rPr>
          <w:szCs w:val="24"/>
        </w:rPr>
        <w:t>field training exercise</w:t>
      </w:r>
      <w:r w:rsidRPr="00AF17EF">
        <w:rPr>
          <w:szCs w:val="24"/>
        </w:rPr>
        <w:t xml:space="preserve">, and similar exercises (See Annex C, pages C-3, C-4, and C-5).  New cannon crews will also sustain crew skills through on-board crew level ET.  Use of selectable menu-driven crew drills will allow for training at </w:t>
      </w:r>
      <w:r w:rsidR="0086744E" w:rsidRPr="00AF17EF">
        <w:rPr>
          <w:szCs w:val="24"/>
        </w:rPr>
        <w:t>operational mode summary/mission profile</w:t>
      </w:r>
      <w:r w:rsidRPr="00AF17EF">
        <w:rPr>
          <w:szCs w:val="24"/>
        </w:rPr>
        <w:t xml:space="preserve"> level intensity, provide functional level collective training (section to battalion) and provide training on operator maintenance procedures.  New cannon crews will conduct functional level training using the ET system connected to various C</w:t>
      </w:r>
      <w:r w:rsidRPr="00AF17EF">
        <w:rPr>
          <w:szCs w:val="24"/>
          <w:vertAlign w:val="superscript"/>
        </w:rPr>
        <w:t>2</w:t>
      </w:r>
      <w:r w:rsidRPr="00AF17EF">
        <w:rPr>
          <w:szCs w:val="24"/>
        </w:rPr>
        <w:t xml:space="preserve"> nodes from platoon to battalion and training simulations to provide the ability to conduct or play in realistic training exercises.  DTT will be incorporated into this training.  The goal of collective training will be to develop critical teamwork skills at various echelons.  In order for leaders to practice employment of the system, accurate models must be included in the various system and non-system TADSS available to them. To assist in combined arms training, new cannon will have a designed-in tactical engagement simulation (TES) subsystem that allows the new cannon to train as a fully instrumented system during force-on-force exercises at the combat training centers (CTCs).  Units participating in a rotation to a CTC will have specific TES equipment installed on their vehicles upon arrival by CTC personnel and will be trained on integration of new cannon's TES capabilities with the overall system in use at the CTC, </w:t>
      </w:r>
      <w:r w:rsidR="00685FB1" w:rsidRPr="00AF17EF">
        <w:rPr>
          <w:szCs w:val="24"/>
        </w:rPr>
        <w:t>Multiple Integrated Laser Engagement System</w:t>
      </w:r>
      <w:r w:rsidRPr="00AF17EF">
        <w:rPr>
          <w:szCs w:val="24"/>
        </w:rPr>
        <w:t xml:space="preserve"> II/One</w:t>
      </w:r>
      <w:r w:rsidR="00CD3DEC">
        <w:rPr>
          <w:szCs w:val="24"/>
        </w:rPr>
        <w:t xml:space="preserve"> Tactical Engagement Simulation System (T</w:t>
      </w:r>
      <w:r w:rsidRPr="00AF17EF">
        <w:rPr>
          <w:szCs w:val="24"/>
        </w:rPr>
        <w:t>ESS</w:t>
      </w:r>
      <w:r w:rsidR="00CD3DEC">
        <w:rPr>
          <w:szCs w:val="24"/>
        </w:rPr>
        <w:t>)</w:t>
      </w:r>
      <w:r w:rsidRPr="00AF17EF">
        <w:rPr>
          <w:szCs w:val="24"/>
        </w:rPr>
        <w:t>.  Each new cannon tactical system will have an ET capability to allow sustainment training in either a garrison or field environment.  New cannon crewmembers will use the individual level ET on-board for sustainment training.  New cannon crews will conduct crew level ET using selectable menu-driven crew drills which will allow for training at battle concentration/</w:t>
      </w:r>
      <w:proofErr w:type="gramStart"/>
      <w:r w:rsidRPr="00AF17EF">
        <w:rPr>
          <w:szCs w:val="24"/>
        </w:rPr>
        <w:t>intensity,</w:t>
      </w:r>
      <w:proofErr w:type="gramEnd"/>
      <w:r w:rsidRPr="00AF17EF">
        <w:rPr>
          <w:szCs w:val="24"/>
        </w:rPr>
        <w:t xml:space="preserve"> provide functional level collective training (section to battalion) and provide training on unit level (operator) maintenance procedures.  Training on unit </w:t>
      </w:r>
      <w:r w:rsidRPr="00AF17EF">
        <w:rPr>
          <w:szCs w:val="24"/>
        </w:rPr>
        <w:lastRenderedPageBreak/>
        <w:t xml:space="preserve">level maintenance will consist of troubleshooting, identification of system specific malfunctions, modular replacement, adjustments requiring specific tools, and recovery operations from the immediate battle area as identified in the maintenance allocation chart and will also include </w:t>
      </w:r>
      <w:r w:rsidR="00936BB0" w:rsidRPr="00AF17EF">
        <w:rPr>
          <w:szCs w:val="24"/>
        </w:rPr>
        <w:t>battle damage assessment and repair</w:t>
      </w:r>
      <w:r w:rsidRPr="00AF17EF">
        <w:rPr>
          <w:szCs w:val="24"/>
        </w:rPr>
        <w:t xml:space="preserve"> tasks.  </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8.0  Self</w:t>
      </w:r>
      <w:proofErr w:type="gramEnd"/>
      <w:r w:rsidRPr="00AF17EF">
        <w:rPr>
          <w:szCs w:val="24"/>
        </w:rPr>
        <w:t>-development Training Domain.</w:t>
      </w:r>
    </w:p>
    <w:p w:rsidR="00595461" w:rsidRPr="00AF17EF" w:rsidRDefault="00595461" w:rsidP="00595461">
      <w:pPr>
        <w:pStyle w:val="NoSpacing"/>
        <w:spacing w:line="276" w:lineRule="auto"/>
        <w:rPr>
          <w:szCs w:val="24"/>
        </w:rPr>
      </w:pPr>
    </w:p>
    <w:p w:rsidR="00595461" w:rsidRPr="00AF17EF" w:rsidRDefault="00595461" w:rsidP="00595461">
      <w:pPr>
        <w:pStyle w:val="NoSpacing"/>
        <w:spacing w:line="276" w:lineRule="auto"/>
        <w:rPr>
          <w:szCs w:val="24"/>
        </w:rPr>
      </w:pPr>
      <w:proofErr w:type="gramStart"/>
      <w:r w:rsidRPr="00AF17EF">
        <w:rPr>
          <w:szCs w:val="24"/>
        </w:rPr>
        <w:t>8.1  Self</w:t>
      </w:r>
      <w:proofErr w:type="gramEnd"/>
      <w:r w:rsidRPr="00AF17EF">
        <w:rPr>
          <w:szCs w:val="24"/>
        </w:rPr>
        <w:t xml:space="preserve">-development Training Concept and Strategy.  This strategy applies to AC/RC enlisted, noncommissioned officer, warrant officer, and commissioned officer.  Learning is a lifelong process.  Institutional, organizational, and operational training alone cannot provide the insight, intuition, imagination, and judgment needed in combat.  This requires commanders at all levels to create an environment that encourages subordinates to establish personal and professional development goals.  Further refinement of those interests should occur through personal mentoring by commanders and first line leaders.  Conduct of battle-focused officer and NCO professional development programs are essential to leader development.  Exploiting reach-back, distributed learning, and continuing education technologies support these programs.  Fort Swampy, in cooperation with PM New Cannon, will prepare IMI courseware for each skill level and warrant and officer specialties required to employ, operate and maintain the new cannon.  The courseware will comply with Army training information system architecture and be distributed </w:t>
      </w:r>
      <w:r w:rsidR="006E6FB4">
        <w:rPr>
          <w:szCs w:val="24"/>
        </w:rPr>
        <w:t xml:space="preserve">over the </w:t>
      </w:r>
      <w:r w:rsidRPr="00AF17EF">
        <w:rPr>
          <w:szCs w:val="24"/>
        </w:rPr>
        <w:t xml:space="preserve">CAR at </w:t>
      </w:r>
      <w:hyperlink r:id="rId67" w:history="1">
        <w:r w:rsidRPr="00AF17EF">
          <w:rPr>
            <w:rStyle w:val="Hyperlink"/>
            <w:szCs w:val="24"/>
          </w:rPr>
          <w:t>http://www.adtdl.army.mil/</w:t>
        </w:r>
      </w:hyperlink>
      <w:r w:rsidRPr="00AF17EF">
        <w:rPr>
          <w:szCs w:val="24"/>
        </w:rPr>
        <w:t>.  Each phase of resident instruction will be preceded by a distributed phase to reduce TTHS costs and ensure students have acquired required entry level skills, knowledge, and attributes.</w:t>
      </w:r>
    </w:p>
    <w:p w:rsidR="00595461" w:rsidRPr="00AF17EF" w:rsidRDefault="00595461" w:rsidP="00C043A9">
      <w:pPr>
        <w:pStyle w:val="NoSpacing"/>
        <w:rPr>
          <w:szCs w:val="24"/>
        </w:rPr>
      </w:pPr>
    </w:p>
    <w:p w:rsidR="00034CED" w:rsidRPr="00AF17EF" w:rsidRDefault="00773B26" w:rsidP="00C043A9">
      <w:pPr>
        <w:pStyle w:val="NoSpacing"/>
        <w:rPr>
          <w:szCs w:val="24"/>
        </w:rPr>
      </w:pPr>
      <w:r w:rsidRPr="00AF17EF">
        <w:rPr>
          <w:szCs w:val="24"/>
        </w:rPr>
        <w:br w:type="page"/>
      </w:r>
    </w:p>
    <w:p w:rsidR="009C3CB6" w:rsidRPr="009518AB" w:rsidRDefault="001E168D" w:rsidP="009518AB">
      <w:pPr>
        <w:pStyle w:val="Default"/>
        <w:rPr>
          <w:b/>
        </w:rPr>
      </w:pPr>
      <w:bookmarkStart w:id="506" w:name="_Toc306375819"/>
      <w:proofErr w:type="gramStart"/>
      <w:r w:rsidRPr="009518AB">
        <w:rPr>
          <w:b/>
        </w:rPr>
        <w:lastRenderedPageBreak/>
        <w:t>B-3.</w:t>
      </w:r>
      <w:proofErr w:type="gramEnd"/>
      <w:r w:rsidRPr="009518AB">
        <w:rPr>
          <w:b/>
        </w:rPr>
        <w:t xml:space="preserve">  </w:t>
      </w:r>
      <w:bookmarkStart w:id="507" w:name="_Toc306375820"/>
      <w:bookmarkEnd w:id="506"/>
      <w:r w:rsidR="009C3CB6" w:rsidRPr="009518AB">
        <w:rPr>
          <w:b/>
        </w:rPr>
        <w:t>STRAP approval request memo</w:t>
      </w:r>
      <w:r w:rsidR="00D419EF" w:rsidRPr="009518AB">
        <w:rPr>
          <w:b/>
        </w:rPr>
        <w:t>randum</w:t>
      </w:r>
    </w:p>
    <w:p w:rsidR="00D419EF" w:rsidRDefault="00D419EF" w:rsidP="00D419EF">
      <w:pPr>
        <w:pStyle w:val="NoSpacing"/>
      </w:pPr>
      <w:r>
        <w:t>Figure B-1 provides an example of the STRAP approval request memorandum.</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Office Symbol: XXXX-X                                               </w:t>
      </w:r>
      <w:r w:rsidRPr="00AF17EF">
        <w:rPr>
          <w:szCs w:val="24"/>
        </w:rPr>
        <w:tab/>
      </w:r>
      <w:r w:rsidRPr="00AF17EF">
        <w:rPr>
          <w:szCs w:val="24"/>
        </w:rPr>
        <w:tab/>
      </w:r>
      <w:r w:rsidRPr="00AF17EF">
        <w:rPr>
          <w:szCs w:val="24"/>
        </w:rPr>
        <w:tab/>
        <w:t xml:space="preserve">  Date: XXXXXXXX</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Memorandum for </w:t>
      </w:r>
      <w:proofErr w:type="spellStart"/>
      <w:r w:rsidRPr="00AF17EF">
        <w:rPr>
          <w:szCs w:val="24"/>
        </w:rPr>
        <w:t>CoE</w:t>
      </w:r>
      <w:proofErr w:type="spellEnd"/>
      <w:r w:rsidRPr="00AF17EF">
        <w:rPr>
          <w:szCs w:val="24"/>
        </w:rPr>
        <w:t xml:space="preserve"> Commanding General</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Subject: Request for approval of System Training Plan (STRAP) for the XXXXXXXXXXXXXX</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Reference:</w:t>
      </w:r>
    </w:p>
    <w:p w:rsidR="009C3CB6" w:rsidRPr="00AF17EF" w:rsidRDefault="009C3CB6" w:rsidP="009C3CB6">
      <w:pPr>
        <w:pStyle w:val="NoSpacing"/>
        <w:rPr>
          <w:szCs w:val="24"/>
        </w:rPr>
      </w:pPr>
      <w:r w:rsidRPr="00AF17EF">
        <w:rPr>
          <w:szCs w:val="24"/>
        </w:rPr>
        <w:t>TRADOC Regulation 350-70, Army Learning Policy and Systems 6 DEC 2011 [</w:t>
      </w:r>
      <w:r w:rsidRPr="00AF17EF">
        <w:rPr>
          <w:i/>
          <w:szCs w:val="24"/>
        </w:rPr>
        <w:t>Note:</w:t>
      </w:r>
      <w:r w:rsidRPr="00AF17EF">
        <w:rPr>
          <w:szCs w:val="24"/>
        </w:rPr>
        <w:t xml:space="preserve"> Cite the current version.]</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1.  Request approval of enclosed STRAP for the XXXXXXXX.</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2.  Short description and background of the system being procured.  Address the staffing process and identify any issues associated with review of the subject document.  Address the parent document and provide the status of where this document is within the validation/approval process.   </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3.  Address any training, training support, facilities, TADSS, or resourcing issues that require the </w:t>
      </w:r>
      <w:proofErr w:type="spellStart"/>
      <w:r w:rsidRPr="00AF17EF">
        <w:rPr>
          <w:szCs w:val="24"/>
        </w:rPr>
        <w:t>CoE</w:t>
      </w:r>
      <w:proofErr w:type="spellEnd"/>
      <w:r w:rsidRPr="00AF17EF">
        <w:rPr>
          <w:szCs w:val="24"/>
        </w:rPr>
        <w:t xml:space="preserve"> CG's attention.  Ensure training requirements addressed within the STRAP have been integrated into the parent JCIDS document CDD/CPD as deemed appropriate.  </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4.  POC for the action, Name, Phone number, e-mail address.</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Encl</w:t>
      </w: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t>Signature Block</w:t>
      </w:r>
    </w:p>
    <w:p w:rsidR="009C3CB6" w:rsidRPr="00AF17EF" w:rsidRDefault="009C3CB6" w:rsidP="009C3CB6">
      <w:pPr>
        <w:pStyle w:val="NoSpacing"/>
        <w:rPr>
          <w:szCs w:val="24"/>
        </w:rPr>
      </w:pP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t xml:space="preserve">Training Proponent Commander/Designee </w:t>
      </w:r>
    </w:p>
    <w:p w:rsidR="00D419EF" w:rsidRDefault="00D419EF" w:rsidP="00D419EF">
      <w:pPr>
        <w:pStyle w:val="Figure"/>
      </w:pPr>
    </w:p>
    <w:p w:rsidR="009C3CB6" w:rsidRPr="00AF17EF" w:rsidRDefault="00D419EF" w:rsidP="00D419EF">
      <w:pPr>
        <w:pStyle w:val="Figure"/>
      </w:pPr>
      <w:bookmarkStart w:id="508" w:name="_Toc400445293"/>
      <w:r>
        <w:t>Figure B-1.  STRAP approval request memorandum example</w:t>
      </w:r>
      <w:bookmarkEnd w:id="508"/>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9518AB" w:rsidRDefault="001E168D" w:rsidP="009518AB">
      <w:pPr>
        <w:pStyle w:val="Default"/>
        <w:rPr>
          <w:b/>
        </w:rPr>
      </w:pPr>
      <w:proofErr w:type="gramStart"/>
      <w:r w:rsidRPr="009518AB">
        <w:rPr>
          <w:b/>
        </w:rPr>
        <w:t>B-4.</w:t>
      </w:r>
      <w:proofErr w:type="gramEnd"/>
      <w:r w:rsidRPr="009518AB">
        <w:rPr>
          <w:b/>
        </w:rPr>
        <w:t xml:space="preserve">  </w:t>
      </w:r>
      <w:bookmarkStart w:id="509" w:name="_Toc299110201"/>
      <w:bookmarkStart w:id="510" w:name="_Toc306375888"/>
      <w:bookmarkStart w:id="511" w:name="_Toc343152753"/>
      <w:bookmarkEnd w:id="507"/>
      <w:r w:rsidR="009C3CB6" w:rsidRPr="009518AB">
        <w:rPr>
          <w:b/>
        </w:rPr>
        <w:t>STRAP approval memo</w:t>
      </w:r>
      <w:r w:rsidR="00D419EF" w:rsidRPr="009518AB">
        <w:rPr>
          <w:b/>
        </w:rPr>
        <w:t>randum</w:t>
      </w:r>
    </w:p>
    <w:p w:rsidR="00D419EF" w:rsidRDefault="00D419EF" w:rsidP="00D419EF">
      <w:pPr>
        <w:pStyle w:val="NoSpacing"/>
      </w:pPr>
      <w:r>
        <w:t>Figure B-2 provides an example of the STRAP approval memorandum.</w:t>
      </w:r>
    </w:p>
    <w:p w:rsidR="00D419EF" w:rsidRPr="00D419EF" w:rsidRDefault="00D419EF" w:rsidP="00D419EF">
      <w:pPr>
        <w:pStyle w:val="NoSpacing"/>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Office Symbol: XXXX-X                                               </w:t>
      </w:r>
      <w:r w:rsidRPr="00AF17EF">
        <w:rPr>
          <w:szCs w:val="24"/>
        </w:rPr>
        <w:tab/>
      </w:r>
      <w:r w:rsidRPr="00AF17EF">
        <w:rPr>
          <w:szCs w:val="24"/>
        </w:rPr>
        <w:tab/>
      </w:r>
      <w:r w:rsidRPr="00AF17EF">
        <w:rPr>
          <w:szCs w:val="24"/>
        </w:rPr>
        <w:tab/>
        <w:t xml:space="preserve">  Date: XXXXXXXX</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MEMORANDUM FOR RECORD</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Subject: Approval of System Training Plan (STRAP) for the XXXXXXXXXXXXXX</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Reference:</w:t>
      </w:r>
    </w:p>
    <w:p w:rsidR="009C3CB6" w:rsidRPr="00AF17EF" w:rsidRDefault="009C3CB6" w:rsidP="009C3CB6">
      <w:pPr>
        <w:pStyle w:val="NoSpacing"/>
        <w:rPr>
          <w:szCs w:val="24"/>
        </w:rPr>
      </w:pPr>
      <w:r w:rsidRPr="00AF17EF">
        <w:rPr>
          <w:szCs w:val="24"/>
        </w:rPr>
        <w:t>TRADOC Regulation 350-70, Army Learning Policy and Systems 6 DEC 2011 [</w:t>
      </w:r>
      <w:r w:rsidRPr="00AF17EF">
        <w:rPr>
          <w:i/>
          <w:szCs w:val="24"/>
        </w:rPr>
        <w:t>Note:</w:t>
      </w:r>
      <w:r w:rsidRPr="00AF17EF">
        <w:rPr>
          <w:szCs w:val="24"/>
        </w:rPr>
        <w:t xml:space="preserve"> Cite the current version.]</w:t>
      </w:r>
    </w:p>
    <w:p w:rsidR="009C3CB6" w:rsidRPr="00AF17EF" w:rsidRDefault="009C3CB6" w:rsidP="009C3CB6">
      <w:pPr>
        <w:pStyle w:val="NoSpacing"/>
        <w:rPr>
          <w:szCs w:val="24"/>
        </w:rPr>
      </w:pPr>
    </w:p>
    <w:p w:rsidR="008D19E3" w:rsidRPr="00AF17EF" w:rsidRDefault="009C3CB6" w:rsidP="008D19E3">
      <w:pPr>
        <w:pStyle w:val="NoSpacing"/>
        <w:rPr>
          <w:szCs w:val="24"/>
        </w:rPr>
      </w:pPr>
      <w:r w:rsidRPr="00AF17EF">
        <w:rPr>
          <w:szCs w:val="24"/>
        </w:rPr>
        <w:t>1.  I approve the subject STRAP.</w:t>
      </w:r>
      <w:r w:rsidR="008D19E3" w:rsidRPr="00AF17EF">
        <w:rPr>
          <w:szCs w:val="24"/>
        </w:rPr>
        <w:t xml:space="preserve"> </w:t>
      </w:r>
      <w:r w:rsidRPr="00AF17EF">
        <w:rPr>
          <w:szCs w:val="24"/>
        </w:rPr>
        <w:t xml:space="preserve"> </w:t>
      </w:r>
    </w:p>
    <w:p w:rsidR="008D19E3" w:rsidRPr="00AF17EF" w:rsidRDefault="008D19E3" w:rsidP="008D19E3">
      <w:pPr>
        <w:pStyle w:val="NoSpacing"/>
        <w:rPr>
          <w:szCs w:val="24"/>
        </w:rPr>
      </w:pPr>
    </w:p>
    <w:p w:rsidR="008D19E3" w:rsidRPr="00AF17EF" w:rsidRDefault="008D19E3" w:rsidP="008D19E3">
      <w:pPr>
        <w:pStyle w:val="NoSpacing"/>
        <w:rPr>
          <w:szCs w:val="24"/>
        </w:rPr>
      </w:pPr>
      <w:r w:rsidRPr="00AF17EF">
        <w:rPr>
          <w:szCs w:val="24"/>
        </w:rPr>
        <w:t xml:space="preserve">2.  This approval </w:t>
      </w:r>
      <w:r w:rsidR="00A42C2F" w:rsidRPr="00AF17EF">
        <w:rPr>
          <w:szCs w:val="24"/>
        </w:rPr>
        <w:t>mean</w:t>
      </w:r>
      <w:r w:rsidRPr="00AF17EF">
        <w:rPr>
          <w:szCs w:val="24"/>
        </w:rPr>
        <w:t>s that th</w:t>
      </w:r>
      <w:r w:rsidR="00A42C2F" w:rsidRPr="00AF17EF">
        <w:rPr>
          <w:szCs w:val="24"/>
        </w:rPr>
        <w:t xml:space="preserve">is version of the </w:t>
      </w:r>
      <w:r w:rsidRPr="00AF17EF">
        <w:rPr>
          <w:szCs w:val="24"/>
        </w:rPr>
        <w:t>STRAP contains the appropriate content and is complete to the greatest extent possible for the current increment of the capabilities development and material development processes.  Subsequent versions may be required for future increments.</w:t>
      </w:r>
    </w:p>
    <w:p w:rsidR="009C3CB6" w:rsidRPr="00AF17EF" w:rsidRDefault="009C3CB6" w:rsidP="009C3CB6">
      <w:pPr>
        <w:pStyle w:val="NoSpacing"/>
        <w:rPr>
          <w:szCs w:val="24"/>
        </w:rPr>
      </w:pPr>
    </w:p>
    <w:p w:rsidR="008D19E3" w:rsidRPr="00AF17EF" w:rsidRDefault="008D19E3" w:rsidP="009C3CB6">
      <w:pPr>
        <w:pStyle w:val="NoSpacing"/>
        <w:rPr>
          <w:szCs w:val="24"/>
        </w:rPr>
      </w:pPr>
      <w:r w:rsidRPr="00AF17EF">
        <w:rPr>
          <w:szCs w:val="24"/>
        </w:rPr>
        <w:t>3</w:t>
      </w:r>
      <w:r w:rsidR="009C3CB6" w:rsidRPr="00AF17EF">
        <w:rPr>
          <w:szCs w:val="24"/>
        </w:rPr>
        <w:t xml:space="preserve">.  The training requirements addressed within this STRAP will be integrated into the appropriate JCIDS document CDD/CPD.  </w:t>
      </w:r>
    </w:p>
    <w:p w:rsidR="008D19E3" w:rsidRPr="00AF17EF" w:rsidRDefault="008D19E3" w:rsidP="009C3CB6">
      <w:pPr>
        <w:pStyle w:val="NoSpacing"/>
        <w:rPr>
          <w:szCs w:val="24"/>
        </w:rPr>
      </w:pPr>
    </w:p>
    <w:p w:rsidR="009C3CB6" w:rsidRPr="00AF17EF" w:rsidRDefault="009C3CB6" w:rsidP="009C3CB6">
      <w:pPr>
        <w:pStyle w:val="NoSpacing"/>
        <w:rPr>
          <w:szCs w:val="24"/>
        </w:rPr>
      </w:pPr>
      <w:r w:rsidRPr="00AF17EF">
        <w:rPr>
          <w:szCs w:val="24"/>
        </w:rPr>
        <w:t xml:space="preserve">3.  The approved STRAP, the request for approval, and this approval memo will be loaded onto the Central Army Registry as required by AR 350-1 and TR 350-70. </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4.  POC for the action, Name, Phone number, e-mail address.</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Encl                                                                Approval Authority</w:t>
      </w:r>
    </w:p>
    <w:p w:rsidR="009C3CB6" w:rsidRPr="00AF17EF" w:rsidRDefault="009C3CB6" w:rsidP="009C3CB6">
      <w:pPr>
        <w:pStyle w:val="NoSpacing"/>
        <w:rPr>
          <w:szCs w:val="24"/>
        </w:rPr>
      </w:pPr>
      <w:r w:rsidRPr="00AF17EF">
        <w:rPr>
          <w:szCs w:val="24"/>
        </w:rPr>
        <w:t xml:space="preserve">                                                                       </w:t>
      </w:r>
      <w:proofErr w:type="spellStart"/>
      <w:r w:rsidRPr="00AF17EF">
        <w:rPr>
          <w:szCs w:val="24"/>
        </w:rPr>
        <w:t>CoE</w:t>
      </w:r>
      <w:proofErr w:type="spellEnd"/>
      <w:r w:rsidRPr="00AF17EF">
        <w:rPr>
          <w:szCs w:val="24"/>
        </w:rPr>
        <w:t xml:space="preserve"> Commanding General</w:t>
      </w:r>
    </w:p>
    <w:p w:rsidR="00D419EF" w:rsidRDefault="00D419EF" w:rsidP="00D419EF">
      <w:pPr>
        <w:pStyle w:val="Figure"/>
      </w:pPr>
    </w:p>
    <w:p w:rsidR="009C3CB6" w:rsidRPr="00AF17EF" w:rsidRDefault="00D419EF" w:rsidP="00D419EF">
      <w:pPr>
        <w:pStyle w:val="Figure"/>
      </w:pPr>
      <w:bookmarkStart w:id="512" w:name="_Toc400445294"/>
      <w:r>
        <w:t>Figure B-2.  STRAP approval memorandum example</w:t>
      </w:r>
      <w:bookmarkEnd w:id="512"/>
      <w:r w:rsidR="009C3CB6" w:rsidRPr="00AF17EF">
        <w:br w:type="page"/>
      </w:r>
    </w:p>
    <w:p w:rsidR="009C3CB6" w:rsidRPr="009518AB" w:rsidRDefault="009C3CB6" w:rsidP="009518AB">
      <w:pPr>
        <w:pStyle w:val="Default"/>
        <w:rPr>
          <w:b/>
        </w:rPr>
      </w:pPr>
      <w:proofErr w:type="gramStart"/>
      <w:r w:rsidRPr="009518AB">
        <w:rPr>
          <w:b/>
        </w:rPr>
        <w:lastRenderedPageBreak/>
        <w:t>B-5.</w:t>
      </w:r>
      <w:proofErr w:type="gramEnd"/>
      <w:r w:rsidRPr="009518AB">
        <w:rPr>
          <w:b/>
        </w:rPr>
        <w:t xml:space="preserve">  STRAP waiver request</w:t>
      </w:r>
      <w:r w:rsidR="00D419EF" w:rsidRPr="009518AB">
        <w:rPr>
          <w:b/>
        </w:rPr>
        <w:t xml:space="preserve"> memorandum</w:t>
      </w:r>
    </w:p>
    <w:p w:rsidR="00D419EF" w:rsidRDefault="00D419EF" w:rsidP="00D419EF">
      <w:pPr>
        <w:pStyle w:val="NoSpacing"/>
      </w:pPr>
      <w:r>
        <w:t>Figure B-3 provides an example of the STRAP waiver request memorandum.</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Office Symbol: XXXX-X                                               </w:t>
      </w:r>
      <w:r w:rsidRPr="00AF17EF">
        <w:rPr>
          <w:szCs w:val="24"/>
        </w:rPr>
        <w:tab/>
      </w:r>
      <w:r w:rsidRPr="00AF17EF">
        <w:rPr>
          <w:szCs w:val="24"/>
        </w:rPr>
        <w:tab/>
      </w:r>
      <w:r w:rsidRPr="00AF17EF">
        <w:rPr>
          <w:szCs w:val="24"/>
        </w:rPr>
        <w:tab/>
        <w:t xml:space="preserve"> Date: XXXXXXXX</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Memorandum for </w:t>
      </w:r>
      <w:proofErr w:type="spellStart"/>
      <w:r w:rsidRPr="00AF17EF">
        <w:rPr>
          <w:szCs w:val="24"/>
        </w:rPr>
        <w:t>CoE</w:t>
      </w:r>
      <w:proofErr w:type="spellEnd"/>
      <w:r w:rsidRPr="00AF17EF">
        <w:rPr>
          <w:szCs w:val="24"/>
        </w:rPr>
        <w:t xml:space="preserve"> Commanding General</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Subject: Request for Waiver of System Training Plan (STRAP) for the XXXXXXXXXXXXXX</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References:</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        </w:t>
      </w:r>
      <w:proofErr w:type="gramStart"/>
      <w:r w:rsidRPr="00AF17EF">
        <w:rPr>
          <w:szCs w:val="24"/>
        </w:rPr>
        <w:t>a.  TRADOC</w:t>
      </w:r>
      <w:proofErr w:type="gramEnd"/>
      <w:r w:rsidRPr="00AF17EF">
        <w:rPr>
          <w:szCs w:val="24"/>
        </w:rPr>
        <w:t xml:space="preserve"> Regulation 350-70, Army Learning Policy and Systems DD Month XXXX </w:t>
      </w:r>
    </w:p>
    <w:p w:rsidR="009C3CB6" w:rsidRPr="00AF17EF" w:rsidRDefault="009C3CB6" w:rsidP="009C3CB6">
      <w:pPr>
        <w:pStyle w:val="NoSpacing"/>
        <w:rPr>
          <w:szCs w:val="24"/>
        </w:rPr>
      </w:pPr>
      <w:r w:rsidRPr="00AF17EF">
        <w:rPr>
          <w:szCs w:val="24"/>
        </w:rPr>
        <w:t>[</w:t>
      </w:r>
      <w:r w:rsidRPr="00AF17EF">
        <w:rPr>
          <w:i/>
          <w:szCs w:val="24"/>
        </w:rPr>
        <w:t>Note:</w:t>
      </w:r>
      <w:r w:rsidRPr="00AF17EF">
        <w:rPr>
          <w:szCs w:val="24"/>
        </w:rPr>
        <w:t xml:space="preserve"> Cite the current version.]</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1.  Request approval of STRAP waiver for the XXXXXXXX.</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2.  Short description of the system being procured.</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3.  Address the rationale and justification for this waiver and explain why </w:t>
      </w:r>
      <w:proofErr w:type="gramStart"/>
      <w:r w:rsidRPr="00AF17EF">
        <w:rPr>
          <w:szCs w:val="24"/>
        </w:rPr>
        <w:t>a  STRAP</w:t>
      </w:r>
      <w:proofErr w:type="gramEnd"/>
      <w:r w:rsidRPr="00AF17EF">
        <w:rPr>
          <w:szCs w:val="24"/>
        </w:rPr>
        <w:t xml:space="preserve"> is not needed to support this capability.</w:t>
      </w:r>
    </w:p>
    <w:p w:rsidR="009C3CB6" w:rsidRPr="00AF17EF" w:rsidRDefault="009C3CB6" w:rsidP="009C3CB6">
      <w:pPr>
        <w:pStyle w:val="NoSpacing"/>
        <w:rPr>
          <w:szCs w:val="24"/>
        </w:rPr>
      </w:pPr>
      <w:r w:rsidRPr="00AF17EF">
        <w:rPr>
          <w:szCs w:val="24"/>
        </w:rPr>
        <w:t xml:space="preserve">     </w:t>
      </w:r>
    </w:p>
    <w:p w:rsidR="009C3CB6" w:rsidRPr="00AF17EF" w:rsidRDefault="009C3CB6" w:rsidP="009C3CB6">
      <w:pPr>
        <w:pStyle w:val="NoSpacing"/>
        <w:rPr>
          <w:szCs w:val="24"/>
        </w:rPr>
      </w:pPr>
      <w:r w:rsidRPr="00AF17EF">
        <w:rPr>
          <w:szCs w:val="24"/>
        </w:rPr>
        <w:t xml:space="preserve">     </w:t>
      </w:r>
      <w:proofErr w:type="gramStart"/>
      <w:r w:rsidRPr="00AF17EF">
        <w:rPr>
          <w:szCs w:val="24"/>
        </w:rPr>
        <w:t>a.  No</w:t>
      </w:r>
      <w:proofErr w:type="gramEnd"/>
      <w:r w:rsidRPr="00AF17EF">
        <w:rPr>
          <w:szCs w:val="24"/>
        </w:rPr>
        <w:t xml:space="preserve"> training or little training needed because of the simplicity of the system.</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     </w:t>
      </w:r>
      <w:proofErr w:type="gramStart"/>
      <w:r w:rsidRPr="00AF17EF">
        <w:rPr>
          <w:szCs w:val="24"/>
        </w:rPr>
        <w:t>b.  New</w:t>
      </w:r>
      <w:proofErr w:type="gramEnd"/>
      <w:r w:rsidRPr="00AF17EF">
        <w:rPr>
          <w:szCs w:val="24"/>
        </w:rPr>
        <w:t xml:space="preserve"> system is a direct exchange/upgrade of an existing like item where training is already established with no changes needed.</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     </w:t>
      </w:r>
      <w:proofErr w:type="gramStart"/>
      <w:r w:rsidRPr="00AF17EF">
        <w:rPr>
          <w:szCs w:val="24"/>
        </w:rPr>
        <w:t>c.  New</w:t>
      </w:r>
      <w:proofErr w:type="gramEnd"/>
      <w:r w:rsidRPr="00AF17EF">
        <w:rPr>
          <w:szCs w:val="24"/>
        </w:rPr>
        <w:t xml:space="preserve"> system is a non-developmental commercial item and will be fielded with existing operation and maintenance manuals.</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     </w:t>
      </w:r>
      <w:proofErr w:type="gramStart"/>
      <w:r w:rsidRPr="00AF17EF">
        <w:rPr>
          <w:szCs w:val="24"/>
        </w:rPr>
        <w:t>d.  The</w:t>
      </w:r>
      <w:proofErr w:type="gramEnd"/>
      <w:r w:rsidRPr="00AF17EF">
        <w:rPr>
          <w:szCs w:val="24"/>
        </w:rPr>
        <w:t xml:space="preserve"> system will not be operated or maintained by government personnel.</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     </w:t>
      </w:r>
      <w:proofErr w:type="gramStart"/>
      <w:r w:rsidRPr="00AF17EF">
        <w:rPr>
          <w:szCs w:val="24"/>
        </w:rPr>
        <w:t>e.  Any</w:t>
      </w:r>
      <w:proofErr w:type="gramEnd"/>
      <w:r w:rsidRPr="00AF17EF">
        <w:rPr>
          <w:szCs w:val="24"/>
        </w:rPr>
        <w:t xml:space="preserve"> other information to support the waiver request.</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4.  POC for the action, Name, Phone number, e-mail address.</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Encl</w:t>
      </w: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t>Signature Block</w:t>
      </w:r>
    </w:p>
    <w:p w:rsidR="009C3CB6" w:rsidRPr="00AF17EF" w:rsidRDefault="009C3CB6" w:rsidP="009C3CB6">
      <w:pPr>
        <w:pStyle w:val="NoSpacing"/>
        <w:rPr>
          <w:szCs w:val="24"/>
        </w:rPr>
      </w:pPr>
      <w:r w:rsidRPr="00AF17EF">
        <w:rPr>
          <w:szCs w:val="24"/>
        </w:rPr>
        <w:tab/>
      </w:r>
      <w:r w:rsidRPr="00AF17EF">
        <w:rPr>
          <w:szCs w:val="24"/>
        </w:rPr>
        <w:tab/>
      </w:r>
      <w:r w:rsidRPr="00AF17EF">
        <w:rPr>
          <w:szCs w:val="24"/>
        </w:rPr>
        <w:tab/>
      </w:r>
      <w:r w:rsidRPr="00AF17EF">
        <w:rPr>
          <w:szCs w:val="24"/>
        </w:rPr>
        <w:tab/>
      </w:r>
      <w:r w:rsidRPr="00AF17EF">
        <w:rPr>
          <w:szCs w:val="24"/>
        </w:rPr>
        <w:tab/>
      </w:r>
      <w:r w:rsidRPr="00AF17EF">
        <w:rPr>
          <w:szCs w:val="24"/>
        </w:rPr>
        <w:tab/>
        <w:t>Training Proponent Commander/Designee</w:t>
      </w:r>
    </w:p>
    <w:p w:rsidR="009C3CB6" w:rsidRPr="00AF17EF" w:rsidRDefault="009C3CB6" w:rsidP="009C3CB6">
      <w:pPr>
        <w:pStyle w:val="NoSpacing"/>
        <w:rPr>
          <w:szCs w:val="24"/>
        </w:rPr>
      </w:pPr>
    </w:p>
    <w:p w:rsidR="009C3CB6" w:rsidRPr="00AF17EF" w:rsidRDefault="00D419EF" w:rsidP="00D419EF">
      <w:pPr>
        <w:pStyle w:val="Figure"/>
      </w:pPr>
      <w:bookmarkStart w:id="513" w:name="_Toc400445295"/>
      <w:r>
        <w:t>Figure B-3.  STRAP waiver request memorandum example</w:t>
      </w:r>
      <w:bookmarkEnd w:id="513"/>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9518AB" w:rsidRDefault="009C3CB6" w:rsidP="009518AB">
      <w:pPr>
        <w:pStyle w:val="Default"/>
        <w:rPr>
          <w:b/>
        </w:rPr>
      </w:pPr>
      <w:proofErr w:type="gramStart"/>
      <w:r w:rsidRPr="009518AB">
        <w:rPr>
          <w:b/>
        </w:rPr>
        <w:t>B-6.</w:t>
      </w:r>
      <w:proofErr w:type="gramEnd"/>
      <w:r w:rsidRPr="009518AB">
        <w:rPr>
          <w:b/>
        </w:rPr>
        <w:t xml:space="preserve">  STRAP waiver approval </w:t>
      </w:r>
      <w:r w:rsidR="008C67DA" w:rsidRPr="009518AB">
        <w:rPr>
          <w:b/>
        </w:rPr>
        <w:t>memorandum</w:t>
      </w:r>
    </w:p>
    <w:p w:rsidR="00D419EF" w:rsidRDefault="00D419EF" w:rsidP="00D419EF">
      <w:pPr>
        <w:pStyle w:val="NoSpacing"/>
      </w:pPr>
      <w:r>
        <w:t>Figure B-4 provides an example of the STRAP waiver approval memorandum.</w:t>
      </w:r>
    </w:p>
    <w:p w:rsidR="009C3CB6" w:rsidRPr="00AF17EF" w:rsidRDefault="009C3CB6" w:rsidP="009C3CB6">
      <w:pPr>
        <w:pStyle w:val="Heading1"/>
        <w:rPr>
          <w:b w:val="0"/>
          <w:bCs w:val="0"/>
          <w:szCs w:val="24"/>
        </w:rPr>
      </w:pPr>
    </w:p>
    <w:p w:rsidR="009C3CB6" w:rsidRPr="00AF17EF" w:rsidRDefault="009C3CB6" w:rsidP="009C3CB6">
      <w:pPr>
        <w:pStyle w:val="NoSpacing"/>
        <w:rPr>
          <w:szCs w:val="24"/>
        </w:rPr>
      </w:pPr>
      <w:r w:rsidRPr="00AF17EF">
        <w:rPr>
          <w:szCs w:val="24"/>
        </w:rPr>
        <w:t xml:space="preserve">Office Symbol: XXXX-X                                               </w:t>
      </w:r>
      <w:r w:rsidRPr="00AF17EF">
        <w:rPr>
          <w:szCs w:val="24"/>
        </w:rPr>
        <w:tab/>
      </w:r>
      <w:r w:rsidRPr="00AF17EF">
        <w:rPr>
          <w:szCs w:val="24"/>
        </w:rPr>
        <w:tab/>
      </w:r>
      <w:r w:rsidRPr="00AF17EF">
        <w:rPr>
          <w:szCs w:val="24"/>
        </w:rPr>
        <w:tab/>
        <w:t xml:space="preserve"> Date: XXXXXXXX</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MEMORANDUM FOR RECORD</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Subject: Approved Waiver of System Training Plan (STRAP) for the XXXXXXXXXXXXXX</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Reference:</w:t>
      </w:r>
    </w:p>
    <w:p w:rsidR="009C3CB6" w:rsidRPr="00AF17EF" w:rsidRDefault="009C3CB6" w:rsidP="009C3CB6">
      <w:pPr>
        <w:pStyle w:val="NoSpacing"/>
        <w:rPr>
          <w:szCs w:val="24"/>
        </w:rPr>
      </w:pPr>
      <w:r w:rsidRPr="00AF17EF">
        <w:rPr>
          <w:szCs w:val="24"/>
        </w:rPr>
        <w:t>TRADOC Regulation 350-70, Army Learning Policy and Systems 6 DEC 2011 [</w:t>
      </w:r>
      <w:r w:rsidRPr="00AF17EF">
        <w:rPr>
          <w:i/>
          <w:szCs w:val="24"/>
        </w:rPr>
        <w:t>Note:</w:t>
      </w:r>
      <w:r w:rsidRPr="00AF17EF">
        <w:rPr>
          <w:szCs w:val="24"/>
        </w:rPr>
        <w:t xml:space="preserve"> Cite the current version.]</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1.  I approve the subject STRAP waiver. </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2.  I have reviewed and concur with the rationale and justification for waiving the STRAP requirement for this capability/program.</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 xml:space="preserve">3.  The request for waiver and this approval memo will be loaded onto the Central Army Registry as required by AR 350-1 and TR 350-70. </w:t>
      </w: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4.  POC for the action, Name, Phone number, e-mail address.</w:t>
      </w: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r w:rsidRPr="00AF17EF">
        <w:rPr>
          <w:szCs w:val="24"/>
        </w:rPr>
        <w:t>Encl                                                                Approval Authority</w:t>
      </w:r>
    </w:p>
    <w:p w:rsidR="009C3CB6" w:rsidRPr="00AF17EF" w:rsidRDefault="009C3CB6" w:rsidP="009C3CB6">
      <w:pPr>
        <w:pStyle w:val="NoSpacing"/>
        <w:rPr>
          <w:szCs w:val="24"/>
        </w:rPr>
      </w:pPr>
      <w:r w:rsidRPr="00AF17EF">
        <w:rPr>
          <w:szCs w:val="24"/>
        </w:rPr>
        <w:t xml:space="preserve">                                                                       </w:t>
      </w:r>
      <w:proofErr w:type="spellStart"/>
      <w:r w:rsidRPr="00AF17EF">
        <w:rPr>
          <w:szCs w:val="24"/>
        </w:rPr>
        <w:t>CoE</w:t>
      </w:r>
      <w:proofErr w:type="spellEnd"/>
      <w:r w:rsidRPr="00AF17EF">
        <w:rPr>
          <w:szCs w:val="24"/>
        </w:rPr>
        <w:t xml:space="preserve"> Commanding General</w:t>
      </w:r>
    </w:p>
    <w:p w:rsidR="009C3CB6" w:rsidRDefault="009C3CB6" w:rsidP="009C3CB6">
      <w:pPr>
        <w:rPr>
          <w:rFonts w:ascii="Times New Roman" w:hAnsi="Times New Roman"/>
          <w:sz w:val="24"/>
          <w:szCs w:val="24"/>
        </w:rPr>
      </w:pPr>
    </w:p>
    <w:p w:rsidR="00D419EF" w:rsidRPr="00AF17EF" w:rsidRDefault="00D419EF" w:rsidP="00D419EF">
      <w:pPr>
        <w:pStyle w:val="Figure"/>
      </w:pPr>
      <w:bookmarkStart w:id="514" w:name="_Toc400445296"/>
      <w:r>
        <w:t>Figure B-4.  STRAP waiver approval memorandum example</w:t>
      </w:r>
      <w:bookmarkEnd w:id="514"/>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p w:rsidR="009C3CB6" w:rsidRPr="00AF17EF" w:rsidRDefault="009C3CB6" w:rsidP="009C3CB6">
      <w:pPr>
        <w:pStyle w:val="NoSpacing"/>
        <w:rPr>
          <w:szCs w:val="24"/>
        </w:rPr>
      </w:pP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5"/>
        <w:gridCol w:w="5060"/>
      </w:tblGrid>
      <w:tr w:rsidR="003D78E0" w:rsidRPr="006040D8" w:rsidTr="006040D8">
        <w:trPr>
          <w:tblHeader/>
        </w:trPr>
        <w:tc>
          <w:tcPr>
            <w:tcW w:w="9425" w:type="dxa"/>
            <w:gridSpan w:val="2"/>
            <w:tcBorders>
              <w:top w:val="nil"/>
              <w:left w:val="nil"/>
              <w:right w:val="nil"/>
            </w:tcBorders>
            <w:hideMark/>
          </w:tcPr>
          <w:p w:rsidR="003D78E0" w:rsidRPr="006040D8" w:rsidRDefault="003D78E0" w:rsidP="006040D8">
            <w:pPr>
              <w:pStyle w:val="NoSpacing"/>
              <w:spacing w:line="276" w:lineRule="auto"/>
              <w:rPr>
                <w:b/>
                <w:szCs w:val="24"/>
              </w:rPr>
            </w:pPr>
            <w:r w:rsidRPr="006040D8">
              <w:rPr>
                <w:b/>
                <w:szCs w:val="24"/>
              </w:rPr>
              <w:t>Appendix C</w:t>
            </w:r>
          </w:p>
          <w:p w:rsidR="003D78E0" w:rsidRPr="006040D8" w:rsidRDefault="003D78E0" w:rsidP="006040D8">
            <w:pPr>
              <w:pStyle w:val="NoSpacing"/>
              <w:spacing w:line="276" w:lineRule="auto"/>
              <w:rPr>
                <w:b/>
                <w:szCs w:val="24"/>
              </w:rPr>
            </w:pPr>
            <w:r w:rsidRPr="006040D8">
              <w:rPr>
                <w:b/>
                <w:szCs w:val="24"/>
              </w:rPr>
              <w:t xml:space="preserve">Department of Defense </w:t>
            </w:r>
            <w:r w:rsidR="00C14941" w:rsidRPr="006040D8">
              <w:rPr>
                <w:b/>
                <w:szCs w:val="24"/>
              </w:rPr>
              <w:t>a</w:t>
            </w:r>
            <w:r w:rsidRPr="006040D8">
              <w:rPr>
                <w:b/>
                <w:szCs w:val="24"/>
              </w:rPr>
              <w:t xml:space="preserve">rchitecture </w:t>
            </w:r>
            <w:r w:rsidR="00C14941" w:rsidRPr="006040D8">
              <w:rPr>
                <w:b/>
                <w:szCs w:val="24"/>
              </w:rPr>
              <w:t>f</w:t>
            </w:r>
            <w:r w:rsidRPr="006040D8">
              <w:rPr>
                <w:b/>
                <w:szCs w:val="24"/>
              </w:rPr>
              <w:t xml:space="preserve">ramework </w:t>
            </w:r>
            <w:r w:rsidR="00C14941" w:rsidRPr="006040D8">
              <w:rPr>
                <w:b/>
                <w:szCs w:val="24"/>
              </w:rPr>
              <w:t>m</w:t>
            </w:r>
            <w:r w:rsidRPr="006040D8">
              <w:rPr>
                <w:b/>
                <w:szCs w:val="24"/>
              </w:rPr>
              <w:t>odels</w:t>
            </w:r>
          </w:p>
        </w:tc>
      </w:tr>
      <w:tr w:rsidR="003D78E0" w:rsidRPr="006040D8" w:rsidTr="006040D8">
        <w:trPr>
          <w:tblHeader/>
        </w:trPr>
        <w:tc>
          <w:tcPr>
            <w:tcW w:w="4365" w:type="dxa"/>
            <w:shd w:val="clear" w:color="auto" w:fill="002060"/>
            <w:hideMark/>
          </w:tcPr>
          <w:p w:rsidR="003D78E0" w:rsidRPr="006040D8" w:rsidRDefault="003D78E0" w:rsidP="006040D8">
            <w:pPr>
              <w:pStyle w:val="NoSpacing"/>
              <w:spacing w:line="276" w:lineRule="auto"/>
              <w:rPr>
                <w:b/>
                <w:szCs w:val="24"/>
              </w:rPr>
            </w:pPr>
            <w:r w:rsidRPr="006040D8">
              <w:rPr>
                <w:b/>
                <w:szCs w:val="24"/>
              </w:rPr>
              <w:t>Models</w:t>
            </w:r>
          </w:p>
        </w:tc>
        <w:tc>
          <w:tcPr>
            <w:tcW w:w="5060" w:type="dxa"/>
            <w:shd w:val="clear" w:color="auto" w:fill="002060"/>
            <w:hideMark/>
          </w:tcPr>
          <w:p w:rsidR="003D78E0" w:rsidRPr="006040D8" w:rsidRDefault="003D78E0" w:rsidP="006040D8">
            <w:pPr>
              <w:pStyle w:val="NoSpacing"/>
              <w:spacing w:line="276" w:lineRule="auto"/>
              <w:rPr>
                <w:b/>
                <w:szCs w:val="24"/>
              </w:rPr>
            </w:pPr>
            <w:r w:rsidRPr="006040D8">
              <w:rPr>
                <w:b/>
                <w:szCs w:val="24"/>
              </w:rPr>
              <w:t>Descriptions</w:t>
            </w:r>
          </w:p>
        </w:tc>
      </w:tr>
      <w:tr w:rsidR="003D78E0" w:rsidRPr="006040D8" w:rsidTr="006040D8">
        <w:trPr>
          <w:trHeight w:val="484"/>
        </w:trPr>
        <w:tc>
          <w:tcPr>
            <w:tcW w:w="4365" w:type="dxa"/>
            <w:shd w:val="clear" w:color="auto" w:fill="FABF8F"/>
            <w:hideMark/>
          </w:tcPr>
          <w:p w:rsidR="003D78E0" w:rsidRPr="006040D8" w:rsidRDefault="001C668A" w:rsidP="006040D8">
            <w:pPr>
              <w:pStyle w:val="NoSpacing"/>
              <w:spacing w:line="276" w:lineRule="auto"/>
              <w:rPr>
                <w:szCs w:val="24"/>
              </w:rPr>
            </w:pPr>
            <w:hyperlink r:id="rId68" w:history="1">
              <w:r w:rsidR="003D78E0" w:rsidRPr="006040D8">
                <w:rPr>
                  <w:rStyle w:val="Hyperlink"/>
                  <w:szCs w:val="24"/>
                </w:rPr>
                <w:t>AV-1: Overview and Summary Information</w:t>
              </w:r>
            </w:hyperlink>
          </w:p>
        </w:tc>
        <w:tc>
          <w:tcPr>
            <w:tcW w:w="5060" w:type="dxa"/>
            <w:hideMark/>
          </w:tcPr>
          <w:p w:rsidR="003D78E0" w:rsidRPr="006040D8" w:rsidRDefault="003D78E0" w:rsidP="006040D8">
            <w:pPr>
              <w:pStyle w:val="NoSpacing"/>
              <w:spacing w:line="276" w:lineRule="auto"/>
              <w:rPr>
                <w:szCs w:val="24"/>
              </w:rPr>
            </w:pPr>
            <w:r w:rsidRPr="006040D8">
              <w:rPr>
                <w:szCs w:val="24"/>
              </w:rPr>
              <w:t>Describes a project's visions, goals, objectives, plans, activities, events, conditions, measures, effects (outcomes), and produced objects.</w:t>
            </w:r>
          </w:p>
        </w:tc>
      </w:tr>
      <w:tr w:rsidR="003D78E0" w:rsidRPr="006040D8" w:rsidTr="006040D8">
        <w:trPr>
          <w:trHeight w:val="484"/>
        </w:trPr>
        <w:tc>
          <w:tcPr>
            <w:tcW w:w="4365" w:type="dxa"/>
            <w:shd w:val="clear" w:color="auto" w:fill="FABF8F"/>
            <w:hideMark/>
          </w:tcPr>
          <w:p w:rsidR="003D78E0" w:rsidRPr="006040D8" w:rsidRDefault="001C668A" w:rsidP="006040D8">
            <w:pPr>
              <w:pStyle w:val="NoSpacing"/>
              <w:spacing w:line="276" w:lineRule="auto"/>
              <w:rPr>
                <w:szCs w:val="24"/>
              </w:rPr>
            </w:pPr>
            <w:hyperlink r:id="rId69" w:history="1">
              <w:r w:rsidR="003D78E0" w:rsidRPr="006040D8">
                <w:rPr>
                  <w:rStyle w:val="Hyperlink"/>
                  <w:szCs w:val="24"/>
                </w:rPr>
                <w:t>AV-2: Integrated Dictionary</w:t>
              </w:r>
            </w:hyperlink>
          </w:p>
        </w:tc>
        <w:tc>
          <w:tcPr>
            <w:tcW w:w="5060" w:type="dxa"/>
            <w:hideMark/>
          </w:tcPr>
          <w:p w:rsidR="003D78E0" w:rsidRPr="006040D8" w:rsidRDefault="003D78E0" w:rsidP="006040D8">
            <w:pPr>
              <w:pStyle w:val="NoSpacing"/>
              <w:spacing w:line="276" w:lineRule="auto"/>
              <w:rPr>
                <w:szCs w:val="24"/>
              </w:rPr>
            </w:pPr>
            <w:r w:rsidRPr="006040D8">
              <w:rPr>
                <w:szCs w:val="24"/>
              </w:rPr>
              <w:t>An architectural data repository with definitions of all terms used throughout the architectural data and presentations.</w:t>
            </w:r>
          </w:p>
        </w:tc>
      </w:tr>
      <w:tr w:rsidR="003D78E0" w:rsidRPr="006040D8" w:rsidTr="006040D8">
        <w:trPr>
          <w:trHeight w:val="680"/>
        </w:trPr>
        <w:tc>
          <w:tcPr>
            <w:tcW w:w="4365" w:type="dxa"/>
            <w:shd w:val="clear" w:color="auto" w:fill="92CDDC"/>
            <w:hideMark/>
          </w:tcPr>
          <w:p w:rsidR="003D78E0" w:rsidRPr="006040D8" w:rsidRDefault="001C668A" w:rsidP="006040D8">
            <w:pPr>
              <w:pStyle w:val="NoSpacing"/>
              <w:spacing w:line="276" w:lineRule="auto"/>
              <w:rPr>
                <w:szCs w:val="24"/>
              </w:rPr>
            </w:pPr>
            <w:hyperlink r:id="rId70" w:history="1">
              <w:r w:rsidR="003D78E0" w:rsidRPr="006040D8">
                <w:rPr>
                  <w:rStyle w:val="Hyperlink"/>
                  <w:szCs w:val="24"/>
                </w:rPr>
                <w:t>CV-1: Vision</w:t>
              </w:r>
            </w:hyperlink>
          </w:p>
        </w:tc>
        <w:tc>
          <w:tcPr>
            <w:tcW w:w="5060" w:type="dxa"/>
            <w:hideMark/>
          </w:tcPr>
          <w:p w:rsidR="003D78E0" w:rsidRPr="006040D8" w:rsidRDefault="003D78E0" w:rsidP="006040D8">
            <w:pPr>
              <w:pStyle w:val="NoSpacing"/>
              <w:spacing w:line="276" w:lineRule="auto"/>
              <w:rPr>
                <w:szCs w:val="24"/>
              </w:rPr>
            </w:pPr>
            <w:r w:rsidRPr="006040D8">
              <w:rPr>
                <w:szCs w:val="24"/>
              </w:rPr>
              <w:t>The overall vision for transformational endeavors, which provides a strategic context for the capabilities described and a high-level scope.</w:t>
            </w:r>
          </w:p>
        </w:tc>
      </w:tr>
      <w:tr w:rsidR="003D78E0" w:rsidRPr="006040D8" w:rsidTr="006040D8">
        <w:trPr>
          <w:trHeight w:val="680"/>
        </w:trPr>
        <w:tc>
          <w:tcPr>
            <w:tcW w:w="4365" w:type="dxa"/>
            <w:shd w:val="clear" w:color="auto" w:fill="92CDDC"/>
            <w:hideMark/>
          </w:tcPr>
          <w:p w:rsidR="003D78E0" w:rsidRPr="006040D8" w:rsidRDefault="001C668A" w:rsidP="006040D8">
            <w:pPr>
              <w:pStyle w:val="NoSpacing"/>
              <w:spacing w:line="276" w:lineRule="auto"/>
              <w:rPr>
                <w:szCs w:val="24"/>
              </w:rPr>
            </w:pPr>
            <w:hyperlink r:id="rId71" w:history="1">
              <w:r w:rsidR="003D78E0" w:rsidRPr="006040D8">
                <w:rPr>
                  <w:rStyle w:val="Hyperlink"/>
                  <w:szCs w:val="24"/>
                </w:rPr>
                <w:t>CV-2: Capability Taxonomy</w:t>
              </w:r>
            </w:hyperlink>
          </w:p>
        </w:tc>
        <w:tc>
          <w:tcPr>
            <w:tcW w:w="5060" w:type="dxa"/>
            <w:hideMark/>
          </w:tcPr>
          <w:p w:rsidR="003D78E0" w:rsidRPr="006040D8" w:rsidRDefault="003D78E0" w:rsidP="006040D8">
            <w:pPr>
              <w:pStyle w:val="NoSpacing"/>
              <w:spacing w:line="276" w:lineRule="auto"/>
              <w:rPr>
                <w:szCs w:val="24"/>
              </w:rPr>
            </w:pPr>
            <w:r w:rsidRPr="006040D8">
              <w:rPr>
                <w:szCs w:val="24"/>
              </w:rPr>
              <w:t>A hierarchy of capabilities which specifies all the capabilities that are referenced throughout one or more architectural descriptions.</w:t>
            </w:r>
          </w:p>
        </w:tc>
      </w:tr>
      <w:tr w:rsidR="003D78E0" w:rsidRPr="006040D8" w:rsidTr="006040D8">
        <w:trPr>
          <w:trHeight w:val="484"/>
        </w:trPr>
        <w:tc>
          <w:tcPr>
            <w:tcW w:w="4365" w:type="dxa"/>
            <w:shd w:val="clear" w:color="auto" w:fill="92CDDC"/>
            <w:hideMark/>
          </w:tcPr>
          <w:p w:rsidR="003D78E0" w:rsidRPr="006040D8" w:rsidRDefault="001C668A" w:rsidP="006040D8">
            <w:pPr>
              <w:pStyle w:val="NoSpacing"/>
              <w:spacing w:line="276" w:lineRule="auto"/>
              <w:rPr>
                <w:szCs w:val="24"/>
              </w:rPr>
            </w:pPr>
            <w:hyperlink r:id="rId72" w:history="1">
              <w:r w:rsidR="003D78E0" w:rsidRPr="006040D8">
                <w:rPr>
                  <w:rStyle w:val="Hyperlink"/>
                  <w:szCs w:val="24"/>
                </w:rPr>
                <w:t>CV-3: Capability Phasing</w:t>
              </w:r>
            </w:hyperlink>
          </w:p>
        </w:tc>
        <w:tc>
          <w:tcPr>
            <w:tcW w:w="5060" w:type="dxa"/>
            <w:hideMark/>
          </w:tcPr>
          <w:p w:rsidR="003D78E0" w:rsidRPr="006040D8" w:rsidRDefault="003D78E0" w:rsidP="006040D8">
            <w:pPr>
              <w:pStyle w:val="NoSpacing"/>
              <w:spacing w:line="276" w:lineRule="auto"/>
              <w:rPr>
                <w:szCs w:val="24"/>
              </w:rPr>
            </w:pPr>
            <w:r w:rsidRPr="006040D8">
              <w:rPr>
                <w:szCs w:val="24"/>
              </w:rPr>
              <w:t>The planned achievement of capability at different points in time or during specific periods of time.  The CV-3 shows the capability phasing in terms of the activities, conditions, desired effects, rules complied with, resource consumption and production, and measures, without regard to the performer and location solutions.</w:t>
            </w:r>
          </w:p>
        </w:tc>
      </w:tr>
      <w:tr w:rsidR="003D78E0" w:rsidRPr="006040D8" w:rsidTr="006040D8">
        <w:trPr>
          <w:trHeight w:val="484"/>
        </w:trPr>
        <w:tc>
          <w:tcPr>
            <w:tcW w:w="4365" w:type="dxa"/>
            <w:shd w:val="clear" w:color="auto" w:fill="92CDDC"/>
            <w:hideMark/>
          </w:tcPr>
          <w:p w:rsidR="003D78E0" w:rsidRPr="006040D8" w:rsidRDefault="001C668A" w:rsidP="006040D8">
            <w:pPr>
              <w:pStyle w:val="NoSpacing"/>
              <w:spacing w:line="276" w:lineRule="auto"/>
              <w:rPr>
                <w:szCs w:val="24"/>
              </w:rPr>
            </w:pPr>
            <w:hyperlink r:id="rId73" w:history="1">
              <w:r w:rsidR="003D78E0" w:rsidRPr="006040D8">
                <w:rPr>
                  <w:rStyle w:val="Hyperlink"/>
                  <w:szCs w:val="24"/>
                </w:rPr>
                <w:t>CV-4: Capability Dependencies</w:t>
              </w:r>
            </w:hyperlink>
          </w:p>
        </w:tc>
        <w:tc>
          <w:tcPr>
            <w:tcW w:w="5060" w:type="dxa"/>
            <w:hideMark/>
          </w:tcPr>
          <w:p w:rsidR="003D78E0" w:rsidRPr="006040D8" w:rsidRDefault="003D78E0" w:rsidP="006040D8">
            <w:pPr>
              <w:pStyle w:val="NoSpacing"/>
              <w:spacing w:line="276" w:lineRule="auto"/>
              <w:rPr>
                <w:szCs w:val="24"/>
              </w:rPr>
            </w:pPr>
            <w:r w:rsidRPr="006040D8">
              <w:rPr>
                <w:szCs w:val="24"/>
              </w:rPr>
              <w:t>The dependencies between planned capabilities and the definition of logical groupings of capabilities.</w:t>
            </w:r>
          </w:p>
        </w:tc>
      </w:tr>
      <w:tr w:rsidR="003D78E0" w:rsidRPr="006040D8" w:rsidTr="006040D8">
        <w:trPr>
          <w:trHeight w:val="484"/>
        </w:trPr>
        <w:tc>
          <w:tcPr>
            <w:tcW w:w="4365" w:type="dxa"/>
            <w:shd w:val="clear" w:color="auto" w:fill="92CDDC"/>
            <w:hideMark/>
          </w:tcPr>
          <w:p w:rsidR="003D78E0" w:rsidRPr="006040D8" w:rsidRDefault="001C668A" w:rsidP="006040D8">
            <w:pPr>
              <w:pStyle w:val="NoSpacing"/>
              <w:spacing w:line="276" w:lineRule="auto"/>
              <w:rPr>
                <w:szCs w:val="24"/>
              </w:rPr>
            </w:pPr>
            <w:hyperlink r:id="rId74" w:history="1">
              <w:r w:rsidR="003D78E0" w:rsidRPr="006040D8">
                <w:rPr>
                  <w:rStyle w:val="Hyperlink"/>
                  <w:szCs w:val="24"/>
                </w:rPr>
                <w:t>CV-5: Capability to Organizational Development Mapping</w:t>
              </w:r>
            </w:hyperlink>
          </w:p>
        </w:tc>
        <w:tc>
          <w:tcPr>
            <w:tcW w:w="5060" w:type="dxa"/>
            <w:hideMark/>
          </w:tcPr>
          <w:p w:rsidR="003D78E0" w:rsidRPr="006040D8" w:rsidRDefault="003D78E0" w:rsidP="006040D8">
            <w:pPr>
              <w:pStyle w:val="NoSpacing"/>
              <w:spacing w:line="276" w:lineRule="auto"/>
              <w:rPr>
                <w:szCs w:val="24"/>
              </w:rPr>
            </w:pPr>
            <w:r w:rsidRPr="006040D8">
              <w:rPr>
                <w:szCs w:val="24"/>
              </w:rPr>
              <w:t>The fulfillment of capability requirements shows the planned capability deployment and interconnection for a particular capability phase.  The CV-5 shows the planned solution for the phase in terms of performers and locations and their associated concepts.</w:t>
            </w:r>
          </w:p>
        </w:tc>
      </w:tr>
      <w:tr w:rsidR="003D78E0" w:rsidRPr="006040D8" w:rsidTr="006040D8">
        <w:trPr>
          <w:trHeight w:val="484"/>
        </w:trPr>
        <w:tc>
          <w:tcPr>
            <w:tcW w:w="4365" w:type="dxa"/>
            <w:shd w:val="clear" w:color="auto" w:fill="92CDDC"/>
            <w:hideMark/>
          </w:tcPr>
          <w:p w:rsidR="003D78E0" w:rsidRPr="006040D8" w:rsidRDefault="001C668A" w:rsidP="006040D8">
            <w:pPr>
              <w:pStyle w:val="NoSpacing"/>
              <w:spacing w:line="276" w:lineRule="auto"/>
              <w:rPr>
                <w:szCs w:val="24"/>
              </w:rPr>
            </w:pPr>
            <w:hyperlink r:id="rId75" w:history="1">
              <w:r w:rsidR="003D78E0" w:rsidRPr="006040D8">
                <w:rPr>
                  <w:rStyle w:val="Hyperlink"/>
                  <w:szCs w:val="24"/>
                </w:rPr>
                <w:t>CV-6: Capability to Operational Activities Mapping</w:t>
              </w:r>
            </w:hyperlink>
          </w:p>
        </w:tc>
        <w:tc>
          <w:tcPr>
            <w:tcW w:w="5060" w:type="dxa"/>
            <w:hideMark/>
          </w:tcPr>
          <w:p w:rsidR="003D78E0" w:rsidRPr="006040D8" w:rsidRDefault="003D78E0" w:rsidP="006040D8">
            <w:pPr>
              <w:pStyle w:val="NoSpacing"/>
              <w:spacing w:line="276" w:lineRule="auto"/>
              <w:rPr>
                <w:szCs w:val="24"/>
              </w:rPr>
            </w:pPr>
            <w:r w:rsidRPr="006040D8">
              <w:rPr>
                <w:szCs w:val="24"/>
              </w:rPr>
              <w:t>A mapping between the capabilities required and the operational activities that those capabilities support.</w:t>
            </w:r>
          </w:p>
        </w:tc>
      </w:tr>
      <w:tr w:rsidR="003D78E0" w:rsidRPr="006040D8" w:rsidTr="006040D8">
        <w:trPr>
          <w:trHeight w:val="484"/>
        </w:trPr>
        <w:tc>
          <w:tcPr>
            <w:tcW w:w="4365" w:type="dxa"/>
            <w:shd w:val="clear" w:color="auto" w:fill="92CDDC"/>
            <w:hideMark/>
          </w:tcPr>
          <w:p w:rsidR="003D78E0" w:rsidRPr="006040D8" w:rsidRDefault="001C668A" w:rsidP="006040D8">
            <w:pPr>
              <w:pStyle w:val="NoSpacing"/>
              <w:spacing w:line="276" w:lineRule="auto"/>
              <w:rPr>
                <w:szCs w:val="24"/>
              </w:rPr>
            </w:pPr>
            <w:hyperlink r:id="rId76" w:history="1">
              <w:r w:rsidR="003D78E0" w:rsidRPr="006040D8">
                <w:rPr>
                  <w:rStyle w:val="Hyperlink"/>
                  <w:szCs w:val="24"/>
                </w:rPr>
                <w:t>CV-7: Capability to Services Mapping</w:t>
              </w:r>
            </w:hyperlink>
          </w:p>
        </w:tc>
        <w:tc>
          <w:tcPr>
            <w:tcW w:w="5060" w:type="dxa"/>
            <w:hideMark/>
          </w:tcPr>
          <w:p w:rsidR="003D78E0" w:rsidRPr="006040D8" w:rsidRDefault="003D78E0" w:rsidP="006040D8">
            <w:pPr>
              <w:pStyle w:val="NoSpacing"/>
              <w:spacing w:line="276" w:lineRule="auto"/>
              <w:rPr>
                <w:szCs w:val="24"/>
              </w:rPr>
            </w:pPr>
            <w:r w:rsidRPr="006040D8">
              <w:rPr>
                <w:szCs w:val="24"/>
              </w:rPr>
              <w:t>A mapping between the capabilities and the services that these capabilities enable.</w:t>
            </w:r>
          </w:p>
        </w:tc>
      </w:tr>
    </w:tbl>
    <w:p w:rsidR="005E0385" w:rsidRPr="00AF17EF" w:rsidRDefault="005E0385" w:rsidP="005E0385">
      <w:pPr>
        <w:pStyle w:val="Chapter"/>
        <w:rPr>
          <w:szCs w:val="24"/>
        </w:rPr>
      </w:pPr>
    </w:p>
    <w:p w:rsidR="005E0385" w:rsidRPr="00AF17EF" w:rsidRDefault="005E0385" w:rsidP="005E0385">
      <w:pPr>
        <w:pStyle w:val="Chapter"/>
        <w:rPr>
          <w:szCs w:val="24"/>
        </w:rPr>
      </w:pPr>
    </w:p>
    <w:p w:rsidR="00745749" w:rsidRPr="00AF17EF" w:rsidRDefault="00745749" w:rsidP="00577723">
      <w:pPr>
        <w:pStyle w:val="NoSpacing"/>
        <w:rPr>
          <w:szCs w:val="24"/>
        </w:rPr>
      </w:pP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5"/>
        <w:gridCol w:w="5060"/>
      </w:tblGrid>
      <w:tr w:rsidR="003D78E0" w:rsidRPr="006040D8" w:rsidTr="006040D8">
        <w:trPr>
          <w:tblHeader/>
        </w:trPr>
        <w:tc>
          <w:tcPr>
            <w:tcW w:w="9425" w:type="dxa"/>
            <w:gridSpan w:val="2"/>
            <w:tcBorders>
              <w:top w:val="nil"/>
              <w:left w:val="nil"/>
              <w:right w:val="nil"/>
            </w:tcBorders>
            <w:hideMark/>
          </w:tcPr>
          <w:p w:rsidR="003D78E0" w:rsidRPr="006040D8" w:rsidRDefault="003D78E0" w:rsidP="006040D8">
            <w:pPr>
              <w:pStyle w:val="NoSpacing"/>
              <w:spacing w:line="276" w:lineRule="auto"/>
              <w:rPr>
                <w:b/>
                <w:szCs w:val="24"/>
              </w:rPr>
            </w:pPr>
            <w:r w:rsidRPr="006040D8">
              <w:rPr>
                <w:b/>
                <w:szCs w:val="24"/>
              </w:rPr>
              <w:t>Appendix C</w:t>
            </w:r>
          </w:p>
          <w:p w:rsidR="003D78E0" w:rsidRPr="006040D8" w:rsidRDefault="003D78E0" w:rsidP="006040D8">
            <w:pPr>
              <w:pStyle w:val="NoSpacing"/>
              <w:spacing w:line="276" w:lineRule="auto"/>
              <w:rPr>
                <w:b/>
                <w:szCs w:val="24"/>
              </w:rPr>
            </w:pPr>
            <w:r w:rsidRPr="006040D8">
              <w:rPr>
                <w:b/>
                <w:szCs w:val="24"/>
              </w:rPr>
              <w:t xml:space="preserve">Department of Defense </w:t>
            </w:r>
            <w:r w:rsidR="00C14941" w:rsidRPr="006040D8">
              <w:rPr>
                <w:b/>
                <w:szCs w:val="24"/>
              </w:rPr>
              <w:t>a</w:t>
            </w:r>
            <w:r w:rsidRPr="006040D8">
              <w:rPr>
                <w:b/>
                <w:szCs w:val="24"/>
              </w:rPr>
              <w:t xml:space="preserve">rchitecture </w:t>
            </w:r>
            <w:r w:rsidR="00C14941" w:rsidRPr="006040D8">
              <w:rPr>
                <w:b/>
                <w:szCs w:val="24"/>
              </w:rPr>
              <w:t>f</w:t>
            </w:r>
            <w:r w:rsidRPr="006040D8">
              <w:rPr>
                <w:b/>
                <w:szCs w:val="24"/>
              </w:rPr>
              <w:t xml:space="preserve">ramework </w:t>
            </w:r>
            <w:r w:rsidR="00C14941" w:rsidRPr="006040D8">
              <w:rPr>
                <w:b/>
                <w:szCs w:val="24"/>
              </w:rPr>
              <w:t>m</w:t>
            </w:r>
            <w:r w:rsidRPr="006040D8">
              <w:rPr>
                <w:b/>
                <w:szCs w:val="24"/>
              </w:rPr>
              <w:t>odels, continued</w:t>
            </w:r>
          </w:p>
        </w:tc>
      </w:tr>
      <w:tr w:rsidR="003D78E0" w:rsidRPr="006040D8" w:rsidTr="006040D8">
        <w:trPr>
          <w:tblHeader/>
        </w:trPr>
        <w:tc>
          <w:tcPr>
            <w:tcW w:w="4365" w:type="dxa"/>
            <w:shd w:val="clear" w:color="auto" w:fill="002060"/>
            <w:hideMark/>
          </w:tcPr>
          <w:p w:rsidR="003D78E0" w:rsidRPr="006040D8" w:rsidRDefault="003D78E0" w:rsidP="006040D8">
            <w:pPr>
              <w:pStyle w:val="NoSpacing"/>
              <w:spacing w:line="276" w:lineRule="auto"/>
              <w:rPr>
                <w:b/>
                <w:szCs w:val="24"/>
              </w:rPr>
            </w:pPr>
            <w:r w:rsidRPr="006040D8">
              <w:rPr>
                <w:b/>
                <w:szCs w:val="24"/>
              </w:rPr>
              <w:t>Models</w:t>
            </w:r>
          </w:p>
        </w:tc>
        <w:tc>
          <w:tcPr>
            <w:tcW w:w="5060" w:type="dxa"/>
            <w:shd w:val="clear" w:color="auto" w:fill="002060"/>
            <w:hideMark/>
          </w:tcPr>
          <w:p w:rsidR="003D78E0" w:rsidRPr="006040D8" w:rsidRDefault="003D78E0" w:rsidP="006040D8">
            <w:pPr>
              <w:pStyle w:val="NoSpacing"/>
              <w:spacing w:line="276" w:lineRule="auto"/>
              <w:rPr>
                <w:b/>
                <w:szCs w:val="24"/>
              </w:rPr>
            </w:pPr>
            <w:r w:rsidRPr="006040D8">
              <w:rPr>
                <w:b/>
                <w:szCs w:val="24"/>
              </w:rPr>
              <w:t>Descriptions</w:t>
            </w:r>
          </w:p>
        </w:tc>
      </w:tr>
      <w:tr w:rsidR="003D78E0" w:rsidRPr="006040D8" w:rsidTr="006040D8">
        <w:trPr>
          <w:trHeight w:val="484"/>
        </w:trPr>
        <w:tc>
          <w:tcPr>
            <w:tcW w:w="4365" w:type="dxa"/>
            <w:shd w:val="clear" w:color="auto" w:fill="BFBFBF"/>
            <w:hideMark/>
          </w:tcPr>
          <w:p w:rsidR="003D78E0" w:rsidRPr="006040D8" w:rsidRDefault="001C668A" w:rsidP="006040D8">
            <w:pPr>
              <w:pStyle w:val="NoSpacing"/>
              <w:spacing w:line="276" w:lineRule="auto"/>
              <w:rPr>
                <w:szCs w:val="24"/>
              </w:rPr>
            </w:pPr>
            <w:hyperlink r:id="rId77" w:history="1">
              <w:r w:rsidR="003D78E0" w:rsidRPr="006040D8">
                <w:rPr>
                  <w:rStyle w:val="Hyperlink"/>
                  <w:szCs w:val="24"/>
                </w:rPr>
                <w:t>DIV-1:Conceptual Data Model</w:t>
              </w:r>
            </w:hyperlink>
          </w:p>
        </w:tc>
        <w:tc>
          <w:tcPr>
            <w:tcW w:w="5060" w:type="dxa"/>
            <w:hideMark/>
          </w:tcPr>
          <w:p w:rsidR="003D78E0" w:rsidRPr="006040D8" w:rsidRDefault="003D78E0" w:rsidP="006040D8">
            <w:pPr>
              <w:pStyle w:val="NoSpacing"/>
              <w:spacing w:line="276" w:lineRule="auto"/>
              <w:rPr>
                <w:szCs w:val="24"/>
              </w:rPr>
            </w:pPr>
            <w:r w:rsidRPr="006040D8">
              <w:rPr>
                <w:szCs w:val="24"/>
              </w:rPr>
              <w:t>The required high-level data concepts and their relationships.</w:t>
            </w:r>
          </w:p>
        </w:tc>
      </w:tr>
      <w:tr w:rsidR="003D78E0" w:rsidRPr="006040D8" w:rsidTr="006040D8">
        <w:trPr>
          <w:trHeight w:val="680"/>
        </w:trPr>
        <w:tc>
          <w:tcPr>
            <w:tcW w:w="4365" w:type="dxa"/>
            <w:shd w:val="clear" w:color="auto" w:fill="BFBFBF"/>
            <w:hideMark/>
          </w:tcPr>
          <w:p w:rsidR="003D78E0" w:rsidRPr="006040D8" w:rsidRDefault="001C668A" w:rsidP="006040D8">
            <w:pPr>
              <w:pStyle w:val="NoSpacing"/>
              <w:spacing w:line="276" w:lineRule="auto"/>
              <w:rPr>
                <w:szCs w:val="24"/>
              </w:rPr>
            </w:pPr>
            <w:hyperlink r:id="rId78" w:history="1">
              <w:r w:rsidR="003D78E0" w:rsidRPr="006040D8">
                <w:rPr>
                  <w:rStyle w:val="Hyperlink"/>
                  <w:szCs w:val="24"/>
                </w:rPr>
                <w:t>DIV-2: Logical Data Model</w:t>
              </w:r>
            </w:hyperlink>
          </w:p>
        </w:tc>
        <w:tc>
          <w:tcPr>
            <w:tcW w:w="5060" w:type="dxa"/>
            <w:hideMark/>
          </w:tcPr>
          <w:p w:rsidR="003D78E0" w:rsidRPr="006040D8" w:rsidRDefault="003D78E0" w:rsidP="006040D8">
            <w:pPr>
              <w:pStyle w:val="NoSpacing"/>
              <w:spacing w:line="276" w:lineRule="auto"/>
              <w:rPr>
                <w:szCs w:val="24"/>
              </w:rPr>
            </w:pPr>
            <w:r w:rsidRPr="006040D8">
              <w:rPr>
                <w:szCs w:val="24"/>
              </w:rPr>
              <w:t xml:space="preserve">The documentation of the data requirements and structural business process (activity) rules.  In </w:t>
            </w:r>
            <w:r w:rsidR="00127393">
              <w:rPr>
                <w:szCs w:val="24"/>
              </w:rPr>
              <w:t>DODAF</w:t>
            </w:r>
            <w:r w:rsidRPr="006040D8">
              <w:rPr>
                <w:szCs w:val="24"/>
              </w:rPr>
              <w:t xml:space="preserve"> V1.5, this was the OV-7.</w:t>
            </w:r>
          </w:p>
        </w:tc>
      </w:tr>
      <w:tr w:rsidR="003D78E0" w:rsidRPr="006040D8" w:rsidTr="006040D8">
        <w:trPr>
          <w:trHeight w:val="484"/>
        </w:trPr>
        <w:tc>
          <w:tcPr>
            <w:tcW w:w="4365" w:type="dxa"/>
            <w:shd w:val="clear" w:color="auto" w:fill="BFBFBF"/>
            <w:hideMark/>
          </w:tcPr>
          <w:p w:rsidR="003D78E0" w:rsidRPr="006040D8" w:rsidRDefault="001C668A" w:rsidP="006040D8">
            <w:pPr>
              <w:pStyle w:val="NoSpacing"/>
              <w:spacing w:line="276" w:lineRule="auto"/>
              <w:rPr>
                <w:szCs w:val="24"/>
              </w:rPr>
            </w:pPr>
            <w:hyperlink r:id="rId79" w:history="1">
              <w:r w:rsidR="003D78E0" w:rsidRPr="006040D8">
                <w:rPr>
                  <w:rStyle w:val="Hyperlink"/>
                  <w:szCs w:val="24"/>
                </w:rPr>
                <w:t>DIV-3: Physical Data Model</w:t>
              </w:r>
            </w:hyperlink>
          </w:p>
        </w:tc>
        <w:tc>
          <w:tcPr>
            <w:tcW w:w="5060" w:type="dxa"/>
            <w:hideMark/>
          </w:tcPr>
          <w:p w:rsidR="003D78E0" w:rsidRPr="006040D8" w:rsidRDefault="003D78E0" w:rsidP="006040D8">
            <w:pPr>
              <w:pStyle w:val="NoSpacing"/>
              <w:spacing w:line="276" w:lineRule="auto"/>
              <w:rPr>
                <w:szCs w:val="24"/>
              </w:rPr>
            </w:pPr>
            <w:r w:rsidRPr="006040D8">
              <w:rPr>
                <w:szCs w:val="24"/>
              </w:rPr>
              <w:t xml:space="preserve">The physical implementation format of the Logical Data Model entities, e.g., message formats, file structures, physical schema.  In </w:t>
            </w:r>
            <w:r w:rsidR="00127393">
              <w:rPr>
                <w:szCs w:val="24"/>
              </w:rPr>
              <w:t>DODAF</w:t>
            </w:r>
            <w:r w:rsidRPr="006040D8">
              <w:rPr>
                <w:szCs w:val="24"/>
              </w:rPr>
              <w:t xml:space="preserve"> V1.5, this was the SV-11.</w:t>
            </w:r>
          </w:p>
        </w:tc>
      </w:tr>
      <w:tr w:rsidR="003D78E0" w:rsidRPr="006040D8" w:rsidTr="006040D8">
        <w:trPr>
          <w:trHeight w:val="484"/>
        </w:trPr>
        <w:tc>
          <w:tcPr>
            <w:tcW w:w="4365" w:type="dxa"/>
            <w:shd w:val="clear" w:color="auto" w:fill="2CF460"/>
            <w:hideMark/>
          </w:tcPr>
          <w:p w:rsidR="003D78E0" w:rsidRPr="006040D8" w:rsidRDefault="001C668A" w:rsidP="006040D8">
            <w:pPr>
              <w:pStyle w:val="NoSpacing"/>
              <w:spacing w:line="276" w:lineRule="auto"/>
              <w:rPr>
                <w:szCs w:val="24"/>
              </w:rPr>
            </w:pPr>
            <w:hyperlink r:id="rId80" w:history="1">
              <w:r w:rsidR="003D78E0" w:rsidRPr="006040D8">
                <w:rPr>
                  <w:rStyle w:val="Hyperlink"/>
                  <w:szCs w:val="24"/>
                </w:rPr>
                <w:t>OV-1: High-Level Operational Concept Graphic</w:t>
              </w:r>
            </w:hyperlink>
          </w:p>
        </w:tc>
        <w:tc>
          <w:tcPr>
            <w:tcW w:w="5060" w:type="dxa"/>
            <w:hideMark/>
          </w:tcPr>
          <w:p w:rsidR="003D78E0" w:rsidRPr="006040D8" w:rsidRDefault="003D78E0" w:rsidP="006040D8">
            <w:pPr>
              <w:pStyle w:val="NoSpacing"/>
              <w:spacing w:line="276" w:lineRule="auto"/>
              <w:rPr>
                <w:szCs w:val="24"/>
              </w:rPr>
            </w:pPr>
            <w:r w:rsidRPr="006040D8">
              <w:rPr>
                <w:szCs w:val="24"/>
              </w:rPr>
              <w:t>The high-level graphical/textual description of the operational concept.</w:t>
            </w:r>
          </w:p>
        </w:tc>
      </w:tr>
      <w:tr w:rsidR="003D78E0" w:rsidRPr="006040D8" w:rsidTr="006040D8">
        <w:trPr>
          <w:trHeight w:val="484"/>
        </w:trPr>
        <w:tc>
          <w:tcPr>
            <w:tcW w:w="4365" w:type="dxa"/>
            <w:shd w:val="clear" w:color="auto" w:fill="2CF460"/>
            <w:hideMark/>
          </w:tcPr>
          <w:p w:rsidR="003D78E0" w:rsidRPr="006040D8" w:rsidRDefault="001C668A" w:rsidP="006040D8">
            <w:pPr>
              <w:pStyle w:val="NoSpacing"/>
              <w:spacing w:line="276" w:lineRule="auto"/>
              <w:rPr>
                <w:szCs w:val="24"/>
              </w:rPr>
            </w:pPr>
            <w:hyperlink r:id="rId81" w:history="1">
              <w:r w:rsidR="003D78E0" w:rsidRPr="006040D8">
                <w:rPr>
                  <w:rStyle w:val="Hyperlink"/>
                  <w:szCs w:val="24"/>
                </w:rPr>
                <w:t>OV-2: Operational Resource Flow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A description of the resource flows exchanged between operational activities.</w:t>
            </w:r>
          </w:p>
        </w:tc>
      </w:tr>
      <w:tr w:rsidR="003D78E0" w:rsidRPr="006040D8" w:rsidTr="006040D8">
        <w:trPr>
          <w:trHeight w:val="484"/>
        </w:trPr>
        <w:tc>
          <w:tcPr>
            <w:tcW w:w="4365" w:type="dxa"/>
            <w:shd w:val="clear" w:color="auto" w:fill="2CF460"/>
            <w:hideMark/>
          </w:tcPr>
          <w:p w:rsidR="003D78E0" w:rsidRPr="006040D8" w:rsidRDefault="001C668A" w:rsidP="006040D8">
            <w:pPr>
              <w:pStyle w:val="NoSpacing"/>
              <w:spacing w:line="276" w:lineRule="auto"/>
              <w:rPr>
                <w:szCs w:val="24"/>
              </w:rPr>
            </w:pPr>
            <w:hyperlink r:id="rId82" w:history="1">
              <w:r w:rsidR="003D78E0" w:rsidRPr="006040D8">
                <w:rPr>
                  <w:rStyle w:val="Hyperlink"/>
                  <w:szCs w:val="24"/>
                </w:rPr>
                <w:t>OV-3: Operational Resource Flow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A description of the resources exchanged and the relevant attributes of the exchanges.</w:t>
            </w:r>
          </w:p>
        </w:tc>
      </w:tr>
      <w:tr w:rsidR="003D78E0" w:rsidRPr="006040D8" w:rsidTr="006040D8">
        <w:trPr>
          <w:trHeight w:val="484"/>
        </w:trPr>
        <w:tc>
          <w:tcPr>
            <w:tcW w:w="4365" w:type="dxa"/>
            <w:shd w:val="clear" w:color="auto" w:fill="2CF460"/>
            <w:hideMark/>
          </w:tcPr>
          <w:p w:rsidR="003D78E0" w:rsidRPr="006040D8" w:rsidRDefault="001C668A" w:rsidP="006040D8">
            <w:pPr>
              <w:pStyle w:val="NoSpacing"/>
              <w:spacing w:line="276" w:lineRule="auto"/>
              <w:rPr>
                <w:szCs w:val="24"/>
              </w:rPr>
            </w:pPr>
            <w:hyperlink r:id="rId83" w:history="1">
              <w:r w:rsidR="003D78E0" w:rsidRPr="006040D8">
                <w:rPr>
                  <w:rStyle w:val="Hyperlink"/>
                  <w:szCs w:val="24"/>
                </w:rPr>
                <w:t>OV-4: Organizational Relationships Chart</w:t>
              </w:r>
            </w:hyperlink>
          </w:p>
        </w:tc>
        <w:tc>
          <w:tcPr>
            <w:tcW w:w="5060" w:type="dxa"/>
            <w:hideMark/>
          </w:tcPr>
          <w:p w:rsidR="003D78E0" w:rsidRPr="006040D8" w:rsidRDefault="003D78E0" w:rsidP="006040D8">
            <w:pPr>
              <w:pStyle w:val="NoSpacing"/>
              <w:spacing w:line="276" w:lineRule="auto"/>
              <w:rPr>
                <w:szCs w:val="24"/>
              </w:rPr>
            </w:pPr>
            <w:r w:rsidRPr="006040D8">
              <w:rPr>
                <w:szCs w:val="24"/>
              </w:rPr>
              <w:t>The organizational context, role or other relationships among organizations.</w:t>
            </w:r>
          </w:p>
        </w:tc>
      </w:tr>
      <w:tr w:rsidR="003D78E0" w:rsidRPr="006040D8" w:rsidTr="006040D8">
        <w:trPr>
          <w:trHeight w:val="484"/>
        </w:trPr>
        <w:tc>
          <w:tcPr>
            <w:tcW w:w="4365" w:type="dxa"/>
            <w:shd w:val="clear" w:color="auto" w:fill="2CF460"/>
            <w:hideMark/>
          </w:tcPr>
          <w:p w:rsidR="003D78E0" w:rsidRPr="006040D8" w:rsidRDefault="001C668A" w:rsidP="006040D8">
            <w:pPr>
              <w:pStyle w:val="NoSpacing"/>
              <w:spacing w:line="276" w:lineRule="auto"/>
              <w:rPr>
                <w:szCs w:val="24"/>
              </w:rPr>
            </w:pPr>
            <w:hyperlink r:id="rId84" w:history="1">
              <w:r w:rsidR="003D78E0" w:rsidRPr="006040D8">
                <w:rPr>
                  <w:rStyle w:val="Hyperlink"/>
                  <w:szCs w:val="24"/>
                </w:rPr>
                <w:t>OV-5a: Operational Activity Decomposition Tree</w:t>
              </w:r>
            </w:hyperlink>
          </w:p>
        </w:tc>
        <w:tc>
          <w:tcPr>
            <w:tcW w:w="5060" w:type="dxa"/>
            <w:hideMark/>
          </w:tcPr>
          <w:p w:rsidR="003D78E0" w:rsidRPr="006040D8" w:rsidRDefault="003D78E0" w:rsidP="006040D8">
            <w:pPr>
              <w:pStyle w:val="NoSpacing"/>
              <w:spacing w:line="276" w:lineRule="auto"/>
              <w:rPr>
                <w:szCs w:val="24"/>
              </w:rPr>
            </w:pPr>
            <w:r w:rsidRPr="006040D8">
              <w:rPr>
                <w:szCs w:val="24"/>
              </w:rPr>
              <w:t>The capabilities and activities (operational activities) organized in a hierarchal structure.</w:t>
            </w:r>
          </w:p>
        </w:tc>
      </w:tr>
      <w:tr w:rsidR="003D78E0" w:rsidRPr="006040D8" w:rsidTr="006040D8">
        <w:trPr>
          <w:trHeight w:val="484"/>
        </w:trPr>
        <w:tc>
          <w:tcPr>
            <w:tcW w:w="4365" w:type="dxa"/>
            <w:shd w:val="clear" w:color="auto" w:fill="2CF460"/>
            <w:hideMark/>
          </w:tcPr>
          <w:p w:rsidR="003D78E0" w:rsidRPr="006040D8" w:rsidRDefault="001C668A" w:rsidP="006040D8">
            <w:pPr>
              <w:pStyle w:val="NoSpacing"/>
              <w:spacing w:line="276" w:lineRule="auto"/>
              <w:rPr>
                <w:szCs w:val="24"/>
              </w:rPr>
            </w:pPr>
            <w:hyperlink r:id="rId85" w:history="1">
              <w:r w:rsidR="003D78E0" w:rsidRPr="006040D8">
                <w:rPr>
                  <w:rStyle w:val="Hyperlink"/>
                  <w:szCs w:val="24"/>
                </w:rPr>
                <w:t>OV-5b: Operational Activity Model</w:t>
              </w:r>
            </w:hyperlink>
          </w:p>
        </w:tc>
        <w:tc>
          <w:tcPr>
            <w:tcW w:w="5060" w:type="dxa"/>
            <w:hideMark/>
          </w:tcPr>
          <w:p w:rsidR="003D78E0" w:rsidRPr="006040D8" w:rsidRDefault="003D78E0" w:rsidP="006040D8">
            <w:pPr>
              <w:pStyle w:val="NoSpacing"/>
              <w:spacing w:line="276" w:lineRule="auto"/>
              <w:rPr>
                <w:szCs w:val="24"/>
              </w:rPr>
            </w:pPr>
            <w:r w:rsidRPr="006040D8">
              <w:rPr>
                <w:szCs w:val="24"/>
              </w:rPr>
              <w:t>The context of capabilities and activities (operational activities) and their relationships among activities, inputs, and outputs.  Additional data can show cost, performers, or other pertinent information.</w:t>
            </w:r>
          </w:p>
        </w:tc>
      </w:tr>
      <w:tr w:rsidR="003D78E0" w:rsidRPr="006040D8" w:rsidTr="006040D8">
        <w:trPr>
          <w:trHeight w:val="484"/>
        </w:trPr>
        <w:tc>
          <w:tcPr>
            <w:tcW w:w="4365" w:type="dxa"/>
            <w:shd w:val="clear" w:color="auto" w:fill="2CF460"/>
            <w:hideMark/>
          </w:tcPr>
          <w:p w:rsidR="003D78E0" w:rsidRPr="006040D8" w:rsidRDefault="001C668A" w:rsidP="006040D8">
            <w:pPr>
              <w:pStyle w:val="NoSpacing"/>
              <w:spacing w:line="276" w:lineRule="auto"/>
              <w:rPr>
                <w:szCs w:val="24"/>
              </w:rPr>
            </w:pPr>
            <w:hyperlink r:id="rId86" w:history="1">
              <w:r w:rsidR="003D78E0" w:rsidRPr="006040D8">
                <w:rPr>
                  <w:rStyle w:val="Hyperlink"/>
                  <w:szCs w:val="24"/>
                </w:rPr>
                <w:t>OV-6a: Operational Rules Model</w:t>
              </w:r>
            </w:hyperlink>
          </w:p>
        </w:tc>
        <w:tc>
          <w:tcPr>
            <w:tcW w:w="5060" w:type="dxa"/>
            <w:hideMark/>
          </w:tcPr>
          <w:p w:rsidR="003D78E0" w:rsidRPr="006040D8" w:rsidRDefault="003D78E0" w:rsidP="006040D8">
            <w:pPr>
              <w:pStyle w:val="NoSpacing"/>
              <w:spacing w:line="276" w:lineRule="auto"/>
              <w:rPr>
                <w:szCs w:val="24"/>
              </w:rPr>
            </w:pPr>
            <w:r w:rsidRPr="006040D8">
              <w:rPr>
                <w:szCs w:val="24"/>
              </w:rPr>
              <w:t>One of three models used to describe activity (operational activity).  It identifies business rules that constrain operations.</w:t>
            </w:r>
          </w:p>
        </w:tc>
      </w:tr>
      <w:tr w:rsidR="003D78E0" w:rsidRPr="006040D8" w:rsidTr="006040D8">
        <w:trPr>
          <w:trHeight w:val="484"/>
        </w:trPr>
        <w:tc>
          <w:tcPr>
            <w:tcW w:w="4365" w:type="dxa"/>
            <w:shd w:val="clear" w:color="auto" w:fill="2CF460"/>
            <w:hideMark/>
          </w:tcPr>
          <w:p w:rsidR="003D78E0" w:rsidRPr="006040D8" w:rsidRDefault="001C668A" w:rsidP="006040D8">
            <w:pPr>
              <w:pStyle w:val="NoSpacing"/>
              <w:spacing w:line="276" w:lineRule="auto"/>
              <w:rPr>
                <w:szCs w:val="24"/>
              </w:rPr>
            </w:pPr>
            <w:hyperlink r:id="rId87" w:history="1">
              <w:r w:rsidR="003D78E0" w:rsidRPr="006040D8">
                <w:rPr>
                  <w:rStyle w:val="Hyperlink"/>
                  <w:szCs w:val="24"/>
                </w:rPr>
                <w:t>OV-6b: State Transition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 xml:space="preserve">One of three models used to describe operational activity (activity).  It identifies business process (activity) responses to events (usually very short activities). </w:t>
            </w:r>
          </w:p>
        </w:tc>
      </w:tr>
      <w:tr w:rsidR="003D78E0" w:rsidRPr="006040D8" w:rsidTr="006040D8">
        <w:trPr>
          <w:trHeight w:val="484"/>
        </w:trPr>
        <w:tc>
          <w:tcPr>
            <w:tcW w:w="4365" w:type="dxa"/>
            <w:shd w:val="clear" w:color="auto" w:fill="2CF460"/>
            <w:hideMark/>
          </w:tcPr>
          <w:p w:rsidR="003D78E0" w:rsidRPr="006040D8" w:rsidRDefault="001C668A" w:rsidP="006040D8">
            <w:pPr>
              <w:pStyle w:val="NoSpacing"/>
              <w:spacing w:line="276" w:lineRule="auto"/>
              <w:rPr>
                <w:szCs w:val="24"/>
              </w:rPr>
            </w:pPr>
            <w:hyperlink r:id="rId88" w:history="1">
              <w:r w:rsidR="003D78E0" w:rsidRPr="006040D8">
                <w:rPr>
                  <w:rStyle w:val="Hyperlink"/>
                  <w:szCs w:val="24"/>
                </w:rPr>
                <w:t>OV-6c: Event-Trace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One of three models used to describe activity (operational activity).  It traces actions in a scenario or sequence of events.</w:t>
            </w:r>
          </w:p>
        </w:tc>
      </w:tr>
      <w:tr w:rsidR="003D78E0" w:rsidRPr="006040D8" w:rsidTr="006040D8">
        <w:trPr>
          <w:trHeight w:val="484"/>
        </w:trPr>
        <w:tc>
          <w:tcPr>
            <w:tcW w:w="4365" w:type="dxa"/>
            <w:shd w:val="clear" w:color="auto" w:fill="C2D69B"/>
            <w:hideMark/>
          </w:tcPr>
          <w:p w:rsidR="003D78E0" w:rsidRPr="006040D8" w:rsidRDefault="001C668A" w:rsidP="006040D8">
            <w:pPr>
              <w:pStyle w:val="NoSpacing"/>
              <w:spacing w:line="276" w:lineRule="auto"/>
              <w:rPr>
                <w:szCs w:val="24"/>
              </w:rPr>
            </w:pPr>
            <w:hyperlink r:id="rId89" w:history="1">
              <w:r w:rsidR="003D78E0" w:rsidRPr="006040D8">
                <w:rPr>
                  <w:rStyle w:val="Hyperlink"/>
                  <w:szCs w:val="24"/>
                </w:rPr>
                <w:t>PV-1: Project Portfolio Relationships</w:t>
              </w:r>
            </w:hyperlink>
          </w:p>
        </w:tc>
        <w:tc>
          <w:tcPr>
            <w:tcW w:w="5060" w:type="dxa"/>
            <w:hideMark/>
          </w:tcPr>
          <w:p w:rsidR="003D78E0" w:rsidRPr="006040D8" w:rsidRDefault="003D78E0" w:rsidP="006040D8">
            <w:pPr>
              <w:pStyle w:val="NoSpacing"/>
              <w:spacing w:line="276" w:lineRule="auto"/>
              <w:rPr>
                <w:szCs w:val="24"/>
              </w:rPr>
            </w:pPr>
            <w:r w:rsidRPr="006040D8">
              <w:rPr>
                <w:szCs w:val="24"/>
              </w:rPr>
              <w:t xml:space="preserve">It describes the dependency relationships between </w:t>
            </w:r>
            <w:r w:rsidRPr="006040D8">
              <w:rPr>
                <w:szCs w:val="24"/>
              </w:rPr>
              <w:lastRenderedPageBreak/>
              <w:t>the organizations and projects and the organizational structures needed to manage a portfolio of projects.</w:t>
            </w:r>
          </w:p>
        </w:tc>
      </w:tr>
      <w:tr w:rsidR="003D78E0" w:rsidRPr="006040D8" w:rsidTr="006040D8">
        <w:trPr>
          <w:trHeight w:val="484"/>
        </w:trPr>
        <w:tc>
          <w:tcPr>
            <w:tcW w:w="4365" w:type="dxa"/>
            <w:shd w:val="clear" w:color="auto" w:fill="C2D69B"/>
            <w:hideMark/>
          </w:tcPr>
          <w:p w:rsidR="003D78E0" w:rsidRPr="006040D8" w:rsidRDefault="001C668A" w:rsidP="006040D8">
            <w:pPr>
              <w:pStyle w:val="NoSpacing"/>
              <w:spacing w:line="276" w:lineRule="auto"/>
              <w:rPr>
                <w:szCs w:val="24"/>
              </w:rPr>
            </w:pPr>
            <w:hyperlink r:id="rId90" w:history="1">
              <w:r w:rsidR="003D78E0" w:rsidRPr="006040D8">
                <w:rPr>
                  <w:rStyle w:val="Hyperlink"/>
                  <w:szCs w:val="24"/>
                </w:rPr>
                <w:t>PV-2: Project Timelines</w:t>
              </w:r>
            </w:hyperlink>
          </w:p>
        </w:tc>
        <w:tc>
          <w:tcPr>
            <w:tcW w:w="5060" w:type="dxa"/>
            <w:hideMark/>
          </w:tcPr>
          <w:p w:rsidR="003D78E0" w:rsidRPr="006040D8" w:rsidRDefault="003D78E0" w:rsidP="006040D8">
            <w:pPr>
              <w:pStyle w:val="NoSpacing"/>
              <w:spacing w:line="276" w:lineRule="auto"/>
              <w:rPr>
                <w:szCs w:val="24"/>
              </w:rPr>
            </w:pPr>
            <w:r w:rsidRPr="006040D8">
              <w:rPr>
                <w:szCs w:val="24"/>
              </w:rPr>
              <w:t>A timeline perspective on programs or projects, with the key milestones and interdependencies.</w:t>
            </w:r>
          </w:p>
        </w:tc>
      </w:tr>
      <w:tr w:rsidR="003D78E0" w:rsidRPr="006040D8" w:rsidTr="006040D8">
        <w:trPr>
          <w:trHeight w:val="484"/>
        </w:trPr>
        <w:tc>
          <w:tcPr>
            <w:tcW w:w="4365" w:type="dxa"/>
            <w:shd w:val="clear" w:color="auto" w:fill="C2D69B"/>
            <w:hideMark/>
          </w:tcPr>
          <w:p w:rsidR="003D78E0" w:rsidRPr="006040D8" w:rsidRDefault="001C668A" w:rsidP="006040D8">
            <w:pPr>
              <w:pStyle w:val="NoSpacing"/>
              <w:spacing w:line="276" w:lineRule="auto"/>
              <w:rPr>
                <w:szCs w:val="24"/>
              </w:rPr>
            </w:pPr>
            <w:hyperlink r:id="rId91" w:history="1">
              <w:r w:rsidR="003D78E0" w:rsidRPr="006040D8">
                <w:rPr>
                  <w:rStyle w:val="Hyperlink"/>
                  <w:szCs w:val="24"/>
                </w:rPr>
                <w:t>PV-3: Project to Capability Mapping</w:t>
              </w:r>
            </w:hyperlink>
          </w:p>
        </w:tc>
        <w:tc>
          <w:tcPr>
            <w:tcW w:w="5060" w:type="dxa"/>
            <w:hideMark/>
          </w:tcPr>
          <w:p w:rsidR="003D78E0" w:rsidRPr="006040D8" w:rsidRDefault="003D78E0" w:rsidP="006040D8">
            <w:pPr>
              <w:pStyle w:val="NoSpacing"/>
              <w:spacing w:line="276" w:lineRule="auto"/>
              <w:rPr>
                <w:szCs w:val="24"/>
              </w:rPr>
            </w:pPr>
            <w:r w:rsidRPr="006040D8">
              <w:rPr>
                <w:szCs w:val="24"/>
              </w:rPr>
              <w:t>A mapping of programs and projects to capabilities to show how the specific projects and program elements help to achieve a capability.</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92" w:history="1">
              <w:r w:rsidR="003D78E0" w:rsidRPr="006040D8">
                <w:rPr>
                  <w:rStyle w:val="Hyperlink"/>
                  <w:szCs w:val="24"/>
                </w:rPr>
                <w:t>SvcV-1 Services Context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The identification of services, service items, and their interconnections.</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93" w:history="1">
              <w:r w:rsidR="003D78E0" w:rsidRPr="006040D8">
                <w:rPr>
                  <w:rStyle w:val="Hyperlink"/>
                  <w:szCs w:val="24"/>
                </w:rPr>
                <w:t>SvcV-2 Services Resource Flow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 xml:space="preserve">A description of resource flows exchanged between services. </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94" w:history="1">
              <w:r w:rsidR="003D78E0" w:rsidRPr="006040D8">
                <w:rPr>
                  <w:rStyle w:val="Hyperlink"/>
                  <w:szCs w:val="24"/>
                </w:rPr>
                <w:t>SvcV-3a Systems-Services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The relationships among or between systems and services in a given architectural description.</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95" w:history="1">
              <w:r w:rsidR="003D78E0" w:rsidRPr="006040D8">
                <w:rPr>
                  <w:rStyle w:val="Hyperlink"/>
                  <w:szCs w:val="24"/>
                </w:rPr>
                <w:t>SvcV-3b Services-Services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 xml:space="preserve">The relationships among services in a given architectural description. It can be designed to show relationships of interest (e.g., service-type interfaces, planned vs. existing interfaces). </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96" w:history="1">
              <w:r w:rsidR="003D78E0" w:rsidRPr="006040D8">
                <w:rPr>
                  <w:rStyle w:val="Hyperlink"/>
                  <w:szCs w:val="24"/>
                </w:rPr>
                <w:t xml:space="preserve">SvcV-4 Services Functionality Description </w:t>
              </w:r>
            </w:hyperlink>
          </w:p>
        </w:tc>
        <w:tc>
          <w:tcPr>
            <w:tcW w:w="5060" w:type="dxa"/>
            <w:hideMark/>
          </w:tcPr>
          <w:p w:rsidR="003D78E0" w:rsidRPr="006040D8" w:rsidRDefault="003D78E0" w:rsidP="006040D8">
            <w:pPr>
              <w:pStyle w:val="NoSpacing"/>
              <w:spacing w:line="276" w:lineRule="auto"/>
              <w:rPr>
                <w:szCs w:val="24"/>
              </w:rPr>
            </w:pPr>
            <w:r w:rsidRPr="006040D8">
              <w:rPr>
                <w:szCs w:val="24"/>
              </w:rPr>
              <w:t>The functions performed by services and the service data flows among service functions (activities).</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97" w:history="1">
              <w:r w:rsidR="003D78E0" w:rsidRPr="006040D8">
                <w:rPr>
                  <w:rStyle w:val="Hyperlink"/>
                  <w:szCs w:val="24"/>
                </w:rPr>
                <w:t>SvcV-5 Operational Activity to Services Traceability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A mapping of services (activities) back to operational activities (activities).</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98" w:history="1">
              <w:r w:rsidR="003D78E0" w:rsidRPr="006040D8">
                <w:rPr>
                  <w:rStyle w:val="Hyperlink"/>
                  <w:szCs w:val="24"/>
                </w:rPr>
                <w:t>SvcV-6 Services Resource Flow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It provides details of service resource flow elements being exchanged between services and the attributes of that exchange.</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99" w:history="1">
              <w:r w:rsidR="003D78E0" w:rsidRPr="006040D8">
                <w:rPr>
                  <w:rStyle w:val="Hyperlink"/>
                  <w:szCs w:val="24"/>
                </w:rPr>
                <w:t>SvcV-7 Services Measures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The measures (metrics) of services model elements for the appropriate time frame(s).</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100" w:history="1">
              <w:r w:rsidR="003D78E0" w:rsidRPr="006040D8">
                <w:rPr>
                  <w:rStyle w:val="Hyperlink"/>
                  <w:szCs w:val="24"/>
                </w:rPr>
                <w:t>SvcV-8 Services Evolution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 xml:space="preserve">The planned, incremental steps toward </w:t>
            </w:r>
            <w:proofErr w:type="gramStart"/>
            <w:r w:rsidRPr="006040D8">
              <w:rPr>
                <w:szCs w:val="24"/>
              </w:rPr>
              <w:t>migrating</w:t>
            </w:r>
            <w:proofErr w:type="gramEnd"/>
            <w:r w:rsidRPr="006040D8">
              <w:rPr>
                <w:szCs w:val="24"/>
              </w:rPr>
              <w:t xml:space="preserve"> a suite of services to a more efficient suite or toward evolving current services to a future implementation.</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101" w:history="1">
              <w:r w:rsidR="003D78E0" w:rsidRPr="006040D8">
                <w:rPr>
                  <w:rStyle w:val="Hyperlink"/>
                  <w:szCs w:val="24"/>
                </w:rPr>
                <w:t>SvcV-9 Services Technology &amp; Skills Forecast</w:t>
              </w:r>
            </w:hyperlink>
          </w:p>
        </w:tc>
        <w:tc>
          <w:tcPr>
            <w:tcW w:w="5060" w:type="dxa"/>
            <w:hideMark/>
          </w:tcPr>
          <w:p w:rsidR="003D78E0" w:rsidRPr="006040D8" w:rsidRDefault="003D78E0" w:rsidP="006040D8">
            <w:pPr>
              <w:pStyle w:val="NoSpacing"/>
              <w:spacing w:line="276" w:lineRule="auto"/>
              <w:rPr>
                <w:szCs w:val="24"/>
              </w:rPr>
            </w:pPr>
            <w:r w:rsidRPr="006040D8">
              <w:rPr>
                <w:szCs w:val="24"/>
              </w:rPr>
              <w:t>The emerging technologies, software/hardware products, and skills that are expected to be available in a given set of time frames and that will affect future service development.</w:t>
            </w:r>
          </w:p>
        </w:tc>
      </w:tr>
      <w:tr w:rsidR="003D78E0" w:rsidRPr="006040D8" w:rsidTr="006040D8">
        <w:trPr>
          <w:trHeight w:val="484"/>
        </w:trPr>
        <w:tc>
          <w:tcPr>
            <w:tcW w:w="4365" w:type="dxa"/>
            <w:shd w:val="clear" w:color="auto" w:fill="FFCC00"/>
            <w:hideMark/>
          </w:tcPr>
          <w:p w:rsidR="003D78E0" w:rsidRPr="006040D8" w:rsidRDefault="001C668A" w:rsidP="006040D8">
            <w:pPr>
              <w:pStyle w:val="NoSpacing"/>
              <w:spacing w:line="276" w:lineRule="auto"/>
              <w:rPr>
                <w:szCs w:val="24"/>
              </w:rPr>
            </w:pPr>
            <w:hyperlink r:id="rId102" w:history="1">
              <w:r w:rsidR="003D78E0" w:rsidRPr="006040D8">
                <w:rPr>
                  <w:rStyle w:val="Hyperlink"/>
                  <w:szCs w:val="24"/>
                </w:rPr>
                <w:t>SvcV-10a Services Rules Model</w:t>
              </w:r>
            </w:hyperlink>
          </w:p>
        </w:tc>
        <w:tc>
          <w:tcPr>
            <w:tcW w:w="5060" w:type="dxa"/>
            <w:hideMark/>
          </w:tcPr>
          <w:p w:rsidR="003D78E0" w:rsidRPr="006040D8" w:rsidRDefault="003D78E0" w:rsidP="006040D8">
            <w:pPr>
              <w:pStyle w:val="NoSpacing"/>
              <w:spacing w:line="276" w:lineRule="auto"/>
              <w:rPr>
                <w:szCs w:val="24"/>
              </w:rPr>
            </w:pPr>
            <w:r w:rsidRPr="006040D8">
              <w:rPr>
                <w:szCs w:val="24"/>
              </w:rPr>
              <w:t>One of three models used to describe service functionality.  It identifies constraints that are imposed on systems functionality due to some aspect of system design or implementation.</w:t>
            </w:r>
          </w:p>
        </w:tc>
      </w:tr>
      <w:tr w:rsidR="003D78E0" w:rsidRPr="006040D8" w:rsidTr="006040D8">
        <w:trPr>
          <w:trHeight w:val="484"/>
        </w:trPr>
        <w:tc>
          <w:tcPr>
            <w:tcW w:w="4365" w:type="dxa"/>
            <w:shd w:val="clear" w:color="auto" w:fill="B88848"/>
            <w:hideMark/>
          </w:tcPr>
          <w:p w:rsidR="003D78E0" w:rsidRPr="006040D8" w:rsidRDefault="001C668A" w:rsidP="006040D8">
            <w:pPr>
              <w:pStyle w:val="NoSpacing"/>
              <w:spacing w:line="276" w:lineRule="auto"/>
              <w:rPr>
                <w:szCs w:val="24"/>
              </w:rPr>
            </w:pPr>
            <w:hyperlink r:id="rId103" w:history="1">
              <w:r w:rsidR="003D78E0" w:rsidRPr="006040D8">
                <w:rPr>
                  <w:rStyle w:val="Hyperlink"/>
                  <w:szCs w:val="24"/>
                </w:rPr>
                <w:t>SvcV-10b Services State Transition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One of three models used to describe service functionality.  It identifies responses of services to events.</w:t>
            </w:r>
          </w:p>
        </w:tc>
      </w:tr>
      <w:tr w:rsidR="003D78E0" w:rsidRPr="006040D8" w:rsidTr="006040D8">
        <w:trPr>
          <w:trHeight w:val="484"/>
        </w:trPr>
        <w:tc>
          <w:tcPr>
            <w:tcW w:w="4365" w:type="dxa"/>
            <w:shd w:val="clear" w:color="auto" w:fill="B88848"/>
            <w:hideMark/>
          </w:tcPr>
          <w:p w:rsidR="003D78E0" w:rsidRPr="006040D8" w:rsidRDefault="001C668A" w:rsidP="006040D8">
            <w:pPr>
              <w:pStyle w:val="NoSpacing"/>
              <w:spacing w:line="276" w:lineRule="auto"/>
              <w:rPr>
                <w:szCs w:val="24"/>
              </w:rPr>
            </w:pPr>
            <w:hyperlink r:id="rId104" w:history="1">
              <w:r w:rsidR="003D78E0" w:rsidRPr="006040D8">
                <w:rPr>
                  <w:rStyle w:val="Hyperlink"/>
                  <w:szCs w:val="24"/>
                </w:rPr>
                <w:t>SvcV-10c Services Event-Trace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One of three models used to describe service functionality.  It identifies service-specific refinements of critical sequences of events described in the operational viewpoint.</w:t>
            </w:r>
          </w:p>
        </w:tc>
      </w:tr>
      <w:tr w:rsidR="003D78E0" w:rsidRPr="006040D8" w:rsidTr="006040D8">
        <w:trPr>
          <w:trHeight w:val="357"/>
        </w:trPr>
        <w:tc>
          <w:tcPr>
            <w:tcW w:w="4365" w:type="dxa"/>
            <w:shd w:val="clear" w:color="auto" w:fill="DAEEF3"/>
            <w:hideMark/>
          </w:tcPr>
          <w:p w:rsidR="003D78E0" w:rsidRPr="006040D8" w:rsidRDefault="001C668A" w:rsidP="006040D8">
            <w:pPr>
              <w:pStyle w:val="NoSpacing"/>
              <w:spacing w:line="276" w:lineRule="auto"/>
              <w:rPr>
                <w:szCs w:val="24"/>
              </w:rPr>
            </w:pPr>
            <w:hyperlink r:id="rId105" w:history="1">
              <w:r w:rsidR="003D78E0" w:rsidRPr="006040D8">
                <w:rPr>
                  <w:rStyle w:val="Hyperlink"/>
                  <w:szCs w:val="24"/>
                </w:rPr>
                <w:t>StdV-1 Standards Profile</w:t>
              </w:r>
            </w:hyperlink>
          </w:p>
        </w:tc>
        <w:tc>
          <w:tcPr>
            <w:tcW w:w="5060" w:type="dxa"/>
            <w:hideMark/>
          </w:tcPr>
          <w:p w:rsidR="003D78E0" w:rsidRPr="006040D8" w:rsidRDefault="003D78E0" w:rsidP="006040D8">
            <w:pPr>
              <w:pStyle w:val="NoSpacing"/>
              <w:spacing w:line="276" w:lineRule="auto"/>
              <w:rPr>
                <w:szCs w:val="24"/>
              </w:rPr>
            </w:pPr>
            <w:r w:rsidRPr="006040D8">
              <w:rPr>
                <w:szCs w:val="24"/>
              </w:rPr>
              <w:t>The listing of standards that apply to solution elements.</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06" w:history="1">
              <w:r w:rsidR="003D78E0" w:rsidRPr="006040D8">
                <w:rPr>
                  <w:rStyle w:val="Hyperlink"/>
                  <w:szCs w:val="24"/>
                </w:rPr>
                <w:t>StdV-2 Standards Forecast</w:t>
              </w:r>
            </w:hyperlink>
          </w:p>
        </w:tc>
        <w:tc>
          <w:tcPr>
            <w:tcW w:w="5060" w:type="dxa"/>
            <w:hideMark/>
          </w:tcPr>
          <w:p w:rsidR="003D78E0" w:rsidRPr="006040D8" w:rsidRDefault="003D78E0" w:rsidP="006040D8">
            <w:pPr>
              <w:pStyle w:val="NoSpacing"/>
              <w:spacing w:line="276" w:lineRule="auto"/>
              <w:rPr>
                <w:szCs w:val="24"/>
              </w:rPr>
            </w:pPr>
            <w:r w:rsidRPr="006040D8">
              <w:rPr>
                <w:szCs w:val="24"/>
              </w:rPr>
              <w:t>The description of emerging standards and potential impact on current solution elements, within a set of time frames.</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07" w:history="1">
              <w:r w:rsidR="003D78E0" w:rsidRPr="006040D8">
                <w:rPr>
                  <w:rStyle w:val="Hyperlink"/>
                  <w:szCs w:val="24"/>
                </w:rPr>
                <w:t>SV-1 Systems Interface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The identification of systems, system items, and their interconnections.</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08" w:history="1">
              <w:r w:rsidR="003D78E0" w:rsidRPr="006040D8">
                <w:rPr>
                  <w:rStyle w:val="Hyperlink"/>
                  <w:szCs w:val="24"/>
                </w:rPr>
                <w:t>SV-2 Systems Resource Flow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A description of resource flows exchanged between systems.</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09" w:history="1">
              <w:r w:rsidR="003D78E0" w:rsidRPr="006040D8">
                <w:rPr>
                  <w:rStyle w:val="Hyperlink"/>
                  <w:szCs w:val="24"/>
                </w:rPr>
                <w:t>SV-3 Systems-Systems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The relationships among systems in a given architectural description.  It can be designed to show relationships of interest (e.g., system-type interfaces, planned vs. existing interfaces).</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10" w:history="1">
              <w:r w:rsidR="003D78E0" w:rsidRPr="006040D8">
                <w:rPr>
                  <w:rStyle w:val="Hyperlink"/>
                  <w:szCs w:val="24"/>
                </w:rPr>
                <w:t xml:space="preserve">SV-4 Systems Functionality Description </w:t>
              </w:r>
            </w:hyperlink>
          </w:p>
        </w:tc>
        <w:tc>
          <w:tcPr>
            <w:tcW w:w="5060" w:type="dxa"/>
            <w:hideMark/>
          </w:tcPr>
          <w:p w:rsidR="003D78E0" w:rsidRPr="006040D8" w:rsidRDefault="003D78E0" w:rsidP="006040D8">
            <w:pPr>
              <w:pStyle w:val="NoSpacing"/>
              <w:spacing w:line="276" w:lineRule="auto"/>
              <w:rPr>
                <w:szCs w:val="24"/>
              </w:rPr>
            </w:pPr>
            <w:r w:rsidRPr="006040D8">
              <w:rPr>
                <w:szCs w:val="24"/>
              </w:rPr>
              <w:t>The functions (activities) performed by systems and the system data flows among system functions (activities).</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11" w:history="1">
              <w:r w:rsidR="003D78E0" w:rsidRPr="006040D8">
                <w:rPr>
                  <w:rStyle w:val="Hyperlink"/>
                  <w:szCs w:val="24"/>
                </w:rPr>
                <w:t>SV-5a Operational Activity to Systems Function Traceability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A mapping of system functions (activities) back to operational activities (activities).</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12" w:history="1">
              <w:r w:rsidR="003D78E0" w:rsidRPr="006040D8">
                <w:rPr>
                  <w:rStyle w:val="Hyperlink"/>
                  <w:szCs w:val="24"/>
                </w:rPr>
                <w:t>SV-5b Operational Activity to Systems Traceability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A mapping of systems back to capabilities or operational activities (activities).</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13" w:history="1">
              <w:r w:rsidR="003D78E0" w:rsidRPr="006040D8">
                <w:rPr>
                  <w:rStyle w:val="Hyperlink"/>
                  <w:szCs w:val="24"/>
                </w:rPr>
                <w:t>SV-6 Systems Resource Flow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Provides details of system resource flow elements being exchanged between systems and the attributes of that exchange.</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14" w:history="1">
              <w:r w:rsidR="003D78E0" w:rsidRPr="006040D8">
                <w:rPr>
                  <w:rStyle w:val="Hyperlink"/>
                  <w:szCs w:val="24"/>
                </w:rPr>
                <w:t>SV-7 Systems Measures Matrix</w:t>
              </w:r>
            </w:hyperlink>
          </w:p>
        </w:tc>
        <w:tc>
          <w:tcPr>
            <w:tcW w:w="5060" w:type="dxa"/>
            <w:hideMark/>
          </w:tcPr>
          <w:p w:rsidR="003D78E0" w:rsidRPr="006040D8" w:rsidRDefault="003D78E0" w:rsidP="006040D8">
            <w:pPr>
              <w:pStyle w:val="NoSpacing"/>
              <w:spacing w:line="276" w:lineRule="auto"/>
              <w:rPr>
                <w:szCs w:val="24"/>
              </w:rPr>
            </w:pPr>
            <w:r w:rsidRPr="006040D8">
              <w:rPr>
                <w:szCs w:val="24"/>
              </w:rPr>
              <w:t>The measures (metrics) of systems model elements for the appropriate timeframe(s).</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15" w:history="1">
              <w:r w:rsidR="003D78E0" w:rsidRPr="006040D8">
                <w:rPr>
                  <w:rStyle w:val="Hyperlink"/>
                  <w:szCs w:val="24"/>
                </w:rPr>
                <w:t>SV-8 Systems Evolution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 xml:space="preserve">The planned incremental steps toward </w:t>
            </w:r>
            <w:proofErr w:type="gramStart"/>
            <w:r w:rsidRPr="006040D8">
              <w:rPr>
                <w:szCs w:val="24"/>
              </w:rPr>
              <w:t>migrating</w:t>
            </w:r>
            <w:proofErr w:type="gramEnd"/>
            <w:r w:rsidRPr="006040D8">
              <w:rPr>
                <w:szCs w:val="24"/>
              </w:rPr>
              <w:t xml:space="preserve"> a suite of systems to a more efficient suite, or toward evolving a current system to a future implementation.</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16" w:history="1">
              <w:r w:rsidR="003D78E0" w:rsidRPr="006040D8">
                <w:rPr>
                  <w:rStyle w:val="Hyperlink"/>
                  <w:szCs w:val="24"/>
                </w:rPr>
                <w:t>SV-9 Systems Technology &amp; Skills Forecast</w:t>
              </w:r>
            </w:hyperlink>
          </w:p>
        </w:tc>
        <w:tc>
          <w:tcPr>
            <w:tcW w:w="5060" w:type="dxa"/>
            <w:hideMark/>
          </w:tcPr>
          <w:p w:rsidR="003D78E0" w:rsidRPr="006040D8" w:rsidRDefault="003D78E0" w:rsidP="006040D8">
            <w:pPr>
              <w:pStyle w:val="NoSpacing"/>
              <w:spacing w:line="276" w:lineRule="auto"/>
              <w:rPr>
                <w:szCs w:val="24"/>
              </w:rPr>
            </w:pPr>
            <w:r w:rsidRPr="006040D8">
              <w:rPr>
                <w:szCs w:val="24"/>
              </w:rPr>
              <w:t>The emerging technologies, software/hardware products, and skills that are expected to be available in a given set of time frames and that will affect future system development.</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17" w:history="1">
              <w:r w:rsidR="003D78E0" w:rsidRPr="006040D8">
                <w:rPr>
                  <w:rStyle w:val="Hyperlink"/>
                  <w:szCs w:val="24"/>
                </w:rPr>
                <w:t>SV-10a Systems Rules Model</w:t>
              </w:r>
            </w:hyperlink>
          </w:p>
        </w:tc>
        <w:tc>
          <w:tcPr>
            <w:tcW w:w="5060" w:type="dxa"/>
            <w:hideMark/>
          </w:tcPr>
          <w:p w:rsidR="003D78E0" w:rsidRPr="006040D8" w:rsidRDefault="003D78E0" w:rsidP="006040D8">
            <w:pPr>
              <w:pStyle w:val="NoSpacing"/>
              <w:spacing w:line="276" w:lineRule="auto"/>
              <w:rPr>
                <w:szCs w:val="24"/>
              </w:rPr>
            </w:pPr>
            <w:r w:rsidRPr="006040D8">
              <w:rPr>
                <w:szCs w:val="24"/>
              </w:rPr>
              <w:t>One of three models used to describe system functionality. It identifies constraints that are imposed on systems functionality due to some aspect of system design or implementation.</w:t>
            </w:r>
          </w:p>
        </w:tc>
      </w:tr>
      <w:tr w:rsidR="003D78E0" w:rsidRPr="006040D8" w:rsidTr="006040D8">
        <w:trPr>
          <w:trHeight w:val="484"/>
        </w:trPr>
        <w:tc>
          <w:tcPr>
            <w:tcW w:w="4365" w:type="dxa"/>
            <w:shd w:val="clear" w:color="auto" w:fill="DAEEF3"/>
            <w:hideMark/>
          </w:tcPr>
          <w:p w:rsidR="003D78E0" w:rsidRPr="006040D8" w:rsidRDefault="001C668A" w:rsidP="006040D8">
            <w:pPr>
              <w:pStyle w:val="NoSpacing"/>
              <w:spacing w:line="276" w:lineRule="auto"/>
              <w:rPr>
                <w:szCs w:val="24"/>
              </w:rPr>
            </w:pPr>
            <w:hyperlink r:id="rId118" w:history="1">
              <w:r w:rsidR="003D78E0" w:rsidRPr="006040D8">
                <w:rPr>
                  <w:rStyle w:val="Hyperlink"/>
                  <w:szCs w:val="24"/>
                </w:rPr>
                <w:t>SV-10b Systems State Transition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One of three models used to describe system functionality. It identifies responses of systems to events.</w:t>
            </w:r>
          </w:p>
        </w:tc>
      </w:tr>
      <w:tr w:rsidR="003D78E0" w:rsidRPr="006040D8" w:rsidTr="006040D8">
        <w:trPr>
          <w:trHeight w:val="783"/>
        </w:trPr>
        <w:tc>
          <w:tcPr>
            <w:tcW w:w="4365" w:type="dxa"/>
            <w:shd w:val="clear" w:color="auto" w:fill="DAEEF3"/>
            <w:hideMark/>
          </w:tcPr>
          <w:p w:rsidR="003D78E0" w:rsidRPr="006040D8" w:rsidRDefault="001C668A" w:rsidP="006040D8">
            <w:pPr>
              <w:pStyle w:val="NoSpacing"/>
              <w:spacing w:line="276" w:lineRule="auto"/>
              <w:rPr>
                <w:szCs w:val="24"/>
              </w:rPr>
            </w:pPr>
            <w:hyperlink r:id="rId119" w:history="1">
              <w:r w:rsidR="003D78E0" w:rsidRPr="006040D8">
                <w:rPr>
                  <w:rStyle w:val="Hyperlink"/>
                  <w:szCs w:val="24"/>
                </w:rPr>
                <w:t>SV-10c Systems Event-Trace Description</w:t>
              </w:r>
            </w:hyperlink>
          </w:p>
        </w:tc>
        <w:tc>
          <w:tcPr>
            <w:tcW w:w="5060" w:type="dxa"/>
            <w:hideMark/>
          </w:tcPr>
          <w:p w:rsidR="003D78E0" w:rsidRPr="006040D8" w:rsidRDefault="003D78E0" w:rsidP="006040D8">
            <w:pPr>
              <w:pStyle w:val="NoSpacing"/>
              <w:spacing w:line="276" w:lineRule="auto"/>
              <w:rPr>
                <w:szCs w:val="24"/>
              </w:rPr>
            </w:pPr>
            <w:r w:rsidRPr="006040D8">
              <w:rPr>
                <w:szCs w:val="24"/>
              </w:rPr>
              <w:t>One of three models used to describe system functionality. It identifies system-specific refinements of critical sequences of events described in the operational viewpoint.</w:t>
            </w:r>
          </w:p>
        </w:tc>
      </w:tr>
    </w:tbl>
    <w:p w:rsidR="00D419EF" w:rsidRDefault="00D419EF" w:rsidP="00C715C3">
      <w:pPr>
        <w:pStyle w:val="Heading2"/>
      </w:pPr>
    </w:p>
    <w:p w:rsidR="00D419EF" w:rsidRDefault="00D419EF" w:rsidP="00D419EF">
      <w:pPr>
        <w:pStyle w:val="Heading2"/>
        <w:pBdr>
          <w:top w:val="single" w:sz="4" w:space="1" w:color="auto"/>
        </w:pBdr>
      </w:pPr>
    </w:p>
    <w:p w:rsidR="00745749" w:rsidRPr="00AF17EF" w:rsidRDefault="00773B26" w:rsidP="00C715C3">
      <w:pPr>
        <w:pStyle w:val="Heading2"/>
      </w:pPr>
      <w:bookmarkStart w:id="515" w:name="_Toc401130837"/>
      <w:r w:rsidRPr="00AF17EF">
        <w:t>Glossary</w:t>
      </w:r>
      <w:bookmarkEnd w:id="515"/>
    </w:p>
    <w:bookmarkEnd w:id="509"/>
    <w:bookmarkEnd w:id="510"/>
    <w:bookmarkEnd w:id="511"/>
    <w:p w:rsidR="00034CED" w:rsidRPr="00AF17EF" w:rsidRDefault="00034CED" w:rsidP="00C043A9">
      <w:pPr>
        <w:pStyle w:val="NoSpacing"/>
        <w:rPr>
          <w:szCs w:val="24"/>
        </w:rPr>
      </w:pPr>
    </w:p>
    <w:p w:rsidR="008B3E8C" w:rsidRDefault="00773B26" w:rsidP="00936EC6">
      <w:pPr>
        <w:pStyle w:val="SectionStyle"/>
        <w:rPr>
          <w:szCs w:val="24"/>
        </w:rPr>
      </w:pPr>
      <w:bookmarkStart w:id="516" w:name="_Toc299546036"/>
      <w:bookmarkStart w:id="517" w:name="_Toc299546115"/>
      <w:bookmarkStart w:id="518" w:name="_Toc299546250"/>
      <w:bookmarkStart w:id="519" w:name="_Toc343152754"/>
      <w:r w:rsidRPr="00AF17EF">
        <w:rPr>
          <w:szCs w:val="24"/>
        </w:rPr>
        <w:t>Section I</w:t>
      </w:r>
    </w:p>
    <w:p w:rsidR="00034CED" w:rsidRPr="00AF17EF" w:rsidRDefault="00773B26" w:rsidP="00936EC6">
      <w:pPr>
        <w:pStyle w:val="SectionStyle"/>
        <w:rPr>
          <w:szCs w:val="24"/>
        </w:rPr>
      </w:pPr>
      <w:r w:rsidRPr="00AF17EF">
        <w:rPr>
          <w:szCs w:val="24"/>
        </w:rPr>
        <w:t>Abbreviations</w:t>
      </w:r>
      <w:bookmarkEnd w:id="516"/>
      <w:bookmarkEnd w:id="517"/>
      <w:bookmarkEnd w:id="518"/>
      <w:bookmarkEnd w:id="519"/>
    </w:p>
    <w:p w:rsidR="007F1737" w:rsidRPr="00AF17EF" w:rsidRDefault="007F1737" w:rsidP="00C043A9">
      <w:pPr>
        <w:pStyle w:val="NoSpacing"/>
        <w:rPr>
          <w:b/>
          <w:szCs w:val="24"/>
        </w:rPr>
      </w:pPr>
      <w:bookmarkStart w:id="520" w:name="_Toc299544405"/>
      <w:bookmarkStart w:id="521" w:name="_Toc299546037"/>
      <w:bookmarkStart w:id="522" w:name="_Toc299546116"/>
      <w:bookmarkStart w:id="523" w:name="_Toc299546251"/>
    </w:p>
    <w:p w:rsidR="00034CED" w:rsidRPr="00AF17EF" w:rsidRDefault="00773B26" w:rsidP="00C043A9">
      <w:pPr>
        <w:pStyle w:val="NoSpacing"/>
        <w:rPr>
          <w:szCs w:val="24"/>
        </w:rPr>
      </w:pPr>
      <w:bookmarkStart w:id="524" w:name="OLE_LINK41"/>
      <w:bookmarkStart w:id="525" w:name="OLE_LINK42"/>
      <w:r w:rsidRPr="001F3EAC">
        <w:rPr>
          <w:szCs w:val="24"/>
        </w:rPr>
        <w:t>AA</w:t>
      </w:r>
      <w:bookmarkEnd w:id="524"/>
      <w:bookmarkEnd w:id="525"/>
      <w:r w:rsidR="001F3EAC">
        <w:rPr>
          <w:b/>
          <w:szCs w:val="24"/>
        </w:rPr>
        <w:tab/>
      </w:r>
      <w:r w:rsidR="001F3EAC">
        <w:rPr>
          <w:b/>
          <w:szCs w:val="24"/>
        </w:rPr>
        <w:tab/>
      </w:r>
      <w:r w:rsidR="001F3EAC">
        <w:rPr>
          <w:b/>
          <w:szCs w:val="24"/>
        </w:rPr>
        <w:tab/>
      </w:r>
      <w:r w:rsidR="001F3EAC">
        <w:rPr>
          <w:b/>
          <w:szCs w:val="24"/>
        </w:rPr>
        <w:tab/>
      </w:r>
      <w:r w:rsidRPr="00AF17EF">
        <w:rPr>
          <w:szCs w:val="24"/>
        </w:rPr>
        <w:t>Active Army</w:t>
      </w:r>
    </w:p>
    <w:p w:rsidR="00034CED" w:rsidRPr="00AF17EF" w:rsidRDefault="00773B26" w:rsidP="001F3EAC">
      <w:pPr>
        <w:pStyle w:val="NoSpacing"/>
        <w:tabs>
          <w:tab w:val="left" w:pos="2835"/>
        </w:tabs>
        <w:rPr>
          <w:szCs w:val="24"/>
        </w:rPr>
      </w:pPr>
      <w:r w:rsidRPr="001F3EAC">
        <w:rPr>
          <w:szCs w:val="24"/>
        </w:rPr>
        <w:t>AAR</w:t>
      </w:r>
      <w:r w:rsidR="001F3EAC" w:rsidRPr="001F3EAC">
        <w:rPr>
          <w:szCs w:val="24"/>
        </w:rPr>
        <w:tab/>
      </w:r>
      <w:r w:rsidRPr="00AF17EF">
        <w:rPr>
          <w:szCs w:val="24"/>
        </w:rPr>
        <w:t>after-action review</w:t>
      </w:r>
    </w:p>
    <w:p w:rsidR="00034CED" w:rsidRPr="00AF17EF" w:rsidRDefault="00773B26" w:rsidP="00C043A9">
      <w:pPr>
        <w:pStyle w:val="NoSpacing"/>
        <w:rPr>
          <w:szCs w:val="24"/>
        </w:rPr>
      </w:pPr>
      <w:bookmarkStart w:id="526" w:name="OLE_LINK9"/>
      <w:bookmarkStart w:id="527" w:name="OLE_LINK10"/>
      <w:r w:rsidRPr="00CA5026">
        <w:rPr>
          <w:szCs w:val="24"/>
        </w:rPr>
        <w:t>ADDIE</w:t>
      </w:r>
      <w:r w:rsidR="00CA5026" w:rsidRPr="00CA5026">
        <w:rPr>
          <w:szCs w:val="24"/>
        </w:rPr>
        <w:tab/>
      </w:r>
      <w:r w:rsidR="00CA5026" w:rsidRPr="00CA5026">
        <w:rPr>
          <w:szCs w:val="24"/>
        </w:rPr>
        <w:tab/>
      </w:r>
      <w:r w:rsidR="00CA5026" w:rsidRPr="00CA5026">
        <w:rPr>
          <w:szCs w:val="24"/>
        </w:rPr>
        <w:tab/>
      </w:r>
      <w:r w:rsidRPr="00AF17EF">
        <w:rPr>
          <w:szCs w:val="24"/>
        </w:rPr>
        <w:t>analysis, design, development, implementation, and evaluation</w:t>
      </w:r>
      <w:bookmarkEnd w:id="526"/>
      <w:bookmarkEnd w:id="527"/>
    </w:p>
    <w:p w:rsidR="004A21BD" w:rsidRPr="00AF17EF" w:rsidRDefault="004A21BD" w:rsidP="00C043A9">
      <w:pPr>
        <w:pStyle w:val="NoSpacing"/>
        <w:rPr>
          <w:szCs w:val="24"/>
        </w:rPr>
      </w:pPr>
      <w:r w:rsidRPr="00CA5026">
        <w:rPr>
          <w:szCs w:val="24"/>
        </w:rPr>
        <w:t>ADP</w:t>
      </w:r>
      <w:r w:rsidR="00CA5026" w:rsidRPr="00CA5026">
        <w:rPr>
          <w:szCs w:val="24"/>
        </w:rPr>
        <w:tab/>
      </w:r>
      <w:r w:rsidR="00CA5026" w:rsidRPr="00CA5026">
        <w:rPr>
          <w:szCs w:val="24"/>
        </w:rPr>
        <w:tab/>
      </w:r>
      <w:r w:rsidR="00CA5026" w:rsidRPr="00CA5026">
        <w:rPr>
          <w:szCs w:val="24"/>
        </w:rPr>
        <w:tab/>
      </w:r>
      <w:r w:rsidR="00CA5026" w:rsidRPr="00CA5026">
        <w:rPr>
          <w:szCs w:val="24"/>
        </w:rPr>
        <w:tab/>
      </w:r>
      <w:r w:rsidRPr="00AF17EF">
        <w:rPr>
          <w:szCs w:val="24"/>
        </w:rPr>
        <w:t>Army Doctrine Publication</w:t>
      </w:r>
    </w:p>
    <w:p w:rsidR="00034CED" w:rsidRPr="00AF17EF" w:rsidRDefault="00773B26" w:rsidP="00C043A9">
      <w:pPr>
        <w:pStyle w:val="NoSpacing"/>
        <w:rPr>
          <w:szCs w:val="24"/>
        </w:rPr>
      </w:pPr>
      <w:proofErr w:type="spellStart"/>
      <w:r w:rsidRPr="00076A0A">
        <w:rPr>
          <w:szCs w:val="24"/>
        </w:rPr>
        <w:t>AoA</w:t>
      </w:r>
      <w:proofErr w:type="spellEnd"/>
      <w:r w:rsidR="00076A0A">
        <w:rPr>
          <w:szCs w:val="24"/>
        </w:rPr>
        <w:tab/>
      </w:r>
      <w:r w:rsidR="00076A0A">
        <w:rPr>
          <w:szCs w:val="24"/>
        </w:rPr>
        <w:tab/>
      </w:r>
      <w:r w:rsidR="00076A0A">
        <w:rPr>
          <w:szCs w:val="24"/>
        </w:rPr>
        <w:tab/>
      </w:r>
      <w:r w:rsidR="00076A0A">
        <w:rPr>
          <w:szCs w:val="24"/>
        </w:rPr>
        <w:tab/>
      </w:r>
      <w:r w:rsidRPr="00AF17EF">
        <w:rPr>
          <w:szCs w:val="24"/>
        </w:rPr>
        <w:t xml:space="preserve">analysis of alternatives </w:t>
      </w:r>
    </w:p>
    <w:p w:rsidR="00034CED" w:rsidRPr="00AF17EF" w:rsidRDefault="00773B26" w:rsidP="00C043A9">
      <w:pPr>
        <w:pStyle w:val="NoSpacing"/>
        <w:rPr>
          <w:szCs w:val="24"/>
        </w:rPr>
      </w:pPr>
      <w:r w:rsidRPr="00872040">
        <w:rPr>
          <w:szCs w:val="24"/>
        </w:rPr>
        <w:t>AR</w:t>
      </w:r>
      <w:r w:rsidR="00872040">
        <w:rPr>
          <w:szCs w:val="24"/>
        </w:rPr>
        <w:tab/>
      </w:r>
      <w:r w:rsidR="00872040">
        <w:rPr>
          <w:szCs w:val="24"/>
        </w:rPr>
        <w:tab/>
      </w:r>
      <w:r w:rsidR="00872040">
        <w:rPr>
          <w:szCs w:val="24"/>
        </w:rPr>
        <w:tab/>
      </w:r>
      <w:r w:rsidR="00872040">
        <w:rPr>
          <w:szCs w:val="24"/>
        </w:rPr>
        <w:tab/>
      </w:r>
      <w:r w:rsidRPr="00AF17EF">
        <w:rPr>
          <w:szCs w:val="24"/>
        </w:rPr>
        <w:t>Army regulation</w:t>
      </w:r>
    </w:p>
    <w:p w:rsidR="00034CED" w:rsidRPr="00AF17EF" w:rsidRDefault="00773B26" w:rsidP="00C043A9">
      <w:pPr>
        <w:pStyle w:val="NoSpacing"/>
        <w:rPr>
          <w:szCs w:val="24"/>
        </w:rPr>
      </w:pPr>
      <w:r w:rsidRPr="00872040">
        <w:rPr>
          <w:szCs w:val="24"/>
        </w:rPr>
        <w:t>ARCIC</w:t>
      </w:r>
      <w:r w:rsidR="00872040">
        <w:rPr>
          <w:szCs w:val="24"/>
        </w:rPr>
        <w:tab/>
      </w:r>
      <w:r w:rsidR="00872040">
        <w:rPr>
          <w:szCs w:val="24"/>
        </w:rPr>
        <w:tab/>
      </w:r>
      <w:r w:rsidR="00872040">
        <w:rPr>
          <w:szCs w:val="24"/>
        </w:rPr>
        <w:tab/>
      </w:r>
      <w:r w:rsidRPr="00AF17EF">
        <w:rPr>
          <w:szCs w:val="24"/>
        </w:rPr>
        <w:t>Army Capabilities Integration Center</w:t>
      </w:r>
    </w:p>
    <w:p w:rsidR="00034CED" w:rsidRPr="00AF17EF" w:rsidRDefault="00773B26" w:rsidP="00C043A9">
      <w:pPr>
        <w:pStyle w:val="NoSpacing"/>
        <w:rPr>
          <w:szCs w:val="24"/>
        </w:rPr>
      </w:pPr>
      <w:r w:rsidRPr="00F979C3">
        <w:rPr>
          <w:szCs w:val="24"/>
        </w:rPr>
        <w:t>AROC</w:t>
      </w:r>
      <w:r w:rsidR="00F979C3">
        <w:rPr>
          <w:szCs w:val="24"/>
        </w:rPr>
        <w:tab/>
      </w:r>
      <w:r w:rsidR="00F979C3">
        <w:rPr>
          <w:szCs w:val="24"/>
        </w:rPr>
        <w:tab/>
      </w:r>
      <w:r w:rsidR="00F979C3">
        <w:rPr>
          <w:szCs w:val="24"/>
        </w:rPr>
        <w:tab/>
      </w:r>
      <w:r w:rsidR="00F979C3">
        <w:rPr>
          <w:szCs w:val="24"/>
        </w:rPr>
        <w:tab/>
      </w:r>
      <w:r w:rsidRPr="00AF17EF">
        <w:rPr>
          <w:szCs w:val="24"/>
        </w:rPr>
        <w:t>Army Requirements Oversight Council</w:t>
      </w:r>
    </w:p>
    <w:p w:rsidR="00034CED" w:rsidRPr="00AF17EF" w:rsidRDefault="00773B26" w:rsidP="00C043A9">
      <w:pPr>
        <w:pStyle w:val="NoSpacing"/>
        <w:rPr>
          <w:szCs w:val="24"/>
        </w:rPr>
      </w:pPr>
      <w:r w:rsidRPr="002F3489">
        <w:rPr>
          <w:szCs w:val="24"/>
        </w:rPr>
        <w:t>ATSC</w:t>
      </w:r>
      <w:r w:rsidR="002F3489">
        <w:rPr>
          <w:szCs w:val="24"/>
        </w:rPr>
        <w:tab/>
      </w:r>
      <w:r w:rsidR="002F3489">
        <w:rPr>
          <w:szCs w:val="24"/>
        </w:rPr>
        <w:tab/>
      </w:r>
      <w:r w:rsidR="002F3489">
        <w:rPr>
          <w:szCs w:val="24"/>
        </w:rPr>
        <w:tab/>
      </w:r>
      <w:r w:rsidR="002F3489">
        <w:rPr>
          <w:szCs w:val="24"/>
        </w:rPr>
        <w:tab/>
      </w:r>
      <w:r w:rsidRPr="00AF17EF">
        <w:rPr>
          <w:szCs w:val="24"/>
        </w:rPr>
        <w:t>Army Training Support Center</w:t>
      </w:r>
    </w:p>
    <w:p w:rsidR="00034CED" w:rsidRPr="00AF17EF" w:rsidRDefault="00773B26" w:rsidP="00C043A9">
      <w:pPr>
        <w:pStyle w:val="NoSpacing"/>
        <w:rPr>
          <w:szCs w:val="24"/>
        </w:rPr>
      </w:pPr>
      <w:r w:rsidRPr="007C6540">
        <w:rPr>
          <w:szCs w:val="24"/>
        </w:rPr>
        <w:t>AV</w:t>
      </w:r>
      <w:r w:rsidR="007C6540">
        <w:rPr>
          <w:szCs w:val="24"/>
        </w:rPr>
        <w:tab/>
      </w:r>
      <w:r w:rsidR="007C6540">
        <w:rPr>
          <w:szCs w:val="24"/>
        </w:rPr>
        <w:tab/>
      </w:r>
      <w:r w:rsidR="007C6540">
        <w:rPr>
          <w:szCs w:val="24"/>
        </w:rPr>
        <w:tab/>
      </w:r>
      <w:r w:rsidR="007C6540">
        <w:rPr>
          <w:szCs w:val="24"/>
        </w:rPr>
        <w:tab/>
      </w:r>
      <w:r w:rsidR="00635385" w:rsidRPr="00AF17EF">
        <w:rPr>
          <w:szCs w:val="24"/>
        </w:rPr>
        <w:t>a</w:t>
      </w:r>
      <w:r w:rsidRPr="00AF17EF">
        <w:rPr>
          <w:szCs w:val="24"/>
        </w:rPr>
        <w:t xml:space="preserve">ll </w:t>
      </w:r>
      <w:r w:rsidR="00635385" w:rsidRPr="00AF17EF">
        <w:rPr>
          <w:szCs w:val="24"/>
        </w:rPr>
        <w:t>v</w:t>
      </w:r>
      <w:r w:rsidRPr="00AF17EF">
        <w:rPr>
          <w:szCs w:val="24"/>
        </w:rPr>
        <w:t>iew</w:t>
      </w:r>
      <w:r w:rsidR="00635385" w:rsidRPr="00AF17EF">
        <w:rPr>
          <w:szCs w:val="24"/>
        </w:rPr>
        <w:t>point</w:t>
      </w:r>
    </w:p>
    <w:p w:rsidR="00034CED" w:rsidRPr="00AF17EF" w:rsidRDefault="00773B26" w:rsidP="00C043A9">
      <w:pPr>
        <w:pStyle w:val="NoSpacing"/>
        <w:rPr>
          <w:szCs w:val="24"/>
        </w:rPr>
      </w:pPr>
      <w:r w:rsidRPr="006E6FB4">
        <w:rPr>
          <w:szCs w:val="24"/>
        </w:rPr>
        <w:t>CAC</w:t>
      </w:r>
      <w:r w:rsidR="006E6FB4">
        <w:rPr>
          <w:szCs w:val="24"/>
        </w:rPr>
        <w:tab/>
      </w:r>
      <w:r w:rsidR="006E6FB4">
        <w:rPr>
          <w:szCs w:val="24"/>
        </w:rPr>
        <w:tab/>
      </w:r>
      <w:r w:rsidR="006E6FB4">
        <w:rPr>
          <w:szCs w:val="24"/>
        </w:rPr>
        <w:tab/>
      </w:r>
      <w:r w:rsidR="006E6FB4">
        <w:rPr>
          <w:szCs w:val="24"/>
        </w:rPr>
        <w:tab/>
      </w:r>
      <w:r w:rsidRPr="00AF17EF">
        <w:rPr>
          <w:szCs w:val="24"/>
        </w:rPr>
        <w:t>Combined Arms Center</w:t>
      </w:r>
    </w:p>
    <w:p w:rsidR="00034CED" w:rsidRPr="00AF17EF" w:rsidRDefault="00773B26" w:rsidP="00C043A9">
      <w:pPr>
        <w:pStyle w:val="NoSpacing"/>
        <w:rPr>
          <w:szCs w:val="24"/>
        </w:rPr>
      </w:pPr>
      <w:r w:rsidRPr="006E6FB4">
        <w:rPr>
          <w:szCs w:val="24"/>
        </w:rPr>
        <w:t>CAC-T</w:t>
      </w:r>
      <w:r w:rsidR="006E6FB4">
        <w:rPr>
          <w:szCs w:val="24"/>
        </w:rPr>
        <w:tab/>
      </w:r>
      <w:r w:rsidR="006E6FB4">
        <w:rPr>
          <w:szCs w:val="24"/>
        </w:rPr>
        <w:tab/>
      </w:r>
      <w:r w:rsidR="006E6FB4">
        <w:rPr>
          <w:szCs w:val="24"/>
        </w:rPr>
        <w:tab/>
      </w:r>
      <w:r w:rsidRPr="00AF17EF">
        <w:rPr>
          <w:szCs w:val="24"/>
        </w:rPr>
        <w:t>Combined Arms Center – Training</w:t>
      </w:r>
    </w:p>
    <w:p w:rsidR="00034CED" w:rsidRPr="00AF17EF" w:rsidRDefault="00773B26" w:rsidP="00C043A9">
      <w:pPr>
        <w:pStyle w:val="NoSpacing"/>
        <w:rPr>
          <w:szCs w:val="24"/>
        </w:rPr>
      </w:pPr>
      <w:r w:rsidRPr="006E6FB4">
        <w:rPr>
          <w:szCs w:val="24"/>
        </w:rPr>
        <w:t>CAI</w:t>
      </w:r>
      <w:r w:rsidR="006E6FB4">
        <w:rPr>
          <w:szCs w:val="24"/>
        </w:rPr>
        <w:tab/>
      </w:r>
      <w:r w:rsidR="006E6FB4">
        <w:rPr>
          <w:szCs w:val="24"/>
        </w:rPr>
        <w:tab/>
      </w:r>
      <w:r w:rsidR="006E6FB4">
        <w:rPr>
          <w:szCs w:val="24"/>
        </w:rPr>
        <w:tab/>
      </w:r>
      <w:r w:rsidR="006E6FB4">
        <w:rPr>
          <w:szCs w:val="24"/>
        </w:rPr>
        <w:tab/>
      </w:r>
      <w:r w:rsidRPr="00AF17EF">
        <w:rPr>
          <w:szCs w:val="24"/>
        </w:rPr>
        <w:t>computer-aided instruction</w:t>
      </w:r>
    </w:p>
    <w:p w:rsidR="00B63590" w:rsidRPr="00AF17EF" w:rsidRDefault="00B63590" w:rsidP="00C043A9">
      <w:pPr>
        <w:pStyle w:val="NoSpacing"/>
        <w:rPr>
          <w:szCs w:val="24"/>
        </w:rPr>
      </w:pPr>
      <w:r w:rsidRPr="006E6FB4">
        <w:rPr>
          <w:szCs w:val="24"/>
        </w:rPr>
        <w:lastRenderedPageBreak/>
        <w:t>CAPDEV</w:t>
      </w:r>
      <w:r w:rsidR="006E6FB4">
        <w:rPr>
          <w:szCs w:val="24"/>
        </w:rPr>
        <w:tab/>
      </w:r>
      <w:r w:rsidR="006E6FB4">
        <w:rPr>
          <w:szCs w:val="24"/>
        </w:rPr>
        <w:tab/>
      </w:r>
      <w:r w:rsidR="006E6FB4">
        <w:rPr>
          <w:szCs w:val="24"/>
        </w:rPr>
        <w:tab/>
      </w:r>
      <w:r w:rsidRPr="00AF17EF">
        <w:rPr>
          <w:szCs w:val="24"/>
        </w:rPr>
        <w:t>Capability developer</w:t>
      </w:r>
    </w:p>
    <w:p w:rsidR="002956E9" w:rsidRPr="00AF17EF" w:rsidRDefault="002956E9" w:rsidP="00C043A9">
      <w:pPr>
        <w:pStyle w:val="NoSpacing"/>
        <w:rPr>
          <w:szCs w:val="24"/>
        </w:rPr>
      </w:pPr>
      <w:r w:rsidRPr="006E6FB4">
        <w:rPr>
          <w:szCs w:val="24"/>
        </w:rPr>
        <w:t>CAR</w:t>
      </w:r>
      <w:r w:rsidR="006E6FB4">
        <w:rPr>
          <w:szCs w:val="24"/>
        </w:rPr>
        <w:tab/>
      </w:r>
      <w:r w:rsidR="006E6FB4">
        <w:rPr>
          <w:szCs w:val="24"/>
        </w:rPr>
        <w:tab/>
      </w:r>
      <w:r w:rsidR="006E6FB4">
        <w:rPr>
          <w:szCs w:val="24"/>
        </w:rPr>
        <w:tab/>
      </w:r>
      <w:r w:rsidR="006E6FB4">
        <w:rPr>
          <w:szCs w:val="24"/>
        </w:rPr>
        <w:tab/>
      </w:r>
      <w:r w:rsidRPr="00AF17EF">
        <w:rPr>
          <w:szCs w:val="24"/>
        </w:rPr>
        <w:t>Central Army Registry</w:t>
      </w:r>
    </w:p>
    <w:p w:rsidR="00034CED" w:rsidRPr="00AF17EF" w:rsidRDefault="00773B26" w:rsidP="00C043A9">
      <w:pPr>
        <w:pStyle w:val="NoSpacing"/>
        <w:rPr>
          <w:szCs w:val="24"/>
        </w:rPr>
      </w:pPr>
      <w:r w:rsidRPr="006E6FB4">
        <w:rPr>
          <w:szCs w:val="24"/>
        </w:rPr>
        <w:t>CATS</w:t>
      </w:r>
      <w:r w:rsidR="006E6FB4">
        <w:rPr>
          <w:szCs w:val="24"/>
        </w:rPr>
        <w:tab/>
      </w:r>
      <w:r w:rsidR="006E6FB4">
        <w:rPr>
          <w:szCs w:val="24"/>
        </w:rPr>
        <w:tab/>
      </w:r>
      <w:r w:rsidR="006E6FB4">
        <w:rPr>
          <w:szCs w:val="24"/>
        </w:rPr>
        <w:tab/>
      </w:r>
      <w:r w:rsidR="006E6FB4">
        <w:rPr>
          <w:szCs w:val="24"/>
        </w:rPr>
        <w:tab/>
      </w:r>
      <w:r w:rsidRPr="00AF17EF">
        <w:rPr>
          <w:szCs w:val="24"/>
        </w:rPr>
        <w:t xml:space="preserve">combined arms training </w:t>
      </w:r>
      <w:proofErr w:type="gramStart"/>
      <w:r w:rsidRPr="00AF17EF">
        <w:rPr>
          <w:szCs w:val="24"/>
        </w:rPr>
        <w:t>strategy(</w:t>
      </w:r>
      <w:proofErr w:type="spellStart"/>
      <w:proofErr w:type="gramEnd"/>
      <w:r w:rsidRPr="00AF17EF">
        <w:rPr>
          <w:szCs w:val="24"/>
        </w:rPr>
        <w:t>ies</w:t>
      </w:r>
      <w:proofErr w:type="spellEnd"/>
      <w:r w:rsidRPr="00AF17EF">
        <w:rPr>
          <w:szCs w:val="24"/>
        </w:rPr>
        <w:t>)</w:t>
      </w:r>
    </w:p>
    <w:p w:rsidR="00034CED" w:rsidRPr="00AF17EF" w:rsidRDefault="00773B26" w:rsidP="00C043A9">
      <w:pPr>
        <w:pStyle w:val="NoSpacing"/>
        <w:rPr>
          <w:szCs w:val="24"/>
        </w:rPr>
      </w:pPr>
      <w:r w:rsidRPr="00791479">
        <w:rPr>
          <w:szCs w:val="24"/>
        </w:rPr>
        <w:t>CBA</w:t>
      </w:r>
      <w:r w:rsidR="00791479">
        <w:rPr>
          <w:szCs w:val="24"/>
        </w:rPr>
        <w:tab/>
      </w:r>
      <w:r w:rsidR="00791479">
        <w:rPr>
          <w:szCs w:val="24"/>
        </w:rPr>
        <w:tab/>
      </w:r>
      <w:r w:rsidR="00791479">
        <w:rPr>
          <w:szCs w:val="24"/>
        </w:rPr>
        <w:tab/>
      </w:r>
      <w:r w:rsidR="00791479">
        <w:rPr>
          <w:szCs w:val="24"/>
        </w:rPr>
        <w:tab/>
      </w:r>
      <w:r w:rsidR="000039E6" w:rsidRPr="00AF17EF">
        <w:rPr>
          <w:szCs w:val="24"/>
        </w:rPr>
        <w:t>capabilities-</w:t>
      </w:r>
      <w:r w:rsidRPr="00AF17EF">
        <w:rPr>
          <w:szCs w:val="24"/>
        </w:rPr>
        <w:t>based assessment</w:t>
      </w:r>
    </w:p>
    <w:p w:rsidR="00034CED" w:rsidRPr="00AF17EF" w:rsidRDefault="00451308" w:rsidP="00C043A9">
      <w:pPr>
        <w:pStyle w:val="NoSpacing"/>
        <w:rPr>
          <w:szCs w:val="24"/>
        </w:rPr>
      </w:pPr>
      <w:r w:rsidRPr="00791479">
        <w:rPr>
          <w:szCs w:val="24"/>
        </w:rPr>
        <w:t>C-BA</w:t>
      </w:r>
      <w:r w:rsidR="00791479">
        <w:rPr>
          <w:szCs w:val="24"/>
        </w:rPr>
        <w:tab/>
      </w:r>
      <w:r w:rsidR="00791479">
        <w:rPr>
          <w:szCs w:val="24"/>
        </w:rPr>
        <w:tab/>
      </w:r>
      <w:r w:rsidR="00791479">
        <w:rPr>
          <w:szCs w:val="24"/>
        </w:rPr>
        <w:tab/>
      </w:r>
      <w:r w:rsidR="00791479">
        <w:rPr>
          <w:szCs w:val="24"/>
        </w:rPr>
        <w:tab/>
      </w:r>
      <w:r w:rsidRPr="00AF17EF">
        <w:rPr>
          <w:szCs w:val="24"/>
        </w:rPr>
        <w:t>c</w:t>
      </w:r>
      <w:r w:rsidR="00773B26" w:rsidRPr="00AF17EF">
        <w:rPr>
          <w:szCs w:val="24"/>
        </w:rPr>
        <w:t>ost-benefit analysis</w:t>
      </w:r>
    </w:p>
    <w:p w:rsidR="00034CED" w:rsidRPr="00AF17EF" w:rsidRDefault="00773B26" w:rsidP="00C043A9">
      <w:pPr>
        <w:pStyle w:val="NoSpacing"/>
        <w:rPr>
          <w:szCs w:val="24"/>
        </w:rPr>
      </w:pPr>
      <w:r w:rsidRPr="00414E81">
        <w:rPr>
          <w:szCs w:val="24"/>
        </w:rPr>
        <w:t>CBT</w:t>
      </w:r>
      <w:r w:rsidR="00414E81">
        <w:rPr>
          <w:szCs w:val="24"/>
        </w:rPr>
        <w:tab/>
      </w:r>
      <w:r w:rsidR="00414E81">
        <w:rPr>
          <w:szCs w:val="24"/>
        </w:rPr>
        <w:tab/>
      </w:r>
      <w:r w:rsidR="00414E81">
        <w:rPr>
          <w:szCs w:val="24"/>
        </w:rPr>
        <w:tab/>
      </w:r>
      <w:r w:rsidR="00414E81">
        <w:rPr>
          <w:szCs w:val="24"/>
        </w:rPr>
        <w:tab/>
      </w:r>
      <w:r w:rsidRPr="00AF17EF">
        <w:rPr>
          <w:szCs w:val="24"/>
        </w:rPr>
        <w:t>computer-based training</w:t>
      </w:r>
    </w:p>
    <w:p w:rsidR="00034CED" w:rsidRPr="00AF17EF" w:rsidRDefault="00773B26" w:rsidP="00C043A9">
      <w:pPr>
        <w:pStyle w:val="NoSpacing"/>
        <w:rPr>
          <w:szCs w:val="24"/>
        </w:rPr>
      </w:pPr>
      <w:r w:rsidRPr="00430654">
        <w:rPr>
          <w:szCs w:val="24"/>
        </w:rPr>
        <w:t>CDD</w:t>
      </w:r>
      <w:r w:rsidR="00430654">
        <w:rPr>
          <w:szCs w:val="24"/>
        </w:rPr>
        <w:tab/>
      </w:r>
      <w:r w:rsidR="00430654">
        <w:rPr>
          <w:szCs w:val="24"/>
        </w:rPr>
        <w:tab/>
      </w:r>
      <w:r w:rsidR="00430654">
        <w:rPr>
          <w:szCs w:val="24"/>
        </w:rPr>
        <w:tab/>
      </w:r>
      <w:r w:rsidR="00430654">
        <w:rPr>
          <w:szCs w:val="24"/>
        </w:rPr>
        <w:tab/>
      </w:r>
      <w:proofErr w:type="gramStart"/>
      <w:r w:rsidRPr="00AF17EF">
        <w:rPr>
          <w:szCs w:val="24"/>
        </w:rPr>
        <w:t>capability(</w:t>
      </w:r>
      <w:proofErr w:type="spellStart"/>
      <w:proofErr w:type="gramEnd"/>
      <w:r w:rsidRPr="00AF17EF">
        <w:rPr>
          <w:szCs w:val="24"/>
        </w:rPr>
        <w:t>ies</w:t>
      </w:r>
      <w:proofErr w:type="spellEnd"/>
      <w:r w:rsidRPr="00AF17EF">
        <w:rPr>
          <w:szCs w:val="24"/>
        </w:rPr>
        <w:t>) development document</w:t>
      </w:r>
    </w:p>
    <w:p w:rsidR="00034CED" w:rsidRPr="00AF17EF" w:rsidRDefault="00773B26" w:rsidP="00C043A9">
      <w:pPr>
        <w:pStyle w:val="NoSpacing"/>
        <w:rPr>
          <w:szCs w:val="24"/>
        </w:rPr>
      </w:pPr>
      <w:r w:rsidRPr="00DD0A2A">
        <w:rPr>
          <w:szCs w:val="24"/>
        </w:rPr>
        <w:t>CDT</w:t>
      </w:r>
      <w:r w:rsidR="00DD0A2A">
        <w:rPr>
          <w:szCs w:val="24"/>
        </w:rPr>
        <w:tab/>
      </w:r>
      <w:r w:rsidR="00DD0A2A">
        <w:rPr>
          <w:szCs w:val="24"/>
        </w:rPr>
        <w:tab/>
      </w:r>
      <w:r w:rsidR="00DD0A2A">
        <w:rPr>
          <w:szCs w:val="24"/>
        </w:rPr>
        <w:tab/>
      </w:r>
      <w:r w:rsidR="00DD0A2A">
        <w:rPr>
          <w:szCs w:val="24"/>
        </w:rPr>
        <w:tab/>
      </w:r>
      <w:r w:rsidRPr="00AF17EF">
        <w:rPr>
          <w:szCs w:val="24"/>
        </w:rPr>
        <w:t>cannon desktop trainer</w:t>
      </w:r>
    </w:p>
    <w:p w:rsidR="00034CED" w:rsidRPr="00AF17EF" w:rsidRDefault="00773B26" w:rsidP="00C043A9">
      <w:pPr>
        <w:pStyle w:val="NoSpacing"/>
        <w:rPr>
          <w:szCs w:val="24"/>
        </w:rPr>
      </w:pPr>
      <w:r w:rsidRPr="00DD0A2A">
        <w:rPr>
          <w:szCs w:val="24"/>
        </w:rPr>
        <w:t>CG</w:t>
      </w:r>
      <w:r w:rsidR="00DD0A2A">
        <w:rPr>
          <w:szCs w:val="24"/>
        </w:rPr>
        <w:tab/>
      </w:r>
      <w:r w:rsidR="00DD0A2A">
        <w:rPr>
          <w:szCs w:val="24"/>
        </w:rPr>
        <w:tab/>
      </w:r>
      <w:r w:rsidR="00DD0A2A">
        <w:rPr>
          <w:szCs w:val="24"/>
        </w:rPr>
        <w:tab/>
      </w:r>
      <w:r w:rsidR="00DD0A2A">
        <w:rPr>
          <w:szCs w:val="24"/>
        </w:rPr>
        <w:tab/>
      </w:r>
      <w:r w:rsidRPr="00AF17EF">
        <w:rPr>
          <w:szCs w:val="24"/>
        </w:rPr>
        <w:t>commanding general</w:t>
      </w:r>
    </w:p>
    <w:p w:rsidR="00034CED" w:rsidRPr="00AF17EF" w:rsidRDefault="00773B26" w:rsidP="00C043A9">
      <w:pPr>
        <w:pStyle w:val="NoSpacing"/>
        <w:rPr>
          <w:szCs w:val="24"/>
        </w:rPr>
      </w:pPr>
      <w:r w:rsidRPr="00DD0A2A">
        <w:rPr>
          <w:szCs w:val="24"/>
        </w:rPr>
        <w:t>CJCSI</w:t>
      </w:r>
      <w:r w:rsidR="00DD0A2A">
        <w:rPr>
          <w:szCs w:val="24"/>
        </w:rPr>
        <w:tab/>
      </w:r>
      <w:r w:rsidR="00DD0A2A">
        <w:rPr>
          <w:szCs w:val="24"/>
        </w:rPr>
        <w:tab/>
      </w:r>
      <w:r w:rsidR="00DD0A2A">
        <w:rPr>
          <w:szCs w:val="24"/>
        </w:rPr>
        <w:tab/>
      </w:r>
      <w:r w:rsidR="00DD0A2A">
        <w:rPr>
          <w:szCs w:val="24"/>
        </w:rPr>
        <w:tab/>
      </w:r>
      <w:r w:rsidRPr="00AF17EF">
        <w:rPr>
          <w:szCs w:val="24"/>
        </w:rPr>
        <w:t>Chairman, Joint Chiefs of Staff Instruction</w:t>
      </w:r>
    </w:p>
    <w:p w:rsidR="00034CED" w:rsidRPr="00AF17EF" w:rsidRDefault="00773B26" w:rsidP="00C043A9">
      <w:pPr>
        <w:pStyle w:val="NoSpacing"/>
        <w:rPr>
          <w:szCs w:val="24"/>
        </w:rPr>
      </w:pPr>
      <w:r w:rsidRPr="00DD0A2A">
        <w:rPr>
          <w:szCs w:val="24"/>
        </w:rPr>
        <w:t>CMF</w:t>
      </w:r>
      <w:r w:rsidR="00DD0A2A">
        <w:rPr>
          <w:szCs w:val="24"/>
        </w:rPr>
        <w:tab/>
      </w:r>
      <w:r w:rsidR="00DD0A2A">
        <w:rPr>
          <w:szCs w:val="24"/>
        </w:rPr>
        <w:tab/>
      </w:r>
      <w:r w:rsidR="00DD0A2A">
        <w:rPr>
          <w:szCs w:val="24"/>
        </w:rPr>
        <w:tab/>
      </w:r>
      <w:r w:rsidR="00DD0A2A">
        <w:rPr>
          <w:szCs w:val="24"/>
        </w:rPr>
        <w:tab/>
      </w:r>
      <w:r w:rsidRPr="00AF17EF">
        <w:rPr>
          <w:szCs w:val="24"/>
        </w:rPr>
        <w:t>career management field</w:t>
      </w:r>
    </w:p>
    <w:p w:rsidR="00034CED" w:rsidRPr="00AF17EF" w:rsidRDefault="00773B26" w:rsidP="00C043A9">
      <w:pPr>
        <w:pStyle w:val="NoSpacing"/>
        <w:rPr>
          <w:szCs w:val="24"/>
        </w:rPr>
      </w:pPr>
      <w:proofErr w:type="spellStart"/>
      <w:r w:rsidRPr="00DD0A2A">
        <w:rPr>
          <w:szCs w:val="24"/>
        </w:rPr>
        <w:t>CoE</w:t>
      </w:r>
      <w:proofErr w:type="spellEnd"/>
      <w:r w:rsidR="00DD0A2A">
        <w:rPr>
          <w:szCs w:val="24"/>
        </w:rPr>
        <w:tab/>
      </w:r>
      <w:r w:rsidR="00DD0A2A">
        <w:rPr>
          <w:szCs w:val="24"/>
        </w:rPr>
        <w:tab/>
      </w:r>
      <w:r w:rsidR="00DD0A2A">
        <w:rPr>
          <w:szCs w:val="24"/>
        </w:rPr>
        <w:tab/>
      </w:r>
      <w:r w:rsidR="00DD0A2A">
        <w:rPr>
          <w:szCs w:val="24"/>
        </w:rPr>
        <w:tab/>
      </w:r>
      <w:r w:rsidRPr="00AF17EF">
        <w:rPr>
          <w:szCs w:val="24"/>
        </w:rPr>
        <w:t>center of excellence</w:t>
      </w:r>
    </w:p>
    <w:p w:rsidR="00034CED" w:rsidRPr="00AF17EF" w:rsidRDefault="00773B26" w:rsidP="00C043A9">
      <w:pPr>
        <w:pStyle w:val="NoSpacing"/>
        <w:rPr>
          <w:szCs w:val="24"/>
        </w:rPr>
      </w:pPr>
      <w:r w:rsidRPr="005345A3">
        <w:rPr>
          <w:szCs w:val="24"/>
        </w:rPr>
        <w:t>CPD</w:t>
      </w:r>
      <w:r w:rsidR="005345A3">
        <w:rPr>
          <w:szCs w:val="24"/>
        </w:rPr>
        <w:tab/>
      </w:r>
      <w:r w:rsidR="005345A3">
        <w:rPr>
          <w:szCs w:val="24"/>
        </w:rPr>
        <w:tab/>
      </w:r>
      <w:r w:rsidR="005345A3">
        <w:rPr>
          <w:szCs w:val="24"/>
        </w:rPr>
        <w:tab/>
      </w:r>
      <w:r w:rsidR="005345A3">
        <w:rPr>
          <w:szCs w:val="24"/>
        </w:rPr>
        <w:tab/>
      </w:r>
      <w:proofErr w:type="gramStart"/>
      <w:r w:rsidRPr="00AF17EF">
        <w:rPr>
          <w:szCs w:val="24"/>
        </w:rPr>
        <w:t>capability(</w:t>
      </w:r>
      <w:proofErr w:type="spellStart"/>
      <w:proofErr w:type="gramEnd"/>
      <w:r w:rsidRPr="00AF17EF">
        <w:rPr>
          <w:szCs w:val="24"/>
        </w:rPr>
        <w:t>ies</w:t>
      </w:r>
      <w:proofErr w:type="spellEnd"/>
      <w:r w:rsidRPr="00AF17EF">
        <w:rPr>
          <w:szCs w:val="24"/>
        </w:rPr>
        <w:t>) production document</w:t>
      </w:r>
    </w:p>
    <w:p w:rsidR="00034CED" w:rsidRPr="00AF17EF" w:rsidRDefault="00773B26" w:rsidP="00C043A9">
      <w:pPr>
        <w:pStyle w:val="NoSpacing"/>
        <w:rPr>
          <w:szCs w:val="24"/>
        </w:rPr>
      </w:pPr>
      <w:r w:rsidRPr="005345A3">
        <w:rPr>
          <w:szCs w:val="24"/>
        </w:rPr>
        <w:t>CST</w:t>
      </w:r>
      <w:r w:rsidR="005345A3">
        <w:rPr>
          <w:szCs w:val="24"/>
        </w:rPr>
        <w:tab/>
      </w:r>
      <w:r w:rsidR="005345A3">
        <w:rPr>
          <w:szCs w:val="24"/>
        </w:rPr>
        <w:tab/>
      </w:r>
      <w:r w:rsidR="005345A3">
        <w:rPr>
          <w:szCs w:val="24"/>
        </w:rPr>
        <w:tab/>
      </w:r>
      <w:r w:rsidR="005345A3">
        <w:rPr>
          <w:szCs w:val="24"/>
        </w:rPr>
        <w:tab/>
      </w:r>
      <w:r w:rsidRPr="00AF17EF">
        <w:rPr>
          <w:szCs w:val="24"/>
        </w:rPr>
        <w:t>crew station trainer</w:t>
      </w:r>
    </w:p>
    <w:p w:rsidR="00034CED" w:rsidRPr="00AF17EF" w:rsidRDefault="00773B26" w:rsidP="00C043A9">
      <w:pPr>
        <w:pStyle w:val="NoSpacing"/>
        <w:rPr>
          <w:szCs w:val="24"/>
        </w:rPr>
      </w:pPr>
      <w:r w:rsidRPr="005345A3">
        <w:rPr>
          <w:szCs w:val="24"/>
        </w:rPr>
        <w:t>CTC</w:t>
      </w:r>
      <w:r w:rsidR="005345A3">
        <w:rPr>
          <w:szCs w:val="24"/>
        </w:rPr>
        <w:tab/>
      </w:r>
      <w:r w:rsidR="005345A3">
        <w:rPr>
          <w:szCs w:val="24"/>
        </w:rPr>
        <w:tab/>
      </w:r>
      <w:r w:rsidR="005345A3">
        <w:rPr>
          <w:szCs w:val="24"/>
        </w:rPr>
        <w:tab/>
      </w:r>
      <w:r w:rsidR="005345A3">
        <w:rPr>
          <w:szCs w:val="24"/>
        </w:rPr>
        <w:tab/>
      </w:r>
      <w:r w:rsidRPr="00AF17EF">
        <w:rPr>
          <w:szCs w:val="24"/>
        </w:rPr>
        <w:t>combat training center</w:t>
      </w:r>
    </w:p>
    <w:p w:rsidR="00635385" w:rsidRPr="00AF17EF" w:rsidRDefault="00635385" w:rsidP="00C043A9">
      <w:pPr>
        <w:pStyle w:val="NoSpacing"/>
        <w:rPr>
          <w:szCs w:val="24"/>
        </w:rPr>
      </w:pPr>
      <w:r w:rsidRPr="007C6540">
        <w:rPr>
          <w:szCs w:val="24"/>
        </w:rPr>
        <w:t>CV</w:t>
      </w:r>
      <w:r w:rsidR="007C6540">
        <w:rPr>
          <w:szCs w:val="24"/>
        </w:rPr>
        <w:tab/>
      </w:r>
      <w:r w:rsidR="007C6540">
        <w:rPr>
          <w:szCs w:val="24"/>
        </w:rPr>
        <w:tab/>
      </w:r>
      <w:r w:rsidR="007C6540">
        <w:rPr>
          <w:szCs w:val="24"/>
        </w:rPr>
        <w:tab/>
      </w:r>
      <w:r w:rsidR="007C6540">
        <w:rPr>
          <w:szCs w:val="24"/>
        </w:rPr>
        <w:tab/>
      </w:r>
      <w:r w:rsidRPr="00AF17EF">
        <w:rPr>
          <w:szCs w:val="24"/>
        </w:rPr>
        <w:t>capability viewpoint</w:t>
      </w:r>
    </w:p>
    <w:p w:rsidR="00034CED" w:rsidRDefault="00773B26" w:rsidP="00C043A9">
      <w:pPr>
        <w:pStyle w:val="NoSpacing"/>
        <w:rPr>
          <w:szCs w:val="24"/>
        </w:rPr>
      </w:pPr>
      <w:r w:rsidRPr="00315FD6">
        <w:rPr>
          <w:szCs w:val="24"/>
        </w:rPr>
        <w:t>DA</w:t>
      </w:r>
      <w:r w:rsidR="00315FD6">
        <w:rPr>
          <w:szCs w:val="24"/>
        </w:rPr>
        <w:tab/>
      </w:r>
      <w:r w:rsidR="00315FD6">
        <w:rPr>
          <w:szCs w:val="24"/>
        </w:rPr>
        <w:tab/>
      </w:r>
      <w:r w:rsidR="00315FD6">
        <w:rPr>
          <w:szCs w:val="24"/>
        </w:rPr>
        <w:tab/>
      </w:r>
      <w:r w:rsidR="00315FD6">
        <w:rPr>
          <w:szCs w:val="24"/>
        </w:rPr>
        <w:tab/>
      </w:r>
      <w:r w:rsidRPr="00AF17EF">
        <w:rPr>
          <w:szCs w:val="24"/>
        </w:rPr>
        <w:t>Department of the Army</w:t>
      </w:r>
    </w:p>
    <w:p w:rsidR="00315FD6" w:rsidRPr="00AF17EF" w:rsidRDefault="00315FD6" w:rsidP="00C043A9">
      <w:pPr>
        <w:pStyle w:val="NoSpacing"/>
        <w:rPr>
          <w:szCs w:val="24"/>
        </w:rPr>
      </w:pPr>
      <w:r>
        <w:rPr>
          <w:szCs w:val="24"/>
        </w:rPr>
        <w:t>DA Pam</w:t>
      </w:r>
      <w:r>
        <w:rPr>
          <w:szCs w:val="24"/>
        </w:rPr>
        <w:tab/>
      </w:r>
      <w:r>
        <w:rPr>
          <w:szCs w:val="24"/>
        </w:rPr>
        <w:tab/>
      </w:r>
      <w:r>
        <w:rPr>
          <w:szCs w:val="24"/>
        </w:rPr>
        <w:tab/>
        <w:t>DA Pamphlet</w:t>
      </w:r>
    </w:p>
    <w:p w:rsidR="005536CB" w:rsidRPr="00AF17EF" w:rsidRDefault="005536CB" w:rsidP="00C043A9">
      <w:pPr>
        <w:pStyle w:val="NoSpacing"/>
        <w:rPr>
          <w:szCs w:val="24"/>
        </w:rPr>
      </w:pPr>
      <w:r w:rsidRPr="00AF17EF">
        <w:rPr>
          <w:szCs w:val="24"/>
        </w:rPr>
        <w:t>DAMO-TR</w:t>
      </w:r>
      <w:r w:rsidR="00315FD6">
        <w:rPr>
          <w:szCs w:val="24"/>
        </w:rPr>
        <w:tab/>
      </w:r>
      <w:r w:rsidR="00315FD6">
        <w:rPr>
          <w:szCs w:val="24"/>
        </w:rPr>
        <w:tab/>
      </w:r>
      <w:r w:rsidR="00315FD6">
        <w:rPr>
          <w:szCs w:val="24"/>
        </w:rPr>
        <w:tab/>
      </w:r>
      <w:r w:rsidRPr="00AF17EF">
        <w:rPr>
          <w:szCs w:val="24"/>
        </w:rPr>
        <w:t>Department of the Army Military Operations-Training</w:t>
      </w:r>
    </w:p>
    <w:p w:rsidR="00076BBD" w:rsidRPr="00AF17EF" w:rsidRDefault="00076BBD" w:rsidP="00C043A9">
      <w:pPr>
        <w:pStyle w:val="NoSpacing"/>
        <w:rPr>
          <w:szCs w:val="24"/>
        </w:rPr>
      </w:pPr>
      <w:r>
        <w:rPr>
          <w:szCs w:val="24"/>
        </w:rPr>
        <w:t>DAMO-TRS</w:t>
      </w:r>
      <w:r>
        <w:rPr>
          <w:szCs w:val="24"/>
        </w:rPr>
        <w:tab/>
      </w:r>
      <w:r>
        <w:rPr>
          <w:szCs w:val="24"/>
        </w:rPr>
        <w:tab/>
      </w:r>
      <w:r>
        <w:rPr>
          <w:szCs w:val="24"/>
        </w:rPr>
        <w:tab/>
        <w:t>Department of the Army Management Office-Training Simulations</w:t>
      </w:r>
    </w:p>
    <w:p w:rsidR="00034CED" w:rsidRPr="00AF17EF" w:rsidRDefault="00773B26" w:rsidP="00C043A9">
      <w:pPr>
        <w:pStyle w:val="NoSpacing"/>
        <w:rPr>
          <w:szCs w:val="24"/>
        </w:rPr>
      </w:pPr>
      <w:r w:rsidRPr="00315FD6">
        <w:rPr>
          <w:szCs w:val="24"/>
        </w:rPr>
        <w:t>DAS</w:t>
      </w:r>
      <w:r w:rsidR="00315FD6">
        <w:rPr>
          <w:szCs w:val="24"/>
        </w:rPr>
        <w:tab/>
      </w:r>
      <w:r w:rsidR="00315FD6">
        <w:rPr>
          <w:szCs w:val="24"/>
        </w:rPr>
        <w:tab/>
      </w:r>
      <w:r w:rsidR="00315FD6">
        <w:rPr>
          <w:szCs w:val="24"/>
        </w:rPr>
        <w:tab/>
      </w:r>
      <w:r w:rsidR="00315FD6">
        <w:rPr>
          <w:szCs w:val="24"/>
        </w:rPr>
        <w:tab/>
      </w:r>
      <w:r w:rsidRPr="00AF17EF">
        <w:rPr>
          <w:szCs w:val="24"/>
        </w:rPr>
        <w:t>Defense Acquisition System</w:t>
      </w:r>
    </w:p>
    <w:p w:rsidR="00034CED" w:rsidRPr="00AF17EF" w:rsidRDefault="00773B26" w:rsidP="00C043A9">
      <w:pPr>
        <w:pStyle w:val="NoSpacing"/>
        <w:rPr>
          <w:szCs w:val="24"/>
        </w:rPr>
      </w:pPr>
      <w:bookmarkStart w:id="528" w:name="DCR"/>
      <w:r w:rsidRPr="00315FD6">
        <w:rPr>
          <w:szCs w:val="24"/>
        </w:rPr>
        <w:t>DCR</w:t>
      </w:r>
      <w:bookmarkEnd w:id="528"/>
      <w:r w:rsidR="00315FD6">
        <w:rPr>
          <w:szCs w:val="24"/>
        </w:rPr>
        <w:tab/>
      </w:r>
      <w:r w:rsidR="00315FD6">
        <w:rPr>
          <w:szCs w:val="24"/>
        </w:rPr>
        <w:tab/>
      </w:r>
      <w:r w:rsidR="00315FD6">
        <w:rPr>
          <w:szCs w:val="24"/>
        </w:rPr>
        <w:tab/>
      </w:r>
      <w:r w:rsidR="00315FD6">
        <w:rPr>
          <w:szCs w:val="24"/>
        </w:rPr>
        <w:tab/>
      </w:r>
      <w:r w:rsidR="00FE14C3" w:rsidRPr="00AF17EF">
        <w:rPr>
          <w:szCs w:val="24"/>
        </w:rPr>
        <w:t>DOTMLPF-P</w:t>
      </w:r>
      <w:r w:rsidRPr="00AF17EF">
        <w:rPr>
          <w:szCs w:val="24"/>
        </w:rPr>
        <w:t xml:space="preserve"> change recommendation</w:t>
      </w:r>
    </w:p>
    <w:p w:rsidR="00034CED" w:rsidRPr="00AF17EF" w:rsidRDefault="00773B26" w:rsidP="00C043A9">
      <w:pPr>
        <w:pStyle w:val="NoSpacing"/>
        <w:rPr>
          <w:szCs w:val="24"/>
        </w:rPr>
      </w:pPr>
      <w:r w:rsidRPr="00315FD6">
        <w:rPr>
          <w:szCs w:val="24"/>
        </w:rPr>
        <w:t>DCS</w:t>
      </w:r>
      <w:r w:rsidR="00315FD6">
        <w:rPr>
          <w:szCs w:val="24"/>
        </w:rPr>
        <w:tab/>
      </w:r>
      <w:r w:rsidR="00315FD6">
        <w:rPr>
          <w:szCs w:val="24"/>
        </w:rPr>
        <w:tab/>
      </w:r>
      <w:r w:rsidR="00315FD6">
        <w:rPr>
          <w:szCs w:val="24"/>
        </w:rPr>
        <w:tab/>
      </w:r>
      <w:r w:rsidR="00315FD6">
        <w:rPr>
          <w:szCs w:val="24"/>
        </w:rPr>
        <w:tab/>
      </w:r>
      <w:r w:rsidRPr="00AF17EF">
        <w:rPr>
          <w:szCs w:val="24"/>
        </w:rPr>
        <w:t xml:space="preserve">Deputy </w:t>
      </w:r>
      <w:r w:rsidR="0020496A" w:rsidRPr="00AF17EF">
        <w:rPr>
          <w:szCs w:val="24"/>
        </w:rPr>
        <w:t xml:space="preserve">Chief </w:t>
      </w:r>
      <w:r w:rsidRPr="00AF17EF">
        <w:rPr>
          <w:szCs w:val="24"/>
        </w:rPr>
        <w:t xml:space="preserve">of </w:t>
      </w:r>
      <w:r w:rsidR="0020496A" w:rsidRPr="00AF17EF">
        <w:rPr>
          <w:szCs w:val="24"/>
        </w:rPr>
        <w:t>Staff</w:t>
      </w:r>
    </w:p>
    <w:p w:rsidR="00034CED" w:rsidRPr="00AF17EF" w:rsidRDefault="00773B26" w:rsidP="00C043A9">
      <w:pPr>
        <w:pStyle w:val="NoSpacing"/>
        <w:rPr>
          <w:szCs w:val="24"/>
        </w:rPr>
      </w:pPr>
      <w:r w:rsidRPr="00527E2D">
        <w:rPr>
          <w:szCs w:val="24"/>
        </w:rPr>
        <w:t>DET</w:t>
      </w:r>
      <w:r w:rsidR="00527E2D">
        <w:rPr>
          <w:szCs w:val="24"/>
        </w:rPr>
        <w:tab/>
      </w:r>
      <w:r w:rsidR="00527E2D">
        <w:rPr>
          <w:szCs w:val="24"/>
        </w:rPr>
        <w:tab/>
      </w:r>
      <w:r w:rsidR="00527E2D">
        <w:rPr>
          <w:szCs w:val="24"/>
        </w:rPr>
        <w:tab/>
      </w:r>
      <w:r w:rsidR="00527E2D">
        <w:rPr>
          <w:szCs w:val="24"/>
        </w:rPr>
        <w:tab/>
      </w:r>
      <w:r w:rsidRPr="00AF17EF">
        <w:rPr>
          <w:szCs w:val="24"/>
        </w:rPr>
        <w:t>displaced equipment training</w:t>
      </w:r>
    </w:p>
    <w:p w:rsidR="00034CED" w:rsidRPr="00AF17EF" w:rsidRDefault="00773B26" w:rsidP="00C043A9">
      <w:pPr>
        <w:pStyle w:val="NoSpacing"/>
        <w:rPr>
          <w:szCs w:val="24"/>
        </w:rPr>
      </w:pPr>
      <w:r w:rsidRPr="00527E2D">
        <w:rPr>
          <w:szCs w:val="24"/>
        </w:rPr>
        <w:t>DICR</w:t>
      </w:r>
      <w:r w:rsidR="00527E2D">
        <w:rPr>
          <w:szCs w:val="24"/>
        </w:rPr>
        <w:tab/>
      </w:r>
      <w:r w:rsidR="00527E2D">
        <w:rPr>
          <w:szCs w:val="24"/>
        </w:rPr>
        <w:tab/>
      </w:r>
      <w:r w:rsidR="00527E2D">
        <w:rPr>
          <w:szCs w:val="24"/>
        </w:rPr>
        <w:tab/>
      </w:r>
      <w:r w:rsidR="00527E2D">
        <w:rPr>
          <w:szCs w:val="24"/>
        </w:rPr>
        <w:tab/>
      </w:r>
      <w:r w:rsidR="00FE14C3" w:rsidRPr="00AF17EF">
        <w:rPr>
          <w:szCs w:val="24"/>
        </w:rPr>
        <w:t>DOTMLPF-P</w:t>
      </w:r>
      <w:r w:rsidRPr="00AF17EF">
        <w:rPr>
          <w:szCs w:val="24"/>
        </w:rPr>
        <w:t xml:space="preserve"> integrated capabilities recommendation</w:t>
      </w:r>
    </w:p>
    <w:p w:rsidR="00635385" w:rsidRPr="00AF17EF" w:rsidRDefault="00635385" w:rsidP="00C043A9">
      <w:pPr>
        <w:pStyle w:val="NoSpacing"/>
        <w:rPr>
          <w:szCs w:val="24"/>
        </w:rPr>
      </w:pPr>
      <w:r w:rsidRPr="007C6540">
        <w:rPr>
          <w:szCs w:val="24"/>
        </w:rPr>
        <w:t>DIV</w:t>
      </w:r>
      <w:r w:rsidR="007C6540">
        <w:rPr>
          <w:szCs w:val="24"/>
        </w:rPr>
        <w:tab/>
      </w:r>
      <w:r w:rsidR="007C6540">
        <w:rPr>
          <w:szCs w:val="24"/>
        </w:rPr>
        <w:tab/>
      </w:r>
      <w:r w:rsidR="007C6540">
        <w:rPr>
          <w:szCs w:val="24"/>
        </w:rPr>
        <w:tab/>
      </w:r>
      <w:r w:rsidR="007C6540">
        <w:rPr>
          <w:szCs w:val="24"/>
        </w:rPr>
        <w:tab/>
      </w:r>
      <w:r w:rsidRPr="00AF17EF">
        <w:rPr>
          <w:szCs w:val="24"/>
        </w:rPr>
        <w:t>data and information viewpoint</w:t>
      </w:r>
    </w:p>
    <w:p w:rsidR="00034CED" w:rsidRPr="00AF17EF" w:rsidRDefault="00773B26" w:rsidP="00C043A9">
      <w:pPr>
        <w:pStyle w:val="NoSpacing"/>
        <w:rPr>
          <w:szCs w:val="24"/>
        </w:rPr>
      </w:pPr>
      <w:r w:rsidRPr="00527E2D">
        <w:rPr>
          <w:szCs w:val="24"/>
        </w:rPr>
        <w:t>DL</w:t>
      </w:r>
      <w:r w:rsidR="00527E2D">
        <w:rPr>
          <w:szCs w:val="24"/>
        </w:rPr>
        <w:tab/>
      </w:r>
      <w:r w:rsidR="00527E2D">
        <w:rPr>
          <w:szCs w:val="24"/>
        </w:rPr>
        <w:tab/>
      </w:r>
      <w:r w:rsidR="00527E2D">
        <w:rPr>
          <w:szCs w:val="24"/>
        </w:rPr>
        <w:tab/>
      </w:r>
      <w:r w:rsidR="00527E2D">
        <w:rPr>
          <w:szCs w:val="24"/>
        </w:rPr>
        <w:tab/>
      </w:r>
      <w:r w:rsidRPr="00AF17EF">
        <w:rPr>
          <w:szCs w:val="24"/>
        </w:rPr>
        <w:t>distributed learning</w:t>
      </w:r>
    </w:p>
    <w:p w:rsidR="00034CED" w:rsidRPr="00AF17EF" w:rsidRDefault="00127393" w:rsidP="00127393">
      <w:pPr>
        <w:pStyle w:val="NoSpacing"/>
        <w:tabs>
          <w:tab w:val="left" w:pos="2340"/>
        </w:tabs>
        <w:rPr>
          <w:szCs w:val="24"/>
        </w:rPr>
      </w:pPr>
      <w:r w:rsidRPr="00127393">
        <w:rPr>
          <w:szCs w:val="24"/>
        </w:rPr>
        <w:t>DOD</w:t>
      </w:r>
      <w:r>
        <w:rPr>
          <w:szCs w:val="24"/>
        </w:rPr>
        <w:tab/>
      </w:r>
      <w:r>
        <w:rPr>
          <w:szCs w:val="24"/>
        </w:rPr>
        <w:tab/>
      </w:r>
      <w:r w:rsidR="00773B26" w:rsidRPr="00AF17EF">
        <w:rPr>
          <w:szCs w:val="24"/>
        </w:rPr>
        <w:t>Department of Defense</w:t>
      </w:r>
    </w:p>
    <w:p w:rsidR="00034CED" w:rsidRPr="00AF17EF" w:rsidRDefault="00127393" w:rsidP="00C043A9">
      <w:pPr>
        <w:pStyle w:val="NoSpacing"/>
        <w:rPr>
          <w:szCs w:val="24"/>
        </w:rPr>
      </w:pPr>
      <w:r w:rsidRPr="00127393">
        <w:rPr>
          <w:szCs w:val="24"/>
        </w:rPr>
        <w:t>DODAF</w:t>
      </w:r>
      <w:r>
        <w:rPr>
          <w:szCs w:val="24"/>
        </w:rPr>
        <w:tab/>
      </w:r>
      <w:r>
        <w:rPr>
          <w:szCs w:val="24"/>
        </w:rPr>
        <w:tab/>
      </w:r>
      <w:r>
        <w:rPr>
          <w:szCs w:val="24"/>
        </w:rPr>
        <w:tab/>
      </w:r>
      <w:r w:rsidR="00773B26" w:rsidRPr="00AF17EF">
        <w:rPr>
          <w:szCs w:val="24"/>
        </w:rPr>
        <w:t xml:space="preserve">Department of Defense </w:t>
      </w:r>
      <w:r w:rsidR="00AE2B27" w:rsidRPr="00AF17EF">
        <w:rPr>
          <w:szCs w:val="24"/>
        </w:rPr>
        <w:t xml:space="preserve">Architecture </w:t>
      </w:r>
      <w:r w:rsidR="00773B26" w:rsidRPr="00AF17EF">
        <w:rPr>
          <w:szCs w:val="24"/>
        </w:rPr>
        <w:t>Framework</w:t>
      </w:r>
    </w:p>
    <w:p w:rsidR="00127393" w:rsidRDefault="00773B26" w:rsidP="00C043A9">
      <w:pPr>
        <w:pStyle w:val="NoSpacing"/>
        <w:rPr>
          <w:szCs w:val="24"/>
        </w:rPr>
      </w:pPr>
      <w:r w:rsidRPr="00127393">
        <w:rPr>
          <w:szCs w:val="24"/>
        </w:rPr>
        <w:t>DOTMLPF</w:t>
      </w:r>
      <w:r w:rsidR="00FE14C3" w:rsidRPr="00127393">
        <w:rPr>
          <w:szCs w:val="24"/>
        </w:rPr>
        <w:t>-P</w:t>
      </w:r>
      <w:r w:rsidR="00127393">
        <w:rPr>
          <w:szCs w:val="24"/>
        </w:rPr>
        <w:tab/>
      </w:r>
      <w:r w:rsidR="00127393">
        <w:rPr>
          <w:szCs w:val="24"/>
        </w:rPr>
        <w:tab/>
      </w:r>
      <w:r w:rsidR="00127393">
        <w:rPr>
          <w:szCs w:val="24"/>
        </w:rPr>
        <w:tab/>
      </w:r>
      <w:r w:rsidRPr="00AF17EF">
        <w:rPr>
          <w:szCs w:val="24"/>
        </w:rPr>
        <w:t xml:space="preserve">doctrine, organization, training, materiel, leadership and education, </w:t>
      </w:r>
    </w:p>
    <w:p w:rsidR="00034CED" w:rsidRPr="00AF17EF" w:rsidRDefault="00127393" w:rsidP="00C043A9">
      <w:pPr>
        <w:pStyle w:val="NoSpacing"/>
        <w:rPr>
          <w:szCs w:val="24"/>
        </w:rPr>
      </w:pPr>
      <w:r>
        <w:rPr>
          <w:szCs w:val="24"/>
        </w:rPr>
        <w:tab/>
      </w:r>
      <w:r>
        <w:rPr>
          <w:szCs w:val="24"/>
        </w:rPr>
        <w:tab/>
      </w:r>
      <w:r>
        <w:rPr>
          <w:szCs w:val="24"/>
        </w:rPr>
        <w:tab/>
      </w:r>
      <w:r>
        <w:rPr>
          <w:szCs w:val="24"/>
        </w:rPr>
        <w:tab/>
      </w:r>
      <w:r>
        <w:rPr>
          <w:szCs w:val="24"/>
        </w:rPr>
        <w:tab/>
      </w:r>
      <w:proofErr w:type="gramStart"/>
      <w:r w:rsidR="00773B26" w:rsidRPr="00AF17EF">
        <w:rPr>
          <w:szCs w:val="24"/>
        </w:rPr>
        <w:t>personnel</w:t>
      </w:r>
      <w:proofErr w:type="gramEnd"/>
      <w:r w:rsidR="00773B26" w:rsidRPr="00AF17EF">
        <w:rPr>
          <w:szCs w:val="24"/>
        </w:rPr>
        <w:t>, facilities</w:t>
      </w:r>
      <w:r w:rsidR="00FE14C3" w:rsidRPr="00AF17EF">
        <w:rPr>
          <w:szCs w:val="24"/>
        </w:rPr>
        <w:t>, and policy</w:t>
      </w:r>
    </w:p>
    <w:p w:rsidR="00034CED" w:rsidRPr="00AF17EF" w:rsidRDefault="00773B26" w:rsidP="00C043A9">
      <w:pPr>
        <w:pStyle w:val="NoSpacing"/>
        <w:rPr>
          <w:szCs w:val="24"/>
        </w:rPr>
      </w:pPr>
      <w:r w:rsidRPr="006A132B">
        <w:rPr>
          <w:szCs w:val="24"/>
        </w:rPr>
        <w:t>DS</w:t>
      </w:r>
      <w:r w:rsidR="006A132B">
        <w:rPr>
          <w:szCs w:val="24"/>
        </w:rPr>
        <w:tab/>
      </w:r>
      <w:r w:rsidR="006A132B">
        <w:rPr>
          <w:szCs w:val="24"/>
        </w:rPr>
        <w:tab/>
      </w:r>
      <w:r w:rsidR="006A132B">
        <w:rPr>
          <w:szCs w:val="24"/>
        </w:rPr>
        <w:tab/>
      </w:r>
      <w:r w:rsidR="006A132B">
        <w:rPr>
          <w:szCs w:val="24"/>
        </w:rPr>
        <w:tab/>
      </w:r>
      <w:r w:rsidRPr="00AF17EF">
        <w:rPr>
          <w:szCs w:val="24"/>
        </w:rPr>
        <w:t>direct support</w:t>
      </w:r>
    </w:p>
    <w:p w:rsidR="00034CED" w:rsidRPr="00AF17EF" w:rsidRDefault="00773B26" w:rsidP="00C043A9">
      <w:pPr>
        <w:pStyle w:val="NoSpacing"/>
        <w:rPr>
          <w:szCs w:val="24"/>
        </w:rPr>
      </w:pPr>
      <w:r w:rsidRPr="006A132B">
        <w:rPr>
          <w:szCs w:val="24"/>
        </w:rPr>
        <w:t>DTMS</w:t>
      </w:r>
      <w:r w:rsidR="006A132B">
        <w:rPr>
          <w:szCs w:val="24"/>
        </w:rPr>
        <w:tab/>
      </w:r>
      <w:r w:rsidR="006A132B">
        <w:rPr>
          <w:szCs w:val="24"/>
        </w:rPr>
        <w:tab/>
      </w:r>
      <w:r w:rsidR="006A132B">
        <w:rPr>
          <w:szCs w:val="24"/>
        </w:rPr>
        <w:tab/>
      </w:r>
      <w:r w:rsidR="006A132B">
        <w:rPr>
          <w:szCs w:val="24"/>
        </w:rPr>
        <w:tab/>
      </w:r>
      <w:r w:rsidRPr="00AF17EF">
        <w:rPr>
          <w:szCs w:val="24"/>
        </w:rPr>
        <w:t>Digital Training Management System</w:t>
      </w:r>
    </w:p>
    <w:p w:rsidR="00034CED" w:rsidRPr="00AF17EF" w:rsidRDefault="00773B26" w:rsidP="00C043A9">
      <w:pPr>
        <w:pStyle w:val="NoSpacing"/>
        <w:rPr>
          <w:szCs w:val="24"/>
        </w:rPr>
      </w:pPr>
      <w:r w:rsidRPr="006A132B">
        <w:rPr>
          <w:szCs w:val="24"/>
        </w:rPr>
        <w:t>DTT</w:t>
      </w:r>
      <w:r w:rsidR="006A132B">
        <w:rPr>
          <w:szCs w:val="24"/>
        </w:rPr>
        <w:tab/>
      </w:r>
      <w:r w:rsidR="006A132B">
        <w:rPr>
          <w:szCs w:val="24"/>
        </w:rPr>
        <w:tab/>
      </w:r>
      <w:r w:rsidR="006A132B">
        <w:rPr>
          <w:szCs w:val="24"/>
        </w:rPr>
        <w:tab/>
      </w:r>
      <w:r w:rsidR="006A132B">
        <w:rPr>
          <w:szCs w:val="24"/>
        </w:rPr>
        <w:tab/>
      </w:r>
      <w:r w:rsidRPr="00AF17EF">
        <w:rPr>
          <w:szCs w:val="24"/>
        </w:rPr>
        <w:t>doctrine and tactics training</w:t>
      </w:r>
    </w:p>
    <w:p w:rsidR="00034CED" w:rsidRPr="00AF17EF" w:rsidRDefault="00773B26" w:rsidP="00C043A9">
      <w:pPr>
        <w:pStyle w:val="NoSpacing"/>
        <w:rPr>
          <w:szCs w:val="24"/>
        </w:rPr>
      </w:pPr>
      <w:r w:rsidRPr="00156415">
        <w:rPr>
          <w:szCs w:val="24"/>
        </w:rPr>
        <w:t>ET</w:t>
      </w:r>
      <w:r w:rsidR="00156415">
        <w:rPr>
          <w:szCs w:val="24"/>
        </w:rPr>
        <w:tab/>
      </w:r>
      <w:r w:rsidR="00156415">
        <w:rPr>
          <w:szCs w:val="24"/>
        </w:rPr>
        <w:tab/>
      </w:r>
      <w:r w:rsidR="00156415">
        <w:rPr>
          <w:szCs w:val="24"/>
        </w:rPr>
        <w:tab/>
      </w:r>
      <w:r w:rsidR="00156415">
        <w:rPr>
          <w:szCs w:val="24"/>
        </w:rPr>
        <w:tab/>
      </w:r>
      <w:r w:rsidRPr="00AF17EF">
        <w:rPr>
          <w:szCs w:val="24"/>
        </w:rPr>
        <w:t>embedded training</w:t>
      </w:r>
    </w:p>
    <w:p w:rsidR="00034CED" w:rsidRPr="00AF17EF" w:rsidRDefault="00773B26" w:rsidP="00C043A9">
      <w:pPr>
        <w:pStyle w:val="NoSpacing"/>
        <w:rPr>
          <w:szCs w:val="24"/>
        </w:rPr>
      </w:pPr>
      <w:r w:rsidRPr="00064E65">
        <w:rPr>
          <w:szCs w:val="24"/>
        </w:rPr>
        <w:t>FM</w:t>
      </w:r>
      <w:r w:rsidR="00064E65">
        <w:rPr>
          <w:szCs w:val="24"/>
        </w:rPr>
        <w:tab/>
      </w:r>
      <w:r w:rsidR="00064E65">
        <w:rPr>
          <w:szCs w:val="24"/>
        </w:rPr>
        <w:tab/>
      </w:r>
      <w:r w:rsidR="00064E65">
        <w:rPr>
          <w:szCs w:val="24"/>
        </w:rPr>
        <w:tab/>
      </w:r>
      <w:r w:rsidR="00064E65">
        <w:rPr>
          <w:szCs w:val="24"/>
        </w:rPr>
        <w:tab/>
      </w:r>
      <w:r w:rsidRPr="00AF17EF">
        <w:rPr>
          <w:szCs w:val="24"/>
        </w:rPr>
        <w:t>Field Manual</w:t>
      </w:r>
    </w:p>
    <w:p w:rsidR="00034CED" w:rsidRPr="00AF17EF" w:rsidRDefault="00773B26" w:rsidP="00C043A9">
      <w:pPr>
        <w:pStyle w:val="NoSpacing"/>
        <w:rPr>
          <w:szCs w:val="24"/>
        </w:rPr>
      </w:pPr>
      <w:proofErr w:type="spellStart"/>
      <w:proofErr w:type="gramStart"/>
      <w:r w:rsidRPr="00064E65">
        <w:rPr>
          <w:szCs w:val="24"/>
        </w:rPr>
        <w:t>FoS</w:t>
      </w:r>
      <w:proofErr w:type="spellEnd"/>
      <w:proofErr w:type="gramEnd"/>
      <w:r w:rsidR="00064E65">
        <w:rPr>
          <w:szCs w:val="24"/>
        </w:rPr>
        <w:tab/>
      </w:r>
      <w:r w:rsidR="00064E65">
        <w:rPr>
          <w:szCs w:val="24"/>
        </w:rPr>
        <w:tab/>
      </w:r>
      <w:r w:rsidR="00064E65">
        <w:rPr>
          <w:szCs w:val="24"/>
        </w:rPr>
        <w:tab/>
      </w:r>
      <w:r w:rsidR="00064E65">
        <w:rPr>
          <w:szCs w:val="24"/>
        </w:rPr>
        <w:tab/>
      </w:r>
      <w:r w:rsidRPr="00AF17EF">
        <w:rPr>
          <w:szCs w:val="24"/>
        </w:rPr>
        <w:t>family of systems</w:t>
      </w:r>
    </w:p>
    <w:p w:rsidR="00034CED" w:rsidRPr="00AF17EF" w:rsidRDefault="00773B26" w:rsidP="00C043A9">
      <w:pPr>
        <w:pStyle w:val="NoSpacing"/>
        <w:rPr>
          <w:szCs w:val="24"/>
        </w:rPr>
      </w:pPr>
      <w:r w:rsidRPr="00A37B37">
        <w:rPr>
          <w:szCs w:val="24"/>
        </w:rPr>
        <w:t>FUE</w:t>
      </w:r>
      <w:r w:rsidR="00A37B37">
        <w:rPr>
          <w:szCs w:val="24"/>
        </w:rPr>
        <w:tab/>
      </w:r>
      <w:r w:rsidR="00A37B37">
        <w:rPr>
          <w:szCs w:val="24"/>
        </w:rPr>
        <w:tab/>
      </w:r>
      <w:r w:rsidR="00A37B37">
        <w:rPr>
          <w:szCs w:val="24"/>
        </w:rPr>
        <w:tab/>
      </w:r>
      <w:r w:rsidR="00A37B37">
        <w:rPr>
          <w:szCs w:val="24"/>
        </w:rPr>
        <w:tab/>
      </w:r>
      <w:r w:rsidRPr="00AF17EF">
        <w:rPr>
          <w:szCs w:val="24"/>
        </w:rPr>
        <w:t>first unit equipped</w:t>
      </w:r>
    </w:p>
    <w:p w:rsidR="00034CED" w:rsidRPr="00AF17EF" w:rsidRDefault="00773B26" w:rsidP="00C043A9">
      <w:pPr>
        <w:pStyle w:val="NoSpacing"/>
        <w:rPr>
          <w:szCs w:val="24"/>
        </w:rPr>
      </w:pPr>
      <w:r w:rsidRPr="006B0F99">
        <w:rPr>
          <w:szCs w:val="24"/>
        </w:rPr>
        <w:t>FY</w:t>
      </w:r>
      <w:r w:rsidR="006B0F99">
        <w:rPr>
          <w:szCs w:val="24"/>
        </w:rPr>
        <w:tab/>
      </w:r>
      <w:r w:rsidR="006B0F99">
        <w:rPr>
          <w:szCs w:val="24"/>
        </w:rPr>
        <w:tab/>
      </w:r>
      <w:r w:rsidR="006B0F99">
        <w:rPr>
          <w:szCs w:val="24"/>
        </w:rPr>
        <w:tab/>
      </w:r>
      <w:r w:rsidR="006B0F99">
        <w:rPr>
          <w:szCs w:val="24"/>
        </w:rPr>
        <w:tab/>
      </w:r>
      <w:r w:rsidRPr="00AF17EF">
        <w:rPr>
          <w:szCs w:val="24"/>
        </w:rPr>
        <w:t>fiscal year</w:t>
      </w:r>
    </w:p>
    <w:p w:rsidR="00034CED" w:rsidRPr="00AF17EF" w:rsidRDefault="00773B26" w:rsidP="00C043A9">
      <w:pPr>
        <w:pStyle w:val="NoSpacing"/>
        <w:rPr>
          <w:szCs w:val="24"/>
        </w:rPr>
      </w:pPr>
      <w:r w:rsidRPr="006B0F99">
        <w:rPr>
          <w:szCs w:val="24"/>
        </w:rPr>
        <w:t>GIG</w:t>
      </w:r>
      <w:r w:rsidR="006B0F99">
        <w:rPr>
          <w:szCs w:val="24"/>
        </w:rPr>
        <w:tab/>
      </w:r>
      <w:r w:rsidR="006B0F99">
        <w:rPr>
          <w:szCs w:val="24"/>
        </w:rPr>
        <w:tab/>
      </w:r>
      <w:r w:rsidR="006B0F99">
        <w:rPr>
          <w:szCs w:val="24"/>
        </w:rPr>
        <w:tab/>
      </w:r>
      <w:r w:rsidR="006B0F99">
        <w:rPr>
          <w:szCs w:val="24"/>
        </w:rPr>
        <w:tab/>
      </w:r>
      <w:r w:rsidRPr="00AF17EF">
        <w:rPr>
          <w:szCs w:val="24"/>
        </w:rPr>
        <w:t>global information grid</w:t>
      </w:r>
    </w:p>
    <w:p w:rsidR="00034CED" w:rsidRPr="00AF17EF" w:rsidRDefault="00773B26" w:rsidP="00C043A9">
      <w:pPr>
        <w:pStyle w:val="NoSpacing"/>
        <w:rPr>
          <w:szCs w:val="24"/>
        </w:rPr>
      </w:pPr>
      <w:r w:rsidRPr="006B0F99">
        <w:rPr>
          <w:szCs w:val="24"/>
        </w:rPr>
        <w:t>GS</w:t>
      </w:r>
      <w:r w:rsidR="006B0F99">
        <w:rPr>
          <w:szCs w:val="24"/>
        </w:rPr>
        <w:tab/>
      </w:r>
      <w:r w:rsidR="006B0F99">
        <w:rPr>
          <w:szCs w:val="24"/>
        </w:rPr>
        <w:tab/>
      </w:r>
      <w:r w:rsidR="006B0F99">
        <w:rPr>
          <w:szCs w:val="24"/>
        </w:rPr>
        <w:tab/>
      </w:r>
      <w:r w:rsidR="006B0F99">
        <w:rPr>
          <w:szCs w:val="24"/>
        </w:rPr>
        <w:tab/>
      </w:r>
      <w:r w:rsidRPr="00AF17EF">
        <w:rPr>
          <w:szCs w:val="24"/>
        </w:rPr>
        <w:t>general support</w:t>
      </w:r>
    </w:p>
    <w:p w:rsidR="00034CED" w:rsidRPr="00AF17EF" w:rsidRDefault="00773B26" w:rsidP="00C043A9">
      <w:pPr>
        <w:pStyle w:val="NoSpacing"/>
        <w:rPr>
          <w:szCs w:val="24"/>
        </w:rPr>
      </w:pPr>
      <w:r w:rsidRPr="006B0F99">
        <w:rPr>
          <w:szCs w:val="24"/>
        </w:rPr>
        <w:t>HQDA</w:t>
      </w:r>
      <w:r w:rsidR="006B0F99">
        <w:rPr>
          <w:szCs w:val="24"/>
        </w:rPr>
        <w:tab/>
      </w:r>
      <w:r w:rsidR="006B0F99">
        <w:rPr>
          <w:szCs w:val="24"/>
        </w:rPr>
        <w:tab/>
      </w:r>
      <w:r w:rsidR="006B0F99">
        <w:rPr>
          <w:szCs w:val="24"/>
        </w:rPr>
        <w:tab/>
      </w:r>
      <w:r w:rsidR="006B0F99">
        <w:rPr>
          <w:szCs w:val="24"/>
        </w:rPr>
        <w:tab/>
      </w:r>
      <w:r w:rsidRPr="00AF17EF">
        <w:rPr>
          <w:szCs w:val="24"/>
        </w:rPr>
        <w:t xml:space="preserve">Headquarters, Department of the Army </w:t>
      </w:r>
    </w:p>
    <w:p w:rsidR="00034CED" w:rsidRPr="00AF17EF" w:rsidRDefault="00773B26" w:rsidP="00C043A9">
      <w:pPr>
        <w:pStyle w:val="NoSpacing"/>
        <w:rPr>
          <w:szCs w:val="24"/>
        </w:rPr>
      </w:pPr>
      <w:r w:rsidRPr="009C323C">
        <w:rPr>
          <w:szCs w:val="24"/>
        </w:rPr>
        <w:t>IA</w:t>
      </w:r>
      <w:r w:rsidR="009C323C">
        <w:rPr>
          <w:szCs w:val="24"/>
        </w:rPr>
        <w:tab/>
      </w:r>
      <w:r w:rsidR="009C323C">
        <w:rPr>
          <w:szCs w:val="24"/>
        </w:rPr>
        <w:tab/>
      </w:r>
      <w:r w:rsidR="009C323C">
        <w:rPr>
          <w:szCs w:val="24"/>
        </w:rPr>
        <w:tab/>
      </w:r>
      <w:r w:rsidR="009C323C">
        <w:rPr>
          <w:szCs w:val="24"/>
        </w:rPr>
        <w:tab/>
      </w:r>
      <w:r w:rsidRPr="00AF17EF">
        <w:rPr>
          <w:szCs w:val="24"/>
        </w:rPr>
        <w:t>integrated architecture</w:t>
      </w:r>
    </w:p>
    <w:p w:rsidR="00034CED" w:rsidRPr="00AF17EF" w:rsidRDefault="00773B26" w:rsidP="00C043A9">
      <w:pPr>
        <w:pStyle w:val="NoSpacing"/>
        <w:rPr>
          <w:szCs w:val="24"/>
        </w:rPr>
      </w:pPr>
      <w:r w:rsidRPr="00603499">
        <w:rPr>
          <w:szCs w:val="24"/>
        </w:rPr>
        <w:t>ICD</w:t>
      </w:r>
      <w:r w:rsidR="00603499">
        <w:rPr>
          <w:szCs w:val="24"/>
        </w:rPr>
        <w:tab/>
      </w:r>
      <w:r w:rsidR="00603499">
        <w:rPr>
          <w:szCs w:val="24"/>
        </w:rPr>
        <w:tab/>
      </w:r>
      <w:r w:rsidR="00603499">
        <w:rPr>
          <w:szCs w:val="24"/>
        </w:rPr>
        <w:tab/>
      </w:r>
      <w:r w:rsidR="00603499">
        <w:rPr>
          <w:szCs w:val="24"/>
        </w:rPr>
        <w:tab/>
      </w:r>
      <w:r w:rsidRPr="00AF17EF">
        <w:rPr>
          <w:szCs w:val="24"/>
        </w:rPr>
        <w:t>initial capabilities document</w:t>
      </w:r>
    </w:p>
    <w:p w:rsidR="00034CED" w:rsidRPr="00AF17EF" w:rsidRDefault="00773B26" w:rsidP="00C043A9">
      <w:pPr>
        <w:pStyle w:val="NoSpacing"/>
        <w:rPr>
          <w:szCs w:val="24"/>
        </w:rPr>
      </w:pPr>
      <w:r w:rsidRPr="001F4844">
        <w:rPr>
          <w:szCs w:val="24"/>
        </w:rPr>
        <w:t>IMI</w:t>
      </w:r>
      <w:r w:rsidR="001F4844">
        <w:rPr>
          <w:szCs w:val="24"/>
        </w:rPr>
        <w:tab/>
      </w:r>
      <w:r w:rsidR="001F4844">
        <w:rPr>
          <w:szCs w:val="24"/>
        </w:rPr>
        <w:tab/>
      </w:r>
      <w:r w:rsidR="001F4844">
        <w:rPr>
          <w:szCs w:val="24"/>
        </w:rPr>
        <w:tab/>
      </w:r>
      <w:r w:rsidR="001F4844">
        <w:rPr>
          <w:szCs w:val="24"/>
        </w:rPr>
        <w:tab/>
      </w:r>
      <w:r w:rsidRPr="00AF17EF">
        <w:rPr>
          <w:szCs w:val="24"/>
        </w:rPr>
        <w:t>interactive multimedia instruction</w:t>
      </w:r>
    </w:p>
    <w:p w:rsidR="009265D0" w:rsidRPr="00AF17EF" w:rsidRDefault="009265D0" w:rsidP="00C043A9">
      <w:pPr>
        <w:pStyle w:val="NoSpacing"/>
        <w:rPr>
          <w:b/>
          <w:szCs w:val="24"/>
        </w:rPr>
      </w:pPr>
      <w:r w:rsidRPr="00CB32FD">
        <w:rPr>
          <w:szCs w:val="24"/>
        </w:rPr>
        <w:t>ITE</w:t>
      </w:r>
      <w:r w:rsidR="00CB32FD">
        <w:rPr>
          <w:szCs w:val="24"/>
        </w:rPr>
        <w:tab/>
      </w:r>
      <w:r w:rsidR="00CB32FD">
        <w:rPr>
          <w:szCs w:val="24"/>
        </w:rPr>
        <w:tab/>
      </w:r>
      <w:r w:rsidR="00CB32FD">
        <w:rPr>
          <w:szCs w:val="24"/>
        </w:rPr>
        <w:tab/>
      </w:r>
      <w:r w:rsidR="00CB32FD">
        <w:rPr>
          <w:szCs w:val="24"/>
        </w:rPr>
        <w:tab/>
        <w:t>i</w:t>
      </w:r>
      <w:r w:rsidRPr="00AF17EF">
        <w:rPr>
          <w:szCs w:val="24"/>
        </w:rPr>
        <w:t>ntegrated training environment</w:t>
      </w:r>
    </w:p>
    <w:p w:rsidR="00034CED" w:rsidRPr="00AF17EF" w:rsidRDefault="00773B26" w:rsidP="00C043A9">
      <w:pPr>
        <w:pStyle w:val="NoSpacing"/>
        <w:rPr>
          <w:szCs w:val="24"/>
        </w:rPr>
      </w:pPr>
      <w:r w:rsidRPr="00CB32FD">
        <w:rPr>
          <w:szCs w:val="24"/>
        </w:rPr>
        <w:lastRenderedPageBreak/>
        <w:t>ITP</w:t>
      </w:r>
      <w:r w:rsidR="00CB32FD">
        <w:rPr>
          <w:szCs w:val="24"/>
        </w:rPr>
        <w:tab/>
      </w:r>
      <w:r w:rsidR="00CB32FD">
        <w:rPr>
          <w:szCs w:val="24"/>
        </w:rPr>
        <w:tab/>
      </w:r>
      <w:r w:rsidR="00CB32FD">
        <w:rPr>
          <w:szCs w:val="24"/>
        </w:rPr>
        <w:tab/>
      </w:r>
      <w:r w:rsidR="00CB32FD">
        <w:rPr>
          <w:szCs w:val="24"/>
        </w:rPr>
        <w:tab/>
      </w:r>
      <w:r w:rsidRPr="00AF17EF">
        <w:rPr>
          <w:szCs w:val="24"/>
        </w:rPr>
        <w:t>individual training plan</w:t>
      </w:r>
    </w:p>
    <w:p w:rsidR="00034CED" w:rsidRPr="00AF17EF" w:rsidRDefault="00773B26" w:rsidP="00C043A9">
      <w:pPr>
        <w:pStyle w:val="NoSpacing"/>
        <w:rPr>
          <w:szCs w:val="24"/>
        </w:rPr>
      </w:pPr>
      <w:r w:rsidRPr="0020053B">
        <w:rPr>
          <w:szCs w:val="24"/>
        </w:rPr>
        <w:t>JCIDS</w:t>
      </w:r>
      <w:r w:rsidR="0020053B">
        <w:rPr>
          <w:szCs w:val="24"/>
        </w:rPr>
        <w:tab/>
      </w:r>
      <w:r w:rsidR="0020053B">
        <w:rPr>
          <w:szCs w:val="24"/>
        </w:rPr>
        <w:tab/>
      </w:r>
      <w:r w:rsidR="0020053B">
        <w:rPr>
          <w:szCs w:val="24"/>
        </w:rPr>
        <w:tab/>
      </w:r>
      <w:r w:rsidR="0020053B">
        <w:rPr>
          <w:szCs w:val="24"/>
        </w:rPr>
        <w:tab/>
      </w:r>
      <w:r w:rsidRPr="00AF17EF">
        <w:rPr>
          <w:szCs w:val="24"/>
        </w:rPr>
        <w:t>Joint Capabilities Integration and Development System</w:t>
      </w:r>
    </w:p>
    <w:p w:rsidR="00034CED" w:rsidRPr="00AF17EF" w:rsidRDefault="00773B26" w:rsidP="00C043A9">
      <w:pPr>
        <w:pStyle w:val="NoSpacing"/>
        <w:rPr>
          <w:szCs w:val="24"/>
        </w:rPr>
      </w:pPr>
      <w:r w:rsidRPr="00F979C3">
        <w:rPr>
          <w:szCs w:val="24"/>
        </w:rPr>
        <w:t>JROC</w:t>
      </w:r>
      <w:r w:rsidR="00F979C3">
        <w:rPr>
          <w:szCs w:val="24"/>
        </w:rPr>
        <w:tab/>
      </w:r>
      <w:r w:rsidR="00F979C3">
        <w:rPr>
          <w:szCs w:val="24"/>
        </w:rPr>
        <w:tab/>
      </w:r>
      <w:r w:rsidR="00F979C3">
        <w:rPr>
          <w:szCs w:val="24"/>
        </w:rPr>
        <w:tab/>
      </w:r>
      <w:r w:rsidR="00F979C3">
        <w:rPr>
          <w:szCs w:val="24"/>
        </w:rPr>
        <w:tab/>
      </w:r>
      <w:r w:rsidRPr="00AF17EF">
        <w:rPr>
          <w:szCs w:val="24"/>
        </w:rPr>
        <w:t>Joint Requirements Oversight Council</w:t>
      </w:r>
    </w:p>
    <w:p w:rsidR="00034CED" w:rsidRPr="00AF17EF" w:rsidRDefault="00773B26" w:rsidP="00C043A9">
      <w:pPr>
        <w:pStyle w:val="NoSpacing"/>
        <w:rPr>
          <w:szCs w:val="24"/>
        </w:rPr>
      </w:pPr>
      <w:r w:rsidRPr="00EE306F">
        <w:rPr>
          <w:szCs w:val="24"/>
        </w:rPr>
        <w:t>KPP</w:t>
      </w:r>
      <w:r w:rsidR="00EE306F">
        <w:rPr>
          <w:szCs w:val="24"/>
        </w:rPr>
        <w:tab/>
      </w:r>
      <w:r w:rsidR="00EE306F">
        <w:rPr>
          <w:szCs w:val="24"/>
        </w:rPr>
        <w:tab/>
      </w:r>
      <w:r w:rsidR="00EE306F">
        <w:rPr>
          <w:szCs w:val="24"/>
        </w:rPr>
        <w:tab/>
      </w:r>
      <w:r w:rsidR="00EE306F">
        <w:rPr>
          <w:szCs w:val="24"/>
        </w:rPr>
        <w:tab/>
      </w:r>
      <w:r w:rsidRPr="00AF17EF">
        <w:rPr>
          <w:szCs w:val="24"/>
        </w:rPr>
        <w:t>key performance parameter</w:t>
      </w:r>
    </w:p>
    <w:p w:rsidR="00034CED" w:rsidRPr="00AF17EF" w:rsidRDefault="00773B26" w:rsidP="00C043A9">
      <w:pPr>
        <w:pStyle w:val="NoSpacing"/>
        <w:rPr>
          <w:szCs w:val="24"/>
        </w:rPr>
      </w:pPr>
      <w:r w:rsidRPr="000B663F">
        <w:rPr>
          <w:szCs w:val="24"/>
        </w:rPr>
        <w:t>LVC</w:t>
      </w:r>
      <w:r w:rsidR="000B663F">
        <w:rPr>
          <w:szCs w:val="24"/>
        </w:rPr>
        <w:tab/>
      </w:r>
      <w:r w:rsidR="000B663F">
        <w:rPr>
          <w:szCs w:val="24"/>
        </w:rPr>
        <w:tab/>
      </w:r>
      <w:r w:rsidR="000B663F">
        <w:rPr>
          <w:szCs w:val="24"/>
        </w:rPr>
        <w:tab/>
      </w:r>
      <w:r w:rsidR="000B663F">
        <w:rPr>
          <w:szCs w:val="24"/>
        </w:rPr>
        <w:tab/>
      </w:r>
      <w:r w:rsidRPr="00AF17EF">
        <w:rPr>
          <w:szCs w:val="24"/>
        </w:rPr>
        <w:t>live, virtual, constructive</w:t>
      </w:r>
    </w:p>
    <w:p w:rsidR="00034CED" w:rsidRPr="00AF17EF" w:rsidRDefault="00773B26" w:rsidP="00C043A9">
      <w:pPr>
        <w:pStyle w:val="NoSpacing"/>
        <w:rPr>
          <w:szCs w:val="24"/>
        </w:rPr>
      </w:pPr>
      <w:r w:rsidRPr="000B663F">
        <w:rPr>
          <w:szCs w:val="24"/>
        </w:rPr>
        <w:t>MANPRINT</w:t>
      </w:r>
      <w:r w:rsidR="000B663F">
        <w:rPr>
          <w:szCs w:val="24"/>
        </w:rPr>
        <w:tab/>
      </w:r>
      <w:r w:rsidR="000B663F">
        <w:rPr>
          <w:szCs w:val="24"/>
        </w:rPr>
        <w:tab/>
      </w:r>
      <w:r w:rsidR="000B663F">
        <w:rPr>
          <w:szCs w:val="24"/>
        </w:rPr>
        <w:tab/>
      </w:r>
      <w:r w:rsidRPr="00AF17EF">
        <w:rPr>
          <w:szCs w:val="24"/>
        </w:rPr>
        <w:t>manpower and personnel integration</w:t>
      </w:r>
    </w:p>
    <w:p w:rsidR="00B63590" w:rsidRPr="00AF17EF" w:rsidRDefault="00B63590" w:rsidP="00C043A9">
      <w:pPr>
        <w:pStyle w:val="NoSpacing"/>
        <w:rPr>
          <w:szCs w:val="24"/>
        </w:rPr>
      </w:pPr>
      <w:r w:rsidRPr="000B663F">
        <w:rPr>
          <w:szCs w:val="24"/>
        </w:rPr>
        <w:t>MATDEV</w:t>
      </w:r>
      <w:r w:rsidR="000B663F">
        <w:rPr>
          <w:szCs w:val="24"/>
        </w:rPr>
        <w:tab/>
      </w:r>
      <w:r w:rsidR="000B663F">
        <w:rPr>
          <w:szCs w:val="24"/>
        </w:rPr>
        <w:tab/>
      </w:r>
      <w:r w:rsidR="000B663F">
        <w:rPr>
          <w:szCs w:val="24"/>
        </w:rPr>
        <w:tab/>
      </w:r>
      <w:r w:rsidRPr="00AF17EF">
        <w:rPr>
          <w:szCs w:val="24"/>
        </w:rPr>
        <w:t>materiel developer</w:t>
      </w:r>
    </w:p>
    <w:p w:rsidR="00034CED" w:rsidRPr="00AF17EF" w:rsidRDefault="00773B26" w:rsidP="00C043A9">
      <w:pPr>
        <w:pStyle w:val="NoSpacing"/>
        <w:rPr>
          <w:szCs w:val="24"/>
        </w:rPr>
      </w:pPr>
      <w:r w:rsidRPr="0086744E">
        <w:rPr>
          <w:szCs w:val="24"/>
        </w:rPr>
        <w:t>MS</w:t>
      </w:r>
      <w:r w:rsidR="0086744E">
        <w:rPr>
          <w:szCs w:val="24"/>
        </w:rPr>
        <w:tab/>
      </w:r>
      <w:r w:rsidR="0086744E">
        <w:rPr>
          <w:szCs w:val="24"/>
        </w:rPr>
        <w:tab/>
      </w:r>
      <w:r w:rsidR="0086744E">
        <w:rPr>
          <w:szCs w:val="24"/>
        </w:rPr>
        <w:tab/>
      </w:r>
      <w:r w:rsidR="0086744E">
        <w:rPr>
          <w:szCs w:val="24"/>
        </w:rPr>
        <w:tab/>
      </w:r>
      <w:r w:rsidRPr="00AF17EF">
        <w:rPr>
          <w:szCs w:val="24"/>
        </w:rPr>
        <w:t>milestone</w:t>
      </w:r>
    </w:p>
    <w:p w:rsidR="00034CED" w:rsidRPr="00AF17EF" w:rsidRDefault="00773B26" w:rsidP="00C043A9">
      <w:pPr>
        <w:pStyle w:val="NoSpacing"/>
        <w:rPr>
          <w:szCs w:val="24"/>
        </w:rPr>
      </w:pPr>
      <w:r w:rsidRPr="00514A84">
        <w:rPr>
          <w:szCs w:val="24"/>
        </w:rPr>
        <w:t>NCO</w:t>
      </w:r>
      <w:r w:rsidR="00514A84">
        <w:rPr>
          <w:szCs w:val="24"/>
        </w:rPr>
        <w:tab/>
      </w:r>
      <w:r w:rsidR="00514A84">
        <w:rPr>
          <w:szCs w:val="24"/>
        </w:rPr>
        <w:tab/>
      </w:r>
      <w:r w:rsidR="00514A84">
        <w:rPr>
          <w:szCs w:val="24"/>
        </w:rPr>
        <w:tab/>
      </w:r>
      <w:r w:rsidR="00514A84">
        <w:rPr>
          <w:szCs w:val="24"/>
        </w:rPr>
        <w:tab/>
      </w:r>
      <w:r w:rsidRPr="00AF17EF">
        <w:rPr>
          <w:szCs w:val="24"/>
        </w:rPr>
        <w:t>noncommissioned officer</w:t>
      </w:r>
    </w:p>
    <w:p w:rsidR="00034CED" w:rsidRPr="00AF17EF" w:rsidRDefault="00773B26" w:rsidP="00C043A9">
      <w:pPr>
        <w:pStyle w:val="NoSpacing"/>
        <w:rPr>
          <w:szCs w:val="24"/>
        </w:rPr>
      </w:pPr>
      <w:r w:rsidRPr="009B0E05">
        <w:rPr>
          <w:szCs w:val="24"/>
        </w:rPr>
        <w:t>NET</w:t>
      </w:r>
      <w:r w:rsidR="009B0E05">
        <w:rPr>
          <w:szCs w:val="24"/>
        </w:rPr>
        <w:tab/>
      </w:r>
      <w:r w:rsidR="009B0E05">
        <w:rPr>
          <w:szCs w:val="24"/>
        </w:rPr>
        <w:tab/>
      </w:r>
      <w:r w:rsidR="009B0E05">
        <w:rPr>
          <w:szCs w:val="24"/>
        </w:rPr>
        <w:tab/>
      </w:r>
      <w:r w:rsidR="009B0E05">
        <w:rPr>
          <w:szCs w:val="24"/>
        </w:rPr>
        <w:tab/>
      </w:r>
      <w:r w:rsidRPr="00AF17EF">
        <w:rPr>
          <w:szCs w:val="24"/>
        </w:rPr>
        <w:t>new equipment training</w:t>
      </w:r>
    </w:p>
    <w:p w:rsidR="00034CED" w:rsidRPr="00AF17EF" w:rsidRDefault="00773B26" w:rsidP="00C043A9">
      <w:pPr>
        <w:pStyle w:val="NoSpacing"/>
        <w:rPr>
          <w:szCs w:val="24"/>
        </w:rPr>
      </w:pPr>
      <w:r w:rsidRPr="009B0E05">
        <w:rPr>
          <w:szCs w:val="24"/>
        </w:rPr>
        <w:t>NETT</w:t>
      </w:r>
      <w:r w:rsidR="009B0E05">
        <w:rPr>
          <w:szCs w:val="24"/>
        </w:rPr>
        <w:tab/>
      </w:r>
      <w:r w:rsidR="009B0E05">
        <w:rPr>
          <w:szCs w:val="24"/>
        </w:rPr>
        <w:tab/>
      </w:r>
      <w:r w:rsidR="009B0E05">
        <w:rPr>
          <w:szCs w:val="24"/>
        </w:rPr>
        <w:tab/>
      </w:r>
      <w:r w:rsidR="009B0E05">
        <w:rPr>
          <w:szCs w:val="24"/>
        </w:rPr>
        <w:tab/>
      </w:r>
      <w:r w:rsidRPr="00AF17EF">
        <w:rPr>
          <w:szCs w:val="24"/>
        </w:rPr>
        <w:t>NET team</w:t>
      </w:r>
    </w:p>
    <w:p w:rsidR="00034CED" w:rsidRPr="00AF17EF" w:rsidRDefault="00773B26" w:rsidP="00C043A9">
      <w:pPr>
        <w:pStyle w:val="NoSpacing"/>
        <w:rPr>
          <w:szCs w:val="24"/>
        </w:rPr>
      </w:pPr>
      <w:r w:rsidRPr="00433682">
        <w:rPr>
          <w:szCs w:val="24"/>
        </w:rPr>
        <w:t>NG</w:t>
      </w:r>
      <w:r w:rsidR="00433682">
        <w:rPr>
          <w:szCs w:val="24"/>
        </w:rPr>
        <w:tab/>
      </w:r>
      <w:r w:rsidR="00433682">
        <w:rPr>
          <w:szCs w:val="24"/>
        </w:rPr>
        <w:tab/>
      </w:r>
      <w:r w:rsidR="00433682">
        <w:rPr>
          <w:szCs w:val="24"/>
        </w:rPr>
        <w:tab/>
      </w:r>
      <w:r w:rsidR="00433682">
        <w:rPr>
          <w:szCs w:val="24"/>
        </w:rPr>
        <w:tab/>
      </w:r>
      <w:r w:rsidRPr="00AF17EF">
        <w:rPr>
          <w:szCs w:val="24"/>
        </w:rPr>
        <w:t>National Guard</w:t>
      </w:r>
    </w:p>
    <w:p w:rsidR="00034CED" w:rsidRPr="00AF17EF" w:rsidRDefault="00773B26" w:rsidP="00C043A9">
      <w:pPr>
        <w:pStyle w:val="NoSpacing"/>
        <w:rPr>
          <w:szCs w:val="24"/>
        </w:rPr>
      </w:pPr>
      <w:r w:rsidRPr="00433682">
        <w:rPr>
          <w:szCs w:val="24"/>
        </w:rPr>
        <w:t>NSTD</w:t>
      </w:r>
      <w:r w:rsidR="00433682">
        <w:rPr>
          <w:szCs w:val="24"/>
        </w:rPr>
        <w:tab/>
      </w:r>
      <w:r w:rsidR="00433682">
        <w:rPr>
          <w:szCs w:val="24"/>
        </w:rPr>
        <w:tab/>
      </w:r>
      <w:r w:rsidR="00433682">
        <w:rPr>
          <w:szCs w:val="24"/>
        </w:rPr>
        <w:tab/>
      </w:r>
      <w:r w:rsidR="00433682">
        <w:rPr>
          <w:szCs w:val="24"/>
        </w:rPr>
        <w:tab/>
      </w:r>
      <w:r w:rsidRPr="00AF17EF">
        <w:rPr>
          <w:szCs w:val="24"/>
        </w:rPr>
        <w:t>non-system training device</w:t>
      </w:r>
    </w:p>
    <w:p w:rsidR="00034CED" w:rsidRPr="00AF17EF" w:rsidRDefault="00773B26" w:rsidP="00C043A9">
      <w:pPr>
        <w:pStyle w:val="NoSpacing"/>
        <w:rPr>
          <w:szCs w:val="24"/>
        </w:rPr>
      </w:pPr>
      <w:r w:rsidRPr="007C6540">
        <w:rPr>
          <w:szCs w:val="24"/>
        </w:rPr>
        <w:t>OV</w:t>
      </w:r>
      <w:r w:rsidR="007C6540">
        <w:rPr>
          <w:szCs w:val="24"/>
        </w:rPr>
        <w:tab/>
      </w:r>
      <w:r w:rsidR="007C6540">
        <w:rPr>
          <w:szCs w:val="24"/>
        </w:rPr>
        <w:tab/>
      </w:r>
      <w:r w:rsidR="007C6540">
        <w:rPr>
          <w:szCs w:val="24"/>
        </w:rPr>
        <w:tab/>
      </w:r>
      <w:r w:rsidR="007C6540">
        <w:rPr>
          <w:szCs w:val="24"/>
        </w:rPr>
        <w:tab/>
      </w:r>
      <w:r w:rsidRPr="00AF17EF">
        <w:rPr>
          <w:szCs w:val="24"/>
        </w:rPr>
        <w:t>operational view</w:t>
      </w:r>
      <w:r w:rsidR="00635385" w:rsidRPr="00AF17EF">
        <w:rPr>
          <w:szCs w:val="24"/>
        </w:rPr>
        <w:t>point</w:t>
      </w:r>
    </w:p>
    <w:p w:rsidR="007C6540" w:rsidRDefault="00773B26" w:rsidP="00C043A9">
      <w:pPr>
        <w:pStyle w:val="NoSpacing"/>
        <w:rPr>
          <w:szCs w:val="24"/>
        </w:rPr>
      </w:pPr>
      <w:r w:rsidRPr="00730147">
        <w:rPr>
          <w:szCs w:val="24"/>
        </w:rPr>
        <w:t>PEO</w:t>
      </w:r>
      <w:r w:rsidR="00730147" w:rsidRPr="00730147">
        <w:rPr>
          <w:szCs w:val="24"/>
        </w:rPr>
        <w:t>-STRI</w:t>
      </w:r>
      <w:r w:rsidR="00730147">
        <w:rPr>
          <w:szCs w:val="24"/>
        </w:rPr>
        <w:tab/>
      </w:r>
      <w:r w:rsidR="00730147">
        <w:rPr>
          <w:szCs w:val="24"/>
        </w:rPr>
        <w:tab/>
      </w:r>
      <w:r w:rsidR="00730147">
        <w:rPr>
          <w:szCs w:val="24"/>
        </w:rPr>
        <w:tab/>
      </w:r>
      <w:r w:rsidR="00730147" w:rsidRPr="00AF17EF">
        <w:rPr>
          <w:szCs w:val="24"/>
        </w:rPr>
        <w:t xml:space="preserve">Program Executive Office for Army Simulation, Training, and </w:t>
      </w:r>
    </w:p>
    <w:p w:rsidR="00C226DB" w:rsidRPr="00AF17EF" w:rsidRDefault="00730147" w:rsidP="007C6540">
      <w:pPr>
        <w:pStyle w:val="NoSpacing"/>
        <w:ind w:left="2880" w:firstLine="720"/>
        <w:rPr>
          <w:b/>
          <w:szCs w:val="24"/>
        </w:rPr>
      </w:pPr>
      <w:r w:rsidRPr="00AF17EF">
        <w:rPr>
          <w:szCs w:val="24"/>
        </w:rPr>
        <w:t>Instrumentation</w:t>
      </w:r>
    </w:p>
    <w:p w:rsidR="00034CED" w:rsidRPr="00AF17EF" w:rsidRDefault="00773B26" w:rsidP="00C043A9">
      <w:pPr>
        <w:pStyle w:val="NoSpacing"/>
        <w:rPr>
          <w:szCs w:val="24"/>
        </w:rPr>
      </w:pPr>
      <w:r w:rsidRPr="00730147">
        <w:rPr>
          <w:szCs w:val="24"/>
        </w:rPr>
        <w:t>PFTEA</w:t>
      </w:r>
      <w:r w:rsidR="00730147">
        <w:rPr>
          <w:szCs w:val="24"/>
        </w:rPr>
        <w:tab/>
      </w:r>
      <w:r w:rsidR="00730147">
        <w:rPr>
          <w:szCs w:val="24"/>
        </w:rPr>
        <w:tab/>
      </w:r>
      <w:r w:rsidR="00730147">
        <w:rPr>
          <w:szCs w:val="24"/>
        </w:rPr>
        <w:tab/>
      </w:r>
      <w:r w:rsidRPr="00AF17EF">
        <w:rPr>
          <w:szCs w:val="24"/>
        </w:rPr>
        <w:t>post fielding training effectiveness analysis</w:t>
      </w:r>
    </w:p>
    <w:p w:rsidR="00034CED" w:rsidRPr="00AF17EF" w:rsidRDefault="00773B26" w:rsidP="00C043A9">
      <w:pPr>
        <w:pStyle w:val="NoSpacing"/>
        <w:rPr>
          <w:szCs w:val="24"/>
        </w:rPr>
      </w:pPr>
      <w:r w:rsidRPr="001A7937">
        <w:rPr>
          <w:szCs w:val="24"/>
        </w:rPr>
        <w:t>PM</w:t>
      </w:r>
      <w:r w:rsidR="001A7937">
        <w:rPr>
          <w:szCs w:val="24"/>
        </w:rPr>
        <w:tab/>
      </w:r>
      <w:r w:rsidR="001A7937">
        <w:rPr>
          <w:szCs w:val="24"/>
        </w:rPr>
        <w:tab/>
      </w:r>
      <w:r w:rsidR="001A7937">
        <w:rPr>
          <w:szCs w:val="24"/>
        </w:rPr>
        <w:tab/>
      </w:r>
      <w:r w:rsidR="001A7937">
        <w:rPr>
          <w:szCs w:val="24"/>
        </w:rPr>
        <w:tab/>
      </w:r>
      <w:r w:rsidRPr="00AF17EF">
        <w:rPr>
          <w:szCs w:val="24"/>
        </w:rPr>
        <w:t>program manager</w:t>
      </w:r>
    </w:p>
    <w:p w:rsidR="00034CED" w:rsidRPr="00AF17EF" w:rsidRDefault="00280962" w:rsidP="00C043A9">
      <w:pPr>
        <w:pStyle w:val="NoSpacing"/>
        <w:rPr>
          <w:szCs w:val="24"/>
        </w:rPr>
      </w:pPr>
      <w:r w:rsidRPr="00280962">
        <w:rPr>
          <w:szCs w:val="24"/>
        </w:rPr>
        <w:t>P</w:t>
      </w:r>
      <w:r w:rsidR="00773B26" w:rsidRPr="00280962">
        <w:rPr>
          <w:szCs w:val="24"/>
        </w:rPr>
        <w:t>OC</w:t>
      </w:r>
      <w:r>
        <w:rPr>
          <w:szCs w:val="24"/>
        </w:rPr>
        <w:tab/>
      </w:r>
      <w:r>
        <w:rPr>
          <w:szCs w:val="24"/>
        </w:rPr>
        <w:tab/>
      </w:r>
      <w:r>
        <w:rPr>
          <w:szCs w:val="24"/>
        </w:rPr>
        <w:tab/>
      </w:r>
      <w:r>
        <w:rPr>
          <w:szCs w:val="24"/>
        </w:rPr>
        <w:tab/>
      </w:r>
      <w:r w:rsidR="00773B26" w:rsidRPr="00AF17EF">
        <w:rPr>
          <w:szCs w:val="24"/>
        </w:rPr>
        <w:t>point of contact</w:t>
      </w:r>
    </w:p>
    <w:p w:rsidR="00034CED" w:rsidRPr="00AF17EF" w:rsidRDefault="00773B26" w:rsidP="00C043A9">
      <w:pPr>
        <w:pStyle w:val="NoSpacing"/>
        <w:rPr>
          <w:szCs w:val="24"/>
        </w:rPr>
      </w:pPr>
      <w:r w:rsidRPr="004A4662">
        <w:rPr>
          <w:szCs w:val="24"/>
        </w:rPr>
        <w:t>POI</w:t>
      </w:r>
      <w:r w:rsidR="004A4662">
        <w:rPr>
          <w:szCs w:val="24"/>
        </w:rPr>
        <w:tab/>
      </w:r>
      <w:r w:rsidR="004A4662">
        <w:rPr>
          <w:szCs w:val="24"/>
        </w:rPr>
        <w:tab/>
      </w:r>
      <w:r w:rsidR="004A4662">
        <w:rPr>
          <w:szCs w:val="24"/>
        </w:rPr>
        <w:tab/>
      </w:r>
      <w:r w:rsidR="004A4662">
        <w:rPr>
          <w:szCs w:val="24"/>
        </w:rPr>
        <w:tab/>
      </w:r>
      <w:r w:rsidRPr="00AF17EF">
        <w:rPr>
          <w:szCs w:val="24"/>
        </w:rPr>
        <w:t>program of instruction</w:t>
      </w:r>
    </w:p>
    <w:p w:rsidR="00635385" w:rsidRPr="00AF17EF" w:rsidRDefault="00635385" w:rsidP="00C043A9">
      <w:pPr>
        <w:pStyle w:val="NoSpacing"/>
        <w:rPr>
          <w:szCs w:val="24"/>
        </w:rPr>
      </w:pPr>
      <w:r w:rsidRPr="007C6540">
        <w:rPr>
          <w:szCs w:val="24"/>
        </w:rPr>
        <w:t>PV</w:t>
      </w:r>
      <w:r w:rsidR="007C6540">
        <w:rPr>
          <w:szCs w:val="24"/>
        </w:rPr>
        <w:tab/>
      </w:r>
      <w:r w:rsidR="007C6540">
        <w:rPr>
          <w:szCs w:val="24"/>
        </w:rPr>
        <w:tab/>
      </w:r>
      <w:r w:rsidR="007C6540">
        <w:rPr>
          <w:szCs w:val="24"/>
        </w:rPr>
        <w:tab/>
      </w:r>
      <w:r w:rsidR="007C6540">
        <w:rPr>
          <w:szCs w:val="24"/>
        </w:rPr>
        <w:tab/>
      </w:r>
      <w:r w:rsidRPr="00AF17EF">
        <w:rPr>
          <w:szCs w:val="24"/>
        </w:rPr>
        <w:t>project viewpoint</w:t>
      </w:r>
    </w:p>
    <w:p w:rsidR="00034CED" w:rsidRPr="00AF17EF" w:rsidRDefault="00773B26" w:rsidP="00C043A9">
      <w:pPr>
        <w:pStyle w:val="NoSpacing"/>
        <w:rPr>
          <w:szCs w:val="24"/>
        </w:rPr>
      </w:pPr>
      <w:r w:rsidRPr="0020053B">
        <w:rPr>
          <w:szCs w:val="24"/>
        </w:rPr>
        <w:t>RC</w:t>
      </w:r>
      <w:r w:rsidR="0020053B">
        <w:rPr>
          <w:szCs w:val="24"/>
        </w:rPr>
        <w:tab/>
      </w:r>
      <w:r w:rsidR="0020053B">
        <w:rPr>
          <w:szCs w:val="24"/>
        </w:rPr>
        <w:tab/>
      </w:r>
      <w:r w:rsidR="0020053B">
        <w:rPr>
          <w:szCs w:val="24"/>
        </w:rPr>
        <w:tab/>
      </w:r>
      <w:r w:rsidR="0020053B">
        <w:rPr>
          <w:szCs w:val="24"/>
        </w:rPr>
        <w:tab/>
      </w:r>
      <w:r w:rsidRPr="00AF17EF">
        <w:rPr>
          <w:szCs w:val="24"/>
        </w:rPr>
        <w:t>Reserve Component</w:t>
      </w:r>
    </w:p>
    <w:p w:rsidR="00034CED" w:rsidRPr="00AF17EF" w:rsidRDefault="00773B26" w:rsidP="00C043A9">
      <w:pPr>
        <w:pStyle w:val="NoSpacing"/>
        <w:rPr>
          <w:szCs w:val="24"/>
        </w:rPr>
      </w:pPr>
      <w:r w:rsidRPr="00E95C1B">
        <w:rPr>
          <w:szCs w:val="24"/>
        </w:rPr>
        <w:t>RSV</w:t>
      </w:r>
      <w:r w:rsidR="00E95C1B">
        <w:rPr>
          <w:szCs w:val="24"/>
        </w:rPr>
        <w:tab/>
      </w:r>
      <w:r w:rsidR="00E95C1B">
        <w:rPr>
          <w:szCs w:val="24"/>
        </w:rPr>
        <w:tab/>
      </w:r>
      <w:r w:rsidR="00E95C1B">
        <w:rPr>
          <w:szCs w:val="24"/>
        </w:rPr>
        <w:tab/>
      </w:r>
      <w:r w:rsidR="00E95C1B">
        <w:rPr>
          <w:szCs w:val="24"/>
        </w:rPr>
        <w:tab/>
      </w:r>
      <w:r w:rsidRPr="00AF17EF">
        <w:rPr>
          <w:szCs w:val="24"/>
        </w:rPr>
        <w:t>resupply vehicle</w:t>
      </w:r>
    </w:p>
    <w:p w:rsidR="00034CED" w:rsidRPr="00AF17EF" w:rsidRDefault="00773B26" w:rsidP="00C043A9">
      <w:pPr>
        <w:pStyle w:val="NoSpacing"/>
        <w:rPr>
          <w:szCs w:val="24"/>
        </w:rPr>
      </w:pPr>
      <w:proofErr w:type="spellStart"/>
      <w:proofErr w:type="gramStart"/>
      <w:r w:rsidRPr="00F26D17">
        <w:rPr>
          <w:szCs w:val="24"/>
        </w:rPr>
        <w:t>SoS</w:t>
      </w:r>
      <w:proofErr w:type="spellEnd"/>
      <w:proofErr w:type="gramEnd"/>
      <w:r w:rsidR="00F26D17">
        <w:rPr>
          <w:szCs w:val="24"/>
        </w:rPr>
        <w:tab/>
      </w:r>
      <w:r w:rsidR="00F26D17">
        <w:rPr>
          <w:szCs w:val="24"/>
        </w:rPr>
        <w:tab/>
      </w:r>
      <w:r w:rsidR="00F26D17">
        <w:rPr>
          <w:szCs w:val="24"/>
        </w:rPr>
        <w:tab/>
      </w:r>
      <w:r w:rsidR="00F26D17">
        <w:rPr>
          <w:szCs w:val="24"/>
        </w:rPr>
        <w:tab/>
      </w:r>
      <w:r w:rsidRPr="00AF17EF">
        <w:rPr>
          <w:szCs w:val="24"/>
        </w:rPr>
        <w:t>system of systems</w:t>
      </w:r>
    </w:p>
    <w:p w:rsidR="00BE61E0" w:rsidRPr="00AF17EF" w:rsidRDefault="00BE61E0" w:rsidP="00C043A9">
      <w:pPr>
        <w:pStyle w:val="NoSpacing"/>
        <w:rPr>
          <w:szCs w:val="24"/>
        </w:rPr>
      </w:pPr>
      <w:r w:rsidRPr="00F26D17">
        <w:rPr>
          <w:szCs w:val="24"/>
        </w:rPr>
        <w:t>SSI</w:t>
      </w:r>
      <w:r w:rsidR="00F26D17">
        <w:rPr>
          <w:szCs w:val="24"/>
        </w:rPr>
        <w:tab/>
      </w:r>
      <w:r w:rsidR="00F26D17">
        <w:rPr>
          <w:szCs w:val="24"/>
        </w:rPr>
        <w:tab/>
      </w:r>
      <w:r w:rsidR="00F26D17">
        <w:rPr>
          <w:szCs w:val="24"/>
        </w:rPr>
        <w:tab/>
      </w:r>
      <w:r w:rsidR="00F26D17">
        <w:rPr>
          <w:szCs w:val="24"/>
        </w:rPr>
        <w:tab/>
      </w:r>
      <w:r w:rsidRPr="00AF17EF">
        <w:rPr>
          <w:szCs w:val="24"/>
        </w:rPr>
        <w:t>special skill identifier</w:t>
      </w:r>
    </w:p>
    <w:p w:rsidR="00635385" w:rsidRPr="00AF17EF" w:rsidRDefault="00635385" w:rsidP="00C043A9">
      <w:pPr>
        <w:pStyle w:val="NoSpacing"/>
        <w:rPr>
          <w:szCs w:val="24"/>
        </w:rPr>
      </w:pPr>
      <w:proofErr w:type="spellStart"/>
      <w:r w:rsidRPr="007C6540">
        <w:rPr>
          <w:szCs w:val="24"/>
        </w:rPr>
        <w:t>StdV</w:t>
      </w:r>
      <w:proofErr w:type="spellEnd"/>
      <w:r w:rsidR="007C6540">
        <w:rPr>
          <w:szCs w:val="24"/>
        </w:rPr>
        <w:tab/>
      </w:r>
      <w:r w:rsidR="007C6540">
        <w:rPr>
          <w:szCs w:val="24"/>
        </w:rPr>
        <w:tab/>
      </w:r>
      <w:r w:rsidR="007C6540">
        <w:rPr>
          <w:szCs w:val="24"/>
        </w:rPr>
        <w:tab/>
      </w:r>
      <w:r w:rsidR="007C6540">
        <w:rPr>
          <w:szCs w:val="24"/>
        </w:rPr>
        <w:tab/>
      </w:r>
      <w:r w:rsidRPr="00AF17EF">
        <w:rPr>
          <w:szCs w:val="24"/>
        </w:rPr>
        <w:t>standards viewpoint</w:t>
      </w:r>
    </w:p>
    <w:p w:rsidR="00034CED" w:rsidRPr="00AF17EF" w:rsidRDefault="00773B26" w:rsidP="00C043A9">
      <w:pPr>
        <w:pStyle w:val="NoSpacing"/>
        <w:rPr>
          <w:szCs w:val="24"/>
        </w:rPr>
      </w:pPr>
      <w:r w:rsidRPr="00F26D17">
        <w:rPr>
          <w:szCs w:val="24"/>
        </w:rPr>
        <w:t>STRAP</w:t>
      </w:r>
      <w:r w:rsidR="00F26D17">
        <w:rPr>
          <w:szCs w:val="24"/>
        </w:rPr>
        <w:tab/>
      </w:r>
      <w:r w:rsidR="00F26D17">
        <w:rPr>
          <w:szCs w:val="24"/>
        </w:rPr>
        <w:tab/>
      </w:r>
      <w:r w:rsidR="00F26D17">
        <w:rPr>
          <w:szCs w:val="24"/>
        </w:rPr>
        <w:tab/>
      </w:r>
      <w:r w:rsidRPr="00AF17EF">
        <w:rPr>
          <w:szCs w:val="24"/>
        </w:rPr>
        <w:t>system training plan</w:t>
      </w:r>
    </w:p>
    <w:p w:rsidR="00034CED" w:rsidRPr="00AF17EF" w:rsidRDefault="00773B26" w:rsidP="00C043A9">
      <w:pPr>
        <w:pStyle w:val="NoSpacing"/>
        <w:rPr>
          <w:szCs w:val="24"/>
        </w:rPr>
      </w:pPr>
      <w:r w:rsidRPr="007C6540">
        <w:rPr>
          <w:szCs w:val="24"/>
        </w:rPr>
        <w:t>SV</w:t>
      </w:r>
      <w:r w:rsidR="007C6540">
        <w:rPr>
          <w:szCs w:val="24"/>
        </w:rPr>
        <w:tab/>
      </w:r>
      <w:r w:rsidR="007C6540">
        <w:rPr>
          <w:szCs w:val="24"/>
        </w:rPr>
        <w:tab/>
      </w:r>
      <w:r w:rsidR="007C6540">
        <w:rPr>
          <w:szCs w:val="24"/>
        </w:rPr>
        <w:tab/>
      </w:r>
      <w:r w:rsidR="007C6540">
        <w:rPr>
          <w:szCs w:val="24"/>
        </w:rPr>
        <w:tab/>
      </w:r>
      <w:r w:rsidRPr="00AF17EF">
        <w:rPr>
          <w:szCs w:val="24"/>
        </w:rPr>
        <w:t>systems view</w:t>
      </w:r>
      <w:r w:rsidR="00635385" w:rsidRPr="00AF17EF">
        <w:rPr>
          <w:szCs w:val="24"/>
        </w:rPr>
        <w:t>point</w:t>
      </w:r>
    </w:p>
    <w:p w:rsidR="00635385" w:rsidRPr="00AF17EF" w:rsidRDefault="00635385" w:rsidP="00C043A9">
      <w:pPr>
        <w:pStyle w:val="NoSpacing"/>
        <w:rPr>
          <w:szCs w:val="24"/>
        </w:rPr>
      </w:pPr>
      <w:proofErr w:type="spellStart"/>
      <w:r w:rsidRPr="007C6540">
        <w:rPr>
          <w:szCs w:val="24"/>
        </w:rPr>
        <w:t>SvcV</w:t>
      </w:r>
      <w:proofErr w:type="spellEnd"/>
      <w:r w:rsidR="007C6540">
        <w:rPr>
          <w:szCs w:val="24"/>
        </w:rPr>
        <w:tab/>
      </w:r>
      <w:r w:rsidR="007C6540">
        <w:rPr>
          <w:szCs w:val="24"/>
        </w:rPr>
        <w:tab/>
      </w:r>
      <w:r w:rsidR="007C6540">
        <w:rPr>
          <w:szCs w:val="24"/>
        </w:rPr>
        <w:tab/>
      </w:r>
      <w:r w:rsidR="007C6540">
        <w:rPr>
          <w:szCs w:val="24"/>
        </w:rPr>
        <w:tab/>
      </w:r>
      <w:r w:rsidRPr="00AF17EF">
        <w:rPr>
          <w:szCs w:val="24"/>
        </w:rPr>
        <w:t>services viewpoint</w:t>
      </w:r>
    </w:p>
    <w:p w:rsidR="00034CED" w:rsidRPr="00AF17EF" w:rsidRDefault="00773B26" w:rsidP="00C043A9">
      <w:pPr>
        <w:pStyle w:val="NoSpacing"/>
        <w:rPr>
          <w:szCs w:val="24"/>
        </w:rPr>
      </w:pPr>
      <w:r w:rsidRPr="00F26D17">
        <w:rPr>
          <w:szCs w:val="24"/>
        </w:rPr>
        <w:t>SWT</w:t>
      </w:r>
      <w:r w:rsidR="00F26D17">
        <w:rPr>
          <w:szCs w:val="24"/>
        </w:rPr>
        <w:tab/>
      </w:r>
      <w:r w:rsidR="00F26D17">
        <w:rPr>
          <w:szCs w:val="24"/>
        </w:rPr>
        <w:tab/>
      </w:r>
      <w:r w:rsidR="00F26D17">
        <w:rPr>
          <w:szCs w:val="24"/>
        </w:rPr>
        <w:tab/>
      </w:r>
      <w:r w:rsidR="00F26D17">
        <w:rPr>
          <w:szCs w:val="24"/>
        </w:rPr>
        <w:tab/>
      </w:r>
      <w:r w:rsidRPr="00AF17EF">
        <w:rPr>
          <w:szCs w:val="24"/>
        </w:rPr>
        <w:t>STRAP writing tool</w:t>
      </w:r>
    </w:p>
    <w:p w:rsidR="00034CED" w:rsidRPr="00AF17EF" w:rsidRDefault="00773B26" w:rsidP="00C043A9">
      <w:pPr>
        <w:pStyle w:val="NoSpacing"/>
        <w:rPr>
          <w:szCs w:val="24"/>
        </w:rPr>
      </w:pPr>
      <w:r w:rsidRPr="00F26D17">
        <w:rPr>
          <w:szCs w:val="24"/>
        </w:rPr>
        <w:t>TADSS</w:t>
      </w:r>
      <w:r w:rsidR="00F26D17">
        <w:rPr>
          <w:szCs w:val="24"/>
        </w:rPr>
        <w:tab/>
      </w:r>
      <w:r w:rsidR="00F26D17">
        <w:rPr>
          <w:szCs w:val="24"/>
        </w:rPr>
        <w:tab/>
      </w:r>
      <w:r w:rsidR="00F26D17">
        <w:rPr>
          <w:szCs w:val="24"/>
        </w:rPr>
        <w:tab/>
      </w:r>
      <w:r w:rsidRPr="00AF17EF">
        <w:rPr>
          <w:szCs w:val="24"/>
        </w:rPr>
        <w:t>training aids, devices, simulators, and simulations</w:t>
      </w:r>
    </w:p>
    <w:p w:rsidR="00034CED" w:rsidRPr="00AF17EF" w:rsidRDefault="00773B26" w:rsidP="00C043A9">
      <w:pPr>
        <w:pStyle w:val="NoSpacing"/>
        <w:rPr>
          <w:szCs w:val="24"/>
        </w:rPr>
      </w:pPr>
      <w:r w:rsidRPr="00D02D45">
        <w:rPr>
          <w:szCs w:val="24"/>
        </w:rPr>
        <w:t>TC</w:t>
      </w:r>
      <w:r w:rsidR="00D02D45">
        <w:rPr>
          <w:szCs w:val="24"/>
        </w:rPr>
        <w:tab/>
      </w:r>
      <w:r w:rsidR="00D02D45">
        <w:rPr>
          <w:szCs w:val="24"/>
        </w:rPr>
        <w:tab/>
      </w:r>
      <w:r w:rsidR="00D02D45">
        <w:rPr>
          <w:szCs w:val="24"/>
        </w:rPr>
        <w:tab/>
      </w:r>
      <w:r w:rsidR="00D02D45">
        <w:rPr>
          <w:szCs w:val="24"/>
        </w:rPr>
        <w:tab/>
      </w:r>
      <w:r w:rsidR="003853E4" w:rsidRPr="00AF17EF">
        <w:rPr>
          <w:szCs w:val="24"/>
        </w:rPr>
        <w:t>training</w:t>
      </w:r>
      <w:r w:rsidRPr="00AF17EF">
        <w:rPr>
          <w:szCs w:val="24"/>
        </w:rPr>
        <w:t xml:space="preserve"> circular</w:t>
      </w:r>
    </w:p>
    <w:p w:rsidR="00034CED" w:rsidRPr="00AF17EF" w:rsidRDefault="00773B26" w:rsidP="00C043A9">
      <w:pPr>
        <w:pStyle w:val="NoSpacing"/>
        <w:rPr>
          <w:szCs w:val="24"/>
        </w:rPr>
      </w:pPr>
      <w:r w:rsidRPr="00D02D45">
        <w:rPr>
          <w:szCs w:val="24"/>
        </w:rPr>
        <w:t>TCM</w:t>
      </w:r>
      <w:r w:rsidR="00D02D45">
        <w:rPr>
          <w:szCs w:val="24"/>
        </w:rPr>
        <w:tab/>
      </w:r>
      <w:r w:rsidR="00D02D45">
        <w:rPr>
          <w:szCs w:val="24"/>
        </w:rPr>
        <w:tab/>
      </w:r>
      <w:r w:rsidR="00D02D45">
        <w:rPr>
          <w:szCs w:val="24"/>
        </w:rPr>
        <w:tab/>
      </w:r>
      <w:r w:rsidR="00D02D45">
        <w:rPr>
          <w:szCs w:val="24"/>
        </w:rPr>
        <w:tab/>
      </w:r>
      <w:r w:rsidRPr="00AF17EF">
        <w:rPr>
          <w:szCs w:val="24"/>
        </w:rPr>
        <w:t>TRADOC capability manager</w:t>
      </w:r>
    </w:p>
    <w:p w:rsidR="00034CED" w:rsidRPr="00AF17EF" w:rsidRDefault="00773B26" w:rsidP="00C043A9">
      <w:pPr>
        <w:pStyle w:val="NoSpacing"/>
        <w:rPr>
          <w:szCs w:val="24"/>
        </w:rPr>
      </w:pPr>
      <w:r w:rsidRPr="00B26B23">
        <w:rPr>
          <w:szCs w:val="24"/>
        </w:rPr>
        <w:t>TDRR</w:t>
      </w:r>
      <w:r w:rsidR="00B26B23">
        <w:rPr>
          <w:szCs w:val="24"/>
        </w:rPr>
        <w:tab/>
      </w:r>
      <w:r w:rsidR="00B26B23">
        <w:rPr>
          <w:szCs w:val="24"/>
        </w:rPr>
        <w:tab/>
      </w:r>
      <w:r w:rsidR="00B26B23">
        <w:rPr>
          <w:szCs w:val="24"/>
        </w:rPr>
        <w:tab/>
      </w:r>
      <w:r w:rsidR="00B26B23">
        <w:rPr>
          <w:szCs w:val="24"/>
        </w:rPr>
        <w:tab/>
      </w:r>
      <w:r w:rsidRPr="00AF17EF">
        <w:rPr>
          <w:szCs w:val="24"/>
        </w:rPr>
        <w:t>Training Device Requirements Review Committee</w:t>
      </w:r>
    </w:p>
    <w:p w:rsidR="00034CED" w:rsidRPr="00AF17EF" w:rsidRDefault="00773B26" w:rsidP="00C043A9">
      <w:pPr>
        <w:pStyle w:val="NoSpacing"/>
        <w:rPr>
          <w:szCs w:val="24"/>
        </w:rPr>
      </w:pPr>
      <w:r w:rsidRPr="00714253">
        <w:rPr>
          <w:szCs w:val="24"/>
        </w:rPr>
        <w:t>TES</w:t>
      </w:r>
      <w:r w:rsidR="00714253">
        <w:rPr>
          <w:szCs w:val="24"/>
        </w:rPr>
        <w:tab/>
      </w:r>
      <w:r w:rsidR="00714253">
        <w:rPr>
          <w:szCs w:val="24"/>
        </w:rPr>
        <w:tab/>
      </w:r>
      <w:r w:rsidR="00714253">
        <w:rPr>
          <w:szCs w:val="24"/>
        </w:rPr>
        <w:tab/>
      </w:r>
      <w:r w:rsidR="00714253">
        <w:rPr>
          <w:szCs w:val="24"/>
        </w:rPr>
        <w:tab/>
      </w:r>
      <w:r w:rsidRPr="00AF17EF">
        <w:rPr>
          <w:szCs w:val="24"/>
        </w:rPr>
        <w:t>tactical engagement simulation</w:t>
      </w:r>
    </w:p>
    <w:p w:rsidR="00B63590" w:rsidRPr="00AF17EF" w:rsidRDefault="00B63590" w:rsidP="00C043A9">
      <w:pPr>
        <w:pStyle w:val="NoSpacing"/>
        <w:rPr>
          <w:szCs w:val="24"/>
        </w:rPr>
      </w:pPr>
      <w:r w:rsidRPr="0064089E">
        <w:rPr>
          <w:szCs w:val="24"/>
        </w:rPr>
        <w:t>TNGDEV</w:t>
      </w:r>
      <w:r w:rsidR="0064089E">
        <w:rPr>
          <w:szCs w:val="24"/>
        </w:rPr>
        <w:tab/>
      </w:r>
      <w:r w:rsidR="0064089E">
        <w:rPr>
          <w:szCs w:val="24"/>
        </w:rPr>
        <w:tab/>
      </w:r>
      <w:r w:rsidR="0064089E">
        <w:rPr>
          <w:szCs w:val="24"/>
        </w:rPr>
        <w:tab/>
      </w:r>
      <w:r w:rsidRPr="00AF17EF">
        <w:rPr>
          <w:szCs w:val="24"/>
        </w:rPr>
        <w:t>training and education developer</w:t>
      </w:r>
    </w:p>
    <w:p w:rsidR="00034CED" w:rsidRPr="00AF17EF" w:rsidRDefault="00773B26" w:rsidP="00C043A9">
      <w:pPr>
        <w:pStyle w:val="NoSpacing"/>
        <w:rPr>
          <w:szCs w:val="24"/>
        </w:rPr>
      </w:pPr>
      <w:r w:rsidRPr="00433682">
        <w:rPr>
          <w:szCs w:val="24"/>
        </w:rPr>
        <w:t>TP</w:t>
      </w:r>
      <w:r w:rsidR="00433682">
        <w:rPr>
          <w:szCs w:val="24"/>
        </w:rPr>
        <w:tab/>
      </w:r>
      <w:r w:rsidR="00433682">
        <w:rPr>
          <w:szCs w:val="24"/>
        </w:rPr>
        <w:tab/>
      </w:r>
      <w:r w:rsidR="00433682">
        <w:rPr>
          <w:szCs w:val="24"/>
        </w:rPr>
        <w:tab/>
      </w:r>
      <w:r w:rsidR="00433682">
        <w:rPr>
          <w:szCs w:val="24"/>
        </w:rPr>
        <w:tab/>
      </w:r>
      <w:r w:rsidRPr="00AF17EF">
        <w:rPr>
          <w:szCs w:val="24"/>
        </w:rPr>
        <w:t>TRADOC pamphlet</w:t>
      </w:r>
    </w:p>
    <w:p w:rsidR="00034CED" w:rsidRPr="00AF17EF" w:rsidRDefault="00773B26" w:rsidP="00C043A9">
      <w:pPr>
        <w:pStyle w:val="NoSpacing"/>
        <w:rPr>
          <w:szCs w:val="24"/>
        </w:rPr>
      </w:pPr>
      <w:r w:rsidRPr="00433682">
        <w:rPr>
          <w:szCs w:val="24"/>
        </w:rPr>
        <w:t>TR</w:t>
      </w:r>
      <w:r w:rsidR="00433682">
        <w:rPr>
          <w:szCs w:val="24"/>
        </w:rPr>
        <w:tab/>
      </w:r>
      <w:r w:rsidR="00433682">
        <w:rPr>
          <w:szCs w:val="24"/>
        </w:rPr>
        <w:tab/>
      </w:r>
      <w:r w:rsidR="00433682">
        <w:rPr>
          <w:szCs w:val="24"/>
        </w:rPr>
        <w:tab/>
      </w:r>
      <w:r w:rsidR="00433682">
        <w:rPr>
          <w:szCs w:val="24"/>
        </w:rPr>
        <w:tab/>
      </w:r>
      <w:r w:rsidRPr="00AF17EF">
        <w:rPr>
          <w:szCs w:val="24"/>
        </w:rPr>
        <w:t>TRADOC regulation</w:t>
      </w:r>
    </w:p>
    <w:p w:rsidR="00034CED" w:rsidRPr="00AF17EF" w:rsidRDefault="00773B26" w:rsidP="00C043A9">
      <w:pPr>
        <w:pStyle w:val="NoSpacing"/>
        <w:rPr>
          <w:szCs w:val="24"/>
        </w:rPr>
      </w:pPr>
      <w:r w:rsidRPr="0064089E">
        <w:rPr>
          <w:szCs w:val="24"/>
        </w:rPr>
        <w:t>TRADOC</w:t>
      </w:r>
      <w:r w:rsidR="0064089E">
        <w:rPr>
          <w:szCs w:val="24"/>
        </w:rPr>
        <w:tab/>
      </w:r>
      <w:r w:rsidR="0064089E">
        <w:rPr>
          <w:szCs w:val="24"/>
        </w:rPr>
        <w:tab/>
      </w:r>
      <w:r w:rsidR="0064089E">
        <w:rPr>
          <w:szCs w:val="24"/>
        </w:rPr>
        <w:tab/>
      </w:r>
      <w:r w:rsidRPr="00AF17EF">
        <w:rPr>
          <w:szCs w:val="24"/>
        </w:rPr>
        <w:t>U.S. Army Training and Doctrine Command</w:t>
      </w:r>
    </w:p>
    <w:p w:rsidR="00034CED" w:rsidRPr="00AF17EF" w:rsidRDefault="00773B26" w:rsidP="00C043A9">
      <w:pPr>
        <w:pStyle w:val="NoSpacing"/>
        <w:rPr>
          <w:szCs w:val="24"/>
        </w:rPr>
      </w:pPr>
      <w:r w:rsidRPr="0064089E">
        <w:rPr>
          <w:szCs w:val="24"/>
        </w:rPr>
        <w:t>TSAID</w:t>
      </w:r>
      <w:bookmarkStart w:id="529" w:name="OLE_LINK37"/>
      <w:bookmarkStart w:id="530" w:name="OLE_LINK38"/>
      <w:r w:rsidR="0064089E">
        <w:rPr>
          <w:szCs w:val="24"/>
        </w:rPr>
        <w:tab/>
      </w:r>
      <w:r w:rsidR="0064089E">
        <w:rPr>
          <w:szCs w:val="24"/>
        </w:rPr>
        <w:tab/>
      </w:r>
      <w:r w:rsidR="0064089E">
        <w:rPr>
          <w:szCs w:val="24"/>
        </w:rPr>
        <w:tab/>
      </w:r>
      <w:r w:rsidR="0064089E">
        <w:rPr>
          <w:szCs w:val="24"/>
        </w:rPr>
        <w:tab/>
      </w:r>
      <w:r w:rsidRPr="00AF17EF">
        <w:rPr>
          <w:szCs w:val="24"/>
        </w:rPr>
        <w:t>Training Support Analysis and Integration Directorate</w:t>
      </w:r>
      <w:bookmarkEnd w:id="529"/>
      <w:bookmarkEnd w:id="530"/>
    </w:p>
    <w:p w:rsidR="00034CED" w:rsidRPr="00AF17EF" w:rsidRDefault="00773B26" w:rsidP="00C043A9">
      <w:pPr>
        <w:pStyle w:val="NoSpacing"/>
        <w:rPr>
          <w:szCs w:val="24"/>
        </w:rPr>
      </w:pPr>
      <w:bookmarkStart w:id="531" w:name="TSP"/>
      <w:r w:rsidRPr="0064089E">
        <w:rPr>
          <w:szCs w:val="24"/>
        </w:rPr>
        <w:t>TSP</w:t>
      </w:r>
      <w:bookmarkEnd w:id="531"/>
      <w:r w:rsidR="0064089E">
        <w:rPr>
          <w:szCs w:val="24"/>
        </w:rPr>
        <w:tab/>
      </w:r>
      <w:r w:rsidR="0064089E">
        <w:rPr>
          <w:szCs w:val="24"/>
        </w:rPr>
        <w:tab/>
      </w:r>
      <w:r w:rsidR="0064089E">
        <w:rPr>
          <w:szCs w:val="24"/>
        </w:rPr>
        <w:tab/>
      </w:r>
      <w:r w:rsidR="0064089E">
        <w:rPr>
          <w:szCs w:val="24"/>
        </w:rPr>
        <w:tab/>
      </w:r>
      <w:r w:rsidRPr="00AF17EF">
        <w:rPr>
          <w:szCs w:val="24"/>
        </w:rPr>
        <w:t>training support package</w:t>
      </w:r>
    </w:p>
    <w:p w:rsidR="00034CED" w:rsidRPr="00AF17EF" w:rsidRDefault="00773B26" w:rsidP="00C043A9">
      <w:pPr>
        <w:pStyle w:val="NoSpacing"/>
        <w:rPr>
          <w:szCs w:val="24"/>
        </w:rPr>
      </w:pPr>
      <w:r w:rsidRPr="0064089E">
        <w:rPr>
          <w:szCs w:val="24"/>
        </w:rPr>
        <w:t>TSS</w:t>
      </w:r>
      <w:r w:rsidR="0064089E">
        <w:rPr>
          <w:szCs w:val="24"/>
        </w:rPr>
        <w:tab/>
      </w:r>
      <w:r w:rsidR="0064089E">
        <w:rPr>
          <w:szCs w:val="24"/>
        </w:rPr>
        <w:tab/>
      </w:r>
      <w:r w:rsidR="0064089E">
        <w:rPr>
          <w:szCs w:val="24"/>
        </w:rPr>
        <w:tab/>
      </w:r>
      <w:r w:rsidR="0064089E">
        <w:rPr>
          <w:szCs w:val="24"/>
        </w:rPr>
        <w:tab/>
      </w:r>
      <w:r w:rsidRPr="00AF17EF">
        <w:rPr>
          <w:szCs w:val="24"/>
        </w:rPr>
        <w:t>Training Support System</w:t>
      </w:r>
    </w:p>
    <w:p w:rsidR="00034CED" w:rsidRPr="00AF17EF" w:rsidRDefault="00773B26" w:rsidP="00C043A9">
      <w:pPr>
        <w:pStyle w:val="NoSpacing"/>
        <w:rPr>
          <w:szCs w:val="24"/>
        </w:rPr>
      </w:pPr>
      <w:r w:rsidRPr="0064089E">
        <w:rPr>
          <w:szCs w:val="24"/>
        </w:rPr>
        <w:t>TTCP</w:t>
      </w:r>
      <w:r w:rsidR="0064089E">
        <w:rPr>
          <w:szCs w:val="24"/>
        </w:rPr>
        <w:tab/>
      </w:r>
      <w:r w:rsidR="0064089E">
        <w:rPr>
          <w:szCs w:val="24"/>
        </w:rPr>
        <w:tab/>
      </w:r>
      <w:r w:rsidR="0064089E">
        <w:rPr>
          <w:szCs w:val="24"/>
        </w:rPr>
        <w:tab/>
      </w:r>
      <w:r w:rsidR="0064089E">
        <w:rPr>
          <w:szCs w:val="24"/>
        </w:rPr>
        <w:tab/>
      </w:r>
      <w:r w:rsidR="00C427EE" w:rsidRPr="00AF17EF">
        <w:rPr>
          <w:szCs w:val="24"/>
        </w:rPr>
        <w:t>t</w:t>
      </w:r>
      <w:r w:rsidRPr="00AF17EF">
        <w:rPr>
          <w:szCs w:val="24"/>
        </w:rPr>
        <w:t xml:space="preserve">est </w:t>
      </w:r>
      <w:r w:rsidR="00C427EE" w:rsidRPr="00AF17EF">
        <w:rPr>
          <w:szCs w:val="24"/>
        </w:rPr>
        <w:t>t</w:t>
      </w:r>
      <w:r w:rsidRPr="00AF17EF">
        <w:rPr>
          <w:szCs w:val="24"/>
        </w:rPr>
        <w:t xml:space="preserve">raining </w:t>
      </w:r>
      <w:r w:rsidR="00C427EE" w:rsidRPr="00AF17EF">
        <w:rPr>
          <w:szCs w:val="24"/>
        </w:rPr>
        <w:t>c</w:t>
      </w:r>
      <w:r w:rsidRPr="00AF17EF">
        <w:rPr>
          <w:szCs w:val="24"/>
        </w:rPr>
        <w:t xml:space="preserve">ertification </w:t>
      </w:r>
      <w:r w:rsidR="00C427EE" w:rsidRPr="00AF17EF">
        <w:rPr>
          <w:szCs w:val="24"/>
        </w:rPr>
        <w:t>p</w:t>
      </w:r>
      <w:r w:rsidRPr="00AF17EF">
        <w:rPr>
          <w:szCs w:val="24"/>
        </w:rPr>
        <w:t>lan</w:t>
      </w:r>
    </w:p>
    <w:p w:rsidR="00034CED" w:rsidRPr="00AF17EF" w:rsidRDefault="00773B26" w:rsidP="00C043A9">
      <w:pPr>
        <w:pStyle w:val="NoSpacing"/>
        <w:rPr>
          <w:szCs w:val="24"/>
        </w:rPr>
      </w:pPr>
      <w:r w:rsidRPr="0064089E">
        <w:rPr>
          <w:szCs w:val="24"/>
        </w:rPr>
        <w:t>TTP</w:t>
      </w:r>
      <w:bookmarkStart w:id="532" w:name="OLE_LINK15"/>
      <w:bookmarkStart w:id="533" w:name="OLE_LINK16"/>
      <w:r w:rsidR="0064089E">
        <w:rPr>
          <w:szCs w:val="24"/>
        </w:rPr>
        <w:tab/>
      </w:r>
      <w:r w:rsidR="0064089E">
        <w:rPr>
          <w:szCs w:val="24"/>
        </w:rPr>
        <w:tab/>
      </w:r>
      <w:r w:rsidR="0064089E">
        <w:rPr>
          <w:szCs w:val="24"/>
        </w:rPr>
        <w:tab/>
      </w:r>
      <w:r w:rsidR="0064089E">
        <w:rPr>
          <w:szCs w:val="24"/>
        </w:rPr>
        <w:tab/>
      </w:r>
      <w:r w:rsidRPr="00AF17EF">
        <w:rPr>
          <w:szCs w:val="24"/>
        </w:rPr>
        <w:t>tactics, techniques, and procedures</w:t>
      </w:r>
      <w:bookmarkEnd w:id="532"/>
      <w:bookmarkEnd w:id="533"/>
    </w:p>
    <w:p w:rsidR="00034CED" w:rsidRPr="00AF17EF" w:rsidRDefault="00773B26" w:rsidP="00C043A9">
      <w:pPr>
        <w:pStyle w:val="NoSpacing"/>
        <w:rPr>
          <w:szCs w:val="24"/>
        </w:rPr>
      </w:pPr>
      <w:r w:rsidRPr="0064089E">
        <w:rPr>
          <w:szCs w:val="24"/>
        </w:rPr>
        <w:t>TTSP</w:t>
      </w:r>
      <w:r w:rsidR="0064089E">
        <w:rPr>
          <w:szCs w:val="24"/>
        </w:rPr>
        <w:tab/>
      </w:r>
      <w:r w:rsidR="0064089E">
        <w:rPr>
          <w:szCs w:val="24"/>
        </w:rPr>
        <w:tab/>
      </w:r>
      <w:r w:rsidR="0064089E">
        <w:rPr>
          <w:szCs w:val="24"/>
        </w:rPr>
        <w:tab/>
      </w:r>
      <w:r w:rsidR="0064089E">
        <w:rPr>
          <w:szCs w:val="24"/>
        </w:rPr>
        <w:tab/>
      </w:r>
      <w:r w:rsidRPr="00AF17EF">
        <w:rPr>
          <w:szCs w:val="24"/>
        </w:rPr>
        <w:t>training test support package</w:t>
      </w:r>
    </w:p>
    <w:p w:rsidR="00034CED" w:rsidRPr="00AF17EF" w:rsidRDefault="00773B26" w:rsidP="00C043A9">
      <w:pPr>
        <w:pStyle w:val="NoSpacing"/>
        <w:rPr>
          <w:szCs w:val="24"/>
        </w:rPr>
      </w:pPr>
      <w:r w:rsidRPr="004F5E38">
        <w:rPr>
          <w:szCs w:val="24"/>
        </w:rPr>
        <w:t>USAOC&amp;S</w:t>
      </w:r>
      <w:r w:rsidR="004F5E38">
        <w:rPr>
          <w:szCs w:val="24"/>
        </w:rPr>
        <w:tab/>
      </w:r>
      <w:r w:rsidR="004F5E38">
        <w:rPr>
          <w:szCs w:val="24"/>
        </w:rPr>
        <w:tab/>
      </w:r>
      <w:r w:rsidR="004F5E38">
        <w:rPr>
          <w:szCs w:val="24"/>
        </w:rPr>
        <w:tab/>
      </w:r>
      <w:r w:rsidRPr="00AF17EF">
        <w:rPr>
          <w:szCs w:val="24"/>
        </w:rPr>
        <w:t>U.S. Army Ordnance Center and School</w:t>
      </w:r>
    </w:p>
    <w:p w:rsidR="00271599" w:rsidRDefault="00773B26" w:rsidP="00A85CBF">
      <w:pPr>
        <w:pStyle w:val="SectionStyle"/>
        <w:rPr>
          <w:szCs w:val="24"/>
        </w:rPr>
      </w:pPr>
      <w:bookmarkStart w:id="534" w:name="_Toc343152755"/>
      <w:r w:rsidRPr="00AF17EF">
        <w:rPr>
          <w:szCs w:val="24"/>
        </w:rPr>
        <w:lastRenderedPageBreak/>
        <w:t>Section II</w:t>
      </w:r>
    </w:p>
    <w:p w:rsidR="00034CED" w:rsidRPr="00AF17EF" w:rsidRDefault="00773B26" w:rsidP="00A85CBF">
      <w:pPr>
        <w:pStyle w:val="SectionStyle"/>
        <w:rPr>
          <w:szCs w:val="24"/>
        </w:rPr>
      </w:pPr>
      <w:r w:rsidRPr="00AF17EF">
        <w:rPr>
          <w:szCs w:val="24"/>
        </w:rPr>
        <w:t>Terms</w:t>
      </w:r>
      <w:bookmarkEnd w:id="520"/>
      <w:bookmarkEnd w:id="521"/>
      <w:bookmarkEnd w:id="522"/>
      <w:bookmarkEnd w:id="523"/>
      <w:bookmarkEnd w:id="534"/>
    </w:p>
    <w:p w:rsidR="00A85CBF" w:rsidRPr="00AF17EF" w:rsidRDefault="00A85CBF" w:rsidP="00C043A9">
      <w:pPr>
        <w:pStyle w:val="NoSpacing"/>
        <w:rPr>
          <w:szCs w:val="24"/>
        </w:rPr>
      </w:pPr>
      <w:bookmarkStart w:id="535" w:name="_Toc299544406"/>
      <w:bookmarkStart w:id="536" w:name="_Toc299546038"/>
      <w:bookmarkStart w:id="537" w:name="_Toc299546117"/>
      <w:bookmarkStart w:id="538" w:name="_Toc299546252"/>
    </w:p>
    <w:p w:rsidR="00271599" w:rsidRDefault="00773B26" w:rsidP="00C043A9">
      <w:pPr>
        <w:pStyle w:val="NoSpacing"/>
        <w:rPr>
          <w:szCs w:val="24"/>
        </w:rPr>
      </w:pPr>
      <w:r w:rsidRPr="00AF17EF">
        <w:rPr>
          <w:b/>
          <w:szCs w:val="24"/>
        </w:rPr>
        <w:t>Acquisition program baseline</w:t>
      </w:r>
    </w:p>
    <w:p w:rsidR="00034CED" w:rsidRPr="00AF17EF" w:rsidRDefault="00773B26" w:rsidP="00C043A9">
      <w:pPr>
        <w:pStyle w:val="NoSpacing"/>
        <w:rPr>
          <w:szCs w:val="24"/>
        </w:rPr>
      </w:pPr>
      <w:r w:rsidRPr="00AF17EF">
        <w:rPr>
          <w:szCs w:val="24"/>
        </w:rPr>
        <w:t xml:space="preserve">For each program, developed and updated by the program manager and governs the activity by prescribing the cost, schedule, and performance constraints in the phase succeeding the milestone for which it was developed.  The </w:t>
      </w:r>
      <w:r w:rsidR="00A03D9E">
        <w:rPr>
          <w:szCs w:val="24"/>
        </w:rPr>
        <w:t>acquisition program baseline</w:t>
      </w:r>
      <w:r w:rsidRPr="00AF17EF">
        <w:rPr>
          <w:szCs w:val="24"/>
        </w:rPr>
        <w:t xml:space="preserve"> captures the user capability needs, including the KPPs, which are copied verbatim from the CDD.</w:t>
      </w:r>
    </w:p>
    <w:p w:rsidR="00A85CBF" w:rsidRPr="00AF17EF" w:rsidRDefault="00A85CBF" w:rsidP="00C043A9">
      <w:pPr>
        <w:pStyle w:val="NoSpacing"/>
        <w:rPr>
          <w:szCs w:val="24"/>
        </w:rPr>
      </w:pPr>
    </w:p>
    <w:p w:rsidR="00E400AB" w:rsidRPr="00AF17EF" w:rsidRDefault="00E400AB" w:rsidP="00E400AB">
      <w:pPr>
        <w:pStyle w:val="NoSpacing"/>
        <w:rPr>
          <w:b/>
          <w:szCs w:val="24"/>
        </w:rPr>
      </w:pPr>
      <w:r w:rsidRPr="00AF17EF">
        <w:rPr>
          <w:b/>
          <w:szCs w:val="24"/>
        </w:rPr>
        <w:t>Analysis</w:t>
      </w:r>
    </w:p>
    <w:p w:rsidR="00E400AB" w:rsidRPr="00AF17EF" w:rsidRDefault="00E400AB" w:rsidP="00E400AB">
      <w:pPr>
        <w:pStyle w:val="NoSpacing"/>
        <w:rPr>
          <w:szCs w:val="24"/>
        </w:rPr>
      </w:pPr>
      <w:r w:rsidRPr="00AF17EF">
        <w:rPr>
          <w:szCs w:val="24"/>
        </w:rPr>
        <w:t>A phase in the ADDIE process required when addressing needs, outcomes, target audiences, missions, collective tasks, jobs, individual tasks, topics, and resources.</w:t>
      </w:r>
    </w:p>
    <w:p w:rsidR="00E400AB" w:rsidRPr="00AF17EF" w:rsidRDefault="00E400AB" w:rsidP="00E400AB">
      <w:pPr>
        <w:pStyle w:val="NoSpacing"/>
        <w:rPr>
          <w:b/>
          <w:szCs w:val="24"/>
        </w:rPr>
      </w:pPr>
    </w:p>
    <w:p w:rsidR="00E400AB" w:rsidRPr="00AF17EF" w:rsidRDefault="00E400AB" w:rsidP="00E400AB">
      <w:pPr>
        <w:pStyle w:val="NoSpacing"/>
        <w:rPr>
          <w:b/>
          <w:szCs w:val="24"/>
        </w:rPr>
      </w:pPr>
      <w:r w:rsidRPr="00AF17EF">
        <w:rPr>
          <w:b/>
          <w:szCs w:val="24"/>
        </w:rPr>
        <w:t>Analysis, design, development, implementation and evaluation (ADDIE)</w:t>
      </w:r>
    </w:p>
    <w:p w:rsidR="00E400AB" w:rsidRPr="00AF17EF" w:rsidRDefault="00E400AB" w:rsidP="00E400AB">
      <w:pPr>
        <w:pStyle w:val="NoSpacing"/>
        <w:rPr>
          <w:szCs w:val="24"/>
        </w:rPr>
      </w:pPr>
      <w:proofErr w:type="gramStart"/>
      <w:r w:rsidRPr="00AF17EF">
        <w:rPr>
          <w:szCs w:val="24"/>
        </w:rPr>
        <w:t xml:space="preserve">An instructional system design model used by </w:t>
      </w:r>
      <w:r w:rsidR="004C691B" w:rsidRPr="00AF17EF">
        <w:rPr>
          <w:szCs w:val="24"/>
        </w:rPr>
        <w:t>TNGDEVs</w:t>
      </w:r>
      <w:r w:rsidRPr="00AF17EF">
        <w:rPr>
          <w:szCs w:val="24"/>
        </w:rPr>
        <w:t xml:space="preserve"> to build learning products.</w:t>
      </w:r>
      <w:proofErr w:type="gramEnd"/>
    </w:p>
    <w:p w:rsidR="006562BF" w:rsidRPr="00AF17EF" w:rsidRDefault="006562BF" w:rsidP="00C043A9">
      <w:pPr>
        <w:pStyle w:val="NoSpacing"/>
        <w:rPr>
          <w:szCs w:val="24"/>
        </w:rPr>
      </w:pPr>
    </w:p>
    <w:p w:rsidR="00271599" w:rsidRDefault="00773B26" w:rsidP="00C043A9">
      <w:pPr>
        <w:pStyle w:val="NoSpacing"/>
        <w:rPr>
          <w:szCs w:val="24"/>
        </w:rPr>
      </w:pPr>
      <w:r w:rsidRPr="00AF17EF">
        <w:rPr>
          <w:b/>
          <w:szCs w:val="24"/>
        </w:rPr>
        <w:t>Analysis of alternatives (</w:t>
      </w:r>
      <w:proofErr w:type="spellStart"/>
      <w:r w:rsidRPr="00AF17EF">
        <w:rPr>
          <w:b/>
          <w:szCs w:val="24"/>
        </w:rPr>
        <w:t>AoA</w:t>
      </w:r>
      <w:proofErr w:type="spellEnd"/>
      <w:r w:rsidRPr="00AF17EF">
        <w:rPr>
          <w:b/>
          <w:szCs w:val="24"/>
        </w:rPr>
        <w:t>)</w:t>
      </w:r>
    </w:p>
    <w:p w:rsidR="00034CED" w:rsidRPr="00AF17EF" w:rsidRDefault="00773B26" w:rsidP="00C043A9">
      <w:pPr>
        <w:pStyle w:val="NoSpacing"/>
        <w:rPr>
          <w:szCs w:val="24"/>
        </w:rPr>
      </w:pPr>
      <w:proofErr w:type="gramStart"/>
      <w:r w:rsidRPr="00AF17EF">
        <w:rPr>
          <w:szCs w:val="24"/>
        </w:rPr>
        <w:t>The evaluation of the performance, operational effectiveness, operational suitability, and estimated costs of alternative systems to meet a mission capability.</w:t>
      </w:r>
      <w:proofErr w:type="gramEnd"/>
      <w:r w:rsidRPr="00AF17EF">
        <w:rPr>
          <w:szCs w:val="24"/>
        </w:rPr>
        <w:t xml:space="preserve">  The </w:t>
      </w:r>
      <w:proofErr w:type="spellStart"/>
      <w:r w:rsidRPr="00AF17EF">
        <w:rPr>
          <w:szCs w:val="24"/>
        </w:rPr>
        <w:t>AoA</w:t>
      </w:r>
      <w:proofErr w:type="spellEnd"/>
      <w:r w:rsidRPr="00AF17EF">
        <w:rPr>
          <w:szCs w:val="24"/>
        </w:rPr>
        <w:t xml:space="preserve"> assesses the advantages and disadvantages of alternatives being considered to satisfy capabilities, including the sensitivity of each alternative to possible changes in key assumptions or variables.  The </w:t>
      </w:r>
      <w:proofErr w:type="spellStart"/>
      <w:r w:rsidRPr="00AF17EF">
        <w:rPr>
          <w:szCs w:val="24"/>
        </w:rPr>
        <w:t>AoA</w:t>
      </w:r>
      <w:proofErr w:type="spellEnd"/>
      <w:r w:rsidRPr="00AF17EF">
        <w:rPr>
          <w:szCs w:val="24"/>
        </w:rPr>
        <w:t xml:space="preserve"> is one of the key inputs to defining the system capabilities in the CDD.</w:t>
      </w:r>
    </w:p>
    <w:p w:rsidR="006562BF" w:rsidRPr="00AF17EF" w:rsidRDefault="006562BF" w:rsidP="00C043A9">
      <w:pPr>
        <w:pStyle w:val="NoSpacing"/>
        <w:rPr>
          <w:szCs w:val="24"/>
        </w:rPr>
      </w:pPr>
    </w:p>
    <w:p w:rsidR="00034CED" w:rsidRPr="00AF17EF" w:rsidRDefault="00773B26" w:rsidP="00C043A9">
      <w:pPr>
        <w:pStyle w:val="NoSpacing"/>
        <w:rPr>
          <w:szCs w:val="24"/>
        </w:rPr>
      </w:pPr>
      <w:r w:rsidRPr="00AF17EF">
        <w:rPr>
          <w:b/>
          <w:szCs w:val="24"/>
        </w:rPr>
        <w:t>Approval</w:t>
      </w:r>
      <w:r w:rsidRPr="00AF17EF">
        <w:rPr>
          <w:szCs w:val="24"/>
        </w:rPr>
        <w:br/>
      </w:r>
      <w:proofErr w:type="gramStart"/>
      <w:r w:rsidRPr="00AF17EF">
        <w:rPr>
          <w:szCs w:val="24"/>
        </w:rPr>
        <w:t>The</w:t>
      </w:r>
      <w:proofErr w:type="gramEnd"/>
      <w:r w:rsidRPr="00AF17EF">
        <w:rPr>
          <w:szCs w:val="24"/>
        </w:rPr>
        <w:t xml:space="preserve"> formal or official sanction of the identified capability described in the </w:t>
      </w:r>
      <w:r w:rsidR="00F559DD" w:rsidRPr="00AF17EF">
        <w:rPr>
          <w:szCs w:val="24"/>
        </w:rPr>
        <w:t>capability document</w:t>
      </w:r>
      <w:r w:rsidRPr="00AF17EF">
        <w:rPr>
          <w:szCs w:val="24"/>
        </w:rPr>
        <w:t>ation.  Approval also certifies that the documentation has been subject to the JCIDS process.</w:t>
      </w:r>
    </w:p>
    <w:p w:rsidR="006562BF" w:rsidRPr="00AF17EF" w:rsidRDefault="006562BF" w:rsidP="00C043A9">
      <w:pPr>
        <w:pStyle w:val="NoSpacing"/>
        <w:rPr>
          <w:szCs w:val="24"/>
        </w:rPr>
      </w:pPr>
    </w:p>
    <w:p w:rsidR="006562BF" w:rsidRPr="00AF17EF" w:rsidRDefault="00773B26" w:rsidP="00C043A9">
      <w:pPr>
        <w:pStyle w:val="NoSpacing"/>
        <w:rPr>
          <w:b/>
          <w:szCs w:val="24"/>
        </w:rPr>
      </w:pPr>
      <w:r w:rsidRPr="00AF17EF">
        <w:rPr>
          <w:b/>
          <w:szCs w:val="24"/>
        </w:rPr>
        <w:t>Architecture</w:t>
      </w:r>
    </w:p>
    <w:p w:rsidR="00034CED" w:rsidRPr="00AF17EF" w:rsidRDefault="00773B26" w:rsidP="00C043A9">
      <w:pPr>
        <w:pStyle w:val="NoSpacing"/>
        <w:rPr>
          <w:szCs w:val="24"/>
        </w:rPr>
      </w:pPr>
      <w:proofErr w:type="gramStart"/>
      <w:r w:rsidRPr="00AF17EF">
        <w:rPr>
          <w:szCs w:val="24"/>
        </w:rPr>
        <w:t>The structure of components, their relationships, and the principles and guidelines governing their design and evolution over time.</w:t>
      </w:r>
      <w:proofErr w:type="gramEnd"/>
    </w:p>
    <w:p w:rsidR="006562BF" w:rsidRPr="00AF17EF" w:rsidRDefault="006562BF" w:rsidP="00C043A9">
      <w:pPr>
        <w:pStyle w:val="NoSpacing"/>
        <w:rPr>
          <w:szCs w:val="24"/>
        </w:rPr>
      </w:pPr>
    </w:p>
    <w:p w:rsidR="00271599" w:rsidRDefault="00773B26" w:rsidP="00C043A9">
      <w:pPr>
        <w:pStyle w:val="NoSpacing"/>
        <w:rPr>
          <w:szCs w:val="24"/>
        </w:rPr>
      </w:pPr>
      <w:r w:rsidRPr="00AF17EF">
        <w:rPr>
          <w:b/>
          <w:szCs w:val="24"/>
        </w:rPr>
        <w:t>Army Requirements Oversight Council (AROC)</w:t>
      </w:r>
    </w:p>
    <w:p w:rsidR="00034CED" w:rsidRPr="00AF17EF" w:rsidRDefault="00773B26" w:rsidP="00C043A9">
      <w:pPr>
        <w:pStyle w:val="NoSpacing"/>
        <w:rPr>
          <w:szCs w:val="24"/>
        </w:rPr>
      </w:pPr>
      <w:r w:rsidRPr="00AF17EF">
        <w:rPr>
          <w:szCs w:val="24"/>
        </w:rPr>
        <w:t xml:space="preserve">An advisory council that advises the </w:t>
      </w:r>
      <w:r w:rsidR="00A53261" w:rsidRPr="00AF17EF">
        <w:rPr>
          <w:szCs w:val="24"/>
        </w:rPr>
        <w:t xml:space="preserve">Chief of Staff of the Army </w:t>
      </w:r>
      <w:r w:rsidRPr="00AF17EF">
        <w:rPr>
          <w:szCs w:val="24"/>
        </w:rPr>
        <w:t xml:space="preserve">in the assessment and prioritization of capabilities integrated across the </w:t>
      </w:r>
      <w:r w:rsidR="00FE14C3" w:rsidRPr="00AF17EF">
        <w:rPr>
          <w:szCs w:val="24"/>
        </w:rPr>
        <w:t>DOTMLPF-P</w:t>
      </w:r>
      <w:r w:rsidRPr="00AF17EF">
        <w:rPr>
          <w:szCs w:val="24"/>
        </w:rPr>
        <w:t>.  The AROC is the Army's approval authority for force modernization required capabilities.  The council validates JCIDS documents prior to JROC consideration.  This encompasses all JCIDS efforts including Army annexes to joint and other service documents, and those documents where an Army proponent has been designated a</w:t>
      </w:r>
      <w:r w:rsidR="00271599">
        <w:rPr>
          <w:szCs w:val="24"/>
        </w:rPr>
        <w:t>s a joint capability developer.</w:t>
      </w:r>
    </w:p>
    <w:p w:rsidR="006562BF" w:rsidRPr="00AF17EF" w:rsidRDefault="006562BF" w:rsidP="00C043A9">
      <w:pPr>
        <w:pStyle w:val="NoSpacing"/>
        <w:rPr>
          <w:b/>
          <w:szCs w:val="24"/>
        </w:rPr>
      </w:pPr>
    </w:p>
    <w:p w:rsidR="00271599" w:rsidRDefault="00773B26" w:rsidP="00C043A9">
      <w:pPr>
        <w:pStyle w:val="NoSpacing"/>
        <w:rPr>
          <w:szCs w:val="24"/>
        </w:rPr>
      </w:pPr>
      <w:r w:rsidRPr="00AF17EF">
        <w:rPr>
          <w:b/>
          <w:szCs w:val="24"/>
        </w:rPr>
        <w:t>Attribute</w:t>
      </w:r>
    </w:p>
    <w:p w:rsidR="00034CED" w:rsidRPr="00AF17EF" w:rsidRDefault="00773B26" w:rsidP="00C043A9">
      <w:pPr>
        <w:pStyle w:val="NoSpacing"/>
        <w:rPr>
          <w:szCs w:val="24"/>
        </w:rPr>
      </w:pPr>
      <w:proofErr w:type="gramStart"/>
      <w:r w:rsidRPr="00AF17EF">
        <w:rPr>
          <w:szCs w:val="24"/>
        </w:rPr>
        <w:t>A quantitative or qualitative characteristic of an element or its actions.</w:t>
      </w:r>
      <w:proofErr w:type="gramEnd"/>
    </w:p>
    <w:p w:rsidR="006562BF" w:rsidRPr="00AF17EF" w:rsidRDefault="006562BF" w:rsidP="00C043A9">
      <w:pPr>
        <w:pStyle w:val="NoSpacing"/>
        <w:rPr>
          <w:b/>
          <w:szCs w:val="24"/>
        </w:rPr>
      </w:pPr>
    </w:p>
    <w:p w:rsidR="00271599" w:rsidRDefault="00A03D9E" w:rsidP="00C043A9">
      <w:pPr>
        <w:pStyle w:val="NoSpacing"/>
        <w:rPr>
          <w:szCs w:val="24"/>
        </w:rPr>
      </w:pPr>
      <w:r>
        <w:rPr>
          <w:b/>
          <w:szCs w:val="24"/>
        </w:rPr>
        <w:t>Capabilities-</w:t>
      </w:r>
      <w:r w:rsidR="00773B26" w:rsidRPr="00AF17EF">
        <w:rPr>
          <w:b/>
          <w:szCs w:val="24"/>
        </w:rPr>
        <w:t>based assessment (CBA)</w:t>
      </w:r>
    </w:p>
    <w:p w:rsidR="00034CED" w:rsidRPr="00AF17EF" w:rsidRDefault="00773B26" w:rsidP="00C043A9">
      <w:pPr>
        <w:pStyle w:val="NoSpacing"/>
        <w:rPr>
          <w:szCs w:val="24"/>
        </w:rPr>
      </w:pPr>
      <w:proofErr w:type="gramStart"/>
      <w:r w:rsidRPr="00AF17EF">
        <w:rPr>
          <w:szCs w:val="24"/>
        </w:rPr>
        <w:t>The JCIDS analysis process.</w:t>
      </w:r>
      <w:proofErr w:type="gramEnd"/>
      <w:r w:rsidRPr="00AF17EF">
        <w:rPr>
          <w:szCs w:val="24"/>
        </w:rPr>
        <w:t xml:space="preserve">  It answers several key questions for the validation aut</w:t>
      </w:r>
      <w:r w:rsidR="000C3EBA" w:rsidRPr="00AF17EF">
        <w:rPr>
          <w:szCs w:val="24"/>
        </w:rPr>
        <w:t>hority prior to their approval:</w:t>
      </w:r>
      <w:r w:rsidRPr="00AF17EF">
        <w:rPr>
          <w:szCs w:val="24"/>
        </w:rPr>
        <w:t xml:space="preserve"> define the mission; identify capabilities required; determine the attributes and </w:t>
      </w:r>
      <w:r w:rsidRPr="00AF17EF">
        <w:rPr>
          <w:szCs w:val="24"/>
        </w:rPr>
        <w:lastRenderedPageBreak/>
        <w:t>standards of the capabilities; identify gaps; assess operational risk associated with the gaps; prioritize the gaps; identify and assess potential non-materiel solutions; provide recommendations for addressing the gaps.</w:t>
      </w:r>
      <w:r w:rsidR="000C3EBA" w:rsidRPr="00AF17EF">
        <w:rPr>
          <w:szCs w:val="24"/>
        </w:rPr>
        <w:t xml:space="preserve">  The CBA includes three phases: the functional area, functional needs, and functional solution analyses.</w:t>
      </w:r>
      <w:r w:rsidR="003A6110" w:rsidRPr="00AF17EF">
        <w:rPr>
          <w:szCs w:val="24"/>
        </w:rPr>
        <w:t xml:space="preserve">  The results of the CBA are used to develop an ICD.</w:t>
      </w:r>
      <w:r w:rsidR="000871AB" w:rsidRPr="00AF17EF">
        <w:rPr>
          <w:szCs w:val="24"/>
        </w:rPr>
        <w:t xml:space="preserve">  See the JCIDS Manual.</w:t>
      </w:r>
    </w:p>
    <w:p w:rsidR="006562BF" w:rsidRPr="00AF17EF" w:rsidRDefault="006562BF" w:rsidP="00C043A9">
      <w:pPr>
        <w:pStyle w:val="NoSpacing"/>
        <w:rPr>
          <w:szCs w:val="24"/>
        </w:rPr>
      </w:pPr>
    </w:p>
    <w:p w:rsidR="00271599" w:rsidRDefault="00773B26" w:rsidP="00C043A9">
      <w:pPr>
        <w:pStyle w:val="NoSpacing"/>
        <w:rPr>
          <w:szCs w:val="24"/>
        </w:rPr>
      </w:pPr>
      <w:r w:rsidRPr="00AF17EF">
        <w:rPr>
          <w:b/>
          <w:szCs w:val="24"/>
        </w:rPr>
        <w:t>Cost-Benefit Analysis (C-BA)</w:t>
      </w:r>
    </w:p>
    <w:p w:rsidR="00034CED" w:rsidRPr="00AF17EF" w:rsidRDefault="00773B26" w:rsidP="00C043A9">
      <w:pPr>
        <w:pStyle w:val="NoSpacing"/>
        <w:rPr>
          <w:szCs w:val="24"/>
        </w:rPr>
      </w:pPr>
      <w:r w:rsidRPr="00AF17EF">
        <w:rPr>
          <w:szCs w:val="24"/>
        </w:rPr>
        <w:t xml:space="preserve">Provides decision makers with facts, data, and analysis required to make informed decisions.  </w:t>
      </w:r>
      <w:proofErr w:type="gramStart"/>
      <w:r w:rsidRPr="00AF17EF">
        <w:rPr>
          <w:szCs w:val="24"/>
        </w:rPr>
        <w:t>A decision support tool that documents the predicted effect of actions under consideration to solve a problem or take advantage of an opportunity.</w:t>
      </w:r>
      <w:proofErr w:type="gramEnd"/>
      <w:r w:rsidRPr="00AF17EF">
        <w:rPr>
          <w:szCs w:val="24"/>
        </w:rPr>
        <w:t xml:space="preserve">  </w:t>
      </w:r>
      <w:proofErr w:type="gramStart"/>
      <w:r w:rsidRPr="00AF17EF">
        <w:rPr>
          <w:szCs w:val="24"/>
        </w:rPr>
        <w:t>A structured proposal that functions as a decision package for organizational decision makers.</w:t>
      </w:r>
      <w:proofErr w:type="gramEnd"/>
      <w:r w:rsidRPr="00AF17EF">
        <w:rPr>
          <w:szCs w:val="24"/>
        </w:rPr>
        <w:t xml:space="preserve">  Defines a solution aimed at achieving specific Army and organizational objectives by quantifying the potential financial impacts and other business benefits such as</w:t>
      </w:r>
      <w:r w:rsidR="006562BF" w:rsidRPr="00AF17EF">
        <w:rPr>
          <w:szCs w:val="24"/>
        </w:rPr>
        <w:t xml:space="preserve"> s</w:t>
      </w:r>
      <w:r w:rsidRPr="00AF17EF">
        <w:rPr>
          <w:szCs w:val="24"/>
        </w:rPr>
        <w:t>avings and/or cost avoidance</w:t>
      </w:r>
      <w:r w:rsidR="006562BF" w:rsidRPr="00AF17EF">
        <w:rPr>
          <w:szCs w:val="24"/>
        </w:rPr>
        <w:t>; r</w:t>
      </w:r>
      <w:r w:rsidRPr="00AF17EF">
        <w:rPr>
          <w:szCs w:val="24"/>
        </w:rPr>
        <w:t>evenue enhancements and/or cash-flow improvements</w:t>
      </w:r>
      <w:r w:rsidR="006562BF" w:rsidRPr="00AF17EF">
        <w:rPr>
          <w:szCs w:val="24"/>
        </w:rPr>
        <w:t>; performance improvements; and the r</w:t>
      </w:r>
      <w:r w:rsidRPr="00AF17EF">
        <w:rPr>
          <w:szCs w:val="24"/>
        </w:rPr>
        <w:t>eduction or elimination of a capability gap.</w:t>
      </w:r>
    </w:p>
    <w:p w:rsidR="006562BF" w:rsidRPr="00AF17EF" w:rsidRDefault="006562BF" w:rsidP="00C043A9">
      <w:pPr>
        <w:pStyle w:val="NoSpacing"/>
        <w:rPr>
          <w:szCs w:val="24"/>
        </w:rPr>
      </w:pPr>
    </w:p>
    <w:p w:rsidR="006562BF" w:rsidRPr="00AF17EF" w:rsidRDefault="00773B26" w:rsidP="00C043A9">
      <w:pPr>
        <w:pStyle w:val="NoSpacing"/>
        <w:rPr>
          <w:b/>
          <w:szCs w:val="24"/>
        </w:rPr>
      </w:pPr>
      <w:r w:rsidRPr="00AF17EF">
        <w:rPr>
          <w:b/>
          <w:szCs w:val="24"/>
        </w:rPr>
        <w:t>Capability</w:t>
      </w:r>
    </w:p>
    <w:p w:rsidR="00034CED" w:rsidRPr="00AF17EF" w:rsidRDefault="00773B26" w:rsidP="00C043A9">
      <w:pPr>
        <w:pStyle w:val="NoSpacing"/>
        <w:rPr>
          <w:szCs w:val="24"/>
        </w:rPr>
      </w:pPr>
      <w:proofErr w:type="gramStart"/>
      <w:r w:rsidRPr="00AF17EF">
        <w:rPr>
          <w:szCs w:val="24"/>
        </w:rPr>
        <w:t xml:space="preserve">The ability to achieve a desired effect under specified standards and conditions through combinations of means and ways across the </w:t>
      </w:r>
      <w:r w:rsidR="00FE14C3" w:rsidRPr="00AF17EF">
        <w:rPr>
          <w:szCs w:val="24"/>
        </w:rPr>
        <w:t>DOTMLPF-P</w:t>
      </w:r>
      <w:r w:rsidRPr="00AF17EF">
        <w:rPr>
          <w:szCs w:val="24"/>
        </w:rPr>
        <w:t xml:space="preserve"> to perform a set of tasks to execute a specified course of action.</w:t>
      </w:r>
      <w:proofErr w:type="gramEnd"/>
      <w:r w:rsidRPr="00AF17EF">
        <w:rPr>
          <w:szCs w:val="24"/>
        </w:rPr>
        <w:t xml:space="preserve">  It is defined by an operational user and expressed in broad operational terms in the format of an ICD or a joint DCR.  In the case of materiel proposals or documents, the definition will progressively evolve to </w:t>
      </w:r>
      <w:r w:rsidR="00FE14C3" w:rsidRPr="00AF17EF">
        <w:rPr>
          <w:szCs w:val="24"/>
        </w:rPr>
        <w:t>DOTMLPF-P</w:t>
      </w:r>
      <w:r w:rsidRPr="00AF17EF">
        <w:rPr>
          <w:szCs w:val="24"/>
        </w:rPr>
        <w:t xml:space="preserve"> performance attributes identified in the CDD and the CPD.</w:t>
      </w:r>
    </w:p>
    <w:p w:rsidR="006562BF" w:rsidRPr="00AF17EF" w:rsidRDefault="006562BF" w:rsidP="00C043A9">
      <w:pPr>
        <w:pStyle w:val="NoSpacing"/>
        <w:rPr>
          <w:szCs w:val="24"/>
        </w:rPr>
      </w:pPr>
    </w:p>
    <w:p w:rsidR="004C691B" w:rsidRPr="00AF17EF" w:rsidRDefault="004C691B" w:rsidP="004C691B">
      <w:pPr>
        <w:pStyle w:val="NoSpacing"/>
        <w:rPr>
          <w:b/>
          <w:iCs/>
          <w:szCs w:val="24"/>
        </w:rPr>
      </w:pPr>
      <w:r w:rsidRPr="00AF17EF">
        <w:rPr>
          <w:b/>
          <w:szCs w:val="24"/>
        </w:rPr>
        <w:t xml:space="preserve">Capability Developer </w:t>
      </w:r>
      <w:r w:rsidRPr="00AF17EF">
        <w:rPr>
          <w:b/>
          <w:iCs/>
          <w:szCs w:val="24"/>
        </w:rPr>
        <w:t>(CAPDEV)</w:t>
      </w:r>
    </w:p>
    <w:p w:rsidR="00E3057A" w:rsidRPr="00AF17EF" w:rsidRDefault="004C691B" w:rsidP="00E3057A">
      <w:pPr>
        <w:pStyle w:val="NoSpacing"/>
        <w:rPr>
          <w:szCs w:val="24"/>
        </w:rPr>
      </w:pPr>
      <w:proofErr w:type="gramStart"/>
      <w:r w:rsidRPr="00AF17EF">
        <w:rPr>
          <w:szCs w:val="24"/>
        </w:rPr>
        <w:t xml:space="preserve">The agency </w:t>
      </w:r>
      <w:r w:rsidR="00F92BA6" w:rsidRPr="00AF17EF">
        <w:rPr>
          <w:szCs w:val="24"/>
        </w:rPr>
        <w:t xml:space="preserve">or individual </w:t>
      </w:r>
      <w:r w:rsidRPr="00AF17EF">
        <w:rPr>
          <w:szCs w:val="24"/>
        </w:rPr>
        <w:t xml:space="preserve">that determines </w:t>
      </w:r>
      <w:proofErr w:type="spellStart"/>
      <w:r w:rsidRPr="00AF17EF">
        <w:rPr>
          <w:szCs w:val="24"/>
        </w:rPr>
        <w:t>warfighting</w:t>
      </w:r>
      <w:proofErr w:type="spellEnd"/>
      <w:r w:rsidRPr="00AF17EF">
        <w:rPr>
          <w:szCs w:val="24"/>
        </w:rPr>
        <w:t xml:space="preserve"> requirements to achieve future operational capabilities.</w:t>
      </w:r>
      <w:proofErr w:type="gramEnd"/>
      <w:r w:rsidRPr="00AF17EF">
        <w:rPr>
          <w:szCs w:val="24"/>
        </w:rPr>
        <w:t xml:space="preserve">  </w:t>
      </w:r>
      <w:r w:rsidR="00E3057A" w:rsidRPr="00AF17EF">
        <w:rPr>
          <w:szCs w:val="24"/>
        </w:rPr>
        <w:t xml:space="preserve">The </w:t>
      </w:r>
      <w:r w:rsidRPr="00AF17EF">
        <w:rPr>
          <w:szCs w:val="24"/>
        </w:rPr>
        <w:t xml:space="preserve">CAPDEV develops materiel requirement documents and serves as the user’s representative in the materiel acquisition process.  CAPDEV is the overall integrator of </w:t>
      </w:r>
      <w:r w:rsidR="00E3057A" w:rsidRPr="00AF17EF">
        <w:rPr>
          <w:szCs w:val="24"/>
        </w:rPr>
        <w:t xml:space="preserve">DOTMLPF-P </w:t>
      </w:r>
      <w:r w:rsidRPr="00AF17EF">
        <w:rPr>
          <w:szCs w:val="24"/>
        </w:rPr>
        <w:t>and Soldier requirements and products</w:t>
      </w:r>
      <w:r w:rsidR="00003F25" w:rsidRPr="00AF17EF">
        <w:rPr>
          <w:szCs w:val="24"/>
        </w:rPr>
        <w:t xml:space="preserve"> </w:t>
      </w:r>
      <w:r w:rsidR="00E3057A" w:rsidRPr="00AF17EF">
        <w:rPr>
          <w:szCs w:val="24"/>
        </w:rPr>
        <w:t xml:space="preserve">within the context of the force development process. </w:t>
      </w:r>
      <w:r w:rsidR="00003F25" w:rsidRPr="00AF17EF">
        <w:rPr>
          <w:szCs w:val="24"/>
        </w:rPr>
        <w:t xml:space="preserve"> The </w:t>
      </w:r>
      <w:r w:rsidR="0055421C" w:rsidRPr="00AF17EF">
        <w:rPr>
          <w:szCs w:val="24"/>
        </w:rPr>
        <w:t>CAPDEV</w:t>
      </w:r>
      <w:r w:rsidR="0055421C">
        <w:rPr>
          <w:szCs w:val="24"/>
        </w:rPr>
        <w:t xml:space="preserve"> </w:t>
      </w:r>
      <w:r w:rsidR="0055421C" w:rsidRPr="00AF17EF">
        <w:rPr>
          <w:szCs w:val="24"/>
        </w:rPr>
        <w:t>ensures</w:t>
      </w:r>
      <w:r w:rsidR="00E3057A" w:rsidRPr="00AF17EF">
        <w:rPr>
          <w:szCs w:val="24"/>
        </w:rPr>
        <w:t xml:space="preserve"> all enabling capabilities are known, affordable, budgeted, and aligned for synchronous fielding and support.</w:t>
      </w:r>
      <w:r w:rsidR="00003F25" w:rsidRPr="00AF17EF">
        <w:rPr>
          <w:szCs w:val="24"/>
        </w:rPr>
        <w:t xml:space="preserve"> </w:t>
      </w:r>
    </w:p>
    <w:p w:rsidR="004C691B" w:rsidRPr="00AF17EF" w:rsidRDefault="004C691B" w:rsidP="004C691B">
      <w:pPr>
        <w:pStyle w:val="NoSpacing"/>
        <w:rPr>
          <w:szCs w:val="24"/>
        </w:rPr>
      </w:pPr>
    </w:p>
    <w:p w:rsidR="00271599" w:rsidRDefault="00773B26" w:rsidP="00C043A9">
      <w:pPr>
        <w:pStyle w:val="NoSpacing"/>
        <w:rPr>
          <w:b/>
          <w:szCs w:val="24"/>
        </w:rPr>
      </w:pPr>
      <w:r w:rsidRPr="00AF17EF">
        <w:rPr>
          <w:b/>
          <w:szCs w:val="24"/>
        </w:rPr>
        <w:t>Capability development document (CDD)</w:t>
      </w:r>
    </w:p>
    <w:p w:rsidR="006562BF" w:rsidRPr="00AF17EF" w:rsidRDefault="00773B26" w:rsidP="00C043A9">
      <w:pPr>
        <w:pStyle w:val="NoSpacing"/>
        <w:rPr>
          <w:szCs w:val="24"/>
        </w:rPr>
      </w:pPr>
      <w:proofErr w:type="gramStart"/>
      <w:r w:rsidRPr="00AF17EF">
        <w:rPr>
          <w:szCs w:val="24"/>
        </w:rPr>
        <w:t>A document that captures the information necessary to develop a proposed program(s), normally using an evolutionary acquisition strategy.</w:t>
      </w:r>
      <w:proofErr w:type="gramEnd"/>
      <w:r w:rsidRPr="00AF17EF">
        <w:rPr>
          <w:szCs w:val="24"/>
        </w:rPr>
        <w:t xml:space="preserve">  The CDD outlines an affordable increment of militarily useful, logistically supportable, and technically mature capability.  </w:t>
      </w:r>
      <w:r w:rsidR="006E72B3" w:rsidRPr="00AF17EF">
        <w:rPr>
          <w:szCs w:val="24"/>
        </w:rPr>
        <w:t>The CDD defines authoritative, measurable, and testable parameters across one or more increments of a materiel capability solution, by setting KPPs, KSAs, and additional performance attributes to allow approval of multiple increments necessary for the acquisition community to design and propose systems and to establish programmatic baselines.  See the JCIDS Manual.</w:t>
      </w:r>
    </w:p>
    <w:p w:rsidR="006E72B3" w:rsidRDefault="006E72B3" w:rsidP="00C043A9">
      <w:pPr>
        <w:pStyle w:val="NoSpacing"/>
        <w:rPr>
          <w:szCs w:val="24"/>
        </w:rPr>
      </w:pPr>
    </w:p>
    <w:p w:rsidR="00271599" w:rsidRDefault="00773B26" w:rsidP="00C043A9">
      <w:pPr>
        <w:pStyle w:val="NoSpacing"/>
        <w:rPr>
          <w:szCs w:val="24"/>
        </w:rPr>
      </w:pPr>
      <w:r w:rsidRPr="00AF17EF">
        <w:rPr>
          <w:b/>
          <w:szCs w:val="24"/>
        </w:rPr>
        <w:t>Capability gap</w:t>
      </w:r>
      <w:r w:rsidRPr="00AF17EF">
        <w:rPr>
          <w:szCs w:val="24"/>
        </w:rPr>
        <w:t xml:space="preserve"> </w:t>
      </w:r>
    </w:p>
    <w:p w:rsidR="006562BF" w:rsidRPr="00AF17EF" w:rsidRDefault="006E72B3" w:rsidP="00C043A9">
      <w:pPr>
        <w:pStyle w:val="NoSpacing"/>
        <w:rPr>
          <w:szCs w:val="24"/>
        </w:rPr>
      </w:pPr>
      <w:proofErr w:type="gramStart"/>
      <w:r w:rsidRPr="00AF17EF">
        <w:rPr>
          <w:szCs w:val="24"/>
        </w:rPr>
        <w:t>The inability to execute a specified course of action.</w:t>
      </w:r>
      <w:proofErr w:type="gramEnd"/>
      <w:r w:rsidRPr="00AF17EF">
        <w:rPr>
          <w:szCs w:val="24"/>
        </w:rPr>
        <w:t xml:space="preserve">  The gap may be the result of no existing capability, lack of proficiency or sufficiency in existing capability, or the need to replace an existing capability solution to prevent a future gap.</w:t>
      </w:r>
    </w:p>
    <w:p w:rsidR="006E72B3" w:rsidRPr="00AF17EF" w:rsidRDefault="006E72B3" w:rsidP="00C043A9">
      <w:pPr>
        <w:pStyle w:val="NoSpacing"/>
        <w:rPr>
          <w:szCs w:val="24"/>
        </w:rPr>
      </w:pPr>
    </w:p>
    <w:p w:rsidR="00271599" w:rsidRDefault="00773B26" w:rsidP="00C043A9">
      <w:pPr>
        <w:pStyle w:val="NoSpacing"/>
        <w:rPr>
          <w:szCs w:val="24"/>
        </w:rPr>
      </w:pPr>
      <w:r w:rsidRPr="00AF17EF">
        <w:rPr>
          <w:b/>
          <w:szCs w:val="24"/>
        </w:rPr>
        <w:lastRenderedPageBreak/>
        <w:t>Capability need</w:t>
      </w:r>
    </w:p>
    <w:p w:rsidR="00034CED" w:rsidRPr="00AF17EF" w:rsidRDefault="00773B26" w:rsidP="00C043A9">
      <w:pPr>
        <w:pStyle w:val="NoSpacing"/>
        <w:rPr>
          <w:szCs w:val="24"/>
        </w:rPr>
      </w:pPr>
      <w:r w:rsidRPr="00AF17EF">
        <w:rPr>
          <w:szCs w:val="24"/>
        </w:rPr>
        <w:t>A capability identified through the CBA</w:t>
      </w:r>
      <w:r w:rsidR="008069B4" w:rsidRPr="00AF17EF">
        <w:rPr>
          <w:szCs w:val="24"/>
        </w:rPr>
        <w:t xml:space="preserve"> or other studies</w:t>
      </w:r>
      <w:r w:rsidRPr="00AF17EF">
        <w:rPr>
          <w:szCs w:val="24"/>
        </w:rPr>
        <w:t>, required to be able to perform a task within specified conditions to a required level of performance.</w:t>
      </w:r>
    </w:p>
    <w:p w:rsidR="006562BF" w:rsidRPr="00AF17EF" w:rsidRDefault="006562BF" w:rsidP="00C043A9">
      <w:pPr>
        <w:pStyle w:val="NoSpacing"/>
        <w:rPr>
          <w:szCs w:val="24"/>
        </w:rPr>
      </w:pPr>
    </w:p>
    <w:p w:rsidR="00271599" w:rsidRDefault="00773B26" w:rsidP="00C043A9">
      <w:pPr>
        <w:pStyle w:val="NoSpacing"/>
        <w:rPr>
          <w:szCs w:val="24"/>
        </w:rPr>
      </w:pPr>
      <w:r w:rsidRPr="00AF17EF">
        <w:rPr>
          <w:b/>
          <w:szCs w:val="24"/>
        </w:rPr>
        <w:t>Capability production document (CPD)</w:t>
      </w:r>
    </w:p>
    <w:p w:rsidR="00034CED" w:rsidRPr="00AF17EF" w:rsidRDefault="00A76B98" w:rsidP="00C043A9">
      <w:pPr>
        <w:pStyle w:val="NoSpacing"/>
        <w:rPr>
          <w:szCs w:val="24"/>
        </w:rPr>
      </w:pPr>
      <w:r w:rsidRPr="00AF17EF">
        <w:rPr>
          <w:szCs w:val="24"/>
        </w:rPr>
        <w:t>A CPD provides authoritative, testable capability requirements, in terms of KPPs, KSAs, and additional performance attributes, for the production and deployment phase of an acquisition program, and is an entrance criteria item necessary for each milestone C acquisition decision.</w:t>
      </w:r>
    </w:p>
    <w:p w:rsidR="006562BF" w:rsidRPr="00AF17EF" w:rsidRDefault="006562BF" w:rsidP="00C043A9">
      <w:pPr>
        <w:pStyle w:val="NoSpacing"/>
        <w:rPr>
          <w:szCs w:val="24"/>
        </w:rPr>
      </w:pPr>
    </w:p>
    <w:p w:rsidR="00271599" w:rsidRDefault="00773B26" w:rsidP="00C043A9">
      <w:pPr>
        <w:pStyle w:val="NoSpacing"/>
        <w:rPr>
          <w:szCs w:val="24"/>
        </w:rPr>
      </w:pPr>
      <w:r w:rsidRPr="00AF17EF">
        <w:rPr>
          <w:b/>
          <w:szCs w:val="24"/>
        </w:rPr>
        <w:t>Capstone concept</w:t>
      </w:r>
      <w:r w:rsidRPr="00AF17EF">
        <w:rPr>
          <w:szCs w:val="24"/>
        </w:rPr>
        <w:t xml:space="preserve"> </w:t>
      </w:r>
    </w:p>
    <w:p w:rsidR="00034CED" w:rsidRPr="00AF17EF" w:rsidRDefault="00773B26" w:rsidP="00C043A9">
      <w:pPr>
        <w:pStyle w:val="NoSpacing"/>
        <w:rPr>
          <w:szCs w:val="24"/>
        </w:rPr>
      </w:pPr>
      <w:proofErr w:type="gramStart"/>
      <w:r w:rsidRPr="00AF17EF">
        <w:rPr>
          <w:szCs w:val="24"/>
        </w:rPr>
        <w:t>A holistic future concept that is a primary reference for all other concept development.</w:t>
      </w:r>
      <w:proofErr w:type="gramEnd"/>
      <w:r w:rsidRPr="00AF17EF">
        <w:rPr>
          <w:szCs w:val="24"/>
        </w:rPr>
        <w:t xml:space="preserve">  This overarching concept provides direct linkages to national and defense level planning documents.  A capstone concept drives the development of subordinate concepts.  For example, the Capstone Concept </w:t>
      </w:r>
      <w:r w:rsidR="002A3968" w:rsidRPr="00AF17EF">
        <w:rPr>
          <w:szCs w:val="24"/>
        </w:rPr>
        <w:t>f</w:t>
      </w:r>
      <w:r w:rsidRPr="00AF17EF">
        <w:rPr>
          <w:szCs w:val="24"/>
        </w:rPr>
        <w:t>or Joint Operations (CCJO) d</w:t>
      </w:r>
      <w:r w:rsidR="0092709B" w:rsidRPr="00AF17EF">
        <w:rPr>
          <w:szCs w:val="24"/>
        </w:rPr>
        <w:t>rives the development of joint operating concepts, joint enabling concept</w:t>
      </w:r>
      <w:r w:rsidRPr="00AF17EF">
        <w:rPr>
          <w:szCs w:val="24"/>
        </w:rPr>
        <w:t xml:space="preserve">s, </w:t>
      </w:r>
      <w:r w:rsidR="0092709B" w:rsidRPr="00AF17EF">
        <w:rPr>
          <w:szCs w:val="24"/>
        </w:rPr>
        <w:t>joint integrating concepts</w:t>
      </w:r>
      <w:r w:rsidRPr="00AF17EF">
        <w:rPr>
          <w:szCs w:val="24"/>
        </w:rPr>
        <w:t>, and service concepts.  TP 525-3-0 drives the development of Army operating and functional concepts.</w:t>
      </w:r>
    </w:p>
    <w:p w:rsidR="006562BF" w:rsidRPr="00AF17EF" w:rsidRDefault="006562BF" w:rsidP="00C043A9">
      <w:pPr>
        <w:pStyle w:val="NoSpacing"/>
        <w:rPr>
          <w:szCs w:val="24"/>
        </w:rPr>
      </w:pPr>
    </w:p>
    <w:p w:rsidR="00034CED" w:rsidRPr="00AF17EF" w:rsidRDefault="00773B26" w:rsidP="00C043A9">
      <w:pPr>
        <w:pStyle w:val="NoSpacing"/>
        <w:rPr>
          <w:szCs w:val="24"/>
        </w:rPr>
      </w:pPr>
      <w:r w:rsidRPr="00AF17EF">
        <w:rPr>
          <w:b/>
          <w:szCs w:val="24"/>
        </w:rPr>
        <w:t>Center of excellence (</w:t>
      </w:r>
      <w:proofErr w:type="spellStart"/>
      <w:r w:rsidRPr="00AF17EF">
        <w:rPr>
          <w:b/>
          <w:szCs w:val="24"/>
        </w:rPr>
        <w:t>CoE</w:t>
      </w:r>
      <w:proofErr w:type="spellEnd"/>
      <w:r w:rsidRPr="00AF17EF">
        <w:rPr>
          <w:b/>
          <w:szCs w:val="24"/>
        </w:rPr>
        <w:t xml:space="preserve">) </w:t>
      </w:r>
      <w:r w:rsidRPr="00AF17EF">
        <w:rPr>
          <w:szCs w:val="24"/>
        </w:rPr>
        <w:br/>
        <w:t xml:space="preserve">A designated installation, centered on TRADOC core functions, that improves combined arms solutions for joint operations, fosters </w:t>
      </w:r>
      <w:r w:rsidR="00FE14C3" w:rsidRPr="00AF17EF">
        <w:rPr>
          <w:szCs w:val="24"/>
        </w:rPr>
        <w:t>DOTMLPF-P</w:t>
      </w:r>
      <w:r w:rsidRPr="00AF17EF">
        <w:rPr>
          <w:szCs w:val="24"/>
        </w:rPr>
        <w:t xml:space="preserve"> integration, accelerates the development process, and unites all aspects of institutional training to develop </w:t>
      </w:r>
      <w:proofErr w:type="spellStart"/>
      <w:r w:rsidRPr="00AF17EF">
        <w:rPr>
          <w:szCs w:val="24"/>
        </w:rPr>
        <w:t>warfighters</w:t>
      </w:r>
      <w:proofErr w:type="spellEnd"/>
      <w:r w:rsidRPr="00AF17EF">
        <w:rPr>
          <w:szCs w:val="24"/>
        </w:rPr>
        <w:t xml:space="preserve">, leaders, and civilians who embody Army values.  </w:t>
      </w:r>
      <w:bookmarkStart w:id="539" w:name="OLE_LINK19"/>
      <w:bookmarkStart w:id="540" w:name="OLE_LINK20"/>
      <w:proofErr w:type="spellStart"/>
      <w:r w:rsidR="00F97AA0" w:rsidRPr="00AF17EF">
        <w:rPr>
          <w:szCs w:val="24"/>
        </w:rPr>
        <w:t>CoEs</w:t>
      </w:r>
      <w:proofErr w:type="spellEnd"/>
      <w:r w:rsidR="00F97AA0" w:rsidRPr="00AF17EF">
        <w:rPr>
          <w:szCs w:val="24"/>
        </w:rPr>
        <w:t xml:space="preserve"> that support </w:t>
      </w:r>
      <w:proofErr w:type="spellStart"/>
      <w:r w:rsidR="00F97AA0" w:rsidRPr="00AF17EF">
        <w:rPr>
          <w:szCs w:val="24"/>
        </w:rPr>
        <w:t>warfighting</w:t>
      </w:r>
      <w:proofErr w:type="spellEnd"/>
      <w:r w:rsidR="00F97AA0" w:rsidRPr="00AF17EF">
        <w:rPr>
          <w:szCs w:val="24"/>
        </w:rPr>
        <w:t xml:space="preserve"> functions</w:t>
      </w:r>
      <w:r w:rsidRPr="00AF17EF">
        <w:rPr>
          <w:szCs w:val="24"/>
        </w:rPr>
        <w:t xml:space="preserve"> will have </w:t>
      </w:r>
      <w:bookmarkEnd w:id="539"/>
      <w:bookmarkEnd w:id="540"/>
      <w:r w:rsidRPr="00AF17EF">
        <w:rPr>
          <w:szCs w:val="24"/>
        </w:rPr>
        <w:t xml:space="preserve">a Capabilities, Development and Integration Directorate, to focus on concept development, experimentation, and </w:t>
      </w:r>
      <w:r w:rsidR="00510A80">
        <w:rPr>
          <w:szCs w:val="24"/>
        </w:rPr>
        <w:t>requirement</w:t>
      </w:r>
      <w:r w:rsidRPr="00AF17EF">
        <w:rPr>
          <w:szCs w:val="24"/>
        </w:rPr>
        <w:t xml:space="preserve"> determination in support of the </w:t>
      </w:r>
      <w:proofErr w:type="spellStart"/>
      <w:r w:rsidRPr="00AF17EF">
        <w:rPr>
          <w:szCs w:val="24"/>
        </w:rPr>
        <w:t>CoE</w:t>
      </w:r>
      <w:proofErr w:type="spellEnd"/>
      <w:r w:rsidRPr="00AF17EF">
        <w:rPr>
          <w:szCs w:val="24"/>
        </w:rPr>
        <w:t xml:space="preserve"> mission.</w:t>
      </w:r>
    </w:p>
    <w:p w:rsidR="00034CED" w:rsidRPr="00AF17EF" w:rsidRDefault="00034CED" w:rsidP="00C043A9">
      <w:pPr>
        <w:pStyle w:val="NoSpacing"/>
        <w:rPr>
          <w:szCs w:val="24"/>
        </w:rPr>
      </w:pPr>
    </w:p>
    <w:p w:rsidR="00484E5D" w:rsidRPr="00AF17EF" w:rsidRDefault="00484E5D" w:rsidP="00C043A9">
      <w:pPr>
        <w:pStyle w:val="NoSpacing"/>
        <w:rPr>
          <w:b/>
          <w:szCs w:val="24"/>
        </w:rPr>
      </w:pPr>
      <w:r w:rsidRPr="00AF17EF">
        <w:rPr>
          <w:b/>
          <w:szCs w:val="24"/>
        </w:rPr>
        <w:t>Combined Arms Training Strategy (CATS)</w:t>
      </w:r>
    </w:p>
    <w:p w:rsidR="00484E5D" w:rsidRPr="00AF17EF" w:rsidRDefault="00484E5D" w:rsidP="00C043A9">
      <w:pPr>
        <w:pStyle w:val="NoSpacing"/>
        <w:rPr>
          <w:szCs w:val="24"/>
        </w:rPr>
      </w:pPr>
      <w:r w:rsidRPr="00AF17EF">
        <w:rPr>
          <w:szCs w:val="24"/>
        </w:rPr>
        <w:t>The Army's overarching strategies for training the force. These collective training strategies describe how the Army will train the total force to standard in the institution, unit, and through self-development, and also identifies, quantifies, and justifies the training resources required to execute the training</w:t>
      </w:r>
      <w:r w:rsidR="00CC184D" w:rsidRPr="00AF17EF">
        <w:rPr>
          <w:szCs w:val="24"/>
        </w:rPr>
        <w:t xml:space="preserve"> (TP 350-70-1)</w:t>
      </w:r>
      <w:r w:rsidRPr="00AF17EF">
        <w:rPr>
          <w:szCs w:val="24"/>
        </w:rPr>
        <w:t>.</w:t>
      </w:r>
    </w:p>
    <w:p w:rsidR="006562BF" w:rsidRPr="00AF17EF" w:rsidRDefault="006562BF" w:rsidP="00C043A9">
      <w:pPr>
        <w:pStyle w:val="NoSpacing"/>
        <w:rPr>
          <w:szCs w:val="24"/>
        </w:rPr>
      </w:pPr>
    </w:p>
    <w:p w:rsidR="00271599" w:rsidRDefault="00773B26" w:rsidP="00C043A9">
      <w:pPr>
        <w:pStyle w:val="NoSpacing"/>
        <w:rPr>
          <w:szCs w:val="24"/>
        </w:rPr>
      </w:pPr>
      <w:r w:rsidRPr="00AF17EF">
        <w:rPr>
          <w:b/>
          <w:szCs w:val="24"/>
        </w:rPr>
        <w:t>Concept</w:t>
      </w:r>
    </w:p>
    <w:p w:rsidR="00034CED" w:rsidRPr="00AF17EF" w:rsidRDefault="00773B26" w:rsidP="00C043A9">
      <w:pPr>
        <w:pStyle w:val="NoSpacing"/>
        <w:rPr>
          <w:szCs w:val="24"/>
        </w:rPr>
      </w:pPr>
      <w:r w:rsidRPr="00AF17EF">
        <w:rPr>
          <w:szCs w:val="24"/>
        </w:rPr>
        <w:t>A notion or statement of an idea — an expression of how something might be done that can lead to an accepted procedure.  A military concept is the description of ways for employing specific military attributes and capabilities (means) in the achievement of stated objectives (ends).</w:t>
      </w:r>
      <w:r w:rsidR="004F78CD" w:rsidRPr="00AF17EF">
        <w:rPr>
          <w:szCs w:val="24"/>
        </w:rPr>
        <w:t xml:space="preserve">  An Army concept describes a problem or series of problems to be solved, assumptions, the future operational environment, the central idea, the components of the solution, the interaction of those components in solving the problem, and the required capabilities necessary to achieve desired effects and objectives.</w:t>
      </w:r>
    </w:p>
    <w:p w:rsidR="00C34100" w:rsidRPr="00AF17EF" w:rsidRDefault="00C34100" w:rsidP="00C043A9">
      <w:pPr>
        <w:pStyle w:val="NoSpacing"/>
        <w:rPr>
          <w:szCs w:val="24"/>
        </w:rPr>
      </w:pPr>
    </w:p>
    <w:p w:rsidR="00E400AB" w:rsidRPr="00AF17EF" w:rsidRDefault="00E400AB" w:rsidP="00E400AB">
      <w:pPr>
        <w:pStyle w:val="NoSpacing"/>
        <w:rPr>
          <w:b/>
          <w:szCs w:val="24"/>
        </w:rPr>
      </w:pPr>
      <w:r w:rsidRPr="00AF17EF">
        <w:rPr>
          <w:b/>
          <w:szCs w:val="24"/>
        </w:rPr>
        <w:t>Design</w:t>
      </w:r>
    </w:p>
    <w:p w:rsidR="00E400AB" w:rsidRPr="00AF17EF" w:rsidRDefault="00E400AB" w:rsidP="00E400AB">
      <w:pPr>
        <w:pStyle w:val="NoSpacing"/>
        <w:rPr>
          <w:szCs w:val="24"/>
        </w:rPr>
      </w:pPr>
      <w:r w:rsidRPr="00AF17EF">
        <w:rPr>
          <w:szCs w:val="24"/>
        </w:rPr>
        <w:t>A phase in the ADDIE process used to transform analysis data into a blueprint for learning products. Design produces the details of when, where, and how outcomes must be met. Outputs from the design phase then serve as the framework for the development phase of the ADDIE process.</w:t>
      </w:r>
    </w:p>
    <w:p w:rsidR="00E400AB" w:rsidRPr="00AF17EF" w:rsidRDefault="00E400AB" w:rsidP="00E400AB">
      <w:pPr>
        <w:pStyle w:val="NoSpacing"/>
        <w:rPr>
          <w:szCs w:val="24"/>
        </w:rPr>
      </w:pPr>
    </w:p>
    <w:p w:rsidR="00E400AB" w:rsidRPr="00AF17EF" w:rsidRDefault="00E400AB" w:rsidP="00E400AB">
      <w:pPr>
        <w:pStyle w:val="NoSpacing"/>
        <w:rPr>
          <w:b/>
          <w:szCs w:val="24"/>
        </w:rPr>
      </w:pPr>
      <w:r w:rsidRPr="00AF17EF">
        <w:rPr>
          <w:b/>
          <w:szCs w:val="24"/>
        </w:rPr>
        <w:lastRenderedPageBreak/>
        <w:t>Development</w:t>
      </w:r>
    </w:p>
    <w:p w:rsidR="00BF1E77" w:rsidRPr="00AF17EF" w:rsidRDefault="00E400AB" w:rsidP="00C043A9">
      <w:pPr>
        <w:pStyle w:val="NoSpacing"/>
        <w:rPr>
          <w:szCs w:val="24"/>
        </w:rPr>
      </w:pPr>
      <w:r w:rsidRPr="00AF17EF">
        <w:rPr>
          <w:szCs w:val="24"/>
        </w:rPr>
        <w:t>A phase in the ADDIE process used to convert the design into resident and non-resident learning products and components, such as lesson plans, student handouts, and media.</w:t>
      </w:r>
    </w:p>
    <w:p w:rsidR="00BF1E77" w:rsidRPr="00AF17EF" w:rsidRDefault="00BF1E77" w:rsidP="00C043A9">
      <w:pPr>
        <w:pStyle w:val="NoSpacing"/>
        <w:rPr>
          <w:szCs w:val="24"/>
        </w:rPr>
      </w:pPr>
    </w:p>
    <w:p w:rsidR="00BF1E77" w:rsidRPr="00AF17EF" w:rsidRDefault="00BF1E77" w:rsidP="00C043A9">
      <w:pPr>
        <w:pStyle w:val="NoSpacing"/>
        <w:rPr>
          <w:b/>
          <w:szCs w:val="24"/>
        </w:rPr>
      </w:pPr>
      <w:r w:rsidRPr="00AF17EF">
        <w:rPr>
          <w:b/>
          <w:szCs w:val="24"/>
        </w:rPr>
        <w:t>Digital Training Management System</w:t>
      </w:r>
    </w:p>
    <w:p w:rsidR="004607BB" w:rsidRPr="00AF17EF" w:rsidRDefault="00BF1E77" w:rsidP="00C043A9">
      <w:pPr>
        <w:pStyle w:val="NoSpacing"/>
        <w:rPr>
          <w:b/>
          <w:szCs w:val="24"/>
        </w:rPr>
      </w:pPr>
      <w:r w:rsidRPr="00AF17EF">
        <w:rPr>
          <w:szCs w:val="24"/>
        </w:rPr>
        <w:t xml:space="preserve">The DTMS is a web-based commercial off the shelf software application customized to implement the concepts in ADP 7.0, Training Units and Developing Leaders.  Optimized for use at brigade level and below, DTMS provides the ability to plan, resource, and manage unit and individual training at all levels. </w:t>
      </w:r>
      <w:r w:rsidR="00F040B5" w:rsidRPr="00AF17EF">
        <w:rPr>
          <w:szCs w:val="24"/>
        </w:rPr>
        <w:t xml:space="preserve"> </w:t>
      </w:r>
      <w:r w:rsidRPr="00AF17EF">
        <w:rPr>
          <w:szCs w:val="24"/>
        </w:rPr>
        <w:t xml:space="preserve">The DTMS is used for </w:t>
      </w:r>
      <w:r w:rsidR="00F040B5" w:rsidRPr="00AF17EF">
        <w:rPr>
          <w:szCs w:val="24"/>
        </w:rPr>
        <w:t>m</w:t>
      </w:r>
      <w:r w:rsidRPr="00AF17EF">
        <w:rPr>
          <w:szCs w:val="24"/>
        </w:rPr>
        <w:t xml:space="preserve">ission </w:t>
      </w:r>
      <w:r w:rsidR="00F040B5" w:rsidRPr="00AF17EF">
        <w:rPr>
          <w:szCs w:val="24"/>
        </w:rPr>
        <w:t>e</w:t>
      </w:r>
      <w:r w:rsidRPr="00AF17EF">
        <w:rPr>
          <w:szCs w:val="24"/>
        </w:rPr>
        <w:t xml:space="preserve">ssential </w:t>
      </w:r>
      <w:r w:rsidR="00F040B5" w:rsidRPr="00AF17EF">
        <w:rPr>
          <w:szCs w:val="24"/>
        </w:rPr>
        <w:t>t</w:t>
      </w:r>
      <w:r w:rsidRPr="00AF17EF">
        <w:rPr>
          <w:szCs w:val="24"/>
        </w:rPr>
        <w:t xml:space="preserve">ask </w:t>
      </w:r>
      <w:r w:rsidR="00F040B5" w:rsidRPr="00AF17EF">
        <w:rPr>
          <w:szCs w:val="24"/>
        </w:rPr>
        <w:t>l</w:t>
      </w:r>
      <w:r w:rsidRPr="00AF17EF">
        <w:rPr>
          <w:szCs w:val="24"/>
        </w:rPr>
        <w:t xml:space="preserve">ist (METL) development and can track DA </w:t>
      </w:r>
      <w:r w:rsidR="00F040B5" w:rsidRPr="00AF17EF">
        <w:rPr>
          <w:szCs w:val="24"/>
        </w:rPr>
        <w:t>s</w:t>
      </w:r>
      <w:r w:rsidRPr="00AF17EF">
        <w:rPr>
          <w:szCs w:val="24"/>
        </w:rPr>
        <w:t xml:space="preserve">tandardized and unit METLs. </w:t>
      </w:r>
      <w:r w:rsidR="00F040B5" w:rsidRPr="00AF17EF">
        <w:rPr>
          <w:szCs w:val="24"/>
        </w:rPr>
        <w:t xml:space="preserve"> </w:t>
      </w:r>
      <w:r w:rsidRPr="00AF17EF">
        <w:rPr>
          <w:szCs w:val="24"/>
        </w:rPr>
        <w:t xml:space="preserve">The DTMS can produce after action reviews and commanders' assessments of training events. </w:t>
      </w:r>
      <w:r w:rsidR="00F040B5" w:rsidRPr="00AF17EF">
        <w:rPr>
          <w:szCs w:val="24"/>
        </w:rPr>
        <w:t xml:space="preserve"> </w:t>
      </w:r>
      <w:r w:rsidRPr="00AF17EF">
        <w:rPr>
          <w:szCs w:val="24"/>
        </w:rPr>
        <w:t xml:space="preserve">It compiles and displays a unit roll-up of training conducted through a series of customizable tabs to track weapons qualification, Army Physical Fitness Test (APFT), Army Warrior Training, </w:t>
      </w:r>
      <w:r w:rsidR="00F040B5" w:rsidRPr="00AF17EF">
        <w:rPr>
          <w:szCs w:val="24"/>
        </w:rPr>
        <w:t>AR</w:t>
      </w:r>
      <w:r w:rsidRPr="00AF17EF">
        <w:rPr>
          <w:szCs w:val="24"/>
        </w:rPr>
        <w:t xml:space="preserve"> 350-1 Common Military Training, </w:t>
      </w:r>
      <w:r w:rsidR="00F040B5" w:rsidRPr="00AF17EF">
        <w:rPr>
          <w:szCs w:val="24"/>
        </w:rPr>
        <w:t>MOS</w:t>
      </w:r>
      <w:r w:rsidRPr="00AF17EF">
        <w:rPr>
          <w:szCs w:val="24"/>
        </w:rPr>
        <w:t xml:space="preserve"> training, and deployment tasks</w:t>
      </w:r>
      <w:r w:rsidR="00F040B5" w:rsidRPr="00AF17EF">
        <w:rPr>
          <w:szCs w:val="24"/>
        </w:rPr>
        <w:t>.</w:t>
      </w:r>
      <w:r w:rsidR="00E400AB" w:rsidRPr="00AF17EF">
        <w:rPr>
          <w:szCs w:val="24"/>
        </w:rPr>
        <w:br/>
      </w:r>
    </w:p>
    <w:p w:rsidR="00271599" w:rsidRDefault="00FE14C3" w:rsidP="00C043A9">
      <w:pPr>
        <w:pStyle w:val="NoSpacing"/>
        <w:rPr>
          <w:szCs w:val="24"/>
        </w:rPr>
      </w:pPr>
      <w:r w:rsidRPr="00AF17EF">
        <w:rPr>
          <w:b/>
          <w:szCs w:val="24"/>
        </w:rPr>
        <w:t>DOTMLPF-P</w:t>
      </w:r>
      <w:r w:rsidR="00773B26" w:rsidRPr="00AF17EF">
        <w:rPr>
          <w:b/>
          <w:szCs w:val="24"/>
        </w:rPr>
        <w:t xml:space="preserve"> change recommendation (DCR)</w:t>
      </w:r>
      <w:r w:rsidR="00773B26" w:rsidRPr="00AF17EF">
        <w:rPr>
          <w:szCs w:val="24"/>
        </w:rPr>
        <w:t xml:space="preserve"> </w:t>
      </w:r>
    </w:p>
    <w:p w:rsidR="00034CED" w:rsidRPr="00AF17EF" w:rsidRDefault="00DD0FAD" w:rsidP="00C043A9">
      <w:pPr>
        <w:pStyle w:val="NoSpacing"/>
        <w:rPr>
          <w:szCs w:val="24"/>
        </w:rPr>
      </w:pPr>
      <w:r w:rsidRPr="00AF17EF">
        <w:rPr>
          <w:szCs w:val="24"/>
        </w:rPr>
        <w:t>A DCR documents the intent to partially or wholly address an identified capability requirement and associated capability gap with a non-materiel solution, recommending changes to existing capabilities of the Joint force in one or more of the eight DOTMLPF and policy areas. In cases where a Joint DCR is not generated from an ICD, it also serves to document the new capability requirements and associated capability gaps being addressed.</w:t>
      </w:r>
      <w:r w:rsidR="00773B26" w:rsidRPr="00AF17EF">
        <w:rPr>
          <w:szCs w:val="24"/>
        </w:rPr>
        <w:t xml:space="preserve">  See the JCIDS</w:t>
      </w:r>
      <w:r w:rsidRPr="00AF17EF">
        <w:rPr>
          <w:szCs w:val="24"/>
        </w:rPr>
        <w:t xml:space="preserve"> Manual</w:t>
      </w:r>
      <w:r w:rsidR="00773B26" w:rsidRPr="00AF17EF">
        <w:rPr>
          <w:szCs w:val="24"/>
        </w:rPr>
        <w:t>.</w:t>
      </w:r>
    </w:p>
    <w:p w:rsidR="004607BB" w:rsidRDefault="004607BB" w:rsidP="00C043A9">
      <w:pPr>
        <w:pStyle w:val="NoSpacing"/>
        <w:rPr>
          <w:b/>
          <w:szCs w:val="24"/>
        </w:rPr>
      </w:pPr>
    </w:p>
    <w:p w:rsidR="00271599" w:rsidRDefault="00FE14C3" w:rsidP="00C043A9">
      <w:pPr>
        <w:pStyle w:val="NoSpacing"/>
        <w:rPr>
          <w:szCs w:val="24"/>
        </w:rPr>
      </w:pPr>
      <w:r w:rsidRPr="00AF17EF">
        <w:rPr>
          <w:b/>
          <w:szCs w:val="24"/>
        </w:rPr>
        <w:t>DOTMLPF-P</w:t>
      </w:r>
      <w:r w:rsidR="00773B26" w:rsidRPr="00AF17EF">
        <w:rPr>
          <w:b/>
          <w:szCs w:val="24"/>
        </w:rPr>
        <w:t xml:space="preserve"> Integrated Capabilities Recommendation (DICR) </w:t>
      </w:r>
    </w:p>
    <w:p w:rsidR="00034CED" w:rsidRPr="00AF17EF" w:rsidRDefault="00773B26" w:rsidP="00C043A9">
      <w:pPr>
        <w:pStyle w:val="NoSpacing"/>
        <w:rPr>
          <w:szCs w:val="24"/>
        </w:rPr>
      </w:pPr>
      <w:proofErr w:type="gramStart"/>
      <w:r w:rsidRPr="00AF17EF">
        <w:rPr>
          <w:szCs w:val="24"/>
        </w:rPr>
        <w:t>A recommendation for changes to existing Army resources when such changes are not associated with a new defense acquisition program.</w:t>
      </w:r>
      <w:proofErr w:type="gramEnd"/>
      <w:r w:rsidRPr="00AF17EF">
        <w:rPr>
          <w:szCs w:val="24"/>
        </w:rPr>
        <w:t xml:space="preserve">  It is a tool used to apprise the Army staff of a recommendation for a major </w:t>
      </w:r>
      <w:r w:rsidR="00FE14C3" w:rsidRPr="00AF17EF">
        <w:rPr>
          <w:szCs w:val="24"/>
        </w:rPr>
        <w:t>DOTMLPF-P</w:t>
      </w:r>
      <w:r w:rsidRPr="00AF17EF">
        <w:rPr>
          <w:szCs w:val="24"/>
        </w:rPr>
        <w:t xml:space="preserve"> change.  See AR 71-9.</w:t>
      </w:r>
    </w:p>
    <w:p w:rsidR="004607BB" w:rsidRPr="00AF17EF" w:rsidRDefault="004607BB" w:rsidP="00C043A9">
      <w:pPr>
        <w:pStyle w:val="NoSpacing"/>
        <w:rPr>
          <w:szCs w:val="24"/>
        </w:rPr>
      </w:pPr>
    </w:p>
    <w:p w:rsidR="00271599" w:rsidRDefault="00773B26" w:rsidP="00C043A9">
      <w:pPr>
        <w:pStyle w:val="NoSpacing"/>
        <w:rPr>
          <w:szCs w:val="24"/>
        </w:rPr>
      </w:pPr>
      <w:r w:rsidRPr="00AF17EF">
        <w:rPr>
          <w:b/>
          <w:szCs w:val="24"/>
        </w:rPr>
        <w:t>Embedded training (ET)</w:t>
      </w:r>
    </w:p>
    <w:p w:rsidR="00034CED" w:rsidRPr="00AF17EF" w:rsidRDefault="00773B26" w:rsidP="00C043A9">
      <w:pPr>
        <w:pStyle w:val="NoSpacing"/>
        <w:rPr>
          <w:szCs w:val="24"/>
        </w:rPr>
      </w:pPr>
      <w:r w:rsidRPr="00AF17EF">
        <w:rPr>
          <w:szCs w:val="24"/>
        </w:rPr>
        <w:t xml:space="preserve">A function hosted in hardware and/or software, integrated into the overall equipment configuration. Embedded training supports training, assessment, and control of exercises on the operational equipment, with auxiliary equipment and data sources, as necessary. Embedded training, when activated, starts a training session, or overlays the system’s normal operational mode, to enter a training and assessment mode. </w:t>
      </w:r>
    </w:p>
    <w:p w:rsidR="004607BB" w:rsidRPr="00AF17EF" w:rsidRDefault="004607BB" w:rsidP="00C043A9">
      <w:pPr>
        <w:pStyle w:val="NoSpacing"/>
        <w:rPr>
          <w:b/>
          <w:szCs w:val="24"/>
        </w:rPr>
      </w:pPr>
    </w:p>
    <w:p w:rsidR="00E400AB" w:rsidRPr="00AF17EF" w:rsidRDefault="00E400AB" w:rsidP="00E400AB">
      <w:pPr>
        <w:pStyle w:val="NoSpacing"/>
        <w:rPr>
          <w:b/>
          <w:szCs w:val="24"/>
        </w:rPr>
      </w:pPr>
      <w:r w:rsidRPr="00AF17EF">
        <w:rPr>
          <w:b/>
          <w:szCs w:val="24"/>
        </w:rPr>
        <w:t>Evaluation</w:t>
      </w:r>
    </w:p>
    <w:p w:rsidR="00E400AB" w:rsidRPr="00AF17EF" w:rsidRDefault="00E400AB" w:rsidP="00E400AB">
      <w:pPr>
        <w:pStyle w:val="NoSpacing"/>
        <w:rPr>
          <w:szCs w:val="24"/>
        </w:rPr>
      </w:pPr>
      <w:proofErr w:type="gramStart"/>
      <w:r w:rsidRPr="00AF17EF">
        <w:rPr>
          <w:szCs w:val="24"/>
        </w:rPr>
        <w:t>A phase in the ADDIE process.</w:t>
      </w:r>
      <w:proofErr w:type="gramEnd"/>
      <w:r w:rsidRPr="00AF17EF">
        <w:rPr>
          <w:szCs w:val="24"/>
        </w:rPr>
        <w:t xml:space="preserve">  Evaluation is the quality control mechanism for learning product development. It is a systematic and continuous method to appraise the quality, efficiency, and effectiveness of a program, process, procedure, or product.</w:t>
      </w:r>
    </w:p>
    <w:p w:rsidR="00E400AB" w:rsidRPr="00AF17EF" w:rsidRDefault="00E400AB" w:rsidP="00E400AB">
      <w:pPr>
        <w:pStyle w:val="NoSpacing"/>
        <w:rPr>
          <w:b/>
          <w:szCs w:val="24"/>
        </w:rPr>
      </w:pPr>
    </w:p>
    <w:p w:rsidR="00271599" w:rsidRDefault="00773B26" w:rsidP="00C043A9">
      <w:pPr>
        <w:pStyle w:val="NoSpacing"/>
        <w:rPr>
          <w:szCs w:val="24"/>
        </w:rPr>
      </w:pPr>
      <w:r w:rsidRPr="00AF17EF">
        <w:rPr>
          <w:b/>
          <w:szCs w:val="24"/>
        </w:rPr>
        <w:t>Evolutionary change</w:t>
      </w:r>
    </w:p>
    <w:p w:rsidR="00034CED" w:rsidRPr="00AF17EF" w:rsidRDefault="00773B26" w:rsidP="00C043A9">
      <w:pPr>
        <w:pStyle w:val="NoSpacing"/>
        <w:rPr>
          <w:szCs w:val="24"/>
        </w:rPr>
      </w:pPr>
      <w:proofErr w:type="gramStart"/>
      <w:r w:rsidRPr="00AF17EF">
        <w:rPr>
          <w:szCs w:val="24"/>
        </w:rPr>
        <w:t>The mitigation of a capability gap through the evolution or incremental improvement of an existing system.</w:t>
      </w:r>
      <w:proofErr w:type="gramEnd"/>
      <w:r w:rsidRPr="00AF17EF">
        <w:rPr>
          <w:szCs w:val="24"/>
        </w:rPr>
        <w:t xml:space="preserve">  This change may be accomplished through a modification to the existing system, or by replacing the existing system with a more capable system that mitigates the identified capability need.</w:t>
      </w:r>
    </w:p>
    <w:p w:rsidR="004607BB" w:rsidRDefault="004607BB" w:rsidP="00C043A9">
      <w:pPr>
        <w:pStyle w:val="NoSpacing"/>
        <w:rPr>
          <w:szCs w:val="24"/>
        </w:rPr>
      </w:pPr>
    </w:p>
    <w:p w:rsidR="00D419EF" w:rsidRPr="00AF17EF" w:rsidRDefault="00D419EF" w:rsidP="00C043A9">
      <w:pPr>
        <w:pStyle w:val="NoSpacing"/>
        <w:rPr>
          <w:szCs w:val="24"/>
        </w:rPr>
      </w:pPr>
    </w:p>
    <w:p w:rsidR="00271599" w:rsidRDefault="00773B26" w:rsidP="00C043A9">
      <w:pPr>
        <w:pStyle w:val="NoSpacing"/>
        <w:rPr>
          <w:szCs w:val="24"/>
        </w:rPr>
      </w:pPr>
      <w:r w:rsidRPr="00AF17EF">
        <w:rPr>
          <w:b/>
          <w:szCs w:val="24"/>
        </w:rPr>
        <w:lastRenderedPageBreak/>
        <w:t>Experimentation</w:t>
      </w:r>
    </w:p>
    <w:p w:rsidR="00034CED" w:rsidRPr="00AF17EF" w:rsidRDefault="00773B26" w:rsidP="00C043A9">
      <w:pPr>
        <w:pStyle w:val="NoSpacing"/>
        <w:rPr>
          <w:szCs w:val="24"/>
        </w:rPr>
      </w:pPr>
      <w:r w:rsidRPr="00AF17EF">
        <w:rPr>
          <w:szCs w:val="24"/>
        </w:rPr>
        <w:t xml:space="preserve">The exploration of innovative methods of operating, especially to assess their feasibility, evaluate their utility, or determine their limits to reduce risk in the current force (today's operations) and the future force (developments).  Experimentation identifies and verifies acceptable solutions for required changes in </w:t>
      </w:r>
      <w:r w:rsidR="00FE14C3" w:rsidRPr="00AF17EF">
        <w:rPr>
          <w:szCs w:val="24"/>
        </w:rPr>
        <w:t>DOTMLPF-P</w:t>
      </w:r>
      <w:r w:rsidRPr="00AF17EF">
        <w:rPr>
          <w:szCs w:val="24"/>
        </w:rPr>
        <w:t xml:space="preserve"> to achieve significant advances in current and future capabilities.  Experiments aid in validating the feasibility of future requirements determination efforts.  </w:t>
      </w:r>
      <w:r w:rsidR="00433682">
        <w:rPr>
          <w:szCs w:val="24"/>
        </w:rPr>
        <w:t>TRADOC Analysis Center</w:t>
      </w:r>
      <w:r w:rsidRPr="00AF17EF">
        <w:rPr>
          <w:szCs w:val="24"/>
        </w:rPr>
        <w:t>'s Definitions for Analysts, TRAC-TD-05-010, dated May 2005, defines experimentation as "the use of an event or series of events designed to investigate concepts or prototypes."</w:t>
      </w:r>
    </w:p>
    <w:p w:rsidR="004607BB" w:rsidRPr="00AF17EF" w:rsidRDefault="004607BB" w:rsidP="00C043A9">
      <w:pPr>
        <w:pStyle w:val="NoSpacing"/>
        <w:rPr>
          <w:szCs w:val="24"/>
        </w:rPr>
      </w:pPr>
    </w:p>
    <w:p w:rsidR="00271599" w:rsidRDefault="00773B26" w:rsidP="00C043A9">
      <w:pPr>
        <w:pStyle w:val="NoSpacing"/>
        <w:rPr>
          <w:szCs w:val="24"/>
        </w:rPr>
      </w:pPr>
      <w:r w:rsidRPr="00AF17EF">
        <w:rPr>
          <w:b/>
          <w:szCs w:val="24"/>
        </w:rPr>
        <w:t>Family of systems (</w:t>
      </w:r>
      <w:proofErr w:type="spellStart"/>
      <w:proofErr w:type="gramStart"/>
      <w:r w:rsidRPr="00AF17EF">
        <w:rPr>
          <w:b/>
          <w:szCs w:val="24"/>
        </w:rPr>
        <w:t>FoS</w:t>
      </w:r>
      <w:proofErr w:type="spellEnd"/>
      <w:proofErr w:type="gramEnd"/>
      <w:r w:rsidRPr="00AF17EF">
        <w:rPr>
          <w:b/>
          <w:szCs w:val="24"/>
        </w:rPr>
        <w:t>)</w:t>
      </w:r>
    </w:p>
    <w:p w:rsidR="00034CED" w:rsidRPr="00AF17EF" w:rsidRDefault="00773B26" w:rsidP="00C043A9">
      <w:pPr>
        <w:pStyle w:val="NoSpacing"/>
        <w:rPr>
          <w:szCs w:val="24"/>
        </w:rPr>
      </w:pPr>
      <w:proofErr w:type="gramStart"/>
      <w:r w:rsidRPr="00AF17EF">
        <w:rPr>
          <w:szCs w:val="24"/>
        </w:rPr>
        <w:t>A set of systems that provide similar capabilities through different approaches to achieve similar or complementary effects.</w:t>
      </w:r>
      <w:proofErr w:type="gramEnd"/>
      <w:r w:rsidRPr="00AF17EF">
        <w:rPr>
          <w:szCs w:val="24"/>
        </w:rPr>
        <w:t xml:space="preserve">  For instance, the </w:t>
      </w:r>
      <w:proofErr w:type="spellStart"/>
      <w:r w:rsidRPr="00AF17EF">
        <w:rPr>
          <w:szCs w:val="24"/>
        </w:rPr>
        <w:t>warfighter</w:t>
      </w:r>
      <w:proofErr w:type="spellEnd"/>
      <w:r w:rsidRPr="00AF17EF">
        <w:rPr>
          <w:szCs w:val="24"/>
        </w:rPr>
        <w:t xml:space="preserve"> may need the capability to track moving targets.  The </w:t>
      </w:r>
      <w:proofErr w:type="spellStart"/>
      <w:proofErr w:type="gramStart"/>
      <w:r w:rsidRPr="00AF17EF">
        <w:rPr>
          <w:szCs w:val="24"/>
        </w:rPr>
        <w:t>FoS</w:t>
      </w:r>
      <w:proofErr w:type="spellEnd"/>
      <w:proofErr w:type="gramEnd"/>
      <w:r w:rsidRPr="00AF17EF">
        <w:rPr>
          <w:szCs w:val="24"/>
        </w:rPr>
        <w:t xml:space="preserve"> that provides this capability could include unmanned or manned aerial vehicles with appropriate sensors, a space-based sensor platform or a special operations capability.  Each can provide the ability to track moving targets but with differing characteristics of persistence, accuracy, and timeliness.</w:t>
      </w:r>
    </w:p>
    <w:p w:rsidR="004607BB" w:rsidRPr="00AF17EF" w:rsidRDefault="004607BB" w:rsidP="00C043A9">
      <w:pPr>
        <w:pStyle w:val="NoSpacing"/>
        <w:rPr>
          <w:szCs w:val="24"/>
        </w:rPr>
      </w:pPr>
    </w:p>
    <w:p w:rsidR="00271599" w:rsidRDefault="00773B26" w:rsidP="00C043A9">
      <w:pPr>
        <w:pStyle w:val="NoSpacing"/>
        <w:rPr>
          <w:szCs w:val="24"/>
        </w:rPr>
      </w:pPr>
      <w:r w:rsidRPr="00AF17EF">
        <w:rPr>
          <w:b/>
          <w:szCs w:val="24"/>
        </w:rPr>
        <w:t>Force modernization proponent</w:t>
      </w:r>
      <w:r w:rsidRPr="00AF17EF">
        <w:rPr>
          <w:szCs w:val="24"/>
        </w:rPr>
        <w:t xml:space="preserve"> </w:t>
      </w:r>
    </w:p>
    <w:p w:rsidR="00034CED" w:rsidRPr="00AF17EF" w:rsidRDefault="00773B26" w:rsidP="00C043A9">
      <w:pPr>
        <w:pStyle w:val="NoSpacing"/>
        <w:rPr>
          <w:szCs w:val="24"/>
        </w:rPr>
      </w:pPr>
      <w:r w:rsidRPr="00AF17EF">
        <w:rPr>
          <w:szCs w:val="24"/>
        </w:rPr>
        <w:t xml:space="preserve">The HQDA principal official, commander, commandant, director, or chief of the respective center, school, institution, or agency with primary duties and responsibilities relative to </w:t>
      </w:r>
      <w:r w:rsidR="00FE14C3" w:rsidRPr="00AF17EF">
        <w:rPr>
          <w:szCs w:val="24"/>
        </w:rPr>
        <w:t>DOTMLPF-P</w:t>
      </w:r>
      <w:r w:rsidRPr="00AF17EF">
        <w:rPr>
          <w:szCs w:val="24"/>
        </w:rPr>
        <w:t xml:space="preserve"> and matters related to a designated function.  See AR 5-22.  </w:t>
      </w:r>
    </w:p>
    <w:p w:rsidR="00DD7BE3" w:rsidRDefault="00DD7BE3" w:rsidP="00C043A9">
      <w:pPr>
        <w:pStyle w:val="NoSpacing"/>
        <w:rPr>
          <w:szCs w:val="24"/>
        </w:rPr>
      </w:pPr>
    </w:p>
    <w:p w:rsidR="00280962" w:rsidRPr="00AF17EF" w:rsidRDefault="00280962" w:rsidP="00C043A9">
      <w:pPr>
        <w:pStyle w:val="NoSpacing"/>
        <w:rPr>
          <w:szCs w:val="24"/>
        </w:rPr>
      </w:pPr>
    </w:p>
    <w:p w:rsidR="00271599" w:rsidRDefault="00773B26" w:rsidP="00C043A9">
      <w:pPr>
        <w:pStyle w:val="NoSpacing"/>
        <w:rPr>
          <w:szCs w:val="24"/>
        </w:rPr>
      </w:pPr>
      <w:r w:rsidRPr="00AF17EF">
        <w:rPr>
          <w:b/>
          <w:szCs w:val="24"/>
        </w:rPr>
        <w:t>Functional area analysis (FAA)</w:t>
      </w:r>
    </w:p>
    <w:p w:rsidR="00034CED" w:rsidRPr="00AF17EF" w:rsidRDefault="00773B26" w:rsidP="00C043A9">
      <w:pPr>
        <w:pStyle w:val="NoSpacing"/>
        <w:rPr>
          <w:szCs w:val="24"/>
        </w:rPr>
      </w:pPr>
      <w:proofErr w:type="gramStart"/>
      <w:r w:rsidRPr="00AF17EF">
        <w:rPr>
          <w:szCs w:val="24"/>
        </w:rPr>
        <w:t>The first analytical step of the CBA in the JCIDS process.</w:t>
      </w:r>
      <w:proofErr w:type="gramEnd"/>
      <w:r w:rsidRPr="00AF17EF">
        <w:rPr>
          <w:szCs w:val="24"/>
        </w:rPr>
        <w:t xml:space="preserve">  It is strictly a capabilities-based task analysis.  The FAA is primarily a qualitative analysis that identifies those tasks that the force must </w:t>
      </w:r>
      <w:proofErr w:type="gramStart"/>
      <w:r w:rsidRPr="00AF17EF">
        <w:rPr>
          <w:szCs w:val="24"/>
        </w:rPr>
        <w:t>perform,</w:t>
      </w:r>
      <w:proofErr w:type="gramEnd"/>
      <w:r w:rsidRPr="00AF17EF">
        <w:rPr>
          <w:szCs w:val="24"/>
        </w:rPr>
        <w:t xml:space="preserve"> the conditions of task performance, and the required performance standards.  The FAA also identifies the joint interdependencies between other service and Army capabilities.  </w:t>
      </w:r>
    </w:p>
    <w:p w:rsidR="00DD7BE3" w:rsidRPr="00AF17EF" w:rsidRDefault="00DD7BE3" w:rsidP="00C043A9">
      <w:pPr>
        <w:pStyle w:val="NoSpacing"/>
        <w:rPr>
          <w:b/>
          <w:szCs w:val="24"/>
        </w:rPr>
      </w:pPr>
    </w:p>
    <w:p w:rsidR="00271599" w:rsidRDefault="00773B26" w:rsidP="00C043A9">
      <w:pPr>
        <w:pStyle w:val="NoSpacing"/>
        <w:rPr>
          <w:b/>
          <w:szCs w:val="24"/>
        </w:rPr>
      </w:pPr>
      <w:r w:rsidRPr="00AF17EF">
        <w:rPr>
          <w:b/>
          <w:szCs w:val="24"/>
        </w:rPr>
        <w:t>Functional capabilities board</w:t>
      </w:r>
    </w:p>
    <w:p w:rsidR="00034CED" w:rsidRPr="00AF17EF" w:rsidRDefault="00773B26" w:rsidP="00C043A9">
      <w:pPr>
        <w:pStyle w:val="NoSpacing"/>
        <w:rPr>
          <w:szCs w:val="24"/>
        </w:rPr>
      </w:pPr>
      <w:r w:rsidRPr="00AF17EF">
        <w:rPr>
          <w:szCs w:val="24"/>
        </w:rPr>
        <w:t xml:space="preserve">A permanently established body that is responsible for the organization and analysis of joint </w:t>
      </w:r>
      <w:proofErr w:type="spellStart"/>
      <w:r w:rsidRPr="00AF17EF">
        <w:rPr>
          <w:szCs w:val="24"/>
        </w:rPr>
        <w:t>warfighting</w:t>
      </w:r>
      <w:proofErr w:type="spellEnd"/>
      <w:r w:rsidRPr="00AF17EF">
        <w:rPr>
          <w:szCs w:val="24"/>
        </w:rPr>
        <w:t xml:space="preserve"> capabilities within an assigned functional area.</w:t>
      </w:r>
    </w:p>
    <w:p w:rsidR="00DD7BE3" w:rsidRPr="00AF17EF" w:rsidRDefault="00DD7BE3" w:rsidP="00C043A9">
      <w:pPr>
        <w:pStyle w:val="NoSpacing"/>
        <w:rPr>
          <w:b/>
          <w:szCs w:val="24"/>
        </w:rPr>
      </w:pPr>
    </w:p>
    <w:p w:rsidR="00271599" w:rsidRDefault="00773B26" w:rsidP="00C043A9">
      <w:pPr>
        <w:pStyle w:val="NoSpacing"/>
        <w:rPr>
          <w:szCs w:val="24"/>
        </w:rPr>
      </w:pPr>
      <w:r w:rsidRPr="00AF17EF">
        <w:rPr>
          <w:b/>
          <w:szCs w:val="24"/>
        </w:rPr>
        <w:t>Functional solution analysis (FSA)</w:t>
      </w:r>
      <w:r w:rsidRPr="00AF17EF">
        <w:rPr>
          <w:szCs w:val="24"/>
        </w:rPr>
        <w:t xml:space="preserve"> </w:t>
      </w:r>
    </w:p>
    <w:p w:rsidR="00034CED" w:rsidRPr="00AF17EF" w:rsidRDefault="00773B26" w:rsidP="00C043A9">
      <w:pPr>
        <w:pStyle w:val="NoSpacing"/>
        <w:rPr>
          <w:szCs w:val="24"/>
        </w:rPr>
      </w:pPr>
      <w:proofErr w:type="gramStart"/>
      <w:r w:rsidRPr="00AF17EF">
        <w:rPr>
          <w:szCs w:val="24"/>
        </w:rPr>
        <w:t>The third analytical step of the CBA in the JCIDS process.</w:t>
      </w:r>
      <w:proofErr w:type="gramEnd"/>
      <w:r w:rsidRPr="00AF17EF">
        <w:rPr>
          <w:szCs w:val="24"/>
        </w:rPr>
        <w:t xml:space="preserve">  It assesses potential </w:t>
      </w:r>
      <w:r w:rsidR="00FE14C3" w:rsidRPr="00AF17EF">
        <w:rPr>
          <w:szCs w:val="24"/>
        </w:rPr>
        <w:t>DOTMLPF-P</w:t>
      </w:r>
      <w:r w:rsidRPr="00AF17EF">
        <w:rPr>
          <w:szCs w:val="24"/>
        </w:rPr>
        <w:t xml:space="preserve"> and policy approaches to solving, or at least mitigating, one or more of the capability needs identified in the FNA.  The approaches identified should include the broadest possible range of joint/Army possibilities for addressing the capability gaps.  The results of the FSA will influence the future direction of integrated architectures and provide input for strategic frameworks.</w:t>
      </w:r>
    </w:p>
    <w:p w:rsidR="003643BB" w:rsidRPr="00AF17EF" w:rsidRDefault="003643BB" w:rsidP="00C043A9">
      <w:pPr>
        <w:pStyle w:val="NoSpacing"/>
        <w:rPr>
          <w:szCs w:val="24"/>
        </w:rPr>
      </w:pPr>
    </w:p>
    <w:p w:rsidR="00271599" w:rsidRDefault="00773B26" w:rsidP="00C043A9">
      <w:pPr>
        <w:pStyle w:val="NoSpacing"/>
        <w:rPr>
          <w:szCs w:val="24"/>
        </w:rPr>
      </w:pPr>
      <w:r w:rsidRPr="00AF17EF">
        <w:rPr>
          <w:b/>
          <w:szCs w:val="24"/>
        </w:rPr>
        <w:t>Gatekeeper</w:t>
      </w:r>
    </w:p>
    <w:p w:rsidR="00034CED" w:rsidRPr="00AF17EF" w:rsidRDefault="00773B26" w:rsidP="00C043A9">
      <w:pPr>
        <w:pStyle w:val="NoSpacing"/>
        <w:rPr>
          <w:szCs w:val="24"/>
        </w:rPr>
      </w:pPr>
      <w:proofErr w:type="gramStart"/>
      <w:r w:rsidRPr="00AF17EF">
        <w:rPr>
          <w:szCs w:val="24"/>
        </w:rPr>
        <w:t>The individual who makes the initial joint potential designation of JCIDS documents.</w:t>
      </w:r>
      <w:proofErr w:type="gramEnd"/>
      <w:r w:rsidRPr="00AF17EF">
        <w:rPr>
          <w:szCs w:val="24"/>
        </w:rPr>
        <w:t xml:space="preserve">  This individual will also make a determination of the lead and supporting </w:t>
      </w:r>
      <w:r w:rsidR="00064E65" w:rsidRPr="00AF17EF">
        <w:rPr>
          <w:szCs w:val="24"/>
        </w:rPr>
        <w:t>functional capabilities board</w:t>
      </w:r>
      <w:r w:rsidRPr="00AF17EF">
        <w:rPr>
          <w:szCs w:val="24"/>
        </w:rPr>
        <w:t xml:space="preserve">s for </w:t>
      </w:r>
      <w:r w:rsidR="00F559DD" w:rsidRPr="00AF17EF">
        <w:rPr>
          <w:szCs w:val="24"/>
        </w:rPr>
        <w:t>capability document</w:t>
      </w:r>
      <w:r w:rsidRPr="00AF17EF">
        <w:rPr>
          <w:szCs w:val="24"/>
        </w:rPr>
        <w:t xml:space="preserve">s.  The gatekeeper is supported in these functions by the </w:t>
      </w:r>
      <w:r w:rsidR="00064E65" w:rsidRPr="00AF17EF">
        <w:rPr>
          <w:szCs w:val="24"/>
        </w:rPr>
        <w:lastRenderedPageBreak/>
        <w:t>functional capabilities board</w:t>
      </w:r>
      <w:r w:rsidRPr="00AF17EF">
        <w:rPr>
          <w:szCs w:val="24"/>
        </w:rPr>
        <w:t xml:space="preserve"> working group leads and the Joint Staff/J-6.  The Joint Staff Deputy Director for Requirements (J-8) serves as the Gatekeeper.</w:t>
      </w:r>
    </w:p>
    <w:p w:rsidR="00E400AB" w:rsidRPr="00AF17EF" w:rsidRDefault="00E400AB" w:rsidP="00C043A9">
      <w:pPr>
        <w:pStyle w:val="NoSpacing"/>
        <w:rPr>
          <w:szCs w:val="24"/>
        </w:rPr>
      </w:pPr>
    </w:p>
    <w:p w:rsidR="00E400AB" w:rsidRPr="00AF17EF" w:rsidRDefault="00E400AB" w:rsidP="00E400AB">
      <w:pPr>
        <w:pStyle w:val="NoSpacing"/>
        <w:rPr>
          <w:b/>
          <w:szCs w:val="24"/>
        </w:rPr>
      </w:pPr>
      <w:r w:rsidRPr="00AF17EF">
        <w:rPr>
          <w:b/>
          <w:szCs w:val="24"/>
        </w:rPr>
        <w:t>Implementation</w:t>
      </w:r>
    </w:p>
    <w:p w:rsidR="003643BB" w:rsidRPr="00AF17EF" w:rsidRDefault="00E400AB" w:rsidP="00E400AB">
      <w:pPr>
        <w:pStyle w:val="NoSpacing"/>
        <w:rPr>
          <w:szCs w:val="24"/>
        </w:rPr>
      </w:pPr>
      <w:proofErr w:type="gramStart"/>
      <w:r w:rsidRPr="00AF17EF">
        <w:rPr>
          <w:szCs w:val="24"/>
        </w:rPr>
        <w:t>A phase in the ADDIE process.</w:t>
      </w:r>
      <w:proofErr w:type="gramEnd"/>
      <w:r w:rsidRPr="00AF17EF">
        <w:rPr>
          <w:szCs w:val="24"/>
        </w:rPr>
        <w:t xml:space="preserve">  The actual conduct of learning using the validated learning products created during the design and development phases.</w:t>
      </w:r>
    </w:p>
    <w:p w:rsidR="00E400AB" w:rsidRPr="00AF17EF" w:rsidRDefault="00E400AB" w:rsidP="00E400AB">
      <w:pPr>
        <w:pStyle w:val="NoSpacing"/>
        <w:rPr>
          <w:szCs w:val="24"/>
        </w:rPr>
      </w:pPr>
    </w:p>
    <w:p w:rsidR="00271599" w:rsidRDefault="00773B26" w:rsidP="00C043A9">
      <w:pPr>
        <w:pStyle w:val="NoSpacing"/>
        <w:rPr>
          <w:szCs w:val="24"/>
        </w:rPr>
      </w:pPr>
      <w:r w:rsidRPr="00AF17EF">
        <w:rPr>
          <w:b/>
          <w:szCs w:val="24"/>
        </w:rPr>
        <w:t>Increment</w:t>
      </w:r>
    </w:p>
    <w:p w:rsidR="00034CED" w:rsidRPr="00AF17EF" w:rsidRDefault="00773B26" w:rsidP="00C043A9">
      <w:pPr>
        <w:pStyle w:val="NoSpacing"/>
        <w:rPr>
          <w:szCs w:val="24"/>
        </w:rPr>
      </w:pPr>
      <w:proofErr w:type="gramStart"/>
      <w:r w:rsidRPr="00AF17EF">
        <w:rPr>
          <w:szCs w:val="24"/>
        </w:rPr>
        <w:t>A militarily useful and supportable operational capability that can be effectively developed, produced or acquired, deployed, and sustained.</w:t>
      </w:r>
      <w:proofErr w:type="gramEnd"/>
      <w:r w:rsidRPr="00AF17EF">
        <w:rPr>
          <w:szCs w:val="24"/>
        </w:rPr>
        <w:t xml:space="preserve">  Each increment of capability will have its own set of threshold and objective values set by the user.  Spiral development is an instance of an incremental development strategy where the end state is unknown.  Technology is developed to a desired maturity and injected into the delivery of an increment of capability.</w:t>
      </w:r>
    </w:p>
    <w:p w:rsidR="003643BB" w:rsidRPr="00AF17EF" w:rsidRDefault="003643BB" w:rsidP="00C043A9">
      <w:pPr>
        <w:pStyle w:val="NoSpacing"/>
        <w:rPr>
          <w:szCs w:val="24"/>
        </w:rPr>
      </w:pPr>
    </w:p>
    <w:p w:rsidR="00271599" w:rsidRDefault="00773B26" w:rsidP="00C043A9">
      <w:pPr>
        <w:pStyle w:val="NoSpacing"/>
        <w:rPr>
          <w:szCs w:val="24"/>
        </w:rPr>
      </w:pPr>
      <w:r w:rsidRPr="00AF17EF">
        <w:rPr>
          <w:b/>
          <w:szCs w:val="24"/>
        </w:rPr>
        <w:t>Information system</w:t>
      </w:r>
    </w:p>
    <w:p w:rsidR="00034CED" w:rsidRPr="00AF17EF" w:rsidRDefault="00773B26" w:rsidP="00C043A9">
      <w:pPr>
        <w:pStyle w:val="NoSpacing"/>
        <w:rPr>
          <w:szCs w:val="24"/>
        </w:rPr>
      </w:pPr>
      <w:r w:rsidRPr="00AF17EF">
        <w:rPr>
          <w:szCs w:val="24"/>
        </w:rPr>
        <w:t>Any equipment, or interconnected system or subsystem of equipment that is used in the automatic acquisition, storage, manipulation, management, movement, control, display, switching, interchange, transmission, or reception of data or information, and includes computers and computer networks, ancillary equipment, software, firmware and similar procedures, services (including support services) and related resources.  Notwithstanding the above, the term "IT" does not include any equipment that is acquired by a federal contractor incidental to a federal contract.  The term "information systems" is used synonymously with "IT" (to include national security systems).</w:t>
      </w:r>
    </w:p>
    <w:p w:rsidR="00505C1D" w:rsidRPr="00AF17EF" w:rsidRDefault="00505C1D" w:rsidP="00C043A9">
      <w:pPr>
        <w:pStyle w:val="NoSpacing"/>
        <w:rPr>
          <w:szCs w:val="24"/>
        </w:rPr>
      </w:pPr>
    </w:p>
    <w:p w:rsidR="00271599" w:rsidRDefault="00773B26" w:rsidP="00C043A9">
      <w:pPr>
        <w:pStyle w:val="NoSpacing"/>
        <w:rPr>
          <w:szCs w:val="24"/>
        </w:rPr>
      </w:pPr>
      <w:r w:rsidRPr="00AF17EF">
        <w:rPr>
          <w:b/>
          <w:szCs w:val="24"/>
        </w:rPr>
        <w:t>Initial capabilities document (ICD)</w:t>
      </w:r>
    </w:p>
    <w:p w:rsidR="00034CED" w:rsidRPr="00AF17EF" w:rsidRDefault="00773B26" w:rsidP="00C043A9">
      <w:pPr>
        <w:pStyle w:val="NoSpacing"/>
        <w:rPr>
          <w:szCs w:val="24"/>
        </w:rPr>
      </w:pPr>
      <w:r w:rsidRPr="00AF17EF">
        <w:rPr>
          <w:szCs w:val="24"/>
        </w:rPr>
        <w:t xml:space="preserve">Summarizes a CBA and justifies the requirement for a materiel or non-materiel approach, or an approach that is a combination of materiel and non-materiel, to satisfy specific capability gap(s).  It identifies required capabilities and defines the capability gap(s) in terms of the functional area, the relevant range of military operations, desired effects, time, and </w:t>
      </w:r>
      <w:r w:rsidR="00FE14C3" w:rsidRPr="00AF17EF">
        <w:rPr>
          <w:szCs w:val="24"/>
        </w:rPr>
        <w:t>DOTMLPF-P</w:t>
      </w:r>
      <w:r w:rsidRPr="00AF17EF">
        <w:rPr>
          <w:szCs w:val="24"/>
        </w:rPr>
        <w:t xml:space="preserve"> and policy implications and constraints.  The ICD summarizes the results of the </w:t>
      </w:r>
      <w:r w:rsidR="00FE14C3" w:rsidRPr="00AF17EF">
        <w:rPr>
          <w:szCs w:val="24"/>
        </w:rPr>
        <w:t>DOTMLPF-P</w:t>
      </w:r>
      <w:r w:rsidRPr="00AF17EF">
        <w:rPr>
          <w:szCs w:val="24"/>
        </w:rPr>
        <w:t xml:space="preserve"> and policy analysis and the </w:t>
      </w:r>
      <w:r w:rsidR="00FE14C3" w:rsidRPr="00AF17EF">
        <w:rPr>
          <w:szCs w:val="24"/>
        </w:rPr>
        <w:t>DOTMLPF-P</w:t>
      </w:r>
      <w:r w:rsidRPr="00AF17EF">
        <w:rPr>
          <w:szCs w:val="24"/>
        </w:rPr>
        <w:t xml:space="preserve"> approaches (materiel and non-materiel) that may deliver the required capability.  The outcome of an ICD could be one or more joint DCRs or recommendations to pursue materiel solutions.</w:t>
      </w:r>
    </w:p>
    <w:p w:rsidR="003643BB" w:rsidRPr="00AF17EF" w:rsidRDefault="003643BB" w:rsidP="00C043A9">
      <w:pPr>
        <w:pStyle w:val="NoSpacing"/>
        <w:rPr>
          <w:szCs w:val="24"/>
        </w:rPr>
      </w:pPr>
    </w:p>
    <w:p w:rsidR="00271599" w:rsidRDefault="00773B26" w:rsidP="00C043A9">
      <w:pPr>
        <w:pStyle w:val="NoSpacing"/>
        <w:rPr>
          <w:szCs w:val="24"/>
        </w:rPr>
      </w:pPr>
      <w:r w:rsidRPr="00AF17EF">
        <w:rPr>
          <w:b/>
          <w:szCs w:val="24"/>
        </w:rPr>
        <w:t>Integrated architecture</w:t>
      </w:r>
    </w:p>
    <w:p w:rsidR="00034CED" w:rsidRPr="00AF17EF" w:rsidRDefault="00773B26" w:rsidP="00C043A9">
      <w:pPr>
        <w:pStyle w:val="NoSpacing"/>
        <w:rPr>
          <w:szCs w:val="24"/>
          <w:u w:val="single"/>
        </w:rPr>
      </w:pPr>
      <w:proofErr w:type="gramStart"/>
      <w:r w:rsidRPr="00AF17EF">
        <w:rPr>
          <w:szCs w:val="24"/>
        </w:rPr>
        <w:t>An architecture consisting of multiple views or perspectives (operational view, systems view, and technical standards view) that facilitates integration and promotes interoperability across capabilities and among related integrated architectures.</w:t>
      </w:r>
      <w:proofErr w:type="gramEnd"/>
    </w:p>
    <w:p w:rsidR="003643BB" w:rsidRPr="00AF17EF" w:rsidRDefault="003643BB" w:rsidP="00C043A9">
      <w:pPr>
        <w:pStyle w:val="NoSpacing"/>
        <w:rPr>
          <w:szCs w:val="24"/>
        </w:rPr>
      </w:pPr>
    </w:p>
    <w:p w:rsidR="00271599" w:rsidRDefault="00773B26" w:rsidP="00C043A9">
      <w:pPr>
        <w:pStyle w:val="NoSpacing"/>
        <w:rPr>
          <w:szCs w:val="24"/>
        </w:rPr>
      </w:pPr>
      <w:r w:rsidRPr="00AF17EF">
        <w:rPr>
          <w:b/>
          <w:szCs w:val="24"/>
        </w:rPr>
        <w:t>Interoperability</w:t>
      </w:r>
    </w:p>
    <w:p w:rsidR="00034CED" w:rsidRPr="00AF17EF" w:rsidRDefault="00773B26" w:rsidP="00C043A9">
      <w:pPr>
        <w:pStyle w:val="NoSpacing"/>
        <w:rPr>
          <w:szCs w:val="24"/>
        </w:rPr>
      </w:pPr>
      <w:r w:rsidRPr="00AF17EF">
        <w:rPr>
          <w:szCs w:val="24"/>
        </w:rPr>
        <w:t>Principle that systems, units, and forces shall be able to provide and accept data, information, materiel, and services to and from other systems, units, and forces and shall effectively interoperate with other U.S. forces and coalition partners.  Information technology and national security systems interoperability includes both the technical exchange of information and the end-to-end operational effectiveness of that exchanged information as required for mission accomplishment.</w:t>
      </w:r>
    </w:p>
    <w:p w:rsidR="003643BB" w:rsidRPr="00AF17EF" w:rsidRDefault="003643BB" w:rsidP="00C043A9">
      <w:pPr>
        <w:pStyle w:val="NoSpacing"/>
        <w:rPr>
          <w:szCs w:val="24"/>
        </w:rPr>
      </w:pPr>
    </w:p>
    <w:p w:rsidR="00271599" w:rsidRDefault="00773B26" w:rsidP="00C043A9">
      <w:pPr>
        <w:pStyle w:val="NoSpacing"/>
        <w:rPr>
          <w:b/>
          <w:szCs w:val="24"/>
        </w:rPr>
      </w:pPr>
      <w:r w:rsidRPr="00AF17EF">
        <w:rPr>
          <w:b/>
          <w:szCs w:val="24"/>
        </w:rPr>
        <w:t>Joint capability technology demonstration (JCTD)</w:t>
      </w:r>
    </w:p>
    <w:p w:rsidR="00034CED" w:rsidRPr="00AF17EF" w:rsidRDefault="00773B26" w:rsidP="00C043A9">
      <w:pPr>
        <w:pStyle w:val="NoSpacing"/>
        <w:rPr>
          <w:szCs w:val="24"/>
        </w:rPr>
      </w:pPr>
      <w:proofErr w:type="gramStart"/>
      <w:r w:rsidRPr="00AF17EF">
        <w:rPr>
          <w:szCs w:val="24"/>
        </w:rPr>
        <w:t>A demonstration of the military utility of a significant new technology and an assessment to clearly establish operational utility and system integrity.</w:t>
      </w:r>
      <w:proofErr w:type="gramEnd"/>
    </w:p>
    <w:p w:rsidR="003643BB" w:rsidRPr="00AF17EF" w:rsidRDefault="003643BB" w:rsidP="00C043A9">
      <w:pPr>
        <w:pStyle w:val="NoSpacing"/>
        <w:rPr>
          <w:szCs w:val="24"/>
        </w:rPr>
      </w:pPr>
    </w:p>
    <w:p w:rsidR="00271599" w:rsidRDefault="00773B26" w:rsidP="00C043A9">
      <w:pPr>
        <w:pStyle w:val="NoSpacing"/>
        <w:rPr>
          <w:szCs w:val="24"/>
        </w:rPr>
      </w:pPr>
      <w:r w:rsidRPr="00AF17EF">
        <w:rPr>
          <w:b/>
          <w:szCs w:val="24"/>
        </w:rPr>
        <w:t>Joint DCR</w:t>
      </w:r>
    </w:p>
    <w:p w:rsidR="00034CED" w:rsidRPr="00AF17EF" w:rsidRDefault="00773B26" w:rsidP="00C043A9">
      <w:pPr>
        <w:pStyle w:val="NoSpacing"/>
        <w:rPr>
          <w:szCs w:val="24"/>
        </w:rPr>
      </w:pPr>
      <w:proofErr w:type="gramStart"/>
      <w:r w:rsidRPr="00AF17EF">
        <w:rPr>
          <w:szCs w:val="24"/>
        </w:rPr>
        <w:t>A recommendation for changes to existing joint resources when such changes are not associated with a new defense acquisition program.</w:t>
      </w:r>
      <w:proofErr w:type="gramEnd"/>
    </w:p>
    <w:p w:rsidR="003643BB" w:rsidRPr="00AF17EF" w:rsidRDefault="003643BB" w:rsidP="00C043A9">
      <w:pPr>
        <w:pStyle w:val="NoSpacing"/>
        <w:rPr>
          <w:szCs w:val="24"/>
        </w:rPr>
      </w:pPr>
    </w:p>
    <w:p w:rsidR="00271599" w:rsidRDefault="00773B26" w:rsidP="00C043A9">
      <w:pPr>
        <w:pStyle w:val="NoSpacing"/>
        <w:rPr>
          <w:szCs w:val="24"/>
        </w:rPr>
      </w:pPr>
      <w:r w:rsidRPr="00AF17EF">
        <w:rPr>
          <w:b/>
          <w:szCs w:val="24"/>
        </w:rPr>
        <w:t>Joint force</w:t>
      </w:r>
    </w:p>
    <w:p w:rsidR="00034CED" w:rsidRPr="00AF17EF" w:rsidRDefault="00773B26" w:rsidP="00C043A9">
      <w:pPr>
        <w:pStyle w:val="NoSpacing"/>
        <w:rPr>
          <w:szCs w:val="24"/>
        </w:rPr>
      </w:pPr>
      <w:r w:rsidRPr="00AF17EF">
        <w:rPr>
          <w:szCs w:val="24"/>
        </w:rPr>
        <w:t>A general term applied to a force composed of significant elements, assigned or attached, of two or more military departments operating under a single joint force commander.</w:t>
      </w:r>
    </w:p>
    <w:p w:rsidR="0001674C" w:rsidRPr="00AF17EF" w:rsidRDefault="0001674C" w:rsidP="00C043A9">
      <w:pPr>
        <w:pStyle w:val="NoSpacing"/>
        <w:rPr>
          <w:b/>
          <w:szCs w:val="24"/>
        </w:rPr>
      </w:pPr>
      <w:bookmarkStart w:id="541" w:name="JointIC"/>
      <w:bookmarkStart w:id="542" w:name="JIC"/>
    </w:p>
    <w:bookmarkEnd w:id="541"/>
    <w:bookmarkEnd w:id="542"/>
    <w:p w:rsidR="00271599" w:rsidRDefault="00773B26" w:rsidP="00371E4D">
      <w:pPr>
        <w:pStyle w:val="NoSpacing"/>
        <w:rPr>
          <w:szCs w:val="24"/>
        </w:rPr>
      </w:pPr>
      <w:r w:rsidRPr="00AF17EF">
        <w:rPr>
          <w:b/>
          <w:szCs w:val="24"/>
        </w:rPr>
        <w:t>Joint Requirements Oversight Council (JROC)</w:t>
      </w:r>
      <w:r w:rsidRPr="00AF17EF">
        <w:rPr>
          <w:szCs w:val="24"/>
        </w:rPr>
        <w:t xml:space="preserve"> </w:t>
      </w:r>
    </w:p>
    <w:p w:rsidR="001E1342" w:rsidRPr="00AF17EF" w:rsidRDefault="00371E4D" w:rsidP="00371E4D">
      <w:pPr>
        <w:pStyle w:val="NoSpacing"/>
        <w:rPr>
          <w:szCs w:val="24"/>
        </w:rPr>
      </w:pPr>
      <w:r w:rsidRPr="00AF17EF">
        <w:rPr>
          <w:szCs w:val="24"/>
        </w:rPr>
        <w:t>An advisory council to the Chairman, Joint Chiefs of Staff (CJCS) that directly and indirectly supports the CJCS role as the principal military advisor to the President, the National Security Council, the Homeland Security Council, and the Secretary of Defense.  See CJCSI 5123.01.</w:t>
      </w:r>
    </w:p>
    <w:p w:rsidR="00371E4D" w:rsidRPr="00AF17EF" w:rsidRDefault="00371E4D" w:rsidP="00371E4D">
      <w:pPr>
        <w:pStyle w:val="NoSpacing"/>
        <w:rPr>
          <w:szCs w:val="24"/>
        </w:rPr>
      </w:pPr>
    </w:p>
    <w:p w:rsidR="00271599" w:rsidRDefault="00EE306F" w:rsidP="001E1342">
      <w:pPr>
        <w:pStyle w:val="NoSpacing"/>
        <w:rPr>
          <w:b/>
          <w:szCs w:val="24"/>
        </w:rPr>
      </w:pPr>
      <w:r>
        <w:rPr>
          <w:b/>
          <w:szCs w:val="24"/>
        </w:rPr>
        <w:t>Joint staffing designator</w:t>
      </w:r>
    </w:p>
    <w:p w:rsidR="001E1342" w:rsidRPr="00AF17EF" w:rsidRDefault="001E1342" w:rsidP="001E1342">
      <w:pPr>
        <w:pStyle w:val="NoSpacing"/>
        <w:rPr>
          <w:szCs w:val="24"/>
        </w:rPr>
      </w:pPr>
      <w:r w:rsidRPr="00AF17EF">
        <w:rPr>
          <w:szCs w:val="24"/>
        </w:rPr>
        <w:t xml:space="preserve">A designation assigned by the joint staff gatekeeper to determine the JCIDS validation and approval process and the potential requirement for certifications/endorsements.  A system can be assigned one of five designations: JROC Interest, JCB Interests, Joint Integration, Joint Information, or Independent.  </w:t>
      </w:r>
      <w:proofErr w:type="gramStart"/>
      <w:r w:rsidRPr="00AF17EF">
        <w:rPr>
          <w:szCs w:val="24"/>
        </w:rPr>
        <w:t>See CJCSI 3170.01 and JCIDS Manual.</w:t>
      </w:r>
      <w:proofErr w:type="gramEnd"/>
    </w:p>
    <w:p w:rsidR="00505C1D" w:rsidRPr="00AF17EF" w:rsidRDefault="00505C1D" w:rsidP="001E1342">
      <w:pPr>
        <w:pStyle w:val="NoSpacing"/>
        <w:rPr>
          <w:szCs w:val="24"/>
        </w:rPr>
      </w:pPr>
    </w:p>
    <w:p w:rsidR="00271599" w:rsidRDefault="00773B26" w:rsidP="00C043A9">
      <w:pPr>
        <w:pStyle w:val="NoSpacing"/>
        <w:rPr>
          <w:szCs w:val="24"/>
        </w:rPr>
      </w:pPr>
      <w:r w:rsidRPr="00AF17EF">
        <w:rPr>
          <w:b/>
          <w:szCs w:val="24"/>
        </w:rPr>
        <w:t>Key performance parameters (KPP)</w:t>
      </w:r>
    </w:p>
    <w:p w:rsidR="00034CED" w:rsidRPr="00AF17EF" w:rsidRDefault="00773B26" w:rsidP="00C043A9">
      <w:pPr>
        <w:pStyle w:val="NoSpacing"/>
        <w:rPr>
          <w:szCs w:val="24"/>
        </w:rPr>
      </w:pPr>
      <w:r w:rsidRPr="00AF17EF">
        <w:rPr>
          <w:szCs w:val="24"/>
        </w:rPr>
        <w:t xml:space="preserve">Those attributes or characteristics of a system that are considered critical or essential to the development of an effective military capability and those attributes that make a significant contribution to the characteristics of the future joint force as defined in the Capstone Concept for Joint Operations.  KPPs must be testable to enable feedback from test and evaluation efforts to the requirements process.  KPPs are validated by the JROC for JROC interest documents, by the JCB for JCB interest documents, and by the </w:t>
      </w:r>
      <w:r w:rsidR="00127393">
        <w:rPr>
          <w:szCs w:val="24"/>
        </w:rPr>
        <w:t>DOD</w:t>
      </w:r>
      <w:r w:rsidRPr="00AF17EF">
        <w:rPr>
          <w:szCs w:val="24"/>
        </w:rPr>
        <w:t xml:space="preserve"> component for joint integration, joint information, or independent documents.  CDD and CPD KPPs are included verbatim in the acquisition program baseline.</w:t>
      </w:r>
    </w:p>
    <w:p w:rsidR="00B01A11" w:rsidRPr="00AF17EF" w:rsidRDefault="00B01A11" w:rsidP="00C043A9">
      <w:pPr>
        <w:pStyle w:val="NoSpacing"/>
        <w:rPr>
          <w:szCs w:val="24"/>
        </w:rPr>
      </w:pPr>
    </w:p>
    <w:p w:rsidR="00271599" w:rsidRDefault="00773B26" w:rsidP="00C043A9">
      <w:pPr>
        <w:pStyle w:val="NoSpacing"/>
        <w:rPr>
          <w:szCs w:val="24"/>
        </w:rPr>
      </w:pPr>
      <w:r w:rsidRPr="00AF17EF">
        <w:rPr>
          <w:b/>
          <w:szCs w:val="24"/>
        </w:rPr>
        <w:t>Logistic support</w:t>
      </w:r>
    </w:p>
    <w:p w:rsidR="00034CED" w:rsidRPr="00AF17EF" w:rsidRDefault="00773B26" w:rsidP="00C043A9">
      <w:pPr>
        <w:pStyle w:val="NoSpacing"/>
        <w:rPr>
          <w:szCs w:val="24"/>
        </w:rPr>
      </w:pPr>
      <w:proofErr w:type="gramStart"/>
      <w:r w:rsidRPr="00AF17EF">
        <w:rPr>
          <w:szCs w:val="24"/>
        </w:rPr>
        <w:t xml:space="preserve">Encompasses the logistic services, materiel, and transportation required to support </w:t>
      </w:r>
      <w:r w:rsidR="009A4F69" w:rsidRPr="00AF17EF">
        <w:rPr>
          <w:szCs w:val="24"/>
        </w:rPr>
        <w:t>continental U.S. (</w:t>
      </w:r>
      <w:r w:rsidRPr="00AF17EF">
        <w:rPr>
          <w:szCs w:val="24"/>
        </w:rPr>
        <w:t>CONUS</w:t>
      </w:r>
      <w:r w:rsidR="009A4F69" w:rsidRPr="00AF17EF">
        <w:rPr>
          <w:szCs w:val="24"/>
        </w:rPr>
        <w:t>)</w:t>
      </w:r>
      <w:r w:rsidRPr="00AF17EF">
        <w:rPr>
          <w:szCs w:val="24"/>
        </w:rPr>
        <w:t>-based and world-wide deployed forces.</w:t>
      </w:r>
      <w:proofErr w:type="gramEnd"/>
    </w:p>
    <w:p w:rsidR="00034CED" w:rsidRPr="00AF17EF" w:rsidRDefault="00034CED" w:rsidP="00C043A9">
      <w:pPr>
        <w:pStyle w:val="NoSpacing"/>
        <w:rPr>
          <w:szCs w:val="24"/>
        </w:rPr>
      </w:pPr>
    </w:p>
    <w:p w:rsidR="00034CED" w:rsidRPr="00AF17EF" w:rsidRDefault="00773B26" w:rsidP="00C043A9">
      <w:pPr>
        <w:pStyle w:val="NoSpacing"/>
        <w:rPr>
          <w:b/>
          <w:szCs w:val="24"/>
        </w:rPr>
      </w:pPr>
      <w:r w:rsidRPr="00AF17EF">
        <w:rPr>
          <w:b/>
          <w:iCs/>
          <w:szCs w:val="24"/>
        </w:rPr>
        <w:t xml:space="preserve">Materiel Developer (MATDEV) </w:t>
      </w:r>
    </w:p>
    <w:p w:rsidR="00034CED" w:rsidRPr="00AF17EF" w:rsidRDefault="00773B26" w:rsidP="00C043A9">
      <w:pPr>
        <w:pStyle w:val="NoSpacing"/>
        <w:rPr>
          <w:szCs w:val="24"/>
        </w:rPr>
      </w:pPr>
      <w:proofErr w:type="gramStart"/>
      <w:r w:rsidRPr="00AF17EF">
        <w:rPr>
          <w:szCs w:val="24"/>
        </w:rPr>
        <w:t xml:space="preserve">The agency </w:t>
      </w:r>
      <w:r w:rsidR="00F92BA6" w:rsidRPr="00AF17EF">
        <w:rPr>
          <w:szCs w:val="24"/>
        </w:rPr>
        <w:t xml:space="preserve">or individual </w:t>
      </w:r>
      <w:r w:rsidRPr="00AF17EF">
        <w:rPr>
          <w:szCs w:val="24"/>
        </w:rPr>
        <w:t>responsible for research, development, and production validation of a system</w:t>
      </w:r>
      <w:r w:rsidR="00B27859" w:rsidRPr="00AF17EF">
        <w:rPr>
          <w:szCs w:val="24"/>
        </w:rPr>
        <w:t xml:space="preserve"> that responds to HQDA requirements</w:t>
      </w:r>
      <w:r w:rsidRPr="00AF17EF">
        <w:rPr>
          <w:szCs w:val="24"/>
        </w:rPr>
        <w:t>.</w:t>
      </w:r>
      <w:proofErr w:type="gramEnd"/>
      <w:r w:rsidRPr="00AF17EF">
        <w:rPr>
          <w:szCs w:val="24"/>
        </w:rPr>
        <w:t xml:space="preserve"> </w:t>
      </w:r>
      <w:r w:rsidR="00E9769C" w:rsidRPr="00AF17EF">
        <w:rPr>
          <w:szCs w:val="24"/>
        </w:rPr>
        <w:t xml:space="preserve"> </w:t>
      </w:r>
      <w:r w:rsidRPr="00AF17EF">
        <w:rPr>
          <w:szCs w:val="24"/>
        </w:rPr>
        <w:t xml:space="preserve">(Program Executive Officers, Program Managers, and Class I, II, and III level managers wear the MATDEV label. However, their functions differ.) </w:t>
      </w:r>
    </w:p>
    <w:p w:rsidR="00B01A11" w:rsidRDefault="00B01A11" w:rsidP="00C043A9">
      <w:pPr>
        <w:pStyle w:val="NoSpacing"/>
        <w:rPr>
          <w:szCs w:val="24"/>
        </w:rPr>
      </w:pPr>
    </w:p>
    <w:p w:rsidR="00FF4A6E" w:rsidRDefault="00FF4A6E" w:rsidP="00C043A9">
      <w:pPr>
        <w:pStyle w:val="NoSpacing"/>
        <w:rPr>
          <w:szCs w:val="24"/>
        </w:rPr>
      </w:pPr>
    </w:p>
    <w:p w:rsidR="00FF4A6E" w:rsidRDefault="00FF4A6E" w:rsidP="00C043A9">
      <w:pPr>
        <w:pStyle w:val="NoSpacing"/>
        <w:rPr>
          <w:szCs w:val="24"/>
        </w:rPr>
      </w:pPr>
    </w:p>
    <w:p w:rsidR="00FF4A6E" w:rsidRPr="00AF17EF" w:rsidRDefault="00FF4A6E" w:rsidP="00C043A9">
      <w:pPr>
        <w:pStyle w:val="NoSpacing"/>
        <w:rPr>
          <w:szCs w:val="24"/>
        </w:rPr>
      </w:pPr>
    </w:p>
    <w:p w:rsidR="00271599" w:rsidRDefault="00773B26" w:rsidP="00C043A9">
      <w:pPr>
        <w:pStyle w:val="NoSpacing"/>
        <w:rPr>
          <w:szCs w:val="24"/>
        </w:rPr>
      </w:pPr>
      <w:r w:rsidRPr="00AF17EF">
        <w:rPr>
          <w:b/>
          <w:szCs w:val="24"/>
        </w:rPr>
        <w:lastRenderedPageBreak/>
        <w:t>Materiel solution</w:t>
      </w:r>
    </w:p>
    <w:p w:rsidR="00034CED" w:rsidRPr="00AF17EF" w:rsidRDefault="00773B26" w:rsidP="00C043A9">
      <w:pPr>
        <w:pStyle w:val="NoSpacing"/>
        <w:rPr>
          <w:szCs w:val="24"/>
        </w:rPr>
      </w:pPr>
      <w:r w:rsidRPr="00AF17EF">
        <w:rPr>
          <w:szCs w:val="24"/>
        </w:rPr>
        <w:t xml:space="preserve">Correction of a deficiency, satisfaction of a capability gap, or incorporation of new technology that results in the development, acquisition, procurement, or fielding of a new item (including ships, tanks, self-propelled weapons, and aircraft and related software, spares, repair parts, and support equipment, but excluding real property, installations, and utilities) necessary to equip, operate, maintain, and support military activities without disruption as to its application for administrative or combat purposes.  In the case of </w:t>
      </w:r>
      <w:proofErr w:type="spellStart"/>
      <w:proofErr w:type="gramStart"/>
      <w:r w:rsidRPr="00AF17EF">
        <w:rPr>
          <w:szCs w:val="24"/>
        </w:rPr>
        <w:t>FoS</w:t>
      </w:r>
      <w:proofErr w:type="spellEnd"/>
      <w:proofErr w:type="gramEnd"/>
      <w:r w:rsidRPr="00AF17EF">
        <w:rPr>
          <w:szCs w:val="24"/>
        </w:rPr>
        <w:t xml:space="preserve"> and </w:t>
      </w:r>
      <w:proofErr w:type="spellStart"/>
      <w:r w:rsidRPr="00AF17EF">
        <w:rPr>
          <w:szCs w:val="24"/>
        </w:rPr>
        <w:t>SoS</w:t>
      </w:r>
      <w:proofErr w:type="spellEnd"/>
      <w:r w:rsidRPr="00AF17EF">
        <w:rPr>
          <w:szCs w:val="24"/>
        </w:rPr>
        <w:t xml:space="preserve"> approaches, an individual materiel solution may not fully satisfy a necessary capability gap on its own.</w:t>
      </w:r>
    </w:p>
    <w:p w:rsidR="00271599" w:rsidRDefault="00271599" w:rsidP="00C043A9">
      <w:pPr>
        <w:pStyle w:val="NoSpacing"/>
        <w:rPr>
          <w:b/>
          <w:szCs w:val="24"/>
        </w:rPr>
      </w:pPr>
    </w:p>
    <w:p w:rsidR="00271599" w:rsidRDefault="00773B26" w:rsidP="00C043A9">
      <w:pPr>
        <w:pStyle w:val="NoSpacing"/>
        <w:rPr>
          <w:szCs w:val="24"/>
        </w:rPr>
      </w:pPr>
      <w:r w:rsidRPr="00AF17EF">
        <w:rPr>
          <w:b/>
          <w:szCs w:val="24"/>
        </w:rPr>
        <w:t xml:space="preserve">Milestone </w:t>
      </w:r>
      <w:proofErr w:type="gramStart"/>
      <w:r w:rsidRPr="00AF17EF">
        <w:rPr>
          <w:b/>
          <w:szCs w:val="24"/>
        </w:rPr>
        <w:t>A</w:t>
      </w:r>
      <w:proofErr w:type="gramEnd"/>
      <w:r w:rsidRPr="00AF17EF">
        <w:rPr>
          <w:b/>
          <w:szCs w:val="24"/>
        </w:rPr>
        <w:t xml:space="preserve"> (MS A)</w:t>
      </w:r>
    </w:p>
    <w:p w:rsidR="00034CED" w:rsidRPr="00AF17EF" w:rsidRDefault="00773B26" w:rsidP="00C043A9">
      <w:pPr>
        <w:pStyle w:val="NoSpacing"/>
        <w:rPr>
          <w:szCs w:val="24"/>
        </w:rPr>
      </w:pPr>
      <w:r w:rsidRPr="00AF17EF">
        <w:rPr>
          <w:szCs w:val="24"/>
        </w:rPr>
        <w:t xml:space="preserve">The first major decision point that separates the phases of an acquisition program or system.  At this decision review point or milestone, the designated MDA determines whether a proposed system will proceed from the MS A phase to the </w:t>
      </w:r>
      <w:r w:rsidR="0020496A" w:rsidRPr="00AF17EF">
        <w:rPr>
          <w:szCs w:val="24"/>
        </w:rPr>
        <w:t>technology maturation and risk reduction</w:t>
      </w:r>
      <w:r w:rsidRPr="00AF17EF">
        <w:rPr>
          <w:szCs w:val="24"/>
        </w:rPr>
        <w:t xml:space="preserve"> phase.  Most proposed systems will go through a MS </w:t>
      </w:r>
      <w:proofErr w:type="gramStart"/>
      <w:r w:rsidRPr="00AF17EF">
        <w:rPr>
          <w:szCs w:val="24"/>
        </w:rPr>
        <w:t>A</w:t>
      </w:r>
      <w:proofErr w:type="gramEnd"/>
      <w:r w:rsidRPr="00AF17EF">
        <w:rPr>
          <w:szCs w:val="24"/>
        </w:rPr>
        <w:t xml:space="preserve"> review.  Only a few proceed directly from the MS A phase to a MS B decision review for entry into the </w:t>
      </w:r>
      <w:r w:rsidR="00E16D6D" w:rsidRPr="00AF17EF">
        <w:rPr>
          <w:szCs w:val="24"/>
        </w:rPr>
        <w:t>engineering and manufacturing development</w:t>
      </w:r>
      <w:r w:rsidRPr="00AF17EF">
        <w:rPr>
          <w:szCs w:val="24"/>
        </w:rPr>
        <w:t xml:space="preserve"> phase.  </w:t>
      </w:r>
      <w:proofErr w:type="gramStart"/>
      <w:r w:rsidRPr="00AF17EF">
        <w:rPr>
          <w:szCs w:val="24"/>
        </w:rPr>
        <w:t>See DODI 5000.02 and AR 70-1.</w:t>
      </w:r>
      <w:proofErr w:type="gramEnd"/>
      <w:r w:rsidRPr="00AF17EF">
        <w:rPr>
          <w:szCs w:val="24"/>
        </w:rPr>
        <w:t xml:space="preserve">  </w:t>
      </w:r>
    </w:p>
    <w:p w:rsidR="00B01A11" w:rsidRPr="00AF17EF" w:rsidRDefault="00B01A11" w:rsidP="00C043A9">
      <w:pPr>
        <w:pStyle w:val="NoSpacing"/>
        <w:rPr>
          <w:b/>
          <w:szCs w:val="24"/>
        </w:rPr>
      </w:pPr>
    </w:p>
    <w:p w:rsidR="00271599" w:rsidRDefault="00773B26" w:rsidP="00C043A9">
      <w:pPr>
        <w:pStyle w:val="NoSpacing"/>
        <w:rPr>
          <w:b/>
          <w:szCs w:val="24"/>
        </w:rPr>
      </w:pPr>
      <w:r w:rsidRPr="00AF17EF">
        <w:rPr>
          <w:b/>
          <w:szCs w:val="24"/>
        </w:rPr>
        <w:t>Milestone B (MS B)</w:t>
      </w:r>
    </w:p>
    <w:p w:rsidR="00034CED" w:rsidRPr="00AF17EF" w:rsidRDefault="00773B26" w:rsidP="00C043A9">
      <w:pPr>
        <w:pStyle w:val="NoSpacing"/>
        <w:rPr>
          <w:szCs w:val="24"/>
        </w:rPr>
      </w:pPr>
      <w:r w:rsidRPr="00AF17EF">
        <w:rPr>
          <w:szCs w:val="24"/>
        </w:rPr>
        <w:t xml:space="preserve">The second major decision point that separates the phases of an acquisition program or system.  At this decision review point or MS, the designated MDA determines whether a proposed system will proceed from the </w:t>
      </w:r>
      <w:r w:rsidR="0020496A" w:rsidRPr="00AF17EF">
        <w:rPr>
          <w:szCs w:val="24"/>
        </w:rPr>
        <w:t>technology maturation and risk reduction</w:t>
      </w:r>
      <w:r w:rsidRPr="00AF17EF">
        <w:rPr>
          <w:szCs w:val="24"/>
        </w:rPr>
        <w:t xml:space="preserve"> phase to the </w:t>
      </w:r>
      <w:r w:rsidR="006F7FF2" w:rsidRPr="00AF17EF">
        <w:rPr>
          <w:szCs w:val="24"/>
        </w:rPr>
        <w:t>engineering and manufacturing development</w:t>
      </w:r>
      <w:r w:rsidRPr="00AF17EF">
        <w:rPr>
          <w:szCs w:val="24"/>
        </w:rPr>
        <w:t xml:space="preserve"> phase.  The project shall exit </w:t>
      </w:r>
      <w:r w:rsidR="0020496A" w:rsidRPr="00AF17EF">
        <w:rPr>
          <w:szCs w:val="24"/>
        </w:rPr>
        <w:t>technology maturation and risk reduction</w:t>
      </w:r>
      <w:r w:rsidRPr="00AF17EF">
        <w:rPr>
          <w:szCs w:val="24"/>
        </w:rPr>
        <w:t xml:space="preserve"> when an affordable program or increment of militarily useful capability has been identified, the technology and manufacturing processes for that program or increment have been assessed and demonstrated in a relevant environment, manufacturing risks have been identified and a system or increment can be developed for production within a short timeframe (normally less than 5 years), or when the MDA decides to terminate the effort.  MS B decision follows the completion of </w:t>
      </w:r>
      <w:r w:rsidR="0020496A" w:rsidRPr="00AF17EF">
        <w:rPr>
          <w:szCs w:val="24"/>
        </w:rPr>
        <w:t>technology maturation and risk reduction</w:t>
      </w:r>
      <w:r w:rsidRPr="00AF17EF">
        <w:rPr>
          <w:szCs w:val="24"/>
        </w:rPr>
        <w:t xml:space="preserve"> phase.  In an evolutionary acquisition program, the development of each increment shall begin with MS B.  This is considered the point of program initiation for the Army where a system is now considered an approved program.  </w:t>
      </w:r>
      <w:proofErr w:type="gramStart"/>
      <w:r w:rsidRPr="00AF17EF">
        <w:rPr>
          <w:szCs w:val="24"/>
        </w:rPr>
        <w:t>See DODI 5000.02 and AR 70-1.</w:t>
      </w:r>
      <w:proofErr w:type="gramEnd"/>
      <w:r w:rsidRPr="00AF17EF">
        <w:rPr>
          <w:szCs w:val="24"/>
        </w:rPr>
        <w:t xml:space="preserve">  </w:t>
      </w:r>
    </w:p>
    <w:p w:rsidR="00B01A11" w:rsidRPr="00AF17EF" w:rsidRDefault="00B01A11" w:rsidP="00C043A9">
      <w:pPr>
        <w:pStyle w:val="NoSpacing"/>
        <w:rPr>
          <w:b/>
          <w:szCs w:val="24"/>
        </w:rPr>
      </w:pPr>
    </w:p>
    <w:p w:rsidR="00271599" w:rsidRDefault="00773B26" w:rsidP="00C043A9">
      <w:pPr>
        <w:pStyle w:val="NoSpacing"/>
        <w:rPr>
          <w:b/>
          <w:szCs w:val="24"/>
        </w:rPr>
      </w:pPr>
      <w:r w:rsidRPr="00AF17EF">
        <w:rPr>
          <w:b/>
          <w:szCs w:val="24"/>
        </w:rPr>
        <w:t>Milestone C (MS C)</w:t>
      </w:r>
    </w:p>
    <w:p w:rsidR="00034CED" w:rsidRPr="00AF17EF" w:rsidRDefault="00773B26" w:rsidP="00C043A9">
      <w:pPr>
        <w:pStyle w:val="NoSpacing"/>
        <w:rPr>
          <w:szCs w:val="24"/>
        </w:rPr>
      </w:pPr>
      <w:r w:rsidRPr="00AF17EF">
        <w:rPr>
          <w:szCs w:val="24"/>
        </w:rPr>
        <w:t xml:space="preserve">The third major decision point that separates the phases of an acquisition program or system.  At this decision review point or milestone, the designated MDA determines whether a proposed system will proceed from the </w:t>
      </w:r>
      <w:r w:rsidR="006F7FF2" w:rsidRPr="00AF17EF">
        <w:rPr>
          <w:szCs w:val="24"/>
        </w:rPr>
        <w:t>engineering and manufacturing development</w:t>
      </w:r>
      <w:r w:rsidRPr="00AF17EF">
        <w:rPr>
          <w:szCs w:val="24"/>
        </w:rPr>
        <w:t xml:space="preserve"> phase to the production and deployment phase.  MS C is the decision point at which permission is sought to produce the specified </w:t>
      </w:r>
      <w:r w:rsidR="0092709B" w:rsidRPr="00AF17EF">
        <w:rPr>
          <w:szCs w:val="24"/>
        </w:rPr>
        <w:t>low-rate initial production (</w:t>
      </w:r>
      <w:r w:rsidRPr="00AF17EF">
        <w:rPr>
          <w:szCs w:val="24"/>
        </w:rPr>
        <w:t>LRIP</w:t>
      </w:r>
      <w:r w:rsidR="0092709B" w:rsidRPr="00AF17EF">
        <w:rPr>
          <w:szCs w:val="24"/>
        </w:rPr>
        <w:t>)</w:t>
      </w:r>
      <w:r w:rsidRPr="00AF17EF">
        <w:rPr>
          <w:szCs w:val="24"/>
        </w:rPr>
        <w:t xml:space="preserve"> quantities.  If no LRIP is required of the system under review, MS C may then serve as the FRP decision review.  </w:t>
      </w:r>
      <w:proofErr w:type="gramStart"/>
      <w:r w:rsidRPr="00AF17EF">
        <w:rPr>
          <w:szCs w:val="24"/>
        </w:rPr>
        <w:t>See DODI 5000.02 and AR 70-1.</w:t>
      </w:r>
      <w:proofErr w:type="gramEnd"/>
    </w:p>
    <w:p w:rsidR="00B01A11" w:rsidRPr="00AF17EF" w:rsidRDefault="00B01A11" w:rsidP="00C043A9">
      <w:pPr>
        <w:pStyle w:val="NoSpacing"/>
        <w:rPr>
          <w:b/>
          <w:szCs w:val="24"/>
        </w:rPr>
      </w:pPr>
    </w:p>
    <w:p w:rsidR="00271599" w:rsidRDefault="00773B26" w:rsidP="00C043A9">
      <w:pPr>
        <w:pStyle w:val="NoSpacing"/>
        <w:rPr>
          <w:b/>
          <w:szCs w:val="24"/>
        </w:rPr>
      </w:pPr>
      <w:r w:rsidRPr="00AF17EF">
        <w:rPr>
          <w:b/>
          <w:szCs w:val="24"/>
        </w:rPr>
        <w:t>Milestones (MSs)</w:t>
      </w:r>
    </w:p>
    <w:p w:rsidR="00034CED" w:rsidRPr="00AF17EF" w:rsidRDefault="00773B26" w:rsidP="00C043A9">
      <w:pPr>
        <w:pStyle w:val="NoSpacing"/>
        <w:rPr>
          <w:szCs w:val="24"/>
        </w:rPr>
      </w:pPr>
      <w:proofErr w:type="gramStart"/>
      <w:r w:rsidRPr="00AF17EF">
        <w:rPr>
          <w:szCs w:val="24"/>
        </w:rPr>
        <w:t>Major decision points that separate the phases of an acquisition program.</w:t>
      </w:r>
      <w:proofErr w:type="gramEnd"/>
    </w:p>
    <w:p w:rsidR="00B01A11" w:rsidRDefault="00B01A11" w:rsidP="00C043A9">
      <w:pPr>
        <w:pStyle w:val="NoSpacing"/>
        <w:rPr>
          <w:szCs w:val="24"/>
        </w:rPr>
      </w:pPr>
    </w:p>
    <w:p w:rsidR="00FF4A6E" w:rsidRDefault="00FF4A6E" w:rsidP="00C043A9">
      <w:pPr>
        <w:pStyle w:val="NoSpacing"/>
        <w:rPr>
          <w:szCs w:val="24"/>
        </w:rPr>
      </w:pPr>
    </w:p>
    <w:p w:rsidR="00FF4A6E" w:rsidRPr="00AF17EF" w:rsidRDefault="00FF4A6E" w:rsidP="00C043A9">
      <w:pPr>
        <w:pStyle w:val="NoSpacing"/>
        <w:rPr>
          <w:szCs w:val="24"/>
        </w:rPr>
      </w:pPr>
    </w:p>
    <w:p w:rsidR="00271599" w:rsidRDefault="00773B26" w:rsidP="00C043A9">
      <w:pPr>
        <w:pStyle w:val="NoSpacing"/>
        <w:rPr>
          <w:szCs w:val="24"/>
        </w:rPr>
      </w:pPr>
      <w:r w:rsidRPr="00AF17EF">
        <w:rPr>
          <w:b/>
          <w:szCs w:val="24"/>
        </w:rPr>
        <w:lastRenderedPageBreak/>
        <w:t>Modeling and simulation (M&amp;S)</w:t>
      </w:r>
      <w:r w:rsidRPr="00AF17EF">
        <w:rPr>
          <w:szCs w:val="24"/>
        </w:rPr>
        <w:t xml:space="preserve"> </w:t>
      </w:r>
    </w:p>
    <w:p w:rsidR="00034CED" w:rsidRPr="00AF17EF" w:rsidRDefault="00773B26" w:rsidP="00C043A9">
      <w:pPr>
        <w:pStyle w:val="NoSpacing"/>
        <w:rPr>
          <w:szCs w:val="24"/>
        </w:rPr>
      </w:pPr>
      <w:proofErr w:type="gramStart"/>
      <w:r w:rsidRPr="00AF17EF">
        <w:rPr>
          <w:szCs w:val="24"/>
        </w:rPr>
        <w:t>A mathematical, logical, physical, or procedural representation of some real or ideal system, and the process of developing a model.</w:t>
      </w:r>
      <w:proofErr w:type="gramEnd"/>
      <w:r w:rsidRPr="00AF17EF">
        <w:rPr>
          <w:szCs w:val="24"/>
        </w:rPr>
        <w:t xml:space="preserve">  A simulation is the implementation of a model in executable form or the execution of a model over time.  Taken together, "modeling and simulation" or M&amp;S refers to the broad discipline of creating, implementing, understanding, and using models and simulations.  M&amp;S facilitates early identification and reduction of the risks associated with complex system acquisition programs; helps to better understand what kinds of system requirements and architectures are feasible and affordable given various programmatic and technological constraints; and provides insight into how to better manage system engineering efforts so as to improve the overall likelihood of a successful acquisition effort.  See AR 5-11.</w:t>
      </w:r>
    </w:p>
    <w:p w:rsidR="00B01A11" w:rsidRPr="00AF17EF" w:rsidRDefault="00B01A11" w:rsidP="00C043A9">
      <w:pPr>
        <w:pStyle w:val="NoSpacing"/>
        <w:rPr>
          <w:b/>
          <w:szCs w:val="24"/>
        </w:rPr>
      </w:pPr>
    </w:p>
    <w:p w:rsidR="00271599" w:rsidRDefault="00773B26" w:rsidP="00C043A9">
      <w:pPr>
        <w:pStyle w:val="NoSpacing"/>
        <w:rPr>
          <w:szCs w:val="24"/>
        </w:rPr>
      </w:pPr>
      <w:r w:rsidRPr="00AF17EF">
        <w:rPr>
          <w:b/>
          <w:szCs w:val="24"/>
        </w:rPr>
        <w:t>Non-TRADOC proponents</w:t>
      </w:r>
      <w:r w:rsidRPr="00AF17EF">
        <w:rPr>
          <w:szCs w:val="24"/>
        </w:rPr>
        <w:t xml:space="preserve"> </w:t>
      </w:r>
    </w:p>
    <w:p w:rsidR="00034CED" w:rsidRPr="00AF17EF" w:rsidRDefault="00773B26" w:rsidP="00C043A9">
      <w:pPr>
        <w:pStyle w:val="NoSpacing"/>
        <w:rPr>
          <w:szCs w:val="24"/>
        </w:rPr>
      </w:pPr>
      <w:proofErr w:type="gramStart"/>
      <w:r w:rsidRPr="00AF17EF">
        <w:rPr>
          <w:szCs w:val="24"/>
        </w:rPr>
        <w:t xml:space="preserve">A generic term to refer collectively to the non-TRADOC force modernization proponents conducting </w:t>
      </w:r>
      <w:r w:rsidR="00FE14C3" w:rsidRPr="00AF17EF">
        <w:rPr>
          <w:szCs w:val="24"/>
        </w:rPr>
        <w:t>DOTMLPF-P</w:t>
      </w:r>
      <w:r w:rsidRPr="00AF17EF">
        <w:rPr>
          <w:szCs w:val="24"/>
        </w:rPr>
        <w:t xml:space="preserve"> capability developments as designated by AR 5-22.</w:t>
      </w:r>
      <w:proofErr w:type="gramEnd"/>
    </w:p>
    <w:p w:rsidR="00944066" w:rsidRPr="00AF17EF" w:rsidRDefault="00944066" w:rsidP="00C043A9">
      <w:pPr>
        <w:pStyle w:val="NoSpacing"/>
        <w:rPr>
          <w:b/>
          <w:szCs w:val="24"/>
        </w:rPr>
      </w:pPr>
    </w:p>
    <w:p w:rsidR="00271599" w:rsidRDefault="00773B26" w:rsidP="00C043A9">
      <w:pPr>
        <w:pStyle w:val="NoSpacing"/>
        <w:rPr>
          <w:szCs w:val="24"/>
        </w:rPr>
      </w:pPr>
      <w:r w:rsidRPr="00AF17EF">
        <w:rPr>
          <w:b/>
          <w:szCs w:val="24"/>
        </w:rPr>
        <w:t>Operational effectiveness</w:t>
      </w:r>
    </w:p>
    <w:p w:rsidR="00034CED" w:rsidRPr="00AF17EF" w:rsidRDefault="00773B26" w:rsidP="00C043A9">
      <w:pPr>
        <w:pStyle w:val="NoSpacing"/>
        <w:rPr>
          <w:szCs w:val="24"/>
        </w:rPr>
      </w:pPr>
      <w:r w:rsidRPr="00AF17EF">
        <w:rPr>
          <w:szCs w:val="24"/>
        </w:rPr>
        <w:t>Measure of the overall ability to accomplish a mission when used by representative personnel in the environment planned or expected for operational employment of the system considering organization, current and emerging doctrine, supportability, survivability, vulnerability, and threat.</w:t>
      </w:r>
    </w:p>
    <w:p w:rsidR="00944066" w:rsidRPr="00AF17EF" w:rsidRDefault="00944066" w:rsidP="00C043A9">
      <w:pPr>
        <w:pStyle w:val="NoSpacing"/>
        <w:rPr>
          <w:b/>
          <w:szCs w:val="24"/>
        </w:rPr>
      </w:pPr>
    </w:p>
    <w:p w:rsidR="00271599" w:rsidRDefault="00773B26" w:rsidP="00C043A9">
      <w:pPr>
        <w:pStyle w:val="NoSpacing"/>
        <w:rPr>
          <w:b/>
          <w:szCs w:val="24"/>
        </w:rPr>
      </w:pPr>
      <w:r w:rsidRPr="00AF17EF">
        <w:rPr>
          <w:b/>
          <w:szCs w:val="24"/>
        </w:rPr>
        <w:t>Proponent</w:t>
      </w:r>
    </w:p>
    <w:p w:rsidR="00034CED" w:rsidRPr="00AF17EF" w:rsidRDefault="00773B26" w:rsidP="00C043A9">
      <w:pPr>
        <w:pStyle w:val="NoSpacing"/>
        <w:rPr>
          <w:szCs w:val="24"/>
        </w:rPr>
      </w:pPr>
      <w:proofErr w:type="gramStart"/>
      <w:r w:rsidRPr="00AF17EF">
        <w:rPr>
          <w:szCs w:val="24"/>
        </w:rPr>
        <w:t>An Army organization or staff element that has primary responsibility for materiel or subject matter expertise in its area of interest or charged with accomplishment of one or more functions.</w:t>
      </w:r>
      <w:proofErr w:type="gramEnd"/>
    </w:p>
    <w:p w:rsidR="00280962" w:rsidRPr="00AF17EF" w:rsidRDefault="00280962" w:rsidP="00C043A9">
      <w:pPr>
        <w:pStyle w:val="NoSpacing"/>
        <w:rPr>
          <w:szCs w:val="24"/>
        </w:rPr>
      </w:pPr>
    </w:p>
    <w:p w:rsidR="00271599" w:rsidRDefault="00773B26" w:rsidP="00C043A9">
      <w:pPr>
        <w:pStyle w:val="NoSpacing"/>
        <w:rPr>
          <w:szCs w:val="24"/>
        </w:rPr>
      </w:pPr>
      <w:r w:rsidRPr="00AF17EF">
        <w:rPr>
          <w:b/>
          <w:szCs w:val="24"/>
        </w:rPr>
        <w:t>Requirement</w:t>
      </w:r>
      <w:r w:rsidRPr="00AF17EF">
        <w:rPr>
          <w:szCs w:val="24"/>
        </w:rPr>
        <w:t xml:space="preserve"> </w:t>
      </w:r>
    </w:p>
    <w:p w:rsidR="00034CED" w:rsidRPr="00AF17EF" w:rsidRDefault="00773B26" w:rsidP="00C043A9">
      <w:pPr>
        <w:pStyle w:val="NoSpacing"/>
        <w:rPr>
          <w:szCs w:val="24"/>
        </w:rPr>
      </w:pPr>
      <w:r w:rsidRPr="00AF17EF">
        <w:rPr>
          <w:szCs w:val="24"/>
        </w:rPr>
        <w:t>An established need justifying the timely allocation of resources to achieve a capability to accomplish approved military objectives, missions or tasks.</w:t>
      </w:r>
    </w:p>
    <w:p w:rsidR="00BB36EC" w:rsidRPr="00AF17EF" w:rsidRDefault="00BB36EC" w:rsidP="00C043A9">
      <w:pPr>
        <w:pStyle w:val="NoSpacing"/>
        <w:rPr>
          <w:szCs w:val="24"/>
        </w:rPr>
      </w:pPr>
    </w:p>
    <w:p w:rsidR="00271599" w:rsidRDefault="00773B26" w:rsidP="00C043A9">
      <w:pPr>
        <w:pStyle w:val="NoSpacing"/>
        <w:rPr>
          <w:szCs w:val="24"/>
        </w:rPr>
      </w:pPr>
      <w:r w:rsidRPr="00AF17EF">
        <w:rPr>
          <w:b/>
          <w:szCs w:val="24"/>
        </w:rPr>
        <w:t>Sponsor</w:t>
      </w:r>
    </w:p>
    <w:p w:rsidR="00034CED" w:rsidRPr="00AF17EF" w:rsidRDefault="00773B26" w:rsidP="00C043A9">
      <w:pPr>
        <w:pStyle w:val="NoSpacing"/>
        <w:rPr>
          <w:szCs w:val="24"/>
        </w:rPr>
      </w:pPr>
      <w:r w:rsidRPr="00AF17EF">
        <w:rPr>
          <w:szCs w:val="24"/>
        </w:rPr>
        <w:t xml:space="preserve">The </w:t>
      </w:r>
      <w:r w:rsidR="00127393">
        <w:rPr>
          <w:szCs w:val="24"/>
        </w:rPr>
        <w:t>DOD</w:t>
      </w:r>
      <w:r w:rsidRPr="00AF17EF">
        <w:rPr>
          <w:szCs w:val="24"/>
        </w:rPr>
        <w:t xml:space="preserve"> component, principal staff assistant, or domain owner responsible for all common documentation, periodic reporting, and funding actions required to support the capabilities development and acquisition process for a specific capability proposal.</w:t>
      </w:r>
    </w:p>
    <w:p w:rsidR="00BB36EC" w:rsidRPr="00AF17EF" w:rsidRDefault="00BB36EC" w:rsidP="00C043A9">
      <w:pPr>
        <w:pStyle w:val="NoSpacing"/>
        <w:rPr>
          <w:szCs w:val="24"/>
        </w:rPr>
      </w:pPr>
    </w:p>
    <w:p w:rsidR="00271599" w:rsidRDefault="00773B26" w:rsidP="00C043A9">
      <w:pPr>
        <w:pStyle w:val="NoSpacing"/>
        <w:rPr>
          <w:szCs w:val="24"/>
        </w:rPr>
      </w:pPr>
      <w:r w:rsidRPr="00AF17EF">
        <w:rPr>
          <w:b/>
          <w:szCs w:val="24"/>
        </w:rPr>
        <w:t>Standard</w:t>
      </w:r>
    </w:p>
    <w:p w:rsidR="00034CED" w:rsidRPr="00AF17EF" w:rsidRDefault="00773B26" w:rsidP="00C043A9">
      <w:pPr>
        <w:pStyle w:val="NoSpacing"/>
        <w:rPr>
          <w:szCs w:val="24"/>
        </w:rPr>
      </w:pPr>
      <w:r w:rsidRPr="00AF17EF">
        <w:rPr>
          <w:szCs w:val="24"/>
        </w:rPr>
        <w:t xml:space="preserve">Establishes criteria for how well the task must be performed.  The standard specifies how well, completely, or accurately a process must be performed or product developed </w:t>
      </w:r>
    </w:p>
    <w:p w:rsidR="00F26994" w:rsidRPr="00AF17EF" w:rsidRDefault="00F26994" w:rsidP="00C043A9">
      <w:pPr>
        <w:pStyle w:val="NoSpacing"/>
        <w:rPr>
          <w:szCs w:val="24"/>
        </w:rPr>
      </w:pPr>
    </w:p>
    <w:p w:rsidR="00F26994" w:rsidRPr="00AF17EF" w:rsidRDefault="00F26994" w:rsidP="00C043A9">
      <w:pPr>
        <w:pStyle w:val="NoSpacing"/>
        <w:rPr>
          <w:b/>
          <w:szCs w:val="24"/>
        </w:rPr>
      </w:pPr>
      <w:r w:rsidRPr="00AF17EF">
        <w:rPr>
          <w:b/>
          <w:szCs w:val="24"/>
        </w:rPr>
        <w:t>Standard</w:t>
      </w:r>
      <w:r w:rsidR="00F26D17">
        <w:rPr>
          <w:b/>
          <w:szCs w:val="24"/>
        </w:rPr>
        <w:t>s in Training Commission</w:t>
      </w:r>
    </w:p>
    <w:p w:rsidR="00F26994" w:rsidRPr="00AF17EF" w:rsidRDefault="00F26994" w:rsidP="00F26994">
      <w:pPr>
        <w:pStyle w:val="NoSpacing"/>
        <w:rPr>
          <w:szCs w:val="24"/>
        </w:rPr>
      </w:pPr>
      <w:r w:rsidRPr="00AF17EF">
        <w:rPr>
          <w:szCs w:val="24"/>
        </w:rPr>
        <w:t xml:space="preserve">A subordinate agency of the Army Training Support Center with a mission to determine the quantities and types of munitions required for Soldiers, crews, and units to attain and sustain weapon proficiency relative to readiness levels through maximum use of TADSS and </w:t>
      </w:r>
      <w:proofErr w:type="spellStart"/>
      <w:r w:rsidRPr="00AF17EF">
        <w:rPr>
          <w:szCs w:val="24"/>
        </w:rPr>
        <w:t>subcaliber</w:t>
      </w:r>
      <w:proofErr w:type="spellEnd"/>
      <w:r w:rsidRPr="00AF17EF">
        <w:rPr>
          <w:szCs w:val="24"/>
        </w:rPr>
        <w:t xml:space="preserve"> firing devices.</w:t>
      </w:r>
    </w:p>
    <w:p w:rsidR="00BB36EC" w:rsidRDefault="00BB36EC" w:rsidP="00C043A9">
      <w:pPr>
        <w:pStyle w:val="NoSpacing"/>
        <w:rPr>
          <w:b/>
          <w:szCs w:val="24"/>
        </w:rPr>
      </w:pPr>
    </w:p>
    <w:p w:rsidR="00FF4A6E" w:rsidRDefault="00FF4A6E" w:rsidP="00C043A9">
      <w:pPr>
        <w:pStyle w:val="NoSpacing"/>
        <w:rPr>
          <w:b/>
          <w:szCs w:val="24"/>
        </w:rPr>
      </w:pPr>
    </w:p>
    <w:p w:rsidR="00FF4A6E" w:rsidRPr="00AF17EF" w:rsidRDefault="00FF4A6E" w:rsidP="00C043A9">
      <w:pPr>
        <w:pStyle w:val="NoSpacing"/>
        <w:rPr>
          <w:b/>
          <w:szCs w:val="24"/>
        </w:rPr>
      </w:pPr>
    </w:p>
    <w:p w:rsidR="00A524A2" w:rsidRDefault="00773B26" w:rsidP="00C043A9">
      <w:pPr>
        <w:pStyle w:val="NoSpacing"/>
        <w:rPr>
          <w:szCs w:val="24"/>
        </w:rPr>
      </w:pPr>
      <w:r w:rsidRPr="00AF17EF">
        <w:rPr>
          <w:b/>
          <w:szCs w:val="24"/>
        </w:rPr>
        <w:lastRenderedPageBreak/>
        <w:t>Sustainment</w:t>
      </w:r>
    </w:p>
    <w:p w:rsidR="00034CED" w:rsidRPr="00AF17EF" w:rsidRDefault="00773B26" w:rsidP="00C043A9">
      <w:pPr>
        <w:pStyle w:val="NoSpacing"/>
        <w:rPr>
          <w:szCs w:val="24"/>
        </w:rPr>
      </w:pPr>
      <w:r w:rsidRPr="00AF17EF">
        <w:rPr>
          <w:szCs w:val="24"/>
        </w:rPr>
        <w:t>The provision of personnel, training, logistic, environment, safety and occupational health management, and other support required to maintain and prolong operations or combat until successful accomplishment or revision of the mission or of the national objective.</w:t>
      </w:r>
    </w:p>
    <w:p w:rsidR="00BB36EC" w:rsidRDefault="00BB36EC" w:rsidP="00C043A9">
      <w:pPr>
        <w:pStyle w:val="NoSpacing"/>
        <w:rPr>
          <w:b/>
          <w:szCs w:val="24"/>
        </w:rPr>
      </w:pPr>
    </w:p>
    <w:p w:rsidR="00A524A2" w:rsidRDefault="00773B26" w:rsidP="00C043A9">
      <w:pPr>
        <w:pStyle w:val="NoSpacing"/>
        <w:rPr>
          <w:szCs w:val="24"/>
        </w:rPr>
      </w:pPr>
      <w:r w:rsidRPr="00AF17EF">
        <w:rPr>
          <w:b/>
          <w:szCs w:val="24"/>
        </w:rPr>
        <w:t>Synchronization</w:t>
      </w:r>
    </w:p>
    <w:p w:rsidR="00034CED" w:rsidRPr="00AF17EF" w:rsidRDefault="00773B26" w:rsidP="00C043A9">
      <w:pPr>
        <w:pStyle w:val="NoSpacing"/>
        <w:rPr>
          <w:szCs w:val="24"/>
        </w:rPr>
      </w:pPr>
      <w:r w:rsidRPr="00AF17EF">
        <w:rPr>
          <w:szCs w:val="24"/>
        </w:rPr>
        <w:t xml:space="preserve">The process of coordinating the timing of the delivery of capabilities, often involving different initiatives, to ensure the evolutionary nature of these deliveries satisfies the capabilities needed at the specified time that they are needed.  Synchronization is particularly critical when the method of achieving these capabilities involves </w:t>
      </w:r>
      <w:proofErr w:type="gramStart"/>
      <w:r w:rsidRPr="00AF17EF">
        <w:rPr>
          <w:szCs w:val="24"/>
        </w:rPr>
        <w:t>an</w:t>
      </w:r>
      <w:proofErr w:type="gramEnd"/>
      <w:r w:rsidRPr="00AF17EF">
        <w:rPr>
          <w:szCs w:val="24"/>
        </w:rPr>
        <w:t xml:space="preserve"> </w:t>
      </w:r>
      <w:proofErr w:type="spellStart"/>
      <w:r w:rsidRPr="00AF17EF">
        <w:rPr>
          <w:szCs w:val="24"/>
        </w:rPr>
        <w:t>FoS</w:t>
      </w:r>
      <w:proofErr w:type="spellEnd"/>
      <w:r w:rsidRPr="00AF17EF">
        <w:rPr>
          <w:szCs w:val="24"/>
        </w:rPr>
        <w:t xml:space="preserve"> or </w:t>
      </w:r>
      <w:proofErr w:type="spellStart"/>
      <w:r w:rsidRPr="00AF17EF">
        <w:rPr>
          <w:szCs w:val="24"/>
        </w:rPr>
        <w:t>SoS</w:t>
      </w:r>
      <w:proofErr w:type="spellEnd"/>
      <w:r w:rsidRPr="00AF17EF">
        <w:rPr>
          <w:szCs w:val="24"/>
        </w:rPr>
        <w:t xml:space="preserve"> approach.</w:t>
      </w:r>
    </w:p>
    <w:p w:rsidR="00BB36EC" w:rsidRPr="00AF17EF" w:rsidRDefault="00BB36EC" w:rsidP="00C043A9">
      <w:pPr>
        <w:pStyle w:val="NoSpacing"/>
        <w:rPr>
          <w:szCs w:val="24"/>
        </w:rPr>
      </w:pPr>
    </w:p>
    <w:p w:rsidR="00A524A2" w:rsidRDefault="00773B26" w:rsidP="00C043A9">
      <w:pPr>
        <w:pStyle w:val="NoSpacing"/>
        <w:rPr>
          <w:szCs w:val="24"/>
        </w:rPr>
      </w:pPr>
      <w:r w:rsidRPr="00AF17EF">
        <w:rPr>
          <w:b/>
          <w:szCs w:val="24"/>
        </w:rPr>
        <w:t>System of systems (</w:t>
      </w:r>
      <w:proofErr w:type="spellStart"/>
      <w:proofErr w:type="gramStart"/>
      <w:r w:rsidRPr="00AF17EF">
        <w:rPr>
          <w:b/>
          <w:szCs w:val="24"/>
        </w:rPr>
        <w:t>SoS</w:t>
      </w:r>
      <w:proofErr w:type="spellEnd"/>
      <w:proofErr w:type="gramEnd"/>
      <w:r w:rsidRPr="00AF17EF">
        <w:rPr>
          <w:b/>
          <w:szCs w:val="24"/>
        </w:rPr>
        <w:t>)</w:t>
      </w:r>
    </w:p>
    <w:p w:rsidR="00034CED" w:rsidRPr="00AF17EF" w:rsidRDefault="00773B26" w:rsidP="00C043A9">
      <w:pPr>
        <w:pStyle w:val="NoSpacing"/>
        <w:rPr>
          <w:szCs w:val="24"/>
        </w:rPr>
      </w:pPr>
      <w:proofErr w:type="gramStart"/>
      <w:r w:rsidRPr="00AF17EF">
        <w:rPr>
          <w:szCs w:val="24"/>
        </w:rPr>
        <w:t>A set or arrangement of systems that results when independent and useful systems are integrated into a larger system that delivers unique capabilities</w:t>
      </w:r>
      <w:r w:rsidR="00BB36EC" w:rsidRPr="00AF17EF">
        <w:rPr>
          <w:szCs w:val="24"/>
        </w:rPr>
        <w:t>.</w:t>
      </w:r>
      <w:proofErr w:type="gramEnd"/>
    </w:p>
    <w:p w:rsidR="00BB36EC" w:rsidRPr="00AF17EF" w:rsidRDefault="00BB36EC" w:rsidP="00C043A9">
      <w:pPr>
        <w:pStyle w:val="NoSpacing"/>
        <w:rPr>
          <w:szCs w:val="24"/>
        </w:rPr>
      </w:pPr>
    </w:p>
    <w:p w:rsidR="00A524A2" w:rsidRDefault="00773B26" w:rsidP="00C043A9">
      <w:pPr>
        <w:pStyle w:val="NoSpacing"/>
        <w:rPr>
          <w:szCs w:val="24"/>
        </w:rPr>
      </w:pPr>
      <w:r w:rsidRPr="00AF17EF">
        <w:rPr>
          <w:b/>
          <w:szCs w:val="24"/>
        </w:rPr>
        <w:t>System training</w:t>
      </w:r>
    </w:p>
    <w:p w:rsidR="00034CED" w:rsidRPr="00AF17EF" w:rsidRDefault="00773B26" w:rsidP="00C043A9">
      <w:pPr>
        <w:pStyle w:val="NoSpacing"/>
        <w:rPr>
          <w:szCs w:val="24"/>
        </w:rPr>
      </w:pPr>
      <w:r w:rsidRPr="00AF17EF">
        <w:rPr>
          <w:szCs w:val="24"/>
        </w:rPr>
        <w:t>All training methodologies (embedded, institutional, mobile training team, computer, and Web-based) that can be used to train and educate operator and maintainer personnel in the proper technical employment and repair of the equipment and components of a system and to educate and train the commanders and staffs in the doctrinal TTP for employing the system in operations and missions.</w:t>
      </w:r>
    </w:p>
    <w:p w:rsidR="00BB36EC" w:rsidRPr="00AF17EF" w:rsidRDefault="00BB36EC" w:rsidP="00C043A9">
      <w:pPr>
        <w:pStyle w:val="NoSpacing"/>
        <w:rPr>
          <w:b/>
          <w:szCs w:val="24"/>
        </w:rPr>
      </w:pPr>
    </w:p>
    <w:p w:rsidR="00A524A2" w:rsidRDefault="00773B26" w:rsidP="00C043A9">
      <w:pPr>
        <w:pStyle w:val="NoSpacing"/>
        <w:rPr>
          <w:szCs w:val="24"/>
        </w:rPr>
      </w:pPr>
      <w:r w:rsidRPr="00AF17EF">
        <w:rPr>
          <w:b/>
          <w:szCs w:val="24"/>
        </w:rPr>
        <w:t>System training plan (STRAP)</w:t>
      </w:r>
      <w:r w:rsidRPr="00AF17EF">
        <w:rPr>
          <w:szCs w:val="24"/>
        </w:rPr>
        <w:t xml:space="preserve"> </w:t>
      </w:r>
    </w:p>
    <w:p w:rsidR="00034CED" w:rsidRPr="00AF17EF" w:rsidRDefault="00773B26" w:rsidP="00C043A9">
      <w:pPr>
        <w:pStyle w:val="NoSpacing"/>
        <w:rPr>
          <w:szCs w:val="24"/>
        </w:rPr>
      </w:pPr>
      <w:r w:rsidRPr="00AF17EF">
        <w:rPr>
          <w:szCs w:val="24"/>
        </w:rPr>
        <w:t xml:space="preserve">The master training plan and training tool for a new or modified system.  It is prepared to support a TSS that meets the training requirements of the </w:t>
      </w:r>
      <w:proofErr w:type="spellStart"/>
      <w:r w:rsidRPr="00AF17EF">
        <w:rPr>
          <w:szCs w:val="24"/>
        </w:rPr>
        <w:t>warfighter</w:t>
      </w:r>
      <w:proofErr w:type="spellEnd"/>
      <w:r w:rsidRPr="00AF17EF">
        <w:rPr>
          <w:szCs w:val="24"/>
        </w:rPr>
        <w:t xml:space="preserve">.  It outlines the development of the total training concept, strategy, and TSS estimates for integrating the system or </w:t>
      </w:r>
      <w:proofErr w:type="spellStart"/>
      <w:proofErr w:type="gramStart"/>
      <w:r w:rsidRPr="00AF17EF">
        <w:rPr>
          <w:szCs w:val="24"/>
        </w:rPr>
        <w:t>FoS</w:t>
      </w:r>
      <w:proofErr w:type="spellEnd"/>
      <w:proofErr w:type="gramEnd"/>
      <w:r w:rsidRPr="00AF17EF">
        <w:rPr>
          <w:szCs w:val="24"/>
        </w:rPr>
        <w:t xml:space="preserve"> into the operational, institutional, and self-development domains.  The STRAP is an extension of the training information contained in the CDD and CPD, and provides additional training support details.</w:t>
      </w:r>
    </w:p>
    <w:p w:rsidR="00BB36EC" w:rsidRPr="00AF17EF" w:rsidRDefault="00BB36EC" w:rsidP="00C043A9">
      <w:pPr>
        <w:pStyle w:val="NoSpacing"/>
        <w:rPr>
          <w:szCs w:val="24"/>
        </w:rPr>
      </w:pPr>
    </w:p>
    <w:p w:rsidR="00A524A2" w:rsidRDefault="00773B26" w:rsidP="00C043A9">
      <w:pPr>
        <w:pStyle w:val="NoSpacing"/>
        <w:rPr>
          <w:szCs w:val="24"/>
        </w:rPr>
      </w:pPr>
      <w:r w:rsidRPr="00AF17EF">
        <w:rPr>
          <w:b/>
          <w:szCs w:val="24"/>
        </w:rPr>
        <w:t>Systems view</w:t>
      </w:r>
    </w:p>
    <w:p w:rsidR="00034CED" w:rsidRPr="00AF17EF" w:rsidRDefault="00773B26" w:rsidP="00C043A9">
      <w:pPr>
        <w:pStyle w:val="NoSpacing"/>
        <w:rPr>
          <w:szCs w:val="24"/>
        </w:rPr>
      </w:pPr>
      <w:r w:rsidRPr="00AF17EF">
        <w:rPr>
          <w:szCs w:val="24"/>
        </w:rPr>
        <w:t>An architecture view that identifies the kinds of systems, how to organize them, and the integration needed to achieve the desired operational capability.  It also characterizes the functionality of available technology and systems.</w:t>
      </w:r>
    </w:p>
    <w:p w:rsidR="00BB36EC" w:rsidRPr="00AF17EF" w:rsidRDefault="00BB36EC" w:rsidP="00C043A9">
      <w:pPr>
        <w:pStyle w:val="NoSpacing"/>
        <w:rPr>
          <w:szCs w:val="24"/>
        </w:rPr>
      </w:pPr>
    </w:p>
    <w:p w:rsidR="00A524A2" w:rsidRDefault="00773B26" w:rsidP="00C043A9">
      <w:pPr>
        <w:pStyle w:val="NoSpacing"/>
        <w:rPr>
          <w:szCs w:val="24"/>
        </w:rPr>
      </w:pPr>
      <w:r w:rsidRPr="00AF17EF">
        <w:rPr>
          <w:b/>
          <w:szCs w:val="24"/>
        </w:rPr>
        <w:t>Target population</w:t>
      </w:r>
    </w:p>
    <w:p w:rsidR="00034CED" w:rsidRPr="00AF17EF" w:rsidRDefault="00773B26" w:rsidP="00C043A9">
      <w:pPr>
        <w:pStyle w:val="NoSpacing"/>
        <w:rPr>
          <w:szCs w:val="24"/>
        </w:rPr>
      </w:pPr>
      <w:proofErr w:type="gramStart"/>
      <w:r w:rsidRPr="00AF17EF">
        <w:rPr>
          <w:szCs w:val="24"/>
        </w:rPr>
        <w:t>Persons for whom the instructional or training materials are designed.</w:t>
      </w:r>
      <w:proofErr w:type="gramEnd"/>
      <w:r w:rsidRPr="00AF17EF">
        <w:rPr>
          <w:szCs w:val="24"/>
        </w:rPr>
        <w:t xml:space="preserve">  Samples from this population are used in evaluating training materials during their development.  Also called target audience.</w:t>
      </w:r>
    </w:p>
    <w:p w:rsidR="00BB36EC" w:rsidRPr="00AF17EF" w:rsidRDefault="00BB36EC" w:rsidP="00C043A9">
      <w:pPr>
        <w:pStyle w:val="NoSpacing"/>
        <w:rPr>
          <w:b/>
          <w:szCs w:val="24"/>
        </w:rPr>
      </w:pPr>
    </w:p>
    <w:p w:rsidR="00A524A2" w:rsidRDefault="00773B26" w:rsidP="00C043A9">
      <w:pPr>
        <w:pStyle w:val="NoSpacing"/>
        <w:rPr>
          <w:b/>
          <w:szCs w:val="24"/>
        </w:rPr>
      </w:pPr>
      <w:r w:rsidRPr="00AF17EF">
        <w:rPr>
          <w:b/>
          <w:szCs w:val="24"/>
        </w:rPr>
        <w:t>Task</w:t>
      </w:r>
    </w:p>
    <w:p w:rsidR="0053764D" w:rsidRPr="00AF17EF" w:rsidRDefault="006C50BC" w:rsidP="00C043A9">
      <w:pPr>
        <w:pStyle w:val="NoSpacing"/>
        <w:rPr>
          <w:szCs w:val="24"/>
        </w:rPr>
      </w:pPr>
      <w:r w:rsidRPr="00AF17EF">
        <w:rPr>
          <w:szCs w:val="24"/>
        </w:rPr>
        <w:t xml:space="preserve">A clearly defined and measurable activity accomplished by individuals and organizations. It is the lowest behavioral level in a job or unit that is performed for its own sake. It must be specific; usually has a definite beginning and ending; may support or be supported by other tasks; has only one action and, therefore, is described using only one verb; generally is performed in a relatively short time (however, there may be no time limit or there may be a specific time limit); </w:t>
      </w:r>
      <w:r w:rsidRPr="00AF17EF">
        <w:rPr>
          <w:szCs w:val="24"/>
        </w:rPr>
        <w:lastRenderedPageBreak/>
        <w:t>and must be observable and measurable. The task title must contain one action verb and an object, and may contain a qualifier.</w:t>
      </w:r>
    </w:p>
    <w:p w:rsidR="006C50BC" w:rsidRPr="00AF17EF" w:rsidRDefault="006C50BC" w:rsidP="00C043A9">
      <w:pPr>
        <w:pStyle w:val="NoSpacing"/>
        <w:rPr>
          <w:szCs w:val="24"/>
        </w:rPr>
      </w:pPr>
    </w:p>
    <w:p w:rsidR="00034CED" w:rsidRPr="00AF17EF" w:rsidRDefault="0053764D" w:rsidP="00C043A9">
      <w:pPr>
        <w:pStyle w:val="NoSpacing"/>
        <w:rPr>
          <w:szCs w:val="24"/>
        </w:rPr>
      </w:pPr>
      <w:r w:rsidRPr="00AF17EF">
        <w:rPr>
          <w:szCs w:val="24"/>
        </w:rPr>
        <w:t xml:space="preserve">     </w:t>
      </w:r>
      <w:proofErr w:type="gramStart"/>
      <w:r w:rsidRPr="00AF17EF">
        <w:rPr>
          <w:szCs w:val="24"/>
        </w:rPr>
        <w:t xml:space="preserve">a.  </w:t>
      </w:r>
      <w:r w:rsidR="00773B26" w:rsidRPr="00AF17EF">
        <w:rPr>
          <w:szCs w:val="24"/>
        </w:rPr>
        <w:t>Individual</w:t>
      </w:r>
      <w:proofErr w:type="gramEnd"/>
      <w:r w:rsidR="00773B26" w:rsidRPr="00AF17EF">
        <w:rPr>
          <w:szCs w:val="24"/>
        </w:rPr>
        <w:t xml:space="preserve"> Task: </w:t>
      </w:r>
      <w:r w:rsidRPr="00AF17EF">
        <w:rPr>
          <w:szCs w:val="24"/>
        </w:rPr>
        <w:t>A c</w:t>
      </w:r>
      <w:r w:rsidR="00773B26" w:rsidRPr="00AF17EF">
        <w:rPr>
          <w:szCs w:val="24"/>
        </w:rPr>
        <w:t>learly defined, observable, and measurable activity accomplished by an individual.  It is the lowest behavioral level in a job or duty that is performed for its own sake.</w:t>
      </w:r>
    </w:p>
    <w:p w:rsidR="0053764D" w:rsidRPr="00AF17EF" w:rsidRDefault="0053764D" w:rsidP="00C043A9">
      <w:pPr>
        <w:pStyle w:val="NoSpacing"/>
        <w:rPr>
          <w:szCs w:val="24"/>
        </w:rPr>
      </w:pPr>
    </w:p>
    <w:p w:rsidR="00034CED" w:rsidRPr="00AF17EF" w:rsidRDefault="0053764D" w:rsidP="00C043A9">
      <w:pPr>
        <w:pStyle w:val="NoSpacing"/>
        <w:rPr>
          <w:szCs w:val="24"/>
        </w:rPr>
      </w:pPr>
      <w:r w:rsidRPr="00AF17EF">
        <w:rPr>
          <w:szCs w:val="24"/>
        </w:rPr>
        <w:t xml:space="preserve">     </w:t>
      </w:r>
      <w:proofErr w:type="gramStart"/>
      <w:r w:rsidRPr="00AF17EF">
        <w:rPr>
          <w:szCs w:val="24"/>
        </w:rPr>
        <w:t xml:space="preserve">b.  </w:t>
      </w:r>
      <w:r w:rsidR="00773B26" w:rsidRPr="00AF17EF">
        <w:rPr>
          <w:szCs w:val="24"/>
        </w:rPr>
        <w:t>Collective</w:t>
      </w:r>
      <w:proofErr w:type="gramEnd"/>
      <w:r w:rsidR="00773B26" w:rsidRPr="00AF17EF">
        <w:rPr>
          <w:szCs w:val="24"/>
        </w:rPr>
        <w:t xml:space="preserve"> Task: Clearly defined, observable, and measurable activities or actions that require organized team or unit performance, leading to the accomplishment of a mission or function.  </w:t>
      </w:r>
    </w:p>
    <w:p w:rsidR="0053764D" w:rsidRPr="00AF17EF" w:rsidRDefault="0053764D" w:rsidP="00C043A9">
      <w:pPr>
        <w:pStyle w:val="NoSpacing"/>
        <w:rPr>
          <w:szCs w:val="24"/>
        </w:rPr>
      </w:pPr>
    </w:p>
    <w:p w:rsidR="00A524A2" w:rsidRDefault="00773B26" w:rsidP="00C043A9">
      <w:pPr>
        <w:pStyle w:val="NoSpacing"/>
        <w:rPr>
          <w:szCs w:val="24"/>
        </w:rPr>
      </w:pPr>
      <w:r w:rsidRPr="00AF17EF">
        <w:rPr>
          <w:b/>
          <w:szCs w:val="24"/>
        </w:rPr>
        <w:t>Technical view</w:t>
      </w:r>
    </w:p>
    <w:p w:rsidR="00034CED" w:rsidRPr="00AF17EF" w:rsidRDefault="00773B26" w:rsidP="00C043A9">
      <w:pPr>
        <w:pStyle w:val="NoSpacing"/>
        <w:rPr>
          <w:szCs w:val="24"/>
        </w:rPr>
      </w:pPr>
      <w:proofErr w:type="gramStart"/>
      <w:r w:rsidRPr="00AF17EF">
        <w:rPr>
          <w:szCs w:val="24"/>
        </w:rPr>
        <w:t>An architecture view that describes how to tie the systems together in engineering terms.</w:t>
      </w:r>
      <w:proofErr w:type="gramEnd"/>
      <w:r w:rsidRPr="00AF17EF">
        <w:rPr>
          <w:szCs w:val="24"/>
        </w:rPr>
        <w:t xml:space="preserve">  It consists of standards that define and clarify the individual systems technology and integration requirements.</w:t>
      </w:r>
    </w:p>
    <w:p w:rsidR="0053764D" w:rsidRPr="00AF17EF" w:rsidRDefault="0053764D" w:rsidP="00C043A9">
      <w:pPr>
        <w:pStyle w:val="NoSpacing"/>
        <w:rPr>
          <w:szCs w:val="24"/>
        </w:rPr>
      </w:pPr>
    </w:p>
    <w:p w:rsidR="00A524A2" w:rsidRDefault="00773B26" w:rsidP="00C043A9">
      <w:pPr>
        <w:pStyle w:val="NoSpacing"/>
        <w:rPr>
          <w:szCs w:val="24"/>
        </w:rPr>
      </w:pPr>
      <w:r w:rsidRPr="00AF17EF">
        <w:rPr>
          <w:b/>
          <w:szCs w:val="24"/>
        </w:rPr>
        <w:t>Threshold value</w:t>
      </w:r>
    </w:p>
    <w:p w:rsidR="00034CED" w:rsidRPr="00AF17EF" w:rsidRDefault="00773B26" w:rsidP="00C043A9">
      <w:pPr>
        <w:pStyle w:val="NoSpacing"/>
        <w:rPr>
          <w:szCs w:val="24"/>
        </w:rPr>
      </w:pPr>
      <w:proofErr w:type="gramStart"/>
      <w:r w:rsidRPr="00AF17EF">
        <w:rPr>
          <w:szCs w:val="24"/>
        </w:rPr>
        <w:t>A minimum acceptable operational value below which the utility of the system becomes questionable.</w:t>
      </w:r>
      <w:proofErr w:type="gramEnd"/>
    </w:p>
    <w:p w:rsidR="00034CED" w:rsidRPr="00AF17EF" w:rsidRDefault="00034CED" w:rsidP="00C043A9">
      <w:pPr>
        <w:pStyle w:val="NoSpacing"/>
        <w:rPr>
          <w:szCs w:val="24"/>
        </w:rPr>
      </w:pPr>
    </w:p>
    <w:p w:rsidR="00A524A2" w:rsidRDefault="00773B26" w:rsidP="00C043A9">
      <w:pPr>
        <w:pStyle w:val="NoSpacing"/>
        <w:rPr>
          <w:szCs w:val="24"/>
        </w:rPr>
      </w:pPr>
      <w:r w:rsidRPr="00AF17EF">
        <w:rPr>
          <w:b/>
          <w:szCs w:val="24"/>
        </w:rPr>
        <w:t>TRADOC capability manager (TCM)</w:t>
      </w:r>
    </w:p>
    <w:p w:rsidR="00034CED" w:rsidRPr="00AF17EF" w:rsidRDefault="00773B26" w:rsidP="00C043A9">
      <w:pPr>
        <w:pStyle w:val="NoSpacing"/>
        <w:rPr>
          <w:szCs w:val="24"/>
        </w:rPr>
      </w:pPr>
      <w:r w:rsidRPr="00AF17EF">
        <w:rPr>
          <w:szCs w:val="24"/>
        </w:rPr>
        <w:t xml:space="preserve">TRADOC managers of selected </w:t>
      </w:r>
      <w:r w:rsidR="00B27859" w:rsidRPr="00AF17EF">
        <w:rPr>
          <w:szCs w:val="24"/>
        </w:rPr>
        <w:t>capability areas</w:t>
      </w:r>
      <w:r w:rsidRPr="00AF17EF">
        <w:rPr>
          <w:szCs w:val="24"/>
        </w:rPr>
        <w:t xml:space="preserve"> and ACAT I, ACAT II, or other high priority materiel systems which provide added intensive management when a need exists for management outside the normal capacity available to proponents for capability development integration, synchronization, and accomplishing user requirements in the materiel acquisition process.  </w:t>
      </w:r>
      <w:r w:rsidR="00B27859" w:rsidRPr="00AF17EF">
        <w:rPr>
          <w:szCs w:val="24"/>
        </w:rPr>
        <w:t xml:space="preserve">TCMs consist of two types within TRADOC: those that are functional proponents of Army functional organizations or areas which also tend to have </w:t>
      </w:r>
      <w:r w:rsidR="00150BFF">
        <w:rPr>
          <w:szCs w:val="24"/>
        </w:rPr>
        <w:t>subject matter expert</w:t>
      </w:r>
      <w:r w:rsidR="00B27859" w:rsidRPr="00AF17EF">
        <w:rPr>
          <w:szCs w:val="24"/>
        </w:rPr>
        <w:t xml:space="preserve">/combat developer (CAPDEV) level involvement with specific materiel; and those that are strictly materiel-based. </w:t>
      </w:r>
      <w:r w:rsidRPr="00AF17EF">
        <w:rPr>
          <w:szCs w:val="24"/>
        </w:rPr>
        <w:t>The TCM manages the development of select high-priority programs and associated products and coordinates development of home station and institutional training for individuals, crews and units. Also coordinates development and fielding of training aids, devices (system and non-system), simulations and simulators for use in training in the institution, home station, and combat training centers.</w:t>
      </w:r>
      <w:r w:rsidR="00433682">
        <w:rPr>
          <w:szCs w:val="24"/>
        </w:rPr>
        <w:t xml:space="preserve">  See TR 71-</w:t>
      </w:r>
      <w:r w:rsidR="00B27859" w:rsidRPr="00AF17EF">
        <w:rPr>
          <w:szCs w:val="24"/>
        </w:rPr>
        <w:t>12.</w:t>
      </w:r>
    </w:p>
    <w:p w:rsidR="0053764D" w:rsidRPr="00AF17EF" w:rsidRDefault="0053764D" w:rsidP="00C043A9">
      <w:pPr>
        <w:pStyle w:val="NoSpacing"/>
        <w:rPr>
          <w:b/>
          <w:szCs w:val="24"/>
        </w:rPr>
      </w:pPr>
    </w:p>
    <w:p w:rsidR="00A524A2" w:rsidRDefault="00773B26" w:rsidP="00C043A9">
      <w:pPr>
        <w:pStyle w:val="NoSpacing"/>
        <w:rPr>
          <w:szCs w:val="24"/>
        </w:rPr>
      </w:pPr>
      <w:r w:rsidRPr="00AF17EF">
        <w:rPr>
          <w:b/>
          <w:szCs w:val="24"/>
        </w:rPr>
        <w:t>TRADOC proponents</w:t>
      </w:r>
    </w:p>
    <w:p w:rsidR="00034CED" w:rsidRPr="00AF17EF" w:rsidRDefault="00773B26" w:rsidP="00C043A9">
      <w:pPr>
        <w:pStyle w:val="NoSpacing"/>
        <w:rPr>
          <w:szCs w:val="24"/>
        </w:rPr>
      </w:pPr>
      <w:proofErr w:type="gramStart"/>
      <w:r w:rsidRPr="00AF17EF">
        <w:rPr>
          <w:szCs w:val="24"/>
        </w:rPr>
        <w:t xml:space="preserve">A generic term to refer collectively to the commanders of TRADOC centers and schools designated by AR 5-22 as </w:t>
      </w:r>
      <w:r w:rsidR="00B27859" w:rsidRPr="00AF17EF">
        <w:rPr>
          <w:szCs w:val="24"/>
        </w:rPr>
        <w:t xml:space="preserve">force modernization and/or branch </w:t>
      </w:r>
      <w:r w:rsidRPr="00AF17EF">
        <w:rPr>
          <w:szCs w:val="24"/>
        </w:rPr>
        <w:t>proponents.</w:t>
      </w:r>
      <w:proofErr w:type="gramEnd"/>
    </w:p>
    <w:p w:rsidR="00034CED" w:rsidRPr="00AF17EF" w:rsidRDefault="00034CED" w:rsidP="00C043A9">
      <w:pPr>
        <w:pStyle w:val="NoSpacing"/>
        <w:rPr>
          <w:szCs w:val="24"/>
        </w:rPr>
      </w:pPr>
    </w:p>
    <w:p w:rsidR="0053764D" w:rsidRPr="00AF17EF" w:rsidRDefault="00773B26" w:rsidP="00C043A9">
      <w:pPr>
        <w:pStyle w:val="NoSpacing"/>
        <w:rPr>
          <w:b/>
          <w:szCs w:val="24"/>
        </w:rPr>
      </w:pPr>
      <w:r w:rsidRPr="00AF17EF">
        <w:rPr>
          <w:b/>
          <w:szCs w:val="24"/>
        </w:rPr>
        <w:t xml:space="preserve">Training </w:t>
      </w:r>
      <w:r w:rsidR="0043258B" w:rsidRPr="00AF17EF">
        <w:rPr>
          <w:b/>
          <w:szCs w:val="24"/>
        </w:rPr>
        <w:t xml:space="preserve">and Education </w:t>
      </w:r>
      <w:r w:rsidRPr="00AF17EF">
        <w:rPr>
          <w:b/>
          <w:szCs w:val="24"/>
        </w:rPr>
        <w:t>Developer</w:t>
      </w:r>
      <w:r w:rsidR="004C691B" w:rsidRPr="00AF17EF">
        <w:rPr>
          <w:b/>
          <w:szCs w:val="24"/>
        </w:rPr>
        <w:t xml:space="preserve"> (TNGDEV)</w:t>
      </w:r>
    </w:p>
    <w:p w:rsidR="00791B90" w:rsidRPr="00AF17EF" w:rsidRDefault="00791B90" w:rsidP="00D373CA">
      <w:pPr>
        <w:autoSpaceDE w:val="0"/>
        <w:autoSpaceDN w:val="0"/>
        <w:adjustRightInd w:val="0"/>
        <w:spacing w:after="0" w:line="240" w:lineRule="auto"/>
        <w:rPr>
          <w:rFonts w:ascii="Times New Roman" w:eastAsia="Calibri" w:hAnsi="Times New Roman"/>
          <w:sz w:val="24"/>
          <w:szCs w:val="24"/>
        </w:rPr>
      </w:pPr>
      <w:r w:rsidRPr="00AF17EF">
        <w:rPr>
          <w:rFonts w:ascii="Times New Roman" w:eastAsia="Calibri" w:hAnsi="Times New Roman"/>
          <w:sz w:val="24"/>
          <w:szCs w:val="24"/>
        </w:rPr>
        <w:t>An agency or individual responsible for using the ADDIE process to develop training and education concepts, strategies, and products to support the training and education of</w:t>
      </w:r>
      <w:r w:rsidR="00DF3309" w:rsidRPr="00AF17EF">
        <w:rPr>
          <w:rFonts w:ascii="Times New Roman" w:eastAsia="Calibri" w:hAnsi="Times New Roman"/>
          <w:sz w:val="24"/>
          <w:szCs w:val="24"/>
        </w:rPr>
        <w:t xml:space="preserve"> </w:t>
      </w:r>
      <w:r w:rsidRPr="00AF17EF">
        <w:rPr>
          <w:rFonts w:ascii="Times New Roman" w:eastAsia="Calibri" w:hAnsi="Times New Roman"/>
          <w:sz w:val="24"/>
          <w:szCs w:val="24"/>
        </w:rPr>
        <w:t>Active Army and Reserve Component Soldiers, civilians</w:t>
      </w:r>
      <w:r w:rsidR="00DF3309" w:rsidRPr="00AF17EF">
        <w:rPr>
          <w:rFonts w:ascii="Times New Roman" w:eastAsia="Calibri" w:hAnsi="Times New Roman"/>
          <w:sz w:val="24"/>
          <w:szCs w:val="24"/>
        </w:rPr>
        <w:t>,</w:t>
      </w:r>
      <w:r w:rsidRPr="00AF17EF">
        <w:rPr>
          <w:rFonts w:ascii="Times New Roman" w:eastAsia="Calibri" w:hAnsi="Times New Roman"/>
          <w:sz w:val="24"/>
          <w:szCs w:val="24"/>
        </w:rPr>
        <w:t xml:space="preserve"> and units across the institutional, self-development and operational training domains.</w:t>
      </w:r>
    </w:p>
    <w:p w:rsidR="00DF3309" w:rsidRPr="00AF17EF" w:rsidRDefault="00DF3309" w:rsidP="00791B90">
      <w:pPr>
        <w:spacing w:after="0" w:line="240" w:lineRule="auto"/>
        <w:rPr>
          <w:rFonts w:ascii="Times New Roman" w:hAnsi="Times New Roman"/>
          <w:sz w:val="24"/>
          <w:szCs w:val="24"/>
        </w:rPr>
      </w:pPr>
    </w:p>
    <w:p w:rsidR="007B776A" w:rsidRPr="00AF17EF" w:rsidRDefault="007B776A" w:rsidP="00C043A9">
      <w:pPr>
        <w:pStyle w:val="NoSpacing"/>
        <w:rPr>
          <w:szCs w:val="24"/>
        </w:rPr>
      </w:pPr>
      <w:r w:rsidRPr="00AF17EF">
        <w:rPr>
          <w:b/>
          <w:szCs w:val="24"/>
        </w:rPr>
        <w:t>Training concept development</w:t>
      </w:r>
      <w:r w:rsidRPr="00AF17EF">
        <w:rPr>
          <w:szCs w:val="24"/>
        </w:rPr>
        <w:t xml:space="preserve"> </w:t>
      </w:r>
    </w:p>
    <w:p w:rsidR="007B776A" w:rsidRPr="00AF17EF" w:rsidRDefault="007B776A" w:rsidP="00C043A9">
      <w:pPr>
        <w:pStyle w:val="NoSpacing"/>
        <w:rPr>
          <w:szCs w:val="24"/>
        </w:rPr>
      </w:pPr>
      <w:proofErr w:type="gramStart"/>
      <w:r w:rsidRPr="00AF17EF">
        <w:rPr>
          <w:szCs w:val="24"/>
        </w:rPr>
        <w:t xml:space="preserve">A qualitative process that uses the best military judgment and subject matter expertise of </w:t>
      </w:r>
      <w:r w:rsidR="00BF5E2E" w:rsidRPr="00AF17EF">
        <w:rPr>
          <w:szCs w:val="24"/>
        </w:rPr>
        <w:t>TNGDEVs</w:t>
      </w:r>
      <w:r w:rsidRPr="00AF17EF">
        <w:rPr>
          <w:szCs w:val="24"/>
        </w:rPr>
        <w:t>, MATDEVs, and proponent subject matter experts.</w:t>
      </w:r>
      <w:proofErr w:type="gramEnd"/>
      <w:r w:rsidRPr="00AF17EF">
        <w:rPr>
          <w:szCs w:val="24"/>
        </w:rPr>
        <w:t xml:space="preserve">  </w:t>
      </w:r>
    </w:p>
    <w:p w:rsidR="0053764D" w:rsidRPr="00AF17EF" w:rsidRDefault="0053764D" w:rsidP="00C043A9">
      <w:pPr>
        <w:pStyle w:val="NoSpacing"/>
        <w:rPr>
          <w:szCs w:val="24"/>
        </w:rPr>
      </w:pPr>
    </w:p>
    <w:p w:rsidR="00A524A2" w:rsidRDefault="00773B26" w:rsidP="00C043A9">
      <w:pPr>
        <w:pStyle w:val="NoSpacing"/>
        <w:rPr>
          <w:szCs w:val="24"/>
        </w:rPr>
      </w:pPr>
      <w:r w:rsidRPr="00AF17EF">
        <w:rPr>
          <w:b/>
          <w:szCs w:val="24"/>
        </w:rPr>
        <w:t>Training domain JCIDS gatekeeper</w:t>
      </w:r>
    </w:p>
    <w:p w:rsidR="00034CED" w:rsidRPr="00AF17EF" w:rsidRDefault="00773B26" w:rsidP="00C043A9">
      <w:pPr>
        <w:pStyle w:val="NoSpacing"/>
        <w:rPr>
          <w:szCs w:val="24"/>
        </w:rPr>
      </w:pPr>
      <w:r w:rsidRPr="00AF17EF">
        <w:rPr>
          <w:szCs w:val="24"/>
        </w:rPr>
        <w:t xml:space="preserve">CAC-T responsibility for the efficient staffing and review of JCIDS </w:t>
      </w:r>
      <w:r w:rsidR="00F559DD" w:rsidRPr="00AF17EF">
        <w:rPr>
          <w:szCs w:val="24"/>
        </w:rPr>
        <w:t>capability document</w:t>
      </w:r>
      <w:r w:rsidRPr="00AF17EF">
        <w:rPr>
          <w:szCs w:val="24"/>
        </w:rPr>
        <w:t xml:space="preserve">s within the training community that ensures training development and training support are adequately identified, integrated, and documented in the JCIDS review process.  </w:t>
      </w:r>
    </w:p>
    <w:p w:rsidR="00672880" w:rsidRPr="00AF17EF" w:rsidRDefault="00672880" w:rsidP="00C043A9">
      <w:pPr>
        <w:pStyle w:val="NoSpacing"/>
        <w:rPr>
          <w:b/>
          <w:szCs w:val="24"/>
        </w:rPr>
      </w:pPr>
    </w:p>
    <w:p w:rsidR="00A524A2" w:rsidRDefault="00773B26" w:rsidP="00C043A9">
      <w:pPr>
        <w:pStyle w:val="NoSpacing"/>
        <w:rPr>
          <w:szCs w:val="24"/>
        </w:rPr>
      </w:pPr>
      <w:r w:rsidRPr="00AF17EF">
        <w:rPr>
          <w:b/>
          <w:szCs w:val="24"/>
        </w:rPr>
        <w:t>User</w:t>
      </w:r>
    </w:p>
    <w:p w:rsidR="00034CED" w:rsidRPr="00AF17EF" w:rsidRDefault="00773B26" w:rsidP="00C043A9">
      <w:pPr>
        <w:pStyle w:val="NoSpacing"/>
        <w:rPr>
          <w:szCs w:val="24"/>
        </w:rPr>
      </w:pPr>
      <w:proofErr w:type="gramStart"/>
      <w:r w:rsidRPr="00AF17EF">
        <w:rPr>
          <w:szCs w:val="24"/>
        </w:rPr>
        <w:t>An operational command or agency that receives or will receive benefit from the acquired system.</w:t>
      </w:r>
      <w:proofErr w:type="gramEnd"/>
      <w:r w:rsidRPr="00AF17EF">
        <w:rPr>
          <w:szCs w:val="24"/>
        </w:rPr>
        <w:t xml:space="preserve">  Combatant commanders and their service component commands and defense agencies are the users.  There may be more than one user for a system.  Because the service component commands are required to organize, equip, and train forces for the combatant commanders, they are seen as users for systems.  The chiefs of the services and heads of other </w:t>
      </w:r>
      <w:r w:rsidR="00127393">
        <w:rPr>
          <w:szCs w:val="24"/>
        </w:rPr>
        <w:t>DOD</w:t>
      </w:r>
      <w:r w:rsidRPr="00AF17EF">
        <w:rPr>
          <w:szCs w:val="24"/>
        </w:rPr>
        <w:t xml:space="preserve"> components are validation and approval authorities and are not viewed as users.</w:t>
      </w:r>
    </w:p>
    <w:p w:rsidR="00672880" w:rsidRPr="00AF17EF" w:rsidRDefault="00672880" w:rsidP="00C043A9">
      <w:pPr>
        <w:pStyle w:val="NoSpacing"/>
        <w:rPr>
          <w:b/>
          <w:szCs w:val="24"/>
        </w:rPr>
      </w:pPr>
    </w:p>
    <w:p w:rsidR="00A524A2" w:rsidRDefault="00773B26" w:rsidP="00C043A9">
      <w:pPr>
        <w:pStyle w:val="NoSpacing"/>
        <w:rPr>
          <w:szCs w:val="24"/>
        </w:rPr>
      </w:pPr>
      <w:r w:rsidRPr="00AF17EF">
        <w:rPr>
          <w:b/>
          <w:szCs w:val="24"/>
        </w:rPr>
        <w:t>User representative</w:t>
      </w:r>
    </w:p>
    <w:p w:rsidR="00034CED" w:rsidRPr="00AF17EF" w:rsidRDefault="00773B26" w:rsidP="00C043A9">
      <w:pPr>
        <w:pStyle w:val="NoSpacing"/>
        <w:rPr>
          <w:szCs w:val="24"/>
        </w:rPr>
      </w:pPr>
      <w:proofErr w:type="gramStart"/>
      <w:r w:rsidRPr="00AF17EF">
        <w:rPr>
          <w:szCs w:val="24"/>
        </w:rPr>
        <w:t>A command or agency that has been formally designated by proper authority to represent single or multiple users in the capabilities and acquisition process.</w:t>
      </w:r>
      <w:proofErr w:type="gramEnd"/>
      <w:r w:rsidRPr="00AF17EF">
        <w:rPr>
          <w:szCs w:val="24"/>
        </w:rPr>
        <w:t xml:space="preserve">  The services and the service components of the combatant commanders are normally the user representatives.  There should only be one user representative for a system.</w:t>
      </w:r>
    </w:p>
    <w:p w:rsidR="00672880" w:rsidRPr="00AF17EF" w:rsidRDefault="00672880" w:rsidP="00C043A9">
      <w:pPr>
        <w:pStyle w:val="NoSpacing"/>
        <w:rPr>
          <w:szCs w:val="24"/>
        </w:rPr>
      </w:pPr>
    </w:p>
    <w:p w:rsidR="00A524A2" w:rsidRDefault="00773B26" w:rsidP="00C043A9">
      <w:pPr>
        <w:pStyle w:val="NoSpacing"/>
        <w:rPr>
          <w:szCs w:val="24"/>
        </w:rPr>
      </w:pPr>
      <w:r w:rsidRPr="00AF17EF">
        <w:rPr>
          <w:b/>
          <w:szCs w:val="24"/>
        </w:rPr>
        <w:t>Validation</w:t>
      </w:r>
      <w:r w:rsidRPr="00AF17EF">
        <w:rPr>
          <w:szCs w:val="24"/>
        </w:rPr>
        <w:t xml:space="preserve"> </w:t>
      </w:r>
    </w:p>
    <w:p w:rsidR="00034CED" w:rsidRPr="00AF17EF" w:rsidRDefault="00773B26" w:rsidP="00C043A9">
      <w:pPr>
        <w:pStyle w:val="NoSpacing"/>
        <w:rPr>
          <w:szCs w:val="24"/>
        </w:rPr>
      </w:pPr>
      <w:proofErr w:type="gramStart"/>
      <w:r w:rsidRPr="00AF17EF">
        <w:rPr>
          <w:szCs w:val="24"/>
        </w:rPr>
        <w:t>The review of documentation by an operational authority other than the user to confirm the operational capability.</w:t>
      </w:r>
      <w:proofErr w:type="gramEnd"/>
      <w:r w:rsidRPr="00AF17EF">
        <w:rPr>
          <w:szCs w:val="24"/>
        </w:rPr>
        <w:t xml:space="preserve">  Validation is a precursor to approval.</w:t>
      </w:r>
    </w:p>
    <w:p w:rsidR="00672880" w:rsidRPr="00AF17EF" w:rsidRDefault="00672880" w:rsidP="00C043A9">
      <w:pPr>
        <w:pStyle w:val="NoSpacing"/>
        <w:rPr>
          <w:szCs w:val="24"/>
        </w:rPr>
      </w:pPr>
    </w:p>
    <w:p w:rsidR="00A524A2" w:rsidRDefault="00773B26" w:rsidP="00672880">
      <w:pPr>
        <w:pStyle w:val="SectionStyle"/>
        <w:rPr>
          <w:szCs w:val="24"/>
        </w:rPr>
      </w:pPr>
      <w:bookmarkStart w:id="543" w:name="_Toc343152756"/>
      <w:r w:rsidRPr="00AF17EF">
        <w:rPr>
          <w:szCs w:val="24"/>
        </w:rPr>
        <w:t>Section III</w:t>
      </w:r>
    </w:p>
    <w:p w:rsidR="00034CED" w:rsidRPr="00AF17EF" w:rsidRDefault="00773B26" w:rsidP="00672880">
      <w:pPr>
        <w:pStyle w:val="SectionStyle"/>
        <w:rPr>
          <w:szCs w:val="24"/>
        </w:rPr>
      </w:pPr>
      <w:r w:rsidRPr="00AF17EF">
        <w:rPr>
          <w:szCs w:val="24"/>
        </w:rPr>
        <w:t>Special Abbreviations and Terms</w:t>
      </w:r>
      <w:bookmarkEnd w:id="535"/>
      <w:bookmarkEnd w:id="536"/>
      <w:bookmarkEnd w:id="537"/>
      <w:bookmarkEnd w:id="538"/>
      <w:bookmarkEnd w:id="543"/>
    </w:p>
    <w:p w:rsidR="00034CED" w:rsidRPr="00AF17EF" w:rsidRDefault="00773B26" w:rsidP="00D100A0">
      <w:pPr>
        <w:pStyle w:val="NoSpacing"/>
        <w:rPr>
          <w:szCs w:val="24"/>
        </w:rPr>
      </w:pPr>
      <w:r w:rsidRPr="00AF17EF">
        <w:rPr>
          <w:szCs w:val="24"/>
        </w:rPr>
        <w:t>This section contains no entries.</w:t>
      </w:r>
    </w:p>
    <w:sectPr w:rsidR="00034CED" w:rsidRPr="00AF17EF" w:rsidSect="0020053B">
      <w:headerReference w:type="even" r:id="rId120"/>
      <w:headerReference w:type="default" r:id="rId121"/>
      <w:footerReference w:type="even" r:id="rId122"/>
      <w:footerReference w:type="default" r:id="rId123"/>
      <w:footerReference w:type="first" r:id="rId12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887" w:rsidRDefault="00055887" w:rsidP="00455B93">
      <w:pPr>
        <w:spacing w:after="0" w:line="240" w:lineRule="auto"/>
      </w:pPr>
      <w:r>
        <w:separator/>
      </w:r>
    </w:p>
  </w:endnote>
  <w:endnote w:type="continuationSeparator" w:id="0">
    <w:p w:rsidR="00055887" w:rsidRDefault="00055887" w:rsidP="00455B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83" w:rsidRDefault="005D3B83">
    <w:pPr>
      <w:pStyle w:val="Footer"/>
    </w:pPr>
  </w:p>
  <w:p w:rsidR="005D3B83" w:rsidRDefault="005D3B83">
    <w:pPr>
      <w:pStyle w:val="Footer"/>
    </w:pPr>
  </w:p>
  <w:p w:rsidR="005D3B83" w:rsidRDefault="001C668A">
    <w:pPr>
      <w:pStyle w:val="Footer"/>
    </w:pPr>
    <w:fldSimple w:instr=" PAGE   \* MERGEFORMAT ">
      <w:r w:rsidR="00317E13">
        <w:rPr>
          <w:noProof/>
        </w:rPr>
        <w:t>142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83" w:rsidRDefault="001C668A" w:rsidP="006E6FBF">
    <w:pPr>
      <w:pStyle w:val="Footer"/>
      <w:jc w:val="right"/>
    </w:pPr>
    <w:fldSimple w:instr=" PAGE   \* MERGEFORMAT ">
      <w:r w:rsidR="00317E13">
        <w:rPr>
          <w:noProof/>
        </w:rPr>
        <w:t>141</w:t>
      </w:r>
    </w:fldSimple>
  </w:p>
  <w:p w:rsidR="005D3B83" w:rsidRDefault="005D3B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83" w:rsidRPr="0020053B" w:rsidRDefault="005D3B83" w:rsidP="0020053B">
    <w:pPr>
      <w:pStyle w:val="Footer"/>
    </w:pPr>
    <w:r w:rsidRPr="0020053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887" w:rsidRDefault="00055887" w:rsidP="00455B93">
      <w:pPr>
        <w:spacing w:after="0" w:line="240" w:lineRule="auto"/>
      </w:pPr>
      <w:r>
        <w:separator/>
      </w:r>
    </w:p>
  </w:footnote>
  <w:footnote w:type="continuationSeparator" w:id="0">
    <w:p w:rsidR="00055887" w:rsidRDefault="00055887" w:rsidP="00455B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83" w:rsidRPr="006E6FBF" w:rsidRDefault="005D3B83" w:rsidP="00034CED">
    <w:pPr>
      <w:pStyle w:val="HeaderEven"/>
      <w:rPr>
        <w:sz w:val="24"/>
      </w:rPr>
    </w:pPr>
    <w:r w:rsidRPr="006E6FBF">
      <w:rPr>
        <w:sz w:val="24"/>
      </w:rPr>
      <w:t>TRADOC Pamphlet 350-70-13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83" w:rsidRDefault="005D3B83" w:rsidP="006E6FBF">
    <w:pPr>
      <w:pStyle w:val="Header"/>
      <w:jc w:val="right"/>
    </w:pPr>
    <w:r>
      <w:t>TRADOC Pamphlet 350-70-13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2845552"/>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0D2236"/>
    <w:multiLevelType w:val="multilevel"/>
    <w:tmpl w:val="F796C334"/>
    <w:lvl w:ilvl="0">
      <w:start w:val="1"/>
      <w:numFmt w:val="decimal"/>
      <w:lvlText w:val="1-%1"/>
      <w:lvlJc w:val="left"/>
      <w:pPr>
        <w:tabs>
          <w:tab w:val="num" w:pos="375"/>
        </w:tabs>
        <w:ind w:left="375" w:hanging="375"/>
      </w:pPr>
      <w:rPr>
        <w:rFonts w:hint="default"/>
        <w:b/>
      </w:rPr>
    </w:lvl>
    <w:lvl w:ilvl="1">
      <w:start w:val="1"/>
      <w:numFmt w:val="lowerLetter"/>
      <w:lvlText w:val="%2"/>
      <w:lvlJc w:val="left"/>
      <w:pPr>
        <w:tabs>
          <w:tab w:val="num" w:pos="720"/>
        </w:tabs>
        <w:ind w:left="1080" w:hanging="720"/>
      </w:pPr>
      <w:rPr>
        <w:rFonts w:hint="default"/>
      </w:rPr>
    </w:lvl>
    <w:lvl w:ilvl="2">
      <w:start w:val="1"/>
      <w:numFmt w:val="decimal"/>
      <w:lvlText w:val="(%3)"/>
      <w:lvlJc w:val="left"/>
      <w:pPr>
        <w:tabs>
          <w:tab w:val="num" w:pos="1080"/>
        </w:tabs>
        <w:ind w:left="1080" w:hanging="360"/>
      </w:pPr>
      <w:rPr>
        <w:rFonts w:hint="default"/>
      </w:rPr>
    </w:lvl>
    <w:lvl w:ilvl="3">
      <w:start w:val="1"/>
      <w:numFmt w:val="lowerLetter"/>
      <w:pStyle w:val="Heder5a"/>
      <w:lvlText w:val="(%4)"/>
      <w:lvlJc w:val="left"/>
      <w:pPr>
        <w:tabs>
          <w:tab w:val="num" w:pos="1584"/>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
    <w:nsid w:val="03AD22E8"/>
    <w:multiLevelType w:val="multilevel"/>
    <w:tmpl w:val="E496077A"/>
    <w:lvl w:ilvl="0">
      <w:start w:val="1"/>
      <w:numFmt w:val="decimal"/>
      <w:lvlText w:val="5-%1."/>
      <w:lvlJc w:val="left"/>
      <w:pPr>
        <w:tabs>
          <w:tab w:val="num" w:pos="375"/>
        </w:tabs>
        <w:ind w:left="375" w:hanging="375"/>
      </w:pPr>
      <w:rPr>
        <w:rFonts w:ascii="Verdana" w:hAnsi="Verdana" w:hint="default"/>
        <w:b/>
        <w:sz w:val="20"/>
        <w:szCs w:val="20"/>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Verdana" w:hAnsi="Verdana" w:hint="default"/>
        <w:sz w:val="20"/>
        <w:szCs w:val="20"/>
      </w:rPr>
    </w:lvl>
    <w:lvl w:ilvl="3">
      <w:start w:val="1"/>
      <w:numFmt w:val="lowerLetter"/>
      <w:lvlText w:val="(%4)"/>
      <w:lvlJc w:val="left"/>
      <w:pPr>
        <w:tabs>
          <w:tab w:val="num" w:pos="2160"/>
        </w:tabs>
        <w:ind w:left="2160" w:hanging="1080"/>
      </w:pPr>
      <w:rPr>
        <w:rFonts w:hint="default"/>
      </w:rPr>
    </w:lvl>
    <w:lvl w:ilvl="4">
      <w:start w:val="1"/>
      <w:numFmt w:val="decimal"/>
      <w:lvlText w:val="(%5)"/>
      <w:lvlJc w:val="left"/>
      <w:pPr>
        <w:tabs>
          <w:tab w:val="num" w:pos="2016"/>
        </w:tabs>
        <w:ind w:left="2016" w:hanging="576"/>
      </w:pPr>
      <w:rPr>
        <w:rFonts w:hint="default"/>
      </w:rPr>
    </w:lvl>
    <w:lvl w:ilvl="5">
      <w:start w:val="1"/>
      <w:numFmt w:val="lowerLetter"/>
      <w:pStyle w:val="lastindent"/>
      <w:lvlText w:val="%6."/>
      <w:lvlJc w:val="left"/>
      <w:pPr>
        <w:tabs>
          <w:tab w:val="num" w:pos="2592"/>
        </w:tabs>
        <w:ind w:left="2592" w:hanging="792"/>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
    <w:nsid w:val="10331491"/>
    <w:multiLevelType w:val="hybridMultilevel"/>
    <w:tmpl w:val="C602EA02"/>
    <w:lvl w:ilvl="0" w:tplc="34D2E95A">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
    <w:nsid w:val="14F079D2"/>
    <w:multiLevelType w:val="hybridMultilevel"/>
    <w:tmpl w:val="EEBC3E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012CF9"/>
    <w:multiLevelType w:val="multilevel"/>
    <w:tmpl w:val="F67A6734"/>
    <w:styleLink w:val="AppendixSubparagraphs"/>
    <w:lvl w:ilvl="0">
      <w:start w:val="1"/>
      <w:numFmt w:val="lowerLetter"/>
      <w:suff w:val="nothing"/>
      <w:lvlText w:val="%1.  "/>
      <w:lvlJc w:val="left"/>
      <w:pPr>
        <w:ind w:left="0" w:firstLine="302"/>
      </w:pPr>
      <w:rPr>
        <w:rFonts w:hint="default"/>
      </w:rPr>
    </w:lvl>
    <w:lvl w:ilvl="1">
      <w:start w:val="1"/>
      <w:numFmt w:val="decimal"/>
      <w:suff w:val="nothing"/>
      <w:lvlText w:val="(%2)  "/>
      <w:lvlJc w:val="left"/>
      <w:pPr>
        <w:ind w:left="0" w:firstLine="605"/>
      </w:pPr>
      <w:rPr>
        <w:rFonts w:hint="default"/>
      </w:rPr>
    </w:lvl>
    <w:lvl w:ilvl="2">
      <w:start w:val="1"/>
      <w:numFmt w:val="lowerLetter"/>
      <w:suff w:val="nothing"/>
      <w:lvlText w:val="(%3)  "/>
      <w:lvlJc w:val="left"/>
      <w:pPr>
        <w:ind w:left="0" w:firstLine="6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B024514"/>
    <w:multiLevelType w:val="multilevel"/>
    <w:tmpl w:val="AAB2EDA4"/>
    <w:lvl w:ilvl="0">
      <w:start w:val="1"/>
      <w:numFmt w:val="decimal"/>
      <w:pStyle w:val="Header2"/>
      <w:lvlText w:val="1-%1."/>
      <w:lvlJc w:val="left"/>
      <w:pPr>
        <w:tabs>
          <w:tab w:val="num" w:pos="375"/>
        </w:tabs>
        <w:ind w:left="375" w:hanging="375"/>
      </w:pPr>
      <w:rPr>
        <w:rFonts w:hint="default"/>
        <w:b/>
      </w:rPr>
    </w:lvl>
    <w:lvl w:ilvl="1">
      <w:start w:val="1"/>
      <w:numFmt w:val="lowerLetter"/>
      <w:pStyle w:val="Header3a"/>
      <w:lvlText w:val="%2."/>
      <w:lvlJc w:val="left"/>
      <w:pPr>
        <w:tabs>
          <w:tab w:val="num" w:pos="720"/>
        </w:tabs>
        <w:ind w:left="1080" w:hanging="720"/>
      </w:pPr>
      <w:rPr>
        <w:rFonts w:hint="default"/>
      </w:rPr>
    </w:lvl>
    <w:lvl w:ilvl="2">
      <w:start w:val="1"/>
      <w:numFmt w:val="decimal"/>
      <w:pStyle w:val="Header41"/>
      <w:lvlText w:val="(%3)"/>
      <w:lvlJc w:val="left"/>
      <w:pPr>
        <w:tabs>
          <w:tab w:val="num" w:pos="1080"/>
        </w:tabs>
        <w:ind w:left="1080" w:hanging="360"/>
      </w:pPr>
      <w:rPr>
        <w:rFonts w:ascii="Verdana" w:hAnsi="Verdana" w:hint="default"/>
        <w:sz w:val="20"/>
        <w:szCs w:val="20"/>
      </w:rPr>
    </w:lvl>
    <w:lvl w:ilvl="3">
      <w:start w:val="1"/>
      <w:numFmt w:val="lowerLetter"/>
      <w:lvlText w:val="(%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7">
    <w:nsid w:val="1E054F81"/>
    <w:multiLevelType w:val="multilevel"/>
    <w:tmpl w:val="E2C07C54"/>
    <w:lvl w:ilvl="0">
      <w:start w:val="1"/>
      <w:numFmt w:val="lowerLetter"/>
      <w:pStyle w:val="TableTextSub112pt"/>
      <w:suff w:val="nothing"/>
      <w:lvlText w:val="%1.  "/>
      <w:lvlJc w:val="left"/>
      <w:pPr>
        <w:ind w:left="0" w:firstLine="216"/>
      </w:pPr>
      <w:rPr>
        <w:rFonts w:hint="default"/>
      </w:rPr>
    </w:lvl>
    <w:lvl w:ilvl="1">
      <w:start w:val="1"/>
      <w:numFmt w:val="decimal"/>
      <w:pStyle w:val="TableTextSub212pt"/>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EFC4E24"/>
    <w:multiLevelType w:val="hybridMultilevel"/>
    <w:tmpl w:val="1FD6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0954D3"/>
    <w:multiLevelType w:val="multilevel"/>
    <w:tmpl w:val="ECE00D46"/>
    <w:lvl w:ilvl="0">
      <w:start w:val="1"/>
      <w:numFmt w:val="cardinalText"/>
      <w:pStyle w:val="Part"/>
      <w:suff w:val="nothing"/>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3B640F1"/>
    <w:multiLevelType w:val="hybridMultilevel"/>
    <w:tmpl w:val="3BE2C366"/>
    <w:lvl w:ilvl="0" w:tplc="F1C26466">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25490FFC"/>
    <w:multiLevelType w:val="hybridMultilevel"/>
    <w:tmpl w:val="87263EB8"/>
    <w:lvl w:ilvl="0" w:tplc="F3D6DD0A">
      <w:start w:val="7"/>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26A300D9"/>
    <w:multiLevelType w:val="multilevel"/>
    <w:tmpl w:val="1F64A706"/>
    <w:lvl w:ilvl="0">
      <w:start w:val="1"/>
      <w:numFmt w:val="decimal"/>
      <w:pStyle w:val="1Heading"/>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C3B12F9"/>
    <w:multiLevelType w:val="hybridMultilevel"/>
    <w:tmpl w:val="17AC97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150547"/>
    <w:multiLevelType w:val="hybridMultilevel"/>
    <w:tmpl w:val="C3788A02"/>
    <w:lvl w:ilvl="0" w:tplc="78E66BBE">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5">
    <w:nsid w:val="30D76460"/>
    <w:multiLevelType w:val="hybridMultilevel"/>
    <w:tmpl w:val="A3D25B38"/>
    <w:lvl w:ilvl="0" w:tplc="FEE42158">
      <w:start w:val="1"/>
      <w:numFmt w:val="lowerLetter"/>
      <w:lvlText w:val="%1."/>
      <w:lvlJc w:val="left"/>
      <w:pPr>
        <w:ind w:left="630" w:hanging="360"/>
      </w:pPr>
      <w:rPr>
        <w:rFonts w:hint="default"/>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6">
    <w:nsid w:val="339E7F95"/>
    <w:multiLevelType w:val="hybridMultilevel"/>
    <w:tmpl w:val="705265D4"/>
    <w:lvl w:ilvl="0" w:tplc="0F022248">
      <w:start w:val="1"/>
      <w:numFmt w:val="decimal"/>
      <w:lvlText w:val="(%1)"/>
      <w:lvlJc w:val="left"/>
      <w:pPr>
        <w:ind w:left="870" w:hanging="405"/>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7">
    <w:nsid w:val="36B87505"/>
    <w:multiLevelType w:val="hybridMultilevel"/>
    <w:tmpl w:val="2A882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B57E9"/>
    <w:multiLevelType w:val="hybridMultilevel"/>
    <w:tmpl w:val="176E521A"/>
    <w:lvl w:ilvl="0" w:tplc="EFD448E0">
      <w:start w:val="2"/>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9">
    <w:nsid w:val="3D034B44"/>
    <w:multiLevelType w:val="multilevel"/>
    <w:tmpl w:val="675CD4E0"/>
    <w:lvl w:ilvl="0">
      <w:start w:val="1"/>
      <w:numFmt w:val="decimal"/>
      <w:pStyle w:val="2-1"/>
      <w:lvlText w:val="2-%1."/>
      <w:lvlJc w:val="left"/>
      <w:pPr>
        <w:tabs>
          <w:tab w:val="num" w:pos="720"/>
        </w:tabs>
        <w:ind w:left="720" w:hanging="720"/>
      </w:pPr>
      <w:rPr>
        <w:rFonts w:hint="default"/>
        <w:b/>
      </w:rPr>
    </w:lvl>
    <w:lvl w:ilvl="1">
      <w:start w:val="1"/>
      <w:numFmt w:val="lowerLetter"/>
      <w:lvlText w:val="%2"/>
      <w:lvlJc w:val="left"/>
      <w:pPr>
        <w:tabs>
          <w:tab w:val="num" w:pos="720"/>
        </w:tabs>
        <w:ind w:left="1080" w:hanging="720"/>
      </w:pPr>
      <w:rPr>
        <w:rFonts w:hint="default"/>
        <w:b w:val="0"/>
      </w:rPr>
    </w:lvl>
    <w:lvl w:ilvl="2">
      <w:start w:val="1"/>
      <w:numFmt w:val="decimal"/>
      <w:lvlText w:val="(%3)"/>
      <w:lvlJc w:val="left"/>
      <w:pPr>
        <w:tabs>
          <w:tab w:val="num" w:pos="1080"/>
        </w:tabs>
        <w:ind w:left="1080" w:hanging="360"/>
      </w:pPr>
      <w:rPr>
        <w:rFonts w:hint="default"/>
        <w:b w:val="0"/>
        <w:i w:val="0"/>
      </w:rPr>
    </w:lvl>
    <w:lvl w:ilvl="3">
      <w:start w:val="1"/>
      <w:numFmt w:val="lowerLetter"/>
      <w:lvlText w:val="(%4)"/>
      <w:lvlJc w:val="left"/>
      <w:pPr>
        <w:tabs>
          <w:tab w:val="num" w:pos="1584"/>
        </w:tabs>
        <w:ind w:left="2160" w:hanging="1080"/>
      </w:pPr>
      <w:rPr>
        <w:rFonts w:ascii="Verdana" w:hAnsi="Verdana" w:hint="default"/>
        <w:b/>
        <w:sz w:val="20"/>
        <w:szCs w:val="20"/>
      </w:rPr>
    </w:lvl>
    <w:lvl w:ilvl="4">
      <w:start w:val="1"/>
      <w:numFmt w:val="decimal"/>
      <w:lvlText w:val="%1-%2.%3.%4.%5"/>
      <w:lvlJc w:val="left"/>
      <w:pPr>
        <w:tabs>
          <w:tab w:val="num" w:pos="2880"/>
        </w:tabs>
        <w:ind w:left="2880" w:hanging="144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960"/>
        </w:tabs>
        <w:ind w:left="3960" w:hanging="1800"/>
      </w:pPr>
      <w:rPr>
        <w:rFonts w:hint="default"/>
        <w:b/>
      </w:rPr>
    </w:lvl>
    <w:lvl w:ilvl="7">
      <w:start w:val="1"/>
      <w:numFmt w:val="decimal"/>
      <w:lvlText w:val="%1-%2.%3.%4.%5.%6.%7.%8"/>
      <w:lvlJc w:val="left"/>
      <w:pPr>
        <w:tabs>
          <w:tab w:val="num" w:pos="4680"/>
        </w:tabs>
        <w:ind w:left="4680" w:hanging="2160"/>
      </w:pPr>
      <w:rPr>
        <w:rFonts w:hint="default"/>
        <w:b/>
      </w:rPr>
    </w:lvl>
    <w:lvl w:ilvl="8">
      <w:start w:val="1"/>
      <w:numFmt w:val="decimal"/>
      <w:lvlText w:val="%1-%2.%3.%4.%5.%6.%7.%8.%9"/>
      <w:lvlJc w:val="left"/>
      <w:pPr>
        <w:tabs>
          <w:tab w:val="num" w:pos="5400"/>
        </w:tabs>
        <w:ind w:left="5400" w:hanging="2520"/>
      </w:pPr>
      <w:rPr>
        <w:rFonts w:hint="default"/>
        <w:b/>
      </w:rPr>
    </w:lvl>
  </w:abstractNum>
  <w:abstractNum w:abstractNumId="20">
    <w:nsid w:val="465E49BE"/>
    <w:multiLevelType w:val="hybridMultilevel"/>
    <w:tmpl w:val="5896EA02"/>
    <w:lvl w:ilvl="0" w:tplc="45D0AC8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4B8A2A09"/>
    <w:multiLevelType w:val="hybridMultilevel"/>
    <w:tmpl w:val="88D6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D44C6C"/>
    <w:multiLevelType w:val="multilevel"/>
    <w:tmpl w:val="3AA2AFEE"/>
    <w:lvl w:ilvl="0">
      <w:start w:val="1"/>
      <w:numFmt w:val="lowerLetter"/>
      <w:pStyle w:val="AppendixSubpara1"/>
      <w:suff w:val="nothing"/>
      <w:lvlText w:val="%1.  "/>
      <w:lvlJc w:val="left"/>
      <w:pPr>
        <w:ind w:left="0" w:firstLine="302"/>
      </w:pPr>
      <w:rPr>
        <w:rFonts w:hint="default"/>
      </w:rPr>
    </w:lvl>
    <w:lvl w:ilvl="1">
      <w:start w:val="1"/>
      <w:numFmt w:val="decimal"/>
      <w:pStyle w:val="AppendixSubpara2"/>
      <w:suff w:val="nothing"/>
      <w:lvlText w:val="(%2)  "/>
      <w:lvlJc w:val="left"/>
      <w:pPr>
        <w:ind w:left="0" w:firstLine="605"/>
      </w:pPr>
      <w:rPr>
        <w:rFonts w:hint="default"/>
      </w:rPr>
    </w:lvl>
    <w:lvl w:ilvl="2">
      <w:start w:val="1"/>
      <w:numFmt w:val="lowerLetter"/>
      <w:pStyle w:val="AppendixSubpara3"/>
      <w:suff w:val="nothing"/>
      <w:lvlText w:val="(%3)  "/>
      <w:lvlJc w:val="left"/>
      <w:pPr>
        <w:ind w:left="0" w:firstLine="6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22A5F46"/>
    <w:multiLevelType w:val="hybridMultilevel"/>
    <w:tmpl w:val="DD0C9252"/>
    <w:lvl w:ilvl="0" w:tplc="BA56E48E">
      <w:start w:val="1"/>
      <w:numFmt w:val="lowerLetter"/>
      <w:lvlText w:val="%1."/>
      <w:lvlJc w:val="left"/>
      <w:pPr>
        <w:ind w:left="645" w:hanging="360"/>
      </w:pPr>
      <w:rPr>
        <w:rFonts w:ascii="Times New Roman" w:eastAsia="Times New Roman" w:hAnsi="Times New Roman" w:cs="Times New Roman"/>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4">
    <w:nsid w:val="552536DA"/>
    <w:multiLevelType w:val="hybridMultilevel"/>
    <w:tmpl w:val="1C74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08068A"/>
    <w:multiLevelType w:val="hybridMultilevel"/>
    <w:tmpl w:val="C7BAB294"/>
    <w:lvl w:ilvl="0" w:tplc="184CA14C">
      <w:start w:val="1"/>
      <w:numFmt w:val="decimal"/>
      <w:pStyle w:val="B-1AppendixHeader"/>
      <w:lvlText w:val="B-%1."/>
      <w:lvlJc w:val="left"/>
      <w:pPr>
        <w:tabs>
          <w:tab w:val="num" w:pos="720"/>
        </w:tabs>
        <w:ind w:left="720" w:hanging="36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B0F2A46"/>
    <w:multiLevelType w:val="multilevel"/>
    <w:tmpl w:val="D338B114"/>
    <w:styleLink w:val="TableLevels"/>
    <w:lvl w:ilvl="0">
      <w:start w:val="1"/>
      <w:numFmt w:val="lowerLetter"/>
      <w:suff w:val="nothing"/>
      <w:lvlText w:val="%1.  "/>
      <w:lvlJc w:val="left"/>
      <w:pPr>
        <w:ind w:left="0" w:firstLine="216"/>
      </w:pPr>
      <w:rPr>
        <w:rFonts w:cs="Times New Roman" w:hint="default"/>
      </w:rPr>
    </w:lvl>
    <w:lvl w:ilvl="1">
      <w:start w:val="1"/>
      <w:numFmt w:val="decimal"/>
      <w:suff w:val="nothing"/>
      <w:lvlText w:val="(%2)  "/>
      <w:lvlJc w:val="left"/>
      <w:pPr>
        <w:ind w:left="0" w:firstLine="432"/>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nsid w:val="6175166C"/>
    <w:multiLevelType w:val="hybridMultilevel"/>
    <w:tmpl w:val="96A6D00E"/>
    <w:lvl w:ilvl="0" w:tplc="2ADCAA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6746D3"/>
    <w:multiLevelType w:val="multilevel"/>
    <w:tmpl w:val="922E83FC"/>
    <w:styleLink w:val="Headings"/>
    <w:lvl w:ilvl="0">
      <w:start w:val="1"/>
      <w:numFmt w:val="decimal"/>
      <w:suff w:val="nothing"/>
      <w:lvlText w:val="Chapter %1"/>
      <w:lvlJc w:val="left"/>
      <w:pPr>
        <w:ind w:left="0" w:firstLine="0"/>
      </w:pPr>
      <w:rPr>
        <w:rFonts w:hint="default"/>
      </w:rPr>
    </w:lvl>
    <w:lvl w:ilvl="1">
      <w:start w:val="1"/>
      <w:numFmt w:val="upperRoman"/>
      <w:suff w:val="nothing"/>
      <w:lvlText w:val="Section %2"/>
      <w:lvlJc w:val="left"/>
      <w:pPr>
        <w:ind w:left="0" w:firstLine="0"/>
      </w:pPr>
      <w:rPr>
        <w:rFonts w:hint="default"/>
      </w:rPr>
    </w:lvl>
    <w:lvl w:ilvl="2">
      <w:start w:val="1"/>
      <w:numFmt w:val="decimal"/>
      <w:lvlRestart w:val="1"/>
      <w:suff w:val="nothing"/>
      <w:lvlText w:val="%1-%3.  "/>
      <w:lvlJc w:val="left"/>
      <w:pPr>
        <w:ind w:left="0" w:firstLine="0"/>
      </w:pPr>
      <w:rPr>
        <w:rFonts w:hint="default"/>
      </w:rPr>
    </w:lvl>
    <w:lvl w:ilvl="3">
      <w:start w:val="1"/>
      <w:numFmt w:val="lowerLetter"/>
      <w:suff w:val="nothing"/>
      <w:lvlText w:val="%4.  "/>
      <w:lvlJc w:val="left"/>
      <w:pPr>
        <w:ind w:left="0" w:firstLine="302"/>
      </w:pPr>
      <w:rPr>
        <w:rFonts w:hint="default"/>
      </w:rPr>
    </w:lvl>
    <w:lvl w:ilvl="4">
      <w:start w:val="1"/>
      <w:numFmt w:val="decimal"/>
      <w:suff w:val="nothing"/>
      <w:lvlText w:val="(%5)  "/>
      <w:lvlJc w:val="left"/>
      <w:pPr>
        <w:ind w:left="0" w:firstLine="605"/>
      </w:pPr>
      <w:rPr>
        <w:rFonts w:hint="default"/>
        <w:b w:val="0"/>
        <w:i w:val="0"/>
      </w:rPr>
    </w:lvl>
    <w:lvl w:ilvl="5">
      <w:start w:val="1"/>
      <w:numFmt w:val="lowerLetter"/>
      <w:suff w:val="nothing"/>
      <w:lvlText w:val="(%6)  "/>
      <w:lvlJc w:val="left"/>
      <w:pPr>
        <w:ind w:left="0" w:firstLine="605"/>
      </w:pPr>
      <w:rPr>
        <w:rFonts w:hint="default"/>
        <w:b w:val="0"/>
        <w:i w:val="0"/>
      </w:rPr>
    </w:lvl>
    <w:lvl w:ilvl="6">
      <w:start w:val="1"/>
      <w:numFmt w:val="upperLetter"/>
      <w:lvlRestart w:val="0"/>
      <w:suff w:val="nothing"/>
      <w:lvlText w:val="Appendix %7"/>
      <w:lvlJc w:val="left"/>
      <w:pPr>
        <w:ind w:left="0" w:firstLine="0"/>
      </w:pPr>
      <w:rPr>
        <w:rFonts w:hint="default"/>
      </w:rPr>
    </w:lvl>
    <w:lvl w:ilvl="7">
      <w:start w:val="1"/>
      <w:numFmt w:val="upperRoman"/>
      <w:suff w:val="nothing"/>
      <w:lvlText w:val="Section %8"/>
      <w:lvlJc w:val="left"/>
      <w:pPr>
        <w:ind w:left="0" w:firstLine="0"/>
      </w:pPr>
      <w:rPr>
        <w:rFonts w:hint="default"/>
      </w:rPr>
    </w:lvl>
    <w:lvl w:ilvl="8">
      <w:start w:val="1"/>
      <w:numFmt w:val="decimal"/>
      <w:lvlRestart w:val="7"/>
      <w:suff w:val="nothing"/>
      <w:lvlText w:val="%7-%9.  "/>
      <w:lvlJc w:val="left"/>
      <w:pPr>
        <w:ind w:left="0" w:firstLine="0"/>
      </w:pPr>
      <w:rPr>
        <w:rFonts w:hint="default"/>
      </w:rPr>
    </w:lvl>
  </w:abstractNum>
  <w:abstractNum w:abstractNumId="29">
    <w:nsid w:val="62B762E2"/>
    <w:multiLevelType w:val="multilevel"/>
    <w:tmpl w:val="9FFE6DFA"/>
    <w:lvl w:ilvl="0">
      <w:start w:val="1"/>
      <w:numFmt w:val="decimal"/>
      <w:lvlText w:val="1-%1."/>
      <w:lvlJc w:val="left"/>
      <w:pPr>
        <w:tabs>
          <w:tab w:val="num" w:pos="375"/>
        </w:tabs>
        <w:ind w:left="375" w:hanging="375"/>
      </w:pPr>
      <w:rPr>
        <w:rFonts w:hint="default"/>
        <w:b/>
      </w:rPr>
    </w:lvl>
    <w:lvl w:ilvl="1">
      <w:start w:val="1"/>
      <w:numFmt w:val="lowerLetter"/>
      <w:lvlText w:val="%2."/>
      <w:lvlJc w:val="left"/>
      <w:pPr>
        <w:tabs>
          <w:tab w:val="num" w:pos="720"/>
        </w:tabs>
        <w:ind w:left="720" w:hanging="360"/>
      </w:pPr>
      <w:rPr>
        <w:rFonts w:hint="default"/>
      </w:rPr>
    </w:lvl>
    <w:lvl w:ilvl="2">
      <w:start w:val="1"/>
      <w:numFmt w:val="decimal"/>
      <w:pStyle w:val="1aftera"/>
      <w:lvlText w:val="(%3)"/>
      <w:lvlJc w:val="left"/>
      <w:pPr>
        <w:tabs>
          <w:tab w:val="num" w:pos="1080"/>
        </w:tabs>
        <w:ind w:left="1080" w:hanging="360"/>
      </w:pPr>
      <w:rPr>
        <w:rFonts w:ascii="Verdana" w:hAnsi="Verdana" w:hint="default"/>
        <w:sz w:val="20"/>
        <w:szCs w:val="20"/>
      </w:rPr>
    </w:lvl>
    <w:lvl w:ilvl="3">
      <w:start w:val="1"/>
      <w:numFmt w:val="lowerLetter"/>
      <w:lvlText w:val="(%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0">
    <w:nsid w:val="641D7C3E"/>
    <w:multiLevelType w:val="hybridMultilevel"/>
    <w:tmpl w:val="1780D9D8"/>
    <w:lvl w:ilvl="0" w:tplc="3D705E6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66243570"/>
    <w:multiLevelType w:val="hybridMultilevel"/>
    <w:tmpl w:val="4DE0E436"/>
    <w:lvl w:ilvl="0" w:tplc="4A805E96">
      <w:start w:val="47"/>
      <w:numFmt w:val="decimal"/>
      <w:lvlText w:val="(%1)"/>
      <w:lvlJc w:val="left"/>
      <w:pPr>
        <w:ind w:left="1020" w:hanging="39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684E46F3"/>
    <w:multiLevelType w:val="hybridMultilevel"/>
    <w:tmpl w:val="ADF05A6A"/>
    <w:lvl w:ilvl="0" w:tplc="4754D030">
      <w:start w:val="1"/>
      <w:numFmt w:val="bullet"/>
      <w:pStyle w:val="ListParagraph"/>
      <w:lvlText w:val="o"/>
      <w:lvlJc w:val="left"/>
      <w:pPr>
        <w:tabs>
          <w:tab w:val="num" w:pos="360"/>
        </w:tabs>
        <w:ind w:left="360" w:hanging="360"/>
      </w:pPr>
      <w:rPr>
        <w:rFonts w:ascii="Courier New" w:hAnsi="Courier New" w:cs="Courier New" w:hint="default"/>
      </w:rPr>
    </w:lvl>
    <w:lvl w:ilvl="1" w:tplc="204077F4">
      <w:start w:val="1"/>
      <w:numFmt w:val="lowerLetter"/>
      <w:lvlText w:val="%2."/>
      <w:lvlJc w:val="left"/>
      <w:pPr>
        <w:tabs>
          <w:tab w:val="num" w:pos="1080"/>
        </w:tabs>
        <w:ind w:left="1080" w:hanging="360"/>
      </w:pPr>
    </w:lvl>
    <w:lvl w:ilvl="2" w:tplc="4BDEEB34" w:tentative="1">
      <w:start w:val="1"/>
      <w:numFmt w:val="lowerRoman"/>
      <w:lvlText w:val="%3."/>
      <w:lvlJc w:val="right"/>
      <w:pPr>
        <w:tabs>
          <w:tab w:val="num" w:pos="1800"/>
        </w:tabs>
        <w:ind w:left="1800" w:hanging="180"/>
      </w:pPr>
    </w:lvl>
    <w:lvl w:ilvl="3" w:tplc="C066B3AA" w:tentative="1">
      <w:start w:val="1"/>
      <w:numFmt w:val="decimal"/>
      <w:lvlText w:val="%4."/>
      <w:lvlJc w:val="left"/>
      <w:pPr>
        <w:tabs>
          <w:tab w:val="num" w:pos="2520"/>
        </w:tabs>
        <w:ind w:left="2520" w:hanging="360"/>
      </w:pPr>
    </w:lvl>
    <w:lvl w:ilvl="4" w:tplc="0082D2EA" w:tentative="1">
      <w:start w:val="1"/>
      <w:numFmt w:val="lowerLetter"/>
      <w:lvlText w:val="%5."/>
      <w:lvlJc w:val="left"/>
      <w:pPr>
        <w:tabs>
          <w:tab w:val="num" w:pos="3240"/>
        </w:tabs>
        <w:ind w:left="3240" w:hanging="360"/>
      </w:pPr>
    </w:lvl>
    <w:lvl w:ilvl="5" w:tplc="193C6F02" w:tentative="1">
      <w:start w:val="1"/>
      <w:numFmt w:val="lowerRoman"/>
      <w:lvlText w:val="%6."/>
      <w:lvlJc w:val="right"/>
      <w:pPr>
        <w:tabs>
          <w:tab w:val="num" w:pos="3960"/>
        </w:tabs>
        <w:ind w:left="3960" w:hanging="180"/>
      </w:pPr>
    </w:lvl>
    <w:lvl w:ilvl="6" w:tplc="0B180814" w:tentative="1">
      <w:start w:val="1"/>
      <w:numFmt w:val="decimal"/>
      <w:lvlText w:val="%7."/>
      <w:lvlJc w:val="left"/>
      <w:pPr>
        <w:tabs>
          <w:tab w:val="num" w:pos="4680"/>
        </w:tabs>
        <w:ind w:left="4680" w:hanging="360"/>
      </w:pPr>
    </w:lvl>
    <w:lvl w:ilvl="7" w:tplc="5DE6BCC6" w:tentative="1">
      <w:start w:val="1"/>
      <w:numFmt w:val="lowerLetter"/>
      <w:lvlText w:val="%8."/>
      <w:lvlJc w:val="left"/>
      <w:pPr>
        <w:tabs>
          <w:tab w:val="num" w:pos="5400"/>
        </w:tabs>
        <w:ind w:left="5400" w:hanging="360"/>
      </w:pPr>
    </w:lvl>
    <w:lvl w:ilvl="8" w:tplc="9C6ED69A" w:tentative="1">
      <w:start w:val="1"/>
      <w:numFmt w:val="lowerRoman"/>
      <w:lvlText w:val="%9."/>
      <w:lvlJc w:val="right"/>
      <w:pPr>
        <w:tabs>
          <w:tab w:val="num" w:pos="6120"/>
        </w:tabs>
        <w:ind w:left="6120" w:hanging="180"/>
      </w:pPr>
    </w:lvl>
  </w:abstractNum>
  <w:abstractNum w:abstractNumId="33">
    <w:nsid w:val="68607012"/>
    <w:multiLevelType w:val="hybridMultilevel"/>
    <w:tmpl w:val="4B5C99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A4B1A88"/>
    <w:multiLevelType w:val="hybridMultilevel"/>
    <w:tmpl w:val="694ACB18"/>
    <w:lvl w:ilvl="0" w:tplc="A92EEE66">
      <w:start w:val="1"/>
      <w:numFmt w:val="decimal"/>
      <w:lvlText w:val="(%1)"/>
      <w:lvlJc w:val="left"/>
      <w:pPr>
        <w:ind w:left="870" w:hanging="405"/>
      </w:pPr>
      <w:rPr>
        <w:rFonts w:hint="default"/>
      </w:r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704C6F23"/>
    <w:multiLevelType w:val="hybridMultilevel"/>
    <w:tmpl w:val="BFC6B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203167"/>
    <w:multiLevelType w:val="hybridMultilevel"/>
    <w:tmpl w:val="B8D2C542"/>
    <w:lvl w:ilvl="0" w:tplc="C53C4B8C">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
    <w:nsid w:val="722B208E"/>
    <w:multiLevelType w:val="multilevel"/>
    <w:tmpl w:val="A75E39EA"/>
    <w:styleLink w:val="TableLevels12pt"/>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740D71D8"/>
    <w:multiLevelType w:val="hybridMultilevel"/>
    <w:tmpl w:val="A0D247B8"/>
    <w:lvl w:ilvl="0" w:tplc="18D288B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77FA04D0"/>
    <w:multiLevelType w:val="multilevel"/>
    <w:tmpl w:val="D97C1E5A"/>
    <w:lvl w:ilvl="0">
      <w:start w:val="2"/>
      <w:numFmt w:val="none"/>
      <w:lvlText w:val="4-10."/>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b w:val="0"/>
      </w:rPr>
    </w:lvl>
    <w:lvl w:ilvl="3">
      <w:start w:val="1"/>
      <w:numFmt w:val="lowerLetter"/>
      <w:lvlText w:val="(%4)"/>
      <w:lvlJc w:val="left"/>
      <w:pPr>
        <w:tabs>
          <w:tab w:val="num" w:pos="1440"/>
        </w:tabs>
        <w:ind w:left="1440" w:hanging="360"/>
      </w:pPr>
      <w:rPr>
        <w:rFonts w:hint="default"/>
      </w:rPr>
    </w:lvl>
    <w:lvl w:ilvl="4">
      <w:start w:val="1"/>
      <w:numFmt w:val="decimal"/>
      <w:pStyle w:val="1Header"/>
      <w:lvlText w:val="(%5)"/>
      <w:lvlJc w:val="left"/>
      <w:pPr>
        <w:tabs>
          <w:tab w:val="num" w:pos="2160"/>
        </w:tabs>
        <w:ind w:left="1800" w:firstLine="72"/>
      </w:pPr>
      <w:rPr>
        <w:rFonts w:hint="default"/>
      </w:rPr>
    </w:lvl>
    <w:lvl w:ilvl="5">
      <w:start w:val="1"/>
      <w:numFmt w:val="none"/>
      <w:lvlText w:val=""/>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77FA7E56"/>
    <w:multiLevelType w:val="hybridMultilevel"/>
    <w:tmpl w:val="A47E175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F4297B"/>
    <w:multiLevelType w:val="multilevel"/>
    <w:tmpl w:val="B52A88DA"/>
    <w:lvl w:ilvl="0">
      <w:start w:val="1"/>
      <w:numFmt w:val="lowerLetter"/>
      <w:pStyle w:val="TableTextSub1"/>
      <w:suff w:val="nothing"/>
      <w:lvlText w:val="%1.  "/>
      <w:lvlJc w:val="left"/>
      <w:pPr>
        <w:ind w:left="144" w:firstLine="216"/>
      </w:pPr>
      <w:rPr>
        <w:rFonts w:cs="Times New Roman" w:hint="default"/>
      </w:rPr>
    </w:lvl>
    <w:lvl w:ilvl="1">
      <w:start w:val="1"/>
      <w:numFmt w:val="decimal"/>
      <w:pStyle w:val="TableTextSub2"/>
      <w:suff w:val="nothing"/>
      <w:lvlText w:val="(%2)  "/>
      <w:lvlJc w:val="left"/>
      <w:pPr>
        <w:ind w:left="0" w:firstLine="432"/>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nsid w:val="7C396A4A"/>
    <w:multiLevelType w:val="hybridMultilevel"/>
    <w:tmpl w:val="AD9E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115C03"/>
    <w:multiLevelType w:val="hybridMultilevel"/>
    <w:tmpl w:val="A3D25B38"/>
    <w:lvl w:ilvl="0" w:tplc="FEE42158">
      <w:start w:val="1"/>
      <w:numFmt w:val="lowerLetter"/>
      <w:lvlText w:val="%1."/>
      <w:lvlJc w:val="left"/>
      <w:pPr>
        <w:ind w:left="630" w:hanging="360"/>
      </w:pPr>
      <w:rPr>
        <w:rFonts w:hint="default"/>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32"/>
  </w:num>
  <w:num w:numId="2">
    <w:abstractNumId w:val="28"/>
  </w:num>
  <w:num w:numId="3">
    <w:abstractNumId w:val="5"/>
  </w:num>
  <w:num w:numId="4">
    <w:abstractNumId w:val="22"/>
  </w:num>
  <w:num w:numId="5">
    <w:abstractNumId w:val="26"/>
  </w:num>
  <w:num w:numId="6">
    <w:abstractNumId w:val="37"/>
  </w:num>
  <w:num w:numId="7">
    <w:abstractNumId w:val="7"/>
  </w:num>
  <w:num w:numId="8">
    <w:abstractNumId w:val="0"/>
  </w:num>
  <w:num w:numId="9">
    <w:abstractNumId w:val="9"/>
    <w:lvlOverride w:ilvl="0">
      <w:lvl w:ilvl="0">
        <w:start w:val="1"/>
        <w:numFmt w:val="cardinalText"/>
        <w:pStyle w:val="Part"/>
        <w:suff w:val="nothing"/>
        <w:lvlText w:val="Part %1"/>
        <w:lvlJc w:val="left"/>
        <w:pPr>
          <w:ind w:left="0" w:firstLine="0"/>
        </w:pPr>
        <w:rPr>
          <w:rFonts w:hint="default"/>
        </w:rPr>
      </w:lvl>
    </w:lvlOverride>
  </w:num>
  <w:num w:numId="10">
    <w:abstractNumId w:val="1"/>
  </w:num>
  <w:num w:numId="11">
    <w:abstractNumId w:val="12"/>
  </w:num>
  <w:num w:numId="12">
    <w:abstractNumId w:val="6"/>
  </w:num>
  <w:num w:numId="13">
    <w:abstractNumId w:val="39"/>
  </w:num>
  <w:num w:numId="14">
    <w:abstractNumId w:val="19"/>
  </w:num>
  <w:num w:numId="15">
    <w:abstractNumId w:val="25"/>
  </w:num>
  <w:num w:numId="16">
    <w:abstractNumId w:val="2"/>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13"/>
  </w:num>
  <w:num w:numId="20">
    <w:abstractNumId w:val="36"/>
  </w:num>
  <w:num w:numId="21">
    <w:abstractNumId w:val="21"/>
  </w:num>
  <w:num w:numId="22">
    <w:abstractNumId w:val="24"/>
  </w:num>
  <w:num w:numId="23">
    <w:abstractNumId w:val="8"/>
  </w:num>
  <w:num w:numId="24">
    <w:abstractNumId w:val="42"/>
  </w:num>
  <w:num w:numId="25">
    <w:abstractNumId w:val="16"/>
  </w:num>
  <w:num w:numId="26">
    <w:abstractNumId w:val="34"/>
  </w:num>
  <w:num w:numId="27">
    <w:abstractNumId w:val="30"/>
  </w:num>
  <w:num w:numId="28">
    <w:abstractNumId w:val="15"/>
  </w:num>
  <w:num w:numId="29">
    <w:abstractNumId w:val="11"/>
  </w:num>
  <w:num w:numId="30">
    <w:abstractNumId w:val="23"/>
  </w:num>
  <w:num w:numId="31">
    <w:abstractNumId w:val="14"/>
  </w:num>
  <w:num w:numId="32">
    <w:abstractNumId w:val="3"/>
  </w:num>
  <w:num w:numId="33">
    <w:abstractNumId w:val="40"/>
  </w:num>
  <w:num w:numId="34">
    <w:abstractNumId w:val="38"/>
  </w:num>
  <w:num w:numId="35">
    <w:abstractNumId w:val="27"/>
  </w:num>
  <w:num w:numId="36">
    <w:abstractNumId w:val="20"/>
  </w:num>
  <w:num w:numId="37">
    <w:abstractNumId w:val="18"/>
  </w:num>
  <w:num w:numId="38">
    <w:abstractNumId w:val="43"/>
  </w:num>
  <w:num w:numId="39">
    <w:abstractNumId w:val="17"/>
  </w:num>
  <w:num w:numId="40">
    <w:abstractNumId w:val="31"/>
  </w:num>
  <w:num w:numId="41">
    <w:abstractNumId w:val="35"/>
  </w:num>
  <w:num w:numId="42">
    <w:abstractNumId w:val="4"/>
  </w:num>
  <w:num w:numId="43">
    <w:abstractNumId w:val="33"/>
  </w:num>
  <w:num w:numId="44">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rsids>
    <w:rsidRoot w:val="00BE6D5D"/>
    <w:rsid w:val="0000033F"/>
    <w:rsid w:val="000022C4"/>
    <w:rsid w:val="000026EC"/>
    <w:rsid w:val="00002787"/>
    <w:rsid w:val="0000296E"/>
    <w:rsid w:val="0000299E"/>
    <w:rsid w:val="000037EB"/>
    <w:rsid w:val="000039E6"/>
    <w:rsid w:val="00003DB3"/>
    <w:rsid w:val="00003F25"/>
    <w:rsid w:val="000051DA"/>
    <w:rsid w:val="00007F97"/>
    <w:rsid w:val="000110FF"/>
    <w:rsid w:val="000127F0"/>
    <w:rsid w:val="00014559"/>
    <w:rsid w:val="0001456C"/>
    <w:rsid w:val="00014732"/>
    <w:rsid w:val="00014BF3"/>
    <w:rsid w:val="00015C06"/>
    <w:rsid w:val="0001674C"/>
    <w:rsid w:val="000169F1"/>
    <w:rsid w:val="00017C4E"/>
    <w:rsid w:val="00020055"/>
    <w:rsid w:val="000208E0"/>
    <w:rsid w:val="00021AA3"/>
    <w:rsid w:val="00021C3C"/>
    <w:rsid w:val="00023E2B"/>
    <w:rsid w:val="00024EF6"/>
    <w:rsid w:val="00025AC3"/>
    <w:rsid w:val="00026F97"/>
    <w:rsid w:val="000301D7"/>
    <w:rsid w:val="00030361"/>
    <w:rsid w:val="00030A21"/>
    <w:rsid w:val="00031986"/>
    <w:rsid w:val="000339C4"/>
    <w:rsid w:val="00033A9B"/>
    <w:rsid w:val="00034CED"/>
    <w:rsid w:val="00035258"/>
    <w:rsid w:val="000361EB"/>
    <w:rsid w:val="00036AEE"/>
    <w:rsid w:val="0003763E"/>
    <w:rsid w:val="00042702"/>
    <w:rsid w:val="00042DAE"/>
    <w:rsid w:val="00044009"/>
    <w:rsid w:val="00044CFE"/>
    <w:rsid w:val="000458F7"/>
    <w:rsid w:val="00045F22"/>
    <w:rsid w:val="0004693C"/>
    <w:rsid w:val="00052C8B"/>
    <w:rsid w:val="00052EF3"/>
    <w:rsid w:val="00055165"/>
    <w:rsid w:val="00055887"/>
    <w:rsid w:val="00056A92"/>
    <w:rsid w:val="000571C9"/>
    <w:rsid w:val="000577FC"/>
    <w:rsid w:val="0006205E"/>
    <w:rsid w:val="0006269C"/>
    <w:rsid w:val="00063627"/>
    <w:rsid w:val="00064E65"/>
    <w:rsid w:val="00066067"/>
    <w:rsid w:val="000674CE"/>
    <w:rsid w:val="000702EA"/>
    <w:rsid w:val="0007562D"/>
    <w:rsid w:val="000758DF"/>
    <w:rsid w:val="000766D5"/>
    <w:rsid w:val="00076A0A"/>
    <w:rsid w:val="00076BBD"/>
    <w:rsid w:val="00076D37"/>
    <w:rsid w:val="00081AAD"/>
    <w:rsid w:val="00082540"/>
    <w:rsid w:val="00083353"/>
    <w:rsid w:val="000845EC"/>
    <w:rsid w:val="000871AB"/>
    <w:rsid w:val="00090409"/>
    <w:rsid w:val="0009189A"/>
    <w:rsid w:val="00092CBC"/>
    <w:rsid w:val="000931A5"/>
    <w:rsid w:val="000935C3"/>
    <w:rsid w:val="00096401"/>
    <w:rsid w:val="00096EA6"/>
    <w:rsid w:val="000A2FAA"/>
    <w:rsid w:val="000A34C1"/>
    <w:rsid w:val="000A3648"/>
    <w:rsid w:val="000A3F50"/>
    <w:rsid w:val="000A524E"/>
    <w:rsid w:val="000A728A"/>
    <w:rsid w:val="000A7A7D"/>
    <w:rsid w:val="000B0280"/>
    <w:rsid w:val="000B30CD"/>
    <w:rsid w:val="000B533D"/>
    <w:rsid w:val="000B663F"/>
    <w:rsid w:val="000B7B4D"/>
    <w:rsid w:val="000C08F1"/>
    <w:rsid w:val="000C0D89"/>
    <w:rsid w:val="000C33BE"/>
    <w:rsid w:val="000C343F"/>
    <w:rsid w:val="000C3EBA"/>
    <w:rsid w:val="000C447C"/>
    <w:rsid w:val="000C5313"/>
    <w:rsid w:val="000C644D"/>
    <w:rsid w:val="000C74D1"/>
    <w:rsid w:val="000C799F"/>
    <w:rsid w:val="000C7E4F"/>
    <w:rsid w:val="000D067A"/>
    <w:rsid w:val="000D1538"/>
    <w:rsid w:val="000D1F10"/>
    <w:rsid w:val="000D2D29"/>
    <w:rsid w:val="000D33BE"/>
    <w:rsid w:val="000D3F8C"/>
    <w:rsid w:val="000D4593"/>
    <w:rsid w:val="000D62B2"/>
    <w:rsid w:val="000D63AE"/>
    <w:rsid w:val="000E1BE7"/>
    <w:rsid w:val="000E332D"/>
    <w:rsid w:val="000E3DE7"/>
    <w:rsid w:val="000E3FEA"/>
    <w:rsid w:val="000E588E"/>
    <w:rsid w:val="000E5D64"/>
    <w:rsid w:val="000E6DEB"/>
    <w:rsid w:val="000E734A"/>
    <w:rsid w:val="000E7CED"/>
    <w:rsid w:val="000F0E3B"/>
    <w:rsid w:val="000F1793"/>
    <w:rsid w:val="000F38BC"/>
    <w:rsid w:val="000F42E7"/>
    <w:rsid w:val="000F4439"/>
    <w:rsid w:val="000F4E98"/>
    <w:rsid w:val="000F5929"/>
    <w:rsid w:val="000F60E3"/>
    <w:rsid w:val="000F65D7"/>
    <w:rsid w:val="000F6AFD"/>
    <w:rsid w:val="00101251"/>
    <w:rsid w:val="00103D59"/>
    <w:rsid w:val="00103DD4"/>
    <w:rsid w:val="00105D39"/>
    <w:rsid w:val="00111412"/>
    <w:rsid w:val="00111C11"/>
    <w:rsid w:val="0011385F"/>
    <w:rsid w:val="00113AC6"/>
    <w:rsid w:val="0011541F"/>
    <w:rsid w:val="00115F7D"/>
    <w:rsid w:val="001164C8"/>
    <w:rsid w:val="00117C8F"/>
    <w:rsid w:val="001213E9"/>
    <w:rsid w:val="0012221F"/>
    <w:rsid w:val="00122305"/>
    <w:rsid w:val="001238B3"/>
    <w:rsid w:val="00124048"/>
    <w:rsid w:val="00125DED"/>
    <w:rsid w:val="0012680B"/>
    <w:rsid w:val="00127393"/>
    <w:rsid w:val="0013238A"/>
    <w:rsid w:val="00133126"/>
    <w:rsid w:val="00135D98"/>
    <w:rsid w:val="00141B0D"/>
    <w:rsid w:val="001422A4"/>
    <w:rsid w:val="00143635"/>
    <w:rsid w:val="00145B70"/>
    <w:rsid w:val="001462A5"/>
    <w:rsid w:val="00150BFF"/>
    <w:rsid w:val="001526C2"/>
    <w:rsid w:val="00152F02"/>
    <w:rsid w:val="001544F5"/>
    <w:rsid w:val="00154514"/>
    <w:rsid w:val="00155217"/>
    <w:rsid w:val="00155266"/>
    <w:rsid w:val="00156415"/>
    <w:rsid w:val="00156DE8"/>
    <w:rsid w:val="00157219"/>
    <w:rsid w:val="001574B0"/>
    <w:rsid w:val="00157DBC"/>
    <w:rsid w:val="00161425"/>
    <w:rsid w:val="00161518"/>
    <w:rsid w:val="00161CAD"/>
    <w:rsid w:val="0016340C"/>
    <w:rsid w:val="00164867"/>
    <w:rsid w:val="00166DCC"/>
    <w:rsid w:val="001678C2"/>
    <w:rsid w:val="0017031B"/>
    <w:rsid w:val="00170412"/>
    <w:rsid w:val="00171331"/>
    <w:rsid w:val="00171E71"/>
    <w:rsid w:val="00172CCB"/>
    <w:rsid w:val="00172F11"/>
    <w:rsid w:val="001734D1"/>
    <w:rsid w:val="00173BA3"/>
    <w:rsid w:val="001747A0"/>
    <w:rsid w:val="00175386"/>
    <w:rsid w:val="0017716E"/>
    <w:rsid w:val="0017797D"/>
    <w:rsid w:val="00177E47"/>
    <w:rsid w:val="00177FC6"/>
    <w:rsid w:val="001818FF"/>
    <w:rsid w:val="0018287E"/>
    <w:rsid w:val="00183283"/>
    <w:rsid w:val="001836AE"/>
    <w:rsid w:val="00183E34"/>
    <w:rsid w:val="00184789"/>
    <w:rsid w:val="00184C01"/>
    <w:rsid w:val="00184D76"/>
    <w:rsid w:val="0018669F"/>
    <w:rsid w:val="001866E6"/>
    <w:rsid w:val="00187068"/>
    <w:rsid w:val="001871AE"/>
    <w:rsid w:val="0018782A"/>
    <w:rsid w:val="0019042B"/>
    <w:rsid w:val="00190584"/>
    <w:rsid w:val="00192855"/>
    <w:rsid w:val="00192AC0"/>
    <w:rsid w:val="00193560"/>
    <w:rsid w:val="001953A1"/>
    <w:rsid w:val="0019593C"/>
    <w:rsid w:val="00195A46"/>
    <w:rsid w:val="001967F8"/>
    <w:rsid w:val="00196DA2"/>
    <w:rsid w:val="001972CF"/>
    <w:rsid w:val="001A0BD5"/>
    <w:rsid w:val="001A1044"/>
    <w:rsid w:val="001A3153"/>
    <w:rsid w:val="001A3205"/>
    <w:rsid w:val="001A4543"/>
    <w:rsid w:val="001A5F06"/>
    <w:rsid w:val="001A7937"/>
    <w:rsid w:val="001B00A4"/>
    <w:rsid w:val="001B0E92"/>
    <w:rsid w:val="001B101F"/>
    <w:rsid w:val="001B15FD"/>
    <w:rsid w:val="001B1E4C"/>
    <w:rsid w:val="001B36F7"/>
    <w:rsid w:val="001B4F14"/>
    <w:rsid w:val="001B7033"/>
    <w:rsid w:val="001C0CAA"/>
    <w:rsid w:val="001C27C3"/>
    <w:rsid w:val="001C31FA"/>
    <w:rsid w:val="001C3641"/>
    <w:rsid w:val="001C43BF"/>
    <w:rsid w:val="001C5445"/>
    <w:rsid w:val="001C668A"/>
    <w:rsid w:val="001C690A"/>
    <w:rsid w:val="001C7AB8"/>
    <w:rsid w:val="001C7D41"/>
    <w:rsid w:val="001D0B6B"/>
    <w:rsid w:val="001D14FD"/>
    <w:rsid w:val="001D152C"/>
    <w:rsid w:val="001D3AEF"/>
    <w:rsid w:val="001D42D4"/>
    <w:rsid w:val="001D59A4"/>
    <w:rsid w:val="001D7DA4"/>
    <w:rsid w:val="001E0005"/>
    <w:rsid w:val="001E0120"/>
    <w:rsid w:val="001E10B4"/>
    <w:rsid w:val="001E1342"/>
    <w:rsid w:val="001E168D"/>
    <w:rsid w:val="001E171E"/>
    <w:rsid w:val="001E1ACA"/>
    <w:rsid w:val="001E2567"/>
    <w:rsid w:val="001E36ED"/>
    <w:rsid w:val="001E49C1"/>
    <w:rsid w:val="001E6A38"/>
    <w:rsid w:val="001F063F"/>
    <w:rsid w:val="001F23BF"/>
    <w:rsid w:val="001F26B4"/>
    <w:rsid w:val="001F2E88"/>
    <w:rsid w:val="001F2EB7"/>
    <w:rsid w:val="001F30B2"/>
    <w:rsid w:val="001F3738"/>
    <w:rsid w:val="001F3842"/>
    <w:rsid w:val="001F3EAC"/>
    <w:rsid w:val="001F4844"/>
    <w:rsid w:val="001F4EDE"/>
    <w:rsid w:val="001F502B"/>
    <w:rsid w:val="001F66CE"/>
    <w:rsid w:val="001F6BC6"/>
    <w:rsid w:val="001F7045"/>
    <w:rsid w:val="0020053B"/>
    <w:rsid w:val="00201CC6"/>
    <w:rsid w:val="0020233E"/>
    <w:rsid w:val="0020496A"/>
    <w:rsid w:val="00205D15"/>
    <w:rsid w:val="00205ECA"/>
    <w:rsid w:val="00207041"/>
    <w:rsid w:val="00207895"/>
    <w:rsid w:val="00211742"/>
    <w:rsid w:val="00212680"/>
    <w:rsid w:val="00212C0C"/>
    <w:rsid w:val="00214502"/>
    <w:rsid w:val="00216AD4"/>
    <w:rsid w:val="0022168A"/>
    <w:rsid w:val="00222EC9"/>
    <w:rsid w:val="00223383"/>
    <w:rsid w:val="0022614E"/>
    <w:rsid w:val="00226BAB"/>
    <w:rsid w:val="0022722B"/>
    <w:rsid w:val="0022767C"/>
    <w:rsid w:val="00230B23"/>
    <w:rsid w:val="00231431"/>
    <w:rsid w:val="00233460"/>
    <w:rsid w:val="00233673"/>
    <w:rsid w:val="0023467D"/>
    <w:rsid w:val="00234E10"/>
    <w:rsid w:val="00234F07"/>
    <w:rsid w:val="00235616"/>
    <w:rsid w:val="002369B2"/>
    <w:rsid w:val="00236A5C"/>
    <w:rsid w:val="00236D14"/>
    <w:rsid w:val="00236F4C"/>
    <w:rsid w:val="00237211"/>
    <w:rsid w:val="002375FF"/>
    <w:rsid w:val="002412ED"/>
    <w:rsid w:val="002412F1"/>
    <w:rsid w:val="002423EA"/>
    <w:rsid w:val="00242945"/>
    <w:rsid w:val="00243763"/>
    <w:rsid w:val="002444B1"/>
    <w:rsid w:val="002446BC"/>
    <w:rsid w:val="002446CC"/>
    <w:rsid w:val="0024471C"/>
    <w:rsid w:val="002464D9"/>
    <w:rsid w:val="002468DC"/>
    <w:rsid w:val="00246C12"/>
    <w:rsid w:val="00250B65"/>
    <w:rsid w:val="00250C4E"/>
    <w:rsid w:val="002511E5"/>
    <w:rsid w:val="00252C3E"/>
    <w:rsid w:val="0025441A"/>
    <w:rsid w:val="00256243"/>
    <w:rsid w:val="00256A00"/>
    <w:rsid w:val="00256BC5"/>
    <w:rsid w:val="002602DA"/>
    <w:rsid w:val="002609EE"/>
    <w:rsid w:val="00260FEC"/>
    <w:rsid w:val="00264466"/>
    <w:rsid w:val="00265233"/>
    <w:rsid w:val="002656C9"/>
    <w:rsid w:val="00266283"/>
    <w:rsid w:val="00266556"/>
    <w:rsid w:val="0027132D"/>
    <w:rsid w:val="00271599"/>
    <w:rsid w:val="00274583"/>
    <w:rsid w:val="00275ABC"/>
    <w:rsid w:val="00276E5B"/>
    <w:rsid w:val="002806C7"/>
    <w:rsid w:val="00280962"/>
    <w:rsid w:val="0028118B"/>
    <w:rsid w:val="002816AD"/>
    <w:rsid w:val="00283B7E"/>
    <w:rsid w:val="00285AF5"/>
    <w:rsid w:val="002865C1"/>
    <w:rsid w:val="00287808"/>
    <w:rsid w:val="00293737"/>
    <w:rsid w:val="002942BF"/>
    <w:rsid w:val="00294A31"/>
    <w:rsid w:val="002954A8"/>
    <w:rsid w:val="002956E9"/>
    <w:rsid w:val="002964FA"/>
    <w:rsid w:val="002A2ACD"/>
    <w:rsid w:val="002A33DA"/>
    <w:rsid w:val="002A3968"/>
    <w:rsid w:val="002A3EFB"/>
    <w:rsid w:val="002A6B87"/>
    <w:rsid w:val="002A6D50"/>
    <w:rsid w:val="002A7A3D"/>
    <w:rsid w:val="002A7EDB"/>
    <w:rsid w:val="002B026D"/>
    <w:rsid w:val="002B0FB1"/>
    <w:rsid w:val="002B1C1F"/>
    <w:rsid w:val="002B202F"/>
    <w:rsid w:val="002B2623"/>
    <w:rsid w:val="002B27AF"/>
    <w:rsid w:val="002B2AE6"/>
    <w:rsid w:val="002B2E6A"/>
    <w:rsid w:val="002B4DC0"/>
    <w:rsid w:val="002B5BAF"/>
    <w:rsid w:val="002B5E3F"/>
    <w:rsid w:val="002B66E4"/>
    <w:rsid w:val="002B76A4"/>
    <w:rsid w:val="002B7D62"/>
    <w:rsid w:val="002C13A3"/>
    <w:rsid w:val="002C1FE3"/>
    <w:rsid w:val="002C37FC"/>
    <w:rsid w:val="002C587B"/>
    <w:rsid w:val="002C5D8B"/>
    <w:rsid w:val="002C5ED5"/>
    <w:rsid w:val="002C6A24"/>
    <w:rsid w:val="002C6CD6"/>
    <w:rsid w:val="002C6E36"/>
    <w:rsid w:val="002C71B9"/>
    <w:rsid w:val="002C786A"/>
    <w:rsid w:val="002D04B4"/>
    <w:rsid w:val="002D2317"/>
    <w:rsid w:val="002D3488"/>
    <w:rsid w:val="002D514C"/>
    <w:rsid w:val="002D5BBA"/>
    <w:rsid w:val="002D63A1"/>
    <w:rsid w:val="002D6D8F"/>
    <w:rsid w:val="002D7BDA"/>
    <w:rsid w:val="002D7F9E"/>
    <w:rsid w:val="002E02DC"/>
    <w:rsid w:val="002E05A2"/>
    <w:rsid w:val="002E126C"/>
    <w:rsid w:val="002E2DCF"/>
    <w:rsid w:val="002E3450"/>
    <w:rsid w:val="002E3CAA"/>
    <w:rsid w:val="002E5086"/>
    <w:rsid w:val="002E77E6"/>
    <w:rsid w:val="002E7C9D"/>
    <w:rsid w:val="002F0C1B"/>
    <w:rsid w:val="002F3489"/>
    <w:rsid w:val="002F4FA8"/>
    <w:rsid w:val="002F55B9"/>
    <w:rsid w:val="002F782C"/>
    <w:rsid w:val="0030092D"/>
    <w:rsid w:val="003009AF"/>
    <w:rsid w:val="00301B79"/>
    <w:rsid w:val="0030325E"/>
    <w:rsid w:val="00303353"/>
    <w:rsid w:val="00304817"/>
    <w:rsid w:val="00304D0A"/>
    <w:rsid w:val="00306C67"/>
    <w:rsid w:val="00307652"/>
    <w:rsid w:val="003079BF"/>
    <w:rsid w:val="00311002"/>
    <w:rsid w:val="00315232"/>
    <w:rsid w:val="00315FD6"/>
    <w:rsid w:val="003169E6"/>
    <w:rsid w:val="003171F8"/>
    <w:rsid w:val="00317E13"/>
    <w:rsid w:val="00323430"/>
    <w:rsid w:val="0032350F"/>
    <w:rsid w:val="00323766"/>
    <w:rsid w:val="00324A33"/>
    <w:rsid w:val="0032532E"/>
    <w:rsid w:val="00325B44"/>
    <w:rsid w:val="00326A56"/>
    <w:rsid w:val="00330C1C"/>
    <w:rsid w:val="003316B3"/>
    <w:rsid w:val="003332F4"/>
    <w:rsid w:val="0033424F"/>
    <w:rsid w:val="0033592D"/>
    <w:rsid w:val="00335C4A"/>
    <w:rsid w:val="00336447"/>
    <w:rsid w:val="00336C2F"/>
    <w:rsid w:val="00341A11"/>
    <w:rsid w:val="00341FEF"/>
    <w:rsid w:val="00343BA8"/>
    <w:rsid w:val="0034454A"/>
    <w:rsid w:val="00345EC9"/>
    <w:rsid w:val="0034731B"/>
    <w:rsid w:val="00351276"/>
    <w:rsid w:val="00353E2F"/>
    <w:rsid w:val="00354226"/>
    <w:rsid w:val="00354825"/>
    <w:rsid w:val="003551DB"/>
    <w:rsid w:val="00356FDE"/>
    <w:rsid w:val="00357531"/>
    <w:rsid w:val="003607A6"/>
    <w:rsid w:val="00360D1F"/>
    <w:rsid w:val="00362B44"/>
    <w:rsid w:val="003636FB"/>
    <w:rsid w:val="003639F7"/>
    <w:rsid w:val="003643BB"/>
    <w:rsid w:val="003643C9"/>
    <w:rsid w:val="003646EE"/>
    <w:rsid w:val="003667C2"/>
    <w:rsid w:val="00366C0C"/>
    <w:rsid w:val="00367812"/>
    <w:rsid w:val="00367B04"/>
    <w:rsid w:val="00367C2B"/>
    <w:rsid w:val="00367D2B"/>
    <w:rsid w:val="00367FC9"/>
    <w:rsid w:val="00370ADF"/>
    <w:rsid w:val="00370FF7"/>
    <w:rsid w:val="0037108D"/>
    <w:rsid w:val="00371E4D"/>
    <w:rsid w:val="00373AE9"/>
    <w:rsid w:val="00373CD9"/>
    <w:rsid w:val="003753C7"/>
    <w:rsid w:val="00375543"/>
    <w:rsid w:val="003775AF"/>
    <w:rsid w:val="00377AF5"/>
    <w:rsid w:val="00381203"/>
    <w:rsid w:val="003822B8"/>
    <w:rsid w:val="00382C7A"/>
    <w:rsid w:val="003839AD"/>
    <w:rsid w:val="0038465F"/>
    <w:rsid w:val="00384CE1"/>
    <w:rsid w:val="00385092"/>
    <w:rsid w:val="003853E4"/>
    <w:rsid w:val="003864FD"/>
    <w:rsid w:val="0038735B"/>
    <w:rsid w:val="003875D7"/>
    <w:rsid w:val="003928F1"/>
    <w:rsid w:val="00394CFE"/>
    <w:rsid w:val="003A184F"/>
    <w:rsid w:val="003A1D09"/>
    <w:rsid w:val="003A2DCA"/>
    <w:rsid w:val="003A302D"/>
    <w:rsid w:val="003A4748"/>
    <w:rsid w:val="003A4B2E"/>
    <w:rsid w:val="003A4D3E"/>
    <w:rsid w:val="003A6110"/>
    <w:rsid w:val="003A6C1C"/>
    <w:rsid w:val="003A6E86"/>
    <w:rsid w:val="003B12C7"/>
    <w:rsid w:val="003B2812"/>
    <w:rsid w:val="003B3175"/>
    <w:rsid w:val="003B4EA4"/>
    <w:rsid w:val="003B538D"/>
    <w:rsid w:val="003B5A27"/>
    <w:rsid w:val="003B65CF"/>
    <w:rsid w:val="003C16FB"/>
    <w:rsid w:val="003C3C79"/>
    <w:rsid w:val="003C4E8D"/>
    <w:rsid w:val="003D0196"/>
    <w:rsid w:val="003D14E7"/>
    <w:rsid w:val="003D25DC"/>
    <w:rsid w:val="003D2636"/>
    <w:rsid w:val="003D30BD"/>
    <w:rsid w:val="003D4533"/>
    <w:rsid w:val="003D4D63"/>
    <w:rsid w:val="003D5313"/>
    <w:rsid w:val="003D745F"/>
    <w:rsid w:val="003D78E0"/>
    <w:rsid w:val="003D7F93"/>
    <w:rsid w:val="003E0B28"/>
    <w:rsid w:val="003E1371"/>
    <w:rsid w:val="003E1F0A"/>
    <w:rsid w:val="003E2CE8"/>
    <w:rsid w:val="003E3126"/>
    <w:rsid w:val="003E33DE"/>
    <w:rsid w:val="003F045F"/>
    <w:rsid w:val="003F1760"/>
    <w:rsid w:val="003F19CC"/>
    <w:rsid w:val="003F1CF1"/>
    <w:rsid w:val="003F29C1"/>
    <w:rsid w:val="003F37D6"/>
    <w:rsid w:val="003F3D60"/>
    <w:rsid w:val="003F63D8"/>
    <w:rsid w:val="003F7178"/>
    <w:rsid w:val="0040203D"/>
    <w:rsid w:val="0040350D"/>
    <w:rsid w:val="004039B1"/>
    <w:rsid w:val="004053DF"/>
    <w:rsid w:val="004059BA"/>
    <w:rsid w:val="0040613F"/>
    <w:rsid w:val="004074D7"/>
    <w:rsid w:val="00407C52"/>
    <w:rsid w:val="00410461"/>
    <w:rsid w:val="0041226B"/>
    <w:rsid w:val="00413FF6"/>
    <w:rsid w:val="00414E81"/>
    <w:rsid w:val="00414F29"/>
    <w:rsid w:val="004159FC"/>
    <w:rsid w:val="00415D66"/>
    <w:rsid w:val="004167BA"/>
    <w:rsid w:val="0041796E"/>
    <w:rsid w:val="0042028D"/>
    <w:rsid w:val="00420BDA"/>
    <w:rsid w:val="004214FF"/>
    <w:rsid w:val="00424BA5"/>
    <w:rsid w:val="0042560B"/>
    <w:rsid w:val="00430654"/>
    <w:rsid w:val="00431CB5"/>
    <w:rsid w:val="0043258B"/>
    <w:rsid w:val="00432C89"/>
    <w:rsid w:val="00433682"/>
    <w:rsid w:val="004348D7"/>
    <w:rsid w:val="00440E30"/>
    <w:rsid w:val="00440EB6"/>
    <w:rsid w:val="00441616"/>
    <w:rsid w:val="00441618"/>
    <w:rsid w:val="00442AA5"/>
    <w:rsid w:val="00443344"/>
    <w:rsid w:val="004445C3"/>
    <w:rsid w:val="00444899"/>
    <w:rsid w:val="0044696A"/>
    <w:rsid w:val="0044739D"/>
    <w:rsid w:val="004505D3"/>
    <w:rsid w:val="00450B35"/>
    <w:rsid w:val="00450BB2"/>
    <w:rsid w:val="00451308"/>
    <w:rsid w:val="0045427B"/>
    <w:rsid w:val="004543E4"/>
    <w:rsid w:val="00455B93"/>
    <w:rsid w:val="00455BFA"/>
    <w:rsid w:val="00455D86"/>
    <w:rsid w:val="00456F49"/>
    <w:rsid w:val="004572E5"/>
    <w:rsid w:val="004607BB"/>
    <w:rsid w:val="00460A76"/>
    <w:rsid w:val="00462DC6"/>
    <w:rsid w:val="00462E14"/>
    <w:rsid w:val="00464B2D"/>
    <w:rsid w:val="00465189"/>
    <w:rsid w:val="0046540C"/>
    <w:rsid w:val="004672F4"/>
    <w:rsid w:val="004675AB"/>
    <w:rsid w:val="004711B3"/>
    <w:rsid w:val="004715DB"/>
    <w:rsid w:val="004716FF"/>
    <w:rsid w:val="0047193E"/>
    <w:rsid w:val="00471F6B"/>
    <w:rsid w:val="004728BD"/>
    <w:rsid w:val="00473826"/>
    <w:rsid w:val="00474564"/>
    <w:rsid w:val="0047482E"/>
    <w:rsid w:val="00476AE5"/>
    <w:rsid w:val="00480284"/>
    <w:rsid w:val="0048075C"/>
    <w:rsid w:val="00481EFC"/>
    <w:rsid w:val="00483CFD"/>
    <w:rsid w:val="00484E5D"/>
    <w:rsid w:val="0048514D"/>
    <w:rsid w:val="0048546C"/>
    <w:rsid w:val="0048619C"/>
    <w:rsid w:val="004868C5"/>
    <w:rsid w:val="00486C74"/>
    <w:rsid w:val="004876FA"/>
    <w:rsid w:val="004878AE"/>
    <w:rsid w:val="0049000B"/>
    <w:rsid w:val="00490DC9"/>
    <w:rsid w:val="00491CE9"/>
    <w:rsid w:val="0049283A"/>
    <w:rsid w:val="004937B8"/>
    <w:rsid w:val="00494A5C"/>
    <w:rsid w:val="00494EDB"/>
    <w:rsid w:val="00494FFF"/>
    <w:rsid w:val="00495D9E"/>
    <w:rsid w:val="00496697"/>
    <w:rsid w:val="0049706F"/>
    <w:rsid w:val="004972E7"/>
    <w:rsid w:val="004A1118"/>
    <w:rsid w:val="004A1358"/>
    <w:rsid w:val="004A1E43"/>
    <w:rsid w:val="004A21BD"/>
    <w:rsid w:val="004A2C2E"/>
    <w:rsid w:val="004A4662"/>
    <w:rsid w:val="004A75D9"/>
    <w:rsid w:val="004B343F"/>
    <w:rsid w:val="004B5DB3"/>
    <w:rsid w:val="004B68C7"/>
    <w:rsid w:val="004C034A"/>
    <w:rsid w:val="004C37B0"/>
    <w:rsid w:val="004C4E60"/>
    <w:rsid w:val="004C6875"/>
    <w:rsid w:val="004C691B"/>
    <w:rsid w:val="004C7517"/>
    <w:rsid w:val="004C7C1C"/>
    <w:rsid w:val="004D0E2F"/>
    <w:rsid w:val="004D148B"/>
    <w:rsid w:val="004D2E43"/>
    <w:rsid w:val="004D346A"/>
    <w:rsid w:val="004D37AC"/>
    <w:rsid w:val="004D56A6"/>
    <w:rsid w:val="004D5C27"/>
    <w:rsid w:val="004D6936"/>
    <w:rsid w:val="004D6E96"/>
    <w:rsid w:val="004D7977"/>
    <w:rsid w:val="004E02C0"/>
    <w:rsid w:val="004E119E"/>
    <w:rsid w:val="004E2686"/>
    <w:rsid w:val="004E297E"/>
    <w:rsid w:val="004E405C"/>
    <w:rsid w:val="004E5D77"/>
    <w:rsid w:val="004E6F32"/>
    <w:rsid w:val="004E75C5"/>
    <w:rsid w:val="004F006A"/>
    <w:rsid w:val="004F0F3B"/>
    <w:rsid w:val="004F135C"/>
    <w:rsid w:val="004F1FF2"/>
    <w:rsid w:val="004F2814"/>
    <w:rsid w:val="004F32C6"/>
    <w:rsid w:val="004F442D"/>
    <w:rsid w:val="004F5418"/>
    <w:rsid w:val="004F5E38"/>
    <w:rsid w:val="004F68CF"/>
    <w:rsid w:val="004F78CD"/>
    <w:rsid w:val="004F7EE1"/>
    <w:rsid w:val="0050046F"/>
    <w:rsid w:val="00501497"/>
    <w:rsid w:val="00501BE5"/>
    <w:rsid w:val="0050232F"/>
    <w:rsid w:val="005027EF"/>
    <w:rsid w:val="0050360F"/>
    <w:rsid w:val="005059FB"/>
    <w:rsid w:val="00505A6A"/>
    <w:rsid w:val="00505C13"/>
    <w:rsid w:val="00505C1D"/>
    <w:rsid w:val="00505F7D"/>
    <w:rsid w:val="00510545"/>
    <w:rsid w:val="00510A80"/>
    <w:rsid w:val="00510C41"/>
    <w:rsid w:val="005128A7"/>
    <w:rsid w:val="005132AC"/>
    <w:rsid w:val="005139F8"/>
    <w:rsid w:val="00514130"/>
    <w:rsid w:val="00514A84"/>
    <w:rsid w:val="00515E27"/>
    <w:rsid w:val="005165CB"/>
    <w:rsid w:val="00517A4E"/>
    <w:rsid w:val="00520C32"/>
    <w:rsid w:val="005212D5"/>
    <w:rsid w:val="00521B1F"/>
    <w:rsid w:val="0052475B"/>
    <w:rsid w:val="00525AD4"/>
    <w:rsid w:val="00525C47"/>
    <w:rsid w:val="00525DAB"/>
    <w:rsid w:val="00527E2D"/>
    <w:rsid w:val="005303E4"/>
    <w:rsid w:val="005306D6"/>
    <w:rsid w:val="0053122D"/>
    <w:rsid w:val="00531957"/>
    <w:rsid w:val="005328DE"/>
    <w:rsid w:val="00533295"/>
    <w:rsid w:val="005338A3"/>
    <w:rsid w:val="00533C4E"/>
    <w:rsid w:val="005345A3"/>
    <w:rsid w:val="00534757"/>
    <w:rsid w:val="0053477F"/>
    <w:rsid w:val="00535599"/>
    <w:rsid w:val="00536A1F"/>
    <w:rsid w:val="00537119"/>
    <w:rsid w:val="0053719C"/>
    <w:rsid w:val="0053764D"/>
    <w:rsid w:val="00537944"/>
    <w:rsid w:val="00537C30"/>
    <w:rsid w:val="00541C24"/>
    <w:rsid w:val="00542684"/>
    <w:rsid w:val="00545338"/>
    <w:rsid w:val="005453DE"/>
    <w:rsid w:val="00550927"/>
    <w:rsid w:val="00550F50"/>
    <w:rsid w:val="005511DD"/>
    <w:rsid w:val="005512BF"/>
    <w:rsid w:val="00551A44"/>
    <w:rsid w:val="0055262C"/>
    <w:rsid w:val="005536CB"/>
    <w:rsid w:val="005538CD"/>
    <w:rsid w:val="0055421C"/>
    <w:rsid w:val="00554744"/>
    <w:rsid w:val="00557458"/>
    <w:rsid w:val="005606D9"/>
    <w:rsid w:val="0056195C"/>
    <w:rsid w:val="0056373C"/>
    <w:rsid w:val="00565B01"/>
    <w:rsid w:val="00566440"/>
    <w:rsid w:val="00570EAF"/>
    <w:rsid w:val="00571EE1"/>
    <w:rsid w:val="005722BE"/>
    <w:rsid w:val="00575D26"/>
    <w:rsid w:val="005765C3"/>
    <w:rsid w:val="0057741A"/>
    <w:rsid w:val="00577428"/>
    <w:rsid w:val="00577723"/>
    <w:rsid w:val="00580E0A"/>
    <w:rsid w:val="0058206D"/>
    <w:rsid w:val="005868D4"/>
    <w:rsid w:val="0059035D"/>
    <w:rsid w:val="00590755"/>
    <w:rsid w:val="00590B0D"/>
    <w:rsid w:val="00591939"/>
    <w:rsid w:val="00592953"/>
    <w:rsid w:val="00593167"/>
    <w:rsid w:val="00593A17"/>
    <w:rsid w:val="00595461"/>
    <w:rsid w:val="00596566"/>
    <w:rsid w:val="005973A6"/>
    <w:rsid w:val="005A07F9"/>
    <w:rsid w:val="005A0DEB"/>
    <w:rsid w:val="005A1509"/>
    <w:rsid w:val="005A283A"/>
    <w:rsid w:val="005A4AF9"/>
    <w:rsid w:val="005A73B8"/>
    <w:rsid w:val="005B0694"/>
    <w:rsid w:val="005B498C"/>
    <w:rsid w:val="005B5B67"/>
    <w:rsid w:val="005B74E3"/>
    <w:rsid w:val="005C1E5A"/>
    <w:rsid w:val="005C27F6"/>
    <w:rsid w:val="005C3146"/>
    <w:rsid w:val="005C39D1"/>
    <w:rsid w:val="005C3FFF"/>
    <w:rsid w:val="005C5849"/>
    <w:rsid w:val="005C608A"/>
    <w:rsid w:val="005C776C"/>
    <w:rsid w:val="005D2D4A"/>
    <w:rsid w:val="005D359D"/>
    <w:rsid w:val="005D3B83"/>
    <w:rsid w:val="005D493E"/>
    <w:rsid w:val="005D7287"/>
    <w:rsid w:val="005D7617"/>
    <w:rsid w:val="005D7789"/>
    <w:rsid w:val="005E0385"/>
    <w:rsid w:val="005E0566"/>
    <w:rsid w:val="005E1025"/>
    <w:rsid w:val="005E2B23"/>
    <w:rsid w:val="005E33B5"/>
    <w:rsid w:val="005E5AB2"/>
    <w:rsid w:val="005E6B4C"/>
    <w:rsid w:val="005F01DB"/>
    <w:rsid w:val="005F21BA"/>
    <w:rsid w:val="005F29FB"/>
    <w:rsid w:val="005F3144"/>
    <w:rsid w:val="005F3A2C"/>
    <w:rsid w:val="005F3B6C"/>
    <w:rsid w:val="005F480D"/>
    <w:rsid w:val="005F6C4C"/>
    <w:rsid w:val="005F7B57"/>
    <w:rsid w:val="00600377"/>
    <w:rsid w:val="006012F3"/>
    <w:rsid w:val="00602120"/>
    <w:rsid w:val="00603499"/>
    <w:rsid w:val="00603829"/>
    <w:rsid w:val="0060382E"/>
    <w:rsid w:val="006040D8"/>
    <w:rsid w:val="00604E08"/>
    <w:rsid w:val="00605F5B"/>
    <w:rsid w:val="00606C57"/>
    <w:rsid w:val="00607D08"/>
    <w:rsid w:val="00611FB9"/>
    <w:rsid w:val="00614372"/>
    <w:rsid w:val="00620822"/>
    <w:rsid w:val="00620C88"/>
    <w:rsid w:val="00620CE7"/>
    <w:rsid w:val="00620DBC"/>
    <w:rsid w:val="00623949"/>
    <w:rsid w:val="00624577"/>
    <w:rsid w:val="00624598"/>
    <w:rsid w:val="006263CD"/>
    <w:rsid w:val="006265EF"/>
    <w:rsid w:val="00626E4F"/>
    <w:rsid w:val="00631163"/>
    <w:rsid w:val="00631B20"/>
    <w:rsid w:val="00631C19"/>
    <w:rsid w:val="0063369A"/>
    <w:rsid w:val="00633C04"/>
    <w:rsid w:val="00633C64"/>
    <w:rsid w:val="00634F43"/>
    <w:rsid w:val="00635385"/>
    <w:rsid w:val="00635E29"/>
    <w:rsid w:val="00636FFB"/>
    <w:rsid w:val="00637B78"/>
    <w:rsid w:val="00637F2E"/>
    <w:rsid w:val="0064089E"/>
    <w:rsid w:val="00640EC5"/>
    <w:rsid w:val="00641450"/>
    <w:rsid w:val="00642CE0"/>
    <w:rsid w:val="00642E04"/>
    <w:rsid w:val="00645446"/>
    <w:rsid w:val="00645CAA"/>
    <w:rsid w:val="00647B48"/>
    <w:rsid w:val="00651E47"/>
    <w:rsid w:val="006525B4"/>
    <w:rsid w:val="006531B4"/>
    <w:rsid w:val="00655076"/>
    <w:rsid w:val="00655184"/>
    <w:rsid w:val="006554AD"/>
    <w:rsid w:val="00655689"/>
    <w:rsid w:val="006561B0"/>
    <w:rsid w:val="006562BF"/>
    <w:rsid w:val="006573D9"/>
    <w:rsid w:val="006577DC"/>
    <w:rsid w:val="006602AB"/>
    <w:rsid w:val="00661020"/>
    <w:rsid w:val="00661905"/>
    <w:rsid w:val="00661A38"/>
    <w:rsid w:val="00662C06"/>
    <w:rsid w:val="0066389E"/>
    <w:rsid w:val="00663A36"/>
    <w:rsid w:val="00665709"/>
    <w:rsid w:val="00665E3E"/>
    <w:rsid w:val="006662F9"/>
    <w:rsid w:val="00666764"/>
    <w:rsid w:val="006705F1"/>
    <w:rsid w:val="0067142B"/>
    <w:rsid w:val="006714DA"/>
    <w:rsid w:val="00672880"/>
    <w:rsid w:val="00672C7C"/>
    <w:rsid w:val="006732E0"/>
    <w:rsid w:val="0067383D"/>
    <w:rsid w:val="00674938"/>
    <w:rsid w:val="00675322"/>
    <w:rsid w:val="00675547"/>
    <w:rsid w:val="00675FAB"/>
    <w:rsid w:val="006768B3"/>
    <w:rsid w:val="00677C23"/>
    <w:rsid w:val="006806AA"/>
    <w:rsid w:val="006814F2"/>
    <w:rsid w:val="0068192D"/>
    <w:rsid w:val="006821BC"/>
    <w:rsid w:val="006844A9"/>
    <w:rsid w:val="006855C6"/>
    <w:rsid w:val="00685FB1"/>
    <w:rsid w:val="00686194"/>
    <w:rsid w:val="0068667A"/>
    <w:rsid w:val="0068758A"/>
    <w:rsid w:val="00692573"/>
    <w:rsid w:val="0069320D"/>
    <w:rsid w:val="0069386A"/>
    <w:rsid w:val="00696DAB"/>
    <w:rsid w:val="00696FE9"/>
    <w:rsid w:val="0069711F"/>
    <w:rsid w:val="00697CF6"/>
    <w:rsid w:val="006A0269"/>
    <w:rsid w:val="006A0756"/>
    <w:rsid w:val="006A132B"/>
    <w:rsid w:val="006A2D11"/>
    <w:rsid w:val="006A4EC5"/>
    <w:rsid w:val="006A566E"/>
    <w:rsid w:val="006A762B"/>
    <w:rsid w:val="006A7E17"/>
    <w:rsid w:val="006B0F99"/>
    <w:rsid w:val="006B1209"/>
    <w:rsid w:val="006B1F73"/>
    <w:rsid w:val="006B3475"/>
    <w:rsid w:val="006B46DF"/>
    <w:rsid w:val="006B4F30"/>
    <w:rsid w:val="006B5524"/>
    <w:rsid w:val="006B59A3"/>
    <w:rsid w:val="006B5F36"/>
    <w:rsid w:val="006B61EA"/>
    <w:rsid w:val="006B6420"/>
    <w:rsid w:val="006B78F7"/>
    <w:rsid w:val="006C1192"/>
    <w:rsid w:val="006C3CEB"/>
    <w:rsid w:val="006C50BC"/>
    <w:rsid w:val="006C603E"/>
    <w:rsid w:val="006C64E0"/>
    <w:rsid w:val="006D11E3"/>
    <w:rsid w:val="006D1324"/>
    <w:rsid w:val="006D45AC"/>
    <w:rsid w:val="006D7086"/>
    <w:rsid w:val="006E0245"/>
    <w:rsid w:val="006E0A51"/>
    <w:rsid w:val="006E1B97"/>
    <w:rsid w:val="006E1DB4"/>
    <w:rsid w:val="006E2286"/>
    <w:rsid w:val="006E383D"/>
    <w:rsid w:val="006E4414"/>
    <w:rsid w:val="006E46D8"/>
    <w:rsid w:val="006E595A"/>
    <w:rsid w:val="006E6082"/>
    <w:rsid w:val="006E6D62"/>
    <w:rsid w:val="006E6FB4"/>
    <w:rsid w:val="006E6FBF"/>
    <w:rsid w:val="006E72B3"/>
    <w:rsid w:val="006F0420"/>
    <w:rsid w:val="006F2000"/>
    <w:rsid w:val="006F27CB"/>
    <w:rsid w:val="006F38C6"/>
    <w:rsid w:val="006F5F5F"/>
    <w:rsid w:val="006F60C2"/>
    <w:rsid w:val="006F7FF2"/>
    <w:rsid w:val="007017FD"/>
    <w:rsid w:val="00701E58"/>
    <w:rsid w:val="00701E7C"/>
    <w:rsid w:val="00702A82"/>
    <w:rsid w:val="00705E5D"/>
    <w:rsid w:val="007062F0"/>
    <w:rsid w:val="007072BB"/>
    <w:rsid w:val="00710B1A"/>
    <w:rsid w:val="00710C63"/>
    <w:rsid w:val="007135DF"/>
    <w:rsid w:val="00714253"/>
    <w:rsid w:val="007151A4"/>
    <w:rsid w:val="0071550A"/>
    <w:rsid w:val="0071579E"/>
    <w:rsid w:val="00715B07"/>
    <w:rsid w:val="00715BD8"/>
    <w:rsid w:val="00715D28"/>
    <w:rsid w:val="00715FD1"/>
    <w:rsid w:val="0071610D"/>
    <w:rsid w:val="007161A4"/>
    <w:rsid w:val="0071664E"/>
    <w:rsid w:val="007175AE"/>
    <w:rsid w:val="00721CC9"/>
    <w:rsid w:val="007227FA"/>
    <w:rsid w:val="00722D12"/>
    <w:rsid w:val="00723260"/>
    <w:rsid w:val="00723307"/>
    <w:rsid w:val="00724571"/>
    <w:rsid w:val="007252F4"/>
    <w:rsid w:val="00725AD1"/>
    <w:rsid w:val="00727E89"/>
    <w:rsid w:val="00727F7D"/>
    <w:rsid w:val="00730147"/>
    <w:rsid w:val="00730684"/>
    <w:rsid w:val="0073091D"/>
    <w:rsid w:val="00730A35"/>
    <w:rsid w:val="00730DA0"/>
    <w:rsid w:val="00734708"/>
    <w:rsid w:val="00736105"/>
    <w:rsid w:val="00736654"/>
    <w:rsid w:val="007369A2"/>
    <w:rsid w:val="00737270"/>
    <w:rsid w:val="0073731B"/>
    <w:rsid w:val="00740157"/>
    <w:rsid w:val="007418A2"/>
    <w:rsid w:val="00741A93"/>
    <w:rsid w:val="007421E0"/>
    <w:rsid w:val="007428BA"/>
    <w:rsid w:val="007436A7"/>
    <w:rsid w:val="00743EE5"/>
    <w:rsid w:val="007443B7"/>
    <w:rsid w:val="00745749"/>
    <w:rsid w:val="00746261"/>
    <w:rsid w:val="007468F6"/>
    <w:rsid w:val="007505A7"/>
    <w:rsid w:val="00750B23"/>
    <w:rsid w:val="00751C5D"/>
    <w:rsid w:val="00751ED1"/>
    <w:rsid w:val="007532AE"/>
    <w:rsid w:val="0075632B"/>
    <w:rsid w:val="0075716D"/>
    <w:rsid w:val="00760ED4"/>
    <w:rsid w:val="007628D5"/>
    <w:rsid w:val="00762C67"/>
    <w:rsid w:val="0076595C"/>
    <w:rsid w:val="00767CED"/>
    <w:rsid w:val="00770151"/>
    <w:rsid w:val="00773B26"/>
    <w:rsid w:val="007750DD"/>
    <w:rsid w:val="007751C2"/>
    <w:rsid w:val="00775E8F"/>
    <w:rsid w:val="00777432"/>
    <w:rsid w:val="0077758E"/>
    <w:rsid w:val="00780086"/>
    <w:rsid w:val="00782FE6"/>
    <w:rsid w:val="00784EF3"/>
    <w:rsid w:val="00784FE0"/>
    <w:rsid w:val="0078525E"/>
    <w:rsid w:val="007873D3"/>
    <w:rsid w:val="007875F5"/>
    <w:rsid w:val="00790256"/>
    <w:rsid w:val="00790A8A"/>
    <w:rsid w:val="00791479"/>
    <w:rsid w:val="00791B90"/>
    <w:rsid w:val="007935F9"/>
    <w:rsid w:val="007943D1"/>
    <w:rsid w:val="00794884"/>
    <w:rsid w:val="00795099"/>
    <w:rsid w:val="00796818"/>
    <w:rsid w:val="007972C0"/>
    <w:rsid w:val="00797D90"/>
    <w:rsid w:val="007A173E"/>
    <w:rsid w:val="007A421A"/>
    <w:rsid w:val="007A44E9"/>
    <w:rsid w:val="007A69A2"/>
    <w:rsid w:val="007A69E5"/>
    <w:rsid w:val="007A78EC"/>
    <w:rsid w:val="007B222C"/>
    <w:rsid w:val="007B26CC"/>
    <w:rsid w:val="007B2FF0"/>
    <w:rsid w:val="007B3270"/>
    <w:rsid w:val="007B3474"/>
    <w:rsid w:val="007B480D"/>
    <w:rsid w:val="007B60E4"/>
    <w:rsid w:val="007B6D13"/>
    <w:rsid w:val="007B776A"/>
    <w:rsid w:val="007C3A7B"/>
    <w:rsid w:val="007C3BA8"/>
    <w:rsid w:val="007C46F0"/>
    <w:rsid w:val="007C4ED3"/>
    <w:rsid w:val="007C631E"/>
    <w:rsid w:val="007C6540"/>
    <w:rsid w:val="007C680C"/>
    <w:rsid w:val="007D1149"/>
    <w:rsid w:val="007D1F34"/>
    <w:rsid w:val="007D35E9"/>
    <w:rsid w:val="007D3640"/>
    <w:rsid w:val="007D37A2"/>
    <w:rsid w:val="007D46DC"/>
    <w:rsid w:val="007D4BE1"/>
    <w:rsid w:val="007D5003"/>
    <w:rsid w:val="007D54A7"/>
    <w:rsid w:val="007D6049"/>
    <w:rsid w:val="007D7BFE"/>
    <w:rsid w:val="007E0545"/>
    <w:rsid w:val="007E1FB3"/>
    <w:rsid w:val="007E2854"/>
    <w:rsid w:val="007E2A37"/>
    <w:rsid w:val="007E30DC"/>
    <w:rsid w:val="007E40DB"/>
    <w:rsid w:val="007E4413"/>
    <w:rsid w:val="007E6A73"/>
    <w:rsid w:val="007E6F54"/>
    <w:rsid w:val="007F1737"/>
    <w:rsid w:val="007F252E"/>
    <w:rsid w:val="007F29AA"/>
    <w:rsid w:val="007F3D90"/>
    <w:rsid w:val="007F724D"/>
    <w:rsid w:val="00800195"/>
    <w:rsid w:val="00802584"/>
    <w:rsid w:val="0080536A"/>
    <w:rsid w:val="008069B4"/>
    <w:rsid w:val="00806DC1"/>
    <w:rsid w:val="0080709B"/>
    <w:rsid w:val="0080778B"/>
    <w:rsid w:val="00807D21"/>
    <w:rsid w:val="00807FDE"/>
    <w:rsid w:val="008119B0"/>
    <w:rsid w:val="00812255"/>
    <w:rsid w:val="00813668"/>
    <w:rsid w:val="00814B67"/>
    <w:rsid w:val="0081601D"/>
    <w:rsid w:val="008217FB"/>
    <w:rsid w:val="00823ADC"/>
    <w:rsid w:val="00823D48"/>
    <w:rsid w:val="00824A54"/>
    <w:rsid w:val="008270EE"/>
    <w:rsid w:val="00827315"/>
    <w:rsid w:val="0083244D"/>
    <w:rsid w:val="008336FF"/>
    <w:rsid w:val="008342EE"/>
    <w:rsid w:val="0083597E"/>
    <w:rsid w:val="00835AE9"/>
    <w:rsid w:val="008379E2"/>
    <w:rsid w:val="00837A7A"/>
    <w:rsid w:val="00842E37"/>
    <w:rsid w:val="00842F4F"/>
    <w:rsid w:val="00846CA3"/>
    <w:rsid w:val="00847242"/>
    <w:rsid w:val="00847F92"/>
    <w:rsid w:val="00852BB3"/>
    <w:rsid w:val="00852E2D"/>
    <w:rsid w:val="008560CB"/>
    <w:rsid w:val="00856C08"/>
    <w:rsid w:val="0085799D"/>
    <w:rsid w:val="00860C63"/>
    <w:rsid w:val="0086200F"/>
    <w:rsid w:val="008629CC"/>
    <w:rsid w:val="00862CB1"/>
    <w:rsid w:val="0086302A"/>
    <w:rsid w:val="00863282"/>
    <w:rsid w:val="008632F6"/>
    <w:rsid w:val="008646EF"/>
    <w:rsid w:val="00865EE5"/>
    <w:rsid w:val="00866B4A"/>
    <w:rsid w:val="0086744E"/>
    <w:rsid w:val="00867D24"/>
    <w:rsid w:val="00871160"/>
    <w:rsid w:val="008715B8"/>
    <w:rsid w:val="00871A55"/>
    <w:rsid w:val="00871F1F"/>
    <w:rsid w:val="00872040"/>
    <w:rsid w:val="0087397F"/>
    <w:rsid w:val="00877690"/>
    <w:rsid w:val="00881304"/>
    <w:rsid w:val="00883E0B"/>
    <w:rsid w:val="00884A80"/>
    <w:rsid w:val="00885815"/>
    <w:rsid w:val="008859F2"/>
    <w:rsid w:val="00885B26"/>
    <w:rsid w:val="00886402"/>
    <w:rsid w:val="00886BCC"/>
    <w:rsid w:val="00886BD7"/>
    <w:rsid w:val="00886FFE"/>
    <w:rsid w:val="0089127A"/>
    <w:rsid w:val="00891BA1"/>
    <w:rsid w:val="00891BFC"/>
    <w:rsid w:val="0089232A"/>
    <w:rsid w:val="008930F7"/>
    <w:rsid w:val="008934FB"/>
    <w:rsid w:val="0089357E"/>
    <w:rsid w:val="0089362F"/>
    <w:rsid w:val="00893A21"/>
    <w:rsid w:val="008943A5"/>
    <w:rsid w:val="0089653E"/>
    <w:rsid w:val="0089715B"/>
    <w:rsid w:val="00897714"/>
    <w:rsid w:val="00897CC4"/>
    <w:rsid w:val="008A0A29"/>
    <w:rsid w:val="008A24B4"/>
    <w:rsid w:val="008A3090"/>
    <w:rsid w:val="008A345B"/>
    <w:rsid w:val="008A47A0"/>
    <w:rsid w:val="008A4CB1"/>
    <w:rsid w:val="008A5105"/>
    <w:rsid w:val="008A61C1"/>
    <w:rsid w:val="008A6ACB"/>
    <w:rsid w:val="008B0052"/>
    <w:rsid w:val="008B0841"/>
    <w:rsid w:val="008B1263"/>
    <w:rsid w:val="008B1377"/>
    <w:rsid w:val="008B150B"/>
    <w:rsid w:val="008B2EC1"/>
    <w:rsid w:val="008B3E8C"/>
    <w:rsid w:val="008B416C"/>
    <w:rsid w:val="008B4862"/>
    <w:rsid w:val="008B5A33"/>
    <w:rsid w:val="008C06AB"/>
    <w:rsid w:val="008C07C2"/>
    <w:rsid w:val="008C12D3"/>
    <w:rsid w:val="008C1514"/>
    <w:rsid w:val="008C153D"/>
    <w:rsid w:val="008C29E1"/>
    <w:rsid w:val="008C2F2C"/>
    <w:rsid w:val="008C3612"/>
    <w:rsid w:val="008C3ED3"/>
    <w:rsid w:val="008C556B"/>
    <w:rsid w:val="008C59BB"/>
    <w:rsid w:val="008C67DA"/>
    <w:rsid w:val="008C685D"/>
    <w:rsid w:val="008C6F09"/>
    <w:rsid w:val="008D101B"/>
    <w:rsid w:val="008D144E"/>
    <w:rsid w:val="008D19E3"/>
    <w:rsid w:val="008D1C81"/>
    <w:rsid w:val="008D1CD1"/>
    <w:rsid w:val="008D22D6"/>
    <w:rsid w:val="008D2322"/>
    <w:rsid w:val="008D4DC3"/>
    <w:rsid w:val="008D527A"/>
    <w:rsid w:val="008D57B9"/>
    <w:rsid w:val="008D6294"/>
    <w:rsid w:val="008D64CB"/>
    <w:rsid w:val="008E244E"/>
    <w:rsid w:val="008E2B4C"/>
    <w:rsid w:val="008E33F4"/>
    <w:rsid w:val="008E36B0"/>
    <w:rsid w:val="008E6160"/>
    <w:rsid w:val="008E6698"/>
    <w:rsid w:val="008F037E"/>
    <w:rsid w:val="008F0C45"/>
    <w:rsid w:val="008F1E71"/>
    <w:rsid w:val="008F2148"/>
    <w:rsid w:val="008F2464"/>
    <w:rsid w:val="008F2EC1"/>
    <w:rsid w:val="008F4BFD"/>
    <w:rsid w:val="008F50CF"/>
    <w:rsid w:val="008F7A29"/>
    <w:rsid w:val="0090238E"/>
    <w:rsid w:val="00902F29"/>
    <w:rsid w:val="00904890"/>
    <w:rsid w:val="00906FCC"/>
    <w:rsid w:val="009109FD"/>
    <w:rsid w:val="00910BB9"/>
    <w:rsid w:val="00911AA5"/>
    <w:rsid w:val="00911EA6"/>
    <w:rsid w:val="00912D11"/>
    <w:rsid w:val="00912F6A"/>
    <w:rsid w:val="00913CD4"/>
    <w:rsid w:val="009153AC"/>
    <w:rsid w:val="00917007"/>
    <w:rsid w:val="00920F68"/>
    <w:rsid w:val="00921097"/>
    <w:rsid w:val="00921545"/>
    <w:rsid w:val="009234FE"/>
    <w:rsid w:val="00925239"/>
    <w:rsid w:val="0092581A"/>
    <w:rsid w:val="00925A25"/>
    <w:rsid w:val="009265D0"/>
    <w:rsid w:val="0092709B"/>
    <w:rsid w:val="0092718F"/>
    <w:rsid w:val="0093026B"/>
    <w:rsid w:val="00930580"/>
    <w:rsid w:val="009308B9"/>
    <w:rsid w:val="00935F2C"/>
    <w:rsid w:val="009360EC"/>
    <w:rsid w:val="00936BB0"/>
    <w:rsid w:val="00936EC6"/>
    <w:rsid w:val="0093736F"/>
    <w:rsid w:val="00940392"/>
    <w:rsid w:val="00940468"/>
    <w:rsid w:val="009406F9"/>
    <w:rsid w:val="009408B6"/>
    <w:rsid w:val="009417D6"/>
    <w:rsid w:val="009435E0"/>
    <w:rsid w:val="00944066"/>
    <w:rsid w:val="009440B6"/>
    <w:rsid w:val="009447FC"/>
    <w:rsid w:val="00946E40"/>
    <w:rsid w:val="00947D17"/>
    <w:rsid w:val="00950883"/>
    <w:rsid w:val="00951204"/>
    <w:rsid w:val="009518AB"/>
    <w:rsid w:val="00951EEC"/>
    <w:rsid w:val="00952127"/>
    <w:rsid w:val="0095264B"/>
    <w:rsid w:val="009541E2"/>
    <w:rsid w:val="00957931"/>
    <w:rsid w:val="00957E14"/>
    <w:rsid w:val="009600FE"/>
    <w:rsid w:val="009605A8"/>
    <w:rsid w:val="00963A35"/>
    <w:rsid w:val="00965A7B"/>
    <w:rsid w:val="0096767F"/>
    <w:rsid w:val="00967D2E"/>
    <w:rsid w:val="00967DDB"/>
    <w:rsid w:val="00970846"/>
    <w:rsid w:val="00970E1C"/>
    <w:rsid w:val="00970FAB"/>
    <w:rsid w:val="009719B4"/>
    <w:rsid w:val="009720C4"/>
    <w:rsid w:val="00973175"/>
    <w:rsid w:val="0097341D"/>
    <w:rsid w:val="0097341F"/>
    <w:rsid w:val="009738CB"/>
    <w:rsid w:val="00973AAB"/>
    <w:rsid w:val="00973BC1"/>
    <w:rsid w:val="009741F5"/>
    <w:rsid w:val="009746A6"/>
    <w:rsid w:val="00976366"/>
    <w:rsid w:val="00977545"/>
    <w:rsid w:val="0098000A"/>
    <w:rsid w:val="0098224D"/>
    <w:rsid w:val="009824A5"/>
    <w:rsid w:val="00984872"/>
    <w:rsid w:val="0098498B"/>
    <w:rsid w:val="009907E7"/>
    <w:rsid w:val="00990F80"/>
    <w:rsid w:val="00992563"/>
    <w:rsid w:val="009925A9"/>
    <w:rsid w:val="009928D3"/>
    <w:rsid w:val="0099371D"/>
    <w:rsid w:val="00995C2D"/>
    <w:rsid w:val="00996096"/>
    <w:rsid w:val="00996246"/>
    <w:rsid w:val="009A0280"/>
    <w:rsid w:val="009A092D"/>
    <w:rsid w:val="009A2284"/>
    <w:rsid w:val="009A2897"/>
    <w:rsid w:val="009A2B36"/>
    <w:rsid w:val="009A2DE0"/>
    <w:rsid w:val="009A3DA7"/>
    <w:rsid w:val="009A42D7"/>
    <w:rsid w:val="009A47E9"/>
    <w:rsid w:val="009A4F69"/>
    <w:rsid w:val="009A5427"/>
    <w:rsid w:val="009A5F4B"/>
    <w:rsid w:val="009A6E4E"/>
    <w:rsid w:val="009A7858"/>
    <w:rsid w:val="009A7B9F"/>
    <w:rsid w:val="009A7DAB"/>
    <w:rsid w:val="009B0114"/>
    <w:rsid w:val="009B0AFE"/>
    <w:rsid w:val="009B0E05"/>
    <w:rsid w:val="009B1950"/>
    <w:rsid w:val="009B1B64"/>
    <w:rsid w:val="009B28DF"/>
    <w:rsid w:val="009B3A7A"/>
    <w:rsid w:val="009B4D20"/>
    <w:rsid w:val="009B6B3D"/>
    <w:rsid w:val="009B70F3"/>
    <w:rsid w:val="009B7333"/>
    <w:rsid w:val="009B78D1"/>
    <w:rsid w:val="009C226A"/>
    <w:rsid w:val="009C323C"/>
    <w:rsid w:val="009C3CB6"/>
    <w:rsid w:val="009C54F1"/>
    <w:rsid w:val="009C6701"/>
    <w:rsid w:val="009C7850"/>
    <w:rsid w:val="009D0BF9"/>
    <w:rsid w:val="009D3BE0"/>
    <w:rsid w:val="009D447D"/>
    <w:rsid w:val="009D4777"/>
    <w:rsid w:val="009D5B82"/>
    <w:rsid w:val="009D6CBB"/>
    <w:rsid w:val="009E0941"/>
    <w:rsid w:val="009E1446"/>
    <w:rsid w:val="009E1C5F"/>
    <w:rsid w:val="009E1EFD"/>
    <w:rsid w:val="009E2848"/>
    <w:rsid w:val="009E3042"/>
    <w:rsid w:val="009E529A"/>
    <w:rsid w:val="009F0CE3"/>
    <w:rsid w:val="009F1F80"/>
    <w:rsid w:val="009F3393"/>
    <w:rsid w:val="009F39BD"/>
    <w:rsid w:val="009F49DE"/>
    <w:rsid w:val="009F5D7B"/>
    <w:rsid w:val="009F6E3B"/>
    <w:rsid w:val="009F73FB"/>
    <w:rsid w:val="009F7667"/>
    <w:rsid w:val="00A02595"/>
    <w:rsid w:val="00A027DF"/>
    <w:rsid w:val="00A02B9E"/>
    <w:rsid w:val="00A03D9E"/>
    <w:rsid w:val="00A04414"/>
    <w:rsid w:val="00A04534"/>
    <w:rsid w:val="00A04F7C"/>
    <w:rsid w:val="00A050A9"/>
    <w:rsid w:val="00A05A4F"/>
    <w:rsid w:val="00A0688C"/>
    <w:rsid w:val="00A0795C"/>
    <w:rsid w:val="00A11F8F"/>
    <w:rsid w:val="00A13677"/>
    <w:rsid w:val="00A15780"/>
    <w:rsid w:val="00A16E1A"/>
    <w:rsid w:val="00A20FE9"/>
    <w:rsid w:val="00A2185F"/>
    <w:rsid w:val="00A21A3B"/>
    <w:rsid w:val="00A239E3"/>
    <w:rsid w:val="00A2440C"/>
    <w:rsid w:val="00A24E6C"/>
    <w:rsid w:val="00A25CE2"/>
    <w:rsid w:val="00A25F1D"/>
    <w:rsid w:val="00A26948"/>
    <w:rsid w:val="00A27AF2"/>
    <w:rsid w:val="00A302A1"/>
    <w:rsid w:val="00A3054E"/>
    <w:rsid w:val="00A30FF7"/>
    <w:rsid w:val="00A3108B"/>
    <w:rsid w:val="00A32590"/>
    <w:rsid w:val="00A32605"/>
    <w:rsid w:val="00A33450"/>
    <w:rsid w:val="00A3346C"/>
    <w:rsid w:val="00A35BD0"/>
    <w:rsid w:val="00A36138"/>
    <w:rsid w:val="00A36E25"/>
    <w:rsid w:val="00A37B37"/>
    <w:rsid w:val="00A40045"/>
    <w:rsid w:val="00A41247"/>
    <w:rsid w:val="00A41826"/>
    <w:rsid w:val="00A42C2F"/>
    <w:rsid w:val="00A42CF4"/>
    <w:rsid w:val="00A44871"/>
    <w:rsid w:val="00A46C2A"/>
    <w:rsid w:val="00A47807"/>
    <w:rsid w:val="00A47E9C"/>
    <w:rsid w:val="00A50053"/>
    <w:rsid w:val="00A50862"/>
    <w:rsid w:val="00A51B68"/>
    <w:rsid w:val="00A524A2"/>
    <w:rsid w:val="00A52733"/>
    <w:rsid w:val="00A53261"/>
    <w:rsid w:val="00A53CE5"/>
    <w:rsid w:val="00A5423D"/>
    <w:rsid w:val="00A5595A"/>
    <w:rsid w:val="00A565D0"/>
    <w:rsid w:val="00A57683"/>
    <w:rsid w:val="00A61E67"/>
    <w:rsid w:val="00A6216C"/>
    <w:rsid w:val="00A6301B"/>
    <w:rsid w:val="00A63935"/>
    <w:rsid w:val="00A6504A"/>
    <w:rsid w:val="00A650BA"/>
    <w:rsid w:val="00A65B27"/>
    <w:rsid w:val="00A65BB1"/>
    <w:rsid w:val="00A66A9F"/>
    <w:rsid w:val="00A671DF"/>
    <w:rsid w:val="00A720AF"/>
    <w:rsid w:val="00A7261E"/>
    <w:rsid w:val="00A72A6F"/>
    <w:rsid w:val="00A731E3"/>
    <w:rsid w:val="00A75FD8"/>
    <w:rsid w:val="00A76B98"/>
    <w:rsid w:val="00A76D20"/>
    <w:rsid w:val="00A770A5"/>
    <w:rsid w:val="00A81AD8"/>
    <w:rsid w:val="00A82147"/>
    <w:rsid w:val="00A833CD"/>
    <w:rsid w:val="00A85CBF"/>
    <w:rsid w:val="00A863EF"/>
    <w:rsid w:val="00A86545"/>
    <w:rsid w:val="00A86980"/>
    <w:rsid w:val="00A87C01"/>
    <w:rsid w:val="00A94973"/>
    <w:rsid w:val="00A94C07"/>
    <w:rsid w:val="00AA0CFC"/>
    <w:rsid w:val="00AA0EDA"/>
    <w:rsid w:val="00AA1D43"/>
    <w:rsid w:val="00AA2E12"/>
    <w:rsid w:val="00AA37AD"/>
    <w:rsid w:val="00AB0375"/>
    <w:rsid w:val="00AB087F"/>
    <w:rsid w:val="00AB25CA"/>
    <w:rsid w:val="00AB2850"/>
    <w:rsid w:val="00AB34C4"/>
    <w:rsid w:val="00AB3546"/>
    <w:rsid w:val="00AB507F"/>
    <w:rsid w:val="00AB65FB"/>
    <w:rsid w:val="00AB7207"/>
    <w:rsid w:val="00AC1928"/>
    <w:rsid w:val="00AC1A80"/>
    <w:rsid w:val="00AC25E7"/>
    <w:rsid w:val="00AC2798"/>
    <w:rsid w:val="00AC2AF1"/>
    <w:rsid w:val="00AC38C3"/>
    <w:rsid w:val="00AC4FD4"/>
    <w:rsid w:val="00AC5790"/>
    <w:rsid w:val="00AC5ED2"/>
    <w:rsid w:val="00AC5EE4"/>
    <w:rsid w:val="00AC6B39"/>
    <w:rsid w:val="00AC76FA"/>
    <w:rsid w:val="00AD0B3C"/>
    <w:rsid w:val="00AD2485"/>
    <w:rsid w:val="00AD286E"/>
    <w:rsid w:val="00AD39DA"/>
    <w:rsid w:val="00AD3B31"/>
    <w:rsid w:val="00AD4C84"/>
    <w:rsid w:val="00AD6AE3"/>
    <w:rsid w:val="00AD6FDC"/>
    <w:rsid w:val="00AD78E2"/>
    <w:rsid w:val="00AE0C05"/>
    <w:rsid w:val="00AE0FF2"/>
    <w:rsid w:val="00AE2B27"/>
    <w:rsid w:val="00AE3456"/>
    <w:rsid w:val="00AE37EA"/>
    <w:rsid w:val="00AE3809"/>
    <w:rsid w:val="00AE3EDF"/>
    <w:rsid w:val="00AE3FFB"/>
    <w:rsid w:val="00AE4773"/>
    <w:rsid w:val="00AE704D"/>
    <w:rsid w:val="00AE7538"/>
    <w:rsid w:val="00AE7B4A"/>
    <w:rsid w:val="00AF0478"/>
    <w:rsid w:val="00AF0B80"/>
    <w:rsid w:val="00AF17EF"/>
    <w:rsid w:val="00AF1F93"/>
    <w:rsid w:val="00AF3594"/>
    <w:rsid w:val="00AF563C"/>
    <w:rsid w:val="00AF638A"/>
    <w:rsid w:val="00AF67D2"/>
    <w:rsid w:val="00AF7C7C"/>
    <w:rsid w:val="00AF7EA8"/>
    <w:rsid w:val="00AF7F4B"/>
    <w:rsid w:val="00B01A11"/>
    <w:rsid w:val="00B02904"/>
    <w:rsid w:val="00B02F39"/>
    <w:rsid w:val="00B05524"/>
    <w:rsid w:val="00B05BA5"/>
    <w:rsid w:val="00B06739"/>
    <w:rsid w:val="00B06740"/>
    <w:rsid w:val="00B07C07"/>
    <w:rsid w:val="00B07EF9"/>
    <w:rsid w:val="00B107E8"/>
    <w:rsid w:val="00B11716"/>
    <w:rsid w:val="00B146DA"/>
    <w:rsid w:val="00B14AA7"/>
    <w:rsid w:val="00B151E1"/>
    <w:rsid w:val="00B15DE1"/>
    <w:rsid w:val="00B207A7"/>
    <w:rsid w:val="00B21F55"/>
    <w:rsid w:val="00B221AF"/>
    <w:rsid w:val="00B225A7"/>
    <w:rsid w:val="00B237ED"/>
    <w:rsid w:val="00B23DCD"/>
    <w:rsid w:val="00B24419"/>
    <w:rsid w:val="00B26ABC"/>
    <w:rsid w:val="00B26B23"/>
    <w:rsid w:val="00B26D70"/>
    <w:rsid w:val="00B27859"/>
    <w:rsid w:val="00B30617"/>
    <w:rsid w:val="00B31230"/>
    <w:rsid w:val="00B313F9"/>
    <w:rsid w:val="00B32E8A"/>
    <w:rsid w:val="00B3392C"/>
    <w:rsid w:val="00B34100"/>
    <w:rsid w:val="00B344C0"/>
    <w:rsid w:val="00B3488C"/>
    <w:rsid w:val="00B35539"/>
    <w:rsid w:val="00B35720"/>
    <w:rsid w:val="00B37357"/>
    <w:rsid w:val="00B42ED8"/>
    <w:rsid w:val="00B46CDE"/>
    <w:rsid w:val="00B47CC9"/>
    <w:rsid w:val="00B5032B"/>
    <w:rsid w:val="00B504A5"/>
    <w:rsid w:val="00B514BA"/>
    <w:rsid w:val="00B515AB"/>
    <w:rsid w:val="00B5269F"/>
    <w:rsid w:val="00B53103"/>
    <w:rsid w:val="00B53ECE"/>
    <w:rsid w:val="00B566A9"/>
    <w:rsid w:val="00B57C43"/>
    <w:rsid w:val="00B60F14"/>
    <w:rsid w:val="00B615E9"/>
    <w:rsid w:val="00B6163B"/>
    <w:rsid w:val="00B6180A"/>
    <w:rsid w:val="00B61975"/>
    <w:rsid w:val="00B62391"/>
    <w:rsid w:val="00B6248F"/>
    <w:rsid w:val="00B62495"/>
    <w:rsid w:val="00B62CC8"/>
    <w:rsid w:val="00B62F7C"/>
    <w:rsid w:val="00B63590"/>
    <w:rsid w:val="00B64483"/>
    <w:rsid w:val="00B647B6"/>
    <w:rsid w:val="00B65FE2"/>
    <w:rsid w:val="00B66351"/>
    <w:rsid w:val="00B666D5"/>
    <w:rsid w:val="00B666DE"/>
    <w:rsid w:val="00B672B0"/>
    <w:rsid w:val="00B71532"/>
    <w:rsid w:val="00B71A70"/>
    <w:rsid w:val="00B71C3C"/>
    <w:rsid w:val="00B71D64"/>
    <w:rsid w:val="00B71F18"/>
    <w:rsid w:val="00B73F15"/>
    <w:rsid w:val="00B752AC"/>
    <w:rsid w:val="00B7582A"/>
    <w:rsid w:val="00B75CBE"/>
    <w:rsid w:val="00B76457"/>
    <w:rsid w:val="00B801D1"/>
    <w:rsid w:val="00B80B7B"/>
    <w:rsid w:val="00B82BC4"/>
    <w:rsid w:val="00B836BD"/>
    <w:rsid w:val="00B85D8F"/>
    <w:rsid w:val="00B8616C"/>
    <w:rsid w:val="00B86833"/>
    <w:rsid w:val="00B87106"/>
    <w:rsid w:val="00B87443"/>
    <w:rsid w:val="00B915CC"/>
    <w:rsid w:val="00B9176A"/>
    <w:rsid w:val="00B92818"/>
    <w:rsid w:val="00B93519"/>
    <w:rsid w:val="00B93C79"/>
    <w:rsid w:val="00B93F33"/>
    <w:rsid w:val="00B96ECD"/>
    <w:rsid w:val="00BA146A"/>
    <w:rsid w:val="00BA46B8"/>
    <w:rsid w:val="00BA5D45"/>
    <w:rsid w:val="00BA6284"/>
    <w:rsid w:val="00BB06A0"/>
    <w:rsid w:val="00BB29C6"/>
    <w:rsid w:val="00BB3523"/>
    <w:rsid w:val="00BB36EC"/>
    <w:rsid w:val="00BB4B77"/>
    <w:rsid w:val="00BB5487"/>
    <w:rsid w:val="00BB7700"/>
    <w:rsid w:val="00BC0527"/>
    <w:rsid w:val="00BC14CB"/>
    <w:rsid w:val="00BC7EAF"/>
    <w:rsid w:val="00BD3CDA"/>
    <w:rsid w:val="00BD48BA"/>
    <w:rsid w:val="00BD48C5"/>
    <w:rsid w:val="00BD5BB4"/>
    <w:rsid w:val="00BD5EB1"/>
    <w:rsid w:val="00BD6724"/>
    <w:rsid w:val="00BD68B3"/>
    <w:rsid w:val="00BD6A3A"/>
    <w:rsid w:val="00BD7799"/>
    <w:rsid w:val="00BE0F02"/>
    <w:rsid w:val="00BE0F3B"/>
    <w:rsid w:val="00BE1D9A"/>
    <w:rsid w:val="00BE2912"/>
    <w:rsid w:val="00BE3272"/>
    <w:rsid w:val="00BE3485"/>
    <w:rsid w:val="00BE3C86"/>
    <w:rsid w:val="00BE43DD"/>
    <w:rsid w:val="00BE4DCE"/>
    <w:rsid w:val="00BE5510"/>
    <w:rsid w:val="00BE578C"/>
    <w:rsid w:val="00BE5CEB"/>
    <w:rsid w:val="00BE61E0"/>
    <w:rsid w:val="00BE6D5D"/>
    <w:rsid w:val="00BF1135"/>
    <w:rsid w:val="00BF1E65"/>
    <w:rsid w:val="00BF1E77"/>
    <w:rsid w:val="00BF2520"/>
    <w:rsid w:val="00BF3ECB"/>
    <w:rsid w:val="00BF426D"/>
    <w:rsid w:val="00BF4C77"/>
    <w:rsid w:val="00BF5E2E"/>
    <w:rsid w:val="00BF7087"/>
    <w:rsid w:val="00BF720E"/>
    <w:rsid w:val="00C0149A"/>
    <w:rsid w:val="00C043A9"/>
    <w:rsid w:val="00C06745"/>
    <w:rsid w:val="00C06D43"/>
    <w:rsid w:val="00C07C7F"/>
    <w:rsid w:val="00C07E81"/>
    <w:rsid w:val="00C1032A"/>
    <w:rsid w:val="00C11372"/>
    <w:rsid w:val="00C117AB"/>
    <w:rsid w:val="00C118D9"/>
    <w:rsid w:val="00C11E55"/>
    <w:rsid w:val="00C11FA8"/>
    <w:rsid w:val="00C12D4F"/>
    <w:rsid w:val="00C138F6"/>
    <w:rsid w:val="00C14941"/>
    <w:rsid w:val="00C1534D"/>
    <w:rsid w:val="00C2041D"/>
    <w:rsid w:val="00C226DB"/>
    <w:rsid w:val="00C23674"/>
    <w:rsid w:val="00C23E00"/>
    <w:rsid w:val="00C23E3B"/>
    <w:rsid w:val="00C244E5"/>
    <w:rsid w:val="00C2548C"/>
    <w:rsid w:val="00C30323"/>
    <w:rsid w:val="00C30C87"/>
    <w:rsid w:val="00C32715"/>
    <w:rsid w:val="00C32967"/>
    <w:rsid w:val="00C34100"/>
    <w:rsid w:val="00C342F6"/>
    <w:rsid w:val="00C34A73"/>
    <w:rsid w:val="00C401A6"/>
    <w:rsid w:val="00C40292"/>
    <w:rsid w:val="00C40303"/>
    <w:rsid w:val="00C41190"/>
    <w:rsid w:val="00C41BB7"/>
    <w:rsid w:val="00C4224B"/>
    <w:rsid w:val="00C427EE"/>
    <w:rsid w:val="00C43632"/>
    <w:rsid w:val="00C45A12"/>
    <w:rsid w:val="00C46747"/>
    <w:rsid w:val="00C47763"/>
    <w:rsid w:val="00C504FC"/>
    <w:rsid w:val="00C506B6"/>
    <w:rsid w:val="00C516E9"/>
    <w:rsid w:val="00C51E3A"/>
    <w:rsid w:val="00C539C9"/>
    <w:rsid w:val="00C566F7"/>
    <w:rsid w:val="00C573AF"/>
    <w:rsid w:val="00C57C76"/>
    <w:rsid w:val="00C60ABB"/>
    <w:rsid w:val="00C6398A"/>
    <w:rsid w:val="00C63CA4"/>
    <w:rsid w:val="00C63EA9"/>
    <w:rsid w:val="00C64B1B"/>
    <w:rsid w:val="00C6640A"/>
    <w:rsid w:val="00C66A54"/>
    <w:rsid w:val="00C66BCD"/>
    <w:rsid w:val="00C67374"/>
    <w:rsid w:val="00C715C3"/>
    <w:rsid w:val="00C71B7C"/>
    <w:rsid w:val="00C7300A"/>
    <w:rsid w:val="00C73DC5"/>
    <w:rsid w:val="00C7436B"/>
    <w:rsid w:val="00C76B08"/>
    <w:rsid w:val="00C80186"/>
    <w:rsid w:val="00C8047C"/>
    <w:rsid w:val="00C824FA"/>
    <w:rsid w:val="00C825FC"/>
    <w:rsid w:val="00C828C3"/>
    <w:rsid w:val="00C828E6"/>
    <w:rsid w:val="00C83032"/>
    <w:rsid w:val="00C84C81"/>
    <w:rsid w:val="00C85B6D"/>
    <w:rsid w:val="00C87A1E"/>
    <w:rsid w:val="00C90311"/>
    <w:rsid w:val="00C90B3B"/>
    <w:rsid w:val="00C90F92"/>
    <w:rsid w:val="00C919D9"/>
    <w:rsid w:val="00C92ACA"/>
    <w:rsid w:val="00C97357"/>
    <w:rsid w:val="00CA1D90"/>
    <w:rsid w:val="00CA1E7C"/>
    <w:rsid w:val="00CA254A"/>
    <w:rsid w:val="00CA3058"/>
    <w:rsid w:val="00CA397F"/>
    <w:rsid w:val="00CA4544"/>
    <w:rsid w:val="00CA4BC1"/>
    <w:rsid w:val="00CA5026"/>
    <w:rsid w:val="00CA5DF1"/>
    <w:rsid w:val="00CA6024"/>
    <w:rsid w:val="00CA6F1C"/>
    <w:rsid w:val="00CA6FFC"/>
    <w:rsid w:val="00CB00B3"/>
    <w:rsid w:val="00CB1435"/>
    <w:rsid w:val="00CB1BD8"/>
    <w:rsid w:val="00CB30D2"/>
    <w:rsid w:val="00CB32FD"/>
    <w:rsid w:val="00CB3694"/>
    <w:rsid w:val="00CB36CF"/>
    <w:rsid w:val="00CB3EF8"/>
    <w:rsid w:val="00CB78E7"/>
    <w:rsid w:val="00CC1640"/>
    <w:rsid w:val="00CC184D"/>
    <w:rsid w:val="00CC3B7A"/>
    <w:rsid w:val="00CC5CFC"/>
    <w:rsid w:val="00CC5F19"/>
    <w:rsid w:val="00CD154F"/>
    <w:rsid w:val="00CD1D90"/>
    <w:rsid w:val="00CD279F"/>
    <w:rsid w:val="00CD31D2"/>
    <w:rsid w:val="00CD3459"/>
    <w:rsid w:val="00CD3DEC"/>
    <w:rsid w:val="00CD6BDB"/>
    <w:rsid w:val="00CD7830"/>
    <w:rsid w:val="00CE05AB"/>
    <w:rsid w:val="00CE0DEE"/>
    <w:rsid w:val="00CE2F22"/>
    <w:rsid w:val="00CE3C09"/>
    <w:rsid w:val="00CE3D8E"/>
    <w:rsid w:val="00CE52B7"/>
    <w:rsid w:val="00CE5606"/>
    <w:rsid w:val="00CE5A96"/>
    <w:rsid w:val="00CE5FC3"/>
    <w:rsid w:val="00CE6174"/>
    <w:rsid w:val="00CE74AD"/>
    <w:rsid w:val="00CE7D3B"/>
    <w:rsid w:val="00CF141C"/>
    <w:rsid w:val="00CF2E10"/>
    <w:rsid w:val="00CF448A"/>
    <w:rsid w:val="00CF4A14"/>
    <w:rsid w:val="00CF5040"/>
    <w:rsid w:val="00CF5758"/>
    <w:rsid w:val="00CF778D"/>
    <w:rsid w:val="00CF7C7F"/>
    <w:rsid w:val="00D01193"/>
    <w:rsid w:val="00D01F6E"/>
    <w:rsid w:val="00D02531"/>
    <w:rsid w:val="00D02ABB"/>
    <w:rsid w:val="00D02D45"/>
    <w:rsid w:val="00D059DD"/>
    <w:rsid w:val="00D100A0"/>
    <w:rsid w:val="00D11377"/>
    <w:rsid w:val="00D13258"/>
    <w:rsid w:val="00D137C5"/>
    <w:rsid w:val="00D15279"/>
    <w:rsid w:val="00D15ADD"/>
    <w:rsid w:val="00D21BB4"/>
    <w:rsid w:val="00D22DD1"/>
    <w:rsid w:val="00D23C23"/>
    <w:rsid w:val="00D265A4"/>
    <w:rsid w:val="00D27101"/>
    <w:rsid w:val="00D27F39"/>
    <w:rsid w:val="00D3206F"/>
    <w:rsid w:val="00D324EF"/>
    <w:rsid w:val="00D351BA"/>
    <w:rsid w:val="00D36315"/>
    <w:rsid w:val="00D3669E"/>
    <w:rsid w:val="00D373CA"/>
    <w:rsid w:val="00D4028D"/>
    <w:rsid w:val="00D40624"/>
    <w:rsid w:val="00D419EF"/>
    <w:rsid w:val="00D41A66"/>
    <w:rsid w:val="00D41E84"/>
    <w:rsid w:val="00D42DD1"/>
    <w:rsid w:val="00D432AC"/>
    <w:rsid w:val="00D449ED"/>
    <w:rsid w:val="00D468FE"/>
    <w:rsid w:val="00D47E63"/>
    <w:rsid w:val="00D504EA"/>
    <w:rsid w:val="00D507B8"/>
    <w:rsid w:val="00D50DC1"/>
    <w:rsid w:val="00D5136F"/>
    <w:rsid w:val="00D519AC"/>
    <w:rsid w:val="00D51F8A"/>
    <w:rsid w:val="00D54BB6"/>
    <w:rsid w:val="00D54DE5"/>
    <w:rsid w:val="00D54FA9"/>
    <w:rsid w:val="00D5552E"/>
    <w:rsid w:val="00D5599F"/>
    <w:rsid w:val="00D55EB6"/>
    <w:rsid w:val="00D5626F"/>
    <w:rsid w:val="00D57494"/>
    <w:rsid w:val="00D57712"/>
    <w:rsid w:val="00D57A54"/>
    <w:rsid w:val="00D603F2"/>
    <w:rsid w:val="00D62E51"/>
    <w:rsid w:val="00D64682"/>
    <w:rsid w:val="00D65927"/>
    <w:rsid w:val="00D65F82"/>
    <w:rsid w:val="00D66364"/>
    <w:rsid w:val="00D66F98"/>
    <w:rsid w:val="00D67B09"/>
    <w:rsid w:val="00D7017C"/>
    <w:rsid w:val="00D72DF4"/>
    <w:rsid w:val="00D7302B"/>
    <w:rsid w:val="00D775F5"/>
    <w:rsid w:val="00D77741"/>
    <w:rsid w:val="00D8313A"/>
    <w:rsid w:val="00D8313C"/>
    <w:rsid w:val="00D83160"/>
    <w:rsid w:val="00D838E9"/>
    <w:rsid w:val="00D860F6"/>
    <w:rsid w:val="00D865D8"/>
    <w:rsid w:val="00D86703"/>
    <w:rsid w:val="00D87F29"/>
    <w:rsid w:val="00D902B1"/>
    <w:rsid w:val="00D90B25"/>
    <w:rsid w:val="00D90E5E"/>
    <w:rsid w:val="00D913E1"/>
    <w:rsid w:val="00D916E6"/>
    <w:rsid w:val="00D93520"/>
    <w:rsid w:val="00D945E9"/>
    <w:rsid w:val="00D954F5"/>
    <w:rsid w:val="00D95BDF"/>
    <w:rsid w:val="00D95E59"/>
    <w:rsid w:val="00D96F54"/>
    <w:rsid w:val="00D974A2"/>
    <w:rsid w:val="00D97C1E"/>
    <w:rsid w:val="00DA0DBB"/>
    <w:rsid w:val="00DA114C"/>
    <w:rsid w:val="00DA1D4A"/>
    <w:rsid w:val="00DA27CD"/>
    <w:rsid w:val="00DA3E52"/>
    <w:rsid w:val="00DA4786"/>
    <w:rsid w:val="00DA57D2"/>
    <w:rsid w:val="00DA64B5"/>
    <w:rsid w:val="00DA70D7"/>
    <w:rsid w:val="00DA758C"/>
    <w:rsid w:val="00DB0C5D"/>
    <w:rsid w:val="00DB298C"/>
    <w:rsid w:val="00DB3811"/>
    <w:rsid w:val="00DB47AF"/>
    <w:rsid w:val="00DB6FDB"/>
    <w:rsid w:val="00DB7E47"/>
    <w:rsid w:val="00DC023D"/>
    <w:rsid w:val="00DC1108"/>
    <w:rsid w:val="00DC12B1"/>
    <w:rsid w:val="00DC3712"/>
    <w:rsid w:val="00DC70D9"/>
    <w:rsid w:val="00DC7625"/>
    <w:rsid w:val="00DC7B8D"/>
    <w:rsid w:val="00DC7E7D"/>
    <w:rsid w:val="00DD041B"/>
    <w:rsid w:val="00DD0A2A"/>
    <w:rsid w:val="00DD0FAD"/>
    <w:rsid w:val="00DD21E7"/>
    <w:rsid w:val="00DD2284"/>
    <w:rsid w:val="00DD401B"/>
    <w:rsid w:val="00DD403B"/>
    <w:rsid w:val="00DD4907"/>
    <w:rsid w:val="00DD4B36"/>
    <w:rsid w:val="00DD4E94"/>
    <w:rsid w:val="00DD5CE0"/>
    <w:rsid w:val="00DD6080"/>
    <w:rsid w:val="00DD7BE3"/>
    <w:rsid w:val="00DE167A"/>
    <w:rsid w:val="00DE1975"/>
    <w:rsid w:val="00DE1E57"/>
    <w:rsid w:val="00DE26EE"/>
    <w:rsid w:val="00DE2D22"/>
    <w:rsid w:val="00DE47CA"/>
    <w:rsid w:val="00DE47E2"/>
    <w:rsid w:val="00DE5209"/>
    <w:rsid w:val="00DE5729"/>
    <w:rsid w:val="00DE6557"/>
    <w:rsid w:val="00DE71B6"/>
    <w:rsid w:val="00DE722B"/>
    <w:rsid w:val="00DE7DCC"/>
    <w:rsid w:val="00DF042F"/>
    <w:rsid w:val="00DF0FF0"/>
    <w:rsid w:val="00DF1B88"/>
    <w:rsid w:val="00DF1EDF"/>
    <w:rsid w:val="00DF20E9"/>
    <w:rsid w:val="00DF215E"/>
    <w:rsid w:val="00DF2557"/>
    <w:rsid w:val="00DF2E36"/>
    <w:rsid w:val="00DF3309"/>
    <w:rsid w:val="00DF3C66"/>
    <w:rsid w:val="00DF5946"/>
    <w:rsid w:val="00E018E5"/>
    <w:rsid w:val="00E01B44"/>
    <w:rsid w:val="00E0203B"/>
    <w:rsid w:val="00E03102"/>
    <w:rsid w:val="00E034BD"/>
    <w:rsid w:val="00E03F91"/>
    <w:rsid w:val="00E040C2"/>
    <w:rsid w:val="00E0564A"/>
    <w:rsid w:val="00E05653"/>
    <w:rsid w:val="00E05771"/>
    <w:rsid w:val="00E05E85"/>
    <w:rsid w:val="00E07050"/>
    <w:rsid w:val="00E10832"/>
    <w:rsid w:val="00E14A09"/>
    <w:rsid w:val="00E15125"/>
    <w:rsid w:val="00E153AC"/>
    <w:rsid w:val="00E162C3"/>
    <w:rsid w:val="00E16867"/>
    <w:rsid w:val="00E16D6D"/>
    <w:rsid w:val="00E16FEC"/>
    <w:rsid w:val="00E17FDB"/>
    <w:rsid w:val="00E21F5F"/>
    <w:rsid w:val="00E2342D"/>
    <w:rsid w:val="00E2367D"/>
    <w:rsid w:val="00E239AB"/>
    <w:rsid w:val="00E24074"/>
    <w:rsid w:val="00E2430D"/>
    <w:rsid w:val="00E24789"/>
    <w:rsid w:val="00E2576B"/>
    <w:rsid w:val="00E2781D"/>
    <w:rsid w:val="00E27885"/>
    <w:rsid w:val="00E3057A"/>
    <w:rsid w:val="00E32E0D"/>
    <w:rsid w:val="00E3400C"/>
    <w:rsid w:val="00E349FD"/>
    <w:rsid w:val="00E359B7"/>
    <w:rsid w:val="00E36CF9"/>
    <w:rsid w:val="00E400AB"/>
    <w:rsid w:val="00E41D8E"/>
    <w:rsid w:val="00E42474"/>
    <w:rsid w:val="00E42852"/>
    <w:rsid w:val="00E428CF"/>
    <w:rsid w:val="00E42D57"/>
    <w:rsid w:val="00E43BD2"/>
    <w:rsid w:val="00E44A11"/>
    <w:rsid w:val="00E44D5E"/>
    <w:rsid w:val="00E45BA9"/>
    <w:rsid w:val="00E4636F"/>
    <w:rsid w:val="00E46CC2"/>
    <w:rsid w:val="00E47BA7"/>
    <w:rsid w:val="00E50551"/>
    <w:rsid w:val="00E5198D"/>
    <w:rsid w:val="00E52563"/>
    <w:rsid w:val="00E55782"/>
    <w:rsid w:val="00E600B7"/>
    <w:rsid w:val="00E608FC"/>
    <w:rsid w:val="00E60F45"/>
    <w:rsid w:val="00E622A0"/>
    <w:rsid w:val="00E624A6"/>
    <w:rsid w:val="00E64B39"/>
    <w:rsid w:val="00E65779"/>
    <w:rsid w:val="00E65DD8"/>
    <w:rsid w:val="00E6657A"/>
    <w:rsid w:val="00E666F0"/>
    <w:rsid w:val="00E67054"/>
    <w:rsid w:val="00E727BB"/>
    <w:rsid w:val="00E728E7"/>
    <w:rsid w:val="00E732E9"/>
    <w:rsid w:val="00E74391"/>
    <w:rsid w:val="00E745B9"/>
    <w:rsid w:val="00E76EFE"/>
    <w:rsid w:val="00E814D5"/>
    <w:rsid w:val="00E81C65"/>
    <w:rsid w:val="00E820C1"/>
    <w:rsid w:val="00E82993"/>
    <w:rsid w:val="00E84E77"/>
    <w:rsid w:val="00E8627F"/>
    <w:rsid w:val="00E873A5"/>
    <w:rsid w:val="00E90C3E"/>
    <w:rsid w:val="00E917F7"/>
    <w:rsid w:val="00E93479"/>
    <w:rsid w:val="00E95178"/>
    <w:rsid w:val="00E95C1B"/>
    <w:rsid w:val="00E97660"/>
    <w:rsid w:val="00E9769C"/>
    <w:rsid w:val="00EA0266"/>
    <w:rsid w:val="00EA0B2F"/>
    <w:rsid w:val="00EA1D36"/>
    <w:rsid w:val="00EA2A08"/>
    <w:rsid w:val="00EA3665"/>
    <w:rsid w:val="00EA3FDD"/>
    <w:rsid w:val="00EA495D"/>
    <w:rsid w:val="00EA4E4D"/>
    <w:rsid w:val="00EA500F"/>
    <w:rsid w:val="00EB03A9"/>
    <w:rsid w:val="00EB0C31"/>
    <w:rsid w:val="00EB2460"/>
    <w:rsid w:val="00EB3D28"/>
    <w:rsid w:val="00EB7E32"/>
    <w:rsid w:val="00EC027E"/>
    <w:rsid w:val="00EC08B0"/>
    <w:rsid w:val="00EC1776"/>
    <w:rsid w:val="00EC1BC0"/>
    <w:rsid w:val="00EC5088"/>
    <w:rsid w:val="00EC5B85"/>
    <w:rsid w:val="00EC68BB"/>
    <w:rsid w:val="00EC6A33"/>
    <w:rsid w:val="00EC6A68"/>
    <w:rsid w:val="00ED028C"/>
    <w:rsid w:val="00ED062A"/>
    <w:rsid w:val="00ED253A"/>
    <w:rsid w:val="00ED337F"/>
    <w:rsid w:val="00ED4160"/>
    <w:rsid w:val="00ED6971"/>
    <w:rsid w:val="00EE190B"/>
    <w:rsid w:val="00EE306F"/>
    <w:rsid w:val="00EE5E6E"/>
    <w:rsid w:val="00EE6A1F"/>
    <w:rsid w:val="00EF4DBE"/>
    <w:rsid w:val="00EF538D"/>
    <w:rsid w:val="00EF5F94"/>
    <w:rsid w:val="00F00AEE"/>
    <w:rsid w:val="00F01090"/>
    <w:rsid w:val="00F03481"/>
    <w:rsid w:val="00F03BE1"/>
    <w:rsid w:val="00F040B5"/>
    <w:rsid w:val="00F041CE"/>
    <w:rsid w:val="00F04F53"/>
    <w:rsid w:val="00F066E3"/>
    <w:rsid w:val="00F07768"/>
    <w:rsid w:val="00F10AEF"/>
    <w:rsid w:val="00F12791"/>
    <w:rsid w:val="00F12952"/>
    <w:rsid w:val="00F1432F"/>
    <w:rsid w:val="00F15953"/>
    <w:rsid w:val="00F159D0"/>
    <w:rsid w:val="00F15E15"/>
    <w:rsid w:val="00F161C6"/>
    <w:rsid w:val="00F167F9"/>
    <w:rsid w:val="00F176D8"/>
    <w:rsid w:val="00F17BED"/>
    <w:rsid w:val="00F205E2"/>
    <w:rsid w:val="00F20D9D"/>
    <w:rsid w:val="00F2139A"/>
    <w:rsid w:val="00F2149F"/>
    <w:rsid w:val="00F216B1"/>
    <w:rsid w:val="00F219C7"/>
    <w:rsid w:val="00F21BE1"/>
    <w:rsid w:val="00F23507"/>
    <w:rsid w:val="00F243FD"/>
    <w:rsid w:val="00F24B1A"/>
    <w:rsid w:val="00F24C3D"/>
    <w:rsid w:val="00F26994"/>
    <w:rsid w:val="00F26D17"/>
    <w:rsid w:val="00F26D43"/>
    <w:rsid w:val="00F26E80"/>
    <w:rsid w:val="00F30AA4"/>
    <w:rsid w:val="00F319A8"/>
    <w:rsid w:val="00F321BC"/>
    <w:rsid w:val="00F32B1A"/>
    <w:rsid w:val="00F3361A"/>
    <w:rsid w:val="00F33AC5"/>
    <w:rsid w:val="00F360C8"/>
    <w:rsid w:val="00F36C2E"/>
    <w:rsid w:val="00F376C4"/>
    <w:rsid w:val="00F3791C"/>
    <w:rsid w:val="00F37B79"/>
    <w:rsid w:val="00F4052A"/>
    <w:rsid w:val="00F40D34"/>
    <w:rsid w:val="00F42E1E"/>
    <w:rsid w:val="00F4347B"/>
    <w:rsid w:val="00F438BC"/>
    <w:rsid w:val="00F44A08"/>
    <w:rsid w:val="00F46A2B"/>
    <w:rsid w:val="00F47F87"/>
    <w:rsid w:val="00F506BE"/>
    <w:rsid w:val="00F508D4"/>
    <w:rsid w:val="00F52AAE"/>
    <w:rsid w:val="00F53277"/>
    <w:rsid w:val="00F53D84"/>
    <w:rsid w:val="00F53D8B"/>
    <w:rsid w:val="00F53E45"/>
    <w:rsid w:val="00F5469F"/>
    <w:rsid w:val="00F559DD"/>
    <w:rsid w:val="00F55F0F"/>
    <w:rsid w:val="00F57784"/>
    <w:rsid w:val="00F57A28"/>
    <w:rsid w:val="00F57D0E"/>
    <w:rsid w:val="00F620B3"/>
    <w:rsid w:val="00F62CE5"/>
    <w:rsid w:val="00F62D9A"/>
    <w:rsid w:val="00F635D1"/>
    <w:rsid w:val="00F6635B"/>
    <w:rsid w:val="00F6786A"/>
    <w:rsid w:val="00F67900"/>
    <w:rsid w:val="00F71B7F"/>
    <w:rsid w:val="00F740E9"/>
    <w:rsid w:val="00F7485C"/>
    <w:rsid w:val="00F76894"/>
    <w:rsid w:val="00F76E80"/>
    <w:rsid w:val="00F77735"/>
    <w:rsid w:val="00F82415"/>
    <w:rsid w:val="00F84847"/>
    <w:rsid w:val="00F87039"/>
    <w:rsid w:val="00F874A9"/>
    <w:rsid w:val="00F875A9"/>
    <w:rsid w:val="00F92BA6"/>
    <w:rsid w:val="00F93D5F"/>
    <w:rsid w:val="00F94E77"/>
    <w:rsid w:val="00F974E4"/>
    <w:rsid w:val="00F979C3"/>
    <w:rsid w:val="00F97AA0"/>
    <w:rsid w:val="00FA31C1"/>
    <w:rsid w:val="00FA324A"/>
    <w:rsid w:val="00FA36A5"/>
    <w:rsid w:val="00FA38EF"/>
    <w:rsid w:val="00FA576D"/>
    <w:rsid w:val="00FA6E8F"/>
    <w:rsid w:val="00FA6F42"/>
    <w:rsid w:val="00FA7EE5"/>
    <w:rsid w:val="00FB167A"/>
    <w:rsid w:val="00FB250A"/>
    <w:rsid w:val="00FB2E6A"/>
    <w:rsid w:val="00FB3AA4"/>
    <w:rsid w:val="00FB488B"/>
    <w:rsid w:val="00FB4F56"/>
    <w:rsid w:val="00FB53BB"/>
    <w:rsid w:val="00FB5A57"/>
    <w:rsid w:val="00FB7B72"/>
    <w:rsid w:val="00FC0F16"/>
    <w:rsid w:val="00FC3303"/>
    <w:rsid w:val="00FC477A"/>
    <w:rsid w:val="00FC56F3"/>
    <w:rsid w:val="00FC5ACD"/>
    <w:rsid w:val="00FC6787"/>
    <w:rsid w:val="00FC7991"/>
    <w:rsid w:val="00FD2D01"/>
    <w:rsid w:val="00FD40EA"/>
    <w:rsid w:val="00FD4668"/>
    <w:rsid w:val="00FD5FAD"/>
    <w:rsid w:val="00FD787B"/>
    <w:rsid w:val="00FE00F5"/>
    <w:rsid w:val="00FE0A4D"/>
    <w:rsid w:val="00FE10C6"/>
    <w:rsid w:val="00FE14C3"/>
    <w:rsid w:val="00FE1C35"/>
    <w:rsid w:val="00FE426B"/>
    <w:rsid w:val="00FE4EF2"/>
    <w:rsid w:val="00FF09D2"/>
    <w:rsid w:val="00FF0B42"/>
    <w:rsid w:val="00FF1E7D"/>
    <w:rsid w:val="00FF301E"/>
    <w:rsid w:val="00FF417C"/>
    <w:rsid w:val="00FF4A6E"/>
    <w:rsid w:val="00FF58A9"/>
    <w:rsid w:val="00FF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lsdException w:name="footnote reference" w:uiPriority="0"/>
    <w:lsdException w:name="page number" w:uiPriority="0"/>
    <w:lsdException w:name="endnote text" w:uiPriority="0"/>
    <w:lsdException w:name="table of authorities" w:uiPriority="0"/>
    <w:lsdException w:name="macro" w:uiPriority="0"/>
    <w:lsdException w:name="toa heading" w:uiPriority="0"/>
    <w:lsdException w:name="Title" w:semiHidden="0" w:uiPriority="10" w:unhideWhenUsed="0"/>
    <w:lsdException w:name="Default Paragraph Font" w:uiPriority="1"/>
    <w:lsdException w:name="Body Text" w:uiPriority="0"/>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0092D"/>
    <w:pPr>
      <w:spacing w:after="200" w:line="276" w:lineRule="auto"/>
    </w:pPr>
    <w:rPr>
      <w:sz w:val="22"/>
      <w:szCs w:val="22"/>
    </w:rPr>
  </w:style>
  <w:style w:type="paragraph" w:styleId="Heading1">
    <w:name w:val="heading 1"/>
    <w:aliases w:val="Paragraph Title"/>
    <w:basedOn w:val="NoSpacing"/>
    <w:next w:val="NoSpacing"/>
    <w:link w:val="Heading1Char"/>
    <w:qFormat/>
    <w:rsid w:val="000F4439"/>
    <w:pPr>
      <w:keepNext/>
      <w:keepLines/>
      <w:outlineLvl w:val="0"/>
    </w:pPr>
    <w:rPr>
      <w:b/>
      <w:bCs/>
      <w:szCs w:val="28"/>
    </w:rPr>
  </w:style>
  <w:style w:type="paragraph" w:styleId="Heading2">
    <w:name w:val="heading 2"/>
    <w:aliases w:val="Chapter Title"/>
    <w:basedOn w:val="Chapter"/>
    <w:next w:val="Normal"/>
    <w:link w:val="Heading2Char"/>
    <w:unhideWhenUsed/>
    <w:qFormat/>
    <w:rsid w:val="00F23507"/>
    <w:pPr>
      <w:outlineLvl w:val="1"/>
    </w:pPr>
  </w:style>
  <w:style w:type="paragraph" w:styleId="Heading3">
    <w:name w:val="heading 3"/>
    <w:aliases w:val="Subsection"/>
    <w:basedOn w:val="Normal"/>
    <w:next w:val="Normal"/>
    <w:link w:val="Heading3Char"/>
    <w:unhideWhenUsed/>
    <w:rsid w:val="00C043A9"/>
    <w:pPr>
      <w:keepNext/>
      <w:spacing w:before="240" w:after="0" w:line="240" w:lineRule="auto"/>
      <w:ind w:left="810"/>
      <w:outlineLvl w:val="2"/>
    </w:pPr>
    <w:rPr>
      <w:rFonts w:ascii="Times New Roman" w:hAnsi="Times New Roman"/>
      <w:b/>
      <w:bCs/>
      <w:sz w:val="24"/>
      <w:szCs w:val="26"/>
    </w:rPr>
  </w:style>
  <w:style w:type="paragraph" w:styleId="Heading4">
    <w:name w:val="heading 4"/>
    <w:basedOn w:val="Heading6"/>
    <w:link w:val="Heading4Char"/>
    <w:unhideWhenUsed/>
    <w:rsid w:val="00C043A9"/>
    <w:pPr>
      <w:ind w:left="-302" w:firstLine="302"/>
      <w:outlineLvl w:val="3"/>
    </w:pPr>
  </w:style>
  <w:style w:type="paragraph" w:styleId="Heading5">
    <w:name w:val="heading 5"/>
    <w:basedOn w:val="Normal"/>
    <w:link w:val="Heading5Char"/>
    <w:unhideWhenUsed/>
    <w:rsid w:val="00C043A9"/>
    <w:pPr>
      <w:spacing w:before="240" w:after="0" w:line="240" w:lineRule="auto"/>
      <w:ind w:left="-155" w:firstLine="605"/>
      <w:outlineLvl w:val="4"/>
    </w:pPr>
    <w:rPr>
      <w:rFonts w:ascii="Times New Roman" w:hAnsi="Times New Roman"/>
      <w:bCs/>
      <w:iCs/>
      <w:sz w:val="24"/>
      <w:szCs w:val="20"/>
    </w:rPr>
  </w:style>
  <w:style w:type="paragraph" w:styleId="Heading6">
    <w:name w:val="heading 6"/>
    <w:basedOn w:val="Normal"/>
    <w:link w:val="Heading6Char"/>
    <w:unhideWhenUsed/>
    <w:rsid w:val="00C043A9"/>
    <w:pPr>
      <w:spacing w:before="240" w:after="0" w:line="240" w:lineRule="auto"/>
      <w:ind w:left="-245" w:firstLine="605"/>
      <w:outlineLvl w:val="5"/>
    </w:pPr>
    <w:rPr>
      <w:rFonts w:ascii="Times New Roman" w:hAnsi="Times New Roman"/>
      <w:bCs/>
      <w:sz w:val="24"/>
      <w:szCs w:val="20"/>
    </w:rPr>
  </w:style>
  <w:style w:type="paragraph" w:styleId="Heading7">
    <w:name w:val="heading 7"/>
    <w:basedOn w:val="Normal"/>
    <w:next w:val="Normal"/>
    <w:link w:val="Heading7Char"/>
    <w:unhideWhenUsed/>
    <w:rsid w:val="00C043A9"/>
    <w:pPr>
      <w:keepNext/>
      <w:keepLines/>
      <w:pageBreakBefore/>
      <w:spacing w:after="0" w:line="240" w:lineRule="auto"/>
      <w:outlineLvl w:val="6"/>
    </w:pPr>
    <w:rPr>
      <w:rFonts w:ascii="Times New Roman" w:hAnsi="Times New Roman"/>
      <w:b/>
      <w:sz w:val="24"/>
      <w:szCs w:val="20"/>
    </w:rPr>
  </w:style>
  <w:style w:type="paragraph" w:styleId="Heading8">
    <w:name w:val="heading 8"/>
    <w:basedOn w:val="Normal"/>
    <w:next w:val="Normal"/>
    <w:link w:val="Heading8Char"/>
    <w:unhideWhenUsed/>
    <w:rsid w:val="00C043A9"/>
    <w:pPr>
      <w:spacing w:before="240" w:after="0" w:line="240" w:lineRule="auto"/>
      <w:outlineLvl w:val="7"/>
    </w:pPr>
    <w:rPr>
      <w:rFonts w:ascii="Times New Roman" w:hAnsi="Times New Roman"/>
      <w:b/>
      <w:iCs/>
      <w:sz w:val="24"/>
      <w:szCs w:val="20"/>
    </w:rPr>
  </w:style>
  <w:style w:type="paragraph" w:styleId="Heading9">
    <w:name w:val="heading 9"/>
    <w:basedOn w:val="Normal"/>
    <w:link w:val="Heading9Char"/>
    <w:unhideWhenUsed/>
    <w:rsid w:val="00C043A9"/>
    <w:pPr>
      <w:spacing w:before="240" w:after="0" w:line="240" w:lineRule="auto"/>
      <w:outlineLvl w:val="8"/>
    </w:pPr>
    <w:rPr>
      <w:rFonts w:ascii="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Spacing"/>
    <w:next w:val="NoSpacing"/>
    <w:qFormat/>
    <w:rsid w:val="00D15279"/>
    <w:pPr>
      <w:keepNext/>
      <w:jc w:val="center"/>
    </w:pPr>
    <w:rPr>
      <w:rFonts w:eastAsia="Calibri"/>
      <w:b/>
      <w:szCs w:val="24"/>
    </w:rPr>
  </w:style>
  <w:style w:type="paragraph" w:styleId="NoSpacing">
    <w:name w:val="No Spacing"/>
    <w:uiPriority w:val="1"/>
    <w:qFormat/>
    <w:rsid w:val="00C043A9"/>
    <w:rPr>
      <w:rFonts w:ascii="Times New Roman" w:hAnsi="Times New Roman"/>
      <w:sz w:val="24"/>
      <w:szCs w:val="22"/>
    </w:rPr>
  </w:style>
  <w:style w:type="character" w:styleId="BookTitle">
    <w:name w:val="Book Title"/>
    <w:aliases w:val="Appendix"/>
    <w:basedOn w:val="350-70NormalChar1"/>
    <w:uiPriority w:val="33"/>
    <w:rsid w:val="00F176D8"/>
    <w:rPr>
      <w:rFonts w:ascii="Times New Roman" w:hAnsi="Times New Roman"/>
      <w:bCs/>
      <w:smallCaps/>
      <w:spacing w:val="5"/>
      <w:sz w:val="24"/>
    </w:rPr>
  </w:style>
  <w:style w:type="paragraph" w:customStyle="1" w:styleId="Table">
    <w:name w:val="Table"/>
    <w:basedOn w:val="NoSpacing"/>
    <w:next w:val="NoSpacing"/>
    <w:qFormat/>
    <w:rsid w:val="00BE6D5D"/>
    <w:rPr>
      <w:b/>
    </w:rPr>
  </w:style>
  <w:style w:type="character" w:customStyle="1" w:styleId="Heading1Char">
    <w:name w:val="Heading 1 Char"/>
    <w:aliases w:val="Paragraph Title Char"/>
    <w:basedOn w:val="DefaultParagraphFont"/>
    <w:link w:val="Heading1"/>
    <w:rsid w:val="000F4439"/>
    <w:rPr>
      <w:rFonts w:ascii="Times New Roman" w:eastAsia="Times New Roman" w:hAnsi="Times New Roman" w:cs="Times New Roman"/>
      <w:b/>
      <w:bCs/>
      <w:sz w:val="24"/>
      <w:szCs w:val="28"/>
    </w:rPr>
  </w:style>
  <w:style w:type="character" w:customStyle="1" w:styleId="Heading2Char">
    <w:name w:val="Heading 2 Char"/>
    <w:aliases w:val="Chapter Title Char"/>
    <w:basedOn w:val="DefaultParagraphFont"/>
    <w:link w:val="Heading2"/>
    <w:rsid w:val="00F23507"/>
    <w:rPr>
      <w:rFonts w:ascii="Times New Roman" w:eastAsia="Times New Roman" w:hAnsi="Times New Roman" w:cs="Times New Roman"/>
      <w:b/>
      <w:bCs/>
      <w:sz w:val="24"/>
      <w:szCs w:val="20"/>
    </w:rPr>
  </w:style>
  <w:style w:type="character" w:customStyle="1" w:styleId="Heading3Char">
    <w:name w:val="Heading 3 Char"/>
    <w:aliases w:val="Subsection Char"/>
    <w:basedOn w:val="DefaultParagraphFont"/>
    <w:link w:val="Heading3"/>
    <w:rsid w:val="00C043A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sid w:val="00C043A9"/>
    <w:rPr>
      <w:rFonts w:ascii="Times New Roman" w:eastAsia="Times New Roman" w:hAnsi="Times New Roman" w:cs="Times New Roman"/>
      <w:bCs/>
      <w:sz w:val="24"/>
      <w:szCs w:val="20"/>
    </w:rPr>
  </w:style>
  <w:style w:type="character" w:customStyle="1" w:styleId="Heading5Char">
    <w:name w:val="Heading 5 Char"/>
    <w:basedOn w:val="DefaultParagraphFont"/>
    <w:link w:val="Heading5"/>
    <w:rsid w:val="00C043A9"/>
    <w:rPr>
      <w:rFonts w:ascii="Times New Roman" w:eastAsia="Times New Roman" w:hAnsi="Times New Roman" w:cs="Times New Roman"/>
      <w:bCs/>
      <w:iCs/>
      <w:sz w:val="24"/>
      <w:szCs w:val="20"/>
    </w:rPr>
  </w:style>
  <w:style w:type="character" w:customStyle="1" w:styleId="Heading6Char">
    <w:name w:val="Heading 6 Char"/>
    <w:basedOn w:val="DefaultParagraphFont"/>
    <w:link w:val="Heading6"/>
    <w:rsid w:val="00C043A9"/>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C043A9"/>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C043A9"/>
    <w:rPr>
      <w:rFonts w:ascii="Times New Roman" w:eastAsia="Times New Roman" w:hAnsi="Times New Roman" w:cs="Times New Roman"/>
      <w:b/>
      <w:iCs/>
      <w:sz w:val="24"/>
      <w:szCs w:val="20"/>
    </w:rPr>
  </w:style>
  <w:style w:type="character" w:customStyle="1" w:styleId="Heading9Char">
    <w:name w:val="Heading 9 Char"/>
    <w:basedOn w:val="DefaultParagraphFont"/>
    <w:link w:val="Heading9"/>
    <w:rsid w:val="00C043A9"/>
    <w:rPr>
      <w:rFonts w:ascii="Times New Roman" w:eastAsia="Times New Roman" w:hAnsi="Times New Roman" w:cs="Times New Roman"/>
      <w:b/>
      <w:sz w:val="24"/>
      <w:szCs w:val="20"/>
    </w:rPr>
  </w:style>
  <w:style w:type="paragraph" w:customStyle="1" w:styleId="Cover">
    <w:name w:val="Cover"/>
    <w:basedOn w:val="Normal"/>
    <w:rsid w:val="00C043A9"/>
    <w:pPr>
      <w:tabs>
        <w:tab w:val="left" w:pos="302"/>
        <w:tab w:val="left" w:pos="605"/>
        <w:tab w:val="left" w:pos="907"/>
      </w:tabs>
      <w:spacing w:after="0" w:line="240" w:lineRule="auto"/>
    </w:pPr>
    <w:rPr>
      <w:rFonts w:ascii="Times New Roman" w:eastAsia="Calibri" w:hAnsi="Times New Roman"/>
      <w:sz w:val="24"/>
      <w:szCs w:val="24"/>
    </w:rPr>
  </w:style>
  <w:style w:type="paragraph" w:styleId="Header">
    <w:name w:val="header"/>
    <w:basedOn w:val="Normal"/>
    <w:link w:val="HeaderChar"/>
    <w:unhideWhenUsed/>
    <w:rsid w:val="00C043A9"/>
    <w:pPr>
      <w:tabs>
        <w:tab w:val="center" w:pos="4680"/>
        <w:tab w:val="right" w:pos="9360"/>
      </w:tabs>
      <w:spacing w:after="0" w:line="240" w:lineRule="auto"/>
    </w:pPr>
    <w:rPr>
      <w:rFonts w:ascii="Times New Roman" w:eastAsia="Calibri" w:hAnsi="Times New Roman"/>
      <w:sz w:val="24"/>
      <w:szCs w:val="24"/>
    </w:rPr>
  </w:style>
  <w:style w:type="character" w:customStyle="1" w:styleId="HeaderChar">
    <w:name w:val="Header Char"/>
    <w:basedOn w:val="DefaultParagraphFont"/>
    <w:link w:val="Header"/>
    <w:rsid w:val="00C043A9"/>
    <w:rPr>
      <w:rFonts w:ascii="Times New Roman" w:eastAsia="Calibri" w:hAnsi="Times New Roman" w:cs="Times New Roman"/>
      <w:sz w:val="24"/>
      <w:szCs w:val="24"/>
    </w:rPr>
  </w:style>
  <w:style w:type="paragraph" w:styleId="Footer">
    <w:name w:val="footer"/>
    <w:aliases w:val="Char12 Char Char"/>
    <w:basedOn w:val="Normal"/>
    <w:link w:val="FooterChar"/>
    <w:uiPriority w:val="99"/>
    <w:unhideWhenUsed/>
    <w:rsid w:val="00C043A9"/>
    <w:pPr>
      <w:tabs>
        <w:tab w:val="center" w:pos="4680"/>
        <w:tab w:val="right" w:pos="9360"/>
      </w:tabs>
      <w:spacing w:after="0" w:line="240" w:lineRule="auto"/>
    </w:pPr>
    <w:rPr>
      <w:rFonts w:ascii="Times New Roman" w:eastAsia="Calibri" w:hAnsi="Times New Roman"/>
      <w:sz w:val="24"/>
      <w:szCs w:val="24"/>
    </w:rPr>
  </w:style>
  <w:style w:type="character" w:customStyle="1" w:styleId="FooterChar">
    <w:name w:val="Footer Char"/>
    <w:aliases w:val="Char12 Char Char Char"/>
    <w:basedOn w:val="DefaultParagraphFont"/>
    <w:link w:val="Footer"/>
    <w:uiPriority w:val="99"/>
    <w:rsid w:val="00C043A9"/>
    <w:rPr>
      <w:rFonts w:ascii="Times New Roman" w:eastAsia="Calibri" w:hAnsi="Times New Roman" w:cs="Times New Roman"/>
      <w:sz w:val="24"/>
      <w:szCs w:val="24"/>
    </w:rPr>
  </w:style>
  <w:style w:type="paragraph" w:customStyle="1" w:styleId="HeaderEven">
    <w:name w:val="Header Even"/>
    <w:basedOn w:val="Header"/>
    <w:rsid w:val="00C043A9"/>
    <w:rPr>
      <w:sz w:val="20"/>
    </w:rPr>
  </w:style>
  <w:style w:type="character" w:styleId="Hyperlink">
    <w:name w:val="Hyperlink"/>
    <w:basedOn w:val="DefaultParagraphFont"/>
    <w:uiPriority w:val="99"/>
    <w:unhideWhenUsed/>
    <w:rsid w:val="00C043A9"/>
    <w:rPr>
      <w:color w:val="0000FF"/>
      <w:u w:val="single"/>
    </w:rPr>
  </w:style>
  <w:style w:type="paragraph" w:styleId="ListParagraph">
    <w:name w:val="List Paragraph"/>
    <w:basedOn w:val="Normal"/>
    <w:uiPriority w:val="34"/>
    <w:rsid w:val="00C043A9"/>
    <w:pPr>
      <w:numPr>
        <w:numId w:val="1"/>
      </w:numPr>
      <w:spacing w:after="0" w:line="240" w:lineRule="auto"/>
    </w:pPr>
    <w:rPr>
      <w:rFonts w:ascii="Times New Roman" w:eastAsia="Calibri" w:hAnsi="Times New Roman"/>
      <w:sz w:val="24"/>
      <w:szCs w:val="24"/>
    </w:rPr>
  </w:style>
  <w:style w:type="paragraph" w:customStyle="1" w:styleId="pamnormalChar">
    <w:name w:val="pam normal Char"/>
    <w:basedOn w:val="Normal"/>
    <w:link w:val="pamnormalCharChar"/>
    <w:rsid w:val="00C043A9"/>
    <w:pPr>
      <w:tabs>
        <w:tab w:val="left" w:pos="302"/>
        <w:tab w:val="left" w:pos="605"/>
        <w:tab w:val="left" w:pos="907"/>
      </w:tabs>
      <w:spacing w:after="0" w:line="240" w:lineRule="auto"/>
    </w:pPr>
    <w:rPr>
      <w:rFonts w:ascii="Verdana" w:hAnsi="Verdana"/>
      <w:color w:val="000000"/>
      <w:sz w:val="20"/>
      <w:szCs w:val="20"/>
    </w:rPr>
  </w:style>
  <w:style w:type="character" w:customStyle="1" w:styleId="pamnormalCharChar">
    <w:name w:val="pam normal Char Char"/>
    <w:link w:val="pamnormalChar"/>
    <w:rsid w:val="00C043A9"/>
    <w:rPr>
      <w:rFonts w:ascii="Verdana" w:eastAsia="Times New Roman" w:hAnsi="Verdana" w:cs="Times New Roman"/>
      <w:color w:val="000000"/>
      <w:sz w:val="20"/>
      <w:szCs w:val="20"/>
    </w:rPr>
  </w:style>
  <w:style w:type="paragraph" w:styleId="TOC3">
    <w:name w:val="toc 3"/>
    <w:aliases w:val="uh.toc,uh.toc1"/>
    <w:basedOn w:val="Normal"/>
    <w:next w:val="Normal"/>
    <w:autoRedefine/>
    <w:uiPriority w:val="39"/>
    <w:unhideWhenUsed/>
    <w:qFormat/>
    <w:rsid w:val="00C043A9"/>
    <w:pPr>
      <w:tabs>
        <w:tab w:val="left" w:pos="1100"/>
        <w:tab w:val="right" w:leader="dot" w:pos="9450"/>
      </w:tabs>
      <w:spacing w:after="0" w:line="240" w:lineRule="auto"/>
      <w:ind w:right="-90"/>
    </w:pPr>
    <w:rPr>
      <w:rFonts w:ascii="Times New Roman" w:eastAsia="Calibri" w:hAnsi="Times New Roman"/>
      <w:b/>
      <w:noProof/>
      <w:sz w:val="24"/>
      <w:szCs w:val="24"/>
    </w:rPr>
  </w:style>
  <w:style w:type="paragraph" w:styleId="TOC1">
    <w:name w:val="toc 1"/>
    <w:aliases w:val="TOC subheads,TOC subheads1"/>
    <w:basedOn w:val="Normal"/>
    <w:next w:val="Normal"/>
    <w:autoRedefine/>
    <w:uiPriority w:val="39"/>
    <w:unhideWhenUsed/>
    <w:qFormat/>
    <w:rsid w:val="00784FE0"/>
    <w:pPr>
      <w:tabs>
        <w:tab w:val="left" w:pos="540"/>
        <w:tab w:val="right" w:leader="dot" w:pos="9350"/>
      </w:tabs>
      <w:spacing w:after="0" w:line="240" w:lineRule="auto"/>
    </w:pPr>
    <w:rPr>
      <w:rFonts w:ascii="Times New Roman" w:eastAsia="Calibri" w:hAnsi="Times New Roman"/>
      <w:noProof/>
      <w:sz w:val="24"/>
      <w:szCs w:val="24"/>
    </w:rPr>
  </w:style>
  <w:style w:type="paragraph" w:styleId="TOC2">
    <w:name w:val="toc 2"/>
    <w:basedOn w:val="Normal"/>
    <w:next w:val="Normal"/>
    <w:autoRedefine/>
    <w:uiPriority w:val="39"/>
    <w:unhideWhenUsed/>
    <w:qFormat/>
    <w:rsid w:val="009518AB"/>
    <w:pPr>
      <w:tabs>
        <w:tab w:val="left" w:pos="864"/>
        <w:tab w:val="right" w:leader="dot" w:pos="9346"/>
      </w:tabs>
      <w:spacing w:after="0" w:line="240" w:lineRule="auto"/>
    </w:pPr>
    <w:rPr>
      <w:rFonts w:ascii="Times New Roman" w:eastAsia="Calibri" w:hAnsi="Times New Roman"/>
      <w:b/>
      <w:noProof/>
      <w:sz w:val="24"/>
      <w:szCs w:val="24"/>
    </w:rPr>
  </w:style>
  <w:style w:type="paragraph" w:styleId="Title">
    <w:name w:val="Title"/>
    <w:basedOn w:val="Normal"/>
    <w:next w:val="Normal"/>
    <w:link w:val="TitleChar"/>
    <w:uiPriority w:val="10"/>
    <w:rsid w:val="00C043A9"/>
    <w:pPr>
      <w:spacing w:before="240" w:after="60" w:line="240" w:lineRule="auto"/>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C043A9"/>
    <w:rPr>
      <w:rFonts w:ascii="Cambria" w:eastAsia="Times New Roman" w:hAnsi="Cambria" w:cs="Times New Roman"/>
      <w:b/>
      <w:bCs/>
      <w:kern w:val="28"/>
      <w:sz w:val="32"/>
      <w:szCs w:val="32"/>
    </w:rPr>
  </w:style>
  <w:style w:type="paragraph" w:customStyle="1" w:styleId="TableLabel10pt">
    <w:name w:val="Table Label 10 pt"/>
    <w:basedOn w:val="TableLabel"/>
    <w:link w:val="TableLabel10ptChar"/>
    <w:rsid w:val="00C043A9"/>
  </w:style>
  <w:style w:type="numbering" w:customStyle="1" w:styleId="Headings">
    <w:name w:val="Headings"/>
    <w:uiPriority w:val="99"/>
    <w:rsid w:val="00C043A9"/>
    <w:pPr>
      <w:numPr>
        <w:numId w:val="2"/>
      </w:numPr>
    </w:pPr>
  </w:style>
  <w:style w:type="paragraph" w:customStyle="1" w:styleId="TableText">
    <w:name w:val="Table Text"/>
    <w:basedOn w:val="TableText10pt"/>
    <w:link w:val="TableTextChar"/>
    <w:rsid w:val="00C043A9"/>
    <w:pPr>
      <w:tabs>
        <w:tab w:val="right" w:pos="1937"/>
      </w:tabs>
    </w:pPr>
    <w:rPr>
      <w:sz w:val="24"/>
      <w:szCs w:val="24"/>
    </w:rPr>
  </w:style>
  <w:style w:type="paragraph" w:styleId="Caption">
    <w:name w:val="caption"/>
    <w:basedOn w:val="Normal"/>
    <w:next w:val="Normal"/>
    <w:uiPriority w:val="35"/>
    <w:unhideWhenUsed/>
    <w:rsid w:val="00C043A9"/>
    <w:pPr>
      <w:keepNext/>
      <w:spacing w:before="240" w:after="120" w:line="240" w:lineRule="auto"/>
    </w:pPr>
    <w:rPr>
      <w:rFonts w:ascii="Times New Roman" w:eastAsia="Calibri" w:hAnsi="Times New Roman"/>
      <w:b/>
      <w:bCs/>
      <w:sz w:val="24"/>
      <w:szCs w:val="20"/>
    </w:rPr>
  </w:style>
  <w:style w:type="paragraph" w:customStyle="1" w:styleId="TableCaption">
    <w:name w:val="Table Caption"/>
    <w:basedOn w:val="Normal"/>
    <w:next w:val="TableText"/>
    <w:rsid w:val="00C043A9"/>
    <w:pPr>
      <w:spacing w:after="0" w:line="240" w:lineRule="auto"/>
    </w:pPr>
    <w:rPr>
      <w:rFonts w:ascii="Times New Roman" w:hAnsi="Times New Roman"/>
      <w:b/>
      <w:sz w:val="24"/>
      <w:szCs w:val="20"/>
    </w:rPr>
  </w:style>
  <w:style w:type="paragraph" w:customStyle="1" w:styleId="TableLabel">
    <w:name w:val="Table Label"/>
    <w:basedOn w:val="Normal"/>
    <w:next w:val="Normal"/>
    <w:link w:val="TableLabelChar"/>
    <w:rsid w:val="00C043A9"/>
    <w:pPr>
      <w:keepNext/>
      <w:spacing w:before="40" w:after="40" w:line="240" w:lineRule="auto"/>
    </w:pPr>
    <w:rPr>
      <w:rFonts w:ascii="Times New Roman" w:hAnsi="Times New Roman"/>
      <w:b/>
      <w:sz w:val="24"/>
      <w:szCs w:val="20"/>
    </w:rPr>
  </w:style>
  <w:style w:type="paragraph" w:customStyle="1" w:styleId="CaptionCentered">
    <w:name w:val="Caption Centered"/>
    <w:basedOn w:val="Caption"/>
    <w:rsid w:val="00C043A9"/>
    <w:pPr>
      <w:jc w:val="center"/>
    </w:pPr>
  </w:style>
  <w:style w:type="paragraph" w:styleId="BalloonText">
    <w:name w:val="Balloon Text"/>
    <w:basedOn w:val="Normal"/>
    <w:link w:val="BalloonTextChar"/>
    <w:uiPriority w:val="99"/>
    <w:semiHidden/>
    <w:unhideWhenUsed/>
    <w:rsid w:val="00C043A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043A9"/>
    <w:rPr>
      <w:rFonts w:ascii="Tahoma" w:eastAsia="Calibri" w:hAnsi="Tahoma" w:cs="Tahoma"/>
      <w:sz w:val="16"/>
      <w:szCs w:val="16"/>
    </w:rPr>
  </w:style>
  <w:style w:type="paragraph" w:styleId="NormalWeb">
    <w:name w:val="Normal (Web)"/>
    <w:aliases w:val="Char13 Char"/>
    <w:basedOn w:val="Normal"/>
    <w:rsid w:val="00C043A9"/>
    <w:pPr>
      <w:tabs>
        <w:tab w:val="center" w:pos="4320"/>
        <w:tab w:val="right" w:pos="8640"/>
      </w:tabs>
      <w:autoSpaceDN w:val="0"/>
      <w:spacing w:after="0" w:line="240" w:lineRule="auto"/>
    </w:pPr>
    <w:rPr>
      <w:rFonts w:ascii="Times New Roman" w:hAnsi="Times New Roman"/>
      <w:sz w:val="24"/>
      <w:szCs w:val="20"/>
    </w:rPr>
  </w:style>
  <w:style w:type="paragraph" w:styleId="TableofFigures">
    <w:name w:val="table of figures"/>
    <w:aliases w:val="List of Tables"/>
    <w:basedOn w:val="Normal"/>
    <w:next w:val="Normal"/>
    <w:uiPriority w:val="99"/>
    <w:unhideWhenUsed/>
    <w:rsid w:val="00C043A9"/>
    <w:pPr>
      <w:spacing w:after="0" w:line="240" w:lineRule="auto"/>
    </w:pPr>
    <w:rPr>
      <w:rFonts w:ascii="Times New Roman" w:eastAsia="Calibri" w:hAnsi="Times New Roman"/>
      <w:sz w:val="24"/>
      <w:szCs w:val="24"/>
    </w:rPr>
  </w:style>
  <w:style w:type="paragraph" w:customStyle="1" w:styleId="TableTextSub1">
    <w:name w:val="Table Text Sub1"/>
    <w:basedOn w:val="Normal"/>
    <w:rsid w:val="00C043A9"/>
    <w:pPr>
      <w:numPr>
        <w:numId w:val="18"/>
      </w:numPr>
      <w:tabs>
        <w:tab w:val="left" w:pos="302"/>
        <w:tab w:val="left" w:pos="390"/>
        <w:tab w:val="left" w:pos="605"/>
        <w:tab w:val="left" w:pos="795"/>
        <w:tab w:val="left" w:pos="907"/>
        <w:tab w:val="left" w:pos="1155"/>
      </w:tabs>
      <w:spacing w:before="80" w:after="80" w:line="240" w:lineRule="auto"/>
    </w:pPr>
    <w:rPr>
      <w:rFonts w:ascii="Times New Roman" w:hAnsi="Times New Roman"/>
      <w:sz w:val="20"/>
      <w:szCs w:val="20"/>
    </w:rPr>
  </w:style>
  <w:style w:type="paragraph" w:customStyle="1" w:styleId="TableText10pt">
    <w:name w:val="Table Text 10 pt"/>
    <w:basedOn w:val="Normal"/>
    <w:link w:val="TableText10ptChar"/>
    <w:rsid w:val="00C043A9"/>
    <w:pPr>
      <w:tabs>
        <w:tab w:val="left" w:pos="302"/>
        <w:tab w:val="left" w:pos="390"/>
        <w:tab w:val="left" w:pos="605"/>
        <w:tab w:val="left" w:pos="795"/>
        <w:tab w:val="left" w:pos="907"/>
        <w:tab w:val="left" w:pos="1155"/>
      </w:tabs>
      <w:spacing w:before="80" w:after="80" w:line="240" w:lineRule="auto"/>
    </w:pPr>
    <w:rPr>
      <w:rFonts w:ascii="Times New Roman" w:hAnsi="Times New Roman"/>
      <w:sz w:val="20"/>
      <w:szCs w:val="20"/>
    </w:rPr>
  </w:style>
  <w:style w:type="paragraph" w:customStyle="1" w:styleId="TableTextSub2">
    <w:name w:val="Table Text Sub2"/>
    <w:basedOn w:val="TableText10pt"/>
    <w:rsid w:val="00C043A9"/>
    <w:pPr>
      <w:numPr>
        <w:ilvl w:val="1"/>
        <w:numId w:val="18"/>
      </w:numPr>
      <w:tabs>
        <w:tab w:val="num" w:pos="360"/>
      </w:tabs>
      <w:ind w:firstLine="0"/>
    </w:pPr>
  </w:style>
  <w:style w:type="paragraph" w:customStyle="1" w:styleId="Heading10">
    <w:name w:val="Heading 10"/>
    <w:basedOn w:val="Heading9"/>
    <w:rsid w:val="00C043A9"/>
    <w:pPr>
      <w:numPr>
        <w:ilvl w:val="8"/>
      </w:numPr>
    </w:pPr>
  </w:style>
  <w:style w:type="paragraph" w:customStyle="1" w:styleId="AppendixSubpara1">
    <w:name w:val="Appendix Subpara 1"/>
    <w:basedOn w:val="Normal"/>
    <w:rsid w:val="00C043A9"/>
    <w:pPr>
      <w:numPr>
        <w:numId w:val="4"/>
      </w:numPr>
      <w:spacing w:before="240" w:after="0" w:line="240" w:lineRule="auto"/>
    </w:pPr>
    <w:rPr>
      <w:rFonts w:ascii="Times New Roman" w:eastAsia="Calibri" w:hAnsi="Times New Roman"/>
      <w:sz w:val="24"/>
      <w:szCs w:val="24"/>
    </w:rPr>
  </w:style>
  <w:style w:type="paragraph" w:customStyle="1" w:styleId="AppendixSubpara2">
    <w:name w:val="Appendix Subpara 2"/>
    <w:basedOn w:val="AppendixSubpara1"/>
    <w:rsid w:val="00C043A9"/>
    <w:pPr>
      <w:numPr>
        <w:ilvl w:val="1"/>
      </w:numPr>
    </w:pPr>
  </w:style>
  <w:style w:type="paragraph" w:customStyle="1" w:styleId="AppendixSubpara3">
    <w:name w:val="Appendix Subpara 3"/>
    <w:basedOn w:val="AppendixSubpara2"/>
    <w:rsid w:val="00C043A9"/>
    <w:pPr>
      <w:numPr>
        <w:ilvl w:val="2"/>
      </w:numPr>
    </w:pPr>
  </w:style>
  <w:style w:type="numbering" w:customStyle="1" w:styleId="AppendixSubparagraphs">
    <w:name w:val="Appendix Subparagraphs"/>
    <w:uiPriority w:val="99"/>
    <w:rsid w:val="00C043A9"/>
    <w:pPr>
      <w:numPr>
        <w:numId w:val="3"/>
      </w:numPr>
    </w:pPr>
  </w:style>
  <w:style w:type="paragraph" w:customStyle="1" w:styleId="RefGlossaryTerm">
    <w:name w:val="Ref_Glossary Term"/>
    <w:basedOn w:val="Normal"/>
    <w:rsid w:val="00C043A9"/>
    <w:pPr>
      <w:spacing w:before="240" w:after="0" w:line="240" w:lineRule="auto"/>
    </w:pPr>
    <w:rPr>
      <w:rFonts w:ascii="Times New Roman" w:eastAsia="Calibri" w:hAnsi="Times New Roman"/>
      <w:sz w:val="24"/>
      <w:szCs w:val="24"/>
    </w:rPr>
  </w:style>
  <w:style w:type="paragraph" w:customStyle="1" w:styleId="Note">
    <w:name w:val="Note"/>
    <w:basedOn w:val="Normal"/>
    <w:next w:val="Normal"/>
    <w:rsid w:val="00C043A9"/>
    <w:pPr>
      <w:spacing w:before="240" w:after="0" w:line="240" w:lineRule="auto"/>
    </w:pPr>
    <w:rPr>
      <w:rFonts w:ascii="Times New Roman" w:eastAsia="Calibri" w:hAnsi="Times New Roman"/>
      <w:sz w:val="24"/>
      <w:szCs w:val="24"/>
    </w:rPr>
  </w:style>
  <w:style w:type="paragraph" w:customStyle="1" w:styleId="GlossaryTitle">
    <w:name w:val="Glossary Title"/>
    <w:basedOn w:val="Heading1"/>
    <w:rsid w:val="00C043A9"/>
    <w:pPr>
      <w:keepNext w:val="0"/>
      <w:keepLines w:val="0"/>
      <w:tabs>
        <w:tab w:val="left" w:pos="302"/>
        <w:tab w:val="left" w:pos="605"/>
        <w:tab w:val="left" w:pos="907"/>
      </w:tabs>
    </w:pPr>
    <w:rPr>
      <w:bCs w:val="0"/>
      <w:szCs w:val="20"/>
    </w:rPr>
  </w:style>
  <w:style w:type="paragraph" w:customStyle="1" w:styleId="TableContinuation">
    <w:name w:val="Table Continuation"/>
    <w:basedOn w:val="Normal"/>
    <w:rsid w:val="00C043A9"/>
    <w:pPr>
      <w:keepNext/>
      <w:tabs>
        <w:tab w:val="left" w:pos="302"/>
        <w:tab w:val="left" w:pos="605"/>
        <w:tab w:val="left" w:pos="907"/>
      </w:tabs>
      <w:autoSpaceDE w:val="0"/>
      <w:autoSpaceDN w:val="0"/>
      <w:adjustRightInd w:val="0"/>
      <w:spacing w:after="0" w:line="240" w:lineRule="auto"/>
    </w:pPr>
    <w:rPr>
      <w:rFonts w:ascii="Times New Roman" w:hAnsi="Times New Roman" w:cs="Arial"/>
      <w:b/>
      <w:bCs/>
      <w:color w:val="000000"/>
      <w:sz w:val="24"/>
      <w:szCs w:val="16"/>
    </w:rPr>
  </w:style>
  <w:style w:type="paragraph" w:customStyle="1" w:styleId="IndexTitle">
    <w:name w:val="Index Title"/>
    <w:basedOn w:val="Heading1"/>
    <w:rsid w:val="00C043A9"/>
    <w:pPr>
      <w:keepNext w:val="0"/>
      <w:keepLines w:val="0"/>
      <w:tabs>
        <w:tab w:val="left" w:pos="302"/>
        <w:tab w:val="left" w:pos="605"/>
        <w:tab w:val="left" w:pos="907"/>
      </w:tabs>
    </w:pPr>
    <w:rPr>
      <w:bCs w:val="0"/>
      <w:szCs w:val="20"/>
    </w:rPr>
  </w:style>
  <w:style w:type="numbering" w:customStyle="1" w:styleId="TableLevels">
    <w:name w:val="Table Levels"/>
    <w:rsid w:val="00C043A9"/>
    <w:pPr>
      <w:numPr>
        <w:numId w:val="5"/>
      </w:numPr>
    </w:pPr>
  </w:style>
  <w:style w:type="paragraph" w:customStyle="1" w:styleId="GlossarySectionTitle">
    <w:name w:val="Glossary Section Title"/>
    <w:basedOn w:val="GlossaryTitle"/>
    <w:rsid w:val="00C043A9"/>
  </w:style>
  <w:style w:type="paragraph" w:customStyle="1" w:styleId="TableTextSub112pt">
    <w:name w:val="Table Text Sub1 12pt"/>
    <w:basedOn w:val="Normal"/>
    <w:rsid w:val="00C043A9"/>
    <w:pPr>
      <w:numPr>
        <w:numId w:val="7"/>
      </w:numPr>
      <w:tabs>
        <w:tab w:val="left" w:pos="302"/>
        <w:tab w:val="left" w:pos="390"/>
        <w:tab w:val="left" w:pos="605"/>
        <w:tab w:val="left" w:pos="795"/>
        <w:tab w:val="left" w:pos="907"/>
        <w:tab w:val="left" w:pos="1155"/>
      </w:tabs>
      <w:spacing w:before="80" w:after="80" w:line="240" w:lineRule="auto"/>
    </w:pPr>
    <w:rPr>
      <w:rFonts w:ascii="Times New Roman" w:hAnsi="Times New Roman"/>
      <w:sz w:val="24"/>
      <w:szCs w:val="24"/>
    </w:rPr>
  </w:style>
  <w:style w:type="paragraph" w:customStyle="1" w:styleId="TableTextSub212pt">
    <w:name w:val="Table Text Sub2 12 pt"/>
    <w:basedOn w:val="TableTextSub112pt"/>
    <w:rsid w:val="00C043A9"/>
    <w:pPr>
      <w:numPr>
        <w:ilvl w:val="1"/>
      </w:numPr>
    </w:pPr>
  </w:style>
  <w:style w:type="numbering" w:customStyle="1" w:styleId="TableLevels12pt">
    <w:name w:val="TableLevels12pt"/>
    <w:uiPriority w:val="99"/>
    <w:rsid w:val="00C043A9"/>
    <w:pPr>
      <w:numPr>
        <w:numId w:val="6"/>
      </w:numPr>
    </w:pPr>
  </w:style>
  <w:style w:type="paragraph" w:styleId="ListBullet3">
    <w:name w:val="List Bullet 3"/>
    <w:basedOn w:val="Normal"/>
    <w:uiPriority w:val="99"/>
    <w:unhideWhenUsed/>
    <w:rsid w:val="00C043A9"/>
    <w:pPr>
      <w:numPr>
        <w:numId w:val="8"/>
      </w:numPr>
      <w:spacing w:before="120" w:after="0" w:line="240" w:lineRule="auto"/>
    </w:pPr>
    <w:rPr>
      <w:rFonts w:ascii="Times New Roman" w:eastAsia="Calibri" w:hAnsi="Times New Roman"/>
      <w:sz w:val="24"/>
      <w:szCs w:val="24"/>
    </w:rPr>
  </w:style>
  <w:style w:type="paragraph" w:customStyle="1" w:styleId="FigureContinuation">
    <w:name w:val="Figure Continuation"/>
    <w:basedOn w:val="CaptionCentered"/>
    <w:rsid w:val="00C043A9"/>
  </w:style>
  <w:style w:type="paragraph" w:customStyle="1" w:styleId="TableText9Pt">
    <w:name w:val="Table Text 9 Pt"/>
    <w:basedOn w:val="Normal"/>
    <w:rsid w:val="00C043A9"/>
    <w:pPr>
      <w:spacing w:after="0" w:line="240" w:lineRule="auto"/>
    </w:pPr>
    <w:rPr>
      <w:rFonts w:ascii="Times New Roman" w:hAnsi="Times New Roman"/>
      <w:bCs/>
      <w:sz w:val="18"/>
      <w:szCs w:val="18"/>
    </w:rPr>
  </w:style>
  <w:style w:type="paragraph" w:styleId="ListBullet4">
    <w:name w:val="List Bullet 4"/>
    <w:basedOn w:val="ListParagraph"/>
    <w:uiPriority w:val="99"/>
    <w:unhideWhenUsed/>
    <w:rsid w:val="00C043A9"/>
    <w:pPr>
      <w:numPr>
        <w:numId w:val="0"/>
      </w:numPr>
    </w:pPr>
  </w:style>
  <w:style w:type="character" w:styleId="CommentReference">
    <w:name w:val="annotation reference"/>
    <w:basedOn w:val="DefaultParagraphFont"/>
    <w:uiPriority w:val="99"/>
    <w:semiHidden/>
    <w:unhideWhenUsed/>
    <w:rsid w:val="00C043A9"/>
    <w:rPr>
      <w:sz w:val="16"/>
      <w:szCs w:val="16"/>
    </w:rPr>
  </w:style>
  <w:style w:type="paragraph" w:styleId="CommentText">
    <w:name w:val="annotation text"/>
    <w:aliases w:val="Char8 Char,Char8 Char Char,Char8 Char2"/>
    <w:basedOn w:val="Normal"/>
    <w:link w:val="CommentTextChar"/>
    <w:unhideWhenUsed/>
    <w:rsid w:val="00C043A9"/>
    <w:pPr>
      <w:spacing w:after="0" w:line="240" w:lineRule="auto"/>
    </w:pPr>
    <w:rPr>
      <w:rFonts w:ascii="Times New Roman" w:eastAsia="Calibri" w:hAnsi="Times New Roman"/>
      <w:sz w:val="20"/>
      <w:szCs w:val="20"/>
    </w:rPr>
  </w:style>
  <w:style w:type="character" w:customStyle="1" w:styleId="CommentTextChar">
    <w:name w:val="Comment Text Char"/>
    <w:aliases w:val="Char8 Char Char1,Char8 Char Char Char,Char8 Char2 Char"/>
    <w:basedOn w:val="DefaultParagraphFont"/>
    <w:link w:val="CommentText"/>
    <w:rsid w:val="00C043A9"/>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semiHidden/>
    <w:unhideWhenUsed/>
    <w:rsid w:val="00C043A9"/>
    <w:rPr>
      <w:b/>
      <w:bCs/>
    </w:rPr>
  </w:style>
  <w:style w:type="character" w:customStyle="1" w:styleId="CommentSubjectChar">
    <w:name w:val="Comment Subject Char"/>
    <w:basedOn w:val="CommentTextChar"/>
    <w:link w:val="CommentSubject"/>
    <w:semiHidden/>
    <w:rsid w:val="00C043A9"/>
    <w:rPr>
      <w:b/>
      <w:bCs/>
    </w:rPr>
  </w:style>
  <w:style w:type="paragraph" w:customStyle="1" w:styleId="Heder5aChar">
    <w:name w:val="Heder 5 (a) Char"/>
    <w:basedOn w:val="Normal"/>
    <w:link w:val="Heder5aCharChar"/>
    <w:semiHidden/>
    <w:rsid w:val="00C043A9"/>
    <w:pPr>
      <w:tabs>
        <w:tab w:val="num" w:pos="173"/>
      </w:tabs>
      <w:spacing w:after="0" w:line="240" w:lineRule="auto"/>
      <w:ind w:left="173" w:hanging="173"/>
    </w:pPr>
    <w:rPr>
      <w:rFonts w:ascii="Verdana" w:hAnsi="Verdana"/>
      <w:bCs/>
      <w:sz w:val="20"/>
      <w:szCs w:val="20"/>
    </w:rPr>
  </w:style>
  <w:style w:type="character" w:customStyle="1" w:styleId="Heder5aCharChar">
    <w:name w:val="Heder 5 (a) Char Char"/>
    <w:link w:val="Heder5aChar"/>
    <w:semiHidden/>
    <w:rsid w:val="00C043A9"/>
    <w:rPr>
      <w:rFonts w:ascii="Verdana" w:eastAsia="Times New Roman" w:hAnsi="Verdana" w:cs="Times New Roman"/>
      <w:bCs/>
      <w:sz w:val="20"/>
      <w:szCs w:val="20"/>
    </w:rPr>
  </w:style>
  <w:style w:type="character" w:customStyle="1" w:styleId="NormalChar">
    <w:name w:val="Normal Char"/>
    <w:aliases w:val="Bold Char"/>
    <w:basedOn w:val="DefaultParagraphFont"/>
    <w:link w:val="Normal1"/>
    <w:rsid w:val="00C043A9"/>
    <w:rPr>
      <w:rFonts w:ascii="Verdana" w:hAnsi="Verdana"/>
      <w:b/>
    </w:rPr>
  </w:style>
  <w:style w:type="paragraph" w:customStyle="1" w:styleId="Normal1">
    <w:name w:val="Normal1"/>
    <w:aliases w:val="Bold"/>
    <w:basedOn w:val="Heading5"/>
    <w:link w:val="NormalChar"/>
    <w:rsid w:val="00C043A9"/>
    <w:pPr>
      <w:spacing w:before="0"/>
      <w:ind w:left="0" w:firstLine="0"/>
    </w:pPr>
    <w:rPr>
      <w:rFonts w:ascii="Verdana" w:hAnsi="Verdana"/>
      <w:b/>
      <w:bCs w:val="0"/>
      <w:iCs w:val="0"/>
      <w:sz w:val="22"/>
      <w:szCs w:val="22"/>
    </w:rPr>
  </w:style>
  <w:style w:type="paragraph" w:customStyle="1" w:styleId="BulletText1">
    <w:name w:val="Bullet Text 1"/>
    <w:basedOn w:val="Normal"/>
    <w:rsid w:val="00C043A9"/>
    <w:pPr>
      <w:tabs>
        <w:tab w:val="num" w:pos="173"/>
      </w:tabs>
      <w:spacing w:after="0" w:line="240" w:lineRule="auto"/>
      <w:ind w:left="173" w:hanging="173"/>
    </w:pPr>
    <w:rPr>
      <w:rFonts w:ascii="Verdana" w:hAnsi="Verdana"/>
      <w:bCs/>
      <w:sz w:val="20"/>
      <w:szCs w:val="20"/>
    </w:rPr>
  </w:style>
  <w:style w:type="paragraph" w:customStyle="1" w:styleId="TableHeaderText">
    <w:name w:val="Table Header Text"/>
    <w:basedOn w:val="Normal"/>
    <w:link w:val="TableHeaderTextChar"/>
    <w:rsid w:val="00C043A9"/>
    <w:pPr>
      <w:spacing w:after="0" w:line="240" w:lineRule="auto"/>
      <w:jc w:val="center"/>
    </w:pPr>
    <w:rPr>
      <w:rFonts w:ascii="Verdana" w:hAnsi="Verdana"/>
      <w:b/>
      <w:bCs/>
      <w:sz w:val="20"/>
      <w:szCs w:val="20"/>
    </w:rPr>
  </w:style>
  <w:style w:type="character" w:customStyle="1" w:styleId="TableHeaderTextChar">
    <w:name w:val="Table Header Text Char"/>
    <w:link w:val="TableHeaderText"/>
    <w:rsid w:val="00C043A9"/>
    <w:rPr>
      <w:rFonts w:ascii="Verdana" w:eastAsia="Times New Roman" w:hAnsi="Verdana" w:cs="Times New Roman"/>
      <w:b/>
      <w:bCs/>
      <w:sz w:val="20"/>
      <w:szCs w:val="20"/>
    </w:rPr>
  </w:style>
  <w:style w:type="paragraph" w:customStyle="1" w:styleId="pamnormal">
    <w:name w:val="pam normal"/>
    <w:basedOn w:val="Normal"/>
    <w:link w:val="pamnormalChar1"/>
    <w:rsid w:val="00C043A9"/>
    <w:pPr>
      <w:tabs>
        <w:tab w:val="left" w:pos="302"/>
        <w:tab w:val="left" w:pos="605"/>
        <w:tab w:val="left" w:pos="907"/>
      </w:tabs>
      <w:spacing w:after="0" w:line="240" w:lineRule="auto"/>
    </w:pPr>
    <w:rPr>
      <w:rFonts w:ascii="Verdana" w:hAnsi="Verdana"/>
      <w:b/>
      <w:bCs/>
      <w:color w:val="000000"/>
      <w:sz w:val="20"/>
      <w:szCs w:val="20"/>
    </w:rPr>
  </w:style>
  <w:style w:type="character" w:customStyle="1" w:styleId="pamnormalChar1">
    <w:name w:val="pam normal Char1"/>
    <w:link w:val="pamnormal"/>
    <w:locked/>
    <w:rsid w:val="00C043A9"/>
    <w:rPr>
      <w:rFonts w:ascii="Verdana" w:eastAsia="Times New Roman" w:hAnsi="Verdana" w:cs="Times New Roman"/>
      <w:b/>
      <w:bCs/>
      <w:color w:val="000000"/>
      <w:sz w:val="20"/>
      <w:szCs w:val="20"/>
    </w:rPr>
  </w:style>
  <w:style w:type="paragraph" w:customStyle="1" w:styleId="BulletText2">
    <w:name w:val="Bullet Text 2"/>
    <w:basedOn w:val="Normal"/>
    <w:rsid w:val="00C043A9"/>
    <w:pPr>
      <w:tabs>
        <w:tab w:val="num" w:pos="360"/>
      </w:tabs>
      <w:spacing w:after="0" w:line="240" w:lineRule="auto"/>
      <w:ind w:left="360" w:hanging="187"/>
    </w:pPr>
    <w:rPr>
      <w:rFonts w:ascii="Verdana" w:hAnsi="Verdana"/>
      <w:bCs/>
      <w:sz w:val="20"/>
      <w:szCs w:val="20"/>
    </w:rPr>
  </w:style>
  <w:style w:type="paragraph" w:customStyle="1" w:styleId="FigureChar">
    <w:name w:val="Figure Char"/>
    <w:basedOn w:val="NormalWeb"/>
    <w:next w:val="Normal"/>
    <w:rsid w:val="00C043A9"/>
    <w:pPr>
      <w:tabs>
        <w:tab w:val="clear" w:pos="4320"/>
        <w:tab w:val="clear" w:pos="8640"/>
      </w:tabs>
      <w:overflowPunct w:val="0"/>
      <w:autoSpaceDE w:val="0"/>
      <w:adjustRightInd w:val="0"/>
      <w:jc w:val="center"/>
      <w:textAlignment w:val="baseline"/>
    </w:pPr>
    <w:rPr>
      <w:rFonts w:ascii="Verdana" w:hAnsi="Verdana"/>
      <w:b/>
      <w:sz w:val="20"/>
    </w:rPr>
  </w:style>
  <w:style w:type="paragraph" w:customStyle="1" w:styleId="tabletext10ptcentered">
    <w:name w:val="table text 10 pt. centered"/>
    <w:basedOn w:val="TableText10pt"/>
    <w:link w:val="tabletext10ptcenteredChar"/>
    <w:rsid w:val="00C043A9"/>
    <w:pPr>
      <w:jc w:val="center"/>
    </w:pPr>
  </w:style>
  <w:style w:type="character" w:customStyle="1" w:styleId="TableText10ptChar">
    <w:name w:val="Table Text 10 pt Char"/>
    <w:basedOn w:val="DefaultParagraphFont"/>
    <w:link w:val="TableText10pt"/>
    <w:rsid w:val="00C043A9"/>
    <w:rPr>
      <w:rFonts w:ascii="Times New Roman" w:eastAsia="Times New Roman" w:hAnsi="Times New Roman" w:cs="Times New Roman"/>
      <w:sz w:val="20"/>
      <w:szCs w:val="20"/>
    </w:rPr>
  </w:style>
  <w:style w:type="paragraph" w:customStyle="1" w:styleId="tablelabel10ptcentered">
    <w:name w:val="table label 10 pt. centered"/>
    <w:basedOn w:val="TableLabel10pt"/>
    <w:link w:val="tablelabel10ptcenteredChar"/>
    <w:rsid w:val="00C043A9"/>
    <w:pPr>
      <w:jc w:val="center"/>
    </w:pPr>
    <w:rPr>
      <w:sz w:val="20"/>
    </w:rPr>
  </w:style>
  <w:style w:type="character" w:customStyle="1" w:styleId="tabletext10ptcenteredChar">
    <w:name w:val="table text 10 pt. centered Char"/>
    <w:basedOn w:val="TableText10ptChar"/>
    <w:link w:val="tabletext10ptcentered"/>
    <w:rsid w:val="00C043A9"/>
  </w:style>
  <w:style w:type="paragraph" w:styleId="TOC4">
    <w:name w:val="toc 4"/>
    <w:aliases w:val="mh.toc"/>
    <w:basedOn w:val="Normal"/>
    <w:next w:val="Normal"/>
    <w:autoRedefine/>
    <w:uiPriority w:val="39"/>
    <w:unhideWhenUsed/>
    <w:rsid w:val="00C043A9"/>
    <w:pPr>
      <w:spacing w:after="100"/>
      <w:ind w:left="660"/>
    </w:pPr>
  </w:style>
  <w:style w:type="character" w:customStyle="1" w:styleId="TableLabelChar">
    <w:name w:val="Table Label Char"/>
    <w:basedOn w:val="DefaultParagraphFont"/>
    <w:link w:val="TableLabel"/>
    <w:rsid w:val="00C043A9"/>
    <w:rPr>
      <w:rFonts w:ascii="Times New Roman" w:eastAsia="Times New Roman" w:hAnsi="Times New Roman" w:cs="Times New Roman"/>
      <w:b/>
      <w:sz w:val="24"/>
      <w:szCs w:val="20"/>
    </w:rPr>
  </w:style>
  <w:style w:type="character" w:customStyle="1" w:styleId="TableLabel10ptChar">
    <w:name w:val="Table Label 10 pt Char"/>
    <w:basedOn w:val="TableLabelChar"/>
    <w:link w:val="TableLabel10pt"/>
    <w:rsid w:val="00C043A9"/>
    <w:rPr>
      <w:rFonts w:cs="Times New Roman"/>
      <w:szCs w:val="20"/>
    </w:rPr>
  </w:style>
  <w:style w:type="character" w:customStyle="1" w:styleId="tablelabel10ptcenteredChar">
    <w:name w:val="table label 10 pt. centered Char"/>
    <w:basedOn w:val="TableLabel10ptChar"/>
    <w:link w:val="tablelabel10ptcentered"/>
    <w:rsid w:val="00C043A9"/>
    <w:rPr>
      <w:sz w:val="20"/>
    </w:rPr>
  </w:style>
  <w:style w:type="paragraph" w:styleId="TOC5">
    <w:name w:val="toc 5"/>
    <w:aliases w:val="h1.toc"/>
    <w:basedOn w:val="Normal"/>
    <w:next w:val="Normal"/>
    <w:autoRedefine/>
    <w:uiPriority w:val="39"/>
    <w:unhideWhenUsed/>
    <w:rsid w:val="00C043A9"/>
    <w:pPr>
      <w:spacing w:after="100"/>
      <w:ind w:left="880"/>
    </w:pPr>
  </w:style>
  <w:style w:type="paragraph" w:styleId="TOC6">
    <w:name w:val="toc 6"/>
    <w:aliases w:val="h2.toc"/>
    <w:basedOn w:val="Normal"/>
    <w:next w:val="Normal"/>
    <w:autoRedefine/>
    <w:uiPriority w:val="39"/>
    <w:unhideWhenUsed/>
    <w:rsid w:val="00C043A9"/>
    <w:pPr>
      <w:spacing w:after="100"/>
      <w:ind w:left="1100"/>
    </w:pPr>
  </w:style>
  <w:style w:type="paragraph" w:styleId="TOC7">
    <w:name w:val="toc 7"/>
    <w:aliases w:val="fig.toc"/>
    <w:basedOn w:val="Normal"/>
    <w:next w:val="Normal"/>
    <w:autoRedefine/>
    <w:uiPriority w:val="39"/>
    <w:unhideWhenUsed/>
    <w:rsid w:val="00C043A9"/>
    <w:pPr>
      <w:spacing w:after="100"/>
      <w:ind w:left="1320"/>
    </w:pPr>
  </w:style>
  <w:style w:type="paragraph" w:styleId="TOC8">
    <w:name w:val="toc 8"/>
    <w:aliases w:val="Figures"/>
    <w:basedOn w:val="Normal"/>
    <w:next w:val="Normal"/>
    <w:autoRedefine/>
    <w:uiPriority w:val="39"/>
    <w:unhideWhenUsed/>
    <w:rsid w:val="00C043A9"/>
    <w:pPr>
      <w:spacing w:after="100"/>
      <w:ind w:left="1540"/>
    </w:pPr>
  </w:style>
  <w:style w:type="paragraph" w:styleId="TOC9">
    <w:name w:val="toc 9"/>
    <w:aliases w:val="Tables,Tbl.toc,tbl.toc"/>
    <w:basedOn w:val="Normal"/>
    <w:next w:val="Normal"/>
    <w:autoRedefine/>
    <w:uiPriority w:val="39"/>
    <w:unhideWhenUsed/>
    <w:rsid w:val="00C043A9"/>
    <w:pPr>
      <w:spacing w:after="100"/>
      <w:ind w:left="1760"/>
    </w:pPr>
  </w:style>
  <w:style w:type="character" w:customStyle="1" w:styleId="TableTextChar">
    <w:name w:val="Table Text Char"/>
    <w:link w:val="TableText"/>
    <w:rsid w:val="00C043A9"/>
    <w:rPr>
      <w:rFonts w:ascii="Times New Roman" w:eastAsia="Times New Roman" w:hAnsi="Times New Roman" w:cs="Times New Roman"/>
      <w:sz w:val="24"/>
      <w:szCs w:val="24"/>
    </w:rPr>
  </w:style>
  <w:style w:type="paragraph" w:styleId="E-mailSignature">
    <w:name w:val="E-mail Signature"/>
    <w:basedOn w:val="Normal"/>
    <w:link w:val="E-mailSignatureChar"/>
    <w:uiPriority w:val="99"/>
    <w:unhideWhenUsed/>
    <w:rsid w:val="00C043A9"/>
    <w:pPr>
      <w:spacing w:after="0" w:line="240" w:lineRule="auto"/>
    </w:pPr>
    <w:rPr>
      <w:rFonts w:ascii="Times New Roman" w:eastAsia="Calibri" w:hAnsi="Times New Roman"/>
      <w:sz w:val="24"/>
      <w:szCs w:val="24"/>
    </w:rPr>
  </w:style>
  <w:style w:type="character" w:customStyle="1" w:styleId="E-mailSignatureChar">
    <w:name w:val="E-mail Signature Char"/>
    <w:basedOn w:val="DefaultParagraphFont"/>
    <w:link w:val="E-mailSignature"/>
    <w:uiPriority w:val="99"/>
    <w:rsid w:val="00C043A9"/>
    <w:rPr>
      <w:rFonts w:ascii="Times New Roman" w:eastAsia="Calibri" w:hAnsi="Times New Roman" w:cs="Times New Roman"/>
      <w:sz w:val="24"/>
      <w:szCs w:val="24"/>
    </w:rPr>
  </w:style>
  <w:style w:type="paragraph" w:customStyle="1" w:styleId="350-70Normal">
    <w:name w:val="350-70 Normal"/>
    <w:link w:val="350-70NormalChar1"/>
    <w:rsid w:val="00C043A9"/>
    <w:rPr>
      <w:rFonts w:ascii="Verdana" w:hAnsi="Verdana"/>
      <w:sz w:val="22"/>
      <w:szCs w:val="22"/>
    </w:rPr>
  </w:style>
  <w:style w:type="character" w:customStyle="1" w:styleId="350-70NormalChar1">
    <w:name w:val="350-70 Normal Char1"/>
    <w:link w:val="350-70Normal"/>
    <w:rsid w:val="00C043A9"/>
    <w:rPr>
      <w:rFonts w:ascii="Verdana" w:hAnsi="Verdana"/>
      <w:sz w:val="22"/>
      <w:szCs w:val="22"/>
      <w:lang w:val="en-US" w:eastAsia="en-US" w:bidi="ar-SA"/>
    </w:rPr>
  </w:style>
  <w:style w:type="paragraph" w:customStyle="1" w:styleId="350a1">
    <w:name w:val="350 a1"/>
    <w:basedOn w:val="350-70Normal"/>
    <w:uiPriority w:val="99"/>
    <w:rsid w:val="00C043A9"/>
    <w:pPr>
      <w:ind w:firstLine="360"/>
    </w:pPr>
  </w:style>
  <w:style w:type="paragraph" w:customStyle="1" w:styleId="SectionStyle">
    <w:name w:val="Section Style"/>
    <w:next w:val="Normal"/>
    <w:link w:val="SectionStyleChar"/>
    <w:uiPriority w:val="99"/>
    <w:qFormat/>
    <w:rsid w:val="00266283"/>
    <w:pPr>
      <w:keepNext/>
      <w:spacing w:line="276" w:lineRule="auto"/>
    </w:pPr>
    <w:rPr>
      <w:rFonts w:ascii="Times New Roman" w:hAnsi="Times New Roman"/>
      <w:b/>
      <w:bCs/>
      <w:sz w:val="24"/>
      <w:szCs w:val="22"/>
    </w:rPr>
  </w:style>
  <w:style w:type="paragraph" w:customStyle="1" w:styleId="350tabltitl">
    <w:name w:val="350 tabl titl"/>
    <w:basedOn w:val="350-70Normal"/>
    <w:uiPriority w:val="99"/>
    <w:rsid w:val="00C043A9"/>
    <w:pPr>
      <w:keepNext/>
      <w:spacing w:before="40" w:after="40"/>
      <w:jc w:val="center"/>
    </w:pPr>
    <w:rPr>
      <w:b/>
      <w:sz w:val="18"/>
    </w:rPr>
  </w:style>
  <w:style w:type="character" w:customStyle="1" w:styleId="SectionStyleChar">
    <w:name w:val="Section Style Char"/>
    <w:link w:val="SectionStyle"/>
    <w:uiPriority w:val="99"/>
    <w:rsid w:val="00266283"/>
    <w:rPr>
      <w:rFonts w:ascii="Times New Roman" w:hAnsi="Times New Roman"/>
      <w:b/>
      <w:bCs/>
      <w:sz w:val="24"/>
      <w:szCs w:val="22"/>
      <w:lang w:bidi="ar-SA"/>
    </w:rPr>
  </w:style>
  <w:style w:type="paragraph" w:customStyle="1" w:styleId="Tablecaption0">
    <w:name w:val="Table caption"/>
    <w:basedOn w:val="Normal"/>
    <w:link w:val="TablecaptionChar"/>
    <w:autoRedefine/>
    <w:rsid w:val="00C043A9"/>
    <w:pPr>
      <w:keepNext/>
      <w:spacing w:after="0" w:line="240" w:lineRule="auto"/>
      <w:outlineLvl w:val="1"/>
    </w:pPr>
    <w:rPr>
      <w:rFonts w:ascii="Verdana" w:hAnsi="Verdana"/>
      <w:b/>
      <w:color w:val="000000"/>
      <w:sz w:val="20"/>
      <w:szCs w:val="20"/>
    </w:rPr>
  </w:style>
  <w:style w:type="character" w:customStyle="1" w:styleId="TablecaptionChar">
    <w:name w:val="Table caption Char"/>
    <w:link w:val="Tablecaption0"/>
    <w:rsid w:val="00C043A9"/>
    <w:rPr>
      <w:rFonts w:ascii="Verdana" w:eastAsia="Times New Roman" w:hAnsi="Verdana" w:cs="Times New Roman"/>
      <w:b/>
      <w:color w:val="000000"/>
      <w:sz w:val="20"/>
      <w:szCs w:val="20"/>
    </w:rPr>
  </w:style>
  <w:style w:type="paragraph" w:customStyle="1" w:styleId="Tableitemizeditem">
    <w:name w:val="Table itemized item"/>
    <w:basedOn w:val="Normal"/>
    <w:autoRedefine/>
    <w:rsid w:val="00C043A9"/>
    <w:pPr>
      <w:spacing w:before="40" w:after="40" w:line="240" w:lineRule="auto"/>
    </w:pPr>
    <w:rPr>
      <w:rFonts w:ascii="Verdana" w:hAnsi="Verdana" w:cs="Arial"/>
      <w:bCs/>
      <w:color w:val="000000"/>
      <w:sz w:val="18"/>
      <w:szCs w:val="20"/>
    </w:rPr>
  </w:style>
  <w:style w:type="paragraph" w:customStyle="1" w:styleId="Part">
    <w:name w:val="Part"/>
    <w:basedOn w:val="Heading1"/>
    <w:next w:val="Normal"/>
    <w:rsid w:val="00C043A9"/>
    <w:pPr>
      <w:pageBreakBefore/>
      <w:numPr>
        <w:numId w:val="9"/>
      </w:numPr>
      <w:spacing w:after="240"/>
    </w:pPr>
    <w:rPr>
      <w:szCs w:val="24"/>
    </w:rPr>
  </w:style>
  <w:style w:type="paragraph" w:customStyle="1" w:styleId="BlockLine">
    <w:name w:val="Block Line"/>
    <w:basedOn w:val="Normal"/>
    <w:next w:val="Normal"/>
    <w:rsid w:val="00C043A9"/>
    <w:pPr>
      <w:pBdr>
        <w:top w:val="single" w:sz="6" w:space="1" w:color="auto"/>
        <w:between w:val="single" w:sz="6" w:space="1" w:color="auto"/>
      </w:pBdr>
      <w:spacing w:before="240" w:after="0" w:line="240" w:lineRule="auto"/>
      <w:ind w:left="1728"/>
    </w:pPr>
    <w:rPr>
      <w:rFonts w:ascii="Verdana" w:hAnsi="Verdana"/>
      <w:bCs/>
      <w:sz w:val="20"/>
      <w:szCs w:val="20"/>
    </w:rPr>
  </w:style>
  <w:style w:type="paragraph" w:customStyle="1" w:styleId="StyleHeading2ChapterTitle2headlinehTechPropHdr22ndOrdA">
    <w:name w:val="Style Heading 2Chapter Title2 headlinehTechProp Hdr22ndOrd (A...."/>
    <w:basedOn w:val="Heading2"/>
    <w:rsid w:val="00C043A9"/>
    <w:pPr>
      <w:tabs>
        <w:tab w:val="left" w:pos="302"/>
        <w:tab w:val="left" w:pos="605"/>
        <w:tab w:val="left" w:pos="907"/>
      </w:tabs>
    </w:pPr>
    <w:rPr>
      <w:rFonts w:ascii="Verdana" w:hAnsi="Verdana"/>
      <w:sz w:val="20"/>
    </w:rPr>
  </w:style>
  <w:style w:type="paragraph" w:customStyle="1" w:styleId="EmbeddedText">
    <w:name w:val="Embedded Text"/>
    <w:basedOn w:val="Normal"/>
    <w:rsid w:val="00C043A9"/>
    <w:pPr>
      <w:spacing w:after="0" w:line="240" w:lineRule="auto"/>
    </w:pPr>
    <w:rPr>
      <w:rFonts w:ascii="Verdana" w:hAnsi="Verdana"/>
      <w:bCs/>
      <w:sz w:val="20"/>
      <w:szCs w:val="20"/>
    </w:rPr>
  </w:style>
  <w:style w:type="paragraph" w:customStyle="1" w:styleId="MapTitleContinued">
    <w:name w:val="Map Title. Continued"/>
    <w:basedOn w:val="Normal"/>
    <w:rsid w:val="00C043A9"/>
    <w:pPr>
      <w:spacing w:after="240" w:line="240" w:lineRule="auto"/>
    </w:pPr>
    <w:rPr>
      <w:rFonts w:ascii="Arial" w:hAnsi="Arial"/>
      <w:b/>
      <w:bCs/>
      <w:sz w:val="32"/>
      <w:szCs w:val="20"/>
    </w:rPr>
  </w:style>
  <w:style w:type="paragraph" w:customStyle="1" w:styleId="PublicationTitle">
    <w:name w:val="Publication Title"/>
    <w:basedOn w:val="Normal"/>
    <w:next w:val="Heading4"/>
    <w:rsid w:val="00C043A9"/>
    <w:pPr>
      <w:spacing w:after="240" w:line="240" w:lineRule="auto"/>
      <w:jc w:val="center"/>
    </w:pPr>
    <w:rPr>
      <w:rFonts w:ascii="Arial" w:hAnsi="Arial"/>
      <w:b/>
      <w:bCs/>
      <w:sz w:val="32"/>
      <w:szCs w:val="20"/>
    </w:rPr>
  </w:style>
  <w:style w:type="paragraph" w:customStyle="1" w:styleId="NormalA">
    <w:name w:val="NormalA"/>
    <w:rsid w:val="00C043A9"/>
    <w:rPr>
      <w:rFonts w:ascii="Bookman Old Style" w:hAnsi="Bookman Old Style"/>
      <w:sz w:val="24"/>
    </w:rPr>
  </w:style>
  <w:style w:type="paragraph" w:styleId="DocumentMap">
    <w:name w:val="Document Map"/>
    <w:basedOn w:val="Normal"/>
    <w:link w:val="DocumentMapChar"/>
    <w:semiHidden/>
    <w:rsid w:val="00C043A9"/>
    <w:pPr>
      <w:shd w:val="clear" w:color="auto" w:fill="000080"/>
      <w:spacing w:after="0" w:line="240" w:lineRule="auto"/>
    </w:pPr>
    <w:rPr>
      <w:rFonts w:ascii="Tahoma" w:hAnsi="Tahoma" w:cs="Tahoma"/>
      <w:bCs/>
      <w:sz w:val="20"/>
      <w:szCs w:val="20"/>
    </w:rPr>
  </w:style>
  <w:style w:type="character" w:customStyle="1" w:styleId="DocumentMapChar">
    <w:name w:val="Document Map Char"/>
    <w:basedOn w:val="DefaultParagraphFont"/>
    <w:link w:val="DocumentMap"/>
    <w:semiHidden/>
    <w:rsid w:val="00C043A9"/>
    <w:rPr>
      <w:rFonts w:ascii="Tahoma" w:eastAsia="Times New Roman" w:hAnsi="Tahoma" w:cs="Tahoma"/>
      <w:bCs/>
      <w:sz w:val="20"/>
      <w:szCs w:val="20"/>
      <w:shd w:val="clear" w:color="auto" w:fill="000080"/>
    </w:rPr>
  </w:style>
  <w:style w:type="character" w:styleId="FootnoteReference">
    <w:name w:val="footnote reference"/>
    <w:semiHidden/>
    <w:rsid w:val="00C043A9"/>
    <w:rPr>
      <w:vertAlign w:val="superscript"/>
    </w:rPr>
  </w:style>
  <w:style w:type="paragraph" w:styleId="PlainText">
    <w:name w:val="Plain Text"/>
    <w:aliases w:val="Char2 Char Char"/>
    <w:basedOn w:val="Normal"/>
    <w:link w:val="PlainTextChar"/>
    <w:uiPriority w:val="99"/>
    <w:rsid w:val="00C043A9"/>
    <w:pPr>
      <w:spacing w:after="0" w:line="240" w:lineRule="auto"/>
    </w:pPr>
    <w:rPr>
      <w:rFonts w:ascii="Courier New" w:hAnsi="Courier New"/>
      <w:bCs/>
      <w:sz w:val="20"/>
      <w:szCs w:val="20"/>
    </w:rPr>
  </w:style>
  <w:style w:type="character" w:customStyle="1" w:styleId="PlainTextChar">
    <w:name w:val="Plain Text Char"/>
    <w:aliases w:val="Char2 Char Char Char"/>
    <w:basedOn w:val="DefaultParagraphFont"/>
    <w:link w:val="PlainText"/>
    <w:uiPriority w:val="99"/>
    <w:rsid w:val="00C043A9"/>
    <w:rPr>
      <w:rFonts w:ascii="Courier New" w:eastAsia="Times New Roman" w:hAnsi="Courier New" w:cs="Times New Roman"/>
      <w:bCs/>
      <w:sz w:val="20"/>
      <w:szCs w:val="20"/>
    </w:rPr>
  </w:style>
  <w:style w:type="paragraph" w:customStyle="1" w:styleId="Headinga">
    <w:name w:val="Heading a."/>
    <w:basedOn w:val="Normal"/>
    <w:rsid w:val="00C043A9"/>
    <w:pPr>
      <w:spacing w:after="0" w:line="240" w:lineRule="auto"/>
    </w:pPr>
    <w:rPr>
      <w:rFonts w:ascii="Verdana" w:hAnsi="Verdana" w:cs="Arial"/>
      <w:sz w:val="20"/>
      <w:szCs w:val="20"/>
    </w:rPr>
  </w:style>
  <w:style w:type="paragraph" w:customStyle="1" w:styleId="Header31">
    <w:name w:val="Header 3 (1)"/>
    <w:basedOn w:val="Normal"/>
    <w:rsid w:val="00C043A9"/>
    <w:pPr>
      <w:tabs>
        <w:tab w:val="left" w:pos="1109"/>
      </w:tabs>
      <w:spacing w:after="0" w:line="240" w:lineRule="auto"/>
    </w:pPr>
    <w:rPr>
      <w:rFonts w:ascii="Verdana" w:hAnsi="Verdana" w:cs="Arial"/>
      <w:sz w:val="20"/>
      <w:szCs w:val="20"/>
    </w:rPr>
  </w:style>
  <w:style w:type="paragraph" w:styleId="FootnoteText">
    <w:name w:val="footnote text"/>
    <w:aliases w:val="ft"/>
    <w:basedOn w:val="Normal"/>
    <w:link w:val="FootnoteTextChar"/>
    <w:semiHidden/>
    <w:rsid w:val="00C043A9"/>
    <w:pPr>
      <w:spacing w:after="0" w:line="240" w:lineRule="auto"/>
    </w:pPr>
    <w:rPr>
      <w:rFonts w:ascii="Verdana" w:hAnsi="Verdana"/>
      <w:bCs/>
      <w:sz w:val="20"/>
      <w:szCs w:val="20"/>
    </w:rPr>
  </w:style>
  <w:style w:type="character" w:customStyle="1" w:styleId="FootnoteTextChar">
    <w:name w:val="Footnote Text Char"/>
    <w:aliases w:val="ft Char"/>
    <w:basedOn w:val="DefaultParagraphFont"/>
    <w:link w:val="FootnoteText"/>
    <w:semiHidden/>
    <w:rsid w:val="00C043A9"/>
    <w:rPr>
      <w:rFonts w:ascii="Verdana" w:eastAsia="Times New Roman" w:hAnsi="Verdana" w:cs="Times New Roman"/>
      <w:bCs/>
      <w:sz w:val="20"/>
      <w:szCs w:val="20"/>
    </w:rPr>
  </w:style>
  <w:style w:type="paragraph" w:styleId="NormalIndent">
    <w:name w:val="Normal Indent"/>
    <w:basedOn w:val="Normal"/>
    <w:next w:val="Normal"/>
    <w:rsid w:val="00C043A9"/>
    <w:pPr>
      <w:widowControl w:val="0"/>
      <w:autoSpaceDE w:val="0"/>
      <w:autoSpaceDN w:val="0"/>
      <w:adjustRightInd w:val="0"/>
      <w:spacing w:after="0" w:line="240" w:lineRule="auto"/>
    </w:pPr>
    <w:rPr>
      <w:rFonts w:ascii="Arial" w:hAnsi="Arial" w:cs="Arial"/>
      <w:bCs/>
      <w:sz w:val="24"/>
      <w:szCs w:val="24"/>
    </w:rPr>
  </w:style>
  <w:style w:type="paragraph" w:customStyle="1" w:styleId="SectionNoHeading">
    <w:name w:val="Section No Heading"/>
    <w:basedOn w:val="Normal"/>
    <w:rsid w:val="00C043A9"/>
    <w:pPr>
      <w:tabs>
        <w:tab w:val="left" w:pos="360"/>
        <w:tab w:val="left" w:pos="1170"/>
      </w:tabs>
      <w:spacing w:before="120" w:after="80" w:line="280" w:lineRule="atLeast"/>
      <w:ind w:firstLine="720"/>
    </w:pPr>
    <w:rPr>
      <w:rFonts w:ascii="Verdana" w:hAnsi="Verdana"/>
      <w:b/>
      <w:bCs/>
      <w:sz w:val="20"/>
      <w:szCs w:val="20"/>
    </w:rPr>
  </w:style>
  <w:style w:type="paragraph" w:styleId="EndnoteText">
    <w:name w:val="endnote text"/>
    <w:basedOn w:val="Normal"/>
    <w:link w:val="EndnoteTextChar"/>
    <w:semiHidden/>
    <w:rsid w:val="00C043A9"/>
    <w:pPr>
      <w:spacing w:after="0" w:line="240" w:lineRule="auto"/>
    </w:pPr>
    <w:rPr>
      <w:rFonts w:ascii="Verdana" w:hAnsi="Verdana"/>
      <w:bCs/>
      <w:sz w:val="20"/>
      <w:szCs w:val="20"/>
    </w:rPr>
  </w:style>
  <w:style w:type="character" w:customStyle="1" w:styleId="EndnoteTextChar">
    <w:name w:val="Endnote Text Char"/>
    <w:basedOn w:val="DefaultParagraphFont"/>
    <w:link w:val="EndnoteText"/>
    <w:semiHidden/>
    <w:rsid w:val="00C043A9"/>
    <w:rPr>
      <w:rFonts w:ascii="Verdana" w:eastAsia="Times New Roman" w:hAnsi="Verdana" w:cs="Times New Roman"/>
      <w:bCs/>
      <w:sz w:val="20"/>
      <w:szCs w:val="20"/>
    </w:rPr>
  </w:style>
  <w:style w:type="paragraph" w:styleId="Index1">
    <w:name w:val="index 1"/>
    <w:basedOn w:val="Normal"/>
    <w:next w:val="Normal"/>
    <w:autoRedefine/>
    <w:uiPriority w:val="99"/>
    <w:semiHidden/>
    <w:rsid w:val="00C043A9"/>
    <w:pPr>
      <w:spacing w:after="0" w:line="240" w:lineRule="auto"/>
      <w:ind w:left="240" w:hanging="240"/>
    </w:pPr>
    <w:rPr>
      <w:rFonts w:ascii="Times New Roman" w:eastAsia="Calibri" w:hAnsi="Times New Roman" w:cs="Calibri"/>
      <w:sz w:val="24"/>
      <w:szCs w:val="20"/>
    </w:rPr>
  </w:style>
  <w:style w:type="paragraph" w:styleId="Index2">
    <w:name w:val="index 2"/>
    <w:basedOn w:val="Normal"/>
    <w:next w:val="Normal"/>
    <w:autoRedefine/>
    <w:uiPriority w:val="99"/>
    <w:semiHidden/>
    <w:rsid w:val="00C043A9"/>
    <w:pPr>
      <w:spacing w:after="0" w:line="240" w:lineRule="auto"/>
      <w:ind w:left="480" w:hanging="240"/>
    </w:pPr>
    <w:rPr>
      <w:rFonts w:ascii="Times New Roman" w:eastAsia="Calibri" w:hAnsi="Times New Roman" w:cs="Calibri"/>
      <w:sz w:val="24"/>
      <w:szCs w:val="20"/>
    </w:rPr>
  </w:style>
  <w:style w:type="paragraph" w:styleId="Index3">
    <w:name w:val="index 3"/>
    <w:basedOn w:val="Normal"/>
    <w:next w:val="Normal"/>
    <w:autoRedefine/>
    <w:semiHidden/>
    <w:rsid w:val="00C043A9"/>
    <w:pPr>
      <w:spacing w:after="0" w:line="240" w:lineRule="auto"/>
      <w:ind w:left="720" w:hanging="240"/>
    </w:pPr>
    <w:rPr>
      <w:rFonts w:eastAsia="Calibri" w:cs="Calibri"/>
      <w:sz w:val="20"/>
      <w:szCs w:val="20"/>
    </w:rPr>
  </w:style>
  <w:style w:type="paragraph" w:styleId="Index4">
    <w:name w:val="index 4"/>
    <w:basedOn w:val="Normal"/>
    <w:next w:val="Normal"/>
    <w:autoRedefine/>
    <w:semiHidden/>
    <w:rsid w:val="00C043A9"/>
    <w:pPr>
      <w:spacing w:after="0" w:line="240" w:lineRule="auto"/>
      <w:ind w:left="960" w:hanging="240"/>
    </w:pPr>
    <w:rPr>
      <w:rFonts w:eastAsia="Calibri" w:cs="Calibri"/>
      <w:sz w:val="20"/>
      <w:szCs w:val="20"/>
    </w:rPr>
  </w:style>
  <w:style w:type="paragraph" w:styleId="Index5">
    <w:name w:val="index 5"/>
    <w:basedOn w:val="Normal"/>
    <w:next w:val="Normal"/>
    <w:autoRedefine/>
    <w:semiHidden/>
    <w:rsid w:val="00C043A9"/>
    <w:pPr>
      <w:spacing w:after="0" w:line="240" w:lineRule="auto"/>
      <w:ind w:left="1200" w:hanging="240"/>
    </w:pPr>
    <w:rPr>
      <w:rFonts w:eastAsia="Calibri" w:cs="Calibri"/>
      <w:sz w:val="20"/>
      <w:szCs w:val="20"/>
    </w:rPr>
  </w:style>
  <w:style w:type="paragraph" w:styleId="Index6">
    <w:name w:val="index 6"/>
    <w:basedOn w:val="Normal"/>
    <w:next w:val="Normal"/>
    <w:autoRedefine/>
    <w:semiHidden/>
    <w:rsid w:val="00C043A9"/>
    <w:pPr>
      <w:spacing w:after="0" w:line="240" w:lineRule="auto"/>
      <w:ind w:left="1440" w:hanging="240"/>
    </w:pPr>
    <w:rPr>
      <w:rFonts w:eastAsia="Calibri" w:cs="Calibri"/>
      <w:sz w:val="20"/>
      <w:szCs w:val="20"/>
    </w:rPr>
  </w:style>
  <w:style w:type="paragraph" w:styleId="Index7">
    <w:name w:val="index 7"/>
    <w:basedOn w:val="Normal"/>
    <w:next w:val="Normal"/>
    <w:autoRedefine/>
    <w:semiHidden/>
    <w:rsid w:val="00C043A9"/>
    <w:pPr>
      <w:spacing w:after="0" w:line="240" w:lineRule="auto"/>
      <w:ind w:left="1680" w:hanging="240"/>
    </w:pPr>
    <w:rPr>
      <w:rFonts w:eastAsia="Calibri" w:cs="Calibri"/>
      <w:sz w:val="20"/>
      <w:szCs w:val="20"/>
    </w:rPr>
  </w:style>
  <w:style w:type="paragraph" w:styleId="Index8">
    <w:name w:val="index 8"/>
    <w:basedOn w:val="Normal"/>
    <w:next w:val="Normal"/>
    <w:autoRedefine/>
    <w:semiHidden/>
    <w:rsid w:val="00C043A9"/>
    <w:pPr>
      <w:spacing w:after="0" w:line="240" w:lineRule="auto"/>
      <w:ind w:left="1920" w:hanging="240"/>
    </w:pPr>
    <w:rPr>
      <w:rFonts w:eastAsia="Calibri" w:cs="Calibri"/>
      <w:sz w:val="20"/>
      <w:szCs w:val="20"/>
    </w:rPr>
  </w:style>
  <w:style w:type="paragraph" w:styleId="Index9">
    <w:name w:val="index 9"/>
    <w:basedOn w:val="Normal"/>
    <w:next w:val="Normal"/>
    <w:autoRedefine/>
    <w:semiHidden/>
    <w:rsid w:val="00C043A9"/>
    <w:pPr>
      <w:spacing w:after="0" w:line="240" w:lineRule="auto"/>
      <w:ind w:left="2160" w:hanging="240"/>
    </w:pPr>
    <w:rPr>
      <w:rFonts w:eastAsia="Calibri" w:cs="Calibri"/>
      <w:sz w:val="20"/>
      <w:szCs w:val="20"/>
    </w:rPr>
  </w:style>
  <w:style w:type="paragraph" w:styleId="IndexHeading">
    <w:name w:val="index heading"/>
    <w:basedOn w:val="Normal"/>
    <w:next w:val="Index1"/>
    <w:uiPriority w:val="99"/>
    <w:semiHidden/>
    <w:rsid w:val="00C043A9"/>
    <w:pPr>
      <w:spacing w:before="120" w:after="120" w:line="240" w:lineRule="auto"/>
    </w:pPr>
    <w:rPr>
      <w:rFonts w:eastAsia="Calibri" w:cs="Calibri"/>
      <w:b/>
      <w:bCs/>
      <w:i/>
      <w:iCs/>
      <w:sz w:val="20"/>
      <w:szCs w:val="20"/>
    </w:rPr>
  </w:style>
  <w:style w:type="paragraph" w:styleId="MacroText">
    <w:name w:val="macro"/>
    <w:link w:val="MacroTextChar"/>
    <w:semiHidden/>
    <w:rsid w:val="00C043A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C043A9"/>
    <w:rPr>
      <w:rFonts w:ascii="Courier New" w:hAnsi="Courier New" w:cs="Courier New"/>
      <w:lang w:val="en-US" w:eastAsia="en-US" w:bidi="ar-SA"/>
    </w:rPr>
  </w:style>
  <w:style w:type="paragraph" w:styleId="TableofAuthorities">
    <w:name w:val="table of authorities"/>
    <w:basedOn w:val="Normal"/>
    <w:next w:val="Normal"/>
    <w:semiHidden/>
    <w:rsid w:val="00C043A9"/>
    <w:pPr>
      <w:spacing w:after="0" w:line="240" w:lineRule="auto"/>
      <w:ind w:left="240" w:hanging="240"/>
    </w:pPr>
    <w:rPr>
      <w:rFonts w:ascii="Verdana" w:hAnsi="Verdana"/>
      <w:bCs/>
      <w:sz w:val="20"/>
      <w:szCs w:val="20"/>
    </w:rPr>
  </w:style>
  <w:style w:type="paragraph" w:styleId="TOAHeading">
    <w:name w:val="toa heading"/>
    <w:basedOn w:val="Normal"/>
    <w:next w:val="Normal"/>
    <w:semiHidden/>
    <w:rsid w:val="00C043A9"/>
    <w:pPr>
      <w:spacing w:before="120" w:after="0" w:line="240" w:lineRule="auto"/>
    </w:pPr>
    <w:rPr>
      <w:rFonts w:ascii="Arial" w:hAnsi="Arial" w:cs="Arial"/>
      <w:b/>
      <w:sz w:val="20"/>
      <w:szCs w:val="24"/>
    </w:rPr>
  </w:style>
  <w:style w:type="character" w:styleId="PageNumber">
    <w:name w:val="page number"/>
    <w:basedOn w:val="DefaultParagraphFont"/>
    <w:rsid w:val="00C043A9"/>
  </w:style>
  <w:style w:type="paragraph" w:customStyle="1" w:styleId="Header3aChar">
    <w:name w:val="Header 3 a. Char"/>
    <w:basedOn w:val="Normal"/>
    <w:semiHidden/>
    <w:rsid w:val="00C043A9"/>
    <w:pPr>
      <w:tabs>
        <w:tab w:val="num" w:pos="720"/>
      </w:tabs>
      <w:spacing w:after="0" w:line="240" w:lineRule="auto"/>
      <w:ind w:left="1080" w:hanging="720"/>
    </w:pPr>
    <w:rPr>
      <w:rFonts w:ascii="Verdana" w:hAnsi="Verdana" w:cs="Arial"/>
      <w:bCs/>
      <w:sz w:val="20"/>
      <w:szCs w:val="20"/>
    </w:rPr>
  </w:style>
  <w:style w:type="paragraph" w:customStyle="1" w:styleId="350-70NormalCharCharChar">
    <w:name w:val="350-70 Normal Char Char Char"/>
    <w:link w:val="350-70NormalCharCharCharChar"/>
    <w:semiHidden/>
    <w:rsid w:val="00C043A9"/>
    <w:pPr>
      <w:spacing w:after="200" w:line="276" w:lineRule="auto"/>
    </w:pPr>
    <w:rPr>
      <w:rFonts w:ascii="Verdana" w:hAnsi="Verdana"/>
      <w:sz w:val="22"/>
      <w:szCs w:val="22"/>
    </w:rPr>
  </w:style>
  <w:style w:type="character" w:customStyle="1" w:styleId="350-70NormalCharCharCharChar">
    <w:name w:val="350-70 Normal Char Char Char Char"/>
    <w:link w:val="350-70NormalCharCharChar"/>
    <w:semiHidden/>
    <w:rsid w:val="00C043A9"/>
    <w:rPr>
      <w:rFonts w:ascii="Verdana" w:hAnsi="Verdana"/>
      <w:sz w:val="22"/>
      <w:szCs w:val="22"/>
      <w:lang w:val="en-US" w:eastAsia="en-US" w:bidi="ar-SA"/>
    </w:rPr>
  </w:style>
  <w:style w:type="paragraph" w:customStyle="1" w:styleId="Default">
    <w:name w:val="Default"/>
    <w:rsid w:val="00C043A9"/>
    <w:pPr>
      <w:autoSpaceDE w:val="0"/>
      <w:autoSpaceDN w:val="0"/>
      <w:adjustRightInd w:val="0"/>
    </w:pPr>
    <w:rPr>
      <w:rFonts w:ascii="Times New Roman" w:hAnsi="Times New Roman"/>
      <w:color w:val="000000"/>
      <w:sz w:val="24"/>
      <w:szCs w:val="24"/>
    </w:rPr>
  </w:style>
  <w:style w:type="paragraph" w:styleId="Revision">
    <w:name w:val="Revision"/>
    <w:hidden/>
    <w:uiPriority w:val="99"/>
    <w:semiHidden/>
    <w:rsid w:val="00C043A9"/>
    <w:rPr>
      <w:rFonts w:ascii="Verdana" w:hAnsi="Verdana"/>
    </w:rPr>
  </w:style>
  <w:style w:type="character" w:customStyle="1" w:styleId="pamnormalCharChar1">
    <w:name w:val="pam normal Char Char1"/>
    <w:locked/>
    <w:rsid w:val="00C043A9"/>
    <w:rPr>
      <w:rFonts w:ascii="Verdana" w:hAnsi="Verdana" w:cs="Arial"/>
      <w:bCs/>
      <w:lang w:val="en-US" w:eastAsia="en-US" w:bidi="ar-SA"/>
    </w:rPr>
  </w:style>
  <w:style w:type="character" w:customStyle="1" w:styleId="Heading5CharChar">
    <w:name w:val="Heading 5 Char Char"/>
    <w:semiHidden/>
    <w:rsid w:val="00C043A9"/>
    <w:rPr>
      <w:rFonts w:ascii="Verdana" w:hAnsi="Verdana"/>
      <w:b/>
      <w:lang w:val="en-US" w:eastAsia="en-US" w:bidi="ar-SA"/>
    </w:rPr>
  </w:style>
  <w:style w:type="paragraph" w:customStyle="1" w:styleId="Style2">
    <w:name w:val="Style2"/>
    <w:basedOn w:val="Normal"/>
    <w:rsid w:val="00C043A9"/>
    <w:pPr>
      <w:spacing w:after="0" w:line="240" w:lineRule="auto"/>
    </w:pPr>
    <w:rPr>
      <w:rFonts w:ascii="Verdana" w:hAnsi="Verdana"/>
      <w:bCs/>
      <w:sz w:val="20"/>
      <w:szCs w:val="20"/>
    </w:rPr>
  </w:style>
  <w:style w:type="paragraph" w:customStyle="1" w:styleId="Header1">
    <w:name w:val="Header (1)"/>
    <w:basedOn w:val="Normal"/>
    <w:rsid w:val="00C043A9"/>
    <w:pPr>
      <w:tabs>
        <w:tab w:val="left" w:pos="1109"/>
      </w:tabs>
      <w:spacing w:after="0" w:line="240" w:lineRule="auto"/>
    </w:pPr>
    <w:rPr>
      <w:rFonts w:ascii="Verdana" w:hAnsi="Verdana" w:cs="Arial"/>
      <w:sz w:val="20"/>
      <w:szCs w:val="20"/>
    </w:rPr>
  </w:style>
  <w:style w:type="character" w:styleId="FollowedHyperlink">
    <w:name w:val="FollowedHyperlink"/>
    <w:rsid w:val="00C043A9"/>
    <w:rPr>
      <w:color w:val="800080"/>
      <w:u w:val="single"/>
    </w:rPr>
  </w:style>
  <w:style w:type="paragraph" w:customStyle="1" w:styleId="Term">
    <w:name w:val="Term"/>
    <w:basedOn w:val="Default"/>
    <w:next w:val="Default"/>
    <w:rsid w:val="00C043A9"/>
    <w:rPr>
      <w:color w:val="auto"/>
    </w:rPr>
  </w:style>
  <w:style w:type="paragraph" w:customStyle="1" w:styleId="1Heading">
    <w:name w:val="1. Heading"/>
    <w:basedOn w:val="Normal"/>
    <w:rsid w:val="00C043A9"/>
    <w:pPr>
      <w:numPr>
        <w:numId w:val="11"/>
      </w:numPr>
      <w:spacing w:after="0" w:line="240" w:lineRule="auto"/>
    </w:pPr>
    <w:rPr>
      <w:rFonts w:ascii="Verdana" w:hAnsi="Verdana" w:cs="Arial"/>
      <w:b/>
      <w:bCs/>
      <w:sz w:val="20"/>
      <w:szCs w:val="20"/>
    </w:rPr>
  </w:style>
  <w:style w:type="paragraph" w:customStyle="1" w:styleId="Header3">
    <w:name w:val="Header 3"/>
    <w:basedOn w:val="Normal"/>
    <w:rsid w:val="00C043A9"/>
    <w:pPr>
      <w:tabs>
        <w:tab w:val="num" w:pos="375"/>
        <w:tab w:val="left" w:pos="720"/>
      </w:tabs>
      <w:spacing w:after="0" w:line="240" w:lineRule="auto"/>
      <w:ind w:left="375" w:hanging="375"/>
    </w:pPr>
    <w:rPr>
      <w:rFonts w:ascii="Verdana" w:hAnsi="Verdana"/>
      <w:bCs/>
      <w:sz w:val="20"/>
      <w:szCs w:val="20"/>
    </w:rPr>
  </w:style>
  <w:style w:type="paragraph" w:customStyle="1" w:styleId="4-1Header">
    <w:name w:val="4-1. Header"/>
    <w:basedOn w:val="Normal"/>
    <w:rsid w:val="00C043A9"/>
    <w:pPr>
      <w:tabs>
        <w:tab w:val="num" w:pos="360"/>
        <w:tab w:val="left" w:pos="720"/>
      </w:tabs>
      <w:spacing w:after="0" w:line="240" w:lineRule="auto"/>
      <w:ind w:left="360" w:hanging="360"/>
    </w:pPr>
    <w:rPr>
      <w:rFonts w:ascii="Verdana" w:hAnsi="Verdana" w:cs="Arial"/>
      <w:bCs/>
      <w:sz w:val="20"/>
      <w:szCs w:val="20"/>
    </w:rPr>
  </w:style>
  <w:style w:type="paragraph" w:customStyle="1" w:styleId="1Header">
    <w:name w:val="(1) Header"/>
    <w:basedOn w:val="Normal"/>
    <w:rsid w:val="00C043A9"/>
    <w:pPr>
      <w:numPr>
        <w:ilvl w:val="4"/>
        <w:numId w:val="13"/>
      </w:numPr>
      <w:spacing w:after="0" w:line="240" w:lineRule="auto"/>
    </w:pPr>
    <w:rPr>
      <w:rFonts w:ascii="Verdana" w:hAnsi="Verdana"/>
      <w:bCs/>
      <w:sz w:val="20"/>
      <w:szCs w:val="20"/>
    </w:rPr>
  </w:style>
  <w:style w:type="paragraph" w:customStyle="1" w:styleId="2-1">
    <w:name w:val="2-1"/>
    <w:basedOn w:val="Normal"/>
    <w:rsid w:val="00C043A9"/>
    <w:pPr>
      <w:numPr>
        <w:numId w:val="14"/>
      </w:numPr>
      <w:spacing w:after="0" w:line="240" w:lineRule="auto"/>
    </w:pPr>
    <w:rPr>
      <w:rFonts w:ascii="Verdana" w:hAnsi="Verdana"/>
      <w:b/>
      <w:bCs/>
      <w:sz w:val="20"/>
      <w:szCs w:val="20"/>
    </w:rPr>
  </w:style>
  <w:style w:type="paragraph" w:customStyle="1" w:styleId="Chapter">
    <w:name w:val="Chapter"/>
    <w:basedOn w:val="Header1"/>
    <w:qFormat/>
    <w:rsid w:val="0092581A"/>
    <w:pPr>
      <w:tabs>
        <w:tab w:val="left" w:pos="720"/>
      </w:tabs>
    </w:pPr>
    <w:rPr>
      <w:rFonts w:ascii="Times New Roman" w:hAnsi="Times New Roman" w:cs="Times New Roman"/>
      <w:b/>
      <w:bCs/>
      <w:sz w:val="24"/>
    </w:rPr>
  </w:style>
  <w:style w:type="paragraph" w:customStyle="1" w:styleId="Chapter3">
    <w:name w:val="Chapter 3"/>
    <w:basedOn w:val="Normal"/>
    <w:rsid w:val="00C043A9"/>
    <w:pPr>
      <w:tabs>
        <w:tab w:val="num" w:pos="375"/>
        <w:tab w:val="left" w:pos="720"/>
      </w:tabs>
      <w:spacing w:after="0" w:line="240" w:lineRule="auto"/>
      <w:ind w:left="375" w:hanging="375"/>
    </w:pPr>
    <w:rPr>
      <w:rFonts w:ascii="Verdana" w:hAnsi="Verdana"/>
      <w:b/>
      <w:bCs/>
      <w:sz w:val="20"/>
      <w:szCs w:val="20"/>
    </w:rPr>
  </w:style>
  <w:style w:type="paragraph" w:customStyle="1" w:styleId="B-1">
    <w:name w:val="B-1"/>
    <w:basedOn w:val="Heading2"/>
    <w:rsid w:val="00C043A9"/>
    <w:pPr>
      <w:tabs>
        <w:tab w:val="left" w:pos="302"/>
        <w:tab w:val="left" w:pos="605"/>
        <w:tab w:val="left" w:pos="907"/>
      </w:tabs>
    </w:pPr>
    <w:rPr>
      <w:rFonts w:ascii="Verdana" w:hAnsi="Verdana"/>
      <w:i/>
      <w:iCs/>
      <w:sz w:val="20"/>
    </w:rPr>
  </w:style>
  <w:style w:type="paragraph" w:customStyle="1" w:styleId="Name">
    <w:name w:val="Name"/>
    <w:basedOn w:val="Heading3"/>
    <w:rsid w:val="00C043A9"/>
    <w:pPr>
      <w:keepNext w:val="0"/>
      <w:numPr>
        <w:ilvl w:val="2"/>
      </w:numPr>
      <w:tabs>
        <w:tab w:val="num" w:pos="2340"/>
        <w:tab w:val="center" w:pos="4680"/>
        <w:tab w:val="right" w:pos="9360"/>
      </w:tabs>
      <w:spacing w:before="0"/>
      <w:ind w:left="2340" w:hanging="360"/>
    </w:pPr>
    <w:rPr>
      <w:rFonts w:ascii="Verdana" w:hAnsi="Verdana"/>
      <w:bCs w:val="0"/>
      <w:sz w:val="20"/>
      <w:szCs w:val="20"/>
    </w:rPr>
  </w:style>
  <w:style w:type="paragraph" w:customStyle="1" w:styleId="C-1AppendixHeader">
    <w:name w:val="C-1 Appendix Header"/>
    <w:basedOn w:val="Normal"/>
    <w:rsid w:val="00C043A9"/>
    <w:pPr>
      <w:tabs>
        <w:tab w:val="center" w:pos="4680"/>
        <w:tab w:val="right" w:pos="9360"/>
      </w:tabs>
      <w:spacing w:after="0" w:line="240" w:lineRule="auto"/>
      <w:outlineLvl w:val="0"/>
    </w:pPr>
    <w:rPr>
      <w:rFonts w:ascii="Verdana" w:hAnsi="Verdana"/>
      <w:b/>
      <w:sz w:val="20"/>
      <w:szCs w:val="20"/>
    </w:rPr>
  </w:style>
  <w:style w:type="paragraph" w:customStyle="1" w:styleId="B-1AppendixHeader">
    <w:name w:val="B-1. Appendix Header"/>
    <w:basedOn w:val="Heading1"/>
    <w:rsid w:val="00C043A9"/>
    <w:pPr>
      <w:keepNext w:val="0"/>
      <w:keepLines w:val="0"/>
      <w:numPr>
        <w:numId w:val="15"/>
      </w:numPr>
      <w:tabs>
        <w:tab w:val="center" w:pos="4680"/>
        <w:tab w:val="right" w:pos="9360"/>
      </w:tabs>
    </w:pPr>
    <w:rPr>
      <w:rFonts w:ascii="Verdana" w:hAnsi="Verdana"/>
      <w:sz w:val="20"/>
      <w:szCs w:val="20"/>
    </w:rPr>
  </w:style>
  <w:style w:type="paragraph" w:customStyle="1" w:styleId="alast">
    <w:name w:val="a. last"/>
    <w:basedOn w:val="Normal"/>
    <w:rsid w:val="00C043A9"/>
    <w:pPr>
      <w:tabs>
        <w:tab w:val="left" w:pos="2160"/>
      </w:tabs>
      <w:spacing w:after="0" w:line="240" w:lineRule="auto"/>
    </w:pPr>
    <w:rPr>
      <w:rFonts w:ascii="Verdana" w:hAnsi="Verdana"/>
      <w:bCs/>
      <w:sz w:val="20"/>
      <w:szCs w:val="20"/>
    </w:rPr>
  </w:style>
  <w:style w:type="paragraph" w:customStyle="1" w:styleId="lastindent">
    <w:name w:val="last indent"/>
    <w:basedOn w:val="Normal"/>
    <w:rsid w:val="00C043A9"/>
    <w:pPr>
      <w:numPr>
        <w:ilvl w:val="5"/>
        <w:numId w:val="16"/>
      </w:numPr>
      <w:tabs>
        <w:tab w:val="left" w:pos="2160"/>
      </w:tabs>
      <w:spacing w:after="0" w:line="240" w:lineRule="auto"/>
    </w:pPr>
    <w:rPr>
      <w:rFonts w:ascii="Verdana" w:hAnsi="Verdana"/>
      <w:bCs/>
      <w:sz w:val="20"/>
      <w:szCs w:val="20"/>
    </w:rPr>
  </w:style>
  <w:style w:type="paragraph" w:customStyle="1" w:styleId="TOC2a">
    <w:name w:val="TOC2a"/>
    <w:basedOn w:val="TOC2"/>
    <w:rsid w:val="00C043A9"/>
    <w:pPr>
      <w:tabs>
        <w:tab w:val="clear" w:pos="864"/>
        <w:tab w:val="clear" w:pos="9346"/>
        <w:tab w:val="right" w:leader="dot" w:pos="9350"/>
      </w:tabs>
      <w:ind w:left="200"/>
    </w:pPr>
    <w:rPr>
      <w:rFonts w:ascii="Verdana" w:eastAsia="Times New Roman" w:hAnsi="Verdana"/>
      <w:bCs/>
      <w:sz w:val="20"/>
      <w:szCs w:val="20"/>
    </w:rPr>
  </w:style>
  <w:style w:type="paragraph" w:customStyle="1" w:styleId="Header10">
    <w:name w:val="Header 1"/>
    <w:basedOn w:val="Header"/>
    <w:rsid w:val="00C043A9"/>
    <w:rPr>
      <w:rFonts w:ascii="Verdana" w:eastAsia="Times New Roman" w:hAnsi="Verdana"/>
      <w:b/>
      <w:bCs/>
      <w:sz w:val="20"/>
      <w:szCs w:val="20"/>
    </w:rPr>
  </w:style>
  <w:style w:type="paragraph" w:customStyle="1" w:styleId="Header2">
    <w:name w:val="Header 2"/>
    <w:basedOn w:val="Normal"/>
    <w:rsid w:val="00C043A9"/>
    <w:pPr>
      <w:numPr>
        <w:numId w:val="12"/>
      </w:numPr>
      <w:spacing w:after="0" w:line="240" w:lineRule="auto"/>
    </w:pPr>
    <w:rPr>
      <w:rFonts w:ascii="Verdana" w:hAnsi="Verdana" w:cs="Arial"/>
      <w:b/>
      <w:sz w:val="20"/>
      <w:szCs w:val="20"/>
    </w:rPr>
  </w:style>
  <w:style w:type="paragraph" w:customStyle="1" w:styleId="Header3a">
    <w:name w:val="Header 3 a."/>
    <w:basedOn w:val="Normal"/>
    <w:rsid w:val="00C043A9"/>
    <w:pPr>
      <w:numPr>
        <w:ilvl w:val="1"/>
        <w:numId w:val="12"/>
      </w:numPr>
      <w:spacing w:after="0" w:line="240" w:lineRule="auto"/>
    </w:pPr>
    <w:rPr>
      <w:rFonts w:ascii="Verdana" w:hAnsi="Verdana" w:cs="Arial"/>
      <w:sz w:val="20"/>
      <w:szCs w:val="20"/>
    </w:rPr>
  </w:style>
  <w:style w:type="paragraph" w:customStyle="1" w:styleId="Header41">
    <w:name w:val="Header 4 (1)"/>
    <w:basedOn w:val="Normal"/>
    <w:rsid w:val="00C043A9"/>
    <w:pPr>
      <w:numPr>
        <w:ilvl w:val="2"/>
        <w:numId w:val="12"/>
      </w:numPr>
      <w:spacing w:after="0" w:line="240" w:lineRule="auto"/>
    </w:pPr>
    <w:rPr>
      <w:rFonts w:ascii="Verdana" w:hAnsi="Verdana" w:cs="Arial"/>
      <w:sz w:val="20"/>
      <w:szCs w:val="20"/>
    </w:rPr>
  </w:style>
  <w:style w:type="paragraph" w:customStyle="1" w:styleId="Heder5a">
    <w:name w:val="Heder 5 (a)"/>
    <w:basedOn w:val="Normal"/>
    <w:rsid w:val="00C043A9"/>
    <w:pPr>
      <w:numPr>
        <w:ilvl w:val="3"/>
        <w:numId w:val="10"/>
      </w:numPr>
      <w:spacing w:after="0" w:line="240" w:lineRule="auto"/>
    </w:pPr>
    <w:rPr>
      <w:rFonts w:ascii="Verdana" w:hAnsi="Verdana" w:cs="Arial"/>
      <w:sz w:val="20"/>
      <w:szCs w:val="20"/>
    </w:rPr>
  </w:style>
  <w:style w:type="paragraph" w:customStyle="1" w:styleId="5-1Header">
    <w:name w:val="5-1. Header"/>
    <w:basedOn w:val="Normal"/>
    <w:rsid w:val="00C043A9"/>
    <w:pPr>
      <w:tabs>
        <w:tab w:val="left" w:pos="720"/>
      </w:tabs>
      <w:spacing w:after="0" w:line="240" w:lineRule="auto"/>
    </w:pPr>
    <w:rPr>
      <w:rFonts w:ascii="Verdana" w:hAnsi="Verdana"/>
      <w:b/>
      <w:sz w:val="20"/>
      <w:szCs w:val="20"/>
    </w:rPr>
  </w:style>
  <w:style w:type="paragraph" w:customStyle="1" w:styleId="1indent">
    <w:name w:val="(1) indent"/>
    <w:basedOn w:val="Header41"/>
    <w:rsid w:val="00C043A9"/>
    <w:pPr>
      <w:numPr>
        <w:ilvl w:val="0"/>
        <w:numId w:val="0"/>
      </w:numPr>
    </w:pPr>
    <w:rPr>
      <w:rFonts w:cs="Times New Roman"/>
    </w:rPr>
  </w:style>
  <w:style w:type="paragraph" w:customStyle="1" w:styleId="1aftera">
    <w:name w:val="(1) after (a)"/>
    <w:basedOn w:val="Normal"/>
    <w:rsid w:val="00C043A9"/>
    <w:pPr>
      <w:numPr>
        <w:ilvl w:val="2"/>
        <w:numId w:val="17"/>
      </w:numPr>
      <w:spacing w:after="0" w:line="240" w:lineRule="auto"/>
    </w:pPr>
    <w:rPr>
      <w:rFonts w:ascii="Verdana" w:hAnsi="Verdana"/>
      <w:sz w:val="20"/>
      <w:szCs w:val="20"/>
    </w:rPr>
  </w:style>
  <w:style w:type="paragraph" w:customStyle="1" w:styleId="analysisnormal">
    <w:name w:val="analysis normal"/>
    <w:basedOn w:val="Normal"/>
    <w:rsid w:val="00C043A9"/>
    <w:pPr>
      <w:tabs>
        <w:tab w:val="left" w:pos="302"/>
        <w:tab w:val="left" w:pos="605"/>
      </w:tabs>
      <w:spacing w:after="0" w:line="240" w:lineRule="auto"/>
    </w:pPr>
    <w:rPr>
      <w:rFonts w:ascii="Verdana" w:hAnsi="Verdana"/>
      <w:sz w:val="20"/>
      <w:szCs w:val="20"/>
    </w:rPr>
  </w:style>
  <w:style w:type="table" w:styleId="TableGrid">
    <w:name w:val="Table Grid"/>
    <w:basedOn w:val="TableNormal"/>
    <w:uiPriority w:val="59"/>
    <w:rsid w:val="00C043A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4">
    <w:name w:val="Normal+14"/>
    <w:basedOn w:val="Default"/>
    <w:next w:val="Default"/>
    <w:uiPriority w:val="99"/>
    <w:rsid w:val="00C043A9"/>
    <w:rPr>
      <w:rFonts w:ascii="Arial" w:hAnsi="Arial" w:cs="Arial"/>
      <w:color w:val="auto"/>
    </w:rPr>
  </w:style>
  <w:style w:type="character" w:customStyle="1" w:styleId="highlight1">
    <w:name w:val="highlight1"/>
    <w:basedOn w:val="DefaultParagraphFont"/>
    <w:rsid w:val="00C043A9"/>
    <w:rPr>
      <w:shd w:val="clear" w:color="auto" w:fill="FFFFB0"/>
    </w:rPr>
  </w:style>
  <w:style w:type="character" w:customStyle="1" w:styleId="st1">
    <w:name w:val="st1"/>
    <w:basedOn w:val="DefaultParagraphFont"/>
    <w:rsid w:val="00C043A9"/>
  </w:style>
  <w:style w:type="paragraph" w:customStyle="1" w:styleId="Normal43">
    <w:name w:val="Normal+43"/>
    <w:basedOn w:val="Default"/>
    <w:next w:val="Default"/>
    <w:uiPriority w:val="99"/>
    <w:rsid w:val="00C043A9"/>
    <w:rPr>
      <w:rFonts w:ascii="Arial" w:eastAsia="Calibri" w:hAnsi="Arial" w:cs="Arial"/>
      <w:color w:val="auto"/>
    </w:rPr>
  </w:style>
  <w:style w:type="paragraph" w:customStyle="1" w:styleId="Normal3">
    <w:name w:val="Normal+3"/>
    <w:basedOn w:val="Default"/>
    <w:next w:val="Default"/>
    <w:uiPriority w:val="99"/>
    <w:rsid w:val="00C043A9"/>
    <w:rPr>
      <w:rFonts w:ascii="Arial" w:eastAsia="Calibri" w:hAnsi="Arial" w:cs="Arial"/>
      <w:color w:val="auto"/>
    </w:rPr>
  </w:style>
  <w:style w:type="paragraph" w:customStyle="1" w:styleId="Normal67">
    <w:name w:val="Normal+67"/>
    <w:basedOn w:val="Default"/>
    <w:next w:val="Default"/>
    <w:uiPriority w:val="99"/>
    <w:rsid w:val="00C043A9"/>
    <w:rPr>
      <w:rFonts w:ascii="Arial" w:eastAsia="Calibri" w:hAnsi="Arial" w:cs="Arial"/>
      <w:color w:val="auto"/>
    </w:rPr>
  </w:style>
  <w:style w:type="character" w:styleId="Strong">
    <w:name w:val="Strong"/>
    <w:basedOn w:val="DefaultParagraphFont"/>
    <w:uiPriority w:val="22"/>
    <w:rsid w:val="00C043A9"/>
    <w:rPr>
      <w:b/>
      <w:bCs/>
    </w:rPr>
  </w:style>
  <w:style w:type="paragraph" w:customStyle="1" w:styleId="title0">
    <w:name w:val="title"/>
    <w:basedOn w:val="Normal"/>
    <w:rsid w:val="00C043A9"/>
    <w:pPr>
      <w:spacing w:after="0" w:line="336" w:lineRule="atLeast"/>
    </w:pPr>
    <w:rPr>
      <w:rFonts w:ascii="Arial" w:hAnsi="Arial" w:cs="Arial"/>
      <w:sz w:val="14"/>
      <w:szCs w:val="14"/>
    </w:rPr>
  </w:style>
  <w:style w:type="paragraph" w:customStyle="1" w:styleId="Normal33">
    <w:name w:val="Normal+33"/>
    <w:basedOn w:val="Default"/>
    <w:next w:val="Default"/>
    <w:uiPriority w:val="99"/>
    <w:rsid w:val="00C043A9"/>
    <w:rPr>
      <w:rFonts w:ascii="Arial" w:eastAsia="Calibri" w:hAnsi="Arial" w:cs="Arial"/>
      <w:color w:val="auto"/>
    </w:rPr>
  </w:style>
  <w:style w:type="paragraph" w:customStyle="1" w:styleId="Normal37">
    <w:name w:val="Normal+37"/>
    <w:basedOn w:val="Default"/>
    <w:next w:val="Default"/>
    <w:uiPriority w:val="99"/>
    <w:rsid w:val="00C043A9"/>
    <w:rPr>
      <w:rFonts w:ascii="Arial" w:eastAsia="Calibri" w:hAnsi="Arial" w:cs="Arial"/>
      <w:color w:val="auto"/>
    </w:rPr>
  </w:style>
  <w:style w:type="paragraph" w:styleId="BodyText">
    <w:name w:val="Body Text"/>
    <w:basedOn w:val="Normal"/>
    <w:link w:val="BodyTextChar"/>
    <w:semiHidden/>
    <w:rsid w:val="00C043A9"/>
    <w:pPr>
      <w:tabs>
        <w:tab w:val="left" w:pos="342"/>
        <w:tab w:val="left" w:pos="1800"/>
      </w:tabs>
      <w:spacing w:after="0" w:line="240" w:lineRule="auto"/>
    </w:pPr>
    <w:rPr>
      <w:rFonts w:ascii="Arial" w:hAnsi="Arial"/>
      <w:bCs/>
      <w:sz w:val="24"/>
      <w:szCs w:val="20"/>
    </w:rPr>
  </w:style>
  <w:style w:type="character" w:customStyle="1" w:styleId="BodyTextChar">
    <w:name w:val="Body Text Char"/>
    <w:basedOn w:val="DefaultParagraphFont"/>
    <w:link w:val="BodyText"/>
    <w:semiHidden/>
    <w:rsid w:val="00C043A9"/>
    <w:rPr>
      <w:rFonts w:ascii="Arial" w:eastAsia="Times New Roman" w:hAnsi="Arial" w:cs="Times New Roman"/>
      <w:bCs/>
      <w:sz w:val="24"/>
      <w:szCs w:val="20"/>
    </w:rPr>
  </w:style>
  <w:style w:type="paragraph" w:styleId="TOCHeading">
    <w:name w:val="TOC Heading"/>
    <w:basedOn w:val="Heading1"/>
    <w:next w:val="Normal"/>
    <w:uiPriority w:val="39"/>
    <w:semiHidden/>
    <w:unhideWhenUsed/>
    <w:qFormat/>
    <w:rsid w:val="00C043A9"/>
    <w:pPr>
      <w:spacing w:line="276" w:lineRule="auto"/>
      <w:outlineLvl w:val="9"/>
    </w:pPr>
    <w:rPr>
      <w:rFonts w:ascii="Cambria" w:hAnsi="Cambria"/>
      <w:color w:val="365F91"/>
      <w:sz w:val="28"/>
    </w:rPr>
  </w:style>
  <w:style w:type="character" w:styleId="LineNumber">
    <w:name w:val="line number"/>
    <w:basedOn w:val="DefaultParagraphFont"/>
    <w:uiPriority w:val="99"/>
    <w:semiHidden/>
    <w:unhideWhenUsed/>
    <w:rsid w:val="00C043A9"/>
  </w:style>
  <w:style w:type="character" w:styleId="HTMLCite">
    <w:name w:val="HTML Cite"/>
    <w:basedOn w:val="DefaultParagraphFont"/>
    <w:uiPriority w:val="99"/>
    <w:semiHidden/>
    <w:unhideWhenUsed/>
    <w:rsid w:val="00C043A9"/>
    <w:rPr>
      <w:i w:val="0"/>
      <w:iCs w:val="0"/>
      <w:color w:val="009933"/>
    </w:rPr>
  </w:style>
  <w:style w:type="numbering" w:customStyle="1" w:styleId="NoList1">
    <w:name w:val="No List1"/>
    <w:next w:val="NoList"/>
    <w:uiPriority w:val="99"/>
    <w:semiHidden/>
    <w:unhideWhenUsed/>
    <w:rsid w:val="00CD3459"/>
  </w:style>
</w:styles>
</file>

<file path=word/webSettings.xml><?xml version="1.0" encoding="utf-8"?>
<w:webSettings xmlns:r="http://schemas.openxmlformats.org/officeDocument/2006/relationships" xmlns:w="http://schemas.openxmlformats.org/wordprocessingml/2006/main">
  <w:divs>
    <w:div w:id="11884831">
      <w:bodyDiv w:val="1"/>
      <w:marLeft w:val="0"/>
      <w:marRight w:val="0"/>
      <w:marTop w:val="0"/>
      <w:marBottom w:val="0"/>
      <w:divBdr>
        <w:top w:val="none" w:sz="0" w:space="0" w:color="auto"/>
        <w:left w:val="none" w:sz="0" w:space="0" w:color="auto"/>
        <w:bottom w:val="none" w:sz="0" w:space="0" w:color="auto"/>
        <w:right w:val="none" w:sz="0" w:space="0" w:color="auto"/>
      </w:divBdr>
    </w:div>
    <w:div w:id="208959967">
      <w:bodyDiv w:val="1"/>
      <w:marLeft w:val="0"/>
      <w:marRight w:val="0"/>
      <w:marTop w:val="0"/>
      <w:marBottom w:val="0"/>
      <w:divBdr>
        <w:top w:val="none" w:sz="0" w:space="0" w:color="auto"/>
        <w:left w:val="none" w:sz="0" w:space="0" w:color="auto"/>
        <w:bottom w:val="none" w:sz="0" w:space="0" w:color="auto"/>
        <w:right w:val="none" w:sz="0" w:space="0" w:color="auto"/>
      </w:divBdr>
    </w:div>
    <w:div w:id="477066978">
      <w:bodyDiv w:val="1"/>
      <w:marLeft w:val="0"/>
      <w:marRight w:val="0"/>
      <w:marTop w:val="0"/>
      <w:marBottom w:val="0"/>
      <w:divBdr>
        <w:top w:val="none" w:sz="0" w:space="0" w:color="auto"/>
        <w:left w:val="none" w:sz="0" w:space="0" w:color="auto"/>
        <w:bottom w:val="none" w:sz="0" w:space="0" w:color="auto"/>
        <w:right w:val="none" w:sz="0" w:space="0" w:color="auto"/>
      </w:divBdr>
    </w:div>
    <w:div w:id="640114932">
      <w:bodyDiv w:val="1"/>
      <w:marLeft w:val="0"/>
      <w:marRight w:val="0"/>
      <w:marTop w:val="0"/>
      <w:marBottom w:val="0"/>
      <w:divBdr>
        <w:top w:val="none" w:sz="0" w:space="0" w:color="auto"/>
        <w:left w:val="none" w:sz="0" w:space="0" w:color="auto"/>
        <w:bottom w:val="none" w:sz="0" w:space="0" w:color="auto"/>
        <w:right w:val="none" w:sz="0" w:space="0" w:color="auto"/>
      </w:divBdr>
    </w:div>
    <w:div w:id="907957839">
      <w:bodyDiv w:val="1"/>
      <w:marLeft w:val="0"/>
      <w:marRight w:val="0"/>
      <w:marTop w:val="0"/>
      <w:marBottom w:val="0"/>
      <w:divBdr>
        <w:top w:val="none" w:sz="0" w:space="0" w:color="auto"/>
        <w:left w:val="none" w:sz="0" w:space="0" w:color="auto"/>
        <w:bottom w:val="none" w:sz="0" w:space="0" w:color="auto"/>
        <w:right w:val="none" w:sz="0" w:space="0" w:color="auto"/>
      </w:divBdr>
    </w:div>
    <w:div w:id="1041053486">
      <w:bodyDiv w:val="1"/>
      <w:marLeft w:val="0"/>
      <w:marRight w:val="0"/>
      <w:marTop w:val="0"/>
      <w:marBottom w:val="0"/>
      <w:divBdr>
        <w:top w:val="none" w:sz="0" w:space="0" w:color="auto"/>
        <w:left w:val="none" w:sz="0" w:space="0" w:color="auto"/>
        <w:bottom w:val="none" w:sz="0" w:space="0" w:color="auto"/>
        <w:right w:val="none" w:sz="0" w:space="0" w:color="auto"/>
      </w:divBdr>
    </w:div>
    <w:div w:id="1106078632">
      <w:bodyDiv w:val="1"/>
      <w:marLeft w:val="0"/>
      <w:marRight w:val="0"/>
      <w:marTop w:val="0"/>
      <w:marBottom w:val="0"/>
      <w:divBdr>
        <w:top w:val="none" w:sz="0" w:space="0" w:color="auto"/>
        <w:left w:val="none" w:sz="0" w:space="0" w:color="auto"/>
        <w:bottom w:val="none" w:sz="0" w:space="0" w:color="auto"/>
        <w:right w:val="none" w:sz="0" w:space="0" w:color="auto"/>
      </w:divBdr>
    </w:div>
    <w:div w:id="1153179212">
      <w:bodyDiv w:val="1"/>
      <w:marLeft w:val="0"/>
      <w:marRight w:val="0"/>
      <w:marTop w:val="0"/>
      <w:marBottom w:val="0"/>
      <w:divBdr>
        <w:top w:val="none" w:sz="0" w:space="0" w:color="auto"/>
        <w:left w:val="none" w:sz="0" w:space="0" w:color="auto"/>
        <w:bottom w:val="none" w:sz="0" w:space="0" w:color="auto"/>
        <w:right w:val="none" w:sz="0" w:space="0" w:color="auto"/>
      </w:divBdr>
    </w:div>
    <w:div w:id="1178078210">
      <w:bodyDiv w:val="1"/>
      <w:marLeft w:val="0"/>
      <w:marRight w:val="0"/>
      <w:marTop w:val="0"/>
      <w:marBottom w:val="0"/>
      <w:divBdr>
        <w:top w:val="none" w:sz="0" w:space="0" w:color="auto"/>
        <w:left w:val="none" w:sz="0" w:space="0" w:color="auto"/>
        <w:bottom w:val="none" w:sz="0" w:space="0" w:color="auto"/>
        <w:right w:val="none" w:sz="0" w:space="0" w:color="auto"/>
      </w:divBdr>
    </w:div>
    <w:div w:id="1197162661">
      <w:bodyDiv w:val="1"/>
      <w:marLeft w:val="0"/>
      <w:marRight w:val="0"/>
      <w:marTop w:val="0"/>
      <w:marBottom w:val="0"/>
      <w:divBdr>
        <w:top w:val="none" w:sz="0" w:space="0" w:color="auto"/>
        <w:left w:val="none" w:sz="0" w:space="0" w:color="auto"/>
        <w:bottom w:val="none" w:sz="0" w:space="0" w:color="auto"/>
        <w:right w:val="none" w:sz="0" w:space="0" w:color="auto"/>
      </w:divBdr>
    </w:div>
    <w:div w:id="1411465096">
      <w:bodyDiv w:val="1"/>
      <w:marLeft w:val="0"/>
      <w:marRight w:val="0"/>
      <w:marTop w:val="0"/>
      <w:marBottom w:val="0"/>
      <w:divBdr>
        <w:top w:val="none" w:sz="0" w:space="0" w:color="auto"/>
        <w:left w:val="none" w:sz="0" w:space="0" w:color="auto"/>
        <w:bottom w:val="none" w:sz="0" w:space="0" w:color="auto"/>
        <w:right w:val="none" w:sz="0" w:space="0" w:color="auto"/>
      </w:divBdr>
    </w:div>
    <w:div w:id="1478374201">
      <w:bodyDiv w:val="1"/>
      <w:marLeft w:val="0"/>
      <w:marRight w:val="0"/>
      <w:marTop w:val="0"/>
      <w:marBottom w:val="0"/>
      <w:divBdr>
        <w:top w:val="none" w:sz="0" w:space="0" w:color="auto"/>
        <w:left w:val="none" w:sz="0" w:space="0" w:color="auto"/>
        <w:bottom w:val="none" w:sz="0" w:space="0" w:color="auto"/>
        <w:right w:val="none" w:sz="0" w:space="0" w:color="auto"/>
      </w:divBdr>
    </w:div>
    <w:div w:id="1783449382">
      <w:bodyDiv w:val="1"/>
      <w:marLeft w:val="0"/>
      <w:marRight w:val="0"/>
      <w:marTop w:val="0"/>
      <w:marBottom w:val="0"/>
      <w:divBdr>
        <w:top w:val="none" w:sz="0" w:space="0" w:color="auto"/>
        <w:left w:val="none" w:sz="0" w:space="0" w:color="auto"/>
        <w:bottom w:val="none" w:sz="0" w:space="0" w:color="auto"/>
        <w:right w:val="none" w:sz="0" w:space="0" w:color="auto"/>
      </w:divBdr>
    </w:div>
    <w:div w:id="1952588459">
      <w:bodyDiv w:val="1"/>
      <w:marLeft w:val="0"/>
      <w:marRight w:val="0"/>
      <w:marTop w:val="0"/>
      <w:marBottom w:val="0"/>
      <w:divBdr>
        <w:top w:val="none" w:sz="0" w:space="0" w:color="auto"/>
        <w:left w:val="none" w:sz="0" w:space="0" w:color="auto"/>
        <w:bottom w:val="none" w:sz="0" w:space="0" w:color="auto"/>
        <w:right w:val="none" w:sz="0" w:space="0" w:color="auto"/>
      </w:divBdr>
    </w:div>
    <w:div w:id="1982879898">
      <w:bodyDiv w:val="1"/>
      <w:marLeft w:val="0"/>
      <w:marRight w:val="0"/>
      <w:marTop w:val="0"/>
      <w:marBottom w:val="0"/>
      <w:divBdr>
        <w:top w:val="none" w:sz="0" w:space="0" w:color="auto"/>
        <w:left w:val="none" w:sz="0" w:space="0" w:color="auto"/>
        <w:bottom w:val="none" w:sz="0" w:space="0" w:color="auto"/>
        <w:right w:val="none" w:sz="0" w:space="0" w:color="auto"/>
      </w:divBdr>
    </w:div>
    <w:div w:id="208039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dodcio.defense.gov/dodaf20/dodaf20_sv10a.aspx" TargetMode="External"/><Relationship Id="rId21" Type="http://schemas.openxmlformats.org/officeDocument/2006/relationships/hyperlink" Target="http://www.tradoc.army.mil/tpubs/" TargetMode="External"/><Relationship Id="rId42" Type="http://schemas.openxmlformats.org/officeDocument/2006/relationships/hyperlink" Target="http://dodcio.defense.gov/dodaf20/dodaf20_arch_development.aspx" TargetMode="External"/><Relationship Id="rId47" Type="http://schemas.openxmlformats.org/officeDocument/2006/relationships/hyperlink" Target="http://www.adtdl.army.mil/" TargetMode="External"/><Relationship Id="rId63" Type="http://schemas.openxmlformats.org/officeDocument/2006/relationships/hyperlink" Target="http://cio-nii.defense.gov/sites/dodaf20/" TargetMode="External"/><Relationship Id="rId68" Type="http://schemas.openxmlformats.org/officeDocument/2006/relationships/hyperlink" Target="http://dodcio.defense.gov/dodaf20/dodaf20_av1.aspx" TargetMode="External"/><Relationship Id="rId84" Type="http://schemas.openxmlformats.org/officeDocument/2006/relationships/hyperlink" Target="http://dodcio.defense.gov/dodaf20/dodaf20_ov5ab.aspx" TargetMode="External"/><Relationship Id="rId89" Type="http://schemas.openxmlformats.org/officeDocument/2006/relationships/hyperlink" Target="http://dodcio.defense.gov/dodaf20/dodaf20_pv1.aspx" TargetMode="External"/><Relationship Id="rId112" Type="http://schemas.openxmlformats.org/officeDocument/2006/relationships/hyperlink" Target="http://dodcio.defense.gov/dodaf20/dodaf20_sv5b.aspx" TargetMode="External"/><Relationship Id="rId16" Type="http://schemas.openxmlformats.org/officeDocument/2006/relationships/webSettings" Target="webSettings.xml"/><Relationship Id="rId107" Type="http://schemas.openxmlformats.org/officeDocument/2006/relationships/hyperlink" Target="http://dodcio.defense.gov/dodaf20/dodaf20_sv1.aspx" TargetMode="External"/><Relationship Id="rId11" Type="http://schemas.openxmlformats.org/officeDocument/2006/relationships/customXml" Target="../customXml/item11.xml"/><Relationship Id="rId32" Type="http://schemas.openxmlformats.org/officeDocument/2006/relationships/hyperlink" Target="http://dodcio.defense.gov/dodaf20/dodaf20_capability.aspx" TargetMode="External"/><Relationship Id="rId37" Type="http://schemas.openxmlformats.org/officeDocument/2006/relationships/hyperlink" Target="http://dodcio.defense.gov/dodaf20/dodaf20_standards.aspx" TargetMode="External"/><Relationship Id="rId53" Type="http://schemas.openxmlformats.org/officeDocument/2006/relationships/hyperlink" Target="http://www.tradoc.army.mil/publications.htm" TargetMode="External"/><Relationship Id="rId58" Type="http://schemas.openxmlformats.org/officeDocument/2006/relationships/hyperlink" Target="http://www.dtic.mil/cjcs_directives/cjcs/instructions.htm" TargetMode="External"/><Relationship Id="rId74" Type="http://schemas.openxmlformats.org/officeDocument/2006/relationships/hyperlink" Target="http://dodcio.defense.gov/dodaf20/dodaf20_cv5.aspx" TargetMode="External"/><Relationship Id="rId79" Type="http://schemas.openxmlformats.org/officeDocument/2006/relationships/hyperlink" Target="http://dodcio.defense.gov/dodaf20/dodaf20_div3.aspx" TargetMode="External"/><Relationship Id="rId102" Type="http://schemas.openxmlformats.org/officeDocument/2006/relationships/hyperlink" Target="http://dodcio.defense.gov/dodaf20/dodaf20_services10a.aspx" TargetMode="External"/><Relationship Id="rId123"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www.dtic.mil/cjcs_directives/cjcs/manuals.htm" TargetMode="External"/><Relationship Id="rId82" Type="http://schemas.openxmlformats.org/officeDocument/2006/relationships/hyperlink" Target="http://dodcio.defense.gov/dodaf20/dodaf20_ov3.aspx" TargetMode="External"/><Relationship Id="rId90" Type="http://schemas.openxmlformats.org/officeDocument/2006/relationships/hyperlink" Target="http://dodcio.defense.gov/dodaf20/dodaf20_pv2.aspx" TargetMode="External"/><Relationship Id="rId95" Type="http://schemas.openxmlformats.org/officeDocument/2006/relationships/hyperlink" Target="http://dodcio.defense.gov/dodaf20/dodaf20_services3b.aspx" TargetMode="External"/><Relationship Id="rId19" Type="http://schemas.openxmlformats.org/officeDocument/2006/relationships/image" Target="media/image1.emf"/><Relationship Id="rId14" Type="http://schemas.openxmlformats.org/officeDocument/2006/relationships/styles" Target="styles.xml"/><Relationship Id="rId22" Type="http://schemas.openxmlformats.org/officeDocument/2006/relationships/image" Target="media/image2.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dodcio.defense.gov/dodaf20/dodaf20_project.aspx" TargetMode="External"/><Relationship Id="rId43" Type="http://schemas.openxmlformats.org/officeDocument/2006/relationships/hyperlink" Target="http://dodcio.defense.gov/dodaf20/dodaf20_arch_development.aspx" TargetMode="External"/><Relationship Id="rId48" Type="http://schemas.openxmlformats.org/officeDocument/2006/relationships/image" Target="media/image12.png"/><Relationship Id="rId56" Type="http://schemas.openxmlformats.org/officeDocument/2006/relationships/hyperlink" Target="http://www.dtic.mil/cjcs_directives/cjcs/instructions.htm" TargetMode="External"/><Relationship Id="rId64" Type="http://schemas.openxmlformats.org/officeDocument/2006/relationships/hyperlink" Target="http://www.dtic.mil/futurejointwarfare/references.htm" TargetMode="External"/><Relationship Id="rId69" Type="http://schemas.openxmlformats.org/officeDocument/2006/relationships/hyperlink" Target="http://dodcio.defense.gov/dodaf20/dodaf20_av2.aspx" TargetMode="External"/><Relationship Id="rId77" Type="http://schemas.openxmlformats.org/officeDocument/2006/relationships/hyperlink" Target="http://dodcio.defense.gov/dodaf20/dodaf20_div1.aspx" TargetMode="External"/><Relationship Id="rId100" Type="http://schemas.openxmlformats.org/officeDocument/2006/relationships/hyperlink" Target="http://dodcio.defense.gov/dodaf20/dodaf20_services8.aspx" TargetMode="External"/><Relationship Id="rId105" Type="http://schemas.openxmlformats.org/officeDocument/2006/relationships/hyperlink" Target="http://dodcio.defense.gov/dodaf20/dodaf20_stdv1.aspx" TargetMode="External"/><Relationship Id="rId113" Type="http://schemas.openxmlformats.org/officeDocument/2006/relationships/hyperlink" Target="http://dodcio.defense.gov/dodaf20/dodaf20_sv6.aspx" TargetMode="External"/><Relationship Id="rId118" Type="http://schemas.openxmlformats.org/officeDocument/2006/relationships/hyperlink" Target="http://dodcio.defense.gov/dodaf20/dodaf20_sv10b.aspx" TargetMode="External"/><Relationship Id="rId12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www.adtdl.army.mil/" TargetMode="External"/><Relationship Id="rId72" Type="http://schemas.openxmlformats.org/officeDocument/2006/relationships/hyperlink" Target="http://dodcio.defense.gov/dodaf20/dodaf20_cv3.aspx" TargetMode="External"/><Relationship Id="rId80" Type="http://schemas.openxmlformats.org/officeDocument/2006/relationships/hyperlink" Target="http://dodcio.defense.gov/dodaf20/dodaf20_ov1.aspx" TargetMode="External"/><Relationship Id="rId85" Type="http://schemas.openxmlformats.org/officeDocument/2006/relationships/hyperlink" Target="http://dodcio.defense.gov/dodaf20/dodaf20_ov5ab.aspx" TargetMode="External"/><Relationship Id="rId93" Type="http://schemas.openxmlformats.org/officeDocument/2006/relationships/hyperlink" Target="http://dodcio.defense.gov/dodaf20/dodaf20_services2.aspx" TargetMode="External"/><Relationship Id="rId98" Type="http://schemas.openxmlformats.org/officeDocument/2006/relationships/hyperlink" Target="http://dodcio.defense.gov/dodaf20/dodaf20_services6.aspx" TargetMode="External"/><Relationship Id="rId12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www.adtdl.army.mil/" TargetMode="External"/><Relationship Id="rId33" Type="http://schemas.openxmlformats.org/officeDocument/2006/relationships/hyperlink" Target="http://dodcio.defense.gov/dodaf20/dodaf20_data.aspx" TargetMode="External"/><Relationship Id="rId38" Type="http://schemas.openxmlformats.org/officeDocument/2006/relationships/hyperlink" Target="http://dodcio.defense.gov/dodaf20/dodaf20_systems.aspx" TargetMode="External"/><Relationship Id="rId46" Type="http://schemas.openxmlformats.org/officeDocument/2006/relationships/image" Target="media/image11.png"/><Relationship Id="rId59" Type="http://schemas.openxmlformats.org/officeDocument/2006/relationships/hyperlink" Target="http://www.dtic.mil/cjcs_directives/cjcs/instructions.htm" TargetMode="External"/><Relationship Id="rId67" Type="http://schemas.openxmlformats.org/officeDocument/2006/relationships/hyperlink" Target="http://www.adtdl.army.mil/" TargetMode="External"/><Relationship Id="rId103" Type="http://schemas.openxmlformats.org/officeDocument/2006/relationships/hyperlink" Target="http://dodcio.defense.gov/dodaf20/dodaf20_services10b.aspx" TargetMode="External"/><Relationship Id="rId108" Type="http://schemas.openxmlformats.org/officeDocument/2006/relationships/hyperlink" Target="http://dodcio.defense.gov/dodaf20/dodaf20_sv2.aspx" TargetMode="External"/><Relationship Id="rId116" Type="http://schemas.openxmlformats.org/officeDocument/2006/relationships/hyperlink" Target="http://dodcio.defense.gov/dodaf20/dodaf20_sv9.aspx" TargetMode="External"/><Relationship Id="rId124" Type="http://schemas.openxmlformats.org/officeDocument/2006/relationships/footer" Target="footer3.xml"/><Relationship Id="rId20" Type="http://schemas.openxmlformats.org/officeDocument/2006/relationships/hyperlink" Target="mailto:usarmy.jble.tradoc.list.eustis-atsc-STIDD-OPS@mail.mil" TargetMode="External"/><Relationship Id="rId41" Type="http://schemas.openxmlformats.org/officeDocument/2006/relationships/hyperlink" Target="http://dodcio.defense.gov/dodaf20/dodaf20_arch_development.aspx" TargetMode="External"/><Relationship Id="rId54" Type="http://schemas.openxmlformats.org/officeDocument/2006/relationships/hyperlink" Target="https://acc.dau.mil/communitybrowser.aspx?id=267116" TargetMode="External"/><Relationship Id="rId62" Type="http://schemas.openxmlformats.org/officeDocument/2006/relationships/hyperlink" Target="https://dap.dau.mil/policy/Pages/overview.aspx" TargetMode="External"/><Relationship Id="rId70" Type="http://schemas.openxmlformats.org/officeDocument/2006/relationships/hyperlink" Target="http://dodcio.defense.gov/dodaf20/dodaf20_cv1.aspx" TargetMode="External"/><Relationship Id="rId75" Type="http://schemas.openxmlformats.org/officeDocument/2006/relationships/hyperlink" Target="http://dodcio.defense.gov/dodaf20/dodaf20_cv6.aspx" TargetMode="External"/><Relationship Id="rId83" Type="http://schemas.openxmlformats.org/officeDocument/2006/relationships/hyperlink" Target="http://dodcio.defense.gov/dodaf20/dodaf20_ov4.aspx" TargetMode="External"/><Relationship Id="rId88" Type="http://schemas.openxmlformats.org/officeDocument/2006/relationships/hyperlink" Target="http://dodcio.defense.gov/dodaf20/dodaf20_ov6c.aspx" TargetMode="External"/><Relationship Id="rId91" Type="http://schemas.openxmlformats.org/officeDocument/2006/relationships/hyperlink" Target="http://dodcio.defense.gov/dodaf20/dodaf20_pv3.aspx" TargetMode="External"/><Relationship Id="rId96" Type="http://schemas.openxmlformats.org/officeDocument/2006/relationships/hyperlink" Target="http://dodcio.defense.gov/dodaf20/dodaf20_services4.aspx" TargetMode="External"/><Relationship Id="rId111" Type="http://schemas.openxmlformats.org/officeDocument/2006/relationships/hyperlink" Target="http://dodcio.defense.gov/dodaf20/dodaf20_sv5a.asp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dodcio.defense.gov/dodaf20/dodaf20_services.aspx" TargetMode="External"/><Relationship Id="rId49" Type="http://schemas.openxmlformats.org/officeDocument/2006/relationships/image" Target="media/image13.png"/><Relationship Id="rId57" Type="http://schemas.openxmlformats.org/officeDocument/2006/relationships/hyperlink" Target="http://www.dtic.mil/cjcs_directives/cjcs/instructions.htm" TargetMode="External"/><Relationship Id="rId106" Type="http://schemas.openxmlformats.org/officeDocument/2006/relationships/hyperlink" Target="http://dodcio.defense.gov/dodaf20/dodaf20_stdv2.aspx" TargetMode="External"/><Relationship Id="rId114" Type="http://schemas.openxmlformats.org/officeDocument/2006/relationships/hyperlink" Target="http://dodcio.defense.gov/dodaf20/dodaf20_sv7.aspx" TargetMode="External"/><Relationship Id="rId119" Type="http://schemas.openxmlformats.org/officeDocument/2006/relationships/hyperlink" Target="http://dodcio.defense.gov/dodaf20/dodaf20_sv10c.aspx" TargetMode="External"/><Relationship Id="rId10" Type="http://schemas.openxmlformats.org/officeDocument/2006/relationships/customXml" Target="../customXml/item10.xml"/><Relationship Id="rId31" Type="http://schemas.openxmlformats.org/officeDocument/2006/relationships/hyperlink" Target="http://dodcio.defense.gov/dodaf20/dodaf20_all_view.aspx" TargetMode="External"/><Relationship Id="rId44" Type="http://schemas.openxmlformats.org/officeDocument/2006/relationships/hyperlink" Target="http://dodcio.defense.gov/dodaf20/dodaf20_arch_development.aspx" TargetMode="External"/><Relationship Id="rId52" Type="http://schemas.openxmlformats.org/officeDocument/2006/relationships/hyperlink" Target="http://www.apd.army.mil" TargetMode="External"/><Relationship Id="rId60" Type="http://schemas.openxmlformats.org/officeDocument/2006/relationships/hyperlink" Target="http://www.dtic.mil/futurejointwarfare/references.htm" TargetMode="External"/><Relationship Id="rId65" Type="http://schemas.openxmlformats.org/officeDocument/2006/relationships/hyperlink" Target="http://www.dtic.mil/futurejointwarfare/references.htm" TargetMode="External"/><Relationship Id="rId73" Type="http://schemas.openxmlformats.org/officeDocument/2006/relationships/hyperlink" Target="http://dodcio.defense.gov/dodaf20/dodaf20_cv4.aspx" TargetMode="External"/><Relationship Id="rId78" Type="http://schemas.openxmlformats.org/officeDocument/2006/relationships/hyperlink" Target="http://dodcio.defense.gov/dodaf20/dodaf20_div2.aspx" TargetMode="External"/><Relationship Id="rId81" Type="http://schemas.openxmlformats.org/officeDocument/2006/relationships/hyperlink" Target="http://dodcio.defense.gov/dodaf20/dodaf20_ov2.aspx" TargetMode="External"/><Relationship Id="rId86" Type="http://schemas.openxmlformats.org/officeDocument/2006/relationships/hyperlink" Target="http://dodcio.defense.gov/dodaf20/dodaf20_ov6a.aspx" TargetMode="External"/><Relationship Id="rId94" Type="http://schemas.openxmlformats.org/officeDocument/2006/relationships/hyperlink" Target="http://dodcio.defense.gov/dodaf20/dodaf20_services3a.aspx" TargetMode="External"/><Relationship Id="rId99" Type="http://schemas.openxmlformats.org/officeDocument/2006/relationships/hyperlink" Target="http://dodcio.defense.gov/dodaf20/dodaf20_services7.aspx" TargetMode="External"/><Relationship Id="rId101" Type="http://schemas.openxmlformats.org/officeDocument/2006/relationships/hyperlink" Target="http://dodcio.defense.gov/dodaf20/dodaf20_services9.aspx"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numbering" Target="numbering.xml"/><Relationship Id="rId18" Type="http://schemas.openxmlformats.org/officeDocument/2006/relationships/endnotes" Target="endnotes.xml"/><Relationship Id="rId39" Type="http://schemas.openxmlformats.org/officeDocument/2006/relationships/hyperlink" Target="http://dodcio.defense.gov/dodaf20/dodaf20_arch_development.aspx" TargetMode="External"/><Relationship Id="rId109" Type="http://schemas.openxmlformats.org/officeDocument/2006/relationships/hyperlink" Target="http://dodcio.defense.gov/dodaf20/dodaf20_sv3.aspx" TargetMode="External"/><Relationship Id="rId34" Type="http://schemas.openxmlformats.org/officeDocument/2006/relationships/hyperlink" Target="http://dodcio.defense.gov/dodaf20/dodaf20_operational.aspx" TargetMode="External"/><Relationship Id="rId50" Type="http://schemas.openxmlformats.org/officeDocument/2006/relationships/hyperlink" Target="https://swt.army.mil/swt/login.jsp" TargetMode="External"/><Relationship Id="rId55" Type="http://schemas.openxmlformats.org/officeDocument/2006/relationships/hyperlink" Target="http://www.gpo.gov/fdsys" TargetMode="External"/><Relationship Id="rId76" Type="http://schemas.openxmlformats.org/officeDocument/2006/relationships/hyperlink" Target="http://dodcio.defense.gov/dodaf20/dodaf20_cv7.aspx" TargetMode="External"/><Relationship Id="rId97" Type="http://schemas.openxmlformats.org/officeDocument/2006/relationships/hyperlink" Target="http://dodcio.defense.gov/dodaf20/dodaf20_services5.aspx" TargetMode="External"/><Relationship Id="rId104" Type="http://schemas.openxmlformats.org/officeDocument/2006/relationships/hyperlink" Target="http://dodcio.defense.gov/dodaf20/dodaf20_services10c.aspx" TargetMode="External"/><Relationship Id="rId120" Type="http://schemas.openxmlformats.org/officeDocument/2006/relationships/header" Target="header1.xml"/><Relationship Id="rId125"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dodcio.defense.gov/dodaf20/dodaf20_cv2.aspx" TargetMode="External"/><Relationship Id="rId92" Type="http://schemas.openxmlformats.org/officeDocument/2006/relationships/hyperlink" Target="http://dodcio.defense.gov/dodaf20/dodaf20_services1.aspx"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hyperlink" Target="http://dodcio.defense.gov/dodaf20/dodaf20_arch_development.aspx" TargetMode="External"/><Relationship Id="rId45" Type="http://schemas.openxmlformats.org/officeDocument/2006/relationships/image" Target="media/image10.png"/><Relationship Id="rId66" Type="http://schemas.openxmlformats.org/officeDocument/2006/relationships/hyperlink" Target="http://www.wbdg.org/ccb/ARMYCOE/COETI/ti800_01.pdf" TargetMode="External"/><Relationship Id="rId87" Type="http://schemas.openxmlformats.org/officeDocument/2006/relationships/hyperlink" Target="http://dodcio.defense.gov/dodaf20/dodaf20_ov6b.aspx" TargetMode="External"/><Relationship Id="rId110" Type="http://schemas.openxmlformats.org/officeDocument/2006/relationships/hyperlink" Target="http://dodcio.defense.gov/dodaf20/dodaf20_sv4.aspx" TargetMode="External"/><Relationship Id="rId115" Type="http://schemas.openxmlformats.org/officeDocument/2006/relationships/hyperlink" Target="http://dodcio.defense.gov/dodaf20/dodaf20_sv8.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6BA024971FB4CA889F42E5C11F87C" ma:contentTypeVersion="69" ma:contentTypeDescription="Create a new document." ma:contentTypeScope="" ma:versionID="e07d37ada1209a7a21313d5078986172">
  <xsd:schema xmlns:xsd="http://www.w3.org/2001/XMLSchema" xmlns:xs="http://www.w3.org/2001/XMLSchema" xmlns:p="http://schemas.microsoft.com/office/2006/metadata/properties" xmlns:ns1="http://schemas.microsoft.com/sharepoint/v3" xmlns:ns2="44374aed-e5c4-4438-b562-012bda10192d" xmlns:ns3="d853272d-bc33-469f-8246-36b2601f7486" targetNamespace="http://schemas.microsoft.com/office/2006/metadata/properties" ma:root="true" ma:fieldsID="09b57cd5dd3d52c36425f4d55e43f621" ns1:_="" ns2:_="" ns3:_="">
    <xsd:import namespace="http://schemas.microsoft.com/sharepoint/v3"/>
    <xsd:import namespace="44374aed-e5c4-4438-b562-012bda10192d"/>
    <xsd:import namespace="d853272d-bc33-469f-8246-36b2601f7486"/>
    <xsd:element name="properties">
      <xsd:complexType>
        <xsd:sequence>
          <xsd:element name="documentManagement">
            <xsd:complexType>
              <xsd:all>
                <xsd:element ref="ns1:RoutingRuleDescription" minOccurs="0"/>
                <xsd:element ref="ns2:Form5" minOccurs="0"/>
                <xsd:element ref="ns2:Organization" minOccurs="0"/>
                <xsd:element ref="ns2:SO" minOccurs="0"/>
                <xsd:element ref="ns2:Tracking" minOccurs="0"/>
                <xsd:element ref="ns3:PII" minOccurs="0"/>
                <xsd:element ref="ns1:_dlc_Exempt" minOccurs="0"/>
                <xsd:element ref="ns3:Form_x0020_for_x0020_Signat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9" nillable="true" ma:displayName="DocumentDescription" ma:description="" ma:internalName="Description0" ma:readOnly="false">
      <xsd:simpleType>
        <xsd:restriction base="dms:Text">
          <xsd:maxLength value="255"/>
        </xsd:restriction>
      </xsd:simpleType>
    </xsd:element>
    <xsd:element name="_dlc_Exempt" ma:index="1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374aed-e5c4-4438-b562-012bda10192d" elementFormDefault="qualified">
    <xsd:import namespace="http://schemas.microsoft.com/office/2006/documentManagement/types"/>
    <xsd:import namespace="http://schemas.microsoft.com/office/infopath/2007/PartnerControls"/>
    <xsd:element name="Form5" ma:index="10" nillable="true" ma:displayName="Form5" ma:format="Hyperlink" ma:hidden="true" ma:internalName="Form5"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Organization" ma:index="11" nillable="true" ma:displayName="MSO" ma:description="Major Subordinate Organization" ma:format="Dropdown" ma:internalName="Organization" ma:readOnly="false">
      <xsd:simpleType>
        <xsd:restriction base="dms:Choice">
          <xsd:enumeration value="CAC HQ"/>
          <xsd:enumeration value="CAC - T"/>
          <xsd:enumeration value="Garrison"/>
          <xsd:enumeration value="LD&amp;E"/>
          <xsd:enumeration value="MC CoE"/>
        </xsd:restriction>
      </xsd:simpleType>
    </xsd:element>
    <xsd:element name="SO" ma:index="12" nillable="true" ma:displayName="SO" ma:description="Subordinate Organization under MSO" ma:format="Dropdown" ma:internalName="SO">
      <xsd:simpleType>
        <xsd:restriction base="dms:Choice">
          <xsd:enumeration value="AIWFC"/>
          <xsd:enumeration value="AJST"/>
          <xsd:enumeration value="AJST - H"/>
          <xsd:enumeration value="AJST - N"/>
          <xsd:enumeration value="AMSC"/>
          <xsd:enumeration value="ATSC"/>
          <xsd:enumeration value="CAC HQ"/>
          <xsd:enumeration value="CAC-T HQ"/>
          <xsd:enumeration value="CADD"/>
          <xsd:enumeration value="CAL"/>
          <xsd:enumeration value="CALL"/>
          <xsd:enumeration value="CAPE"/>
          <xsd:enumeration value="CDID"/>
          <xsd:enumeration value="CGSC"/>
          <xsd:enumeration value="CGSS"/>
          <xsd:enumeration value="CGSS - IMSD"/>
          <xsd:enumeration value="CGSS - SALT"/>
          <xsd:enumeration value="CGSS - SAMS"/>
          <xsd:enumeration value="CGSS - SCP"/>
          <xsd:enumeration value="CSI"/>
          <xsd:enumeration value="CTCD"/>
          <xsd:enumeration value="DLIFLC"/>
          <xsd:enumeration value="DOT-L"/>
          <xsd:enumeration value="ESD"/>
          <xsd:enumeration value="Garrison"/>
          <xsd:enumeration value="GSC"/>
          <xsd:enumeration value="LESD"/>
          <xsd:enumeration value="MC CoE Cmd Grp"/>
          <xsd:enumeration value="MC CoE DAC"/>
          <xsd:enumeration value="MC CoE G-Staff"/>
          <xsd:enumeration value="MC CoE MCB"/>
          <xsd:enumeration value="MC CoE NIB"/>
          <xsd:enumeration value="MCTP HQ"/>
          <xsd:enumeration value="Mil Rev"/>
          <xsd:enumeration value="NSC"/>
          <xsd:enumeration value="OPSGRP A"/>
          <xsd:enumeration value="OPSGRP B"/>
          <xsd:enumeration value="OPSGRP C"/>
          <xsd:enumeration value="OPSGRP D"/>
          <xsd:enumeration value="OPSGRP F"/>
          <xsd:enumeration value="OPSGRP S"/>
          <xsd:enumeration value="OPSGRP X"/>
          <xsd:enumeration value="STI &amp; DD"/>
          <xsd:enumeration value="TCC"/>
          <xsd:enumeration value="TCM - ADLP"/>
          <xsd:enumeration value="TCM - ATIS"/>
          <xsd:enumeration value="TCM - C"/>
          <xsd:enumeration value="TCM - G"/>
          <xsd:enumeration value="TCM - ITE"/>
          <xsd:enumeration value="TCM - Live"/>
          <xsd:enumeration value="TCM - Virtual"/>
          <xsd:enumeration value="TMD"/>
          <xsd:enumeration value="TPD"/>
          <xsd:enumeration value="TPO - IA"/>
          <xsd:enumeration value="TPO - OSF"/>
          <xsd:enumeration value="TSA &amp; ID"/>
          <xsd:enumeration value="WHINSEC"/>
          <xsd:enumeration value="WOCC"/>
        </xsd:restriction>
      </xsd:simpleType>
    </xsd:element>
    <xsd:element name="Tracking" ma:index="13" nillable="true" ma:displayName="Control Number" ma:hidden="true" ma:internalName="Tracking"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53272d-bc33-469f-8246-36b2601f7486" elementFormDefault="qualified">
    <xsd:import namespace="http://schemas.microsoft.com/office/2006/documentManagement/types"/>
    <xsd:import namespace="http://schemas.microsoft.com/office/infopath/2007/PartnerControls"/>
    <xsd:element name="PII" ma:index="17" nillable="true" ma:displayName="PII" ma:default="0" ma:internalName="PII">
      <xsd:simpleType>
        <xsd:restriction base="dms:Boolean"/>
      </xsd:simpleType>
    </xsd:element>
    <xsd:element name="Form_x0020_for_x0020_Signature" ma:index="20" nillable="true" ma:displayName="Form for Signature" ma:format="Hyperlink" ma:internalName="Form_x0020_for_x0020_Signatur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11.xml><?xml version="1.0" encoding="utf-8"?>
<LongProperties xmlns="http://schemas.microsoft.com/office/2006/metadata/longProperties"/>
</file>

<file path=customXml/item12.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p:Policy xmlns:p="office.server.policy" id="" local="true">
  <p:Name>Document</p:Name>
  <p:Description/>
  <p:Statement/>
  <p:PolicyItems>
    <p:PolicyItem featureId="Microsoft.Office.RecordsManagement.PolicyFeatures.PolicyAudit" staticId="0x0101|8138272" UniqueId="b4689997-ad7b-4572-ba64-73a33dfcb7bc">
      <p:Name>Auditing</p:Name>
      <p:Description>Audits user actions on documents and list items to the Audit Log.</p:Description>
      <p:CustomData>
        <Audit>
          <Update/>
          <DeleteRestore/>
        </Audit>
      </p:CustomData>
    </p:PolicyItem>
  </p:PolicyItems>
</p:Policy>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documentManagement/>
</p:properties>
</file>

<file path=customXml/item9.xml><?xml version="1.0" encoding="utf-8"?>
<ct:contentTypeSchema xmlns:ct="http://schemas.microsoft.com/office/2006/metadata/contentType" xmlns:ma="http://schemas.microsoft.com/office/2006/metadata/properties/metaAttributes" ct:_="" ma:_="" ma:contentTypeName="Document" ma:contentTypeID="0x01010088A6BA024971FB4CA889F42E5C11F87C" ma:contentTypeVersion="69" ma:contentTypeDescription="Create a new document." ma:contentTypeScope="" ma:versionID="5100feacb4433f96f3a3efbed5c14b1c">
  <xsd:schema xmlns:xsd="http://www.w3.org/2001/XMLSchema" xmlns:xs="http://www.w3.org/2001/XMLSchema" xmlns:p="http://schemas.microsoft.com/office/2006/metadata/properties" xmlns:ns1="http://schemas.microsoft.com/sharepoint/v3" xmlns:ns2="44374aed-e5c4-4438-b562-012bda10192d" xmlns:ns3="d853272d-bc33-469f-8246-36b2601f7486" targetNamespace="http://schemas.microsoft.com/office/2006/metadata/properties" ma:root="true" ma:fieldsID="1ed01c0a02b65f43ad373f570f0c6a41" ns1:_="" ns2:_="" ns3:_="">
    <xsd:import namespace="http://schemas.microsoft.com/sharepoint/v3"/>
    <xsd:import namespace="44374aed-e5c4-4438-b562-012bda10192d"/>
    <xsd:import namespace="d853272d-bc33-469f-8246-36b2601f7486"/>
    <xsd:element name="properties">
      <xsd:complexType>
        <xsd:sequence>
          <xsd:element name="documentManagement">
            <xsd:complexType>
              <xsd:all>
                <xsd:element ref="ns1:RoutingRuleDescription" minOccurs="0"/>
                <xsd:element ref="ns2:Form5" minOccurs="0"/>
                <xsd:element ref="ns2:Organization" minOccurs="0"/>
                <xsd:element ref="ns2:SO" minOccurs="0"/>
                <xsd:element ref="ns2:Tracking" minOccurs="0"/>
                <xsd:element ref="ns3:PII" minOccurs="0"/>
                <xsd:element ref="ns1:_dlc_Exempt" minOccurs="0"/>
                <xsd:element ref="ns3:Form_x0020_for_x0020_Signat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9" nillable="true" ma:displayName="DocumentDescription" ma:description="" ma:internalName="Description0" ma:readOnly="false">
      <xsd:simpleType>
        <xsd:restriction base="dms:Text">
          <xsd:maxLength value="255"/>
        </xsd:restriction>
      </xsd:simpleType>
    </xsd:element>
    <xsd:element name="_dlc_Exempt" ma:index="1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374aed-e5c4-4438-b562-012bda10192d" elementFormDefault="qualified">
    <xsd:import namespace="http://schemas.microsoft.com/office/2006/documentManagement/types"/>
    <xsd:import namespace="http://schemas.microsoft.com/office/infopath/2007/PartnerControls"/>
    <xsd:element name="Form5" ma:index="10" nillable="true" ma:displayName="Form5" ma:format="Hyperlink" ma:hidden="true" ma:internalName="Form5"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Organization" ma:index="11" nillable="true" ma:displayName="MSO" ma:description="Major Subordinate Organization" ma:format="Dropdown" ma:internalName="Organization" ma:readOnly="false">
      <xsd:simpleType>
        <xsd:restriction base="dms:Choice">
          <xsd:enumeration value="CAC HQ"/>
          <xsd:enumeration value="CAC - T"/>
          <xsd:enumeration value="Garrison"/>
          <xsd:enumeration value="LD&amp;E"/>
          <xsd:enumeration value="MC CoE"/>
        </xsd:restriction>
      </xsd:simpleType>
    </xsd:element>
    <xsd:element name="SO" ma:index="12" nillable="true" ma:displayName="SO" ma:description="Subordinate Organization under MSO" ma:format="Dropdown" ma:internalName="SO">
      <xsd:simpleType>
        <xsd:restriction base="dms:Choice">
          <xsd:enumeration value="AIWFC"/>
          <xsd:enumeration value="AJST"/>
          <xsd:enumeration value="AJST - H"/>
          <xsd:enumeration value="AJST - N"/>
          <xsd:enumeration value="AMSC"/>
          <xsd:enumeration value="ATSC"/>
          <xsd:enumeration value="CAC HQ"/>
          <xsd:enumeration value="CAC-T HQ"/>
          <xsd:enumeration value="CADD"/>
          <xsd:enumeration value="CAL"/>
          <xsd:enumeration value="CALL"/>
          <xsd:enumeration value="CAPE"/>
          <xsd:enumeration value="CDID"/>
          <xsd:enumeration value="CGSC"/>
          <xsd:enumeration value="CGSS"/>
          <xsd:enumeration value="CGSS - IMSD"/>
          <xsd:enumeration value="CGSS - SALT"/>
          <xsd:enumeration value="CGSS - SAMS"/>
          <xsd:enumeration value="CGSS - SCP"/>
          <xsd:enumeration value="CSI"/>
          <xsd:enumeration value="CTCD"/>
          <xsd:enumeration value="DLIFLC"/>
          <xsd:enumeration value="DOT-L"/>
          <xsd:enumeration value="ESD"/>
          <xsd:enumeration value="Garrison"/>
          <xsd:enumeration value="GSC"/>
          <xsd:enumeration value="LESD"/>
          <xsd:enumeration value="MC CoE Cmd Grp"/>
          <xsd:enumeration value="MC CoE DAC"/>
          <xsd:enumeration value="MC CoE G-Staff"/>
          <xsd:enumeration value="MC CoE MCB"/>
          <xsd:enumeration value="MC CoE NIB"/>
          <xsd:enumeration value="MCTP HQ"/>
          <xsd:enumeration value="Mil Rev"/>
          <xsd:enumeration value="NSC"/>
          <xsd:enumeration value="OPSGRP A"/>
          <xsd:enumeration value="OPSGRP B"/>
          <xsd:enumeration value="OPSGRP C"/>
          <xsd:enumeration value="OPSGRP D"/>
          <xsd:enumeration value="OPSGRP F"/>
          <xsd:enumeration value="OPSGRP S"/>
          <xsd:enumeration value="OPSGRP X"/>
          <xsd:enumeration value="STI &amp; DD"/>
          <xsd:enumeration value="TCC"/>
          <xsd:enumeration value="TCM - ADLP"/>
          <xsd:enumeration value="TCM - ATIS"/>
          <xsd:enumeration value="TCM - C"/>
          <xsd:enumeration value="TCM - G"/>
          <xsd:enumeration value="TCM - ITE"/>
          <xsd:enumeration value="TCM - Live"/>
          <xsd:enumeration value="TCM - Virtual"/>
          <xsd:enumeration value="TMD"/>
          <xsd:enumeration value="TPD"/>
          <xsd:enumeration value="TPO - IA"/>
          <xsd:enumeration value="TPO - OSF"/>
          <xsd:enumeration value="TSA &amp; ID"/>
          <xsd:enumeration value="WHINSEC"/>
          <xsd:enumeration value="WOCC"/>
        </xsd:restriction>
      </xsd:simpleType>
    </xsd:element>
    <xsd:element name="Tracking" ma:index="13" nillable="true" ma:displayName="Control Number" ma:hidden="true" ma:internalName="Tracking"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53272d-bc33-469f-8246-36b2601f7486" elementFormDefault="qualified">
    <xsd:import namespace="http://schemas.microsoft.com/office/2006/documentManagement/types"/>
    <xsd:import namespace="http://schemas.microsoft.com/office/infopath/2007/PartnerControls"/>
    <xsd:element name="PII" ma:index="17" nillable="true" ma:displayName="PII" ma:default="0" ma:internalName="PII">
      <xsd:simpleType>
        <xsd:restriction base="dms:Boolean"/>
      </xsd:simpleType>
    </xsd:element>
    <xsd:element name="Form_x0020_for_x0020_Signature" ma:index="20" nillable="true" ma:displayName="Form for Signature" ma:format="Hyperlink" ma:internalName="Form_x0020_for_x0020_Signatur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2C28AA-C304-4319-8979-A5CD7B6E3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374aed-e5c4-4438-b562-012bda10192d"/>
    <ds:schemaRef ds:uri="d853272d-bc33-469f-8246-36b2601f7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BCB8049-23B4-467A-BE88-3418DA021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11.xml><?xml version="1.0" encoding="utf-8"?>
<ds:datastoreItem xmlns:ds="http://schemas.openxmlformats.org/officeDocument/2006/customXml" ds:itemID="{638B8AA0-145C-4F27-9528-8B53F460FBA4}">
  <ds:schemaRefs>
    <ds:schemaRef ds:uri="http://schemas.microsoft.com/office/2006/metadata/longProperties"/>
  </ds:schemaRefs>
</ds:datastoreItem>
</file>

<file path=customXml/itemProps12.xml><?xml version="1.0" encoding="utf-8"?>
<ds:datastoreItem xmlns:ds="http://schemas.openxmlformats.org/officeDocument/2006/customXml" ds:itemID="{7792C9A3-9812-4139-9514-355425AB8B91}">
  <ds:schemaRefs>
    <ds:schemaRef ds:uri="http://schemas.openxmlformats.org/officeDocument/2006/bibliography"/>
  </ds:schemaRefs>
</ds:datastoreItem>
</file>

<file path=customXml/itemProps2.xml><?xml version="1.0" encoding="utf-8"?>
<ds:datastoreItem xmlns:ds="http://schemas.openxmlformats.org/officeDocument/2006/customXml" ds:itemID="{8324A556-78E5-49B3-8660-E2F1E61AEDAC}">
  <ds:schemaRefs>
    <ds:schemaRef ds:uri="http://schemas.openxmlformats.org/officeDocument/2006/bibliography"/>
  </ds:schemaRefs>
</ds:datastoreItem>
</file>

<file path=customXml/itemProps3.xml><?xml version="1.0" encoding="utf-8"?>
<ds:datastoreItem xmlns:ds="http://schemas.openxmlformats.org/officeDocument/2006/customXml" ds:itemID="{C1E160D1-CD7C-48A8-8B2C-6276E2FAD329}">
  <ds:schemaRefs>
    <ds:schemaRef ds:uri="office.server.policy"/>
  </ds:schemaRefs>
</ds:datastoreItem>
</file>

<file path=customXml/itemProps4.xml><?xml version="1.0" encoding="utf-8"?>
<ds:datastoreItem xmlns:ds="http://schemas.openxmlformats.org/officeDocument/2006/customXml" ds:itemID="{4339BA46-DCFC-4E95-83D6-FB05E3D64C15}">
  <ds:schemaRefs>
    <ds:schemaRef ds:uri="http://schemas.openxmlformats.org/officeDocument/2006/bibliography"/>
  </ds:schemaRefs>
</ds:datastoreItem>
</file>

<file path=customXml/itemProps5.xml><?xml version="1.0" encoding="utf-8"?>
<ds:datastoreItem xmlns:ds="http://schemas.openxmlformats.org/officeDocument/2006/customXml" ds:itemID="{3D8B6F21-D0E7-4894-92DA-3BE0199DF5E2}">
  <ds:schemaRefs>
    <ds:schemaRef ds:uri="http://schemas.microsoft.com/sharepoint/events"/>
  </ds:schemaRefs>
</ds:datastoreItem>
</file>

<file path=customXml/itemProps6.xml><?xml version="1.0" encoding="utf-8"?>
<ds:datastoreItem xmlns:ds="http://schemas.openxmlformats.org/officeDocument/2006/customXml" ds:itemID="{EC80D13A-3AE0-40DC-A302-C29FD132F0D8}">
  <ds:schemaRefs>
    <ds:schemaRef ds:uri="http://schemas.microsoft.com/sharepoint/v3/contenttype/forms"/>
  </ds:schemaRefs>
</ds:datastoreItem>
</file>

<file path=customXml/itemProps7.xml><?xml version="1.0" encoding="utf-8"?>
<ds:datastoreItem xmlns:ds="http://schemas.openxmlformats.org/officeDocument/2006/customXml" ds:itemID="{9B8A0A57-9818-4EBC-B5DA-7356A8C60526}">
  <ds:schemaRefs>
    <ds:schemaRef ds:uri="http://schemas.openxmlformats.org/officeDocument/2006/bibliography"/>
  </ds:schemaRefs>
</ds:datastoreItem>
</file>

<file path=customXml/itemProps8.xml><?xml version="1.0" encoding="utf-8"?>
<ds:datastoreItem xmlns:ds="http://schemas.openxmlformats.org/officeDocument/2006/customXml" ds:itemID="{D20EAF67-2882-4CF2-80A3-BEEEACEBDFBE}">
  <ds:schemaRefs>
    <ds:schemaRef ds:uri="http://schemas.microsoft.com/office/2006/metadata/properties"/>
  </ds:schemaRefs>
</ds:datastoreItem>
</file>

<file path=customXml/itemProps9.xml><?xml version="1.0" encoding="utf-8"?>
<ds:datastoreItem xmlns:ds="http://schemas.openxmlformats.org/officeDocument/2006/customXml" ds:itemID="{0EBE45F9-75C9-4FAF-A3CE-2B35CD55D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374aed-e5c4-4438-b562-012bda10192d"/>
    <ds:schemaRef ds:uri="d853272d-bc33-469f-8246-36b2601f7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44002</Words>
  <Characters>267978</Characters>
  <Application>Microsoft Office Word</Application>
  <DocSecurity>0</DocSecurity>
  <Lines>7656</Lines>
  <Paragraphs>3585</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308395</CharactersWithSpaces>
  <SharedDoc>false</SharedDoc>
  <HLinks>
    <vt:vector size="1494" baseType="variant">
      <vt:variant>
        <vt:i4>6422594</vt:i4>
      </vt:variant>
      <vt:variant>
        <vt:i4>1241</vt:i4>
      </vt:variant>
      <vt:variant>
        <vt:i4>0</vt:i4>
      </vt:variant>
      <vt:variant>
        <vt:i4>5</vt:i4>
      </vt:variant>
      <vt:variant>
        <vt:lpwstr>http://dodcio.defense.gov/dodaf20/dodaf20_sv10c.aspx</vt:lpwstr>
      </vt:variant>
      <vt:variant>
        <vt:lpwstr/>
      </vt:variant>
      <vt:variant>
        <vt:i4>6422595</vt:i4>
      </vt:variant>
      <vt:variant>
        <vt:i4>1238</vt:i4>
      </vt:variant>
      <vt:variant>
        <vt:i4>0</vt:i4>
      </vt:variant>
      <vt:variant>
        <vt:i4>5</vt:i4>
      </vt:variant>
      <vt:variant>
        <vt:lpwstr>http://dodcio.defense.gov/dodaf20/dodaf20_sv10b.aspx</vt:lpwstr>
      </vt:variant>
      <vt:variant>
        <vt:lpwstr/>
      </vt:variant>
      <vt:variant>
        <vt:i4>6422592</vt:i4>
      </vt:variant>
      <vt:variant>
        <vt:i4>1235</vt:i4>
      </vt:variant>
      <vt:variant>
        <vt:i4>0</vt:i4>
      </vt:variant>
      <vt:variant>
        <vt:i4>5</vt:i4>
      </vt:variant>
      <vt:variant>
        <vt:lpwstr>http://dodcio.defense.gov/dodaf20/dodaf20_sv10a.aspx</vt:lpwstr>
      </vt:variant>
      <vt:variant>
        <vt:lpwstr/>
      </vt:variant>
      <vt:variant>
        <vt:i4>5373993</vt:i4>
      </vt:variant>
      <vt:variant>
        <vt:i4>1232</vt:i4>
      </vt:variant>
      <vt:variant>
        <vt:i4>0</vt:i4>
      </vt:variant>
      <vt:variant>
        <vt:i4>5</vt:i4>
      </vt:variant>
      <vt:variant>
        <vt:lpwstr>http://dodcio.defense.gov/dodaf20/dodaf20_sv9.aspx</vt:lpwstr>
      </vt:variant>
      <vt:variant>
        <vt:lpwstr/>
      </vt:variant>
      <vt:variant>
        <vt:i4>5373992</vt:i4>
      </vt:variant>
      <vt:variant>
        <vt:i4>1229</vt:i4>
      </vt:variant>
      <vt:variant>
        <vt:i4>0</vt:i4>
      </vt:variant>
      <vt:variant>
        <vt:i4>5</vt:i4>
      </vt:variant>
      <vt:variant>
        <vt:lpwstr>http://dodcio.defense.gov/dodaf20/dodaf20_sv8.aspx</vt:lpwstr>
      </vt:variant>
      <vt:variant>
        <vt:lpwstr/>
      </vt:variant>
      <vt:variant>
        <vt:i4>5373991</vt:i4>
      </vt:variant>
      <vt:variant>
        <vt:i4>1226</vt:i4>
      </vt:variant>
      <vt:variant>
        <vt:i4>0</vt:i4>
      </vt:variant>
      <vt:variant>
        <vt:i4>5</vt:i4>
      </vt:variant>
      <vt:variant>
        <vt:lpwstr>http://dodcio.defense.gov/dodaf20/dodaf20_sv7.aspx</vt:lpwstr>
      </vt:variant>
      <vt:variant>
        <vt:lpwstr/>
      </vt:variant>
      <vt:variant>
        <vt:i4>5373990</vt:i4>
      </vt:variant>
      <vt:variant>
        <vt:i4>1223</vt:i4>
      </vt:variant>
      <vt:variant>
        <vt:i4>0</vt:i4>
      </vt:variant>
      <vt:variant>
        <vt:i4>5</vt:i4>
      </vt:variant>
      <vt:variant>
        <vt:lpwstr>http://dodcio.defense.gov/dodaf20/dodaf20_sv6.aspx</vt:lpwstr>
      </vt:variant>
      <vt:variant>
        <vt:lpwstr/>
      </vt:variant>
      <vt:variant>
        <vt:i4>262249</vt:i4>
      </vt:variant>
      <vt:variant>
        <vt:i4>1220</vt:i4>
      </vt:variant>
      <vt:variant>
        <vt:i4>0</vt:i4>
      </vt:variant>
      <vt:variant>
        <vt:i4>5</vt:i4>
      </vt:variant>
      <vt:variant>
        <vt:lpwstr>http://dodcio.defense.gov/dodaf20/dodaf20_sv5b.aspx</vt:lpwstr>
      </vt:variant>
      <vt:variant>
        <vt:lpwstr/>
      </vt:variant>
      <vt:variant>
        <vt:i4>458857</vt:i4>
      </vt:variant>
      <vt:variant>
        <vt:i4>1217</vt:i4>
      </vt:variant>
      <vt:variant>
        <vt:i4>0</vt:i4>
      </vt:variant>
      <vt:variant>
        <vt:i4>5</vt:i4>
      </vt:variant>
      <vt:variant>
        <vt:lpwstr>http://dodcio.defense.gov/dodaf20/dodaf20_sv5a.aspx</vt:lpwstr>
      </vt:variant>
      <vt:variant>
        <vt:lpwstr/>
      </vt:variant>
      <vt:variant>
        <vt:i4>5373988</vt:i4>
      </vt:variant>
      <vt:variant>
        <vt:i4>1214</vt:i4>
      </vt:variant>
      <vt:variant>
        <vt:i4>0</vt:i4>
      </vt:variant>
      <vt:variant>
        <vt:i4>5</vt:i4>
      </vt:variant>
      <vt:variant>
        <vt:lpwstr>http://dodcio.defense.gov/dodaf20/dodaf20_sv4.aspx</vt:lpwstr>
      </vt:variant>
      <vt:variant>
        <vt:lpwstr/>
      </vt:variant>
      <vt:variant>
        <vt:i4>5373987</vt:i4>
      </vt:variant>
      <vt:variant>
        <vt:i4>1211</vt:i4>
      </vt:variant>
      <vt:variant>
        <vt:i4>0</vt:i4>
      </vt:variant>
      <vt:variant>
        <vt:i4>5</vt:i4>
      </vt:variant>
      <vt:variant>
        <vt:lpwstr>http://dodcio.defense.gov/dodaf20/dodaf20_sv3.aspx</vt:lpwstr>
      </vt:variant>
      <vt:variant>
        <vt:lpwstr/>
      </vt:variant>
      <vt:variant>
        <vt:i4>5373986</vt:i4>
      </vt:variant>
      <vt:variant>
        <vt:i4>1208</vt:i4>
      </vt:variant>
      <vt:variant>
        <vt:i4>0</vt:i4>
      </vt:variant>
      <vt:variant>
        <vt:i4>5</vt:i4>
      </vt:variant>
      <vt:variant>
        <vt:lpwstr>http://dodcio.defense.gov/dodaf20/dodaf20_sv2.aspx</vt:lpwstr>
      </vt:variant>
      <vt:variant>
        <vt:lpwstr/>
      </vt:variant>
      <vt:variant>
        <vt:i4>5373985</vt:i4>
      </vt:variant>
      <vt:variant>
        <vt:i4>1205</vt:i4>
      </vt:variant>
      <vt:variant>
        <vt:i4>0</vt:i4>
      </vt:variant>
      <vt:variant>
        <vt:i4>5</vt:i4>
      </vt:variant>
      <vt:variant>
        <vt:lpwstr>http://dodcio.defense.gov/dodaf20/dodaf20_sv1.aspx</vt:lpwstr>
      </vt:variant>
      <vt:variant>
        <vt:lpwstr/>
      </vt:variant>
      <vt:variant>
        <vt:i4>2490438</vt:i4>
      </vt:variant>
      <vt:variant>
        <vt:i4>1202</vt:i4>
      </vt:variant>
      <vt:variant>
        <vt:i4>0</vt:i4>
      </vt:variant>
      <vt:variant>
        <vt:i4>5</vt:i4>
      </vt:variant>
      <vt:variant>
        <vt:lpwstr>http://dodcio.defense.gov/dodaf20/dodaf20_stdv2.aspx</vt:lpwstr>
      </vt:variant>
      <vt:variant>
        <vt:lpwstr/>
      </vt:variant>
      <vt:variant>
        <vt:i4>2490437</vt:i4>
      </vt:variant>
      <vt:variant>
        <vt:i4>1199</vt:i4>
      </vt:variant>
      <vt:variant>
        <vt:i4>0</vt:i4>
      </vt:variant>
      <vt:variant>
        <vt:i4>5</vt:i4>
      </vt:variant>
      <vt:variant>
        <vt:lpwstr>http://dodcio.defense.gov/dodaf20/dodaf20_stdv1.aspx</vt:lpwstr>
      </vt:variant>
      <vt:variant>
        <vt:lpwstr/>
      </vt:variant>
      <vt:variant>
        <vt:i4>1507388</vt:i4>
      </vt:variant>
      <vt:variant>
        <vt:i4>1196</vt:i4>
      </vt:variant>
      <vt:variant>
        <vt:i4>0</vt:i4>
      </vt:variant>
      <vt:variant>
        <vt:i4>5</vt:i4>
      </vt:variant>
      <vt:variant>
        <vt:lpwstr>http://dodcio.defense.gov/dodaf20/dodaf20_services10c.aspx</vt:lpwstr>
      </vt:variant>
      <vt:variant>
        <vt:lpwstr/>
      </vt:variant>
      <vt:variant>
        <vt:i4>1507389</vt:i4>
      </vt:variant>
      <vt:variant>
        <vt:i4>1193</vt:i4>
      </vt:variant>
      <vt:variant>
        <vt:i4>0</vt:i4>
      </vt:variant>
      <vt:variant>
        <vt:i4>5</vt:i4>
      </vt:variant>
      <vt:variant>
        <vt:lpwstr>http://dodcio.defense.gov/dodaf20/dodaf20_services10b.aspx</vt:lpwstr>
      </vt:variant>
      <vt:variant>
        <vt:lpwstr/>
      </vt:variant>
      <vt:variant>
        <vt:i4>1507390</vt:i4>
      </vt:variant>
      <vt:variant>
        <vt:i4>1190</vt:i4>
      </vt:variant>
      <vt:variant>
        <vt:i4>0</vt:i4>
      </vt:variant>
      <vt:variant>
        <vt:i4>5</vt:i4>
      </vt:variant>
      <vt:variant>
        <vt:lpwstr>http://dodcio.defense.gov/dodaf20/dodaf20_services10a.aspx</vt:lpwstr>
      </vt:variant>
      <vt:variant>
        <vt:lpwstr/>
      </vt:variant>
      <vt:variant>
        <vt:i4>2555991</vt:i4>
      </vt:variant>
      <vt:variant>
        <vt:i4>1187</vt:i4>
      </vt:variant>
      <vt:variant>
        <vt:i4>0</vt:i4>
      </vt:variant>
      <vt:variant>
        <vt:i4>5</vt:i4>
      </vt:variant>
      <vt:variant>
        <vt:lpwstr>http://dodcio.defense.gov/dodaf20/dodaf20_services9.aspx</vt:lpwstr>
      </vt:variant>
      <vt:variant>
        <vt:lpwstr/>
      </vt:variant>
      <vt:variant>
        <vt:i4>2555990</vt:i4>
      </vt:variant>
      <vt:variant>
        <vt:i4>1184</vt:i4>
      </vt:variant>
      <vt:variant>
        <vt:i4>0</vt:i4>
      </vt:variant>
      <vt:variant>
        <vt:i4>5</vt:i4>
      </vt:variant>
      <vt:variant>
        <vt:lpwstr>http://dodcio.defense.gov/dodaf20/dodaf20_services8.aspx</vt:lpwstr>
      </vt:variant>
      <vt:variant>
        <vt:lpwstr/>
      </vt:variant>
      <vt:variant>
        <vt:i4>2555993</vt:i4>
      </vt:variant>
      <vt:variant>
        <vt:i4>1181</vt:i4>
      </vt:variant>
      <vt:variant>
        <vt:i4>0</vt:i4>
      </vt:variant>
      <vt:variant>
        <vt:i4>5</vt:i4>
      </vt:variant>
      <vt:variant>
        <vt:lpwstr>http://dodcio.defense.gov/dodaf20/dodaf20_services7.aspx</vt:lpwstr>
      </vt:variant>
      <vt:variant>
        <vt:lpwstr/>
      </vt:variant>
      <vt:variant>
        <vt:i4>2555992</vt:i4>
      </vt:variant>
      <vt:variant>
        <vt:i4>1178</vt:i4>
      </vt:variant>
      <vt:variant>
        <vt:i4>0</vt:i4>
      </vt:variant>
      <vt:variant>
        <vt:i4>5</vt:i4>
      </vt:variant>
      <vt:variant>
        <vt:lpwstr>http://dodcio.defense.gov/dodaf20/dodaf20_services6.aspx</vt:lpwstr>
      </vt:variant>
      <vt:variant>
        <vt:lpwstr/>
      </vt:variant>
      <vt:variant>
        <vt:i4>2555995</vt:i4>
      </vt:variant>
      <vt:variant>
        <vt:i4>1175</vt:i4>
      </vt:variant>
      <vt:variant>
        <vt:i4>0</vt:i4>
      </vt:variant>
      <vt:variant>
        <vt:i4>5</vt:i4>
      </vt:variant>
      <vt:variant>
        <vt:lpwstr>http://dodcio.defense.gov/dodaf20/dodaf20_services5.aspx</vt:lpwstr>
      </vt:variant>
      <vt:variant>
        <vt:lpwstr/>
      </vt:variant>
      <vt:variant>
        <vt:i4>2555994</vt:i4>
      </vt:variant>
      <vt:variant>
        <vt:i4>1172</vt:i4>
      </vt:variant>
      <vt:variant>
        <vt:i4>0</vt:i4>
      </vt:variant>
      <vt:variant>
        <vt:i4>5</vt:i4>
      </vt:variant>
      <vt:variant>
        <vt:lpwstr>http://dodcio.defense.gov/dodaf20/dodaf20_services4.aspx</vt:lpwstr>
      </vt:variant>
      <vt:variant>
        <vt:lpwstr/>
      </vt:variant>
      <vt:variant>
        <vt:i4>7405585</vt:i4>
      </vt:variant>
      <vt:variant>
        <vt:i4>1169</vt:i4>
      </vt:variant>
      <vt:variant>
        <vt:i4>0</vt:i4>
      </vt:variant>
      <vt:variant>
        <vt:i4>5</vt:i4>
      </vt:variant>
      <vt:variant>
        <vt:lpwstr>http://dodcio.defense.gov/dodaf20/dodaf20_services3b.aspx</vt:lpwstr>
      </vt:variant>
      <vt:variant>
        <vt:lpwstr/>
      </vt:variant>
      <vt:variant>
        <vt:i4>7471121</vt:i4>
      </vt:variant>
      <vt:variant>
        <vt:i4>1166</vt:i4>
      </vt:variant>
      <vt:variant>
        <vt:i4>0</vt:i4>
      </vt:variant>
      <vt:variant>
        <vt:i4>5</vt:i4>
      </vt:variant>
      <vt:variant>
        <vt:lpwstr>http://dodcio.defense.gov/dodaf20/dodaf20_services3a.aspx</vt:lpwstr>
      </vt:variant>
      <vt:variant>
        <vt:lpwstr/>
      </vt:variant>
      <vt:variant>
        <vt:i4>2555996</vt:i4>
      </vt:variant>
      <vt:variant>
        <vt:i4>1163</vt:i4>
      </vt:variant>
      <vt:variant>
        <vt:i4>0</vt:i4>
      </vt:variant>
      <vt:variant>
        <vt:i4>5</vt:i4>
      </vt:variant>
      <vt:variant>
        <vt:lpwstr>http://dodcio.defense.gov/dodaf20/dodaf20_services2.aspx</vt:lpwstr>
      </vt:variant>
      <vt:variant>
        <vt:lpwstr/>
      </vt:variant>
      <vt:variant>
        <vt:i4>2555999</vt:i4>
      </vt:variant>
      <vt:variant>
        <vt:i4>1160</vt:i4>
      </vt:variant>
      <vt:variant>
        <vt:i4>0</vt:i4>
      </vt:variant>
      <vt:variant>
        <vt:i4>5</vt:i4>
      </vt:variant>
      <vt:variant>
        <vt:lpwstr>http://dodcio.defense.gov/dodaf20/dodaf20_services1.aspx</vt:lpwstr>
      </vt:variant>
      <vt:variant>
        <vt:lpwstr/>
      </vt:variant>
      <vt:variant>
        <vt:i4>5373984</vt:i4>
      </vt:variant>
      <vt:variant>
        <vt:i4>1157</vt:i4>
      </vt:variant>
      <vt:variant>
        <vt:i4>0</vt:i4>
      </vt:variant>
      <vt:variant>
        <vt:i4>5</vt:i4>
      </vt:variant>
      <vt:variant>
        <vt:lpwstr>http://dodcio.defense.gov/dodaf20/dodaf20_pv3.aspx</vt:lpwstr>
      </vt:variant>
      <vt:variant>
        <vt:lpwstr/>
      </vt:variant>
      <vt:variant>
        <vt:i4>5373985</vt:i4>
      </vt:variant>
      <vt:variant>
        <vt:i4>1154</vt:i4>
      </vt:variant>
      <vt:variant>
        <vt:i4>0</vt:i4>
      </vt:variant>
      <vt:variant>
        <vt:i4>5</vt:i4>
      </vt:variant>
      <vt:variant>
        <vt:lpwstr>http://dodcio.defense.gov/dodaf20/dodaf20_pv2.aspx</vt:lpwstr>
      </vt:variant>
      <vt:variant>
        <vt:lpwstr/>
      </vt:variant>
      <vt:variant>
        <vt:i4>5373986</vt:i4>
      </vt:variant>
      <vt:variant>
        <vt:i4>1151</vt:i4>
      </vt:variant>
      <vt:variant>
        <vt:i4>0</vt:i4>
      </vt:variant>
      <vt:variant>
        <vt:i4>5</vt:i4>
      </vt:variant>
      <vt:variant>
        <vt:lpwstr>http://dodcio.defense.gov/dodaf20/dodaf20_pv1.aspx</vt:lpwstr>
      </vt:variant>
      <vt:variant>
        <vt:lpwstr/>
      </vt:variant>
      <vt:variant>
        <vt:i4>327798</vt:i4>
      </vt:variant>
      <vt:variant>
        <vt:i4>1148</vt:i4>
      </vt:variant>
      <vt:variant>
        <vt:i4>0</vt:i4>
      </vt:variant>
      <vt:variant>
        <vt:i4>5</vt:i4>
      </vt:variant>
      <vt:variant>
        <vt:lpwstr>http://dodcio.defense.gov/dodaf20/dodaf20_ov6c.aspx</vt:lpwstr>
      </vt:variant>
      <vt:variant>
        <vt:lpwstr/>
      </vt:variant>
      <vt:variant>
        <vt:i4>262262</vt:i4>
      </vt:variant>
      <vt:variant>
        <vt:i4>1145</vt:i4>
      </vt:variant>
      <vt:variant>
        <vt:i4>0</vt:i4>
      </vt:variant>
      <vt:variant>
        <vt:i4>5</vt:i4>
      </vt:variant>
      <vt:variant>
        <vt:lpwstr>http://dodcio.defense.gov/dodaf20/dodaf20_ov6b.aspx</vt:lpwstr>
      </vt:variant>
      <vt:variant>
        <vt:lpwstr/>
      </vt:variant>
      <vt:variant>
        <vt:i4>458870</vt:i4>
      </vt:variant>
      <vt:variant>
        <vt:i4>1142</vt:i4>
      </vt:variant>
      <vt:variant>
        <vt:i4>0</vt:i4>
      </vt:variant>
      <vt:variant>
        <vt:i4>5</vt:i4>
      </vt:variant>
      <vt:variant>
        <vt:lpwstr>http://dodcio.defense.gov/dodaf20/dodaf20_ov6a.aspx</vt:lpwstr>
      </vt:variant>
      <vt:variant>
        <vt:lpwstr/>
      </vt:variant>
      <vt:variant>
        <vt:i4>3342427</vt:i4>
      </vt:variant>
      <vt:variant>
        <vt:i4>1139</vt:i4>
      </vt:variant>
      <vt:variant>
        <vt:i4>0</vt:i4>
      </vt:variant>
      <vt:variant>
        <vt:i4>5</vt:i4>
      </vt:variant>
      <vt:variant>
        <vt:lpwstr>http://dodcio.defense.gov/dodaf20/dodaf20_ov5ab.aspx</vt:lpwstr>
      </vt:variant>
      <vt:variant>
        <vt:lpwstr/>
      </vt:variant>
      <vt:variant>
        <vt:i4>3342427</vt:i4>
      </vt:variant>
      <vt:variant>
        <vt:i4>1136</vt:i4>
      </vt:variant>
      <vt:variant>
        <vt:i4>0</vt:i4>
      </vt:variant>
      <vt:variant>
        <vt:i4>5</vt:i4>
      </vt:variant>
      <vt:variant>
        <vt:lpwstr>http://dodcio.defense.gov/dodaf20/dodaf20_ov5ab.aspx</vt:lpwstr>
      </vt:variant>
      <vt:variant>
        <vt:lpwstr/>
      </vt:variant>
      <vt:variant>
        <vt:i4>5374008</vt:i4>
      </vt:variant>
      <vt:variant>
        <vt:i4>1133</vt:i4>
      </vt:variant>
      <vt:variant>
        <vt:i4>0</vt:i4>
      </vt:variant>
      <vt:variant>
        <vt:i4>5</vt:i4>
      </vt:variant>
      <vt:variant>
        <vt:lpwstr>http://dodcio.defense.gov/dodaf20/dodaf20_ov4.aspx</vt:lpwstr>
      </vt:variant>
      <vt:variant>
        <vt:lpwstr/>
      </vt:variant>
      <vt:variant>
        <vt:i4>5374015</vt:i4>
      </vt:variant>
      <vt:variant>
        <vt:i4>1130</vt:i4>
      </vt:variant>
      <vt:variant>
        <vt:i4>0</vt:i4>
      </vt:variant>
      <vt:variant>
        <vt:i4>5</vt:i4>
      </vt:variant>
      <vt:variant>
        <vt:lpwstr>http://dodcio.defense.gov/dodaf20/dodaf20_ov3.aspx</vt:lpwstr>
      </vt:variant>
      <vt:variant>
        <vt:lpwstr/>
      </vt:variant>
      <vt:variant>
        <vt:i4>5374014</vt:i4>
      </vt:variant>
      <vt:variant>
        <vt:i4>1127</vt:i4>
      </vt:variant>
      <vt:variant>
        <vt:i4>0</vt:i4>
      </vt:variant>
      <vt:variant>
        <vt:i4>5</vt:i4>
      </vt:variant>
      <vt:variant>
        <vt:lpwstr>http://dodcio.defense.gov/dodaf20/dodaf20_ov2.aspx</vt:lpwstr>
      </vt:variant>
      <vt:variant>
        <vt:lpwstr/>
      </vt:variant>
      <vt:variant>
        <vt:i4>5374013</vt:i4>
      </vt:variant>
      <vt:variant>
        <vt:i4>1124</vt:i4>
      </vt:variant>
      <vt:variant>
        <vt:i4>0</vt:i4>
      </vt:variant>
      <vt:variant>
        <vt:i4>5</vt:i4>
      </vt:variant>
      <vt:variant>
        <vt:lpwstr>http://dodcio.defense.gov/dodaf20/dodaf20_ov1.aspx</vt:lpwstr>
      </vt:variant>
      <vt:variant>
        <vt:lpwstr/>
      </vt:variant>
      <vt:variant>
        <vt:i4>4849725</vt:i4>
      </vt:variant>
      <vt:variant>
        <vt:i4>1121</vt:i4>
      </vt:variant>
      <vt:variant>
        <vt:i4>0</vt:i4>
      </vt:variant>
      <vt:variant>
        <vt:i4>5</vt:i4>
      </vt:variant>
      <vt:variant>
        <vt:lpwstr>http://dodcio.defense.gov/dodaf20/dodaf20_div3.aspx</vt:lpwstr>
      </vt:variant>
      <vt:variant>
        <vt:lpwstr/>
      </vt:variant>
      <vt:variant>
        <vt:i4>4915261</vt:i4>
      </vt:variant>
      <vt:variant>
        <vt:i4>1118</vt:i4>
      </vt:variant>
      <vt:variant>
        <vt:i4>0</vt:i4>
      </vt:variant>
      <vt:variant>
        <vt:i4>5</vt:i4>
      </vt:variant>
      <vt:variant>
        <vt:lpwstr>http://dodcio.defense.gov/dodaf20/dodaf20_div2.aspx</vt:lpwstr>
      </vt:variant>
      <vt:variant>
        <vt:lpwstr/>
      </vt:variant>
      <vt:variant>
        <vt:i4>4718653</vt:i4>
      </vt:variant>
      <vt:variant>
        <vt:i4>1115</vt:i4>
      </vt:variant>
      <vt:variant>
        <vt:i4>0</vt:i4>
      </vt:variant>
      <vt:variant>
        <vt:i4>5</vt:i4>
      </vt:variant>
      <vt:variant>
        <vt:lpwstr>http://dodcio.defense.gov/dodaf20/dodaf20_div1.aspx</vt:lpwstr>
      </vt:variant>
      <vt:variant>
        <vt:lpwstr/>
      </vt:variant>
      <vt:variant>
        <vt:i4>5374007</vt:i4>
      </vt:variant>
      <vt:variant>
        <vt:i4>1112</vt:i4>
      </vt:variant>
      <vt:variant>
        <vt:i4>0</vt:i4>
      </vt:variant>
      <vt:variant>
        <vt:i4>5</vt:i4>
      </vt:variant>
      <vt:variant>
        <vt:lpwstr>http://dodcio.defense.gov/dodaf20/dodaf20_cv7.aspx</vt:lpwstr>
      </vt:variant>
      <vt:variant>
        <vt:lpwstr/>
      </vt:variant>
      <vt:variant>
        <vt:i4>5374006</vt:i4>
      </vt:variant>
      <vt:variant>
        <vt:i4>1109</vt:i4>
      </vt:variant>
      <vt:variant>
        <vt:i4>0</vt:i4>
      </vt:variant>
      <vt:variant>
        <vt:i4>5</vt:i4>
      </vt:variant>
      <vt:variant>
        <vt:lpwstr>http://dodcio.defense.gov/dodaf20/dodaf20_cv6.aspx</vt:lpwstr>
      </vt:variant>
      <vt:variant>
        <vt:lpwstr/>
      </vt:variant>
      <vt:variant>
        <vt:i4>5374005</vt:i4>
      </vt:variant>
      <vt:variant>
        <vt:i4>1106</vt:i4>
      </vt:variant>
      <vt:variant>
        <vt:i4>0</vt:i4>
      </vt:variant>
      <vt:variant>
        <vt:i4>5</vt:i4>
      </vt:variant>
      <vt:variant>
        <vt:lpwstr>http://dodcio.defense.gov/dodaf20/dodaf20_cv5.aspx</vt:lpwstr>
      </vt:variant>
      <vt:variant>
        <vt:lpwstr/>
      </vt:variant>
      <vt:variant>
        <vt:i4>5374004</vt:i4>
      </vt:variant>
      <vt:variant>
        <vt:i4>1103</vt:i4>
      </vt:variant>
      <vt:variant>
        <vt:i4>0</vt:i4>
      </vt:variant>
      <vt:variant>
        <vt:i4>5</vt:i4>
      </vt:variant>
      <vt:variant>
        <vt:lpwstr>http://dodcio.defense.gov/dodaf20/dodaf20_cv4.aspx</vt:lpwstr>
      </vt:variant>
      <vt:variant>
        <vt:lpwstr/>
      </vt:variant>
      <vt:variant>
        <vt:i4>5374003</vt:i4>
      </vt:variant>
      <vt:variant>
        <vt:i4>1100</vt:i4>
      </vt:variant>
      <vt:variant>
        <vt:i4>0</vt:i4>
      </vt:variant>
      <vt:variant>
        <vt:i4>5</vt:i4>
      </vt:variant>
      <vt:variant>
        <vt:lpwstr>http://dodcio.defense.gov/dodaf20/dodaf20_cv3.aspx</vt:lpwstr>
      </vt:variant>
      <vt:variant>
        <vt:lpwstr/>
      </vt:variant>
      <vt:variant>
        <vt:i4>5374002</vt:i4>
      </vt:variant>
      <vt:variant>
        <vt:i4>1097</vt:i4>
      </vt:variant>
      <vt:variant>
        <vt:i4>0</vt:i4>
      </vt:variant>
      <vt:variant>
        <vt:i4>5</vt:i4>
      </vt:variant>
      <vt:variant>
        <vt:lpwstr>http://dodcio.defense.gov/dodaf20/dodaf20_cv2.aspx</vt:lpwstr>
      </vt:variant>
      <vt:variant>
        <vt:lpwstr/>
      </vt:variant>
      <vt:variant>
        <vt:i4>5374001</vt:i4>
      </vt:variant>
      <vt:variant>
        <vt:i4>1094</vt:i4>
      </vt:variant>
      <vt:variant>
        <vt:i4>0</vt:i4>
      </vt:variant>
      <vt:variant>
        <vt:i4>5</vt:i4>
      </vt:variant>
      <vt:variant>
        <vt:lpwstr>http://dodcio.defense.gov/dodaf20/dodaf20_cv1.aspx</vt:lpwstr>
      </vt:variant>
      <vt:variant>
        <vt:lpwstr/>
      </vt:variant>
      <vt:variant>
        <vt:i4>5374000</vt:i4>
      </vt:variant>
      <vt:variant>
        <vt:i4>1091</vt:i4>
      </vt:variant>
      <vt:variant>
        <vt:i4>0</vt:i4>
      </vt:variant>
      <vt:variant>
        <vt:i4>5</vt:i4>
      </vt:variant>
      <vt:variant>
        <vt:lpwstr>http://dodcio.defense.gov/dodaf20/dodaf20_av2.aspx</vt:lpwstr>
      </vt:variant>
      <vt:variant>
        <vt:lpwstr/>
      </vt:variant>
      <vt:variant>
        <vt:i4>5374003</vt:i4>
      </vt:variant>
      <vt:variant>
        <vt:i4>1088</vt:i4>
      </vt:variant>
      <vt:variant>
        <vt:i4>0</vt:i4>
      </vt:variant>
      <vt:variant>
        <vt:i4>5</vt:i4>
      </vt:variant>
      <vt:variant>
        <vt:lpwstr>http://dodcio.defense.gov/dodaf20/dodaf20_av1.aspx</vt:lpwstr>
      </vt:variant>
      <vt:variant>
        <vt:lpwstr/>
      </vt:variant>
      <vt:variant>
        <vt:i4>3539060</vt:i4>
      </vt:variant>
      <vt:variant>
        <vt:i4>1085</vt:i4>
      </vt:variant>
      <vt:variant>
        <vt:i4>0</vt:i4>
      </vt:variant>
      <vt:variant>
        <vt:i4>5</vt:i4>
      </vt:variant>
      <vt:variant>
        <vt:lpwstr>http://www.adtdl.army.mil/</vt:lpwstr>
      </vt:variant>
      <vt:variant>
        <vt:lpwstr/>
      </vt:variant>
      <vt:variant>
        <vt:i4>5832767</vt:i4>
      </vt:variant>
      <vt:variant>
        <vt:i4>1082</vt:i4>
      </vt:variant>
      <vt:variant>
        <vt:i4>0</vt:i4>
      </vt:variant>
      <vt:variant>
        <vt:i4>5</vt:i4>
      </vt:variant>
      <vt:variant>
        <vt:lpwstr>http://www.wbdg.org/ccb/ARMYCOE/COETI/ti800_01.pdf</vt:lpwstr>
      </vt:variant>
      <vt:variant>
        <vt:lpwstr/>
      </vt:variant>
      <vt:variant>
        <vt:i4>1835030</vt:i4>
      </vt:variant>
      <vt:variant>
        <vt:i4>1079</vt:i4>
      </vt:variant>
      <vt:variant>
        <vt:i4>0</vt:i4>
      </vt:variant>
      <vt:variant>
        <vt:i4>5</vt:i4>
      </vt:variant>
      <vt:variant>
        <vt:lpwstr>http://www.dtic.mil/futurejointwarfare/references.htm</vt:lpwstr>
      </vt:variant>
      <vt:variant>
        <vt:lpwstr/>
      </vt:variant>
      <vt:variant>
        <vt:i4>1835030</vt:i4>
      </vt:variant>
      <vt:variant>
        <vt:i4>1076</vt:i4>
      </vt:variant>
      <vt:variant>
        <vt:i4>0</vt:i4>
      </vt:variant>
      <vt:variant>
        <vt:i4>5</vt:i4>
      </vt:variant>
      <vt:variant>
        <vt:lpwstr>http://www.dtic.mil/futurejointwarfare/references.htm</vt:lpwstr>
      </vt:variant>
      <vt:variant>
        <vt:lpwstr/>
      </vt:variant>
      <vt:variant>
        <vt:i4>1703944</vt:i4>
      </vt:variant>
      <vt:variant>
        <vt:i4>1073</vt:i4>
      </vt:variant>
      <vt:variant>
        <vt:i4>0</vt:i4>
      </vt:variant>
      <vt:variant>
        <vt:i4>5</vt:i4>
      </vt:variant>
      <vt:variant>
        <vt:lpwstr>http://cio-nii.defense.gov/sites/dodaf20/</vt:lpwstr>
      </vt:variant>
      <vt:variant>
        <vt:lpwstr/>
      </vt:variant>
      <vt:variant>
        <vt:i4>7340084</vt:i4>
      </vt:variant>
      <vt:variant>
        <vt:i4>1070</vt:i4>
      </vt:variant>
      <vt:variant>
        <vt:i4>0</vt:i4>
      </vt:variant>
      <vt:variant>
        <vt:i4>5</vt:i4>
      </vt:variant>
      <vt:variant>
        <vt:lpwstr>https://dap.dau.mil/policy/Pages/overview.aspx</vt:lpwstr>
      </vt:variant>
      <vt:variant>
        <vt:lpwstr/>
      </vt:variant>
      <vt:variant>
        <vt:i4>786537</vt:i4>
      </vt:variant>
      <vt:variant>
        <vt:i4>1067</vt:i4>
      </vt:variant>
      <vt:variant>
        <vt:i4>0</vt:i4>
      </vt:variant>
      <vt:variant>
        <vt:i4>5</vt:i4>
      </vt:variant>
      <vt:variant>
        <vt:lpwstr>http://www.dtic.mil/cjcs_directives/cjcs/manuals.htm</vt:lpwstr>
      </vt:variant>
      <vt:variant>
        <vt:lpwstr/>
      </vt:variant>
      <vt:variant>
        <vt:i4>1835030</vt:i4>
      </vt:variant>
      <vt:variant>
        <vt:i4>1064</vt:i4>
      </vt:variant>
      <vt:variant>
        <vt:i4>0</vt:i4>
      </vt:variant>
      <vt:variant>
        <vt:i4>5</vt:i4>
      </vt:variant>
      <vt:variant>
        <vt:lpwstr>http://www.dtic.mil/futurejointwarfare/references.htm</vt:lpwstr>
      </vt:variant>
      <vt:variant>
        <vt:lpwstr/>
      </vt:variant>
      <vt:variant>
        <vt:i4>5111844</vt:i4>
      </vt:variant>
      <vt:variant>
        <vt:i4>1061</vt:i4>
      </vt:variant>
      <vt:variant>
        <vt:i4>0</vt:i4>
      </vt:variant>
      <vt:variant>
        <vt:i4>5</vt:i4>
      </vt:variant>
      <vt:variant>
        <vt:lpwstr>http://www.dtic.mil/cjcs_directives/cjcs/instructions.htm</vt:lpwstr>
      </vt:variant>
      <vt:variant>
        <vt:lpwstr/>
      </vt:variant>
      <vt:variant>
        <vt:i4>5111844</vt:i4>
      </vt:variant>
      <vt:variant>
        <vt:i4>1058</vt:i4>
      </vt:variant>
      <vt:variant>
        <vt:i4>0</vt:i4>
      </vt:variant>
      <vt:variant>
        <vt:i4>5</vt:i4>
      </vt:variant>
      <vt:variant>
        <vt:lpwstr>http://www.dtic.mil/cjcs_directives/cjcs/instructions.htm</vt:lpwstr>
      </vt:variant>
      <vt:variant>
        <vt:lpwstr/>
      </vt:variant>
      <vt:variant>
        <vt:i4>5111844</vt:i4>
      </vt:variant>
      <vt:variant>
        <vt:i4>1055</vt:i4>
      </vt:variant>
      <vt:variant>
        <vt:i4>0</vt:i4>
      </vt:variant>
      <vt:variant>
        <vt:i4>5</vt:i4>
      </vt:variant>
      <vt:variant>
        <vt:lpwstr>http://www.dtic.mil/cjcs_directives/cjcs/instructions.htm</vt:lpwstr>
      </vt:variant>
      <vt:variant>
        <vt:lpwstr/>
      </vt:variant>
      <vt:variant>
        <vt:i4>5111844</vt:i4>
      </vt:variant>
      <vt:variant>
        <vt:i4>1052</vt:i4>
      </vt:variant>
      <vt:variant>
        <vt:i4>0</vt:i4>
      </vt:variant>
      <vt:variant>
        <vt:i4>5</vt:i4>
      </vt:variant>
      <vt:variant>
        <vt:lpwstr>http://www.dtic.mil/cjcs_directives/cjcs/instructions.htm</vt:lpwstr>
      </vt:variant>
      <vt:variant>
        <vt:lpwstr/>
      </vt:variant>
      <vt:variant>
        <vt:i4>5505107</vt:i4>
      </vt:variant>
      <vt:variant>
        <vt:i4>1049</vt:i4>
      </vt:variant>
      <vt:variant>
        <vt:i4>0</vt:i4>
      </vt:variant>
      <vt:variant>
        <vt:i4>5</vt:i4>
      </vt:variant>
      <vt:variant>
        <vt:lpwstr>http://www.gpo.gov/fdsys</vt:lpwstr>
      </vt:variant>
      <vt:variant>
        <vt:lpwstr/>
      </vt:variant>
      <vt:variant>
        <vt:i4>4128815</vt:i4>
      </vt:variant>
      <vt:variant>
        <vt:i4>1046</vt:i4>
      </vt:variant>
      <vt:variant>
        <vt:i4>0</vt:i4>
      </vt:variant>
      <vt:variant>
        <vt:i4>5</vt:i4>
      </vt:variant>
      <vt:variant>
        <vt:lpwstr>https://acc.dau.mil/communitybrowser.aspx?id=267116</vt:lpwstr>
      </vt:variant>
      <vt:variant>
        <vt:lpwstr/>
      </vt:variant>
      <vt:variant>
        <vt:i4>3276859</vt:i4>
      </vt:variant>
      <vt:variant>
        <vt:i4>1043</vt:i4>
      </vt:variant>
      <vt:variant>
        <vt:i4>0</vt:i4>
      </vt:variant>
      <vt:variant>
        <vt:i4>5</vt:i4>
      </vt:variant>
      <vt:variant>
        <vt:lpwstr>http://www.tradoc.army.mil/publications.htm</vt:lpwstr>
      </vt:variant>
      <vt:variant>
        <vt:lpwstr/>
      </vt:variant>
      <vt:variant>
        <vt:i4>4849668</vt:i4>
      </vt:variant>
      <vt:variant>
        <vt:i4>1040</vt:i4>
      </vt:variant>
      <vt:variant>
        <vt:i4>0</vt:i4>
      </vt:variant>
      <vt:variant>
        <vt:i4>5</vt:i4>
      </vt:variant>
      <vt:variant>
        <vt:lpwstr>http://www.apd.army.mil/</vt:lpwstr>
      </vt:variant>
      <vt:variant>
        <vt:lpwstr/>
      </vt:variant>
      <vt:variant>
        <vt:i4>3539060</vt:i4>
      </vt:variant>
      <vt:variant>
        <vt:i4>1037</vt:i4>
      </vt:variant>
      <vt:variant>
        <vt:i4>0</vt:i4>
      </vt:variant>
      <vt:variant>
        <vt:i4>5</vt:i4>
      </vt:variant>
      <vt:variant>
        <vt:lpwstr>http://www.adtdl.army.mil/</vt:lpwstr>
      </vt:variant>
      <vt:variant>
        <vt:lpwstr/>
      </vt:variant>
      <vt:variant>
        <vt:i4>3801120</vt:i4>
      </vt:variant>
      <vt:variant>
        <vt:i4>1034</vt:i4>
      </vt:variant>
      <vt:variant>
        <vt:i4>0</vt:i4>
      </vt:variant>
      <vt:variant>
        <vt:i4>5</vt:i4>
      </vt:variant>
      <vt:variant>
        <vt:lpwstr>https://swt.army.mil/swt/login.jsp</vt:lpwstr>
      </vt:variant>
      <vt:variant>
        <vt:lpwstr/>
      </vt:variant>
      <vt:variant>
        <vt:i4>3539060</vt:i4>
      </vt:variant>
      <vt:variant>
        <vt:i4>1031</vt:i4>
      </vt:variant>
      <vt:variant>
        <vt:i4>0</vt:i4>
      </vt:variant>
      <vt:variant>
        <vt:i4>5</vt:i4>
      </vt:variant>
      <vt:variant>
        <vt:lpwstr>http://www.adtdl.army.mil/</vt:lpwstr>
      </vt:variant>
      <vt:variant>
        <vt:lpwstr/>
      </vt:variant>
      <vt:variant>
        <vt:i4>1114120</vt:i4>
      </vt:variant>
      <vt:variant>
        <vt:i4>1028</vt:i4>
      </vt:variant>
      <vt:variant>
        <vt:i4>0</vt:i4>
      </vt:variant>
      <vt:variant>
        <vt:i4>5</vt:i4>
      </vt:variant>
      <vt:variant>
        <vt:lpwstr>http://dodcio.defense.gov/dodaf20/dodaf20_arch_development.aspx</vt:lpwstr>
      </vt:variant>
      <vt:variant>
        <vt:lpwstr>step6</vt:lpwstr>
      </vt:variant>
      <vt:variant>
        <vt:i4>1114120</vt:i4>
      </vt:variant>
      <vt:variant>
        <vt:i4>1025</vt:i4>
      </vt:variant>
      <vt:variant>
        <vt:i4>0</vt:i4>
      </vt:variant>
      <vt:variant>
        <vt:i4>5</vt:i4>
      </vt:variant>
      <vt:variant>
        <vt:lpwstr>http://dodcio.defense.gov/dodaf20/dodaf20_arch_development.aspx</vt:lpwstr>
      </vt:variant>
      <vt:variant>
        <vt:lpwstr>step5</vt:lpwstr>
      </vt:variant>
      <vt:variant>
        <vt:i4>1114120</vt:i4>
      </vt:variant>
      <vt:variant>
        <vt:i4>1022</vt:i4>
      </vt:variant>
      <vt:variant>
        <vt:i4>0</vt:i4>
      </vt:variant>
      <vt:variant>
        <vt:i4>5</vt:i4>
      </vt:variant>
      <vt:variant>
        <vt:lpwstr>http://dodcio.defense.gov/dodaf20/dodaf20_arch_development.aspx</vt:lpwstr>
      </vt:variant>
      <vt:variant>
        <vt:lpwstr>step4</vt:lpwstr>
      </vt:variant>
      <vt:variant>
        <vt:i4>1114120</vt:i4>
      </vt:variant>
      <vt:variant>
        <vt:i4>1019</vt:i4>
      </vt:variant>
      <vt:variant>
        <vt:i4>0</vt:i4>
      </vt:variant>
      <vt:variant>
        <vt:i4>5</vt:i4>
      </vt:variant>
      <vt:variant>
        <vt:lpwstr>http://dodcio.defense.gov/dodaf20/dodaf20_arch_development.aspx</vt:lpwstr>
      </vt:variant>
      <vt:variant>
        <vt:lpwstr>step3</vt:lpwstr>
      </vt:variant>
      <vt:variant>
        <vt:i4>1114120</vt:i4>
      </vt:variant>
      <vt:variant>
        <vt:i4>1016</vt:i4>
      </vt:variant>
      <vt:variant>
        <vt:i4>0</vt:i4>
      </vt:variant>
      <vt:variant>
        <vt:i4>5</vt:i4>
      </vt:variant>
      <vt:variant>
        <vt:lpwstr>http://dodcio.defense.gov/dodaf20/dodaf20_arch_development.aspx</vt:lpwstr>
      </vt:variant>
      <vt:variant>
        <vt:lpwstr>step2</vt:lpwstr>
      </vt:variant>
      <vt:variant>
        <vt:i4>1114120</vt:i4>
      </vt:variant>
      <vt:variant>
        <vt:i4>1013</vt:i4>
      </vt:variant>
      <vt:variant>
        <vt:i4>0</vt:i4>
      </vt:variant>
      <vt:variant>
        <vt:i4>5</vt:i4>
      </vt:variant>
      <vt:variant>
        <vt:lpwstr>http://dodcio.defense.gov/dodaf20/dodaf20_arch_development.aspx</vt:lpwstr>
      </vt:variant>
      <vt:variant>
        <vt:lpwstr>step1</vt:lpwstr>
      </vt:variant>
      <vt:variant>
        <vt:i4>4456565</vt:i4>
      </vt:variant>
      <vt:variant>
        <vt:i4>1008</vt:i4>
      </vt:variant>
      <vt:variant>
        <vt:i4>0</vt:i4>
      </vt:variant>
      <vt:variant>
        <vt:i4>5</vt:i4>
      </vt:variant>
      <vt:variant>
        <vt:lpwstr>http://dodcio.defense.gov/dodaf20/dodaf20_systems.aspx</vt:lpwstr>
      </vt:variant>
      <vt:variant>
        <vt:lpwstr/>
      </vt:variant>
      <vt:variant>
        <vt:i4>3866644</vt:i4>
      </vt:variant>
      <vt:variant>
        <vt:i4>1005</vt:i4>
      </vt:variant>
      <vt:variant>
        <vt:i4>0</vt:i4>
      </vt:variant>
      <vt:variant>
        <vt:i4>5</vt:i4>
      </vt:variant>
      <vt:variant>
        <vt:lpwstr>http://dodcio.defense.gov/dodaf20/dodaf20_standards.aspx</vt:lpwstr>
      </vt:variant>
      <vt:variant>
        <vt:lpwstr/>
      </vt:variant>
      <vt:variant>
        <vt:i4>1245218</vt:i4>
      </vt:variant>
      <vt:variant>
        <vt:i4>1002</vt:i4>
      </vt:variant>
      <vt:variant>
        <vt:i4>0</vt:i4>
      </vt:variant>
      <vt:variant>
        <vt:i4>5</vt:i4>
      </vt:variant>
      <vt:variant>
        <vt:lpwstr>http://dodcio.defense.gov/dodaf20/dodaf20_services.aspx</vt:lpwstr>
      </vt:variant>
      <vt:variant>
        <vt:lpwstr/>
      </vt:variant>
      <vt:variant>
        <vt:i4>6226029</vt:i4>
      </vt:variant>
      <vt:variant>
        <vt:i4>999</vt:i4>
      </vt:variant>
      <vt:variant>
        <vt:i4>0</vt:i4>
      </vt:variant>
      <vt:variant>
        <vt:i4>5</vt:i4>
      </vt:variant>
      <vt:variant>
        <vt:lpwstr>http://dodcio.defense.gov/dodaf20/dodaf20_project.aspx</vt:lpwstr>
      </vt:variant>
      <vt:variant>
        <vt:lpwstr/>
      </vt:variant>
      <vt:variant>
        <vt:i4>6029411</vt:i4>
      </vt:variant>
      <vt:variant>
        <vt:i4>996</vt:i4>
      </vt:variant>
      <vt:variant>
        <vt:i4>0</vt:i4>
      </vt:variant>
      <vt:variant>
        <vt:i4>5</vt:i4>
      </vt:variant>
      <vt:variant>
        <vt:lpwstr>http://dodcio.defense.gov/dodaf20/dodaf20_operational.aspx</vt:lpwstr>
      </vt:variant>
      <vt:variant>
        <vt:lpwstr/>
      </vt:variant>
      <vt:variant>
        <vt:i4>1048639</vt:i4>
      </vt:variant>
      <vt:variant>
        <vt:i4>993</vt:i4>
      </vt:variant>
      <vt:variant>
        <vt:i4>0</vt:i4>
      </vt:variant>
      <vt:variant>
        <vt:i4>5</vt:i4>
      </vt:variant>
      <vt:variant>
        <vt:lpwstr>http://dodcio.defense.gov/dodaf20/dodaf20_data.aspx</vt:lpwstr>
      </vt:variant>
      <vt:variant>
        <vt:lpwstr/>
      </vt:variant>
      <vt:variant>
        <vt:i4>6881350</vt:i4>
      </vt:variant>
      <vt:variant>
        <vt:i4>990</vt:i4>
      </vt:variant>
      <vt:variant>
        <vt:i4>0</vt:i4>
      </vt:variant>
      <vt:variant>
        <vt:i4>5</vt:i4>
      </vt:variant>
      <vt:variant>
        <vt:lpwstr>http://dodcio.defense.gov/dodaf20/dodaf20_capability.aspx</vt:lpwstr>
      </vt:variant>
      <vt:variant>
        <vt:lpwstr/>
      </vt:variant>
      <vt:variant>
        <vt:i4>3997745</vt:i4>
      </vt:variant>
      <vt:variant>
        <vt:i4>987</vt:i4>
      </vt:variant>
      <vt:variant>
        <vt:i4>0</vt:i4>
      </vt:variant>
      <vt:variant>
        <vt:i4>5</vt:i4>
      </vt:variant>
      <vt:variant>
        <vt:lpwstr>http://dodcio.defense.gov/dodaf20/dodaf20_all_view.aspx</vt:lpwstr>
      </vt:variant>
      <vt:variant>
        <vt:lpwstr/>
      </vt:variant>
      <vt:variant>
        <vt:i4>3539060</vt:i4>
      </vt:variant>
      <vt:variant>
        <vt:i4>981</vt:i4>
      </vt:variant>
      <vt:variant>
        <vt:i4>0</vt:i4>
      </vt:variant>
      <vt:variant>
        <vt:i4>5</vt:i4>
      </vt:variant>
      <vt:variant>
        <vt:lpwstr>http://www.adtdl.army.mil/</vt:lpwstr>
      </vt:variant>
      <vt:variant>
        <vt:lpwstr/>
      </vt:variant>
      <vt:variant>
        <vt:i4>2031666</vt:i4>
      </vt:variant>
      <vt:variant>
        <vt:i4>974</vt:i4>
      </vt:variant>
      <vt:variant>
        <vt:i4>0</vt:i4>
      </vt:variant>
      <vt:variant>
        <vt:i4>5</vt:i4>
      </vt:variant>
      <vt:variant>
        <vt:lpwstr/>
      </vt:variant>
      <vt:variant>
        <vt:lpwstr>_Toc400445296</vt:lpwstr>
      </vt:variant>
      <vt:variant>
        <vt:i4>2031666</vt:i4>
      </vt:variant>
      <vt:variant>
        <vt:i4>968</vt:i4>
      </vt:variant>
      <vt:variant>
        <vt:i4>0</vt:i4>
      </vt:variant>
      <vt:variant>
        <vt:i4>5</vt:i4>
      </vt:variant>
      <vt:variant>
        <vt:lpwstr/>
      </vt:variant>
      <vt:variant>
        <vt:lpwstr>_Toc400445295</vt:lpwstr>
      </vt:variant>
      <vt:variant>
        <vt:i4>2031666</vt:i4>
      </vt:variant>
      <vt:variant>
        <vt:i4>962</vt:i4>
      </vt:variant>
      <vt:variant>
        <vt:i4>0</vt:i4>
      </vt:variant>
      <vt:variant>
        <vt:i4>5</vt:i4>
      </vt:variant>
      <vt:variant>
        <vt:lpwstr/>
      </vt:variant>
      <vt:variant>
        <vt:lpwstr>_Toc400445294</vt:lpwstr>
      </vt:variant>
      <vt:variant>
        <vt:i4>2031666</vt:i4>
      </vt:variant>
      <vt:variant>
        <vt:i4>956</vt:i4>
      </vt:variant>
      <vt:variant>
        <vt:i4>0</vt:i4>
      </vt:variant>
      <vt:variant>
        <vt:i4>5</vt:i4>
      </vt:variant>
      <vt:variant>
        <vt:lpwstr/>
      </vt:variant>
      <vt:variant>
        <vt:lpwstr>_Toc400445293</vt:lpwstr>
      </vt:variant>
      <vt:variant>
        <vt:i4>2031666</vt:i4>
      </vt:variant>
      <vt:variant>
        <vt:i4>950</vt:i4>
      </vt:variant>
      <vt:variant>
        <vt:i4>0</vt:i4>
      </vt:variant>
      <vt:variant>
        <vt:i4>5</vt:i4>
      </vt:variant>
      <vt:variant>
        <vt:lpwstr/>
      </vt:variant>
      <vt:variant>
        <vt:lpwstr>_Toc400445292</vt:lpwstr>
      </vt:variant>
      <vt:variant>
        <vt:i4>2031666</vt:i4>
      </vt:variant>
      <vt:variant>
        <vt:i4>944</vt:i4>
      </vt:variant>
      <vt:variant>
        <vt:i4>0</vt:i4>
      </vt:variant>
      <vt:variant>
        <vt:i4>5</vt:i4>
      </vt:variant>
      <vt:variant>
        <vt:lpwstr/>
      </vt:variant>
      <vt:variant>
        <vt:lpwstr>_Toc400445291</vt:lpwstr>
      </vt:variant>
      <vt:variant>
        <vt:i4>2031666</vt:i4>
      </vt:variant>
      <vt:variant>
        <vt:i4>938</vt:i4>
      </vt:variant>
      <vt:variant>
        <vt:i4>0</vt:i4>
      </vt:variant>
      <vt:variant>
        <vt:i4>5</vt:i4>
      </vt:variant>
      <vt:variant>
        <vt:lpwstr/>
      </vt:variant>
      <vt:variant>
        <vt:lpwstr>_Toc400445290</vt:lpwstr>
      </vt:variant>
      <vt:variant>
        <vt:i4>1966130</vt:i4>
      </vt:variant>
      <vt:variant>
        <vt:i4>932</vt:i4>
      </vt:variant>
      <vt:variant>
        <vt:i4>0</vt:i4>
      </vt:variant>
      <vt:variant>
        <vt:i4>5</vt:i4>
      </vt:variant>
      <vt:variant>
        <vt:lpwstr/>
      </vt:variant>
      <vt:variant>
        <vt:lpwstr>_Toc400445289</vt:lpwstr>
      </vt:variant>
      <vt:variant>
        <vt:i4>1966130</vt:i4>
      </vt:variant>
      <vt:variant>
        <vt:i4>926</vt:i4>
      </vt:variant>
      <vt:variant>
        <vt:i4>0</vt:i4>
      </vt:variant>
      <vt:variant>
        <vt:i4>5</vt:i4>
      </vt:variant>
      <vt:variant>
        <vt:lpwstr/>
      </vt:variant>
      <vt:variant>
        <vt:lpwstr>_Toc400445288</vt:lpwstr>
      </vt:variant>
      <vt:variant>
        <vt:i4>1966130</vt:i4>
      </vt:variant>
      <vt:variant>
        <vt:i4>920</vt:i4>
      </vt:variant>
      <vt:variant>
        <vt:i4>0</vt:i4>
      </vt:variant>
      <vt:variant>
        <vt:i4>5</vt:i4>
      </vt:variant>
      <vt:variant>
        <vt:lpwstr/>
      </vt:variant>
      <vt:variant>
        <vt:lpwstr>_Toc400445287</vt:lpwstr>
      </vt:variant>
      <vt:variant>
        <vt:i4>1966130</vt:i4>
      </vt:variant>
      <vt:variant>
        <vt:i4>914</vt:i4>
      </vt:variant>
      <vt:variant>
        <vt:i4>0</vt:i4>
      </vt:variant>
      <vt:variant>
        <vt:i4>5</vt:i4>
      </vt:variant>
      <vt:variant>
        <vt:lpwstr/>
      </vt:variant>
      <vt:variant>
        <vt:lpwstr>_Toc400445286</vt:lpwstr>
      </vt:variant>
      <vt:variant>
        <vt:i4>1966130</vt:i4>
      </vt:variant>
      <vt:variant>
        <vt:i4>908</vt:i4>
      </vt:variant>
      <vt:variant>
        <vt:i4>0</vt:i4>
      </vt:variant>
      <vt:variant>
        <vt:i4>5</vt:i4>
      </vt:variant>
      <vt:variant>
        <vt:lpwstr/>
      </vt:variant>
      <vt:variant>
        <vt:lpwstr>_Toc400445285</vt:lpwstr>
      </vt:variant>
      <vt:variant>
        <vt:i4>1966130</vt:i4>
      </vt:variant>
      <vt:variant>
        <vt:i4>902</vt:i4>
      </vt:variant>
      <vt:variant>
        <vt:i4>0</vt:i4>
      </vt:variant>
      <vt:variant>
        <vt:i4>5</vt:i4>
      </vt:variant>
      <vt:variant>
        <vt:lpwstr/>
      </vt:variant>
      <vt:variant>
        <vt:lpwstr>_Toc400445284</vt:lpwstr>
      </vt:variant>
      <vt:variant>
        <vt:i4>1966130</vt:i4>
      </vt:variant>
      <vt:variant>
        <vt:i4>896</vt:i4>
      </vt:variant>
      <vt:variant>
        <vt:i4>0</vt:i4>
      </vt:variant>
      <vt:variant>
        <vt:i4>5</vt:i4>
      </vt:variant>
      <vt:variant>
        <vt:lpwstr/>
      </vt:variant>
      <vt:variant>
        <vt:lpwstr>_Toc400445283</vt:lpwstr>
      </vt:variant>
      <vt:variant>
        <vt:i4>1966130</vt:i4>
      </vt:variant>
      <vt:variant>
        <vt:i4>890</vt:i4>
      </vt:variant>
      <vt:variant>
        <vt:i4>0</vt:i4>
      </vt:variant>
      <vt:variant>
        <vt:i4>5</vt:i4>
      </vt:variant>
      <vt:variant>
        <vt:lpwstr/>
      </vt:variant>
      <vt:variant>
        <vt:lpwstr>_Toc400445282</vt:lpwstr>
      </vt:variant>
      <vt:variant>
        <vt:i4>1966130</vt:i4>
      </vt:variant>
      <vt:variant>
        <vt:i4>884</vt:i4>
      </vt:variant>
      <vt:variant>
        <vt:i4>0</vt:i4>
      </vt:variant>
      <vt:variant>
        <vt:i4>5</vt:i4>
      </vt:variant>
      <vt:variant>
        <vt:lpwstr/>
      </vt:variant>
      <vt:variant>
        <vt:lpwstr>_Toc400445281</vt:lpwstr>
      </vt:variant>
      <vt:variant>
        <vt:i4>1966130</vt:i4>
      </vt:variant>
      <vt:variant>
        <vt:i4>878</vt:i4>
      </vt:variant>
      <vt:variant>
        <vt:i4>0</vt:i4>
      </vt:variant>
      <vt:variant>
        <vt:i4>5</vt:i4>
      </vt:variant>
      <vt:variant>
        <vt:lpwstr/>
      </vt:variant>
      <vt:variant>
        <vt:lpwstr>_Toc400445280</vt:lpwstr>
      </vt:variant>
      <vt:variant>
        <vt:i4>1114162</vt:i4>
      </vt:variant>
      <vt:variant>
        <vt:i4>869</vt:i4>
      </vt:variant>
      <vt:variant>
        <vt:i4>0</vt:i4>
      </vt:variant>
      <vt:variant>
        <vt:i4>5</vt:i4>
      </vt:variant>
      <vt:variant>
        <vt:lpwstr/>
      </vt:variant>
      <vt:variant>
        <vt:lpwstr>_Toc400445279</vt:lpwstr>
      </vt:variant>
      <vt:variant>
        <vt:i4>1114162</vt:i4>
      </vt:variant>
      <vt:variant>
        <vt:i4>863</vt:i4>
      </vt:variant>
      <vt:variant>
        <vt:i4>0</vt:i4>
      </vt:variant>
      <vt:variant>
        <vt:i4>5</vt:i4>
      </vt:variant>
      <vt:variant>
        <vt:lpwstr/>
      </vt:variant>
      <vt:variant>
        <vt:lpwstr>_Toc400445278</vt:lpwstr>
      </vt:variant>
      <vt:variant>
        <vt:i4>1114162</vt:i4>
      </vt:variant>
      <vt:variant>
        <vt:i4>857</vt:i4>
      </vt:variant>
      <vt:variant>
        <vt:i4>0</vt:i4>
      </vt:variant>
      <vt:variant>
        <vt:i4>5</vt:i4>
      </vt:variant>
      <vt:variant>
        <vt:lpwstr/>
      </vt:variant>
      <vt:variant>
        <vt:lpwstr>_Toc400445277</vt:lpwstr>
      </vt:variant>
      <vt:variant>
        <vt:i4>1114162</vt:i4>
      </vt:variant>
      <vt:variant>
        <vt:i4>851</vt:i4>
      </vt:variant>
      <vt:variant>
        <vt:i4>0</vt:i4>
      </vt:variant>
      <vt:variant>
        <vt:i4>5</vt:i4>
      </vt:variant>
      <vt:variant>
        <vt:lpwstr/>
      </vt:variant>
      <vt:variant>
        <vt:lpwstr>_Toc400445276</vt:lpwstr>
      </vt:variant>
      <vt:variant>
        <vt:i4>1114162</vt:i4>
      </vt:variant>
      <vt:variant>
        <vt:i4>845</vt:i4>
      </vt:variant>
      <vt:variant>
        <vt:i4>0</vt:i4>
      </vt:variant>
      <vt:variant>
        <vt:i4>5</vt:i4>
      </vt:variant>
      <vt:variant>
        <vt:lpwstr/>
      </vt:variant>
      <vt:variant>
        <vt:lpwstr>_Toc400445275</vt:lpwstr>
      </vt:variant>
      <vt:variant>
        <vt:i4>1114162</vt:i4>
      </vt:variant>
      <vt:variant>
        <vt:i4>839</vt:i4>
      </vt:variant>
      <vt:variant>
        <vt:i4>0</vt:i4>
      </vt:variant>
      <vt:variant>
        <vt:i4>5</vt:i4>
      </vt:variant>
      <vt:variant>
        <vt:lpwstr/>
      </vt:variant>
      <vt:variant>
        <vt:lpwstr>_Toc400445274</vt:lpwstr>
      </vt:variant>
      <vt:variant>
        <vt:i4>1114162</vt:i4>
      </vt:variant>
      <vt:variant>
        <vt:i4>833</vt:i4>
      </vt:variant>
      <vt:variant>
        <vt:i4>0</vt:i4>
      </vt:variant>
      <vt:variant>
        <vt:i4>5</vt:i4>
      </vt:variant>
      <vt:variant>
        <vt:lpwstr/>
      </vt:variant>
      <vt:variant>
        <vt:lpwstr>_Toc400445273</vt:lpwstr>
      </vt:variant>
      <vt:variant>
        <vt:i4>1114162</vt:i4>
      </vt:variant>
      <vt:variant>
        <vt:i4>827</vt:i4>
      </vt:variant>
      <vt:variant>
        <vt:i4>0</vt:i4>
      </vt:variant>
      <vt:variant>
        <vt:i4>5</vt:i4>
      </vt:variant>
      <vt:variant>
        <vt:lpwstr/>
      </vt:variant>
      <vt:variant>
        <vt:lpwstr>_Toc400445272</vt:lpwstr>
      </vt:variant>
      <vt:variant>
        <vt:i4>1114162</vt:i4>
      </vt:variant>
      <vt:variant>
        <vt:i4>821</vt:i4>
      </vt:variant>
      <vt:variant>
        <vt:i4>0</vt:i4>
      </vt:variant>
      <vt:variant>
        <vt:i4>5</vt:i4>
      </vt:variant>
      <vt:variant>
        <vt:lpwstr/>
      </vt:variant>
      <vt:variant>
        <vt:lpwstr>_Toc400445271</vt:lpwstr>
      </vt:variant>
      <vt:variant>
        <vt:i4>1114162</vt:i4>
      </vt:variant>
      <vt:variant>
        <vt:i4>815</vt:i4>
      </vt:variant>
      <vt:variant>
        <vt:i4>0</vt:i4>
      </vt:variant>
      <vt:variant>
        <vt:i4>5</vt:i4>
      </vt:variant>
      <vt:variant>
        <vt:lpwstr/>
      </vt:variant>
      <vt:variant>
        <vt:lpwstr>_Toc400445270</vt:lpwstr>
      </vt:variant>
      <vt:variant>
        <vt:i4>1048626</vt:i4>
      </vt:variant>
      <vt:variant>
        <vt:i4>809</vt:i4>
      </vt:variant>
      <vt:variant>
        <vt:i4>0</vt:i4>
      </vt:variant>
      <vt:variant>
        <vt:i4>5</vt:i4>
      </vt:variant>
      <vt:variant>
        <vt:lpwstr/>
      </vt:variant>
      <vt:variant>
        <vt:lpwstr>_Toc400445269</vt:lpwstr>
      </vt:variant>
      <vt:variant>
        <vt:i4>1048626</vt:i4>
      </vt:variant>
      <vt:variant>
        <vt:i4>803</vt:i4>
      </vt:variant>
      <vt:variant>
        <vt:i4>0</vt:i4>
      </vt:variant>
      <vt:variant>
        <vt:i4>5</vt:i4>
      </vt:variant>
      <vt:variant>
        <vt:lpwstr/>
      </vt:variant>
      <vt:variant>
        <vt:lpwstr>_Toc400445268</vt:lpwstr>
      </vt:variant>
      <vt:variant>
        <vt:i4>1048626</vt:i4>
      </vt:variant>
      <vt:variant>
        <vt:i4>797</vt:i4>
      </vt:variant>
      <vt:variant>
        <vt:i4>0</vt:i4>
      </vt:variant>
      <vt:variant>
        <vt:i4>5</vt:i4>
      </vt:variant>
      <vt:variant>
        <vt:lpwstr/>
      </vt:variant>
      <vt:variant>
        <vt:lpwstr>_Toc400445267</vt:lpwstr>
      </vt:variant>
      <vt:variant>
        <vt:i4>1048626</vt:i4>
      </vt:variant>
      <vt:variant>
        <vt:i4>791</vt:i4>
      </vt:variant>
      <vt:variant>
        <vt:i4>0</vt:i4>
      </vt:variant>
      <vt:variant>
        <vt:i4>5</vt:i4>
      </vt:variant>
      <vt:variant>
        <vt:lpwstr/>
      </vt:variant>
      <vt:variant>
        <vt:lpwstr>_Toc400445266</vt:lpwstr>
      </vt:variant>
      <vt:variant>
        <vt:i4>1048626</vt:i4>
      </vt:variant>
      <vt:variant>
        <vt:i4>785</vt:i4>
      </vt:variant>
      <vt:variant>
        <vt:i4>0</vt:i4>
      </vt:variant>
      <vt:variant>
        <vt:i4>5</vt:i4>
      </vt:variant>
      <vt:variant>
        <vt:lpwstr/>
      </vt:variant>
      <vt:variant>
        <vt:lpwstr>_Toc400445265</vt:lpwstr>
      </vt:variant>
      <vt:variant>
        <vt:i4>1048626</vt:i4>
      </vt:variant>
      <vt:variant>
        <vt:i4>779</vt:i4>
      </vt:variant>
      <vt:variant>
        <vt:i4>0</vt:i4>
      </vt:variant>
      <vt:variant>
        <vt:i4>5</vt:i4>
      </vt:variant>
      <vt:variant>
        <vt:lpwstr/>
      </vt:variant>
      <vt:variant>
        <vt:lpwstr>_Toc400445264</vt:lpwstr>
      </vt:variant>
      <vt:variant>
        <vt:i4>1048626</vt:i4>
      </vt:variant>
      <vt:variant>
        <vt:i4>773</vt:i4>
      </vt:variant>
      <vt:variant>
        <vt:i4>0</vt:i4>
      </vt:variant>
      <vt:variant>
        <vt:i4>5</vt:i4>
      </vt:variant>
      <vt:variant>
        <vt:lpwstr/>
      </vt:variant>
      <vt:variant>
        <vt:lpwstr>_Toc400445263</vt:lpwstr>
      </vt:variant>
      <vt:variant>
        <vt:i4>1048626</vt:i4>
      </vt:variant>
      <vt:variant>
        <vt:i4>767</vt:i4>
      </vt:variant>
      <vt:variant>
        <vt:i4>0</vt:i4>
      </vt:variant>
      <vt:variant>
        <vt:i4>5</vt:i4>
      </vt:variant>
      <vt:variant>
        <vt:lpwstr/>
      </vt:variant>
      <vt:variant>
        <vt:lpwstr>_Toc400445262</vt:lpwstr>
      </vt:variant>
      <vt:variant>
        <vt:i4>1048626</vt:i4>
      </vt:variant>
      <vt:variant>
        <vt:i4>761</vt:i4>
      </vt:variant>
      <vt:variant>
        <vt:i4>0</vt:i4>
      </vt:variant>
      <vt:variant>
        <vt:i4>5</vt:i4>
      </vt:variant>
      <vt:variant>
        <vt:lpwstr/>
      </vt:variant>
      <vt:variant>
        <vt:lpwstr>_Toc400445261</vt:lpwstr>
      </vt:variant>
      <vt:variant>
        <vt:i4>1048626</vt:i4>
      </vt:variant>
      <vt:variant>
        <vt:i4>755</vt:i4>
      </vt:variant>
      <vt:variant>
        <vt:i4>0</vt:i4>
      </vt:variant>
      <vt:variant>
        <vt:i4>5</vt:i4>
      </vt:variant>
      <vt:variant>
        <vt:lpwstr/>
      </vt:variant>
      <vt:variant>
        <vt:lpwstr>_Toc400445260</vt:lpwstr>
      </vt:variant>
      <vt:variant>
        <vt:i4>1245234</vt:i4>
      </vt:variant>
      <vt:variant>
        <vt:i4>749</vt:i4>
      </vt:variant>
      <vt:variant>
        <vt:i4>0</vt:i4>
      </vt:variant>
      <vt:variant>
        <vt:i4>5</vt:i4>
      </vt:variant>
      <vt:variant>
        <vt:lpwstr/>
      </vt:variant>
      <vt:variant>
        <vt:lpwstr>_Toc400445259</vt:lpwstr>
      </vt:variant>
      <vt:variant>
        <vt:i4>1245234</vt:i4>
      </vt:variant>
      <vt:variant>
        <vt:i4>743</vt:i4>
      </vt:variant>
      <vt:variant>
        <vt:i4>0</vt:i4>
      </vt:variant>
      <vt:variant>
        <vt:i4>5</vt:i4>
      </vt:variant>
      <vt:variant>
        <vt:lpwstr/>
      </vt:variant>
      <vt:variant>
        <vt:lpwstr>_Toc400445258</vt:lpwstr>
      </vt:variant>
      <vt:variant>
        <vt:i4>1245234</vt:i4>
      </vt:variant>
      <vt:variant>
        <vt:i4>737</vt:i4>
      </vt:variant>
      <vt:variant>
        <vt:i4>0</vt:i4>
      </vt:variant>
      <vt:variant>
        <vt:i4>5</vt:i4>
      </vt:variant>
      <vt:variant>
        <vt:lpwstr/>
      </vt:variant>
      <vt:variant>
        <vt:lpwstr>_Toc400445257</vt:lpwstr>
      </vt:variant>
      <vt:variant>
        <vt:i4>1245234</vt:i4>
      </vt:variant>
      <vt:variant>
        <vt:i4>731</vt:i4>
      </vt:variant>
      <vt:variant>
        <vt:i4>0</vt:i4>
      </vt:variant>
      <vt:variant>
        <vt:i4>5</vt:i4>
      </vt:variant>
      <vt:variant>
        <vt:lpwstr/>
      </vt:variant>
      <vt:variant>
        <vt:lpwstr>_Toc400445256</vt:lpwstr>
      </vt:variant>
      <vt:variant>
        <vt:i4>1245234</vt:i4>
      </vt:variant>
      <vt:variant>
        <vt:i4>725</vt:i4>
      </vt:variant>
      <vt:variant>
        <vt:i4>0</vt:i4>
      </vt:variant>
      <vt:variant>
        <vt:i4>5</vt:i4>
      </vt:variant>
      <vt:variant>
        <vt:lpwstr/>
      </vt:variant>
      <vt:variant>
        <vt:lpwstr>_Toc400445255</vt:lpwstr>
      </vt:variant>
      <vt:variant>
        <vt:i4>1245234</vt:i4>
      </vt:variant>
      <vt:variant>
        <vt:i4>719</vt:i4>
      </vt:variant>
      <vt:variant>
        <vt:i4>0</vt:i4>
      </vt:variant>
      <vt:variant>
        <vt:i4>5</vt:i4>
      </vt:variant>
      <vt:variant>
        <vt:lpwstr/>
      </vt:variant>
      <vt:variant>
        <vt:lpwstr>_Toc400445254</vt:lpwstr>
      </vt:variant>
      <vt:variant>
        <vt:i4>1245234</vt:i4>
      </vt:variant>
      <vt:variant>
        <vt:i4>713</vt:i4>
      </vt:variant>
      <vt:variant>
        <vt:i4>0</vt:i4>
      </vt:variant>
      <vt:variant>
        <vt:i4>5</vt:i4>
      </vt:variant>
      <vt:variant>
        <vt:lpwstr/>
      </vt:variant>
      <vt:variant>
        <vt:lpwstr>_Toc400445253</vt:lpwstr>
      </vt:variant>
      <vt:variant>
        <vt:i4>1245234</vt:i4>
      </vt:variant>
      <vt:variant>
        <vt:i4>707</vt:i4>
      </vt:variant>
      <vt:variant>
        <vt:i4>0</vt:i4>
      </vt:variant>
      <vt:variant>
        <vt:i4>5</vt:i4>
      </vt:variant>
      <vt:variant>
        <vt:lpwstr/>
      </vt:variant>
      <vt:variant>
        <vt:lpwstr>_Toc400445252</vt:lpwstr>
      </vt:variant>
      <vt:variant>
        <vt:i4>1245234</vt:i4>
      </vt:variant>
      <vt:variant>
        <vt:i4>701</vt:i4>
      </vt:variant>
      <vt:variant>
        <vt:i4>0</vt:i4>
      </vt:variant>
      <vt:variant>
        <vt:i4>5</vt:i4>
      </vt:variant>
      <vt:variant>
        <vt:lpwstr/>
      </vt:variant>
      <vt:variant>
        <vt:lpwstr>_Toc400445251</vt:lpwstr>
      </vt:variant>
      <vt:variant>
        <vt:i4>1245234</vt:i4>
      </vt:variant>
      <vt:variant>
        <vt:i4>695</vt:i4>
      </vt:variant>
      <vt:variant>
        <vt:i4>0</vt:i4>
      </vt:variant>
      <vt:variant>
        <vt:i4>5</vt:i4>
      </vt:variant>
      <vt:variant>
        <vt:lpwstr/>
      </vt:variant>
      <vt:variant>
        <vt:lpwstr>_Toc400445250</vt:lpwstr>
      </vt:variant>
      <vt:variant>
        <vt:i4>1179698</vt:i4>
      </vt:variant>
      <vt:variant>
        <vt:i4>689</vt:i4>
      </vt:variant>
      <vt:variant>
        <vt:i4>0</vt:i4>
      </vt:variant>
      <vt:variant>
        <vt:i4>5</vt:i4>
      </vt:variant>
      <vt:variant>
        <vt:lpwstr/>
      </vt:variant>
      <vt:variant>
        <vt:lpwstr>_Toc400445249</vt:lpwstr>
      </vt:variant>
      <vt:variant>
        <vt:i4>1179698</vt:i4>
      </vt:variant>
      <vt:variant>
        <vt:i4>683</vt:i4>
      </vt:variant>
      <vt:variant>
        <vt:i4>0</vt:i4>
      </vt:variant>
      <vt:variant>
        <vt:i4>5</vt:i4>
      </vt:variant>
      <vt:variant>
        <vt:lpwstr/>
      </vt:variant>
      <vt:variant>
        <vt:lpwstr>_Toc400445248</vt:lpwstr>
      </vt:variant>
      <vt:variant>
        <vt:i4>1179698</vt:i4>
      </vt:variant>
      <vt:variant>
        <vt:i4>677</vt:i4>
      </vt:variant>
      <vt:variant>
        <vt:i4>0</vt:i4>
      </vt:variant>
      <vt:variant>
        <vt:i4>5</vt:i4>
      </vt:variant>
      <vt:variant>
        <vt:lpwstr/>
      </vt:variant>
      <vt:variant>
        <vt:lpwstr>_Toc400445247</vt:lpwstr>
      </vt:variant>
      <vt:variant>
        <vt:i4>1179698</vt:i4>
      </vt:variant>
      <vt:variant>
        <vt:i4>671</vt:i4>
      </vt:variant>
      <vt:variant>
        <vt:i4>0</vt:i4>
      </vt:variant>
      <vt:variant>
        <vt:i4>5</vt:i4>
      </vt:variant>
      <vt:variant>
        <vt:lpwstr/>
      </vt:variant>
      <vt:variant>
        <vt:lpwstr>_Toc400445246</vt:lpwstr>
      </vt:variant>
      <vt:variant>
        <vt:i4>1179698</vt:i4>
      </vt:variant>
      <vt:variant>
        <vt:i4>665</vt:i4>
      </vt:variant>
      <vt:variant>
        <vt:i4>0</vt:i4>
      </vt:variant>
      <vt:variant>
        <vt:i4>5</vt:i4>
      </vt:variant>
      <vt:variant>
        <vt:lpwstr/>
      </vt:variant>
      <vt:variant>
        <vt:lpwstr>_Toc400445245</vt:lpwstr>
      </vt:variant>
      <vt:variant>
        <vt:i4>1179698</vt:i4>
      </vt:variant>
      <vt:variant>
        <vt:i4>659</vt:i4>
      </vt:variant>
      <vt:variant>
        <vt:i4>0</vt:i4>
      </vt:variant>
      <vt:variant>
        <vt:i4>5</vt:i4>
      </vt:variant>
      <vt:variant>
        <vt:lpwstr/>
      </vt:variant>
      <vt:variant>
        <vt:lpwstr>_Toc400445244</vt:lpwstr>
      </vt:variant>
      <vt:variant>
        <vt:i4>1179698</vt:i4>
      </vt:variant>
      <vt:variant>
        <vt:i4>653</vt:i4>
      </vt:variant>
      <vt:variant>
        <vt:i4>0</vt:i4>
      </vt:variant>
      <vt:variant>
        <vt:i4>5</vt:i4>
      </vt:variant>
      <vt:variant>
        <vt:lpwstr/>
      </vt:variant>
      <vt:variant>
        <vt:lpwstr>_Toc400445243</vt:lpwstr>
      </vt:variant>
      <vt:variant>
        <vt:i4>1179698</vt:i4>
      </vt:variant>
      <vt:variant>
        <vt:i4>647</vt:i4>
      </vt:variant>
      <vt:variant>
        <vt:i4>0</vt:i4>
      </vt:variant>
      <vt:variant>
        <vt:i4>5</vt:i4>
      </vt:variant>
      <vt:variant>
        <vt:lpwstr/>
      </vt:variant>
      <vt:variant>
        <vt:lpwstr>_Toc400445242</vt:lpwstr>
      </vt:variant>
      <vt:variant>
        <vt:i4>1179698</vt:i4>
      </vt:variant>
      <vt:variant>
        <vt:i4>641</vt:i4>
      </vt:variant>
      <vt:variant>
        <vt:i4>0</vt:i4>
      </vt:variant>
      <vt:variant>
        <vt:i4>5</vt:i4>
      </vt:variant>
      <vt:variant>
        <vt:lpwstr/>
      </vt:variant>
      <vt:variant>
        <vt:lpwstr>_Toc400445241</vt:lpwstr>
      </vt:variant>
      <vt:variant>
        <vt:i4>1179698</vt:i4>
      </vt:variant>
      <vt:variant>
        <vt:i4>635</vt:i4>
      </vt:variant>
      <vt:variant>
        <vt:i4>0</vt:i4>
      </vt:variant>
      <vt:variant>
        <vt:i4>5</vt:i4>
      </vt:variant>
      <vt:variant>
        <vt:lpwstr/>
      </vt:variant>
      <vt:variant>
        <vt:lpwstr>_Toc400445240</vt:lpwstr>
      </vt:variant>
      <vt:variant>
        <vt:i4>1376306</vt:i4>
      </vt:variant>
      <vt:variant>
        <vt:i4>629</vt:i4>
      </vt:variant>
      <vt:variant>
        <vt:i4>0</vt:i4>
      </vt:variant>
      <vt:variant>
        <vt:i4>5</vt:i4>
      </vt:variant>
      <vt:variant>
        <vt:lpwstr/>
      </vt:variant>
      <vt:variant>
        <vt:lpwstr>_Toc400445239</vt:lpwstr>
      </vt:variant>
      <vt:variant>
        <vt:i4>1376306</vt:i4>
      </vt:variant>
      <vt:variant>
        <vt:i4>623</vt:i4>
      </vt:variant>
      <vt:variant>
        <vt:i4>0</vt:i4>
      </vt:variant>
      <vt:variant>
        <vt:i4>5</vt:i4>
      </vt:variant>
      <vt:variant>
        <vt:lpwstr/>
      </vt:variant>
      <vt:variant>
        <vt:lpwstr>_Toc400445238</vt:lpwstr>
      </vt:variant>
      <vt:variant>
        <vt:i4>1376306</vt:i4>
      </vt:variant>
      <vt:variant>
        <vt:i4>617</vt:i4>
      </vt:variant>
      <vt:variant>
        <vt:i4>0</vt:i4>
      </vt:variant>
      <vt:variant>
        <vt:i4>5</vt:i4>
      </vt:variant>
      <vt:variant>
        <vt:lpwstr/>
      </vt:variant>
      <vt:variant>
        <vt:lpwstr>_Toc400445237</vt:lpwstr>
      </vt:variant>
      <vt:variant>
        <vt:i4>1376306</vt:i4>
      </vt:variant>
      <vt:variant>
        <vt:i4>611</vt:i4>
      </vt:variant>
      <vt:variant>
        <vt:i4>0</vt:i4>
      </vt:variant>
      <vt:variant>
        <vt:i4>5</vt:i4>
      </vt:variant>
      <vt:variant>
        <vt:lpwstr/>
      </vt:variant>
      <vt:variant>
        <vt:lpwstr>_Toc400445236</vt:lpwstr>
      </vt:variant>
      <vt:variant>
        <vt:i4>1376306</vt:i4>
      </vt:variant>
      <vt:variant>
        <vt:i4>605</vt:i4>
      </vt:variant>
      <vt:variant>
        <vt:i4>0</vt:i4>
      </vt:variant>
      <vt:variant>
        <vt:i4>5</vt:i4>
      </vt:variant>
      <vt:variant>
        <vt:lpwstr/>
      </vt:variant>
      <vt:variant>
        <vt:lpwstr>_Toc400445235</vt:lpwstr>
      </vt:variant>
      <vt:variant>
        <vt:i4>1376306</vt:i4>
      </vt:variant>
      <vt:variant>
        <vt:i4>599</vt:i4>
      </vt:variant>
      <vt:variant>
        <vt:i4>0</vt:i4>
      </vt:variant>
      <vt:variant>
        <vt:i4>5</vt:i4>
      </vt:variant>
      <vt:variant>
        <vt:lpwstr/>
      </vt:variant>
      <vt:variant>
        <vt:lpwstr>_Toc400445234</vt:lpwstr>
      </vt:variant>
      <vt:variant>
        <vt:i4>1376306</vt:i4>
      </vt:variant>
      <vt:variant>
        <vt:i4>590</vt:i4>
      </vt:variant>
      <vt:variant>
        <vt:i4>0</vt:i4>
      </vt:variant>
      <vt:variant>
        <vt:i4>5</vt:i4>
      </vt:variant>
      <vt:variant>
        <vt:lpwstr/>
      </vt:variant>
      <vt:variant>
        <vt:lpwstr>_Toc400445233</vt:lpwstr>
      </vt:variant>
      <vt:variant>
        <vt:i4>1376306</vt:i4>
      </vt:variant>
      <vt:variant>
        <vt:i4>584</vt:i4>
      </vt:variant>
      <vt:variant>
        <vt:i4>0</vt:i4>
      </vt:variant>
      <vt:variant>
        <vt:i4>5</vt:i4>
      </vt:variant>
      <vt:variant>
        <vt:lpwstr/>
      </vt:variant>
      <vt:variant>
        <vt:lpwstr>_Toc400445232</vt:lpwstr>
      </vt:variant>
      <vt:variant>
        <vt:i4>1376306</vt:i4>
      </vt:variant>
      <vt:variant>
        <vt:i4>578</vt:i4>
      </vt:variant>
      <vt:variant>
        <vt:i4>0</vt:i4>
      </vt:variant>
      <vt:variant>
        <vt:i4>5</vt:i4>
      </vt:variant>
      <vt:variant>
        <vt:lpwstr/>
      </vt:variant>
      <vt:variant>
        <vt:lpwstr>_Toc400445231</vt:lpwstr>
      </vt:variant>
      <vt:variant>
        <vt:i4>1376306</vt:i4>
      </vt:variant>
      <vt:variant>
        <vt:i4>572</vt:i4>
      </vt:variant>
      <vt:variant>
        <vt:i4>0</vt:i4>
      </vt:variant>
      <vt:variant>
        <vt:i4>5</vt:i4>
      </vt:variant>
      <vt:variant>
        <vt:lpwstr/>
      </vt:variant>
      <vt:variant>
        <vt:lpwstr>_Toc400445230</vt:lpwstr>
      </vt:variant>
      <vt:variant>
        <vt:i4>1310770</vt:i4>
      </vt:variant>
      <vt:variant>
        <vt:i4>566</vt:i4>
      </vt:variant>
      <vt:variant>
        <vt:i4>0</vt:i4>
      </vt:variant>
      <vt:variant>
        <vt:i4>5</vt:i4>
      </vt:variant>
      <vt:variant>
        <vt:lpwstr/>
      </vt:variant>
      <vt:variant>
        <vt:lpwstr>_Toc400445229</vt:lpwstr>
      </vt:variant>
      <vt:variant>
        <vt:i4>1310770</vt:i4>
      </vt:variant>
      <vt:variant>
        <vt:i4>560</vt:i4>
      </vt:variant>
      <vt:variant>
        <vt:i4>0</vt:i4>
      </vt:variant>
      <vt:variant>
        <vt:i4>5</vt:i4>
      </vt:variant>
      <vt:variant>
        <vt:lpwstr/>
      </vt:variant>
      <vt:variant>
        <vt:lpwstr>_Toc400445228</vt:lpwstr>
      </vt:variant>
      <vt:variant>
        <vt:i4>1310770</vt:i4>
      </vt:variant>
      <vt:variant>
        <vt:i4>554</vt:i4>
      </vt:variant>
      <vt:variant>
        <vt:i4>0</vt:i4>
      </vt:variant>
      <vt:variant>
        <vt:i4>5</vt:i4>
      </vt:variant>
      <vt:variant>
        <vt:lpwstr/>
      </vt:variant>
      <vt:variant>
        <vt:lpwstr>_Toc400445227</vt:lpwstr>
      </vt:variant>
      <vt:variant>
        <vt:i4>1310770</vt:i4>
      </vt:variant>
      <vt:variant>
        <vt:i4>548</vt:i4>
      </vt:variant>
      <vt:variant>
        <vt:i4>0</vt:i4>
      </vt:variant>
      <vt:variant>
        <vt:i4>5</vt:i4>
      </vt:variant>
      <vt:variant>
        <vt:lpwstr/>
      </vt:variant>
      <vt:variant>
        <vt:lpwstr>_Toc400445226</vt:lpwstr>
      </vt:variant>
      <vt:variant>
        <vt:i4>1310770</vt:i4>
      </vt:variant>
      <vt:variant>
        <vt:i4>542</vt:i4>
      </vt:variant>
      <vt:variant>
        <vt:i4>0</vt:i4>
      </vt:variant>
      <vt:variant>
        <vt:i4>5</vt:i4>
      </vt:variant>
      <vt:variant>
        <vt:lpwstr/>
      </vt:variant>
      <vt:variant>
        <vt:lpwstr>_Toc400445225</vt:lpwstr>
      </vt:variant>
      <vt:variant>
        <vt:i4>1310770</vt:i4>
      </vt:variant>
      <vt:variant>
        <vt:i4>536</vt:i4>
      </vt:variant>
      <vt:variant>
        <vt:i4>0</vt:i4>
      </vt:variant>
      <vt:variant>
        <vt:i4>5</vt:i4>
      </vt:variant>
      <vt:variant>
        <vt:lpwstr/>
      </vt:variant>
      <vt:variant>
        <vt:lpwstr>_Toc400445224</vt:lpwstr>
      </vt:variant>
      <vt:variant>
        <vt:i4>1310770</vt:i4>
      </vt:variant>
      <vt:variant>
        <vt:i4>530</vt:i4>
      </vt:variant>
      <vt:variant>
        <vt:i4>0</vt:i4>
      </vt:variant>
      <vt:variant>
        <vt:i4>5</vt:i4>
      </vt:variant>
      <vt:variant>
        <vt:lpwstr/>
      </vt:variant>
      <vt:variant>
        <vt:lpwstr>_Toc400445223</vt:lpwstr>
      </vt:variant>
      <vt:variant>
        <vt:i4>1310770</vt:i4>
      </vt:variant>
      <vt:variant>
        <vt:i4>524</vt:i4>
      </vt:variant>
      <vt:variant>
        <vt:i4>0</vt:i4>
      </vt:variant>
      <vt:variant>
        <vt:i4>5</vt:i4>
      </vt:variant>
      <vt:variant>
        <vt:lpwstr/>
      </vt:variant>
      <vt:variant>
        <vt:lpwstr>_Toc400445222</vt:lpwstr>
      </vt:variant>
      <vt:variant>
        <vt:i4>1310770</vt:i4>
      </vt:variant>
      <vt:variant>
        <vt:i4>518</vt:i4>
      </vt:variant>
      <vt:variant>
        <vt:i4>0</vt:i4>
      </vt:variant>
      <vt:variant>
        <vt:i4>5</vt:i4>
      </vt:variant>
      <vt:variant>
        <vt:lpwstr/>
      </vt:variant>
      <vt:variant>
        <vt:lpwstr>_Toc400445221</vt:lpwstr>
      </vt:variant>
      <vt:variant>
        <vt:i4>1310770</vt:i4>
      </vt:variant>
      <vt:variant>
        <vt:i4>512</vt:i4>
      </vt:variant>
      <vt:variant>
        <vt:i4>0</vt:i4>
      </vt:variant>
      <vt:variant>
        <vt:i4>5</vt:i4>
      </vt:variant>
      <vt:variant>
        <vt:lpwstr/>
      </vt:variant>
      <vt:variant>
        <vt:lpwstr>_Toc400445220</vt:lpwstr>
      </vt:variant>
      <vt:variant>
        <vt:i4>1507378</vt:i4>
      </vt:variant>
      <vt:variant>
        <vt:i4>506</vt:i4>
      </vt:variant>
      <vt:variant>
        <vt:i4>0</vt:i4>
      </vt:variant>
      <vt:variant>
        <vt:i4>5</vt:i4>
      </vt:variant>
      <vt:variant>
        <vt:lpwstr/>
      </vt:variant>
      <vt:variant>
        <vt:lpwstr>_Toc400445219</vt:lpwstr>
      </vt:variant>
      <vt:variant>
        <vt:i4>1507378</vt:i4>
      </vt:variant>
      <vt:variant>
        <vt:i4>500</vt:i4>
      </vt:variant>
      <vt:variant>
        <vt:i4>0</vt:i4>
      </vt:variant>
      <vt:variant>
        <vt:i4>5</vt:i4>
      </vt:variant>
      <vt:variant>
        <vt:lpwstr/>
      </vt:variant>
      <vt:variant>
        <vt:lpwstr>_Toc400445218</vt:lpwstr>
      </vt:variant>
      <vt:variant>
        <vt:i4>1507378</vt:i4>
      </vt:variant>
      <vt:variant>
        <vt:i4>494</vt:i4>
      </vt:variant>
      <vt:variant>
        <vt:i4>0</vt:i4>
      </vt:variant>
      <vt:variant>
        <vt:i4>5</vt:i4>
      </vt:variant>
      <vt:variant>
        <vt:lpwstr/>
      </vt:variant>
      <vt:variant>
        <vt:lpwstr>_Toc400445217</vt:lpwstr>
      </vt:variant>
      <vt:variant>
        <vt:i4>1507378</vt:i4>
      </vt:variant>
      <vt:variant>
        <vt:i4>488</vt:i4>
      </vt:variant>
      <vt:variant>
        <vt:i4>0</vt:i4>
      </vt:variant>
      <vt:variant>
        <vt:i4>5</vt:i4>
      </vt:variant>
      <vt:variant>
        <vt:lpwstr/>
      </vt:variant>
      <vt:variant>
        <vt:lpwstr>_Toc400445216</vt:lpwstr>
      </vt:variant>
      <vt:variant>
        <vt:i4>1507378</vt:i4>
      </vt:variant>
      <vt:variant>
        <vt:i4>482</vt:i4>
      </vt:variant>
      <vt:variant>
        <vt:i4>0</vt:i4>
      </vt:variant>
      <vt:variant>
        <vt:i4>5</vt:i4>
      </vt:variant>
      <vt:variant>
        <vt:lpwstr/>
      </vt:variant>
      <vt:variant>
        <vt:lpwstr>_Toc400445215</vt:lpwstr>
      </vt:variant>
      <vt:variant>
        <vt:i4>1507378</vt:i4>
      </vt:variant>
      <vt:variant>
        <vt:i4>476</vt:i4>
      </vt:variant>
      <vt:variant>
        <vt:i4>0</vt:i4>
      </vt:variant>
      <vt:variant>
        <vt:i4>5</vt:i4>
      </vt:variant>
      <vt:variant>
        <vt:lpwstr/>
      </vt:variant>
      <vt:variant>
        <vt:lpwstr>_Toc400445214</vt:lpwstr>
      </vt:variant>
      <vt:variant>
        <vt:i4>1507378</vt:i4>
      </vt:variant>
      <vt:variant>
        <vt:i4>470</vt:i4>
      </vt:variant>
      <vt:variant>
        <vt:i4>0</vt:i4>
      </vt:variant>
      <vt:variant>
        <vt:i4>5</vt:i4>
      </vt:variant>
      <vt:variant>
        <vt:lpwstr/>
      </vt:variant>
      <vt:variant>
        <vt:lpwstr>_Toc400445213</vt:lpwstr>
      </vt:variant>
      <vt:variant>
        <vt:i4>1507378</vt:i4>
      </vt:variant>
      <vt:variant>
        <vt:i4>464</vt:i4>
      </vt:variant>
      <vt:variant>
        <vt:i4>0</vt:i4>
      </vt:variant>
      <vt:variant>
        <vt:i4>5</vt:i4>
      </vt:variant>
      <vt:variant>
        <vt:lpwstr/>
      </vt:variant>
      <vt:variant>
        <vt:lpwstr>_Toc400445212</vt:lpwstr>
      </vt:variant>
      <vt:variant>
        <vt:i4>1507378</vt:i4>
      </vt:variant>
      <vt:variant>
        <vt:i4>458</vt:i4>
      </vt:variant>
      <vt:variant>
        <vt:i4>0</vt:i4>
      </vt:variant>
      <vt:variant>
        <vt:i4>5</vt:i4>
      </vt:variant>
      <vt:variant>
        <vt:lpwstr/>
      </vt:variant>
      <vt:variant>
        <vt:lpwstr>_Toc400445211</vt:lpwstr>
      </vt:variant>
      <vt:variant>
        <vt:i4>1507378</vt:i4>
      </vt:variant>
      <vt:variant>
        <vt:i4>452</vt:i4>
      </vt:variant>
      <vt:variant>
        <vt:i4>0</vt:i4>
      </vt:variant>
      <vt:variant>
        <vt:i4>5</vt:i4>
      </vt:variant>
      <vt:variant>
        <vt:lpwstr/>
      </vt:variant>
      <vt:variant>
        <vt:lpwstr>_Toc400445210</vt:lpwstr>
      </vt:variant>
      <vt:variant>
        <vt:i4>1441842</vt:i4>
      </vt:variant>
      <vt:variant>
        <vt:i4>446</vt:i4>
      </vt:variant>
      <vt:variant>
        <vt:i4>0</vt:i4>
      </vt:variant>
      <vt:variant>
        <vt:i4>5</vt:i4>
      </vt:variant>
      <vt:variant>
        <vt:lpwstr/>
      </vt:variant>
      <vt:variant>
        <vt:lpwstr>_Toc400445209</vt:lpwstr>
      </vt:variant>
      <vt:variant>
        <vt:i4>1441842</vt:i4>
      </vt:variant>
      <vt:variant>
        <vt:i4>440</vt:i4>
      </vt:variant>
      <vt:variant>
        <vt:i4>0</vt:i4>
      </vt:variant>
      <vt:variant>
        <vt:i4>5</vt:i4>
      </vt:variant>
      <vt:variant>
        <vt:lpwstr/>
      </vt:variant>
      <vt:variant>
        <vt:lpwstr>_Toc400445208</vt:lpwstr>
      </vt:variant>
      <vt:variant>
        <vt:i4>1441842</vt:i4>
      </vt:variant>
      <vt:variant>
        <vt:i4>434</vt:i4>
      </vt:variant>
      <vt:variant>
        <vt:i4>0</vt:i4>
      </vt:variant>
      <vt:variant>
        <vt:i4>5</vt:i4>
      </vt:variant>
      <vt:variant>
        <vt:lpwstr/>
      </vt:variant>
      <vt:variant>
        <vt:lpwstr>_Toc400445207</vt:lpwstr>
      </vt:variant>
      <vt:variant>
        <vt:i4>1441842</vt:i4>
      </vt:variant>
      <vt:variant>
        <vt:i4>428</vt:i4>
      </vt:variant>
      <vt:variant>
        <vt:i4>0</vt:i4>
      </vt:variant>
      <vt:variant>
        <vt:i4>5</vt:i4>
      </vt:variant>
      <vt:variant>
        <vt:lpwstr/>
      </vt:variant>
      <vt:variant>
        <vt:lpwstr>_Toc400445206</vt:lpwstr>
      </vt:variant>
      <vt:variant>
        <vt:i4>1441842</vt:i4>
      </vt:variant>
      <vt:variant>
        <vt:i4>422</vt:i4>
      </vt:variant>
      <vt:variant>
        <vt:i4>0</vt:i4>
      </vt:variant>
      <vt:variant>
        <vt:i4>5</vt:i4>
      </vt:variant>
      <vt:variant>
        <vt:lpwstr/>
      </vt:variant>
      <vt:variant>
        <vt:lpwstr>_Toc400445205</vt:lpwstr>
      </vt:variant>
      <vt:variant>
        <vt:i4>1441842</vt:i4>
      </vt:variant>
      <vt:variant>
        <vt:i4>416</vt:i4>
      </vt:variant>
      <vt:variant>
        <vt:i4>0</vt:i4>
      </vt:variant>
      <vt:variant>
        <vt:i4>5</vt:i4>
      </vt:variant>
      <vt:variant>
        <vt:lpwstr/>
      </vt:variant>
      <vt:variant>
        <vt:lpwstr>_Toc400445204</vt:lpwstr>
      </vt:variant>
      <vt:variant>
        <vt:i4>1441842</vt:i4>
      </vt:variant>
      <vt:variant>
        <vt:i4>410</vt:i4>
      </vt:variant>
      <vt:variant>
        <vt:i4>0</vt:i4>
      </vt:variant>
      <vt:variant>
        <vt:i4>5</vt:i4>
      </vt:variant>
      <vt:variant>
        <vt:lpwstr/>
      </vt:variant>
      <vt:variant>
        <vt:lpwstr>_Toc400445203</vt:lpwstr>
      </vt:variant>
      <vt:variant>
        <vt:i4>1441842</vt:i4>
      </vt:variant>
      <vt:variant>
        <vt:i4>404</vt:i4>
      </vt:variant>
      <vt:variant>
        <vt:i4>0</vt:i4>
      </vt:variant>
      <vt:variant>
        <vt:i4>5</vt:i4>
      </vt:variant>
      <vt:variant>
        <vt:lpwstr/>
      </vt:variant>
      <vt:variant>
        <vt:lpwstr>_Toc400445202</vt:lpwstr>
      </vt:variant>
      <vt:variant>
        <vt:i4>1441842</vt:i4>
      </vt:variant>
      <vt:variant>
        <vt:i4>398</vt:i4>
      </vt:variant>
      <vt:variant>
        <vt:i4>0</vt:i4>
      </vt:variant>
      <vt:variant>
        <vt:i4>5</vt:i4>
      </vt:variant>
      <vt:variant>
        <vt:lpwstr/>
      </vt:variant>
      <vt:variant>
        <vt:lpwstr>_Toc400445201</vt:lpwstr>
      </vt:variant>
      <vt:variant>
        <vt:i4>1441842</vt:i4>
      </vt:variant>
      <vt:variant>
        <vt:i4>392</vt:i4>
      </vt:variant>
      <vt:variant>
        <vt:i4>0</vt:i4>
      </vt:variant>
      <vt:variant>
        <vt:i4>5</vt:i4>
      </vt:variant>
      <vt:variant>
        <vt:lpwstr/>
      </vt:variant>
      <vt:variant>
        <vt:lpwstr>_Toc400445200</vt:lpwstr>
      </vt:variant>
      <vt:variant>
        <vt:i4>2031665</vt:i4>
      </vt:variant>
      <vt:variant>
        <vt:i4>386</vt:i4>
      </vt:variant>
      <vt:variant>
        <vt:i4>0</vt:i4>
      </vt:variant>
      <vt:variant>
        <vt:i4>5</vt:i4>
      </vt:variant>
      <vt:variant>
        <vt:lpwstr/>
      </vt:variant>
      <vt:variant>
        <vt:lpwstr>_Toc400445199</vt:lpwstr>
      </vt:variant>
      <vt:variant>
        <vt:i4>2031665</vt:i4>
      </vt:variant>
      <vt:variant>
        <vt:i4>380</vt:i4>
      </vt:variant>
      <vt:variant>
        <vt:i4>0</vt:i4>
      </vt:variant>
      <vt:variant>
        <vt:i4>5</vt:i4>
      </vt:variant>
      <vt:variant>
        <vt:lpwstr/>
      </vt:variant>
      <vt:variant>
        <vt:lpwstr>_Toc400445198</vt:lpwstr>
      </vt:variant>
      <vt:variant>
        <vt:i4>2031665</vt:i4>
      </vt:variant>
      <vt:variant>
        <vt:i4>374</vt:i4>
      </vt:variant>
      <vt:variant>
        <vt:i4>0</vt:i4>
      </vt:variant>
      <vt:variant>
        <vt:i4>5</vt:i4>
      </vt:variant>
      <vt:variant>
        <vt:lpwstr/>
      </vt:variant>
      <vt:variant>
        <vt:lpwstr>_Toc400445197</vt:lpwstr>
      </vt:variant>
      <vt:variant>
        <vt:i4>2031665</vt:i4>
      </vt:variant>
      <vt:variant>
        <vt:i4>368</vt:i4>
      </vt:variant>
      <vt:variant>
        <vt:i4>0</vt:i4>
      </vt:variant>
      <vt:variant>
        <vt:i4>5</vt:i4>
      </vt:variant>
      <vt:variant>
        <vt:lpwstr/>
      </vt:variant>
      <vt:variant>
        <vt:lpwstr>_Toc400445196</vt:lpwstr>
      </vt:variant>
      <vt:variant>
        <vt:i4>2031665</vt:i4>
      </vt:variant>
      <vt:variant>
        <vt:i4>362</vt:i4>
      </vt:variant>
      <vt:variant>
        <vt:i4>0</vt:i4>
      </vt:variant>
      <vt:variant>
        <vt:i4>5</vt:i4>
      </vt:variant>
      <vt:variant>
        <vt:lpwstr/>
      </vt:variant>
      <vt:variant>
        <vt:lpwstr>_Toc400445195</vt:lpwstr>
      </vt:variant>
      <vt:variant>
        <vt:i4>2031665</vt:i4>
      </vt:variant>
      <vt:variant>
        <vt:i4>356</vt:i4>
      </vt:variant>
      <vt:variant>
        <vt:i4>0</vt:i4>
      </vt:variant>
      <vt:variant>
        <vt:i4>5</vt:i4>
      </vt:variant>
      <vt:variant>
        <vt:lpwstr/>
      </vt:variant>
      <vt:variant>
        <vt:lpwstr>_Toc400445194</vt:lpwstr>
      </vt:variant>
      <vt:variant>
        <vt:i4>2031665</vt:i4>
      </vt:variant>
      <vt:variant>
        <vt:i4>350</vt:i4>
      </vt:variant>
      <vt:variant>
        <vt:i4>0</vt:i4>
      </vt:variant>
      <vt:variant>
        <vt:i4>5</vt:i4>
      </vt:variant>
      <vt:variant>
        <vt:lpwstr/>
      </vt:variant>
      <vt:variant>
        <vt:lpwstr>_Toc400445193</vt:lpwstr>
      </vt:variant>
      <vt:variant>
        <vt:i4>2031665</vt:i4>
      </vt:variant>
      <vt:variant>
        <vt:i4>344</vt:i4>
      </vt:variant>
      <vt:variant>
        <vt:i4>0</vt:i4>
      </vt:variant>
      <vt:variant>
        <vt:i4>5</vt:i4>
      </vt:variant>
      <vt:variant>
        <vt:lpwstr/>
      </vt:variant>
      <vt:variant>
        <vt:lpwstr>_Toc400445192</vt:lpwstr>
      </vt:variant>
      <vt:variant>
        <vt:i4>2031665</vt:i4>
      </vt:variant>
      <vt:variant>
        <vt:i4>338</vt:i4>
      </vt:variant>
      <vt:variant>
        <vt:i4>0</vt:i4>
      </vt:variant>
      <vt:variant>
        <vt:i4>5</vt:i4>
      </vt:variant>
      <vt:variant>
        <vt:lpwstr/>
      </vt:variant>
      <vt:variant>
        <vt:lpwstr>_Toc400445191</vt:lpwstr>
      </vt:variant>
      <vt:variant>
        <vt:i4>2031665</vt:i4>
      </vt:variant>
      <vt:variant>
        <vt:i4>332</vt:i4>
      </vt:variant>
      <vt:variant>
        <vt:i4>0</vt:i4>
      </vt:variant>
      <vt:variant>
        <vt:i4>5</vt:i4>
      </vt:variant>
      <vt:variant>
        <vt:lpwstr/>
      </vt:variant>
      <vt:variant>
        <vt:lpwstr>_Toc400445190</vt:lpwstr>
      </vt:variant>
      <vt:variant>
        <vt:i4>1966129</vt:i4>
      </vt:variant>
      <vt:variant>
        <vt:i4>326</vt:i4>
      </vt:variant>
      <vt:variant>
        <vt:i4>0</vt:i4>
      </vt:variant>
      <vt:variant>
        <vt:i4>5</vt:i4>
      </vt:variant>
      <vt:variant>
        <vt:lpwstr/>
      </vt:variant>
      <vt:variant>
        <vt:lpwstr>_Toc400445189</vt:lpwstr>
      </vt:variant>
      <vt:variant>
        <vt:i4>1966129</vt:i4>
      </vt:variant>
      <vt:variant>
        <vt:i4>320</vt:i4>
      </vt:variant>
      <vt:variant>
        <vt:i4>0</vt:i4>
      </vt:variant>
      <vt:variant>
        <vt:i4>5</vt:i4>
      </vt:variant>
      <vt:variant>
        <vt:lpwstr/>
      </vt:variant>
      <vt:variant>
        <vt:lpwstr>_Toc400445188</vt:lpwstr>
      </vt:variant>
      <vt:variant>
        <vt:i4>1966129</vt:i4>
      </vt:variant>
      <vt:variant>
        <vt:i4>314</vt:i4>
      </vt:variant>
      <vt:variant>
        <vt:i4>0</vt:i4>
      </vt:variant>
      <vt:variant>
        <vt:i4>5</vt:i4>
      </vt:variant>
      <vt:variant>
        <vt:lpwstr/>
      </vt:variant>
      <vt:variant>
        <vt:lpwstr>_Toc400445187</vt:lpwstr>
      </vt:variant>
      <vt:variant>
        <vt:i4>1966129</vt:i4>
      </vt:variant>
      <vt:variant>
        <vt:i4>308</vt:i4>
      </vt:variant>
      <vt:variant>
        <vt:i4>0</vt:i4>
      </vt:variant>
      <vt:variant>
        <vt:i4>5</vt:i4>
      </vt:variant>
      <vt:variant>
        <vt:lpwstr/>
      </vt:variant>
      <vt:variant>
        <vt:lpwstr>_Toc400445186</vt:lpwstr>
      </vt:variant>
      <vt:variant>
        <vt:i4>1966129</vt:i4>
      </vt:variant>
      <vt:variant>
        <vt:i4>302</vt:i4>
      </vt:variant>
      <vt:variant>
        <vt:i4>0</vt:i4>
      </vt:variant>
      <vt:variant>
        <vt:i4>5</vt:i4>
      </vt:variant>
      <vt:variant>
        <vt:lpwstr/>
      </vt:variant>
      <vt:variant>
        <vt:lpwstr>_Toc400445185</vt:lpwstr>
      </vt:variant>
      <vt:variant>
        <vt:i4>1966129</vt:i4>
      </vt:variant>
      <vt:variant>
        <vt:i4>296</vt:i4>
      </vt:variant>
      <vt:variant>
        <vt:i4>0</vt:i4>
      </vt:variant>
      <vt:variant>
        <vt:i4>5</vt:i4>
      </vt:variant>
      <vt:variant>
        <vt:lpwstr/>
      </vt:variant>
      <vt:variant>
        <vt:lpwstr>_Toc400445184</vt:lpwstr>
      </vt:variant>
      <vt:variant>
        <vt:i4>1966129</vt:i4>
      </vt:variant>
      <vt:variant>
        <vt:i4>290</vt:i4>
      </vt:variant>
      <vt:variant>
        <vt:i4>0</vt:i4>
      </vt:variant>
      <vt:variant>
        <vt:i4>5</vt:i4>
      </vt:variant>
      <vt:variant>
        <vt:lpwstr/>
      </vt:variant>
      <vt:variant>
        <vt:lpwstr>_Toc400445183</vt:lpwstr>
      </vt:variant>
      <vt:variant>
        <vt:i4>1966129</vt:i4>
      </vt:variant>
      <vt:variant>
        <vt:i4>284</vt:i4>
      </vt:variant>
      <vt:variant>
        <vt:i4>0</vt:i4>
      </vt:variant>
      <vt:variant>
        <vt:i4>5</vt:i4>
      </vt:variant>
      <vt:variant>
        <vt:lpwstr/>
      </vt:variant>
      <vt:variant>
        <vt:lpwstr>_Toc400445182</vt:lpwstr>
      </vt:variant>
      <vt:variant>
        <vt:i4>1966129</vt:i4>
      </vt:variant>
      <vt:variant>
        <vt:i4>278</vt:i4>
      </vt:variant>
      <vt:variant>
        <vt:i4>0</vt:i4>
      </vt:variant>
      <vt:variant>
        <vt:i4>5</vt:i4>
      </vt:variant>
      <vt:variant>
        <vt:lpwstr/>
      </vt:variant>
      <vt:variant>
        <vt:lpwstr>_Toc400445181</vt:lpwstr>
      </vt:variant>
      <vt:variant>
        <vt:i4>1966129</vt:i4>
      </vt:variant>
      <vt:variant>
        <vt:i4>272</vt:i4>
      </vt:variant>
      <vt:variant>
        <vt:i4>0</vt:i4>
      </vt:variant>
      <vt:variant>
        <vt:i4>5</vt:i4>
      </vt:variant>
      <vt:variant>
        <vt:lpwstr/>
      </vt:variant>
      <vt:variant>
        <vt:lpwstr>_Toc400445180</vt:lpwstr>
      </vt:variant>
      <vt:variant>
        <vt:i4>1114161</vt:i4>
      </vt:variant>
      <vt:variant>
        <vt:i4>266</vt:i4>
      </vt:variant>
      <vt:variant>
        <vt:i4>0</vt:i4>
      </vt:variant>
      <vt:variant>
        <vt:i4>5</vt:i4>
      </vt:variant>
      <vt:variant>
        <vt:lpwstr/>
      </vt:variant>
      <vt:variant>
        <vt:lpwstr>_Toc400445179</vt:lpwstr>
      </vt:variant>
      <vt:variant>
        <vt:i4>1114161</vt:i4>
      </vt:variant>
      <vt:variant>
        <vt:i4>260</vt:i4>
      </vt:variant>
      <vt:variant>
        <vt:i4>0</vt:i4>
      </vt:variant>
      <vt:variant>
        <vt:i4>5</vt:i4>
      </vt:variant>
      <vt:variant>
        <vt:lpwstr/>
      </vt:variant>
      <vt:variant>
        <vt:lpwstr>_Toc400445178</vt:lpwstr>
      </vt:variant>
      <vt:variant>
        <vt:i4>1114161</vt:i4>
      </vt:variant>
      <vt:variant>
        <vt:i4>254</vt:i4>
      </vt:variant>
      <vt:variant>
        <vt:i4>0</vt:i4>
      </vt:variant>
      <vt:variant>
        <vt:i4>5</vt:i4>
      </vt:variant>
      <vt:variant>
        <vt:lpwstr/>
      </vt:variant>
      <vt:variant>
        <vt:lpwstr>_Toc400445177</vt:lpwstr>
      </vt:variant>
      <vt:variant>
        <vt:i4>1114161</vt:i4>
      </vt:variant>
      <vt:variant>
        <vt:i4>248</vt:i4>
      </vt:variant>
      <vt:variant>
        <vt:i4>0</vt:i4>
      </vt:variant>
      <vt:variant>
        <vt:i4>5</vt:i4>
      </vt:variant>
      <vt:variant>
        <vt:lpwstr/>
      </vt:variant>
      <vt:variant>
        <vt:lpwstr>_Toc400445176</vt:lpwstr>
      </vt:variant>
      <vt:variant>
        <vt:i4>1114161</vt:i4>
      </vt:variant>
      <vt:variant>
        <vt:i4>242</vt:i4>
      </vt:variant>
      <vt:variant>
        <vt:i4>0</vt:i4>
      </vt:variant>
      <vt:variant>
        <vt:i4>5</vt:i4>
      </vt:variant>
      <vt:variant>
        <vt:lpwstr/>
      </vt:variant>
      <vt:variant>
        <vt:lpwstr>_Toc400445175</vt:lpwstr>
      </vt:variant>
      <vt:variant>
        <vt:i4>1114161</vt:i4>
      </vt:variant>
      <vt:variant>
        <vt:i4>236</vt:i4>
      </vt:variant>
      <vt:variant>
        <vt:i4>0</vt:i4>
      </vt:variant>
      <vt:variant>
        <vt:i4>5</vt:i4>
      </vt:variant>
      <vt:variant>
        <vt:lpwstr/>
      </vt:variant>
      <vt:variant>
        <vt:lpwstr>_Toc400445174</vt:lpwstr>
      </vt:variant>
      <vt:variant>
        <vt:i4>1114161</vt:i4>
      </vt:variant>
      <vt:variant>
        <vt:i4>230</vt:i4>
      </vt:variant>
      <vt:variant>
        <vt:i4>0</vt:i4>
      </vt:variant>
      <vt:variant>
        <vt:i4>5</vt:i4>
      </vt:variant>
      <vt:variant>
        <vt:lpwstr/>
      </vt:variant>
      <vt:variant>
        <vt:lpwstr>_Toc400445173</vt:lpwstr>
      </vt:variant>
      <vt:variant>
        <vt:i4>1114161</vt:i4>
      </vt:variant>
      <vt:variant>
        <vt:i4>224</vt:i4>
      </vt:variant>
      <vt:variant>
        <vt:i4>0</vt:i4>
      </vt:variant>
      <vt:variant>
        <vt:i4>5</vt:i4>
      </vt:variant>
      <vt:variant>
        <vt:lpwstr/>
      </vt:variant>
      <vt:variant>
        <vt:lpwstr>_Toc400445172</vt:lpwstr>
      </vt:variant>
      <vt:variant>
        <vt:i4>1114161</vt:i4>
      </vt:variant>
      <vt:variant>
        <vt:i4>218</vt:i4>
      </vt:variant>
      <vt:variant>
        <vt:i4>0</vt:i4>
      </vt:variant>
      <vt:variant>
        <vt:i4>5</vt:i4>
      </vt:variant>
      <vt:variant>
        <vt:lpwstr/>
      </vt:variant>
      <vt:variant>
        <vt:lpwstr>_Toc400445171</vt:lpwstr>
      </vt:variant>
      <vt:variant>
        <vt:i4>1114161</vt:i4>
      </vt:variant>
      <vt:variant>
        <vt:i4>212</vt:i4>
      </vt:variant>
      <vt:variant>
        <vt:i4>0</vt:i4>
      </vt:variant>
      <vt:variant>
        <vt:i4>5</vt:i4>
      </vt:variant>
      <vt:variant>
        <vt:lpwstr/>
      </vt:variant>
      <vt:variant>
        <vt:lpwstr>_Toc400445170</vt:lpwstr>
      </vt:variant>
      <vt:variant>
        <vt:i4>1048625</vt:i4>
      </vt:variant>
      <vt:variant>
        <vt:i4>206</vt:i4>
      </vt:variant>
      <vt:variant>
        <vt:i4>0</vt:i4>
      </vt:variant>
      <vt:variant>
        <vt:i4>5</vt:i4>
      </vt:variant>
      <vt:variant>
        <vt:lpwstr/>
      </vt:variant>
      <vt:variant>
        <vt:lpwstr>_Toc400445169</vt:lpwstr>
      </vt:variant>
      <vt:variant>
        <vt:i4>1048625</vt:i4>
      </vt:variant>
      <vt:variant>
        <vt:i4>200</vt:i4>
      </vt:variant>
      <vt:variant>
        <vt:i4>0</vt:i4>
      </vt:variant>
      <vt:variant>
        <vt:i4>5</vt:i4>
      </vt:variant>
      <vt:variant>
        <vt:lpwstr/>
      </vt:variant>
      <vt:variant>
        <vt:lpwstr>_Toc400445168</vt:lpwstr>
      </vt:variant>
      <vt:variant>
        <vt:i4>1048625</vt:i4>
      </vt:variant>
      <vt:variant>
        <vt:i4>194</vt:i4>
      </vt:variant>
      <vt:variant>
        <vt:i4>0</vt:i4>
      </vt:variant>
      <vt:variant>
        <vt:i4>5</vt:i4>
      </vt:variant>
      <vt:variant>
        <vt:lpwstr/>
      </vt:variant>
      <vt:variant>
        <vt:lpwstr>_Toc400445167</vt:lpwstr>
      </vt:variant>
      <vt:variant>
        <vt:i4>1048625</vt:i4>
      </vt:variant>
      <vt:variant>
        <vt:i4>188</vt:i4>
      </vt:variant>
      <vt:variant>
        <vt:i4>0</vt:i4>
      </vt:variant>
      <vt:variant>
        <vt:i4>5</vt:i4>
      </vt:variant>
      <vt:variant>
        <vt:lpwstr/>
      </vt:variant>
      <vt:variant>
        <vt:lpwstr>_Toc400445166</vt:lpwstr>
      </vt:variant>
      <vt:variant>
        <vt:i4>1048625</vt:i4>
      </vt:variant>
      <vt:variant>
        <vt:i4>182</vt:i4>
      </vt:variant>
      <vt:variant>
        <vt:i4>0</vt:i4>
      </vt:variant>
      <vt:variant>
        <vt:i4>5</vt:i4>
      </vt:variant>
      <vt:variant>
        <vt:lpwstr/>
      </vt:variant>
      <vt:variant>
        <vt:lpwstr>_Toc400445165</vt:lpwstr>
      </vt:variant>
      <vt:variant>
        <vt:i4>1048625</vt:i4>
      </vt:variant>
      <vt:variant>
        <vt:i4>176</vt:i4>
      </vt:variant>
      <vt:variant>
        <vt:i4>0</vt:i4>
      </vt:variant>
      <vt:variant>
        <vt:i4>5</vt:i4>
      </vt:variant>
      <vt:variant>
        <vt:lpwstr/>
      </vt:variant>
      <vt:variant>
        <vt:lpwstr>_Toc400445164</vt:lpwstr>
      </vt:variant>
      <vt:variant>
        <vt:i4>1048625</vt:i4>
      </vt:variant>
      <vt:variant>
        <vt:i4>170</vt:i4>
      </vt:variant>
      <vt:variant>
        <vt:i4>0</vt:i4>
      </vt:variant>
      <vt:variant>
        <vt:i4>5</vt:i4>
      </vt:variant>
      <vt:variant>
        <vt:lpwstr/>
      </vt:variant>
      <vt:variant>
        <vt:lpwstr>_Toc400445163</vt:lpwstr>
      </vt:variant>
      <vt:variant>
        <vt:i4>1048625</vt:i4>
      </vt:variant>
      <vt:variant>
        <vt:i4>164</vt:i4>
      </vt:variant>
      <vt:variant>
        <vt:i4>0</vt:i4>
      </vt:variant>
      <vt:variant>
        <vt:i4>5</vt:i4>
      </vt:variant>
      <vt:variant>
        <vt:lpwstr/>
      </vt:variant>
      <vt:variant>
        <vt:lpwstr>_Toc400445162</vt:lpwstr>
      </vt:variant>
      <vt:variant>
        <vt:i4>1048625</vt:i4>
      </vt:variant>
      <vt:variant>
        <vt:i4>158</vt:i4>
      </vt:variant>
      <vt:variant>
        <vt:i4>0</vt:i4>
      </vt:variant>
      <vt:variant>
        <vt:i4>5</vt:i4>
      </vt:variant>
      <vt:variant>
        <vt:lpwstr/>
      </vt:variant>
      <vt:variant>
        <vt:lpwstr>_Toc400445161</vt:lpwstr>
      </vt:variant>
      <vt:variant>
        <vt:i4>1048625</vt:i4>
      </vt:variant>
      <vt:variant>
        <vt:i4>152</vt:i4>
      </vt:variant>
      <vt:variant>
        <vt:i4>0</vt:i4>
      </vt:variant>
      <vt:variant>
        <vt:i4>5</vt:i4>
      </vt:variant>
      <vt:variant>
        <vt:lpwstr/>
      </vt:variant>
      <vt:variant>
        <vt:lpwstr>_Toc400445160</vt:lpwstr>
      </vt:variant>
      <vt:variant>
        <vt:i4>1245233</vt:i4>
      </vt:variant>
      <vt:variant>
        <vt:i4>146</vt:i4>
      </vt:variant>
      <vt:variant>
        <vt:i4>0</vt:i4>
      </vt:variant>
      <vt:variant>
        <vt:i4>5</vt:i4>
      </vt:variant>
      <vt:variant>
        <vt:lpwstr/>
      </vt:variant>
      <vt:variant>
        <vt:lpwstr>_Toc400445159</vt:lpwstr>
      </vt:variant>
      <vt:variant>
        <vt:i4>1245233</vt:i4>
      </vt:variant>
      <vt:variant>
        <vt:i4>140</vt:i4>
      </vt:variant>
      <vt:variant>
        <vt:i4>0</vt:i4>
      </vt:variant>
      <vt:variant>
        <vt:i4>5</vt:i4>
      </vt:variant>
      <vt:variant>
        <vt:lpwstr/>
      </vt:variant>
      <vt:variant>
        <vt:lpwstr>_Toc400445158</vt:lpwstr>
      </vt:variant>
      <vt:variant>
        <vt:i4>1245233</vt:i4>
      </vt:variant>
      <vt:variant>
        <vt:i4>134</vt:i4>
      </vt:variant>
      <vt:variant>
        <vt:i4>0</vt:i4>
      </vt:variant>
      <vt:variant>
        <vt:i4>5</vt:i4>
      </vt:variant>
      <vt:variant>
        <vt:lpwstr/>
      </vt:variant>
      <vt:variant>
        <vt:lpwstr>_Toc400445157</vt:lpwstr>
      </vt:variant>
      <vt:variant>
        <vt:i4>1245233</vt:i4>
      </vt:variant>
      <vt:variant>
        <vt:i4>128</vt:i4>
      </vt:variant>
      <vt:variant>
        <vt:i4>0</vt:i4>
      </vt:variant>
      <vt:variant>
        <vt:i4>5</vt:i4>
      </vt:variant>
      <vt:variant>
        <vt:lpwstr/>
      </vt:variant>
      <vt:variant>
        <vt:lpwstr>_Toc400445156</vt:lpwstr>
      </vt:variant>
      <vt:variant>
        <vt:i4>1245233</vt:i4>
      </vt:variant>
      <vt:variant>
        <vt:i4>122</vt:i4>
      </vt:variant>
      <vt:variant>
        <vt:i4>0</vt:i4>
      </vt:variant>
      <vt:variant>
        <vt:i4>5</vt:i4>
      </vt:variant>
      <vt:variant>
        <vt:lpwstr/>
      </vt:variant>
      <vt:variant>
        <vt:lpwstr>_Toc400445155</vt:lpwstr>
      </vt:variant>
      <vt:variant>
        <vt:i4>1245233</vt:i4>
      </vt:variant>
      <vt:variant>
        <vt:i4>116</vt:i4>
      </vt:variant>
      <vt:variant>
        <vt:i4>0</vt:i4>
      </vt:variant>
      <vt:variant>
        <vt:i4>5</vt:i4>
      </vt:variant>
      <vt:variant>
        <vt:lpwstr/>
      </vt:variant>
      <vt:variant>
        <vt:lpwstr>_Toc400445154</vt:lpwstr>
      </vt:variant>
      <vt:variant>
        <vt:i4>1245233</vt:i4>
      </vt:variant>
      <vt:variant>
        <vt:i4>110</vt:i4>
      </vt:variant>
      <vt:variant>
        <vt:i4>0</vt:i4>
      </vt:variant>
      <vt:variant>
        <vt:i4>5</vt:i4>
      </vt:variant>
      <vt:variant>
        <vt:lpwstr/>
      </vt:variant>
      <vt:variant>
        <vt:lpwstr>_Toc400445153</vt:lpwstr>
      </vt:variant>
      <vt:variant>
        <vt:i4>1245233</vt:i4>
      </vt:variant>
      <vt:variant>
        <vt:i4>104</vt:i4>
      </vt:variant>
      <vt:variant>
        <vt:i4>0</vt:i4>
      </vt:variant>
      <vt:variant>
        <vt:i4>5</vt:i4>
      </vt:variant>
      <vt:variant>
        <vt:lpwstr/>
      </vt:variant>
      <vt:variant>
        <vt:lpwstr>_Toc400445152</vt:lpwstr>
      </vt:variant>
      <vt:variant>
        <vt:i4>1245233</vt:i4>
      </vt:variant>
      <vt:variant>
        <vt:i4>98</vt:i4>
      </vt:variant>
      <vt:variant>
        <vt:i4>0</vt:i4>
      </vt:variant>
      <vt:variant>
        <vt:i4>5</vt:i4>
      </vt:variant>
      <vt:variant>
        <vt:lpwstr/>
      </vt:variant>
      <vt:variant>
        <vt:lpwstr>_Toc400445151</vt:lpwstr>
      </vt:variant>
      <vt:variant>
        <vt:i4>1245233</vt:i4>
      </vt:variant>
      <vt:variant>
        <vt:i4>92</vt:i4>
      </vt:variant>
      <vt:variant>
        <vt:i4>0</vt:i4>
      </vt:variant>
      <vt:variant>
        <vt:i4>5</vt:i4>
      </vt:variant>
      <vt:variant>
        <vt:lpwstr/>
      </vt:variant>
      <vt:variant>
        <vt:lpwstr>_Toc400445150</vt:lpwstr>
      </vt:variant>
      <vt:variant>
        <vt:i4>1179697</vt:i4>
      </vt:variant>
      <vt:variant>
        <vt:i4>86</vt:i4>
      </vt:variant>
      <vt:variant>
        <vt:i4>0</vt:i4>
      </vt:variant>
      <vt:variant>
        <vt:i4>5</vt:i4>
      </vt:variant>
      <vt:variant>
        <vt:lpwstr/>
      </vt:variant>
      <vt:variant>
        <vt:lpwstr>_Toc400445149</vt:lpwstr>
      </vt:variant>
      <vt:variant>
        <vt:i4>1179697</vt:i4>
      </vt:variant>
      <vt:variant>
        <vt:i4>80</vt:i4>
      </vt:variant>
      <vt:variant>
        <vt:i4>0</vt:i4>
      </vt:variant>
      <vt:variant>
        <vt:i4>5</vt:i4>
      </vt:variant>
      <vt:variant>
        <vt:lpwstr/>
      </vt:variant>
      <vt:variant>
        <vt:lpwstr>_Toc400445148</vt:lpwstr>
      </vt:variant>
      <vt:variant>
        <vt:i4>1179697</vt:i4>
      </vt:variant>
      <vt:variant>
        <vt:i4>74</vt:i4>
      </vt:variant>
      <vt:variant>
        <vt:i4>0</vt:i4>
      </vt:variant>
      <vt:variant>
        <vt:i4>5</vt:i4>
      </vt:variant>
      <vt:variant>
        <vt:lpwstr/>
      </vt:variant>
      <vt:variant>
        <vt:lpwstr>_Toc400445147</vt:lpwstr>
      </vt:variant>
      <vt:variant>
        <vt:i4>1179697</vt:i4>
      </vt:variant>
      <vt:variant>
        <vt:i4>68</vt:i4>
      </vt:variant>
      <vt:variant>
        <vt:i4>0</vt:i4>
      </vt:variant>
      <vt:variant>
        <vt:i4>5</vt:i4>
      </vt:variant>
      <vt:variant>
        <vt:lpwstr/>
      </vt:variant>
      <vt:variant>
        <vt:lpwstr>_Toc400445146</vt:lpwstr>
      </vt:variant>
      <vt:variant>
        <vt:i4>1179697</vt:i4>
      </vt:variant>
      <vt:variant>
        <vt:i4>62</vt:i4>
      </vt:variant>
      <vt:variant>
        <vt:i4>0</vt:i4>
      </vt:variant>
      <vt:variant>
        <vt:i4>5</vt:i4>
      </vt:variant>
      <vt:variant>
        <vt:lpwstr/>
      </vt:variant>
      <vt:variant>
        <vt:lpwstr>_Toc400445145</vt:lpwstr>
      </vt:variant>
      <vt:variant>
        <vt:i4>1179697</vt:i4>
      </vt:variant>
      <vt:variant>
        <vt:i4>56</vt:i4>
      </vt:variant>
      <vt:variant>
        <vt:i4>0</vt:i4>
      </vt:variant>
      <vt:variant>
        <vt:i4>5</vt:i4>
      </vt:variant>
      <vt:variant>
        <vt:lpwstr/>
      </vt:variant>
      <vt:variant>
        <vt:lpwstr>_Toc400445144</vt:lpwstr>
      </vt:variant>
      <vt:variant>
        <vt:i4>1179697</vt:i4>
      </vt:variant>
      <vt:variant>
        <vt:i4>50</vt:i4>
      </vt:variant>
      <vt:variant>
        <vt:i4>0</vt:i4>
      </vt:variant>
      <vt:variant>
        <vt:i4>5</vt:i4>
      </vt:variant>
      <vt:variant>
        <vt:lpwstr/>
      </vt:variant>
      <vt:variant>
        <vt:lpwstr>_Toc400445143</vt:lpwstr>
      </vt:variant>
      <vt:variant>
        <vt:i4>1179697</vt:i4>
      </vt:variant>
      <vt:variant>
        <vt:i4>44</vt:i4>
      </vt:variant>
      <vt:variant>
        <vt:i4>0</vt:i4>
      </vt:variant>
      <vt:variant>
        <vt:i4>5</vt:i4>
      </vt:variant>
      <vt:variant>
        <vt:lpwstr/>
      </vt:variant>
      <vt:variant>
        <vt:lpwstr>_Toc400445142</vt:lpwstr>
      </vt:variant>
      <vt:variant>
        <vt:i4>1179697</vt:i4>
      </vt:variant>
      <vt:variant>
        <vt:i4>38</vt:i4>
      </vt:variant>
      <vt:variant>
        <vt:i4>0</vt:i4>
      </vt:variant>
      <vt:variant>
        <vt:i4>5</vt:i4>
      </vt:variant>
      <vt:variant>
        <vt:lpwstr/>
      </vt:variant>
      <vt:variant>
        <vt:lpwstr>_Toc400445141</vt:lpwstr>
      </vt:variant>
      <vt:variant>
        <vt:i4>1179697</vt:i4>
      </vt:variant>
      <vt:variant>
        <vt:i4>32</vt:i4>
      </vt:variant>
      <vt:variant>
        <vt:i4>0</vt:i4>
      </vt:variant>
      <vt:variant>
        <vt:i4>5</vt:i4>
      </vt:variant>
      <vt:variant>
        <vt:lpwstr/>
      </vt:variant>
      <vt:variant>
        <vt:lpwstr>_Toc400445140</vt:lpwstr>
      </vt:variant>
      <vt:variant>
        <vt:i4>1376305</vt:i4>
      </vt:variant>
      <vt:variant>
        <vt:i4>26</vt:i4>
      </vt:variant>
      <vt:variant>
        <vt:i4>0</vt:i4>
      </vt:variant>
      <vt:variant>
        <vt:i4>5</vt:i4>
      </vt:variant>
      <vt:variant>
        <vt:lpwstr/>
      </vt:variant>
      <vt:variant>
        <vt:lpwstr>_Toc400445139</vt:lpwstr>
      </vt:variant>
      <vt:variant>
        <vt:i4>1376305</vt:i4>
      </vt:variant>
      <vt:variant>
        <vt:i4>20</vt:i4>
      </vt:variant>
      <vt:variant>
        <vt:i4>0</vt:i4>
      </vt:variant>
      <vt:variant>
        <vt:i4>5</vt:i4>
      </vt:variant>
      <vt:variant>
        <vt:lpwstr/>
      </vt:variant>
      <vt:variant>
        <vt:lpwstr>_Toc400445138</vt:lpwstr>
      </vt:variant>
      <vt:variant>
        <vt:i4>1376305</vt:i4>
      </vt:variant>
      <vt:variant>
        <vt:i4>14</vt:i4>
      </vt:variant>
      <vt:variant>
        <vt:i4>0</vt:i4>
      </vt:variant>
      <vt:variant>
        <vt:i4>5</vt:i4>
      </vt:variant>
      <vt:variant>
        <vt:lpwstr/>
      </vt:variant>
      <vt:variant>
        <vt:lpwstr>_Toc400445137</vt:lpwstr>
      </vt:variant>
      <vt:variant>
        <vt:i4>1376305</vt:i4>
      </vt:variant>
      <vt:variant>
        <vt:i4>8</vt:i4>
      </vt:variant>
      <vt:variant>
        <vt:i4>0</vt:i4>
      </vt:variant>
      <vt:variant>
        <vt:i4>5</vt:i4>
      </vt:variant>
      <vt:variant>
        <vt:lpwstr/>
      </vt:variant>
      <vt:variant>
        <vt:lpwstr>_Toc400445136</vt:lpwstr>
      </vt:variant>
      <vt:variant>
        <vt:i4>458835</vt:i4>
      </vt:variant>
      <vt:variant>
        <vt:i4>3</vt:i4>
      </vt:variant>
      <vt:variant>
        <vt:i4>0</vt:i4>
      </vt:variant>
      <vt:variant>
        <vt:i4>5</vt:i4>
      </vt:variant>
      <vt:variant>
        <vt:lpwstr>http://www.tradoc.army.mil/tpubs/</vt:lpwstr>
      </vt:variant>
      <vt:variant>
        <vt:lpwstr/>
      </vt:variant>
      <vt:variant>
        <vt:i4>2031742</vt:i4>
      </vt:variant>
      <vt:variant>
        <vt:i4>0</vt:i4>
      </vt:variant>
      <vt:variant>
        <vt:i4>0</vt:i4>
      </vt:variant>
      <vt:variant>
        <vt:i4>5</vt:i4>
      </vt:variant>
      <vt:variant>
        <vt:lpwstr>mailto:usarmy.jble.tradoc.list.eustis-atsc-STIDD-OPS@mail.mil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jeffrey.buczkowski</dc:creator>
  <cp:lastModifiedBy>rob.halpin</cp:lastModifiedBy>
  <cp:revision>3</cp:revision>
  <cp:lastPrinted>2013-05-30T16:29:00Z</cp:lastPrinted>
  <dcterms:created xsi:type="dcterms:W3CDTF">2014-10-27T20:17:00Z</dcterms:created>
  <dcterms:modified xsi:type="dcterms:W3CDTF">2014-10-27T20:18:00Z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SetDescription">
    <vt:lpwstr>This pamphlet addresses the Joint Capabilities Integration and Development System (JCIDS), Defense Acquisition System (DAS),  training concepts and strategies, and system training plan (STRAP) development.</vt:lpwstr>
  </property>
  <property fmtid="{D5CDD505-2E9C-101B-9397-08002B2CF9AE}" pid="3" name="Packet">
    <vt:lpwstr>https://combinedarmscenter.army.mil/cachq/staff/SGS/ApprovalPackets/14198-8224, 14198-8224</vt:lpwstr>
  </property>
  <property fmtid="{D5CDD505-2E9C-101B-9397-08002B2CF9AE}" pid="4" name="WorkflowChangePath">
    <vt:lpwstr>4aa02e6a-2689-4a98-9277-38b9989be591,3;</vt:lpwstr>
  </property>
  <property fmtid="{D5CDD505-2E9C-101B-9397-08002B2CF9AE}" pid="5" name="_docset_NoMedatataSyncRequired">
    <vt:lpwstr>False</vt:lpwstr>
  </property>
  <property fmtid="{D5CDD505-2E9C-101B-9397-08002B2CF9AE}" pid="6" name="ContentTypeId">
    <vt:lpwstr>0x01010088A6BA024971FB4CA889F42E5C11F87C</vt:lpwstr>
  </property>
  <property fmtid="{D5CDD505-2E9C-101B-9397-08002B2CF9AE}" pid="7" name="_MarkAsFinal">
    <vt:bool>true</vt:bool>
  </property>
</Properties>
</file>