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17E81" w14:textId="21983846" w:rsidR="000401E6" w:rsidRPr="002314FE" w:rsidRDefault="000401E6" w:rsidP="009C49C4">
      <w:pPr>
        <w:rPr>
          <w:rFonts w:cs="Times New Roman"/>
          <w:b/>
          <w:bCs/>
        </w:rPr>
      </w:pPr>
      <w:r w:rsidRPr="002314FE">
        <w:rPr>
          <w:rFonts w:cs="Times New Roman"/>
          <w:b/>
          <w:bCs/>
        </w:rPr>
        <w:t>Department of the Army</w:t>
      </w:r>
      <w:r w:rsidRPr="002314FE">
        <w:rPr>
          <w:rFonts w:cs="Times New Roman"/>
          <w:b/>
          <w:bCs/>
        </w:rPr>
        <w:tab/>
      </w:r>
      <w:r w:rsidRPr="002314FE">
        <w:rPr>
          <w:rFonts w:cs="Times New Roman"/>
          <w:b/>
          <w:bCs/>
        </w:rPr>
        <w:tab/>
      </w:r>
      <w:r w:rsidRPr="002314FE">
        <w:rPr>
          <w:rFonts w:cs="Times New Roman"/>
          <w:b/>
          <w:bCs/>
        </w:rPr>
        <w:tab/>
      </w:r>
      <w:r w:rsidRPr="002314FE">
        <w:rPr>
          <w:rFonts w:cs="Times New Roman"/>
          <w:b/>
          <w:bCs/>
        </w:rPr>
        <w:tab/>
      </w:r>
      <w:r w:rsidRPr="002314FE">
        <w:rPr>
          <w:rFonts w:cs="Times New Roman"/>
          <w:b/>
          <w:bCs/>
        </w:rPr>
        <w:tab/>
      </w:r>
      <w:r w:rsidR="00F85AF3" w:rsidRPr="002314FE">
        <w:rPr>
          <w:rFonts w:cs="Times New Roman"/>
          <w:b/>
          <w:bCs/>
        </w:rPr>
        <w:tab/>
      </w:r>
      <w:r w:rsidRPr="002314FE">
        <w:rPr>
          <w:rFonts w:cs="Times New Roman"/>
          <w:b/>
          <w:bCs/>
        </w:rPr>
        <w:t>TRADOC Pamphlet 70-13</w:t>
      </w:r>
    </w:p>
    <w:p w14:paraId="0E4EEB6A" w14:textId="77777777" w:rsidR="000401E6" w:rsidRPr="002314FE" w:rsidRDefault="000401E6" w:rsidP="009C49C4">
      <w:pPr>
        <w:rPr>
          <w:rFonts w:cs="Times New Roman"/>
          <w:b/>
          <w:bCs/>
        </w:rPr>
      </w:pPr>
      <w:r w:rsidRPr="002314FE">
        <w:rPr>
          <w:rFonts w:cs="Times New Roman"/>
          <w:b/>
          <w:bCs/>
        </w:rPr>
        <w:t>Headquarters, United States Army</w:t>
      </w:r>
    </w:p>
    <w:p w14:paraId="04A9FF1A" w14:textId="77777777" w:rsidR="000401E6" w:rsidRPr="002314FE" w:rsidRDefault="000401E6" w:rsidP="009C49C4">
      <w:pPr>
        <w:rPr>
          <w:rFonts w:cs="Times New Roman"/>
          <w:b/>
          <w:bCs/>
        </w:rPr>
      </w:pPr>
      <w:r w:rsidRPr="002314FE">
        <w:rPr>
          <w:rFonts w:cs="Times New Roman"/>
          <w:b/>
          <w:bCs/>
        </w:rPr>
        <w:t>Training and Doctrine Command</w:t>
      </w:r>
    </w:p>
    <w:p w14:paraId="08AC47C3" w14:textId="77777777" w:rsidR="000401E6" w:rsidRPr="002314FE" w:rsidRDefault="000401E6" w:rsidP="009C49C4">
      <w:pPr>
        <w:rPr>
          <w:rFonts w:cs="Times New Roman"/>
          <w:b/>
          <w:bCs/>
        </w:rPr>
      </w:pPr>
      <w:r w:rsidRPr="002314FE">
        <w:rPr>
          <w:rFonts w:cs="Times New Roman"/>
          <w:b/>
          <w:bCs/>
        </w:rPr>
        <w:t>Fort Eustis, Virginia 23604-5733</w:t>
      </w:r>
    </w:p>
    <w:p w14:paraId="5449C9F9" w14:textId="77777777" w:rsidR="000401E6" w:rsidRPr="002314FE" w:rsidRDefault="000401E6" w:rsidP="009C49C4">
      <w:pPr>
        <w:rPr>
          <w:rFonts w:cs="Times New Roman"/>
          <w:b/>
          <w:bCs/>
        </w:rPr>
      </w:pPr>
    </w:p>
    <w:p w14:paraId="2DD62FE6" w14:textId="314DEDB4" w:rsidR="000401E6" w:rsidRPr="008A53E8" w:rsidRDefault="008A53E8" w:rsidP="009C49C4">
      <w:pPr>
        <w:rPr>
          <w:rFonts w:cs="Times New Roman"/>
          <w:b/>
          <w:bCs/>
        </w:rPr>
      </w:pPr>
      <w:r w:rsidRPr="008A53E8">
        <w:rPr>
          <w:rFonts w:cs="Times New Roman"/>
          <w:b/>
          <w:bCs/>
        </w:rPr>
        <w:t>16</w:t>
      </w:r>
      <w:r w:rsidR="000401E6" w:rsidRPr="008A53E8">
        <w:rPr>
          <w:rFonts w:cs="Times New Roman"/>
          <w:b/>
          <w:bCs/>
        </w:rPr>
        <w:t xml:space="preserve"> M</w:t>
      </w:r>
      <w:r w:rsidR="00CE0478" w:rsidRPr="008A53E8">
        <w:rPr>
          <w:rFonts w:cs="Times New Roman"/>
          <w:b/>
          <w:bCs/>
        </w:rPr>
        <w:t>ay</w:t>
      </w:r>
      <w:r w:rsidR="000401E6" w:rsidRPr="008A53E8">
        <w:rPr>
          <w:rFonts w:cs="Times New Roman"/>
          <w:b/>
          <w:bCs/>
        </w:rPr>
        <w:t xml:space="preserve"> 202</w:t>
      </w:r>
      <w:r w:rsidR="005B404C" w:rsidRPr="008A53E8">
        <w:rPr>
          <w:rFonts w:cs="Times New Roman"/>
          <w:b/>
          <w:bCs/>
        </w:rPr>
        <w:t>5</w:t>
      </w:r>
    </w:p>
    <w:p w14:paraId="0CF84740" w14:textId="77777777" w:rsidR="000401E6" w:rsidRPr="002314FE" w:rsidRDefault="000401E6" w:rsidP="009C49C4">
      <w:pPr>
        <w:rPr>
          <w:rFonts w:cs="Times New Roman"/>
        </w:rPr>
      </w:pPr>
      <w:r w:rsidRPr="002314FE">
        <w:rPr>
          <w:rFonts w:cs="Times New Roman"/>
        </w:rPr>
        <w:tab/>
      </w:r>
      <w:r w:rsidRPr="002314FE">
        <w:rPr>
          <w:rFonts w:cs="Times New Roman"/>
        </w:rPr>
        <w:tab/>
      </w:r>
      <w:r w:rsidRPr="002314FE">
        <w:rPr>
          <w:rFonts w:cs="Times New Roman"/>
        </w:rPr>
        <w:tab/>
      </w:r>
      <w:r w:rsidRPr="002314FE">
        <w:rPr>
          <w:rFonts w:cs="Times New Roman"/>
        </w:rPr>
        <w:tab/>
      </w:r>
    </w:p>
    <w:p w14:paraId="740E05AA" w14:textId="77777777" w:rsidR="00E82837" w:rsidRPr="008A53E8" w:rsidRDefault="00E82837" w:rsidP="008A53E8">
      <w:pPr>
        <w:jc w:val="center"/>
        <w:rPr>
          <w:rFonts w:cs="Times New Roman"/>
          <w:b/>
          <w:bCs/>
          <w:sz w:val="22"/>
        </w:rPr>
      </w:pPr>
      <w:r w:rsidRPr="008A53E8">
        <w:rPr>
          <w:rFonts w:cs="Times New Roman"/>
          <w:b/>
          <w:bCs/>
          <w:sz w:val="22"/>
        </w:rPr>
        <w:t>Research, Development, and Acquisition</w:t>
      </w:r>
    </w:p>
    <w:p w14:paraId="4C826394" w14:textId="77777777" w:rsidR="00E82837" w:rsidRPr="008A53E8" w:rsidRDefault="00E82837" w:rsidP="008A53E8">
      <w:pPr>
        <w:jc w:val="center"/>
        <w:rPr>
          <w:rFonts w:cs="Times New Roman"/>
          <w:b/>
          <w:bCs/>
          <w:sz w:val="22"/>
        </w:rPr>
      </w:pPr>
    </w:p>
    <w:p w14:paraId="1DBF3AB3" w14:textId="3F3B2B2E" w:rsidR="000401E6" w:rsidRDefault="00F85AF3" w:rsidP="005B404C">
      <w:pPr>
        <w:pBdr>
          <w:bottom w:val="single" w:sz="12" w:space="1" w:color="auto"/>
        </w:pBdr>
        <w:jc w:val="center"/>
        <w:rPr>
          <w:rFonts w:cs="Times New Roman"/>
          <w:b/>
          <w:bCs/>
        </w:rPr>
      </w:pPr>
      <w:r w:rsidRPr="002314FE">
        <w:rPr>
          <w:rFonts w:cs="Times New Roman"/>
          <w:b/>
          <w:bCs/>
        </w:rPr>
        <w:t>ACQUISITION MANAGEMENT AND OVERSIGHT PROCEDURES</w:t>
      </w:r>
    </w:p>
    <w:p w14:paraId="6E4B8041" w14:textId="77777777" w:rsidR="00916F6F" w:rsidRPr="00312C1B" w:rsidRDefault="00916F6F" w:rsidP="005B404C">
      <w:pPr>
        <w:pBdr>
          <w:bottom w:val="single" w:sz="12" w:space="1" w:color="auto"/>
        </w:pBdr>
        <w:jc w:val="center"/>
        <w:rPr>
          <w:rFonts w:cs="Times New Roman"/>
          <w:b/>
          <w:bCs/>
          <w:sz w:val="20"/>
          <w:szCs w:val="20"/>
        </w:rPr>
      </w:pPr>
    </w:p>
    <w:p w14:paraId="274D67E8" w14:textId="77777777" w:rsidR="000401E6" w:rsidRPr="002314FE" w:rsidRDefault="000401E6" w:rsidP="009C49C4">
      <w:pPr>
        <w:rPr>
          <w:rFonts w:cs="Times New Roman"/>
        </w:rPr>
      </w:pPr>
    </w:p>
    <w:p w14:paraId="61F9D19A" w14:textId="0B579972" w:rsidR="000401E6" w:rsidRPr="002314FE" w:rsidRDefault="000401E6" w:rsidP="009C49C4">
      <w:pPr>
        <w:rPr>
          <w:rFonts w:cs="Times New Roman"/>
        </w:rPr>
      </w:pPr>
      <w:r w:rsidRPr="002314FE">
        <w:rPr>
          <w:rFonts w:cs="Times New Roman"/>
        </w:rPr>
        <w:t>FOR THE COMMANDER:</w:t>
      </w:r>
    </w:p>
    <w:p w14:paraId="7E8B6D68" w14:textId="05815CDA" w:rsidR="005F3761" w:rsidRPr="002314FE" w:rsidRDefault="005B404C" w:rsidP="009C49C4">
      <w:pPr>
        <w:rPr>
          <w:rFonts w:cs="Times New Roman"/>
        </w:rPr>
      </w:pPr>
      <w:r w:rsidRPr="002314FE">
        <w:rPr>
          <w:rFonts w:cs="Times New Roman"/>
        </w:rPr>
        <w:tab/>
      </w:r>
      <w:r w:rsidRPr="002314FE">
        <w:rPr>
          <w:rFonts w:cs="Times New Roman"/>
        </w:rPr>
        <w:tab/>
      </w:r>
      <w:r w:rsidRPr="002314FE">
        <w:rPr>
          <w:rFonts w:cs="Times New Roman"/>
        </w:rPr>
        <w:tab/>
      </w:r>
      <w:r w:rsidRPr="002314FE">
        <w:rPr>
          <w:rFonts w:cs="Times New Roman"/>
        </w:rPr>
        <w:tab/>
      </w:r>
      <w:r w:rsidR="000401E6" w:rsidRPr="002314FE">
        <w:rPr>
          <w:rFonts w:cs="Times New Roman"/>
        </w:rPr>
        <w:tab/>
      </w:r>
      <w:r w:rsidRPr="002314FE">
        <w:rPr>
          <w:rFonts w:cs="Times New Roman"/>
        </w:rPr>
        <w:tab/>
      </w:r>
      <w:r w:rsidRPr="002314FE">
        <w:rPr>
          <w:rFonts w:cs="Times New Roman"/>
        </w:rPr>
        <w:tab/>
      </w:r>
      <w:r w:rsidR="00486B14">
        <w:rPr>
          <w:rFonts w:cs="Times New Roman"/>
        </w:rPr>
        <w:t xml:space="preserve">  </w:t>
      </w:r>
      <w:r w:rsidR="005F3761" w:rsidRPr="002314FE">
        <w:rPr>
          <w:rFonts w:cs="Times New Roman"/>
        </w:rPr>
        <w:t>DAVID J. FRANCIS</w:t>
      </w:r>
      <w:r w:rsidR="005F3761" w:rsidRPr="002314FE">
        <w:rPr>
          <w:rFonts w:cs="Times New Roman"/>
        </w:rPr>
        <w:tab/>
      </w:r>
    </w:p>
    <w:p w14:paraId="45F11AAE" w14:textId="2E665668" w:rsidR="005F3761" w:rsidRPr="002314FE" w:rsidRDefault="005B404C" w:rsidP="009C49C4">
      <w:pPr>
        <w:rPr>
          <w:rFonts w:cs="Times New Roman"/>
        </w:rPr>
      </w:pPr>
      <w:r w:rsidRPr="002314FE">
        <w:rPr>
          <w:rFonts w:cs="Times New Roman"/>
        </w:rPr>
        <w:tab/>
      </w:r>
      <w:r w:rsidRPr="002314FE">
        <w:rPr>
          <w:rFonts w:cs="Times New Roman"/>
        </w:rPr>
        <w:tab/>
      </w:r>
      <w:r w:rsidRPr="002314FE">
        <w:rPr>
          <w:rFonts w:cs="Times New Roman"/>
        </w:rPr>
        <w:tab/>
      </w:r>
      <w:r w:rsidRPr="002314FE">
        <w:rPr>
          <w:rFonts w:cs="Times New Roman"/>
        </w:rPr>
        <w:tab/>
      </w:r>
      <w:r w:rsidR="005F3761" w:rsidRPr="002314FE">
        <w:rPr>
          <w:rFonts w:cs="Times New Roman"/>
        </w:rPr>
        <w:tab/>
      </w:r>
      <w:r w:rsidRPr="002314FE">
        <w:rPr>
          <w:rFonts w:cs="Times New Roman"/>
        </w:rPr>
        <w:tab/>
      </w:r>
      <w:r w:rsidRPr="002314FE">
        <w:rPr>
          <w:rFonts w:cs="Times New Roman"/>
        </w:rPr>
        <w:tab/>
      </w:r>
      <w:r w:rsidR="00486B14">
        <w:rPr>
          <w:rFonts w:cs="Times New Roman"/>
        </w:rPr>
        <w:t xml:space="preserve">  </w:t>
      </w:r>
      <w:r w:rsidR="005F3761" w:rsidRPr="002314FE">
        <w:rPr>
          <w:rFonts w:cs="Times New Roman"/>
        </w:rPr>
        <w:t>Lieutenant General, U.S. Army</w:t>
      </w:r>
    </w:p>
    <w:p w14:paraId="4D994E44" w14:textId="520FA6D7" w:rsidR="005F3761" w:rsidRPr="002314FE" w:rsidRDefault="005B404C" w:rsidP="009C49C4">
      <w:pPr>
        <w:rPr>
          <w:rFonts w:cs="Times New Roman"/>
        </w:rPr>
      </w:pPr>
      <w:r w:rsidRPr="002314FE">
        <w:rPr>
          <w:rFonts w:cs="Times New Roman"/>
        </w:rPr>
        <w:tab/>
      </w:r>
      <w:r w:rsidRPr="002314FE">
        <w:rPr>
          <w:rFonts w:cs="Times New Roman"/>
        </w:rPr>
        <w:tab/>
      </w:r>
      <w:r w:rsidRPr="002314FE">
        <w:rPr>
          <w:rFonts w:cs="Times New Roman"/>
        </w:rPr>
        <w:tab/>
      </w:r>
      <w:r w:rsidRPr="002314FE">
        <w:rPr>
          <w:rFonts w:cs="Times New Roman"/>
        </w:rPr>
        <w:tab/>
      </w:r>
      <w:r w:rsidR="005F3761" w:rsidRPr="002314FE">
        <w:rPr>
          <w:rFonts w:cs="Times New Roman"/>
        </w:rPr>
        <w:tab/>
      </w:r>
      <w:r w:rsidRPr="002314FE">
        <w:rPr>
          <w:rFonts w:cs="Times New Roman"/>
        </w:rPr>
        <w:tab/>
      </w:r>
      <w:r w:rsidRPr="002314FE">
        <w:rPr>
          <w:rFonts w:cs="Times New Roman"/>
        </w:rPr>
        <w:tab/>
      </w:r>
      <w:r w:rsidR="00486B14">
        <w:rPr>
          <w:rFonts w:cs="Times New Roman"/>
        </w:rPr>
        <w:t xml:space="preserve">  </w:t>
      </w:r>
      <w:r w:rsidR="005F3761" w:rsidRPr="002314FE">
        <w:rPr>
          <w:rFonts w:cs="Times New Roman"/>
        </w:rPr>
        <w:t>Deputy Commanding General</w:t>
      </w:r>
    </w:p>
    <w:p w14:paraId="738C9C2C" w14:textId="0D5C645E" w:rsidR="000401E6" w:rsidRPr="002314FE" w:rsidRDefault="000401E6" w:rsidP="009C49C4">
      <w:pPr>
        <w:rPr>
          <w:rFonts w:cs="Times New Roman"/>
        </w:rPr>
      </w:pPr>
    </w:p>
    <w:p w14:paraId="74502ADC" w14:textId="77777777" w:rsidR="000401E6" w:rsidRPr="002314FE" w:rsidRDefault="000401E6" w:rsidP="009C49C4">
      <w:pPr>
        <w:rPr>
          <w:rFonts w:cs="Times New Roman"/>
        </w:rPr>
      </w:pPr>
      <w:r w:rsidRPr="002314FE">
        <w:rPr>
          <w:rFonts w:cs="Times New Roman"/>
        </w:rPr>
        <w:t>OFFICIAL:</w:t>
      </w:r>
    </w:p>
    <w:p w14:paraId="428922E6" w14:textId="6B3B1CFC" w:rsidR="000401E6" w:rsidRPr="002314FE" w:rsidRDefault="00F73FA8" w:rsidP="009C49C4">
      <w:pPr>
        <w:rPr>
          <w:rFonts w:cs="Times New Roman"/>
        </w:rPr>
      </w:pPr>
      <w:r w:rsidRPr="00312A0F">
        <w:rPr>
          <w:rFonts w:eastAsia="Times New Roman" w:cs="Times New Roman"/>
          <w:noProof/>
          <w:sz w:val="22"/>
          <w:lang w:bidi="en-US"/>
        </w:rPr>
        <w:drawing>
          <wp:anchor distT="0" distB="0" distL="114300" distR="114300" simplePos="0" relativeHeight="251660289" behindDoc="0" locked="0" layoutInCell="1" allowOverlap="1" wp14:anchorId="6EB66C1D" wp14:editId="5A7B37B0">
            <wp:simplePos x="0" y="0"/>
            <wp:positionH relativeFrom="column">
              <wp:posOffset>0</wp:posOffset>
            </wp:positionH>
            <wp:positionV relativeFrom="paragraph">
              <wp:posOffset>79375</wp:posOffset>
            </wp:positionV>
            <wp:extent cx="3273425" cy="594360"/>
            <wp:effectExtent l="0" t="0" r="3175" b="0"/>
            <wp:wrapNone/>
            <wp:docPr id="1895564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clrChange>
                        <a:clrFrom>
                          <a:srgbClr val="FFFFFF"/>
                        </a:clrFrom>
                        <a:clrTo>
                          <a:srgbClr val="FFFFFF">
                            <a:alpha val="0"/>
                          </a:srgbClr>
                        </a:clrTo>
                      </a:clrChange>
                      <a:alphaModFix/>
                      <a:lum contrast="-3000"/>
                      <a:extLst>
                        <a:ext uri="{28A0092B-C50C-407E-A947-70E740481C1C}">
                          <a14:useLocalDpi xmlns:a14="http://schemas.microsoft.com/office/drawing/2010/main" val="0"/>
                        </a:ext>
                      </a:extLst>
                    </a:blip>
                    <a:srcRect/>
                    <a:stretch>
                      <a:fillRect/>
                    </a:stretch>
                  </pic:blipFill>
                  <pic:spPr bwMode="auto">
                    <a:xfrm>
                      <a:off x="0" y="0"/>
                      <a:ext cx="3273425" cy="594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0C9777" w14:textId="3132217A" w:rsidR="000401E6" w:rsidRPr="002314FE" w:rsidRDefault="000401E6" w:rsidP="009C49C4">
      <w:pPr>
        <w:rPr>
          <w:rFonts w:cs="Times New Roman"/>
        </w:rPr>
      </w:pPr>
    </w:p>
    <w:p w14:paraId="581B75C3" w14:textId="77777777" w:rsidR="000401E6" w:rsidRPr="002314FE" w:rsidRDefault="000401E6" w:rsidP="009C49C4">
      <w:pPr>
        <w:rPr>
          <w:rFonts w:cs="Times New Roman"/>
        </w:rPr>
      </w:pPr>
    </w:p>
    <w:p w14:paraId="683786C7" w14:textId="77777777" w:rsidR="005F3761" w:rsidRPr="002314FE" w:rsidRDefault="005F3761" w:rsidP="009C49C4">
      <w:pPr>
        <w:rPr>
          <w:rFonts w:cs="Times New Roman"/>
        </w:rPr>
      </w:pPr>
    </w:p>
    <w:p w14:paraId="39A21701" w14:textId="6C8F1EF4" w:rsidR="000401E6" w:rsidRPr="002314FE" w:rsidRDefault="005F3761" w:rsidP="009C49C4">
      <w:pPr>
        <w:rPr>
          <w:rFonts w:cs="Times New Roman"/>
        </w:rPr>
      </w:pPr>
      <w:r w:rsidRPr="002314FE">
        <w:rPr>
          <w:rFonts w:cs="Times New Roman"/>
        </w:rPr>
        <w:t>JASON D. BARRETT</w:t>
      </w:r>
    </w:p>
    <w:p w14:paraId="1A594879" w14:textId="77777777" w:rsidR="000401E6" w:rsidRPr="002314FE" w:rsidRDefault="000401E6" w:rsidP="009C49C4">
      <w:pPr>
        <w:rPr>
          <w:rFonts w:cs="Times New Roman"/>
        </w:rPr>
      </w:pPr>
      <w:r w:rsidRPr="002314FE">
        <w:rPr>
          <w:rFonts w:cs="Times New Roman"/>
        </w:rPr>
        <w:t>Deputy Chief of Staff, G-6</w:t>
      </w:r>
    </w:p>
    <w:p w14:paraId="6E3E0BE4" w14:textId="77777777" w:rsidR="000401E6" w:rsidRPr="002314FE" w:rsidRDefault="000401E6" w:rsidP="009C49C4">
      <w:pPr>
        <w:rPr>
          <w:rFonts w:cs="Times New Roman"/>
        </w:rPr>
      </w:pPr>
    </w:p>
    <w:p w14:paraId="5D5B2409" w14:textId="77777777" w:rsidR="000401E6" w:rsidRPr="002314FE" w:rsidRDefault="000401E6" w:rsidP="009C49C4">
      <w:pPr>
        <w:rPr>
          <w:rFonts w:cs="Times New Roman"/>
        </w:rPr>
      </w:pPr>
      <w:r w:rsidRPr="002314FE">
        <w:rPr>
          <w:rFonts w:cs="Times New Roman"/>
          <w:b/>
        </w:rPr>
        <w:t>History</w:t>
      </w:r>
      <w:r w:rsidRPr="002314FE">
        <w:rPr>
          <w:rFonts w:cs="Times New Roman"/>
        </w:rPr>
        <w:t xml:space="preserve">.  This publication is a new U.S. Army Training and Doctrine Command Pamphlet. </w:t>
      </w:r>
    </w:p>
    <w:p w14:paraId="0C825101" w14:textId="77777777" w:rsidR="000401E6" w:rsidRPr="002314FE" w:rsidRDefault="000401E6" w:rsidP="009C49C4">
      <w:pPr>
        <w:rPr>
          <w:rFonts w:cs="Times New Roman"/>
        </w:rPr>
      </w:pPr>
    </w:p>
    <w:p w14:paraId="7E6A3DC5" w14:textId="24808D18" w:rsidR="000401E6" w:rsidRPr="002314FE" w:rsidRDefault="000401E6" w:rsidP="009C49C4">
      <w:pPr>
        <w:rPr>
          <w:rFonts w:cs="Times New Roman"/>
        </w:rPr>
      </w:pPr>
      <w:r w:rsidRPr="002314FE">
        <w:rPr>
          <w:rFonts w:cs="Times New Roman"/>
          <w:b/>
        </w:rPr>
        <w:t xml:space="preserve">Summary. </w:t>
      </w:r>
      <w:r w:rsidRPr="002314FE">
        <w:rPr>
          <w:rFonts w:cs="Times New Roman"/>
        </w:rPr>
        <w:t xml:space="preserve"> This pamphlet lists the guidelines for activities to follow in the Acquisition Management </w:t>
      </w:r>
      <w:r w:rsidR="002314FE">
        <w:rPr>
          <w:rFonts w:cs="Times New Roman"/>
        </w:rPr>
        <w:t xml:space="preserve">and </w:t>
      </w:r>
      <w:r w:rsidRPr="002314FE">
        <w:rPr>
          <w:rFonts w:cs="Times New Roman"/>
        </w:rPr>
        <w:t>Oversight process</w:t>
      </w:r>
      <w:r w:rsidR="002314FE">
        <w:rPr>
          <w:rFonts w:cs="Times New Roman"/>
        </w:rPr>
        <w:t xml:space="preserve">, to include applicable </w:t>
      </w:r>
      <w:r w:rsidRPr="002314FE">
        <w:rPr>
          <w:rFonts w:cs="Times New Roman"/>
        </w:rPr>
        <w:t>training and education</w:t>
      </w:r>
      <w:r w:rsidR="002314FE">
        <w:rPr>
          <w:rFonts w:cs="Times New Roman"/>
        </w:rPr>
        <w:t xml:space="preserve"> requirements. </w:t>
      </w:r>
    </w:p>
    <w:p w14:paraId="4CD0A76D" w14:textId="77777777" w:rsidR="000401E6" w:rsidRPr="002314FE" w:rsidRDefault="000401E6" w:rsidP="009C49C4">
      <w:pPr>
        <w:rPr>
          <w:rFonts w:cs="Times New Roman"/>
        </w:rPr>
      </w:pPr>
    </w:p>
    <w:p w14:paraId="7BB3D9FC" w14:textId="77777777" w:rsidR="000401E6" w:rsidRPr="002314FE" w:rsidRDefault="000401E6" w:rsidP="009C49C4">
      <w:pPr>
        <w:rPr>
          <w:rFonts w:cs="Times New Roman"/>
        </w:rPr>
      </w:pPr>
      <w:r w:rsidRPr="002314FE">
        <w:rPr>
          <w:rFonts w:cs="Times New Roman"/>
          <w:b/>
        </w:rPr>
        <w:t xml:space="preserve">Applicability.  </w:t>
      </w:r>
      <w:r w:rsidRPr="002314FE">
        <w:rPr>
          <w:rFonts w:cs="Times New Roman"/>
        </w:rPr>
        <w:t>This pamphlet applies to all U.S. Army Training and Doctrine Command organizations to include Headquarters, U.S. Army Training and Doctrine Command; major subordinate organizations; special activities; field operation activities, centers of excellence, and schools.</w:t>
      </w:r>
    </w:p>
    <w:p w14:paraId="3DBE8D23" w14:textId="77777777" w:rsidR="000401E6" w:rsidRPr="002314FE" w:rsidRDefault="000401E6" w:rsidP="009C49C4">
      <w:pPr>
        <w:rPr>
          <w:rFonts w:cs="Times New Roman"/>
        </w:rPr>
      </w:pPr>
    </w:p>
    <w:p w14:paraId="79DE1E91" w14:textId="7C1644F5" w:rsidR="000401E6" w:rsidRPr="002314FE" w:rsidRDefault="000401E6" w:rsidP="009C49C4">
      <w:pPr>
        <w:rPr>
          <w:rFonts w:cs="Times New Roman"/>
        </w:rPr>
      </w:pPr>
      <w:r w:rsidRPr="002314FE">
        <w:rPr>
          <w:rFonts w:cs="Times New Roman"/>
          <w:b/>
        </w:rPr>
        <w:t xml:space="preserve">Proponent and exception authority. </w:t>
      </w:r>
      <w:r w:rsidR="004B0BE7" w:rsidRPr="002314FE">
        <w:rPr>
          <w:rFonts w:cs="Times New Roman"/>
          <w:b/>
        </w:rPr>
        <w:t xml:space="preserve"> </w:t>
      </w:r>
      <w:r w:rsidRPr="002314FE">
        <w:rPr>
          <w:rFonts w:cs="Times New Roman"/>
        </w:rPr>
        <w:t>The proponent for this pamphlet is the Deputy Chief of Staff, G-8. The proponent has the authority to approve exceptions or waivers to this publication that are consistent with controlling law and regulations. The proponent may delegate this authority</w:t>
      </w:r>
      <w:r w:rsidR="00DF41CF" w:rsidRPr="002314FE">
        <w:rPr>
          <w:rFonts w:cs="Times New Roman"/>
        </w:rPr>
        <w:t>,</w:t>
      </w:r>
      <w:r w:rsidRPr="002314FE">
        <w:rPr>
          <w:rFonts w:cs="Times New Roman"/>
        </w:rPr>
        <w:t xml:space="preserve"> in writing, to a division chief with the proponent agency or its direct reporting unit or field operation activity, in the grade of colonel or the civilian equivalent. Activities may request a waiver to this </w:t>
      </w:r>
      <w:r w:rsidR="00EE4F94">
        <w:rPr>
          <w:rFonts w:cs="Times New Roman"/>
        </w:rPr>
        <w:t xml:space="preserve">publication </w:t>
      </w:r>
      <w:r w:rsidRPr="002314FE">
        <w:rPr>
          <w:rFonts w:cs="Times New Roman"/>
        </w:rPr>
        <w:t>by providing justification</w:t>
      </w:r>
      <w:r w:rsidR="00267D7C" w:rsidRPr="002314FE">
        <w:rPr>
          <w:rFonts w:cs="Times New Roman"/>
        </w:rPr>
        <w:t xml:space="preserve"> </w:t>
      </w:r>
      <w:r w:rsidRPr="002314FE">
        <w:rPr>
          <w:rFonts w:cs="Times New Roman"/>
        </w:rPr>
        <w:t xml:space="preserve">that includes a full analysis of the expected benefits and must include formal review by the activity’s senior legal advisor. </w:t>
      </w:r>
      <w:r w:rsidR="00A4394B" w:rsidRPr="002314FE">
        <w:rPr>
          <w:rFonts w:cs="Times New Roman"/>
        </w:rPr>
        <w:t xml:space="preserve"> </w:t>
      </w:r>
      <w:r w:rsidRPr="002314FE">
        <w:rPr>
          <w:rFonts w:cs="Times New Roman"/>
        </w:rPr>
        <w:t>All waiver requests will be endorsed by the commander or senior leader of the requesting activity and forwarded through their higher headquarters to the policy proponent.</w:t>
      </w:r>
    </w:p>
    <w:p w14:paraId="5947A7EC" w14:textId="77777777" w:rsidR="000401E6" w:rsidRPr="002314FE" w:rsidRDefault="000401E6" w:rsidP="009C49C4">
      <w:pPr>
        <w:rPr>
          <w:rFonts w:cs="Times New Roman"/>
        </w:rPr>
      </w:pPr>
    </w:p>
    <w:p w14:paraId="540204F2" w14:textId="21711778" w:rsidR="000401E6" w:rsidRPr="002314FE" w:rsidRDefault="000401E6" w:rsidP="009C49C4">
      <w:pPr>
        <w:rPr>
          <w:rFonts w:cs="Times New Roman"/>
        </w:rPr>
      </w:pPr>
      <w:r w:rsidRPr="002314FE">
        <w:rPr>
          <w:rFonts w:cs="Times New Roman"/>
          <w:b/>
        </w:rPr>
        <w:lastRenderedPageBreak/>
        <w:t>Suggested improvements</w:t>
      </w:r>
      <w:r w:rsidRPr="002314FE">
        <w:rPr>
          <w:rFonts w:cs="Times New Roman"/>
        </w:rPr>
        <w:t>.  Users are invited to send comments and suggested improvements on DA Form 2028 (Recommended Changes to Publications and Blank Forms)</w:t>
      </w:r>
      <w:r w:rsidR="001671EB" w:rsidRPr="002314FE">
        <w:rPr>
          <w:rFonts w:cs="Times New Roman"/>
        </w:rPr>
        <w:t xml:space="preserve"> </w:t>
      </w:r>
      <w:r w:rsidRPr="002314FE">
        <w:rPr>
          <w:rFonts w:cs="Times New Roman"/>
        </w:rPr>
        <w:t xml:space="preserve">to </w:t>
      </w:r>
      <w:r w:rsidR="00E33887" w:rsidRPr="002314FE">
        <w:rPr>
          <w:rFonts w:cs="Times New Roman"/>
          <w:lang w:bidi="en-US"/>
        </w:rPr>
        <w:t>Deputy Chief of Staff, G-8 (</w:t>
      </w:r>
      <w:proofErr w:type="spellStart"/>
      <w:r w:rsidR="00E33887" w:rsidRPr="002314FE">
        <w:rPr>
          <w:rFonts w:cs="Times New Roman"/>
          <w:lang w:bidi="en-US"/>
        </w:rPr>
        <w:t>ATRM</w:t>
      </w:r>
      <w:proofErr w:type="spellEnd"/>
      <w:r w:rsidR="00E33887" w:rsidRPr="002314FE">
        <w:rPr>
          <w:rFonts w:cs="Times New Roman"/>
          <w:lang w:bidi="en-US"/>
        </w:rPr>
        <w:t xml:space="preserve">-MDA) via email to </w:t>
      </w:r>
      <w:hyperlink r:id="rId12" w:history="1">
        <w:r w:rsidR="00E33887" w:rsidRPr="002314FE">
          <w:rPr>
            <w:rStyle w:val="Hyperlink"/>
            <w:rFonts w:cs="Times New Roman"/>
            <w:szCs w:val="24"/>
          </w:rPr>
          <w:t>usarmy.jble.tradoc.mbx.hq-tradoc-g-8-amo@army.mil</w:t>
        </w:r>
      </w:hyperlink>
      <w:r w:rsidRPr="002314FE">
        <w:rPr>
          <w:rFonts w:cs="Times New Roman"/>
        </w:rPr>
        <w:t xml:space="preserve">.  </w:t>
      </w:r>
    </w:p>
    <w:p w14:paraId="6C849246" w14:textId="77777777" w:rsidR="000401E6" w:rsidRPr="002314FE" w:rsidRDefault="000401E6" w:rsidP="009C49C4">
      <w:pPr>
        <w:rPr>
          <w:rFonts w:cs="Times New Roman"/>
        </w:rPr>
      </w:pPr>
    </w:p>
    <w:p w14:paraId="34EC89E1" w14:textId="2461E829" w:rsidR="000401E6" w:rsidRPr="002314FE" w:rsidRDefault="000401E6" w:rsidP="009C49C4">
      <w:pPr>
        <w:rPr>
          <w:rFonts w:cs="Times New Roman"/>
        </w:rPr>
      </w:pPr>
      <w:r w:rsidRPr="002314FE">
        <w:rPr>
          <w:rFonts w:cs="Times New Roman"/>
          <w:b/>
        </w:rPr>
        <w:t>Distribution</w:t>
      </w:r>
      <w:r w:rsidRPr="002314FE">
        <w:rPr>
          <w:rFonts w:cs="Times New Roman"/>
        </w:rPr>
        <w:t>.  This pamphlet is available in electronic media only at the U.S. Army Training and Doctrine Command Administrative Publications website</w:t>
      </w:r>
      <w:r w:rsidR="001671EB" w:rsidRPr="002314FE">
        <w:rPr>
          <w:rFonts w:cs="Times New Roman"/>
        </w:rPr>
        <w:t xml:space="preserve"> at</w:t>
      </w:r>
      <w:r w:rsidRPr="002314FE">
        <w:rPr>
          <w:rFonts w:cs="Times New Roman"/>
        </w:rPr>
        <w:t xml:space="preserve"> </w:t>
      </w:r>
      <w:hyperlink r:id="rId13" w:history="1">
        <w:r w:rsidR="001671EB" w:rsidRPr="002314FE">
          <w:rPr>
            <w:rStyle w:val="Hyperlink"/>
            <w:rFonts w:cs="Times New Roman"/>
            <w:szCs w:val="24"/>
          </w:rPr>
          <w:t>https://adminpubs.tradoc.army.mil/</w:t>
        </w:r>
      </w:hyperlink>
      <w:r w:rsidR="001671EB" w:rsidRPr="002314FE">
        <w:rPr>
          <w:rFonts w:cs="Times New Roman"/>
        </w:rPr>
        <w:t xml:space="preserve">. </w:t>
      </w:r>
      <w:r w:rsidRPr="002314FE">
        <w:rPr>
          <w:rFonts w:cs="Times New Roman"/>
        </w:rPr>
        <w:t xml:space="preserve">  </w:t>
      </w:r>
    </w:p>
    <w:p w14:paraId="08EBE67B" w14:textId="77777777" w:rsidR="001671EB" w:rsidRPr="002314FE" w:rsidRDefault="001671EB" w:rsidP="009C49C4">
      <w:pPr>
        <w:rPr>
          <w:rFonts w:cs="Times New Roman"/>
        </w:rPr>
      </w:pPr>
    </w:p>
    <w:p w14:paraId="04FEAA08" w14:textId="2C5A00F3" w:rsidR="00C9562E" w:rsidRPr="002314FE" w:rsidRDefault="00C9562E" w:rsidP="00C9562E">
      <w:pPr>
        <w:pStyle w:val="BodyText"/>
      </w:pPr>
      <w:r w:rsidRPr="002314FE">
        <w:t>______________________________________________________________________________</w:t>
      </w:r>
    </w:p>
    <w:p w14:paraId="38CDB4E5" w14:textId="77777777" w:rsidR="00C9562E" w:rsidRPr="002314FE" w:rsidRDefault="00C9562E" w:rsidP="00C9562E">
      <w:pPr>
        <w:pStyle w:val="BodyText"/>
      </w:pPr>
    </w:p>
    <w:p w14:paraId="46A193AD" w14:textId="77777777" w:rsidR="00C9562E" w:rsidRPr="002314FE" w:rsidRDefault="00C9562E" w:rsidP="00C9562E">
      <w:pPr>
        <w:pStyle w:val="BodyText"/>
        <w:rPr>
          <w:b/>
          <w:bCs/>
        </w:rPr>
      </w:pPr>
      <w:r w:rsidRPr="002314FE">
        <w:rPr>
          <w:b/>
          <w:bCs/>
        </w:rPr>
        <w:t>Summary</w:t>
      </w:r>
    </w:p>
    <w:p w14:paraId="3FAB2F8F" w14:textId="77777777" w:rsidR="00C9562E" w:rsidRPr="002314FE" w:rsidRDefault="00C9562E" w:rsidP="00C9562E">
      <w:pPr>
        <w:pStyle w:val="BodyText"/>
        <w:rPr>
          <w:b/>
        </w:rPr>
      </w:pPr>
    </w:p>
    <w:p w14:paraId="254C6761" w14:textId="0D535029" w:rsidR="00C9562E" w:rsidRPr="002314FE" w:rsidRDefault="00C9562E" w:rsidP="00C9562E">
      <w:pPr>
        <w:pStyle w:val="BodyText"/>
      </w:pPr>
      <w:r w:rsidRPr="002314FE">
        <w:t>TRADOC Pamphlet 70-13</w:t>
      </w:r>
    </w:p>
    <w:p w14:paraId="7F26B353" w14:textId="75CE5B0A" w:rsidR="00C9562E" w:rsidRPr="002314FE" w:rsidRDefault="00C9562E" w:rsidP="00C9562E">
      <w:pPr>
        <w:pStyle w:val="BodyText"/>
      </w:pPr>
      <w:r w:rsidRPr="002314FE">
        <w:t>Acquisition Management and Oversight</w:t>
      </w:r>
      <w:r w:rsidR="002314FE">
        <w:t xml:space="preserve"> Procedures</w:t>
      </w:r>
    </w:p>
    <w:p w14:paraId="2FCC13FF" w14:textId="77777777" w:rsidR="001671EB" w:rsidRDefault="001671EB" w:rsidP="009C49C4">
      <w:pPr>
        <w:rPr>
          <w:rFonts w:cs="Times New Roman"/>
        </w:rPr>
      </w:pPr>
    </w:p>
    <w:p w14:paraId="469A48B4" w14:textId="1CE7CB46" w:rsidR="002314FE" w:rsidRDefault="002314FE" w:rsidP="009C49C4">
      <w:pPr>
        <w:rPr>
          <w:rFonts w:cs="Times New Roman"/>
        </w:rPr>
      </w:pPr>
      <w:r>
        <w:rPr>
          <w:rFonts w:cs="Times New Roman"/>
        </w:rPr>
        <w:t xml:space="preserve">This new TRADOC pamphlet, dated </w:t>
      </w:r>
      <w:r w:rsidR="008A53E8" w:rsidRPr="008A53E8">
        <w:rPr>
          <w:rFonts w:cs="Times New Roman"/>
        </w:rPr>
        <w:t>16</w:t>
      </w:r>
      <w:r w:rsidR="00683533" w:rsidRPr="008A53E8">
        <w:rPr>
          <w:rFonts w:cs="Times New Roman"/>
        </w:rPr>
        <w:t xml:space="preserve"> May</w:t>
      </w:r>
      <w:r w:rsidRPr="008A53E8">
        <w:rPr>
          <w:rFonts w:cs="Times New Roman"/>
        </w:rPr>
        <w:t xml:space="preserve"> 2025</w:t>
      </w:r>
    </w:p>
    <w:p w14:paraId="04D3EA1C" w14:textId="77777777" w:rsidR="002314FE" w:rsidRPr="002314FE" w:rsidRDefault="002314FE" w:rsidP="009C49C4">
      <w:pPr>
        <w:rPr>
          <w:rFonts w:cs="Times New Roman"/>
        </w:rPr>
      </w:pPr>
    </w:p>
    <w:p w14:paraId="3A149425" w14:textId="6BC6FCEB" w:rsidR="002314FE" w:rsidRPr="002314FE" w:rsidRDefault="002314FE" w:rsidP="00C9562E">
      <w:pPr>
        <w:pStyle w:val="ListParagraph"/>
        <w:widowControl w:val="0"/>
        <w:numPr>
          <w:ilvl w:val="0"/>
          <w:numId w:val="32"/>
        </w:numPr>
        <w:tabs>
          <w:tab w:val="left" w:pos="457"/>
        </w:tabs>
        <w:autoSpaceDE w:val="0"/>
        <w:autoSpaceDN w:val="0"/>
        <w:spacing w:after="240"/>
        <w:ind w:left="0" w:firstLine="0"/>
        <w:contextualSpacing w:val="0"/>
        <w:rPr>
          <w:rFonts w:cs="Times New Roman"/>
        </w:rPr>
      </w:pPr>
      <w:r>
        <w:rPr>
          <w:szCs w:val="24"/>
        </w:rPr>
        <w:t>Incorporates updated p</w:t>
      </w:r>
      <w:r w:rsidRPr="00766FE0">
        <w:rPr>
          <w:szCs w:val="24"/>
        </w:rPr>
        <w:t xml:space="preserve">rocedures and guidelines </w:t>
      </w:r>
      <w:r>
        <w:rPr>
          <w:szCs w:val="24"/>
        </w:rPr>
        <w:t xml:space="preserve">on the Acquisition Management and Oversight Program from TRADOC Regulation 5-14. </w:t>
      </w:r>
      <w:proofErr w:type="gramStart"/>
      <w:r>
        <w:rPr>
          <w:szCs w:val="24"/>
        </w:rPr>
        <w:t>Updated</w:t>
      </w:r>
      <w:proofErr w:type="gramEnd"/>
      <w:r>
        <w:rPr>
          <w:szCs w:val="24"/>
        </w:rPr>
        <w:t xml:space="preserve"> policy was </w:t>
      </w:r>
      <w:r w:rsidRPr="00766FE0">
        <w:rPr>
          <w:szCs w:val="24"/>
        </w:rPr>
        <w:t xml:space="preserve">incorporated in the new TRADOC </w:t>
      </w:r>
      <w:r>
        <w:rPr>
          <w:szCs w:val="24"/>
        </w:rPr>
        <w:t>Regulation</w:t>
      </w:r>
      <w:r w:rsidRPr="00766FE0">
        <w:rPr>
          <w:szCs w:val="24"/>
        </w:rPr>
        <w:t xml:space="preserve"> 70-13</w:t>
      </w:r>
      <w:r>
        <w:rPr>
          <w:szCs w:val="24"/>
        </w:rPr>
        <w:t>.</w:t>
      </w:r>
    </w:p>
    <w:p w14:paraId="139EE42F" w14:textId="7A1410F4" w:rsidR="00C9562E" w:rsidRPr="002314FE" w:rsidRDefault="002314FE" w:rsidP="00C9562E">
      <w:pPr>
        <w:pStyle w:val="ListParagraph"/>
        <w:widowControl w:val="0"/>
        <w:numPr>
          <w:ilvl w:val="0"/>
          <w:numId w:val="32"/>
        </w:numPr>
        <w:tabs>
          <w:tab w:val="left" w:pos="457"/>
        </w:tabs>
        <w:autoSpaceDE w:val="0"/>
        <w:autoSpaceDN w:val="0"/>
        <w:spacing w:after="240"/>
        <w:ind w:left="0" w:firstLine="0"/>
        <w:contextualSpacing w:val="0"/>
        <w:rPr>
          <w:rFonts w:cs="Times New Roman"/>
        </w:rPr>
      </w:pPr>
      <w:r>
        <w:rPr>
          <w:rFonts w:cs="Times New Roman"/>
        </w:rPr>
        <w:t>Provides</w:t>
      </w:r>
      <w:r w:rsidR="00C9562E" w:rsidRPr="002314FE">
        <w:rPr>
          <w:rFonts w:cs="Times New Roman"/>
        </w:rPr>
        <w:t xml:space="preserve"> guidance </w:t>
      </w:r>
      <w:r>
        <w:rPr>
          <w:rFonts w:cs="Times New Roman"/>
        </w:rPr>
        <w:t xml:space="preserve">on generating a </w:t>
      </w:r>
      <w:r w:rsidR="00C9562E" w:rsidRPr="002314FE">
        <w:rPr>
          <w:rFonts w:cs="Times New Roman"/>
        </w:rPr>
        <w:t xml:space="preserve">Business Case Analysis for contract requirements greater than $50M </w:t>
      </w:r>
      <w:r w:rsidR="00C9562E" w:rsidRPr="008200BC">
        <w:rPr>
          <w:rFonts w:cs="Times New Roman"/>
        </w:rPr>
        <w:t xml:space="preserve">(para </w:t>
      </w:r>
      <w:r w:rsidR="008C0047" w:rsidRPr="008200BC">
        <w:rPr>
          <w:rFonts w:cs="Times New Roman"/>
        </w:rPr>
        <w:t>3-1</w:t>
      </w:r>
      <w:r w:rsidR="008200BC" w:rsidRPr="008200BC">
        <w:rPr>
          <w:rFonts w:cs="Times New Roman"/>
        </w:rPr>
        <w:t>3</w:t>
      </w:r>
      <w:r w:rsidR="008C0047" w:rsidRPr="008200BC">
        <w:rPr>
          <w:rFonts w:cs="Times New Roman"/>
        </w:rPr>
        <w:t>b)</w:t>
      </w:r>
      <w:r w:rsidR="00C9562E" w:rsidRPr="008200BC">
        <w:rPr>
          <w:rFonts w:cs="Times New Roman"/>
        </w:rPr>
        <w:t>.</w:t>
      </w:r>
    </w:p>
    <w:p w14:paraId="30F32444" w14:textId="036DFC20" w:rsidR="00C9562E" w:rsidRPr="002314FE" w:rsidRDefault="002314FE" w:rsidP="00C9562E">
      <w:pPr>
        <w:pStyle w:val="ListParagraph"/>
        <w:widowControl w:val="0"/>
        <w:numPr>
          <w:ilvl w:val="0"/>
          <w:numId w:val="32"/>
        </w:numPr>
        <w:tabs>
          <w:tab w:val="left" w:pos="457"/>
        </w:tabs>
        <w:autoSpaceDE w:val="0"/>
        <w:autoSpaceDN w:val="0"/>
        <w:spacing w:after="240"/>
        <w:ind w:left="0" w:firstLine="0"/>
        <w:contextualSpacing w:val="0"/>
        <w:rPr>
          <w:rFonts w:cs="Times New Roman"/>
        </w:rPr>
      </w:pPr>
      <w:r>
        <w:rPr>
          <w:rFonts w:cs="Times New Roman"/>
        </w:rPr>
        <w:t>Provides</w:t>
      </w:r>
      <w:r w:rsidRPr="002314FE">
        <w:rPr>
          <w:rFonts w:cs="Times New Roman"/>
        </w:rPr>
        <w:t xml:space="preserve"> </w:t>
      </w:r>
      <w:r w:rsidR="00C9562E" w:rsidRPr="002314FE">
        <w:rPr>
          <w:rFonts w:cs="Times New Roman"/>
        </w:rPr>
        <w:t xml:space="preserve">guidance on the TRADOC Independent Government Cost Estimate (para </w:t>
      </w:r>
      <w:r w:rsidR="008C0047" w:rsidRPr="002314FE">
        <w:rPr>
          <w:rFonts w:cs="Times New Roman"/>
        </w:rPr>
        <w:t>3</w:t>
      </w:r>
      <w:r w:rsidR="00C9562E" w:rsidRPr="002314FE">
        <w:rPr>
          <w:rFonts w:cs="Times New Roman"/>
        </w:rPr>
        <w:t>-</w:t>
      </w:r>
      <w:r>
        <w:rPr>
          <w:rFonts w:cs="Times New Roman"/>
        </w:rPr>
        <w:t>4</w:t>
      </w:r>
      <w:r w:rsidR="00C9562E" w:rsidRPr="002314FE">
        <w:rPr>
          <w:rFonts w:cs="Times New Roman"/>
        </w:rPr>
        <w:t>).</w:t>
      </w:r>
    </w:p>
    <w:p w14:paraId="7AC322CF" w14:textId="5A315B57" w:rsidR="00C9562E" w:rsidRDefault="002314FE" w:rsidP="00C9562E">
      <w:pPr>
        <w:pStyle w:val="ListParagraph"/>
        <w:widowControl w:val="0"/>
        <w:numPr>
          <w:ilvl w:val="0"/>
          <w:numId w:val="32"/>
        </w:numPr>
        <w:tabs>
          <w:tab w:val="left" w:pos="457"/>
        </w:tabs>
        <w:autoSpaceDE w:val="0"/>
        <w:autoSpaceDN w:val="0"/>
        <w:spacing w:after="240"/>
        <w:ind w:left="0" w:firstLine="0"/>
        <w:contextualSpacing w:val="0"/>
        <w:rPr>
          <w:rFonts w:cs="Times New Roman"/>
        </w:rPr>
      </w:pPr>
      <w:r>
        <w:rPr>
          <w:rFonts w:cs="Times New Roman"/>
        </w:rPr>
        <w:t>Contains procedures for developing the acquisition strategy, to include guidance on O</w:t>
      </w:r>
      <w:r w:rsidR="00C9562E" w:rsidRPr="002314FE">
        <w:rPr>
          <w:rFonts w:cs="Times New Roman"/>
        </w:rPr>
        <w:t>ffloads</w:t>
      </w:r>
      <w:r>
        <w:rPr>
          <w:rFonts w:cs="Times New Roman"/>
        </w:rPr>
        <w:t xml:space="preserve"> and Mandatory Sources and </w:t>
      </w:r>
      <w:r w:rsidRPr="002314FE">
        <w:rPr>
          <w:rFonts w:cs="Times New Roman"/>
        </w:rPr>
        <w:t>Option</w:t>
      </w:r>
      <w:r>
        <w:rPr>
          <w:rFonts w:cs="Times New Roman"/>
        </w:rPr>
        <w:t>-</w:t>
      </w:r>
      <w:r w:rsidRPr="002314FE">
        <w:rPr>
          <w:rFonts w:cs="Times New Roman"/>
        </w:rPr>
        <w:t>Year Memorandums</w:t>
      </w:r>
      <w:r>
        <w:rPr>
          <w:rFonts w:cs="Times New Roman"/>
        </w:rPr>
        <w:t xml:space="preserve"> </w:t>
      </w:r>
      <w:r w:rsidR="00C9562E" w:rsidRPr="002314FE">
        <w:rPr>
          <w:rFonts w:cs="Times New Roman"/>
        </w:rPr>
        <w:t>(</w:t>
      </w:r>
      <w:r>
        <w:rPr>
          <w:rFonts w:cs="Times New Roman"/>
        </w:rPr>
        <w:t xml:space="preserve">Chap </w:t>
      </w:r>
      <w:r w:rsidR="008C0047" w:rsidRPr="002314FE">
        <w:rPr>
          <w:rFonts w:cs="Times New Roman"/>
        </w:rPr>
        <w:t>4</w:t>
      </w:r>
      <w:r w:rsidR="00C9562E" w:rsidRPr="002314FE">
        <w:rPr>
          <w:rFonts w:cs="Times New Roman"/>
        </w:rPr>
        <w:t>).</w:t>
      </w:r>
    </w:p>
    <w:p w14:paraId="124F2840" w14:textId="546F7B0B" w:rsidR="00683533" w:rsidRPr="00683533" w:rsidRDefault="00683533" w:rsidP="00683533">
      <w:pPr>
        <w:pStyle w:val="ListParagraph"/>
        <w:widowControl w:val="0"/>
        <w:numPr>
          <w:ilvl w:val="0"/>
          <w:numId w:val="32"/>
        </w:numPr>
        <w:tabs>
          <w:tab w:val="left" w:pos="457"/>
        </w:tabs>
        <w:autoSpaceDE w:val="0"/>
        <w:autoSpaceDN w:val="0"/>
        <w:spacing w:after="240"/>
        <w:ind w:left="0" w:firstLine="0"/>
        <w:contextualSpacing w:val="0"/>
        <w:rPr>
          <w:rFonts w:cs="Times New Roman"/>
        </w:rPr>
      </w:pPr>
      <w:r>
        <w:rPr>
          <w:rFonts w:cs="Times New Roman"/>
        </w:rPr>
        <w:t>Identifies</w:t>
      </w:r>
      <w:r w:rsidRPr="002314FE">
        <w:rPr>
          <w:rFonts w:cs="Times New Roman"/>
        </w:rPr>
        <w:t xml:space="preserve"> procedures for Tiger Teams </w:t>
      </w:r>
      <w:r>
        <w:rPr>
          <w:rFonts w:cs="Times New Roman"/>
        </w:rPr>
        <w:t xml:space="preserve">to take </w:t>
      </w:r>
      <w:r w:rsidRPr="002314FE">
        <w:rPr>
          <w:rFonts w:cs="Times New Roman"/>
        </w:rPr>
        <w:t>on new and select Services Requirement Review Board contract requirements (para 4-</w:t>
      </w:r>
      <w:r>
        <w:rPr>
          <w:rFonts w:cs="Times New Roman"/>
        </w:rPr>
        <w:t>3</w:t>
      </w:r>
      <w:r w:rsidRPr="002314FE">
        <w:rPr>
          <w:rFonts w:cs="Times New Roman"/>
        </w:rPr>
        <w:t>b).</w:t>
      </w:r>
    </w:p>
    <w:p w14:paraId="5A4B2FFB" w14:textId="77777777" w:rsidR="00915014" w:rsidRDefault="00915014" w:rsidP="009156F8">
      <w:pPr>
        <w:spacing w:after="160" w:line="259" w:lineRule="auto"/>
        <w:rPr>
          <w:rFonts w:cs="Times New Roman"/>
        </w:rPr>
      </w:pPr>
    </w:p>
    <w:p w14:paraId="7659C537" w14:textId="77777777" w:rsidR="00915014" w:rsidRDefault="00915014" w:rsidP="009156F8">
      <w:pPr>
        <w:spacing w:after="160" w:line="259" w:lineRule="auto"/>
        <w:rPr>
          <w:rFonts w:cs="Times New Roman"/>
        </w:rPr>
      </w:pPr>
    </w:p>
    <w:p w14:paraId="42B6203E" w14:textId="77777777" w:rsidR="00915014" w:rsidRDefault="00915014" w:rsidP="009156F8">
      <w:pPr>
        <w:spacing w:after="160" w:line="259" w:lineRule="auto"/>
        <w:rPr>
          <w:rFonts w:cs="Times New Roman"/>
        </w:rPr>
      </w:pPr>
    </w:p>
    <w:p w14:paraId="73AF6359" w14:textId="77777777" w:rsidR="00915014" w:rsidRDefault="00915014" w:rsidP="009156F8">
      <w:pPr>
        <w:spacing w:after="160" w:line="259" w:lineRule="auto"/>
        <w:rPr>
          <w:rFonts w:cs="Times New Roman"/>
        </w:rPr>
      </w:pPr>
    </w:p>
    <w:p w14:paraId="09F795E2" w14:textId="77777777" w:rsidR="00915014" w:rsidRDefault="00915014" w:rsidP="009156F8">
      <w:pPr>
        <w:spacing w:after="160" w:line="259" w:lineRule="auto"/>
        <w:rPr>
          <w:rFonts w:cs="Times New Roman"/>
        </w:rPr>
      </w:pPr>
    </w:p>
    <w:p w14:paraId="2BC20BE5" w14:textId="77777777" w:rsidR="00915014" w:rsidRDefault="00915014" w:rsidP="009156F8">
      <w:pPr>
        <w:spacing w:after="160" w:line="259" w:lineRule="auto"/>
        <w:rPr>
          <w:rFonts w:cs="Times New Roman"/>
        </w:rPr>
      </w:pPr>
    </w:p>
    <w:p w14:paraId="4E3A4482" w14:textId="77777777" w:rsidR="00915014" w:rsidRDefault="00915014" w:rsidP="009156F8">
      <w:pPr>
        <w:spacing w:after="160" w:line="259" w:lineRule="auto"/>
        <w:rPr>
          <w:rFonts w:cs="Times New Roman"/>
        </w:rPr>
      </w:pPr>
    </w:p>
    <w:p w14:paraId="6FEC5100" w14:textId="77777777" w:rsidR="00915014" w:rsidRDefault="00915014" w:rsidP="009156F8">
      <w:pPr>
        <w:spacing w:after="160" w:line="259" w:lineRule="auto"/>
        <w:rPr>
          <w:rFonts w:cs="Times New Roman"/>
        </w:rPr>
      </w:pPr>
    </w:p>
    <w:p w14:paraId="366B1D8C" w14:textId="57EC4D22" w:rsidR="008200BC" w:rsidRPr="009156F8" w:rsidRDefault="00D325C0" w:rsidP="009156F8">
      <w:pPr>
        <w:spacing w:after="160" w:line="259" w:lineRule="auto"/>
        <w:rPr>
          <w:rFonts w:cs="Times New Roman"/>
        </w:rPr>
      </w:pPr>
      <w:r w:rsidRPr="002314FE">
        <w:rPr>
          <w:rFonts w:cs="Times New Roman"/>
        </w:rPr>
        <w:br w:type="page"/>
      </w:r>
      <w:r w:rsidR="001671EB" w:rsidRPr="002314FE">
        <w:rPr>
          <w:rFonts w:cs="Times New Roman"/>
          <w:noProof/>
        </w:rPr>
        <mc:AlternateContent>
          <mc:Choice Requires="wps">
            <w:drawing>
              <wp:anchor distT="0" distB="0" distL="0" distR="0" simplePos="0" relativeHeight="251658240" behindDoc="1" locked="0" layoutInCell="1" allowOverlap="1" wp14:anchorId="79189A37" wp14:editId="3FE12C10">
                <wp:simplePos x="0" y="0"/>
                <wp:positionH relativeFrom="page">
                  <wp:posOffset>914400</wp:posOffset>
                </wp:positionH>
                <wp:positionV relativeFrom="paragraph">
                  <wp:posOffset>350520</wp:posOffset>
                </wp:positionV>
                <wp:extent cx="6106795" cy="1270"/>
                <wp:effectExtent l="0" t="0" r="0" b="0"/>
                <wp:wrapTopAndBottom/>
                <wp:docPr id="65"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6795" cy="1270"/>
                        </a:xfrm>
                        <a:custGeom>
                          <a:avLst/>
                          <a:gdLst>
                            <a:gd name="T0" fmla="+- 0 1310 1310"/>
                            <a:gd name="T1" fmla="*/ T0 w 9617"/>
                            <a:gd name="T2" fmla="+- 0 10927 1310"/>
                            <a:gd name="T3" fmla="*/ T2 w 9617"/>
                          </a:gdLst>
                          <a:ahLst/>
                          <a:cxnLst>
                            <a:cxn ang="0">
                              <a:pos x="T1" y="0"/>
                            </a:cxn>
                            <a:cxn ang="0">
                              <a:pos x="T3" y="0"/>
                            </a:cxn>
                          </a:cxnLst>
                          <a:rect l="0" t="0" r="r" b="b"/>
                          <a:pathLst>
                            <a:path w="9617">
                              <a:moveTo>
                                <a:pt x="0" y="0"/>
                              </a:moveTo>
                              <a:lnTo>
                                <a:pt x="9617" y="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AFCD4" id="Freeform 59" o:spid="_x0000_s1026" style="position:absolute;margin-left:1in;margin-top:27.6pt;width:480.8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CAvmgIAAJgFAAAOAAAAZHJzL2Uyb0RvYy54bWysVNtu2zAMfR+wfxD0uKH1pWmyGHWKoVmH&#10;Ad0FaPYBiizHxmRJk5Q47dePouzUy7CXYX4QJJM6PDykeHN77CQ5COtarUqaXaaUCMV11apdSb9v&#10;7i/eUeI8UxWTWomSPglHb1evX930phC5brSshCUAolzRm5I23psiSRxvRMfcpTZCgbHWtmMejnaX&#10;VJb1gN7JJE/TedJrWxmruXAO/q6jka4Qv64F91/r2glPZEmBm8fV4roNa7K6YcXOMtO0fKDB/oFF&#10;x1oFQU9Qa+YZ2dv2D6iu5VY7XftLrrtE13XLBeYA2WTpWTaPDTMCcwFxnDnJ5P4fLP9yeDTfbKDu&#10;zIPmPxwokvTGFSdLODjwIdv+s66ghmzvNSZ7rG0XbkIa5IiaPp00FUdPOPycZ+l8sbymhIMtyxco&#10;ecKK8S7fO/9RaMRhhwfnY0Uq2KGeFVGsg6AbqF7dSSjO2wuSkuwqi8tQwZNbNrq9ScgmJT1ZzrPF&#10;uVM+OkWsdJkvEPHc72r0C2D5BAwS2I0UWTOy5kc10IYdYeEJpCiU0S4ItAFyo0KAAE4hxb/4Quxz&#10;33hnCGGht8+72lICXb2NaRjmA7MQImxJX1LUIvzo9EFsNJr8WekgyItVqqkXXp+yima4EQJA38QN&#10;Bg1cJ6VV+r6VEmsrVaACfbFEbZyWbRWMgY2zu+2dtOTAwnvFLyQDYL+5Gev8mrkm+qEp5mz1XlUY&#10;pRGs+jDsPWtl3AOQBNGxwUNPhznhiq2unqC/rY7jAcYZbBptnynpYTSU1P3cMysokZ8UvL1lNpuF&#10;WYKH2fUih4OdWrZTC1McoErqKXRE2N75OH/2xra7BiJlqIPS7+Fd1W14AMgvshoO8PxRhmFUhfky&#10;PaPXy0Bd/QIAAP//AwBQSwMEFAAGAAgAAAAhANGsu1LeAAAACgEAAA8AAABkcnMvZG93bnJldi54&#10;bWxMj8FOwzAQRO9I/IO1SFwQdRIlUKVxKkCqkBCHUvoBbrzEEfE6ip02/D2bExxnd3b2TbWdXS/O&#10;OIbOk4J0lYBAarzpqFVw/Nzdr0GEqMno3hMq+MEA2/r6qtKl8Rf6wPMhtoJDKJRagY1xKKUMjUWn&#10;w8oPSLz78qPTkeXYSjPqC4e7XmZJ8iCd7og/WD3gi8Xm+zA5BXz//prOb9ndDvdjDP55P62tUrc3&#10;89MGRMQ5/plhwWd0qJnp5CcyQfSs85y7RAVFkYFYDGlSPII4LZMcZF3J/xXqXwAAAP//AwBQSwEC&#10;LQAUAAYACAAAACEAtoM4kv4AAADhAQAAEwAAAAAAAAAAAAAAAAAAAAAAW0NvbnRlbnRfVHlwZXNd&#10;LnhtbFBLAQItABQABgAIAAAAIQA4/SH/1gAAAJQBAAALAAAAAAAAAAAAAAAAAC8BAABfcmVscy8u&#10;cmVsc1BLAQItABQABgAIAAAAIQB9oCAvmgIAAJgFAAAOAAAAAAAAAAAAAAAAAC4CAABkcnMvZTJv&#10;RG9jLnhtbFBLAQItABQABgAIAAAAIQDRrLtS3gAAAAoBAAAPAAAAAAAAAAAAAAAAAPQEAABkcnMv&#10;ZG93bnJldi54bWxQSwUGAAAAAAQABADzAAAA/wUAAAAA&#10;" path="m,l9617,e" filled="f" strokeweight=".16969mm">
                <v:path arrowok="t" o:connecttype="custom" o:connectlocs="0,0;6106795,0" o:connectangles="0,0"/>
                <w10:wrap type="topAndBottom" anchorx="page"/>
              </v:shape>
            </w:pict>
          </mc:Fallback>
        </mc:AlternateContent>
      </w:r>
    </w:p>
    <w:sdt>
      <w:sdtPr>
        <w:rPr>
          <w:rFonts w:cs="Times New Roman"/>
          <w:bCs/>
          <w:noProof/>
          <w:szCs w:val="24"/>
          <w:lang w:bidi="en-US"/>
        </w:rPr>
        <w:id w:val="751160007"/>
        <w:docPartObj>
          <w:docPartGallery w:val="Table of Contents"/>
          <w:docPartUnique/>
        </w:docPartObj>
      </w:sdtPr>
      <w:sdtEndPr>
        <w:rPr>
          <w:rStyle w:val="Hyperlink"/>
          <w:rFonts w:cs="Arial"/>
          <w:color w:val="0000FF"/>
          <w:u w:val="single"/>
        </w:rPr>
      </w:sdtEndPr>
      <w:sdtContent>
        <w:p w14:paraId="08960555" w14:textId="54EA2A71" w:rsidR="000401E6" w:rsidRPr="009156F8" w:rsidRDefault="000401E6" w:rsidP="009C49C4">
          <w:pPr>
            <w:rPr>
              <w:rFonts w:cs="Times New Roman"/>
              <w:b/>
              <w:bCs/>
            </w:rPr>
          </w:pPr>
          <w:r w:rsidRPr="009156F8">
            <w:rPr>
              <w:rFonts w:cs="Times New Roman"/>
              <w:b/>
              <w:bCs/>
            </w:rPr>
            <w:t>Contents</w:t>
          </w:r>
        </w:p>
        <w:p w14:paraId="7E57391C" w14:textId="4A88E36D" w:rsidR="000401E6" w:rsidRPr="002314FE" w:rsidRDefault="001671EB" w:rsidP="002314FE">
          <w:pPr>
            <w:ind w:left="8640"/>
            <w:jc w:val="right"/>
            <w:rPr>
              <w:rFonts w:cs="Times New Roman"/>
            </w:rPr>
          </w:pPr>
          <w:r w:rsidRPr="002314FE">
            <w:rPr>
              <w:rFonts w:cs="Times New Roman"/>
            </w:rPr>
            <w:t>Page</w:t>
          </w:r>
        </w:p>
        <w:p w14:paraId="2CF317DA" w14:textId="176FBB9F" w:rsidR="006C5428" w:rsidRDefault="000401E6">
          <w:pPr>
            <w:pStyle w:val="TOC1"/>
            <w:rPr>
              <w:rFonts w:asciiTheme="minorHAnsi" w:eastAsiaTheme="minorEastAsia" w:hAnsiTheme="minorHAnsi" w:cstheme="minorBidi"/>
              <w:b w:val="0"/>
              <w:bCs w:val="0"/>
              <w:kern w:val="2"/>
              <w:lang w:bidi="ar-SA"/>
              <w14:ligatures w14:val="standardContextual"/>
            </w:rPr>
          </w:pPr>
          <w:r w:rsidRPr="002314FE">
            <w:rPr>
              <w:rStyle w:val="Hyperlink"/>
              <w:rFonts w:eastAsiaTheme="minorHAnsi" w:cs="Times New Roman"/>
            </w:rPr>
            <w:fldChar w:fldCharType="begin"/>
          </w:r>
          <w:r w:rsidRPr="002314FE">
            <w:rPr>
              <w:rStyle w:val="Hyperlink"/>
              <w:rFonts w:cs="Times New Roman"/>
            </w:rPr>
            <w:instrText xml:space="preserve"> TOC \o "1-3" \h \z \u </w:instrText>
          </w:r>
          <w:r w:rsidRPr="002314FE">
            <w:rPr>
              <w:rStyle w:val="Hyperlink"/>
              <w:rFonts w:eastAsiaTheme="minorHAnsi" w:cs="Times New Roman"/>
            </w:rPr>
            <w:fldChar w:fldCharType="separate"/>
          </w:r>
          <w:hyperlink w:anchor="_Toc197341970" w:history="1">
            <w:r w:rsidR="006C5428" w:rsidRPr="00DC6B08">
              <w:rPr>
                <w:rStyle w:val="Hyperlink"/>
              </w:rPr>
              <w:t>Chapter 1 Introduction</w:t>
            </w:r>
            <w:r w:rsidR="006C5428">
              <w:rPr>
                <w:webHidden/>
              </w:rPr>
              <w:tab/>
            </w:r>
            <w:r w:rsidR="006C5428">
              <w:rPr>
                <w:webHidden/>
              </w:rPr>
              <w:fldChar w:fldCharType="begin"/>
            </w:r>
            <w:r w:rsidR="006C5428">
              <w:rPr>
                <w:webHidden/>
              </w:rPr>
              <w:instrText xml:space="preserve"> PAGEREF _Toc197341970 \h </w:instrText>
            </w:r>
            <w:r w:rsidR="006C5428">
              <w:rPr>
                <w:webHidden/>
              </w:rPr>
            </w:r>
            <w:r w:rsidR="006C5428">
              <w:rPr>
                <w:webHidden/>
              </w:rPr>
              <w:fldChar w:fldCharType="separate"/>
            </w:r>
            <w:r w:rsidR="009C6022">
              <w:rPr>
                <w:webHidden/>
              </w:rPr>
              <w:t>5</w:t>
            </w:r>
            <w:r w:rsidR="006C5428">
              <w:rPr>
                <w:webHidden/>
              </w:rPr>
              <w:fldChar w:fldCharType="end"/>
            </w:r>
          </w:hyperlink>
        </w:p>
        <w:p w14:paraId="04E6C6DD" w14:textId="0F80A032" w:rsidR="006C5428" w:rsidRDefault="006C5428">
          <w:pPr>
            <w:pStyle w:val="TOC2"/>
            <w:rPr>
              <w:rFonts w:asciiTheme="minorHAnsi" w:eastAsiaTheme="minorEastAsia" w:hAnsiTheme="minorHAnsi" w:cstheme="minorBidi"/>
              <w:bCs w:val="0"/>
              <w:kern w:val="2"/>
              <w:lang w:bidi="ar-SA"/>
              <w14:ligatures w14:val="standardContextual"/>
            </w:rPr>
          </w:pPr>
          <w:hyperlink w:anchor="_Toc197341971" w:history="1">
            <w:r w:rsidRPr="00DC6B08">
              <w:rPr>
                <w:rStyle w:val="Hyperlink"/>
              </w:rPr>
              <w:t>1-1.  Purpose</w:t>
            </w:r>
            <w:r>
              <w:rPr>
                <w:webHidden/>
              </w:rPr>
              <w:tab/>
            </w:r>
            <w:r>
              <w:rPr>
                <w:webHidden/>
              </w:rPr>
              <w:fldChar w:fldCharType="begin"/>
            </w:r>
            <w:r>
              <w:rPr>
                <w:webHidden/>
              </w:rPr>
              <w:instrText xml:space="preserve"> PAGEREF _Toc197341971 \h </w:instrText>
            </w:r>
            <w:r>
              <w:rPr>
                <w:webHidden/>
              </w:rPr>
            </w:r>
            <w:r>
              <w:rPr>
                <w:webHidden/>
              </w:rPr>
              <w:fldChar w:fldCharType="separate"/>
            </w:r>
            <w:r w:rsidR="009C6022">
              <w:rPr>
                <w:webHidden/>
              </w:rPr>
              <w:t>5</w:t>
            </w:r>
            <w:r>
              <w:rPr>
                <w:webHidden/>
              </w:rPr>
              <w:fldChar w:fldCharType="end"/>
            </w:r>
          </w:hyperlink>
        </w:p>
        <w:p w14:paraId="2467B666" w14:textId="4718A569" w:rsidR="006C5428" w:rsidRDefault="006C5428">
          <w:pPr>
            <w:pStyle w:val="TOC2"/>
            <w:rPr>
              <w:rFonts w:asciiTheme="minorHAnsi" w:eastAsiaTheme="minorEastAsia" w:hAnsiTheme="minorHAnsi" w:cstheme="minorBidi"/>
              <w:bCs w:val="0"/>
              <w:kern w:val="2"/>
              <w:lang w:bidi="ar-SA"/>
              <w14:ligatures w14:val="standardContextual"/>
            </w:rPr>
          </w:pPr>
          <w:hyperlink w:anchor="_Toc197341972" w:history="1">
            <w:r w:rsidRPr="00DC6B08">
              <w:rPr>
                <w:rStyle w:val="Hyperlink"/>
              </w:rPr>
              <w:t>1-2.  References</w:t>
            </w:r>
            <w:r>
              <w:rPr>
                <w:webHidden/>
              </w:rPr>
              <w:tab/>
            </w:r>
            <w:r>
              <w:rPr>
                <w:webHidden/>
              </w:rPr>
              <w:fldChar w:fldCharType="begin"/>
            </w:r>
            <w:r>
              <w:rPr>
                <w:webHidden/>
              </w:rPr>
              <w:instrText xml:space="preserve"> PAGEREF _Toc197341972 \h </w:instrText>
            </w:r>
            <w:r>
              <w:rPr>
                <w:webHidden/>
              </w:rPr>
            </w:r>
            <w:r>
              <w:rPr>
                <w:webHidden/>
              </w:rPr>
              <w:fldChar w:fldCharType="separate"/>
            </w:r>
            <w:r w:rsidR="009C6022">
              <w:rPr>
                <w:webHidden/>
              </w:rPr>
              <w:t>5</w:t>
            </w:r>
            <w:r>
              <w:rPr>
                <w:webHidden/>
              </w:rPr>
              <w:fldChar w:fldCharType="end"/>
            </w:r>
          </w:hyperlink>
        </w:p>
        <w:p w14:paraId="39CD1DAE" w14:textId="3C76EF1D" w:rsidR="006C5428" w:rsidRDefault="006C5428">
          <w:pPr>
            <w:pStyle w:val="TOC2"/>
            <w:rPr>
              <w:rFonts w:asciiTheme="minorHAnsi" w:eastAsiaTheme="minorEastAsia" w:hAnsiTheme="minorHAnsi" w:cstheme="minorBidi"/>
              <w:bCs w:val="0"/>
              <w:kern w:val="2"/>
              <w:lang w:bidi="ar-SA"/>
              <w14:ligatures w14:val="standardContextual"/>
            </w:rPr>
          </w:pPr>
          <w:hyperlink w:anchor="_Toc197341973" w:history="1">
            <w:r w:rsidRPr="00DC6B08">
              <w:rPr>
                <w:rStyle w:val="Hyperlink"/>
              </w:rPr>
              <w:t>1-3.  Explanation of abbreviations and terms</w:t>
            </w:r>
            <w:r>
              <w:rPr>
                <w:webHidden/>
              </w:rPr>
              <w:tab/>
            </w:r>
            <w:r>
              <w:rPr>
                <w:webHidden/>
              </w:rPr>
              <w:fldChar w:fldCharType="begin"/>
            </w:r>
            <w:r>
              <w:rPr>
                <w:webHidden/>
              </w:rPr>
              <w:instrText xml:space="preserve"> PAGEREF _Toc197341973 \h </w:instrText>
            </w:r>
            <w:r>
              <w:rPr>
                <w:webHidden/>
              </w:rPr>
            </w:r>
            <w:r>
              <w:rPr>
                <w:webHidden/>
              </w:rPr>
              <w:fldChar w:fldCharType="separate"/>
            </w:r>
            <w:r w:rsidR="009C6022">
              <w:rPr>
                <w:webHidden/>
              </w:rPr>
              <w:t>5</w:t>
            </w:r>
            <w:r>
              <w:rPr>
                <w:webHidden/>
              </w:rPr>
              <w:fldChar w:fldCharType="end"/>
            </w:r>
          </w:hyperlink>
        </w:p>
        <w:p w14:paraId="0CF85FA6" w14:textId="55A1ADEC" w:rsidR="006C5428" w:rsidRDefault="006C5428">
          <w:pPr>
            <w:pStyle w:val="TOC2"/>
            <w:rPr>
              <w:rFonts w:asciiTheme="minorHAnsi" w:eastAsiaTheme="minorEastAsia" w:hAnsiTheme="minorHAnsi" w:cstheme="minorBidi"/>
              <w:bCs w:val="0"/>
              <w:kern w:val="2"/>
              <w:lang w:bidi="ar-SA"/>
              <w14:ligatures w14:val="standardContextual"/>
            </w:rPr>
          </w:pPr>
          <w:hyperlink w:anchor="_Toc197341974" w:history="1">
            <w:r w:rsidRPr="00DC6B08">
              <w:rPr>
                <w:rStyle w:val="Hyperlink"/>
              </w:rPr>
              <w:t>1-4.  Records management (recordkeeping) requirements</w:t>
            </w:r>
            <w:r>
              <w:rPr>
                <w:webHidden/>
              </w:rPr>
              <w:tab/>
            </w:r>
            <w:r>
              <w:rPr>
                <w:webHidden/>
              </w:rPr>
              <w:fldChar w:fldCharType="begin"/>
            </w:r>
            <w:r>
              <w:rPr>
                <w:webHidden/>
              </w:rPr>
              <w:instrText xml:space="preserve"> PAGEREF _Toc197341974 \h </w:instrText>
            </w:r>
            <w:r>
              <w:rPr>
                <w:webHidden/>
              </w:rPr>
            </w:r>
            <w:r>
              <w:rPr>
                <w:webHidden/>
              </w:rPr>
              <w:fldChar w:fldCharType="separate"/>
            </w:r>
            <w:r w:rsidR="009C6022">
              <w:rPr>
                <w:webHidden/>
              </w:rPr>
              <w:t>5</w:t>
            </w:r>
            <w:r>
              <w:rPr>
                <w:webHidden/>
              </w:rPr>
              <w:fldChar w:fldCharType="end"/>
            </w:r>
          </w:hyperlink>
        </w:p>
        <w:p w14:paraId="2F7A2910" w14:textId="441A25A9" w:rsidR="006C5428" w:rsidRDefault="006C5428">
          <w:pPr>
            <w:pStyle w:val="TOC1"/>
            <w:rPr>
              <w:rFonts w:asciiTheme="minorHAnsi" w:eastAsiaTheme="minorEastAsia" w:hAnsiTheme="minorHAnsi" w:cstheme="minorBidi"/>
              <w:b w:val="0"/>
              <w:bCs w:val="0"/>
              <w:kern w:val="2"/>
              <w:lang w:bidi="ar-SA"/>
              <w14:ligatures w14:val="standardContextual"/>
            </w:rPr>
          </w:pPr>
          <w:hyperlink w:anchor="_Toc197341975" w:history="1">
            <w:r w:rsidRPr="00DC6B08">
              <w:rPr>
                <w:rStyle w:val="Hyperlink"/>
              </w:rPr>
              <w:t>Chapter 2 Acquisition Planning</w:t>
            </w:r>
            <w:r>
              <w:rPr>
                <w:webHidden/>
              </w:rPr>
              <w:tab/>
            </w:r>
            <w:r>
              <w:rPr>
                <w:webHidden/>
              </w:rPr>
              <w:fldChar w:fldCharType="begin"/>
            </w:r>
            <w:r>
              <w:rPr>
                <w:webHidden/>
              </w:rPr>
              <w:instrText xml:space="preserve"> PAGEREF _Toc197341975 \h </w:instrText>
            </w:r>
            <w:r>
              <w:rPr>
                <w:webHidden/>
              </w:rPr>
            </w:r>
            <w:r>
              <w:rPr>
                <w:webHidden/>
              </w:rPr>
              <w:fldChar w:fldCharType="separate"/>
            </w:r>
            <w:r w:rsidR="009C6022">
              <w:rPr>
                <w:webHidden/>
              </w:rPr>
              <w:t>5</w:t>
            </w:r>
            <w:r>
              <w:rPr>
                <w:webHidden/>
              </w:rPr>
              <w:fldChar w:fldCharType="end"/>
            </w:r>
          </w:hyperlink>
        </w:p>
        <w:p w14:paraId="7C8628C5" w14:textId="07F232C7" w:rsidR="006C5428" w:rsidRDefault="006C5428">
          <w:pPr>
            <w:pStyle w:val="TOC2"/>
            <w:rPr>
              <w:rFonts w:asciiTheme="minorHAnsi" w:eastAsiaTheme="minorEastAsia" w:hAnsiTheme="minorHAnsi" w:cstheme="minorBidi"/>
              <w:bCs w:val="0"/>
              <w:kern w:val="2"/>
              <w:lang w:bidi="ar-SA"/>
              <w14:ligatures w14:val="standardContextual"/>
            </w:rPr>
          </w:pPr>
          <w:hyperlink w:anchor="_Toc197341976" w:history="1">
            <w:r w:rsidRPr="00DC6B08">
              <w:rPr>
                <w:rStyle w:val="Hyperlink"/>
              </w:rPr>
              <w:t>2-1.  Acquisition Planning Process</w:t>
            </w:r>
            <w:r>
              <w:rPr>
                <w:webHidden/>
              </w:rPr>
              <w:tab/>
            </w:r>
            <w:r>
              <w:rPr>
                <w:webHidden/>
              </w:rPr>
              <w:fldChar w:fldCharType="begin"/>
            </w:r>
            <w:r>
              <w:rPr>
                <w:webHidden/>
              </w:rPr>
              <w:instrText xml:space="preserve"> PAGEREF _Toc197341976 \h </w:instrText>
            </w:r>
            <w:r>
              <w:rPr>
                <w:webHidden/>
              </w:rPr>
            </w:r>
            <w:r>
              <w:rPr>
                <w:webHidden/>
              </w:rPr>
              <w:fldChar w:fldCharType="separate"/>
            </w:r>
            <w:r w:rsidR="009C6022">
              <w:rPr>
                <w:webHidden/>
              </w:rPr>
              <w:t>5</w:t>
            </w:r>
            <w:r>
              <w:rPr>
                <w:webHidden/>
              </w:rPr>
              <w:fldChar w:fldCharType="end"/>
            </w:r>
          </w:hyperlink>
        </w:p>
        <w:p w14:paraId="41D7053A" w14:textId="075AA773" w:rsidR="006C5428" w:rsidRDefault="006C5428">
          <w:pPr>
            <w:pStyle w:val="TOC2"/>
            <w:rPr>
              <w:rFonts w:asciiTheme="minorHAnsi" w:eastAsiaTheme="minorEastAsia" w:hAnsiTheme="minorHAnsi" w:cstheme="minorBidi"/>
              <w:bCs w:val="0"/>
              <w:kern w:val="2"/>
              <w:lang w:bidi="ar-SA"/>
              <w14:ligatures w14:val="standardContextual"/>
            </w:rPr>
          </w:pPr>
          <w:hyperlink w:anchor="_Toc197341977" w:history="1">
            <w:r w:rsidRPr="00DC6B08">
              <w:rPr>
                <w:rStyle w:val="Hyperlink"/>
              </w:rPr>
              <w:t>2-2.  Business Management Modernization Certification</w:t>
            </w:r>
            <w:r>
              <w:rPr>
                <w:webHidden/>
              </w:rPr>
              <w:tab/>
            </w:r>
            <w:r>
              <w:rPr>
                <w:webHidden/>
              </w:rPr>
              <w:fldChar w:fldCharType="begin"/>
            </w:r>
            <w:r>
              <w:rPr>
                <w:webHidden/>
              </w:rPr>
              <w:instrText xml:space="preserve"> PAGEREF _Toc197341977 \h </w:instrText>
            </w:r>
            <w:r>
              <w:rPr>
                <w:webHidden/>
              </w:rPr>
            </w:r>
            <w:r>
              <w:rPr>
                <w:webHidden/>
              </w:rPr>
              <w:fldChar w:fldCharType="separate"/>
            </w:r>
            <w:r w:rsidR="009C6022">
              <w:rPr>
                <w:webHidden/>
              </w:rPr>
              <w:t>8</w:t>
            </w:r>
            <w:r>
              <w:rPr>
                <w:webHidden/>
              </w:rPr>
              <w:fldChar w:fldCharType="end"/>
            </w:r>
          </w:hyperlink>
        </w:p>
        <w:p w14:paraId="70F05F0E" w14:textId="56F3273D" w:rsidR="006C5428" w:rsidRDefault="006C5428">
          <w:pPr>
            <w:pStyle w:val="TOC1"/>
            <w:rPr>
              <w:rFonts w:asciiTheme="minorHAnsi" w:eastAsiaTheme="minorEastAsia" w:hAnsiTheme="minorHAnsi" w:cstheme="minorBidi"/>
              <w:b w:val="0"/>
              <w:bCs w:val="0"/>
              <w:kern w:val="2"/>
              <w:lang w:bidi="ar-SA"/>
              <w14:ligatures w14:val="standardContextual"/>
            </w:rPr>
          </w:pPr>
          <w:hyperlink w:anchor="_Toc197341978" w:history="1">
            <w:r w:rsidRPr="00DC6B08">
              <w:rPr>
                <w:rStyle w:val="Hyperlink"/>
              </w:rPr>
              <w:t>Chapter 3 Contract Development</w:t>
            </w:r>
            <w:r>
              <w:rPr>
                <w:webHidden/>
              </w:rPr>
              <w:tab/>
            </w:r>
            <w:r>
              <w:rPr>
                <w:webHidden/>
              </w:rPr>
              <w:fldChar w:fldCharType="begin"/>
            </w:r>
            <w:r>
              <w:rPr>
                <w:webHidden/>
              </w:rPr>
              <w:instrText xml:space="preserve"> PAGEREF _Toc197341978 \h </w:instrText>
            </w:r>
            <w:r>
              <w:rPr>
                <w:webHidden/>
              </w:rPr>
            </w:r>
            <w:r>
              <w:rPr>
                <w:webHidden/>
              </w:rPr>
              <w:fldChar w:fldCharType="separate"/>
            </w:r>
            <w:r w:rsidR="009C6022">
              <w:rPr>
                <w:webHidden/>
              </w:rPr>
              <w:t>8</w:t>
            </w:r>
            <w:r>
              <w:rPr>
                <w:webHidden/>
              </w:rPr>
              <w:fldChar w:fldCharType="end"/>
            </w:r>
          </w:hyperlink>
        </w:p>
        <w:p w14:paraId="507B85E2" w14:textId="481783BC" w:rsidR="006C5428" w:rsidRDefault="006C5428">
          <w:pPr>
            <w:pStyle w:val="TOC2"/>
            <w:rPr>
              <w:rFonts w:asciiTheme="minorHAnsi" w:eastAsiaTheme="minorEastAsia" w:hAnsiTheme="minorHAnsi" w:cstheme="minorBidi"/>
              <w:bCs w:val="0"/>
              <w:kern w:val="2"/>
              <w:lang w:bidi="ar-SA"/>
              <w14:ligatures w14:val="standardContextual"/>
            </w:rPr>
          </w:pPr>
          <w:hyperlink w:anchor="_Toc197341979" w:history="1">
            <w:r w:rsidRPr="00DC6B08">
              <w:rPr>
                <w:rStyle w:val="Hyperlink"/>
              </w:rPr>
              <w:t>3-1.  Developing Acquisition Requirements</w:t>
            </w:r>
            <w:r>
              <w:rPr>
                <w:webHidden/>
              </w:rPr>
              <w:tab/>
            </w:r>
            <w:r>
              <w:rPr>
                <w:webHidden/>
              </w:rPr>
              <w:fldChar w:fldCharType="begin"/>
            </w:r>
            <w:r>
              <w:rPr>
                <w:webHidden/>
              </w:rPr>
              <w:instrText xml:space="preserve"> PAGEREF _Toc197341979 \h </w:instrText>
            </w:r>
            <w:r>
              <w:rPr>
                <w:webHidden/>
              </w:rPr>
            </w:r>
            <w:r>
              <w:rPr>
                <w:webHidden/>
              </w:rPr>
              <w:fldChar w:fldCharType="separate"/>
            </w:r>
            <w:r w:rsidR="009C6022">
              <w:rPr>
                <w:webHidden/>
              </w:rPr>
              <w:t>8</w:t>
            </w:r>
            <w:r>
              <w:rPr>
                <w:webHidden/>
              </w:rPr>
              <w:fldChar w:fldCharType="end"/>
            </w:r>
          </w:hyperlink>
        </w:p>
        <w:p w14:paraId="2DCC1B39" w14:textId="397B5441" w:rsidR="006C5428" w:rsidRDefault="006C5428">
          <w:pPr>
            <w:pStyle w:val="TOC2"/>
            <w:rPr>
              <w:rFonts w:asciiTheme="minorHAnsi" w:eastAsiaTheme="minorEastAsia" w:hAnsiTheme="minorHAnsi" w:cstheme="minorBidi"/>
              <w:bCs w:val="0"/>
              <w:kern w:val="2"/>
              <w:lang w:bidi="ar-SA"/>
              <w14:ligatures w14:val="standardContextual"/>
            </w:rPr>
          </w:pPr>
          <w:hyperlink w:anchor="_Toc197341980" w:history="1">
            <w:r w:rsidRPr="00DC6B08">
              <w:rPr>
                <w:rStyle w:val="Hyperlink"/>
              </w:rPr>
              <w:t>3-2.  Request for Services Contract Approval</w:t>
            </w:r>
            <w:r>
              <w:rPr>
                <w:webHidden/>
              </w:rPr>
              <w:tab/>
            </w:r>
            <w:r>
              <w:rPr>
                <w:webHidden/>
              </w:rPr>
              <w:fldChar w:fldCharType="begin"/>
            </w:r>
            <w:r>
              <w:rPr>
                <w:webHidden/>
              </w:rPr>
              <w:instrText xml:space="preserve"> PAGEREF _Toc197341980 \h </w:instrText>
            </w:r>
            <w:r>
              <w:rPr>
                <w:webHidden/>
              </w:rPr>
            </w:r>
            <w:r>
              <w:rPr>
                <w:webHidden/>
              </w:rPr>
              <w:fldChar w:fldCharType="separate"/>
            </w:r>
            <w:r w:rsidR="009C6022">
              <w:rPr>
                <w:webHidden/>
              </w:rPr>
              <w:t>9</w:t>
            </w:r>
            <w:r>
              <w:rPr>
                <w:webHidden/>
              </w:rPr>
              <w:fldChar w:fldCharType="end"/>
            </w:r>
          </w:hyperlink>
        </w:p>
        <w:p w14:paraId="0A3D37AC" w14:textId="00DF20BE" w:rsidR="006C5428" w:rsidRDefault="006C5428">
          <w:pPr>
            <w:pStyle w:val="TOC2"/>
            <w:rPr>
              <w:rFonts w:asciiTheme="minorHAnsi" w:eastAsiaTheme="minorEastAsia" w:hAnsiTheme="minorHAnsi" w:cstheme="minorBidi"/>
              <w:bCs w:val="0"/>
              <w:kern w:val="2"/>
              <w:lang w:bidi="ar-SA"/>
              <w14:ligatures w14:val="standardContextual"/>
            </w:rPr>
          </w:pPr>
          <w:hyperlink w:anchor="_Toc197341981" w:history="1">
            <w:r w:rsidRPr="00DC6B08">
              <w:rPr>
                <w:rStyle w:val="Hyperlink"/>
              </w:rPr>
              <w:t>3-3.  Performance Work Statement or Statement of Objective or Statement of Work</w:t>
            </w:r>
            <w:r>
              <w:rPr>
                <w:webHidden/>
              </w:rPr>
              <w:tab/>
            </w:r>
            <w:r>
              <w:rPr>
                <w:webHidden/>
              </w:rPr>
              <w:fldChar w:fldCharType="begin"/>
            </w:r>
            <w:r>
              <w:rPr>
                <w:webHidden/>
              </w:rPr>
              <w:instrText xml:space="preserve"> PAGEREF _Toc197341981 \h </w:instrText>
            </w:r>
            <w:r>
              <w:rPr>
                <w:webHidden/>
              </w:rPr>
            </w:r>
            <w:r>
              <w:rPr>
                <w:webHidden/>
              </w:rPr>
              <w:fldChar w:fldCharType="separate"/>
            </w:r>
            <w:r w:rsidR="009C6022">
              <w:rPr>
                <w:webHidden/>
              </w:rPr>
              <w:t>10</w:t>
            </w:r>
            <w:r>
              <w:rPr>
                <w:webHidden/>
              </w:rPr>
              <w:fldChar w:fldCharType="end"/>
            </w:r>
          </w:hyperlink>
        </w:p>
        <w:p w14:paraId="698D6C6B" w14:textId="401D7FF2" w:rsidR="006C5428" w:rsidRDefault="006C5428">
          <w:pPr>
            <w:pStyle w:val="TOC2"/>
            <w:rPr>
              <w:rFonts w:asciiTheme="minorHAnsi" w:eastAsiaTheme="minorEastAsia" w:hAnsiTheme="minorHAnsi" w:cstheme="minorBidi"/>
              <w:bCs w:val="0"/>
              <w:kern w:val="2"/>
              <w:lang w:bidi="ar-SA"/>
              <w14:ligatures w14:val="standardContextual"/>
            </w:rPr>
          </w:pPr>
          <w:hyperlink w:anchor="_Toc197341982" w:history="1">
            <w:r w:rsidRPr="00DC6B08">
              <w:rPr>
                <w:rStyle w:val="Hyperlink"/>
              </w:rPr>
              <w:t>3-4.  Independent Government Cost Estimate</w:t>
            </w:r>
            <w:r>
              <w:rPr>
                <w:webHidden/>
              </w:rPr>
              <w:tab/>
            </w:r>
            <w:r>
              <w:rPr>
                <w:webHidden/>
              </w:rPr>
              <w:fldChar w:fldCharType="begin"/>
            </w:r>
            <w:r>
              <w:rPr>
                <w:webHidden/>
              </w:rPr>
              <w:instrText xml:space="preserve"> PAGEREF _Toc197341982 \h </w:instrText>
            </w:r>
            <w:r>
              <w:rPr>
                <w:webHidden/>
              </w:rPr>
            </w:r>
            <w:r>
              <w:rPr>
                <w:webHidden/>
              </w:rPr>
              <w:fldChar w:fldCharType="separate"/>
            </w:r>
            <w:r w:rsidR="009C6022">
              <w:rPr>
                <w:webHidden/>
              </w:rPr>
              <w:t>11</w:t>
            </w:r>
            <w:r>
              <w:rPr>
                <w:webHidden/>
              </w:rPr>
              <w:fldChar w:fldCharType="end"/>
            </w:r>
          </w:hyperlink>
        </w:p>
        <w:p w14:paraId="718521C8" w14:textId="5097F656" w:rsidR="006C5428" w:rsidRDefault="006C5428">
          <w:pPr>
            <w:pStyle w:val="TOC2"/>
            <w:rPr>
              <w:rFonts w:asciiTheme="minorHAnsi" w:eastAsiaTheme="minorEastAsia" w:hAnsiTheme="minorHAnsi" w:cstheme="minorBidi"/>
              <w:bCs w:val="0"/>
              <w:kern w:val="2"/>
              <w:lang w:bidi="ar-SA"/>
              <w14:ligatures w14:val="standardContextual"/>
            </w:rPr>
          </w:pPr>
          <w:hyperlink w:anchor="_Toc197341983" w:history="1">
            <w:r w:rsidRPr="00DC6B08">
              <w:rPr>
                <w:rStyle w:val="Hyperlink"/>
              </w:rPr>
              <w:t>3-5.  Quality Surveillance Assurance Plan</w:t>
            </w:r>
            <w:r>
              <w:rPr>
                <w:webHidden/>
              </w:rPr>
              <w:tab/>
            </w:r>
            <w:r>
              <w:rPr>
                <w:webHidden/>
              </w:rPr>
              <w:fldChar w:fldCharType="begin"/>
            </w:r>
            <w:r>
              <w:rPr>
                <w:webHidden/>
              </w:rPr>
              <w:instrText xml:space="preserve"> PAGEREF _Toc197341983 \h </w:instrText>
            </w:r>
            <w:r>
              <w:rPr>
                <w:webHidden/>
              </w:rPr>
            </w:r>
            <w:r>
              <w:rPr>
                <w:webHidden/>
              </w:rPr>
              <w:fldChar w:fldCharType="separate"/>
            </w:r>
            <w:r w:rsidR="009C6022">
              <w:rPr>
                <w:webHidden/>
              </w:rPr>
              <w:t>13</w:t>
            </w:r>
            <w:r>
              <w:rPr>
                <w:webHidden/>
              </w:rPr>
              <w:fldChar w:fldCharType="end"/>
            </w:r>
          </w:hyperlink>
        </w:p>
        <w:p w14:paraId="1B6DD87D" w14:textId="423C0E70" w:rsidR="006C5428" w:rsidRDefault="006C5428">
          <w:pPr>
            <w:pStyle w:val="TOC2"/>
            <w:rPr>
              <w:rFonts w:asciiTheme="minorHAnsi" w:eastAsiaTheme="minorEastAsia" w:hAnsiTheme="minorHAnsi" w:cstheme="minorBidi"/>
              <w:bCs w:val="0"/>
              <w:kern w:val="2"/>
              <w:lang w:bidi="ar-SA"/>
              <w14:ligatures w14:val="standardContextual"/>
            </w:rPr>
          </w:pPr>
          <w:hyperlink w:anchor="_Toc197341984" w:history="1">
            <w:r w:rsidRPr="00DC6B08">
              <w:rPr>
                <w:rStyle w:val="Hyperlink"/>
              </w:rPr>
              <w:t>3-6.  Information Technology Approval System (Applicable for all Information Technology requirements)</w:t>
            </w:r>
            <w:r>
              <w:rPr>
                <w:webHidden/>
              </w:rPr>
              <w:tab/>
            </w:r>
            <w:r>
              <w:rPr>
                <w:webHidden/>
              </w:rPr>
              <w:fldChar w:fldCharType="begin"/>
            </w:r>
            <w:r>
              <w:rPr>
                <w:webHidden/>
              </w:rPr>
              <w:instrText xml:space="preserve"> PAGEREF _Toc197341984 \h </w:instrText>
            </w:r>
            <w:r>
              <w:rPr>
                <w:webHidden/>
              </w:rPr>
            </w:r>
            <w:r>
              <w:rPr>
                <w:webHidden/>
              </w:rPr>
              <w:fldChar w:fldCharType="separate"/>
            </w:r>
            <w:r w:rsidR="009C6022">
              <w:rPr>
                <w:webHidden/>
              </w:rPr>
              <w:t>13</w:t>
            </w:r>
            <w:r>
              <w:rPr>
                <w:webHidden/>
              </w:rPr>
              <w:fldChar w:fldCharType="end"/>
            </w:r>
          </w:hyperlink>
        </w:p>
        <w:p w14:paraId="6016FD5D" w14:textId="0B33E9D1" w:rsidR="006C5428" w:rsidRDefault="006C5428">
          <w:pPr>
            <w:pStyle w:val="TOC2"/>
            <w:rPr>
              <w:rFonts w:asciiTheme="minorHAnsi" w:eastAsiaTheme="minorEastAsia" w:hAnsiTheme="minorHAnsi" w:cstheme="minorBidi"/>
              <w:bCs w:val="0"/>
              <w:kern w:val="2"/>
              <w:lang w:bidi="ar-SA"/>
              <w14:ligatures w14:val="standardContextual"/>
            </w:rPr>
          </w:pPr>
          <w:hyperlink w:anchor="_Toc197341985" w:history="1">
            <w:r w:rsidRPr="00DC6B08">
              <w:rPr>
                <w:rStyle w:val="Hyperlink"/>
              </w:rPr>
              <w:t>3-7.  Product or Service Code Selection</w:t>
            </w:r>
            <w:r>
              <w:rPr>
                <w:webHidden/>
              </w:rPr>
              <w:tab/>
            </w:r>
            <w:r>
              <w:rPr>
                <w:webHidden/>
              </w:rPr>
              <w:fldChar w:fldCharType="begin"/>
            </w:r>
            <w:r>
              <w:rPr>
                <w:webHidden/>
              </w:rPr>
              <w:instrText xml:space="preserve"> PAGEREF _Toc197341985 \h </w:instrText>
            </w:r>
            <w:r>
              <w:rPr>
                <w:webHidden/>
              </w:rPr>
            </w:r>
            <w:r>
              <w:rPr>
                <w:webHidden/>
              </w:rPr>
              <w:fldChar w:fldCharType="separate"/>
            </w:r>
            <w:r w:rsidR="009C6022">
              <w:rPr>
                <w:webHidden/>
              </w:rPr>
              <w:t>13</w:t>
            </w:r>
            <w:r>
              <w:rPr>
                <w:webHidden/>
              </w:rPr>
              <w:fldChar w:fldCharType="end"/>
            </w:r>
          </w:hyperlink>
        </w:p>
        <w:p w14:paraId="6D02BD56" w14:textId="2CEED719" w:rsidR="006C5428" w:rsidRDefault="006C5428">
          <w:pPr>
            <w:pStyle w:val="TOC2"/>
            <w:rPr>
              <w:rFonts w:asciiTheme="minorHAnsi" w:eastAsiaTheme="minorEastAsia" w:hAnsiTheme="minorHAnsi" w:cstheme="minorBidi"/>
              <w:bCs w:val="0"/>
              <w:kern w:val="2"/>
              <w:lang w:bidi="ar-SA"/>
              <w14:ligatures w14:val="standardContextual"/>
            </w:rPr>
          </w:pPr>
          <w:hyperlink w:anchor="_Toc197341986" w:history="1">
            <w:r w:rsidRPr="00DC6B08">
              <w:rPr>
                <w:rStyle w:val="Hyperlink"/>
              </w:rPr>
              <w:t>3-8.  Contract Requirements Package Antiterrorism/Operations Security Review Cover Sheet</w:t>
            </w:r>
            <w:r>
              <w:rPr>
                <w:webHidden/>
              </w:rPr>
              <w:tab/>
            </w:r>
            <w:r>
              <w:rPr>
                <w:webHidden/>
              </w:rPr>
              <w:fldChar w:fldCharType="begin"/>
            </w:r>
            <w:r>
              <w:rPr>
                <w:webHidden/>
              </w:rPr>
              <w:instrText xml:space="preserve"> PAGEREF _Toc197341986 \h </w:instrText>
            </w:r>
            <w:r>
              <w:rPr>
                <w:webHidden/>
              </w:rPr>
            </w:r>
            <w:r>
              <w:rPr>
                <w:webHidden/>
              </w:rPr>
              <w:fldChar w:fldCharType="separate"/>
            </w:r>
            <w:r w:rsidR="009C6022">
              <w:rPr>
                <w:webHidden/>
              </w:rPr>
              <w:t>14</w:t>
            </w:r>
            <w:r>
              <w:rPr>
                <w:webHidden/>
              </w:rPr>
              <w:fldChar w:fldCharType="end"/>
            </w:r>
          </w:hyperlink>
        </w:p>
        <w:p w14:paraId="1D26834E" w14:textId="053D1E89" w:rsidR="006C5428" w:rsidRDefault="006C5428">
          <w:pPr>
            <w:pStyle w:val="TOC2"/>
            <w:rPr>
              <w:rFonts w:asciiTheme="minorHAnsi" w:eastAsiaTheme="minorEastAsia" w:hAnsiTheme="minorHAnsi" w:cstheme="minorBidi"/>
              <w:bCs w:val="0"/>
              <w:kern w:val="2"/>
              <w:lang w:bidi="ar-SA"/>
              <w14:ligatures w14:val="standardContextual"/>
            </w:rPr>
          </w:pPr>
          <w:hyperlink w:anchor="_Toc197341987" w:history="1">
            <w:r w:rsidRPr="00DC6B08">
              <w:rPr>
                <w:rStyle w:val="Hyperlink"/>
              </w:rPr>
              <w:t>3-9.  Market Research Results</w:t>
            </w:r>
            <w:r>
              <w:rPr>
                <w:webHidden/>
              </w:rPr>
              <w:tab/>
            </w:r>
            <w:r>
              <w:rPr>
                <w:webHidden/>
              </w:rPr>
              <w:fldChar w:fldCharType="begin"/>
            </w:r>
            <w:r>
              <w:rPr>
                <w:webHidden/>
              </w:rPr>
              <w:instrText xml:space="preserve"> PAGEREF _Toc197341987 \h </w:instrText>
            </w:r>
            <w:r>
              <w:rPr>
                <w:webHidden/>
              </w:rPr>
            </w:r>
            <w:r>
              <w:rPr>
                <w:webHidden/>
              </w:rPr>
              <w:fldChar w:fldCharType="separate"/>
            </w:r>
            <w:r w:rsidR="009C6022">
              <w:rPr>
                <w:webHidden/>
              </w:rPr>
              <w:t>14</w:t>
            </w:r>
            <w:r>
              <w:rPr>
                <w:webHidden/>
              </w:rPr>
              <w:fldChar w:fldCharType="end"/>
            </w:r>
          </w:hyperlink>
        </w:p>
        <w:p w14:paraId="698812F0" w14:textId="3493B217" w:rsidR="006C5428" w:rsidRDefault="006C5428">
          <w:pPr>
            <w:pStyle w:val="TOC2"/>
            <w:rPr>
              <w:rFonts w:asciiTheme="minorHAnsi" w:eastAsiaTheme="minorEastAsia" w:hAnsiTheme="minorHAnsi" w:cstheme="minorBidi"/>
              <w:bCs w:val="0"/>
              <w:kern w:val="2"/>
              <w:lang w:bidi="ar-SA"/>
              <w14:ligatures w14:val="standardContextual"/>
            </w:rPr>
          </w:pPr>
          <w:hyperlink w:anchor="_Toc197341988" w:history="1">
            <w:r w:rsidRPr="00DC6B08">
              <w:rPr>
                <w:rStyle w:val="Hyperlink"/>
              </w:rPr>
              <w:t>3.10.  Justification for other than full and open competition - Sole Source or Restricted Competition</w:t>
            </w:r>
            <w:r>
              <w:rPr>
                <w:webHidden/>
              </w:rPr>
              <w:tab/>
            </w:r>
            <w:r>
              <w:rPr>
                <w:webHidden/>
              </w:rPr>
              <w:fldChar w:fldCharType="begin"/>
            </w:r>
            <w:r>
              <w:rPr>
                <w:webHidden/>
              </w:rPr>
              <w:instrText xml:space="preserve"> PAGEREF _Toc197341988 \h </w:instrText>
            </w:r>
            <w:r>
              <w:rPr>
                <w:webHidden/>
              </w:rPr>
            </w:r>
            <w:r>
              <w:rPr>
                <w:webHidden/>
              </w:rPr>
              <w:fldChar w:fldCharType="separate"/>
            </w:r>
            <w:r w:rsidR="009C6022">
              <w:rPr>
                <w:webHidden/>
              </w:rPr>
              <w:t>14</w:t>
            </w:r>
            <w:r>
              <w:rPr>
                <w:webHidden/>
              </w:rPr>
              <w:fldChar w:fldCharType="end"/>
            </w:r>
          </w:hyperlink>
        </w:p>
        <w:p w14:paraId="244B6598" w14:textId="56CDE2D1" w:rsidR="006C5428" w:rsidRDefault="006C5428">
          <w:pPr>
            <w:pStyle w:val="TOC2"/>
            <w:rPr>
              <w:rFonts w:asciiTheme="minorHAnsi" w:eastAsiaTheme="minorEastAsia" w:hAnsiTheme="minorHAnsi" w:cstheme="minorBidi"/>
              <w:bCs w:val="0"/>
              <w:kern w:val="2"/>
              <w:lang w:bidi="ar-SA"/>
              <w14:ligatures w14:val="standardContextual"/>
            </w:rPr>
          </w:pPr>
          <w:hyperlink w:anchor="_Toc197341989" w:history="1">
            <w:r w:rsidRPr="00DC6B08">
              <w:rPr>
                <w:rStyle w:val="Hyperlink"/>
              </w:rPr>
              <w:t>3-11.  DD Form 254</w:t>
            </w:r>
            <w:r>
              <w:rPr>
                <w:webHidden/>
              </w:rPr>
              <w:tab/>
            </w:r>
            <w:r>
              <w:rPr>
                <w:webHidden/>
              </w:rPr>
              <w:fldChar w:fldCharType="begin"/>
            </w:r>
            <w:r>
              <w:rPr>
                <w:webHidden/>
              </w:rPr>
              <w:instrText xml:space="preserve"> PAGEREF _Toc197341989 \h </w:instrText>
            </w:r>
            <w:r>
              <w:rPr>
                <w:webHidden/>
              </w:rPr>
            </w:r>
            <w:r>
              <w:rPr>
                <w:webHidden/>
              </w:rPr>
              <w:fldChar w:fldCharType="separate"/>
            </w:r>
            <w:r w:rsidR="009C6022">
              <w:rPr>
                <w:webHidden/>
              </w:rPr>
              <w:t>15</w:t>
            </w:r>
            <w:r>
              <w:rPr>
                <w:webHidden/>
              </w:rPr>
              <w:fldChar w:fldCharType="end"/>
            </w:r>
          </w:hyperlink>
        </w:p>
        <w:p w14:paraId="7B853AFA" w14:textId="63BB243E" w:rsidR="006C5428" w:rsidRDefault="006C5428">
          <w:pPr>
            <w:pStyle w:val="TOC2"/>
            <w:rPr>
              <w:rFonts w:asciiTheme="minorHAnsi" w:eastAsiaTheme="minorEastAsia" w:hAnsiTheme="minorHAnsi" w:cstheme="minorBidi"/>
              <w:bCs w:val="0"/>
              <w:kern w:val="2"/>
              <w:lang w:bidi="ar-SA"/>
              <w14:ligatures w14:val="standardContextual"/>
            </w:rPr>
          </w:pPr>
          <w:hyperlink w:anchor="_Toc197341990" w:history="1">
            <w:r w:rsidRPr="00DC6B08">
              <w:rPr>
                <w:rStyle w:val="Hyperlink"/>
              </w:rPr>
              <w:t>3-12.  Executive Overview</w:t>
            </w:r>
            <w:r>
              <w:rPr>
                <w:webHidden/>
              </w:rPr>
              <w:tab/>
            </w:r>
            <w:r>
              <w:rPr>
                <w:webHidden/>
              </w:rPr>
              <w:fldChar w:fldCharType="begin"/>
            </w:r>
            <w:r>
              <w:rPr>
                <w:webHidden/>
              </w:rPr>
              <w:instrText xml:space="preserve"> PAGEREF _Toc197341990 \h </w:instrText>
            </w:r>
            <w:r>
              <w:rPr>
                <w:webHidden/>
              </w:rPr>
            </w:r>
            <w:r>
              <w:rPr>
                <w:webHidden/>
              </w:rPr>
              <w:fldChar w:fldCharType="separate"/>
            </w:r>
            <w:r w:rsidR="009C6022">
              <w:rPr>
                <w:webHidden/>
              </w:rPr>
              <w:t>15</w:t>
            </w:r>
            <w:r>
              <w:rPr>
                <w:webHidden/>
              </w:rPr>
              <w:fldChar w:fldCharType="end"/>
            </w:r>
          </w:hyperlink>
        </w:p>
        <w:p w14:paraId="413482F4" w14:textId="5B4CA6CC" w:rsidR="006C5428" w:rsidRDefault="006C5428">
          <w:pPr>
            <w:pStyle w:val="TOC2"/>
            <w:rPr>
              <w:rFonts w:asciiTheme="minorHAnsi" w:eastAsiaTheme="minorEastAsia" w:hAnsiTheme="minorHAnsi" w:cstheme="minorBidi"/>
              <w:bCs w:val="0"/>
              <w:kern w:val="2"/>
              <w:lang w:bidi="ar-SA"/>
              <w14:ligatures w14:val="standardContextual"/>
            </w:rPr>
          </w:pPr>
          <w:hyperlink w:anchor="_Toc197341991" w:history="1">
            <w:r w:rsidRPr="00DC6B08">
              <w:rPr>
                <w:rStyle w:val="Hyperlink"/>
              </w:rPr>
              <w:t>3-13.  Additional Requirements</w:t>
            </w:r>
            <w:r>
              <w:rPr>
                <w:webHidden/>
              </w:rPr>
              <w:tab/>
            </w:r>
            <w:r>
              <w:rPr>
                <w:webHidden/>
              </w:rPr>
              <w:fldChar w:fldCharType="begin"/>
            </w:r>
            <w:r>
              <w:rPr>
                <w:webHidden/>
              </w:rPr>
              <w:instrText xml:space="preserve"> PAGEREF _Toc197341991 \h </w:instrText>
            </w:r>
            <w:r>
              <w:rPr>
                <w:webHidden/>
              </w:rPr>
            </w:r>
            <w:r>
              <w:rPr>
                <w:webHidden/>
              </w:rPr>
              <w:fldChar w:fldCharType="separate"/>
            </w:r>
            <w:r w:rsidR="009C6022">
              <w:rPr>
                <w:webHidden/>
              </w:rPr>
              <w:t>16</w:t>
            </w:r>
            <w:r>
              <w:rPr>
                <w:webHidden/>
              </w:rPr>
              <w:fldChar w:fldCharType="end"/>
            </w:r>
          </w:hyperlink>
        </w:p>
        <w:p w14:paraId="1690A77B" w14:textId="18DFA947" w:rsidR="006C5428" w:rsidRDefault="006C5428">
          <w:pPr>
            <w:pStyle w:val="TOC1"/>
            <w:rPr>
              <w:rFonts w:asciiTheme="minorHAnsi" w:eastAsiaTheme="minorEastAsia" w:hAnsiTheme="minorHAnsi" w:cstheme="minorBidi"/>
              <w:b w:val="0"/>
              <w:bCs w:val="0"/>
              <w:kern w:val="2"/>
              <w:lang w:bidi="ar-SA"/>
              <w14:ligatures w14:val="standardContextual"/>
            </w:rPr>
          </w:pPr>
          <w:hyperlink w:anchor="_Toc197341992" w:history="1">
            <w:r w:rsidRPr="00DC6B08">
              <w:rPr>
                <w:rStyle w:val="Hyperlink"/>
              </w:rPr>
              <w:t>Chapter 4 Acquisition Strategy</w:t>
            </w:r>
            <w:r>
              <w:rPr>
                <w:webHidden/>
              </w:rPr>
              <w:tab/>
            </w:r>
            <w:r>
              <w:rPr>
                <w:webHidden/>
              </w:rPr>
              <w:fldChar w:fldCharType="begin"/>
            </w:r>
            <w:r>
              <w:rPr>
                <w:webHidden/>
              </w:rPr>
              <w:instrText xml:space="preserve"> PAGEREF _Toc197341992 \h </w:instrText>
            </w:r>
            <w:r>
              <w:rPr>
                <w:webHidden/>
              </w:rPr>
            </w:r>
            <w:r>
              <w:rPr>
                <w:webHidden/>
              </w:rPr>
              <w:fldChar w:fldCharType="separate"/>
            </w:r>
            <w:r w:rsidR="009C6022">
              <w:rPr>
                <w:webHidden/>
              </w:rPr>
              <w:t>16</w:t>
            </w:r>
            <w:r>
              <w:rPr>
                <w:webHidden/>
              </w:rPr>
              <w:fldChar w:fldCharType="end"/>
            </w:r>
          </w:hyperlink>
        </w:p>
        <w:p w14:paraId="4675CF2F" w14:textId="6617B494" w:rsidR="006C5428" w:rsidRDefault="006C5428">
          <w:pPr>
            <w:pStyle w:val="TOC2"/>
            <w:rPr>
              <w:rFonts w:asciiTheme="minorHAnsi" w:eastAsiaTheme="minorEastAsia" w:hAnsiTheme="minorHAnsi" w:cstheme="minorBidi"/>
              <w:bCs w:val="0"/>
              <w:kern w:val="2"/>
              <w:lang w:bidi="ar-SA"/>
              <w14:ligatures w14:val="standardContextual"/>
            </w:rPr>
          </w:pPr>
          <w:hyperlink w:anchor="_Toc197341993" w:history="1">
            <w:r w:rsidRPr="00DC6B08">
              <w:rPr>
                <w:rStyle w:val="Hyperlink"/>
              </w:rPr>
              <w:t>4-1. Acquisition Strategy Overview</w:t>
            </w:r>
            <w:r>
              <w:rPr>
                <w:webHidden/>
              </w:rPr>
              <w:tab/>
            </w:r>
            <w:r>
              <w:rPr>
                <w:webHidden/>
              </w:rPr>
              <w:fldChar w:fldCharType="begin"/>
            </w:r>
            <w:r>
              <w:rPr>
                <w:webHidden/>
              </w:rPr>
              <w:instrText xml:space="preserve"> PAGEREF _Toc197341993 \h </w:instrText>
            </w:r>
            <w:r>
              <w:rPr>
                <w:webHidden/>
              </w:rPr>
            </w:r>
            <w:r>
              <w:rPr>
                <w:webHidden/>
              </w:rPr>
              <w:fldChar w:fldCharType="separate"/>
            </w:r>
            <w:r w:rsidR="009C6022">
              <w:rPr>
                <w:webHidden/>
              </w:rPr>
              <w:t>16</w:t>
            </w:r>
            <w:r>
              <w:rPr>
                <w:webHidden/>
              </w:rPr>
              <w:fldChar w:fldCharType="end"/>
            </w:r>
          </w:hyperlink>
        </w:p>
        <w:p w14:paraId="309A0C13" w14:textId="2FCDB5C2" w:rsidR="006C5428" w:rsidRDefault="006C5428">
          <w:pPr>
            <w:pStyle w:val="TOC2"/>
            <w:rPr>
              <w:rFonts w:asciiTheme="minorHAnsi" w:eastAsiaTheme="minorEastAsia" w:hAnsiTheme="minorHAnsi" w:cstheme="minorBidi"/>
              <w:bCs w:val="0"/>
              <w:kern w:val="2"/>
              <w:lang w:bidi="ar-SA"/>
              <w14:ligatures w14:val="standardContextual"/>
            </w:rPr>
          </w:pPr>
          <w:hyperlink w:anchor="_Toc197341994" w:history="1">
            <w:r w:rsidRPr="00DC6B08">
              <w:rPr>
                <w:rStyle w:val="Hyperlink"/>
              </w:rPr>
              <w:t>4-2.  Administrative Contract Review Board</w:t>
            </w:r>
            <w:r>
              <w:rPr>
                <w:webHidden/>
              </w:rPr>
              <w:tab/>
            </w:r>
            <w:r>
              <w:rPr>
                <w:webHidden/>
              </w:rPr>
              <w:fldChar w:fldCharType="begin"/>
            </w:r>
            <w:r>
              <w:rPr>
                <w:webHidden/>
              </w:rPr>
              <w:instrText xml:space="preserve"> PAGEREF _Toc197341994 \h </w:instrText>
            </w:r>
            <w:r>
              <w:rPr>
                <w:webHidden/>
              </w:rPr>
            </w:r>
            <w:r>
              <w:rPr>
                <w:webHidden/>
              </w:rPr>
              <w:fldChar w:fldCharType="separate"/>
            </w:r>
            <w:r w:rsidR="009C6022">
              <w:rPr>
                <w:webHidden/>
              </w:rPr>
              <w:t>17</w:t>
            </w:r>
            <w:r>
              <w:rPr>
                <w:webHidden/>
              </w:rPr>
              <w:fldChar w:fldCharType="end"/>
            </w:r>
          </w:hyperlink>
        </w:p>
        <w:p w14:paraId="20CE121E" w14:textId="30BA4EF9" w:rsidR="006C5428" w:rsidRDefault="006C5428">
          <w:pPr>
            <w:pStyle w:val="TOC2"/>
            <w:rPr>
              <w:rFonts w:asciiTheme="minorHAnsi" w:eastAsiaTheme="minorEastAsia" w:hAnsiTheme="minorHAnsi" w:cstheme="minorBidi"/>
              <w:bCs w:val="0"/>
              <w:kern w:val="2"/>
              <w:lang w:bidi="ar-SA"/>
              <w14:ligatures w14:val="standardContextual"/>
            </w:rPr>
          </w:pPr>
          <w:hyperlink w:anchor="_Toc197341995" w:history="1">
            <w:r w:rsidRPr="00DC6B08">
              <w:rPr>
                <w:rStyle w:val="Hyperlink"/>
              </w:rPr>
              <w:t>4-3.  Services Requirements Review Board (SRRB)</w:t>
            </w:r>
            <w:r>
              <w:rPr>
                <w:webHidden/>
              </w:rPr>
              <w:tab/>
            </w:r>
            <w:r>
              <w:rPr>
                <w:webHidden/>
              </w:rPr>
              <w:fldChar w:fldCharType="begin"/>
            </w:r>
            <w:r>
              <w:rPr>
                <w:webHidden/>
              </w:rPr>
              <w:instrText xml:space="preserve"> PAGEREF _Toc197341995 \h </w:instrText>
            </w:r>
            <w:r>
              <w:rPr>
                <w:webHidden/>
              </w:rPr>
            </w:r>
            <w:r>
              <w:rPr>
                <w:webHidden/>
              </w:rPr>
              <w:fldChar w:fldCharType="separate"/>
            </w:r>
            <w:r w:rsidR="009C6022">
              <w:rPr>
                <w:webHidden/>
              </w:rPr>
              <w:t>19</w:t>
            </w:r>
            <w:r>
              <w:rPr>
                <w:webHidden/>
              </w:rPr>
              <w:fldChar w:fldCharType="end"/>
            </w:r>
          </w:hyperlink>
        </w:p>
        <w:p w14:paraId="1C99BAE1" w14:textId="76A704DD" w:rsidR="006C5428" w:rsidRDefault="006C5428">
          <w:pPr>
            <w:pStyle w:val="TOC2"/>
            <w:rPr>
              <w:rFonts w:asciiTheme="minorHAnsi" w:eastAsiaTheme="minorEastAsia" w:hAnsiTheme="minorHAnsi" w:cstheme="minorBidi"/>
              <w:bCs w:val="0"/>
              <w:kern w:val="2"/>
              <w:lang w:bidi="ar-SA"/>
              <w14:ligatures w14:val="standardContextual"/>
            </w:rPr>
          </w:pPr>
          <w:hyperlink w:anchor="_Toc197341996" w:history="1">
            <w:r w:rsidRPr="00DC6B08">
              <w:rPr>
                <w:rStyle w:val="Hyperlink"/>
              </w:rPr>
              <w:t>4-4.  Contract Requirements with Enterprise Support Partners</w:t>
            </w:r>
            <w:r>
              <w:rPr>
                <w:webHidden/>
              </w:rPr>
              <w:tab/>
            </w:r>
            <w:r>
              <w:rPr>
                <w:webHidden/>
              </w:rPr>
              <w:fldChar w:fldCharType="begin"/>
            </w:r>
            <w:r>
              <w:rPr>
                <w:webHidden/>
              </w:rPr>
              <w:instrText xml:space="preserve"> PAGEREF _Toc197341996 \h </w:instrText>
            </w:r>
            <w:r>
              <w:rPr>
                <w:webHidden/>
              </w:rPr>
            </w:r>
            <w:r>
              <w:rPr>
                <w:webHidden/>
              </w:rPr>
              <w:fldChar w:fldCharType="separate"/>
            </w:r>
            <w:r w:rsidR="009C6022">
              <w:rPr>
                <w:webHidden/>
              </w:rPr>
              <w:t>21</w:t>
            </w:r>
            <w:r>
              <w:rPr>
                <w:webHidden/>
              </w:rPr>
              <w:fldChar w:fldCharType="end"/>
            </w:r>
          </w:hyperlink>
        </w:p>
        <w:p w14:paraId="50A30322" w14:textId="739D6FA4" w:rsidR="006C5428" w:rsidRDefault="006C5428">
          <w:pPr>
            <w:pStyle w:val="TOC2"/>
            <w:rPr>
              <w:rFonts w:asciiTheme="minorHAnsi" w:eastAsiaTheme="minorEastAsia" w:hAnsiTheme="minorHAnsi" w:cstheme="minorBidi"/>
              <w:bCs w:val="0"/>
              <w:kern w:val="2"/>
              <w:lang w:bidi="ar-SA"/>
              <w14:ligatures w14:val="standardContextual"/>
            </w:rPr>
          </w:pPr>
          <w:hyperlink w:anchor="_Toc197341997" w:history="1">
            <w:r w:rsidRPr="00DC6B08">
              <w:rPr>
                <w:rStyle w:val="Hyperlink"/>
              </w:rPr>
              <w:t>4-5.  Contract Modifications</w:t>
            </w:r>
            <w:r>
              <w:rPr>
                <w:webHidden/>
              </w:rPr>
              <w:tab/>
            </w:r>
            <w:r>
              <w:rPr>
                <w:webHidden/>
              </w:rPr>
              <w:fldChar w:fldCharType="begin"/>
            </w:r>
            <w:r>
              <w:rPr>
                <w:webHidden/>
              </w:rPr>
              <w:instrText xml:space="preserve"> PAGEREF _Toc197341997 \h </w:instrText>
            </w:r>
            <w:r>
              <w:rPr>
                <w:webHidden/>
              </w:rPr>
            </w:r>
            <w:r>
              <w:rPr>
                <w:webHidden/>
              </w:rPr>
              <w:fldChar w:fldCharType="separate"/>
            </w:r>
            <w:r w:rsidR="009C6022">
              <w:rPr>
                <w:webHidden/>
              </w:rPr>
              <w:t>22</w:t>
            </w:r>
            <w:r>
              <w:rPr>
                <w:webHidden/>
              </w:rPr>
              <w:fldChar w:fldCharType="end"/>
            </w:r>
          </w:hyperlink>
        </w:p>
        <w:p w14:paraId="18BC0E70" w14:textId="0479287D" w:rsidR="006C5428" w:rsidRDefault="006C5428">
          <w:pPr>
            <w:pStyle w:val="TOC2"/>
            <w:rPr>
              <w:rFonts w:asciiTheme="minorHAnsi" w:eastAsiaTheme="minorEastAsia" w:hAnsiTheme="minorHAnsi" w:cstheme="minorBidi"/>
              <w:bCs w:val="0"/>
              <w:kern w:val="2"/>
              <w:lang w:bidi="ar-SA"/>
              <w14:ligatures w14:val="standardContextual"/>
            </w:rPr>
          </w:pPr>
          <w:hyperlink w:anchor="_Toc197341998" w:history="1">
            <w:r w:rsidRPr="00DC6B08">
              <w:rPr>
                <w:rStyle w:val="Hyperlink"/>
              </w:rPr>
              <w:t>4-6.  Non-DOD Acquisitions</w:t>
            </w:r>
            <w:r>
              <w:rPr>
                <w:webHidden/>
              </w:rPr>
              <w:tab/>
            </w:r>
            <w:r>
              <w:rPr>
                <w:webHidden/>
              </w:rPr>
              <w:fldChar w:fldCharType="begin"/>
            </w:r>
            <w:r>
              <w:rPr>
                <w:webHidden/>
              </w:rPr>
              <w:instrText xml:space="preserve"> PAGEREF _Toc197341998 \h </w:instrText>
            </w:r>
            <w:r>
              <w:rPr>
                <w:webHidden/>
              </w:rPr>
            </w:r>
            <w:r>
              <w:rPr>
                <w:webHidden/>
              </w:rPr>
              <w:fldChar w:fldCharType="separate"/>
            </w:r>
            <w:r w:rsidR="009C6022">
              <w:rPr>
                <w:webHidden/>
              </w:rPr>
              <w:t>23</w:t>
            </w:r>
            <w:r>
              <w:rPr>
                <w:webHidden/>
              </w:rPr>
              <w:fldChar w:fldCharType="end"/>
            </w:r>
          </w:hyperlink>
        </w:p>
        <w:p w14:paraId="0182A56D" w14:textId="4123E47D" w:rsidR="006C5428" w:rsidRDefault="006C5428">
          <w:pPr>
            <w:pStyle w:val="TOC2"/>
            <w:rPr>
              <w:rFonts w:asciiTheme="minorHAnsi" w:eastAsiaTheme="minorEastAsia" w:hAnsiTheme="minorHAnsi" w:cstheme="minorBidi"/>
              <w:bCs w:val="0"/>
              <w:kern w:val="2"/>
              <w:lang w:bidi="ar-SA"/>
              <w14:ligatures w14:val="standardContextual"/>
            </w:rPr>
          </w:pPr>
          <w:hyperlink w:anchor="_Toc197341999" w:history="1">
            <w:r w:rsidRPr="00DC6B08">
              <w:rPr>
                <w:rStyle w:val="Hyperlink"/>
              </w:rPr>
              <w:t>4-7.  Work Breakdown Structure or Military Interdepartmental Purchase Requests</w:t>
            </w:r>
            <w:r>
              <w:rPr>
                <w:webHidden/>
              </w:rPr>
              <w:tab/>
            </w:r>
            <w:r>
              <w:rPr>
                <w:webHidden/>
              </w:rPr>
              <w:fldChar w:fldCharType="begin"/>
            </w:r>
            <w:r>
              <w:rPr>
                <w:webHidden/>
              </w:rPr>
              <w:instrText xml:space="preserve"> PAGEREF _Toc197341999 \h </w:instrText>
            </w:r>
            <w:r>
              <w:rPr>
                <w:webHidden/>
              </w:rPr>
            </w:r>
            <w:r>
              <w:rPr>
                <w:webHidden/>
              </w:rPr>
              <w:fldChar w:fldCharType="separate"/>
            </w:r>
            <w:r w:rsidR="009C6022">
              <w:rPr>
                <w:webHidden/>
              </w:rPr>
              <w:t>23</w:t>
            </w:r>
            <w:r>
              <w:rPr>
                <w:webHidden/>
              </w:rPr>
              <w:fldChar w:fldCharType="end"/>
            </w:r>
          </w:hyperlink>
        </w:p>
        <w:p w14:paraId="0C10E5B2" w14:textId="3351EB03" w:rsidR="006C5428" w:rsidRDefault="006C5428">
          <w:pPr>
            <w:pStyle w:val="TOC2"/>
            <w:rPr>
              <w:rFonts w:asciiTheme="minorHAnsi" w:eastAsiaTheme="minorEastAsia" w:hAnsiTheme="minorHAnsi" w:cstheme="minorBidi"/>
              <w:bCs w:val="0"/>
              <w:kern w:val="2"/>
              <w:lang w:bidi="ar-SA"/>
              <w14:ligatures w14:val="standardContextual"/>
            </w:rPr>
          </w:pPr>
          <w:hyperlink w:anchor="_Toc197342000" w:history="1">
            <w:r w:rsidRPr="00DC6B08">
              <w:rPr>
                <w:rStyle w:val="Hyperlink"/>
              </w:rPr>
              <w:t>4-8.  Contract Delays</w:t>
            </w:r>
            <w:r>
              <w:rPr>
                <w:webHidden/>
              </w:rPr>
              <w:tab/>
            </w:r>
            <w:r>
              <w:rPr>
                <w:webHidden/>
              </w:rPr>
              <w:fldChar w:fldCharType="begin"/>
            </w:r>
            <w:r>
              <w:rPr>
                <w:webHidden/>
              </w:rPr>
              <w:instrText xml:space="preserve"> PAGEREF _Toc197342000 \h </w:instrText>
            </w:r>
            <w:r>
              <w:rPr>
                <w:webHidden/>
              </w:rPr>
            </w:r>
            <w:r>
              <w:rPr>
                <w:webHidden/>
              </w:rPr>
              <w:fldChar w:fldCharType="separate"/>
            </w:r>
            <w:r w:rsidR="009C6022">
              <w:rPr>
                <w:webHidden/>
              </w:rPr>
              <w:t>23</w:t>
            </w:r>
            <w:r>
              <w:rPr>
                <w:webHidden/>
              </w:rPr>
              <w:fldChar w:fldCharType="end"/>
            </w:r>
          </w:hyperlink>
        </w:p>
        <w:p w14:paraId="7F489FC0" w14:textId="7B63866B" w:rsidR="006C5428" w:rsidRDefault="006C5428">
          <w:pPr>
            <w:pStyle w:val="TOC2"/>
            <w:rPr>
              <w:rFonts w:asciiTheme="minorHAnsi" w:eastAsiaTheme="minorEastAsia" w:hAnsiTheme="minorHAnsi" w:cstheme="minorBidi"/>
              <w:bCs w:val="0"/>
              <w:kern w:val="2"/>
              <w:lang w:bidi="ar-SA"/>
              <w14:ligatures w14:val="standardContextual"/>
            </w:rPr>
          </w:pPr>
          <w:hyperlink w:anchor="_Toc197342001" w:history="1">
            <w:r w:rsidRPr="00DC6B08">
              <w:rPr>
                <w:rStyle w:val="Hyperlink"/>
              </w:rPr>
              <w:t>4-9.  Offloads and Mandatory Sources</w:t>
            </w:r>
            <w:r>
              <w:rPr>
                <w:webHidden/>
              </w:rPr>
              <w:tab/>
            </w:r>
            <w:r>
              <w:rPr>
                <w:webHidden/>
              </w:rPr>
              <w:fldChar w:fldCharType="begin"/>
            </w:r>
            <w:r>
              <w:rPr>
                <w:webHidden/>
              </w:rPr>
              <w:instrText xml:space="preserve"> PAGEREF _Toc197342001 \h </w:instrText>
            </w:r>
            <w:r>
              <w:rPr>
                <w:webHidden/>
              </w:rPr>
            </w:r>
            <w:r>
              <w:rPr>
                <w:webHidden/>
              </w:rPr>
              <w:fldChar w:fldCharType="separate"/>
            </w:r>
            <w:r w:rsidR="009C6022">
              <w:rPr>
                <w:webHidden/>
              </w:rPr>
              <w:t>23</w:t>
            </w:r>
            <w:r>
              <w:rPr>
                <w:webHidden/>
              </w:rPr>
              <w:fldChar w:fldCharType="end"/>
            </w:r>
          </w:hyperlink>
        </w:p>
        <w:p w14:paraId="20257609" w14:textId="66474173" w:rsidR="006C5428" w:rsidRDefault="006C5428">
          <w:pPr>
            <w:pStyle w:val="TOC2"/>
            <w:rPr>
              <w:rFonts w:asciiTheme="minorHAnsi" w:eastAsiaTheme="minorEastAsia" w:hAnsiTheme="minorHAnsi" w:cstheme="minorBidi"/>
              <w:bCs w:val="0"/>
              <w:kern w:val="2"/>
              <w:lang w:bidi="ar-SA"/>
              <w14:ligatures w14:val="standardContextual"/>
            </w:rPr>
          </w:pPr>
          <w:hyperlink w:anchor="_Toc197342002" w:history="1">
            <w:r w:rsidRPr="00DC6B08">
              <w:rPr>
                <w:rStyle w:val="Hyperlink"/>
              </w:rPr>
              <w:t>4-10.  Option Year Memorandum</w:t>
            </w:r>
            <w:r>
              <w:rPr>
                <w:webHidden/>
              </w:rPr>
              <w:tab/>
            </w:r>
            <w:r>
              <w:rPr>
                <w:webHidden/>
              </w:rPr>
              <w:fldChar w:fldCharType="begin"/>
            </w:r>
            <w:r>
              <w:rPr>
                <w:webHidden/>
              </w:rPr>
              <w:instrText xml:space="preserve"> PAGEREF _Toc197342002 \h </w:instrText>
            </w:r>
            <w:r>
              <w:rPr>
                <w:webHidden/>
              </w:rPr>
            </w:r>
            <w:r>
              <w:rPr>
                <w:webHidden/>
              </w:rPr>
              <w:fldChar w:fldCharType="separate"/>
            </w:r>
            <w:r w:rsidR="009C6022">
              <w:rPr>
                <w:webHidden/>
              </w:rPr>
              <w:t>24</w:t>
            </w:r>
            <w:r>
              <w:rPr>
                <w:webHidden/>
              </w:rPr>
              <w:fldChar w:fldCharType="end"/>
            </w:r>
          </w:hyperlink>
        </w:p>
        <w:p w14:paraId="582DFB14" w14:textId="78B378F6" w:rsidR="006C5428" w:rsidRDefault="006C5428">
          <w:pPr>
            <w:pStyle w:val="TOC1"/>
            <w:rPr>
              <w:rFonts w:asciiTheme="minorHAnsi" w:eastAsiaTheme="minorEastAsia" w:hAnsiTheme="minorHAnsi" w:cstheme="minorBidi"/>
              <w:b w:val="0"/>
              <w:bCs w:val="0"/>
              <w:kern w:val="2"/>
              <w:lang w:bidi="ar-SA"/>
              <w14:ligatures w14:val="standardContextual"/>
            </w:rPr>
          </w:pPr>
          <w:hyperlink w:anchor="_Toc197342003" w:history="1">
            <w:r w:rsidRPr="00DC6B08">
              <w:rPr>
                <w:rStyle w:val="Hyperlink"/>
              </w:rPr>
              <w:t>Chapter 5 Contract Execution</w:t>
            </w:r>
            <w:r>
              <w:rPr>
                <w:webHidden/>
              </w:rPr>
              <w:tab/>
            </w:r>
            <w:r>
              <w:rPr>
                <w:webHidden/>
              </w:rPr>
              <w:fldChar w:fldCharType="begin"/>
            </w:r>
            <w:r>
              <w:rPr>
                <w:webHidden/>
              </w:rPr>
              <w:instrText xml:space="preserve"> PAGEREF _Toc197342003 \h </w:instrText>
            </w:r>
            <w:r>
              <w:rPr>
                <w:webHidden/>
              </w:rPr>
            </w:r>
            <w:r>
              <w:rPr>
                <w:webHidden/>
              </w:rPr>
              <w:fldChar w:fldCharType="separate"/>
            </w:r>
            <w:r w:rsidR="009C6022">
              <w:rPr>
                <w:webHidden/>
              </w:rPr>
              <w:t>25</w:t>
            </w:r>
            <w:r>
              <w:rPr>
                <w:webHidden/>
              </w:rPr>
              <w:fldChar w:fldCharType="end"/>
            </w:r>
          </w:hyperlink>
        </w:p>
        <w:p w14:paraId="770616DD" w14:textId="7624B6FD" w:rsidR="006C5428" w:rsidRDefault="006C5428">
          <w:pPr>
            <w:pStyle w:val="TOC2"/>
            <w:rPr>
              <w:rFonts w:asciiTheme="minorHAnsi" w:eastAsiaTheme="minorEastAsia" w:hAnsiTheme="minorHAnsi" w:cstheme="minorBidi"/>
              <w:bCs w:val="0"/>
              <w:kern w:val="2"/>
              <w:lang w:bidi="ar-SA"/>
              <w14:ligatures w14:val="standardContextual"/>
            </w:rPr>
          </w:pPr>
          <w:hyperlink w:anchor="_Toc197342004" w:history="1">
            <w:r w:rsidRPr="00DC6B08">
              <w:rPr>
                <w:rStyle w:val="Hyperlink"/>
              </w:rPr>
              <w:t>5-1.  Introduction.</w:t>
            </w:r>
            <w:r>
              <w:rPr>
                <w:webHidden/>
              </w:rPr>
              <w:tab/>
            </w:r>
            <w:r>
              <w:rPr>
                <w:webHidden/>
              </w:rPr>
              <w:fldChar w:fldCharType="begin"/>
            </w:r>
            <w:r>
              <w:rPr>
                <w:webHidden/>
              </w:rPr>
              <w:instrText xml:space="preserve"> PAGEREF _Toc197342004 \h </w:instrText>
            </w:r>
            <w:r>
              <w:rPr>
                <w:webHidden/>
              </w:rPr>
            </w:r>
            <w:r>
              <w:rPr>
                <w:webHidden/>
              </w:rPr>
              <w:fldChar w:fldCharType="separate"/>
            </w:r>
            <w:r w:rsidR="009C6022">
              <w:rPr>
                <w:webHidden/>
              </w:rPr>
              <w:t>25</w:t>
            </w:r>
            <w:r>
              <w:rPr>
                <w:webHidden/>
              </w:rPr>
              <w:fldChar w:fldCharType="end"/>
            </w:r>
          </w:hyperlink>
        </w:p>
        <w:p w14:paraId="3FA80C01" w14:textId="1DE64FA2" w:rsidR="006C5428" w:rsidRDefault="006C5428">
          <w:pPr>
            <w:pStyle w:val="TOC2"/>
            <w:rPr>
              <w:rFonts w:asciiTheme="minorHAnsi" w:eastAsiaTheme="minorEastAsia" w:hAnsiTheme="minorHAnsi" w:cstheme="minorBidi"/>
              <w:bCs w:val="0"/>
              <w:kern w:val="2"/>
              <w:lang w:bidi="ar-SA"/>
              <w14:ligatures w14:val="standardContextual"/>
            </w:rPr>
          </w:pPr>
          <w:hyperlink w:anchor="_Toc197342005" w:history="1">
            <w:r w:rsidRPr="00DC6B08">
              <w:rPr>
                <w:rStyle w:val="Hyperlink"/>
              </w:rPr>
              <w:t>5-2.  Contracting Officer</w:t>
            </w:r>
            <w:r>
              <w:rPr>
                <w:webHidden/>
              </w:rPr>
              <w:tab/>
            </w:r>
            <w:r>
              <w:rPr>
                <w:webHidden/>
              </w:rPr>
              <w:fldChar w:fldCharType="begin"/>
            </w:r>
            <w:r>
              <w:rPr>
                <w:webHidden/>
              </w:rPr>
              <w:instrText xml:space="preserve"> PAGEREF _Toc197342005 \h </w:instrText>
            </w:r>
            <w:r>
              <w:rPr>
                <w:webHidden/>
              </w:rPr>
            </w:r>
            <w:r>
              <w:rPr>
                <w:webHidden/>
              </w:rPr>
              <w:fldChar w:fldCharType="separate"/>
            </w:r>
            <w:r w:rsidR="009C6022">
              <w:rPr>
                <w:webHidden/>
              </w:rPr>
              <w:t>25</w:t>
            </w:r>
            <w:r>
              <w:rPr>
                <w:webHidden/>
              </w:rPr>
              <w:fldChar w:fldCharType="end"/>
            </w:r>
          </w:hyperlink>
        </w:p>
        <w:p w14:paraId="2CE1559C" w14:textId="1D801F9C" w:rsidR="006C5428" w:rsidRDefault="006C5428">
          <w:pPr>
            <w:pStyle w:val="TOC2"/>
            <w:rPr>
              <w:rFonts w:asciiTheme="minorHAnsi" w:eastAsiaTheme="minorEastAsia" w:hAnsiTheme="minorHAnsi" w:cstheme="minorBidi"/>
              <w:bCs w:val="0"/>
              <w:kern w:val="2"/>
              <w:lang w:bidi="ar-SA"/>
              <w14:ligatures w14:val="standardContextual"/>
            </w:rPr>
          </w:pPr>
          <w:hyperlink w:anchor="_Toc197342006" w:history="1">
            <w:r w:rsidRPr="00DC6B08">
              <w:rPr>
                <w:rStyle w:val="Hyperlink"/>
              </w:rPr>
              <w:t>5-3.  Contracting Officer Representative</w:t>
            </w:r>
            <w:r>
              <w:rPr>
                <w:webHidden/>
              </w:rPr>
              <w:tab/>
            </w:r>
            <w:r>
              <w:rPr>
                <w:webHidden/>
              </w:rPr>
              <w:fldChar w:fldCharType="begin"/>
            </w:r>
            <w:r>
              <w:rPr>
                <w:webHidden/>
              </w:rPr>
              <w:instrText xml:space="preserve"> PAGEREF _Toc197342006 \h </w:instrText>
            </w:r>
            <w:r>
              <w:rPr>
                <w:webHidden/>
              </w:rPr>
            </w:r>
            <w:r>
              <w:rPr>
                <w:webHidden/>
              </w:rPr>
              <w:fldChar w:fldCharType="separate"/>
            </w:r>
            <w:r w:rsidR="009C6022">
              <w:rPr>
                <w:webHidden/>
              </w:rPr>
              <w:t>26</w:t>
            </w:r>
            <w:r>
              <w:rPr>
                <w:webHidden/>
              </w:rPr>
              <w:fldChar w:fldCharType="end"/>
            </w:r>
          </w:hyperlink>
        </w:p>
        <w:p w14:paraId="5B9E13F1" w14:textId="2310A9E8" w:rsidR="006C5428" w:rsidRDefault="006C5428">
          <w:pPr>
            <w:pStyle w:val="TOC2"/>
            <w:rPr>
              <w:rFonts w:asciiTheme="minorHAnsi" w:eastAsiaTheme="minorEastAsia" w:hAnsiTheme="minorHAnsi" w:cstheme="minorBidi"/>
              <w:bCs w:val="0"/>
              <w:kern w:val="2"/>
              <w:lang w:bidi="ar-SA"/>
              <w14:ligatures w14:val="standardContextual"/>
            </w:rPr>
          </w:pPr>
          <w:hyperlink w:anchor="_Toc197342007" w:history="1">
            <w:r w:rsidRPr="00DC6B08">
              <w:rPr>
                <w:rStyle w:val="Hyperlink"/>
              </w:rPr>
              <w:t>5-4.  Contract Performance Assessment Reporting</w:t>
            </w:r>
            <w:r>
              <w:rPr>
                <w:webHidden/>
              </w:rPr>
              <w:tab/>
            </w:r>
            <w:r>
              <w:rPr>
                <w:webHidden/>
              </w:rPr>
              <w:fldChar w:fldCharType="begin"/>
            </w:r>
            <w:r>
              <w:rPr>
                <w:webHidden/>
              </w:rPr>
              <w:instrText xml:space="preserve"> PAGEREF _Toc197342007 \h </w:instrText>
            </w:r>
            <w:r>
              <w:rPr>
                <w:webHidden/>
              </w:rPr>
            </w:r>
            <w:r>
              <w:rPr>
                <w:webHidden/>
              </w:rPr>
              <w:fldChar w:fldCharType="separate"/>
            </w:r>
            <w:r w:rsidR="009C6022">
              <w:rPr>
                <w:webHidden/>
              </w:rPr>
              <w:t>28</w:t>
            </w:r>
            <w:r>
              <w:rPr>
                <w:webHidden/>
              </w:rPr>
              <w:fldChar w:fldCharType="end"/>
            </w:r>
          </w:hyperlink>
        </w:p>
        <w:p w14:paraId="5A6FEF53" w14:textId="36DE8A73" w:rsidR="006C5428" w:rsidRDefault="006C5428">
          <w:pPr>
            <w:pStyle w:val="TOC2"/>
            <w:rPr>
              <w:rFonts w:asciiTheme="minorHAnsi" w:eastAsiaTheme="minorEastAsia" w:hAnsiTheme="minorHAnsi" w:cstheme="minorBidi"/>
              <w:bCs w:val="0"/>
              <w:kern w:val="2"/>
              <w:lang w:bidi="ar-SA"/>
              <w14:ligatures w14:val="standardContextual"/>
            </w:rPr>
          </w:pPr>
          <w:hyperlink w:anchor="_Toc197342008" w:history="1">
            <w:r w:rsidRPr="00DC6B08">
              <w:rPr>
                <w:rStyle w:val="Hyperlink"/>
              </w:rPr>
              <w:t>5-5.  System for Award Management</w:t>
            </w:r>
            <w:r>
              <w:rPr>
                <w:webHidden/>
              </w:rPr>
              <w:tab/>
            </w:r>
            <w:r>
              <w:rPr>
                <w:webHidden/>
              </w:rPr>
              <w:fldChar w:fldCharType="begin"/>
            </w:r>
            <w:r>
              <w:rPr>
                <w:webHidden/>
              </w:rPr>
              <w:instrText xml:space="preserve"> PAGEREF _Toc197342008 \h </w:instrText>
            </w:r>
            <w:r>
              <w:rPr>
                <w:webHidden/>
              </w:rPr>
            </w:r>
            <w:r>
              <w:rPr>
                <w:webHidden/>
              </w:rPr>
              <w:fldChar w:fldCharType="separate"/>
            </w:r>
            <w:r w:rsidR="009C6022">
              <w:rPr>
                <w:webHidden/>
              </w:rPr>
              <w:t>28</w:t>
            </w:r>
            <w:r>
              <w:rPr>
                <w:webHidden/>
              </w:rPr>
              <w:fldChar w:fldCharType="end"/>
            </w:r>
          </w:hyperlink>
        </w:p>
        <w:p w14:paraId="133D16C6" w14:textId="3AE73A68" w:rsidR="006C5428" w:rsidRDefault="006C5428">
          <w:pPr>
            <w:pStyle w:val="TOC1"/>
            <w:rPr>
              <w:rFonts w:asciiTheme="minorHAnsi" w:eastAsiaTheme="minorEastAsia" w:hAnsiTheme="minorHAnsi" w:cstheme="minorBidi"/>
              <w:b w:val="0"/>
              <w:bCs w:val="0"/>
              <w:kern w:val="2"/>
              <w:lang w:bidi="ar-SA"/>
              <w14:ligatures w14:val="standardContextual"/>
            </w:rPr>
          </w:pPr>
          <w:hyperlink w:anchor="_Toc197342009" w:history="1">
            <w:r w:rsidRPr="00DC6B08">
              <w:rPr>
                <w:rStyle w:val="Hyperlink"/>
              </w:rPr>
              <w:t>Appendix A References</w:t>
            </w:r>
            <w:r>
              <w:rPr>
                <w:webHidden/>
              </w:rPr>
              <w:tab/>
            </w:r>
            <w:r>
              <w:rPr>
                <w:webHidden/>
              </w:rPr>
              <w:fldChar w:fldCharType="begin"/>
            </w:r>
            <w:r>
              <w:rPr>
                <w:webHidden/>
              </w:rPr>
              <w:instrText xml:space="preserve"> PAGEREF _Toc197342009 \h </w:instrText>
            </w:r>
            <w:r>
              <w:rPr>
                <w:webHidden/>
              </w:rPr>
            </w:r>
            <w:r>
              <w:rPr>
                <w:webHidden/>
              </w:rPr>
              <w:fldChar w:fldCharType="separate"/>
            </w:r>
            <w:r w:rsidR="009C6022">
              <w:rPr>
                <w:webHidden/>
              </w:rPr>
              <w:t>31</w:t>
            </w:r>
            <w:r>
              <w:rPr>
                <w:webHidden/>
              </w:rPr>
              <w:fldChar w:fldCharType="end"/>
            </w:r>
          </w:hyperlink>
        </w:p>
        <w:p w14:paraId="299F78AE" w14:textId="551A8B0F" w:rsidR="006C5428" w:rsidRDefault="006C5428">
          <w:pPr>
            <w:pStyle w:val="TOC1"/>
            <w:rPr>
              <w:rFonts w:asciiTheme="minorHAnsi" w:eastAsiaTheme="minorEastAsia" w:hAnsiTheme="minorHAnsi" w:cstheme="minorBidi"/>
              <w:b w:val="0"/>
              <w:bCs w:val="0"/>
              <w:kern w:val="2"/>
              <w:lang w:bidi="ar-SA"/>
              <w14:ligatures w14:val="standardContextual"/>
            </w:rPr>
          </w:pPr>
          <w:hyperlink w:anchor="_Toc197342010" w:history="1">
            <w:r w:rsidRPr="00DC6B08">
              <w:rPr>
                <w:rStyle w:val="Hyperlink"/>
              </w:rPr>
              <w:t>Glossary</w:t>
            </w:r>
            <w:r>
              <w:rPr>
                <w:webHidden/>
              </w:rPr>
              <w:tab/>
            </w:r>
            <w:r>
              <w:rPr>
                <w:webHidden/>
              </w:rPr>
              <w:fldChar w:fldCharType="begin"/>
            </w:r>
            <w:r>
              <w:rPr>
                <w:webHidden/>
              </w:rPr>
              <w:instrText xml:space="preserve"> PAGEREF _Toc197342010 \h </w:instrText>
            </w:r>
            <w:r>
              <w:rPr>
                <w:webHidden/>
              </w:rPr>
            </w:r>
            <w:r>
              <w:rPr>
                <w:webHidden/>
              </w:rPr>
              <w:fldChar w:fldCharType="separate"/>
            </w:r>
            <w:r w:rsidR="009C6022">
              <w:rPr>
                <w:webHidden/>
              </w:rPr>
              <w:t>34</w:t>
            </w:r>
            <w:r>
              <w:rPr>
                <w:webHidden/>
              </w:rPr>
              <w:fldChar w:fldCharType="end"/>
            </w:r>
          </w:hyperlink>
        </w:p>
        <w:p w14:paraId="7F4BD061" w14:textId="4C87BCF6" w:rsidR="009156F8" w:rsidRPr="009C6022" w:rsidRDefault="000401E6" w:rsidP="009C6022">
          <w:pPr>
            <w:widowControl w:val="0"/>
            <w:autoSpaceDE w:val="0"/>
            <w:autoSpaceDN w:val="0"/>
            <w:rPr>
              <w:rFonts w:eastAsia="Times New Roman" w:cs="Times New Roman"/>
              <w:b/>
              <w:bCs/>
              <w:noProof/>
              <w:szCs w:val="24"/>
              <w:lang w:bidi="en-US"/>
            </w:rPr>
          </w:pPr>
          <w:r w:rsidRPr="002314FE">
            <w:rPr>
              <w:rStyle w:val="Hyperlink"/>
              <w:rFonts w:cs="Times New Roman"/>
            </w:rPr>
            <w:lastRenderedPageBreak/>
            <w:fldChar w:fldCharType="end"/>
          </w:r>
          <w:r w:rsidR="00D51329" w:rsidRPr="009C6022">
            <w:rPr>
              <w:rFonts w:eastAsia="Times New Roman"/>
              <w:b/>
              <w:bCs/>
              <w:szCs w:val="24"/>
              <w:lang w:bidi="en-US"/>
            </w:rPr>
            <w:t>Figure List</w:t>
          </w:r>
          <w:r w:rsidR="009156F8">
            <w:rPr>
              <w:rFonts w:eastAsia="Times New Roman"/>
              <w:b/>
            </w:rPr>
            <w:fldChar w:fldCharType="begin"/>
          </w:r>
          <w:r w:rsidR="009156F8" w:rsidRPr="009C6022">
            <w:rPr>
              <w:rFonts w:eastAsia="Times New Roman"/>
              <w:b/>
              <w:bCs/>
              <w:szCs w:val="24"/>
              <w:lang w:bidi="en-US"/>
            </w:rPr>
            <w:instrText xml:space="preserve"> TOC \h \z \t "Figure Caption" \c </w:instrText>
          </w:r>
          <w:r w:rsidR="009156F8">
            <w:rPr>
              <w:rFonts w:eastAsia="Times New Roman"/>
              <w:b/>
            </w:rPr>
            <w:fldChar w:fldCharType="separate"/>
          </w:r>
        </w:p>
        <w:p w14:paraId="273FC224" w14:textId="0B30366E" w:rsidR="009156F8" w:rsidRDefault="009156F8">
          <w:pPr>
            <w:pStyle w:val="TableofFigures"/>
            <w:tabs>
              <w:tab w:val="right" w:leader="dot" w:pos="9350"/>
            </w:tabs>
            <w:rPr>
              <w:rFonts w:asciiTheme="minorHAnsi" w:eastAsiaTheme="minorEastAsia" w:hAnsiTheme="minorHAnsi" w:cstheme="minorBidi"/>
              <w:bCs w:val="0"/>
              <w:noProof/>
              <w:kern w:val="2"/>
              <w:szCs w:val="24"/>
              <w14:ligatures w14:val="standardContextual"/>
            </w:rPr>
          </w:pPr>
          <w:hyperlink w:anchor="_Toc192253832" w:history="1">
            <w:r w:rsidRPr="006E0F74">
              <w:rPr>
                <w:rStyle w:val="Hyperlink"/>
                <w:noProof/>
              </w:rPr>
              <w:t>Figure 2-1. Seven Steps to Services Acquisition Process</w:t>
            </w:r>
            <w:r>
              <w:rPr>
                <w:noProof/>
                <w:webHidden/>
              </w:rPr>
              <w:tab/>
            </w:r>
            <w:r>
              <w:rPr>
                <w:noProof/>
                <w:webHidden/>
              </w:rPr>
              <w:fldChar w:fldCharType="begin"/>
            </w:r>
            <w:r>
              <w:rPr>
                <w:noProof/>
                <w:webHidden/>
              </w:rPr>
              <w:instrText xml:space="preserve"> PAGEREF _Toc192253832 \h </w:instrText>
            </w:r>
            <w:r>
              <w:rPr>
                <w:noProof/>
                <w:webHidden/>
              </w:rPr>
            </w:r>
            <w:r>
              <w:rPr>
                <w:noProof/>
                <w:webHidden/>
              </w:rPr>
              <w:fldChar w:fldCharType="separate"/>
            </w:r>
            <w:r w:rsidR="009C6022">
              <w:rPr>
                <w:noProof/>
                <w:webHidden/>
              </w:rPr>
              <w:t>6</w:t>
            </w:r>
            <w:r>
              <w:rPr>
                <w:noProof/>
                <w:webHidden/>
              </w:rPr>
              <w:fldChar w:fldCharType="end"/>
            </w:r>
          </w:hyperlink>
        </w:p>
        <w:p w14:paraId="17DD4D3B" w14:textId="702F008C" w:rsidR="00D325C0" w:rsidRPr="009156F8" w:rsidRDefault="009156F8" w:rsidP="009156F8">
          <w:pPr>
            <w:pStyle w:val="TOC2"/>
            <w:ind w:left="0"/>
          </w:pPr>
          <w:r>
            <w:rPr>
              <w:rStyle w:val="Hyperlink"/>
              <w:rFonts w:cs="Times New Roman"/>
            </w:rPr>
            <w:fldChar w:fldCharType="end"/>
          </w:r>
        </w:p>
      </w:sdtContent>
    </w:sdt>
    <w:bookmarkStart w:id="0" w:name="_bookmark26" w:displacedByCustomXml="prev"/>
    <w:bookmarkEnd w:id="0" w:displacedByCustomXml="prev"/>
    <w:bookmarkStart w:id="1" w:name="Contract_Development" w:displacedByCustomXml="prev"/>
    <w:bookmarkEnd w:id="1" w:displacedByCustomXml="prev"/>
    <w:p w14:paraId="2748E885" w14:textId="77777777" w:rsidR="00FE2239" w:rsidRDefault="00FE2239">
      <w:pPr>
        <w:spacing w:after="160" w:line="259" w:lineRule="auto"/>
        <w:rPr>
          <w:rFonts w:eastAsia="Times New Roman" w:cs="Times New Roman"/>
          <w:b/>
          <w:bCs/>
          <w:szCs w:val="24"/>
          <w:lang w:bidi="en-US"/>
        </w:rPr>
      </w:pPr>
      <w:bookmarkStart w:id="2" w:name="_Toc197341970"/>
      <w:r>
        <w:br w:type="page"/>
      </w:r>
    </w:p>
    <w:p w14:paraId="1921486D" w14:textId="1A4A165F" w:rsidR="000401E6" w:rsidRPr="002314FE" w:rsidRDefault="000401E6" w:rsidP="009C49C4">
      <w:pPr>
        <w:pStyle w:val="Heading1"/>
      </w:pPr>
      <w:r w:rsidRPr="002314FE">
        <w:lastRenderedPageBreak/>
        <w:t>Chapter 1</w:t>
      </w:r>
      <w:bookmarkStart w:id="3" w:name="_Toc141712890"/>
      <w:r w:rsidR="00D325C0" w:rsidRPr="002314FE">
        <w:br/>
      </w:r>
      <w:r w:rsidRPr="002314FE">
        <w:t>Introduction</w:t>
      </w:r>
      <w:bookmarkEnd w:id="2"/>
      <w:bookmarkEnd w:id="3"/>
      <w:r w:rsidRPr="002314FE">
        <w:t xml:space="preserve"> </w:t>
      </w:r>
    </w:p>
    <w:p w14:paraId="5F35F437" w14:textId="77777777" w:rsidR="00FF44AF" w:rsidRPr="002314FE" w:rsidRDefault="00FF44AF" w:rsidP="00D325C0">
      <w:pPr>
        <w:rPr>
          <w:rFonts w:cs="Times New Roman"/>
        </w:rPr>
      </w:pPr>
    </w:p>
    <w:p w14:paraId="4AB406A2" w14:textId="25F1B22C" w:rsidR="000401E6" w:rsidRPr="002314FE" w:rsidRDefault="009C49C4" w:rsidP="009C49C4">
      <w:pPr>
        <w:pStyle w:val="Heading2"/>
      </w:pPr>
      <w:bookmarkStart w:id="4" w:name="_Toc141712891"/>
      <w:bookmarkStart w:id="5" w:name="_Toc142388786"/>
      <w:bookmarkStart w:id="6" w:name="_Toc197341971"/>
      <w:r w:rsidRPr="002314FE">
        <w:t>1-1</w:t>
      </w:r>
      <w:r w:rsidR="00C9562E" w:rsidRPr="002314FE">
        <w:t>.</w:t>
      </w:r>
      <w:r w:rsidR="0059689B" w:rsidRPr="002314FE">
        <w:t xml:space="preserve"> </w:t>
      </w:r>
      <w:r w:rsidR="00C9562E" w:rsidRPr="002314FE">
        <w:t xml:space="preserve"> </w:t>
      </w:r>
      <w:r w:rsidR="000401E6" w:rsidRPr="002314FE">
        <w:t>Purpose</w:t>
      </w:r>
      <w:bookmarkEnd w:id="4"/>
      <w:bookmarkEnd w:id="5"/>
      <w:bookmarkEnd w:id="6"/>
    </w:p>
    <w:p w14:paraId="3AE87436" w14:textId="7564667E" w:rsidR="000401E6" w:rsidRPr="002314FE" w:rsidRDefault="000401E6" w:rsidP="009C49C4">
      <w:pPr>
        <w:rPr>
          <w:rFonts w:cs="Times New Roman"/>
        </w:rPr>
      </w:pPr>
      <w:r w:rsidRPr="002314FE">
        <w:rPr>
          <w:rFonts w:cs="Times New Roman"/>
        </w:rPr>
        <w:t xml:space="preserve">The purpose of this pamphlet is to </w:t>
      </w:r>
      <w:r w:rsidR="000B45CB" w:rsidRPr="002314FE">
        <w:rPr>
          <w:rFonts w:cs="Times New Roman"/>
        </w:rPr>
        <w:t>p</w:t>
      </w:r>
      <w:r w:rsidR="000B4005" w:rsidRPr="002314FE">
        <w:rPr>
          <w:rFonts w:cs="Times New Roman"/>
        </w:rPr>
        <w:t xml:space="preserve">rovide guidelines for </w:t>
      </w:r>
      <w:r w:rsidR="000B45CB" w:rsidRPr="002314FE">
        <w:rPr>
          <w:rFonts w:cs="Times New Roman"/>
        </w:rPr>
        <w:t xml:space="preserve">U.S. Army Training and Doctrine Command (TRADOC) </w:t>
      </w:r>
      <w:r w:rsidR="000B4005" w:rsidRPr="002314FE">
        <w:rPr>
          <w:rFonts w:cs="Times New Roman"/>
        </w:rPr>
        <w:t xml:space="preserve">activities to follow in the </w:t>
      </w:r>
      <w:bookmarkStart w:id="7" w:name="_Hlk187158934"/>
      <w:r w:rsidR="000B4005" w:rsidRPr="002314FE">
        <w:rPr>
          <w:rFonts w:cs="Times New Roman"/>
        </w:rPr>
        <w:t xml:space="preserve">Acquisition Management </w:t>
      </w:r>
      <w:r w:rsidR="000B45CB" w:rsidRPr="002314FE">
        <w:rPr>
          <w:rFonts w:cs="Times New Roman"/>
        </w:rPr>
        <w:t xml:space="preserve">and </w:t>
      </w:r>
      <w:r w:rsidR="000B4005" w:rsidRPr="002314FE">
        <w:rPr>
          <w:rFonts w:cs="Times New Roman"/>
        </w:rPr>
        <w:t xml:space="preserve">Oversight </w:t>
      </w:r>
      <w:r w:rsidR="00B04E9D" w:rsidRPr="002314FE">
        <w:rPr>
          <w:rFonts w:cs="Times New Roman"/>
        </w:rPr>
        <w:t xml:space="preserve">(AMO) </w:t>
      </w:r>
      <w:bookmarkEnd w:id="7"/>
      <w:r w:rsidR="000B4005" w:rsidRPr="002314FE">
        <w:rPr>
          <w:rFonts w:cs="Times New Roman"/>
        </w:rPr>
        <w:t xml:space="preserve">process. </w:t>
      </w:r>
      <w:r w:rsidR="000B45CB" w:rsidRPr="002314FE">
        <w:rPr>
          <w:rFonts w:cs="Times New Roman"/>
        </w:rPr>
        <w:t>It provides procedures for executing policies established in TRADOC Regulation (TR) 70-13.</w:t>
      </w:r>
    </w:p>
    <w:p w14:paraId="02BF0161" w14:textId="77777777" w:rsidR="000401E6" w:rsidRPr="002314FE" w:rsidRDefault="000401E6" w:rsidP="00D325C0">
      <w:pPr>
        <w:rPr>
          <w:rFonts w:cs="Times New Roman"/>
        </w:rPr>
      </w:pPr>
    </w:p>
    <w:p w14:paraId="64372F8C" w14:textId="444D02F3" w:rsidR="000401E6" w:rsidRPr="002314FE" w:rsidRDefault="000401E6" w:rsidP="009C49C4">
      <w:pPr>
        <w:pStyle w:val="Heading2"/>
      </w:pPr>
      <w:bookmarkStart w:id="8" w:name="_Toc141712895"/>
      <w:bookmarkStart w:id="9" w:name="_Toc197341972"/>
      <w:r w:rsidRPr="002314FE">
        <w:t>1-2</w:t>
      </w:r>
      <w:r w:rsidR="00C9562E" w:rsidRPr="002314FE">
        <w:t>.</w:t>
      </w:r>
      <w:r w:rsidRPr="002314FE">
        <w:t xml:space="preserve"> </w:t>
      </w:r>
      <w:r w:rsidR="00C9562E" w:rsidRPr="002314FE">
        <w:t xml:space="preserve"> </w:t>
      </w:r>
      <w:r w:rsidRPr="002314FE">
        <w:t>References</w:t>
      </w:r>
      <w:bookmarkEnd w:id="8"/>
      <w:bookmarkEnd w:id="9"/>
    </w:p>
    <w:p w14:paraId="6EAC2ADD" w14:textId="2E6E427D" w:rsidR="00FF44AF" w:rsidRPr="002314FE" w:rsidRDefault="000401E6" w:rsidP="00D325C0">
      <w:pPr>
        <w:rPr>
          <w:rFonts w:cs="Times New Roman"/>
        </w:rPr>
      </w:pPr>
      <w:bookmarkStart w:id="10" w:name="_Toc138243701"/>
      <w:bookmarkStart w:id="11" w:name="_Toc142388791"/>
      <w:bookmarkStart w:id="12" w:name="_Toc154576866"/>
      <w:bookmarkStart w:id="13" w:name="_Toc154577389"/>
      <w:bookmarkStart w:id="14" w:name="_Toc154577715"/>
      <w:r w:rsidRPr="002314FE">
        <w:rPr>
          <w:rFonts w:cs="Times New Roman"/>
        </w:rPr>
        <w:t xml:space="preserve">See </w:t>
      </w:r>
      <w:r w:rsidR="002314FE">
        <w:rPr>
          <w:rFonts w:cs="Times New Roman"/>
        </w:rPr>
        <w:fldChar w:fldCharType="begin"/>
      </w:r>
      <w:r w:rsidR="002314FE">
        <w:rPr>
          <w:rFonts w:cs="Times New Roman"/>
        </w:rPr>
        <w:instrText xml:space="preserve"> REF _Ref189814738 \h </w:instrText>
      </w:r>
      <w:r w:rsidR="002314FE">
        <w:rPr>
          <w:rFonts w:cs="Times New Roman"/>
        </w:rPr>
      </w:r>
      <w:r w:rsidR="002314FE">
        <w:rPr>
          <w:rFonts w:cs="Times New Roman"/>
        </w:rPr>
        <w:fldChar w:fldCharType="separate"/>
      </w:r>
      <w:r w:rsidR="002314FE">
        <w:rPr>
          <w:rFonts w:cs="Times New Roman"/>
        </w:rPr>
        <w:t>a</w:t>
      </w:r>
      <w:r w:rsidR="002314FE" w:rsidRPr="002314FE">
        <w:rPr>
          <w:rFonts w:cs="Times New Roman"/>
        </w:rPr>
        <w:t>ppendix A</w:t>
      </w:r>
      <w:r w:rsidR="002314FE">
        <w:rPr>
          <w:rFonts w:cs="Times New Roman"/>
        </w:rPr>
        <w:t>.</w:t>
      </w:r>
      <w:r w:rsidR="002314FE">
        <w:rPr>
          <w:rFonts w:cs="Times New Roman"/>
        </w:rPr>
        <w:fldChar w:fldCharType="end"/>
      </w:r>
      <w:bookmarkEnd w:id="10"/>
      <w:bookmarkEnd w:id="11"/>
      <w:bookmarkEnd w:id="12"/>
      <w:bookmarkEnd w:id="13"/>
      <w:bookmarkEnd w:id="14"/>
    </w:p>
    <w:p w14:paraId="0B7234F8" w14:textId="77777777" w:rsidR="00D325C0" w:rsidRPr="002314FE" w:rsidRDefault="00D325C0" w:rsidP="00D325C0">
      <w:pPr>
        <w:rPr>
          <w:rFonts w:cs="Times New Roman"/>
          <w:b/>
          <w:bCs/>
        </w:rPr>
      </w:pPr>
    </w:p>
    <w:p w14:paraId="2E7F3587" w14:textId="5976EA42" w:rsidR="000401E6" w:rsidRPr="002314FE" w:rsidRDefault="000401E6" w:rsidP="009C49C4">
      <w:pPr>
        <w:pStyle w:val="Heading2"/>
      </w:pPr>
      <w:bookmarkStart w:id="15" w:name="_Toc197341973"/>
      <w:r w:rsidRPr="002314FE">
        <w:t>1-3</w:t>
      </w:r>
      <w:r w:rsidR="00C9562E" w:rsidRPr="002314FE">
        <w:t>.</w:t>
      </w:r>
      <w:r w:rsidRPr="002314FE">
        <w:t xml:space="preserve"> </w:t>
      </w:r>
      <w:r w:rsidR="00C9562E" w:rsidRPr="002314FE">
        <w:t xml:space="preserve"> </w:t>
      </w:r>
      <w:r w:rsidRPr="002314FE">
        <w:t>Explanation of abbreviations and terms</w:t>
      </w:r>
      <w:bookmarkEnd w:id="15"/>
      <w:r w:rsidRPr="002314FE">
        <w:t xml:space="preserve"> </w:t>
      </w:r>
    </w:p>
    <w:p w14:paraId="4EF639AA" w14:textId="4B359B5E" w:rsidR="00FF44AF" w:rsidRPr="002314FE" w:rsidRDefault="000401E6" w:rsidP="002314FE">
      <w:pPr>
        <w:rPr>
          <w:rFonts w:cs="Times New Roman"/>
        </w:rPr>
      </w:pPr>
      <w:bookmarkStart w:id="16" w:name="_Toc138243703"/>
      <w:bookmarkStart w:id="17" w:name="_Toc142388793"/>
      <w:bookmarkStart w:id="18" w:name="_Toc154576868"/>
      <w:bookmarkStart w:id="19" w:name="_Toc154577717"/>
      <w:r w:rsidRPr="002314FE">
        <w:rPr>
          <w:rFonts w:cs="Times New Roman"/>
        </w:rPr>
        <w:t xml:space="preserve">See the </w:t>
      </w:r>
      <w:bookmarkEnd w:id="16"/>
      <w:bookmarkEnd w:id="17"/>
      <w:bookmarkEnd w:id="18"/>
      <w:bookmarkEnd w:id="19"/>
      <w:r w:rsidR="008A53E8">
        <w:rPr>
          <w:rFonts w:cs="Times New Roman"/>
        </w:rPr>
        <w:fldChar w:fldCharType="begin"/>
      </w:r>
      <w:r w:rsidR="008A53E8">
        <w:rPr>
          <w:rFonts w:cs="Times New Roman"/>
        </w:rPr>
        <w:instrText xml:space="preserve"> REF _Ref198304524 \h </w:instrText>
      </w:r>
      <w:r w:rsidR="008A53E8">
        <w:rPr>
          <w:rFonts w:cs="Times New Roman"/>
        </w:rPr>
      </w:r>
      <w:r w:rsidR="008A53E8">
        <w:rPr>
          <w:rFonts w:cs="Times New Roman"/>
        </w:rPr>
        <w:fldChar w:fldCharType="separate"/>
      </w:r>
      <w:r w:rsidR="008A53E8">
        <w:t>g</w:t>
      </w:r>
      <w:r w:rsidR="008A53E8" w:rsidRPr="002314FE">
        <w:t>lossary</w:t>
      </w:r>
      <w:r w:rsidR="008A53E8">
        <w:rPr>
          <w:rFonts w:cs="Times New Roman"/>
        </w:rPr>
        <w:fldChar w:fldCharType="end"/>
      </w:r>
      <w:r w:rsidR="00B30FC0">
        <w:rPr>
          <w:rFonts w:cs="Times New Roman"/>
        </w:rPr>
        <w:t xml:space="preserve">. </w:t>
      </w:r>
    </w:p>
    <w:p w14:paraId="3DD63DBA" w14:textId="77777777" w:rsidR="00D325C0" w:rsidRPr="002314FE" w:rsidRDefault="00D325C0" w:rsidP="00D325C0">
      <w:pPr>
        <w:rPr>
          <w:rFonts w:cs="Times New Roman"/>
          <w:b/>
          <w:bCs/>
        </w:rPr>
      </w:pPr>
    </w:p>
    <w:p w14:paraId="1AB8A6D1" w14:textId="4205D8D8" w:rsidR="000401E6" w:rsidRPr="002314FE" w:rsidRDefault="000401E6" w:rsidP="009C49C4">
      <w:pPr>
        <w:pStyle w:val="Heading2"/>
      </w:pPr>
      <w:bookmarkStart w:id="20" w:name="_Toc197341974"/>
      <w:r w:rsidRPr="002314FE">
        <w:t>1-4</w:t>
      </w:r>
      <w:r w:rsidR="00C9562E" w:rsidRPr="002314FE">
        <w:t>.</w:t>
      </w:r>
      <w:r w:rsidRPr="002314FE">
        <w:t xml:space="preserve"> </w:t>
      </w:r>
      <w:r w:rsidR="00C9562E" w:rsidRPr="002314FE">
        <w:t xml:space="preserve"> </w:t>
      </w:r>
      <w:r w:rsidRPr="002314FE">
        <w:t>Records management (recordkeeping) requirements</w:t>
      </w:r>
      <w:bookmarkEnd w:id="20"/>
    </w:p>
    <w:p w14:paraId="41A3D8C5" w14:textId="6085D2E3" w:rsidR="00D325C0" w:rsidRPr="002314FE" w:rsidRDefault="000401E6" w:rsidP="00D325C0">
      <w:pPr>
        <w:rPr>
          <w:rFonts w:cs="Times New Roman"/>
        </w:rPr>
      </w:pPr>
      <w:bookmarkStart w:id="21" w:name="_Toc154577393"/>
      <w:bookmarkStart w:id="22" w:name="_Toc154577719"/>
      <w:bookmarkStart w:id="23" w:name="_Toc187832785"/>
      <w:bookmarkStart w:id="24" w:name="_Toc187919084"/>
      <w:bookmarkStart w:id="25" w:name="_Toc187927248"/>
      <w:bookmarkStart w:id="26" w:name="_Toc188339813"/>
      <w:bookmarkStart w:id="27" w:name="_Toc142388795"/>
      <w:bookmarkStart w:id="28" w:name="_Toc154576870"/>
      <w:r w:rsidRPr="002314FE">
        <w:rPr>
          <w:rFonts w:cs="Times New Roman"/>
        </w:rPr>
        <w:t>The records management requirement for all records, associated forms, and reports required by</w:t>
      </w:r>
      <w:r w:rsidRPr="002314FE">
        <w:rPr>
          <w:rStyle w:val="Heading2Char"/>
          <w:rFonts w:eastAsiaTheme="minorHAnsi"/>
          <w:b w:val="0"/>
          <w:bCs w:val="0"/>
          <w:szCs w:val="22"/>
          <w:lang w:bidi="ar-SA"/>
        </w:rPr>
        <w:t xml:space="preserve"> </w:t>
      </w:r>
      <w:r w:rsidRPr="002314FE">
        <w:rPr>
          <w:rFonts w:cs="Times New Roman"/>
        </w:rPr>
        <w:t>this publication are addressed in the Records Retention Schedule-Army (RRS-A).  Detailed</w:t>
      </w:r>
      <w:r w:rsidRPr="002314FE">
        <w:rPr>
          <w:rStyle w:val="Heading2Char"/>
          <w:rFonts w:eastAsiaTheme="minorHAnsi"/>
          <w:b w:val="0"/>
          <w:bCs w:val="0"/>
          <w:szCs w:val="22"/>
          <w:lang w:bidi="ar-SA"/>
        </w:rPr>
        <w:t xml:space="preserve"> </w:t>
      </w:r>
      <w:r w:rsidRPr="002314FE">
        <w:rPr>
          <w:rFonts w:cs="Times New Roman"/>
        </w:rPr>
        <w:t xml:space="preserve">information for all related numbers, forms, and reports </w:t>
      </w:r>
      <w:proofErr w:type="gramStart"/>
      <w:r w:rsidRPr="002314FE">
        <w:rPr>
          <w:rFonts w:cs="Times New Roman"/>
        </w:rPr>
        <w:t>are located in</w:t>
      </w:r>
      <w:proofErr w:type="gramEnd"/>
      <w:r w:rsidRPr="002314FE">
        <w:rPr>
          <w:rFonts w:cs="Times New Roman"/>
        </w:rPr>
        <w:t xml:space="preserve"> </w:t>
      </w:r>
      <w:r w:rsidR="003C6615" w:rsidRPr="002314FE">
        <w:rPr>
          <w:rFonts w:cs="Times New Roman"/>
        </w:rPr>
        <w:t xml:space="preserve">the </w:t>
      </w:r>
      <w:r w:rsidRPr="002314FE">
        <w:rPr>
          <w:rFonts w:cs="Times New Roman"/>
        </w:rPr>
        <w:t>Army Records</w:t>
      </w:r>
      <w:r w:rsidRPr="002314FE">
        <w:rPr>
          <w:rStyle w:val="Heading2Char"/>
          <w:rFonts w:eastAsiaTheme="minorHAnsi"/>
          <w:b w:val="0"/>
          <w:bCs w:val="0"/>
          <w:szCs w:val="22"/>
          <w:lang w:bidi="ar-SA"/>
        </w:rPr>
        <w:t xml:space="preserve"> Information Management System (</w:t>
      </w:r>
      <w:proofErr w:type="spellStart"/>
      <w:r w:rsidRPr="002314FE">
        <w:rPr>
          <w:rStyle w:val="Heading2Char"/>
          <w:rFonts w:eastAsiaTheme="minorHAnsi"/>
          <w:b w:val="0"/>
          <w:bCs w:val="0"/>
          <w:szCs w:val="22"/>
          <w:lang w:bidi="ar-SA"/>
        </w:rPr>
        <w:t>ARIMS</w:t>
      </w:r>
      <w:proofErr w:type="spellEnd"/>
      <w:r w:rsidRPr="002314FE">
        <w:rPr>
          <w:rStyle w:val="Heading2Char"/>
          <w:rFonts w:eastAsiaTheme="minorHAnsi"/>
          <w:b w:val="0"/>
          <w:bCs w:val="0"/>
          <w:szCs w:val="22"/>
          <w:lang w:bidi="ar-SA"/>
        </w:rPr>
        <w:t>)/RRS-A at</w:t>
      </w:r>
      <w:bookmarkEnd w:id="21"/>
      <w:bookmarkEnd w:id="22"/>
      <w:bookmarkEnd w:id="23"/>
      <w:bookmarkEnd w:id="24"/>
      <w:bookmarkEnd w:id="25"/>
      <w:bookmarkEnd w:id="26"/>
      <w:r w:rsidRPr="002314FE">
        <w:rPr>
          <w:rStyle w:val="Heading2Char"/>
          <w:rFonts w:eastAsiaTheme="minorHAnsi"/>
          <w:b w:val="0"/>
          <w:bCs w:val="0"/>
          <w:szCs w:val="22"/>
          <w:lang w:bidi="ar-SA"/>
        </w:rPr>
        <w:t xml:space="preserve"> </w:t>
      </w:r>
      <w:hyperlink r:id="rId14" w:history="1">
        <w:r w:rsidRPr="002314FE">
          <w:rPr>
            <w:rStyle w:val="Hyperlink"/>
            <w:rFonts w:cs="Times New Roman"/>
            <w:color w:val="auto"/>
            <w:u w:val="none"/>
          </w:rPr>
          <w:t>https://www.arims.army.mil</w:t>
        </w:r>
      </w:hyperlink>
      <w:r w:rsidR="00E70B67" w:rsidRPr="002314FE">
        <w:rPr>
          <w:rStyle w:val="Hyperlink"/>
          <w:rFonts w:cs="Times New Roman"/>
          <w:color w:val="auto"/>
          <w:u w:val="none"/>
        </w:rPr>
        <w:t>.</w:t>
      </w:r>
      <w:r w:rsidRPr="002314FE">
        <w:rPr>
          <w:rStyle w:val="Heading2Char"/>
          <w:rFonts w:eastAsiaTheme="minorHAnsi"/>
          <w:b w:val="0"/>
          <w:bCs w:val="0"/>
          <w:szCs w:val="22"/>
          <w:lang w:bidi="ar-SA"/>
        </w:rPr>
        <w:t xml:space="preserve">  If any </w:t>
      </w:r>
      <w:r w:rsidRPr="002314FE">
        <w:rPr>
          <w:rFonts w:cs="Times New Roman"/>
        </w:rPr>
        <w:t>record numbers, forms, and reports are not current, addressed, and/or published correctly in</w:t>
      </w:r>
      <w:r w:rsidRPr="002314FE">
        <w:rPr>
          <w:rStyle w:val="Heading2Char"/>
          <w:rFonts w:eastAsiaTheme="minorHAnsi"/>
          <w:b w:val="0"/>
          <w:bCs w:val="0"/>
          <w:szCs w:val="22"/>
          <w:lang w:bidi="ar-SA"/>
        </w:rPr>
        <w:t xml:space="preserve"> </w:t>
      </w:r>
      <w:proofErr w:type="spellStart"/>
      <w:r w:rsidRPr="002314FE">
        <w:rPr>
          <w:rFonts w:cs="Times New Roman"/>
        </w:rPr>
        <w:t>ARIMS</w:t>
      </w:r>
      <w:proofErr w:type="spellEnd"/>
      <w:r w:rsidRPr="002314FE">
        <w:rPr>
          <w:rFonts w:cs="Times New Roman"/>
        </w:rPr>
        <w:t>/RRS-A, see DA P</w:t>
      </w:r>
      <w:r w:rsidR="00B30FC0">
        <w:rPr>
          <w:rFonts w:cs="Times New Roman"/>
        </w:rPr>
        <w:t>amphlet</w:t>
      </w:r>
      <w:r w:rsidRPr="002314FE">
        <w:rPr>
          <w:rFonts w:cs="Times New Roman"/>
        </w:rPr>
        <w:t xml:space="preserve"> 25-403 for guidance</w:t>
      </w:r>
      <w:bookmarkEnd w:id="27"/>
      <w:bookmarkEnd w:id="28"/>
      <w:r w:rsidR="00D325C0" w:rsidRPr="002314FE">
        <w:rPr>
          <w:rFonts w:cs="Times New Roman"/>
        </w:rPr>
        <w:t>.</w:t>
      </w:r>
    </w:p>
    <w:p w14:paraId="123DC598" w14:textId="14CC398C" w:rsidR="00963E51" w:rsidRDefault="00963E51" w:rsidP="005B404C">
      <w:pPr>
        <w:rPr>
          <w:rStyle w:val="Heading2Char"/>
          <w:rFonts w:eastAsiaTheme="minorHAnsi"/>
          <w:b w:val="0"/>
          <w:bCs w:val="0"/>
          <w:szCs w:val="22"/>
          <w:lang w:bidi="ar-SA"/>
        </w:rPr>
      </w:pPr>
      <w:bookmarkStart w:id="29" w:name="_Toc141712900"/>
      <w:bookmarkStart w:id="30" w:name="_Toc142388796"/>
      <w:bookmarkStart w:id="31" w:name="_Toc154576871"/>
      <w:bookmarkStart w:id="32" w:name="_Toc154577394"/>
      <w:bookmarkStart w:id="33" w:name="_Toc154577720"/>
    </w:p>
    <w:p w14:paraId="2209497F" w14:textId="7947D8A1" w:rsidR="00963E51" w:rsidRDefault="000F2979" w:rsidP="005B404C">
      <w:pPr>
        <w:rPr>
          <w:rStyle w:val="Heading2Char"/>
          <w:rFonts w:eastAsiaTheme="minorHAnsi"/>
          <w:b w:val="0"/>
          <w:bCs w:val="0"/>
          <w:szCs w:val="22"/>
          <w:lang w:bidi="ar-SA"/>
        </w:rPr>
      </w:pPr>
      <w:r>
        <w:rPr>
          <w:rFonts w:cs="Times New Roman"/>
        </w:rPr>
        <w:pict w14:anchorId="472533FA">
          <v:rect id="_x0000_i1025" style="width:468pt;height:1.5pt" o:hralign="center" o:hrstd="t" o:hrnoshade="t" o:hr="t" fillcolor="black [3213]" stroked="f"/>
        </w:pict>
      </w:r>
    </w:p>
    <w:bookmarkEnd w:id="29"/>
    <w:bookmarkEnd w:id="30"/>
    <w:bookmarkEnd w:id="31"/>
    <w:bookmarkEnd w:id="32"/>
    <w:bookmarkEnd w:id="33"/>
    <w:p w14:paraId="3DC9EEBF" w14:textId="5F339B56" w:rsidR="00122A1A" w:rsidRPr="002314FE" w:rsidRDefault="00122A1A" w:rsidP="005B404C">
      <w:pPr>
        <w:rPr>
          <w:rFonts w:cs="Times New Roman"/>
        </w:rPr>
      </w:pPr>
    </w:p>
    <w:p w14:paraId="4941F29A" w14:textId="26A9F816" w:rsidR="000401E6" w:rsidRPr="002314FE" w:rsidRDefault="000401E6" w:rsidP="009C49C4">
      <w:pPr>
        <w:pStyle w:val="Heading1"/>
      </w:pPr>
      <w:bookmarkStart w:id="34" w:name="_Toc197341975"/>
      <w:r w:rsidRPr="002314FE">
        <w:t>Chapter 2</w:t>
      </w:r>
      <w:bookmarkStart w:id="35" w:name="_Toc154577722"/>
      <w:r w:rsidR="00D325C0" w:rsidRPr="002314FE">
        <w:br/>
      </w:r>
      <w:r w:rsidRPr="002314FE">
        <w:t>Acquisition Planning</w:t>
      </w:r>
      <w:bookmarkEnd w:id="34"/>
      <w:bookmarkEnd w:id="35"/>
    </w:p>
    <w:p w14:paraId="195CD747" w14:textId="77777777" w:rsidR="00FF44AF" w:rsidRPr="002314FE" w:rsidRDefault="00FF44AF" w:rsidP="009C49C4">
      <w:pPr>
        <w:rPr>
          <w:rFonts w:cs="Times New Roman"/>
        </w:rPr>
      </w:pPr>
    </w:p>
    <w:p w14:paraId="108ED7E8" w14:textId="273D09E3" w:rsidR="000401E6" w:rsidRPr="002314FE" w:rsidRDefault="000401E6" w:rsidP="009C49C4">
      <w:pPr>
        <w:pStyle w:val="Heading2"/>
      </w:pPr>
      <w:bookmarkStart w:id="36" w:name="_Toc197341976"/>
      <w:r w:rsidRPr="002314FE">
        <w:t>2-1</w:t>
      </w:r>
      <w:r w:rsidR="000A0A4B" w:rsidRPr="002314FE">
        <w:t xml:space="preserve">. </w:t>
      </w:r>
      <w:r w:rsidRPr="002314FE">
        <w:t xml:space="preserve"> Acquisition Planning Process</w:t>
      </w:r>
      <w:bookmarkEnd w:id="36"/>
    </w:p>
    <w:p w14:paraId="52FDA7F7" w14:textId="77777777" w:rsidR="000401E6" w:rsidRPr="002314FE" w:rsidRDefault="000401E6" w:rsidP="009C49C4">
      <w:pPr>
        <w:rPr>
          <w:rFonts w:cs="Times New Roman"/>
          <w:shd w:val="clear" w:color="auto" w:fill="FFFFFF"/>
        </w:rPr>
      </w:pPr>
    </w:p>
    <w:p w14:paraId="6821808D" w14:textId="1FC7BA67" w:rsidR="000401E6" w:rsidRPr="002314FE" w:rsidRDefault="006D5AFA" w:rsidP="009C49C4">
      <w:pPr>
        <w:rPr>
          <w:rFonts w:cs="Times New Roman"/>
          <w:shd w:val="clear" w:color="auto" w:fill="FFFFFF"/>
        </w:rPr>
      </w:pPr>
      <w:r w:rsidRPr="002314FE">
        <w:rPr>
          <w:rFonts w:cs="Times New Roman"/>
          <w:shd w:val="clear" w:color="auto" w:fill="FFFFFF"/>
        </w:rPr>
        <w:t xml:space="preserve">    a.  </w:t>
      </w:r>
      <w:r w:rsidR="000401E6" w:rsidRPr="002314FE">
        <w:rPr>
          <w:rFonts w:cs="Times New Roman"/>
          <w:shd w:val="clear" w:color="auto" w:fill="FFFFFF"/>
        </w:rPr>
        <w:t xml:space="preserve">The process by which the efforts of all personnel responsible for an acquisition are coordinated and integrated through a comprehensive plan for fulfilling the </w:t>
      </w:r>
      <w:r w:rsidR="008A53E8" w:rsidRPr="002314FE">
        <w:rPr>
          <w:rFonts w:cs="Times New Roman"/>
          <w:shd w:val="clear" w:color="auto" w:fill="FFFFFF"/>
        </w:rPr>
        <w:t>agency’s</w:t>
      </w:r>
      <w:r w:rsidR="000401E6" w:rsidRPr="002314FE">
        <w:rPr>
          <w:rFonts w:cs="Times New Roman"/>
          <w:shd w:val="clear" w:color="auto" w:fill="FFFFFF"/>
        </w:rPr>
        <w:t xml:space="preserve"> </w:t>
      </w:r>
      <w:proofErr w:type="gramStart"/>
      <w:r w:rsidR="000401E6" w:rsidRPr="002314FE">
        <w:rPr>
          <w:rFonts w:cs="Times New Roman"/>
          <w:shd w:val="clear" w:color="auto" w:fill="FFFFFF"/>
        </w:rPr>
        <w:t>need</w:t>
      </w:r>
      <w:proofErr w:type="gramEnd"/>
      <w:r w:rsidR="000401E6" w:rsidRPr="002314FE">
        <w:rPr>
          <w:rFonts w:cs="Times New Roman"/>
          <w:shd w:val="clear" w:color="auto" w:fill="FFFFFF"/>
        </w:rPr>
        <w:t xml:space="preserve"> in a timely manner and at a reasonable cost.  </w:t>
      </w:r>
    </w:p>
    <w:p w14:paraId="684D888C" w14:textId="77777777" w:rsidR="000401E6" w:rsidRPr="002314FE" w:rsidRDefault="000401E6" w:rsidP="009C49C4">
      <w:pPr>
        <w:rPr>
          <w:rFonts w:cs="Times New Roman"/>
          <w:shd w:val="clear" w:color="auto" w:fill="FFFFFF"/>
        </w:rPr>
      </w:pPr>
    </w:p>
    <w:p w14:paraId="017C4F36" w14:textId="7EA9D8A0" w:rsidR="000401E6" w:rsidRPr="002314FE" w:rsidRDefault="006D5AFA" w:rsidP="009C49C4">
      <w:pPr>
        <w:rPr>
          <w:rFonts w:cs="Times New Roman"/>
        </w:rPr>
      </w:pPr>
      <w:r w:rsidRPr="002314FE">
        <w:rPr>
          <w:rFonts w:cs="Times New Roman"/>
        </w:rPr>
        <w:t xml:space="preserve">    b.  </w:t>
      </w:r>
      <w:r w:rsidR="000401E6" w:rsidRPr="002314FE">
        <w:rPr>
          <w:rFonts w:cs="Times New Roman"/>
        </w:rPr>
        <w:t>Acquisition planning starts when the Requiring Activity (RA) has determined the need to obtain a supply or service to be fulfilled via a contract. This phase of the acquisition life cycle ends when the RA submits the procurement-ready package to the Contracting Activity (CA) through the Virtual Contracting Enterprise-Paperles</w:t>
      </w:r>
      <w:r w:rsidR="00C10B31" w:rsidRPr="002314FE">
        <w:rPr>
          <w:rFonts w:cs="Times New Roman"/>
        </w:rPr>
        <w:t xml:space="preserve">s </w:t>
      </w:r>
      <w:r w:rsidR="000401E6" w:rsidRPr="002314FE">
        <w:rPr>
          <w:rFonts w:cs="Times New Roman"/>
        </w:rPr>
        <w:t xml:space="preserve">Contract Files. The pre-solicitation phase starts when the CA accepts the procurement-ready package in Virtual Contracting Enterprise-Paperless Contract Files. It ends when the CA issues the solicitation. </w:t>
      </w:r>
    </w:p>
    <w:p w14:paraId="18F770C2" w14:textId="77777777" w:rsidR="000401E6" w:rsidRPr="002314FE" w:rsidRDefault="000401E6" w:rsidP="009C49C4">
      <w:pPr>
        <w:rPr>
          <w:rFonts w:cs="Times New Roman"/>
        </w:rPr>
      </w:pPr>
    </w:p>
    <w:p w14:paraId="67AD8769" w14:textId="294E9FA9" w:rsidR="000401E6" w:rsidRPr="002314FE" w:rsidRDefault="006D5AFA" w:rsidP="009C49C4">
      <w:pPr>
        <w:rPr>
          <w:rFonts w:cs="Times New Roman"/>
        </w:rPr>
      </w:pPr>
      <w:r w:rsidRPr="002314FE">
        <w:rPr>
          <w:rFonts w:cs="Times New Roman"/>
        </w:rPr>
        <w:t xml:space="preserve">    c.  </w:t>
      </w:r>
      <w:r w:rsidR="000401E6" w:rsidRPr="002314FE">
        <w:rPr>
          <w:rFonts w:cs="Times New Roman"/>
        </w:rPr>
        <w:t>The acquisition of services is based on the Seven Steps to the Service Acquisition Process</w:t>
      </w:r>
      <w:r w:rsidR="00AA79C0" w:rsidRPr="002314FE">
        <w:rPr>
          <w:rFonts w:cs="Times New Roman"/>
        </w:rPr>
        <w:t>,</w:t>
      </w:r>
      <w:r w:rsidR="000401E6" w:rsidRPr="002314FE">
        <w:rPr>
          <w:rFonts w:cs="Times New Roman"/>
        </w:rPr>
        <w:t xml:space="preserve"> as laid out in D</w:t>
      </w:r>
      <w:r w:rsidR="00496C3A" w:rsidRPr="002314FE">
        <w:rPr>
          <w:rFonts w:cs="Times New Roman"/>
        </w:rPr>
        <w:t>O</w:t>
      </w:r>
      <w:r w:rsidR="000401E6" w:rsidRPr="002314FE">
        <w:rPr>
          <w:rFonts w:cs="Times New Roman"/>
        </w:rPr>
        <w:t>DI 5000.74 and the Defense Acquisition University Service Acquisition Mall</w:t>
      </w:r>
      <w:r w:rsidR="009E7E4D" w:rsidRPr="002314FE">
        <w:rPr>
          <w:rFonts w:cs="Times New Roman"/>
        </w:rPr>
        <w:t xml:space="preserve">. </w:t>
      </w:r>
      <w:r w:rsidR="000401E6" w:rsidRPr="002314FE">
        <w:rPr>
          <w:rFonts w:cs="Times New Roman"/>
        </w:rPr>
        <w:t xml:space="preserve">The steps are further </w:t>
      </w:r>
      <w:r w:rsidR="00DC116F">
        <w:rPr>
          <w:rFonts w:cs="Times New Roman"/>
        </w:rPr>
        <w:t>divided</w:t>
      </w:r>
      <w:r w:rsidR="000401E6" w:rsidRPr="002314FE">
        <w:rPr>
          <w:rFonts w:cs="Times New Roman"/>
        </w:rPr>
        <w:t xml:space="preserve"> into three phases: Planning, Development, and Execution. The Service Acquisition Process is </w:t>
      </w:r>
      <w:r w:rsidR="00C46E80">
        <w:rPr>
          <w:rFonts w:cs="Times New Roman"/>
        </w:rPr>
        <w:t>illustrated</w:t>
      </w:r>
      <w:r w:rsidR="000401E6" w:rsidRPr="002314FE">
        <w:rPr>
          <w:rFonts w:cs="Times New Roman"/>
        </w:rPr>
        <w:t xml:space="preserve"> in </w:t>
      </w:r>
      <w:r w:rsidR="00C46E80">
        <w:rPr>
          <w:rFonts w:cs="Times New Roman"/>
        </w:rPr>
        <w:t>f</w:t>
      </w:r>
      <w:r w:rsidR="000401E6" w:rsidRPr="002314FE">
        <w:rPr>
          <w:rFonts w:cs="Times New Roman"/>
        </w:rPr>
        <w:t xml:space="preserve">igure </w:t>
      </w:r>
      <w:r w:rsidR="002314FE">
        <w:rPr>
          <w:rFonts w:cs="Times New Roman"/>
        </w:rPr>
        <w:t>2</w:t>
      </w:r>
      <w:r w:rsidR="000401E6" w:rsidRPr="002314FE">
        <w:rPr>
          <w:rFonts w:cs="Times New Roman"/>
        </w:rPr>
        <w:t>-1</w:t>
      </w:r>
      <w:r w:rsidR="009F44F8" w:rsidRPr="002314FE">
        <w:rPr>
          <w:rFonts w:cs="Times New Roman"/>
        </w:rPr>
        <w:t>.</w:t>
      </w:r>
      <w:r w:rsidR="000401E6" w:rsidRPr="002314FE">
        <w:rPr>
          <w:rFonts w:cs="Times New Roman"/>
        </w:rPr>
        <w:t xml:space="preserve"> </w:t>
      </w:r>
    </w:p>
    <w:p w14:paraId="58758F93" w14:textId="77777777" w:rsidR="002739DF" w:rsidRPr="002314FE" w:rsidRDefault="002739DF" w:rsidP="009C49C4">
      <w:pPr>
        <w:rPr>
          <w:rFonts w:cs="Times New Roman"/>
        </w:rPr>
      </w:pPr>
    </w:p>
    <w:p w14:paraId="21B01806" w14:textId="6CF91FCF" w:rsidR="000401E6" w:rsidRPr="002314FE" w:rsidRDefault="000401E6" w:rsidP="008200BC">
      <w:pPr>
        <w:pStyle w:val="FigureCaption"/>
      </w:pPr>
      <w:bookmarkStart w:id="37" w:name="_Toc192253832"/>
      <w:r w:rsidRPr="008200BC">
        <w:lastRenderedPageBreak/>
        <w:drawing>
          <wp:anchor distT="0" distB="0" distL="114300" distR="114300" simplePos="0" relativeHeight="251658241" behindDoc="1" locked="0" layoutInCell="1" allowOverlap="1" wp14:anchorId="1CE86284" wp14:editId="66E65F70">
            <wp:simplePos x="933450" y="933450"/>
            <wp:positionH relativeFrom="margin">
              <wp:align>center</wp:align>
            </wp:positionH>
            <wp:positionV relativeFrom="paragraph">
              <wp:posOffset>18415</wp:posOffset>
            </wp:positionV>
            <wp:extent cx="5944396" cy="1627632"/>
            <wp:effectExtent l="19050" t="19050" r="18415" b="10795"/>
            <wp:wrapTight wrapText="bothSides">
              <wp:wrapPolygon edited="0">
                <wp:start x="-69" y="-253"/>
                <wp:lineTo x="-69" y="21490"/>
                <wp:lineTo x="21598" y="21490"/>
                <wp:lineTo x="21598" y="-253"/>
                <wp:lineTo x="-69" y="-253"/>
              </wp:wrapPolygon>
            </wp:wrapTight>
            <wp:docPr id="1" name="Picture 1" descr="Planning Phase:&#10;Step One: Form the Team&#10;Step Two: Review Current Strategy&#10;Step Three: Market Research&#10;Development Phase:&#10;Step Four: Requirements Definition&#10;Step Five: Acquisition Strategy&#10;Execution Phase:&#10;Step Six: Execute Strategy&#10;Step Seven: Performanc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lanning Phase:&#10;Step One: Form the Team&#10;Step Two: Review Current Strategy&#10;Step Three: Market Research&#10;Development Phase:&#10;Step Four: Requirements Definition&#10;Step Five: Acquisition Strategy&#10;Execution Phase:&#10;Step Six: Execute Strategy&#10;Step Seven: Performance Management"/>
                    <pic:cNvPicPr/>
                  </pic:nvPicPr>
                  <pic:blipFill rotWithShape="1">
                    <a:blip r:embed="rId15">
                      <a:extLst>
                        <a:ext uri="{28A0092B-C50C-407E-A947-70E740481C1C}">
                          <a14:useLocalDpi xmlns:a14="http://schemas.microsoft.com/office/drawing/2010/main" val="0"/>
                        </a:ext>
                      </a:extLst>
                    </a:blip>
                    <a:srcRect t="11012"/>
                    <a:stretch/>
                  </pic:blipFill>
                  <pic:spPr bwMode="auto">
                    <a:xfrm>
                      <a:off x="0" y="0"/>
                      <a:ext cx="5944396" cy="1627632"/>
                    </a:xfrm>
                    <a:prstGeom prst="rect">
                      <a:avLst/>
                    </a:prstGeom>
                    <a:ln>
                      <a:solidFill>
                        <a:schemeClr val="tx1"/>
                      </a:solidFill>
                    </a:ln>
                    <a:extLst>
                      <a:ext uri="{53640926-AAD7-44D8-BBD7-CCE9431645EC}">
                        <a14:shadowObscured xmlns:a14="http://schemas.microsoft.com/office/drawing/2010/main"/>
                      </a:ext>
                    </a:extLst>
                  </pic:spPr>
                </pic:pic>
              </a:graphicData>
            </a:graphic>
            <wp14:sizeRelV relativeFrom="margin">
              <wp14:pctHeight>0</wp14:pctHeight>
            </wp14:sizeRelV>
          </wp:anchor>
        </w:drawing>
      </w:r>
      <w:bookmarkStart w:id="38" w:name="_Hlk142390133"/>
      <w:r w:rsidRPr="008200BC">
        <w:t xml:space="preserve">Figure </w:t>
      </w:r>
      <w:r w:rsidR="002314FE" w:rsidRPr="008200BC">
        <w:t>2</w:t>
      </w:r>
      <w:r w:rsidRPr="008200BC">
        <w:t>-1</w:t>
      </w:r>
      <w:r w:rsidR="009156F8">
        <w:t>.</w:t>
      </w:r>
      <w:r w:rsidRPr="008200BC">
        <w:t xml:space="preserve"> Seven Steps</w:t>
      </w:r>
      <w:r w:rsidRPr="002314FE">
        <w:t xml:space="preserve"> to Services Acquisition Process</w:t>
      </w:r>
      <w:bookmarkEnd w:id="37"/>
    </w:p>
    <w:bookmarkEnd w:id="38"/>
    <w:p w14:paraId="7B966835" w14:textId="77777777" w:rsidR="000401E6" w:rsidRPr="002314FE" w:rsidRDefault="000401E6" w:rsidP="009C49C4">
      <w:pPr>
        <w:rPr>
          <w:rFonts w:cs="Times New Roman"/>
        </w:rPr>
      </w:pPr>
    </w:p>
    <w:p w14:paraId="5428A4C6" w14:textId="00BD77C0" w:rsidR="000401E6" w:rsidRPr="002314FE" w:rsidRDefault="003E6654" w:rsidP="009C49C4">
      <w:pPr>
        <w:rPr>
          <w:rFonts w:cs="Times New Roman"/>
        </w:rPr>
      </w:pPr>
      <w:r w:rsidRPr="002314FE">
        <w:rPr>
          <w:rFonts w:cs="Times New Roman"/>
        </w:rPr>
        <w:t xml:space="preserve">    d.  A</w:t>
      </w:r>
      <w:r w:rsidR="000401E6" w:rsidRPr="002314FE">
        <w:rPr>
          <w:rFonts w:cs="Times New Roman"/>
        </w:rPr>
        <w:t>rmy personnel involved in the procurement process of common goods and services must employ a Category Management (CM)-oriented focus to achieve a unified outcome supporting proper fiscal stewardship of Army resources. A multi-functional team (</w:t>
      </w:r>
      <w:proofErr w:type="spellStart"/>
      <w:r w:rsidR="000401E6" w:rsidRPr="002314FE">
        <w:rPr>
          <w:rFonts w:cs="Times New Roman"/>
        </w:rPr>
        <w:t>MFT</w:t>
      </w:r>
      <w:proofErr w:type="spellEnd"/>
      <w:r w:rsidR="000401E6" w:rsidRPr="002314FE">
        <w:rPr>
          <w:rFonts w:cs="Times New Roman"/>
        </w:rPr>
        <w:t xml:space="preserve">) approach will be used to ensure successful management and oversight of acquisitions. </w:t>
      </w:r>
    </w:p>
    <w:p w14:paraId="364632F2" w14:textId="77777777" w:rsidR="000401E6" w:rsidRPr="002314FE" w:rsidRDefault="000401E6" w:rsidP="009C49C4">
      <w:pPr>
        <w:pStyle w:val="ListParagraph"/>
        <w:rPr>
          <w:rFonts w:cs="Times New Roman"/>
        </w:rPr>
      </w:pPr>
    </w:p>
    <w:p w14:paraId="3E1D40C9" w14:textId="7D776D9E" w:rsidR="000401E6" w:rsidRPr="002314FE" w:rsidRDefault="00C36776" w:rsidP="0000343E">
      <w:pPr>
        <w:rPr>
          <w:rFonts w:cs="Times New Roman"/>
        </w:rPr>
      </w:pPr>
      <w:r w:rsidRPr="002314FE">
        <w:rPr>
          <w:rFonts w:cs="Times New Roman"/>
        </w:rPr>
        <w:t xml:space="preserve">  </w:t>
      </w:r>
      <w:r w:rsidR="00F974AD" w:rsidRPr="002314FE">
        <w:rPr>
          <w:rFonts w:cs="Times New Roman"/>
        </w:rPr>
        <w:t xml:space="preserve"> </w:t>
      </w:r>
      <w:r w:rsidRPr="002314FE">
        <w:rPr>
          <w:rFonts w:cs="Times New Roman"/>
        </w:rPr>
        <w:t xml:space="preserve"> </w:t>
      </w:r>
      <w:r w:rsidR="000401E6" w:rsidRPr="002314FE">
        <w:rPr>
          <w:rFonts w:cs="Times New Roman"/>
        </w:rPr>
        <w:t xml:space="preserve">e. </w:t>
      </w:r>
      <w:r w:rsidRPr="002314FE">
        <w:rPr>
          <w:rFonts w:cs="Times New Roman"/>
        </w:rPr>
        <w:t xml:space="preserve"> </w:t>
      </w:r>
      <w:r w:rsidR="000401E6" w:rsidRPr="002314FE">
        <w:rPr>
          <w:rFonts w:cs="Times New Roman"/>
        </w:rPr>
        <w:t xml:space="preserve">The planning phase includes steps one, two, and three of the seven-step process.  During the planning phase, the Functional Service Manager (FSM) should lead and form the </w:t>
      </w:r>
      <w:proofErr w:type="spellStart"/>
      <w:r w:rsidR="000401E6" w:rsidRPr="002314FE">
        <w:rPr>
          <w:rFonts w:cs="Times New Roman"/>
        </w:rPr>
        <w:t>MFT</w:t>
      </w:r>
      <w:proofErr w:type="spellEnd"/>
      <w:r w:rsidR="000401E6" w:rsidRPr="002314FE">
        <w:rPr>
          <w:rFonts w:cs="Times New Roman"/>
        </w:rPr>
        <w:t xml:space="preserve"> and get leadership support, in accordance with (</w:t>
      </w:r>
      <w:proofErr w:type="spellStart"/>
      <w:r w:rsidR="000401E6" w:rsidRPr="002314FE">
        <w:rPr>
          <w:rFonts w:cs="Times New Roman"/>
        </w:rPr>
        <w:t>IAW</w:t>
      </w:r>
      <w:proofErr w:type="spellEnd"/>
      <w:r w:rsidR="000401E6" w:rsidRPr="002314FE">
        <w:rPr>
          <w:rFonts w:cs="Times New Roman"/>
        </w:rPr>
        <w:t xml:space="preserve">) agency procedures. The FSM should establish a baseline and analyze the current service strategies; identify problem areas and projected mission changes; and request the </w:t>
      </w:r>
      <w:proofErr w:type="spellStart"/>
      <w:r w:rsidR="000401E6" w:rsidRPr="002314FE">
        <w:rPr>
          <w:rFonts w:cs="Times New Roman"/>
        </w:rPr>
        <w:t>MFT</w:t>
      </w:r>
      <w:proofErr w:type="spellEnd"/>
      <w:r w:rsidR="000401E6" w:rsidRPr="002314FE">
        <w:rPr>
          <w:rFonts w:cs="Times New Roman"/>
        </w:rPr>
        <w:t xml:space="preserve"> and the requirements</w:t>
      </w:r>
      <w:r w:rsidR="00520401" w:rsidRPr="002314FE">
        <w:rPr>
          <w:rFonts w:cs="Times New Roman"/>
        </w:rPr>
        <w:t xml:space="preserve"> activity</w:t>
      </w:r>
      <w:r w:rsidR="000401E6" w:rsidRPr="002314FE">
        <w:rPr>
          <w:rFonts w:cs="Times New Roman"/>
        </w:rPr>
        <w:t xml:space="preserve"> define their key performance outcomes for this requirement.</w:t>
      </w:r>
      <w:r w:rsidR="00D17E24" w:rsidRPr="002314FE">
        <w:rPr>
          <w:rFonts w:cs="Times New Roman"/>
        </w:rPr>
        <w:t xml:space="preserve">  T</w:t>
      </w:r>
      <w:r w:rsidR="000401E6" w:rsidRPr="002314FE">
        <w:rPr>
          <w:rFonts w:cs="Times New Roman"/>
        </w:rPr>
        <w:t xml:space="preserve">he amount of work to be done is based on complexity and funding. Market research should be </w:t>
      </w:r>
      <w:r w:rsidR="00C46E80" w:rsidRPr="002314FE">
        <w:rPr>
          <w:rFonts w:cs="Times New Roman"/>
        </w:rPr>
        <w:t>conducted</w:t>
      </w:r>
      <w:r w:rsidR="000401E6" w:rsidRPr="002314FE">
        <w:rPr>
          <w:rFonts w:cs="Times New Roman"/>
        </w:rPr>
        <w:t xml:space="preserve"> to assess current technology and business practices, competition and small business opportunities, existing and potential new sources providing the service, and to determine if commercial buying practices can be </w:t>
      </w:r>
      <w:r w:rsidR="002767BB" w:rsidRPr="002314FE">
        <w:rPr>
          <w:rFonts w:cs="Times New Roman"/>
        </w:rPr>
        <w:t>adopted</w:t>
      </w:r>
      <w:r w:rsidR="000401E6" w:rsidRPr="002314FE">
        <w:rPr>
          <w:rFonts w:cs="Times New Roman"/>
        </w:rPr>
        <w:t>.</w:t>
      </w:r>
    </w:p>
    <w:p w14:paraId="034B34D1" w14:textId="77777777" w:rsidR="000401E6" w:rsidRPr="002314FE" w:rsidRDefault="000401E6" w:rsidP="0000343E">
      <w:pPr>
        <w:rPr>
          <w:rFonts w:cs="Times New Roman"/>
        </w:rPr>
      </w:pPr>
    </w:p>
    <w:p w14:paraId="7735E893" w14:textId="6163CB1C" w:rsidR="000401E6" w:rsidRPr="002314FE" w:rsidRDefault="00C36776" w:rsidP="0000343E">
      <w:pPr>
        <w:rPr>
          <w:rFonts w:cs="Times New Roman"/>
        </w:rPr>
      </w:pPr>
      <w:r w:rsidRPr="002314FE">
        <w:rPr>
          <w:rFonts w:cs="Times New Roman"/>
        </w:rPr>
        <w:t xml:space="preserve">   </w:t>
      </w:r>
      <w:r w:rsidR="00F974AD" w:rsidRPr="002314FE">
        <w:rPr>
          <w:rFonts w:cs="Times New Roman"/>
        </w:rPr>
        <w:t xml:space="preserve"> </w:t>
      </w:r>
      <w:r w:rsidR="000401E6" w:rsidRPr="002314FE">
        <w:rPr>
          <w:rFonts w:cs="Times New Roman"/>
        </w:rPr>
        <w:t xml:space="preserve">f. </w:t>
      </w:r>
      <w:r w:rsidRPr="002314FE">
        <w:rPr>
          <w:rFonts w:cs="Times New Roman"/>
        </w:rPr>
        <w:t xml:space="preserve"> </w:t>
      </w:r>
      <w:r w:rsidR="000401E6" w:rsidRPr="002314FE">
        <w:rPr>
          <w:rFonts w:cs="Times New Roman"/>
        </w:rPr>
        <w:t xml:space="preserve">The FSM is responsible for bringing together the appropriate </w:t>
      </w:r>
      <w:r w:rsidR="00C46E80" w:rsidRPr="002314FE">
        <w:rPr>
          <w:rFonts w:cs="Times New Roman"/>
        </w:rPr>
        <w:t>cross-functional</w:t>
      </w:r>
      <w:r w:rsidR="000401E6" w:rsidRPr="002314FE">
        <w:rPr>
          <w:rFonts w:cs="Times New Roman"/>
        </w:rPr>
        <w:t xml:space="preserve"> individuals for the </w:t>
      </w:r>
      <w:proofErr w:type="spellStart"/>
      <w:r w:rsidR="000401E6" w:rsidRPr="002314FE">
        <w:rPr>
          <w:rFonts w:cs="Times New Roman"/>
        </w:rPr>
        <w:t>MFT</w:t>
      </w:r>
      <w:proofErr w:type="spellEnd"/>
      <w:r w:rsidR="000401E6" w:rsidRPr="002314FE">
        <w:rPr>
          <w:rFonts w:cs="Times New Roman"/>
        </w:rPr>
        <w:t xml:space="preserve">. The team members will understand the requirement, understand how the requirement relates to the mission, and be able to put an executable strategy together in support of the mission. Although not inclusive, the following individuals should be </w:t>
      </w:r>
      <w:proofErr w:type="spellStart"/>
      <w:r w:rsidR="000401E6" w:rsidRPr="002314FE">
        <w:rPr>
          <w:rFonts w:cs="Times New Roman"/>
        </w:rPr>
        <w:t>MFT</w:t>
      </w:r>
      <w:proofErr w:type="spellEnd"/>
      <w:r w:rsidR="000401E6" w:rsidRPr="002314FE">
        <w:rPr>
          <w:rFonts w:cs="Times New Roman"/>
        </w:rPr>
        <w:t xml:space="preserve"> members:</w:t>
      </w:r>
    </w:p>
    <w:p w14:paraId="6A284783" w14:textId="77777777" w:rsidR="000401E6" w:rsidRPr="002314FE" w:rsidRDefault="000401E6" w:rsidP="0000343E">
      <w:pPr>
        <w:rPr>
          <w:rFonts w:cs="Times New Roman"/>
        </w:rPr>
      </w:pPr>
    </w:p>
    <w:p w14:paraId="264C63F4" w14:textId="364B8CCD" w:rsidR="000401E6" w:rsidRPr="002314FE" w:rsidRDefault="000401E6" w:rsidP="0000343E">
      <w:pPr>
        <w:rPr>
          <w:rFonts w:cs="Times New Roman"/>
        </w:rPr>
      </w:pPr>
      <w:r w:rsidRPr="002314FE">
        <w:rPr>
          <w:rFonts w:cs="Times New Roman"/>
        </w:rPr>
        <w:t xml:space="preserve">      </w:t>
      </w:r>
      <w:r w:rsidR="00F974AD" w:rsidRPr="002314FE">
        <w:rPr>
          <w:rFonts w:cs="Times New Roman"/>
        </w:rPr>
        <w:t xml:space="preserve"> </w:t>
      </w:r>
      <w:r w:rsidR="00C36776" w:rsidRPr="002314FE">
        <w:rPr>
          <w:rFonts w:cs="Times New Roman"/>
        </w:rPr>
        <w:t xml:space="preserve"> </w:t>
      </w:r>
      <w:r w:rsidRPr="002314FE">
        <w:rPr>
          <w:rFonts w:cs="Times New Roman"/>
        </w:rPr>
        <w:t>(1</w:t>
      </w:r>
      <w:proofErr w:type="gramStart"/>
      <w:r w:rsidRPr="002314FE">
        <w:rPr>
          <w:rFonts w:cs="Times New Roman"/>
        </w:rPr>
        <w:t xml:space="preserve">) </w:t>
      </w:r>
      <w:r w:rsidR="00D325C0" w:rsidRPr="002314FE">
        <w:rPr>
          <w:rFonts w:cs="Times New Roman"/>
        </w:rPr>
        <w:t xml:space="preserve"> </w:t>
      </w:r>
      <w:r w:rsidRPr="002314FE">
        <w:rPr>
          <w:rFonts w:cs="Times New Roman"/>
        </w:rPr>
        <w:t>R</w:t>
      </w:r>
      <w:r w:rsidR="000A37A6" w:rsidRPr="002314FE">
        <w:rPr>
          <w:rFonts w:cs="Times New Roman"/>
        </w:rPr>
        <w:t>A</w:t>
      </w:r>
      <w:proofErr w:type="gramEnd"/>
    </w:p>
    <w:p w14:paraId="0B2FA991" w14:textId="77777777" w:rsidR="00257731" w:rsidRPr="002314FE" w:rsidRDefault="00257731" w:rsidP="0000343E">
      <w:pPr>
        <w:rPr>
          <w:rFonts w:cs="Times New Roman"/>
        </w:rPr>
      </w:pPr>
    </w:p>
    <w:p w14:paraId="5BA348AD" w14:textId="736ED8B5" w:rsidR="000401E6" w:rsidRPr="002314FE" w:rsidRDefault="000401E6" w:rsidP="0000343E">
      <w:pPr>
        <w:rPr>
          <w:rFonts w:cs="Times New Roman"/>
        </w:rPr>
      </w:pPr>
      <w:r w:rsidRPr="002314FE">
        <w:rPr>
          <w:rFonts w:cs="Times New Roman"/>
        </w:rPr>
        <w:t xml:space="preserve">     </w:t>
      </w:r>
      <w:r w:rsidR="00F974AD" w:rsidRPr="002314FE">
        <w:rPr>
          <w:rFonts w:cs="Times New Roman"/>
        </w:rPr>
        <w:t xml:space="preserve"> </w:t>
      </w:r>
      <w:r w:rsidRPr="002314FE">
        <w:rPr>
          <w:rFonts w:cs="Times New Roman"/>
        </w:rPr>
        <w:t xml:space="preserve">  (2</w:t>
      </w:r>
      <w:proofErr w:type="gramStart"/>
      <w:r w:rsidRPr="002314FE">
        <w:rPr>
          <w:rFonts w:cs="Times New Roman"/>
        </w:rPr>
        <w:t xml:space="preserve">) </w:t>
      </w:r>
      <w:r w:rsidR="00D325C0" w:rsidRPr="002314FE">
        <w:rPr>
          <w:rFonts w:cs="Times New Roman"/>
        </w:rPr>
        <w:t xml:space="preserve"> </w:t>
      </w:r>
      <w:r w:rsidRPr="002314FE">
        <w:rPr>
          <w:rFonts w:cs="Times New Roman"/>
        </w:rPr>
        <w:t>Contracting</w:t>
      </w:r>
      <w:proofErr w:type="gramEnd"/>
      <w:r w:rsidRPr="002314FE">
        <w:rPr>
          <w:rFonts w:cs="Times New Roman"/>
        </w:rPr>
        <w:t xml:space="preserve"> Officer (KO)</w:t>
      </w:r>
    </w:p>
    <w:p w14:paraId="24C57210" w14:textId="77777777" w:rsidR="00257731" w:rsidRPr="002314FE" w:rsidRDefault="00257731" w:rsidP="0000343E">
      <w:pPr>
        <w:rPr>
          <w:rFonts w:cs="Times New Roman"/>
        </w:rPr>
      </w:pPr>
    </w:p>
    <w:p w14:paraId="2228082A" w14:textId="176B0AAF" w:rsidR="000401E6" w:rsidRPr="002314FE" w:rsidRDefault="000401E6" w:rsidP="0000343E">
      <w:pPr>
        <w:rPr>
          <w:rFonts w:cs="Times New Roman"/>
        </w:rPr>
      </w:pPr>
      <w:r w:rsidRPr="002314FE">
        <w:rPr>
          <w:rFonts w:cs="Times New Roman"/>
        </w:rPr>
        <w:t xml:space="preserve">    </w:t>
      </w:r>
      <w:r w:rsidR="00F974AD" w:rsidRPr="002314FE">
        <w:rPr>
          <w:rFonts w:cs="Times New Roman"/>
        </w:rPr>
        <w:t xml:space="preserve"> </w:t>
      </w:r>
      <w:r w:rsidRPr="002314FE">
        <w:rPr>
          <w:rFonts w:cs="Times New Roman"/>
        </w:rPr>
        <w:t xml:space="preserve">   (3</w:t>
      </w:r>
      <w:proofErr w:type="gramStart"/>
      <w:r w:rsidRPr="002314FE">
        <w:rPr>
          <w:rFonts w:cs="Times New Roman"/>
        </w:rPr>
        <w:t xml:space="preserve">) </w:t>
      </w:r>
      <w:r w:rsidR="00D325C0" w:rsidRPr="002314FE">
        <w:rPr>
          <w:rFonts w:cs="Times New Roman"/>
        </w:rPr>
        <w:t xml:space="preserve"> </w:t>
      </w:r>
      <w:r w:rsidRPr="002314FE">
        <w:rPr>
          <w:rFonts w:cs="Times New Roman"/>
        </w:rPr>
        <w:t>Contracting</w:t>
      </w:r>
      <w:proofErr w:type="gramEnd"/>
      <w:r w:rsidRPr="002314FE">
        <w:rPr>
          <w:rFonts w:cs="Times New Roman"/>
        </w:rPr>
        <w:t xml:space="preserve"> Officer Representative (COR)</w:t>
      </w:r>
    </w:p>
    <w:p w14:paraId="61E7639E" w14:textId="77777777" w:rsidR="00257731" w:rsidRPr="002314FE" w:rsidRDefault="00257731" w:rsidP="0000343E">
      <w:pPr>
        <w:rPr>
          <w:rFonts w:cs="Times New Roman"/>
        </w:rPr>
      </w:pPr>
    </w:p>
    <w:p w14:paraId="74CDFBA3" w14:textId="649EBDED" w:rsidR="000401E6" w:rsidRPr="002314FE" w:rsidRDefault="000401E6" w:rsidP="0000343E">
      <w:pPr>
        <w:rPr>
          <w:rFonts w:cs="Times New Roman"/>
        </w:rPr>
      </w:pPr>
      <w:r w:rsidRPr="002314FE">
        <w:rPr>
          <w:rFonts w:cs="Times New Roman"/>
        </w:rPr>
        <w:t xml:space="preserve">     </w:t>
      </w:r>
      <w:r w:rsidR="00F974AD" w:rsidRPr="002314FE">
        <w:rPr>
          <w:rFonts w:cs="Times New Roman"/>
        </w:rPr>
        <w:t xml:space="preserve"> </w:t>
      </w:r>
      <w:r w:rsidRPr="002314FE">
        <w:rPr>
          <w:rFonts w:cs="Times New Roman"/>
        </w:rPr>
        <w:t xml:space="preserve">  (4</w:t>
      </w:r>
      <w:proofErr w:type="gramStart"/>
      <w:r w:rsidRPr="002314FE">
        <w:rPr>
          <w:rFonts w:cs="Times New Roman"/>
        </w:rPr>
        <w:t>)</w:t>
      </w:r>
      <w:r w:rsidR="00D325C0" w:rsidRPr="002314FE">
        <w:rPr>
          <w:rFonts w:cs="Times New Roman"/>
        </w:rPr>
        <w:t xml:space="preserve"> </w:t>
      </w:r>
      <w:r w:rsidRPr="002314FE">
        <w:rPr>
          <w:rFonts w:cs="Times New Roman"/>
        </w:rPr>
        <w:t xml:space="preserve"> Finance</w:t>
      </w:r>
      <w:proofErr w:type="gramEnd"/>
      <w:r w:rsidRPr="002314FE">
        <w:rPr>
          <w:rFonts w:cs="Times New Roman"/>
        </w:rPr>
        <w:t>/Budget Officer</w:t>
      </w:r>
    </w:p>
    <w:p w14:paraId="77AC47D7" w14:textId="77777777" w:rsidR="00257731" w:rsidRPr="002314FE" w:rsidRDefault="00257731" w:rsidP="0000343E">
      <w:pPr>
        <w:rPr>
          <w:rFonts w:cs="Times New Roman"/>
        </w:rPr>
      </w:pPr>
    </w:p>
    <w:p w14:paraId="1D3B87E4" w14:textId="524F7674" w:rsidR="000401E6" w:rsidRPr="002314FE" w:rsidRDefault="000401E6" w:rsidP="0000343E">
      <w:pPr>
        <w:rPr>
          <w:rFonts w:cs="Times New Roman"/>
        </w:rPr>
      </w:pPr>
      <w:r w:rsidRPr="002314FE">
        <w:rPr>
          <w:rFonts w:cs="Times New Roman"/>
        </w:rPr>
        <w:t xml:space="preserve">    </w:t>
      </w:r>
      <w:r w:rsidR="00F974AD" w:rsidRPr="002314FE">
        <w:rPr>
          <w:rFonts w:cs="Times New Roman"/>
        </w:rPr>
        <w:t xml:space="preserve"> </w:t>
      </w:r>
      <w:r w:rsidRPr="002314FE">
        <w:rPr>
          <w:rFonts w:cs="Times New Roman"/>
        </w:rPr>
        <w:t xml:space="preserve">   (5</w:t>
      </w:r>
      <w:proofErr w:type="gramStart"/>
      <w:r w:rsidRPr="002314FE">
        <w:rPr>
          <w:rFonts w:cs="Times New Roman"/>
        </w:rPr>
        <w:t xml:space="preserve">) </w:t>
      </w:r>
      <w:r w:rsidR="00D325C0" w:rsidRPr="002314FE">
        <w:rPr>
          <w:rFonts w:cs="Times New Roman"/>
        </w:rPr>
        <w:t xml:space="preserve"> </w:t>
      </w:r>
      <w:r w:rsidR="000A37A6" w:rsidRPr="002314FE">
        <w:rPr>
          <w:rFonts w:cs="Times New Roman"/>
        </w:rPr>
        <w:t>Cost</w:t>
      </w:r>
      <w:proofErr w:type="gramEnd"/>
      <w:r w:rsidR="000A37A6" w:rsidRPr="002314FE">
        <w:rPr>
          <w:rFonts w:cs="Times New Roman"/>
        </w:rPr>
        <w:t xml:space="preserve">, Price or </w:t>
      </w:r>
      <w:r w:rsidRPr="002314FE">
        <w:rPr>
          <w:rFonts w:cs="Times New Roman"/>
        </w:rPr>
        <w:t>Procurement Analyst</w:t>
      </w:r>
    </w:p>
    <w:p w14:paraId="4F654C61" w14:textId="77777777" w:rsidR="00257731" w:rsidRPr="002314FE" w:rsidRDefault="00257731" w:rsidP="0000343E">
      <w:pPr>
        <w:rPr>
          <w:rFonts w:cs="Times New Roman"/>
        </w:rPr>
      </w:pPr>
    </w:p>
    <w:p w14:paraId="0FD8EA0E" w14:textId="1FE70255" w:rsidR="000401E6" w:rsidRPr="002314FE" w:rsidRDefault="000401E6" w:rsidP="0000343E">
      <w:pPr>
        <w:rPr>
          <w:rFonts w:cs="Times New Roman"/>
        </w:rPr>
      </w:pPr>
      <w:r w:rsidRPr="002314FE">
        <w:rPr>
          <w:rFonts w:cs="Times New Roman"/>
        </w:rPr>
        <w:t xml:space="preserve">    </w:t>
      </w:r>
      <w:r w:rsidR="00F974AD" w:rsidRPr="002314FE">
        <w:rPr>
          <w:rFonts w:cs="Times New Roman"/>
        </w:rPr>
        <w:t xml:space="preserve"> </w:t>
      </w:r>
      <w:r w:rsidRPr="002314FE">
        <w:rPr>
          <w:rFonts w:cs="Times New Roman"/>
        </w:rPr>
        <w:t xml:space="preserve">   (6</w:t>
      </w:r>
      <w:proofErr w:type="gramStart"/>
      <w:r w:rsidRPr="002314FE">
        <w:rPr>
          <w:rFonts w:cs="Times New Roman"/>
        </w:rPr>
        <w:t xml:space="preserve">) </w:t>
      </w:r>
      <w:r w:rsidR="00D325C0" w:rsidRPr="002314FE">
        <w:rPr>
          <w:rFonts w:cs="Times New Roman"/>
        </w:rPr>
        <w:t xml:space="preserve"> </w:t>
      </w:r>
      <w:r w:rsidRPr="002314FE">
        <w:rPr>
          <w:rFonts w:cs="Times New Roman"/>
        </w:rPr>
        <w:t>Legal</w:t>
      </w:r>
      <w:proofErr w:type="gramEnd"/>
      <w:r w:rsidRPr="002314FE">
        <w:rPr>
          <w:rFonts w:cs="Times New Roman"/>
        </w:rPr>
        <w:t xml:space="preserve"> Advisor</w:t>
      </w:r>
    </w:p>
    <w:p w14:paraId="0F97E5B8" w14:textId="77777777" w:rsidR="000401E6" w:rsidRPr="002314FE" w:rsidRDefault="000401E6" w:rsidP="0000343E">
      <w:pPr>
        <w:rPr>
          <w:rFonts w:cs="Times New Roman"/>
        </w:rPr>
      </w:pPr>
    </w:p>
    <w:p w14:paraId="51547406" w14:textId="53716295" w:rsidR="000401E6" w:rsidRPr="002314FE" w:rsidRDefault="00C36776" w:rsidP="0000343E">
      <w:pPr>
        <w:rPr>
          <w:rFonts w:cs="Times New Roman"/>
        </w:rPr>
      </w:pPr>
      <w:r w:rsidRPr="002314FE">
        <w:rPr>
          <w:rFonts w:cs="Times New Roman"/>
        </w:rPr>
        <w:t xml:space="preserve">   </w:t>
      </w:r>
      <w:r w:rsidR="00F974AD" w:rsidRPr="002314FE">
        <w:rPr>
          <w:rFonts w:cs="Times New Roman"/>
        </w:rPr>
        <w:t xml:space="preserve"> </w:t>
      </w:r>
      <w:r w:rsidR="000401E6" w:rsidRPr="002314FE">
        <w:rPr>
          <w:rFonts w:cs="Times New Roman"/>
        </w:rPr>
        <w:t>g</w:t>
      </w:r>
      <w:r w:rsidRPr="002314FE">
        <w:rPr>
          <w:rFonts w:cs="Times New Roman"/>
        </w:rPr>
        <w:t xml:space="preserve">.  </w:t>
      </w:r>
      <w:r w:rsidR="000401E6" w:rsidRPr="002314FE">
        <w:rPr>
          <w:rFonts w:cs="Times New Roman"/>
        </w:rPr>
        <w:t xml:space="preserve">The </w:t>
      </w:r>
      <w:proofErr w:type="spellStart"/>
      <w:r w:rsidR="000401E6" w:rsidRPr="002314FE">
        <w:rPr>
          <w:rFonts w:cs="Times New Roman"/>
        </w:rPr>
        <w:t>MFT</w:t>
      </w:r>
      <w:proofErr w:type="spellEnd"/>
      <w:r w:rsidR="000401E6" w:rsidRPr="002314FE">
        <w:rPr>
          <w:rFonts w:cs="Times New Roman"/>
        </w:rPr>
        <w:t xml:space="preserve"> is responsible for assessing the health of the current service </w:t>
      </w:r>
      <w:r w:rsidR="000A37A6" w:rsidRPr="002314FE">
        <w:rPr>
          <w:rFonts w:cs="Times New Roman"/>
        </w:rPr>
        <w:t>acquisition if</w:t>
      </w:r>
      <w:r w:rsidR="000401E6" w:rsidRPr="002314FE">
        <w:rPr>
          <w:rFonts w:cs="Times New Roman"/>
        </w:rPr>
        <w:t xml:space="preserve"> one exists. If this is a new service acquisition, move to formulating an acquisition strategy. To </w:t>
      </w:r>
      <w:r w:rsidR="000401E6" w:rsidRPr="002314FE">
        <w:rPr>
          <w:rFonts w:cs="Times New Roman"/>
        </w:rPr>
        <w:lastRenderedPageBreak/>
        <w:t xml:space="preserve">accomplish this assessment, the </w:t>
      </w:r>
      <w:proofErr w:type="spellStart"/>
      <w:r w:rsidR="000401E6" w:rsidRPr="002314FE">
        <w:rPr>
          <w:rFonts w:cs="Times New Roman"/>
        </w:rPr>
        <w:t>MFT</w:t>
      </w:r>
      <w:proofErr w:type="spellEnd"/>
      <w:r w:rsidR="000401E6" w:rsidRPr="002314FE">
        <w:rPr>
          <w:rFonts w:cs="Times New Roman"/>
        </w:rPr>
        <w:t xml:space="preserve"> will interview the stakeholders and key customers and capture their concerns, priorities, and projected requirements which will </w:t>
      </w:r>
      <w:proofErr w:type="gramStart"/>
      <w:r w:rsidR="000401E6" w:rsidRPr="002314FE">
        <w:rPr>
          <w:rFonts w:cs="Times New Roman"/>
        </w:rPr>
        <w:t>impact</w:t>
      </w:r>
      <w:proofErr w:type="gramEnd"/>
      <w:r w:rsidR="000401E6" w:rsidRPr="002314FE">
        <w:rPr>
          <w:rFonts w:cs="Times New Roman"/>
        </w:rPr>
        <w:t xml:space="preserve"> how the acquisition is developed. Based on the stakeholders’ consolidated input, the </w:t>
      </w:r>
      <w:proofErr w:type="spellStart"/>
      <w:r w:rsidR="000401E6" w:rsidRPr="002314FE">
        <w:rPr>
          <w:rFonts w:cs="Times New Roman"/>
        </w:rPr>
        <w:t>MFT</w:t>
      </w:r>
      <w:proofErr w:type="spellEnd"/>
      <w:r w:rsidR="000401E6" w:rsidRPr="002314FE">
        <w:rPr>
          <w:rFonts w:cs="Times New Roman"/>
        </w:rPr>
        <w:t xml:space="preserve"> categorizes the input into performance results (outcomes). The </w:t>
      </w:r>
      <w:proofErr w:type="spellStart"/>
      <w:r w:rsidR="000401E6" w:rsidRPr="002314FE">
        <w:rPr>
          <w:rFonts w:cs="Times New Roman"/>
        </w:rPr>
        <w:t>MFT</w:t>
      </w:r>
      <w:proofErr w:type="spellEnd"/>
      <w:r w:rsidR="000401E6" w:rsidRPr="002314FE">
        <w:rPr>
          <w:rFonts w:cs="Times New Roman"/>
        </w:rPr>
        <w:t xml:space="preserve"> addresses any </w:t>
      </w:r>
      <w:proofErr w:type="gramStart"/>
      <w:r w:rsidR="000401E6" w:rsidRPr="002314FE">
        <w:rPr>
          <w:rFonts w:cs="Times New Roman"/>
        </w:rPr>
        <w:t>gaps</w:t>
      </w:r>
      <w:proofErr w:type="gramEnd"/>
      <w:r w:rsidR="000401E6" w:rsidRPr="002314FE">
        <w:rPr>
          <w:rFonts w:cs="Times New Roman"/>
        </w:rPr>
        <w:t xml:space="preserve"> between the current performance and stakeholder requirements.  The </w:t>
      </w:r>
      <w:proofErr w:type="spellStart"/>
      <w:r w:rsidR="000401E6" w:rsidRPr="002314FE">
        <w:rPr>
          <w:rFonts w:cs="Times New Roman"/>
        </w:rPr>
        <w:t>MFT</w:t>
      </w:r>
      <w:proofErr w:type="spellEnd"/>
      <w:r w:rsidR="000401E6" w:rsidRPr="002314FE">
        <w:rPr>
          <w:rFonts w:cs="Times New Roman"/>
        </w:rPr>
        <w:t xml:space="preserve"> discusses the funding impact </w:t>
      </w:r>
      <w:proofErr w:type="gramStart"/>
      <w:r w:rsidR="000401E6" w:rsidRPr="002314FE">
        <w:rPr>
          <w:rFonts w:cs="Times New Roman"/>
        </w:rPr>
        <w:t>if</w:t>
      </w:r>
      <w:proofErr w:type="gramEnd"/>
      <w:r w:rsidR="000401E6" w:rsidRPr="002314FE">
        <w:rPr>
          <w:rFonts w:cs="Times New Roman"/>
        </w:rPr>
        <w:t xml:space="preserve"> desired results are significantly beyond current budget levels. The feedback obtained is vital to </w:t>
      </w:r>
      <w:r w:rsidR="002767BB" w:rsidRPr="002314FE">
        <w:rPr>
          <w:rFonts w:cs="Times New Roman"/>
        </w:rPr>
        <w:t>ensure</w:t>
      </w:r>
      <w:r w:rsidR="000401E6" w:rsidRPr="002314FE">
        <w:rPr>
          <w:rFonts w:cs="Times New Roman"/>
        </w:rPr>
        <w:t xml:space="preserve"> the actions taken in subsequent steps are aligned with stakeholder outcomes and results. Based on the feedback, the </w:t>
      </w:r>
      <w:proofErr w:type="spellStart"/>
      <w:r w:rsidR="000401E6" w:rsidRPr="002314FE">
        <w:rPr>
          <w:rFonts w:cs="Times New Roman"/>
        </w:rPr>
        <w:t>MFT</w:t>
      </w:r>
      <w:proofErr w:type="spellEnd"/>
      <w:r w:rsidR="000401E6" w:rsidRPr="002314FE">
        <w:rPr>
          <w:rFonts w:cs="Times New Roman"/>
        </w:rPr>
        <w:t xml:space="preserve"> refines the desired results the team has developed. The </w:t>
      </w:r>
      <w:proofErr w:type="spellStart"/>
      <w:r w:rsidR="000401E6" w:rsidRPr="002314FE">
        <w:rPr>
          <w:rFonts w:cs="Times New Roman"/>
        </w:rPr>
        <w:t>MFT</w:t>
      </w:r>
      <w:proofErr w:type="spellEnd"/>
      <w:r w:rsidR="000401E6" w:rsidRPr="002314FE">
        <w:rPr>
          <w:rFonts w:cs="Times New Roman"/>
        </w:rPr>
        <w:t xml:space="preserve"> validates the refined results with stakeholders to ensure the acquisition is moving in the right direction.</w:t>
      </w:r>
    </w:p>
    <w:p w14:paraId="2FF3DC27" w14:textId="77777777" w:rsidR="000401E6" w:rsidRPr="002314FE" w:rsidRDefault="000401E6" w:rsidP="0000343E">
      <w:pPr>
        <w:rPr>
          <w:rFonts w:cs="Times New Roman"/>
        </w:rPr>
      </w:pPr>
    </w:p>
    <w:p w14:paraId="39519311" w14:textId="646D04B6" w:rsidR="000401E6" w:rsidRPr="002314FE" w:rsidRDefault="00735F39" w:rsidP="0000343E">
      <w:pPr>
        <w:rPr>
          <w:rFonts w:cs="Times New Roman"/>
        </w:rPr>
      </w:pPr>
      <w:r w:rsidRPr="002314FE">
        <w:rPr>
          <w:rFonts w:cs="Times New Roman"/>
        </w:rPr>
        <w:t xml:space="preserve"> </w:t>
      </w:r>
      <w:r w:rsidR="00F974AD" w:rsidRPr="002314FE">
        <w:rPr>
          <w:rFonts w:cs="Times New Roman"/>
        </w:rPr>
        <w:t xml:space="preserve"> </w:t>
      </w:r>
      <w:r w:rsidRPr="002314FE">
        <w:rPr>
          <w:rFonts w:cs="Times New Roman"/>
        </w:rPr>
        <w:t xml:space="preserve">  </w:t>
      </w:r>
      <w:r w:rsidR="000401E6" w:rsidRPr="002314FE">
        <w:rPr>
          <w:rFonts w:cs="Times New Roman"/>
        </w:rPr>
        <w:t xml:space="preserve">h. </w:t>
      </w:r>
      <w:r w:rsidRPr="002314FE">
        <w:rPr>
          <w:rFonts w:cs="Times New Roman"/>
        </w:rPr>
        <w:t xml:space="preserve"> </w:t>
      </w:r>
      <w:r w:rsidR="000401E6" w:rsidRPr="002314FE">
        <w:rPr>
          <w:rFonts w:cs="Times New Roman"/>
        </w:rPr>
        <w:t xml:space="preserve">The </w:t>
      </w:r>
      <w:proofErr w:type="spellStart"/>
      <w:r w:rsidR="000401E6" w:rsidRPr="002314FE">
        <w:rPr>
          <w:rFonts w:cs="Times New Roman"/>
        </w:rPr>
        <w:t>MFT</w:t>
      </w:r>
      <w:proofErr w:type="spellEnd"/>
      <w:r w:rsidR="000A37A6" w:rsidRPr="002314FE">
        <w:rPr>
          <w:rFonts w:cs="Times New Roman"/>
        </w:rPr>
        <w:t xml:space="preserve"> or </w:t>
      </w:r>
      <w:r w:rsidR="000401E6" w:rsidRPr="002314FE">
        <w:rPr>
          <w:rFonts w:cs="Times New Roman"/>
        </w:rPr>
        <w:t xml:space="preserve">RA must develop the knowledge and understanding of the industries and sectors that make up the global market for the products or services they support. Market research is conducted to determine the availability of commercial products and services, to identify market practices, and to become aware of the latest developments in products and services. Done early in the acquisition process, before the capability’s development document is validated, market research, as indicated in Federal Acquisition Regulation (FAR) 10.001, makes it possible to compare the users’ requirements to the capabilities of the commercial market and to </w:t>
      </w:r>
      <w:r w:rsidR="00DB032D">
        <w:rPr>
          <w:rFonts w:cs="Times New Roman"/>
        </w:rPr>
        <w:t>make determinations as outlined in subparagraphs 2-1</w:t>
      </w:r>
      <w:proofErr w:type="gramStart"/>
      <w:r w:rsidR="00DB032D">
        <w:rPr>
          <w:rFonts w:cs="Times New Roman"/>
        </w:rPr>
        <w:t>h(</w:t>
      </w:r>
      <w:proofErr w:type="gramEnd"/>
      <w:r w:rsidR="00DB032D">
        <w:rPr>
          <w:rFonts w:cs="Times New Roman"/>
        </w:rPr>
        <w:t>1)-(4).</w:t>
      </w:r>
    </w:p>
    <w:p w14:paraId="0983D749" w14:textId="77777777" w:rsidR="000401E6" w:rsidRPr="002314FE" w:rsidRDefault="000401E6" w:rsidP="0000343E">
      <w:pPr>
        <w:rPr>
          <w:rFonts w:cs="Times New Roman"/>
        </w:rPr>
      </w:pPr>
    </w:p>
    <w:p w14:paraId="21E6B269" w14:textId="740F08B1" w:rsidR="000401E6" w:rsidRPr="002314FE" w:rsidRDefault="000401E6" w:rsidP="0000343E">
      <w:pPr>
        <w:rPr>
          <w:rFonts w:cs="Times New Roman"/>
        </w:rPr>
      </w:pPr>
      <w:r w:rsidRPr="002314FE">
        <w:rPr>
          <w:rFonts w:cs="Times New Roman"/>
        </w:rPr>
        <w:t xml:space="preserve"> </w:t>
      </w:r>
      <w:r w:rsidR="00F974AD" w:rsidRPr="002314FE">
        <w:rPr>
          <w:rFonts w:cs="Times New Roman"/>
        </w:rPr>
        <w:t xml:space="preserve"> </w:t>
      </w:r>
      <w:r w:rsidRPr="002314FE">
        <w:rPr>
          <w:rFonts w:cs="Times New Roman"/>
        </w:rPr>
        <w:t xml:space="preserve">  </w:t>
      </w:r>
      <w:r w:rsidR="00DB032D">
        <w:rPr>
          <w:rFonts w:cs="Times New Roman"/>
        </w:rPr>
        <w:t xml:space="preserve">    (1</w:t>
      </w:r>
      <w:proofErr w:type="gramStart"/>
      <w:r w:rsidR="00DB032D">
        <w:rPr>
          <w:rFonts w:cs="Times New Roman"/>
        </w:rPr>
        <w:t>)</w:t>
      </w:r>
      <w:r w:rsidR="00735F39" w:rsidRPr="002314FE">
        <w:rPr>
          <w:rFonts w:cs="Times New Roman"/>
        </w:rPr>
        <w:t xml:space="preserve"> </w:t>
      </w:r>
      <w:r w:rsidRPr="002314FE">
        <w:rPr>
          <w:rFonts w:cs="Times New Roman"/>
        </w:rPr>
        <w:t xml:space="preserve"> Availability</w:t>
      </w:r>
      <w:proofErr w:type="gramEnd"/>
      <w:r w:rsidRPr="002314FE">
        <w:rPr>
          <w:rFonts w:cs="Times New Roman"/>
        </w:rPr>
        <w:t xml:space="preserve"> of products to meet the requirements without modification.</w:t>
      </w:r>
    </w:p>
    <w:p w14:paraId="2A572409" w14:textId="77777777" w:rsidR="000401E6" w:rsidRPr="002314FE" w:rsidRDefault="000401E6" w:rsidP="0000343E">
      <w:pPr>
        <w:rPr>
          <w:rFonts w:cs="Times New Roman"/>
        </w:rPr>
      </w:pPr>
    </w:p>
    <w:p w14:paraId="6C0E4874" w14:textId="062C472A" w:rsidR="000401E6" w:rsidRPr="002314FE" w:rsidRDefault="00735F39" w:rsidP="0000343E">
      <w:pPr>
        <w:rPr>
          <w:rFonts w:cs="Times New Roman"/>
        </w:rPr>
      </w:pPr>
      <w:r w:rsidRPr="002314FE">
        <w:rPr>
          <w:rFonts w:cs="Times New Roman"/>
        </w:rPr>
        <w:t xml:space="preserve">       </w:t>
      </w:r>
      <w:r w:rsidR="00F974AD" w:rsidRPr="002314FE">
        <w:rPr>
          <w:rFonts w:cs="Times New Roman"/>
        </w:rPr>
        <w:t xml:space="preserve"> </w:t>
      </w:r>
      <w:r w:rsidR="000401E6" w:rsidRPr="002314FE">
        <w:rPr>
          <w:rFonts w:cs="Times New Roman"/>
        </w:rPr>
        <w:t>(</w:t>
      </w:r>
      <w:r w:rsidR="00DB032D">
        <w:rPr>
          <w:rFonts w:cs="Times New Roman"/>
        </w:rPr>
        <w:t>2</w:t>
      </w:r>
      <w:proofErr w:type="gramStart"/>
      <w:r w:rsidR="000401E6" w:rsidRPr="002314FE">
        <w:rPr>
          <w:rFonts w:cs="Times New Roman"/>
        </w:rPr>
        <w:t>)</w:t>
      </w:r>
      <w:r w:rsidR="00D325C0" w:rsidRPr="002314FE">
        <w:rPr>
          <w:rFonts w:cs="Times New Roman"/>
        </w:rPr>
        <w:t xml:space="preserve"> </w:t>
      </w:r>
      <w:r w:rsidR="000401E6" w:rsidRPr="002314FE">
        <w:rPr>
          <w:rFonts w:cs="Times New Roman"/>
        </w:rPr>
        <w:t xml:space="preserve"> Availability</w:t>
      </w:r>
      <w:proofErr w:type="gramEnd"/>
      <w:r w:rsidR="000401E6" w:rsidRPr="002314FE">
        <w:rPr>
          <w:rFonts w:cs="Times New Roman"/>
        </w:rPr>
        <w:t xml:space="preserve"> of "modified</w:t>
      </w:r>
      <w:r w:rsidR="000A37A6" w:rsidRPr="002314FE">
        <w:rPr>
          <w:rFonts w:cs="Times New Roman"/>
        </w:rPr>
        <w:t xml:space="preserve"> or </w:t>
      </w:r>
      <w:r w:rsidR="000401E6" w:rsidRPr="002314FE">
        <w:rPr>
          <w:rFonts w:cs="Times New Roman"/>
        </w:rPr>
        <w:t>alternate products" that will be a valid substitute for user requirements.</w:t>
      </w:r>
    </w:p>
    <w:p w14:paraId="7AFE8C83" w14:textId="77777777" w:rsidR="000401E6" w:rsidRPr="002314FE" w:rsidRDefault="000401E6" w:rsidP="0000343E">
      <w:pPr>
        <w:rPr>
          <w:rFonts w:cs="Times New Roman"/>
        </w:rPr>
      </w:pPr>
    </w:p>
    <w:p w14:paraId="12617FE5" w14:textId="45427F59" w:rsidR="000401E6" w:rsidRPr="002314FE" w:rsidRDefault="000401E6" w:rsidP="0000343E">
      <w:pPr>
        <w:rPr>
          <w:rFonts w:cs="Times New Roman"/>
        </w:rPr>
      </w:pPr>
      <w:r w:rsidRPr="002314FE">
        <w:rPr>
          <w:rFonts w:cs="Times New Roman"/>
        </w:rPr>
        <w:t xml:space="preserve">     </w:t>
      </w:r>
      <w:r w:rsidR="00F974AD" w:rsidRPr="002314FE">
        <w:rPr>
          <w:rFonts w:cs="Times New Roman"/>
        </w:rPr>
        <w:t xml:space="preserve"> </w:t>
      </w:r>
      <w:r w:rsidRPr="002314FE">
        <w:rPr>
          <w:rFonts w:cs="Times New Roman"/>
        </w:rPr>
        <w:t xml:space="preserve"> </w:t>
      </w:r>
      <w:r w:rsidR="00735F39" w:rsidRPr="002314FE">
        <w:rPr>
          <w:rFonts w:cs="Times New Roman"/>
        </w:rPr>
        <w:t xml:space="preserve"> </w:t>
      </w:r>
      <w:r w:rsidRPr="002314FE">
        <w:rPr>
          <w:rFonts w:cs="Times New Roman"/>
        </w:rPr>
        <w:t>(</w:t>
      </w:r>
      <w:r w:rsidR="00DB032D">
        <w:rPr>
          <w:rFonts w:cs="Times New Roman"/>
        </w:rPr>
        <w:t>3</w:t>
      </w:r>
      <w:proofErr w:type="gramStart"/>
      <w:r w:rsidRPr="002314FE">
        <w:rPr>
          <w:rFonts w:cs="Times New Roman"/>
        </w:rPr>
        <w:t>)</w:t>
      </w:r>
      <w:r w:rsidR="00D325C0" w:rsidRPr="002314FE">
        <w:rPr>
          <w:rFonts w:cs="Times New Roman"/>
        </w:rPr>
        <w:t xml:space="preserve"> </w:t>
      </w:r>
      <w:r w:rsidRPr="002314FE">
        <w:rPr>
          <w:rFonts w:cs="Times New Roman"/>
        </w:rPr>
        <w:t xml:space="preserve"> Flexibility</w:t>
      </w:r>
      <w:proofErr w:type="gramEnd"/>
      <w:r w:rsidRPr="002314FE">
        <w:rPr>
          <w:rFonts w:cs="Times New Roman"/>
        </w:rPr>
        <w:t xml:space="preserve"> of the users to modify their requirements to allow the purchase of commercial items, commercial services, or non-developmental items. </w:t>
      </w:r>
    </w:p>
    <w:p w14:paraId="417422DF" w14:textId="77777777" w:rsidR="000401E6" w:rsidRPr="002314FE" w:rsidRDefault="000401E6" w:rsidP="0000343E">
      <w:pPr>
        <w:rPr>
          <w:rFonts w:cs="Times New Roman"/>
        </w:rPr>
      </w:pPr>
    </w:p>
    <w:p w14:paraId="1F6AA512" w14:textId="109891B2" w:rsidR="000401E6" w:rsidRPr="002314FE" w:rsidRDefault="000401E6" w:rsidP="0000343E">
      <w:pPr>
        <w:rPr>
          <w:rFonts w:cs="Times New Roman"/>
        </w:rPr>
      </w:pPr>
      <w:r w:rsidRPr="002314FE">
        <w:rPr>
          <w:rFonts w:cs="Times New Roman"/>
        </w:rPr>
        <w:t xml:space="preserve">     </w:t>
      </w:r>
      <w:r w:rsidR="00F974AD" w:rsidRPr="002314FE">
        <w:rPr>
          <w:rFonts w:cs="Times New Roman"/>
        </w:rPr>
        <w:t xml:space="preserve"> </w:t>
      </w:r>
      <w:r w:rsidRPr="002314FE">
        <w:rPr>
          <w:rFonts w:cs="Times New Roman"/>
        </w:rPr>
        <w:t xml:space="preserve"> </w:t>
      </w:r>
      <w:r w:rsidR="00735F39" w:rsidRPr="002314FE">
        <w:rPr>
          <w:rFonts w:cs="Times New Roman"/>
        </w:rPr>
        <w:t xml:space="preserve"> </w:t>
      </w:r>
      <w:r w:rsidRPr="002314FE">
        <w:rPr>
          <w:rFonts w:cs="Times New Roman"/>
        </w:rPr>
        <w:t>(</w:t>
      </w:r>
      <w:r w:rsidR="00DB032D">
        <w:rPr>
          <w:rFonts w:cs="Times New Roman"/>
        </w:rPr>
        <w:t>4</w:t>
      </w:r>
      <w:proofErr w:type="gramStart"/>
      <w:r w:rsidRPr="002314FE">
        <w:rPr>
          <w:rFonts w:cs="Times New Roman"/>
        </w:rPr>
        <w:t>)</w:t>
      </w:r>
      <w:r w:rsidR="00D325C0" w:rsidRPr="002314FE">
        <w:rPr>
          <w:rFonts w:cs="Times New Roman"/>
        </w:rPr>
        <w:t xml:space="preserve"> </w:t>
      </w:r>
      <w:r w:rsidRPr="002314FE">
        <w:rPr>
          <w:rFonts w:cs="Times New Roman"/>
        </w:rPr>
        <w:t xml:space="preserve"> Feasibility</w:t>
      </w:r>
      <w:proofErr w:type="gramEnd"/>
      <w:r w:rsidRPr="002314FE">
        <w:rPr>
          <w:rFonts w:cs="Times New Roman"/>
        </w:rPr>
        <w:t xml:space="preserve"> of undertaking a developmental program within cost and schedule constraints.</w:t>
      </w:r>
    </w:p>
    <w:p w14:paraId="594B7822" w14:textId="77777777" w:rsidR="000401E6" w:rsidRPr="002314FE" w:rsidRDefault="000401E6" w:rsidP="0000343E">
      <w:pPr>
        <w:rPr>
          <w:rFonts w:cs="Times New Roman"/>
        </w:rPr>
      </w:pPr>
    </w:p>
    <w:p w14:paraId="3F4C8CF7" w14:textId="5B93079B" w:rsidR="000401E6" w:rsidRPr="002314FE" w:rsidRDefault="00735F39" w:rsidP="0000343E">
      <w:pPr>
        <w:rPr>
          <w:rFonts w:cs="Times New Roman"/>
        </w:rPr>
      </w:pPr>
      <w:r w:rsidRPr="002314FE">
        <w:rPr>
          <w:rFonts w:cs="Times New Roman"/>
        </w:rPr>
        <w:t xml:space="preserve">  </w:t>
      </w:r>
      <w:r w:rsidR="00F974AD" w:rsidRPr="002314FE">
        <w:rPr>
          <w:rFonts w:cs="Times New Roman"/>
        </w:rPr>
        <w:t xml:space="preserve"> </w:t>
      </w:r>
      <w:r w:rsidRPr="002314FE">
        <w:rPr>
          <w:rFonts w:cs="Times New Roman"/>
        </w:rPr>
        <w:t xml:space="preserve"> </w:t>
      </w:r>
      <w:r w:rsidR="00DB032D">
        <w:rPr>
          <w:rFonts w:cs="Times New Roman"/>
        </w:rPr>
        <w:t>i</w:t>
      </w:r>
      <w:r w:rsidRPr="002314FE">
        <w:rPr>
          <w:rFonts w:cs="Times New Roman"/>
        </w:rPr>
        <w:t xml:space="preserve">.  </w:t>
      </w:r>
      <w:r w:rsidR="000401E6" w:rsidRPr="002314FE">
        <w:rPr>
          <w:rFonts w:cs="Times New Roman"/>
        </w:rPr>
        <w:t xml:space="preserve">The results of market research will be documented in writing and include </w:t>
      </w:r>
      <w:r w:rsidR="00963E51">
        <w:rPr>
          <w:rFonts w:cs="Times New Roman"/>
        </w:rPr>
        <w:t>the items listed in paragraphs 2-1</w:t>
      </w:r>
      <w:proofErr w:type="gramStart"/>
      <w:r w:rsidR="00963E51">
        <w:rPr>
          <w:rFonts w:cs="Times New Roman"/>
        </w:rPr>
        <w:t>i(</w:t>
      </w:r>
      <w:proofErr w:type="gramEnd"/>
      <w:r w:rsidR="00963E51">
        <w:rPr>
          <w:rFonts w:cs="Times New Roman"/>
        </w:rPr>
        <w:t>1)-(8).</w:t>
      </w:r>
    </w:p>
    <w:p w14:paraId="76C8A6AF" w14:textId="77777777" w:rsidR="000401E6" w:rsidRPr="002314FE" w:rsidRDefault="000401E6" w:rsidP="0000343E">
      <w:pPr>
        <w:rPr>
          <w:rFonts w:cs="Times New Roman"/>
        </w:rPr>
      </w:pPr>
    </w:p>
    <w:p w14:paraId="0AAF884E" w14:textId="71138E77" w:rsidR="000401E6" w:rsidRPr="002314FE" w:rsidRDefault="000401E6" w:rsidP="0000343E">
      <w:pPr>
        <w:rPr>
          <w:rFonts w:cs="Times New Roman"/>
        </w:rPr>
      </w:pPr>
      <w:r w:rsidRPr="002314FE">
        <w:rPr>
          <w:rFonts w:cs="Times New Roman"/>
        </w:rPr>
        <w:t xml:space="preserve">     </w:t>
      </w:r>
      <w:r w:rsidR="00F974AD" w:rsidRPr="002314FE">
        <w:rPr>
          <w:rFonts w:cs="Times New Roman"/>
        </w:rPr>
        <w:t xml:space="preserve"> </w:t>
      </w:r>
      <w:r w:rsidRPr="002314FE">
        <w:rPr>
          <w:rFonts w:cs="Times New Roman"/>
        </w:rPr>
        <w:t xml:space="preserve">  (1</w:t>
      </w:r>
      <w:proofErr w:type="gramStart"/>
      <w:r w:rsidRPr="002314FE">
        <w:rPr>
          <w:rFonts w:cs="Times New Roman"/>
        </w:rPr>
        <w:t>)</w:t>
      </w:r>
      <w:r w:rsidR="00D325C0" w:rsidRPr="002314FE">
        <w:rPr>
          <w:rFonts w:cs="Times New Roman"/>
        </w:rPr>
        <w:t xml:space="preserve"> </w:t>
      </w:r>
      <w:r w:rsidRPr="002314FE">
        <w:rPr>
          <w:rFonts w:cs="Times New Roman"/>
        </w:rPr>
        <w:t xml:space="preserve"> Assessment</w:t>
      </w:r>
      <w:proofErr w:type="gramEnd"/>
      <w:r w:rsidRPr="002314FE">
        <w:rPr>
          <w:rFonts w:cs="Times New Roman"/>
        </w:rPr>
        <w:t xml:space="preserve"> of whether required services or supplies/products are available in the commercial marketplace to support mission needs.</w:t>
      </w:r>
    </w:p>
    <w:p w14:paraId="0B0CCE37" w14:textId="77777777" w:rsidR="000401E6" w:rsidRPr="002314FE" w:rsidRDefault="000401E6" w:rsidP="0000343E">
      <w:pPr>
        <w:rPr>
          <w:rFonts w:cs="Times New Roman"/>
        </w:rPr>
      </w:pPr>
    </w:p>
    <w:p w14:paraId="054FB81A" w14:textId="409AD630" w:rsidR="000401E6" w:rsidRPr="002314FE" w:rsidRDefault="000401E6" w:rsidP="0000343E">
      <w:pPr>
        <w:rPr>
          <w:rFonts w:cs="Times New Roman"/>
        </w:rPr>
      </w:pPr>
      <w:r w:rsidRPr="002314FE">
        <w:rPr>
          <w:rFonts w:cs="Times New Roman"/>
        </w:rPr>
        <w:t xml:space="preserve">     </w:t>
      </w:r>
      <w:r w:rsidR="00F974AD" w:rsidRPr="002314FE">
        <w:rPr>
          <w:rFonts w:cs="Times New Roman"/>
        </w:rPr>
        <w:t xml:space="preserve"> </w:t>
      </w:r>
      <w:r w:rsidRPr="002314FE">
        <w:rPr>
          <w:rFonts w:cs="Times New Roman"/>
        </w:rPr>
        <w:t xml:space="preserve">  (2</w:t>
      </w:r>
      <w:proofErr w:type="gramStart"/>
      <w:r w:rsidRPr="002314FE">
        <w:rPr>
          <w:rFonts w:cs="Times New Roman"/>
        </w:rPr>
        <w:t xml:space="preserve">) </w:t>
      </w:r>
      <w:r w:rsidR="009D169F" w:rsidRPr="002314FE">
        <w:rPr>
          <w:rFonts w:cs="Times New Roman"/>
        </w:rPr>
        <w:t xml:space="preserve"> </w:t>
      </w:r>
      <w:r w:rsidRPr="002314FE">
        <w:rPr>
          <w:rFonts w:cs="Times New Roman"/>
        </w:rPr>
        <w:t>Customary</w:t>
      </w:r>
      <w:proofErr w:type="gramEnd"/>
      <w:r w:rsidRPr="002314FE">
        <w:rPr>
          <w:rFonts w:cs="Times New Roman"/>
        </w:rPr>
        <w:t xml:space="preserve"> terms and conditions available in the marketplace, such as warranties, buyer financing, etc.</w:t>
      </w:r>
    </w:p>
    <w:p w14:paraId="4CA792EE" w14:textId="77777777" w:rsidR="00F974AD" w:rsidRPr="002314FE" w:rsidRDefault="00F974AD" w:rsidP="0000343E">
      <w:pPr>
        <w:rPr>
          <w:rFonts w:cs="Times New Roman"/>
        </w:rPr>
      </w:pPr>
    </w:p>
    <w:p w14:paraId="32A1BD27" w14:textId="0F17C130" w:rsidR="000401E6" w:rsidRPr="002314FE" w:rsidRDefault="00B65BCC" w:rsidP="0000343E">
      <w:pPr>
        <w:rPr>
          <w:rFonts w:cs="Times New Roman"/>
        </w:rPr>
      </w:pPr>
      <w:r w:rsidRPr="002314FE">
        <w:rPr>
          <w:rFonts w:cs="Times New Roman"/>
        </w:rPr>
        <w:t xml:space="preserve">     </w:t>
      </w:r>
      <w:r w:rsidR="00F974AD" w:rsidRPr="002314FE">
        <w:rPr>
          <w:rFonts w:cs="Times New Roman"/>
        </w:rPr>
        <w:t xml:space="preserve"> </w:t>
      </w:r>
      <w:r w:rsidRPr="002314FE">
        <w:rPr>
          <w:rFonts w:cs="Times New Roman"/>
        </w:rPr>
        <w:t xml:space="preserve">  </w:t>
      </w:r>
      <w:r w:rsidR="000401E6" w:rsidRPr="002314FE">
        <w:rPr>
          <w:rFonts w:cs="Times New Roman"/>
        </w:rPr>
        <w:t>(3</w:t>
      </w:r>
      <w:proofErr w:type="gramStart"/>
      <w:r w:rsidR="000401E6" w:rsidRPr="002314FE">
        <w:rPr>
          <w:rFonts w:cs="Times New Roman"/>
        </w:rPr>
        <w:t xml:space="preserve">) </w:t>
      </w:r>
      <w:r w:rsidR="009D169F" w:rsidRPr="002314FE">
        <w:rPr>
          <w:rFonts w:cs="Times New Roman"/>
        </w:rPr>
        <w:t xml:space="preserve"> </w:t>
      </w:r>
      <w:r w:rsidR="000401E6" w:rsidRPr="002314FE">
        <w:rPr>
          <w:rFonts w:cs="Times New Roman"/>
        </w:rPr>
        <w:t>The</w:t>
      </w:r>
      <w:proofErr w:type="gramEnd"/>
      <w:r w:rsidR="000401E6" w:rsidRPr="002314FE">
        <w:rPr>
          <w:rFonts w:cs="Times New Roman"/>
        </w:rPr>
        <w:t xml:space="preserve"> impact of any environmental, safety, or security considerations.</w:t>
      </w:r>
    </w:p>
    <w:p w14:paraId="01E24F53" w14:textId="77777777" w:rsidR="000401E6" w:rsidRPr="002314FE" w:rsidRDefault="000401E6" w:rsidP="0000343E">
      <w:pPr>
        <w:rPr>
          <w:rFonts w:cs="Times New Roman"/>
        </w:rPr>
      </w:pPr>
    </w:p>
    <w:p w14:paraId="6209C192" w14:textId="1D5B086F" w:rsidR="000401E6" w:rsidRPr="002314FE" w:rsidRDefault="000401E6" w:rsidP="0000343E">
      <w:pPr>
        <w:rPr>
          <w:rFonts w:cs="Times New Roman"/>
        </w:rPr>
      </w:pPr>
      <w:r w:rsidRPr="002314FE">
        <w:rPr>
          <w:rFonts w:cs="Times New Roman"/>
        </w:rPr>
        <w:t xml:space="preserve">     </w:t>
      </w:r>
      <w:r w:rsidR="00F974AD" w:rsidRPr="002314FE">
        <w:rPr>
          <w:rFonts w:cs="Times New Roman"/>
        </w:rPr>
        <w:t xml:space="preserve"> </w:t>
      </w:r>
      <w:r w:rsidRPr="002314FE">
        <w:rPr>
          <w:rFonts w:cs="Times New Roman"/>
        </w:rPr>
        <w:t xml:space="preserve"> </w:t>
      </w:r>
      <w:r w:rsidR="00B65BCC" w:rsidRPr="002314FE">
        <w:rPr>
          <w:rFonts w:cs="Times New Roman"/>
        </w:rPr>
        <w:t xml:space="preserve"> </w:t>
      </w:r>
      <w:r w:rsidRPr="002314FE">
        <w:rPr>
          <w:rFonts w:cs="Times New Roman"/>
        </w:rPr>
        <w:t>(4</w:t>
      </w:r>
      <w:proofErr w:type="gramStart"/>
      <w:r w:rsidRPr="002314FE">
        <w:rPr>
          <w:rFonts w:cs="Times New Roman"/>
        </w:rPr>
        <w:t xml:space="preserve">) </w:t>
      </w:r>
      <w:r w:rsidR="009D169F" w:rsidRPr="002314FE">
        <w:rPr>
          <w:rFonts w:cs="Times New Roman"/>
        </w:rPr>
        <w:t xml:space="preserve"> </w:t>
      </w:r>
      <w:r w:rsidRPr="002314FE">
        <w:rPr>
          <w:rFonts w:cs="Times New Roman"/>
        </w:rPr>
        <w:t>Extent</w:t>
      </w:r>
      <w:proofErr w:type="gramEnd"/>
      <w:r w:rsidRPr="002314FE">
        <w:rPr>
          <w:rFonts w:cs="Times New Roman"/>
        </w:rPr>
        <w:t xml:space="preserve"> of competition available to fulfill the requirement, and the size and status of potential sources. This should also include the capabilities of individual firms, their core competencies, pricing information, and any standard terms and conditions.</w:t>
      </w:r>
    </w:p>
    <w:p w14:paraId="2B53F481" w14:textId="77777777" w:rsidR="000401E6" w:rsidRPr="002314FE" w:rsidRDefault="000401E6" w:rsidP="0000343E">
      <w:pPr>
        <w:rPr>
          <w:rFonts w:cs="Times New Roman"/>
        </w:rPr>
      </w:pPr>
    </w:p>
    <w:p w14:paraId="4ED7CA03" w14:textId="485F546E" w:rsidR="000401E6" w:rsidRPr="002314FE" w:rsidRDefault="000401E6" w:rsidP="0000343E">
      <w:pPr>
        <w:rPr>
          <w:rFonts w:cs="Times New Roman"/>
        </w:rPr>
      </w:pPr>
      <w:r w:rsidRPr="002314FE">
        <w:rPr>
          <w:rFonts w:cs="Times New Roman"/>
        </w:rPr>
        <w:lastRenderedPageBreak/>
        <w:t xml:space="preserve">     </w:t>
      </w:r>
      <w:r w:rsidR="00F974AD" w:rsidRPr="002314FE">
        <w:rPr>
          <w:rFonts w:cs="Times New Roman"/>
        </w:rPr>
        <w:t xml:space="preserve"> </w:t>
      </w:r>
      <w:r w:rsidRPr="002314FE">
        <w:rPr>
          <w:rFonts w:cs="Times New Roman"/>
        </w:rPr>
        <w:t xml:space="preserve">  (5</w:t>
      </w:r>
      <w:proofErr w:type="gramStart"/>
      <w:r w:rsidRPr="002314FE">
        <w:rPr>
          <w:rFonts w:cs="Times New Roman"/>
        </w:rPr>
        <w:t xml:space="preserve">) </w:t>
      </w:r>
      <w:r w:rsidR="009D169F" w:rsidRPr="002314FE">
        <w:rPr>
          <w:rFonts w:cs="Times New Roman"/>
        </w:rPr>
        <w:t xml:space="preserve"> </w:t>
      </w:r>
      <w:r w:rsidRPr="002314FE">
        <w:rPr>
          <w:rFonts w:cs="Times New Roman"/>
        </w:rPr>
        <w:t>A</w:t>
      </w:r>
      <w:proofErr w:type="gramEnd"/>
      <w:r w:rsidRPr="002314FE">
        <w:rPr>
          <w:rFonts w:cs="Times New Roman"/>
        </w:rPr>
        <w:t xml:space="preserve"> description of any current or future market conditions that may have an impact, e.g., technology, laws, or changes in supply and demand.</w:t>
      </w:r>
    </w:p>
    <w:p w14:paraId="476DA410" w14:textId="77777777" w:rsidR="000401E6" w:rsidRPr="002314FE" w:rsidRDefault="000401E6" w:rsidP="0000343E">
      <w:pPr>
        <w:rPr>
          <w:rFonts w:cs="Times New Roman"/>
        </w:rPr>
      </w:pPr>
    </w:p>
    <w:p w14:paraId="543BE4E2" w14:textId="7E13EF6F" w:rsidR="000401E6" w:rsidRPr="002314FE" w:rsidRDefault="000401E6" w:rsidP="0000343E">
      <w:pPr>
        <w:rPr>
          <w:rFonts w:cs="Times New Roman"/>
        </w:rPr>
      </w:pPr>
      <w:r w:rsidRPr="002314FE">
        <w:rPr>
          <w:rFonts w:cs="Times New Roman"/>
        </w:rPr>
        <w:t xml:space="preserve">       </w:t>
      </w:r>
      <w:r w:rsidR="00F974AD" w:rsidRPr="002314FE">
        <w:rPr>
          <w:rFonts w:cs="Times New Roman"/>
        </w:rPr>
        <w:t xml:space="preserve"> </w:t>
      </w:r>
      <w:r w:rsidRPr="002314FE">
        <w:rPr>
          <w:rFonts w:cs="Times New Roman"/>
        </w:rPr>
        <w:t>(6</w:t>
      </w:r>
      <w:proofErr w:type="gramStart"/>
      <w:r w:rsidRPr="002314FE">
        <w:rPr>
          <w:rFonts w:cs="Times New Roman"/>
        </w:rPr>
        <w:t xml:space="preserve">) </w:t>
      </w:r>
      <w:r w:rsidR="00D325C0" w:rsidRPr="002314FE">
        <w:rPr>
          <w:rFonts w:cs="Times New Roman"/>
        </w:rPr>
        <w:t xml:space="preserve"> </w:t>
      </w:r>
      <w:r w:rsidRPr="002314FE">
        <w:rPr>
          <w:rFonts w:cs="Times New Roman"/>
        </w:rPr>
        <w:t>Specific</w:t>
      </w:r>
      <w:proofErr w:type="gramEnd"/>
      <w:r w:rsidRPr="002314FE">
        <w:rPr>
          <w:rFonts w:cs="Times New Roman"/>
        </w:rPr>
        <w:t xml:space="preserve"> factors of the acquisition (geographic locale, required certifications, government-unique requirements, etc.).</w:t>
      </w:r>
    </w:p>
    <w:p w14:paraId="18C8A199" w14:textId="77777777" w:rsidR="000401E6" w:rsidRPr="002314FE" w:rsidRDefault="000401E6" w:rsidP="0000343E">
      <w:pPr>
        <w:rPr>
          <w:rFonts w:cs="Times New Roman"/>
        </w:rPr>
      </w:pPr>
    </w:p>
    <w:p w14:paraId="63EC28D8" w14:textId="6397FA9D" w:rsidR="000401E6" w:rsidRPr="002314FE" w:rsidRDefault="000401E6" w:rsidP="0000343E">
      <w:pPr>
        <w:rPr>
          <w:rFonts w:cs="Times New Roman"/>
        </w:rPr>
      </w:pPr>
      <w:r w:rsidRPr="002314FE">
        <w:rPr>
          <w:rFonts w:cs="Times New Roman"/>
        </w:rPr>
        <w:t xml:space="preserve">     </w:t>
      </w:r>
      <w:r w:rsidR="00F974AD" w:rsidRPr="002314FE">
        <w:rPr>
          <w:rFonts w:cs="Times New Roman"/>
        </w:rPr>
        <w:t xml:space="preserve"> </w:t>
      </w:r>
      <w:r w:rsidRPr="002314FE">
        <w:rPr>
          <w:rFonts w:cs="Times New Roman"/>
        </w:rPr>
        <w:t xml:space="preserve">  (7</w:t>
      </w:r>
      <w:proofErr w:type="gramStart"/>
      <w:r w:rsidRPr="002314FE">
        <w:rPr>
          <w:rFonts w:cs="Times New Roman"/>
        </w:rPr>
        <w:t>)</w:t>
      </w:r>
      <w:r w:rsidR="00D325C0" w:rsidRPr="002314FE">
        <w:rPr>
          <w:rFonts w:cs="Times New Roman"/>
        </w:rPr>
        <w:t xml:space="preserve"> </w:t>
      </w:r>
      <w:r w:rsidRPr="002314FE">
        <w:rPr>
          <w:rFonts w:cs="Times New Roman"/>
        </w:rPr>
        <w:t xml:space="preserve"> Identify</w:t>
      </w:r>
      <w:proofErr w:type="gramEnd"/>
      <w:r w:rsidRPr="002314FE">
        <w:rPr>
          <w:rFonts w:cs="Times New Roman"/>
        </w:rPr>
        <w:t xml:space="preserve"> how the item is contracted and priced in the marketplace.</w:t>
      </w:r>
    </w:p>
    <w:p w14:paraId="75E7E47F" w14:textId="77777777" w:rsidR="000401E6" w:rsidRPr="002314FE" w:rsidRDefault="000401E6" w:rsidP="0000343E">
      <w:pPr>
        <w:rPr>
          <w:rFonts w:cs="Times New Roman"/>
        </w:rPr>
      </w:pPr>
      <w:r w:rsidRPr="002314FE">
        <w:rPr>
          <w:rFonts w:cs="Times New Roman"/>
        </w:rPr>
        <w:t>History of prior government contracts awarded for the same or similar services and/or products.</w:t>
      </w:r>
    </w:p>
    <w:p w14:paraId="5C35C9E8" w14:textId="77777777" w:rsidR="000401E6" w:rsidRPr="002314FE" w:rsidRDefault="000401E6" w:rsidP="0000343E">
      <w:pPr>
        <w:rPr>
          <w:rFonts w:cs="Times New Roman"/>
        </w:rPr>
      </w:pPr>
    </w:p>
    <w:p w14:paraId="168FA72B" w14:textId="0349AA72" w:rsidR="000401E6" w:rsidRPr="002314FE" w:rsidRDefault="000401E6" w:rsidP="0000343E">
      <w:pPr>
        <w:rPr>
          <w:rFonts w:cs="Times New Roman"/>
        </w:rPr>
      </w:pPr>
      <w:r w:rsidRPr="002314FE">
        <w:rPr>
          <w:rFonts w:cs="Times New Roman"/>
        </w:rPr>
        <w:t xml:space="preserve">    </w:t>
      </w:r>
      <w:r w:rsidR="00F974AD" w:rsidRPr="002314FE">
        <w:rPr>
          <w:rFonts w:cs="Times New Roman"/>
        </w:rPr>
        <w:t xml:space="preserve"> </w:t>
      </w:r>
      <w:r w:rsidRPr="002314FE">
        <w:rPr>
          <w:rFonts w:cs="Times New Roman"/>
        </w:rPr>
        <w:t xml:space="preserve">  </w:t>
      </w:r>
      <w:r w:rsidR="00B65BCC" w:rsidRPr="002314FE">
        <w:rPr>
          <w:rFonts w:cs="Times New Roman"/>
        </w:rPr>
        <w:t xml:space="preserve"> </w:t>
      </w:r>
      <w:r w:rsidRPr="002314FE">
        <w:rPr>
          <w:rFonts w:cs="Times New Roman"/>
        </w:rPr>
        <w:t>(8</w:t>
      </w:r>
      <w:proofErr w:type="gramStart"/>
      <w:r w:rsidRPr="002314FE">
        <w:rPr>
          <w:rFonts w:cs="Times New Roman"/>
        </w:rPr>
        <w:t>)</w:t>
      </w:r>
      <w:r w:rsidR="00D325C0" w:rsidRPr="002314FE">
        <w:rPr>
          <w:rFonts w:cs="Times New Roman"/>
        </w:rPr>
        <w:t xml:space="preserve"> </w:t>
      </w:r>
      <w:r w:rsidRPr="002314FE">
        <w:rPr>
          <w:rFonts w:cs="Times New Roman"/>
        </w:rPr>
        <w:t xml:space="preserve"> Any</w:t>
      </w:r>
      <w:proofErr w:type="gramEnd"/>
      <w:r w:rsidRPr="002314FE">
        <w:rPr>
          <w:rFonts w:cs="Times New Roman"/>
        </w:rPr>
        <w:t xml:space="preserve"> pertinent information gathered within the last 12 months from other sources may add value to the market research documentation.</w:t>
      </w:r>
    </w:p>
    <w:p w14:paraId="200CE6F4" w14:textId="77777777" w:rsidR="000401E6" w:rsidRPr="002314FE" w:rsidRDefault="000401E6" w:rsidP="0000343E">
      <w:pPr>
        <w:rPr>
          <w:rFonts w:cs="Times New Roman"/>
        </w:rPr>
      </w:pPr>
    </w:p>
    <w:p w14:paraId="2A04D950" w14:textId="1C5F2D7D" w:rsidR="000401E6" w:rsidRPr="002314FE" w:rsidRDefault="00B65BCC" w:rsidP="0000343E">
      <w:pPr>
        <w:rPr>
          <w:rFonts w:cs="Times New Roman"/>
        </w:rPr>
      </w:pPr>
      <w:r w:rsidRPr="002314FE">
        <w:rPr>
          <w:rFonts w:cs="Times New Roman"/>
        </w:rPr>
        <w:t xml:space="preserve">  </w:t>
      </w:r>
      <w:r w:rsidR="00F974AD" w:rsidRPr="002314FE">
        <w:rPr>
          <w:rFonts w:cs="Times New Roman"/>
        </w:rPr>
        <w:t xml:space="preserve"> </w:t>
      </w:r>
      <w:r w:rsidRPr="002314FE">
        <w:rPr>
          <w:rFonts w:cs="Times New Roman"/>
        </w:rPr>
        <w:t xml:space="preserve"> </w:t>
      </w:r>
      <w:r w:rsidR="00DB032D">
        <w:rPr>
          <w:rFonts w:cs="Times New Roman"/>
        </w:rPr>
        <w:t>j</w:t>
      </w:r>
      <w:r w:rsidR="000401E6" w:rsidRPr="002314FE">
        <w:rPr>
          <w:rFonts w:cs="Times New Roman"/>
        </w:rPr>
        <w:t xml:space="preserve">. </w:t>
      </w:r>
      <w:r w:rsidRPr="002314FE">
        <w:rPr>
          <w:rFonts w:cs="Times New Roman"/>
        </w:rPr>
        <w:t xml:space="preserve"> </w:t>
      </w:r>
      <w:r w:rsidR="000401E6" w:rsidRPr="002314FE">
        <w:rPr>
          <w:rFonts w:cs="Times New Roman"/>
        </w:rPr>
        <w:t>RAs must “advance plan” to allow sufficient time for: developing and defining the requirement; approval boards to assess and comment on the package; senior approval authorities to understand and scrutinize the AMO package before signing</w:t>
      </w:r>
      <w:r w:rsidR="00B30FC0">
        <w:rPr>
          <w:rFonts w:cs="Times New Roman"/>
        </w:rPr>
        <w:t>;</w:t>
      </w:r>
      <w:r w:rsidR="000401E6" w:rsidRPr="002314FE">
        <w:rPr>
          <w:rFonts w:cs="Times New Roman"/>
        </w:rPr>
        <w:t xml:space="preserve"> and contracting activities to review the requirement and execute the appropriate contract action. The amount of time required for advance planning varies significantly and is dependent upon the complexity of the requirement, its dollar value, and the acquisition strategy. This is especially true for new and re-</w:t>
      </w:r>
      <w:proofErr w:type="gramStart"/>
      <w:r w:rsidR="000401E6" w:rsidRPr="002314FE">
        <w:rPr>
          <w:rFonts w:cs="Times New Roman"/>
        </w:rPr>
        <w:t>compete</w:t>
      </w:r>
      <w:proofErr w:type="gramEnd"/>
      <w:r w:rsidR="000401E6" w:rsidRPr="002314FE">
        <w:rPr>
          <w:rFonts w:cs="Times New Roman"/>
        </w:rPr>
        <w:t xml:space="preserve"> contract requirements. RAs should coordinate with their </w:t>
      </w:r>
      <w:proofErr w:type="gramStart"/>
      <w:r w:rsidR="000401E6" w:rsidRPr="002314FE">
        <w:rPr>
          <w:rFonts w:cs="Times New Roman"/>
        </w:rPr>
        <w:t>servicing</w:t>
      </w:r>
      <w:proofErr w:type="gramEnd"/>
      <w:r w:rsidR="000401E6" w:rsidRPr="002314FE">
        <w:rPr>
          <w:rFonts w:cs="Times New Roman"/>
        </w:rPr>
        <w:t xml:space="preserve"> CA to obtain the date each signed contract approval is required. The required approval date, indicated in the Contract Acquisition Requirement Tool (CART) Overview field “Approval Needed at Contracting” is the date the signed approval must be at the servicing CA and should be before solicitation or option execution occurs. </w:t>
      </w:r>
    </w:p>
    <w:p w14:paraId="392BF16A" w14:textId="77777777" w:rsidR="00FF44AF" w:rsidRPr="002314FE" w:rsidRDefault="00FF44AF" w:rsidP="0000343E">
      <w:pPr>
        <w:rPr>
          <w:rFonts w:cs="Times New Roman"/>
        </w:rPr>
      </w:pPr>
    </w:p>
    <w:p w14:paraId="178761EF" w14:textId="01882858" w:rsidR="000401E6" w:rsidRPr="002314FE" w:rsidRDefault="000401E6" w:rsidP="009C49C4">
      <w:pPr>
        <w:pStyle w:val="Heading2"/>
      </w:pPr>
      <w:bookmarkStart w:id="39" w:name="_Toc197341977"/>
      <w:r w:rsidRPr="002314FE">
        <w:t>2-2</w:t>
      </w:r>
      <w:r w:rsidR="000A0A4B" w:rsidRPr="002314FE">
        <w:t xml:space="preserve">. </w:t>
      </w:r>
      <w:r w:rsidRPr="002314FE">
        <w:t xml:space="preserve"> Business Management Modernization Certification</w:t>
      </w:r>
      <w:bookmarkEnd w:id="39"/>
    </w:p>
    <w:p w14:paraId="7DDEAE9C" w14:textId="1FE25353" w:rsidR="000401E6" w:rsidRPr="002314FE" w:rsidRDefault="000401E6" w:rsidP="009C49C4">
      <w:pPr>
        <w:pStyle w:val="BodyText"/>
        <w:rPr>
          <w:color w:val="0000FF"/>
          <w:u w:val="single" w:color="0000FF"/>
        </w:rPr>
      </w:pPr>
      <w:r w:rsidRPr="002314FE">
        <w:t xml:space="preserve">Any IT business system modernization that will have a total cost </w:t>
      </w:r>
      <w:proofErr w:type="gramStart"/>
      <w:r w:rsidRPr="002314FE">
        <w:t>in excess of</w:t>
      </w:r>
      <w:proofErr w:type="gramEnd"/>
      <w:r w:rsidRPr="002314FE">
        <w:t xml:space="preserve"> $1M must be reviewed by the appropriate Office of the </w:t>
      </w:r>
      <w:proofErr w:type="gramStart"/>
      <w:r w:rsidRPr="002314FE">
        <w:t>Secretary of Defense</w:t>
      </w:r>
      <w:proofErr w:type="gramEnd"/>
      <w:r w:rsidRPr="002314FE">
        <w:t xml:space="preserve"> Investment Review Board, certified by the designated approval authority, and the certification must be approved by the Defense Business System Management Committee before any funds for modernization can be obligated. </w:t>
      </w:r>
      <w:r w:rsidR="00004EFC" w:rsidRPr="002314FE">
        <w:t>Additional information can be found in the DoD’s Digital Modernization Strategy</w:t>
      </w:r>
      <w:r w:rsidRPr="002314FE">
        <w:t xml:space="preserve">: </w:t>
      </w:r>
      <w:bookmarkStart w:id="40" w:name="C-6.__Plan_for_Contract_Administration"/>
      <w:bookmarkStart w:id="41" w:name="_bookmark104"/>
      <w:bookmarkEnd w:id="40"/>
      <w:bookmarkEnd w:id="41"/>
      <w:r w:rsidR="00FC21D7" w:rsidRPr="002314FE">
        <w:fldChar w:fldCharType="begin"/>
      </w:r>
      <w:r w:rsidR="00FC21D7" w:rsidRPr="002314FE">
        <w:instrText>HYPERLINK "https://www.defense.gov/News/Releases/Release/Article/1905272/dod-releases-digital-modernization-strategy/"</w:instrText>
      </w:r>
      <w:r w:rsidR="00FC21D7" w:rsidRPr="002314FE">
        <w:fldChar w:fldCharType="separate"/>
      </w:r>
      <w:r w:rsidR="00004EFC" w:rsidRPr="002314FE">
        <w:rPr>
          <w:color w:val="000000"/>
        </w:rPr>
        <w:t xml:space="preserve"> </w:t>
      </w:r>
      <w:hyperlink r:id="rId16" w:history="1">
        <w:r w:rsidR="00004EFC" w:rsidRPr="002314FE">
          <w:rPr>
            <w:rStyle w:val="Hyperlink"/>
          </w:rPr>
          <w:t>https://dodcio.defense.gov/Library/</w:t>
        </w:r>
      </w:hyperlink>
      <w:r w:rsidR="00FC21D7" w:rsidRPr="002314FE">
        <w:fldChar w:fldCharType="end"/>
      </w:r>
    </w:p>
    <w:p w14:paraId="71F780D6" w14:textId="77777777" w:rsidR="002314FE" w:rsidRDefault="002314FE" w:rsidP="008436D0"/>
    <w:p w14:paraId="015AF415" w14:textId="012686CA" w:rsidR="00963E51" w:rsidRDefault="000F2979" w:rsidP="00963E51">
      <w:pPr>
        <w:pStyle w:val="BodyText"/>
      </w:pPr>
      <w:r>
        <w:pict w14:anchorId="3CCF8B79">
          <v:rect id="_x0000_i1026" style="width:468pt;height:1.5pt" o:hralign="center" o:hrstd="t" o:hrnoshade="t" o:hr="t" fillcolor="black [3213]" stroked="f"/>
        </w:pict>
      </w:r>
    </w:p>
    <w:p w14:paraId="41B32D7E" w14:textId="77777777" w:rsidR="00963E51" w:rsidRPr="002314FE" w:rsidRDefault="00963E51" w:rsidP="008436D0"/>
    <w:p w14:paraId="6A61FC27" w14:textId="41C44E3F" w:rsidR="000401E6" w:rsidRPr="002314FE" w:rsidRDefault="00674B44" w:rsidP="0000343E">
      <w:pPr>
        <w:pStyle w:val="Heading1"/>
      </w:pPr>
      <w:bookmarkStart w:id="42" w:name="_Toc197341978"/>
      <w:r w:rsidRPr="002314FE">
        <w:t>C</w:t>
      </w:r>
      <w:r w:rsidR="000401E6" w:rsidRPr="002314FE">
        <w:t>hapter 3</w:t>
      </w:r>
      <w:r w:rsidR="00D325C0" w:rsidRPr="002314FE">
        <w:br/>
      </w:r>
      <w:r w:rsidR="002314FE">
        <w:t>Contract</w:t>
      </w:r>
      <w:r w:rsidR="002314FE" w:rsidRPr="002314FE">
        <w:t xml:space="preserve"> Development</w:t>
      </w:r>
      <w:bookmarkEnd w:id="42"/>
    </w:p>
    <w:p w14:paraId="34A0EB3A" w14:textId="77777777" w:rsidR="00D325C0" w:rsidRPr="002314FE" w:rsidRDefault="00D325C0" w:rsidP="00D325C0">
      <w:pPr>
        <w:rPr>
          <w:rFonts w:cs="Times New Roman"/>
        </w:rPr>
      </w:pPr>
    </w:p>
    <w:p w14:paraId="4C13443A" w14:textId="25C0915B" w:rsidR="000401E6" w:rsidRPr="002314FE" w:rsidRDefault="000D2402" w:rsidP="00D325C0">
      <w:pPr>
        <w:pStyle w:val="Heading2"/>
      </w:pPr>
      <w:bookmarkStart w:id="43" w:name="_Toc154577726"/>
      <w:bookmarkStart w:id="44" w:name="_Toc197341979"/>
      <w:r w:rsidRPr="002314FE">
        <w:t xml:space="preserve">3-1.  </w:t>
      </w:r>
      <w:bookmarkEnd w:id="43"/>
      <w:r w:rsidR="002314FE">
        <w:t xml:space="preserve">Developing </w:t>
      </w:r>
      <w:r w:rsidR="002314FE" w:rsidRPr="002314FE">
        <w:t>Acquisition Requirements</w:t>
      </w:r>
      <w:bookmarkEnd w:id="44"/>
    </w:p>
    <w:p w14:paraId="0E1FA9E5" w14:textId="77777777" w:rsidR="000D2402" w:rsidRPr="002314FE" w:rsidRDefault="000D2402" w:rsidP="009C49C4">
      <w:pPr>
        <w:rPr>
          <w:rFonts w:cs="Times New Roman"/>
        </w:rPr>
      </w:pPr>
    </w:p>
    <w:p w14:paraId="3B1BCE0F" w14:textId="26B5EB9F" w:rsidR="000D2402" w:rsidRPr="002314FE" w:rsidRDefault="000D2402" w:rsidP="000D2402">
      <w:pPr>
        <w:rPr>
          <w:rFonts w:cs="Times New Roman"/>
        </w:rPr>
      </w:pPr>
      <w:r w:rsidRPr="002314FE">
        <w:rPr>
          <w:rFonts w:cs="Times New Roman"/>
        </w:rPr>
        <w:t xml:space="preserve">    a.  R</w:t>
      </w:r>
      <w:r w:rsidR="000401E6" w:rsidRPr="002314FE">
        <w:rPr>
          <w:rFonts w:cs="Times New Roman"/>
        </w:rPr>
        <w:t xml:space="preserve">equirements </w:t>
      </w:r>
      <w:r w:rsidR="00C9562E" w:rsidRPr="002314FE">
        <w:rPr>
          <w:rFonts w:cs="Times New Roman"/>
        </w:rPr>
        <w:t>development</w:t>
      </w:r>
      <w:r w:rsidR="000401E6" w:rsidRPr="002314FE">
        <w:rPr>
          <w:rFonts w:cs="Times New Roman"/>
        </w:rPr>
        <w:t xml:space="preserve"> is the most important and most difficult part of services acquisitions. A good quality requirements document makes procuring and managing the service easier. The RA bears the responsibility for identifying and defining their requirements and translating those needs into actionable work statements and other supporting contract documents for the AMO package. Acquisition planning early in the process is required. The AMO package must accurately reflect the requirement (to include quantifiable standards and performance </w:t>
      </w:r>
      <w:r w:rsidR="000401E6" w:rsidRPr="002314FE">
        <w:rPr>
          <w:rFonts w:cs="Times New Roman"/>
        </w:rPr>
        <w:lastRenderedPageBreak/>
        <w:t>measures, when applicable) and use clear, unambiguous language</w:t>
      </w:r>
      <w:r w:rsidR="000A0A4B" w:rsidRPr="002314FE">
        <w:rPr>
          <w:rFonts w:cs="Times New Roman"/>
        </w:rPr>
        <w:t xml:space="preserve"> </w:t>
      </w:r>
      <w:r w:rsidR="000401E6" w:rsidRPr="002314FE">
        <w:rPr>
          <w:rFonts w:cs="Times New Roman"/>
        </w:rPr>
        <w:t xml:space="preserve">to solicit the best proposals from qualified vendors. </w:t>
      </w:r>
    </w:p>
    <w:p w14:paraId="086C1DCC" w14:textId="77777777" w:rsidR="000D2402" w:rsidRPr="002314FE" w:rsidRDefault="000D2402" w:rsidP="000D2402">
      <w:pPr>
        <w:rPr>
          <w:rFonts w:cs="Times New Roman"/>
          <w:szCs w:val="24"/>
        </w:rPr>
      </w:pPr>
    </w:p>
    <w:p w14:paraId="1DBCEAC9" w14:textId="7BCBA562" w:rsidR="000D2402" w:rsidRPr="002314FE" w:rsidRDefault="000D2402" w:rsidP="000D2402">
      <w:pPr>
        <w:rPr>
          <w:rFonts w:eastAsia="Calibri" w:cs="Times New Roman"/>
          <w:szCs w:val="24"/>
        </w:rPr>
      </w:pPr>
      <w:r w:rsidRPr="002314FE">
        <w:rPr>
          <w:rFonts w:cs="Times New Roman"/>
          <w:szCs w:val="24"/>
        </w:rPr>
        <w:t xml:space="preserve">    b.  Use of the headquarters (HQ) TRADOC Contract Acquisition Requirements Tool (CART) application for contract documentation and approval is mandatory for all contract requirements executed by TRADOC, </w:t>
      </w:r>
      <w:r w:rsidRPr="002314FE">
        <w:rPr>
          <w:rFonts w:eastAsia="Calibri" w:cs="Times New Roman"/>
          <w:szCs w:val="24"/>
        </w:rPr>
        <w:t xml:space="preserve">except those completed in the Simplified Acquisition Threshold (SAT) Supply Procurement Program (S2P2).  The </w:t>
      </w:r>
      <w:r w:rsidR="002314FE">
        <w:rPr>
          <w:rFonts w:eastAsia="Calibri" w:cs="Times New Roman"/>
          <w:szCs w:val="24"/>
        </w:rPr>
        <w:t xml:space="preserve">TRADOC </w:t>
      </w:r>
      <w:hyperlink r:id="rId17" w:history="1">
        <w:r w:rsidRPr="002314FE">
          <w:rPr>
            <w:rStyle w:val="Hyperlink"/>
            <w:rFonts w:eastAsia="Calibri" w:cs="Times New Roman"/>
            <w:szCs w:val="24"/>
          </w:rPr>
          <w:t>CART User Guide</w:t>
        </w:r>
      </w:hyperlink>
      <w:r w:rsidR="002314FE">
        <w:rPr>
          <w:rFonts w:eastAsia="Calibri" w:cs="Times New Roman"/>
          <w:szCs w:val="24"/>
        </w:rPr>
        <w:t xml:space="preserve"> provides </w:t>
      </w:r>
      <w:r w:rsidR="002314FE" w:rsidRPr="002314FE">
        <w:rPr>
          <w:rFonts w:eastAsia="Calibri" w:cs="Times New Roman"/>
          <w:szCs w:val="24"/>
        </w:rPr>
        <w:t xml:space="preserve">procedural guidance </w:t>
      </w:r>
      <w:r w:rsidR="002314FE">
        <w:rPr>
          <w:rFonts w:eastAsia="Calibri" w:cs="Times New Roman"/>
          <w:szCs w:val="24"/>
        </w:rPr>
        <w:t>for completing</w:t>
      </w:r>
      <w:r w:rsidR="002314FE" w:rsidRPr="002314FE">
        <w:rPr>
          <w:rFonts w:eastAsia="Calibri" w:cs="Times New Roman"/>
          <w:szCs w:val="24"/>
        </w:rPr>
        <w:t xml:space="preserve"> an Acquisition Management Oversight (AMO) </w:t>
      </w:r>
      <w:r w:rsidR="002314FE">
        <w:rPr>
          <w:rFonts w:eastAsia="Calibri" w:cs="Times New Roman"/>
          <w:szCs w:val="24"/>
        </w:rPr>
        <w:t>package within</w:t>
      </w:r>
      <w:r w:rsidR="002314FE" w:rsidRPr="002314FE">
        <w:rPr>
          <w:rFonts w:eastAsia="Calibri" w:cs="Times New Roman"/>
          <w:szCs w:val="24"/>
        </w:rPr>
        <w:t xml:space="preserve"> this application</w:t>
      </w:r>
      <w:r w:rsidR="002314FE">
        <w:rPr>
          <w:rFonts w:eastAsia="Calibri" w:cs="Times New Roman"/>
          <w:szCs w:val="24"/>
        </w:rPr>
        <w:t xml:space="preserve"> and is available on the G-8 AMOD SharePoint site</w:t>
      </w:r>
      <w:r w:rsidRPr="002314FE">
        <w:rPr>
          <w:rFonts w:eastAsia="Calibri" w:cs="Times New Roman"/>
          <w:szCs w:val="24"/>
        </w:rPr>
        <w:t xml:space="preserve">. </w:t>
      </w:r>
    </w:p>
    <w:p w14:paraId="4D4651CC" w14:textId="77777777" w:rsidR="000D2402" w:rsidRPr="002314FE" w:rsidRDefault="000D2402" w:rsidP="009C49C4">
      <w:pPr>
        <w:rPr>
          <w:rFonts w:cs="Times New Roman"/>
        </w:rPr>
      </w:pPr>
    </w:p>
    <w:p w14:paraId="20630279" w14:textId="175C66DF" w:rsidR="000401E6" w:rsidRPr="002314FE" w:rsidRDefault="000D2402" w:rsidP="009C49C4">
      <w:pPr>
        <w:rPr>
          <w:rFonts w:cs="Times New Roman"/>
        </w:rPr>
      </w:pPr>
      <w:r w:rsidRPr="002314FE">
        <w:rPr>
          <w:rFonts w:cs="Times New Roman"/>
        </w:rPr>
        <w:t xml:space="preserve">    </w:t>
      </w:r>
      <w:r w:rsidRPr="00F92ECF">
        <w:rPr>
          <w:rFonts w:cs="Times New Roman"/>
        </w:rPr>
        <w:t xml:space="preserve">c.  </w:t>
      </w:r>
      <w:r w:rsidR="008200BC" w:rsidRPr="00F92ECF">
        <w:rPr>
          <w:rFonts w:cs="Times New Roman"/>
        </w:rPr>
        <w:t>R</w:t>
      </w:r>
      <w:r w:rsidR="000401E6" w:rsidRPr="00F92ECF">
        <w:rPr>
          <w:rFonts w:cs="Times New Roman"/>
        </w:rPr>
        <w:t>As are responsible for preparing the supporting documentation</w:t>
      </w:r>
      <w:r w:rsidR="008200BC" w:rsidRPr="00F92ECF">
        <w:rPr>
          <w:rFonts w:cs="Times New Roman"/>
        </w:rPr>
        <w:t xml:space="preserve"> outlined in paragraphs 3-2 through 3-13</w:t>
      </w:r>
      <w:r w:rsidR="00DB032D">
        <w:rPr>
          <w:rFonts w:cs="Times New Roman"/>
        </w:rPr>
        <w:t>.</w:t>
      </w:r>
    </w:p>
    <w:p w14:paraId="6F566D10" w14:textId="77777777" w:rsidR="00FF44AF" w:rsidRPr="002314FE" w:rsidRDefault="00FF44AF" w:rsidP="009C49C4">
      <w:pPr>
        <w:pStyle w:val="ListParagraph"/>
        <w:rPr>
          <w:rFonts w:cs="Times New Roman"/>
        </w:rPr>
      </w:pPr>
    </w:p>
    <w:p w14:paraId="0D398618" w14:textId="582894CA" w:rsidR="000401E6" w:rsidRPr="002314FE" w:rsidRDefault="000401E6" w:rsidP="009C49C4">
      <w:pPr>
        <w:pStyle w:val="Heading2"/>
      </w:pPr>
      <w:bookmarkStart w:id="45" w:name="_Toc197341980"/>
      <w:r w:rsidRPr="002314FE">
        <w:t>3-</w:t>
      </w:r>
      <w:r w:rsidR="000D2402" w:rsidRPr="002314FE">
        <w:t>2</w:t>
      </w:r>
      <w:r w:rsidR="00C9562E" w:rsidRPr="002314FE">
        <w:t xml:space="preserve">. </w:t>
      </w:r>
      <w:r w:rsidRPr="002314FE">
        <w:t xml:space="preserve"> Request for Services Contract Approval</w:t>
      </w:r>
      <w:bookmarkEnd w:id="45"/>
    </w:p>
    <w:p w14:paraId="2088CCE4" w14:textId="77777777" w:rsidR="002314FE" w:rsidRDefault="002314FE" w:rsidP="00C9562E">
      <w:pPr>
        <w:rPr>
          <w:rFonts w:cs="Times New Roman"/>
        </w:rPr>
      </w:pPr>
    </w:p>
    <w:p w14:paraId="5BE987F4" w14:textId="17C4E5CC" w:rsidR="002314FE" w:rsidRDefault="002314FE" w:rsidP="006C77E4">
      <w:pPr>
        <w:rPr>
          <w:rFonts w:cs="Times New Roman"/>
        </w:rPr>
      </w:pPr>
      <w:r>
        <w:rPr>
          <w:rFonts w:cs="Times New Roman"/>
        </w:rPr>
        <w:t xml:space="preserve">    a.  </w:t>
      </w:r>
      <w:r w:rsidR="000401E6" w:rsidRPr="002314FE">
        <w:rPr>
          <w:rFonts w:cs="Times New Roman"/>
        </w:rPr>
        <w:t xml:space="preserve">All AMO packages for service contract requirements will include the latest version of </w:t>
      </w:r>
      <w:r w:rsidR="00EB01BE">
        <w:rPr>
          <w:rFonts w:cs="Times New Roman"/>
        </w:rPr>
        <w:t>ASA (</w:t>
      </w:r>
      <w:proofErr w:type="spellStart"/>
      <w:r w:rsidR="00EB01BE">
        <w:rPr>
          <w:rFonts w:cs="Times New Roman"/>
        </w:rPr>
        <w:t>M&amp;RA</w:t>
      </w:r>
      <w:proofErr w:type="spellEnd"/>
      <w:r w:rsidR="00EB01BE">
        <w:rPr>
          <w:rFonts w:cs="Times New Roman"/>
        </w:rPr>
        <w:t xml:space="preserve">) </w:t>
      </w:r>
      <w:hyperlink r:id="rId18" w:anchor="org-resources" w:history="1">
        <w:r w:rsidR="000401E6" w:rsidRPr="008200BC">
          <w:rPr>
            <w:rStyle w:val="Hyperlink"/>
          </w:rPr>
          <w:t>Request for Services</w:t>
        </w:r>
        <w:r w:rsidR="000401E6" w:rsidRPr="00B30F47">
          <w:rPr>
            <w:rStyle w:val="Hyperlink"/>
            <w:rFonts w:cs="Times New Roman"/>
          </w:rPr>
          <w:t xml:space="preserve"> Contract Approval (</w:t>
        </w:r>
        <w:proofErr w:type="spellStart"/>
        <w:r w:rsidR="000401E6" w:rsidRPr="00B30F47">
          <w:rPr>
            <w:rStyle w:val="Hyperlink"/>
            <w:rFonts w:cs="Times New Roman"/>
          </w:rPr>
          <w:t>RSCA</w:t>
        </w:r>
        <w:proofErr w:type="spellEnd"/>
        <w:r w:rsidR="000401E6" w:rsidRPr="00B30F47">
          <w:rPr>
            <w:rStyle w:val="Hyperlink"/>
            <w:rFonts w:cs="Times New Roman"/>
          </w:rPr>
          <w:t>)</w:t>
        </w:r>
      </w:hyperlink>
      <w:r>
        <w:rPr>
          <w:rFonts w:cs="Times New Roman"/>
        </w:rPr>
        <w:t xml:space="preserve"> documen</w:t>
      </w:r>
      <w:r w:rsidR="00772357">
        <w:rPr>
          <w:rFonts w:cs="Times New Roman"/>
        </w:rPr>
        <w:t>t.</w:t>
      </w:r>
      <w:r w:rsidR="00253AAD">
        <w:rPr>
          <w:rFonts w:cs="Times New Roman"/>
        </w:rPr>
        <w:t xml:space="preserve"> </w:t>
      </w:r>
      <w:r w:rsidR="000401E6" w:rsidRPr="002314FE">
        <w:rPr>
          <w:rFonts w:cs="Times New Roman"/>
        </w:rPr>
        <w:t>Th</w:t>
      </w:r>
      <w:r w:rsidR="00253AAD">
        <w:rPr>
          <w:rFonts w:cs="Times New Roman"/>
        </w:rPr>
        <w:t>e</w:t>
      </w:r>
      <w:r w:rsidR="000401E6" w:rsidRPr="002314FE">
        <w:rPr>
          <w:rFonts w:cs="Times New Roman"/>
        </w:rPr>
        <w:t xml:space="preserve"> </w:t>
      </w:r>
      <w:proofErr w:type="spellStart"/>
      <w:r w:rsidR="000401E6" w:rsidRPr="002314FE">
        <w:rPr>
          <w:rFonts w:cs="Times New Roman"/>
        </w:rPr>
        <w:t>RSCA</w:t>
      </w:r>
      <w:proofErr w:type="spellEnd"/>
      <w:r w:rsidR="000401E6" w:rsidRPr="002314FE">
        <w:rPr>
          <w:rFonts w:cs="Times New Roman"/>
        </w:rPr>
        <w:t xml:space="preserve"> consolidates statutes, regulations, and policies that govern total force management decisions into one, centralized location. The </w:t>
      </w:r>
      <w:proofErr w:type="spellStart"/>
      <w:r w:rsidR="000401E6" w:rsidRPr="002314FE">
        <w:rPr>
          <w:rFonts w:cs="Times New Roman"/>
        </w:rPr>
        <w:t>RSCA</w:t>
      </w:r>
      <w:proofErr w:type="spellEnd"/>
      <w:r w:rsidR="000401E6" w:rsidRPr="002314FE">
        <w:rPr>
          <w:rFonts w:cs="Times New Roman"/>
        </w:rPr>
        <w:t xml:space="preserve"> certification worksheets and certification statement are required for all service contract requirements (review the </w:t>
      </w:r>
      <w:proofErr w:type="spellStart"/>
      <w:r w:rsidR="000401E6" w:rsidRPr="002314FE">
        <w:rPr>
          <w:rFonts w:cs="Times New Roman"/>
        </w:rPr>
        <w:t>RSCA</w:t>
      </w:r>
      <w:proofErr w:type="spellEnd"/>
      <w:r w:rsidR="000401E6" w:rsidRPr="002314FE">
        <w:rPr>
          <w:rFonts w:cs="Times New Roman"/>
        </w:rPr>
        <w:t xml:space="preserve"> Instructions for a list of items that are not considered services). See </w:t>
      </w:r>
      <w:r>
        <w:rPr>
          <w:rFonts w:cs="Times New Roman"/>
        </w:rPr>
        <w:t xml:space="preserve">also </w:t>
      </w:r>
      <w:r w:rsidR="000401E6" w:rsidRPr="002314FE">
        <w:rPr>
          <w:rFonts w:cs="Times New Roman"/>
        </w:rPr>
        <w:t xml:space="preserve">the </w:t>
      </w:r>
      <w:hyperlink r:id="rId19" w:history="1">
        <w:proofErr w:type="spellStart"/>
        <w:r w:rsidR="000401E6" w:rsidRPr="002314FE">
          <w:rPr>
            <w:rStyle w:val="Hyperlink"/>
            <w:rFonts w:cs="Times New Roman"/>
          </w:rPr>
          <w:t>RSCA</w:t>
        </w:r>
        <w:proofErr w:type="spellEnd"/>
        <w:r w:rsidR="000401E6" w:rsidRPr="002314FE">
          <w:rPr>
            <w:rStyle w:val="Hyperlink"/>
            <w:rFonts w:cs="Times New Roman"/>
          </w:rPr>
          <w:t xml:space="preserve"> User’s Guide</w:t>
        </w:r>
      </w:hyperlink>
      <w:r>
        <w:rPr>
          <w:rFonts w:cs="Times New Roman"/>
        </w:rPr>
        <w:t>, available on the TRADOC G-8 AMOD SharePoint site</w:t>
      </w:r>
      <w:r w:rsidR="000401E6" w:rsidRPr="002314FE">
        <w:rPr>
          <w:rFonts w:cs="Times New Roman"/>
        </w:rPr>
        <w:t xml:space="preserve">. </w:t>
      </w:r>
    </w:p>
    <w:p w14:paraId="20D71EB3" w14:textId="77777777" w:rsidR="002314FE" w:rsidRDefault="002314FE" w:rsidP="006C77E4">
      <w:pPr>
        <w:rPr>
          <w:rFonts w:cs="Times New Roman"/>
        </w:rPr>
      </w:pPr>
    </w:p>
    <w:p w14:paraId="53919558" w14:textId="5400B18B" w:rsidR="002314FE" w:rsidRDefault="002314FE" w:rsidP="006C77E4">
      <w:pPr>
        <w:rPr>
          <w:rFonts w:cs="Times New Roman"/>
        </w:rPr>
      </w:pPr>
      <w:r>
        <w:rPr>
          <w:rFonts w:cs="Times New Roman"/>
        </w:rPr>
        <w:t xml:space="preserve">    b.  </w:t>
      </w:r>
      <w:r w:rsidR="000401E6" w:rsidRPr="002314FE">
        <w:rPr>
          <w:rFonts w:cs="Times New Roman"/>
        </w:rPr>
        <w:t>The RA will</w:t>
      </w:r>
      <w:r w:rsidRPr="002314FE">
        <w:rPr>
          <w:rFonts w:cs="Times New Roman"/>
        </w:rPr>
        <w:t xml:space="preserve"> ensure they understand and answer each question appropriately </w:t>
      </w:r>
      <w:proofErr w:type="gramStart"/>
      <w:r>
        <w:rPr>
          <w:rFonts w:cs="Times New Roman"/>
        </w:rPr>
        <w:t>in</w:t>
      </w:r>
      <w:proofErr w:type="gramEnd"/>
      <w:r>
        <w:rPr>
          <w:rFonts w:cs="Times New Roman"/>
        </w:rPr>
        <w:t xml:space="preserve"> </w:t>
      </w:r>
      <w:r w:rsidR="000401E6" w:rsidRPr="002314FE">
        <w:rPr>
          <w:rFonts w:cs="Times New Roman"/>
        </w:rPr>
        <w:t>complet</w:t>
      </w:r>
      <w:r>
        <w:rPr>
          <w:rFonts w:cs="Times New Roman"/>
        </w:rPr>
        <w:t>ing</w:t>
      </w:r>
      <w:r w:rsidR="000401E6" w:rsidRPr="002314FE">
        <w:rPr>
          <w:rFonts w:cs="Times New Roman"/>
        </w:rPr>
        <w:t xml:space="preserve"> the </w:t>
      </w:r>
      <w:proofErr w:type="spellStart"/>
      <w:r>
        <w:rPr>
          <w:rFonts w:cs="Times New Roman"/>
        </w:rPr>
        <w:t>RSCA</w:t>
      </w:r>
      <w:proofErr w:type="spellEnd"/>
      <w:r>
        <w:rPr>
          <w:rFonts w:cs="Times New Roman"/>
        </w:rPr>
        <w:t xml:space="preserve"> document</w:t>
      </w:r>
      <w:r w:rsidR="000401E6" w:rsidRPr="002314FE">
        <w:rPr>
          <w:rFonts w:cs="Times New Roman"/>
        </w:rPr>
        <w:t xml:space="preserve"> for each proposed service requirement contract. The worksheets </w:t>
      </w:r>
      <w:r>
        <w:rPr>
          <w:rFonts w:cs="Times New Roman"/>
        </w:rPr>
        <w:t xml:space="preserve">within the </w:t>
      </w:r>
      <w:proofErr w:type="spellStart"/>
      <w:r>
        <w:rPr>
          <w:rFonts w:cs="Times New Roman"/>
        </w:rPr>
        <w:t>RSCA</w:t>
      </w:r>
      <w:proofErr w:type="spellEnd"/>
      <w:r>
        <w:rPr>
          <w:rFonts w:cs="Times New Roman"/>
        </w:rPr>
        <w:t xml:space="preserve"> </w:t>
      </w:r>
      <w:r w:rsidR="000401E6" w:rsidRPr="002314FE">
        <w:rPr>
          <w:rFonts w:cs="Times New Roman"/>
        </w:rPr>
        <w:t xml:space="preserve">will assist the RA with determining whether the requirement contains </w:t>
      </w:r>
      <w:proofErr w:type="gramStart"/>
      <w:r w:rsidR="000401E6" w:rsidRPr="002314FE">
        <w:rPr>
          <w:rFonts w:cs="Times New Roman"/>
        </w:rPr>
        <w:t>inherently</w:t>
      </w:r>
      <w:proofErr w:type="gramEnd"/>
      <w:r w:rsidR="000401E6" w:rsidRPr="002314FE">
        <w:rPr>
          <w:rFonts w:cs="Times New Roman"/>
        </w:rPr>
        <w:t xml:space="preserve"> governmental functions, work closely associated with inherently governmental functions, personal services, outsourcing and conversion of functions, critical functions, or security and firefighting functions. </w:t>
      </w:r>
    </w:p>
    <w:p w14:paraId="147416CE" w14:textId="77777777" w:rsidR="002314FE" w:rsidRDefault="002314FE" w:rsidP="006C77E4">
      <w:pPr>
        <w:rPr>
          <w:rFonts w:cs="Times New Roman"/>
        </w:rPr>
      </w:pPr>
    </w:p>
    <w:p w14:paraId="3DE9E924" w14:textId="77777777" w:rsidR="008200BC" w:rsidRDefault="002314FE" w:rsidP="006C77E4">
      <w:pPr>
        <w:rPr>
          <w:rFonts w:cs="Times New Roman"/>
        </w:rPr>
      </w:pPr>
      <w:r>
        <w:rPr>
          <w:rFonts w:cs="Times New Roman"/>
        </w:rPr>
        <w:t xml:space="preserve">    c.  </w:t>
      </w:r>
      <w:r w:rsidR="000401E6" w:rsidRPr="002314FE">
        <w:rPr>
          <w:rFonts w:cs="Times New Roman"/>
        </w:rPr>
        <w:t xml:space="preserve">The worksheet analysis will assist in facilitating the decision whether to in-source or contract the requirement. </w:t>
      </w:r>
    </w:p>
    <w:p w14:paraId="13F7E2E1" w14:textId="77777777" w:rsidR="008200BC" w:rsidRDefault="008200BC" w:rsidP="006C77E4">
      <w:pPr>
        <w:rPr>
          <w:rFonts w:cs="Times New Roman"/>
        </w:rPr>
      </w:pPr>
    </w:p>
    <w:p w14:paraId="3546F4FA" w14:textId="6FF12334" w:rsidR="000401E6" w:rsidRPr="002314FE" w:rsidRDefault="008200BC" w:rsidP="006C77E4">
      <w:pPr>
        <w:rPr>
          <w:rFonts w:cs="Times New Roman"/>
        </w:rPr>
      </w:pPr>
      <w:r>
        <w:rPr>
          <w:rFonts w:cs="Times New Roman"/>
        </w:rPr>
        <w:t xml:space="preserve">    d.  </w:t>
      </w:r>
      <w:r w:rsidR="000401E6" w:rsidRPr="002314FE">
        <w:rPr>
          <w:rFonts w:cs="Times New Roman"/>
        </w:rPr>
        <w:t>The RA will:</w:t>
      </w:r>
    </w:p>
    <w:p w14:paraId="7E30F6FB" w14:textId="77777777" w:rsidR="000401E6" w:rsidRPr="002314FE" w:rsidRDefault="000401E6" w:rsidP="0000343E">
      <w:pPr>
        <w:rPr>
          <w:rFonts w:cs="Times New Roman"/>
        </w:rPr>
      </w:pPr>
    </w:p>
    <w:p w14:paraId="377FE50F" w14:textId="38F9578B" w:rsidR="000401E6" w:rsidRPr="002314FE" w:rsidRDefault="00321A5C" w:rsidP="0000343E">
      <w:pPr>
        <w:rPr>
          <w:rFonts w:cs="Times New Roman"/>
        </w:rPr>
      </w:pPr>
      <w:r w:rsidRPr="002314FE">
        <w:rPr>
          <w:rFonts w:cs="Times New Roman"/>
        </w:rPr>
        <w:t xml:space="preserve">  </w:t>
      </w:r>
      <w:r w:rsidR="00143B0F" w:rsidRPr="002314FE">
        <w:rPr>
          <w:rFonts w:cs="Times New Roman"/>
        </w:rPr>
        <w:t xml:space="preserve"> </w:t>
      </w:r>
      <w:r w:rsidRPr="002314FE">
        <w:rPr>
          <w:rFonts w:cs="Times New Roman"/>
        </w:rPr>
        <w:t xml:space="preserve"> </w:t>
      </w:r>
      <w:r w:rsidR="008200BC">
        <w:rPr>
          <w:rFonts w:cs="Times New Roman"/>
        </w:rPr>
        <w:t xml:space="preserve">      </w:t>
      </w:r>
      <w:r w:rsidR="008200BC" w:rsidRPr="008200BC">
        <w:rPr>
          <w:rFonts w:cs="Times New Roman"/>
        </w:rPr>
        <w:t>(1</w:t>
      </w:r>
      <w:proofErr w:type="gramStart"/>
      <w:r w:rsidR="008200BC" w:rsidRPr="008200BC">
        <w:rPr>
          <w:rFonts w:cs="Times New Roman"/>
        </w:rPr>
        <w:t>)</w:t>
      </w:r>
      <w:r w:rsidR="000401E6" w:rsidRPr="008200BC">
        <w:rPr>
          <w:rFonts w:cs="Times New Roman"/>
        </w:rPr>
        <w:t xml:space="preserve"> </w:t>
      </w:r>
      <w:r w:rsidRPr="008200BC">
        <w:rPr>
          <w:rFonts w:cs="Times New Roman"/>
        </w:rPr>
        <w:t xml:space="preserve"> </w:t>
      </w:r>
      <w:r w:rsidR="000401E6" w:rsidRPr="008200BC">
        <w:rPr>
          <w:rFonts w:cs="Times New Roman"/>
        </w:rPr>
        <w:t>Ensure</w:t>
      </w:r>
      <w:proofErr w:type="gramEnd"/>
      <w:r w:rsidR="000401E6" w:rsidRPr="008200BC">
        <w:rPr>
          <w:rFonts w:cs="Times New Roman"/>
        </w:rPr>
        <w:t xml:space="preserve"> the worksheets for each requirement are accurately completed.</w:t>
      </w:r>
    </w:p>
    <w:p w14:paraId="40833D40" w14:textId="77777777" w:rsidR="000401E6" w:rsidRPr="002314FE" w:rsidRDefault="000401E6" w:rsidP="0000343E">
      <w:pPr>
        <w:rPr>
          <w:rFonts w:cs="Times New Roman"/>
        </w:rPr>
      </w:pPr>
    </w:p>
    <w:p w14:paraId="05D1A110" w14:textId="43D8A982" w:rsidR="000401E6" w:rsidRPr="002314FE" w:rsidRDefault="000401E6" w:rsidP="0000343E">
      <w:pPr>
        <w:rPr>
          <w:rFonts w:cs="Times New Roman"/>
        </w:rPr>
      </w:pPr>
      <w:r w:rsidRPr="002314FE">
        <w:rPr>
          <w:rFonts w:cs="Times New Roman"/>
        </w:rPr>
        <w:t xml:space="preserve">  </w:t>
      </w:r>
      <w:r w:rsidR="00143B0F" w:rsidRPr="002314FE">
        <w:rPr>
          <w:rFonts w:cs="Times New Roman"/>
        </w:rPr>
        <w:t xml:space="preserve"> </w:t>
      </w:r>
      <w:r w:rsidRPr="002314FE">
        <w:rPr>
          <w:rFonts w:cs="Times New Roman"/>
        </w:rPr>
        <w:t xml:space="preserve"> </w:t>
      </w:r>
      <w:r w:rsidR="008200BC">
        <w:rPr>
          <w:rFonts w:cs="Times New Roman"/>
        </w:rPr>
        <w:t xml:space="preserve">      (2</w:t>
      </w:r>
      <w:proofErr w:type="gramStart"/>
      <w:r w:rsidR="008200BC">
        <w:rPr>
          <w:rFonts w:cs="Times New Roman"/>
        </w:rPr>
        <w:t xml:space="preserve">)  </w:t>
      </w:r>
      <w:r w:rsidRPr="002314FE">
        <w:rPr>
          <w:rFonts w:cs="Times New Roman"/>
        </w:rPr>
        <w:t>Immediately</w:t>
      </w:r>
      <w:proofErr w:type="gramEnd"/>
      <w:r w:rsidRPr="002314FE">
        <w:rPr>
          <w:rFonts w:cs="Times New Roman"/>
        </w:rPr>
        <w:t xml:space="preserve"> take steps to bring back in house any work that contains unauthorized personal services or inherently governmental functions.</w:t>
      </w:r>
    </w:p>
    <w:p w14:paraId="561C8A00" w14:textId="77777777" w:rsidR="000401E6" w:rsidRPr="002314FE" w:rsidRDefault="000401E6" w:rsidP="0000343E">
      <w:pPr>
        <w:rPr>
          <w:rFonts w:cs="Times New Roman"/>
        </w:rPr>
      </w:pPr>
    </w:p>
    <w:p w14:paraId="1FE6FBC4" w14:textId="69EBAD7A" w:rsidR="000401E6" w:rsidRPr="002314FE" w:rsidRDefault="000401E6" w:rsidP="0000343E">
      <w:pPr>
        <w:rPr>
          <w:rFonts w:cs="Times New Roman"/>
        </w:rPr>
      </w:pPr>
      <w:r w:rsidRPr="002314FE">
        <w:rPr>
          <w:rFonts w:cs="Times New Roman"/>
        </w:rPr>
        <w:t xml:space="preserve">  </w:t>
      </w:r>
      <w:r w:rsidR="00143B0F" w:rsidRPr="002314FE">
        <w:rPr>
          <w:rFonts w:cs="Times New Roman"/>
        </w:rPr>
        <w:t xml:space="preserve"> </w:t>
      </w:r>
      <w:r w:rsidRPr="002314FE">
        <w:rPr>
          <w:rFonts w:cs="Times New Roman"/>
        </w:rPr>
        <w:t xml:space="preserve"> </w:t>
      </w:r>
      <w:r w:rsidR="008200BC">
        <w:rPr>
          <w:rFonts w:cs="Times New Roman"/>
        </w:rPr>
        <w:t xml:space="preserve">      (3</w:t>
      </w:r>
      <w:proofErr w:type="gramStart"/>
      <w:r w:rsidR="008200BC">
        <w:rPr>
          <w:rFonts w:cs="Times New Roman"/>
        </w:rPr>
        <w:t xml:space="preserve">)  </w:t>
      </w:r>
      <w:r w:rsidRPr="002314FE">
        <w:rPr>
          <w:rFonts w:cs="Times New Roman"/>
        </w:rPr>
        <w:t>Initiate</w:t>
      </w:r>
      <w:proofErr w:type="gramEnd"/>
      <w:r w:rsidRPr="002314FE">
        <w:rPr>
          <w:rFonts w:cs="Times New Roman"/>
        </w:rPr>
        <w:t xml:space="preserve"> the in-sourcing process for requirements that are closely associated with inherently governmental functions.</w:t>
      </w:r>
    </w:p>
    <w:p w14:paraId="7B5558E7" w14:textId="77777777" w:rsidR="000401E6" w:rsidRPr="002314FE" w:rsidRDefault="000401E6" w:rsidP="0000343E">
      <w:pPr>
        <w:rPr>
          <w:rFonts w:cs="Times New Roman"/>
        </w:rPr>
      </w:pPr>
    </w:p>
    <w:p w14:paraId="144099CB" w14:textId="65005D18" w:rsidR="000401E6" w:rsidRPr="002314FE" w:rsidRDefault="000401E6" w:rsidP="0000343E">
      <w:pPr>
        <w:rPr>
          <w:rFonts w:cs="Times New Roman"/>
        </w:rPr>
      </w:pPr>
      <w:r w:rsidRPr="002314FE">
        <w:rPr>
          <w:rFonts w:cs="Times New Roman"/>
        </w:rPr>
        <w:t xml:space="preserve">  </w:t>
      </w:r>
      <w:r w:rsidR="00143B0F" w:rsidRPr="002314FE">
        <w:rPr>
          <w:rFonts w:cs="Times New Roman"/>
        </w:rPr>
        <w:t xml:space="preserve"> </w:t>
      </w:r>
      <w:r w:rsidRPr="002314FE">
        <w:rPr>
          <w:rFonts w:cs="Times New Roman"/>
        </w:rPr>
        <w:t xml:space="preserve"> </w:t>
      </w:r>
      <w:r w:rsidR="008200BC">
        <w:rPr>
          <w:rFonts w:cs="Times New Roman"/>
        </w:rPr>
        <w:t xml:space="preserve">      (4</w:t>
      </w:r>
      <w:proofErr w:type="gramStart"/>
      <w:r w:rsidR="008200BC">
        <w:rPr>
          <w:rFonts w:cs="Times New Roman"/>
        </w:rPr>
        <w:t xml:space="preserve">)  </w:t>
      </w:r>
      <w:r w:rsidRPr="002314FE">
        <w:rPr>
          <w:rFonts w:cs="Times New Roman"/>
        </w:rPr>
        <w:t>Revise</w:t>
      </w:r>
      <w:proofErr w:type="gramEnd"/>
      <w:r w:rsidRPr="002314FE">
        <w:rPr>
          <w:rFonts w:cs="Times New Roman"/>
        </w:rPr>
        <w:t xml:space="preserve"> the performance work statement (</w:t>
      </w:r>
      <w:proofErr w:type="spellStart"/>
      <w:r w:rsidRPr="002314FE">
        <w:rPr>
          <w:rFonts w:cs="Times New Roman"/>
        </w:rPr>
        <w:t>PWS</w:t>
      </w:r>
      <w:proofErr w:type="spellEnd"/>
      <w:r w:rsidRPr="002314FE">
        <w:rPr>
          <w:rFonts w:cs="Times New Roman"/>
        </w:rPr>
        <w:t>) to eliminate unauthorized personal services or inherently governmental functions.</w:t>
      </w:r>
    </w:p>
    <w:p w14:paraId="0D58CE9A" w14:textId="77777777" w:rsidR="000401E6" w:rsidRPr="002314FE" w:rsidRDefault="000401E6" w:rsidP="0000343E">
      <w:pPr>
        <w:rPr>
          <w:rFonts w:cs="Times New Roman"/>
        </w:rPr>
      </w:pPr>
    </w:p>
    <w:p w14:paraId="22FA92DC" w14:textId="6B025CD8" w:rsidR="000401E6" w:rsidRPr="002314FE" w:rsidRDefault="000401E6" w:rsidP="0000343E">
      <w:pPr>
        <w:rPr>
          <w:rFonts w:cs="Times New Roman"/>
        </w:rPr>
      </w:pPr>
      <w:r w:rsidRPr="002314FE">
        <w:rPr>
          <w:rFonts w:cs="Times New Roman"/>
        </w:rPr>
        <w:lastRenderedPageBreak/>
        <w:t xml:space="preserve">  </w:t>
      </w:r>
      <w:r w:rsidR="00143B0F" w:rsidRPr="002314FE">
        <w:rPr>
          <w:rFonts w:cs="Times New Roman"/>
        </w:rPr>
        <w:t xml:space="preserve"> </w:t>
      </w:r>
      <w:r w:rsidRPr="002314FE">
        <w:rPr>
          <w:rFonts w:cs="Times New Roman"/>
        </w:rPr>
        <w:t xml:space="preserve"> </w:t>
      </w:r>
      <w:r w:rsidR="008200BC">
        <w:rPr>
          <w:rFonts w:cs="Times New Roman"/>
        </w:rPr>
        <w:t xml:space="preserve">      (5</w:t>
      </w:r>
      <w:proofErr w:type="gramStart"/>
      <w:r w:rsidR="008200BC">
        <w:rPr>
          <w:rFonts w:cs="Times New Roman"/>
        </w:rPr>
        <w:t>)</w:t>
      </w:r>
      <w:r w:rsidRPr="002314FE">
        <w:rPr>
          <w:rFonts w:cs="Times New Roman"/>
        </w:rPr>
        <w:t xml:space="preserve"> </w:t>
      </w:r>
      <w:r w:rsidR="00321A5C" w:rsidRPr="002314FE">
        <w:rPr>
          <w:rFonts w:cs="Times New Roman"/>
        </w:rPr>
        <w:t xml:space="preserve"> </w:t>
      </w:r>
      <w:r w:rsidRPr="002314FE">
        <w:rPr>
          <w:rFonts w:cs="Times New Roman"/>
        </w:rPr>
        <w:t>Ensure</w:t>
      </w:r>
      <w:proofErr w:type="gramEnd"/>
      <w:r w:rsidRPr="002314FE">
        <w:rPr>
          <w:rFonts w:cs="Times New Roman"/>
        </w:rPr>
        <w:t xml:space="preserve"> the COR does not administer service contracts in such a manner that they become unauthorized personal services contracts.</w:t>
      </w:r>
    </w:p>
    <w:p w14:paraId="01E0BC25" w14:textId="77777777" w:rsidR="000401E6" w:rsidRPr="002314FE" w:rsidRDefault="000401E6" w:rsidP="0000343E">
      <w:pPr>
        <w:rPr>
          <w:rFonts w:cs="Times New Roman"/>
        </w:rPr>
      </w:pPr>
    </w:p>
    <w:p w14:paraId="259E9017" w14:textId="2B61FE0C" w:rsidR="000401E6" w:rsidRPr="002314FE" w:rsidRDefault="000401E6" w:rsidP="0000343E">
      <w:pPr>
        <w:rPr>
          <w:rFonts w:cs="Times New Roman"/>
        </w:rPr>
      </w:pPr>
      <w:r w:rsidRPr="002314FE">
        <w:rPr>
          <w:rFonts w:cs="Times New Roman"/>
        </w:rPr>
        <w:t xml:space="preserve">   </w:t>
      </w:r>
      <w:r w:rsidR="00D325C0" w:rsidRPr="002314FE">
        <w:rPr>
          <w:rFonts w:cs="Times New Roman"/>
        </w:rPr>
        <w:t xml:space="preserve"> </w:t>
      </w:r>
      <w:r w:rsidR="008200BC">
        <w:rPr>
          <w:rFonts w:cs="Times New Roman"/>
        </w:rPr>
        <w:t xml:space="preserve">      (6</w:t>
      </w:r>
      <w:proofErr w:type="gramStart"/>
      <w:r w:rsidR="008200BC">
        <w:rPr>
          <w:rFonts w:cs="Times New Roman"/>
        </w:rPr>
        <w:t xml:space="preserve">)  </w:t>
      </w:r>
      <w:r w:rsidR="00154C50" w:rsidRPr="002314FE">
        <w:rPr>
          <w:rFonts w:cs="Times New Roman"/>
        </w:rPr>
        <w:t>F</w:t>
      </w:r>
      <w:r w:rsidRPr="002314FE">
        <w:rPr>
          <w:rFonts w:cs="Times New Roman"/>
        </w:rPr>
        <w:t>or</w:t>
      </w:r>
      <w:proofErr w:type="gramEnd"/>
      <w:r w:rsidRPr="002314FE">
        <w:rPr>
          <w:rFonts w:cs="Times New Roman"/>
        </w:rPr>
        <w:t xml:space="preserve"> existing contracts, if the decision is made to in-source, the RA will request AMO approval to continue to contract until the in-sourcing proposal is approved and implemented. This will be coordinated with the KO as appropriate.</w:t>
      </w:r>
    </w:p>
    <w:p w14:paraId="4F0A821F" w14:textId="77777777" w:rsidR="000401E6" w:rsidRPr="002314FE" w:rsidRDefault="000401E6" w:rsidP="0000343E">
      <w:pPr>
        <w:rPr>
          <w:rFonts w:cs="Times New Roman"/>
        </w:rPr>
      </w:pPr>
    </w:p>
    <w:p w14:paraId="03534E74" w14:textId="7C6DD15D" w:rsidR="000401E6" w:rsidRPr="002314FE" w:rsidRDefault="000401E6" w:rsidP="009C49C4">
      <w:pPr>
        <w:pStyle w:val="Heading2"/>
      </w:pPr>
      <w:bookmarkStart w:id="46" w:name="_Toc197341981"/>
      <w:r w:rsidRPr="002314FE">
        <w:t>3-</w:t>
      </w:r>
      <w:r w:rsidR="000D2402" w:rsidRPr="002314FE">
        <w:t>3</w:t>
      </w:r>
      <w:r w:rsidR="00C9562E" w:rsidRPr="002314FE">
        <w:t xml:space="preserve">. </w:t>
      </w:r>
      <w:r w:rsidRPr="002314FE">
        <w:t xml:space="preserve"> Performance Work Statement or Statement of Objective or Statement of Work</w:t>
      </w:r>
      <w:bookmarkEnd w:id="46"/>
    </w:p>
    <w:p w14:paraId="2DF55B5C" w14:textId="77777777" w:rsidR="000401E6" w:rsidRPr="002314FE" w:rsidRDefault="000401E6" w:rsidP="009C49C4">
      <w:pPr>
        <w:rPr>
          <w:rFonts w:cs="Times New Roman"/>
        </w:rPr>
      </w:pPr>
    </w:p>
    <w:p w14:paraId="38BE9A23" w14:textId="474C1969" w:rsidR="000401E6" w:rsidRPr="002314FE" w:rsidRDefault="00143B0F" w:rsidP="00143B0F">
      <w:pPr>
        <w:rPr>
          <w:rFonts w:cs="Times New Roman"/>
        </w:rPr>
      </w:pPr>
      <w:r w:rsidRPr="002314FE">
        <w:rPr>
          <w:rFonts w:cs="Times New Roman"/>
        </w:rPr>
        <w:t xml:space="preserve"> </w:t>
      </w:r>
      <w:r w:rsidR="000401E6" w:rsidRPr="002314FE">
        <w:rPr>
          <w:rFonts w:cs="Times New Roman"/>
        </w:rPr>
        <w:t xml:space="preserve">  </w:t>
      </w:r>
      <w:r w:rsidR="00D325C0" w:rsidRPr="002314FE">
        <w:rPr>
          <w:rFonts w:cs="Times New Roman"/>
        </w:rPr>
        <w:t xml:space="preserve"> </w:t>
      </w:r>
      <w:r w:rsidR="000401E6" w:rsidRPr="002314FE">
        <w:rPr>
          <w:rFonts w:cs="Times New Roman"/>
        </w:rPr>
        <w:t xml:space="preserve">a. </w:t>
      </w:r>
      <w:r w:rsidR="00321A5C" w:rsidRPr="002314FE">
        <w:rPr>
          <w:rFonts w:cs="Times New Roman"/>
        </w:rPr>
        <w:t xml:space="preserve"> </w:t>
      </w:r>
      <w:r w:rsidR="000401E6" w:rsidRPr="002314FE">
        <w:rPr>
          <w:rFonts w:cs="Times New Roman"/>
        </w:rPr>
        <w:t xml:space="preserve">The </w:t>
      </w:r>
      <w:proofErr w:type="spellStart"/>
      <w:r w:rsidR="000401E6" w:rsidRPr="002314FE">
        <w:rPr>
          <w:rFonts w:cs="Times New Roman"/>
        </w:rPr>
        <w:t>PWS</w:t>
      </w:r>
      <w:proofErr w:type="spellEnd"/>
      <w:r w:rsidR="000401E6" w:rsidRPr="002314FE">
        <w:rPr>
          <w:rFonts w:cs="Times New Roman"/>
        </w:rPr>
        <w:t xml:space="preserve"> prepared by the RA serves as the foundational description for requirements for a service contract and is unique to the specific mission requirement. </w:t>
      </w:r>
      <w:r w:rsidR="00A23ACA" w:rsidRPr="002314FE">
        <w:rPr>
          <w:rFonts w:cs="Times New Roman"/>
        </w:rPr>
        <w:t xml:space="preserve">The </w:t>
      </w:r>
      <w:proofErr w:type="spellStart"/>
      <w:r w:rsidR="00A23ACA" w:rsidRPr="002314FE">
        <w:rPr>
          <w:rFonts w:cs="Times New Roman"/>
        </w:rPr>
        <w:t>PWS</w:t>
      </w:r>
      <w:proofErr w:type="spellEnd"/>
      <w:r w:rsidR="00A23ACA" w:rsidRPr="002314FE">
        <w:rPr>
          <w:rFonts w:cs="Times New Roman"/>
        </w:rPr>
        <w:t xml:space="preserve"> is the preferred method for acquiring goods or services. It is a work statement for performance-based acquisitions that clearly describes the performance objectives and standards expected of the contractor. It provides the basis for monitoring and evaluating the progress and accomplishment of the resulting work through measurable performance standards. The nature of </w:t>
      </w:r>
      <w:proofErr w:type="gramStart"/>
      <w:r w:rsidR="00A23ACA" w:rsidRPr="002314FE">
        <w:rPr>
          <w:rFonts w:cs="Times New Roman"/>
        </w:rPr>
        <w:t xml:space="preserve">the </w:t>
      </w:r>
      <w:proofErr w:type="spellStart"/>
      <w:r w:rsidR="00A23ACA" w:rsidRPr="002314FE">
        <w:rPr>
          <w:rFonts w:cs="Times New Roman"/>
        </w:rPr>
        <w:t>PWS</w:t>
      </w:r>
      <w:proofErr w:type="spellEnd"/>
      <w:proofErr w:type="gramEnd"/>
      <w:r w:rsidR="00A23ACA" w:rsidRPr="002314FE">
        <w:rPr>
          <w:rFonts w:cs="Times New Roman"/>
        </w:rPr>
        <w:t xml:space="preserve"> will be unique to the specific mission requirement. The requirement must be described in terms of results, and as necessary, process or method of accomplishment.</w:t>
      </w:r>
    </w:p>
    <w:p w14:paraId="032C06A9" w14:textId="77777777" w:rsidR="000401E6" w:rsidRPr="002314FE" w:rsidRDefault="000401E6" w:rsidP="00143B0F">
      <w:pPr>
        <w:rPr>
          <w:rFonts w:cs="Times New Roman"/>
        </w:rPr>
      </w:pPr>
    </w:p>
    <w:p w14:paraId="4B0841FB" w14:textId="571DA3EC" w:rsidR="000401E6" w:rsidRPr="002314FE" w:rsidRDefault="000401E6" w:rsidP="00143B0F">
      <w:pPr>
        <w:rPr>
          <w:rFonts w:cs="Times New Roman"/>
        </w:rPr>
      </w:pPr>
      <w:r w:rsidRPr="002314FE">
        <w:rPr>
          <w:rFonts w:cs="Times New Roman"/>
        </w:rPr>
        <w:t xml:space="preserve">       </w:t>
      </w:r>
      <w:r w:rsidR="00D325C0" w:rsidRPr="002314FE">
        <w:rPr>
          <w:rFonts w:cs="Times New Roman"/>
        </w:rPr>
        <w:t xml:space="preserve"> </w:t>
      </w:r>
      <w:r w:rsidRPr="002314FE">
        <w:rPr>
          <w:rFonts w:cs="Times New Roman"/>
        </w:rPr>
        <w:t>(1</w:t>
      </w:r>
      <w:proofErr w:type="gramStart"/>
      <w:r w:rsidRPr="002314FE">
        <w:rPr>
          <w:rFonts w:cs="Times New Roman"/>
        </w:rPr>
        <w:t>)</w:t>
      </w:r>
      <w:r w:rsidR="00D325C0" w:rsidRPr="002314FE">
        <w:rPr>
          <w:rFonts w:cs="Times New Roman"/>
        </w:rPr>
        <w:t xml:space="preserve"> </w:t>
      </w:r>
      <w:r w:rsidRPr="002314FE">
        <w:rPr>
          <w:rFonts w:cs="Times New Roman"/>
        </w:rPr>
        <w:t xml:space="preserve"> Preparing</w:t>
      </w:r>
      <w:proofErr w:type="gramEnd"/>
      <w:r w:rsidRPr="002314FE">
        <w:rPr>
          <w:rFonts w:cs="Times New Roman"/>
        </w:rPr>
        <w:t xml:space="preserve"> the </w:t>
      </w:r>
      <w:proofErr w:type="spellStart"/>
      <w:r w:rsidRPr="002314FE">
        <w:rPr>
          <w:rFonts w:cs="Times New Roman"/>
        </w:rPr>
        <w:t>PWS</w:t>
      </w:r>
      <w:proofErr w:type="spellEnd"/>
      <w:r w:rsidRPr="002314FE">
        <w:rPr>
          <w:rFonts w:cs="Times New Roman"/>
        </w:rPr>
        <w:t xml:space="preserve"> requires a close analysis of the work to be performed and the objectives to be achieved. The </w:t>
      </w:r>
      <w:proofErr w:type="spellStart"/>
      <w:r w:rsidRPr="002314FE">
        <w:rPr>
          <w:rFonts w:cs="Times New Roman"/>
        </w:rPr>
        <w:t>PWS</w:t>
      </w:r>
      <w:proofErr w:type="spellEnd"/>
      <w:r w:rsidRPr="002314FE">
        <w:rPr>
          <w:rFonts w:cs="Times New Roman"/>
        </w:rPr>
        <w:t xml:space="preserve"> should be written as clearly and succinctly as possible. Key </w:t>
      </w:r>
      <w:proofErr w:type="spellStart"/>
      <w:r w:rsidRPr="002314FE">
        <w:rPr>
          <w:rFonts w:cs="Times New Roman"/>
        </w:rPr>
        <w:t>PWS</w:t>
      </w:r>
      <w:proofErr w:type="spellEnd"/>
      <w:r w:rsidRPr="002314FE">
        <w:rPr>
          <w:rFonts w:cs="Times New Roman"/>
        </w:rPr>
        <w:t xml:space="preserve"> processes include conducting a job analysis, defining the elements of the requirement, and identifying quality assurance performance measures</w:t>
      </w:r>
      <w:r w:rsidR="00C82D17" w:rsidRPr="002314FE">
        <w:rPr>
          <w:rFonts w:cs="Times New Roman"/>
        </w:rPr>
        <w:t xml:space="preserve"> or </w:t>
      </w:r>
      <w:r w:rsidRPr="002314FE">
        <w:rPr>
          <w:rFonts w:cs="Times New Roman"/>
        </w:rPr>
        <w:t xml:space="preserve">metrics. </w:t>
      </w:r>
      <w:proofErr w:type="gramStart"/>
      <w:r w:rsidRPr="002314FE">
        <w:rPr>
          <w:rFonts w:cs="Times New Roman"/>
        </w:rPr>
        <w:t xml:space="preserve">The </w:t>
      </w:r>
      <w:proofErr w:type="spellStart"/>
      <w:r w:rsidRPr="002314FE">
        <w:rPr>
          <w:rFonts w:cs="Times New Roman"/>
        </w:rPr>
        <w:t>PWS</w:t>
      </w:r>
      <w:proofErr w:type="spellEnd"/>
      <w:proofErr w:type="gramEnd"/>
      <w:r w:rsidRPr="002314FE">
        <w:rPr>
          <w:rFonts w:cs="Times New Roman"/>
        </w:rPr>
        <w:t xml:space="preserve"> should be tailored to the specific mission requirements, describe them in terms of measurable results, and identify any special requirements (e.g., government-furnished equipment). </w:t>
      </w:r>
      <w:proofErr w:type="gramStart"/>
      <w:r w:rsidRPr="002314FE">
        <w:rPr>
          <w:rFonts w:cs="Times New Roman"/>
        </w:rPr>
        <w:t xml:space="preserve">The </w:t>
      </w:r>
      <w:proofErr w:type="spellStart"/>
      <w:r w:rsidRPr="002314FE">
        <w:rPr>
          <w:rFonts w:cs="Times New Roman"/>
        </w:rPr>
        <w:t>PWS</w:t>
      </w:r>
      <w:proofErr w:type="spellEnd"/>
      <w:proofErr w:type="gramEnd"/>
      <w:r w:rsidRPr="002314FE">
        <w:rPr>
          <w:rFonts w:cs="Times New Roman"/>
        </w:rPr>
        <w:t xml:space="preserve"> should be written to maximize competition and should not favor a particular source.</w:t>
      </w:r>
    </w:p>
    <w:p w14:paraId="16D82A0F" w14:textId="77777777" w:rsidR="000401E6" w:rsidRPr="002314FE" w:rsidRDefault="000401E6" w:rsidP="00143B0F">
      <w:pPr>
        <w:rPr>
          <w:rFonts w:cs="Times New Roman"/>
        </w:rPr>
      </w:pPr>
    </w:p>
    <w:p w14:paraId="7DD22CD4" w14:textId="3E2E2D30" w:rsidR="000401E6" w:rsidRPr="002314FE" w:rsidRDefault="000401E6" w:rsidP="00143B0F">
      <w:pPr>
        <w:rPr>
          <w:rFonts w:cs="Times New Roman"/>
        </w:rPr>
      </w:pPr>
      <w:r w:rsidRPr="002314FE">
        <w:rPr>
          <w:rFonts w:cs="Times New Roman"/>
        </w:rPr>
        <w:t xml:space="preserve">       </w:t>
      </w:r>
      <w:r w:rsidR="00D325C0" w:rsidRPr="002314FE">
        <w:rPr>
          <w:rFonts w:cs="Times New Roman"/>
        </w:rPr>
        <w:t xml:space="preserve"> </w:t>
      </w:r>
      <w:r w:rsidRPr="002314FE">
        <w:rPr>
          <w:rFonts w:cs="Times New Roman"/>
        </w:rPr>
        <w:t>(2)</w:t>
      </w:r>
      <w:r w:rsidR="00D325C0" w:rsidRPr="002314FE">
        <w:rPr>
          <w:rFonts w:cs="Times New Roman"/>
        </w:rPr>
        <w:t xml:space="preserve"> </w:t>
      </w:r>
      <w:proofErr w:type="gramStart"/>
      <w:r w:rsidRPr="002314FE">
        <w:rPr>
          <w:rFonts w:cs="Times New Roman"/>
        </w:rPr>
        <w:t xml:space="preserve"> The </w:t>
      </w:r>
      <w:proofErr w:type="spellStart"/>
      <w:r w:rsidRPr="002314FE">
        <w:rPr>
          <w:rFonts w:cs="Times New Roman"/>
        </w:rPr>
        <w:t>PWS</w:t>
      </w:r>
      <w:proofErr w:type="spellEnd"/>
      <w:proofErr w:type="gramEnd"/>
      <w:r w:rsidRPr="002314FE">
        <w:rPr>
          <w:rFonts w:cs="Times New Roman"/>
        </w:rPr>
        <w:t xml:space="preserve"> should identify the tasks necessary for successful performance of the contract. A </w:t>
      </w:r>
      <w:proofErr w:type="gramStart"/>
      <w:r w:rsidRPr="002314FE">
        <w:rPr>
          <w:rFonts w:cs="Times New Roman"/>
        </w:rPr>
        <w:t>well written</w:t>
      </w:r>
      <w:proofErr w:type="gramEnd"/>
      <w:r w:rsidRPr="002314FE">
        <w:rPr>
          <w:rFonts w:cs="Times New Roman"/>
        </w:rPr>
        <w:t xml:space="preserve"> </w:t>
      </w:r>
      <w:proofErr w:type="spellStart"/>
      <w:r w:rsidRPr="002314FE">
        <w:rPr>
          <w:rFonts w:cs="Times New Roman"/>
        </w:rPr>
        <w:t>PWS</w:t>
      </w:r>
      <w:proofErr w:type="spellEnd"/>
      <w:r w:rsidRPr="002314FE">
        <w:rPr>
          <w:rFonts w:cs="Times New Roman"/>
        </w:rPr>
        <w:t xml:space="preserve"> will allow for an effective means of surveilling the contractor’s performance. A </w:t>
      </w:r>
      <w:proofErr w:type="spellStart"/>
      <w:r w:rsidRPr="002314FE">
        <w:rPr>
          <w:rFonts w:cs="Times New Roman"/>
        </w:rPr>
        <w:t>PWS</w:t>
      </w:r>
      <w:proofErr w:type="spellEnd"/>
      <w:r w:rsidRPr="002314FE">
        <w:rPr>
          <w:rFonts w:cs="Times New Roman"/>
        </w:rPr>
        <w:t xml:space="preserve"> should list the required services or performance objectives, minimum standards of performance (metrics), the acceptable levels of quality, and incentives or disincentives, as applicable.</w:t>
      </w:r>
    </w:p>
    <w:p w14:paraId="030EC7BE" w14:textId="77777777" w:rsidR="000401E6" w:rsidRPr="002314FE" w:rsidRDefault="000401E6" w:rsidP="00143B0F">
      <w:pPr>
        <w:rPr>
          <w:rFonts w:cs="Times New Roman"/>
        </w:rPr>
      </w:pPr>
    </w:p>
    <w:p w14:paraId="691167E9" w14:textId="08F852A1" w:rsidR="000401E6" w:rsidRPr="002314FE" w:rsidRDefault="000401E6" w:rsidP="00143B0F">
      <w:pPr>
        <w:rPr>
          <w:rFonts w:cs="Times New Roman"/>
        </w:rPr>
      </w:pPr>
      <w:r w:rsidRPr="002314FE">
        <w:rPr>
          <w:rFonts w:cs="Times New Roman"/>
        </w:rPr>
        <w:t xml:space="preserve">       </w:t>
      </w:r>
      <w:r w:rsidR="00D325C0" w:rsidRPr="002314FE">
        <w:rPr>
          <w:rFonts w:cs="Times New Roman"/>
        </w:rPr>
        <w:t xml:space="preserve"> </w:t>
      </w:r>
      <w:r w:rsidRPr="002314FE">
        <w:rPr>
          <w:rFonts w:cs="Times New Roman"/>
        </w:rPr>
        <w:t>(3)</w:t>
      </w:r>
      <w:r w:rsidR="00D325C0" w:rsidRPr="002314FE">
        <w:rPr>
          <w:rFonts w:cs="Times New Roman"/>
        </w:rPr>
        <w:t xml:space="preserve"> </w:t>
      </w:r>
      <w:proofErr w:type="gramStart"/>
      <w:r w:rsidRPr="002314FE">
        <w:rPr>
          <w:rFonts w:cs="Times New Roman"/>
        </w:rPr>
        <w:t xml:space="preserve"> The </w:t>
      </w:r>
      <w:proofErr w:type="spellStart"/>
      <w:r w:rsidRPr="002314FE">
        <w:rPr>
          <w:rFonts w:cs="Times New Roman"/>
        </w:rPr>
        <w:t>PWS</w:t>
      </w:r>
      <w:proofErr w:type="spellEnd"/>
      <w:proofErr w:type="gramEnd"/>
      <w:r w:rsidRPr="002314FE">
        <w:rPr>
          <w:rFonts w:cs="Times New Roman"/>
        </w:rPr>
        <w:t xml:space="preserve"> should include a performance requirement summary, in table format, which summarizes the critical tasks or services in </w:t>
      </w:r>
      <w:proofErr w:type="gramStart"/>
      <w:r w:rsidRPr="002314FE">
        <w:rPr>
          <w:rFonts w:cs="Times New Roman"/>
        </w:rPr>
        <w:t xml:space="preserve">the </w:t>
      </w:r>
      <w:proofErr w:type="spellStart"/>
      <w:r w:rsidRPr="002314FE">
        <w:rPr>
          <w:rFonts w:cs="Times New Roman"/>
        </w:rPr>
        <w:t>PWS</w:t>
      </w:r>
      <w:proofErr w:type="spellEnd"/>
      <w:proofErr w:type="gramEnd"/>
      <w:r w:rsidRPr="002314FE">
        <w:rPr>
          <w:rFonts w:cs="Times New Roman"/>
        </w:rPr>
        <w:t xml:space="preserve"> and incorporates metrics to ensure acceptable quality levels, e.g., performance, cost, and schedule metrics. Contract work metrics should reflect the highest level of performance that is critical to produce the desired performance outcome(s).  </w:t>
      </w:r>
      <w:r w:rsidR="002314FE" w:rsidRPr="002314FE">
        <w:rPr>
          <w:rFonts w:cs="Times New Roman"/>
        </w:rPr>
        <w:t>To</w:t>
      </w:r>
      <w:r w:rsidRPr="002314FE">
        <w:rPr>
          <w:rFonts w:cs="Times New Roman"/>
        </w:rPr>
        <w:t xml:space="preserve"> motivate the contractor to achieve the desired metrics, appropriate contract incentives might include award fee, award term, and cost sharing, all of which promote and facilitate contractor performance.</w:t>
      </w:r>
    </w:p>
    <w:p w14:paraId="5BCC5613" w14:textId="77777777" w:rsidR="000401E6" w:rsidRPr="002314FE" w:rsidRDefault="000401E6" w:rsidP="00143B0F">
      <w:pPr>
        <w:rPr>
          <w:rFonts w:cs="Times New Roman"/>
        </w:rPr>
      </w:pPr>
    </w:p>
    <w:p w14:paraId="490EEE1E" w14:textId="56220C88" w:rsidR="000401E6" w:rsidRPr="002314FE" w:rsidRDefault="000401E6" w:rsidP="00143B0F">
      <w:pPr>
        <w:rPr>
          <w:rFonts w:cs="Times New Roman"/>
        </w:rPr>
      </w:pPr>
      <w:r w:rsidRPr="002314FE">
        <w:rPr>
          <w:rFonts w:cs="Times New Roman"/>
        </w:rPr>
        <w:t xml:space="preserve">      </w:t>
      </w:r>
      <w:r w:rsidR="00321A5C" w:rsidRPr="002314FE">
        <w:rPr>
          <w:rFonts w:cs="Times New Roman"/>
        </w:rPr>
        <w:t xml:space="preserve"> </w:t>
      </w:r>
      <w:r w:rsidR="00D325C0" w:rsidRPr="002314FE">
        <w:rPr>
          <w:rFonts w:cs="Times New Roman"/>
        </w:rPr>
        <w:t xml:space="preserve"> </w:t>
      </w:r>
      <w:r w:rsidRPr="002314FE">
        <w:rPr>
          <w:rFonts w:cs="Times New Roman"/>
        </w:rPr>
        <w:t>(4</w:t>
      </w:r>
      <w:proofErr w:type="gramStart"/>
      <w:r w:rsidRPr="002314FE">
        <w:rPr>
          <w:rFonts w:cs="Times New Roman"/>
        </w:rPr>
        <w:t>)</w:t>
      </w:r>
      <w:r w:rsidR="00D325C0" w:rsidRPr="002314FE">
        <w:rPr>
          <w:rFonts w:cs="Times New Roman"/>
        </w:rPr>
        <w:t xml:space="preserve"> </w:t>
      </w:r>
      <w:r w:rsidRPr="002314FE">
        <w:rPr>
          <w:rFonts w:cs="Times New Roman"/>
        </w:rPr>
        <w:t xml:space="preserve"> Every</w:t>
      </w:r>
      <w:proofErr w:type="gramEnd"/>
      <w:r w:rsidRPr="002314FE">
        <w:rPr>
          <w:rFonts w:cs="Times New Roman"/>
        </w:rPr>
        <w:t xml:space="preserve"> </w:t>
      </w:r>
      <w:proofErr w:type="spellStart"/>
      <w:r w:rsidRPr="002314FE">
        <w:rPr>
          <w:rFonts w:cs="Times New Roman"/>
        </w:rPr>
        <w:t>PWS</w:t>
      </w:r>
      <w:proofErr w:type="spellEnd"/>
      <w:r w:rsidRPr="002314FE">
        <w:rPr>
          <w:rFonts w:cs="Times New Roman"/>
        </w:rPr>
        <w:t xml:space="preserve"> for services with an aggregated contract value of $3M or more will include the SAM reporting requirement.</w:t>
      </w:r>
    </w:p>
    <w:p w14:paraId="5CD1DF38" w14:textId="77777777" w:rsidR="000401E6" w:rsidRPr="002314FE" w:rsidRDefault="000401E6" w:rsidP="00143B0F">
      <w:pPr>
        <w:rPr>
          <w:rFonts w:cs="Times New Roman"/>
        </w:rPr>
      </w:pPr>
    </w:p>
    <w:p w14:paraId="3DBC3E06" w14:textId="3CC57CA4" w:rsidR="00A23ACA" w:rsidRPr="002314FE" w:rsidRDefault="00A23ACA" w:rsidP="00A23ACA">
      <w:pPr>
        <w:widowControl w:val="0"/>
        <w:suppressAutoHyphens/>
        <w:rPr>
          <w:rFonts w:cs="Times New Roman"/>
        </w:rPr>
      </w:pPr>
      <w:r w:rsidRPr="002314FE">
        <w:rPr>
          <w:rFonts w:cs="Times New Roman"/>
        </w:rPr>
        <w:t xml:space="preserve">    </w:t>
      </w:r>
      <w:r w:rsidR="000401E6" w:rsidRPr="002314FE">
        <w:rPr>
          <w:rFonts w:cs="Times New Roman"/>
        </w:rPr>
        <w:t xml:space="preserve">b. </w:t>
      </w:r>
      <w:r w:rsidR="00321A5C" w:rsidRPr="002314FE">
        <w:rPr>
          <w:rFonts w:cs="Times New Roman"/>
        </w:rPr>
        <w:t xml:space="preserve"> </w:t>
      </w:r>
      <w:r w:rsidR="000401E6" w:rsidRPr="002314FE">
        <w:rPr>
          <w:rFonts w:cs="Times New Roman"/>
        </w:rPr>
        <w:t xml:space="preserve">The Statement of Objective (SOO) is a </w:t>
      </w:r>
      <w:r w:rsidRPr="002314FE">
        <w:rPr>
          <w:rFonts w:cs="Times New Roman"/>
        </w:rPr>
        <w:t xml:space="preserve">broad, basic, top-level description of the acquisition objectives. It allows contractors maximum flexibility to conceive and propose innovative approaches and solutions to meet the requirement. The SOO is incorporated in the request for </w:t>
      </w:r>
      <w:r w:rsidRPr="002314FE">
        <w:rPr>
          <w:rFonts w:cs="Times New Roman"/>
        </w:rPr>
        <w:lastRenderedPageBreak/>
        <w:t xml:space="preserve">proposal (RFP) in lieu of a government-written work statement and requires competing contractors to develop a </w:t>
      </w:r>
      <w:proofErr w:type="spellStart"/>
      <w:r w:rsidRPr="002314FE">
        <w:rPr>
          <w:rFonts w:cs="Times New Roman"/>
        </w:rPr>
        <w:t>PWS</w:t>
      </w:r>
      <w:proofErr w:type="spellEnd"/>
      <w:r w:rsidRPr="002314FE">
        <w:rPr>
          <w:rFonts w:cs="Times New Roman"/>
        </w:rPr>
        <w:t xml:space="preserve"> (in other words, their solutions). Once accepted by the Government, the document will become the </w:t>
      </w:r>
      <w:proofErr w:type="spellStart"/>
      <w:r w:rsidRPr="002314FE">
        <w:rPr>
          <w:rFonts w:cs="Times New Roman"/>
        </w:rPr>
        <w:t>PWS</w:t>
      </w:r>
      <w:proofErr w:type="spellEnd"/>
      <w:r w:rsidRPr="002314FE">
        <w:rPr>
          <w:rFonts w:cs="Times New Roman"/>
        </w:rPr>
        <w:t xml:space="preserve"> in the resultant contract.</w:t>
      </w:r>
    </w:p>
    <w:p w14:paraId="384B2610" w14:textId="77777777" w:rsidR="00D325C0" w:rsidRPr="002314FE" w:rsidRDefault="00D325C0" w:rsidP="00A23ACA">
      <w:pPr>
        <w:widowControl w:val="0"/>
        <w:suppressAutoHyphens/>
        <w:rPr>
          <w:rFonts w:cs="Times New Roman"/>
        </w:rPr>
      </w:pPr>
    </w:p>
    <w:p w14:paraId="2725D9FA" w14:textId="7E2FC252" w:rsidR="000401E6" w:rsidRPr="002314FE" w:rsidRDefault="000401E6" w:rsidP="00143B0F">
      <w:pPr>
        <w:rPr>
          <w:rFonts w:cs="Times New Roman"/>
        </w:rPr>
      </w:pPr>
      <w:r w:rsidRPr="002314FE">
        <w:rPr>
          <w:rFonts w:cs="Times New Roman"/>
        </w:rPr>
        <w:t xml:space="preserve">       </w:t>
      </w:r>
      <w:r w:rsidR="00D325C0" w:rsidRPr="002314FE">
        <w:rPr>
          <w:rFonts w:cs="Times New Roman"/>
        </w:rPr>
        <w:t xml:space="preserve"> </w:t>
      </w:r>
      <w:r w:rsidRPr="002314FE">
        <w:rPr>
          <w:rFonts w:cs="Times New Roman"/>
        </w:rPr>
        <w:t>(1</w:t>
      </w:r>
      <w:proofErr w:type="gramStart"/>
      <w:r w:rsidRPr="002314FE">
        <w:rPr>
          <w:rFonts w:cs="Times New Roman"/>
        </w:rPr>
        <w:t>)</w:t>
      </w:r>
      <w:r w:rsidR="00D325C0" w:rsidRPr="002314FE">
        <w:rPr>
          <w:rFonts w:cs="Times New Roman"/>
        </w:rPr>
        <w:t xml:space="preserve"> </w:t>
      </w:r>
      <w:r w:rsidRPr="002314FE">
        <w:rPr>
          <w:rFonts w:cs="Times New Roman"/>
        </w:rPr>
        <w:t xml:space="preserve"> There</w:t>
      </w:r>
      <w:proofErr w:type="gramEnd"/>
      <w:r w:rsidRPr="002314FE">
        <w:rPr>
          <w:rFonts w:cs="Times New Roman"/>
        </w:rPr>
        <w:t xml:space="preserve"> is no set format for the SOO; however, the document will identify the purpose, scope of the problem, period of performance, place of performance, applicable background information, program objectives, and/or constraints. (See FAR 37.602 for additional information).</w:t>
      </w:r>
    </w:p>
    <w:p w14:paraId="7228170C" w14:textId="77777777" w:rsidR="000401E6" w:rsidRPr="002314FE" w:rsidRDefault="000401E6" w:rsidP="00143B0F">
      <w:pPr>
        <w:rPr>
          <w:rFonts w:cs="Times New Roman"/>
        </w:rPr>
      </w:pPr>
    </w:p>
    <w:p w14:paraId="07090F4A" w14:textId="7F2C66EE" w:rsidR="000401E6" w:rsidRPr="002314FE" w:rsidRDefault="000401E6" w:rsidP="00143B0F">
      <w:pPr>
        <w:rPr>
          <w:rFonts w:cs="Times New Roman"/>
        </w:rPr>
      </w:pPr>
      <w:r w:rsidRPr="002314FE">
        <w:rPr>
          <w:rFonts w:cs="Times New Roman"/>
        </w:rPr>
        <w:t xml:space="preserve">       </w:t>
      </w:r>
      <w:r w:rsidR="00D325C0" w:rsidRPr="002314FE">
        <w:rPr>
          <w:rFonts w:cs="Times New Roman"/>
        </w:rPr>
        <w:t xml:space="preserve"> </w:t>
      </w:r>
      <w:r w:rsidRPr="002314FE">
        <w:rPr>
          <w:rFonts w:cs="Times New Roman"/>
        </w:rPr>
        <w:t>(2</w:t>
      </w:r>
      <w:proofErr w:type="gramStart"/>
      <w:r w:rsidRPr="002314FE">
        <w:rPr>
          <w:rFonts w:cs="Times New Roman"/>
        </w:rPr>
        <w:t xml:space="preserve">) </w:t>
      </w:r>
      <w:r w:rsidR="00D325C0" w:rsidRPr="002314FE">
        <w:rPr>
          <w:rFonts w:cs="Times New Roman"/>
        </w:rPr>
        <w:t xml:space="preserve"> </w:t>
      </w:r>
      <w:r w:rsidRPr="002314FE">
        <w:rPr>
          <w:rFonts w:cs="Times New Roman"/>
        </w:rPr>
        <w:t>When</w:t>
      </w:r>
      <w:proofErr w:type="gramEnd"/>
      <w:r w:rsidRPr="002314FE">
        <w:rPr>
          <w:rFonts w:cs="Times New Roman"/>
        </w:rPr>
        <w:t xml:space="preserve"> making a proposal against a SOO, the contractor must list necessary tasks to be performed for each outcome. At contract award, the selected contractor’s proposed solution will generally be incorporated into the contract as </w:t>
      </w:r>
      <w:proofErr w:type="gramStart"/>
      <w:r w:rsidRPr="002314FE">
        <w:rPr>
          <w:rFonts w:cs="Times New Roman"/>
        </w:rPr>
        <w:t xml:space="preserve">the </w:t>
      </w:r>
      <w:proofErr w:type="spellStart"/>
      <w:r w:rsidRPr="002314FE">
        <w:rPr>
          <w:rFonts w:cs="Times New Roman"/>
        </w:rPr>
        <w:t>PWS</w:t>
      </w:r>
      <w:proofErr w:type="spellEnd"/>
      <w:proofErr w:type="gramEnd"/>
      <w:r w:rsidRPr="002314FE">
        <w:rPr>
          <w:rFonts w:cs="Times New Roman"/>
        </w:rPr>
        <w:t>.</w:t>
      </w:r>
    </w:p>
    <w:p w14:paraId="019C3AF7" w14:textId="77777777" w:rsidR="000401E6" w:rsidRPr="002314FE" w:rsidRDefault="000401E6" w:rsidP="00143B0F">
      <w:pPr>
        <w:rPr>
          <w:rFonts w:cs="Times New Roman"/>
        </w:rPr>
      </w:pPr>
    </w:p>
    <w:p w14:paraId="618EC83B" w14:textId="66153544" w:rsidR="000401E6" w:rsidRPr="002314FE" w:rsidRDefault="000401E6" w:rsidP="00143B0F">
      <w:pPr>
        <w:rPr>
          <w:rFonts w:cs="Times New Roman"/>
          <w:shd w:val="clear" w:color="auto" w:fill="FFFFFF"/>
        </w:rPr>
      </w:pPr>
      <w:r w:rsidRPr="002314FE">
        <w:rPr>
          <w:rFonts w:cs="Times New Roman"/>
          <w:shd w:val="clear" w:color="auto" w:fill="FFFFFF"/>
        </w:rPr>
        <w:t xml:space="preserve">   </w:t>
      </w:r>
      <w:r w:rsidR="00D325C0" w:rsidRPr="002314FE">
        <w:rPr>
          <w:rFonts w:cs="Times New Roman"/>
          <w:shd w:val="clear" w:color="auto" w:fill="FFFFFF"/>
        </w:rPr>
        <w:t xml:space="preserve"> </w:t>
      </w:r>
      <w:r w:rsidR="009B28F0" w:rsidRPr="002314FE">
        <w:rPr>
          <w:rFonts w:cs="Times New Roman"/>
          <w:shd w:val="clear" w:color="auto" w:fill="FFFFFF"/>
        </w:rPr>
        <w:t xml:space="preserve">c.  </w:t>
      </w:r>
      <w:r w:rsidRPr="002314FE">
        <w:rPr>
          <w:rFonts w:cs="Times New Roman"/>
          <w:shd w:val="clear" w:color="auto" w:fill="FFFFFF"/>
        </w:rPr>
        <w:t xml:space="preserve">The </w:t>
      </w:r>
      <w:r w:rsidR="00963E51">
        <w:rPr>
          <w:rFonts w:cs="Times New Roman"/>
          <w:shd w:val="clear" w:color="auto" w:fill="FFFFFF"/>
        </w:rPr>
        <w:t>Statement of Work (</w:t>
      </w:r>
      <w:r w:rsidRPr="002314FE">
        <w:rPr>
          <w:rFonts w:cs="Times New Roman"/>
          <w:shd w:val="clear" w:color="auto" w:fill="FFFFFF"/>
        </w:rPr>
        <w:t>SOW</w:t>
      </w:r>
      <w:r w:rsidR="00963E51">
        <w:rPr>
          <w:rFonts w:cs="Times New Roman"/>
          <w:shd w:val="clear" w:color="auto" w:fill="FFFFFF"/>
        </w:rPr>
        <w:t>)</w:t>
      </w:r>
      <w:r w:rsidRPr="002314FE">
        <w:rPr>
          <w:rFonts w:cs="Times New Roman"/>
          <w:shd w:val="clear" w:color="auto" w:fill="FFFFFF"/>
        </w:rPr>
        <w:t xml:space="preserve"> is a document that enables the offeror to clearly understand the government’s needs for the work to be done in developing or producing the goods or services to be delivered by a contractor. It </w:t>
      </w:r>
      <w:r w:rsidR="00A23ACA" w:rsidRPr="002314FE">
        <w:rPr>
          <w:rFonts w:cs="Times New Roman"/>
        </w:rPr>
        <w:t>is used when the Government needs to specify the processes and methods the contractor must use when executing the planned work. The SOW clearly identifies the Government’s needs for the work to be completed in developing or producing the supplies or services to be delivered by a contractor. It defines all non-specification requirements for contracted efforts, either directly or with the use of specified cited documents.</w:t>
      </w:r>
    </w:p>
    <w:p w14:paraId="3DA4699C" w14:textId="77777777" w:rsidR="000401E6" w:rsidRPr="002314FE" w:rsidRDefault="000401E6" w:rsidP="00143B0F">
      <w:pPr>
        <w:rPr>
          <w:rFonts w:cs="Times New Roman"/>
          <w:shd w:val="clear" w:color="auto" w:fill="FFFFFF"/>
        </w:rPr>
      </w:pPr>
    </w:p>
    <w:p w14:paraId="03E53F72" w14:textId="2677990B" w:rsidR="000401E6" w:rsidRPr="002314FE" w:rsidRDefault="000401E6" w:rsidP="009C49C4">
      <w:pPr>
        <w:pStyle w:val="Heading2"/>
      </w:pPr>
      <w:bookmarkStart w:id="47" w:name="_Toc197341982"/>
      <w:r w:rsidRPr="00963E51">
        <w:t>3-</w:t>
      </w:r>
      <w:r w:rsidR="000D2402" w:rsidRPr="00963E51">
        <w:t>4</w:t>
      </w:r>
      <w:r w:rsidR="00C9562E" w:rsidRPr="002314FE">
        <w:t xml:space="preserve">. </w:t>
      </w:r>
      <w:r w:rsidRPr="002314FE">
        <w:t xml:space="preserve"> Independent Government Cost Estimate</w:t>
      </w:r>
      <w:bookmarkEnd w:id="47"/>
      <w:r w:rsidRPr="002314FE">
        <w:t xml:space="preserve"> </w:t>
      </w:r>
    </w:p>
    <w:p w14:paraId="027B7009" w14:textId="77777777" w:rsidR="00963E51" w:rsidRDefault="00963E51" w:rsidP="009C49C4">
      <w:pPr>
        <w:rPr>
          <w:rFonts w:cs="Times New Roman"/>
        </w:rPr>
      </w:pPr>
    </w:p>
    <w:p w14:paraId="30DE93BE" w14:textId="2BC88F44" w:rsidR="000401E6" w:rsidRPr="002314FE" w:rsidRDefault="00963E51" w:rsidP="009C49C4">
      <w:pPr>
        <w:rPr>
          <w:rFonts w:cs="Times New Roman"/>
        </w:rPr>
      </w:pPr>
      <w:r>
        <w:rPr>
          <w:rFonts w:cs="Times New Roman"/>
        </w:rPr>
        <w:t xml:space="preserve">    a.</w:t>
      </w:r>
      <w:r w:rsidR="00E675A2">
        <w:rPr>
          <w:rFonts w:cs="Times New Roman"/>
        </w:rPr>
        <w:t xml:space="preserve">  </w:t>
      </w:r>
      <w:r w:rsidR="000401E6" w:rsidRPr="002314FE">
        <w:rPr>
          <w:rFonts w:cs="Times New Roman"/>
        </w:rPr>
        <w:t>The Independent Government Cost Estimate (</w:t>
      </w:r>
      <w:proofErr w:type="spellStart"/>
      <w:r w:rsidR="000401E6" w:rsidRPr="002314FE">
        <w:rPr>
          <w:rFonts w:cs="Times New Roman"/>
        </w:rPr>
        <w:t>IGCE</w:t>
      </w:r>
      <w:proofErr w:type="spellEnd"/>
      <w:r w:rsidR="000401E6" w:rsidRPr="002314FE">
        <w:rPr>
          <w:rFonts w:cs="Times New Roman"/>
        </w:rPr>
        <w:t xml:space="preserve">) is a cost estimate developed by the RA, based on the requirements of the </w:t>
      </w:r>
      <w:proofErr w:type="spellStart"/>
      <w:r w:rsidR="000401E6" w:rsidRPr="002314FE">
        <w:rPr>
          <w:rFonts w:cs="Times New Roman"/>
        </w:rPr>
        <w:t>PWS</w:t>
      </w:r>
      <w:proofErr w:type="spellEnd"/>
      <w:r w:rsidR="000401E6" w:rsidRPr="002314FE">
        <w:rPr>
          <w:rFonts w:cs="Times New Roman"/>
        </w:rPr>
        <w:t xml:space="preserve"> or SOO</w:t>
      </w:r>
      <w:r w:rsidR="00AF201C" w:rsidRPr="002314FE">
        <w:rPr>
          <w:rFonts w:cs="Times New Roman"/>
        </w:rPr>
        <w:t xml:space="preserve">. </w:t>
      </w:r>
      <w:r w:rsidR="000401E6" w:rsidRPr="002314FE">
        <w:rPr>
          <w:rFonts w:cs="Times New Roman"/>
        </w:rPr>
        <w:t xml:space="preserve">A new </w:t>
      </w:r>
      <w:proofErr w:type="spellStart"/>
      <w:r w:rsidR="000401E6" w:rsidRPr="002314FE">
        <w:rPr>
          <w:rFonts w:cs="Times New Roman"/>
        </w:rPr>
        <w:t>IGCE</w:t>
      </w:r>
      <w:proofErr w:type="spellEnd"/>
      <w:r w:rsidR="000401E6" w:rsidRPr="002314FE">
        <w:rPr>
          <w:rFonts w:cs="Times New Roman"/>
        </w:rPr>
        <w:t xml:space="preserve"> is required for all base and recompete AMO packages developed for services or supplies over the Simplified Acquisition Threshold (SAT). Informal quotes can be used for services and supplies “under the SAT” unless otherwise requested by the KO. (RAs are authorized to request an informal, not a formal, binding quote from a vendor for supply/products.)  For option year AMO packages, the original base or recompete </w:t>
      </w:r>
      <w:proofErr w:type="spellStart"/>
      <w:r w:rsidR="000401E6" w:rsidRPr="002314FE">
        <w:rPr>
          <w:rFonts w:cs="Times New Roman"/>
        </w:rPr>
        <w:t>IGCE</w:t>
      </w:r>
      <w:proofErr w:type="spellEnd"/>
      <w:r w:rsidR="000401E6" w:rsidRPr="002314FE">
        <w:rPr>
          <w:rFonts w:cs="Times New Roman"/>
        </w:rPr>
        <w:t xml:space="preserve"> should be submitted with the package. The purpose of the </w:t>
      </w:r>
      <w:proofErr w:type="spellStart"/>
      <w:r w:rsidR="000401E6" w:rsidRPr="002314FE">
        <w:rPr>
          <w:rFonts w:cs="Times New Roman"/>
        </w:rPr>
        <w:t>IGCE</w:t>
      </w:r>
      <w:proofErr w:type="spellEnd"/>
      <w:r w:rsidR="000401E6" w:rsidRPr="002314FE">
        <w:rPr>
          <w:rFonts w:cs="Times New Roman"/>
        </w:rPr>
        <w:t xml:space="preserve"> is to develop an assessment of the probable cost and help determine the reasonableness of a contract’s proposed costs and an understanding of the work. </w:t>
      </w:r>
      <w:r w:rsidR="000401E6" w:rsidRPr="00963E51">
        <w:rPr>
          <w:rFonts w:cs="Times New Roman"/>
        </w:rPr>
        <w:t xml:space="preserve">The </w:t>
      </w:r>
      <w:proofErr w:type="spellStart"/>
      <w:r w:rsidR="000401E6" w:rsidRPr="00963E51">
        <w:rPr>
          <w:rFonts w:cs="Times New Roman"/>
        </w:rPr>
        <w:t>IGCE</w:t>
      </w:r>
      <w:proofErr w:type="spellEnd"/>
      <w:r w:rsidR="000401E6" w:rsidRPr="00963E51">
        <w:rPr>
          <w:rFonts w:cs="Times New Roman"/>
        </w:rPr>
        <w:t xml:space="preserve"> is:</w:t>
      </w:r>
    </w:p>
    <w:p w14:paraId="65D6A854" w14:textId="77777777" w:rsidR="000401E6" w:rsidRPr="002314FE" w:rsidRDefault="000401E6" w:rsidP="00143B0F">
      <w:pPr>
        <w:rPr>
          <w:rFonts w:cs="Times New Roman"/>
        </w:rPr>
      </w:pPr>
    </w:p>
    <w:p w14:paraId="77048337" w14:textId="49553220" w:rsidR="000401E6" w:rsidRPr="002314FE" w:rsidRDefault="000401E6" w:rsidP="00143B0F">
      <w:pPr>
        <w:rPr>
          <w:rFonts w:cs="Times New Roman"/>
        </w:rPr>
      </w:pPr>
      <w:r w:rsidRPr="002314FE">
        <w:rPr>
          <w:rFonts w:cs="Times New Roman"/>
        </w:rPr>
        <w:t xml:space="preserve">  </w:t>
      </w:r>
      <w:r w:rsidR="00D325C0" w:rsidRPr="002314FE">
        <w:rPr>
          <w:rFonts w:cs="Times New Roman"/>
        </w:rPr>
        <w:t xml:space="preserve"> </w:t>
      </w:r>
      <w:r w:rsidRPr="002314FE">
        <w:rPr>
          <w:rFonts w:cs="Times New Roman"/>
        </w:rPr>
        <w:t xml:space="preserve"> </w:t>
      </w:r>
      <w:r w:rsidR="00963E51">
        <w:rPr>
          <w:rFonts w:cs="Times New Roman"/>
        </w:rPr>
        <w:t xml:space="preserve">    (1</w:t>
      </w:r>
      <w:proofErr w:type="gramStart"/>
      <w:r w:rsidR="00963E51">
        <w:rPr>
          <w:rFonts w:cs="Times New Roman"/>
        </w:rPr>
        <w:t>)</w:t>
      </w:r>
      <w:r w:rsidRPr="002314FE">
        <w:rPr>
          <w:rFonts w:cs="Times New Roman"/>
        </w:rPr>
        <w:t xml:space="preserve"> </w:t>
      </w:r>
      <w:r w:rsidR="00AF201C" w:rsidRPr="002314FE">
        <w:rPr>
          <w:rFonts w:cs="Times New Roman"/>
        </w:rPr>
        <w:t xml:space="preserve"> </w:t>
      </w:r>
      <w:r w:rsidRPr="002314FE">
        <w:rPr>
          <w:rFonts w:cs="Times New Roman"/>
        </w:rPr>
        <w:t>Developed</w:t>
      </w:r>
      <w:proofErr w:type="gramEnd"/>
      <w:r w:rsidRPr="002314FE">
        <w:rPr>
          <w:rFonts w:cs="Times New Roman"/>
        </w:rPr>
        <w:t xml:space="preserve"> by the Government RA without contractor influence and is used to establish a reasonable and realistic price cost for budget purposes.</w:t>
      </w:r>
    </w:p>
    <w:p w14:paraId="032AD9FB" w14:textId="77777777" w:rsidR="000401E6" w:rsidRPr="002314FE" w:rsidRDefault="000401E6" w:rsidP="00143B0F">
      <w:pPr>
        <w:rPr>
          <w:rFonts w:cs="Times New Roman"/>
        </w:rPr>
      </w:pPr>
    </w:p>
    <w:p w14:paraId="1DF9358C" w14:textId="330533F0" w:rsidR="000401E6" w:rsidRPr="002314FE" w:rsidRDefault="000401E6" w:rsidP="00143B0F">
      <w:pPr>
        <w:rPr>
          <w:rFonts w:cs="Times New Roman"/>
        </w:rPr>
      </w:pPr>
      <w:r w:rsidRPr="002314FE">
        <w:rPr>
          <w:rFonts w:cs="Times New Roman"/>
        </w:rPr>
        <w:t xml:space="preserve"> </w:t>
      </w:r>
      <w:r w:rsidR="00963E51">
        <w:rPr>
          <w:rFonts w:cs="Times New Roman"/>
        </w:rPr>
        <w:t xml:space="preserve">       (2</w:t>
      </w:r>
      <w:proofErr w:type="gramStart"/>
      <w:r w:rsidR="00963E51">
        <w:rPr>
          <w:rFonts w:cs="Times New Roman"/>
        </w:rPr>
        <w:t>)</w:t>
      </w:r>
      <w:r w:rsidRPr="002314FE">
        <w:rPr>
          <w:rFonts w:cs="Times New Roman"/>
        </w:rPr>
        <w:t xml:space="preserve"> </w:t>
      </w:r>
      <w:r w:rsidR="00AF201C" w:rsidRPr="002314FE">
        <w:rPr>
          <w:rFonts w:cs="Times New Roman"/>
        </w:rPr>
        <w:t xml:space="preserve"> </w:t>
      </w:r>
      <w:r w:rsidRPr="002314FE">
        <w:rPr>
          <w:rFonts w:cs="Times New Roman"/>
        </w:rPr>
        <w:t>An</w:t>
      </w:r>
      <w:proofErr w:type="gramEnd"/>
      <w:r w:rsidRPr="002314FE">
        <w:rPr>
          <w:rFonts w:cs="Times New Roman"/>
        </w:rPr>
        <w:t xml:space="preserve"> aid in determining best value and shared contract risk.</w:t>
      </w:r>
    </w:p>
    <w:p w14:paraId="7C87FAA6" w14:textId="77777777" w:rsidR="000401E6" w:rsidRPr="002314FE" w:rsidRDefault="000401E6" w:rsidP="00143B0F">
      <w:pPr>
        <w:rPr>
          <w:rFonts w:cs="Times New Roman"/>
        </w:rPr>
      </w:pPr>
    </w:p>
    <w:p w14:paraId="07A7AB64" w14:textId="63A9DA7C" w:rsidR="000401E6" w:rsidRPr="002314FE" w:rsidRDefault="000401E6" w:rsidP="00143B0F">
      <w:pPr>
        <w:rPr>
          <w:rFonts w:cs="Times New Roman"/>
        </w:rPr>
      </w:pPr>
      <w:r w:rsidRPr="002314FE">
        <w:rPr>
          <w:rFonts w:cs="Times New Roman"/>
        </w:rPr>
        <w:t xml:space="preserve">   </w:t>
      </w:r>
      <w:r w:rsidR="00D325C0" w:rsidRPr="002314FE">
        <w:rPr>
          <w:rFonts w:cs="Times New Roman"/>
        </w:rPr>
        <w:t xml:space="preserve"> </w:t>
      </w:r>
      <w:r w:rsidR="00963E51">
        <w:rPr>
          <w:rFonts w:cs="Times New Roman"/>
        </w:rPr>
        <w:t xml:space="preserve">    (3</w:t>
      </w:r>
      <w:proofErr w:type="gramStart"/>
      <w:r w:rsidR="00963E51">
        <w:rPr>
          <w:rFonts w:cs="Times New Roman"/>
        </w:rPr>
        <w:t>)</w:t>
      </w:r>
      <w:r w:rsidRPr="002314FE">
        <w:rPr>
          <w:rFonts w:cs="Times New Roman"/>
        </w:rPr>
        <w:t xml:space="preserve"> </w:t>
      </w:r>
      <w:r w:rsidR="00AF201C" w:rsidRPr="002314FE">
        <w:rPr>
          <w:rFonts w:cs="Times New Roman"/>
        </w:rPr>
        <w:t xml:space="preserve"> </w:t>
      </w:r>
      <w:r w:rsidRPr="002314FE">
        <w:rPr>
          <w:rFonts w:cs="Times New Roman"/>
        </w:rPr>
        <w:t>Based</w:t>
      </w:r>
      <w:proofErr w:type="gramEnd"/>
      <w:r w:rsidRPr="002314FE">
        <w:rPr>
          <w:rFonts w:cs="Times New Roman"/>
        </w:rPr>
        <w:t xml:space="preserve"> on market research.</w:t>
      </w:r>
    </w:p>
    <w:p w14:paraId="4666E32F" w14:textId="77777777" w:rsidR="000401E6" w:rsidRPr="002314FE" w:rsidRDefault="000401E6" w:rsidP="00143B0F">
      <w:pPr>
        <w:rPr>
          <w:rFonts w:cs="Times New Roman"/>
        </w:rPr>
      </w:pPr>
    </w:p>
    <w:p w14:paraId="74266354" w14:textId="58239E31" w:rsidR="000401E6" w:rsidRPr="002314FE" w:rsidRDefault="00AF201C" w:rsidP="00143B0F">
      <w:pPr>
        <w:rPr>
          <w:rFonts w:cs="Times New Roman"/>
        </w:rPr>
      </w:pPr>
      <w:r w:rsidRPr="002314FE">
        <w:rPr>
          <w:rFonts w:cs="Times New Roman"/>
        </w:rPr>
        <w:t xml:space="preserve">   </w:t>
      </w:r>
      <w:r w:rsidR="00D325C0" w:rsidRPr="002314FE">
        <w:rPr>
          <w:rFonts w:cs="Times New Roman"/>
        </w:rPr>
        <w:t xml:space="preserve"> </w:t>
      </w:r>
      <w:r w:rsidR="00963E51">
        <w:rPr>
          <w:rFonts w:cs="Times New Roman"/>
        </w:rPr>
        <w:t xml:space="preserve">    (4</w:t>
      </w:r>
      <w:proofErr w:type="gramStart"/>
      <w:r w:rsidR="00963E51">
        <w:rPr>
          <w:rFonts w:cs="Times New Roman"/>
        </w:rPr>
        <w:t>)</w:t>
      </w:r>
      <w:r w:rsidR="000401E6" w:rsidRPr="002314FE">
        <w:rPr>
          <w:rFonts w:cs="Times New Roman"/>
        </w:rPr>
        <w:t xml:space="preserve"> </w:t>
      </w:r>
      <w:r w:rsidRPr="002314FE">
        <w:rPr>
          <w:rFonts w:cs="Times New Roman"/>
        </w:rPr>
        <w:t xml:space="preserve"> </w:t>
      </w:r>
      <w:r w:rsidR="000401E6" w:rsidRPr="002314FE">
        <w:rPr>
          <w:rFonts w:cs="Times New Roman"/>
        </w:rPr>
        <w:t>An</w:t>
      </w:r>
      <w:proofErr w:type="gramEnd"/>
      <w:r w:rsidR="000401E6" w:rsidRPr="002314FE">
        <w:rPr>
          <w:rFonts w:cs="Times New Roman"/>
        </w:rPr>
        <w:t xml:space="preserve"> analysis of reasonable and required resources to </w:t>
      </w:r>
      <w:proofErr w:type="gramStart"/>
      <w:r w:rsidR="000401E6" w:rsidRPr="002314FE">
        <w:rPr>
          <w:rFonts w:cs="Times New Roman"/>
        </w:rPr>
        <w:t>perform</w:t>
      </w:r>
      <w:proofErr w:type="gramEnd"/>
      <w:r w:rsidR="000401E6" w:rsidRPr="002314FE">
        <w:rPr>
          <w:rFonts w:cs="Times New Roman"/>
        </w:rPr>
        <w:t xml:space="preserve"> the contract.</w:t>
      </w:r>
    </w:p>
    <w:p w14:paraId="7FBD84DF" w14:textId="77777777" w:rsidR="000401E6" w:rsidRPr="002314FE" w:rsidRDefault="000401E6" w:rsidP="00143B0F">
      <w:pPr>
        <w:rPr>
          <w:rFonts w:cs="Times New Roman"/>
        </w:rPr>
      </w:pPr>
    </w:p>
    <w:p w14:paraId="249F6CDA" w14:textId="76259081" w:rsidR="000401E6" w:rsidRPr="002314FE" w:rsidRDefault="000401E6" w:rsidP="00143B0F">
      <w:pPr>
        <w:rPr>
          <w:rFonts w:cs="Times New Roman"/>
        </w:rPr>
      </w:pPr>
      <w:r w:rsidRPr="002314FE">
        <w:rPr>
          <w:rFonts w:cs="Times New Roman"/>
        </w:rPr>
        <w:t xml:space="preserve">   </w:t>
      </w:r>
      <w:r w:rsidR="00D325C0" w:rsidRPr="002314FE">
        <w:rPr>
          <w:rFonts w:cs="Times New Roman"/>
        </w:rPr>
        <w:t xml:space="preserve"> </w:t>
      </w:r>
      <w:r w:rsidR="00963E51">
        <w:rPr>
          <w:rFonts w:cs="Times New Roman"/>
        </w:rPr>
        <w:t xml:space="preserve">    (5</w:t>
      </w:r>
      <w:proofErr w:type="gramStart"/>
      <w:r w:rsidR="00963E51">
        <w:rPr>
          <w:rFonts w:cs="Times New Roman"/>
        </w:rPr>
        <w:t>)</w:t>
      </w:r>
      <w:r w:rsidR="00AF201C" w:rsidRPr="002314FE">
        <w:rPr>
          <w:rFonts w:cs="Times New Roman"/>
        </w:rPr>
        <w:t xml:space="preserve">  </w:t>
      </w:r>
      <w:r w:rsidRPr="002314FE">
        <w:rPr>
          <w:rFonts w:cs="Times New Roman"/>
        </w:rPr>
        <w:t>The</w:t>
      </w:r>
      <w:proofErr w:type="gramEnd"/>
      <w:r w:rsidRPr="002314FE">
        <w:rPr>
          <w:rFonts w:cs="Times New Roman"/>
        </w:rPr>
        <w:t xml:space="preserve"> projected or probable cost</w:t>
      </w:r>
      <w:r w:rsidR="00C82D17" w:rsidRPr="002314FE">
        <w:rPr>
          <w:rFonts w:cs="Times New Roman"/>
        </w:rPr>
        <w:t xml:space="preserve"> or </w:t>
      </w:r>
      <w:r w:rsidRPr="002314FE">
        <w:rPr>
          <w:rFonts w:cs="Times New Roman"/>
        </w:rPr>
        <w:t>price of a proposed Federal acquisition.</w:t>
      </w:r>
    </w:p>
    <w:p w14:paraId="131FBB31" w14:textId="77777777" w:rsidR="000401E6" w:rsidRPr="002314FE" w:rsidRDefault="000401E6" w:rsidP="00143B0F">
      <w:pPr>
        <w:rPr>
          <w:rFonts w:cs="Times New Roman"/>
        </w:rPr>
      </w:pPr>
    </w:p>
    <w:p w14:paraId="435D1207" w14:textId="6E4E9AAA" w:rsidR="000401E6" w:rsidRPr="002314FE" w:rsidRDefault="000401E6" w:rsidP="00143B0F">
      <w:pPr>
        <w:rPr>
          <w:rFonts w:cs="Times New Roman"/>
        </w:rPr>
      </w:pPr>
      <w:r w:rsidRPr="002314FE">
        <w:rPr>
          <w:rFonts w:cs="Times New Roman"/>
        </w:rPr>
        <w:t xml:space="preserve">   </w:t>
      </w:r>
      <w:r w:rsidR="00D325C0" w:rsidRPr="002314FE">
        <w:rPr>
          <w:rFonts w:cs="Times New Roman"/>
        </w:rPr>
        <w:t xml:space="preserve"> </w:t>
      </w:r>
      <w:r w:rsidR="00963E51">
        <w:rPr>
          <w:rFonts w:cs="Times New Roman"/>
        </w:rPr>
        <w:t xml:space="preserve">    (6</w:t>
      </w:r>
      <w:proofErr w:type="gramStart"/>
      <w:r w:rsidR="00963E51">
        <w:rPr>
          <w:rFonts w:cs="Times New Roman"/>
        </w:rPr>
        <w:t>)</w:t>
      </w:r>
      <w:r w:rsidRPr="002314FE">
        <w:rPr>
          <w:rFonts w:cs="Times New Roman"/>
        </w:rPr>
        <w:t xml:space="preserve"> </w:t>
      </w:r>
      <w:r w:rsidR="00AF201C" w:rsidRPr="002314FE">
        <w:rPr>
          <w:rFonts w:cs="Times New Roman"/>
        </w:rPr>
        <w:t xml:space="preserve"> </w:t>
      </w:r>
      <w:r w:rsidRPr="002314FE">
        <w:rPr>
          <w:rFonts w:cs="Times New Roman"/>
        </w:rPr>
        <w:t>A</w:t>
      </w:r>
      <w:proofErr w:type="gramEnd"/>
      <w:r w:rsidRPr="002314FE">
        <w:rPr>
          <w:rFonts w:cs="Times New Roman"/>
        </w:rPr>
        <w:t xml:space="preserve"> benchmark for establishing fair and reasonable cost</w:t>
      </w:r>
      <w:r w:rsidR="00C82D17" w:rsidRPr="002314FE">
        <w:rPr>
          <w:rFonts w:cs="Times New Roman"/>
        </w:rPr>
        <w:t xml:space="preserve"> or </w:t>
      </w:r>
      <w:r w:rsidRPr="002314FE">
        <w:rPr>
          <w:rFonts w:cs="Times New Roman"/>
        </w:rPr>
        <w:t>price analysis.</w:t>
      </w:r>
    </w:p>
    <w:p w14:paraId="64897E77" w14:textId="77777777" w:rsidR="000401E6" w:rsidRPr="002314FE" w:rsidRDefault="000401E6" w:rsidP="00143B0F">
      <w:pPr>
        <w:rPr>
          <w:rFonts w:cs="Times New Roman"/>
        </w:rPr>
      </w:pPr>
    </w:p>
    <w:p w14:paraId="09C598F7" w14:textId="333D9F92" w:rsidR="000401E6" w:rsidRPr="002314FE" w:rsidRDefault="000401E6" w:rsidP="00143B0F">
      <w:pPr>
        <w:rPr>
          <w:rFonts w:cs="Times New Roman"/>
        </w:rPr>
      </w:pPr>
      <w:r w:rsidRPr="002314FE">
        <w:rPr>
          <w:rFonts w:cs="Times New Roman"/>
        </w:rPr>
        <w:lastRenderedPageBreak/>
        <w:t xml:space="preserve"> </w:t>
      </w:r>
      <w:r w:rsidR="00526F2F" w:rsidRPr="002314FE">
        <w:rPr>
          <w:rFonts w:cs="Times New Roman"/>
        </w:rPr>
        <w:t xml:space="preserve"> </w:t>
      </w:r>
      <w:r w:rsidRPr="002314FE">
        <w:rPr>
          <w:rFonts w:cs="Times New Roman"/>
        </w:rPr>
        <w:t xml:space="preserve"> </w:t>
      </w:r>
      <w:r w:rsidR="00D325C0" w:rsidRPr="002314FE">
        <w:rPr>
          <w:rFonts w:cs="Times New Roman"/>
        </w:rPr>
        <w:t xml:space="preserve"> </w:t>
      </w:r>
      <w:r w:rsidR="00963E51">
        <w:rPr>
          <w:rFonts w:cs="Times New Roman"/>
        </w:rPr>
        <w:t>b</w:t>
      </w:r>
      <w:r w:rsidRPr="00963E51">
        <w:rPr>
          <w:rFonts w:cs="Times New Roman"/>
        </w:rPr>
        <w:t xml:space="preserve">. </w:t>
      </w:r>
      <w:r w:rsidR="00AF201C" w:rsidRPr="00963E51">
        <w:rPr>
          <w:rFonts w:cs="Times New Roman"/>
        </w:rPr>
        <w:t xml:space="preserve"> </w:t>
      </w:r>
      <w:r w:rsidRPr="00963E51">
        <w:rPr>
          <w:rFonts w:cs="Times New Roman"/>
        </w:rPr>
        <w:t xml:space="preserve">The </w:t>
      </w:r>
      <w:proofErr w:type="spellStart"/>
      <w:r w:rsidRPr="00963E51">
        <w:rPr>
          <w:rFonts w:cs="Times New Roman"/>
        </w:rPr>
        <w:t>IGCE</w:t>
      </w:r>
      <w:proofErr w:type="spellEnd"/>
      <w:r w:rsidRPr="00963E51">
        <w:rPr>
          <w:rFonts w:cs="Times New Roman"/>
        </w:rPr>
        <w:t xml:space="preserve"> will:</w:t>
      </w:r>
    </w:p>
    <w:p w14:paraId="7C89E743" w14:textId="77777777" w:rsidR="000401E6" w:rsidRPr="002314FE" w:rsidRDefault="000401E6" w:rsidP="00143B0F">
      <w:pPr>
        <w:rPr>
          <w:rFonts w:cs="Times New Roman"/>
        </w:rPr>
      </w:pPr>
    </w:p>
    <w:p w14:paraId="4ED61A24" w14:textId="737AE295" w:rsidR="000401E6" w:rsidRPr="002314FE" w:rsidRDefault="000401E6" w:rsidP="00143B0F">
      <w:pPr>
        <w:rPr>
          <w:rFonts w:cs="Times New Roman"/>
        </w:rPr>
      </w:pPr>
      <w:r w:rsidRPr="002314FE">
        <w:rPr>
          <w:rFonts w:cs="Times New Roman"/>
        </w:rPr>
        <w:t xml:space="preserve">       </w:t>
      </w:r>
      <w:r w:rsidR="00D325C0" w:rsidRPr="002314FE">
        <w:rPr>
          <w:rFonts w:cs="Times New Roman"/>
        </w:rPr>
        <w:t xml:space="preserve"> </w:t>
      </w:r>
      <w:r w:rsidRPr="002314FE">
        <w:rPr>
          <w:rFonts w:cs="Times New Roman"/>
        </w:rPr>
        <w:t>(</w:t>
      </w:r>
      <w:r w:rsidR="00DA4E85" w:rsidRPr="002314FE">
        <w:rPr>
          <w:rFonts w:cs="Times New Roman"/>
        </w:rPr>
        <w:t>1</w:t>
      </w:r>
      <w:proofErr w:type="gramStart"/>
      <w:r w:rsidRPr="002314FE">
        <w:rPr>
          <w:rFonts w:cs="Times New Roman"/>
        </w:rPr>
        <w:t xml:space="preserve">) </w:t>
      </w:r>
      <w:r w:rsidR="00D325C0" w:rsidRPr="002314FE">
        <w:rPr>
          <w:rFonts w:cs="Times New Roman"/>
        </w:rPr>
        <w:t xml:space="preserve"> </w:t>
      </w:r>
      <w:r w:rsidRPr="002314FE">
        <w:rPr>
          <w:rFonts w:cs="Times New Roman"/>
        </w:rPr>
        <w:t>Contain</w:t>
      </w:r>
      <w:proofErr w:type="gramEnd"/>
      <w:r w:rsidRPr="002314FE">
        <w:rPr>
          <w:rFonts w:cs="Times New Roman"/>
        </w:rPr>
        <w:t xml:space="preserve"> enough detail to verify the validity of the contractor’s proposal. The </w:t>
      </w:r>
      <w:proofErr w:type="spellStart"/>
      <w:r w:rsidRPr="002314FE">
        <w:rPr>
          <w:rFonts w:cs="Times New Roman"/>
        </w:rPr>
        <w:t>IGCE</w:t>
      </w:r>
      <w:proofErr w:type="spellEnd"/>
      <w:r w:rsidRPr="002314FE">
        <w:rPr>
          <w:rFonts w:cs="Times New Roman"/>
        </w:rPr>
        <w:t xml:space="preserve"> will list the Labor Title(s) by Category, the number of hours of work to be performed, and the hourly labor rate.</w:t>
      </w:r>
    </w:p>
    <w:p w14:paraId="06B5BEDC" w14:textId="77777777" w:rsidR="000401E6" w:rsidRPr="002314FE" w:rsidRDefault="000401E6" w:rsidP="00143B0F">
      <w:pPr>
        <w:rPr>
          <w:rFonts w:cs="Times New Roman"/>
        </w:rPr>
      </w:pPr>
    </w:p>
    <w:p w14:paraId="0567A0FE" w14:textId="380442C1" w:rsidR="000401E6" w:rsidRPr="002314FE" w:rsidRDefault="000401E6" w:rsidP="00143B0F">
      <w:pPr>
        <w:rPr>
          <w:rFonts w:cs="Times New Roman"/>
        </w:rPr>
      </w:pPr>
      <w:r w:rsidRPr="002314FE">
        <w:rPr>
          <w:rFonts w:cs="Times New Roman"/>
        </w:rPr>
        <w:t xml:space="preserve">       </w:t>
      </w:r>
      <w:r w:rsidR="00D325C0" w:rsidRPr="002314FE">
        <w:rPr>
          <w:rFonts w:cs="Times New Roman"/>
        </w:rPr>
        <w:t xml:space="preserve"> </w:t>
      </w:r>
      <w:r w:rsidRPr="002314FE">
        <w:rPr>
          <w:rFonts w:cs="Times New Roman"/>
        </w:rPr>
        <w:t>(</w:t>
      </w:r>
      <w:r w:rsidR="00DA4E85" w:rsidRPr="002314FE">
        <w:rPr>
          <w:rFonts w:cs="Times New Roman"/>
        </w:rPr>
        <w:t>2</w:t>
      </w:r>
      <w:proofErr w:type="gramStart"/>
      <w:r w:rsidRPr="002314FE">
        <w:rPr>
          <w:rFonts w:cs="Times New Roman"/>
        </w:rPr>
        <w:t xml:space="preserve">) </w:t>
      </w:r>
      <w:r w:rsidR="00D325C0" w:rsidRPr="002314FE">
        <w:rPr>
          <w:rFonts w:cs="Times New Roman"/>
        </w:rPr>
        <w:t xml:space="preserve"> </w:t>
      </w:r>
      <w:r w:rsidRPr="002314FE">
        <w:rPr>
          <w:rFonts w:cs="Times New Roman"/>
        </w:rPr>
        <w:t>Use</w:t>
      </w:r>
      <w:proofErr w:type="gramEnd"/>
      <w:r w:rsidRPr="002314FE">
        <w:rPr>
          <w:rFonts w:cs="Times New Roman"/>
        </w:rPr>
        <w:t xml:space="preserve"> the Naval Center for Cost Analysis Inflation Indices and Joint Inflation Calculator for authoritative inflation information. RAs will confirm the inflation factor when completing each </w:t>
      </w:r>
      <w:proofErr w:type="spellStart"/>
      <w:r w:rsidRPr="002314FE">
        <w:rPr>
          <w:rFonts w:cs="Times New Roman"/>
        </w:rPr>
        <w:t>IGCE</w:t>
      </w:r>
      <w:proofErr w:type="spellEnd"/>
      <w:r w:rsidRPr="002314FE">
        <w:rPr>
          <w:rFonts w:cs="Times New Roman"/>
        </w:rPr>
        <w:t>.</w:t>
      </w:r>
    </w:p>
    <w:p w14:paraId="7397E40C" w14:textId="77777777" w:rsidR="000401E6" w:rsidRPr="002314FE" w:rsidRDefault="000401E6" w:rsidP="00143B0F">
      <w:pPr>
        <w:rPr>
          <w:rFonts w:cs="Times New Roman"/>
        </w:rPr>
      </w:pPr>
    </w:p>
    <w:p w14:paraId="25148DE8" w14:textId="3F1123FE" w:rsidR="000401E6" w:rsidRPr="002314FE" w:rsidRDefault="001F777C" w:rsidP="00143B0F">
      <w:pPr>
        <w:rPr>
          <w:rFonts w:cs="Times New Roman"/>
        </w:rPr>
      </w:pPr>
      <w:r w:rsidRPr="002314FE">
        <w:rPr>
          <w:rFonts w:cs="Times New Roman"/>
        </w:rPr>
        <w:t xml:space="preserve">       </w:t>
      </w:r>
      <w:r w:rsidR="00D325C0" w:rsidRPr="002314FE">
        <w:rPr>
          <w:rFonts w:cs="Times New Roman"/>
        </w:rPr>
        <w:t xml:space="preserve"> </w:t>
      </w:r>
      <w:r w:rsidR="000401E6" w:rsidRPr="002314FE">
        <w:rPr>
          <w:rFonts w:cs="Times New Roman"/>
        </w:rPr>
        <w:t>(</w:t>
      </w:r>
      <w:r w:rsidR="00DA4E85" w:rsidRPr="002314FE">
        <w:rPr>
          <w:rFonts w:cs="Times New Roman"/>
        </w:rPr>
        <w:t>3</w:t>
      </w:r>
      <w:proofErr w:type="gramStart"/>
      <w:r w:rsidR="000401E6" w:rsidRPr="002314FE">
        <w:rPr>
          <w:rFonts w:cs="Times New Roman"/>
        </w:rPr>
        <w:t xml:space="preserve">) </w:t>
      </w:r>
      <w:r w:rsidR="00D325C0" w:rsidRPr="002314FE">
        <w:rPr>
          <w:rFonts w:cs="Times New Roman"/>
        </w:rPr>
        <w:t xml:space="preserve"> </w:t>
      </w:r>
      <w:r w:rsidR="000401E6" w:rsidRPr="002314FE">
        <w:rPr>
          <w:rFonts w:cs="Times New Roman"/>
        </w:rPr>
        <w:t>Show</w:t>
      </w:r>
      <w:proofErr w:type="gramEnd"/>
      <w:r w:rsidR="000401E6" w:rsidRPr="002314FE">
        <w:rPr>
          <w:rFonts w:cs="Times New Roman"/>
        </w:rPr>
        <w:t xml:space="preserve"> the hours and calculated number of Contract Full-Time Equivalents (</w:t>
      </w:r>
      <w:proofErr w:type="spellStart"/>
      <w:r w:rsidR="000401E6" w:rsidRPr="002314FE">
        <w:rPr>
          <w:rFonts w:cs="Times New Roman"/>
        </w:rPr>
        <w:t>CFTEs</w:t>
      </w:r>
      <w:proofErr w:type="spellEnd"/>
      <w:r w:rsidR="000401E6" w:rsidRPr="002314FE">
        <w:rPr>
          <w:rFonts w:cs="Times New Roman"/>
        </w:rPr>
        <w:t xml:space="preserve">). </w:t>
      </w:r>
      <w:proofErr w:type="spellStart"/>
      <w:r w:rsidR="000401E6" w:rsidRPr="002314FE">
        <w:rPr>
          <w:rFonts w:cs="Times New Roman"/>
        </w:rPr>
        <w:t>CFTE</w:t>
      </w:r>
      <w:proofErr w:type="spellEnd"/>
      <w:r w:rsidR="000401E6" w:rsidRPr="002314FE">
        <w:rPr>
          <w:rFonts w:cs="Times New Roman"/>
        </w:rPr>
        <w:t xml:space="preserve"> calculations are calculated by dividing the total direct labor hours by 2087. </w:t>
      </w:r>
      <w:r w:rsidR="00746F99" w:rsidRPr="004F71AA">
        <w:t>Typically, direct labor hours per full-time position is 1863 (e.g., 2087 minus holidays – 88 Hours; annual leave – 80 hours; and sick leave – 56 hours). The average number of work hours in a calendar year is 2087.</w:t>
      </w:r>
    </w:p>
    <w:p w14:paraId="2094C657" w14:textId="77777777" w:rsidR="000401E6" w:rsidRPr="002314FE" w:rsidRDefault="000401E6" w:rsidP="00143B0F">
      <w:pPr>
        <w:rPr>
          <w:rFonts w:cs="Times New Roman"/>
        </w:rPr>
      </w:pPr>
    </w:p>
    <w:p w14:paraId="0689AEE8" w14:textId="633090EC" w:rsidR="000401E6" w:rsidRPr="002314FE" w:rsidRDefault="00B762A1" w:rsidP="00143B0F">
      <w:pPr>
        <w:rPr>
          <w:rFonts w:cs="Times New Roman"/>
          <w:snapToGrid w:val="0"/>
        </w:rPr>
      </w:pPr>
      <w:r w:rsidRPr="002314FE">
        <w:rPr>
          <w:rFonts w:cs="Times New Roman"/>
        </w:rPr>
        <w:t xml:space="preserve">       </w:t>
      </w:r>
      <w:r w:rsidR="00D325C0" w:rsidRPr="002314FE">
        <w:rPr>
          <w:rFonts w:cs="Times New Roman"/>
        </w:rPr>
        <w:t xml:space="preserve"> </w:t>
      </w:r>
      <w:r w:rsidR="00DA4E85" w:rsidRPr="002314FE">
        <w:rPr>
          <w:rFonts w:cs="Times New Roman"/>
        </w:rPr>
        <w:t>(4</w:t>
      </w:r>
      <w:proofErr w:type="gramStart"/>
      <w:r w:rsidR="000401E6" w:rsidRPr="002314FE">
        <w:rPr>
          <w:rFonts w:cs="Times New Roman"/>
        </w:rPr>
        <w:t xml:space="preserve">) </w:t>
      </w:r>
      <w:r w:rsidR="00D325C0" w:rsidRPr="002314FE">
        <w:rPr>
          <w:rFonts w:cs="Times New Roman"/>
        </w:rPr>
        <w:t xml:space="preserve"> </w:t>
      </w:r>
      <w:r w:rsidR="000401E6" w:rsidRPr="002314FE">
        <w:rPr>
          <w:rFonts w:cs="Times New Roman"/>
        </w:rPr>
        <w:t>Provide</w:t>
      </w:r>
      <w:proofErr w:type="gramEnd"/>
      <w:r w:rsidR="000401E6" w:rsidRPr="002314FE">
        <w:rPr>
          <w:rFonts w:cs="Times New Roman"/>
        </w:rPr>
        <w:t xml:space="preserve"> sufficient narrative and analytical detail, to include reference material, to support its preparation. Include all references used as the basis for obtaining the hourly labor rates. For contractor labor rates, use the </w:t>
      </w:r>
      <w:bookmarkStart w:id="48" w:name="_Hlk155080086"/>
      <w:r w:rsidR="000401E6" w:rsidRPr="002314FE">
        <w:rPr>
          <w:rFonts w:cs="Times New Roman"/>
        </w:rPr>
        <w:t>Department of Labor Bureau of Labor Statistics</w:t>
      </w:r>
      <w:bookmarkEnd w:id="48"/>
      <w:r w:rsidR="000401E6" w:rsidRPr="002314FE">
        <w:rPr>
          <w:rFonts w:cs="Times New Roman"/>
        </w:rPr>
        <w:t xml:space="preserve">, </w:t>
      </w:r>
      <w:hyperlink r:id="rId20" w:history="1">
        <w:r w:rsidR="000401E6" w:rsidRPr="002314FE">
          <w:rPr>
            <w:rStyle w:val="Hyperlink"/>
            <w:rFonts w:cs="Times New Roman"/>
            <w:szCs w:val="24"/>
          </w:rPr>
          <w:t>https://www.bls.gov/oes/current/oessrcma.htm</w:t>
        </w:r>
      </w:hyperlink>
      <w:r w:rsidR="000401E6" w:rsidRPr="002314FE">
        <w:rPr>
          <w:rFonts w:cs="Times New Roman"/>
        </w:rPr>
        <w:t xml:space="preserve"> or for Service Contract Act or Davis-Bacon Act </w:t>
      </w:r>
      <w:r w:rsidR="00DC094B" w:rsidRPr="002314FE">
        <w:rPr>
          <w:rFonts w:cs="Times New Roman"/>
        </w:rPr>
        <w:t xml:space="preserve">(DBA) </w:t>
      </w:r>
      <w:r w:rsidR="000401E6" w:rsidRPr="002314FE">
        <w:rPr>
          <w:rFonts w:cs="Times New Roman"/>
        </w:rPr>
        <w:t xml:space="preserve">covered positions, </w:t>
      </w:r>
      <w:r w:rsidR="00CE5F88" w:rsidRPr="002314FE">
        <w:rPr>
          <w:rFonts w:cs="Times New Roman"/>
        </w:rPr>
        <w:t xml:space="preserve">use </w:t>
      </w:r>
      <w:r w:rsidR="000401E6" w:rsidRPr="002314FE">
        <w:rPr>
          <w:rFonts w:cs="Times New Roman"/>
        </w:rPr>
        <w:t xml:space="preserve">the prevailing Area Wage Determination </w:t>
      </w:r>
      <w:hyperlink r:id="rId21" w:history="1">
        <w:r w:rsidR="00C9562E" w:rsidRPr="002314FE">
          <w:rPr>
            <w:rStyle w:val="Hyperlink"/>
            <w:rFonts w:cs="Times New Roman"/>
            <w:szCs w:val="24"/>
          </w:rPr>
          <w:t>https://www.sam.gov</w:t>
        </w:r>
      </w:hyperlink>
      <w:r w:rsidR="000401E6" w:rsidRPr="002314FE">
        <w:rPr>
          <w:rFonts w:cs="Times New Roman"/>
        </w:rPr>
        <w:t xml:space="preserve"> as guidance. If the desired labor category is not available in </w:t>
      </w:r>
      <w:r w:rsidR="009F67BF" w:rsidRPr="002314FE">
        <w:rPr>
          <w:rFonts w:cs="Times New Roman"/>
        </w:rPr>
        <w:t xml:space="preserve">Department of Labor Bureau of Labor Statistics </w:t>
      </w:r>
      <w:r w:rsidR="000401E6" w:rsidRPr="002314FE">
        <w:rPr>
          <w:rFonts w:cs="Times New Roman"/>
        </w:rPr>
        <w:t>or a prevailing A</w:t>
      </w:r>
      <w:r w:rsidR="00307F04" w:rsidRPr="002314FE">
        <w:rPr>
          <w:rFonts w:cs="Times New Roman"/>
        </w:rPr>
        <w:t xml:space="preserve">rea </w:t>
      </w:r>
      <w:r w:rsidR="000401E6" w:rsidRPr="002314FE">
        <w:rPr>
          <w:rFonts w:cs="Times New Roman"/>
        </w:rPr>
        <w:t>W</w:t>
      </w:r>
      <w:r w:rsidR="00307F04" w:rsidRPr="002314FE">
        <w:rPr>
          <w:rFonts w:cs="Times New Roman"/>
        </w:rPr>
        <w:t xml:space="preserve">age </w:t>
      </w:r>
      <w:r w:rsidR="000401E6" w:rsidRPr="002314FE">
        <w:rPr>
          <w:rFonts w:cs="Times New Roman"/>
        </w:rPr>
        <w:t>D</w:t>
      </w:r>
      <w:r w:rsidR="00307F04" w:rsidRPr="002314FE">
        <w:rPr>
          <w:rFonts w:cs="Times New Roman"/>
        </w:rPr>
        <w:t>etermination</w:t>
      </w:r>
      <w:r w:rsidR="000401E6" w:rsidRPr="002314FE">
        <w:rPr>
          <w:rFonts w:cs="Times New Roman"/>
        </w:rPr>
        <w:t xml:space="preserve">, then use the General Services Administration Labor Category tool </w:t>
      </w:r>
      <w:hyperlink r:id="rId22" w:history="1">
        <w:r w:rsidR="000401E6" w:rsidRPr="002314FE">
          <w:rPr>
            <w:rStyle w:val="Hyperlink"/>
            <w:rFonts w:cs="Times New Roman"/>
            <w:szCs w:val="24"/>
          </w:rPr>
          <w:t>https://buy.gsa.gov/pricing/qr/mas</w:t>
        </w:r>
      </w:hyperlink>
      <w:r w:rsidR="00DC094B" w:rsidRPr="002314FE">
        <w:rPr>
          <w:rFonts w:cs="Times New Roman"/>
        </w:rPr>
        <w:t>.</w:t>
      </w:r>
      <w:r w:rsidR="000401E6" w:rsidRPr="002314FE">
        <w:rPr>
          <w:rFonts w:cs="Times New Roman"/>
        </w:rPr>
        <w:t xml:space="preserve"> P</w:t>
      </w:r>
      <w:r w:rsidR="000401E6" w:rsidRPr="002314FE">
        <w:rPr>
          <w:rFonts w:cs="Times New Roman"/>
          <w:snapToGrid w:val="0"/>
        </w:rPr>
        <w:t>reviously negotiated contracted rates can also be cited as a source of data.</w:t>
      </w:r>
    </w:p>
    <w:p w14:paraId="6B07AFB4" w14:textId="77777777" w:rsidR="000401E6" w:rsidRPr="002314FE" w:rsidRDefault="000401E6" w:rsidP="00143B0F">
      <w:pPr>
        <w:rPr>
          <w:rFonts w:cs="Times New Roman"/>
        </w:rPr>
      </w:pPr>
    </w:p>
    <w:p w14:paraId="20EC79CA" w14:textId="7A96BE57" w:rsidR="000401E6" w:rsidRPr="002314FE" w:rsidRDefault="000401E6" w:rsidP="00143B0F">
      <w:pPr>
        <w:rPr>
          <w:rFonts w:cs="Times New Roman"/>
        </w:rPr>
      </w:pPr>
      <w:r w:rsidRPr="002314FE">
        <w:rPr>
          <w:rFonts w:cs="Times New Roman"/>
        </w:rPr>
        <w:t xml:space="preserve">       </w:t>
      </w:r>
      <w:r w:rsidR="00D325C0" w:rsidRPr="002314FE">
        <w:rPr>
          <w:rFonts w:cs="Times New Roman"/>
        </w:rPr>
        <w:t xml:space="preserve"> </w:t>
      </w:r>
      <w:r w:rsidRPr="002314FE">
        <w:rPr>
          <w:rFonts w:cs="Times New Roman"/>
        </w:rPr>
        <w:t>(</w:t>
      </w:r>
      <w:r w:rsidR="00DA4E85" w:rsidRPr="002314FE">
        <w:rPr>
          <w:rFonts w:cs="Times New Roman"/>
        </w:rPr>
        <w:t>5</w:t>
      </w:r>
      <w:proofErr w:type="gramStart"/>
      <w:r w:rsidRPr="002314FE">
        <w:rPr>
          <w:rFonts w:cs="Times New Roman"/>
        </w:rPr>
        <w:t xml:space="preserve">) </w:t>
      </w:r>
      <w:r w:rsidR="00D325C0" w:rsidRPr="002314FE">
        <w:rPr>
          <w:rFonts w:cs="Times New Roman"/>
        </w:rPr>
        <w:t xml:space="preserve"> </w:t>
      </w:r>
      <w:r w:rsidRPr="002314FE">
        <w:rPr>
          <w:rFonts w:cs="Times New Roman"/>
        </w:rPr>
        <w:t>Include</w:t>
      </w:r>
      <w:proofErr w:type="gramEnd"/>
      <w:r w:rsidRPr="002314FE">
        <w:rPr>
          <w:rFonts w:cs="Times New Roman"/>
        </w:rPr>
        <w:t xml:space="preserve"> a certification statement that the Government developed the </w:t>
      </w:r>
      <w:proofErr w:type="spellStart"/>
      <w:r w:rsidRPr="002314FE">
        <w:rPr>
          <w:rFonts w:cs="Times New Roman"/>
        </w:rPr>
        <w:t>IGCE</w:t>
      </w:r>
      <w:proofErr w:type="spellEnd"/>
      <w:r w:rsidRPr="002314FE">
        <w:rPr>
          <w:rFonts w:cs="Times New Roman"/>
        </w:rPr>
        <w:t xml:space="preserve"> independently prior to seeking any formal proposals from contractors. The Government develops the </w:t>
      </w:r>
      <w:proofErr w:type="spellStart"/>
      <w:r w:rsidRPr="002314FE">
        <w:rPr>
          <w:rFonts w:cs="Times New Roman"/>
        </w:rPr>
        <w:t>IGCE</w:t>
      </w:r>
      <w:proofErr w:type="spellEnd"/>
      <w:r w:rsidRPr="002314FE">
        <w:rPr>
          <w:rFonts w:cs="Times New Roman"/>
        </w:rPr>
        <w:t xml:space="preserve"> without bias and typically without contractor input, and when done correctly, it is directly tied to comprehensive market research.</w:t>
      </w:r>
    </w:p>
    <w:p w14:paraId="2B08F55A" w14:textId="77777777" w:rsidR="000401E6" w:rsidRPr="002314FE" w:rsidRDefault="000401E6" w:rsidP="00143B0F">
      <w:pPr>
        <w:rPr>
          <w:rFonts w:cs="Times New Roman"/>
        </w:rPr>
      </w:pPr>
    </w:p>
    <w:p w14:paraId="11B955AA" w14:textId="711E982E" w:rsidR="000401E6" w:rsidRPr="002314FE" w:rsidRDefault="000401E6" w:rsidP="00143B0F">
      <w:pPr>
        <w:rPr>
          <w:rFonts w:cs="Times New Roman"/>
        </w:rPr>
      </w:pPr>
      <w:r w:rsidRPr="002314FE">
        <w:rPr>
          <w:rFonts w:cs="Times New Roman"/>
        </w:rPr>
        <w:t xml:space="preserve">       </w:t>
      </w:r>
      <w:r w:rsidR="00D325C0" w:rsidRPr="002314FE">
        <w:rPr>
          <w:rFonts w:cs="Times New Roman"/>
        </w:rPr>
        <w:t xml:space="preserve"> </w:t>
      </w:r>
      <w:r w:rsidRPr="002314FE">
        <w:rPr>
          <w:rFonts w:cs="Times New Roman"/>
        </w:rPr>
        <w:t>(</w:t>
      </w:r>
      <w:r w:rsidR="00DA4E85" w:rsidRPr="002314FE">
        <w:rPr>
          <w:rFonts w:cs="Times New Roman"/>
        </w:rPr>
        <w:t>6</w:t>
      </w:r>
      <w:proofErr w:type="gramStart"/>
      <w:r w:rsidRPr="002314FE">
        <w:rPr>
          <w:rFonts w:cs="Times New Roman"/>
        </w:rPr>
        <w:t xml:space="preserve">) </w:t>
      </w:r>
      <w:r w:rsidR="00D325C0" w:rsidRPr="002314FE">
        <w:rPr>
          <w:rFonts w:cs="Times New Roman"/>
        </w:rPr>
        <w:t xml:space="preserve"> </w:t>
      </w:r>
      <w:r w:rsidRPr="002314FE">
        <w:rPr>
          <w:rFonts w:cs="Times New Roman"/>
        </w:rPr>
        <w:t>Be</w:t>
      </w:r>
      <w:proofErr w:type="gramEnd"/>
      <w:r w:rsidRPr="002314FE">
        <w:rPr>
          <w:rFonts w:cs="Times New Roman"/>
        </w:rPr>
        <w:t xml:space="preserve"> reviewed, signed (by hand or Common Access Card (CAC)), and dated by the preparer and </w:t>
      </w:r>
      <w:proofErr w:type="gramStart"/>
      <w:r w:rsidRPr="002314FE">
        <w:rPr>
          <w:rFonts w:cs="Times New Roman"/>
        </w:rPr>
        <w:t>his</w:t>
      </w:r>
      <w:r w:rsidR="004F3ABA" w:rsidRPr="002314FE">
        <w:rPr>
          <w:rFonts w:cs="Times New Roman"/>
        </w:rPr>
        <w:t xml:space="preserve"> or </w:t>
      </w:r>
      <w:r w:rsidRPr="002314FE">
        <w:rPr>
          <w:rFonts w:cs="Times New Roman"/>
        </w:rPr>
        <w:t>her</w:t>
      </w:r>
      <w:proofErr w:type="gramEnd"/>
      <w:r w:rsidRPr="002314FE">
        <w:rPr>
          <w:rFonts w:cs="Times New Roman"/>
        </w:rPr>
        <w:t xml:space="preserve"> immediate supervisor, and include their organization, positions and</w:t>
      </w:r>
      <w:r w:rsidR="004F3ABA" w:rsidRPr="002314FE">
        <w:rPr>
          <w:rFonts w:cs="Times New Roman"/>
        </w:rPr>
        <w:t xml:space="preserve"> </w:t>
      </w:r>
      <w:r w:rsidRPr="002314FE">
        <w:rPr>
          <w:rFonts w:cs="Times New Roman"/>
        </w:rPr>
        <w:t>or title, ran</w:t>
      </w:r>
      <w:r w:rsidR="004F3ABA" w:rsidRPr="002314FE">
        <w:rPr>
          <w:rFonts w:cs="Times New Roman"/>
        </w:rPr>
        <w:t xml:space="preserve">k or </w:t>
      </w:r>
      <w:r w:rsidRPr="002314FE">
        <w:rPr>
          <w:rFonts w:cs="Times New Roman"/>
        </w:rPr>
        <w:t>grade, telephone number, and email.</w:t>
      </w:r>
    </w:p>
    <w:p w14:paraId="3AA16B3C" w14:textId="77777777" w:rsidR="00A06589" w:rsidRPr="002314FE" w:rsidRDefault="000401E6" w:rsidP="00143B0F">
      <w:pPr>
        <w:rPr>
          <w:rFonts w:cs="Times New Roman"/>
        </w:rPr>
      </w:pPr>
      <w:r w:rsidRPr="002314FE">
        <w:rPr>
          <w:rFonts w:cs="Times New Roman"/>
        </w:rPr>
        <w:t xml:space="preserve"> </w:t>
      </w:r>
    </w:p>
    <w:p w14:paraId="0E1817AE" w14:textId="79ED89BE" w:rsidR="000401E6" w:rsidRPr="002314FE" w:rsidRDefault="00143B0F" w:rsidP="00143B0F">
      <w:pPr>
        <w:rPr>
          <w:rFonts w:cs="Times New Roman"/>
        </w:rPr>
      </w:pPr>
      <w:r w:rsidRPr="002314FE">
        <w:rPr>
          <w:rFonts w:cs="Times New Roman"/>
        </w:rPr>
        <w:t xml:space="preserve"> </w:t>
      </w:r>
      <w:r w:rsidR="000401E6" w:rsidRPr="002314FE">
        <w:rPr>
          <w:rFonts w:cs="Times New Roman"/>
        </w:rPr>
        <w:t xml:space="preserve">  </w:t>
      </w:r>
      <w:r w:rsidR="00D325C0" w:rsidRPr="002314FE">
        <w:rPr>
          <w:rFonts w:cs="Times New Roman"/>
        </w:rPr>
        <w:t xml:space="preserve"> </w:t>
      </w:r>
      <w:r w:rsidR="00963E51">
        <w:rPr>
          <w:rFonts w:cs="Times New Roman"/>
        </w:rPr>
        <w:t>c</w:t>
      </w:r>
      <w:r w:rsidR="000401E6" w:rsidRPr="00963E51">
        <w:rPr>
          <w:rFonts w:cs="Times New Roman"/>
        </w:rPr>
        <w:t>.</w:t>
      </w:r>
      <w:r w:rsidR="00B762A1" w:rsidRPr="00963E51">
        <w:rPr>
          <w:rFonts w:cs="Times New Roman"/>
        </w:rPr>
        <w:t xml:space="preserve">  </w:t>
      </w:r>
      <w:r w:rsidR="000401E6" w:rsidRPr="00963E51">
        <w:rPr>
          <w:rFonts w:cs="Times New Roman"/>
        </w:rPr>
        <w:t xml:space="preserve">The </w:t>
      </w:r>
      <w:proofErr w:type="spellStart"/>
      <w:r w:rsidR="000401E6" w:rsidRPr="00963E51">
        <w:rPr>
          <w:rFonts w:cs="Times New Roman"/>
        </w:rPr>
        <w:t>IGCE</w:t>
      </w:r>
      <w:proofErr w:type="spellEnd"/>
      <w:r w:rsidR="000401E6" w:rsidRPr="00963E51">
        <w:rPr>
          <w:rFonts w:cs="Times New Roman"/>
        </w:rPr>
        <w:t xml:space="preserve"> is used to:</w:t>
      </w:r>
    </w:p>
    <w:p w14:paraId="4D51152C" w14:textId="77777777" w:rsidR="000401E6" w:rsidRPr="002314FE" w:rsidRDefault="000401E6" w:rsidP="00143B0F">
      <w:pPr>
        <w:rPr>
          <w:rFonts w:cs="Times New Roman"/>
        </w:rPr>
      </w:pPr>
    </w:p>
    <w:p w14:paraId="3AA62435" w14:textId="12B82C7E" w:rsidR="000401E6" w:rsidRPr="002314FE" w:rsidRDefault="00B762A1" w:rsidP="00143B0F">
      <w:pPr>
        <w:rPr>
          <w:rFonts w:cs="Times New Roman"/>
        </w:rPr>
      </w:pPr>
      <w:r w:rsidRPr="002314FE">
        <w:rPr>
          <w:rFonts w:cs="Times New Roman"/>
        </w:rPr>
        <w:t xml:space="preserve">       </w:t>
      </w:r>
      <w:r w:rsidR="00D325C0" w:rsidRPr="002314FE">
        <w:rPr>
          <w:rFonts w:cs="Times New Roman"/>
        </w:rPr>
        <w:t xml:space="preserve"> </w:t>
      </w:r>
      <w:r w:rsidR="000401E6" w:rsidRPr="002314FE">
        <w:rPr>
          <w:rFonts w:cs="Times New Roman"/>
        </w:rPr>
        <w:t>(1</w:t>
      </w:r>
      <w:proofErr w:type="gramStart"/>
      <w:r w:rsidR="000401E6" w:rsidRPr="002314FE">
        <w:rPr>
          <w:rFonts w:cs="Times New Roman"/>
        </w:rPr>
        <w:t xml:space="preserve">) </w:t>
      </w:r>
      <w:r w:rsidR="00D325C0" w:rsidRPr="002314FE">
        <w:rPr>
          <w:rFonts w:cs="Times New Roman"/>
        </w:rPr>
        <w:t xml:space="preserve"> </w:t>
      </w:r>
      <w:r w:rsidR="000401E6" w:rsidRPr="002314FE">
        <w:rPr>
          <w:rFonts w:cs="Times New Roman"/>
        </w:rPr>
        <w:t>Project</w:t>
      </w:r>
      <w:proofErr w:type="gramEnd"/>
      <w:r w:rsidR="000401E6" w:rsidRPr="002314FE">
        <w:rPr>
          <w:rFonts w:cs="Times New Roman"/>
        </w:rPr>
        <w:t xml:space="preserve"> and reserve funds for Federal procurement as part of the acquisition planning process.</w:t>
      </w:r>
    </w:p>
    <w:p w14:paraId="12C7DC53" w14:textId="77777777" w:rsidR="000401E6" w:rsidRPr="002314FE" w:rsidRDefault="000401E6" w:rsidP="00143B0F">
      <w:pPr>
        <w:rPr>
          <w:rFonts w:cs="Times New Roman"/>
        </w:rPr>
      </w:pPr>
    </w:p>
    <w:p w14:paraId="185C122E" w14:textId="1E6A53D7" w:rsidR="000401E6" w:rsidRPr="002314FE" w:rsidRDefault="000401E6" w:rsidP="00143B0F">
      <w:pPr>
        <w:rPr>
          <w:rFonts w:cs="Times New Roman"/>
        </w:rPr>
      </w:pPr>
      <w:r w:rsidRPr="002314FE">
        <w:rPr>
          <w:rFonts w:cs="Times New Roman"/>
        </w:rPr>
        <w:t xml:space="preserve">       </w:t>
      </w:r>
      <w:r w:rsidR="00D325C0" w:rsidRPr="002314FE">
        <w:rPr>
          <w:rFonts w:cs="Times New Roman"/>
        </w:rPr>
        <w:t xml:space="preserve"> </w:t>
      </w:r>
      <w:r w:rsidRPr="002314FE">
        <w:rPr>
          <w:rFonts w:cs="Times New Roman"/>
        </w:rPr>
        <w:t>(2</w:t>
      </w:r>
      <w:proofErr w:type="gramStart"/>
      <w:r w:rsidRPr="002314FE">
        <w:rPr>
          <w:rFonts w:cs="Times New Roman"/>
        </w:rPr>
        <w:t xml:space="preserve">) </w:t>
      </w:r>
      <w:r w:rsidR="00D325C0" w:rsidRPr="002314FE">
        <w:rPr>
          <w:rFonts w:cs="Times New Roman"/>
        </w:rPr>
        <w:t xml:space="preserve"> </w:t>
      </w:r>
      <w:r w:rsidRPr="002314FE">
        <w:rPr>
          <w:rFonts w:cs="Times New Roman"/>
        </w:rPr>
        <w:t>Determine</w:t>
      </w:r>
      <w:proofErr w:type="gramEnd"/>
      <w:r w:rsidRPr="002314FE">
        <w:rPr>
          <w:rFonts w:cs="Times New Roman"/>
        </w:rPr>
        <w:t xml:space="preserve"> if assumptions in a cost proposal are based on the same or similar assumptions as the government.</w:t>
      </w:r>
    </w:p>
    <w:p w14:paraId="1F3220C4" w14:textId="77777777" w:rsidR="000401E6" w:rsidRPr="002314FE" w:rsidRDefault="000401E6" w:rsidP="00143B0F">
      <w:pPr>
        <w:rPr>
          <w:rFonts w:cs="Times New Roman"/>
        </w:rPr>
      </w:pPr>
    </w:p>
    <w:p w14:paraId="611FBF91" w14:textId="553DCB6E" w:rsidR="000401E6" w:rsidRPr="002314FE" w:rsidRDefault="000401E6" w:rsidP="00143B0F">
      <w:pPr>
        <w:rPr>
          <w:rFonts w:cs="Times New Roman"/>
        </w:rPr>
      </w:pPr>
      <w:r w:rsidRPr="43465F03">
        <w:rPr>
          <w:rFonts w:cs="Times New Roman"/>
        </w:rPr>
        <w:t xml:space="preserve">       </w:t>
      </w:r>
      <w:r w:rsidR="00D325C0" w:rsidRPr="43465F03">
        <w:rPr>
          <w:rFonts w:cs="Times New Roman"/>
        </w:rPr>
        <w:t xml:space="preserve"> </w:t>
      </w:r>
      <w:r w:rsidRPr="43465F03">
        <w:rPr>
          <w:rFonts w:cs="Times New Roman"/>
        </w:rPr>
        <w:t>(3</w:t>
      </w:r>
      <w:proofErr w:type="gramStart"/>
      <w:r w:rsidRPr="43465F03">
        <w:rPr>
          <w:rFonts w:cs="Times New Roman"/>
        </w:rPr>
        <w:t xml:space="preserve">) </w:t>
      </w:r>
      <w:r w:rsidR="00D325C0" w:rsidRPr="43465F03">
        <w:rPr>
          <w:rFonts w:cs="Times New Roman"/>
        </w:rPr>
        <w:t xml:space="preserve"> </w:t>
      </w:r>
      <w:r w:rsidRPr="43465F03">
        <w:rPr>
          <w:rFonts w:cs="Times New Roman"/>
        </w:rPr>
        <w:t>Determine</w:t>
      </w:r>
      <w:proofErr w:type="gramEnd"/>
      <w:r w:rsidRPr="43465F03">
        <w:rPr>
          <w:rFonts w:cs="Times New Roman"/>
        </w:rPr>
        <w:t xml:space="preserve"> fair and reasonable pricing. The evaluation of any proposal response in terms of reasonableness of price/cost may rely heavily on the accuracy and reliability of the </w:t>
      </w:r>
      <w:proofErr w:type="spellStart"/>
      <w:r w:rsidRPr="43465F03">
        <w:rPr>
          <w:rFonts w:cs="Times New Roman"/>
        </w:rPr>
        <w:t>IGCE</w:t>
      </w:r>
      <w:proofErr w:type="spellEnd"/>
      <w:r w:rsidRPr="43465F03">
        <w:rPr>
          <w:rFonts w:cs="Times New Roman"/>
        </w:rPr>
        <w:t>.</w:t>
      </w:r>
    </w:p>
    <w:p w14:paraId="4717E28D" w14:textId="0C213F7A" w:rsidR="43465F03" w:rsidRDefault="43465F03" w:rsidP="43465F03">
      <w:pPr>
        <w:rPr>
          <w:rFonts w:cs="Times New Roman"/>
        </w:rPr>
      </w:pPr>
    </w:p>
    <w:p w14:paraId="4BC372AF" w14:textId="3A38E92B" w:rsidR="000401E6" w:rsidRPr="002314FE" w:rsidRDefault="000401E6" w:rsidP="009C49C4">
      <w:pPr>
        <w:pStyle w:val="Heading2"/>
      </w:pPr>
      <w:bookmarkStart w:id="49" w:name="_Toc154577730"/>
      <w:bookmarkStart w:id="50" w:name="_Toc197341983"/>
      <w:r w:rsidRPr="002314FE">
        <w:t>3-</w:t>
      </w:r>
      <w:r w:rsidR="000D2402" w:rsidRPr="002314FE">
        <w:t>5</w:t>
      </w:r>
      <w:r w:rsidR="00C9562E" w:rsidRPr="002314FE">
        <w:t xml:space="preserve">. </w:t>
      </w:r>
      <w:r w:rsidRPr="002314FE">
        <w:t xml:space="preserve"> Quality Surveillance Assurance Plan</w:t>
      </w:r>
      <w:bookmarkEnd w:id="49"/>
      <w:bookmarkEnd w:id="50"/>
    </w:p>
    <w:p w14:paraId="1CE9E439" w14:textId="2BBA07E0" w:rsidR="000401E6" w:rsidRPr="002314FE" w:rsidRDefault="000401E6" w:rsidP="009C49C4">
      <w:pPr>
        <w:rPr>
          <w:rFonts w:cs="Times New Roman"/>
        </w:rPr>
      </w:pPr>
      <w:r w:rsidRPr="00963E51">
        <w:rPr>
          <w:rFonts w:cs="Times New Roman"/>
        </w:rPr>
        <w:t>The</w:t>
      </w:r>
      <w:r w:rsidRPr="002314FE">
        <w:rPr>
          <w:rFonts w:cs="Times New Roman"/>
        </w:rPr>
        <w:t xml:space="preserve"> </w:t>
      </w:r>
      <w:proofErr w:type="spellStart"/>
      <w:r w:rsidRPr="002314FE">
        <w:rPr>
          <w:rFonts w:cs="Times New Roman"/>
        </w:rPr>
        <w:t>QASP</w:t>
      </w:r>
      <w:proofErr w:type="spellEnd"/>
      <w:r w:rsidRPr="002314FE">
        <w:rPr>
          <w:rFonts w:cs="Times New Roman"/>
        </w:rPr>
        <w:t xml:space="preserve"> will be prepared for all service contract actions greater than the </w:t>
      </w:r>
      <w:r w:rsidR="00607878" w:rsidRPr="002314FE">
        <w:rPr>
          <w:rFonts w:cs="Times New Roman"/>
        </w:rPr>
        <w:t>SAT</w:t>
      </w:r>
      <w:r w:rsidRPr="002314FE">
        <w:rPr>
          <w:rFonts w:cs="Times New Roman"/>
        </w:rPr>
        <w:t xml:space="preserve"> to ensure the use of systematic quality assurance methods during contract administration. The </w:t>
      </w:r>
      <w:proofErr w:type="spellStart"/>
      <w:r w:rsidRPr="002314FE">
        <w:rPr>
          <w:rFonts w:cs="Times New Roman"/>
        </w:rPr>
        <w:t>QASP</w:t>
      </w:r>
      <w:proofErr w:type="spellEnd"/>
      <w:r w:rsidRPr="002314FE">
        <w:rPr>
          <w:rFonts w:cs="Times New Roman"/>
        </w:rPr>
        <w:t xml:space="preserve"> should be prepared in conjunction with the preparation of </w:t>
      </w:r>
      <w:proofErr w:type="gramStart"/>
      <w:r w:rsidRPr="002314FE">
        <w:rPr>
          <w:rFonts w:cs="Times New Roman"/>
        </w:rPr>
        <w:t xml:space="preserve">the </w:t>
      </w:r>
      <w:proofErr w:type="spellStart"/>
      <w:r w:rsidRPr="002314FE">
        <w:rPr>
          <w:rFonts w:cs="Times New Roman"/>
        </w:rPr>
        <w:t>PWS</w:t>
      </w:r>
      <w:proofErr w:type="spellEnd"/>
      <w:proofErr w:type="gramEnd"/>
      <w:r w:rsidRPr="002314FE">
        <w:rPr>
          <w:rFonts w:cs="Times New Roman"/>
        </w:rPr>
        <w:t xml:space="preserve">. The </w:t>
      </w:r>
      <w:proofErr w:type="spellStart"/>
      <w:r w:rsidRPr="002314FE">
        <w:rPr>
          <w:rFonts w:cs="Times New Roman"/>
        </w:rPr>
        <w:t>QASP</w:t>
      </w:r>
      <w:proofErr w:type="spellEnd"/>
      <w:r w:rsidRPr="002314FE">
        <w:rPr>
          <w:rFonts w:cs="Times New Roman"/>
        </w:rPr>
        <w:t xml:space="preserve"> cites the surveillance methods that will be used to measure contractor performance against the standards contained in the contract. The elements of the </w:t>
      </w:r>
      <w:proofErr w:type="spellStart"/>
      <w:r w:rsidRPr="002314FE">
        <w:rPr>
          <w:rFonts w:cs="Times New Roman"/>
        </w:rPr>
        <w:t>QASP</w:t>
      </w:r>
      <w:proofErr w:type="spellEnd"/>
      <w:r w:rsidRPr="002314FE">
        <w:rPr>
          <w:rFonts w:cs="Times New Roman"/>
        </w:rPr>
        <w:t xml:space="preserve"> should define the roles and responsibilities of the participating government officials and define the types of work to be performed and evaluation methods that will be employed. Accordingly, surveillance or quality assurance monitoring forms should be a part of </w:t>
      </w:r>
      <w:proofErr w:type="gramStart"/>
      <w:r w:rsidRPr="002314FE">
        <w:rPr>
          <w:rFonts w:cs="Times New Roman"/>
        </w:rPr>
        <w:t xml:space="preserve">the </w:t>
      </w:r>
      <w:proofErr w:type="spellStart"/>
      <w:r w:rsidRPr="002314FE">
        <w:rPr>
          <w:rFonts w:cs="Times New Roman"/>
        </w:rPr>
        <w:t>QASP</w:t>
      </w:r>
      <w:proofErr w:type="spellEnd"/>
      <w:proofErr w:type="gramEnd"/>
      <w:r w:rsidRPr="002314FE">
        <w:rPr>
          <w:rFonts w:cs="Times New Roman"/>
        </w:rPr>
        <w:t xml:space="preserve">. The Performance Requirements Summary metrics discussed in the </w:t>
      </w:r>
      <w:proofErr w:type="spellStart"/>
      <w:r w:rsidRPr="002314FE">
        <w:rPr>
          <w:rFonts w:cs="Times New Roman"/>
        </w:rPr>
        <w:t>PWS</w:t>
      </w:r>
      <w:proofErr w:type="spellEnd"/>
      <w:r w:rsidRPr="002314FE">
        <w:rPr>
          <w:rFonts w:cs="Times New Roman"/>
        </w:rPr>
        <w:t xml:space="preserve"> will be used to develop and be included in the </w:t>
      </w:r>
      <w:proofErr w:type="spellStart"/>
      <w:r w:rsidRPr="002314FE">
        <w:rPr>
          <w:rFonts w:cs="Times New Roman"/>
        </w:rPr>
        <w:t>QASP</w:t>
      </w:r>
      <w:proofErr w:type="spellEnd"/>
      <w:r w:rsidRPr="002314FE">
        <w:rPr>
          <w:rFonts w:cs="Times New Roman"/>
        </w:rPr>
        <w:t>.</w:t>
      </w:r>
    </w:p>
    <w:p w14:paraId="53E51BFF" w14:textId="77777777" w:rsidR="000401E6" w:rsidRPr="002314FE" w:rsidRDefault="000401E6" w:rsidP="00143B0F">
      <w:pPr>
        <w:rPr>
          <w:rFonts w:cs="Times New Roman"/>
        </w:rPr>
      </w:pPr>
    </w:p>
    <w:p w14:paraId="176FF5CF" w14:textId="64484226" w:rsidR="000401E6" w:rsidRPr="002314FE" w:rsidRDefault="000401E6" w:rsidP="00143B0F">
      <w:pPr>
        <w:rPr>
          <w:rFonts w:cs="Times New Roman"/>
        </w:rPr>
      </w:pPr>
      <w:r w:rsidRPr="002314FE">
        <w:rPr>
          <w:rFonts w:cs="Times New Roman"/>
        </w:rPr>
        <w:t xml:space="preserve">  </w:t>
      </w:r>
      <w:r w:rsidR="00D325C0" w:rsidRPr="002314FE">
        <w:rPr>
          <w:rFonts w:cs="Times New Roman"/>
        </w:rPr>
        <w:t xml:space="preserve"> </w:t>
      </w:r>
      <w:r w:rsidRPr="002314FE">
        <w:rPr>
          <w:rFonts w:cs="Times New Roman"/>
        </w:rPr>
        <w:t xml:space="preserve"> a. </w:t>
      </w:r>
      <w:r w:rsidR="00ED657B" w:rsidRPr="002314FE">
        <w:rPr>
          <w:rFonts w:cs="Times New Roman"/>
        </w:rPr>
        <w:t xml:space="preserve"> </w:t>
      </w:r>
      <w:r w:rsidRPr="002314FE">
        <w:rPr>
          <w:rFonts w:cs="Times New Roman"/>
        </w:rPr>
        <w:t xml:space="preserve">Monitor contractor performance against cost, schedule, and quality requirements identified in the contract or in the </w:t>
      </w:r>
      <w:proofErr w:type="spellStart"/>
      <w:r w:rsidRPr="002314FE">
        <w:rPr>
          <w:rFonts w:cs="Times New Roman"/>
        </w:rPr>
        <w:t>QASP</w:t>
      </w:r>
      <w:proofErr w:type="spellEnd"/>
      <w:r w:rsidRPr="002314FE">
        <w:rPr>
          <w:rFonts w:cs="Times New Roman"/>
        </w:rPr>
        <w:t>. The assigned COR, alternate COR, or Surveillance Support Personnel within the RA should develop oversight procedures, perform contract inspection</w:t>
      </w:r>
      <w:r w:rsidR="004F3ABA" w:rsidRPr="002314FE">
        <w:rPr>
          <w:rFonts w:cs="Times New Roman"/>
        </w:rPr>
        <w:t xml:space="preserve"> and </w:t>
      </w:r>
      <w:r w:rsidRPr="002314FE">
        <w:rPr>
          <w:rFonts w:cs="Times New Roman"/>
        </w:rPr>
        <w:t>quality assurance duties, and authorize payment as appropriate. The government’s role is to determine the effectiveness of a contractor’s quality and management procedures. Use basic inspection techniques to ensure the government’s interests are protected and are included in the terms of each contract.</w:t>
      </w:r>
    </w:p>
    <w:p w14:paraId="3D35B674" w14:textId="77777777" w:rsidR="000401E6" w:rsidRPr="002314FE" w:rsidRDefault="000401E6" w:rsidP="00143B0F">
      <w:pPr>
        <w:rPr>
          <w:rFonts w:cs="Times New Roman"/>
        </w:rPr>
      </w:pPr>
    </w:p>
    <w:p w14:paraId="50A55914" w14:textId="431E8DBC" w:rsidR="000401E6" w:rsidRPr="002314FE" w:rsidRDefault="000401E6" w:rsidP="00143B0F">
      <w:pPr>
        <w:rPr>
          <w:rFonts w:cs="Times New Roman"/>
        </w:rPr>
      </w:pPr>
      <w:r w:rsidRPr="002314FE">
        <w:rPr>
          <w:rFonts w:cs="Times New Roman"/>
        </w:rPr>
        <w:t xml:space="preserve">  </w:t>
      </w:r>
      <w:r w:rsidR="00D325C0" w:rsidRPr="002314FE">
        <w:rPr>
          <w:rFonts w:cs="Times New Roman"/>
        </w:rPr>
        <w:t xml:space="preserve"> </w:t>
      </w:r>
      <w:r w:rsidRPr="002314FE">
        <w:rPr>
          <w:rFonts w:cs="Times New Roman"/>
        </w:rPr>
        <w:t xml:space="preserve"> b. </w:t>
      </w:r>
      <w:r w:rsidR="00ED657B" w:rsidRPr="002314FE">
        <w:rPr>
          <w:rFonts w:cs="Times New Roman"/>
        </w:rPr>
        <w:t xml:space="preserve"> </w:t>
      </w:r>
      <w:r w:rsidRPr="002314FE">
        <w:rPr>
          <w:rFonts w:cs="Times New Roman"/>
        </w:rPr>
        <w:t xml:space="preserve">Contractors often develop and use their own quality control plan to ensure that they deliver quality service. The surveillance methods identified in </w:t>
      </w:r>
      <w:proofErr w:type="gramStart"/>
      <w:r w:rsidRPr="002314FE">
        <w:rPr>
          <w:rFonts w:cs="Times New Roman"/>
        </w:rPr>
        <w:t xml:space="preserve">the </w:t>
      </w:r>
      <w:proofErr w:type="spellStart"/>
      <w:r w:rsidRPr="002314FE">
        <w:rPr>
          <w:rFonts w:cs="Times New Roman"/>
        </w:rPr>
        <w:t>QASP</w:t>
      </w:r>
      <w:proofErr w:type="spellEnd"/>
      <w:proofErr w:type="gramEnd"/>
      <w:r w:rsidRPr="002314FE">
        <w:rPr>
          <w:rFonts w:cs="Times New Roman"/>
        </w:rPr>
        <w:t xml:space="preserve"> together with the contractor’s quality control plan will help determine whether the contractor delivers the performance agreed to in the contract.</w:t>
      </w:r>
    </w:p>
    <w:p w14:paraId="130CEB9F" w14:textId="77777777" w:rsidR="00FF44AF" w:rsidRPr="002314FE" w:rsidRDefault="00FF44AF" w:rsidP="00143B0F">
      <w:pPr>
        <w:rPr>
          <w:rFonts w:cs="Times New Roman"/>
        </w:rPr>
      </w:pPr>
    </w:p>
    <w:p w14:paraId="190E8B43" w14:textId="601C0EDB" w:rsidR="000401E6" w:rsidRPr="002314FE" w:rsidRDefault="000401E6" w:rsidP="009C49C4">
      <w:pPr>
        <w:pStyle w:val="Heading2"/>
      </w:pPr>
      <w:bookmarkStart w:id="51" w:name="_Toc154577731"/>
      <w:bookmarkStart w:id="52" w:name="_Toc197341984"/>
      <w:r w:rsidRPr="002314FE">
        <w:t>3-</w:t>
      </w:r>
      <w:r w:rsidR="000D2402" w:rsidRPr="002314FE">
        <w:t>6</w:t>
      </w:r>
      <w:r w:rsidR="00C9562E" w:rsidRPr="002314FE">
        <w:t xml:space="preserve">. </w:t>
      </w:r>
      <w:r w:rsidRPr="002314FE">
        <w:t xml:space="preserve"> </w:t>
      </w:r>
      <w:bookmarkStart w:id="53" w:name="_Hlk185519870"/>
      <w:r w:rsidRPr="002314FE">
        <w:t>Information Technology Approval System (Applicable for all Information Technology requirements)</w:t>
      </w:r>
      <w:bookmarkEnd w:id="51"/>
      <w:bookmarkEnd w:id="52"/>
      <w:bookmarkEnd w:id="53"/>
    </w:p>
    <w:p w14:paraId="73DF890E" w14:textId="737E3481" w:rsidR="000401E6" w:rsidRPr="002314FE" w:rsidRDefault="000401E6" w:rsidP="00143B0F">
      <w:pPr>
        <w:rPr>
          <w:rFonts w:cs="Times New Roman"/>
          <w:highlight w:val="yellow"/>
        </w:rPr>
      </w:pPr>
      <w:r w:rsidRPr="002314FE">
        <w:rPr>
          <w:rFonts w:cs="Times New Roman"/>
        </w:rPr>
        <w:t>Prior to acquiring information management</w:t>
      </w:r>
      <w:r w:rsidR="004822D2" w:rsidRPr="002314FE">
        <w:rPr>
          <w:rFonts w:cs="Times New Roman"/>
        </w:rPr>
        <w:t xml:space="preserve"> or </w:t>
      </w:r>
      <w:r w:rsidRPr="002314FE">
        <w:rPr>
          <w:rFonts w:cs="Times New Roman"/>
        </w:rPr>
        <w:t xml:space="preserve">IT hardware, software, or services, the RA must obtain </w:t>
      </w:r>
      <w:r w:rsidR="00746F99">
        <w:rPr>
          <w:rFonts w:cs="Times New Roman"/>
        </w:rPr>
        <w:t xml:space="preserve">annual </w:t>
      </w:r>
      <w:r w:rsidRPr="002314FE">
        <w:rPr>
          <w:rFonts w:cs="Times New Roman"/>
        </w:rPr>
        <w:t xml:space="preserve">approval from TRADOC DCS, G-6 </w:t>
      </w:r>
      <w:r w:rsidR="00143B0F" w:rsidRPr="002314FE">
        <w:rPr>
          <w:rFonts w:cs="Times New Roman"/>
        </w:rPr>
        <w:t xml:space="preserve">(see AR </w:t>
      </w:r>
      <w:r w:rsidRPr="002314FE">
        <w:rPr>
          <w:rFonts w:cs="Times New Roman"/>
        </w:rPr>
        <w:t>25-1</w:t>
      </w:r>
      <w:r w:rsidR="00143B0F" w:rsidRPr="002314FE">
        <w:rPr>
          <w:rFonts w:cs="Times New Roman"/>
        </w:rPr>
        <w:t xml:space="preserve"> and </w:t>
      </w:r>
      <w:r w:rsidRPr="002314FE">
        <w:rPr>
          <w:rFonts w:cs="Times New Roman"/>
        </w:rPr>
        <w:t>TRADOC Supplement</w:t>
      </w:r>
      <w:r w:rsidR="009061A8" w:rsidRPr="002314FE">
        <w:rPr>
          <w:rFonts w:cs="Times New Roman"/>
        </w:rPr>
        <w:t xml:space="preserve"> 25-1</w:t>
      </w:r>
      <w:r w:rsidR="00143B0F" w:rsidRPr="002314FE">
        <w:rPr>
          <w:rFonts w:cs="Times New Roman"/>
        </w:rPr>
        <w:t>)</w:t>
      </w:r>
      <w:r w:rsidRPr="002314FE">
        <w:rPr>
          <w:rFonts w:cs="Times New Roman"/>
        </w:rPr>
        <w:t xml:space="preserve">. Approval may be obtained for unfinanced requirements </w:t>
      </w:r>
      <w:r w:rsidR="00A23ACA" w:rsidRPr="002314FE">
        <w:rPr>
          <w:rFonts w:cs="Times New Roman"/>
        </w:rPr>
        <w:t>to</w:t>
      </w:r>
      <w:r w:rsidRPr="002314FE">
        <w:rPr>
          <w:rFonts w:cs="Times New Roman"/>
        </w:rPr>
        <w:t xml:space="preserve"> position the RA for execution once funds become available. TRADOC RAs will include a copy of the signed TRADOC DCS, G-6 approval, and the name, phone number, and email address of the activity G-6 or Information Management Officer (IMO), in the AMO package. TRADOC RAs will also enter the Information Technology Approval System (ITAS) approval number in the CART Overview Section in the “ITAS Number” block. TRADOC approving officials will ensure ITAS approval from the TRADOC DCS, G-6, if required, has been received prior to approving contracts that include IM</w:t>
      </w:r>
      <w:r w:rsidR="004822D2" w:rsidRPr="002314FE">
        <w:rPr>
          <w:rFonts w:cs="Times New Roman"/>
        </w:rPr>
        <w:t xml:space="preserve"> or </w:t>
      </w:r>
      <w:r w:rsidRPr="002314FE">
        <w:rPr>
          <w:rFonts w:cs="Times New Roman"/>
        </w:rPr>
        <w:t>IT hardware, software, or services. An ITAS approval is NOT required for the purchase of expendable</w:t>
      </w:r>
      <w:r w:rsidR="004822D2" w:rsidRPr="002314FE">
        <w:rPr>
          <w:rFonts w:cs="Times New Roman"/>
        </w:rPr>
        <w:t xml:space="preserve"> or</w:t>
      </w:r>
      <w:r w:rsidRPr="002314FE">
        <w:rPr>
          <w:rFonts w:cs="Times New Roman"/>
        </w:rPr>
        <w:t xml:space="preserve"> miscellaneous supplies (CDs, printer cartridges, and so forth) or computer peripheral devices (cables, keyboards, mouse, and CAC readers) under the amount of $500 per purchase. </w:t>
      </w:r>
    </w:p>
    <w:p w14:paraId="6199DD63" w14:textId="77777777" w:rsidR="000401E6" w:rsidRPr="002314FE" w:rsidRDefault="000401E6" w:rsidP="00143B0F">
      <w:pPr>
        <w:rPr>
          <w:rFonts w:cs="Times New Roman"/>
        </w:rPr>
      </w:pPr>
    </w:p>
    <w:p w14:paraId="66CF102E" w14:textId="63D9308A" w:rsidR="000401E6" w:rsidRPr="002314FE" w:rsidRDefault="000401E6" w:rsidP="009C49C4">
      <w:pPr>
        <w:pStyle w:val="Heading2"/>
      </w:pPr>
      <w:bookmarkStart w:id="54" w:name="_Toc154577732"/>
      <w:bookmarkStart w:id="55" w:name="_Toc197341985"/>
      <w:r w:rsidRPr="002314FE">
        <w:t>3-</w:t>
      </w:r>
      <w:r w:rsidR="000D2402" w:rsidRPr="002314FE">
        <w:t>7</w:t>
      </w:r>
      <w:r w:rsidR="00C9562E" w:rsidRPr="002314FE">
        <w:t xml:space="preserve">. </w:t>
      </w:r>
      <w:r w:rsidRPr="002314FE">
        <w:t xml:space="preserve"> Product or Service Code Selection</w:t>
      </w:r>
      <w:bookmarkEnd w:id="54"/>
      <w:bookmarkEnd w:id="55"/>
    </w:p>
    <w:p w14:paraId="2E880D78" w14:textId="1195DE71" w:rsidR="00526F2F" w:rsidRPr="002314FE" w:rsidRDefault="000401E6" w:rsidP="009C49C4">
      <w:pPr>
        <w:rPr>
          <w:rFonts w:cs="Times New Roman"/>
        </w:rPr>
      </w:pPr>
      <w:r w:rsidRPr="002314FE">
        <w:rPr>
          <w:rFonts w:cs="Times New Roman"/>
        </w:rPr>
        <w:t xml:space="preserve">Proper product service code (PSC) selection is critical to the performance of effective CM, especially for common goods and services. PSCs are used to analyze, forecast, and manage the Army’s </w:t>
      </w:r>
      <w:proofErr w:type="gramStart"/>
      <w:r w:rsidRPr="002314FE">
        <w:rPr>
          <w:rFonts w:cs="Times New Roman"/>
        </w:rPr>
        <w:t>spend</w:t>
      </w:r>
      <w:proofErr w:type="gramEnd"/>
      <w:r w:rsidRPr="002314FE">
        <w:rPr>
          <w:rFonts w:cs="Times New Roman"/>
        </w:rPr>
        <w:t xml:space="preserve"> on contracted common goods and services in support of CM. The budget object class code for the requirement must align with the PSC used. PSC tools recommended for use are </w:t>
      </w:r>
      <w:r w:rsidRPr="002314FE">
        <w:rPr>
          <w:rFonts w:cs="Times New Roman"/>
        </w:rPr>
        <w:lastRenderedPageBreak/>
        <w:t xml:space="preserve">available at </w:t>
      </w:r>
      <w:hyperlink r:id="rId23" w:history="1">
        <w:r w:rsidRPr="002314FE">
          <w:rPr>
            <w:rStyle w:val="Hyperlink"/>
            <w:rFonts w:cs="Times New Roman"/>
            <w:szCs w:val="24"/>
          </w:rPr>
          <w:t>https://psctool.us/</w:t>
        </w:r>
      </w:hyperlink>
      <w:r w:rsidRPr="002314FE">
        <w:rPr>
          <w:rFonts w:cs="Times New Roman"/>
        </w:rPr>
        <w:t xml:space="preserve"> and </w:t>
      </w:r>
      <w:hyperlink r:id="rId24" w:history="1">
        <w:r w:rsidRPr="002314FE">
          <w:rPr>
            <w:rStyle w:val="Hyperlink"/>
            <w:rFonts w:cs="Times New Roman"/>
            <w:szCs w:val="24"/>
          </w:rPr>
          <w:t>https://www.fscpsc.com/</w:t>
        </w:r>
      </w:hyperlink>
      <w:r w:rsidRPr="002314FE">
        <w:rPr>
          <w:rFonts w:cs="Times New Roman"/>
        </w:rPr>
        <w:t>. RA resource managers will assign separate lines of accounting and PSCs to each CLIN</w:t>
      </w:r>
      <w:r w:rsidR="009E7E4D" w:rsidRPr="002314FE">
        <w:rPr>
          <w:rFonts w:cs="Times New Roman"/>
        </w:rPr>
        <w:t xml:space="preserve"> (Contract Line-Item Number)</w:t>
      </w:r>
      <w:r w:rsidRPr="002314FE">
        <w:rPr>
          <w:rFonts w:cs="Times New Roman"/>
        </w:rPr>
        <w:t xml:space="preserve">. The object class codes within the line of accounting for each CLIN will correspond to the product or service being purchased by that CLIN. PSCs with description identified as “other” will not be used unless there is no other PSC appropriate for use. RAs and CAs will follow any </w:t>
      </w:r>
      <w:proofErr w:type="gramStart"/>
      <w:r w:rsidRPr="002314FE">
        <w:rPr>
          <w:rFonts w:cs="Times New Roman"/>
        </w:rPr>
        <w:t>CLIN</w:t>
      </w:r>
      <w:proofErr w:type="gramEnd"/>
      <w:r w:rsidRPr="002314FE">
        <w:rPr>
          <w:rFonts w:cs="Times New Roman"/>
        </w:rPr>
        <w:t xml:space="preserve"> and coding standardization guidance issued by CM. </w:t>
      </w:r>
      <w:r w:rsidRPr="002314FE">
        <w:rPr>
          <w:rFonts w:cs="Times New Roman"/>
        </w:rPr>
        <w:cr/>
      </w:r>
    </w:p>
    <w:p w14:paraId="4964C6E3" w14:textId="00E7A009" w:rsidR="000401E6" w:rsidRPr="002314FE" w:rsidRDefault="000401E6" w:rsidP="009C49C4">
      <w:pPr>
        <w:pStyle w:val="Heading2"/>
      </w:pPr>
      <w:bookmarkStart w:id="56" w:name="_Toc154577733"/>
      <w:bookmarkStart w:id="57" w:name="_Toc197341986"/>
      <w:r w:rsidRPr="002314FE">
        <w:t>3-</w:t>
      </w:r>
      <w:r w:rsidR="000D2402" w:rsidRPr="002314FE">
        <w:t>8</w:t>
      </w:r>
      <w:r w:rsidR="00C9562E" w:rsidRPr="002314FE">
        <w:t xml:space="preserve">. </w:t>
      </w:r>
      <w:r w:rsidRPr="002314FE">
        <w:t xml:space="preserve"> </w:t>
      </w:r>
      <w:bookmarkEnd w:id="56"/>
      <w:r w:rsidR="009D169F" w:rsidRPr="002314FE">
        <w:rPr>
          <w:color w:val="000000"/>
        </w:rPr>
        <w:t>Contract Requirements Package Antiterrorism/Operations Security Review Cover Sheet</w:t>
      </w:r>
      <w:bookmarkEnd w:id="57"/>
    </w:p>
    <w:p w14:paraId="225A123D" w14:textId="6DE0D6A1" w:rsidR="00FF44AF" w:rsidRPr="002314FE" w:rsidRDefault="000401E6" w:rsidP="009C49C4">
      <w:pPr>
        <w:rPr>
          <w:rFonts w:cs="Times New Roman"/>
        </w:rPr>
      </w:pPr>
      <w:r w:rsidRPr="002314FE">
        <w:rPr>
          <w:rFonts w:cs="Times New Roman"/>
        </w:rPr>
        <w:t xml:space="preserve">The RA is responsible for implementation of anti-terrorism (AT) and operations security (OPSEC) considerations. </w:t>
      </w:r>
      <w:r w:rsidR="009D169F" w:rsidRPr="002314FE">
        <w:rPr>
          <w:rFonts w:cs="Times New Roman"/>
        </w:rPr>
        <w:t xml:space="preserve"> </w:t>
      </w:r>
      <w:r w:rsidRPr="002314FE">
        <w:rPr>
          <w:rFonts w:cs="Times New Roman"/>
        </w:rPr>
        <w:t>The AT</w:t>
      </w:r>
      <w:r w:rsidR="004822D2" w:rsidRPr="002314FE">
        <w:rPr>
          <w:rFonts w:cs="Times New Roman"/>
        </w:rPr>
        <w:t xml:space="preserve"> or </w:t>
      </w:r>
      <w:r w:rsidRPr="002314FE">
        <w:rPr>
          <w:rFonts w:cs="Times New Roman"/>
        </w:rPr>
        <w:t xml:space="preserve">OPSEC coversheet provides Army leaders and selected staff officers with a means to implement Army AT Standard 18 related to integrating AT and OPSEC matters into contract support planning and execution (see AR 525–13 for Army AT Standard 18). The organizational Anti-Terrorism Officer (ATO) must review each </w:t>
      </w:r>
      <w:proofErr w:type="gramStart"/>
      <w:r w:rsidRPr="002314FE">
        <w:rPr>
          <w:rFonts w:cs="Times New Roman"/>
        </w:rPr>
        <w:t>requirements package</w:t>
      </w:r>
      <w:proofErr w:type="gramEnd"/>
      <w:r w:rsidRPr="002314FE">
        <w:rPr>
          <w:rFonts w:cs="Times New Roman"/>
        </w:rPr>
        <w:t xml:space="preserve"> prior to submission to the supporting CA</w:t>
      </w:r>
      <w:r w:rsidR="004D7962" w:rsidRPr="002314FE">
        <w:rPr>
          <w:rFonts w:cs="Times New Roman"/>
        </w:rPr>
        <w:t>,</w:t>
      </w:r>
      <w:r w:rsidRPr="002314FE">
        <w:rPr>
          <w:rFonts w:cs="Times New Roman"/>
        </w:rPr>
        <w:t xml:space="preserve"> to include coordination with other staff elements for review as appropriate. If the RA does not have an ATO, the first ATO in the chain of command will review the contract for </w:t>
      </w:r>
      <w:proofErr w:type="gramStart"/>
      <w:r w:rsidRPr="002314FE">
        <w:rPr>
          <w:rFonts w:cs="Times New Roman"/>
        </w:rPr>
        <w:t>considerations</w:t>
      </w:r>
      <w:proofErr w:type="gramEnd"/>
      <w:r w:rsidRPr="002314FE">
        <w:rPr>
          <w:rFonts w:cs="Times New Roman"/>
        </w:rPr>
        <w:t>. An OPSEC officer review is also mandatory.</w:t>
      </w:r>
      <w:r w:rsidRPr="002314FE">
        <w:rPr>
          <w:rFonts w:cs="Times New Roman"/>
        </w:rPr>
        <w:cr/>
      </w:r>
    </w:p>
    <w:p w14:paraId="4C80E48E" w14:textId="1AFD1917" w:rsidR="000401E6" w:rsidRPr="002314FE" w:rsidRDefault="000401E6" w:rsidP="009C49C4">
      <w:pPr>
        <w:pStyle w:val="Heading2"/>
      </w:pPr>
      <w:bookmarkStart w:id="58" w:name="_Toc197341987"/>
      <w:r w:rsidRPr="00963E51">
        <w:t>3-</w:t>
      </w:r>
      <w:r w:rsidR="000D2402" w:rsidRPr="00963E51">
        <w:t>9</w:t>
      </w:r>
      <w:r w:rsidR="00C9562E" w:rsidRPr="00963E51">
        <w:t xml:space="preserve">. </w:t>
      </w:r>
      <w:r w:rsidRPr="00963E51">
        <w:t xml:space="preserve"> Market Research Results</w:t>
      </w:r>
      <w:bookmarkEnd w:id="58"/>
    </w:p>
    <w:p w14:paraId="5AF91EE6" w14:textId="041534CE" w:rsidR="000401E6" w:rsidRPr="002314FE" w:rsidRDefault="000401E6" w:rsidP="009C49C4">
      <w:pPr>
        <w:rPr>
          <w:rFonts w:cs="Times New Roman"/>
        </w:rPr>
      </w:pPr>
      <w:r w:rsidRPr="002314FE">
        <w:rPr>
          <w:rFonts w:cs="Times New Roman"/>
        </w:rPr>
        <w:t>Market research is essential in today’s acquisition environment to acquire and maintain better capabilities faster and cheaper. Conducting market research helps to better define requirements and to determine if the requirement is available through one of the mandatory sources or available through existing contracts. Specifications based on a single product</w:t>
      </w:r>
      <w:r w:rsidR="004822D2" w:rsidRPr="002314FE">
        <w:rPr>
          <w:rFonts w:cs="Times New Roman"/>
        </w:rPr>
        <w:t xml:space="preserve"> or </w:t>
      </w:r>
      <w:r w:rsidR="009656A8" w:rsidRPr="002314FE">
        <w:rPr>
          <w:rFonts w:cs="Times New Roman"/>
        </w:rPr>
        <w:t>manufacturer,</w:t>
      </w:r>
      <w:r w:rsidRPr="002314FE">
        <w:rPr>
          <w:rFonts w:cs="Times New Roman"/>
        </w:rPr>
        <w:t xml:space="preserve"> or quote are overly restrictive and may result in limited competition, inappropriate disclosure of proprietary information, higher prices, or protests that may delay the acquisition process. Specifications should set forth only the minimum technical requirements that are necessary to meet the Government's needs and should not be geared toward one </w:t>
      </w:r>
      <w:proofErr w:type="gramStart"/>
      <w:r w:rsidRPr="002314FE">
        <w:rPr>
          <w:rFonts w:cs="Times New Roman"/>
        </w:rPr>
        <w:t>particular vendor</w:t>
      </w:r>
      <w:proofErr w:type="gramEnd"/>
      <w:r w:rsidRPr="002314FE">
        <w:rPr>
          <w:rFonts w:cs="Times New Roman"/>
        </w:rPr>
        <w:t xml:space="preserve">. Moreover, the use of market research is mandated by FAR Part 10 and will be conducted prior to developing new requirement documents for an acquisition and before soliciting proposals for contracts estimated to exceed the SAT. Refer to </w:t>
      </w:r>
      <w:r w:rsidR="00963E51">
        <w:rPr>
          <w:rFonts w:cs="Times New Roman"/>
        </w:rPr>
        <w:t>paragraph 2-1</w:t>
      </w:r>
      <w:r w:rsidRPr="002314FE">
        <w:rPr>
          <w:rFonts w:cs="Times New Roman"/>
        </w:rPr>
        <w:t xml:space="preserve"> for additional information on Market Research requirements. </w:t>
      </w:r>
    </w:p>
    <w:p w14:paraId="33A5385B" w14:textId="77777777" w:rsidR="00FF44AF" w:rsidRPr="002314FE" w:rsidRDefault="00FF44AF" w:rsidP="009C49C4">
      <w:pPr>
        <w:rPr>
          <w:rFonts w:cs="Times New Roman"/>
        </w:rPr>
      </w:pPr>
    </w:p>
    <w:p w14:paraId="40975B3F" w14:textId="6CE3BB95" w:rsidR="000401E6" w:rsidRPr="002314FE" w:rsidRDefault="000401E6" w:rsidP="009C49C4">
      <w:pPr>
        <w:pStyle w:val="Heading2"/>
      </w:pPr>
      <w:bookmarkStart w:id="59" w:name="_Toc197341988"/>
      <w:r w:rsidRPr="002314FE">
        <w:t>3.</w:t>
      </w:r>
      <w:r w:rsidR="000D2402" w:rsidRPr="002314FE">
        <w:t>10</w:t>
      </w:r>
      <w:r w:rsidR="00C9562E" w:rsidRPr="002314FE">
        <w:t xml:space="preserve">. </w:t>
      </w:r>
      <w:r w:rsidRPr="002314FE">
        <w:t xml:space="preserve"> Justification for other than full and open competition - Sole Source</w:t>
      </w:r>
      <w:r w:rsidR="004822D2" w:rsidRPr="002314FE">
        <w:t xml:space="preserve"> or </w:t>
      </w:r>
      <w:r w:rsidRPr="002314FE">
        <w:t>Restricted Competition</w:t>
      </w:r>
      <w:bookmarkEnd w:id="59"/>
    </w:p>
    <w:p w14:paraId="19857A4A" w14:textId="77777777" w:rsidR="000401E6" w:rsidRPr="002314FE" w:rsidRDefault="000401E6" w:rsidP="009C49C4">
      <w:pPr>
        <w:rPr>
          <w:rFonts w:cs="Times New Roman"/>
        </w:rPr>
      </w:pPr>
      <w:r w:rsidRPr="00963E51">
        <w:rPr>
          <w:rFonts w:cs="Times New Roman"/>
        </w:rPr>
        <w:t>The</w:t>
      </w:r>
      <w:r w:rsidRPr="002314FE">
        <w:rPr>
          <w:rFonts w:cs="Times New Roman"/>
        </w:rPr>
        <w:t xml:space="preserve"> Competition in Contracting Act and the FAR mandate full and open competition in government contract actions. Unless permitted by one of the exceptions found in FAR 6.302, restricted competition is not allowed.</w:t>
      </w:r>
    </w:p>
    <w:p w14:paraId="30B134DD" w14:textId="77777777" w:rsidR="000401E6" w:rsidRPr="002314FE" w:rsidRDefault="000401E6" w:rsidP="00143B0F">
      <w:pPr>
        <w:rPr>
          <w:rFonts w:cs="Times New Roman"/>
        </w:rPr>
      </w:pPr>
    </w:p>
    <w:p w14:paraId="1945BCCF" w14:textId="06304EA6" w:rsidR="000401E6" w:rsidRPr="002314FE" w:rsidRDefault="000401E6" w:rsidP="00143B0F">
      <w:pPr>
        <w:rPr>
          <w:rFonts w:cs="Times New Roman"/>
        </w:rPr>
      </w:pPr>
      <w:r w:rsidRPr="002314FE">
        <w:rPr>
          <w:rFonts w:cs="Times New Roman"/>
        </w:rPr>
        <w:t xml:space="preserve">   </w:t>
      </w:r>
      <w:r w:rsidR="00D325C0" w:rsidRPr="002314FE">
        <w:rPr>
          <w:rFonts w:cs="Times New Roman"/>
        </w:rPr>
        <w:t xml:space="preserve"> </w:t>
      </w:r>
      <w:r w:rsidRPr="002314FE">
        <w:rPr>
          <w:rFonts w:cs="Times New Roman"/>
        </w:rPr>
        <w:t xml:space="preserve">a. </w:t>
      </w:r>
      <w:r w:rsidR="00DD70D8" w:rsidRPr="002314FE">
        <w:rPr>
          <w:rFonts w:cs="Times New Roman"/>
        </w:rPr>
        <w:t xml:space="preserve"> </w:t>
      </w:r>
      <w:r w:rsidRPr="002314FE">
        <w:rPr>
          <w:rFonts w:cs="Times New Roman"/>
        </w:rPr>
        <w:t xml:space="preserve">In cases where an exception to the competitive process is proposed, the RA must document and certify the basis for exception in </w:t>
      </w:r>
      <w:proofErr w:type="gramStart"/>
      <w:r w:rsidRPr="002314FE">
        <w:rPr>
          <w:rFonts w:cs="Times New Roman"/>
        </w:rPr>
        <w:t>a Justification</w:t>
      </w:r>
      <w:proofErr w:type="gramEnd"/>
      <w:r w:rsidRPr="002314FE">
        <w:rPr>
          <w:rFonts w:cs="Times New Roman"/>
        </w:rPr>
        <w:t xml:space="preserve"> and Approval (</w:t>
      </w:r>
      <w:proofErr w:type="spellStart"/>
      <w:r w:rsidRPr="002314FE">
        <w:rPr>
          <w:rFonts w:cs="Times New Roman"/>
        </w:rPr>
        <w:t>J&amp;A</w:t>
      </w:r>
      <w:proofErr w:type="spellEnd"/>
      <w:r w:rsidRPr="002314FE">
        <w:rPr>
          <w:rFonts w:cs="Times New Roman"/>
        </w:rPr>
        <w:t xml:space="preserve">) (obtained from the KO). A well-written </w:t>
      </w:r>
      <w:proofErr w:type="spellStart"/>
      <w:r w:rsidRPr="002314FE">
        <w:rPr>
          <w:rFonts w:cs="Times New Roman"/>
        </w:rPr>
        <w:t>J&amp;A</w:t>
      </w:r>
      <w:proofErr w:type="spellEnd"/>
      <w:r w:rsidRPr="002314FE">
        <w:rPr>
          <w:rFonts w:cs="Times New Roman"/>
        </w:rPr>
        <w:t xml:space="preserve"> should ensure the KO can determine that the exception is appropriate. Each justification will contain sufficient facts and rationale to justify limiting competition. </w:t>
      </w:r>
    </w:p>
    <w:p w14:paraId="2368FF5B" w14:textId="77777777" w:rsidR="000401E6" w:rsidRPr="002314FE" w:rsidRDefault="000401E6" w:rsidP="00143B0F">
      <w:pPr>
        <w:rPr>
          <w:rFonts w:cs="Times New Roman"/>
        </w:rPr>
      </w:pPr>
    </w:p>
    <w:p w14:paraId="0E191BB4" w14:textId="0645F89F" w:rsidR="000401E6" w:rsidRPr="002314FE" w:rsidRDefault="000401E6" w:rsidP="00143B0F">
      <w:pPr>
        <w:rPr>
          <w:rFonts w:cs="Times New Roman"/>
        </w:rPr>
      </w:pPr>
      <w:r w:rsidRPr="002314FE">
        <w:rPr>
          <w:rFonts w:cs="Times New Roman"/>
        </w:rPr>
        <w:lastRenderedPageBreak/>
        <w:t xml:space="preserve"> </w:t>
      </w:r>
      <w:r w:rsidR="00D325C0" w:rsidRPr="002314FE">
        <w:rPr>
          <w:rFonts w:cs="Times New Roman"/>
        </w:rPr>
        <w:t xml:space="preserve"> </w:t>
      </w:r>
      <w:r w:rsidRPr="002314FE">
        <w:rPr>
          <w:rFonts w:cs="Times New Roman"/>
        </w:rPr>
        <w:t xml:space="preserve">  b. </w:t>
      </w:r>
      <w:r w:rsidR="00DD70D8" w:rsidRPr="002314FE">
        <w:rPr>
          <w:rFonts w:cs="Times New Roman"/>
        </w:rPr>
        <w:t xml:space="preserve"> </w:t>
      </w:r>
      <w:r w:rsidRPr="002314FE">
        <w:rPr>
          <w:rFonts w:cs="Times New Roman"/>
        </w:rPr>
        <w:t xml:space="preserve">The </w:t>
      </w:r>
      <w:proofErr w:type="spellStart"/>
      <w:r w:rsidRPr="002314FE">
        <w:rPr>
          <w:rFonts w:cs="Times New Roman"/>
        </w:rPr>
        <w:t>J&amp;A</w:t>
      </w:r>
      <w:proofErr w:type="spellEnd"/>
      <w:r w:rsidRPr="002314FE">
        <w:rPr>
          <w:rFonts w:cs="Times New Roman"/>
        </w:rPr>
        <w:t xml:space="preserve"> must include market research to justify sole source</w:t>
      </w:r>
      <w:r w:rsidR="004822D2" w:rsidRPr="002314FE">
        <w:rPr>
          <w:rFonts w:cs="Times New Roman"/>
        </w:rPr>
        <w:t xml:space="preserve"> or </w:t>
      </w:r>
      <w:r w:rsidRPr="002314FE">
        <w:rPr>
          <w:rFonts w:cs="Times New Roman"/>
        </w:rPr>
        <w:t xml:space="preserve">limited competition procurements and synopsize requirements as stipulated in FAR 5.201. Mandated approval levels vary based upon the dollar amount of the acquisition and the </w:t>
      </w:r>
      <w:proofErr w:type="gramStart"/>
      <w:r w:rsidRPr="002314FE">
        <w:rPr>
          <w:rFonts w:cs="Times New Roman"/>
        </w:rPr>
        <w:t>servicing</w:t>
      </w:r>
      <w:proofErr w:type="gramEnd"/>
      <w:r w:rsidRPr="002314FE">
        <w:rPr>
          <w:rFonts w:cs="Times New Roman"/>
        </w:rPr>
        <w:t xml:space="preserve"> CA’s guidance.</w:t>
      </w:r>
    </w:p>
    <w:p w14:paraId="18051392" w14:textId="77777777" w:rsidR="00A23ACA" w:rsidRPr="002314FE" w:rsidRDefault="00A23ACA" w:rsidP="00143B0F">
      <w:pPr>
        <w:rPr>
          <w:rFonts w:cs="Times New Roman"/>
        </w:rPr>
      </w:pPr>
    </w:p>
    <w:p w14:paraId="1F4E3C96" w14:textId="5ABF8023" w:rsidR="000401E6" w:rsidRPr="002314FE" w:rsidRDefault="000401E6" w:rsidP="009C49C4">
      <w:pPr>
        <w:pStyle w:val="Heading2"/>
      </w:pPr>
      <w:bookmarkStart w:id="60" w:name="_Toc197341989"/>
      <w:r w:rsidRPr="002314FE">
        <w:t>3-1</w:t>
      </w:r>
      <w:r w:rsidR="000D2402" w:rsidRPr="002314FE">
        <w:t>1</w:t>
      </w:r>
      <w:r w:rsidR="00C9562E" w:rsidRPr="002314FE">
        <w:t xml:space="preserve">. </w:t>
      </w:r>
      <w:r w:rsidRPr="002314FE">
        <w:t xml:space="preserve"> DD Form 254</w:t>
      </w:r>
      <w:bookmarkEnd w:id="60"/>
    </w:p>
    <w:p w14:paraId="4B40A6AE" w14:textId="4F840119" w:rsidR="000401E6" w:rsidRPr="002314FE" w:rsidRDefault="000401E6" w:rsidP="001C4852">
      <w:pPr>
        <w:rPr>
          <w:rFonts w:cs="Times New Roman"/>
        </w:rPr>
      </w:pPr>
      <w:r w:rsidRPr="002314FE">
        <w:rPr>
          <w:rFonts w:cs="Times New Roman"/>
        </w:rPr>
        <w:t>DD Form 254 (Department of Defense Contract Security Classification Specification) provides the contractor (and subcontractors) with the security classification guidance necessary for classified and/or sensitive information to be received and generated under the contract. In coordination with the cognizant security officer, the RA prepares the DD Form 254 package to support the RFP</w:t>
      </w:r>
      <w:r w:rsidR="004822D2" w:rsidRPr="002314FE">
        <w:rPr>
          <w:rFonts w:cs="Times New Roman"/>
        </w:rPr>
        <w:t xml:space="preserve"> or </w:t>
      </w:r>
      <w:r w:rsidRPr="002314FE">
        <w:rPr>
          <w:rFonts w:cs="Times New Roman"/>
        </w:rPr>
        <w:t>solicitation release. See AR 715–30 for instruction on DD Form 254 preparation.</w:t>
      </w:r>
    </w:p>
    <w:p w14:paraId="3503BD0B" w14:textId="77777777" w:rsidR="00FF44AF" w:rsidRPr="002314FE" w:rsidRDefault="00FF44AF" w:rsidP="001C4852">
      <w:pPr>
        <w:rPr>
          <w:rFonts w:cs="Times New Roman"/>
        </w:rPr>
      </w:pPr>
    </w:p>
    <w:p w14:paraId="67724D42" w14:textId="7D60B01E" w:rsidR="000401E6" w:rsidRPr="002314FE" w:rsidRDefault="000401E6" w:rsidP="009C49C4">
      <w:pPr>
        <w:pStyle w:val="Heading2"/>
      </w:pPr>
      <w:bookmarkStart w:id="61" w:name="_Toc197341990"/>
      <w:r w:rsidRPr="002314FE">
        <w:t>3-1</w:t>
      </w:r>
      <w:r w:rsidR="000D2402" w:rsidRPr="002314FE">
        <w:t>2</w:t>
      </w:r>
      <w:r w:rsidR="00C9562E" w:rsidRPr="002314FE">
        <w:t xml:space="preserve">. </w:t>
      </w:r>
      <w:r w:rsidRPr="002314FE">
        <w:t xml:space="preserve"> Executive Overview</w:t>
      </w:r>
      <w:bookmarkEnd w:id="61"/>
    </w:p>
    <w:p w14:paraId="20645E7F" w14:textId="77777777" w:rsidR="008200BC" w:rsidRDefault="008200BC" w:rsidP="001C4852">
      <w:pPr>
        <w:rPr>
          <w:rFonts w:cs="Times New Roman"/>
        </w:rPr>
      </w:pPr>
    </w:p>
    <w:p w14:paraId="1C1306B0" w14:textId="1A8DE375" w:rsidR="008200BC" w:rsidRPr="008200BC" w:rsidRDefault="008200BC" w:rsidP="008200BC">
      <w:pPr>
        <w:rPr>
          <w:rFonts w:cs="Times New Roman"/>
        </w:rPr>
      </w:pPr>
      <w:r>
        <w:rPr>
          <w:rFonts w:cs="Times New Roman"/>
        </w:rPr>
        <w:t xml:space="preserve">    a.  T</w:t>
      </w:r>
      <w:r w:rsidR="002314FE" w:rsidRPr="008200BC">
        <w:rPr>
          <w:rFonts w:cs="Times New Roman"/>
        </w:rPr>
        <w:t>his section is applicable for Services Requirements Review Board (</w:t>
      </w:r>
      <w:proofErr w:type="spellStart"/>
      <w:r w:rsidR="002314FE" w:rsidRPr="008200BC">
        <w:rPr>
          <w:rFonts w:cs="Times New Roman"/>
        </w:rPr>
        <w:t>SRRB</w:t>
      </w:r>
      <w:proofErr w:type="spellEnd"/>
      <w:r w:rsidR="002314FE" w:rsidRPr="008200BC">
        <w:rPr>
          <w:rFonts w:cs="Times New Roman"/>
        </w:rPr>
        <w:t>) requirements only. The E</w:t>
      </w:r>
      <w:r w:rsidR="000401E6" w:rsidRPr="008200BC">
        <w:rPr>
          <w:rFonts w:cs="Times New Roman"/>
        </w:rPr>
        <w:t xml:space="preserve">xecutive Overview </w:t>
      </w:r>
      <w:r w:rsidR="001C4852" w:rsidRPr="008200BC">
        <w:rPr>
          <w:rFonts w:cs="Times New Roman"/>
        </w:rPr>
        <w:t xml:space="preserve">must be </w:t>
      </w:r>
      <w:r w:rsidR="000401E6" w:rsidRPr="008200BC">
        <w:rPr>
          <w:rFonts w:cs="Times New Roman"/>
        </w:rPr>
        <w:t>format</w:t>
      </w:r>
      <w:r w:rsidR="001C4852" w:rsidRPr="008200BC">
        <w:rPr>
          <w:rFonts w:cs="Times New Roman"/>
        </w:rPr>
        <w:t>ted, as prescribed b</w:t>
      </w:r>
      <w:r w:rsidR="000401E6" w:rsidRPr="008200BC">
        <w:rPr>
          <w:rFonts w:cs="Times New Roman"/>
        </w:rPr>
        <w:t>y T</w:t>
      </w:r>
      <w:r w:rsidR="001C4852" w:rsidRPr="008200BC">
        <w:rPr>
          <w:rFonts w:cs="Times New Roman"/>
        </w:rPr>
        <w:t xml:space="preserve">R </w:t>
      </w:r>
      <w:r w:rsidR="000401E6" w:rsidRPr="008200BC">
        <w:rPr>
          <w:rFonts w:cs="Times New Roman"/>
        </w:rPr>
        <w:t>1-11</w:t>
      </w:r>
      <w:r w:rsidR="00963E51">
        <w:rPr>
          <w:rFonts w:cs="Times New Roman"/>
        </w:rPr>
        <w:t xml:space="preserve">, to include defining acronyms </w:t>
      </w:r>
      <w:proofErr w:type="gramStart"/>
      <w:r w:rsidR="00963E51">
        <w:rPr>
          <w:rFonts w:cs="Times New Roman"/>
        </w:rPr>
        <w:t>on</w:t>
      </w:r>
      <w:proofErr w:type="gramEnd"/>
      <w:r w:rsidR="00963E51">
        <w:rPr>
          <w:rFonts w:cs="Times New Roman"/>
        </w:rPr>
        <w:t xml:space="preserve"> first use.</w:t>
      </w:r>
    </w:p>
    <w:p w14:paraId="7C5599BE" w14:textId="77777777" w:rsidR="008200BC" w:rsidRPr="008200BC" w:rsidRDefault="008200BC" w:rsidP="008200BC">
      <w:pPr>
        <w:rPr>
          <w:rFonts w:cs="Times New Roman"/>
        </w:rPr>
      </w:pPr>
    </w:p>
    <w:p w14:paraId="63CBE24D" w14:textId="37C1141E" w:rsidR="000401E6" w:rsidRPr="008200BC" w:rsidRDefault="008200BC" w:rsidP="008200BC">
      <w:pPr>
        <w:rPr>
          <w:rFonts w:cs="Times New Roman"/>
        </w:rPr>
      </w:pPr>
      <w:r>
        <w:rPr>
          <w:rFonts w:cs="Times New Roman"/>
        </w:rPr>
        <w:t xml:space="preserve">    b.  </w:t>
      </w:r>
      <w:r w:rsidRPr="00963E51">
        <w:rPr>
          <w:rFonts w:cs="Times New Roman"/>
        </w:rPr>
        <w:t>T</w:t>
      </w:r>
      <w:r w:rsidR="009D169F" w:rsidRPr="00963E51">
        <w:rPr>
          <w:rFonts w:cs="Times New Roman"/>
        </w:rPr>
        <w:t xml:space="preserve">he </w:t>
      </w:r>
      <w:r w:rsidR="00963E51" w:rsidRPr="00963E51">
        <w:rPr>
          <w:rFonts w:cs="Times New Roman"/>
        </w:rPr>
        <w:t>Executive Overview must include the items listed in paragraphs 3-12</w:t>
      </w:r>
      <w:proofErr w:type="gramStart"/>
      <w:r w:rsidR="00963E51" w:rsidRPr="00963E51">
        <w:rPr>
          <w:rFonts w:cs="Times New Roman"/>
        </w:rPr>
        <w:t>b(</w:t>
      </w:r>
      <w:proofErr w:type="gramEnd"/>
      <w:r w:rsidR="00963E51" w:rsidRPr="00963E51">
        <w:rPr>
          <w:rFonts w:cs="Times New Roman"/>
        </w:rPr>
        <w:t>1)-(5).</w:t>
      </w:r>
    </w:p>
    <w:p w14:paraId="1FB57D84" w14:textId="77777777" w:rsidR="000401E6" w:rsidRPr="002314FE" w:rsidRDefault="000401E6" w:rsidP="001C4852">
      <w:pPr>
        <w:rPr>
          <w:rFonts w:cs="Times New Roman"/>
        </w:rPr>
      </w:pPr>
    </w:p>
    <w:p w14:paraId="109CE6C1" w14:textId="55847F9F" w:rsidR="000401E6" w:rsidRPr="008200BC" w:rsidRDefault="008200BC" w:rsidP="008200BC">
      <w:pPr>
        <w:rPr>
          <w:rFonts w:cs="Times New Roman"/>
        </w:rPr>
      </w:pPr>
      <w:r>
        <w:rPr>
          <w:rFonts w:cs="Times New Roman"/>
        </w:rPr>
        <w:t xml:space="preserve">          (1)  P</w:t>
      </w:r>
      <w:r w:rsidR="000401E6" w:rsidRPr="008200BC">
        <w:rPr>
          <w:rFonts w:cs="Times New Roman"/>
        </w:rPr>
        <w:t>aragraph 1, General – Provide the name of the contract; identify the mission the requirement supports (e.g., training, instructors, etc.); identify the cost of the requirement; identify the duration of the contract (e.g., base plus 4 option years or the option year being exercised) and the total cost of the requirement.</w:t>
      </w:r>
    </w:p>
    <w:p w14:paraId="627C17A3" w14:textId="77777777" w:rsidR="00267D7C" w:rsidRPr="002314FE" w:rsidRDefault="00267D7C" w:rsidP="001C4852">
      <w:pPr>
        <w:rPr>
          <w:rFonts w:cs="Times New Roman"/>
        </w:rPr>
      </w:pPr>
    </w:p>
    <w:p w14:paraId="2441EFDB" w14:textId="79A0BC23" w:rsidR="000401E6" w:rsidRPr="002314FE" w:rsidRDefault="007C1EF9" w:rsidP="001C4852">
      <w:pPr>
        <w:rPr>
          <w:rFonts w:cs="Times New Roman"/>
        </w:rPr>
      </w:pPr>
      <w:r w:rsidRPr="002314FE">
        <w:rPr>
          <w:rFonts w:cs="Times New Roman"/>
        </w:rPr>
        <w:t xml:space="preserve">    </w:t>
      </w:r>
      <w:r w:rsidR="008200BC">
        <w:rPr>
          <w:rFonts w:cs="Times New Roman"/>
        </w:rPr>
        <w:t xml:space="preserve">      (2)  </w:t>
      </w:r>
      <w:r w:rsidR="000401E6" w:rsidRPr="002314FE">
        <w:rPr>
          <w:rFonts w:cs="Times New Roman"/>
        </w:rPr>
        <w:t xml:space="preserve">Paragraph 2, Background – Define the scope of the requirement (i.e., what services and/or products will be provided and the location where the services and/or products will be provided); provide the name and location of the awarding contracting office; provide the date the contract is expected to begin; and provide the expected length of the contract. </w:t>
      </w:r>
    </w:p>
    <w:p w14:paraId="24794130" w14:textId="77777777" w:rsidR="00DD70D8" w:rsidRPr="002314FE" w:rsidRDefault="00DD70D8" w:rsidP="001C4852">
      <w:pPr>
        <w:rPr>
          <w:rFonts w:cs="Times New Roman"/>
        </w:rPr>
      </w:pPr>
    </w:p>
    <w:p w14:paraId="328D22F1" w14:textId="1010C6DA" w:rsidR="000401E6" w:rsidRPr="002314FE" w:rsidRDefault="007C1EF9" w:rsidP="001C4852">
      <w:pPr>
        <w:rPr>
          <w:rFonts w:cs="Times New Roman"/>
        </w:rPr>
      </w:pPr>
      <w:r w:rsidRPr="002314FE">
        <w:rPr>
          <w:rFonts w:cs="Times New Roman"/>
        </w:rPr>
        <w:t xml:space="preserve">    </w:t>
      </w:r>
      <w:r w:rsidR="008200BC">
        <w:rPr>
          <w:rFonts w:cs="Times New Roman"/>
        </w:rPr>
        <w:t xml:space="preserve">      (3)  </w:t>
      </w:r>
      <w:r w:rsidR="000401E6" w:rsidRPr="002314FE">
        <w:rPr>
          <w:rFonts w:cs="Times New Roman"/>
        </w:rPr>
        <w:t>Paragraph 3, Recommendations – Provide a statement recommending approval of the subject contract.</w:t>
      </w:r>
    </w:p>
    <w:p w14:paraId="6B8250F0" w14:textId="77777777" w:rsidR="000401E6" w:rsidRPr="002314FE" w:rsidRDefault="000401E6" w:rsidP="001C4852">
      <w:pPr>
        <w:rPr>
          <w:rFonts w:cs="Times New Roman"/>
        </w:rPr>
      </w:pPr>
    </w:p>
    <w:p w14:paraId="0167FBC8" w14:textId="30EFFD76" w:rsidR="000401E6" w:rsidRPr="002314FE" w:rsidRDefault="007C1EF9" w:rsidP="001C4852">
      <w:pPr>
        <w:rPr>
          <w:rFonts w:cs="Times New Roman"/>
        </w:rPr>
      </w:pPr>
      <w:r w:rsidRPr="002314FE">
        <w:rPr>
          <w:rFonts w:cs="Times New Roman"/>
        </w:rPr>
        <w:t xml:space="preserve">    </w:t>
      </w:r>
      <w:r w:rsidR="008200BC">
        <w:rPr>
          <w:rFonts w:cs="Times New Roman"/>
        </w:rPr>
        <w:t xml:space="preserve">      (4)  </w:t>
      </w:r>
      <w:r w:rsidR="000401E6" w:rsidRPr="002314FE">
        <w:rPr>
          <w:rFonts w:cs="Times New Roman"/>
        </w:rPr>
        <w:t>Paragraph 4, Strategic Analysis – Briefly describe what mission will be supported or met using this contract vehicle and explain why this contract is needed to fulfill the requirement; discuss whether or not insourcing was considered (provide a brief explanation outlining either the insourcing plan or the reason(s) why insourcing is not feasible); provide the funding source(s) and type(s) of funding; provide a statement on what the operational impact will be if the requirement is not approved; and outline the projected way ahead.</w:t>
      </w:r>
    </w:p>
    <w:p w14:paraId="0D32CD0D" w14:textId="77777777" w:rsidR="000401E6" w:rsidRPr="002314FE" w:rsidRDefault="000401E6" w:rsidP="001C4852">
      <w:pPr>
        <w:rPr>
          <w:rFonts w:cs="Times New Roman"/>
        </w:rPr>
      </w:pPr>
    </w:p>
    <w:p w14:paraId="70F11156" w14:textId="1D958298" w:rsidR="000401E6" w:rsidRPr="002314FE" w:rsidRDefault="001B3F65" w:rsidP="001C4852">
      <w:pPr>
        <w:rPr>
          <w:rFonts w:cs="Times New Roman"/>
        </w:rPr>
      </w:pPr>
      <w:r w:rsidRPr="002314FE">
        <w:rPr>
          <w:rFonts w:cs="Times New Roman"/>
        </w:rPr>
        <w:t xml:space="preserve">    </w:t>
      </w:r>
      <w:r w:rsidR="008200BC">
        <w:rPr>
          <w:rFonts w:cs="Times New Roman"/>
        </w:rPr>
        <w:t xml:space="preserve">      (5) P</w:t>
      </w:r>
      <w:r w:rsidR="000401E6" w:rsidRPr="002314FE">
        <w:rPr>
          <w:rFonts w:cs="Times New Roman"/>
        </w:rPr>
        <w:t xml:space="preserve">aragraph 5, Most Significant Issues - Identify </w:t>
      </w:r>
      <w:r w:rsidR="009D169F" w:rsidRPr="002314FE">
        <w:rPr>
          <w:rFonts w:cs="Times New Roman"/>
        </w:rPr>
        <w:t>all</w:t>
      </w:r>
      <w:r w:rsidR="000401E6" w:rsidRPr="002314FE">
        <w:rPr>
          <w:rFonts w:cs="Times New Roman"/>
        </w:rPr>
        <w:t xml:space="preserve"> major issues that may impact the approval or execution of the requirement.</w:t>
      </w:r>
    </w:p>
    <w:p w14:paraId="6B32FCA0" w14:textId="77777777" w:rsidR="000401E6" w:rsidRDefault="000401E6" w:rsidP="001C4852">
      <w:pPr>
        <w:rPr>
          <w:rFonts w:cs="Times New Roman"/>
        </w:rPr>
      </w:pPr>
    </w:p>
    <w:p w14:paraId="460DB99C" w14:textId="77777777" w:rsidR="00675EEA" w:rsidRDefault="00675EEA" w:rsidP="001C4852">
      <w:pPr>
        <w:rPr>
          <w:rFonts w:cs="Times New Roman"/>
        </w:rPr>
      </w:pPr>
    </w:p>
    <w:p w14:paraId="02CD746B" w14:textId="77777777" w:rsidR="00675EEA" w:rsidRPr="002314FE" w:rsidRDefault="00675EEA" w:rsidP="001C4852">
      <w:pPr>
        <w:rPr>
          <w:rFonts w:cs="Times New Roman"/>
        </w:rPr>
      </w:pPr>
    </w:p>
    <w:p w14:paraId="6E6681F7" w14:textId="60B3B25A" w:rsidR="000401E6" w:rsidRPr="002314FE" w:rsidRDefault="000401E6" w:rsidP="009C49C4">
      <w:pPr>
        <w:pStyle w:val="Heading2"/>
      </w:pPr>
      <w:bookmarkStart w:id="62" w:name="_Toc197341991"/>
      <w:r w:rsidRPr="002314FE">
        <w:lastRenderedPageBreak/>
        <w:t>3-1</w:t>
      </w:r>
      <w:r w:rsidR="000D2402" w:rsidRPr="002314FE">
        <w:t>3</w:t>
      </w:r>
      <w:r w:rsidR="00C9562E" w:rsidRPr="002314FE">
        <w:t xml:space="preserve">. </w:t>
      </w:r>
      <w:r w:rsidRPr="002314FE">
        <w:t xml:space="preserve"> Additional Requirements</w:t>
      </w:r>
      <w:bookmarkEnd w:id="62"/>
    </w:p>
    <w:p w14:paraId="7CC29C73" w14:textId="77777777" w:rsidR="00C9562E" w:rsidRPr="002314FE" w:rsidRDefault="00C9562E" w:rsidP="00C9562E">
      <w:pPr>
        <w:rPr>
          <w:rFonts w:cs="Times New Roman"/>
          <w:lang w:bidi="en-US"/>
        </w:rPr>
      </w:pPr>
    </w:p>
    <w:p w14:paraId="6D94CA27" w14:textId="33FCA68B" w:rsidR="000401E6" w:rsidRPr="002314FE" w:rsidRDefault="00C9562E" w:rsidP="00C9562E">
      <w:pPr>
        <w:rPr>
          <w:rFonts w:cs="Times New Roman"/>
        </w:rPr>
      </w:pPr>
      <w:r w:rsidRPr="002314FE">
        <w:rPr>
          <w:rFonts w:cs="Times New Roman"/>
          <w:bCs/>
        </w:rPr>
        <w:t xml:space="preserve">    a.  C</w:t>
      </w:r>
      <w:r w:rsidR="000401E6" w:rsidRPr="002314FE">
        <w:rPr>
          <w:rFonts w:cs="Times New Roman"/>
          <w:bCs/>
        </w:rPr>
        <w:t>ost</w:t>
      </w:r>
      <w:r w:rsidR="002314FE">
        <w:rPr>
          <w:rFonts w:cs="Times New Roman"/>
          <w:bCs/>
        </w:rPr>
        <w:t>-</w:t>
      </w:r>
      <w:r w:rsidR="000401E6" w:rsidRPr="002314FE">
        <w:rPr>
          <w:rFonts w:cs="Times New Roman"/>
          <w:bCs/>
        </w:rPr>
        <w:t>Benefit Analysis (C-BA).</w:t>
      </w:r>
      <w:r w:rsidR="000401E6" w:rsidRPr="002314FE">
        <w:rPr>
          <w:rFonts w:cs="Times New Roman"/>
        </w:rPr>
        <w:t xml:space="preserve"> C-BAs will be prepared for new requirements valued at $10M and above in any fiscal year or $50M and </w:t>
      </w:r>
      <w:proofErr w:type="gramStart"/>
      <w:r w:rsidR="000401E6" w:rsidRPr="002314FE">
        <w:rPr>
          <w:rFonts w:cs="Times New Roman"/>
        </w:rPr>
        <w:t>above across</w:t>
      </w:r>
      <w:proofErr w:type="gramEnd"/>
      <w:r w:rsidR="000401E6" w:rsidRPr="002314FE">
        <w:rPr>
          <w:rFonts w:cs="Times New Roman"/>
        </w:rPr>
        <w:t xml:space="preserve"> the POM funding timeframe</w:t>
      </w:r>
      <w:r w:rsidR="002314FE">
        <w:rPr>
          <w:rFonts w:cs="Times New Roman"/>
        </w:rPr>
        <w:t xml:space="preserve"> (s</w:t>
      </w:r>
      <w:r w:rsidR="000401E6" w:rsidRPr="002314FE">
        <w:rPr>
          <w:rFonts w:cs="Times New Roman"/>
        </w:rPr>
        <w:t>ee TR 11-20</w:t>
      </w:r>
      <w:r w:rsidR="002314FE">
        <w:rPr>
          <w:rFonts w:cs="Times New Roman"/>
        </w:rPr>
        <w:t>)</w:t>
      </w:r>
      <w:r w:rsidR="000401E6" w:rsidRPr="002314FE">
        <w:rPr>
          <w:rFonts w:cs="Times New Roman"/>
        </w:rPr>
        <w:t xml:space="preserve">. RAs will begin the C-BA when they initiate requirement development or the Acquisition Milestone Plan. For additional guidance on developing a C-BA, e-mail inquiries to HQ TRADOC G-8 Program Analysis &amp; Evaluation </w:t>
      </w:r>
      <w:r w:rsidR="00EB3D99" w:rsidRPr="002314FE">
        <w:rPr>
          <w:rFonts w:cs="Times New Roman"/>
        </w:rPr>
        <w:t>(</w:t>
      </w:r>
      <w:proofErr w:type="spellStart"/>
      <w:r w:rsidR="000401E6" w:rsidRPr="002314FE">
        <w:rPr>
          <w:rFonts w:cs="Times New Roman"/>
        </w:rPr>
        <w:t>PA&amp;E</w:t>
      </w:r>
      <w:proofErr w:type="spellEnd"/>
      <w:r w:rsidR="00EB3D99" w:rsidRPr="002314FE">
        <w:rPr>
          <w:rFonts w:cs="Times New Roman"/>
        </w:rPr>
        <w:t>)</w:t>
      </w:r>
      <w:r w:rsidR="000401E6" w:rsidRPr="002314FE">
        <w:rPr>
          <w:rFonts w:cs="Times New Roman"/>
        </w:rPr>
        <w:t xml:space="preserve"> (</w:t>
      </w:r>
      <w:hyperlink r:id="rId25" w:history="1">
        <w:r w:rsidR="000401E6" w:rsidRPr="002314FE">
          <w:rPr>
            <w:rStyle w:val="Hyperlink"/>
            <w:rFonts w:cs="Times New Roman"/>
            <w:szCs w:val="24"/>
          </w:rPr>
          <w:t>usarmy.jble.tradoc.list.hq-tradoc-g-8-paed-cad@army.mil</w:t>
        </w:r>
      </w:hyperlink>
      <w:r w:rsidR="000401E6" w:rsidRPr="002314FE">
        <w:rPr>
          <w:rFonts w:cs="Times New Roman"/>
        </w:rPr>
        <w:t>).</w:t>
      </w:r>
    </w:p>
    <w:p w14:paraId="001C29E4" w14:textId="77777777" w:rsidR="000401E6" w:rsidRPr="002314FE" w:rsidRDefault="000401E6" w:rsidP="009C49C4">
      <w:pPr>
        <w:rPr>
          <w:rFonts w:cs="Times New Roman"/>
        </w:rPr>
      </w:pPr>
    </w:p>
    <w:p w14:paraId="537FBCB6" w14:textId="2CF0328F" w:rsidR="000401E6" w:rsidRPr="002314FE" w:rsidRDefault="00C9562E" w:rsidP="009C49C4">
      <w:pPr>
        <w:rPr>
          <w:rFonts w:cs="Times New Roman"/>
        </w:rPr>
      </w:pPr>
      <w:r w:rsidRPr="002314FE">
        <w:rPr>
          <w:rFonts w:cs="Times New Roman"/>
          <w:bCs/>
        </w:rPr>
        <w:t xml:space="preserve">   </w:t>
      </w:r>
      <w:r w:rsidR="00D325C0" w:rsidRPr="002314FE">
        <w:rPr>
          <w:rFonts w:cs="Times New Roman"/>
          <w:bCs/>
        </w:rPr>
        <w:t xml:space="preserve"> </w:t>
      </w:r>
      <w:r w:rsidRPr="002314FE">
        <w:rPr>
          <w:rFonts w:cs="Times New Roman"/>
          <w:bCs/>
        </w:rPr>
        <w:t>b.  B</w:t>
      </w:r>
      <w:r w:rsidR="000401E6" w:rsidRPr="002314FE">
        <w:rPr>
          <w:rFonts w:cs="Times New Roman"/>
          <w:bCs/>
        </w:rPr>
        <w:t>usiness Case Analysis (BCA).</w:t>
      </w:r>
      <w:r w:rsidR="000401E6" w:rsidRPr="002314FE">
        <w:rPr>
          <w:rFonts w:cs="Times New Roman"/>
        </w:rPr>
        <w:t xml:space="preserve"> A BCA is required for new or re-compete requirements that result in </w:t>
      </w:r>
      <w:proofErr w:type="gramStart"/>
      <w:r w:rsidR="000401E6" w:rsidRPr="002314FE">
        <w:rPr>
          <w:rFonts w:cs="Times New Roman"/>
        </w:rPr>
        <w:t>award</w:t>
      </w:r>
      <w:proofErr w:type="gramEnd"/>
      <w:r w:rsidR="000401E6" w:rsidRPr="002314FE">
        <w:rPr>
          <w:rFonts w:cs="Times New Roman"/>
        </w:rPr>
        <w:t xml:space="preserve"> of a Multi-Agency Contract or Agency-specific </w:t>
      </w:r>
      <w:r w:rsidR="000401E6" w:rsidRPr="002314FE">
        <w:rPr>
          <w:rFonts w:cs="Times New Roman"/>
          <w:color w:val="000000"/>
        </w:rPr>
        <w:t>Indefinite Delivery Indefinite Quantity (</w:t>
      </w:r>
      <w:r w:rsidR="000401E6" w:rsidRPr="002314FE">
        <w:rPr>
          <w:rFonts w:cs="Times New Roman"/>
        </w:rPr>
        <w:t xml:space="preserve">IDIQ) Contract vehicle if significant overlaps exist with Federal Strategic Sourcing Initiative, </w:t>
      </w:r>
      <w:proofErr w:type="spellStart"/>
      <w:r w:rsidR="000401E6" w:rsidRPr="002314FE">
        <w:rPr>
          <w:rFonts w:cs="Times New Roman"/>
        </w:rPr>
        <w:t>SmartBuy</w:t>
      </w:r>
      <w:proofErr w:type="spellEnd"/>
      <w:r w:rsidR="000401E6" w:rsidRPr="002314FE">
        <w:rPr>
          <w:rFonts w:cs="Times New Roman"/>
        </w:rPr>
        <w:t xml:space="preserve"> programs, or an existing Government Wide Acquisition Contract. Significant overlap is considered as 25% or more. The BCA is used as a Strategic Sourcing mechanism to assist in the prevention of establishing new, overlapping and duplicative contracts and leverage buying power to the maximum extent. The servicing CA will post the BCA on the “Business Case Community Page” in MAX to permit review by interested federal stakeholders and adjudicate any feedback or determine whether to proceed with the procurement. RAs may view completed business cases for existing contracts at Office of Management and Budget MAX Information System at: </w:t>
      </w:r>
      <w:hyperlink r:id="rId26" w:history="1">
        <w:r w:rsidR="000401E6" w:rsidRPr="002314FE">
          <w:rPr>
            <w:rStyle w:val="Hyperlink"/>
            <w:rFonts w:cs="Times New Roman"/>
            <w:szCs w:val="24"/>
          </w:rPr>
          <w:t>https://max.omb.gov/community/x/b5G8IQ</w:t>
        </w:r>
      </w:hyperlink>
      <w:r w:rsidR="000401E6" w:rsidRPr="002314FE">
        <w:rPr>
          <w:rFonts w:cs="Times New Roman"/>
        </w:rPr>
        <w:t>.</w:t>
      </w:r>
    </w:p>
    <w:p w14:paraId="66776463" w14:textId="77777777" w:rsidR="000401E6" w:rsidRPr="002314FE" w:rsidRDefault="000401E6" w:rsidP="009C49C4">
      <w:pPr>
        <w:rPr>
          <w:rFonts w:cs="Times New Roman"/>
        </w:rPr>
      </w:pPr>
    </w:p>
    <w:p w14:paraId="0D532321" w14:textId="0BF08A2E" w:rsidR="000401E6" w:rsidRPr="002314FE" w:rsidRDefault="00C9562E" w:rsidP="001B3F65">
      <w:pPr>
        <w:rPr>
          <w:rFonts w:cs="Times New Roman"/>
        </w:rPr>
      </w:pPr>
      <w:r w:rsidRPr="002314FE">
        <w:rPr>
          <w:rFonts w:cs="Times New Roman"/>
          <w:bCs/>
        </w:rPr>
        <w:t xml:space="preserve">    c.  S</w:t>
      </w:r>
      <w:r w:rsidR="000401E6" w:rsidRPr="002314FE">
        <w:rPr>
          <w:rFonts w:cs="Times New Roman"/>
          <w:bCs/>
        </w:rPr>
        <w:t>ervice Acquisition Workshop (SAW).</w:t>
      </w:r>
      <w:r w:rsidR="000401E6" w:rsidRPr="002314FE">
        <w:rPr>
          <w:rFonts w:cs="Times New Roman"/>
        </w:rPr>
        <w:t xml:space="preserve"> A SAW is required when total contract value is $500M or more; the annual contract value is $250M or more; or the IDIQ task order value is $100M or more. In addition, a SAW is recommended for acquisitions over $10M. The RA is responsible for assembling a multi-functional acquisition Tiger Team (refer to acquisition planning above for team members). The SAW is a workshop facilitated by Defense Acquisition University, built around a specific acquisition and its multi-functional integrated process team. The RA will need to coordinate the SAW with servicing CA.</w:t>
      </w:r>
    </w:p>
    <w:p w14:paraId="0F620E55" w14:textId="77777777" w:rsidR="00963E51" w:rsidRDefault="00963E51" w:rsidP="001B3F65">
      <w:pPr>
        <w:rPr>
          <w:rFonts w:cs="Times New Roman"/>
        </w:rPr>
      </w:pPr>
    </w:p>
    <w:p w14:paraId="7C75DCC1" w14:textId="0E063032" w:rsidR="00963E51" w:rsidRPr="002314FE" w:rsidRDefault="000F2979" w:rsidP="001B3F65">
      <w:pPr>
        <w:rPr>
          <w:rFonts w:cs="Times New Roman"/>
        </w:rPr>
      </w:pPr>
      <w:r>
        <w:rPr>
          <w:rFonts w:cs="Times New Roman"/>
        </w:rPr>
        <w:pict w14:anchorId="56D5842E">
          <v:rect id="_x0000_i1027" style="width:468pt;height:1.5pt" o:hralign="center" o:hrstd="t" o:hrnoshade="t" o:hr="t" fillcolor="black [3213]" stroked="f"/>
        </w:pict>
      </w:r>
    </w:p>
    <w:p w14:paraId="7610FAF2" w14:textId="77777777" w:rsidR="00963E51" w:rsidRDefault="00963E51" w:rsidP="00963E51"/>
    <w:p w14:paraId="6B01F41E" w14:textId="76CB733E" w:rsidR="000401E6" w:rsidRPr="002314FE" w:rsidRDefault="000401E6" w:rsidP="00D325C0">
      <w:pPr>
        <w:pStyle w:val="Heading1"/>
      </w:pPr>
      <w:bookmarkStart w:id="63" w:name="_Toc197341992"/>
      <w:r w:rsidRPr="002314FE">
        <w:t>Chapter 4</w:t>
      </w:r>
      <w:bookmarkStart w:id="64" w:name="_Toc154577740"/>
      <w:r w:rsidR="00D325C0" w:rsidRPr="002314FE">
        <w:br/>
      </w:r>
      <w:r w:rsidRPr="002314FE">
        <w:t>Acquisition Strategy</w:t>
      </w:r>
      <w:bookmarkEnd w:id="63"/>
      <w:bookmarkEnd w:id="64"/>
    </w:p>
    <w:p w14:paraId="44FF0D1C" w14:textId="77777777" w:rsidR="000401E6" w:rsidRDefault="000401E6" w:rsidP="00D325C0">
      <w:pPr>
        <w:rPr>
          <w:rFonts w:cs="Times New Roman"/>
        </w:rPr>
      </w:pPr>
    </w:p>
    <w:p w14:paraId="1BDBD321" w14:textId="4C7FDF4E" w:rsidR="00963E51" w:rsidRDefault="00963E51" w:rsidP="00963E51">
      <w:pPr>
        <w:pStyle w:val="Heading2"/>
      </w:pPr>
      <w:bookmarkStart w:id="65" w:name="_Toc197341993"/>
      <w:r>
        <w:t>4-1. Acquisition Strategy Overview</w:t>
      </w:r>
      <w:bookmarkEnd w:id="65"/>
    </w:p>
    <w:p w14:paraId="72ECE437" w14:textId="77777777" w:rsidR="00963E51" w:rsidRPr="002314FE" w:rsidRDefault="00963E51" w:rsidP="00D325C0">
      <w:pPr>
        <w:rPr>
          <w:rFonts w:cs="Times New Roman"/>
        </w:rPr>
      </w:pPr>
    </w:p>
    <w:p w14:paraId="07A6C41E" w14:textId="28AECC90" w:rsidR="000401E6" w:rsidRPr="002314FE" w:rsidRDefault="00A50C72" w:rsidP="00A50C72">
      <w:pPr>
        <w:rPr>
          <w:rFonts w:cs="Times New Roman"/>
        </w:rPr>
      </w:pPr>
      <w:r w:rsidRPr="002314FE">
        <w:rPr>
          <w:rFonts w:cs="Times New Roman"/>
        </w:rPr>
        <w:t xml:space="preserve">    a.  T</w:t>
      </w:r>
      <w:r w:rsidR="000401E6" w:rsidRPr="002314FE">
        <w:rPr>
          <w:rFonts w:cs="Times New Roman"/>
        </w:rPr>
        <w:t xml:space="preserve">he services acquisition strategy describes the plan to achieve the goals set in the services acquisition.  It should contain sufficient detail to allow senior leadership and the decision authority to assess whether the strategy makes good business sense, effectively implements laws and policies, and reflects management’s priorities, including affordability. </w:t>
      </w:r>
    </w:p>
    <w:p w14:paraId="23BE5751" w14:textId="77777777" w:rsidR="000401E6" w:rsidRPr="002314FE" w:rsidRDefault="000401E6" w:rsidP="009C49C4">
      <w:pPr>
        <w:rPr>
          <w:rFonts w:cs="Times New Roman"/>
        </w:rPr>
      </w:pPr>
    </w:p>
    <w:p w14:paraId="58287C8A" w14:textId="6A0214C2" w:rsidR="000401E6" w:rsidRPr="002314FE" w:rsidRDefault="00A50C72" w:rsidP="001B3F65">
      <w:pPr>
        <w:rPr>
          <w:rFonts w:cs="Times New Roman"/>
        </w:rPr>
      </w:pPr>
      <w:r w:rsidRPr="002314FE">
        <w:rPr>
          <w:rFonts w:cs="Times New Roman"/>
        </w:rPr>
        <w:t xml:space="preserve">    b.  A</w:t>
      </w:r>
      <w:r w:rsidR="000401E6" w:rsidRPr="002314FE">
        <w:rPr>
          <w:rFonts w:cs="Times New Roman"/>
        </w:rPr>
        <w:t xml:space="preserve">ll acquisition strategy documents should be developed in conjunction with the contracting office on the considerations given to the use of strategic sourcing and/or "managed spend" vehicles and why they were not chosen to meet the requirement, if applicable. In cases where socio-economic acquisitions are in place, small business set-asides, etc., that prevent immediate use of a preferred source or other CM practices, it should be documented through the internal </w:t>
      </w:r>
      <w:r w:rsidR="000401E6" w:rsidRPr="002314FE">
        <w:rPr>
          <w:rFonts w:cs="Times New Roman"/>
        </w:rPr>
        <w:lastRenderedPageBreak/>
        <w:t xml:space="preserve">process and maintained for future reference. Socio-economic contracts and their associated obligations are exempt from initial inclusion into the RA's plan to meet the Secretary of the Army's spend objectives. However, as existing socio-economic awarded contracts expire, the RA and contracting offices shall consider existing sources as part of the follow-on acquisition strategy while still ensuring that small business goals are met.  </w:t>
      </w:r>
    </w:p>
    <w:p w14:paraId="243EAA3A" w14:textId="77777777" w:rsidR="000401E6" w:rsidRPr="002314FE" w:rsidRDefault="000401E6" w:rsidP="001B3F65">
      <w:pPr>
        <w:rPr>
          <w:rFonts w:cs="Times New Roman"/>
        </w:rPr>
      </w:pPr>
    </w:p>
    <w:p w14:paraId="131542B9" w14:textId="23BCB01B" w:rsidR="000401E6" w:rsidRPr="002314FE" w:rsidRDefault="00A50C72" w:rsidP="001B3F65">
      <w:pPr>
        <w:rPr>
          <w:rFonts w:cs="Times New Roman"/>
        </w:rPr>
      </w:pPr>
      <w:r w:rsidRPr="002314FE">
        <w:rPr>
          <w:rFonts w:cs="Times New Roman"/>
        </w:rPr>
        <w:t xml:space="preserve">    c.  E</w:t>
      </w:r>
      <w:r w:rsidR="000401E6" w:rsidRPr="002314FE">
        <w:rPr>
          <w:rFonts w:cs="Times New Roman"/>
        </w:rPr>
        <w:t>ffective CM ensures management of contract spending through a balance of Government-wide, agency-wide, and local existing contracts to reduce unnecessary contract duplication and continued achievement of small business goals and other socio-economic requirements. A balanced approach is essential to attracting new entrants, building the supplier base, and obtaining good value for the taxpayer. Army RA and contracting activities can award standalone contracts for common goods and services if use of a government-wide, agency-wide, or other existing contract is not the most suitable.</w:t>
      </w:r>
    </w:p>
    <w:p w14:paraId="66713BBD" w14:textId="77777777" w:rsidR="00526F2F" w:rsidRPr="002314FE" w:rsidRDefault="00526F2F" w:rsidP="001B3F65">
      <w:pPr>
        <w:rPr>
          <w:rFonts w:cs="Times New Roman"/>
        </w:rPr>
      </w:pPr>
    </w:p>
    <w:p w14:paraId="64C4B3AF" w14:textId="15D06175" w:rsidR="000401E6" w:rsidRPr="002314FE" w:rsidRDefault="00526F2F" w:rsidP="001B3F65">
      <w:pPr>
        <w:rPr>
          <w:rFonts w:cs="Times New Roman"/>
        </w:rPr>
      </w:pPr>
      <w:r w:rsidRPr="002314FE">
        <w:rPr>
          <w:rFonts w:cs="Times New Roman"/>
        </w:rPr>
        <w:t xml:space="preserve">     </w:t>
      </w:r>
      <w:r w:rsidR="00A50C72" w:rsidRPr="002314FE">
        <w:rPr>
          <w:rFonts w:cs="Times New Roman"/>
        </w:rPr>
        <w:t xml:space="preserve">  </w:t>
      </w:r>
      <w:r w:rsidR="00D325C0" w:rsidRPr="002314FE">
        <w:rPr>
          <w:rFonts w:cs="Times New Roman"/>
        </w:rPr>
        <w:t xml:space="preserve"> </w:t>
      </w:r>
      <w:r w:rsidR="00A50C72" w:rsidRPr="002314FE">
        <w:rPr>
          <w:rFonts w:cs="Times New Roman"/>
        </w:rPr>
        <w:t>(1</w:t>
      </w:r>
      <w:proofErr w:type="gramStart"/>
      <w:r w:rsidR="00A50C72" w:rsidRPr="002314FE">
        <w:rPr>
          <w:rFonts w:cs="Times New Roman"/>
        </w:rPr>
        <w:t>)</w:t>
      </w:r>
      <w:r w:rsidR="000401E6" w:rsidRPr="002314FE">
        <w:rPr>
          <w:rFonts w:cs="Times New Roman"/>
        </w:rPr>
        <w:t xml:space="preserve"> </w:t>
      </w:r>
      <w:r w:rsidR="00527931" w:rsidRPr="002314FE">
        <w:rPr>
          <w:rFonts w:cs="Times New Roman"/>
        </w:rPr>
        <w:t xml:space="preserve"> </w:t>
      </w:r>
      <w:r w:rsidR="000401E6" w:rsidRPr="002314FE">
        <w:rPr>
          <w:rFonts w:cs="Times New Roman"/>
        </w:rPr>
        <w:t>Contracting</w:t>
      </w:r>
      <w:proofErr w:type="gramEnd"/>
      <w:r w:rsidR="000401E6" w:rsidRPr="002314FE">
        <w:rPr>
          <w:rFonts w:cs="Times New Roman"/>
        </w:rPr>
        <w:t xml:space="preserve"> activities should, to the maximum extent practicable, avoid the use of stand-alone contracts to procure services in acquisitions valued above the micro purchase threshold, but under $250,000. </w:t>
      </w:r>
    </w:p>
    <w:p w14:paraId="7A1B41C3" w14:textId="77777777" w:rsidR="00526F2F" w:rsidRPr="002314FE" w:rsidRDefault="00526F2F" w:rsidP="001B3F65">
      <w:pPr>
        <w:rPr>
          <w:rFonts w:cs="Times New Roman"/>
        </w:rPr>
      </w:pPr>
    </w:p>
    <w:p w14:paraId="2AD76DBD" w14:textId="7637803F" w:rsidR="000401E6" w:rsidRPr="002314FE" w:rsidRDefault="00526F2F" w:rsidP="001B3F65">
      <w:pPr>
        <w:rPr>
          <w:rFonts w:cs="Times New Roman"/>
        </w:rPr>
      </w:pPr>
      <w:r w:rsidRPr="002314FE">
        <w:rPr>
          <w:rFonts w:cs="Times New Roman"/>
        </w:rPr>
        <w:t xml:space="preserve">     </w:t>
      </w:r>
      <w:r w:rsidR="00A50C72" w:rsidRPr="002314FE">
        <w:rPr>
          <w:rFonts w:cs="Times New Roman"/>
        </w:rPr>
        <w:t xml:space="preserve">  </w:t>
      </w:r>
      <w:r w:rsidR="00D325C0" w:rsidRPr="002314FE">
        <w:rPr>
          <w:rFonts w:cs="Times New Roman"/>
        </w:rPr>
        <w:t xml:space="preserve"> </w:t>
      </w:r>
      <w:r w:rsidR="00A50C72" w:rsidRPr="002314FE">
        <w:rPr>
          <w:rFonts w:cs="Times New Roman"/>
        </w:rPr>
        <w:t>(2</w:t>
      </w:r>
      <w:proofErr w:type="gramStart"/>
      <w:r w:rsidR="00A50C72" w:rsidRPr="002314FE">
        <w:rPr>
          <w:rFonts w:cs="Times New Roman"/>
        </w:rPr>
        <w:t>)</w:t>
      </w:r>
      <w:r w:rsidR="000401E6" w:rsidRPr="002314FE">
        <w:rPr>
          <w:rFonts w:cs="Times New Roman"/>
        </w:rPr>
        <w:t xml:space="preserve"> </w:t>
      </w:r>
      <w:r w:rsidR="00527931" w:rsidRPr="002314FE">
        <w:rPr>
          <w:rFonts w:cs="Times New Roman"/>
        </w:rPr>
        <w:t xml:space="preserve"> </w:t>
      </w:r>
      <w:r w:rsidR="000401E6" w:rsidRPr="002314FE">
        <w:rPr>
          <w:rFonts w:cs="Times New Roman"/>
        </w:rPr>
        <w:t>Contracts</w:t>
      </w:r>
      <w:proofErr w:type="gramEnd"/>
      <w:r w:rsidR="000401E6" w:rsidRPr="002314FE">
        <w:rPr>
          <w:rFonts w:cs="Times New Roman"/>
        </w:rPr>
        <w:t xml:space="preserve"> executed under FAR </w:t>
      </w:r>
      <w:r w:rsidR="00EE30E9" w:rsidRPr="002314FE">
        <w:rPr>
          <w:rFonts w:cs="Times New Roman"/>
        </w:rPr>
        <w:t>P</w:t>
      </w:r>
      <w:r w:rsidR="000401E6" w:rsidRPr="002314FE">
        <w:rPr>
          <w:rFonts w:cs="Times New Roman"/>
        </w:rPr>
        <w:t xml:space="preserve">art 18 (Emergency Acquisitions). </w:t>
      </w:r>
    </w:p>
    <w:p w14:paraId="540756A3" w14:textId="77777777" w:rsidR="00526F2F" w:rsidRPr="002314FE" w:rsidRDefault="00526F2F" w:rsidP="001B3F65">
      <w:pPr>
        <w:rPr>
          <w:rFonts w:cs="Times New Roman"/>
        </w:rPr>
      </w:pPr>
    </w:p>
    <w:p w14:paraId="156BC5FF" w14:textId="4A3FDA4F" w:rsidR="000401E6" w:rsidRPr="002314FE" w:rsidRDefault="00526F2F" w:rsidP="001B3F65">
      <w:pPr>
        <w:rPr>
          <w:rFonts w:cs="Times New Roman"/>
        </w:rPr>
      </w:pPr>
      <w:r w:rsidRPr="002314FE">
        <w:rPr>
          <w:rFonts w:cs="Times New Roman"/>
        </w:rPr>
        <w:t xml:space="preserve">     </w:t>
      </w:r>
      <w:r w:rsidR="00A50C72" w:rsidRPr="002314FE">
        <w:rPr>
          <w:rFonts w:cs="Times New Roman"/>
        </w:rPr>
        <w:t xml:space="preserve">  </w:t>
      </w:r>
      <w:r w:rsidR="00D325C0" w:rsidRPr="002314FE">
        <w:rPr>
          <w:rFonts w:cs="Times New Roman"/>
        </w:rPr>
        <w:t xml:space="preserve"> </w:t>
      </w:r>
      <w:r w:rsidR="00A50C72" w:rsidRPr="002314FE">
        <w:rPr>
          <w:rFonts w:cs="Times New Roman"/>
        </w:rPr>
        <w:t>(3</w:t>
      </w:r>
      <w:proofErr w:type="gramStart"/>
      <w:r w:rsidR="00A50C72" w:rsidRPr="002314FE">
        <w:rPr>
          <w:rFonts w:cs="Times New Roman"/>
        </w:rPr>
        <w:t>)</w:t>
      </w:r>
      <w:r w:rsidR="000401E6" w:rsidRPr="002314FE">
        <w:rPr>
          <w:rFonts w:cs="Times New Roman"/>
        </w:rPr>
        <w:t xml:space="preserve"> </w:t>
      </w:r>
      <w:r w:rsidR="00527931" w:rsidRPr="002314FE">
        <w:rPr>
          <w:rFonts w:cs="Times New Roman"/>
        </w:rPr>
        <w:t xml:space="preserve"> </w:t>
      </w:r>
      <w:r w:rsidR="000401E6" w:rsidRPr="002314FE">
        <w:rPr>
          <w:rFonts w:cs="Times New Roman"/>
        </w:rPr>
        <w:t>Requirements</w:t>
      </w:r>
      <w:proofErr w:type="gramEnd"/>
      <w:r w:rsidR="000401E6" w:rsidRPr="002314FE">
        <w:rPr>
          <w:rFonts w:cs="Times New Roman"/>
        </w:rPr>
        <w:t xml:space="preserve"> submitted to a CA before publication of this directive.</w:t>
      </w:r>
    </w:p>
    <w:p w14:paraId="7F748222" w14:textId="77777777" w:rsidR="00526F2F" w:rsidRPr="002314FE" w:rsidRDefault="00526F2F" w:rsidP="001B3F65">
      <w:pPr>
        <w:rPr>
          <w:rFonts w:cs="Times New Roman"/>
        </w:rPr>
      </w:pPr>
    </w:p>
    <w:p w14:paraId="69FBA674" w14:textId="0EA6F86C" w:rsidR="000401E6" w:rsidRPr="002314FE" w:rsidRDefault="00526F2F" w:rsidP="001B3F65">
      <w:pPr>
        <w:rPr>
          <w:rFonts w:cs="Times New Roman"/>
        </w:rPr>
      </w:pPr>
      <w:r w:rsidRPr="002314FE">
        <w:rPr>
          <w:rFonts w:cs="Times New Roman"/>
        </w:rPr>
        <w:t xml:space="preserve">     </w:t>
      </w:r>
      <w:r w:rsidR="00A50C72" w:rsidRPr="002314FE">
        <w:rPr>
          <w:rFonts w:cs="Times New Roman"/>
        </w:rPr>
        <w:t xml:space="preserve">  </w:t>
      </w:r>
      <w:r w:rsidR="00D325C0" w:rsidRPr="002314FE">
        <w:rPr>
          <w:rFonts w:cs="Times New Roman"/>
        </w:rPr>
        <w:t xml:space="preserve"> </w:t>
      </w:r>
      <w:r w:rsidR="00A50C72" w:rsidRPr="002314FE">
        <w:rPr>
          <w:rFonts w:cs="Times New Roman"/>
        </w:rPr>
        <w:t>(4)</w:t>
      </w:r>
      <w:r w:rsidR="000401E6" w:rsidRPr="002314FE">
        <w:rPr>
          <w:rFonts w:cs="Times New Roman"/>
        </w:rPr>
        <w:t xml:space="preserve"> </w:t>
      </w:r>
      <w:r w:rsidR="004866AE" w:rsidRPr="002314FE">
        <w:rPr>
          <w:rFonts w:cs="Times New Roman"/>
        </w:rPr>
        <w:t xml:space="preserve"> </w:t>
      </w:r>
      <w:r w:rsidR="000401E6" w:rsidRPr="002314FE">
        <w:rPr>
          <w:rFonts w:cs="Times New Roman"/>
        </w:rPr>
        <w:t>Contracts subject to policies in the FAR and its supplements requiring, or providing a preference for, award to certain sources (See FAR 8.7, Acquisition from Nonprofit Agencies Employing People Who Are Blind or Severely Disabled).</w:t>
      </w:r>
    </w:p>
    <w:p w14:paraId="762D99C9" w14:textId="77777777" w:rsidR="000401E6" w:rsidRPr="002314FE" w:rsidRDefault="000401E6" w:rsidP="001B3F65">
      <w:pPr>
        <w:rPr>
          <w:rFonts w:cs="Times New Roman"/>
        </w:rPr>
      </w:pPr>
    </w:p>
    <w:p w14:paraId="4E71B891" w14:textId="4796E950" w:rsidR="000401E6" w:rsidRPr="002314FE" w:rsidRDefault="00A50C72" w:rsidP="001B3F65">
      <w:pPr>
        <w:rPr>
          <w:rFonts w:cs="Times New Roman"/>
        </w:rPr>
      </w:pPr>
      <w:r w:rsidRPr="002314FE">
        <w:rPr>
          <w:rFonts w:cs="Times New Roman"/>
        </w:rPr>
        <w:t xml:space="preserve">    d.  T</w:t>
      </w:r>
      <w:r w:rsidR="000401E6" w:rsidRPr="002314FE">
        <w:rPr>
          <w:rFonts w:cs="Times New Roman"/>
        </w:rPr>
        <w:t>he approval authority for service contract requirements will be determined by the total contract amount for the proposed contract requirement action and must remain within the RA’s chain of command. Refer to TR 70-13 for the established approval thresholds for service and/or supply contract requirements.</w:t>
      </w:r>
    </w:p>
    <w:p w14:paraId="747D6CBD" w14:textId="77777777" w:rsidR="00FF44AF" w:rsidRPr="002314FE" w:rsidRDefault="00FF44AF" w:rsidP="001B3F65">
      <w:pPr>
        <w:rPr>
          <w:rFonts w:cs="Times New Roman"/>
        </w:rPr>
      </w:pPr>
    </w:p>
    <w:p w14:paraId="6EA70028" w14:textId="041B376E" w:rsidR="000401E6" w:rsidRPr="002314FE" w:rsidRDefault="000401E6" w:rsidP="009C49C4">
      <w:pPr>
        <w:pStyle w:val="Heading2"/>
      </w:pPr>
      <w:bookmarkStart w:id="66" w:name="_Toc197341994"/>
      <w:r w:rsidRPr="00963E51">
        <w:t>4-</w:t>
      </w:r>
      <w:r w:rsidR="00963E51" w:rsidRPr="00963E51">
        <w:t>2</w:t>
      </w:r>
      <w:r w:rsidR="00C9562E" w:rsidRPr="00963E51">
        <w:t>.</w:t>
      </w:r>
      <w:r w:rsidRPr="002314FE">
        <w:t xml:space="preserve"> </w:t>
      </w:r>
      <w:r w:rsidR="00C9562E" w:rsidRPr="002314FE">
        <w:t xml:space="preserve"> </w:t>
      </w:r>
      <w:r w:rsidRPr="002314FE">
        <w:t>Administrative Contract Review Board</w:t>
      </w:r>
      <w:bookmarkEnd w:id="66"/>
    </w:p>
    <w:p w14:paraId="17BDDE5E" w14:textId="77777777" w:rsidR="000401E6" w:rsidRPr="002314FE" w:rsidRDefault="000401E6" w:rsidP="009C49C4">
      <w:pPr>
        <w:rPr>
          <w:rFonts w:cs="Times New Roman"/>
        </w:rPr>
      </w:pPr>
    </w:p>
    <w:p w14:paraId="5E592791" w14:textId="1F93713C" w:rsidR="000401E6" w:rsidRPr="002314FE" w:rsidRDefault="00A50C72" w:rsidP="001B3F65">
      <w:pPr>
        <w:rPr>
          <w:rFonts w:cs="Times New Roman"/>
        </w:rPr>
      </w:pPr>
      <w:r w:rsidRPr="002314FE">
        <w:rPr>
          <w:rFonts w:cs="Times New Roman"/>
        </w:rPr>
        <w:t xml:space="preserve">    a.  T</w:t>
      </w:r>
      <w:r w:rsidR="000401E6" w:rsidRPr="002314FE">
        <w:rPr>
          <w:rFonts w:cs="Times New Roman"/>
        </w:rPr>
        <w:t>he Administrative Contract Review Board (</w:t>
      </w:r>
      <w:proofErr w:type="spellStart"/>
      <w:r w:rsidR="000401E6" w:rsidRPr="002314FE">
        <w:rPr>
          <w:rFonts w:cs="Times New Roman"/>
        </w:rPr>
        <w:t>ACRB</w:t>
      </w:r>
      <w:proofErr w:type="spellEnd"/>
      <w:r w:rsidR="000401E6" w:rsidRPr="002314FE">
        <w:rPr>
          <w:rFonts w:cs="Times New Roman"/>
        </w:rPr>
        <w:t xml:space="preserve">) will serve as the mechanism to review, validate, and provide a recommendation to the designated approval authority for all contract requirements. All AMO packages must be endorsed by the RA and sent to the </w:t>
      </w:r>
      <w:proofErr w:type="spellStart"/>
      <w:r w:rsidR="000401E6" w:rsidRPr="002314FE">
        <w:rPr>
          <w:rFonts w:cs="Times New Roman"/>
        </w:rPr>
        <w:t>ACRB</w:t>
      </w:r>
      <w:proofErr w:type="spellEnd"/>
      <w:r w:rsidR="000401E6" w:rsidRPr="002314FE">
        <w:rPr>
          <w:rFonts w:cs="Times New Roman"/>
        </w:rPr>
        <w:t xml:space="preserve"> for review and recommendation prior to the final approval</w:t>
      </w:r>
      <w:r w:rsidR="004822D2" w:rsidRPr="002314FE">
        <w:rPr>
          <w:rFonts w:cs="Times New Roman"/>
        </w:rPr>
        <w:t xml:space="preserve"> </w:t>
      </w:r>
      <w:r w:rsidR="000401E6" w:rsidRPr="002314FE">
        <w:rPr>
          <w:rFonts w:cs="Times New Roman"/>
        </w:rPr>
        <w:t xml:space="preserve">by the designated approving authority. TRADOC approval levels (see TR 70-13) and documentation requirements vary for service and supply/product contract requirements. </w:t>
      </w:r>
      <w:r w:rsidR="00963E51">
        <w:rPr>
          <w:rFonts w:cs="Times New Roman"/>
        </w:rPr>
        <w:t xml:space="preserve">The </w:t>
      </w:r>
      <w:proofErr w:type="spellStart"/>
      <w:r w:rsidR="00963E51">
        <w:rPr>
          <w:rFonts w:cs="Times New Roman"/>
        </w:rPr>
        <w:t>ACRB</w:t>
      </w:r>
      <w:proofErr w:type="spellEnd"/>
      <w:r w:rsidR="00963E51">
        <w:rPr>
          <w:rFonts w:cs="Times New Roman"/>
        </w:rPr>
        <w:t xml:space="preserve"> will validate AMO packages as indicated in paragraphs 4-2</w:t>
      </w:r>
      <w:proofErr w:type="gramStart"/>
      <w:r w:rsidR="00963E51">
        <w:rPr>
          <w:rFonts w:cs="Times New Roman"/>
        </w:rPr>
        <w:t>a(</w:t>
      </w:r>
      <w:proofErr w:type="gramEnd"/>
      <w:r w:rsidR="00963E51">
        <w:rPr>
          <w:rFonts w:cs="Times New Roman"/>
        </w:rPr>
        <w:t>1)-(5).</w:t>
      </w:r>
    </w:p>
    <w:p w14:paraId="3C8743ED" w14:textId="77777777" w:rsidR="00526F2F" w:rsidRPr="002314FE" w:rsidRDefault="00526F2F" w:rsidP="001B3F65">
      <w:pPr>
        <w:rPr>
          <w:rFonts w:cs="Times New Roman"/>
        </w:rPr>
      </w:pPr>
    </w:p>
    <w:p w14:paraId="192AC8D7" w14:textId="1DEDFAEC" w:rsidR="000401E6" w:rsidRPr="002314FE" w:rsidRDefault="00526F2F" w:rsidP="001B3F65">
      <w:pPr>
        <w:rPr>
          <w:rFonts w:cs="Times New Roman"/>
        </w:rPr>
      </w:pPr>
      <w:r w:rsidRPr="002314FE">
        <w:rPr>
          <w:rFonts w:cs="Times New Roman"/>
        </w:rPr>
        <w:t xml:space="preserve">  </w:t>
      </w:r>
      <w:r w:rsidR="00A50C72" w:rsidRPr="002314FE">
        <w:rPr>
          <w:rFonts w:cs="Times New Roman"/>
        </w:rPr>
        <w:t xml:space="preserve">  </w:t>
      </w:r>
      <w:r w:rsidRPr="002314FE">
        <w:rPr>
          <w:rFonts w:cs="Times New Roman"/>
        </w:rPr>
        <w:t xml:space="preserve">   </w:t>
      </w:r>
      <w:r w:rsidR="00D325C0" w:rsidRPr="002314FE">
        <w:rPr>
          <w:rFonts w:cs="Times New Roman"/>
        </w:rPr>
        <w:t xml:space="preserve"> </w:t>
      </w:r>
      <w:r w:rsidR="00A50C72" w:rsidRPr="002314FE">
        <w:rPr>
          <w:rFonts w:cs="Times New Roman"/>
        </w:rPr>
        <w:t>(</w:t>
      </w:r>
      <w:r w:rsidR="00963E51">
        <w:rPr>
          <w:rFonts w:cs="Times New Roman"/>
        </w:rPr>
        <w:t>1</w:t>
      </w:r>
      <w:proofErr w:type="gramStart"/>
      <w:r w:rsidR="00A50C72" w:rsidRPr="002314FE">
        <w:rPr>
          <w:rFonts w:cs="Times New Roman"/>
        </w:rPr>
        <w:t xml:space="preserve">) </w:t>
      </w:r>
      <w:r w:rsidR="004866AE" w:rsidRPr="002314FE">
        <w:rPr>
          <w:rFonts w:cs="Times New Roman"/>
        </w:rPr>
        <w:t xml:space="preserve"> </w:t>
      </w:r>
      <w:r w:rsidR="000401E6" w:rsidRPr="002314FE">
        <w:rPr>
          <w:rFonts w:cs="Times New Roman"/>
        </w:rPr>
        <w:t>Cost</w:t>
      </w:r>
      <w:proofErr w:type="gramEnd"/>
      <w:r w:rsidR="000401E6" w:rsidRPr="002314FE">
        <w:rPr>
          <w:rFonts w:cs="Times New Roman"/>
        </w:rPr>
        <w:t xml:space="preserve"> estimate is reasonable.</w:t>
      </w:r>
    </w:p>
    <w:p w14:paraId="1D0A96DE" w14:textId="77777777" w:rsidR="00526F2F" w:rsidRPr="002314FE" w:rsidRDefault="00526F2F" w:rsidP="001B3F65">
      <w:pPr>
        <w:rPr>
          <w:rFonts w:cs="Times New Roman"/>
        </w:rPr>
      </w:pPr>
    </w:p>
    <w:p w14:paraId="38C30834" w14:textId="40234084" w:rsidR="000401E6" w:rsidRPr="002314FE" w:rsidRDefault="00526F2F" w:rsidP="001B3F65">
      <w:pPr>
        <w:rPr>
          <w:rFonts w:cs="Times New Roman"/>
        </w:rPr>
      </w:pPr>
      <w:r w:rsidRPr="002314FE">
        <w:rPr>
          <w:rFonts w:cs="Times New Roman"/>
        </w:rPr>
        <w:t xml:space="preserve">   </w:t>
      </w:r>
      <w:r w:rsidR="00A50C72" w:rsidRPr="002314FE">
        <w:rPr>
          <w:rFonts w:cs="Times New Roman"/>
        </w:rPr>
        <w:t xml:space="preserve">  </w:t>
      </w:r>
      <w:r w:rsidRPr="002314FE">
        <w:rPr>
          <w:rFonts w:cs="Times New Roman"/>
        </w:rPr>
        <w:t xml:space="preserve">  </w:t>
      </w:r>
      <w:r w:rsidR="00D325C0" w:rsidRPr="002314FE">
        <w:rPr>
          <w:rFonts w:cs="Times New Roman"/>
        </w:rPr>
        <w:t xml:space="preserve"> </w:t>
      </w:r>
      <w:r w:rsidR="00963E51">
        <w:rPr>
          <w:rFonts w:cs="Times New Roman"/>
        </w:rPr>
        <w:t>(2</w:t>
      </w:r>
      <w:proofErr w:type="gramStart"/>
      <w:r w:rsidR="00A50C72" w:rsidRPr="002314FE">
        <w:rPr>
          <w:rFonts w:cs="Times New Roman"/>
        </w:rPr>
        <w:t xml:space="preserve">)  </w:t>
      </w:r>
      <w:r w:rsidR="000401E6" w:rsidRPr="002314FE">
        <w:rPr>
          <w:rFonts w:cs="Times New Roman"/>
        </w:rPr>
        <w:t>Funding</w:t>
      </w:r>
      <w:proofErr w:type="gramEnd"/>
      <w:r w:rsidR="000401E6" w:rsidRPr="002314FE">
        <w:rPr>
          <w:rFonts w:cs="Times New Roman"/>
        </w:rPr>
        <w:t xml:space="preserve"> stream (approved, subject to availability, etc.).</w:t>
      </w:r>
    </w:p>
    <w:p w14:paraId="5C764336" w14:textId="77777777" w:rsidR="00526F2F" w:rsidRPr="002314FE" w:rsidRDefault="00526F2F" w:rsidP="001B3F65">
      <w:pPr>
        <w:rPr>
          <w:rFonts w:cs="Times New Roman"/>
        </w:rPr>
      </w:pPr>
    </w:p>
    <w:p w14:paraId="05AB2EE6" w14:textId="721500AE" w:rsidR="000401E6" w:rsidRPr="002314FE" w:rsidRDefault="00526F2F" w:rsidP="001B3F65">
      <w:pPr>
        <w:rPr>
          <w:rFonts w:cs="Times New Roman"/>
        </w:rPr>
      </w:pPr>
      <w:r w:rsidRPr="002314FE">
        <w:rPr>
          <w:rFonts w:cs="Times New Roman"/>
        </w:rPr>
        <w:t xml:space="preserve">   </w:t>
      </w:r>
      <w:r w:rsidR="00A50C72" w:rsidRPr="002314FE">
        <w:rPr>
          <w:rFonts w:cs="Times New Roman"/>
        </w:rPr>
        <w:t xml:space="preserve">  </w:t>
      </w:r>
      <w:r w:rsidRPr="002314FE">
        <w:rPr>
          <w:rFonts w:cs="Times New Roman"/>
        </w:rPr>
        <w:t xml:space="preserve">  </w:t>
      </w:r>
      <w:r w:rsidR="00D325C0" w:rsidRPr="002314FE">
        <w:rPr>
          <w:rFonts w:cs="Times New Roman"/>
        </w:rPr>
        <w:t xml:space="preserve"> </w:t>
      </w:r>
      <w:r w:rsidR="00A50C72" w:rsidRPr="002314FE">
        <w:rPr>
          <w:rFonts w:cs="Times New Roman"/>
        </w:rPr>
        <w:t>(</w:t>
      </w:r>
      <w:r w:rsidR="00963E51">
        <w:rPr>
          <w:rFonts w:cs="Times New Roman"/>
        </w:rPr>
        <w:t>3</w:t>
      </w:r>
      <w:r w:rsidR="00A50C72" w:rsidRPr="002314FE">
        <w:rPr>
          <w:rFonts w:cs="Times New Roman"/>
        </w:rPr>
        <w:t xml:space="preserve">) </w:t>
      </w:r>
      <w:r w:rsidR="000401E6" w:rsidRPr="002314FE">
        <w:rPr>
          <w:rFonts w:cs="Times New Roman"/>
        </w:rPr>
        <w:t xml:space="preserve"> Manpower requirements.</w:t>
      </w:r>
    </w:p>
    <w:p w14:paraId="3DF0F0E3" w14:textId="77777777" w:rsidR="00526F2F" w:rsidRPr="002314FE" w:rsidRDefault="00526F2F" w:rsidP="001B3F65">
      <w:pPr>
        <w:rPr>
          <w:rFonts w:cs="Times New Roman"/>
        </w:rPr>
      </w:pPr>
    </w:p>
    <w:p w14:paraId="1FF2F879" w14:textId="566194EA" w:rsidR="000401E6" w:rsidRPr="002314FE" w:rsidRDefault="00526F2F" w:rsidP="009C49C4">
      <w:pPr>
        <w:rPr>
          <w:rFonts w:cs="Times New Roman"/>
        </w:rPr>
      </w:pPr>
      <w:r w:rsidRPr="002314FE">
        <w:rPr>
          <w:rFonts w:cs="Times New Roman"/>
        </w:rPr>
        <w:t xml:space="preserve">  </w:t>
      </w:r>
      <w:r w:rsidR="00A50C72" w:rsidRPr="002314FE">
        <w:rPr>
          <w:rFonts w:cs="Times New Roman"/>
        </w:rPr>
        <w:t xml:space="preserve">  </w:t>
      </w:r>
      <w:r w:rsidRPr="002314FE">
        <w:rPr>
          <w:rFonts w:cs="Times New Roman"/>
        </w:rPr>
        <w:t xml:space="preserve">   </w:t>
      </w:r>
      <w:r w:rsidR="00D325C0" w:rsidRPr="002314FE">
        <w:rPr>
          <w:rFonts w:cs="Times New Roman"/>
        </w:rPr>
        <w:t xml:space="preserve"> </w:t>
      </w:r>
      <w:r w:rsidR="00A50C72" w:rsidRPr="002314FE">
        <w:rPr>
          <w:rFonts w:cs="Times New Roman"/>
        </w:rPr>
        <w:t>(</w:t>
      </w:r>
      <w:r w:rsidR="00963E51">
        <w:rPr>
          <w:rFonts w:cs="Times New Roman"/>
        </w:rPr>
        <w:t>4</w:t>
      </w:r>
      <w:proofErr w:type="gramStart"/>
      <w:r w:rsidR="00A50C72" w:rsidRPr="002314FE">
        <w:rPr>
          <w:rFonts w:cs="Times New Roman"/>
        </w:rPr>
        <w:t xml:space="preserve">)  </w:t>
      </w:r>
      <w:r w:rsidR="000401E6" w:rsidRPr="002314FE">
        <w:rPr>
          <w:rFonts w:cs="Times New Roman"/>
        </w:rPr>
        <w:t>Contracted</w:t>
      </w:r>
      <w:proofErr w:type="gramEnd"/>
      <w:r w:rsidR="000401E6" w:rsidRPr="002314FE">
        <w:rPr>
          <w:rFonts w:cs="Times New Roman"/>
        </w:rPr>
        <w:t xml:space="preserve"> work is not being performed elsewhere in the organization.</w:t>
      </w:r>
    </w:p>
    <w:p w14:paraId="34E5C8DF" w14:textId="77777777" w:rsidR="00526F2F" w:rsidRPr="002314FE" w:rsidRDefault="00526F2F" w:rsidP="009C49C4">
      <w:pPr>
        <w:rPr>
          <w:rFonts w:cs="Times New Roman"/>
        </w:rPr>
      </w:pPr>
    </w:p>
    <w:p w14:paraId="07CE6CDF" w14:textId="634C1451" w:rsidR="000401E6" w:rsidRPr="002314FE" w:rsidRDefault="00526F2F" w:rsidP="009C49C4">
      <w:pPr>
        <w:rPr>
          <w:rFonts w:cs="Times New Roman"/>
        </w:rPr>
      </w:pPr>
      <w:r w:rsidRPr="002314FE">
        <w:rPr>
          <w:rFonts w:cs="Times New Roman"/>
        </w:rPr>
        <w:t xml:space="preserve">   </w:t>
      </w:r>
      <w:r w:rsidR="00A50C72" w:rsidRPr="002314FE">
        <w:rPr>
          <w:rFonts w:cs="Times New Roman"/>
        </w:rPr>
        <w:t xml:space="preserve"> </w:t>
      </w:r>
      <w:r w:rsidRPr="002314FE">
        <w:rPr>
          <w:rFonts w:cs="Times New Roman"/>
        </w:rPr>
        <w:t xml:space="preserve">  </w:t>
      </w:r>
      <w:r w:rsidR="00A50C72" w:rsidRPr="002314FE">
        <w:rPr>
          <w:rFonts w:cs="Times New Roman"/>
        </w:rPr>
        <w:t xml:space="preserve"> </w:t>
      </w:r>
      <w:r w:rsidR="00D325C0" w:rsidRPr="002314FE">
        <w:rPr>
          <w:rFonts w:cs="Times New Roman"/>
        </w:rPr>
        <w:t xml:space="preserve"> </w:t>
      </w:r>
      <w:r w:rsidR="00A50C72" w:rsidRPr="002314FE">
        <w:rPr>
          <w:rFonts w:cs="Times New Roman"/>
        </w:rPr>
        <w:t>(</w:t>
      </w:r>
      <w:r w:rsidR="00963E51">
        <w:rPr>
          <w:rFonts w:cs="Times New Roman"/>
        </w:rPr>
        <w:t>5</w:t>
      </w:r>
      <w:proofErr w:type="gramStart"/>
      <w:r w:rsidR="00A50C72" w:rsidRPr="002314FE">
        <w:rPr>
          <w:rFonts w:cs="Times New Roman"/>
        </w:rPr>
        <w:t xml:space="preserve">)  </w:t>
      </w:r>
      <w:r w:rsidR="000401E6" w:rsidRPr="002314FE">
        <w:rPr>
          <w:rFonts w:cs="Times New Roman"/>
        </w:rPr>
        <w:t>All</w:t>
      </w:r>
      <w:proofErr w:type="gramEnd"/>
      <w:r w:rsidR="000401E6" w:rsidRPr="002314FE">
        <w:rPr>
          <w:rFonts w:cs="Times New Roman"/>
        </w:rPr>
        <w:t xml:space="preserve"> documents are included, properly completed, and the information accurately describes the contract requirement. All comments received from legal, Mission and Installation Contracting Command (MICC) Field Directorate Office (</w:t>
      </w:r>
      <w:proofErr w:type="spellStart"/>
      <w:r w:rsidR="000401E6" w:rsidRPr="002314FE">
        <w:rPr>
          <w:rFonts w:cs="Times New Roman"/>
        </w:rPr>
        <w:t>FDO</w:t>
      </w:r>
      <w:proofErr w:type="spellEnd"/>
      <w:r w:rsidR="008D557F" w:rsidRPr="002314FE">
        <w:rPr>
          <w:rFonts w:cs="Times New Roman"/>
        </w:rPr>
        <w:t>), Contracting</w:t>
      </w:r>
      <w:r w:rsidR="000401E6" w:rsidRPr="002314FE">
        <w:rPr>
          <w:rFonts w:cs="Times New Roman"/>
        </w:rPr>
        <w:t xml:space="preserve"> Support Brigade (</w:t>
      </w:r>
      <w:proofErr w:type="spellStart"/>
      <w:r w:rsidR="000401E6" w:rsidRPr="002314FE">
        <w:rPr>
          <w:rFonts w:cs="Times New Roman"/>
        </w:rPr>
        <w:t>CSB</w:t>
      </w:r>
      <w:proofErr w:type="spellEnd"/>
      <w:r w:rsidR="000401E6" w:rsidRPr="002314FE">
        <w:rPr>
          <w:rFonts w:cs="Times New Roman"/>
        </w:rPr>
        <w:t>), or other staff are evaluated, and any concerns or issues are resolved.</w:t>
      </w:r>
    </w:p>
    <w:p w14:paraId="153355EB" w14:textId="77777777" w:rsidR="000401E6" w:rsidRPr="002314FE" w:rsidRDefault="000401E6" w:rsidP="009C49C4">
      <w:pPr>
        <w:rPr>
          <w:rFonts w:cs="Times New Roman"/>
        </w:rPr>
      </w:pPr>
    </w:p>
    <w:p w14:paraId="6D73E6F8" w14:textId="6A51AAEF" w:rsidR="000401E6" w:rsidRPr="002314FE" w:rsidRDefault="00A50C72" w:rsidP="009C49C4">
      <w:pPr>
        <w:rPr>
          <w:rFonts w:cs="Times New Roman"/>
        </w:rPr>
      </w:pPr>
      <w:r w:rsidRPr="002314FE">
        <w:rPr>
          <w:rFonts w:cs="Times New Roman"/>
        </w:rPr>
        <w:t xml:space="preserve">    b.  </w:t>
      </w:r>
      <w:r w:rsidR="000401E6" w:rsidRPr="002314FE">
        <w:rPr>
          <w:rFonts w:cs="Times New Roman"/>
        </w:rPr>
        <w:t>At a minimum, the</w:t>
      </w:r>
      <w:r w:rsidR="00963E51">
        <w:rPr>
          <w:rFonts w:cs="Times New Roman"/>
        </w:rPr>
        <w:t xml:space="preserve"> </w:t>
      </w:r>
      <w:proofErr w:type="spellStart"/>
      <w:r w:rsidR="00963E51">
        <w:rPr>
          <w:rFonts w:cs="Times New Roman"/>
        </w:rPr>
        <w:t>ACRB</w:t>
      </w:r>
      <w:proofErr w:type="spellEnd"/>
      <w:r w:rsidR="000401E6" w:rsidRPr="002314FE">
        <w:rPr>
          <w:rFonts w:cs="Times New Roman"/>
        </w:rPr>
        <w:t xml:space="preserve"> </w:t>
      </w:r>
      <w:r w:rsidR="00963E51">
        <w:rPr>
          <w:rFonts w:cs="Times New Roman"/>
        </w:rPr>
        <w:t>members</w:t>
      </w:r>
      <w:r w:rsidR="000401E6" w:rsidRPr="002314FE">
        <w:rPr>
          <w:rFonts w:cs="Times New Roman"/>
        </w:rPr>
        <w:t xml:space="preserve"> will include representatives from: </w:t>
      </w:r>
    </w:p>
    <w:p w14:paraId="3F34B5F3" w14:textId="77777777" w:rsidR="007507F5" w:rsidRPr="002314FE" w:rsidRDefault="007507F5" w:rsidP="009C49C4">
      <w:pPr>
        <w:rPr>
          <w:rFonts w:cs="Times New Roman"/>
        </w:rPr>
      </w:pPr>
    </w:p>
    <w:p w14:paraId="06B78BAD" w14:textId="78B10029" w:rsidR="000401E6" w:rsidRPr="002314FE" w:rsidRDefault="007507F5" w:rsidP="009C49C4">
      <w:pPr>
        <w:rPr>
          <w:rFonts w:cs="Times New Roman"/>
        </w:rPr>
      </w:pPr>
      <w:r w:rsidRPr="002314FE">
        <w:rPr>
          <w:rFonts w:cs="Times New Roman"/>
        </w:rPr>
        <w:t xml:space="preserve">   </w:t>
      </w:r>
      <w:r w:rsidR="00A50C72" w:rsidRPr="002314FE">
        <w:rPr>
          <w:rFonts w:cs="Times New Roman"/>
        </w:rPr>
        <w:t xml:space="preserve">  </w:t>
      </w:r>
      <w:r w:rsidRPr="002314FE">
        <w:rPr>
          <w:rFonts w:cs="Times New Roman"/>
        </w:rPr>
        <w:t xml:space="preserve">  </w:t>
      </w:r>
      <w:r w:rsidR="00D325C0" w:rsidRPr="002314FE">
        <w:rPr>
          <w:rFonts w:cs="Times New Roman"/>
        </w:rPr>
        <w:t xml:space="preserve"> </w:t>
      </w:r>
      <w:r w:rsidR="00A50C72" w:rsidRPr="002314FE">
        <w:rPr>
          <w:rFonts w:cs="Times New Roman"/>
        </w:rPr>
        <w:t>(1</w:t>
      </w:r>
      <w:proofErr w:type="gramStart"/>
      <w:r w:rsidR="00A50C72" w:rsidRPr="002314FE">
        <w:rPr>
          <w:rFonts w:cs="Times New Roman"/>
        </w:rPr>
        <w:t xml:space="preserve">) </w:t>
      </w:r>
      <w:r w:rsidR="000401E6" w:rsidRPr="002314FE">
        <w:rPr>
          <w:rFonts w:cs="Times New Roman"/>
        </w:rPr>
        <w:t xml:space="preserve"> G</w:t>
      </w:r>
      <w:proofErr w:type="gramEnd"/>
      <w:r w:rsidR="000401E6" w:rsidRPr="002314FE">
        <w:rPr>
          <w:rFonts w:cs="Times New Roman"/>
        </w:rPr>
        <w:t>-8.</w:t>
      </w:r>
    </w:p>
    <w:p w14:paraId="1F50855E" w14:textId="77777777" w:rsidR="007507F5" w:rsidRPr="002314FE" w:rsidRDefault="007507F5" w:rsidP="009C49C4">
      <w:pPr>
        <w:rPr>
          <w:rFonts w:cs="Times New Roman"/>
        </w:rPr>
      </w:pPr>
    </w:p>
    <w:p w14:paraId="31F29570" w14:textId="39601A62" w:rsidR="000401E6" w:rsidRPr="002314FE" w:rsidRDefault="007507F5" w:rsidP="009C49C4">
      <w:pPr>
        <w:rPr>
          <w:rFonts w:cs="Times New Roman"/>
        </w:rPr>
      </w:pPr>
      <w:r w:rsidRPr="002314FE">
        <w:rPr>
          <w:rFonts w:cs="Times New Roman"/>
        </w:rPr>
        <w:t xml:space="preserve">  </w:t>
      </w:r>
      <w:r w:rsidR="00A50C72" w:rsidRPr="002314FE">
        <w:rPr>
          <w:rFonts w:cs="Times New Roman"/>
        </w:rPr>
        <w:t xml:space="preserve">  </w:t>
      </w:r>
      <w:r w:rsidRPr="002314FE">
        <w:rPr>
          <w:rFonts w:cs="Times New Roman"/>
        </w:rPr>
        <w:t xml:space="preserve">  </w:t>
      </w:r>
      <w:r w:rsidR="00A50C72" w:rsidRPr="002314FE">
        <w:rPr>
          <w:rFonts w:cs="Times New Roman"/>
        </w:rPr>
        <w:t xml:space="preserve"> </w:t>
      </w:r>
      <w:r w:rsidR="00D325C0" w:rsidRPr="002314FE">
        <w:rPr>
          <w:rFonts w:cs="Times New Roman"/>
        </w:rPr>
        <w:t xml:space="preserve"> </w:t>
      </w:r>
      <w:r w:rsidR="00A50C72" w:rsidRPr="002314FE">
        <w:rPr>
          <w:rFonts w:cs="Times New Roman"/>
        </w:rPr>
        <w:t>(2</w:t>
      </w:r>
      <w:proofErr w:type="gramStart"/>
      <w:r w:rsidR="00A50C72" w:rsidRPr="002314FE">
        <w:rPr>
          <w:rFonts w:cs="Times New Roman"/>
        </w:rPr>
        <w:t xml:space="preserve">) </w:t>
      </w:r>
      <w:r w:rsidR="00FB6BEA" w:rsidRPr="002314FE">
        <w:rPr>
          <w:rFonts w:cs="Times New Roman"/>
        </w:rPr>
        <w:t xml:space="preserve"> </w:t>
      </w:r>
      <w:r w:rsidR="000401E6" w:rsidRPr="002314FE">
        <w:rPr>
          <w:rFonts w:cs="Times New Roman"/>
        </w:rPr>
        <w:t>Office</w:t>
      </w:r>
      <w:proofErr w:type="gramEnd"/>
      <w:r w:rsidR="000401E6" w:rsidRPr="002314FE">
        <w:rPr>
          <w:rFonts w:cs="Times New Roman"/>
        </w:rPr>
        <w:t xml:space="preserve"> of the Staff Judge Advocate (OSJA).</w:t>
      </w:r>
    </w:p>
    <w:p w14:paraId="6DBC9070" w14:textId="77777777" w:rsidR="007507F5" w:rsidRPr="002314FE" w:rsidRDefault="007507F5" w:rsidP="009C49C4">
      <w:pPr>
        <w:rPr>
          <w:rFonts w:cs="Times New Roman"/>
        </w:rPr>
      </w:pPr>
    </w:p>
    <w:p w14:paraId="50D6F85A" w14:textId="36E0F440" w:rsidR="000401E6" w:rsidRPr="002314FE" w:rsidRDefault="007507F5" w:rsidP="009C49C4">
      <w:pPr>
        <w:rPr>
          <w:rFonts w:cs="Times New Roman"/>
        </w:rPr>
      </w:pPr>
      <w:r w:rsidRPr="002314FE">
        <w:rPr>
          <w:rFonts w:cs="Times New Roman"/>
        </w:rPr>
        <w:t xml:space="preserve">   </w:t>
      </w:r>
      <w:r w:rsidR="00A50C72" w:rsidRPr="002314FE">
        <w:rPr>
          <w:rFonts w:cs="Times New Roman"/>
        </w:rPr>
        <w:t xml:space="preserve">  </w:t>
      </w:r>
      <w:r w:rsidRPr="002314FE">
        <w:rPr>
          <w:rFonts w:cs="Times New Roman"/>
        </w:rPr>
        <w:t xml:space="preserve">  </w:t>
      </w:r>
      <w:r w:rsidR="00D325C0" w:rsidRPr="002314FE">
        <w:rPr>
          <w:rFonts w:cs="Times New Roman"/>
        </w:rPr>
        <w:t xml:space="preserve"> </w:t>
      </w:r>
      <w:r w:rsidR="00A50C72" w:rsidRPr="002314FE">
        <w:rPr>
          <w:rFonts w:cs="Times New Roman"/>
        </w:rPr>
        <w:t>(3</w:t>
      </w:r>
      <w:proofErr w:type="gramStart"/>
      <w:r w:rsidR="00A50C72" w:rsidRPr="002314FE">
        <w:rPr>
          <w:rFonts w:cs="Times New Roman"/>
        </w:rPr>
        <w:t xml:space="preserve">) </w:t>
      </w:r>
      <w:r w:rsidR="000401E6" w:rsidRPr="002314FE">
        <w:rPr>
          <w:rFonts w:cs="Times New Roman"/>
        </w:rPr>
        <w:t xml:space="preserve"> G</w:t>
      </w:r>
      <w:proofErr w:type="gramEnd"/>
      <w:r w:rsidR="000401E6" w:rsidRPr="002314FE">
        <w:rPr>
          <w:rFonts w:cs="Times New Roman"/>
        </w:rPr>
        <w:t>-6, as applicable.</w:t>
      </w:r>
    </w:p>
    <w:p w14:paraId="05F23EDC" w14:textId="77777777" w:rsidR="007507F5" w:rsidRPr="002314FE" w:rsidRDefault="007507F5" w:rsidP="009C49C4">
      <w:pPr>
        <w:rPr>
          <w:rFonts w:cs="Times New Roman"/>
        </w:rPr>
      </w:pPr>
    </w:p>
    <w:p w14:paraId="3A5BBE1B" w14:textId="6F06FC23" w:rsidR="007507F5" w:rsidRPr="002314FE" w:rsidRDefault="007507F5" w:rsidP="009C49C4">
      <w:pPr>
        <w:rPr>
          <w:rFonts w:cs="Times New Roman"/>
        </w:rPr>
      </w:pPr>
      <w:r w:rsidRPr="002314FE">
        <w:rPr>
          <w:rFonts w:cs="Times New Roman"/>
        </w:rPr>
        <w:t xml:space="preserve">  </w:t>
      </w:r>
      <w:r w:rsidR="00A50C72" w:rsidRPr="002314FE">
        <w:rPr>
          <w:rFonts w:cs="Times New Roman"/>
        </w:rPr>
        <w:t xml:space="preserve">  </w:t>
      </w:r>
      <w:r w:rsidRPr="002314FE">
        <w:rPr>
          <w:rFonts w:cs="Times New Roman"/>
        </w:rPr>
        <w:t xml:space="preserve">   </w:t>
      </w:r>
      <w:r w:rsidR="00D325C0" w:rsidRPr="002314FE">
        <w:rPr>
          <w:rFonts w:cs="Times New Roman"/>
        </w:rPr>
        <w:t xml:space="preserve"> </w:t>
      </w:r>
      <w:r w:rsidR="00A50C72" w:rsidRPr="002314FE">
        <w:rPr>
          <w:rFonts w:cs="Times New Roman"/>
        </w:rPr>
        <w:t>(4</w:t>
      </w:r>
      <w:proofErr w:type="gramStart"/>
      <w:r w:rsidR="00A50C72" w:rsidRPr="002314FE">
        <w:rPr>
          <w:rFonts w:cs="Times New Roman"/>
        </w:rPr>
        <w:t xml:space="preserve">) </w:t>
      </w:r>
      <w:r w:rsidR="000401E6" w:rsidRPr="002314FE">
        <w:rPr>
          <w:rFonts w:cs="Times New Roman"/>
        </w:rPr>
        <w:t xml:space="preserve"> Security</w:t>
      </w:r>
      <w:proofErr w:type="gramEnd"/>
      <w:r w:rsidR="000401E6" w:rsidRPr="002314FE">
        <w:rPr>
          <w:rFonts w:cs="Times New Roman"/>
        </w:rPr>
        <w:t xml:space="preserve"> office, as applicable.</w:t>
      </w:r>
    </w:p>
    <w:p w14:paraId="0A0C7881" w14:textId="77777777" w:rsidR="00A50C72" w:rsidRPr="002314FE" w:rsidRDefault="00A50C72" w:rsidP="009C49C4">
      <w:pPr>
        <w:rPr>
          <w:rFonts w:cs="Times New Roman"/>
        </w:rPr>
      </w:pPr>
    </w:p>
    <w:p w14:paraId="4214BE10" w14:textId="7A03B017" w:rsidR="000401E6" w:rsidRPr="002314FE" w:rsidRDefault="007507F5" w:rsidP="009C49C4">
      <w:pPr>
        <w:rPr>
          <w:rFonts w:cs="Times New Roman"/>
        </w:rPr>
      </w:pPr>
      <w:r w:rsidRPr="002314FE">
        <w:rPr>
          <w:rFonts w:cs="Times New Roman"/>
        </w:rPr>
        <w:t xml:space="preserve">  </w:t>
      </w:r>
      <w:r w:rsidR="00A50C72" w:rsidRPr="002314FE">
        <w:rPr>
          <w:rFonts w:cs="Times New Roman"/>
        </w:rPr>
        <w:t xml:space="preserve">  </w:t>
      </w:r>
      <w:r w:rsidRPr="002314FE">
        <w:rPr>
          <w:rFonts w:cs="Times New Roman"/>
        </w:rPr>
        <w:t xml:space="preserve">   </w:t>
      </w:r>
      <w:r w:rsidR="00D325C0" w:rsidRPr="002314FE">
        <w:rPr>
          <w:rFonts w:cs="Times New Roman"/>
        </w:rPr>
        <w:t xml:space="preserve"> </w:t>
      </w:r>
      <w:r w:rsidR="00A50C72" w:rsidRPr="002314FE">
        <w:rPr>
          <w:rFonts w:cs="Times New Roman"/>
        </w:rPr>
        <w:t>(5</w:t>
      </w:r>
      <w:proofErr w:type="gramStart"/>
      <w:r w:rsidR="00A50C72" w:rsidRPr="002314FE">
        <w:rPr>
          <w:rFonts w:cs="Times New Roman"/>
        </w:rPr>
        <w:t xml:space="preserve">)  </w:t>
      </w:r>
      <w:r w:rsidR="000401E6" w:rsidRPr="002314FE">
        <w:rPr>
          <w:rFonts w:cs="Times New Roman"/>
        </w:rPr>
        <w:t>Other</w:t>
      </w:r>
      <w:proofErr w:type="gramEnd"/>
      <w:r w:rsidR="000401E6" w:rsidRPr="002314FE">
        <w:rPr>
          <w:rFonts w:cs="Times New Roman"/>
        </w:rPr>
        <w:t xml:space="preserve"> subject matter experts (SME</w:t>
      </w:r>
      <w:r w:rsidR="00A92F37" w:rsidRPr="002314FE">
        <w:rPr>
          <w:rFonts w:cs="Times New Roman"/>
        </w:rPr>
        <w:t>)</w:t>
      </w:r>
      <w:r w:rsidR="000401E6" w:rsidRPr="002314FE">
        <w:rPr>
          <w:rFonts w:cs="Times New Roman"/>
        </w:rPr>
        <w:t>, as applicable.</w:t>
      </w:r>
    </w:p>
    <w:p w14:paraId="30CC5191" w14:textId="77777777" w:rsidR="000401E6" w:rsidRPr="002314FE" w:rsidRDefault="000401E6" w:rsidP="009C49C4">
      <w:pPr>
        <w:rPr>
          <w:rFonts w:cs="Times New Roman"/>
        </w:rPr>
      </w:pPr>
    </w:p>
    <w:p w14:paraId="2961F4C7" w14:textId="028123BF" w:rsidR="000401E6" w:rsidRPr="002314FE" w:rsidRDefault="00A50C72" w:rsidP="009C49C4">
      <w:pPr>
        <w:rPr>
          <w:rFonts w:cs="Times New Roman"/>
        </w:rPr>
      </w:pPr>
      <w:r w:rsidRPr="002314FE">
        <w:rPr>
          <w:rFonts w:cs="Times New Roman"/>
        </w:rPr>
        <w:t xml:space="preserve">    c.  </w:t>
      </w:r>
      <w:proofErr w:type="spellStart"/>
      <w:r w:rsidRPr="002314FE">
        <w:rPr>
          <w:rFonts w:cs="Times New Roman"/>
        </w:rPr>
        <w:t>A</w:t>
      </w:r>
      <w:r w:rsidR="000401E6" w:rsidRPr="002314FE">
        <w:rPr>
          <w:rFonts w:cs="Times New Roman"/>
        </w:rPr>
        <w:t>CRB</w:t>
      </w:r>
      <w:proofErr w:type="spellEnd"/>
      <w:r w:rsidR="000401E6" w:rsidRPr="002314FE">
        <w:rPr>
          <w:rFonts w:cs="Times New Roman"/>
        </w:rPr>
        <w:t xml:space="preserve"> Responsibilities</w:t>
      </w:r>
      <w:r w:rsidR="00963E51">
        <w:rPr>
          <w:rFonts w:cs="Times New Roman"/>
        </w:rPr>
        <w:t>.</w:t>
      </w:r>
      <w:r w:rsidR="000401E6" w:rsidRPr="002314FE">
        <w:rPr>
          <w:rFonts w:cs="Times New Roman"/>
        </w:rPr>
        <w:t xml:space="preserve"> Board members will provide a concurrence</w:t>
      </w:r>
      <w:r w:rsidR="008A01BA" w:rsidRPr="002314FE">
        <w:rPr>
          <w:rFonts w:cs="Times New Roman"/>
        </w:rPr>
        <w:t xml:space="preserve"> or </w:t>
      </w:r>
      <w:r w:rsidR="000401E6" w:rsidRPr="002314FE">
        <w:rPr>
          <w:rFonts w:cs="Times New Roman"/>
        </w:rPr>
        <w:t>nonoccurrence, along with any comments on the AMO package, in writing, to the board chair. In addition, the board will:</w:t>
      </w:r>
    </w:p>
    <w:p w14:paraId="0859BC85" w14:textId="77777777" w:rsidR="007507F5" w:rsidRPr="002314FE" w:rsidRDefault="007507F5" w:rsidP="009C49C4">
      <w:pPr>
        <w:rPr>
          <w:rFonts w:cs="Times New Roman"/>
        </w:rPr>
      </w:pPr>
    </w:p>
    <w:p w14:paraId="299FE01A" w14:textId="0160FD1A" w:rsidR="000401E6" w:rsidRPr="002314FE" w:rsidRDefault="00D325C0" w:rsidP="00D325C0">
      <w:pPr>
        <w:rPr>
          <w:rFonts w:cs="Times New Roman"/>
        </w:rPr>
      </w:pPr>
      <w:r w:rsidRPr="002314FE">
        <w:rPr>
          <w:rFonts w:cs="Times New Roman"/>
        </w:rPr>
        <w:t xml:space="preserve">        (1) </w:t>
      </w:r>
      <w:proofErr w:type="gramStart"/>
      <w:r w:rsidR="00A50C72" w:rsidRPr="002314FE">
        <w:rPr>
          <w:rFonts w:cs="Times New Roman"/>
        </w:rPr>
        <w:t xml:space="preserve"> E</w:t>
      </w:r>
      <w:r w:rsidR="000401E6" w:rsidRPr="002314FE">
        <w:rPr>
          <w:rFonts w:cs="Times New Roman"/>
        </w:rPr>
        <w:t>nsure</w:t>
      </w:r>
      <w:proofErr w:type="gramEnd"/>
      <w:r w:rsidR="000401E6" w:rsidRPr="002314FE">
        <w:rPr>
          <w:rFonts w:cs="Times New Roman"/>
        </w:rPr>
        <w:t xml:space="preserve"> requirement has been vetted, validated, and approved by a senior leader from the RA.</w:t>
      </w:r>
    </w:p>
    <w:p w14:paraId="0B9F0289" w14:textId="77777777" w:rsidR="007507F5" w:rsidRPr="002314FE" w:rsidRDefault="007507F5" w:rsidP="009C49C4">
      <w:pPr>
        <w:rPr>
          <w:rFonts w:cs="Times New Roman"/>
        </w:rPr>
      </w:pPr>
    </w:p>
    <w:p w14:paraId="43A4A2BC" w14:textId="52B2BBA5" w:rsidR="000401E6" w:rsidRPr="002314FE" w:rsidRDefault="007507F5" w:rsidP="009C49C4">
      <w:pPr>
        <w:rPr>
          <w:rFonts w:cs="Times New Roman"/>
        </w:rPr>
      </w:pPr>
      <w:r w:rsidRPr="002314FE">
        <w:rPr>
          <w:rFonts w:cs="Times New Roman"/>
        </w:rPr>
        <w:t xml:space="preserve">     </w:t>
      </w:r>
      <w:r w:rsidR="00A50C72" w:rsidRPr="002314FE">
        <w:rPr>
          <w:rFonts w:cs="Times New Roman"/>
        </w:rPr>
        <w:t xml:space="preserve">  </w:t>
      </w:r>
      <w:r w:rsidR="00D325C0" w:rsidRPr="002314FE">
        <w:rPr>
          <w:rFonts w:cs="Times New Roman"/>
        </w:rPr>
        <w:t xml:space="preserve"> </w:t>
      </w:r>
      <w:r w:rsidR="00A50C72" w:rsidRPr="002314FE">
        <w:rPr>
          <w:rFonts w:cs="Times New Roman"/>
        </w:rPr>
        <w:t>(2</w:t>
      </w:r>
      <w:proofErr w:type="gramStart"/>
      <w:r w:rsidR="00A50C72" w:rsidRPr="002314FE">
        <w:rPr>
          <w:rFonts w:cs="Times New Roman"/>
        </w:rPr>
        <w:t>)</w:t>
      </w:r>
      <w:r w:rsidR="00D325C0" w:rsidRPr="002314FE">
        <w:rPr>
          <w:rFonts w:cs="Times New Roman"/>
        </w:rPr>
        <w:t xml:space="preserve"> </w:t>
      </w:r>
      <w:r w:rsidR="00A50C72" w:rsidRPr="002314FE">
        <w:rPr>
          <w:rFonts w:cs="Times New Roman"/>
        </w:rPr>
        <w:t xml:space="preserve"> R</w:t>
      </w:r>
      <w:r w:rsidR="000401E6" w:rsidRPr="002314FE">
        <w:rPr>
          <w:rFonts w:cs="Times New Roman"/>
        </w:rPr>
        <w:t>eview</w:t>
      </w:r>
      <w:proofErr w:type="gramEnd"/>
      <w:r w:rsidR="000401E6" w:rsidRPr="002314FE">
        <w:rPr>
          <w:rFonts w:cs="Times New Roman"/>
        </w:rPr>
        <w:t xml:space="preserve"> documentation for completeness, coherence, and compliance with applicable acquisition and fiscal law, regulation, and policy.</w:t>
      </w:r>
    </w:p>
    <w:p w14:paraId="048B1C76" w14:textId="73A7FD15" w:rsidR="007507F5" w:rsidRPr="002314FE" w:rsidRDefault="007507F5" w:rsidP="009C49C4">
      <w:pPr>
        <w:rPr>
          <w:rFonts w:cs="Times New Roman"/>
        </w:rPr>
      </w:pPr>
    </w:p>
    <w:p w14:paraId="156FB3C1" w14:textId="0EA50DC9" w:rsidR="000401E6" w:rsidRPr="002314FE" w:rsidRDefault="007507F5" w:rsidP="009C49C4">
      <w:pPr>
        <w:rPr>
          <w:rFonts w:cs="Times New Roman"/>
        </w:rPr>
      </w:pPr>
      <w:r w:rsidRPr="002314FE">
        <w:rPr>
          <w:rFonts w:cs="Times New Roman"/>
        </w:rPr>
        <w:t xml:space="preserve">     </w:t>
      </w:r>
      <w:r w:rsidR="00A50C72" w:rsidRPr="002314FE">
        <w:rPr>
          <w:rFonts w:cs="Times New Roman"/>
        </w:rPr>
        <w:t xml:space="preserve">  </w:t>
      </w:r>
      <w:r w:rsidR="00D325C0" w:rsidRPr="002314FE">
        <w:rPr>
          <w:rFonts w:cs="Times New Roman"/>
        </w:rPr>
        <w:t xml:space="preserve"> </w:t>
      </w:r>
      <w:r w:rsidR="00A50C72" w:rsidRPr="002314FE">
        <w:rPr>
          <w:rFonts w:cs="Times New Roman"/>
        </w:rPr>
        <w:t xml:space="preserve">(3) </w:t>
      </w:r>
      <w:r w:rsidR="000401E6" w:rsidRPr="002314FE">
        <w:rPr>
          <w:rFonts w:cs="Times New Roman"/>
        </w:rPr>
        <w:t xml:space="preserve"> Validate the cost estimate is reasonable.</w:t>
      </w:r>
    </w:p>
    <w:p w14:paraId="535F84B5" w14:textId="77777777" w:rsidR="007507F5" w:rsidRPr="002314FE" w:rsidRDefault="007507F5" w:rsidP="009C49C4">
      <w:pPr>
        <w:rPr>
          <w:rFonts w:cs="Times New Roman"/>
        </w:rPr>
      </w:pPr>
    </w:p>
    <w:p w14:paraId="7E74CF02" w14:textId="6D0E94EF" w:rsidR="000401E6" w:rsidRPr="002314FE" w:rsidRDefault="00D325C0" w:rsidP="009C49C4">
      <w:pPr>
        <w:rPr>
          <w:rFonts w:cs="Times New Roman"/>
        </w:rPr>
      </w:pPr>
      <w:r w:rsidRPr="002314FE">
        <w:rPr>
          <w:rFonts w:cs="Times New Roman"/>
        </w:rPr>
        <w:t xml:space="preserve"> </w:t>
      </w:r>
      <w:r w:rsidR="007507F5" w:rsidRPr="002314FE">
        <w:rPr>
          <w:rFonts w:cs="Times New Roman"/>
        </w:rPr>
        <w:t xml:space="preserve">     </w:t>
      </w:r>
      <w:r w:rsidR="00A50C72" w:rsidRPr="002314FE">
        <w:rPr>
          <w:rFonts w:cs="Times New Roman"/>
        </w:rPr>
        <w:t xml:space="preserve">  (4</w:t>
      </w:r>
      <w:proofErr w:type="gramStart"/>
      <w:r w:rsidR="00A50C72" w:rsidRPr="002314FE">
        <w:rPr>
          <w:rFonts w:cs="Times New Roman"/>
        </w:rPr>
        <w:t xml:space="preserve">) </w:t>
      </w:r>
      <w:r w:rsidR="00D25F37" w:rsidRPr="002314FE">
        <w:rPr>
          <w:rFonts w:cs="Times New Roman"/>
        </w:rPr>
        <w:t xml:space="preserve"> </w:t>
      </w:r>
      <w:r w:rsidR="000401E6" w:rsidRPr="002314FE">
        <w:rPr>
          <w:rFonts w:cs="Times New Roman"/>
        </w:rPr>
        <w:t>Ensure</w:t>
      </w:r>
      <w:proofErr w:type="gramEnd"/>
      <w:r w:rsidR="000401E6" w:rsidRPr="002314FE">
        <w:rPr>
          <w:rFonts w:cs="Times New Roman"/>
        </w:rPr>
        <w:t xml:space="preserve"> the requirement is not duplicated elsewhere in the organization.</w:t>
      </w:r>
    </w:p>
    <w:p w14:paraId="014725E0" w14:textId="77777777" w:rsidR="007507F5" w:rsidRPr="002314FE" w:rsidRDefault="007507F5" w:rsidP="009C49C4">
      <w:pPr>
        <w:rPr>
          <w:rFonts w:cs="Times New Roman"/>
        </w:rPr>
      </w:pPr>
    </w:p>
    <w:p w14:paraId="5FF91DA7" w14:textId="63748883" w:rsidR="000401E6" w:rsidRPr="002314FE" w:rsidRDefault="00D325C0" w:rsidP="009C49C4">
      <w:pPr>
        <w:rPr>
          <w:rFonts w:cs="Times New Roman"/>
        </w:rPr>
      </w:pPr>
      <w:r w:rsidRPr="002314FE">
        <w:rPr>
          <w:rFonts w:cs="Times New Roman"/>
        </w:rPr>
        <w:t xml:space="preserve"> </w:t>
      </w:r>
      <w:r w:rsidR="007507F5" w:rsidRPr="002314FE">
        <w:rPr>
          <w:rFonts w:cs="Times New Roman"/>
        </w:rPr>
        <w:t xml:space="preserve">     </w:t>
      </w:r>
      <w:r w:rsidR="00A50C72" w:rsidRPr="002314FE">
        <w:rPr>
          <w:rFonts w:cs="Times New Roman"/>
        </w:rPr>
        <w:t xml:space="preserve">  (5</w:t>
      </w:r>
      <w:proofErr w:type="gramStart"/>
      <w:r w:rsidR="00A50C72" w:rsidRPr="002314FE">
        <w:rPr>
          <w:rFonts w:cs="Times New Roman"/>
        </w:rPr>
        <w:t xml:space="preserve">) </w:t>
      </w:r>
      <w:r w:rsidR="000401E6" w:rsidRPr="002314FE">
        <w:rPr>
          <w:rFonts w:cs="Times New Roman"/>
        </w:rPr>
        <w:t xml:space="preserve"> Examine</w:t>
      </w:r>
      <w:proofErr w:type="gramEnd"/>
      <w:r w:rsidR="000401E6" w:rsidRPr="002314FE">
        <w:rPr>
          <w:rFonts w:cs="Times New Roman"/>
        </w:rPr>
        <w:t xml:space="preserve"> the requirement to determine if funding complies with the bona fide needs rule.</w:t>
      </w:r>
    </w:p>
    <w:p w14:paraId="1B945866" w14:textId="77777777" w:rsidR="007507F5" w:rsidRPr="002314FE" w:rsidRDefault="007507F5" w:rsidP="009C49C4">
      <w:pPr>
        <w:rPr>
          <w:rFonts w:cs="Times New Roman"/>
        </w:rPr>
      </w:pPr>
    </w:p>
    <w:p w14:paraId="0433D794" w14:textId="08A5F4D1" w:rsidR="000401E6" w:rsidRPr="002314FE" w:rsidRDefault="00D325C0" w:rsidP="009C49C4">
      <w:pPr>
        <w:rPr>
          <w:rFonts w:cs="Times New Roman"/>
        </w:rPr>
      </w:pPr>
      <w:r w:rsidRPr="002314FE">
        <w:rPr>
          <w:rFonts w:cs="Times New Roman"/>
        </w:rPr>
        <w:t xml:space="preserve"> </w:t>
      </w:r>
      <w:r w:rsidR="007507F5" w:rsidRPr="002314FE">
        <w:rPr>
          <w:rFonts w:cs="Times New Roman"/>
        </w:rPr>
        <w:t xml:space="preserve">     </w:t>
      </w:r>
      <w:r w:rsidR="00A50C72" w:rsidRPr="002314FE">
        <w:rPr>
          <w:rFonts w:cs="Times New Roman"/>
        </w:rPr>
        <w:t xml:space="preserve">  (6</w:t>
      </w:r>
      <w:proofErr w:type="gramStart"/>
      <w:r w:rsidR="00A50C72" w:rsidRPr="002314FE">
        <w:rPr>
          <w:rFonts w:cs="Times New Roman"/>
        </w:rPr>
        <w:t xml:space="preserve">) </w:t>
      </w:r>
      <w:r w:rsidR="000401E6" w:rsidRPr="002314FE">
        <w:rPr>
          <w:rFonts w:cs="Times New Roman"/>
        </w:rPr>
        <w:t xml:space="preserve"> Ensure</w:t>
      </w:r>
      <w:proofErr w:type="gramEnd"/>
      <w:r w:rsidR="000401E6" w:rsidRPr="002314FE">
        <w:rPr>
          <w:rFonts w:cs="Times New Roman"/>
        </w:rPr>
        <w:t xml:space="preserve"> the correct appropriation is used to fund the requirement.</w:t>
      </w:r>
    </w:p>
    <w:p w14:paraId="53E1EAB5" w14:textId="77777777" w:rsidR="000401E6" w:rsidRPr="002314FE" w:rsidRDefault="000401E6" w:rsidP="009C49C4">
      <w:pPr>
        <w:rPr>
          <w:rFonts w:cs="Times New Roman"/>
        </w:rPr>
      </w:pPr>
    </w:p>
    <w:p w14:paraId="1CF60676" w14:textId="61ADA6A1" w:rsidR="000401E6" w:rsidRPr="002314FE" w:rsidRDefault="00D325C0" w:rsidP="009C49C4">
      <w:pPr>
        <w:rPr>
          <w:rFonts w:cs="Times New Roman"/>
        </w:rPr>
      </w:pPr>
      <w:r w:rsidRPr="002314FE">
        <w:rPr>
          <w:rFonts w:cs="Times New Roman"/>
        </w:rPr>
        <w:t xml:space="preserve"> </w:t>
      </w:r>
      <w:r w:rsidR="000401E6" w:rsidRPr="002314FE">
        <w:rPr>
          <w:rFonts w:cs="Times New Roman"/>
        </w:rPr>
        <w:t xml:space="preserve">   </w:t>
      </w:r>
      <w:r w:rsidR="007507F5" w:rsidRPr="002314FE">
        <w:rPr>
          <w:rFonts w:cs="Times New Roman"/>
        </w:rPr>
        <w:t xml:space="preserve">  </w:t>
      </w:r>
      <w:r w:rsidR="00A50C72" w:rsidRPr="002314FE">
        <w:rPr>
          <w:rFonts w:cs="Times New Roman"/>
        </w:rPr>
        <w:t xml:space="preserve">  (7</w:t>
      </w:r>
      <w:proofErr w:type="gramStart"/>
      <w:r w:rsidR="00A50C72" w:rsidRPr="002314FE">
        <w:rPr>
          <w:rFonts w:cs="Times New Roman"/>
        </w:rPr>
        <w:t xml:space="preserve">) </w:t>
      </w:r>
      <w:r w:rsidR="000401E6" w:rsidRPr="002314FE">
        <w:rPr>
          <w:rFonts w:cs="Times New Roman"/>
        </w:rPr>
        <w:t xml:space="preserve"> Ensure</w:t>
      </w:r>
      <w:proofErr w:type="gramEnd"/>
      <w:r w:rsidR="000401E6" w:rsidRPr="002314FE">
        <w:rPr>
          <w:rFonts w:cs="Times New Roman"/>
        </w:rPr>
        <w:t xml:space="preserve"> a TRADOC employee either serves as the COR or alternate COR for all service contract requirements with a value greater than the SAT.</w:t>
      </w:r>
    </w:p>
    <w:p w14:paraId="25629524" w14:textId="77777777" w:rsidR="000401E6" w:rsidRPr="002314FE" w:rsidRDefault="000401E6" w:rsidP="009C49C4">
      <w:pPr>
        <w:rPr>
          <w:rFonts w:cs="Times New Roman"/>
        </w:rPr>
      </w:pPr>
    </w:p>
    <w:p w14:paraId="5200495D" w14:textId="5DDE4AE0" w:rsidR="000401E6" w:rsidRPr="002314FE" w:rsidRDefault="00D325C0" w:rsidP="009C49C4">
      <w:pPr>
        <w:rPr>
          <w:rFonts w:cs="Times New Roman"/>
        </w:rPr>
      </w:pPr>
      <w:r w:rsidRPr="002314FE">
        <w:rPr>
          <w:rFonts w:cs="Times New Roman"/>
        </w:rPr>
        <w:t xml:space="preserve"> </w:t>
      </w:r>
      <w:r w:rsidR="000401E6" w:rsidRPr="002314FE">
        <w:rPr>
          <w:rFonts w:cs="Times New Roman"/>
        </w:rPr>
        <w:t xml:space="preserve">  </w:t>
      </w:r>
      <w:r w:rsidR="007507F5" w:rsidRPr="002314FE">
        <w:rPr>
          <w:rFonts w:cs="Times New Roman"/>
        </w:rPr>
        <w:t xml:space="preserve">  </w:t>
      </w:r>
      <w:r w:rsidR="000401E6" w:rsidRPr="002314FE">
        <w:rPr>
          <w:rFonts w:cs="Times New Roman"/>
        </w:rPr>
        <w:t xml:space="preserve"> </w:t>
      </w:r>
      <w:r w:rsidR="00A50C72" w:rsidRPr="002314FE">
        <w:rPr>
          <w:rFonts w:cs="Times New Roman"/>
        </w:rPr>
        <w:t xml:space="preserve">  (8</w:t>
      </w:r>
      <w:proofErr w:type="gramStart"/>
      <w:r w:rsidR="00A50C72" w:rsidRPr="002314FE">
        <w:rPr>
          <w:rFonts w:cs="Times New Roman"/>
        </w:rPr>
        <w:t xml:space="preserve">) </w:t>
      </w:r>
      <w:r w:rsidR="000401E6" w:rsidRPr="002314FE">
        <w:rPr>
          <w:rFonts w:cs="Times New Roman"/>
        </w:rPr>
        <w:t xml:space="preserve"> Ensure</w:t>
      </w:r>
      <w:proofErr w:type="gramEnd"/>
      <w:r w:rsidR="000401E6" w:rsidRPr="002314FE">
        <w:rPr>
          <w:rFonts w:cs="Times New Roman"/>
        </w:rPr>
        <w:t xml:space="preserve"> all AMO packages for offload requirements are coordinated with respective CA.</w:t>
      </w:r>
    </w:p>
    <w:p w14:paraId="700B52F8" w14:textId="77777777" w:rsidR="000401E6" w:rsidRPr="002314FE" w:rsidRDefault="000401E6" w:rsidP="009C49C4">
      <w:pPr>
        <w:rPr>
          <w:rFonts w:cs="Times New Roman"/>
        </w:rPr>
      </w:pPr>
    </w:p>
    <w:p w14:paraId="7D7ADA4B" w14:textId="33EB4BCB" w:rsidR="000401E6" w:rsidRPr="002314FE" w:rsidRDefault="00D325C0" w:rsidP="009C49C4">
      <w:pPr>
        <w:rPr>
          <w:rFonts w:cs="Times New Roman"/>
        </w:rPr>
      </w:pPr>
      <w:r w:rsidRPr="002314FE">
        <w:rPr>
          <w:rFonts w:cs="Times New Roman"/>
        </w:rPr>
        <w:t xml:space="preserve"> </w:t>
      </w:r>
      <w:r w:rsidR="000401E6" w:rsidRPr="002314FE">
        <w:rPr>
          <w:rFonts w:cs="Times New Roman"/>
        </w:rPr>
        <w:t xml:space="preserve">   </w:t>
      </w:r>
      <w:r w:rsidR="007507F5" w:rsidRPr="002314FE">
        <w:rPr>
          <w:rFonts w:cs="Times New Roman"/>
        </w:rPr>
        <w:t xml:space="preserve">  </w:t>
      </w:r>
      <w:r w:rsidR="00A50C72" w:rsidRPr="002314FE">
        <w:rPr>
          <w:rFonts w:cs="Times New Roman"/>
        </w:rPr>
        <w:t xml:space="preserve">  (9</w:t>
      </w:r>
      <w:proofErr w:type="gramStart"/>
      <w:r w:rsidR="00A50C72" w:rsidRPr="002314FE">
        <w:rPr>
          <w:rFonts w:cs="Times New Roman"/>
        </w:rPr>
        <w:t>)</w:t>
      </w:r>
      <w:r w:rsidR="000401E6" w:rsidRPr="002314FE">
        <w:rPr>
          <w:rFonts w:cs="Times New Roman"/>
        </w:rPr>
        <w:t xml:space="preserve"> </w:t>
      </w:r>
      <w:r w:rsidR="00D25F37" w:rsidRPr="002314FE">
        <w:rPr>
          <w:rFonts w:cs="Times New Roman"/>
        </w:rPr>
        <w:t xml:space="preserve"> </w:t>
      </w:r>
      <w:r w:rsidR="007507F5" w:rsidRPr="002314FE">
        <w:rPr>
          <w:rFonts w:cs="Times New Roman"/>
        </w:rPr>
        <w:t>C</w:t>
      </w:r>
      <w:r w:rsidR="000401E6" w:rsidRPr="002314FE">
        <w:rPr>
          <w:rFonts w:cs="Times New Roman"/>
        </w:rPr>
        <w:t>oordinate</w:t>
      </w:r>
      <w:proofErr w:type="gramEnd"/>
      <w:r w:rsidR="000401E6" w:rsidRPr="002314FE">
        <w:rPr>
          <w:rFonts w:cs="Times New Roman"/>
        </w:rPr>
        <w:t xml:space="preserve"> with the TRADOC G-6, or activity</w:t>
      </w:r>
      <w:r w:rsidR="008A01BA" w:rsidRPr="002314FE">
        <w:rPr>
          <w:rFonts w:cs="Times New Roman"/>
        </w:rPr>
        <w:t xml:space="preserve"> or </w:t>
      </w:r>
      <w:r w:rsidR="000401E6" w:rsidRPr="002314FE">
        <w:rPr>
          <w:rFonts w:cs="Times New Roman"/>
        </w:rPr>
        <w:t>organization G-6, or IMO on IT-related contract requirements.</w:t>
      </w:r>
    </w:p>
    <w:p w14:paraId="6D156628" w14:textId="77777777" w:rsidR="000401E6" w:rsidRPr="002314FE" w:rsidRDefault="000401E6" w:rsidP="009C49C4">
      <w:pPr>
        <w:rPr>
          <w:rFonts w:cs="Times New Roman"/>
        </w:rPr>
      </w:pPr>
    </w:p>
    <w:p w14:paraId="68FCF08F" w14:textId="64C76B1C" w:rsidR="000401E6" w:rsidRPr="002314FE" w:rsidRDefault="00D325C0" w:rsidP="009C49C4">
      <w:pPr>
        <w:rPr>
          <w:rFonts w:cs="Times New Roman"/>
        </w:rPr>
      </w:pPr>
      <w:r w:rsidRPr="002314FE">
        <w:rPr>
          <w:rFonts w:cs="Times New Roman"/>
        </w:rPr>
        <w:t xml:space="preserve"> </w:t>
      </w:r>
      <w:r w:rsidR="000401E6" w:rsidRPr="002314FE">
        <w:rPr>
          <w:rFonts w:cs="Times New Roman"/>
        </w:rPr>
        <w:t xml:space="preserve">  </w:t>
      </w:r>
      <w:r w:rsidR="007507F5" w:rsidRPr="002314FE">
        <w:rPr>
          <w:rFonts w:cs="Times New Roman"/>
        </w:rPr>
        <w:t xml:space="preserve">  </w:t>
      </w:r>
      <w:r w:rsidR="000401E6" w:rsidRPr="002314FE">
        <w:rPr>
          <w:rFonts w:cs="Times New Roman"/>
        </w:rPr>
        <w:t xml:space="preserve"> </w:t>
      </w:r>
      <w:r w:rsidR="00A50C72" w:rsidRPr="002314FE">
        <w:rPr>
          <w:rFonts w:cs="Times New Roman"/>
        </w:rPr>
        <w:t xml:space="preserve">  (10</w:t>
      </w:r>
      <w:proofErr w:type="gramStart"/>
      <w:r w:rsidR="00A50C72" w:rsidRPr="002314FE">
        <w:rPr>
          <w:rFonts w:cs="Times New Roman"/>
        </w:rPr>
        <w:t xml:space="preserve">) </w:t>
      </w:r>
      <w:r w:rsidR="000401E6" w:rsidRPr="002314FE">
        <w:rPr>
          <w:rFonts w:cs="Times New Roman"/>
        </w:rPr>
        <w:t xml:space="preserve"> Coordinate</w:t>
      </w:r>
      <w:proofErr w:type="gramEnd"/>
      <w:r w:rsidR="000401E6" w:rsidRPr="002314FE">
        <w:rPr>
          <w:rFonts w:cs="Times New Roman"/>
        </w:rPr>
        <w:t xml:space="preserve"> with SMEs. As required, functional SMEs will field questions related to the </w:t>
      </w:r>
      <w:r w:rsidR="00A50C72" w:rsidRPr="002314FE">
        <w:rPr>
          <w:rFonts w:cs="Times New Roman"/>
        </w:rPr>
        <w:t>requirement and</w:t>
      </w:r>
      <w:r w:rsidR="000401E6" w:rsidRPr="002314FE">
        <w:rPr>
          <w:rFonts w:cs="Times New Roman"/>
        </w:rPr>
        <w:t xml:space="preserve"> provide expert knowledge on the requirement. The functional SME(s) will assist the board in resolving technical issues related to the requirement.</w:t>
      </w:r>
    </w:p>
    <w:p w14:paraId="1BE41B73" w14:textId="77777777" w:rsidR="007507F5" w:rsidRPr="002314FE" w:rsidRDefault="007507F5" w:rsidP="009C49C4">
      <w:pPr>
        <w:rPr>
          <w:rFonts w:cs="Times New Roman"/>
        </w:rPr>
      </w:pPr>
    </w:p>
    <w:p w14:paraId="4BC5B177" w14:textId="5164EC22" w:rsidR="000401E6" w:rsidRPr="002314FE" w:rsidRDefault="00D325C0" w:rsidP="009C49C4">
      <w:pPr>
        <w:rPr>
          <w:rFonts w:cs="Times New Roman"/>
        </w:rPr>
      </w:pPr>
      <w:r w:rsidRPr="002314FE">
        <w:rPr>
          <w:rFonts w:cs="Times New Roman"/>
        </w:rPr>
        <w:t xml:space="preserve"> </w:t>
      </w:r>
      <w:r w:rsidR="007507F5" w:rsidRPr="002314FE">
        <w:rPr>
          <w:rFonts w:cs="Times New Roman"/>
        </w:rPr>
        <w:t xml:space="preserve">     </w:t>
      </w:r>
      <w:r w:rsidR="00A50C72" w:rsidRPr="002314FE">
        <w:rPr>
          <w:rFonts w:cs="Times New Roman"/>
        </w:rPr>
        <w:t xml:space="preserve">  (11</w:t>
      </w:r>
      <w:proofErr w:type="gramStart"/>
      <w:r w:rsidR="00A50C72" w:rsidRPr="002314FE">
        <w:rPr>
          <w:rFonts w:cs="Times New Roman"/>
        </w:rPr>
        <w:t xml:space="preserve">) </w:t>
      </w:r>
      <w:r w:rsidR="000401E6" w:rsidRPr="002314FE">
        <w:rPr>
          <w:rFonts w:cs="Times New Roman"/>
        </w:rPr>
        <w:t xml:space="preserve"> Coordinate</w:t>
      </w:r>
      <w:proofErr w:type="gramEnd"/>
      <w:r w:rsidR="000401E6" w:rsidRPr="002314FE">
        <w:rPr>
          <w:rFonts w:cs="Times New Roman"/>
        </w:rPr>
        <w:t xml:space="preserve"> with the local security office as required.</w:t>
      </w:r>
    </w:p>
    <w:p w14:paraId="36F08D7E" w14:textId="77777777" w:rsidR="007507F5" w:rsidRPr="002314FE" w:rsidRDefault="007507F5" w:rsidP="001B3F65">
      <w:pPr>
        <w:rPr>
          <w:rFonts w:cs="Times New Roman"/>
        </w:rPr>
      </w:pPr>
    </w:p>
    <w:p w14:paraId="039B55A6" w14:textId="27C3C1D3" w:rsidR="000401E6" w:rsidRPr="002314FE" w:rsidRDefault="00D325C0" w:rsidP="001B3F65">
      <w:pPr>
        <w:rPr>
          <w:rFonts w:cs="Times New Roman"/>
        </w:rPr>
      </w:pPr>
      <w:r w:rsidRPr="002314FE">
        <w:rPr>
          <w:rFonts w:cs="Times New Roman"/>
        </w:rPr>
        <w:t xml:space="preserve"> </w:t>
      </w:r>
      <w:r w:rsidR="007507F5" w:rsidRPr="002314FE">
        <w:rPr>
          <w:rFonts w:cs="Times New Roman"/>
        </w:rPr>
        <w:t xml:space="preserve">     </w:t>
      </w:r>
      <w:r w:rsidR="00A50C72" w:rsidRPr="002314FE">
        <w:rPr>
          <w:rFonts w:cs="Times New Roman"/>
        </w:rPr>
        <w:t xml:space="preserve">  (12</w:t>
      </w:r>
      <w:proofErr w:type="gramStart"/>
      <w:r w:rsidR="00A50C72" w:rsidRPr="002314FE">
        <w:rPr>
          <w:rFonts w:cs="Times New Roman"/>
        </w:rPr>
        <w:t xml:space="preserve">)  </w:t>
      </w:r>
      <w:r w:rsidR="000401E6" w:rsidRPr="002314FE">
        <w:rPr>
          <w:rFonts w:cs="Times New Roman"/>
        </w:rPr>
        <w:t>Confirm</w:t>
      </w:r>
      <w:proofErr w:type="gramEnd"/>
      <w:r w:rsidR="000401E6" w:rsidRPr="002314FE">
        <w:rPr>
          <w:rFonts w:cs="Times New Roman"/>
        </w:rPr>
        <w:t xml:space="preserve"> in-sourcing has been appropriately considered.</w:t>
      </w:r>
    </w:p>
    <w:p w14:paraId="79316198" w14:textId="77777777" w:rsidR="000401E6" w:rsidRPr="002314FE" w:rsidRDefault="000401E6" w:rsidP="001B3F65">
      <w:pPr>
        <w:rPr>
          <w:rFonts w:cs="Times New Roman"/>
        </w:rPr>
      </w:pPr>
    </w:p>
    <w:p w14:paraId="767A0F6F" w14:textId="2A85F3CD" w:rsidR="000401E6" w:rsidRPr="002314FE" w:rsidRDefault="00A50C72" w:rsidP="001B3F65">
      <w:pPr>
        <w:rPr>
          <w:rFonts w:cs="Times New Roman"/>
        </w:rPr>
      </w:pPr>
      <w:r w:rsidRPr="002314FE">
        <w:rPr>
          <w:rFonts w:cs="Times New Roman"/>
        </w:rPr>
        <w:t xml:space="preserve">    d.  T</w:t>
      </w:r>
      <w:r w:rsidR="000401E6" w:rsidRPr="002314FE">
        <w:rPr>
          <w:rFonts w:cs="Times New Roman"/>
        </w:rPr>
        <w:t>he Board Chair is responsible for analyzing the board members’ responses (concurrence</w:t>
      </w:r>
      <w:r w:rsidR="008A01BA" w:rsidRPr="002314FE">
        <w:rPr>
          <w:rFonts w:cs="Times New Roman"/>
        </w:rPr>
        <w:t xml:space="preserve"> or </w:t>
      </w:r>
      <w:r w:rsidR="000401E6" w:rsidRPr="002314FE">
        <w:rPr>
          <w:rFonts w:cs="Times New Roman"/>
        </w:rPr>
        <w:t xml:space="preserve">nonoccurrence) and resolving </w:t>
      </w:r>
      <w:r w:rsidRPr="002314FE">
        <w:rPr>
          <w:rFonts w:cs="Times New Roman"/>
        </w:rPr>
        <w:t>all</w:t>
      </w:r>
      <w:r w:rsidR="000401E6" w:rsidRPr="002314FE">
        <w:rPr>
          <w:rFonts w:cs="Times New Roman"/>
        </w:rPr>
        <w:t xml:space="preserve"> nonoccurrence or other related issues. The Chair will provide a recommendation in writing to the approving authority on each AMO package. The recommendation memorandum will address the board’s recommendation and rationale. All recommendations to insource must be presented in writing to the RA. All recommendations to discontinue offloading must be presented in writing to the RA.</w:t>
      </w:r>
    </w:p>
    <w:p w14:paraId="43AF020C" w14:textId="77777777" w:rsidR="000401E6" w:rsidRPr="002314FE" w:rsidRDefault="000401E6" w:rsidP="001B3F65">
      <w:pPr>
        <w:rPr>
          <w:rFonts w:cs="Times New Roman"/>
        </w:rPr>
      </w:pPr>
    </w:p>
    <w:p w14:paraId="2BEE4F6A" w14:textId="452C482B" w:rsidR="000401E6" w:rsidRPr="002314FE" w:rsidRDefault="000401E6" w:rsidP="009C49C4">
      <w:pPr>
        <w:pStyle w:val="Heading2"/>
      </w:pPr>
      <w:bookmarkStart w:id="67" w:name="_Toc197341995"/>
      <w:r w:rsidRPr="002314FE">
        <w:t>4-</w:t>
      </w:r>
      <w:r w:rsidR="00963E51">
        <w:t>3</w:t>
      </w:r>
      <w:r w:rsidR="00C9562E" w:rsidRPr="002314FE">
        <w:t>.</w:t>
      </w:r>
      <w:r w:rsidRPr="002314FE">
        <w:t xml:space="preserve"> </w:t>
      </w:r>
      <w:r w:rsidR="00C9562E" w:rsidRPr="002314FE">
        <w:t xml:space="preserve"> Services</w:t>
      </w:r>
      <w:r w:rsidRPr="002314FE">
        <w:t xml:space="preserve"> Requirements Review Board</w:t>
      </w:r>
      <w:r w:rsidR="00A50C72" w:rsidRPr="002314FE">
        <w:t xml:space="preserve"> (</w:t>
      </w:r>
      <w:proofErr w:type="spellStart"/>
      <w:r w:rsidR="00A50C72" w:rsidRPr="002314FE">
        <w:t>SRRB</w:t>
      </w:r>
      <w:proofErr w:type="spellEnd"/>
      <w:r w:rsidR="00A50C72" w:rsidRPr="002314FE">
        <w:t>)</w:t>
      </w:r>
      <w:bookmarkEnd w:id="67"/>
    </w:p>
    <w:p w14:paraId="67B3EC68" w14:textId="77777777" w:rsidR="00FF44AF" w:rsidRPr="002314FE" w:rsidRDefault="00FF44AF" w:rsidP="009C49C4">
      <w:pPr>
        <w:pStyle w:val="ListParagraph"/>
        <w:rPr>
          <w:rFonts w:cs="Times New Roman"/>
        </w:rPr>
      </w:pPr>
    </w:p>
    <w:p w14:paraId="18741469" w14:textId="1D6A6CA0" w:rsidR="000401E6" w:rsidRPr="002314FE" w:rsidRDefault="00A50C72" w:rsidP="00A50C72">
      <w:pPr>
        <w:rPr>
          <w:rFonts w:cs="Times New Roman"/>
        </w:rPr>
      </w:pPr>
      <w:r w:rsidRPr="002314FE">
        <w:rPr>
          <w:rFonts w:cs="Times New Roman"/>
        </w:rPr>
        <w:t xml:space="preserve">    a.  S</w:t>
      </w:r>
      <w:r w:rsidR="00963E51">
        <w:rPr>
          <w:rFonts w:cs="Times New Roman"/>
        </w:rPr>
        <w:t>ervices Requirements Review Boards (</w:t>
      </w:r>
      <w:proofErr w:type="spellStart"/>
      <w:r w:rsidR="00963E51">
        <w:rPr>
          <w:rFonts w:cs="Times New Roman"/>
        </w:rPr>
        <w:t>SRRB</w:t>
      </w:r>
      <w:proofErr w:type="spellEnd"/>
      <w:r w:rsidR="00963E51">
        <w:rPr>
          <w:rFonts w:cs="Times New Roman"/>
        </w:rPr>
        <w:t>)</w:t>
      </w:r>
      <w:r w:rsidR="000401E6" w:rsidRPr="002314FE">
        <w:rPr>
          <w:rFonts w:cs="Times New Roman"/>
        </w:rPr>
        <w:t xml:space="preserve"> are formal boards chaired by the TRADOC DCS, G-8 or the CG, CAC. In this capacity, they serve as the final approval for all contract requirements where the total value of the contract (base plus options) is equal to or greater than $10M and less than $250M. For all contract actions with a total value of $250M and above, the TRADOC Executive Deputy to the Commanding General will serve as the </w:t>
      </w:r>
      <w:proofErr w:type="spellStart"/>
      <w:r w:rsidR="000401E6" w:rsidRPr="002314FE">
        <w:rPr>
          <w:rFonts w:cs="Times New Roman"/>
        </w:rPr>
        <w:t>SRRB</w:t>
      </w:r>
      <w:proofErr w:type="spellEnd"/>
      <w:r w:rsidR="000401E6" w:rsidRPr="002314FE">
        <w:rPr>
          <w:rFonts w:cs="Times New Roman"/>
        </w:rPr>
        <w:t xml:space="preserve"> board chair and approval authority. NOTE: Subsequent annual contract approvals (including ordering periods, options, modifications, extensions and bridges) will be reviewed and approved by the original approval authority or their equivalent replacement utilizing the streamlined AMO package. If costs increase above the previous approval threshold, the approval authority must also rise. </w:t>
      </w:r>
    </w:p>
    <w:p w14:paraId="383FC741" w14:textId="77777777" w:rsidR="000401E6" w:rsidRPr="002314FE" w:rsidRDefault="000401E6" w:rsidP="001B3F65">
      <w:pPr>
        <w:rPr>
          <w:rFonts w:cs="Times New Roman"/>
        </w:rPr>
      </w:pPr>
    </w:p>
    <w:p w14:paraId="01CBCA8E" w14:textId="15752AEC" w:rsidR="000401E6" w:rsidRPr="002314FE" w:rsidRDefault="00A50C72" w:rsidP="001B3F65">
      <w:pPr>
        <w:rPr>
          <w:rFonts w:cs="Times New Roman"/>
        </w:rPr>
      </w:pPr>
      <w:r w:rsidRPr="002314FE">
        <w:rPr>
          <w:rFonts w:cs="Times New Roman"/>
        </w:rPr>
        <w:t xml:space="preserve">    b.  I</w:t>
      </w:r>
      <w:r w:rsidR="000401E6" w:rsidRPr="002314FE">
        <w:rPr>
          <w:rFonts w:cs="Times New Roman"/>
        </w:rPr>
        <w:t xml:space="preserve">n addition to the </w:t>
      </w:r>
      <w:proofErr w:type="spellStart"/>
      <w:r w:rsidR="000401E6" w:rsidRPr="002314FE">
        <w:rPr>
          <w:rFonts w:cs="Times New Roman"/>
        </w:rPr>
        <w:t>MFT</w:t>
      </w:r>
      <w:proofErr w:type="spellEnd"/>
      <w:r w:rsidR="000401E6" w:rsidRPr="002314FE">
        <w:rPr>
          <w:rFonts w:cs="Times New Roman"/>
        </w:rPr>
        <w:t xml:space="preserve"> approach for all contracting requirements, new or re-compete </w:t>
      </w:r>
      <w:proofErr w:type="spellStart"/>
      <w:r w:rsidR="000401E6" w:rsidRPr="002314FE">
        <w:rPr>
          <w:rFonts w:cs="Times New Roman"/>
        </w:rPr>
        <w:t>SRRB</w:t>
      </w:r>
      <w:proofErr w:type="spellEnd"/>
      <w:r w:rsidR="000401E6" w:rsidRPr="002314FE">
        <w:rPr>
          <w:rFonts w:cs="Times New Roman"/>
        </w:rPr>
        <w:t xml:space="preserve"> requirements will form a Tiger Team when directed due to the complex nature of the requirements and the large fiscal responsibility they represent. The Tiger Team approach will utilize SMEs to consider </w:t>
      </w:r>
      <w:r w:rsidR="00154C50" w:rsidRPr="002314FE">
        <w:rPr>
          <w:rFonts w:cs="Times New Roman"/>
        </w:rPr>
        <w:t>each</w:t>
      </w:r>
      <w:r w:rsidR="000401E6" w:rsidRPr="002314FE">
        <w:rPr>
          <w:rFonts w:cs="Times New Roman"/>
        </w:rPr>
        <w:t xml:space="preserve"> aspect of the requirement, from needs determination and development to acquisition strategy and contract vehicle approach. The outcome should provide a detailed acquisition strategy that has considered </w:t>
      </w:r>
      <w:r w:rsidRPr="002314FE">
        <w:rPr>
          <w:rFonts w:cs="Times New Roman"/>
        </w:rPr>
        <w:t>all</w:t>
      </w:r>
      <w:r w:rsidR="000401E6" w:rsidRPr="002314FE">
        <w:rPr>
          <w:rFonts w:cs="Times New Roman"/>
        </w:rPr>
        <w:t xml:space="preserve"> the variables to </w:t>
      </w:r>
      <w:proofErr w:type="gramStart"/>
      <w:r w:rsidR="000401E6" w:rsidRPr="002314FE">
        <w:rPr>
          <w:rFonts w:cs="Times New Roman"/>
        </w:rPr>
        <w:t>ensuring</w:t>
      </w:r>
      <w:proofErr w:type="gramEnd"/>
      <w:r w:rsidR="000401E6" w:rsidRPr="002314FE">
        <w:rPr>
          <w:rFonts w:cs="Times New Roman"/>
        </w:rPr>
        <w:t xml:space="preserve"> we are achieving the best possible outcome. As members will be conducting all board analysis </w:t>
      </w:r>
      <w:r w:rsidR="00154C50" w:rsidRPr="002314FE">
        <w:rPr>
          <w:rFonts w:cs="Times New Roman"/>
        </w:rPr>
        <w:t>during</w:t>
      </w:r>
      <w:r w:rsidR="000401E6" w:rsidRPr="002314FE">
        <w:rPr>
          <w:rFonts w:cs="Times New Roman"/>
        </w:rPr>
        <w:t xml:space="preserve"> the Tiger Team, separate </w:t>
      </w:r>
      <w:proofErr w:type="spellStart"/>
      <w:r w:rsidR="000401E6" w:rsidRPr="002314FE">
        <w:rPr>
          <w:rFonts w:cs="Times New Roman"/>
        </w:rPr>
        <w:t>ACRB</w:t>
      </w:r>
      <w:proofErr w:type="spellEnd"/>
      <w:r w:rsidR="000401E6" w:rsidRPr="002314FE">
        <w:rPr>
          <w:rFonts w:cs="Times New Roman"/>
        </w:rPr>
        <w:t xml:space="preserve"> and </w:t>
      </w:r>
      <w:proofErr w:type="spellStart"/>
      <w:r w:rsidR="000401E6" w:rsidRPr="002314FE">
        <w:rPr>
          <w:rFonts w:cs="Times New Roman"/>
        </w:rPr>
        <w:t>SRRB</w:t>
      </w:r>
      <w:proofErr w:type="spellEnd"/>
      <w:r w:rsidR="000401E6" w:rsidRPr="002314FE">
        <w:rPr>
          <w:rFonts w:cs="Times New Roman"/>
        </w:rPr>
        <w:t xml:space="preserve"> staffing will not be required prior to approval.  Any task orders issued as a part of an IDIQ solicitation will be reviewed and approved simultaneously with the IDIQ.  The RA will serve as the tiger team chair in conjunction with HQ TRADOC, G-8 Acquisition Management and Oversight Directorate (AMOD). Tiger Team members will include, at a minimum, representatives from:</w:t>
      </w:r>
    </w:p>
    <w:p w14:paraId="22BBEF4C" w14:textId="77777777" w:rsidR="00224756" w:rsidRPr="002314FE" w:rsidRDefault="00224756" w:rsidP="001B3F65">
      <w:pPr>
        <w:rPr>
          <w:rFonts w:cs="Times New Roman"/>
        </w:rPr>
      </w:pPr>
    </w:p>
    <w:p w14:paraId="5BB8DADB" w14:textId="1BEF7D97" w:rsidR="00224756" w:rsidRPr="002314FE" w:rsidRDefault="00A50C72" w:rsidP="00A50C72">
      <w:pPr>
        <w:rPr>
          <w:rFonts w:cs="Times New Roman"/>
        </w:rPr>
      </w:pPr>
      <w:r w:rsidRPr="002314FE">
        <w:rPr>
          <w:rFonts w:cs="Times New Roman"/>
        </w:rPr>
        <w:t xml:space="preserve">      </w:t>
      </w:r>
      <w:r w:rsidR="000401E6" w:rsidRPr="002314FE">
        <w:rPr>
          <w:rFonts w:cs="Times New Roman"/>
        </w:rPr>
        <w:t xml:space="preserve"> </w:t>
      </w:r>
      <w:r w:rsidR="00D325C0" w:rsidRPr="002314FE">
        <w:rPr>
          <w:rFonts w:cs="Times New Roman"/>
        </w:rPr>
        <w:t xml:space="preserve"> </w:t>
      </w:r>
      <w:r w:rsidRPr="002314FE">
        <w:rPr>
          <w:rFonts w:cs="Times New Roman"/>
        </w:rPr>
        <w:t>(1</w:t>
      </w:r>
      <w:proofErr w:type="gramStart"/>
      <w:r w:rsidRPr="002314FE">
        <w:rPr>
          <w:rFonts w:cs="Times New Roman"/>
        </w:rPr>
        <w:t xml:space="preserve">)  </w:t>
      </w:r>
      <w:r w:rsidR="000401E6" w:rsidRPr="002314FE">
        <w:rPr>
          <w:rFonts w:cs="Times New Roman"/>
        </w:rPr>
        <w:t>HQ</w:t>
      </w:r>
      <w:proofErr w:type="gramEnd"/>
      <w:r w:rsidR="000401E6" w:rsidRPr="002314FE">
        <w:rPr>
          <w:rFonts w:cs="Times New Roman"/>
        </w:rPr>
        <w:t xml:space="preserve"> TRADOC Principal and Special Staff</w:t>
      </w:r>
    </w:p>
    <w:p w14:paraId="67EAA40A" w14:textId="77777777" w:rsidR="00224756" w:rsidRPr="002314FE" w:rsidRDefault="00224756" w:rsidP="001B3F65">
      <w:pPr>
        <w:rPr>
          <w:rFonts w:cs="Times New Roman"/>
        </w:rPr>
      </w:pPr>
    </w:p>
    <w:p w14:paraId="05EDCD93" w14:textId="4DB1DDB3" w:rsidR="00224756" w:rsidRPr="002314FE" w:rsidRDefault="00D325C0" w:rsidP="001B3F65">
      <w:pPr>
        <w:rPr>
          <w:rFonts w:cs="Times New Roman"/>
        </w:rPr>
      </w:pPr>
      <w:r w:rsidRPr="002314FE">
        <w:rPr>
          <w:rFonts w:cs="Times New Roman"/>
        </w:rPr>
        <w:t xml:space="preserve"> </w:t>
      </w:r>
      <w:r w:rsidR="00224756" w:rsidRPr="002314FE">
        <w:rPr>
          <w:rFonts w:cs="Times New Roman"/>
        </w:rPr>
        <w:t xml:space="preserve">     </w:t>
      </w:r>
      <w:r w:rsidR="00A50C72" w:rsidRPr="002314FE">
        <w:rPr>
          <w:rFonts w:cs="Times New Roman"/>
        </w:rPr>
        <w:t xml:space="preserve">  (2</w:t>
      </w:r>
      <w:proofErr w:type="gramStart"/>
      <w:r w:rsidR="00A50C72" w:rsidRPr="002314FE">
        <w:rPr>
          <w:rFonts w:cs="Times New Roman"/>
        </w:rPr>
        <w:t xml:space="preserve">)  </w:t>
      </w:r>
      <w:r w:rsidR="000401E6" w:rsidRPr="002314FE">
        <w:rPr>
          <w:rFonts w:cs="Times New Roman"/>
        </w:rPr>
        <w:t>G</w:t>
      </w:r>
      <w:proofErr w:type="gramEnd"/>
      <w:r w:rsidR="000401E6" w:rsidRPr="002314FE">
        <w:rPr>
          <w:rFonts w:cs="Times New Roman"/>
        </w:rPr>
        <w:t>-8, AMOD</w:t>
      </w:r>
    </w:p>
    <w:p w14:paraId="4BFAF371" w14:textId="77777777" w:rsidR="00224756" w:rsidRPr="002314FE" w:rsidRDefault="00224756" w:rsidP="001B3F65">
      <w:pPr>
        <w:rPr>
          <w:rFonts w:cs="Times New Roman"/>
        </w:rPr>
      </w:pPr>
    </w:p>
    <w:p w14:paraId="71F6D8E6" w14:textId="3B92FFAF" w:rsidR="00224756" w:rsidRPr="002314FE" w:rsidRDefault="00D325C0" w:rsidP="001B3F65">
      <w:pPr>
        <w:rPr>
          <w:rFonts w:cs="Times New Roman"/>
        </w:rPr>
      </w:pPr>
      <w:r w:rsidRPr="002314FE">
        <w:rPr>
          <w:rFonts w:cs="Times New Roman"/>
        </w:rPr>
        <w:lastRenderedPageBreak/>
        <w:t xml:space="preserve"> </w:t>
      </w:r>
      <w:r w:rsidR="00224756" w:rsidRPr="002314FE">
        <w:rPr>
          <w:rFonts w:cs="Times New Roman"/>
        </w:rPr>
        <w:t xml:space="preserve">     </w:t>
      </w:r>
      <w:r w:rsidR="00A50C72" w:rsidRPr="002314FE">
        <w:rPr>
          <w:rFonts w:cs="Times New Roman"/>
        </w:rPr>
        <w:t xml:space="preserve">  (3</w:t>
      </w:r>
      <w:proofErr w:type="gramStart"/>
      <w:r w:rsidR="00A50C72" w:rsidRPr="002314FE">
        <w:rPr>
          <w:rFonts w:cs="Times New Roman"/>
        </w:rPr>
        <w:t xml:space="preserve">)  </w:t>
      </w:r>
      <w:r w:rsidR="000401E6" w:rsidRPr="002314FE">
        <w:rPr>
          <w:rFonts w:cs="Times New Roman"/>
        </w:rPr>
        <w:t>G</w:t>
      </w:r>
      <w:proofErr w:type="gramEnd"/>
      <w:r w:rsidR="000401E6" w:rsidRPr="002314FE">
        <w:rPr>
          <w:rFonts w:cs="Times New Roman"/>
        </w:rPr>
        <w:t>-8, Budget</w:t>
      </w:r>
    </w:p>
    <w:p w14:paraId="640C9D3E" w14:textId="77777777" w:rsidR="00224756" w:rsidRPr="002314FE" w:rsidRDefault="00224756" w:rsidP="001B3F65">
      <w:pPr>
        <w:rPr>
          <w:rFonts w:cs="Times New Roman"/>
        </w:rPr>
      </w:pPr>
    </w:p>
    <w:p w14:paraId="0E9A8761" w14:textId="1167A662" w:rsidR="000401E6" w:rsidRPr="002314FE" w:rsidRDefault="00D325C0" w:rsidP="001B3F65">
      <w:pPr>
        <w:rPr>
          <w:rFonts w:cs="Times New Roman"/>
        </w:rPr>
      </w:pPr>
      <w:r w:rsidRPr="002314FE">
        <w:rPr>
          <w:rFonts w:cs="Times New Roman"/>
        </w:rPr>
        <w:t xml:space="preserve"> </w:t>
      </w:r>
      <w:r w:rsidR="00224756" w:rsidRPr="002314FE">
        <w:rPr>
          <w:rFonts w:cs="Times New Roman"/>
        </w:rPr>
        <w:t xml:space="preserve">   </w:t>
      </w:r>
      <w:r w:rsidR="00A50C72" w:rsidRPr="002314FE">
        <w:rPr>
          <w:rFonts w:cs="Times New Roman"/>
        </w:rPr>
        <w:t xml:space="preserve">  </w:t>
      </w:r>
      <w:r w:rsidR="00224756" w:rsidRPr="002314FE">
        <w:rPr>
          <w:rFonts w:cs="Times New Roman"/>
        </w:rPr>
        <w:t xml:space="preserve">  </w:t>
      </w:r>
      <w:r w:rsidR="00A50C72" w:rsidRPr="002314FE">
        <w:rPr>
          <w:rFonts w:cs="Times New Roman"/>
        </w:rPr>
        <w:t xml:space="preserve">(4)  </w:t>
      </w:r>
      <w:r w:rsidR="000401E6" w:rsidRPr="002314FE">
        <w:rPr>
          <w:rFonts w:cs="Times New Roman"/>
        </w:rPr>
        <w:t>G-8, Manpower and Force Analysis</w:t>
      </w:r>
    </w:p>
    <w:p w14:paraId="59484D68" w14:textId="77777777" w:rsidR="000401E6" w:rsidRPr="002314FE" w:rsidRDefault="000401E6" w:rsidP="001B3F65">
      <w:pPr>
        <w:rPr>
          <w:rFonts w:cs="Times New Roman"/>
        </w:rPr>
      </w:pPr>
    </w:p>
    <w:p w14:paraId="45CE7F53" w14:textId="5066ADDB" w:rsidR="000401E6" w:rsidRPr="002314FE" w:rsidRDefault="00D325C0" w:rsidP="001B3F65">
      <w:pPr>
        <w:rPr>
          <w:rFonts w:cs="Times New Roman"/>
        </w:rPr>
      </w:pPr>
      <w:r w:rsidRPr="002314FE">
        <w:rPr>
          <w:rFonts w:cs="Times New Roman"/>
        </w:rPr>
        <w:t xml:space="preserve"> </w:t>
      </w:r>
      <w:r w:rsidR="000401E6" w:rsidRPr="002314FE">
        <w:rPr>
          <w:rFonts w:cs="Times New Roman"/>
        </w:rPr>
        <w:t xml:space="preserve">   </w:t>
      </w:r>
      <w:r w:rsidR="00426297" w:rsidRPr="002314FE">
        <w:rPr>
          <w:rFonts w:cs="Times New Roman"/>
        </w:rPr>
        <w:t xml:space="preserve">  </w:t>
      </w:r>
      <w:r w:rsidR="00A50C72" w:rsidRPr="002314FE">
        <w:rPr>
          <w:rFonts w:cs="Times New Roman"/>
        </w:rPr>
        <w:t xml:space="preserve">  (5</w:t>
      </w:r>
      <w:proofErr w:type="gramStart"/>
      <w:r w:rsidR="00A50C72" w:rsidRPr="002314FE">
        <w:rPr>
          <w:rFonts w:cs="Times New Roman"/>
        </w:rPr>
        <w:t xml:space="preserve">)  </w:t>
      </w:r>
      <w:r w:rsidR="000401E6" w:rsidRPr="002314FE">
        <w:rPr>
          <w:rFonts w:cs="Times New Roman"/>
        </w:rPr>
        <w:t>G</w:t>
      </w:r>
      <w:proofErr w:type="gramEnd"/>
      <w:r w:rsidR="000401E6" w:rsidRPr="002314FE">
        <w:rPr>
          <w:rFonts w:cs="Times New Roman"/>
        </w:rPr>
        <w:t>-8, Planning, Analysis, and Evaluation</w:t>
      </w:r>
    </w:p>
    <w:p w14:paraId="1DF76640" w14:textId="77777777" w:rsidR="000401E6" w:rsidRPr="002314FE" w:rsidRDefault="000401E6" w:rsidP="001B3F65">
      <w:pPr>
        <w:rPr>
          <w:rFonts w:cs="Times New Roman"/>
        </w:rPr>
      </w:pPr>
    </w:p>
    <w:p w14:paraId="371A6996" w14:textId="0E288380" w:rsidR="000401E6" w:rsidRPr="002314FE" w:rsidRDefault="00D325C0" w:rsidP="001B3F65">
      <w:pPr>
        <w:rPr>
          <w:rFonts w:cs="Times New Roman"/>
        </w:rPr>
      </w:pPr>
      <w:r w:rsidRPr="002314FE">
        <w:rPr>
          <w:rFonts w:cs="Times New Roman"/>
        </w:rPr>
        <w:t xml:space="preserve"> </w:t>
      </w:r>
      <w:r w:rsidR="000401E6" w:rsidRPr="002314FE">
        <w:rPr>
          <w:rFonts w:cs="Times New Roman"/>
        </w:rPr>
        <w:t xml:space="preserve">   </w:t>
      </w:r>
      <w:r w:rsidR="00426297" w:rsidRPr="002314FE">
        <w:rPr>
          <w:rFonts w:cs="Times New Roman"/>
        </w:rPr>
        <w:t xml:space="preserve">  </w:t>
      </w:r>
      <w:r w:rsidR="00A50C72" w:rsidRPr="002314FE">
        <w:rPr>
          <w:rFonts w:cs="Times New Roman"/>
        </w:rPr>
        <w:t xml:space="preserve">  (6</w:t>
      </w:r>
      <w:proofErr w:type="gramStart"/>
      <w:r w:rsidR="00A50C72" w:rsidRPr="002314FE">
        <w:rPr>
          <w:rFonts w:cs="Times New Roman"/>
        </w:rPr>
        <w:t xml:space="preserve">)  </w:t>
      </w:r>
      <w:r w:rsidR="000401E6" w:rsidRPr="002314FE">
        <w:rPr>
          <w:rFonts w:cs="Times New Roman"/>
        </w:rPr>
        <w:t>OSJA</w:t>
      </w:r>
      <w:proofErr w:type="gramEnd"/>
    </w:p>
    <w:p w14:paraId="0B516C26" w14:textId="77777777" w:rsidR="000401E6" w:rsidRPr="002314FE" w:rsidRDefault="000401E6" w:rsidP="001B3F65">
      <w:pPr>
        <w:rPr>
          <w:rFonts w:cs="Times New Roman"/>
        </w:rPr>
      </w:pPr>
    </w:p>
    <w:p w14:paraId="4DAE9A50" w14:textId="43499047" w:rsidR="000401E6" w:rsidRPr="002314FE" w:rsidRDefault="00D325C0" w:rsidP="001B3F65">
      <w:pPr>
        <w:rPr>
          <w:rFonts w:cs="Times New Roman"/>
        </w:rPr>
      </w:pPr>
      <w:r w:rsidRPr="002314FE">
        <w:rPr>
          <w:rFonts w:cs="Times New Roman"/>
        </w:rPr>
        <w:t xml:space="preserve"> </w:t>
      </w:r>
      <w:r w:rsidR="000401E6" w:rsidRPr="002314FE">
        <w:rPr>
          <w:rFonts w:cs="Times New Roman"/>
        </w:rPr>
        <w:t xml:space="preserve">   </w:t>
      </w:r>
      <w:r w:rsidR="00426297" w:rsidRPr="002314FE">
        <w:rPr>
          <w:rFonts w:cs="Times New Roman"/>
        </w:rPr>
        <w:t xml:space="preserve">  </w:t>
      </w:r>
      <w:r w:rsidR="00A50C72" w:rsidRPr="002314FE">
        <w:rPr>
          <w:rFonts w:cs="Times New Roman"/>
        </w:rPr>
        <w:t xml:space="preserve">  (7</w:t>
      </w:r>
      <w:proofErr w:type="gramStart"/>
      <w:r w:rsidR="00A50C72" w:rsidRPr="002314FE">
        <w:rPr>
          <w:rFonts w:cs="Times New Roman"/>
        </w:rPr>
        <w:t xml:space="preserve">)  </w:t>
      </w:r>
      <w:r w:rsidR="000401E6" w:rsidRPr="002314FE">
        <w:rPr>
          <w:rFonts w:cs="Times New Roman"/>
        </w:rPr>
        <w:t>Other</w:t>
      </w:r>
      <w:proofErr w:type="gramEnd"/>
      <w:r w:rsidR="000401E6" w:rsidRPr="002314FE">
        <w:rPr>
          <w:rFonts w:cs="Times New Roman"/>
        </w:rPr>
        <w:t xml:space="preserve"> SMEs, as applicable (e.g., G-1/4, G-2, G-3/5/7, and G-6)</w:t>
      </w:r>
    </w:p>
    <w:p w14:paraId="3E62C4DB" w14:textId="77777777" w:rsidR="000401E6" w:rsidRPr="002314FE" w:rsidRDefault="000401E6" w:rsidP="001B3F65">
      <w:pPr>
        <w:rPr>
          <w:rFonts w:cs="Times New Roman"/>
        </w:rPr>
      </w:pPr>
    </w:p>
    <w:p w14:paraId="746922A8" w14:textId="7830D845" w:rsidR="000401E6" w:rsidRPr="002314FE" w:rsidRDefault="000401E6" w:rsidP="001B3F65">
      <w:pPr>
        <w:rPr>
          <w:rFonts w:cs="Times New Roman"/>
        </w:rPr>
      </w:pPr>
      <w:r w:rsidRPr="002314FE">
        <w:rPr>
          <w:rFonts w:cs="Times New Roman"/>
        </w:rPr>
        <w:t xml:space="preserve">   </w:t>
      </w:r>
      <w:r w:rsidR="00426297" w:rsidRPr="002314FE">
        <w:rPr>
          <w:rFonts w:cs="Times New Roman"/>
        </w:rPr>
        <w:t xml:space="preserve">  </w:t>
      </w:r>
      <w:r w:rsidR="00A50C72" w:rsidRPr="002314FE">
        <w:rPr>
          <w:rFonts w:cs="Times New Roman"/>
        </w:rPr>
        <w:t xml:space="preserve">  </w:t>
      </w:r>
      <w:r w:rsidR="00D325C0" w:rsidRPr="002314FE">
        <w:rPr>
          <w:rFonts w:cs="Times New Roman"/>
        </w:rPr>
        <w:t xml:space="preserve"> </w:t>
      </w:r>
      <w:r w:rsidR="00A50C72" w:rsidRPr="002314FE">
        <w:rPr>
          <w:rFonts w:cs="Times New Roman"/>
        </w:rPr>
        <w:t>(8</w:t>
      </w:r>
      <w:proofErr w:type="gramStart"/>
      <w:r w:rsidR="00A50C72" w:rsidRPr="002314FE">
        <w:rPr>
          <w:rFonts w:cs="Times New Roman"/>
        </w:rPr>
        <w:t xml:space="preserve">)  </w:t>
      </w:r>
      <w:r w:rsidRPr="002314FE">
        <w:rPr>
          <w:rFonts w:cs="Times New Roman"/>
        </w:rPr>
        <w:t>Contracting</w:t>
      </w:r>
      <w:proofErr w:type="gramEnd"/>
      <w:r w:rsidRPr="002314FE">
        <w:rPr>
          <w:rFonts w:cs="Times New Roman"/>
        </w:rPr>
        <w:t xml:space="preserve"> Staff</w:t>
      </w:r>
      <w:r w:rsidR="00A50C72" w:rsidRPr="002314FE">
        <w:rPr>
          <w:rFonts w:cs="Times New Roman"/>
        </w:rPr>
        <w:t xml:space="preserve"> (Contracting Officer, Contracting Specialist, </w:t>
      </w:r>
      <w:r w:rsidRPr="002314FE">
        <w:rPr>
          <w:rFonts w:cs="Times New Roman"/>
        </w:rPr>
        <w:t>Small Business Representative</w:t>
      </w:r>
      <w:r w:rsidR="00A50C72" w:rsidRPr="002314FE">
        <w:rPr>
          <w:rFonts w:cs="Times New Roman"/>
        </w:rPr>
        <w:t>)</w:t>
      </w:r>
    </w:p>
    <w:p w14:paraId="00636FEF" w14:textId="77777777" w:rsidR="000401E6" w:rsidRPr="002314FE" w:rsidRDefault="000401E6" w:rsidP="001B3F65">
      <w:pPr>
        <w:rPr>
          <w:rFonts w:cs="Times New Roman"/>
        </w:rPr>
      </w:pPr>
    </w:p>
    <w:p w14:paraId="19F67DE4" w14:textId="04E5BF2A" w:rsidR="009C40C2" w:rsidRPr="002314FE" w:rsidRDefault="000401E6" w:rsidP="001B3F65">
      <w:pPr>
        <w:rPr>
          <w:rFonts w:cs="Times New Roman"/>
        </w:rPr>
      </w:pPr>
      <w:r w:rsidRPr="002314FE">
        <w:rPr>
          <w:rFonts w:cs="Times New Roman"/>
        </w:rPr>
        <w:t xml:space="preserve"> </w:t>
      </w:r>
      <w:r w:rsidR="00D325C0" w:rsidRPr="002314FE">
        <w:rPr>
          <w:rFonts w:cs="Times New Roman"/>
        </w:rPr>
        <w:t xml:space="preserve"> </w:t>
      </w:r>
      <w:r w:rsidRPr="002314FE">
        <w:rPr>
          <w:rFonts w:cs="Times New Roman"/>
        </w:rPr>
        <w:t xml:space="preserve">  </w:t>
      </w:r>
      <w:r w:rsidR="009C40C2" w:rsidRPr="002314FE">
        <w:rPr>
          <w:rFonts w:cs="Times New Roman"/>
        </w:rPr>
        <w:t xml:space="preserve">  </w:t>
      </w:r>
      <w:r w:rsidR="00A50C72" w:rsidRPr="002314FE">
        <w:rPr>
          <w:rFonts w:cs="Times New Roman"/>
        </w:rPr>
        <w:t xml:space="preserve">  (9)  </w:t>
      </w:r>
      <w:r w:rsidRPr="002314FE">
        <w:rPr>
          <w:rFonts w:cs="Times New Roman"/>
        </w:rPr>
        <w:t>Center of Excellence</w:t>
      </w:r>
      <w:r w:rsidR="00087E2D" w:rsidRPr="002314FE">
        <w:rPr>
          <w:rFonts w:cs="Times New Roman"/>
        </w:rPr>
        <w:t xml:space="preserve"> </w:t>
      </w:r>
      <w:r w:rsidRPr="002314FE">
        <w:rPr>
          <w:rFonts w:cs="Times New Roman"/>
        </w:rPr>
        <w:t>Activity Staff</w:t>
      </w:r>
    </w:p>
    <w:p w14:paraId="0FA7EFBA" w14:textId="77777777" w:rsidR="009C40C2" w:rsidRPr="002314FE" w:rsidRDefault="009C40C2" w:rsidP="001B3F65">
      <w:pPr>
        <w:rPr>
          <w:rFonts w:cs="Times New Roman"/>
        </w:rPr>
      </w:pPr>
    </w:p>
    <w:p w14:paraId="5E845F16" w14:textId="7CE3578A" w:rsidR="000401E6" w:rsidRPr="002314FE" w:rsidRDefault="009C40C2" w:rsidP="001B3F65">
      <w:pPr>
        <w:rPr>
          <w:rFonts w:cs="Times New Roman"/>
        </w:rPr>
      </w:pPr>
      <w:r w:rsidRPr="002314FE">
        <w:rPr>
          <w:rFonts w:cs="Times New Roman"/>
        </w:rPr>
        <w:t xml:space="preserve"> </w:t>
      </w:r>
      <w:r w:rsidR="00D325C0" w:rsidRPr="002314FE">
        <w:rPr>
          <w:rFonts w:cs="Times New Roman"/>
        </w:rPr>
        <w:t xml:space="preserve"> </w:t>
      </w:r>
      <w:r w:rsidRPr="002314FE">
        <w:rPr>
          <w:rFonts w:cs="Times New Roman"/>
        </w:rPr>
        <w:t xml:space="preserve">    </w:t>
      </w:r>
      <w:r w:rsidR="00A50C72" w:rsidRPr="002314FE">
        <w:rPr>
          <w:rFonts w:cs="Times New Roman"/>
        </w:rPr>
        <w:t xml:space="preserve">  (10</w:t>
      </w:r>
      <w:proofErr w:type="gramStart"/>
      <w:r w:rsidR="00A50C72" w:rsidRPr="002314FE">
        <w:rPr>
          <w:rFonts w:cs="Times New Roman"/>
        </w:rPr>
        <w:t>)</w:t>
      </w:r>
      <w:r w:rsidR="000401E6" w:rsidRPr="002314FE">
        <w:rPr>
          <w:rFonts w:cs="Times New Roman"/>
        </w:rPr>
        <w:t xml:space="preserve"> </w:t>
      </w:r>
      <w:r w:rsidR="002E3358" w:rsidRPr="002314FE">
        <w:rPr>
          <w:rFonts w:cs="Times New Roman"/>
        </w:rPr>
        <w:t xml:space="preserve"> </w:t>
      </w:r>
      <w:r w:rsidR="000401E6" w:rsidRPr="002314FE">
        <w:rPr>
          <w:rFonts w:cs="Times New Roman"/>
        </w:rPr>
        <w:t>COR</w:t>
      </w:r>
      <w:proofErr w:type="gramEnd"/>
    </w:p>
    <w:p w14:paraId="6267696A" w14:textId="77777777" w:rsidR="009C40C2" w:rsidRPr="002314FE" w:rsidRDefault="009C40C2" w:rsidP="001B3F65">
      <w:pPr>
        <w:rPr>
          <w:rFonts w:cs="Times New Roman"/>
        </w:rPr>
      </w:pPr>
    </w:p>
    <w:p w14:paraId="26F0012C" w14:textId="38A24C8F" w:rsidR="000401E6" w:rsidRPr="002314FE" w:rsidRDefault="009C40C2" w:rsidP="001B3F65">
      <w:pPr>
        <w:rPr>
          <w:rFonts w:cs="Times New Roman"/>
        </w:rPr>
      </w:pPr>
      <w:r w:rsidRPr="002314FE">
        <w:rPr>
          <w:rFonts w:cs="Times New Roman"/>
        </w:rPr>
        <w:t xml:space="preserve"> </w:t>
      </w:r>
      <w:r w:rsidR="00D325C0" w:rsidRPr="002314FE">
        <w:rPr>
          <w:rFonts w:cs="Times New Roman"/>
        </w:rPr>
        <w:t xml:space="preserve"> </w:t>
      </w:r>
      <w:r w:rsidRPr="002314FE">
        <w:rPr>
          <w:rFonts w:cs="Times New Roman"/>
        </w:rPr>
        <w:t xml:space="preserve">    </w:t>
      </w:r>
      <w:r w:rsidR="00A50C72" w:rsidRPr="002314FE">
        <w:rPr>
          <w:rFonts w:cs="Times New Roman"/>
        </w:rPr>
        <w:t xml:space="preserve">  (11</w:t>
      </w:r>
      <w:proofErr w:type="gramStart"/>
      <w:r w:rsidR="00A50C72" w:rsidRPr="002314FE">
        <w:rPr>
          <w:rFonts w:cs="Times New Roman"/>
        </w:rPr>
        <w:t xml:space="preserve">) </w:t>
      </w:r>
      <w:r w:rsidR="000401E6" w:rsidRPr="002314FE">
        <w:rPr>
          <w:rFonts w:cs="Times New Roman"/>
        </w:rPr>
        <w:t xml:space="preserve"> </w:t>
      </w:r>
      <w:proofErr w:type="spellStart"/>
      <w:r w:rsidR="000401E6" w:rsidRPr="002314FE">
        <w:rPr>
          <w:rFonts w:cs="Times New Roman"/>
        </w:rPr>
        <w:t>COR’s</w:t>
      </w:r>
      <w:proofErr w:type="spellEnd"/>
      <w:proofErr w:type="gramEnd"/>
      <w:r w:rsidR="000401E6" w:rsidRPr="002314FE">
        <w:rPr>
          <w:rFonts w:cs="Times New Roman"/>
        </w:rPr>
        <w:t xml:space="preserve"> Supervisor</w:t>
      </w:r>
    </w:p>
    <w:p w14:paraId="6069C5D5" w14:textId="77777777" w:rsidR="000401E6" w:rsidRPr="002314FE" w:rsidRDefault="000401E6" w:rsidP="001B3F65">
      <w:pPr>
        <w:rPr>
          <w:rFonts w:cs="Times New Roman"/>
        </w:rPr>
      </w:pPr>
    </w:p>
    <w:p w14:paraId="54D755D8" w14:textId="455FD481" w:rsidR="000401E6" w:rsidRPr="002314FE" w:rsidRDefault="000401E6" w:rsidP="001B3F65">
      <w:pPr>
        <w:rPr>
          <w:rFonts w:cs="Times New Roman"/>
        </w:rPr>
      </w:pPr>
      <w:r w:rsidRPr="002314FE">
        <w:rPr>
          <w:rFonts w:cs="Times New Roman"/>
        </w:rPr>
        <w:t xml:space="preserve"> </w:t>
      </w:r>
      <w:r w:rsidR="00D325C0" w:rsidRPr="002314FE">
        <w:rPr>
          <w:rFonts w:cs="Times New Roman"/>
        </w:rPr>
        <w:t xml:space="preserve"> </w:t>
      </w:r>
      <w:r w:rsidRPr="002314FE">
        <w:rPr>
          <w:rFonts w:cs="Times New Roman"/>
        </w:rPr>
        <w:t xml:space="preserve"> </w:t>
      </w:r>
      <w:r w:rsidR="009C40C2" w:rsidRPr="002314FE">
        <w:rPr>
          <w:rFonts w:cs="Times New Roman"/>
        </w:rPr>
        <w:t xml:space="preserve">  </w:t>
      </w:r>
      <w:r w:rsidRPr="002314FE">
        <w:rPr>
          <w:rFonts w:cs="Times New Roman"/>
        </w:rPr>
        <w:t xml:space="preserve"> </w:t>
      </w:r>
      <w:r w:rsidR="00A50C72" w:rsidRPr="002314FE">
        <w:rPr>
          <w:rFonts w:cs="Times New Roman"/>
        </w:rPr>
        <w:t xml:space="preserve">  (12</w:t>
      </w:r>
      <w:proofErr w:type="gramStart"/>
      <w:r w:rsidR="00A50C72" w:rsidRPr="002314FE">
        <w:rPr>
          <w:rFonts w:cs="Times New Roman"/>
        </w:rPr>
        <w:t xml:space="preserve">) </w:t>
      </w:r>
      <w:r w:rsidRPr="002314FE">
        <w:rPr>
          <w:rFonts w:cs="Times New Roman"/>
        </w:rPr>
        <w:t xml:space="preserve"> Requirement</w:t>
      </w:r>
      <w:proofErr w:type="gramEnd"/>
      <w:r w:rsidRPr="002314FE">
        <w:rPr>
          <w:rFonts w:cs="Times New Roman"/>
        </w:rPr>
        <w:t xml:space="preserve"> SMEs, as applicable</w:t>
      </w:r>
    </w:p>
    <w:p w14:paraId="65A98C2F" w14:textId="77777777" w:rsidR="00154C50" w:rsidRPr="002314FE" w:rsidRDefault="00154C50" w:rsidP="001B3F65">
      <w:pPr>
        <w:rPr>
          <w:rFonts w:cs="Times New Roman"/>
        </w:rPr>
      </w:pPr>
    </w:p>
    <w:p w14:paraId="640514A9" w14:textId="08682871" w:rsidR="000401E6" w:rsidRPr="002314FE" w:rsidRDefault="000401E6" w:rsidP="001B3F65">
      <w:pPr>
        <w:rPr>
          <w:rFonts w:cs="Times New Roman"/>
        </w:rPr>
      </w:pPr>
      <w:r w:rsidRPr="002314FE">
        <w:rPr>
          <w:rFonts w:cs="Times New Roman"/>
        </w:rPr>
        <w:t xml:space="preserve">   </w:t>
      </w:r>
      <w:r w:rsidR="00D325C0" w:rsidRPr="002314FE">
        <w:rPr>
          <w:rFonts w:cs="Times New Roman"/>
        </w:rPr>
        <w:t xml:space="preserve"> </w:t>
      </w:r>
      <w:r w:rsidR="009C40C2" w:rsidRPr="002314FE">
        <w:rPr>
          <w:rFonts w:cs="Times New Roman"/>
        </w:rPr>
        <w:t xml:space="preserve">  </w:t>
      </w:r>
      <w:r w:rsidR="00A50C72" w:rsidRPr="002314FE">
        <w:rPr>
          <w:rFonts w:cs="Times New Roman"/>
        </w:rPr>
        <w:t xml:space="preserve">  (13</w:t>
      </w:r>
      <w:proofErr w:type="gramStart"/>
      <w:r w:rsidR="00A50C72" w:rsidRPr="002314FE">
        <w:rPr>
          <w:rFonts w:cs="Times New Roman"/>
        </w:rPr>
        <w:t xml:space="preserve">)  </w:t>
      </w:r>
      <w:r w:rsidRPr="002314FE">
        <w:rPr>
          <w:rFonts w:cs="Times New Roman"/>
        </w:rPr>
        <w:t>AMO</w:t>
      </w:r>
      <w:proofErr w:type="gramEnd"/>
      <w:r w:rsidRPr="002314FE">
        <w:rPr>
          <w:rFonts w:cs="Times New Roman"/>
        </w:rPr>
        <w:t xml:space="preserve"> representative</w:t>
      </w:r>
    </w:p>
    <w:p w14:paraId="31F68564" w14:textId="77777777" w:rsidR="000401E6" w:rsidRPr="002314FE" w:rsidRDefault="000401E6" w:rsidP="001B3F65">
      <w:pPr>
        <w:rPr>
          <w:rFonts w:cs="Times New Roman"/>
        </w:rPr>
      </w:pPr>
    </w:p>
    <w:p w14:paraId="596819AE" w14:textId="1EE426C8" w:rsidR="000401E6" w:rsidRPr="002314FE" w:rsidRDefault="000401E6" w:rsidP="001B3F65">
      <w:pPr>
        <w:rPr>
          <w:rFonts w:cs="Times New Roman"/>
        </w:rPr>
      </w:pPr>
      <w:r w:rsidRPr="002314FE">
        <w:rPr>
          <w:rFonts w:cs="Times New Roman"/>
        </w:rPr>
        <w:t xml:space="preserve">   </w:t>
      </w:r>
      <w:r w:rsidR="009C40C2" w:rsidRPr="002314FE">
        <w:rPr>
          <w:rFonts w:cs="Times New Roman"/>
        </w:rPr>
        <w:t xml:space="preserve"> </w:t>
      </w:r>
      <w:r w:rsidR="00D325C0" w:rsidRPr="002314FE">
        <w:rPr>
          <w:rFonts w:cs="Times New Roman"/>
        </w:rPr>
        <w:t xml:space="preserve"> </w:t>
      </w:r>
      <w:r w:rsidR="009C40C2" w:rsidRPr="002314FE">
        <w:rPr>
          <w:rFonts w:cs="Times New Roman"/>
        </w:rPr>
        <w:t xml:space="preserve"> </w:t>
      </w:r>
      <w:r w:rsidR="00A50C72" w:rsidRPr="002314FE">
        <w:rPr>
          <w:rFonts w:cs="Times New Roman"/>
        </w:rPr>
        <w:t xml:space="preserve">  (14)  </w:t>
      </w:r>
      <w:r w:rsidRPr="002314FE">
        <w:rPr>
          <w:rFonts w:cs="Times New Roman"/>
        </w:rPr>
        <w:t>Manpower representative</w:t>
      </w:r>
    </w:p>
    <w:p w14:paraId="09AE0593" w14:textId="77777777" w:rsidR="000401E6" w:rsidRPr="002314FE" w:rsidRDefault="000401E6" w:rsidP="001B3F65">
      <w:pPr>
        <w:rPr>
          <w:rFonts w:cs="Times New Roman"/>
        </w:rPr>
      </w:pPr>
    </w:p>
    <w:p w14:paraId="74189850" w14:textId="31B0952F" w:rsidR="000401E6" w:rsidRPr="002314FE" w:rsidRDefault="000401E6" w:rsidP="001B3F65">
      <w:pPr>
        <w:rPr>
          <w:rFonts w:cs="Times New Roman"/>
        </w:rPr>
      </w:pPr>
      <w:r w:rsidRPr="002314FE">
        <w:rPr>
          <w:rFonts w:cs="Times New Roman"/>
        </w:rPr>
        <w:t xml:space="preserve">  </w:t>
      </w:r>
      <w:r w:rsidR="009C40C2" w:rsidRPr="002314FE">
        <w:rPr>
          <w:rFonts w:cs="Times New Roman"/>
        </w:rPr>
        <w:t xml:space="preserve">  </w:t>
      </w:r>
      <w:r w:rsidR="00D325C0" w:rsidRPr="002314FE">
        <w:rPr>
          <w:rFonts w:cs="Times New Roman"/>
        </w:rPr>
        <w:t xml:space="preserve"> </w:t>
      </w:r>
      <w:r w:rsidRPr="002314FE">
        <w:rPr>
          <w:rFonts w:cs="Times New Roman"/>
        </w:rPr>
        <w:t xml:space="preserve"> </w:t>
      </w:r>
      <w:r w:rsidR="00A50C72" w:rsidRPr="002314FE">
        <w:rPr>
          <w:rFonts w:cs="Times New Roman"/>
        </w:rPr>
        <w:t xml:space="preserve">  (15</w:t>
      </w:r>
      <w:proofErr w:type="gramStart"/>
      <w:r w:rsidR="00A50C72" w:rsidRPr="002314FE">
        <w:rPr>
          <w:rFonts w:cs="Times New Roman"/>
        </w:rPr>
        <w:t xml:space="preserve">)  </w:t>
      </w:r>
      <w:r w:rsidRPr="002314FE">
        <w:rPr>
          <w:rFonts w:cs="Times New Roman"/>
        </w:rPr>
        <w:t>Budget</w:t>
      </w:r>
      <w:proofErr w:type="gramEnd"/>
      <w:r w:rsidRPr="002314FE">
        <w:rPr>
          <w:rFonts w:cs="Times New Roman"/>
        </w:rPr>
        <w:t xml:space="preserve"> representative</w:t>
      </w:r>
    </w:p>
    <w:p w14:paraId="6E9832F1" w14:textId="77777777" w:rsidR="000401E6" w:rsidRPr="002314FE" w:rsidRDefault="000401E6" w:rsidP="001B3F65">
      <w:pPr>
        <w:rPr>
          <w:rFonts w:cs="Times New Roman"/>
        </w:rPr>
      </w:pPr>
    </w:p>
    <w:p w14:paraId="5FE72762" w14:textId="5E57ED56" w:rsidR="000401E6" w:rsidRPr="002314FE" w:rsidRDefault="000401E6" w:rsidP="001B3F65">
      <w:pPr>
        <w:rPr>
          <w:rFonts w:cs="Times New Roman"/>
        </w:rPr>
      </w:pPr>
      <w:r w:rsidRPr="002314FE">
        <w:rPr>
          <w:rFonts w:cs="Times New Roman"/>
        </w:rPr>
        <w:t xml:space="preserve">   </w:t>
      </w:r>
      <w:r w:rsidR="009C40C2" w:rsidRPr="002314FE">
        <w:rPr>
          <w:rFonts w:cs="Times New Roman"/>
        </w:rPr>
        <w:t xml:space="preserve"> </w:t>
      </w:r>
      <w:r w:rsidR="00D325C0" w:rsidRPr="002314FE">
        <w:rPr>
          <w:rFonts w:cs="Times New Roman"/>
        </w:rPr>
        <w:t xml:space="preserve"> </w:t>
      </w:r>
      <w:r w:rsidR="009C40C2" w:rsidRPr="002314FE">
        <w:rPr>
          <w:rFonts w:cs="Times New Roman"/>
        </w:rPr>
        <w:t xml:space="preserve"> </w:t>
      </w:r>
      <w:r w:rsidR="00A50C72" w:rsidRPr="002314FE">
        <w:rPr>
          <w:rFonts w:cs="Times New Roman"/>
        </w:rPr>
        <w:t xml:space="preserve">  (16</w:t>
      </w:r>
      <w:proofErr w:type="gramStart"/>
      <w:r w:rsidR="00A50C72" w:rsidRPr="002314FE">
        <w:rPr>
          <w:rFonts w:cs="Times New Roman"/>
        </w:rPr>
        <w:t xml:space="preserve">)  </w:t>
      </w:r>
      <w:r w:rsidRPr="002314FE">
        <w:rPr>
          <w:rFonts w:cs="Times New Roman"/>
        </w:rPr>
        <w:t>Planning</w:t>
      </w:r>
      <w:proofErr w:type="gramEnd"/>
      <w:r w:rsidRPr="002314FE">
        <w:rPr>
          <w:rFonts w:cs="Times New Roman"/>
        </w:rPr>
        <w:t xml:space="preserve"> representative</w:t>
      </w:r>
    </w:p>
    <w:p w14:paraId="41DEC0BB" w14:textId="77777777" w:rsidR="000401E6" w:rsidRPr="002314FE" w:rsidRDefault="000401E6" w:rsidP="001B3F65">
      <w:pPr>
        <w:rPr>
          <w:rFonts w:cs="Times New Roman"/>
        </w:rPr>
      </w:pPr>
    </w:p>
    <w:p w14:paraId="19948F84" w14:textId="6E38DE19" w:rsidR="000401E6" w:rsidRPr="002314FE" w:rsidRDefault="000401E6" w:rsidP="001B3F65">
      <w:pPr>
        <w:rPr>
          <w:rFonts w:cs="Times New Roman"/>
        </w:rPr>
      </w:pPr>
      <w:r w:rsidRPr="002314FE">
        <w:rPr>
          <w:rFonts w:cs="Times New Roman"/>
        </w:rPr>
        <w:t xml:space="preserve">  </w:t>
      </w:r>
      <w:r w:rsidR="00D325C0" w:rsidRPr="002314FE">
        <w:rPr>
          <w:rFonts w:cs="Times New Roman"/>
        </w:rPr>
        <w:t xml:space="preserve"> </w:t>
      </w:r>
      <w:r w:rsidRPr="002314FE">
        <w:rPr>
          <w:rFonts w:cs="Times New Roman"/>
        </w:rPr>
        <w:t xml:space="preserve"> </w:t>
      </w:r>
      <w:r w:rsidR="009C40C2" w:rsidRPr="002314FE">
        <w:rPr>
          <w:rFonts w:cs="Times New Roman"/>
        </w:rPr>
        <w:t xml:space="preserve">  </w:t>
      </w:r>
      <w:r w:rsidR="00A50C72" w:rsidRPr="002314FE">
        <w:rPr>
          <w:rFonts w:cs="Times New Roman"/>
        </w:rPr>
        <w:t xml:space="preserve">  (17</w:t>
      </w:r>
      <w:proofErr w:type="gramStart"/>
      <w:r w:rsidR="00A50C72" w:rsidRPr="002314FE">
        <w:rPr>
          <w:rFonts w:cs="Times New Roman"/>
        </w:rPr>
        <w:t xml:space="preserve">) </w:t>
      </w:r>
      <w:r w:rsidR="00F550ED" w:rsidRPr="002314FE">
        <w:rPr>
          <w:rFonts w:cs="Times New Roman"/>
        </w:rPr>
        <w:t xml:space="preserve"> </w:t>
      </w:r>
      <w:r w:rsidRPr="002314FE">
        <w:rPr>
          <w:rFonts w:cs="Times New Roman"/>
        </w:rPr>
        <w:t>OSJA</w:t>
      </w:r>
      <w:proofErr w:type="gramEnd"/>
    </w:p>
    <w:p w14:paraId="78FE7F94" w14:textId="77777777" w:rsidR="009C40C2" w:rsidRPr="002314FE" w:rsidRDefault="009C40C2" w:rsidP="001B3F65">
      <w:pPr>
        <w:rPr>
          <w:rFonts w:cs="Times New Roman"/>
        </w:rPr>
      </w:pPr>
    </w:p>
    <w:p w14:paraId="3E856B10" w14:textId="651D3ACA" w:rsidR="000401E6" w:rsidRPr="002314FE" w:rsidRDefault="009C40C2" w:rsidP="001B3F65">
      <w:pPr>
        <w:rPr>
          <w:rFonts w:cs="Times New Roman"/>
        </w:rPr>
      </w:pPr>
      <w:r w:rsidRPr="002314FE">
        <w:rPr>
          <w:rFonts w:cs="Times New Roman"/>
        </w:rPr>
        <w:t xml:space="preserve">    </w:t>
      </w:r>
      <w:r w:rsidR="00A50C72" w:rsidRPr="002314FE">
        <w:rPr>
          <w:rFonts w:cs="Times New Roman"/>
        </w:rPr>
        <w:t>c</w:t>
      </w:r>
      <w:r w:rsidR="000401E6" w:rsidRPr="002314FE">
        <w:rPr>
          <w:rFonts w:cs="Times New Roman"/>
        </w:rPr>
        <w:t xml:space="preserve">. </w:t>
      </w:r>
      <w:r w:rsidR="00A50C72" w:rsidRPr="002314FE">
        <w:rPr>
          <w:rFonts w:cs="Times New Roman"/>
        </w:rPr>
        <w:t xml:space="preserve"> </w:t>
      </w:r>
      <w:r w:rsidR="000401E6" w:rsidRPr="002314FE">
        <w:rPr>
          <w:rFonts w:cs="Times New Roman"/>
        </w:rPr>
        <w:t>At a minimum,</w:t>
      </w:r>
      <w:r w:rsidR="00963E51">
        <w:rPr>
          <w:rFonts w:cs="Times New Roman"/>
        </w:rPr>
        <w:t xml:space="preserve"> </w:t>
      </w:r>
      <w:proofErr w:type="spellStart"/>
      <w:r w:rsidR="00963E51">
        <w:rPr>
          <w:rFonts w:cs="Times New Roman"/>
        </w:rPr>
        <w:t>SRRB</w:t>
      </w:r>
      <w:proofErr w:type="spellEnd"/>
      <w:r w:rsidR="000401E6" w:rsidRPr="002314FE">
        <w:rPr>
          <w:rFonts w:cs="Times New Roman"/>
        </w:rPr>
        <w:t xml:space="preserve"> members will include representatives</w:t>
      </w:r>
      <w:r w:rsidR="000401E6" w:rsidRPr="002314FE">
        <w:rPr>
          <w:rFonts w:cs="Times New Roman"/>
          <w:spacing w:val="-27"/>
        </w:rPr>
        <w:t xml:space="preserve"> </w:t>
      </w:r>
      <w:r w:rsidR="000401E6" w:rsidRPr="002314FE">
        <w:rPr>
          <w:rFonts w:cs="Times New Roman"/>
        </w:rPr>
        <w:t xml:space="preserve">from: </w:t>
      </w:r>
    </w:p>
    <w:p w14:paraId="1F690E78" w14:textId="77777777" w:rsidR="000401E6" w:rsidRPr="002314FE" w:rsidRDefault="000401E6" w:rsidP="001B3F65">
      <w:pPr>
        <w:rPr>
          <w:rFonts w:cs="Times New Roman"/>
        </w:rPr>
      </w:pPr>
    </w:p>
    <w:p w14:paraId="1C5CDA47" w14:textId="16AD4777" w:rsidR="000401E6" w:rsidRPr="002314FE" w:rsidRDefault="000401E6" w:rsidP="001B3F65">
      <w:pPr>
        <w:rPr>
          <w:rFonts w:cs="Times New Roman"/>
        </w:rPr>
      </w:pPr>
      <w:r w:rsidRPr="002314FE">
        <w:rPr>
          <w:rFonts w:cs="Times New Roman"/>
        </w:rPr>
        <w:t xml:space="preserve">       </w:t>
      </w:r>
      <w:r w:rsidR="00D325C0" w:rsidRPr="002314FE">
        <w:rPr>
          <w:rFonts w:cs="Times New Roman"/>
        </w:rPr>
        <w:t xml:space="preserve"> </w:t>
      </w:r>
      <w:r w:rsidRPr="002314FE">
        <w:rPr>
          <w:rFonts w:cs="Times New Roman"/>
        </w:rPr>
        <w:t>(1</w:t>
      </w:r>
      <w:proofErr w:type="gramStart"/>
      <w:r w:rsidRPr="002314FE">
        <w:rPr>
          <w:rFonts w:cs="Times New Roman"/>
        </w:rPr>
        <w:t xml:space="preserve">) </w:t>
      </w:r>
      <w:r w:rsidR="00A50C72" w:rsidRPr="002314FE">
        <w:rPr>
          <w:rFonts w:cs="Times New Roman"/>
        </w:rPr>
        <w:t xml:space="preserve"> </w:t>
      </w:r>
      <w:r w:rsidRPr="002314FE">
        <w:rPr>
          <w:rFonts w:cs="Times New Roman"/>
        </w:rPr>
        <w:t>G</w:t>
      </w:r>
      <w:proofErr w:type="gramEnd"/>
      <w:r w:rsidRPr="002314FE">
        <w:rPr>
          <w:rFonts w:cs="Times New Roman"/>
        </w:rPr>
        <w:t>-8</w:t>
      </w:r>
    </w:p>
    <w:p w14:paraId="312E909D" w14:textId="77777777" w:rsidR="000401E6" w:rsidRPr="002314FE" w:rsidRDefault="000401E6" w:rsidP="001B3F65">
      <w:pPr>
        <w:rPr>
          <w:rFonts w:cs="Times New Roman"/>
        </w:rPr>
      </w:pPr>
    </w:p>
    <w:p w14:paraId="626EA110" w14:textId="109B66BE" w:rsidR="000401E6" w:rsidRPr="002314FE" w:rsidRDefault="00D325C0" w:rsidP="001B3F65">
      <w:pPr>
        <w:rPr>
          <w:rFonts w:cs="Times New Roman"/>
        </w:rPr>
      </w:pPr>
      <w:r w:rsidRPr="002314FE">
        <w:rPr>
          <w:rFonts w:cs="Times New Roman"/>
        </w:rPr>
        <w:t xml:space="preserve"> </w:t>
      </w:r>
      <w:r w:rsidR="000401E6" w:rsidRPr="002314FE">
        <w:rPr>
          <w:rFonts w:cs="Times New Roman"/>
        </w:rPr>
        <w:t xml:space="preserve">       (2</w:t>
      </w:r>
      <w:proofErr w:type="gramStart"/>
      <w:r w:rsidR="000401E6" w:rsidRPr="002314FE">
        <w:rPr>
          <w:rFonts w:cs="Times New Roman"/>
        </w:rPr>
        <w:t xml:space="preserve">) </w:t>
      </w:r>
      <w:r w:rsidR="00A50C72" w:rsidRPr="002314FE">
        <w:rPr>
          <w:rFonts w:cs="Times New Roman"/>
        </w:rPr>
        <w:t xml:space="preserve"> </w:t>
      </w:r>
      <w:r w:rsidR="000401E6" w:rsidRPr="002314FE">
        <w:rPr>
          <w:rFonts w:cs="Times New Roman"/>
        </w:rPr>
        <w:t>OSJA</w:t>
      </w:r>
      <w:proofErr w:type="gramEnd"/>
      <w:r w:rsidR="000401E6" w:rsidRPr="002314FE">
        <w:rPr>
          <w:rFonts w:cs="Times New Roman"/>
        </w:rPr>
        <w:t>.</w:t>
      </w:r>
    </w:p>
    <w:p w14:paraId="4925CE56" w14:textId="77777777" w:rsidR="000401E6" w:rsidRPr="002314FE" w:rsidRDefault="000401E6" w:rsidP="001B3F65">
      <w:pPr>
        <w:rPr>
          <w:rFonts w:cs="Times New Roman"/>
        </w:rPr>
      </w:pPr>
    </w:p>
    <w:p w14:paraId="1B4B52B8" w14:textId="34C13794" w:rsidR="000401E6" w:rsidRPr="002314FE" w:rsidRDefault="00D325C0" w:rsidP="001B3F65">
      <w:pPr>
        <w:rPr>
          <w:rFonts w:cs="Times New Roman"/>
        </w:rPr>
      </w:pPr>
      <w:r w:rsidRPr="002314FE">
        <w:rPr>
          <w:rFonts w:cs="Times New Roman"/>
        </w:rPr>
        <w:t xml:space="preserve"> </w:t>
      </w:r>
      <w:r w:rsidR="000401E6" w:rsidRPr="002314FE">
        <w:rPr>
          <w:rFonts w:cs="Times New Roman"/>
        </w:rPr>
        <w:t xml:space="preserve">       (</w:t>
      </w:r>
      <w:r w:rsidR="00A50C72" w:rsidRPr="002314FE">
        <w:rPr>
          <w:rFonts w:cs="Times New Roman"/>
        </w:rPr>
        <w:t>3</w:t>
      </w:r>
      <w:proofErr w:type="gramStart"/>
      <w:r w:rsidR="000401E6" w:rsidRPr="002314FE">
        <w:rPr>
          <w:rFonts w:cs="Times New Roman"/>
        </w:rPr>
        <w:t xml:space="preserve">) </w:t>
      </w:r>
      <w:r w:rsidR="00A50C72" w:rsidRPr="002314FE">
        <w:rPr>
          <w:rFonts w:cs="Times New Roman"/>
        </w:rPr>
        <w:t xml:space="preserve"> </w:t>
      </w:r>
      <w:r w:rsidR="000401E6" w:rsidRPr="002314FE">
        <w:rPr>
          <w:rFonts w:cs="Times New Roman"/>
        </w:rPr>
        <w:t>G</w:t>
      </w:r>
      <w:proofErr w:type="gramEnd"/>
      <w:r w:rsidR="000401E6" w:rsidRPr="002314FE">
        <w:rPr>
          <w:rFonts w:cs="Times New Roman"/>
        </w:rPr>
        <w:t>-6 (as</w:t>
      </w:r>
      <w:r w:rsidR="000401E6" w:rsidRPr="002314FE">
        <w:rPr>
          <w:rFonts w:cs="Times New Roman"/>
          <w:spacing w:val="-4"/>
        </w:rPr>
        <w:t xml:space="preserve"> </w:t>
      </w:r>
      <w:r w:rsidR="000401E6" w:rsidRPr="002314FE">
        <w:rPr>
          <w:rFonts w:cs="Times New Roman"/>
        </w:rPr>
        <w:t>applicable).</w:t>
      </w:r>
    </w:p>
    <w:p w14:paraId="33B10F1F" w14:textId="77777777" w:rsidR="000401E6" w:rsidRPr="002314FE" w:rsidRDefault="000401E6" w:rsidP="001B3F65">
      <w:pPr>
        <w:rPr>
          <w:rFonts w:cs="Times New Roman"/>
        </w:rPr>
      </w:pPr>
    </w:p>
    <w:p w14:paraId="2A9DED88" w14:textId="737DF736" w:rsidR="000401E6" w:rsidRPr="002314FE" w:rsidRDefault="00D325C0" w:rsidP="001B3F65">
      <w:pPr>
        <w:rPr>
          <w:rFonts w:cs="Times New Roman"/>
        </w:rPr>
      </w:pPr>
      <w:r w:rsidRPr="002314FE">
        <w:rPr>
          <w:rFonts w:cs="Times New Roman"/>
        </w:rPr>
        <w:t xml:space="preserve"> </w:t>
      </w:r>
      <w:r w:rsidR="000401E6" w:rsidRPr="002314FE">
        <w:rPr>
          <w:rFonts w:cs="Times New Roman"/>
        </w:rPr>
        <w:t xml:space="preserve">       </w:t>
      </w:r>
      <w:r w:rsidR="00087E2D" w:rsidRPr="002314FE">
        <w:rPr>
          <w:rFonts w:cs="Times New Roman"/>
        </w:rPr>
        <w:t>(</w:t>
      </w:r>
      <w:r w:rsidR="00A50C72" w:rsidRPr="002314FE">
        <w:rPr>
          <w:rFonts w:cs="Times New Roman"/>
        </w:rPr>
        <w:t>4</w:t>
      </w:r>
      <w:proofErr w:type="gramStart"/>
      <w:r w:rsidR="000401E6" w:rsidRPr="002314FE">
        <w:rPr>
          <w:rFonts w:cs="Times New Roman"/>
        </w:rPr>
        <w:t xml:space="preserve">) </w:t>
      </w:r>
      <w:r w:rsidR="00A50C72" w:rsidRPr="002314FE">
        <w:rPr>
          <w:rFonts w:cs="Times New Roman"/>
        </w:rPr>
        <w:t xml:space="preserve"> </w:t>
      </w:r>
      <w:r w:rsidR="000401E6" w:rsidRPr="002314FE">
        <w:rPr>
          <w:rFonts w:cs="Times New Roman"/>
        </w:rPr>
        <w:t>Other</w:t>
      </w:r>
      <w:proofErr w:type="gramEnd"/>
      <w:r w:rsidR="000401E6" w:rsidRPr="002314FE">
        <w:rPr>
          <w:rFonts w:cs="Times New Roman"/>
        </w:rPr>
        <w:t xml:space="preserve"> SME(s) (as</w:t>
      </w:r>
      <w:r w:rsidR="000401E6" w:rsidRPr="002314FE">
        <w:rPr>
          <w:rFonts w:cs="Times New Roman"/>
          <w:spacing w:val="-4"/>
        </w:rPr>
        <w:t xml:space="preserve"> </w:t>
      </w:r>
      <w:r w:rsidR="000401E6" w:rsidRPr="002314FE">
        <w:rPr>
          <w:rFonts w:cs="Times New Roman"/>
        </w:rPr>
        <w:t>applicable).</w:t>
      </w:r>
    </w:p>
    <w:p w14:paraId="083A0F0E" w14:textId="77777777" w:rsidR="009C40C2" w:rsidRPr="002314FE" w:rsidRDefault="009C40C2" w:rsidP="001B3F65">
      <w:pPr>
        <w:rPr>
          <w:rFonts w:cs="Times New Roman"/>
        </w:rPr>
      </w:pPr>
    </w:p>
    <w:p w14:paraId="239C1A6B" w14:textId="17C0C0A2" w:rsidR="000401E6" w:rsidRPr="002314FE" w:rsidRDefault="009C40C2" w:rsidP="001B3F65">
      <w:pPr>
        <w:rPr>
          <w:rFonts w:cs="Times New Roman"/>
        </w:rPr>
      </w:pPr>
      <w:r w:rsidRPr="002314FE">
        <w:rPr>
          <w:rFonts w:cs="Times New Roman"/>
        </w:rPr>
        <w:t xml:space="preserve">    </w:t>
      </w:r>
      <w:r w:rsidR="00A50C72" w:rsidRPr="002314FE">
        <w:rPr>
          <w:rFonts w:cs="Times New Roman"/>
        </w:rPr>
        <w:t>d</w:t>
      </w:r>
      <w:r w:rsidR="000401E6" w:rsidRPr="002314FE">
        <w:rPr>
          <w:rFonts w:cs="Times New Roman"/>
        </w:rPr>
        <w:t>.</w:t>
      </w:r>
      <w:r w:rsidR="00D325C0" w:rsidRPr="002314FE">
        <w:rPr>
          <w:rFonts w:cs="Times New Roman"/>
        </w:rPr>
        <w:t xml:space="preserve"> </w:t>
      </w:r>
      <w:r w:rsidR="000401E6" w:rsidRPr="002314FE">
        <w:rPr>
          <w:rFonts w:cs="Times New Roman"/>
        </w:rPr>
        <w:t xml:space="preserve"> </w:t>
      </w:r>
      <w:proofErr w:type="spellStart"/>
      <w:r w:rsidR="000401E6" w:rsidRPr="002314FE">
        <w:rPr>
          <w:rFonts w:cs="Times New Roman"/>
        </w:rPr>
        <w:t>SRRB</w:t>
      </w:r>
      <w:proofErr w:type="spellEnd"/>
      <w:r w:rsidR="000401E6" w:rsidRPr="002314FE">
        <w:rPr>
          <w:rFonts w:cs="Times New Roman"/>
        </w:rPr>
        <w:t xml:space="preserve"> Responsibilities</w:t>
      </w:r>
      <w:r w:rsidR="00963E51">
        <w:rPr>
          <w:rFonts w:cs="Times New Roman"/>
        </w:rPr>
        <w:t>.</w:t>
      </w:r>
      <w:r w:rsidR="000401E6" w:rsidRPr="002314FE">
        <w:rPr>
          <w:rFonts w:cs="Times New Roman"/>
        </w:rPr>
        <w:t xml:space="preserve"> Board members will provide a concurrence</w:t>
      </w:r>
      <w:r w:rsidR="008A01BA" w:rsidRPr="002314FE">
        <w:rPr>
          <w:rFonts w:cs="Times New Roman"/>
        </w:rPr>
        <w:t xml:space="preserve"> or </w:t>
      </w:r>
      <w:r w:rsidR="000401E6" w:rsidRPr="002314FE">
        <w:rPr>
          <w:rFonts w:cs="Times New Roman"/>
        </w:rPr>
        <w:t xml:space="preserve">non-occurrence, along with any comments on the AMO package, in writing, to the board chair. </w:t>
      </w:r>
      <w:r w:rsidR="00A50C72" w:rsidRPr="002314FE">
        <w:rPr>
          <w:rFonts w:cs="Times New Roman"/>
        </w:rPr>
        <w:t xml:space="preserve"> </w:t>
      </w:r>
      <w:r w:rsidR="000401E6" w:rsidRPr="002314FE">
        <w:rPr>
          <w:rFonts w:cs="Times New Roman"/>
        </w:rPr>
        <w:t>In addition, the board will:</w:t>
      </w:r>
    </w:p>
    <w:p w14:paraId="36AE3DC8" w14:textId="77777777" w:rsidR="000401E6" w:rsidRPr="002314FE" w:rsidRDefault="000401E6" w:rsidP="001B3F65">
      <w:pPr>
        <w:rPr>
          <w:rFonts w:cs="Times New Roman"/>
        </w:rPr>
      </w:pPr>
    </w:p>
    <w:p w14:paraId="5585035D" w14:textId="7E23818B" w:rsidR="000401E6" w:rsidRPr="002314FE" w:rsidRDefault="00A50C72" w:rsidP="00A50C72">
      <w:pPr>
        <w:rPr>
          <w:rFonts w:cs="Times New Roman"/>
        </w:rPr>
      </w:pPr>
      <w:r w:rsidRPr="002314FE">
        <w:rPr>
          <w:rFonts w:cs="Times New Roman"/>
        </w:rPr>
        <w:lastRenderedPageBreak/>
        <w:t xml:space="preserve">       </w:t>
      </w:r>
      <w:r w:rsidR="00D325C0" w:rsidRPr="002314FE">
        <w:rPr>
          <w:rFonts w:cs="Times New Roman"/>
        </w:rPr>
        <w:t xml:space="preserve"> </w:t>
      </w:r>
      <w:r w:rsidRPr="002314FE">
        <w:rPr>
          <w:rFonts w:cs="Times New Roman"/>
        </w:rPr>
        <w:t xml:space="preserve">(1) </w:t>
      </w:r>
      <w:proofErr w:type="gramStart"/>
      <w:r w:rsidRPr="002314FE">
        <w:rPr>
          <w:rFonts w:cs="Times New Roman"/>
        </w:rPr>
        <w:t xml:space="preserve"> E</w:t>
      </w:r>
      <w:r w:rsidR="000401E6" w:rsidRPr="002314FE">
        <w:rPr>
          <w:rFonts w:cs="Times New Roman"/>
        </w:rPr>
        <w:t>nsure</w:t>
      </w:r>
      <w:proofErr w:type="gramEnd"/>
      <w:r w:rsidR="000401E6" w:rsidRPr="002314FE">
        <w:rPr>
          <w:rFonts w:cs="Times New Roman"/>
        </w:rPr>
        <w:t xml:space="preserve"> requirement has been vetted, validated, and approved by a senior leader from the RA.</w:t>
      </w:r>
    </w:p>
    <w:p w14:paraId="6ADEDB3A" w14:textId="77777777" w:rsidR="000401E6" w:rsidRPr="002314FE" w:rsidRDefault="000401E6" w:rsidP="001B3F65">
      <w:pPr>
        <w:rPr>
          <w:rFonts w:cs="Times New Roman"/>
        </w:rPr>
      </w:pPr>
    </w:p>
    <w:p w14:paraId="028D351D" w14:textId="332DBFF0" w:rsidR="000401E6" w:rsidRPr="002314FE" w:rsidRDefault="00D325C0" w:rsidP="001B3F65">
      <w:pPr>
        <w:rPr>
          <w:rFonts w:cs="Times New Roman"/>
        </w:rPr>
      </w:pPr>
      <w:r w:rsidRPr="002314FE">
        <w:rPr>
          <w:rFonts w:cs="Times New Roman"/>
        </w:rPr>
        <w:t xml:space="preserve"> </w:t>
      </w:r>
      <w:r w:rsidR="000401E6" w:rsidRPr="002314FE">
        <w:rPr>
          <w:rFonts w:cs="Times New Roman"/>
        </w:rPr>
        <w:t xml:space="preserve">       (2</w:t>
      </w:r>
      <w:proofErr w:type="gramStart"/>
      <w:r w:rsidR="000401E6" w:rsidRPr="002314FE">
        <w:rPr>
          <w:rFonts w:cs="Times New Roman"/>
        </w:rPr>
        <w:t xml:space="preserve">) </w:t>
      </w:r>
      <w:r w:rsidR="00A50C72" w:rsidRPr="002314FE">
        <w:rPr>
          <w:rFonts w:cs="Times New Roman"/>
        </w:rPr>
        <w:t xml:space="preserve"> </w:t>
      </w:r>
      <w:r w:rsidR="000401E6" w:rsidRPr="002314FE">
        <w:rPr>
          <w:rFonts w:cs="Times New Roman"/>
        </w:rPr>
        <w:t>Review</w:t>
      </w:r>
      <w:proofErr w:type="gramEnd"/>
      <w:r w:rsidR="000401E6" w:rsidRPr="002314FE">
        <w:rPr>
          <w:rFonts w:cs="Times New Roman"/>
        </w:rPr>
        <w:t xml:space="preserve"> documentation for completeness, coherence, and compliance with applicable acquisition and fiscal law, regulation, and policy.</w:t>
      </w:r>
    </w:p>
    <w:p w14:paraId="7E3B4284" w14:textId="77777777" w:rsidR="000401E6" w:rsidRPr="002314FE" w:rsidRDefault="000401E6" w:rsidP="001B3F65">
      <w:pPr>
        <w:rPr>
          <w:rFonts w:cs="Times New Roman"/>
        </w:rPr>
      </w:pPr>
    </w:p>
    <w:p w14:paraId="4273CFDF" w14:textId="7D291933" w:rsidR="000401E6" w:rsidRPr="002314FE" w:rsidRDefault="00D325C0" w:rsidP="001B3F65">
      <w:pPr>
        <w:rPr>
          <w:rFonts w:cs="Times New Roman"/>
        </w:rPr>
      </w:pPr>
      <w:r w:rsidRPr="002314FE">
        <w:rPr>
          <w:rFonts w:cs="Times New Roman"/>
        </w:rPr>
        <w:t xml:space="preserve"> </w:t>
      </w:r>
      <w:r w:rsidR="000401E6" w:rsidRPr="002314FE">
        <w:rPr>
          <w:rFonts w:cs="Times New Roman"/>
        </w:rPr>
        <w:t xml:space="preserve">       (3) </w:t>
      </w:r>
      <w:r w:rsidR="00A50C72" w:rsidRPr="002314FE">
        <w:rPr>
          <w:rFonts w:cs="Times New Roman"/>
        </w:rPr>
        <w:t xml:space="preserve"> </w:t>
      </w:r>
      <w:r w:rsidR="000401E6" w:rsidRPr="002314FE">
        <w:rPr>
          <w:rFonts w:cs="Times New Roman"/>
        </w:rPr>
        <w:t>Validate the cost estimate is reasonable.</w:t>
      </w:r>
    </w:p>
    <w:p w14:paraId="6FFA699D" w14:textId="77777777" w:rsidR="000401E6" w:rsidRPr="002314FE" w:rsidRDefault="000401E6" w:rsidP="001B3F65">
      <w:pPr>
        <w:rPr>
          <w:rFonts w:cs="Times New Roman"/>
        </w:rPr>
      </w:pPr>
    </w:p>
    <w:p w14:paraId="74B29070" w14:textId="2CB8B084" w:rsidR="000401E6" w:rsidRPr="002314FE" w:rsidRDefault="000401E6" w:rsidP="001B3F65">
      <w:pPr>
        <w:rPr>
          <w:rFonts w:cs="Times New Roman"/>
        </w:rPr>
      </w:pPr>
      <w:r w:rsidRPr="002314FE">
        <w:rPr>
          <w:rFonts w:cs="Times New Roman"/>
        </w:rPr>
        <w:t xml:space="preserve"> </w:t>
      </w:r>
      <w:r w:rsidR="00D325C0" w:rsidRPr="002314FE">
        <w:rPr>
          <w:rFonts w:cs="Times New Roman"/>
        </w:rPr>
        <w:t xml:space="preserve"> </w:t>
      </w:r>
      <w:r w:rsidRPr="002314FE">
        <w:rPr>
          <w:rFonts w:cs="Times New Roman"/>
        </w:rPr>
        <w:t xml:space="preserve">      (4</w:t>
      </w:r>
      <w:proofErr w:type="gramStart"/>
      <w:r w:rsidRPr="002314FE">
        <w:rPr>
          <w:rFonts w:cs="Times New Roman"/>
        </w:rPr>
        <w:t xml:space="preserve">) </w:t>
      </w:r>
      <w:r w:rsidR="00A50C72" w:rsidRPr="002314FE">
        <w:rPr>
          <w:rFonts w:cs="Times New Roman"/>
        </w:rPr>
        <w:t xml:space="preserve"> </w:t>
      </w:r>
      <w:r w:rsidRPr="002314FE">
        <w:rPr>
          <w:rFonts w:cs="Times New Roman"/>
        </w:rPr>
        <w:t>Ensure</w:t>
      </w:r>
      <w:proofErr w:type="gramEnd"/>
      <w:r w:rsidRPr="002314FE">
        <w:rPr>
          <w:rFonts w:cs="Times New Roman"/>
        </w:rPr>
        <w:t xml:space="preserve"> the requirement is not duplicated elsewhere in the organization.</w:t>
      </w:r>
    </w:p>
    <w:p w14:paraId="015C01D1" w14:textId="77777777" w:rsidR="000401E6" w:rsidRPr="002314FE" w:rsidRDefault="000401E6" w:rsidP="001B3F65">
      <w:pPr>
        <w:rPr>
          <w:rFonts w:cs="Times New Roman"/>
        </w:rPr>
      </w:pPr>
    </w:p>
    <w:p w14:paraId="41BE5C68" w14:textId="4A596B50" w:rsidR="000401E6" w:rsidRPr="002314FE" w:rsidRDefault="000401E6" w:rsidP="001B3F65">
      <w:pPr>
        <w:rPr>
          <w:rFonts w:cs="Times New Roman"/>
        </w:rPr>
      </w:pPr>
      <w:r w:rsidRPr="002314FE">
        <w:rPr>
          <w:rFonts w:cs="Times New Roman"/>
        </w:rPr>
        <w:t xml:space="preserve">       </w:t>
      </w:r>
      <w:r w:rsidR="00D325C0" w:rsidRPr="002314FE">
        <w:rPr>
          <w:rFonts w:cs="Times New Roman"/>
        </w:rPr>
        <w:t xml:space="preserve"> </w:t>
      </w:r>
      <w:r w:rsidRPr="002314FE">
        <w:rPr>
          <w:rFonts w:cs="Times New Roman"/>
        </w:rPr>
        <w:t>(5</w:t>
      </w:r>
      <w:proofErr w:type="gramStart"/>
      <w:r w:rsidRPr="002314FE">
        <w:rPr>
          <w:rFonts w:cs="Times New Roman"/>
        </w:rPr>
        <w:t xml:space="preserve">) </w:t>
      </w:r>
      <w:r w:rsidR="00A50C72" w:rsidRPr="002314FE">
        <w:rPr>
          <w:rFonts w:cs="Times New Roman"/>
        </w:rPr>
        <w:t xml:space="preserve"> </w:t>
      </w:r>
      <w:r w:rsidRPr="002314FE">
        <w:rPr>
          <w:rFonts w:cs="Times New Roman"/>
        </w:rPr>
        <w:t>Examine</w:t>
      </w:r>
      <w:proofErr w:type="gramEnd"/>
      <w:r w:rsidRPr="002314FE">
        <w:rPr>
          <w:rFonts w:cs="Times New Roman"/>
        </w:rPr>
        <w:t xml:space="preserve"> the requirement to determine if funding complies with the bona fide needs rule.</w:t>
      </w:r>
    </w:p>
    <w:p w14:paraId="3EEBE570" w14:textId="77777777" w:rsidR="000401E6" w:rsidRPr="002314FE" w:rsidRDefault="000401E6" w:rsidP="001B3F65">
      <w:pPr>
        <w:rPr>
          <w:rFonts w:cs="Times New Roman"/>
        </w:rPr>
      </w:pPr>
    </w:p>
    <w:p w14:paraId="7ACDCEF4" w14:textId="6376B2FA" w:rsidR="000401E6" w:rsidRPr="002314FE" w:rsidRDefault="00D325C0" w:rsidP="001B3F65">
      <w:pPr>
        <w:rPr>
          <w:rFonts w:cs="Times New Roman"/>
        </w:rPr>
      </w:pPr>
      <w:r w:rsidRPr="002314FE">
        <w:rPr>
          <w:rFonts w:cs="Times New Roman"/>
        </w:rPr>
        <w:t xml:space="preserve"> </w:t>
      </w:r>
      <w:r w:rsidR="000401E6" w:rsidRPr="002314FE">
        <w:rPr>
          <w:rFonts w:cs="Times New Roman"/>
        </w:rPr>
        <w:t xml:space="preserve">      </w:t>
      </w:r>
      <w:r w:rsidR="00087E2D" w:rsidRPr="002314FE">
        <w:rPr>
          <w:rFonts w:cs="Times New Roman"/>
        </w:rPr>
        <w:t xml:space="preserve"> </w:t>
      </w:r>
      <w:r w:rsidR="000401E6" w:rsidRPr="002314FE">
        <w:rPr>
          <w:rFonts w:cs="Times New Roman"/>
        </w:rPr>
        <w:t>(6</w:t>
      </w:r>
      <w:proofErr w:type="gramStart"/>
      <w:r w:rsidR="000401E6" w:rsidRPr="002314FE">
        <w:rPr>
          <w:rFonts w:cs="Times New Roman"/>
        </w:rPr>
        <w:t xml:space="preserve">) </w:t>
      </w:r>
      <w:r w:rsidR="00A50C72" w:rsidRPr="002314FE">
        <w:rPr>
          <w:rFonts w:cs="Times New Roman"/>
        </w:rPr>
        <w:t xml:space="preserve"> </w:t>
      </w:r>
      <w:r w:rsidR="000401E6" w:rsidRPr="002314FE">
        <w:rPr>
          <w:rFonts w:cs="Times New Roman"/>
        </w:rPr>
        <w:t>Ensure</w:t>
      </w:r>
      <w:proofErr w:type="gramEnd"/>
      <w:r w:rsidR="000401E6" w:rsidRPr="002314FE">
        <w:rPr>
          <w:rFonts w:cs="Times New Roman"/>
        </w:rPr>
        <w:t xml:space="preserve"> the correct appropriation is used to fund the requirement.</w:t>
      </w:r>
    </w:p>
    <w:p w14:paraId="44895B9B" w14:textId="77777777" w:rsidR="000401E6" w:rsidRPr="002314FE" w:rsidRDefault="000401E6" w:rsidP="001B3F65">
      <w:pPr>
        <w:rPr>
          <w:rFonts w:cs="Times New Roman"/>
        </w:rPr>
      </w:pPr>
    </w:p>
    <w:p w14:paraId="648C119D" w14:textId="5BBD15A2" w:rsidR="000401E6" w:rsidRPr="002314FE" w:rsidRDefault="00D325C0" w:rsidP="001B3F65">
      <w:pPr>
        <w:rPr>
          <w:rFonts w:cs="Times New Roman"/>
        </w:rPr>
      </w:pPr>
      <w:r w:rsidRPr="002314FE">
        <w:rPr>
          <w:rFonts w:cs="Times New Roman"/>
        </w:rPr>
        <w:t xml:space="preserve"> </w:t>
      </w:r>
      <w:r w:rsidR="000401E6" w:rsidRPr="002314FE">
        <w:rPr>
          <w:rFonts w:cs="Times New Roman"/>
        </w:rPr>
        <w:t xml:space="preserve">       (7</w:t>
      </w:r>
      <w:proofErr w:type="gramStart"/>
      <w:r w:rsidR="000401E6" w:rsidRPr="002314FE">
        <w:rPr>
          <w:rFonts w:cs="Times New Roman"/>
        </w:rPr>
        <w:t xml:space="preserve">) </w:t>
      </w:r>
      <w:r w:rsidR="00A50C72" w:rsidRPr="002314FE">
        <w:rPr>
          <w:rFonts w:cs="Times New Roman"/>
        </w:rPr>
        <w:t xml:space="preserve"> </w:t>
      </w:r>
      <w:r w:rsidR="000401E6" w:rsidRPr="002314FE">
        <w:rPr>
          <w:rFonts w:cs="Times New Roman"/>
        </w:rPr>
        <w:t>Ensure</w:t>
      </w:r>
      <w:proofErr w:type="gramEnd"/>
      <w:r w:rsidR="000401E6" w:rsidRPr="002314FE">
        <w:rPr>
          <w:rFonts w:cs="Times New Roman"/>
        </w:rPr>
        <w:t xml:space="preserve"> a TRADOC employee either serves as the COR or alternate COR for all service contract requirements with a value greater than the SAT.</w:t>
      </w:r>
    </w:p>
    <w:p w14:paraId="6C8C98BD" w14:textId="77777777" w:rsidR="000401E6" w:rsidRPr="002314FE" w:rsidRDefault="000401E6" w:rsidP="001B3F65">
      <w:pPr>
        <w:rPr>
          <w:rFonts w:cs="Times New Roman"/>
        </w:rPr>
      </w:pPr>
    </w:p>
    <w:p w14:paraId="68CC694B" w14:textId="7FF3C881" w:rsidR="000401E6" w:rsidRPr="002314FE" w:rsidRDefault="000401E6" w:rsidP="001B3F65">
      <w:pPr>
        <w:rPr>
          <w:rFonts w:cs="Times New Roman"/>
        </w:rPr>
      </w:pPr>
      <w:r w:rsidRPr="002314FE">
        <w:rPr>
          <w:rFonts w:cs="Times New Roman"/>
        </w:rPr>
        <w:t xml:space="preserve"> </w:t>
      </w:r>
      <w:r w:rsidR="00D325C0" w:rsidRPr="002314FE">
        <w:rPr>
          <w:rFonts w:cs="Times New Roman"/>
        </w:rPr>
        <w:t xml:space="preserve"> </w:t>
      </w:r>
      <w:r w:rsidRPr="002314FE">
        <w:rPr>
          <w:rFonts w:cs="Times New Roman"/>
        </w:rPr>
        <w:t xml:space="preserve">      (8</w:t>
      </w:r>
      <w:proofErr w:type="gramStart"/>
      <w:r w:rsidRPr="002314FE">
        <w:rPr>
          <w:rFonts w:cs="Times New Roman"/>
        </w:rPr>
        <w:t xml:space="preserve">) </w:t>
      </w:r>
      <w:r w:rsidR="00A50C72" w:rsidRPr="002314FE">
        <w:rPr>
          <w:rFonts w:cs="Times New Roman"/>
        </w:rPr>
        <w:t xml:space="preserve"> </w:t>
      </w:r>
      <w:r w:rsidRPr="002314FE">
        <w:rPr>
          <w:rFonts w:cs="Times New Roman"/>
        </w:rPr>
        <w:t>Ensure</w:t>
      </w:r>
      <w:proofErr w:type="gramEnd"/>
      <w:r w:rsidRPr="002314FE">
        <w:rPr>
          <w:rFonts w:cs="Times New Roman"/>
        </w:rPr>
        <w:t xml:space="preserve"> all AMO packages for offload requirements were coordinated with MICC </w:t>
      </w:r>
      <w:proofErr w:type="spellStart"/>
      <w:r w:rsidR="008A01BA" w:rsidRPr="002314FE">
        <w:rPr>
          <w:rFonts w:cs="Times New Roman"/>
        </w:rPr>
        <w:t>FDO</w:t>
      </w:r>
      <w:proofErr w:type="spellEnd"/>
      <w:r w:rsidR="008A01BA" w:rsidRPr="002314FE">
        <w:rPr>
          <w:rFonts w:cs="Times New Roman"/>
        </w:rPr>
        <w:t xml:space="preserve">, </w:t>
      </w:r>
      <w:proofErr w:type="spellStart"/>
      <w:r w:rsidR="008A01BA" w:rsidRPr="002314FE">
        <w:rPr>
          <w:rFonts w:cs="Times New Roman"/>
        </w:rPr>
        <w:t>CSB</w:t>
      </w:r>
      <w:proofErr w:type="spellEnd"/>
      <w:r w:rsidRPr="002314FE">
        <w:rPr>
          <w:rFonts w:cs="Times New Roman"/>
        </w:rPr>
        <w:t xml:space="preserve"> or respective CA as well as HQ TRADOC G-8 AMOD.</w:t>
      </w:r>
    </w:p>
    <w:p w14:paraId="04F04BF9" w14:textId="77777777" w:rsidR="000401E6" w:rsidRPr="002314FE" w:rsidRDefault="000401E6" w:rsidP="001B3F65">
      <w:pPr>
        <w:rPr>
          <w:rFonts w:cs="Times New Roman"/>
        </w:rPr>
      </w:pPr>
    </w:p>
    <w:p w14:paraId="119F4E40" w14:textId="46600934" w:rsidR="000401E6" w:rsidRPr="002314FE" w:rsidRDefault="00D325C0" w:rsidP="001B3F65">
      <w:pPr>
        <w:rPr>
          <w:rFonts w:cs="Times New Roman"/>
        </w:rPr>
      </w:pPr>
      <w:r w:rsidRPr="002314FE">
        <w:rPr>
          <w:rFonts w:cs="Times New Roman"/>
        </w:rPr>
        <w:t xml:space="preserve"> </w:t>
      </w:r>
      <w:r w:rsidR="000401E6" w:rsidRPr="002314FE">
        <w:rPr>
          <w:rFonts w:cs="Times New Roman"/>
        </w:rPr>
        <w:t xml:space="preserve">      </w:t>
      </w:r>
      <w:r w:rsidR="00087E2D" w:rsidRPr="002314FE">
        <w:rPr>
          <w:rFonts w:cs="Times New Roman"/>
        </w:rPr>
        <w:t xml:space="preserve"> </w:t>
      </w:r>
      <w:r w:rsidR="000401E6" w:rsidRPr="002314FE">
        <w:rPr>
          <w:rFonts w:cs="Times New Roman"/>
        </w:rPr>
        <w:t>(9</w:t>
      </w:r>
      <w:proofErr w:type="gramStart"/>
      <w:r w:rsidR="000401E6" w:rsidRPr="002314FE">
        <w:rPr>
          <w:rFonts w:cs="Times New Roman"/>
        </w:rPr>
        <w:t xml:space="preserve">) </w:t>
      </w:r>
      <w:r w:rsidR="00A50C72" w:rsidRPr="002314FE">
        <w:rPr>
          <w:rFonts w:cs="Times New Roman"/>
        </w:rPr>
        <w:t xml:space="preserve"> </w:t>
      </w:r>
      <w:r w:rsidR="000401E6" w:rsidRPr="002314FE">
        <w:rPr>
          <w:rFonts w:cs="Times New Roman"/>
        </w:rPr>
        <w:t>Coordinate</w:t>
      </w:r>
      <w:proofErr w:type="gramEnd"/>
      <w:r w:rsidR="000401E6" w:rsidRPr="002314FE">
        <w:rPr>
          <w:rFonts w:cs="Times New Roman"/>
        </w:rPr>
        <w:t xml:space="preserve"> with the TRADOC G-6, or activit</w:t>
      </w:r>
      <w:r w:rsidR="008A01BA" w:rsidRPr="002314FE">
        <w:rPr>
          <w:rFonts w:cs="Times New Roman"/>
        </w:rPr>
        <w:t xml:space="preserve">y or </w:t>
      </w:r>
      <w:r w:rsidR="000401E6" w:rsidRPr="002314FE">
        <w:rPr>
          <w:rFonts w:cs="Times New Roman"/>
        </w:rPr>
        <w:t>organization G-6, or IMO on IT-</w:t>
      </w:r>
    </w:p>
    <w:p w14:paraId="2789A8F8" w14:textId="77777777" w:rsidR="000401E6" w:rsidRPr="002314FE" w:rsidRDefault="000401E6" w:rsidP="001B3F65">
      <w:pPr>
        <w:rPr>
          <w:rFonts w:cs="Times New Roman"/>
        </w:rPr>
      </w:pPr>
      <w:r w:rsidRPr="002314FE">
        <w:rPr>
          <w:rFonts w:cs="Times New Roman"/>
        </w:rPr>
        <w:t>related contract requirements.</w:t>
      </w:r>
    </w:p>
    <w:p w14:paraId="67240304" w14:textId="77777777" w:rsidR="000401E6" w:rsidRPr="002314FE" w:rsidRDefault="000401E6" w:rsidP="001B3F65">
      <w:pPr>
        <w:rPr>
          <w:rFonts w:cs="Times New Roman"/>
        </w:rPr>
      </w:pPr>
    </w:p>
    <w:p w14:paraId="6B9490E2" w14:textId="6D4DF1F8" w:rsidR="000401E6" w:rsidRPr="002314FE" w:rsidRDefault="000401E6" w:rsidP="001B3F65">
      <w:pPr>
        <w:rPr>
          <w:rFonts w:cs="Times New Roman"/>
        </w:rPr>
      </w:pPr>
      <w:r w:rsidRPr="002314FE">
        <w:rPr>
          <w:rFonts w:cs="Times New Roman"/>
        </w:rPr>
        <w:t xml:space="preserve">   </w:t>
      </w:r>
      <w:r w:rsidR="00D325C0" w:rsidRPr="002314FE">
        <w:rPr>
          <w:rFonts w:cs="Times New Roman"/>
        </w:rPr>
        <w:t xml:space="preserve"> </w:t>
      </w:r>
      <w:r w:rsidRPr="002314FE">
        <w:rPr>
          <w:rFonts w:cs="Times New Roman"/>
        </w:rPr>
        <w:t xml:space="preserve">    (10</w:t>
      </w:r>
      <w:proofErr w:type="gramStart"/>
      <w:r w:rsidRPr="002314FE">
        <w:rPr>
          <w:rFonts w:cs="Times New Roman"/>
        </w:rPr>
        <w:t xml:space="preserve">) </w:t>
      </w:r>
      <w:r w:rsidR="00A50C72" w:rsidRPr="002314FE">
        <w:rPr>
          <w:rFonts w:cs="Times New Roman"/>
        </w:rPr>
        <w:t xml:space="preserve"> </w:t>
      </w:r>
      <w:r w:rsidRPr="002314FE">
        <w:rPr>
          <w:rFonts w:cs="Times New Roman"/>
        </w:rPr>
        <w:t>Coordinate</w:t>
      </w:r>
      <w:proofErr w:type="gramEnd"/>
      <w:r w:rsidRPr="002314FE">
        <w:rPr>
          <w:rFonts w:cs="Times New Roman"/>
        </w:rPr>
        <w:t xml:space="preserve"> with SMEs. As required, functional SMEs will field questions related to the </w:t>
      </w:r>
      <w:r w:rsidR="00A50C72" w:rsidRPr="002314FE">
        <w:rPr>
          <w:rFonts w:cs="Times New Roman"/>
        </w:rPr>
        <w:t>requirement and</w:t>
      </w:r>
      <w:r w:rsidRPr="002314FE">
        <w:rPr>
          <w:rFonts w:cs="Times New Roman"/>
        </w:rPr>
        <w:t xml:space="preserve"> provide expert knowledge on the requirement. The functional SME(s) will assist the board in resolving technical issues related to the requirement.</w:t>
      </w:r>
    </w:p>
    <w:p w14:paraId="3D87258A" w14:textId="77777777" w:rsidR="000401E6" w:rsidRPr="002314FE" w:rsidRDefault="000401E6" w:rsidP="001B3F65">
      <w:pPr>
        <w:rPr>
          <w:rFonts w:cs="Times New Roman"/>
        </w:rPr>
      </w:pPr>
    </w:p>
    <w:p w14:paraId="04B7E74B" w14:textId="6248AE61" w:rsidR="000401E6" w:rsidRPr="002314FE" w:rsidRDefault="000401E6" w:rsidP="001B3F65">
      <w:pPr>
        <w:rPr>
          <w:rFonts w:cs="Times New Roman"/>
        </w:rPr>
      </w:pPr>
      <w:r w:rsidRPr="002314FE">
        <w:rPr>
          <w:rFonts w:cs="Times New Roman"/>
        </w:rPr>
        <w:t xml:space="preserve">   </w:t>
      </w:r>
      <w:r w:rsidR="00D325C0" w:rsidRPr="002314FE">
        <w:rPr>
          <w:rFonts w:cs="Times New Roman"/>
        </w:rPr>
        <w:t xml:space="preserve"> </w:t>
      </w:r>
      <w:r w:rsidRPr="002314FE">
        <w:rPr>
          <w:rFonts w:cs="Times New Roman"/>
        </w:rPr>
        <w:t xml:space="preserve">    (11</w:t>
      </w:r>
      <w:proofErr w:type="gramStart"/>
      <w:r w:rsidRPr="002314FE">
        <w:rPr>
          <w:rFonts w:cs="Times New Roman"/>
        </w:rPr>
        <w:t xml:space="preserve">) </w:t>
      </w:r>
      <w:r w:rsidR="00A50C72" w:rsidRPr="002314FE">
        <w:rPr>
          <w:rFonts w:cs="Times New Roman"/>
        </w:rPr>
        <w:t xml:space="preserve"> </w:t>
      </w:r>
      <w:r w:rsidRPr="002314FE">
        <w:rPr>
          <w:rFonts w:cs="Times New Roman"/>
        </w:rPr>
        <w:t>Coordinate</w:t>
      </w:r>
      <w:proofErr w:type="gramEnd"/>
      <w:r w:rsidRPr="002314FE">
        <w:rPr>
          <w:rFonts w:cs="Times New Roman"/>
        </w:rPr>
        <w:t xml:space="preserve"> with the local security office as required.</w:t>
      </w:r>
    </w:p>
    <w:p w14:paraId="1E30D8A7" w14:textId="77777777" w:rsidR="000401E6" w:rsidRPr="002314FE" w:rsidRDefault="000401E6" w:rsidP="001B3F65">
      <w:pPr>
        <w:rPr>
          <w:rFonts w:cs="Times New Roman"/>
        </w:rPr>
      </w:pPr>
    </w:p>
    <w:p w14:paraId="52F43F2E" w14:textId="19569FAC" w:rsidR="000401E6" w:rsidRPr="002314FE" w:rsidRDefault="000401E6" w:rsidP="001B3F65">
      <w:pPr>
        <w:rPr>
          <w:rFonts w:cs="Times New Roman"/>
        </w:rPr>
      </w:pPr>
      <w:r w:rsidRPr="002314FE">
        <w:rPr>
          <w:rFonts w:cs="Times New Roman"/>
        </w:rPr>
        <w:t xml:space="preserve">   </w:t>
      </w:r>
      <w:r w:rsidR="00D325C0" w:rsidRPr="002314FE">
        <w:rPr>
          <w:rFonts w:cs="Times New Roman"/>
        </w:rPr>
        <w:t xml:space="preserve"> </w:t>
      </w:r>
      <w:r w:rsidRPr="002314FE">
        <w:rPr>
          <w:rFonts w:cs="Times New Roman"/>
        </w:rPr>
        <w:t xml:space="preserve">    (12</w:t>
      </w:r>
      <w:proofErr w:type="gramStart"/>
      <w:r w:rsidRPr="002314FE">
        <w:rPr>
          <w:rFonts w:cs="Times New Roman"/>
        </w:rPr>
        <w:t xml:space="preserve">) </w:t>
      </w:r>
      <w:r w:rsidR="00A50C72" w:rsidRPr="002314FE">
        <w:rPr>
          <w:rFonts w:cs="Times New Roman"/>
        </w:rPr>
        <w:t xml:space="preserve"> </w:t>
      </w:r>
      <w:r w:rsidRPr="002314FE">
        <w:rPr>
          <w:rFonts w:cs="Times New Roman"/>
        </w:rPr>
        <w:t>Confirm</w:t>
      </w:r>
      <w:proofErr w:type="gramEnd"/>
      <w:r w:rsidRPr="002314FE">
        <w:rPr>
          <w:rFonts w:cs="Times New Roman"/>
        </w:rPr>
        <w:t xml:space="preserve"> in-sourcing has been appropriately considered.</w:t>
      </w:r>
    </w:p>
    <w:p w14:paraId="2E43B3B8" w14:textId="77777777" w:rsidR="009C40C2" w:rsidRPr="002314FE" w:rsidRDefault="009C40C2" w:rsidP="001B3F65">
      <w:pPr>
        <w:rPr>
          <w:rFonts w:cs="Times New Roman"/>
        </w:rPr>
      </w:pPr>
    </w:p>
    <w:p w14:paraId="570C35E6" w14:textId="2B385A8F" w:rsidR="000401E6" w:rsidRPr="002314FE" w:rsidRDefault="009C40C2" w:rsidP="001B3F65">
      <w:pPr>
        <w:rPr>
          <w:rFonts w:cs="Times New Roman"/>
          <w:b/>
        </w:rPr>
      </w:pPr>
      <w:r w:rsidRPr="002314FE">
        <w:rPr>
          <w:rFonts w:cs="Times New Roman"/>
        </w:rPr>
        <w:t xml:space="preserve">    </w:t>
      </w:r>
      <w:r w:rsidR="00A50C72" w:rsidRPr="002314FE">
        <w:rPr>
          <w:rFonts w:cs="Times New Roman"/>
        </w:rPr>
        <w:t>e</w:t>
      </w:r>
      <w:r w:rsidR="000401E6" w:rsidRPr="002314FE">
        <w:rPr>
          <w:rFonts w:cs="Times New Roman"/>
        </w:rPr>
        <w:t xml:space="preserve">. </w:t>
      </w:r>
      <w:r w:rsidR="00087E2D" w:rsidRPr="002314FE">
        <w:rPr>
          <w:rFonts w:cs="Times New Roman"/>
        </w:rPr>
        <w:t xml:space="preserve"> </w:t>
      </w:r>
      <w:r w:rsidR="000401E6" w:rsidRPr="002314FE">
        <w:rPr>
          <w:rFonts w:cs="Times New Roman"/>
        </w:rPr>
        <w:t>The Board Chair will serve as the approval</w:t>
      </w:r>
      <w:r w:rsidR="008A01BA" w:rsidRPr="002314FE">
        <w:rPr>
          <w:rFonts w:cs="Times New Roman"/>
        </w:rPr>
        <w:t xml:space="preserve"> or </w:t>
      </w:r>
      <w:r w:rsidR="000401E6" w:rsidRPr="002314FE">
        <w:rPr>
          <w:rFonts w:cs="Times New Roman"/>
        </w:rPr>
        <w:t xml:space="preserve">disapproval for all </w:t>
      </w:r>
      <w:proofErr w:type="spellStart"/>
      <w:r w:rsidR="000401E6" w:rsidRPr="002314FE">
        <w:rPr>
          <w:rFonts w:cs="Times New Roman"/>
        </w:rPr>
        <w:t>SRRB</w:t>
      </w:r>
      <w:proofErr w:type="spellEnd"/>
      <w:r w:rsidR="000401E6" w:rsidRPr="002314FE">
        <w:rPr>
          <w:rFonts w:cs="Times New Roman"/>
        </w:rPr>
        <w:t xml:space="preserve"> requirements. Board Members will resolve </w:t>
      </w:r>
      <w:r w:rsidR="00A50C72" w:rsidRPr="002314FE">
        <w:rPr>
          <w:rFonts w:cs="Times New Roman"/>
        </w:rPr>
        <w:t>all</w:t>
      </w:r>
      <w:r w:rsidR="000401E6" w:rsidRPr="002314FE">
        <w:rPr>
          <w:rFonts w:cs="Times New Roman"/>
        </w:rPr>
        <w:t xml:space="preserve"> nonoccurrence or other related issues prior to the final decision.  </w:t>
      </w:r>
    </w:p>
    <w:p w14:paraId="0A7CA1AF" w14:textId="77777777" w:rsidR="000401E6" w:rsidRPr="002314FE" w:rsidRDefault="000401E6" w:rsidP="001B3F65">
      <w:pPr>
        <w:rPr>
          <w:rFonts w:cs="Times New Roman"/>
        </w:rPr>
      </w:pPr>
    </w:p>
    <w:p w14:paraId="6A5363FA" w14:textId="20A5A7D9" w:rsidR="000401E6" w:rsidRPr="002314FE" w:rsidRDefault="000401E6" w:rsidP="009C49C4">
      <w:pPr>
        <w:pStyle w:val="Heading2"/>
      </w:pPr>
      <w:bookmarkStart w:id="68" w:name="_Toc197341996"/>
      <w:r w:rsidRPr="002314FE">
        <w:t>4-</w:t>
      </w:r>
      <w:r w:rsidR="00193FE5">
        <w:t>4</w:t>
      </w:r>
      <w:r w:rsidR="00C9562E" w:rsidRPr="002314FE">
        <w:t xml:space="preserve">. </w:t>
      </w:r>
      <w:r w:rsidRPr="002314FE">
        <w:t xml:space="preserve"> Contract Requirements with Enterprise Support Partners</w:t>
      </w:r>
      <w:bookmarkEnd w:id="68"/>
    </w:p>
    <w:p w14:paraId="4DDCACB7" w14:textId="77777777" w:rsidR="002314FE" w:rsidRPr="002314FE" w:rsidRDefault="002314FE" w:rsidP="001B3F65">
      <w:pPr>
        <w:rPr>
          <w:rFonts w:cs="Times New Roman"/>
        </w:rPr>
      </w:pPr>
    </w:p>
    <w:p w14:paraId="04E5A79C" w14:textId="6BC3AA23" w:rsidR="002314FE" w:rsidRDefault="002314FE" w:rsidP="001B3F65">
      <w:pPr>
        <w:rPr>
          <w:rFonts w:cs="Times New Roman"/>
        </w:rPr>
      </w:pPr>
      <w:r>
        <w:rPr>
          <w:rFonts w:cs="Times New Roman"/>
        </w:rPr>
        <w:t xml:space="preserve">    a.  </w:t>
      </w:r>
      <w:r w:rsidR="000401E6" w:rsidRPr="002314FE">
        <w:rPr>
          <w:rFonts w:cs="Times New Roman"/>
        </w:rPr>
        <w:t xml:space="preserve">The RA’s G-8 </w:t>
      </w:r>
      <w:r w:rsidR="003C1493" w:rsidRPr="002314FE">
        <w:rPr>
          <w:rFonts w:cs="Times New Roman"/>
        </w:rPr>
        <w:t xml:space="preserve">personnel </w:t>
      </w:r>
      <w:r w:rsidR="000401E6" w:rsidRPr="002314FE">
        <w:rPr>
          <w:rFonts w:cs="Times New Roman"/>
        </w:rPr>
        <w:t>will send an e-mail request</w:t>
      </w:r>
      <w:r w:rsidR="003C1493" w:rsidRPr="002314FE">
        <w:rPr>
          <w:rFonts w:cs="Times New Roman"/>
        </w:rPr>
        <w:t>,</w:t>
      </w:r>
      <w:r w:rsidR="000401E6" w:rsidRPr="002314FE">
        <w:rPr>
          <w:rFonts w:cs="Times New Roman"/>
        </w:rPr>
        <w:t xml:space="preserve"> listing the 5-Ws and the “impact if not funded with TRADOC funds”</w:t>
      </w:r>
      <w:r w:rsidR="003C1493" w:rsidRPr="002314FE">
        <w:rPr>
          <w:rFonts w:cs="Times New Roman"/>
        </w:rPr>
        <w:t>,</w:t>
      </w:r>
      <w:r w:rsidR="000401E6" w:rsidRPr="002314FE">
        <w:rPr>
          <w:rFonts w:cs="Times New Roman"/>
        </w:rPr>
        <w:t xml:space="preserve"> to their respective TRADOC G-8 Budget Analyst (Centers and Activities Analysis Division (CAAD) or HQ Activity) for review and concurrence. The CAAD or HQ Activity Budget Analyst will coordinate concurrence with the appropriate TRADOC</w:t>
      </w:r>
      <w:r w:rsidR="008200BC">
        <w:rPr>
          <w:rFonts w:cs="Times New Roman"/>
        </w:rPr>
        <w:t xml:space="preserve"> coordinating staff.</w:t>
      </w:r>
    </w:p>
    <w:p w14:paraId="5EEB171D" w14:textId="77777777" w:rsidR="002314FE" w:rsidRDefault="002314FE" w:rsidP="001B3F65">
      <w:pPr>
        <w:rPr>
          <w:rFonts w:cs="Times New Roman"/>
        </w:rPr>
      </w:pPr>
    </w:p>
    <w:p w14:paraId="6309E8EF" w14:textId="2B4E46B0" w:rsidR="000401E6" w:rsidRPr="002314FE" w:rsidRDefault="002314FE" w:rsidP="001B3F65">
      <w:pPr>
        <w:rPr>
          <w:rFonts w:cs="Times New Roman"/>
        </w:rPr>
      </w:pPr>
      <w:r>
        <w:rPr>
          <w:rFonts w:cs="Times New Roman"/>
        </w:rPr>
        <w:t xml:space="preserve">    b.  </w:t>
      </w:r>
      <w:r w:rsidR="000401E6" w:rsidRPr="002314FE">
        <w:rPr>
          <w:rFonts w:cs="Times New Roman"/>
        </w:rPr>
        <w:t>Once concurrence is received from TRADOC G-8 Budget (CAAD or HQ Activity), the RA will upload the documentation into the CART</w:t>
      </w:r>
      <w:r>
        <w:rPr>
          <w:rFonts w:cs="Times New Roman"/>
        </w:rPr>
        <w:t xml:space="preserve"> application</w:t>
      </w:r>
      <w:r w:rsidR="000401E6" w:rsidRPr="002314FE">
        <w:rPr>
          <w:rFonts w:cs="Times New Roman"/>
        </w:rPr>
        <w:t xml:space="preserve"> as part of the project’s AMO package </w:t>
      </w:r>
      <w:r w:rsidR="000401E6" w:rsidRPr="002314FE">
        <w:rPr>
          <w:rFonts w:cs="Times New Roman"/>
        </w:rPr>
        <w:lastRenderedPageBreak/>
        <w:t xml:space="preserve">and may continue to process the AMO package for approval (see TRADOC Regulation 70-13, </w:t>
      </w:r>
      <w:r w:rsidR="00A1149A" w:rsidRPr="002314FE">
        <w:rPr>
          <w:rFonts w:cs="Times New Roman"/>
        </w:rPr>
        <w:t>t</w:t>
      </w:r>
      <w:r w:rsidR="000401E6" w:rsidRPr="002314FE">
        <w:rPr>
          <w:rFonts w:cs="Times New Roman"/>
        </w:rPr>
        <w:t>able 5-1 Approval Thresholds).</w:t>
      </w:r>
      <w:r w:rsidR="009D169F" w:rsidRPr="002314FE">
        <w:rPr>
          <w:rFonts w:cs="Times New Roman"/>
        </w:rPr>
        <w:t xml:space="preserve">  </w:t>
      </w:r>
    </w:p>
    <w:p w14:paraId="65614066" w14:textId="77777777" w:rsidR="009C40C2" w:rsidRPr="002314FE" w:rsidRDefault="009C40C2" w:rsidP="001B3F65">
      <w:pPr>
        <w:rPr>
          <w:rFonts w:cs="Times New Roman"/>
        </w:rPr>
      </w:pPr>
    </w:p>
    <w:p w14:paraId="6554F96C" w14:textId="5B8092A2" w:rsidR="000401E6" w:rsidRPr="002314FE" w:rsidRDefault="009C40C2" w:rsidP="001B3F65">
      <w:pPr>
        <w:rPr>
          <w:rFonts w:cs="Times New Roman"/>
        </w:rPr>
      </w:pPr>
      <w:r w:rsidRPr="002314FE">
        <w:rPr>
          <w:rFonts w:cs="Times New Roman"/>
        </w:rPr>
        <w:t xml:space="preserve">    </w:t>
      </w:r>
      <w:r w:rsidR="002314FE">
        <w:rPr>
          <w:rFonts w:cs="Times New Roman"/>
        </w:rPr>
        <w:t>c</w:t>
      </w:r>
      <w:r w:rsidR="000401E6" w:rsidRPr="002314FE">
        <w:rPr>
          <w:rFonts w:cs="Times New Roman"/>
        </w:rPr>
        <w:t xml:space="preserve">. </w:t>
      </w:r>
      <w:r w:rsidR="00A32629" w:rsidRPr="002314FE">
        <w:rPr>
          <w:rFonts w:cs="Times New Roman"/>
        </w:rPr>
        <w:t xml:space="preserve"> </w:t>
      </w:r>
      <w:r w:rsidR="002314FE">
        <w:rPr>
          <w:rFonts w:cs="Times New Roman"/>
        </w:rPr>
        <w:t>T</w:t>
      </w:r>
      <w:r w:rsidR="002314FE" w:rsidRPr="002314FE">
        <w:rPr>
          <w:rFonts w:cs="Times New Roman"/>
        </w:rPr>
        <w:t xml:space="preserve">hese AMO packages </w:t>
      </w:r>
      <w:r w:rsidR="002314FE">
        <w:rPr>
          <w:rFonts w:cs="Times New Roman"/>
        </w:rPr>
        <w:t xml:space="preserve">do not require an </w:t>
      </w:r>
      <w:proofErr w:type="spellStart"/>
      <w:r w:rsidR="000401E6" w:rsidRPr="002314FE">
        <w:rPr>
          <w:rFonts w:cs="Times New Roman"/>
        </w:rPr>
        <w:t>RSCA</w:t>
      </w:r>
      <w:proofErr w:type="spellEnd"/>
      <w:r w:rsidR="000401E6" w:rsidRPr="002314FE">
        <w:rPr>
          <w:rFonts w:cs="Times New Roman"/>
        </w:rPr>
        <w:t xml:space="preserve">, </w:t>
      </w:r>
      <w:proofErr w:type="spellStart"/>
      <w:r w:rsidR="000401E6" w:rsidRPr="002314FE">
        <w:rPr>
          <w:rFonts w:cs="Times New Roman"/>
        </w:rPr>
        <w:t>QASP</w:t>
      </w:r>
      <w:proofErr w:type="spellEnd"/>
      <w:r w:rsidR="000401E6" w:rsidRPr="002314FE">
        <w:rPr>
          <w:rFonts w:cs="Times New Roman"/>
        </w:rPr>
        <w:t xml:space="preserve">, and </w:t>
      </w:r>
      <w:r w:rsidR="009D169F" w:rsidRPr="002314FE">
        <w:rPr>
          <w:rFonts w:cs="Times New Roman"/>
          <w:color w:val="000000"/>
        </w:rPr>
        <w:t>Contract Requirements Package Antiterrorism/Operations Security Review Cover Sheet</w:t>
      </w:r>
      <w:r w:rsidR="002314FE">
        <w:rPr>
          <w:rFonts w:cs="Times New Roman"/>
        </w:rPr>
        <w:t>,</w:t>
      </w:r>
      <w:r w:rsidR="000401E6" w:rsidRPr="002314FE">
        <w:rPr>
          <w:rFonts w:cs="Times New Roman"/>
        </w:rPr>
        <w:t xml:space="preserve"> as these documents are contained in the overarching contract.</w:t>
      </w:r>
    </w:p>
    <w:p w14:paraId="2D1228D2" w14:textId="77777777" w:rsidR="009C40C2" w:rsidRPr="002314FE" w:rsidRDefault="009C40C2" w:rsidP="001B3F65">
      <w:pPr>
        <w:rPr>
          <w:rFonts w:cs="Times New Roman"/>
        </w:rPr>
      </w:pPr>
    </w:p>
    <w:p w14:paraId="57532701" w14:textId="3C3E6200" w:rsidR="000401E6" w:rsidRPr="002314FE" w:rsidRDefault="009C40C2" w:rsidP="001B3F65">
      <w:pPr>
        <w:rPr>
          <w:rFonts w:cs="Times New Roman"/>
        </w:rPr>
      </w:pPr>
      <w:r w:rsidRPr="002314FE">
        <w:rPr>
          <w:rFonts w:cs="Times New Roman"/>
        </w:rPr>
        <w:t xml:space="preserve">    </w:t>
      </w:r>
      <w:r w:rsidR="002314FE">
        <w:rPr>
          <w:rFonts w:cs="Times New Roman"/>
        </w:rPr>
        <w:t>d</w:t>
      </w:r>
      <w:r w:rsidR="000401E6" w:rsidRPr="002314FE">
        <w:rPr>
          <w:rFonts w:cs="Times New Roman"/>
        </w:rPr>
        <w:t xml:space="preserve">. </w:t>
      </w:r>
      <w:r w:rsidR="00A32629" w:rsidRPr="002314FE">
        <w:rPr>
          <w:rFonts w:cs="Times New Roman"/>
        </w:rPr>
        <w:t xml:space="preserve"> </w:t>
      </w:r>
      <w:r w:rsidR="002314FE" w:rsidRPr="002314FE">
        <w:rPr>
          <w:rFonts w:cs="Times New Roman"/>
        </w:rPr>
        <w:t>As appropriate, RAs will use</w:t>
      </w:r>
      <w:r w:rsidR="002314FE">
        <w:rPr>
          <w:rFonts w:cs="Times New Roman"/>
        </w:rPr>
        <w:t xml:space="preserve"> the </w:t>
      </w:r>
      <w:r w:rsidR="00422EC1" w:rsidRPr="002314FE">
        <w:rPr>
          <w:rFonts w:cs="Times New Roman"/>
        </w:rPr>
        <w:t>Fiscal Service Form 7600A (United States Government General Terms &amp; Conditions (</w:t>
      </w:r>
      <w:proofErr w:type="spellStart"/>
      <w:r w:rsidR="00422EC1" w:rsidRPr="002314FE">
        <w:rPr>
          <w:rFonts w:cs="Times New Roman"/>
        </w:rPr>
        <w:t>GT&amp;C</w:t>
      </w:r>
      <w:proofErr w:type="spellEnd"/>
      <w:r w:rsidR="00422EC1" w:rsidRPr="002314FE">
        <w:rPr>
          <w:rFonts w:cs="Times New Roman"/>
        </w:rPr>
        <w:t>)).</w:t>
      </w:r>
    </w:p>
    <w:p w14:paraId="4F7361CE" w14:textId="77777777" w:rsidR="009C40C2" w:rsidRPr="002314FE" w:rsidRDefault="009C40C2" w:rsidP="001B3F65">
      <w:pPr>
        <w:rPr>
          <w:rFonts w:cs="Times New Roman"/>
        </w:rPr>
      </w:pPr>
    </w:p>
    <w:p w14:paraId="41284E48" w14:textId="4AADEC3A" w:rsidR="002314FE" w:rsidRDefault="009C40C2" w:rsidP="001B3F65">
      <w:pPr>
        <w:rPr>
          <w:rFonts w:cs="Times New Roman"/>
        </w:rPr>
      </w:pPr>
      <w:r w:rsidRPr="002314FE">
        <w:rPr>
          <w:rFonts w:cs="Times New Roman"/>
        </w:rPr>
        <w:t xml:space="preserve">    </w:t>
      </w:r>
      <w:r w:rsidR="002314FE">
        <w:rPr>
          <w:rFonts w:cs="Times New Roman"/>
        </w:rPr>
        <w:t>e</w:t>
      </w:r>
      <w:r w:rsidR="000401E6" w:rsidRPr="002314FE">
        <w:rPr>
          <w:rFonts w:cs="Times New Roman"/>
        </w:rPr>
        <w:t xml:space="preserve">. </w:t>
      </w:r>
      <w:r w:rsidR="00A32629" w:rsidRPr="002314FE">
        <w:rPr>
          <w:rFonts w:cs="Times New Roman"/>
        </w:rPr>
        <w:t xml:space="preserve"> </w:t>
      </w:r>
      <w:r w:rsidR="002314FE">
        <w:rPr>
          <w:rFonts w:cs="Times New Roman"/>
        </w:rPr>
        <w:t xml:space="preserve">RAs will use </w:t>
      </w:r>
      <w:r w:rsidR="000401E6" w:rsidRPr="002314FE">
        <w:rPr>
          <w:rFonts w:cs="Times New Roman"/>
        </w:rPr>
        <w:t>DA Form 4283 (Facilities Engineering Work Request)</w:t>
      </w:r>
      <w:r w:rsidR="002314FE">
        <w:rPr>
          <w:rFonts w:cs="Times New Roman"/>
        </w:rPr>
        <w:t>,</w:t>
      </w:r>
      <w:r w:rsidR="000401E6" w:rsidRPr="002314FE">
        <w:rPr>
          <w:rFonts w:cs="Times New Roman"/>
        </w:rPr>
        <w:t xml:space="preserve"> or </w:t>
      </w:r>
      <w:r w:rsidR="008200BC">
        <w:rPr>
          <w:rFonts w:cs="Times New Roman"/>
        </w:rPr>
        <w:t>approved alternate</w:t>
      </w:r>
      <w:r w:rsidR="000401E6" w:rsidRPr="002314FE">
        <w:rPr>
          <w:rFonts w:cs="Times New Roman"/>
        </w:rPr>
        <w:t xml:space="preserve"> for non-Army installations, such as a joint base hosted by another Service. An approved DA Form 4283</w:t>
      </w:r>
      <w:r w:rsidR="008C7107" w:rsidRPr="002314FE">
        <w:rPr>
          <w:rFonts w:cs="Times New Roman"/>
        </w:rPr>
        <w:t xml:space="preserve">, </w:t>
      </w:r>
      <w:r w:rsidR="000401E6" w:rsidRPr="002314FE">
        <w:rPr>
          <w:rFonts w:cs="Times New Roman"/>
        </w:rPr>
        <w:t xml:space="preserve">or </w:t>
      </w:r>
      <w:r w:rsidR="008200BC">
        <w:rPr>
          <w:rFonts w:cs="Times New Roman"/>
        </w:rPr>
        <w:t>approved alternate</w:t>
      </w:r>
      <w:r w:rsidR="008C7107" w:rsidRPr="002314FE">
        <w:rPr>
          <w:rFonts w:cs="Times New Roman"/>
        </w:rPr>
        <w:t>,</w:t>
      </w:r>
      <w:r w:rsidR="000401E6" w:rsidRPr="002314FE">
        <w:rPr>
          <w:rFonts w:cs="Times New Roman"/>
        </w:rPr>
        <w:t xml:space="preserve"> only indicates approval of proposed work for execution; it does not indicate approval of funding to accomplish the work.  </w:t>
      </w:r>
    </w:p>
    <w:p w14:paraId="709AE3E8" w14:textId="77777777" w:rsidR="002314FE" w:rsidRDefault="002314FE" w:rsidP="001B3F65">
      <w:pPr>
        <w:rPr>
          <w:rFonts w:cs="Times New Roman"/>
        </w:rPr>
      </w:pPr>
    </w:p>
    <w:p w14:paraId="0680D454" w14:textId="3185BFAE" w:rsidR="002314FE" w:rsidRDefault="002314FE" w:rsidP="001B3F65">
      <w:pPr>
        <w:rPr>
          <w:rFonts w:cs="Times New Roman"/>
        </w:rPr>
      </w:pPr>
      <w:r>
        <w:rPr>
          <w:rFonts w:cs="Times New Roman"/>
        </w:rPr>
        <w:t xml:space="preserve">        (1</w:t>
      </w:r>
      <w:proofErr w:type="gramStart"/>
      <w:r>
        <w:rPr>
          <w:rFonts w:cs="Times New Roman"/>
        </w:rPr>
        <w:t xml:space="preserve">)  </w:t>
      </w:r>
      <w:r w:rsidR="000401E6" w:rsidRPr="002314FE">
        <w:rPr>
          <w:rFonts w:cs="Times New Roman"/>
        </w:rPr>
        <w:t>RAs</w:t>
      </w:r>
      <w:proofErr w:type="gramEnd"/>
      <w:r w:rsidR="000401E6" w:rsidRPr="002314FE">
        <w:rPr>
          <w:rFonts w:cs="Times New Roman"/>
        </w:rPr>
        <w:t xml:space="preserve"> will follow local policy for submission of DA Form 4283, including compliance with local policy regarding designation of personnel authorized to sign and submit DA Form 4283. </w:t>
      </w:r>
      <w:r w:rsidR="009D169F" w:rsidRPr="002314FE">
        <w:rPr>
          <w:rFonts w:cs="Times New Roman"/>
        </w:rPr>
        <w:t xml:space="preserve"> </w:t>
      </w:r>
    </w:p>
    <w:p w14:paraId="2ACCC76C" w14:textId="77777777" w:rsidR="002314FE" w:rsidRDefault="002314FE" w:rsidP="001B3F65">
      <w:pPr>
        <w:rPr>
          <w:rFonts w:cs="Times New Roman"/>
        </w:rPr>
      </w:pPr>
    </w:p>
    <w:p w14:paraId="4DAF5E47" w14:textId="0D4C3D3F" w:rsidR="000401E6" w:rsidRPr="002314FE" w:rsidRDefault="002314FE" w:rsidP="001B3F65">
      <w:pPr>
        <w:rPr>
          <w:rFonts w:cs="Times New Roman"/>
        </w:rPr>
      </w:pPr>
      <w:r>
        <w:rPr>
          <w:rFonts w:cs="Times New Roman"/>
        </w:rPr>
        <w:t xml:space="preserve">        (2</w:t>
      </w:r>
      <w:proofErr w:type="gramStart"/>
      <w:r>
        <w:rPr>
          <w:rFonts w:cs="Times New Roman"/>
        </w:rPr>
        <w:t xml:space="preserve">)  </w:t>
      </w:r>
      <w:r w:rsidR="000401E6" w:rsidRPr="002314FE">
        <w:rPr>
          <w:rFonts w:cs="Times New Roman"/>
        </w:rPr>
        <w:t>Directorate</w:t>
      </w:r>
      <w:proofErr w:type="gramEnd"/>
      <w:r w:rsidR="000401E6" w:rsidRPr="002314FE">
        <w:rPr>
          <w:rFonts w:cs="Times New Roman"/>
        </w:rPr>
        <w:t xml:space="preserve"> of Public Works</w:t>
      </w:r>
      <w:r>
        <w:rPr>
          <w:rFonts w:cs="Times New Roman"/>
        </w:rPr>
        <w:t>,</w:t>
      </w:r>
      <w:r w:rsidR="000401E6" w:rsidRPr="002314FE">
        <w:rPr>
          <w:rFonts w:cs="Times New Roman"/>
        </w:rPr>
        <w:t xml:space="preserve"> or equivalent organization</w:t>
      </w:r>
      <w:r>
        <w:rPr>
          <w:rFonts w:cs="Times New Roman"/>
        </w:rPr>
        <w:t>,</w:t>
      </w:r>
      <w:r w:rsidR="000401E6" w:rsidRPr="002314FE">
        <w:rPr>
          <w:rFonts w:cs="Times New Roman"/>
        </w:rPr>
        <w:t xml:space="preserve"> will complete the DA Form 4283 </w:t>
      </w:r>
      <w:r>
        <w:rPr>
          <w:rFonts w:cs="Times New Roman"/>
        </w:rPr>
        <w:t>(</w:t>
      </w:r>
      <w:r w:rsidR="000401E6" w:rsidRPr="002314FE">
        <w:rPr>
          <w:rFonts w:cs="Times New Roman"/>
        </w:rPr>
        <w:t>or equivalent</w:t>
      </w:r>
      <w:r>
        <w:rPr>
          <w:rFonts w:cs="Times New Roman"/>
        </w:rPr>
        <w:t>),</w:t>
      </w:r>
      <w:r w:rsidR="000401E6" w:rsidRPr="002314FE">
        <w:rPr>
          <w:rFonts w:cs="Times New Roman"/>
        </w:rPr>
        <w:t xml:space="preserve"> including environmental survey as required, work classification, and source of funds.  The local director of public works or delegate must approve the DA Form 4283. RAs submitting a completed DA Form 4283 approved by other than the director of public works, must include a copy of the delegation of authority memorandum signed by the director of public works. DA Forms 4283 approved by any other individual are not acceptable. </w:t>
      </w:r>
    </w:p>
    <w:p w14:paraId="25A61B22" w14:textId="77777777" w:rsidR="009C40C2" w:rsidRPr="002314FE" w:rsidRDefault="009C40C2" w:rsidP="001B3F65">
      <w:pPr>
        <w:rPr>
          <w:rFonts w:cs="Times New Roman"/>
          <w:b/>
          <w:bCs/>
        </w:rPr>
      </w:pPr>
    </w:p>
    <w:p w14:paraId="06F0BF6F" w14:textId="3AD1C11C" w:rsidR="000401E6" w:rsidRPr="002314FE" w:rsidRDefault="000401E6" w:rsidP="009C49C4">
      <w:pPr>
        <w:pStyle w:val="Heading2"/>
      </w:pPr>
      <w:bookmarkStart w:id="69" w:name="_Toc197341997"/>
      <w:r w:rsidRPr="002314FE">
        <w:t>4-</w:t>
      </w:r>
      <w:r w:rsidR="00193FE5">
        <w:t>5</w:t>
      </w:r>
      <w:r w:rsidR="00C9562E" w:rsidRPr="002314FE">
        <w:t xml:space="preserve">. </w:t>
      </w:r>
      <w:r w:rsidRPr="002314FE">
        <w:t xml:space="preserve"> Contract Modifications</w:t>
      </w:r>
      <w:bookmarkEnd w:id="69"/>
    </w:p>
    <w:p w14:paraId="1AE8C4B4" w14:textId="77777777" w:rsidR="00AB5034" w:rsidRPr="002314FE" w:rsidRDefault="00AB5034" w:rsidP="009C49C4">
      <w:pPr>
        <w:rPr>
          <w:rFonts w:cs="Times New Roman"/>
        </w:rPr>
      </w:pPr>
    </w:p>
    <w:p w14:paraId="01A274D4" w14:textId="4ED90929" w:rsidR="000401E6" w:rsidRPr="002314FE" w:rsidRDefault="00AB5034" w:rsidP="009C49C4">
      <w:pPr>
        <w:rPr>
          <w:rFonts w:cs="Times New Roman"/>
        </w:rPr>
      </w:pPr>
      <w:r w:rsidRPr="002314FE">
        <w:rPr>
          <w:rFonts w:cs="Times New Roman"/>
        </w:rPr>
        <w:t xml:space="preserve">    </w:t>
      </w:r>
      <w:r w:rsidR="000401E6" w:rsidRPr="002314FE">
        <w:rPr>
          <w:rFonts w:cs="Times New Roman"/>
        </w:rPr>
        <w:t xml:space="preserve">a. </w:t>
      </w:r>
      <w:r w:rsidR="00A50C72" w:rsidRPr="002314FE">
        <w:rPr>
          <w:rFonts w:cs="Times New Roman"/>
        </w:rPr>
        <w:t xml:space="preserve"> </w:t>
      </w:r>
      <w:r w:rsidR="000401E6" w:rsidRPr="002314FE">
        <w:rPr>
          <w:rFonts w:cs="Times New Roman"/>
        </w:rPr>
        <w:t>Service Contracts</w:t>
      </w:r>
      <w:r w:rsidR="00963E51">
        <w:rPr>
          <w:rFonts w:cs="Times New Roman"/>
        </w:rPr>
        <w:t>.</w:t>
      </w:r>
      <w:r w:rsidR="000401E6" w:rsidRPr="002314FE">
        <w:rPr>
          <w:rFonts w:cs="Times New Roman"/>
        </w:rPr>
        <w:t xml:space="preserve"> </w:t>
      </w:r>
      <w:r w:rsidR="00963E51">
        <w:rPr>
          <w:rFonts w:cs="Times New Roman"/>
        </w:rPr>
        <w:t>A</w:t>
      </w:r>
      <w:r w:rsidR="000401E6" w:rsidRPr="002314FE">
        <w:rPr>
          <w:rFonts w:cs="Times New Roman"/>
        </w:rPr>
        <w:t xml:space="preserve"> new AMO </w:t>
      </w:r>
      <w:proofErr w:type="gramStart"/>
      <w:r w:rsidR="000401E6" w:rsidRPr="002314FE">
        <w:rPr>
          <w:rFonts w:cs="Times New Roman"/>
        </w:rPr>
        <w:t>review</w:t>
      </w:r>
      <w:proofErr w:type="gramEnd"/>
      <w:r w:rsidR="000401E6" w:rsidRPr="002314FE">
        <w:rPr>
          <w:rFonts w:cs="Times New Roman"/>
        </w:rPr>
        <w:t xml:space="preserve"> and approval </w:t>
      </w:r>
      <w:r w:rsidR="00746F99" w:rsidRPr="00766FE0">
        <w:rPr>
          <w:szCs w:val="24"/>
        </w:rPr>
        <w:t xml:space="preserve">is required (through the original approving authority), which may include a new </w:t>
      </w:r>
      <w:proofErr w:type="spellStart"/>
      <w:r w:rsidR="00746F99" w:rsidRPr="00766FE0">
        <w:rPr>
          <w:szCs w:val="24"/>
        </w:rPr>
        <w:t>RSCA</w:t>
      </w:r>
      <w:proofErr w:type="spellEnd"/>
      <w:r w:rsidR="00746F99" w:rsidRPr="00766FE0">
        <w:rPr>
          <w:szCs w:val="24"/>
        </w:rPr>
        <w:t xml:space="preserve"> </w:t>
      </w:r>
      <w:r w:rsidR="00746F99">
        <w:rPr>
          <w:szCs w:val="24"/>
        </w:rPr>
        <w:t xml:space="preserve">request </w:t>
      </w:r>
      <w:r w:rsidR="00746F99" w:rsidRPr="00766FE0">
        <w:rPr>
          <w:szCs w:val="24"/>
        </w:rPr>
        <w:t>be completed (as determined by the supporting contracting activity), when there is a change in the terms, conditions, scope of work or level of effort requiring the issuance of a modification to a contract by a contracting officer.</w:t>
      </w:r>
    </w:p>
    <w:p w14:paraId="50689992" w14:textId="77777777" w:rsidR="000401E6" w:rsidRPr="002314FE" w:rsidRDefault="000401E6" w:rsidP="009C49C4">
      <w:pPr>
        <w:rPr>
          <w:rFonts w:cs="Times New Roman"/>
        </w:rPr>
      </w:pPr>
    </w:p>
    <w:p w14:paraId="57D8447D" w14:textId="4F1C9BDD" w:rsidR="000401E6" w:rsidRPr="002314FE" w:rsidRDefault="009C40C2" w:rsidP="009C49C4">
      <w:pPr>
        <w:rPr>
          <w:rFonts w:cs="Times New Roman"/>
        </w:rPr>
      </w:pPr>
      <w:r w:rsidRPr="002314FE">
        <w:rPr>
          <w:rFonts w:cs="Times New Roman"/>
        </w:rPr>
        <w:t xml:space="preserve">    </w:t>
      </w:r>
      <w:r w:rsidR="000401E6" w:rsidRPr="002314FE">
        <w:rPr>
          <w:rFonts w:cs="Times New Roman"/>
        </w:rPr>
        <w:t xml:space="preserve">b. </w:t>
      </w:r>
      <w:r w:rsidR="00A50C72" w:rsidRPr="002314FE">
        <w:rPr>
          <w:rFonts w:cs="Times New Roman"/>
        </w:rPr>
        <w:t xml:space="preserve"> </w:t>
      </w:r>
      <w:r w:rsidR="000401E6" w:rsidRPr="002314FE">
        <w:rPr>
          <w:rFonts w:cs="Times New Roman"/>
        </w:rPr>
        <w:t xml:space="preserve">If the contract modification results in a change in value that would require a </w:t>
      </w:r>
      <w:proofErr w:type="gramStart"/>
      <w:r w:rsidR="000401E6" w:rsidRPr="002314FE">
        <w:rPr>
          <w:rFonts w:cs="Times New Roman"/>
        </w:rPr>
        <w:t>higher approval</w:t>
      </w:r>
      <w:proofErr w:type="gramEnd"/>
      <w:r w:rsidR="000401E6" w:rsidRPr="002314FE">
        <w:rPr>
          <w:rFonts w:cs="Times New Roman"/>
        </w:rPr>
        <w:t xml:space="preserve"> authority level, ensure the appropriate authority level is used.</w:t>
      </w:r>
    </w:p>
    <w:p w14:paraId="1EC85B89" w14:textId="77777777" w:rsidR="000401E6" w:rsidRPr="002314FE" w:rsidRDefault="000401E6" w:rsidP="009C49C4">
      <w:pPr>
        <w:rPr>
          <w:rFonts w:cs="Times New Roman"/>
        </w:rPr>
      </w:pPr>
    </w:p>
    <w:p w14:paraId="076C4E5F" w14:textId="17944794" w:rsidR="000401E6" w:rsidRPr="002314FE" w:rsidRDefault="009C40C2" w:rsidP="009C49C4">
      <w:pPr>
        <w:rPr>
          <w:rFonts w:cs="Times New Roman"/>
        </w:rPr>
      </w:pPr>
      <w:r w:rsidRPr="002314FE">
        <w:rPr>
          <w:rFonts w:cs="Times New Roman"/>
        </w:rPr>
        <w:t xml:space="preserve">    </w:t>
      </w:r>
      <w:r w:rsidR="000401E6" w:rsidRPr="002314FE">
        <w:rPr>
          <w:rFonts w:cs="Times New Roman"/>
        </w:rPr>
        <w:t xml:space="preserve">c. </w:t>
      </w:r>
      <w:r w:rsidR="00A50C72" w:rsidRPr="002314FE">
        <w:rPr>
          <w:rFonts w:cs="Times New Roman"/>
        </w:rPr>
        <w:t xml:space="preserve"> </w:t>
      </w:r>
      <w:r w:rsidR="000401E6" w:rsidRPr="002314FE">
        <w:rPr>
          <w:rFonts w:cs="Times New Roman"/>
        </w:rPr>
        <w:t xml:space="preserve">A new AMO </w:t>
      </w:r>
      <w:proofErr w:type="gramStart"/>
      <w:r w:rsidR="000401E6" w:rsidRPr="002314FE">
        <w:rPr>
          <w:rFonts w:cs="Times New Roman"/>
        </w:rPr>
        <w:t>review</w:t>
      </w:r>
      <w:proofErr w:type="gramEnd"/>
      <w:r w:rsidR="000401E6" w:rsidRPr="002314FE">
        <w:rPr>
          <w:rFonts w:cs="Times New Roman"/>
        </w:rPr>
        <w:t xml:space="preserve"> and approval is not required for administrative or clerical contract modifications. </w:t>
      </w:r>
    </w:p>
    <w:p w14:paraId="6FE992A0" w14:textId="77777777" w:rsidR="009C40C2" w:rsidRPr="002314FE" w:rsidRDefault="009C40C2" w:rsidP="009C49C4">
      <w:pPr>
        <w:rPr>
          <w:rFonts w:cs="Times New Roman"/>
        </w:rPr>
      </w:pPr>
    </w:p>
    <w:p w14:paraId="6DCD1B53" w14:textId="45F0CDEA" w:rsidR="000401E6" w:rsidRPr="002314FE" w:rsidRDefault="009C40C2" w:rsidP="001B3F65">
      <w:pPr>
        <w:rPr>
          <w:rFonts w:cs="Times New Roman"/>
        </w:rPr>
      </w:pPr>
      <w:r w:rsidRPr="002314FE">
        <w:rPr>
          <w:rFonts w:cs="Times New Roman"/>
        </w:rPr>
        <w:t xml:space="preserve">    </w:t>
      </w:r>
      <w:r w:rsidR="000401E6" w:rsidRPr="002314FE">
        <w:rPr>
          <w:rFonts w:cs="Times New Roman"/>
        </w:rPr>
        <w:t xml:space="preserve">d. </w:t>
      </w:r>
      <w:r w:rsidR="00A50C72" w:rsidRPr="002314FE">
        <w:rPr>
          <w:rFonts w:cs="Times New Roman"/>
        </w:rPr>
        <w:t xml:space="preserve"> </w:t>
      </w:r>
      <w:r w:rsidR="000401E6" w:rsidRPr="002314FE">
        <w:rPr>
          <w:rFonts w:cs="Times New Roman"/>
        </w:rPr>
        <w:t>Supply/Product Contracts</w:t>
      </w:r>
      <w:r w:rsidR="00963E51">
        <w:rPr>
          <w:rFonts w:cs="Times New Roman"/>
        </w:rPr>
        <w:t>.</w:t>
      </w:r>
      <w:r w:rsidR="000401E6" w:rsidRPr="002314FE">
        <w:rPr>
          <w:rFonts w:cs="Times New Roman"/>
        </w:rPr>
        <w:t xml:space="preserve"> </w:t>
      </w:r>
      <w:r w:rsidR="00963E51">
        <w:rPr>
          <w:rFonts w:cs="Times New Roman"/>
        </w:rPr>
        <w:t>A</w:t>
      </w:r>
      <w:r w:rsidR="000401E6" w:rsidRPr="002314FE">
        <w:rPr>
          <w:rFonts w:cs="Times New Roman"/>
        </w:rPr>
        <w:t xml:space="preserve"> new AMO </w:t>
      </w:r>
      <w:proofErr w:type="gramStart"/>
      <w:r w:rsidR="000401E6" w:rsidRPr="002314FE">
        <w:rPr>
          <w:rFonts w:cs="Times New Roman"/>
        </w:rPr>
        <w:t>review</w:t>
      </w:r>
      <w:proofErr w:type="gramEnd"/>
      <w:r w:rsidR="000401E6" w:rsidRPr="002314FE">
        <w:rPr>
          <w:rFonts w:cs="Times New Roman"/>
        </w:rPr>
        <w:t xml:space="preserve"> and approval is required when the aggregate of all modifications increase costs by 10 percent or more over the annual awarded contract costs.</w:t>
      </w:r>
    </w:p>
    <w:p w14:paraId="709E21FB" w14:textId="77777777" w:rsidR="000401E6" w:rsidRDefault="000401E6" w:rsidP="001B3F65">
      <w:pPr>
        <w:rPr>
          <w:rFonts w:cs="Times New Roman"/>
        </w:rPr>
      </w:pPr>
    </w:p>
    <w:p w14:paraId="1ECDEDDD" w14:textId="77777777" w:rsidR="00675EEA" w:rsidRPr="002314FE" w:rsidRDefault="00675EEA" w:rsidP="001B3F65">
      <w:pPr>
        <w:rPr>
          <w:rFonts w:cs="Times New Roman"/>
        </w:rPr>
      </w:pPr>
    </w:p>
    <w:p w14:paraId="7D8A8A7F" w14:textId="0059B398" w:rsidR="000401E6" w:rsidRPr="002314FE" w:rsidRDefault="000401E6" w:rsidP="009C49C4">
      <w:pPr>
        <w:pStyle w:val="Heading2"/>
      </w:pPr>
      <w:bookmarkStart w:id="70" w:name="_Toc197341998"/>
      <w:r w:rsidRPr="002314FE">
        <w:lastRenderedPageBreak/>
        <w:t>4-</w:t>
      </w:r>
      <w:r w:rsidR="00193FE5">
        <w:t>6</w:t>
      </w:r>
      <w:r w:rsidR="00C9562E" w:rsidRPr="002314FE">
        <w:t xml:space="preserve">. </w:t>
      </w:r>
      <w:r w:rsidRPr="002314FE">
        <w:t xml:space="preserve"> Non-DOD Acquisitions</w:t>
      </w:r>
      <w:bookmarkEnd w:id="70"/>
    </w:p>
    <w:p w14:paraId="46F03521" w14:textId="77777777" w:rsidR="000401E6" w:rsidRPr="002314FE" w:rsidRDefault="000401E6" w:rsidP="001B3F65">
      <w:pPr>
        <w:rPr>
          <w:rFonts w:cs="Times New Roman"/>
        </w:rPr>
      </w:pPr>
    </w:p>
    <w:p w14:paraId="08330ABC" w14:textId="18498058" w:rsidR="000401E6" w:rsidRPr="002314FE" w:rsidRDefault="009C40C2" w:rsidP="001B3F65">
      <w:pPr>
        <w:rPr>
          <w:rFonts w:cs="Times New Roman"/>
        </w:rPr>
      </w:pPr>
      <w:r w:rsidRPr="002314FE">
        <w:rPr>
          <w:rFonts w:cs="Times New Roman"/>
        </w:rPr>
        <w:t xml:space="preserve">    </w:t>
      </w:r>
      <w:r w:rsidR="000401E6" w:rsidRPr="002314FE">
        <w:rPr>
          <w:rFonts w:cs="Times New Roman"/>
        </w:rPr>
        <w:t xml:space="preserve">a. </w:t>
      </w:r>
      <w:r w:rsidR="00A50C72" w:rsidRPr="002314FE">
        <w:rPr>
          <w:rFonts w:cs="Times New Roman"/>
        </w:rPr>
        <w:t xml:space="preserve"> </w:t>
      </w:r>
      <w:r w:rsidR="000401E6" w:rsidRPr="002314FE">
        <w:rPr>
          <w:rFonts w:cs="Times New Roman"/>
        </w:rPr>
        <w:t xml:space="preserve">Direct and assisted acquisitions for both service and supply/product acquisitions require additional documentation. Receipt of all required documentation signifies the RA's compliance with all applicable </w:t>
      </w:r>
      <w:r w:rsidR="008A01BA" w:rsidRPr="002314FE">
        <w:rPr>
          <w:rFonts w:cs="Times New Roman"/>
        </w:rPr>
        <w:t xml:space="preserve">Federal or </w:t>
      </w:r>
      <w:r w:rsidR="000401E6" w:rsidRPr="002314FE">
        <w:rPr>
          <w:rFonts w:cs="Times New Roman"/>
        </w:rPr>
        <w:t>Army clauses and policies.</w:t>
      </w:r>
    </w:p>
    <w:p w14:paraId="292F764F" w14:textId="77777777" w:rsidR="000401E6" w:rsidRPr="002314FE" w:rsidRDefault="000401E6" w:rsidP="001B3F65">
      <w:pPr>
        <w:rPr>
          <w:rFonts w:cs="Times New Roman"/>
        </w:rPr>
      </w:pPr>
    </w:p>
    <w:p w14:paraId="7AC55366" w14:textId="56CD8071" w:rsidR="00AB5034" w:rsidRPr="002314FE" w:rsidRDefault="009C40C2" w:rsidP="001B3F65">
      <w:pPr>
        <w:rPr>
          <w:rFonts w:cs="Times New Roman"/>
        </w:rPr>
      </w:pPr>
      <w:r w:rsidRPr="002314FE">
        <w:rPr>
          <w:rFonts w:cs="Times New Roman"/>
        </w:rPr>
        <w:t xml:space="preserve">    </w:t>
      </w:r>
      <w:r w:rsidR="000401E6" w:rsidRPr="002314FE">
        <w:rPr>
          <w:rFonts w:cs="Times New Roman"/>
        </w:rPr>
        <w:t xml:space="preserve">b. </w:t>
      </w:r>
      <w:r w:rsidR="00A50C72" w:rsidRPr="002314FE">
        <w:rPr>
          <w:rFonts w:cs="Times New Roman"/>
        </w:rPr>
        <w:t xml:space="preserve"> </w:t>
      </w:r>
      <w:r w:rsidR="000401E6" w:rsidRPr="002314FE">
        <w:rPr>
          <w:rFonts w:cs="Times New Roman"/>
        </w:rPr>
        <w:t xml:space="preserve">Direct Acquisitions. A direct acquisition means a type of inter-agency acquisition where a requesting agency places an order directly against a servicing agency’s </w:t>
      </w:r>
      <w:proofErr w:type="gramStart"/>
      <w:r w:rsidR="000401E6" w:rsidRPr="002314FE">
        <w:rPr>
          <w:rFonts w:cs="Times New Roman"/>
        </w:rPr>
        <w:t>indefinite-delivery</w:t>
      </w:r>
      <w:proofErr w:type="gramEnd"/>
      <w:r w:rsidR="000401E6" w:rsidRPr="002314FE">
        <w:rPr>
          <w:rFonts w:cs="Times New Roman"/>
        </w:rPr>
        <w:t xml:space="preserve"> contract. The </w:t>
      </w:r>
      <w:proofErr w:type="gramStart"/>
      <w:r w:rsidR="000401E6" w:rsidRPr="002314FE">
        <w:rPr>
          <w:rFonts w:cs="Times New Roman"/>
        </w:rPr>
        <w:t>servicing</w:t>
      </w:r>
      <w:proofErr w:type="gramEnd"/>
      <w:r w:rsidR="000401E6" w:rsidRPr="002314FE">
        <w:rPr>
          <w:rFonts w:cs="Times New Roman"/>
        </w:rPr>
        <w:t xml:space="preserve"> agency manages the </w:t>
      </w:r>
      <w:proofErr w:type="gramStart"/>
      <w:r w:rsidR="000401E6" w:rsidRPr="002314FE">
        <w:rPr>
          <w:rFonts w:cs="Times New Roman"/>
        </w:rPr>
        <w:t>indefinite-delivery</w:t>
      </w:r>
      <w:proofErr w:type="gramEnd"/>
      <w:r w:rsidR="000401E6" w:rsidRPr="002314FE">
        <w:rPr>
          <w:rFonts w:cs="Times New Roman"/>
        </w:rPr>
        <w:t xml:space="preserve"> contract but does not participate in the placement or administration of an order. Because of the potential for additional fees associated with these contracts (e.g., administrative/overhead fees), and non-compliance with Army</w:t>
      </w:r>
      <w:r w:rsidR="008A01BA" w:rsidRPr="002314FE">
        <w:rPr>
          <w:rFonts w:cs="Times New Roman"/>
        </w:rPr>
        <w:t xml:space="preserve"> and </w:t>
      </w:r>
      <w:r w:rsidR="000401E6" w:rsidRPr="002314FE">
        <w:rPr>
          <w:rFonts w:cs="Times New Roman"/>
        </w:rPr>
        <w:t xml:space="preserve">DOD policies, the use of direct acquisitions for </w:t>
      </w:r>
      <w:proofErr w:type="gramStart"/>
      <w:r w:rsidR="000401E6" w:rsidRPr="002314FE">
        <w:rPr>
          <w:rFonts w:cs="Times New Roman"/>
        </w:rPr>
        <w:t>award</w:t>
      </w:r>
      <w:proofErr w:type="gramEnd"/>
      <w:r w:rsidR="000401E6" w:rsidRPr="002314FE">
        <w:rPr>
          <w:rFonts w:cs="Times New Roman"/>
        </w:rPr>
        <w:t xml:space="preserve"> by a CA other than MICC or the Army Contracting Command (ACC) is not recommended and is identified as a contract offload.</w:t>
      </w:r>
    </w:p>
    <w:p w14:paraId="24C2043F" w14:textId="77777777" w:rsidR="00AB5034" w:rsidRPr="002314FE" w:rsidRDefault="00AB5034" w:rsidP="001B3F65">
      <w:pPr>
        <w:rPr>
          <w:rFonts w:cs="Times New Roman"/>
        </w:rPr>
      </w:pPr>
    </w:p>
    <w:p w14:paraId="07138573" w14:textId="24C54C0A" w:rsidR="000401E6" w:rsidRPr="002314FE" w:rsidRDefault="00AB5034" w:rsidP="001B3F65">
      <w:pPr>
        <w:rPr>
          <w:rFonts w:cs="Times New Roman"/>
        </w:rPr>
      </w:pPr>
      <w:r w:rsidRPr="002314FE">
        <w:rPr>
          <w:rFonts w:cs="Times New Roman"/>
        </w:rPr>
        <w:t xml:space="preserve">    </w:t>
      </w:r>
      <w:r w:rsidR="000401E6" w:rsidRPr="002314FE">
        <w:rPr>
          <w:rFonts w:cs="Times New Roman"/>
        </w:rPr>
        <w:t xml:space="preserve">c. </w:t>
      </w:r>
      <w:r w:rsidR="00CE3DD3" w:rsidRPr="002314FE">
        <w:rPr>
          <w:rFonts w:cs="Times New Roman"/>
        </w:rPr>
        <w:t xml:space="preserve"> </w:t>
      </w:r>
      <w:r w:rsidR="000401E6" w:rsidRPr="002314FE">
        <w:rPr>
          <w:rFonts w:cs="Times New Roman"/>
        </w:rPr>
        <w:t>Assisted Acquisitions are contracts awarded by non-DOD activities, such as Department of the Interior or General Services Administration on behalf of a DOD organization. The non-DOD CA retains authority for contracting and contract administration.</w:t>
      </w:r>
    </w:p>
    <w:p w14:paraId="12F333E5" w14:textId="77777777" w:rsidR="000401E6" w:rsidRPr="002314FE" w:rsidRDefault="000401E6" w:rsidP="001B3F65">
      <w:pPr>
        <w:rPr>
          <w:rFonts w:cs="Times New Roman"/>
        </w:rPr>
      </w:pPr>
    </w:p>
    <w:p w14:paraId="171A84A0" w14:textId="489B9140" w:rsidR="000401E6" w:rsidRPr="002314FE" w:rsidRDefault="000401E6" w:rsidP="009C49C4">
      <w:pPr>
        <w:pStyle w:val="Heading2"/>
      </w:pPr>
      <w:bookmarkStart w:id="71" w:name="_Toc197341999"/>
      <w:r w:rsidRPr="002314FE">
        <w:rPr>
          <w:rStyle w:val="Heading2Char"/>
          <w:b/>
          <w:bCs/>
        </w:rPr>
        <w:t>4-</w:t>
      </w:r>
      <w:r w:rsidR="00193FE5">
        <w:rPr>
          <w:rStyle w:val="Heading2Char"/>
          <w:b/>
          <w:bCs/>
        </w:rPr>
        <w:t>7</w:t>
      </w:r>
      <w:r w:rsidR="00C9562E" w:rsidRPr="002314FE">
        <w:rPr>
          <w:rStyle w:val="Heading2Char"/>
          <w:b/>
          <w:bCs/>
        </w:rPr>
        <w:t xml:space="preserve">. </w:t>
      </w:r>
      <w:r w:rsidRPr="002314FE">
        <w:rPr>
          <w:rStyle w:val="Heading2Char"/>
          <w:b/>
          <w:bCs/>
        </w:rPr>
        <w:t xml:space="preserve"> Work Breakdown Structur</w:t>
      </w:r>
      <w:r w:rsidR="008A01BA" w:rsidRPr="002314FE">
        <w:rPr>
          <w:rStyle w:val="Heading2Char"/>
          <w:b/>
          <w:bCs/>
        </w:rPr>
        <w:t xml:space="preserve">e or </w:t>
      </w:r>
      <w:r w:rsidRPr="002314FE">
        <w:rPr>
          <w:rStyle w:val="Heading2Char"/>
          <w:b/>
          <w:bCs/>
        </w:rPr>
        <w:t xml:space="preserve">Military Interdepartmental Purchase </w:t>
      </w:r>
      <w:r w:rsidRPr="002314FE">
        <w:t>Requests</w:t>
      </w:r>
      <w:bookmarkEnd w:id="71"/>
    </w:p>
    <w:p w14:paraId="2083936A" w14:textId="2B30CCA4" w:rsidR="000401E6" w:rsidRPr="002314FE" w:rsidRDefault="000401E6" w:rsidP="001B3F65">
      <w:pPr>
        <w:rPr>
          <w:rFonts w:cs="Times New Roman"/>
        </w:rPr>
      </w:pPr>
      <w:r w:rsidRPr="002314FE">
        <w:rPr>
          <w:rFonts w:cs="Times New Roman"/>
        </w:rPr>
        <w:t xml:space="preserve">Follow AMO package requirements for Enterprise Support Partner (as outlined </w:t>
      </w:r>
      <w:r w:rsidR="009D169F" w:rsidRPr="002314FE">
        <w:rPr>
          <w:rFonts w:cs="Times New Roman"/>
        </w:rPr>
        <w:t>in paragraph 4-</w:t>
      </w:r>
      <w:r w:rsidR="00922DD8">
        <w:rPr>
          <w:rFonts w:cs="Times New Roman"/>
        </w:rPr>
        <w:t>4</w:t>
      </w:r>
      <w:r w:rsidRPr="002314FE">
        <w:rPr>
          <w:rFonts w:cs="Times New Roman"/>
        </w:rPr>
        <w:t>) when sending a Work Breakdown Structure</w:t>
      </w:r>
      <w:r w:rsidR="008A01BA" w:rsidRPr="002314FE">
        <w:rPr>
          <w:rFonts w:cs="Times New Roman"/>
        </w:rPr>
        <w:t xml:space="preserve"> or </w:t>
      </w:r>
      <w:r w:rsidR="009D169F" w:rsidRPr="002314FE">
        <w:rPr>
          <w:rFonts w:cs="Times New Roman"/>
        </w:rPr>
        <w:t>DD Form 448 (</w:t>
      </w:r>
      <w:r w:rsidRPr="002314FE">
        <w:rPr>
          <w:rFonts w:cs="Times New Roman"/>
        </w:rPr>
        <w:t>M</w:t>
      </w:r>
      <w:r w:rsidR="00493850" w:rsidRPr="002314FE">
        <w:rPr>
          <w:rFonts w:cs="Times New Roman"/>
        </w:rPr>
        <w:t xml:space="preserve">ilitary </w:t>
      </w:r>
      <w:r w:rsidRPr="002314FE">
        <w:rPr>
          <w:rFonts w:cs="Times New Roman"/>
        </w:rPr>
        <w:t>I</w:t>
      </w:r>
      <w:r w:rsidR="00493850" w:rsidRPr="002314FE">
        <w:rPr>
          <w:rFonts w:cs="Times New Roman"/>
        </w:rPr>
        <w:t xml:space="preserve">nterdepartmental </w:t>
      </w:r>
      <w:r w:rsidRPr="002314FE">
        <w:rPr>
          <w:rFonts w:cs="Times New Roman"/>
        </w:rPr>
        <w:t>P</w:t>
      </w:r>
      <w:r w:rsidR="00493850" w:rsidRPr="002314FE">
        <w:rPr>
          <w:rFonts w:cs="Times New Roman"/>
        </w:rPr>
        <w:t xml:space="preserve">urchase </w:t>
      </w:r>
      <w:r w:rsidRPr="002314FE">
        <w:rPr>
          <w:rFonts w:cs="Times New Roman"/>
        </w:rPr>
        <w:t>R</w:t>
      </w:r>
      <w:r w:rsidR="00493850" w:rsidRPr="002314FE">
        <w:rPr>
          <w:rFonts w:cs="Times New Roman"/>
        </w:rPr>
        <w:t>equest</w:t>
      </w:r>
      <w:r w:rsidR="009D169F" w:rsidRPr="002314FE">
        <w:rPr>
          <w:rFonts w:cs="Times New Roman"/>
        </w:rPr>
        <w:t>)</w:t>
      </w:r>
      <w:r w:rsidRPr="002314FE">
        <w:rPr>
          <w:rFonts w:cs="Times New Roman"/>
        </w:rPr>
        <w:t xml:space="preserve"> to fund contract requirements.</w:t>
      </w:r>
    </w:p>
    <w:p w14:paraId="72BB1AF4" w14:textId="77777777" w:rsidR="000401E6" w:rsidRPr="002314FE" w:rsidRDefault="000401E6" w:rsidP="001B3F65">
      <w:pPr>
        <w:rPr>
          <w:rStyle w:val="Heading2Char"/>
          <w:b w:val="0"/>
        </w:rPr>
      </w:pPr>
      <w:bookmarkStart w:id="72" w:name="_Hlk115170270"/>
    </w:p>
    <w:p w14:paraId="0F05ED7E" w14:textId="6D9CB686" w:rsidR="000401E6" w:rsidRPr="002314FE" w:rsidRDefault="000401E6" w:rsidP="009C49C4">
      <w:pPr>
        <w:pStyle w:val="Heading2"/>
        <w:rPr>
          <w:rStyle w:val="Heading2Char"/>
          <w:b/>
        </w:rPr>
      </w:pPr>
      <w:bookmarkStart w:id="73" w:name="_Toc197342000"/>
      <w:r w:rsidRPr="002314FE">
        <w:rPr>
          <w:rStyle w:val="Heading2Char"/>
          <w:b/>
        </w:rPr>
        <w:t>4-</w:t>
      </w:r>
      <w:r w:rsidR="00922DD8">
        <w:rPr>
          <w:rStyle w:val="Heading2Char"/>
          <w:b/>
        </w:rPr>
        <w:t>8</w:t>
      </w:r>
      <w:r w:rsidR="00C9562E" w:rsidRPr="002314FE">
        <w:rPr>
          <w:rStyle w:val="Heading2Char"/>
          <w:b/>
        </w:rPr>
        <w:t xml:space="preserve">. </w:t>
      </w:r>
      <w:r w:rsidRPr="002314FE">
        <w:rPr>
          <w:rStyle w:val="Heading2Char"/>
          <w:b/>
        </w:rPr>
        <w:t xml:space="preserve"> Contract Delays</w:t>
      </w:r>
      <w:bookmarkEnd w:id="73"/>
    </w:p>
    <w:p w14:paraId="24701D5F" w14:textId="5DBBC7C0" w:rsidR="000401E6" w:rsidRPr="002314FE" w:rsidRDefault="000401E6" w:rsidP="001B3F65">
      <w:pPr>
        <w:rPr>
          <w:rFonts w:cs="Times New Roman"/>
        </w:rPr>
      </w:pPr>
      <w:r w:rsidRPr="002314FE">
        <w:rPr>
          <w:rFonts w:cs="Times New Roman"/>
        </w:rPr>
        <w:t xml:space="preserve">When </w:t>
      </w:r>
      <w:proofErr w:type="gramStart"/>
      <w:r w:rsidRPr="002314FE">
        <w:rPr>
          <w:rFonts w:cs="Times New Roman"/>
        </w:rPr>
        <w:t>contract</w:t>
      </w:r>
      <w:proofErr w:type="gramEnd"/>
      <w:r w:rsidRPr="002314FE">
        <w:rPr>
          <w:rFonts w:cs="Times New Roman"/>
        </w:rPr>
        <w:t xml:space="preserve"> award does not occur when anticipated, the RA will consult with their budget officer to confirm </w:t>
      </w:r>
      <w:proofErr w:type="gramStart"/>
      <w:r w:rsidRPr="002314FE">
        <w:rPr>
          <w:rFonts w:cs="Times New Roman"/>
        </w:rPr>
        <w:t>funding</w:t>
      </w:r>
      <w:proofErr w:type="gramEnd"/>
      <w:r w:rsidRPr="002314FE">
        <w:rPr>
          <w:rFonts w:cs="Times New Roman"/>
        </w:rPr>
        <w:t xml:space="preserve">. The RA </w:t>
      </w:r>
      <w:proofErr w:type="gramStart"/>
      <w:r w:rsidRPr="002314FE">
        <w:rPr>
          <w:rFonts w:cs="Times New Roman"/>
        </w:rPr>
        <w:t>need</w:t>
      </w:r>
      <w:proofErr w:type="gramEnd"/>
      <w:r w:rsidRPr="002314FE">
        <w:rPr>
          <w:rFonts w:cs="Times New Roman"/>
        </w:rPr>
        <w:t xml:space="preserve"> only provide an updated </w:t>
      </w:r>
      <w:r w:rsidR="008200BC">
        <w:rPr>
          <w:rFonts w:cs="Times New Roman"/>
        </w:rPr>
        <w:t>ASA</w:t>
      </w:r>
      <w:r w:rsidR="00E80BA4">
        <w:rPr>
          <w:rFonts w:cs="Times New Roman"/>
        </w:rPr>
        <w:t xml:space="preserve"> </w:t>
      </w:r>
      <w:r w:rsidR="008200BC">
        <w:rPr>
          <w:rFonts w:cs="Times New Roman"/>
        </w:rPr>
        <w:t>(</w:t>
      </w:r>
      <w:proofErr w:type="spellStart"/>
      <w:r w:rsidR="008200BC">
        <w:rPr>
          <w:rFonts w:cs="Times New Roman"/>
        </w:rPr>
        <w:t>M&amp;RA</w:t>
      </w:r>
      <w:proofErr w:type="spellEnd"/>
      <w:r w:rsidR="008200BC">
        <w:rPr>
          <w:rFonts w:cs="Times New Roman"/>
        </w:rPr>
        <w:t xml:space="preserve">) </w:t>
      </w:r>
      <w:proofErr w:type="spellStart"/>
      <w:r w:rsidRPr="002314FE">
        <w:rPr>
          <w:rFonts w:cs="Times New Roman"/>
        </w:rPr>
        <w:t>RSCA</w:t>
      </w:r>
      <w:proofErr w:type="spellEnd"/>
      <w:r w:rsidRPr="002314FE">
        <w:rPr>
          <w:rFonts w:cs="Times New Roman"/>
        </w:rPr>
        <w:t xml:space="preserve"> </w:t>
      </w:r>
      <w:r w:rsidR="002314FE">
        <w:rPr>
          <w:rFonts w:cs="Times New Roman"/>
        </w:rPr>
        <w:t>document</w:t>
      </w:r>
      <w:r w:rsidRPr="002314FE">
        <w:rPr>
          <w:rFonts w:cs="Times New Roman"/>
        </w:rPr>
        <w:t xml:space="preserve"> (service only) and update the associated CART package.  Each modification, bridge, or extension AMO package must contain all required documentation as prescribed in TR 70-13.</w:t>
      </w:r>
    </w:p>
    <w:bookmarkEnd w:id="72"/>
    <w:p w14:paraId="7C2393F5" w14:textId="77777777" w:rsidR="000401E6" w:rsidRPr="002314FE" w:rsidRDefault="000401E6" w:rsidP="001B3F65">
      <w:pPr>
        <w:rPr>
          <w:rFonts w:cs="Times New Roman"/>
        </w:rPr>
      </w:pPr>
    </w:p>
    <w:p w14:paraId="7BF02505" w14:textId="2D14328C" w:rsidR="000401E6" w:rsidRPr="002314FE" w:rsidRDefault="000401E6" w:rsidP="009C49C4">
      <w:pPr>
        <w:pStyle w:val="Heading2"/>
        <w:rPr>
          <w:rStyle w:val="Heading2Char"/>
          <w:b/>
          <w:bCs/>
        </w:rPr>
      </w:pPr>
      <w:bookmarkStart w:id="74" w:name="_Toc197342001"/>
      <w:r w:rsidRPr="002314FE">
        <w:rPr>
          <w:rStyle w:val="Heading2Char"/>
          <w:b/>
          <w:bCs/>
        </w:rPr>
        <w:t>4-</w:t>
      </w:r>
      <w:r w:rsidR="00963E51">
        <w:rPr>
          <w:rStyle w:val="Heading2Char"/>
          <w:b/>
          <w:bCs/>
        </w:rPr>
        <w:t>9</w:t>
      </w:r>
      <w:r w:rsidR="00C9562E" w:rsidRPr="002314FE">
        <w:rPr>
          <w:rStyle w:val="Heading2Char"/>
          <w:b/>
          <w:bCs/>
        </w:rPr>
        <w:t xml:space="preserve">. </w:t>
      </w:r>
      <w:r w:rsidRPr="002314FE">
        <w:rPr>
          <w:rStyle w:val="Heading2Char"/>
          <w:b/>
          <w:bCs/>
        </w:rPr>
        <w:t xml:space="preserve"> Offloads and Mandatory Sources</w:t>
      </w:r>
      <w:bookmarkEnd w:id="74"/>
    </w:p>
    <w:p w14:paraId="3141C95B" w14:textId="0756F5FA" w:rsidR="000401E6" w:rsidRPr="002314FE" w:rsidRDefault="000401E6" w:rsidP="001B3F65">
      <w:pPr>
        <w:rPr>
          <w:rFonts w:cs="Times New Roman"/>
        </w:rPr>
      </w:pPr>
      <w:r w:rsidRPr="00963E51">
        <w:rPr>
          <w:rFonts w:cs="Times New Roman"/>
        </w:rPr>
        <w:t>The</w:t>
      </w:r>
      <w:r w:rsidRPr="002314FE">
        <w:rPr>
          <w:rFonts w:cs="Times New Roman"/>
        </w:rPr>
        <w:t xml:space="preserve"> RA will develop an AMO package for each offload requirement</w:t>
      </w:r>
      <w:r w:rsidR="00380544" w:rsidRPr="002314FE">
        <w:rPr>
          <w:rFonts w:cs="Times New Roman"/>
        </w:rPr>
        <w:t>, per</w:t>
      </w:r>
      <w:r w:rsidRPr="002314FE">
        <w:rPr>
          <w:rFonts w:cs="Times New Roman"/>
        </w:rPr>
        <w:t xml:space="preserve"> TR 70-13</w:t>
      </w:r>
      <w:r w:rsidR="00963E51">
        <w:rPr>
          <w:rFonts w:cs="Times New Roman"/>
        </w:rPr>
        <w:t>, as indicated in paragraphs 4-9a through 4-9e.</w:t>
      </w:r>
      <w:r w:rsidRPr="002314FE">
        <w:rPr>
          <w:rFonts w:cs="Times New Roman"/>
        </w:rPr>
        <w:t xml:space="preserve"> </w:t>
      </w:r>
    </w:p>
    <w:p w14:paraId="43D670BD" w14:textId="77777777" w:rsidR="000401E6" w:rsidRPr="002314FE" w:rsidRDefault="000401E6" w:rsidP="001B3F65">
      <w:pPr>
        <w:rPr>
          <w:rFonts w:cs="Times New Roman"/>
        </w:rPr>
      </w:pPr>
    </w:p>
    <w:p w14:paraId="14AFE3D8" w14:textId="61046DE6" w:rsidR="000401E6" w:rsidRPr="002314FE" w:rsidRDefault="00AB5034" w:rsidP="001B3F65">
      <w:pPr>
        <w:rPr>
          <w:rFonts w:cs="Times New Roman"/>
        </w:rPr>
      </w:pPr>
      <w:r w:rsidRPr="002314FE">
        <w:rPr>
          <w:rFonts w:cs="Times New Roman"/>
        </w:rPr>
        <w:t xml:space="preserve">    </w:t>
      </w:r>
      <w:r w:rsidR="000401E6" w:rsidRPr="002314FE">
        <w:rPr>
          <w:rFonts w:cs="Times New Roman"/>
        </w:rPr>
        <w:t xml:space="preserve">a. </w:t>
      </w:r>
      <w:r w:rsidR="00A50C72" w:rsidRPr="002314FE">
        <w:rPr>
          <w:rFonts w:cs="Times New Roman"/>
        </w:rPr>
        <w:t xml:space="preserve"> </w:t>
      </w:r>
      <w:r w:rsidR="000401E6" w:rsidRPr="002314FE">
        <w:rPr>
          <w:rFonts w:cs="Times New Roman"/>
        </w:rPr>
        <w:t>Develop market research (except for Mandatory source offloads) for every contract that is planned for award by a CA other than MICC, ACC, or other designated CA. Within the market research, provide an assessment of the costs and benefits with sufficient narrative to demonstrate that the offload is in the best interest of TRADOC. A separate cost assessment document is not required. The market research must be signed by the RA’s G-8. All offload market research must then be endorsed in advance of AMO package development by the HQ TRADOC G-8 AMOD Director (</w:t>
      </w:r>
      <w:hyperlink r:id="rId27" w:history="1">
        <w:r w:rsidR="000401E6" w:rsidRPr="002314FE">
          <w:rPr>
            <w:rStyle w:val="Hyperlink"/>
            <w:rFonts w:cs="Times New Roman"/>
            <w:szCs w:val="24"/>
          </w:rPr>
          <w:t>usarmy.jble.tradoc.mbx.hq-tradoc-g-8-amo@army.mil</w:t>
        </w:r>
      </w:hyperlink>
      <w:r w:rsidR="000401E6" w:rsidRPr="002314FE">
        <w:rPr>
          <w:rFonts w:cs="Times New Roman"/>
        </w:rPr>
        <w:t>)</w:t>
      </w:r>
      <w:r w:rsidR="000401E6" w:rsidRPr="002314FE">
        <w:rPr>
          <w:rFonts w:cs="Times New Roman"/>
          <w:color w:val="FF0000"/>
        </w:rPr>
        <w:t xml:space="preserve"> </w:t>
      </w:r>
      <w:r w:rsidR="000401E6" w:rsidRPr="002314FE">
        <w:rPr>
          <w:rFonts w:cs="Times New Roman"/>
        </w:rPr>
        <w:t xml:space="preserve">who will coordinate with the appropriate MICC </w:t>
      </w:r>
      <w:proofErr w:type="spellStart"/>
      <w:r w:rsidR="000401E6" w:rsidRPr="002314FE">
        <w:rPr>
          <w:rFonts w:cs="Times New Roman"/>
        </w:rPr>
        <w:t>FDO</w:t>
      </w:r>
      <w:proofErr w:type="spellEnd"/>
      <w:r w:rsidR="000401E6" w:rsidRPr="002314FE">
        <w:rPr>
          <w:rFonts w:cs="Times New Roman"/>
        </w:rPr>
        <w:t>/</w:t>
      </w:r>
      <w:proofErr w:type="spellStart"/>
      <w:r w:rsidR="000401E6" w:rsidRPr="002314FE">
        <w:rPr>
          <w:rFonts w:cs="Times New Roman"/>
        </w:rPr>
        <w:t>CSB</w:t>
      </w:r>
      <w:proofErr w:type="spellEnd"/>
      <w:r w:rsidR="000401E6" w:rsidRPr="002314FE">
        <w:rPr>
          <w:rFonts w:cs="Times New Roman"/>
        </w:rPr>
        <w:t xml:space="preserve"> to confirm whether or not a MICC activity is able to support</w:t>
      </w:r>
      <w:r w:rsidR="008A01BA" w:rsidRPr="002314FE">
        <w:rPr>
          <w:rFonts w:cs="Times New Roman"/>
        </w:rPr>
        <w:t xml:space="preserve"> or </w:t>
      </w:r>
      <w:r w:rsidR="000401E6" w:rsidRPr="002314FE">
        <w:rPr>
          <w:rFonts w:cs="Times New Roman"/>
        </w:rPr>
        <w:t>execute the requirement. The signed market research will then be included as part of the AMO package.</w:t>
      </w:r>
    </w:p>
    <w:p w14:paraId="3AC49F80" w14:textId="77777777" w:rsidR="000401E6" w:rsidRPr="002314FE" w:rsidRDefault="000401E6" w:rsidP="001B3F65">
      <w:pPr>
        <w:rPr>
          <w:rFonts w:cs="Times New Roman"/>
        </w:rPr>
      </w:pPr>
    </w:p>
    <w:p w14:paraId="2427B6A9" w14:textId="01A619F4" w:rsidR="000401E6" w:rsidRPr="002314FE" w:rsidRDefault="00AB5034" w:rsidP="001B3F65">
      <w:pPr>
        <w:rPr>
          <w:rFonts w:cs="Times New Roman"/>
        </w:rPr>
      </w:pPr>
      <w:r w:rsidRPr="002314FE">
        <w:rPr>
          <w:rFonts w:cs="Times New Roman"/>
        </w:rPr>
        <w:lastRenderedPageBreak/>
        <w:t xml:space="preserve">    </w:t>
      </w:r>
      <w:r w:rsidR="000401E6" w:rsidRPr="002314FE">
        <w:rPr>
          <w:rFonts w:cs="Times New Roman"/>
        </w:rPr>
        <w:t xml:space="preserve">b. </w:t>
      </w:r>
      <w:r w:rsidR="00A50C72" w:rsidRPr="002314FE">
        <w:rPr>
          <w:rFonts w:cs="Times New Roman"/>
        </w:rPr>
        <w:t xml:space="preserve"> </w:t>
      </w:r>
      <w:r w:rsidR="000401E6" w:rsidRPr="002314FE">
        <w:rPr>
          <w:rFonts w:cs="Times New Roman"/>
        </w:rPr>
        <w:t>Ensur</w:t>
      </w:r>
      <w:r w:rsidR="00963E51">
        <w:rPr>
          <w:rFonts w:cs="Times New Roman"/>
        </w:rPr>
        <w:t>e</w:t>
      </w:r>
      <w:r w:rsidR="000401E6" w:rsidRPr="002314FE">
        <w:rPr>
          <w:rFonts w:cs="Times New Roman"/>
        </w:rPr>
        <w:t xml:space="preserve"> a TRADOC employee is nominated by the RA to serve as either the primary COR or alternate COR for all service contracts, to include TOs, with a value greater than the </w:t>
      </w:r>
      <w:r w:rsidR="00607878" w:rsidRPr="002314FE">
        <w:rPr>
          <w:rFonts w:cs="Times New Roman"/>
        </w:rPr>
        <w:t>SAT</w:t>
      </w:r>
      <w:r w:rsidR="000401E6" w:rsidRPr="002314FE">
        <w:rPr>
          <w:rFonts w:cs="Times New Roman"/>
        </w:rPr>
        <w:t>.</w:t>
      </w:r>
    </w:p>
    <w:p w14:paraId="22973DF9" w14:textId="77777777" w:rsidR="000401E6" w:rsidRPr="002314FE" w:rsidRDefault="000401E6" w:rsidP="001B3F65">
      <w:pPr>
        <w:rPr>
          <w:rFonts w:cs="Times New Roman"/>
        </w:rPr>
      </w:pPr>
    </w:p>
    <w:p w14:paraId="1F31455D" w14:textId="7D6AF091" w:rsidR="000401E6" w:rsidRPr="002314FE" w:rsidRDefault="00AB5034" w:rsidP="001B3F65">
      <w:pPr>
        <w:rPr>
          <w:rFonts w:cs="Times New Roman"/>
        </w:rPr>
      </w:pPr>
      <w:r w:rsidRPr="002314FE">
        <w:rPr>
          <w:rFonts w:cs="Times New Roman"/>
        </w:rPr>
        <w:t xml:space="preserve">    </w:t>
      </w:r>
      <w:r w:rsidR="000401E6" w:rsidRPr="002314FE">
        <w:rPr>
          <w:rFonts w:cs="Times New Roman"/>
        </w:rPr>
        <w:t xml:space="preserve">c. </w:t>
      </w:r>
      <w:r w:rsidR="00A50C72" w:rsidRPr="002314FE">
        <w:rPr>
          <w:rFonts w:cs="Times New Roman"/>
        </w:rPr>
        <w:t xml:space="preserve"> </w:t>
      </w:r>
      <w:r w:rsidR="000401E6" w:rsidRPr="002314FE">
        <w:rPr>
          <w:rFonts w:cs="Times New Roman"/>
        </w:rPr>
        <w:t>When contract vehicles owned by organizations outside of TRADOC are used and the primary COR is not a TRADOC employee located in the geographical proximity of the work being performed, a TRADOC alternate COR located in the geographical proximity of the work being performed must be formally nominated by the RA. The RA bears the responsibility to ensure that a TRADOC employee is assigned, in writing, to surveil the execution of the contract. This surveillance will be done without a formal appointment from the CA. Any deficiencies with contractor performance or deliverables should be reported by the RA’s alternate COR to the COR and KO.</w:t>
      </w:r>
    </w:p>
    <w:p w14:paraId="403EB456" w14:textId="77777777" w:rsidR="000401E6" w:rsidRPr="002314FE" w:rsidRDefault="000401E6" w:rsidP="001B3F65">
      <w:pPr>
        <w:rPr>
          <w:rFonts w:cs="Times New Roman"/>
        </w:rPr>
      </w:pPr>
    </w:p>
    <w:p w14:paraId="40991FE2" w14:textId="0A9BE257" w:rsidR="000401E6" w:rsidRPr="002314FE" w:rsidRDefault="00AB5034" w:rsidP="001B3F65">
      <w:pPr>
        <w:rPr>
          <w:rFonts w:cs="Times New Roman"/>
        </w:rPr>
      </w:pPr>
      <w:r w:rsidRPr="002314FE">
        <w:rPr>
          <w:rFonts w:cs="Times New Roman"/>
        </w:rPr>
        <w:t xml:space="preserve">    </w:t>
      </w:r>
      <w:r w:rsidR="000401E6" w:rsidRPr="002314FE">
        <w:rPr>
          <w:rFonts w:cs="Times New Roman"/>
        </w:rPr>
        <w:t xml:space="preserve">d. </w:t>
      </w:r>
      <w:r w:rsidR="00A50C72" w:rsidRPr="002314FE">
        <w:rPr>
          <w:rFonts w:cs="Times New Roman"/>
        </w:rPr>
        <w:t xml:space="preserve"> </w:t>
      </w:r>
      <w:r w:rsidR="000401E6" w:rsidRPr="002314FE">
        <w:rPr>
          <w:rFonts w:cs="Times New Roman"/>
        </w:rPr>
        <w:t>Adhere to the approval processes</w:t>
      </w:r>
      <w:r w:rsidR="00D85B7E" w:rsidRPr="002314FE">
        <w:rPr>
          <w:rFonts w:cs="Times New Roman"/>
        </w:rPr>
        <w:t xml:space="preserve"> and </w:t>
      </w:r>
      <w:r w:rsidR="000401E6" w:rsidRPr="002314FE">
        <w:rPr>
          <w:rFonts w:cs="Times New Roman"/>
        </w:rPr>
        <w:t>procedures as outlined in TR 70-13.</w:t>
      </w:r>
    </w:p>
    <w:p w14:paraId="4D68F65F" w14:textId="77777777" w:rsidR="000401E6" w:rsidRPr="002314FE" w:rsidRDefault="000401E6" w:rsidP="001B3F65">
      <w:pPr>
        <w:rPr>
          <w:rFonts w:cs="Times New Roman"/>
        </w:rPr>
      </w:pPr>
    </w:p>
    <w:p w14:paraId="4EC0691C" w14:textId="1946DA3B" w:rsidR="000401E6" w:rsidRPr="002314FE" w:rsidRDefault="00AB5034" w:rsidP="001B3F65">
      <w:pPr>
        <w:rPr>
          <w:rFonts w:cs="Times New Roman"/>
        </w:rPr>
      </w:pPr>
      <w:r w:rsidRPr="002314FE">
        <w:rPr>
          <w:rFonts w:cs="Times New Roman"/>
        </w:rPr>
        <w:t xml:space="preserve">    </w:t>
      </w:r>
      <w:r w:rsidR="000401E6" w:rsidRPr="002314FE">
        <w:rPr>
          <w:rFonts w:cs="Times New Roman"/>
        </w:rPr>
        <w:t xml:space="preserve">e. </w:t>
      </w:r>
      <w:r w:rsidR="00A50C72" w:rsidRPr="002314FE">
        <w:rPr>
          <w:rFonts w:cs="Times New Roman"/>
        </w:rPr>
        <w:t xml:space="preserve"> </w:t>
      </w:r>
      <w:r w:rsidR="000401E6" w:rsidRPr="002314FE">
        <w:rPr>
          <w:rFonts w:cs="Times New Roman"/>
        </w:rPr>
        <w:t xml:space="preserve">Use of a non-DOD contract requires written </w:t>
      </w:r>
      <w:proofErr w:type="gramStart"/>
      <w:r w:rsidR="000401E6" w:rsidRPr="002314FE">
        <w:rPr>
          <w:rFonts w:cs="Times New Roman"/>
        </w:rPr>
        <w:t>concurrence</w:t>
      </w:r>
      <w:proofErr w:type="gramEnd"/>
      <w:r w:rsidR="000401E6" w:rsidRPr="002314FE">
        <w:rPr>
          <w:rFonts w:cs="Times New Roman"/>
        </w:rPr>
        <w:t xml:space="preserve"> by the appropriate MICC or ACC activity or other designated CA. The MICC </w:t>
      </w:r>
      <w:proofErr w:type="spellStart"/>
      <w:r w:rsidR="000401E6" w:rsidRPr="002314FE">
        <w:rPr>
          <w:rFonts w:cs="Times New Roman"/>
        </w:rPr>
        <w:t>FDO</w:t>
      </w:r>
      <w:proofErr w:type="spellEnd"/>
      <w:r w:rsidR="00D85B7E" w:rsidRPr="002314FE">
        <w:rPr>
          <w:rFonts w:cs="Times New Roman"/>
        </w:rPr>
        <w:t xml:space="preserve"> or </w:t>
      </w:r>
      <w:proofErr w:type="spellStart"/>
      <w:r w:rsidR="000401E6" w:rsidRPr="002314FE">
        <w:rPr>
          <w:rFonts w:cs="Times New Roman"/>
        </w:rPr>
        <w:t>CSB</w:t>
      </w:r>
      <w:proofErr w:type="spellEnd"/>
      <w:r w:rsidR="000401E6" w:rsidRPr="002314FE">
        <w:rPr>
          <w:rFonts w:cs="Times New Roman"/>
        </w:rPr>
        <w:t xml:space="preserve"> concurrence is required for all offloads except for Mandatory source offloads (DOD and non-DOD).</w:t>
      </w:r>
    </w:p>
    <w:p w14:paraId="11B05AB1" w14:textId="77777777" w:rsidR="00922DD8" w:rsidRPr="002314FE" w:rsidRDefault="00922DD8" w:rsidP="001B3F65">
      <w:pPr>
        <w:rPr>
          <w:rFonts w:cs="Times New Roman"/>
        </w:rPr>
      </w:pPr>
    </w:p>
    <w:p w14:paraId="34BA4DF0" w14:textId="75C7BF09" w:rsidR="000401E6" w:rsidRPr="002314FE" w:rsidRDefault="000401E6" w:rsidP="009C49C4">
      <w:pPr>
        <w:pStyle w:val="Heading2"/>
      </w:pPr>
      <w:bookmarkStart w:id="75" w:name="_Toc197342002"/>
      <w:r w:rsidRPr="002314FE">
        <w:t>4-</w:t>
      </w:r>
      <w:r w:rsidR="00963E51">
        <w:t>10</w:t>
      </w:r>
      <w:r w:rsidR="00C9562E" w:rsidRPr="002314FE">
        <w:t xml:space="preserve">. </w:t>
      </w:r>
      <w:r w:rsidRPr="002314FE">
        <w:t xml:space="preserve"> </w:t>
      </w:r>
      <w:proofErr w:type="gramStart"/>
      <w:r w:rsidRPr="00746F99">
        <w:t>Option</w:t>
      </w:r>
      <w:proofErr w:type="gramEnd"/>
      <w:r w:rsidRPr="00746F99">
        <w:t xml:space="preserve"> Year Memorandum</w:t>
      </w:r>
      <w:bookmarkEnd w:id="75"/>
    </w:p>
    <w:p w14:paraId="6A4CD2F1" w14:textId="77777777" w:rsidR="000401E6" w:rsidRPr="002314FE" w:rsidRDefault="000401E6" w:rsidP="00892607">
      <w:pPr>
        <w:rPr>
          <w:rFonts w:cs="Times New Roman"/>
        </w:rPr>
      </w:pPr>
    </w:p>
    <w:p w14:paraId="204550D4" w14:textId="01217E31" w:rsidR="000401E6" w:rsidRPr="002314FE" w:rsidRDefault="00AB5034" w:rsidP="00892607">
      <w:pPr>
        <w:rPr>
          <w:rFonts w:cs="Times New Roman"/>
        </w:rPr>
      </w:pPr>
      <w:r w:rsidRPr="002314FE">
        <w:rPr>
          <w:rFonts w:cs="Times New Roman"/>
        </w:rPr>
        <w:t xml:space="preserve">    </w:t>
      </w:r>
      <w:r w:rsidR="000401E6" w:rsidRPr="002314FE">
        <w:rPr>
          <w:rFonts w:cs="Times New Roman"/>
        </w:rPr>
        <w:t>a.</w:t>
      </w:r>
      <w:r w:rsidR="008B6C31" w:rsidRPr="002314FE">
        <w:rPr>
          <w:rFonts w:cs="Times New Roman"/>
        </w:rPr>
        <w:t xml:space="preserve"> </w:t>
      </w:r>
      <w:r w:rsidR="00A50C72" w:rsidRPr="002314FE">
        <w:rPr>
          <w:rFonts w:cs="Times New Roman"/>
        </w:rPr>
        <w:t xml:space="preserve"> </w:t>
      </w:r>
      <w:r w:rsidR="000401E6" w:rsidRPr="002314FE">
        <w:rPr>
          <w:rFonts w:cs="Times New Roman"/>
        </w:rPr>
        <w:t xml:space="preserve">The option year memorandum </w:t>
      </w:r>
      <w:r w:rsidR="00A23ACA" w:rsidRPr="002314FE">
        <w:rPr>
          <w:rFonts w:cs="Times New Roman"/>
        </w:rPr>
        <w:t>(</w:t>
      </w:r>
      <w:r w:rsidR="008200BC">
        <w:rPr>
          <w:rFonts w:cs="Times New Roman"/>
        </w:rPr>
        <w:t>template available</w:t>
      </w:r>
      <w:r w:rsidR="00A23ACA" w:rsidRPr="002314FE">
        <w:rPr>
          <w:rFonts w:cs="Times New Roman"/>
        </w:rPr>
        <w:t xml:space="preserve"> in CART</w:t>
      </w:r>
      <w:r w:rsidR="00746F99">
        <w:rPr>
          <w:rFonts w:cs="Times New Roman"/>
        </w:rPr>
        <w:t xml:space="preserve"> for completion</w:t>
      </w:r>
      <w:r w:rsidR="00A23ACA" w:rsidRPr="002314FE">
        <w:rPr>
          <w:rFonts w:cs="Times New Roman"/>
        </w:rPr>
        <w:t xml:space="preserve">) </w:t>
      </w:r>
      <w:r w:rsidR="000401E6" w:rsidRPr="002314FE">
        <w:rPr>
          <w:rFonts w:cs="Times New Roman"/>
        </w:rPr>
        <w:t>streamline</w:t>
      </w:r>
      <w:r w:rsidR="00380544" w:rsidRPr="002314FE">
        <w:rPr>
          <w:rFonts w:cs="Times New Roman"/>
        </w:rPr>
        <w:t>s</w:t>
      </w:r>
      <w:r w:rsidR="000401E6" w:rsidRPr="002314FE">
        <w:rPr>
          <w:rFonts w:cs="Times New Roman"/>
        </w:rPr>
        <w:t xml:space="preserve"> the process of submitting an entire AMO package for contract option years with no significant changes. The option year memorandum</w:t>
      </w:r>
      <w:r w:rsidR="00746F99">
        <w:rPr>
          <w:rFonts w:cs="Times New Roman"/>
        </w:rPr>
        <w:t xml:space="preserve"> </w:t>
      </w:r>
      <w:r w:rsidR="000401E6" w:rsidRPr="002314FE">
        <w:rPr>
          <w:rFonts w:cs="Times New Roman"/>
        </w:rPr>
        <w:t>focuses on:</w:t>
      </w:r>
    </w:p>
    <w:p w14:paraId="1E3A905C" w14:textId="77777777" w:rsidR="000401E6" w:rsidRPr="002314FE" w:rsidRDefault="000401E6" w:rsidP="00892607">
      <w:pPr>
        <w:rPr>
          <w:rFonts w:cs="Times New Roman"/>
        </w:rPr>
      </w:pPr>
    </w:p>
    <w:p w14:paraId="47C0EDDE" w14:textId="74764CC4" w:rsidR="000401E6" w:rsidRPr="002314FE" w:rsidRDefault="000401E6" w:rsidP="00892607">
      <w:pPr>
        <w:rPr>
          <w:rFonts w:cs="Times New Roman"/>
        </w:rPr>
      </w:pPr>
      <w:r w:rsidRPr="002314FE">
        <w:rPr>
          <w:rFonts w:cs="Times New Roman"/>
        </w:rPr>
        <w:t xml:space="preserve">       </w:t>
      </w:r>
      <w:r w:rsidR="00D325C0" w:rsidRPr="002314FE">
        <w:rPr>
          <w:rFonts w:cs="Times New Roman"/>
        </w:rPr>
        <w:t xml:space="preserve"> </w:t>
      </w:r>
      <w:r w:rsidRPr="002314FE">
        <w:rPr>
          <w:rFonts w:cs="Times New Roman"/>
        </w:rPr>
        <w:t>(1</w:t>
      </w:r>
      <w:proofErr w:type="gramStart"/>
      <w:r w:rsidRPr="002314FE">
        <w:rPr>
          <w:rFonts w:cs="Times New Roman"/>
        </w:rPr>
        <w:t xml:space="preserve">) </w:t>
      </w:r>
      <w:r w:rsidR="00A50C72" w:rsidRPr="002314FE">
        <w:rPr>
          <w:rFonts w:cs="Times New Roman"/>
        </w:rPr>
        <w:t xml:space="preserve"> </w:t>
      </w:r>
      <w:r w:rsidRPr="002314FE">
        <w:rPr>
          <w:rFonts w:cs="Times New Roman"/>
        </w:rPr>
        <w:t>Revalidation</w:t>
      </w:r>
      <w:proofErr w:type="gramEnd"/>
      <w:r w:rsidRPr="002314FE">
        <w:rPr>
          <w:rFonts w:cs="Times New Roman"/>
        </w:rPr>
        <w:t xml:space="preserve"> of required contractor support.</w:t>
      </w:r>
    </w:p>
    <w:p w14:paraId="4F722C53" w14:textId="77777777" w:rsidR="000401E6" w:rsidRPr="002314FE" w:rsidRDefault="000401E6" w:rsidP="00892607">
      <w:pPr>
        <w:rPr>
          <w:rFonts w:cs="Times New Roman"/>
        </w:rPr>
      </w:pPr>
    </w:p>
    <w:p w14:paraId="6A1B3B59" w14:textId="796BFF86" w:rsidR="000401E6" w:rsidRPr="002314FE" w:rsidRDefault="000401E6" w:rsidP="00892607">
      <w:pPr>
        <w:rPr>
          <w:rFonts w:cs="Times New Roman"/>
        </w:rPr>
      </w:pPr>
      <w:r w:rsidRPr="002314FE">
        <w:rPr>
          <w:rFonts w:cs="Times New Roman"/>
        </w:rPr>
        <w:t xml:space="preserve">       </w:t>
      </w:r>
      <w:r w:rsidR="00D325C0" w:rsidRPr="002314FE">
        <w:rPr>
          <w:rFonts w:cs="Times New Roman"/>
        </w:rPr>
        <w:t xml:space="preserve"> </w:t>
      </w:r>
      <w:r w:rsidRPr="002314FE">
        <w:rPr>
          <w:rFonts w:cs="Times New Roman"/>
        </w:rPr>
        <w:t>(2</w:t>
      </w:r>
      <w:proofErr w:type="gramStart"/>
      <w:r w:rsidRPr="002314FE">
        <w:rPr>
          <w:rFonts w:cs="Times New Roman"/>
        </w:rPr>
        <w:t xml:space="preserve">) </w:t>
      </w:r>
      <w:r w:rsidR="00A50C72" w:rsidRPr="002314FE">
        <w:rPr>
          <w:rFonts w:cs="Times New Roman"/>
        </w:rPr>
        <w:t xml:space="preserve"> </w:t>
      </w:r>
      <w:r w:rsidRPr="002314FE">
        <w:rPr>
          <w:rFonts w:cs="Times New Roman"/>
        </w:rPr>
        <w:t>Contract</w:t>
      </w:r>
      <w:proofErr w:type="gramEnd"/>
      <w:r w:rsidRPr="002314FE">
        <w:rPr>
          <w:rFonts w:cs="Times New Roman"/>
        </w:rPr>
        <w:t xml:space="preserve"> funding and execution.</w:t>
      </w:r>
    </w:p>
    <w:p w14:paraId="31C0C550" w14:textId="77777777" w:rsidR="000401E6" w:rsidRPr="002314FE" w:rsidRDefault="000401E6" w:rsidP="00892607">
      <w:pPr>
        <w:rPr>
          <w:rFonts w:cs="Times New Roman"/>
        </w:rPr>
      </w:pPr>
    </w:p>
    <w:p w14:paraId="4B5E4AD4" w14:textId="3F36AF7E" w:rsidR="000401E6" w:rsidRPr="002314FE" w:rsidRDefault="000401E6" w:rsidP="00892607">
      <w:pPr>
        <w:rPr>
          <w:rFonts w:cs="Times New Roman"/>
        </w:rPr>
      </w:pPr>
      <w:r w:rsidRPr="002314FE">
        <w:rPr>
          <w:rFonts w:cs="Times New Roman"/>
        </w:rPr>
        <w:t xml:space="preserve">       </w:t>
      </w:r>
      <w:r w:rsidR="00D325C0" w:rsidRPr="002314FE">
        <w:rPr>
          <w:rFonts w:cs="Times New Roman"/>
        </w:rPr>
        <w:t xml:space="preserve"> </w:t>
      </w:r>
      <w:r w:rsidRPr="002314FE">
        <w:rPr>
          <w:rFonts w:cs="Times New Roman"/>
        </w:rPr>
        <w:t>(3</w:t>
      </w:r>
      <w:proofErr w:type="gramStart"/>
      <w:r w:rsidRPr="002314FE">
        <w:rPr>
          <w:rFonts w:cs="Times New Roman"/>
        </w:rPr>
        <w:t xml:space="preserve">) </w:t>
      </w:r>
      <w:r w:rsidR="00A50C72" w:rsidRPr="002314FE">
        <w:rPr>
          <w:rFonts w:cs="Times New Roman"/>
        </w:rPr>
        <w:t xml:space="preserve"> </w:t>
      </w:r>
      <w:r w:rsidRPr="002314FE">
        <w:rPr>
          <w:rFonts w:cs="Times New Roman"/>
        </w:rPr>
        <w:t>Contractor</w:t>
      </w:r>
      <w:proofErr w:type="gramEnd"/>
      <w:r w:rsidRPr="002314FE">
        <w:rPr>
          <w:rFonts w:cs="Times New Roman"/>
        </w:rPr>
        <w:t xml:space="preserve"> performance. </w:t>
      </w:r>
    </w:p>
    <w:p w14:paraId="7B698CC4" w14:textId="77777777" w:rsidR="000401E6" w:rsidRPr="002314FE" w:rsidRDefault="000401E6" w:rsidP="00892607">
      <w:pPr>
        <w:rPr>
          <w:rFonts w:cs="Times New Roman"/>
        </w:rPr>
      </w:pPr>
    </w:p>
    <w:p w14:paraId="1B4A2EAC" w14:textId="2FF73956" w:rsidR="000401E6" w:rsidRPr="002314FE" w:rsidRDefault="000401E6" w:rsidP="00892607">
      <w:pPr>
        <w:rPr>
          <w:rFonts w:cs="Times New Roman"/>
        </w:rPr>
      </w:pPr>
      <w:r w:rsidRPr="002314FE">
        <w:rPr>
          <w:rFonts w:cs="Times New Roman"/>
        </w:rPr>
        <w:t xml:space="preserve">       </w:t>
      </w:r>
      <w:r w:rsidR="00D325C0" w:rsidRPr="002314FE">
        <w:rPr>
          <w:rFonts w:cs="Times New Roman"/>
        </w:rPr>
        <w:t xml:space="preserve"> </w:t>
      </w:r>
      <w:r w:rsidRPr="002314FE">
        <w:rPr>
          <w:rFonts w:cs="Times New Roman"/>
        </w:rPr>
        <w:t xml:space="preserve">(4) </w:t>
      </w:r>
      <w:r w:rsidR="00A50C72" w:rsidRPr="002314FE">
        <w:rPr>
          <w:rFonts w:cs="Times New Roman"/>
        </w:rPr>
        <w:t xml:space="preserve"> </w:t>
      </w:r>
      <w:r w:rsidRPr="002314FE">
        <w:rPr>
          <w:rFonts w:cs="Times New Roman"/>
        </w:rPr>
        <w:t>Requires input from COR, Manpower Analyst and Budget Analyst.</w:t>
      </w:r>
    </w:p>
    <w:p w14:paraId="07ED2C84" w14:textId="77777777" w:rsidR="000401E6" w:rsidRPr="002314FE" w:rsidRDefault="000401E6" w:rsidP="00892607">
      <w:pPr>
        <w:rPr>
          <w:rFonts w:cs="Times New Roman"/>
        </w:rPr>
      </w:pPr>
    </w:p>
    <w:p w14:paraId="30D187FD" w14:textId="31355F8D" w:rsidR="000401E6" w:rsidRPr="002314FE" w:rsidRDefault="00AB5034" w:rsidP="00892607">
      <w:pPr>
        <w:rPr>
          <w:rFonts w:cs="Times New Roman"/>
        </w:rPr>
      </w:pPr>
      <w:r w:rsidRPr="002314FE">
        <w:rPr>
          <w:rFonts w:cs="Times New Roman"/>
        </w:rPr>
        <w:t xml:space="preserve">    </w:t>
      </w:r>
      <w:r w:rsidR="000401E6" w:rsidRPr="002314FE">
        <w:rPr>
          <w:rFonts w:cs="Times New Roman"/>
        </w:rPr>
        <w:t xml:space="preserve">b. </w:t>
      </w:r>
      <w:r w:rsidR="00A50C72" w:rsidRPr="002314FE">
        <w:rPr>
          <w:rFonts w:cs="Times New Roman"/>
        </w:rPr>
        <w:t xml:space="preserve"> </w:t>
      </w:r>
      <w:r w:rsidR="000401E6" w:rsidRPr="002314FE">
        <w:rPr>
          <w:rFonts w:cs="Times New Roman"/>
        </w:rPr>
        <w:t xml:space="preserve">The option year memorandum is used for all </w:t>
      </w:r>
      <w:proofErr w:type="spellStart"/>
      <w:r w:rsidR="000401E6" w:rsidRPr="002314FE">
        <w:rPr>
          <w:rFonts w:cs="Times New Roman"/>
        </w:rPr>
        <w:t>ACRB</w:t>
      </w:r>
      <w:proofErr w:type="spellEnd"/>
      <w:r w:rsidR="000401E6" w:rsidRPr="002314FE">
        <w:rPr>
          <w:rFonts w:cs="Times New Roman"/>
        </w:rPr>
        <w:t xml:space="preserve"> and </w:t>
      </w:r>
      <w:proofErr w:type="spellStart"/>
      <w:r w:rsidR="000401E6" w:rsidRPr="002314FE">
        <w:rPr>
          <w:rFonts w:cs="Times New Roman"/>
        </w:rPr>
        <w:t>SRRB</w:t>
      </w:r>
      <w:proofErr w:type="spellEnd"/>
      <w:r w:rsidR="000401E6" w:rsidRPr="002314FE">
        <w:rPr>
          <w:rFonts w:cs="Times New Roman"/>
        </w:rPr>
        <w:t xml:space="preserve"> options and is reviewed</w:t>
      </w:r>
      <w:r w:rsidR="00D85B7E" w:rsidRPr="002314FE">
        <w:rPr>
          <w:rFonts w:cs="Times New Roman"/>
        </w:rPr>
        <w:t xml:space="preserve"> and </w:t>
      </w:r>
      <w:r w:rsidR="000401E6" w:rsidRPr="002314FE">
        <w:rPr>
          <w:rFonts w:cs="Times New Roman"/>
        </w:rPr>
        <w:t>approved by the original approval authority level regardless of the remaining aggregate contract amount. The option year memorandum will include the</w:t>
      </w:r>
      <w:r w:rsidR="00963E51">
        <w:rPr>
          <w:rFonts w:cs="Times New Roman"/>
        </w:rPr>
        <w:t xml:space="preserve"> requirements listed in 4-10</w:t>
      </w:r>
      <w:proofErr w:type="gramStart"/>
      <w:r w:rsidR="00963E51">
        <w:rPr>
          <w:rFonts w:cs="Times New Roman"/>
        </w:rPr>
        <w:t>b(</w:t>
      </w:r>
      <w:proofErr w:type="gramEnd"/>
      <w:r w:rsidR="00963E51">
        <w:rPr>
          <w:rFonts w:cs="Times New Roman"/>
        </w:rPr>
        <w:t>1)-(3).</w:t>
      </w:r>
    </w:p>
    <w:p w14:paraId="715ACC0D" w14:textId="77777777" w:rsidR="000401E6" w:rsidRPr="002314FE" w:rsidRDefault="000401E6" w:rsidP="00892607">
      <w:pPr>
        <w:rPr>
          <w:rFonts w:cs="Times New Roman"/>
        </w:rPr>
      </w:pPr>
    </w:p>
    <w:p w14:paraId="7003BDCA" w14:textId="725F4C86" w:rsidR="000401E6" w:rsidRPr="002314FE" w:rsidRDefault="000401E6" w:rsidP="00892607">
      <w:pPr>
        <w:rPr>
          <w:rFonts w:cs="Times New Roman"/>
        </w:rPr>
      </w:pPr>
      <w:r w:rsidRPr="002314FE">
        <w:rPr>
          <w:rFonts w:cs="Times New Roman"/>
        </w:rPr>
        <w:t xml:space="preserve">       </w:t>
      </w:r>
      <w:r w:rsidR="00D325C0" w:rsidRPr="002314FE">
        <w:rPr>
          <w:rFonts w:cs="Times New Roman"/>
        </w:rPr>
        <w:t xml:space="preserve"> </w:t>
      </w:r>
      <w:r w:rsidRPr="002314FE">
        <w:rPr>
          <w:rFonts w:cs="Times New Roman"/>
        </w:rPr>
        <w:t>(</w:t>
      </w:r>
      <w:r w:rsidR="008200BC">
        <w:rPr>
          <w:rFonts w:cs="Times New Roman"/>
        </w:rPr>
        <w:t>1</w:t>
      </w:r>
      <w:proofErr w:type="gramStart"/>
      <w:r w:rsidRPr="002314FE">
        <w:rPr>
          <w:rFonts w:cs="Times New Roman"/>
        </w:rPr>
        <w:t xml:space="preserve">) </w:t>
      </w:r>
      <w:r w:rsidR="00A50C72" w:rsidRPr="002314FE">
        <w:rPr>
          <w:rFonts w:cs="Times New Roman"/>
        </w:rPr>
        <w:t xml:space="preserve"> </w:t>
      </w:r>
      <w:r w:rsidR="00746F99">
        <w:rPr>
          <w:rFonts w:cs="Times New Roman"/>
        </w:rPr>
        <w:t>Instructor</w:t>
      </w:r>
      <w:proofErr w:type="gramEnd"/>
      <w:r w:rsidR="00746F99">
        <w:rPr>
          <w:rFonts w:cs="Times New Roman"/>
        </w:rPr>
        <w:t xml:space="preserve"> Earnings Worksheet</w:t>
      </w:r>
      <w:r w:rsidRPr="002314FE">
        <w:rPr>
          <w:rFonts w:cs="Times New Roman"/>
        </w:rPr>
        <w:t xml:space="preserve"> (</w:t>
      </w:r>
      <w:r w:rsidR="00746F99">
        <w:rPr>
          <w:rFonts w:cs="Times New Roman"/>
        </w:rPr>
        <w:t>only required for contracts with instructors)</w:t>
      </w:r>
      <w:r w:rsidRPr="002314FE">
        <w:rPr>
          <w:rFonts w:cs="Times New Roman"/>
        </w:rPr>
        <w:t xml:space="preserve"> - is used to validate the need for the requested contract support. </w:t>
      </w:r>
    </w:p>
    <w:p w14:paraId="5A94E3F2" w14:textId="77777777" w:rsidR="000401E6" w:rsidRPr="002314FE" w:rsidRDefault="000401E6" w:rsidP="00892607">
      <w:pPr>
        <w:rPr>
          <w:rFonts w:cs="Times New Roman"/>
        </w:rPr>
      </w:pPr>
    </w:p>
    <w:p w14:paraId="3D0F01A1" w14:textId="7F3E6C2B" w:rsidR="000401E6" w:rsidRPr="002314FE" w:rsidRDefault="000401E6" w:rsidP="00892607">
      <w:pPr>
        <w:rPr>
          <w:rFonts w:cs="Times New Roman"/>
        </w:rPr>
      </w:pPr>
      <w:r w:rsidRPr="002314FE">
        <w:rPr>
          <w:rFonts w:cs="Times New Roman"/>
        </w:rPr>
        <w:t xml:space="preserve">       </w:t>
      </w:r>
      <w:r w:rsidR="00D325C0" w:rsidRPr="002314FE">
        <w:rPr>
          <w:rFonts w:cs="Times New Roman"/>
        </w:rPr>
        <w:t xml:space="preserve"> </w:t>
      </w:r>
      <w:r w:rsidRPr="002314FE">
        <w:rPr>
          <w:rFonts w:cs="Times New Roman"/>
        </w:rPr>
        <w:t>(</w:t>
      </w:r>
      <w:r w:rsidR="008200BC">
        <w:rPr>
          <w:rFonts w:cs="Times New Roman"/>
        </w:rPr>
        <w:t>2</w:t>
      </w:r>
      <w:proofErr w:type="gramStart"/>
      <w:r w:rsidRPr="002314FE">
        <w:rPr>
          <w:rFonts w:cs="Times New Roman"/>
        </w:rPr>
        <w:t xml:space="preserve">) </w:t>
      </w:r>
      <w:r w:rsidR="00A50C72" w:rsidRPr="002314FE">
        <w:rPr>
          <w:rFonts w:cs="Times New Roman"/>
        </w:rPr>
        <w:t xml:space="preserve"> </w:t>
      </w:r>
      <w:r w:rsidRPr="002314FE">
        <w:rPr>
          <w:rFonts w:cs="Times New Roman"/>
        </w:rPr>
        <w:t>General</w:t>
      </w:r>
      <w:proofErr w:type="gramEnd"/>
      <w:r w:rsidRPr="002314FE">
        <w:rPr>
          <w:rFonts w:cs="Times New Roman"/>
        </w:rPr>
        <w:t xml:space="preserve"> Funds Enterprise Business Systems (</w:t>
      </w:r>
      <w:proofErr w:type="spellStart"/>
      <w:r w:rsidRPr="002314FE">
        <w:rPr>
          <w:rFonts w:cs="Times New Roman"/>
        </w:rPr>
        <w:t>GFEBS</w:t>
      </w:r>
      <w:proofErr w:type="spellEnd"/>
      <w:r w:rsidRPr="002314FE">
        <w:rPr>
          <w:rFonts w:cs="Times New Roman"/>
        </w:rPr>
        <w:t>) Contract Execution Report (includes annual approvals for ordering periods).</w:t>
      </w:r>
      <w:r w:rsidR="00EC42BE" w:rsidRPr="002314FE">
        <w:rPr>
          <w:rFonts w:cs="Times New Roman"/>
        </w:rPr>
        <w:t xml:space="preserve"> </w:t>
      </w:r>
      <w:r w:rsidRPr="002314FE">
        <w:rPr>
          <w:rFonts w:cs="Times New Roman"/>
        </w:rPr>
        <w:t>The</w:t>
      </w:r>
      <w:r w:rsidR="007578AE" w:rsidRPr="002314FE">
        <w:rPr>
          <w:rFonts w:cs="Times New Roman"/>
        </w:rPr>
        <w:t xml:space="preserve"> </w:t>
      </w:r>
      <w:proofErr w:type="spellStart"/>
      <w:r w:rsidR="007578AE" w:rsidRPr="002314FE">
        <w:rPr>
          <w:rFonts w:cs="Times New Roman"/>
        </w:rPr>
        <w:t>GFEBS</w:t>
      </w:r>
      <w:proofErr w:type="spellEnd"/>
      <w:r w:rsidR="007578AE" w:rsidRPr="002314FE">
        <w:rPr>
          <w:rFonts w:cs="Times New Roman"/>
        </w:rPr>
        <w:t xml:space="preserve"> Contract Execution Report template can be pulled from </w:t>
      </w:r>
      <w:r w:rsidRPr="002314FE">
        <w:rPr>
          <w:rFonts w:cs="Times New Roman"/>
        </w:rPr>
        <w:t>the</w:t>
      </w:r>
      <w:r w:rsidR="0016037F" w:rsidRPr="002314FE">
        <w:rPr>
          <w:rFonts w:cs="Times New Roman"/>
        </w:rPr>
        <w:t xml:space="preserve"> TRADOC</w:t>
      </w:r>
      <w:r w:rsidRPr="002314FE">
        <w:rPr>
          <w:rFonts w:cs="Times New Roman"/>
        </w:rPr>
        <w:t xml:space="preserve"> AMOD SharePoint Site at: </w:t>
      </w:r>
      <w:hyperlink r:id="rId28" w:history="1">
        <w:r w:rsidR="0016037F" w:rsidRPr="002314FE">
          <w:rPr>
            <w:rStyle w:val="Hyperlink"/>
            <w:rFonts w:cs="Times New Roman"/>
          </w:rPr>
          <w:t>https://armyeitaas.sharepoint-mil.us/sites/TR-HQ-G8-AMO/SitePages/CART-Training.aspx</w:t>
        </w:r>
      </w:hyperlink>
      <w:r w:rsidR="0016037F" w:rsidRPr="002314FE">
        <w:rPr>
          <w:rFonts w:cs="Times New Roman"/>
          <w:color w:val="0033CC"/>
        </w:rPr>
        <w:t>.</w:t>
      </w:r>
      <w:r w:rsidR="007578AE" w:rsidRPr="002314FE">
        <w:rPr>
          <w:rFonts w:cs="Times New Roman"/>
        </w:rPr>
        <w:t xml:space="preserve"> </w:t>
      </w:r>
      <w:r w:rsidR="0016037F" w:rsidRPr="002314FE">
        <w:rPr>
          <w:rFonts w:cs="Times New Roman"/>
        </w:rPr>
        <w:t>See</w:t>
      </w:r>
      <w:r w:rsidR="00180E8E" w:rsidRPr="002314FE">
        <w:rPr>
          <w:rFonts w:cs="Times New Roman"/>
        </w:rPr>
        <w:t xml:space="preserve"> the</w:t>
      </w:r>
      <w:r w:rsidR="007578AE" w:rsidRPr="002314FE">
        <w:rPr>
          <w:rFonts w:cs="Times New Roman"/>
        </w:rPr>
        <w:t xml:space="preserve"> </w:t>
      </w:r>
      <w:r w:rsidR="0016037F" w:rsidRPr="002314FE">
        <w:rPr>
          <w:rFonts w:cs="Times New Roman"/>
        </w:rPr>
        <w:t>“</w:t>
      </w:r>
      <w:r w:rsidR="007578AE" w:rsidRPr="002314FE">
        <w:rPr>
          <w:rFonts w:cs="Times New Roman"/>
        </w:rPr>
        <w:t>User Guide &amp; Documents</w:t>
      </w:r>
      <w:r w:rsidR="0016037F" w:rsidRPr="002314FE">
        <w:rPr>
          <w:rFonts w:cs="Times New Roman"/>
        </w:rPr>
        <w:t>”</w:t>
      </w:r>
      <w:r w:rsidR="00180E8E" w:rsidRPr="002314FE">
        <w:rPr>
          <w:rFonts w:cs="Times New Roman"/>
        </w:rPr>
        <w:t xml:space="preserve"> section</w:t>
      </w:r>
      <w:r w:rsidR="0016037F" w:rsidRPr="002314FE">
        <w:rPr>
          <w:rFonts w:cs="Times New Roman"/>
        </w:rPr>
        <w:t xml:space="preserve">, </w:t>
      </w:r>
      <w:r w:rsidR="007578AE" w:rsidRPr="002314FE">
        <w:rPr>
          <w:rFonts w:cs="Times New Roman"/>
        </w:rPr>
        <w:t xml:space="preserve">Blank Forms </w:t>
      </w:r>
      <w:r w:rsidR="0016037F" w:rsidRPr="002314FE">
        <w:rPr>
          <w:rFonts w:cs="Times New Roman"/>
        </w:rPr>
        <w:t>f</w:t>
      </w:r>
      <w:r w:rsidR="007578AE" w:rsidRPr="002314FE">
        <w:rPr>
          <w:rFonts w:cs="Times New Roman"/>
        </w:rPr>
        <w:t>older</w:t>
      </w:r>
      <w:r w:rsidRPr="002314FE">
        <w:rPr>
          <w:rFonts w:cs="Times New Roman"/>
        </w:rPr>
        <w:t xml:space="preserve">. </w:t>
      </w:r>
      <w:r w:rsidR="00467204" w:rsidRPr="002314FE">
        <w:rPr>
          <w:rFonts w:cs="Times New Roman"/>
        </w:rPr>
        <w:t>Instructions</w:t>
      </w:r>
      <w:r w:rsidR="000D72CC" w:rsidRPr="002314FE">
        <w:rPr>
          <w:rFonts w:cs="Times New Roman"/>
        </w:rPr>
        <w:t xml:space="preserve"> on how to pull the report</w:t>
      </w:r>
      <w:r w:rsidR="00467204" w:rsidRPr="002314FE">
        <w:rPr>
          <w:rFonts w:cs="Times New Roman"/>
        </w:rPr>
        <w:t xml:space="preserve"> can be found within the</w:t>
      </w:r>
      <w:r w:rsidR="008B0300" w:rsidRPr="002314FE">
        <w:rPr>
          <w:rFonts w:cs="Times New Roman"/>
        </w:rPr>
        <w:t xml:space="preserve"> </w:t>
      </w:r>
      <w:r w:rsidR="00FD25D7" w:rsidRPr="002314FE">
        <w:rPr>
          <w:rFonts w:cs="Times New Roman"/>
        </w:rPr>
        <w:t>template</w:t>
      </w:r>
      <w:r w:rsidR="00467204" w:rsidRPr="002314FE">
        <w:rPr>
          <w:rFonts w:cs="Times New Roman"/>
        </w:rPr>
        <w:t xml:space="preserve">. </w:t>
      </w:r>
      <w:r w:rsidRPr="002314FE">
        <w:rPr>
          <w:rFonts w:cs="Times New Roman"/>
        </w:rPr>
        <w:t xml:space="preserve">The COR will need to explain any remaining </w:t>
      </w:r>
      <w:r w:rsidRPr="002314FE">
        <w:rPr>
          <w:rFonts w:cs="Times New Roman"/>
        </w:rPr>
        <w:lastRenderedPageBreak/>
        <w:t xml:space="preserve">unliquidated balances and what action is being taken to resolve them in paragraph 6 of the </w:t>
      </w:r>
      <w:proofErr w:type="gramStart"/>
      <w:r w:rsidRPr="002314FE">
        <w:rPr>
          <w:rFonts w:cs="Times New Roman"/>
        </w:rPr>
        <w:t>option year</w:t>
      </w:r>
      <w:proofErr w:type="gramEnd"/>
      <w:r w:rsidRPr="002314FE">
        <w:rPr>
          <w:rFonts w:cs="Times New Roman"/>
        </w:rPr>
        <w:t xml:space="preserve"> memorandum.</w:t>
      </w:r>
    </w:p>
    <w:p w14:paraId="03BE4AF8" w14:textId="77777777" w:rsidR="000401E6" w:rsidRPr="002314FE" w:rsidRDefault="000401E6" w:rsidP="00892607">
      <w:pPr>
        <w:rPr>
          <w:rFonts w:cs="Times New Roman"/>
        </w:rPr>
      </w:pPr>
    </w:p>
    <w:p w14:paraId="0509E1DF" w14:textId="64C454C7" w:rsidR="000401E6" w:rsidRPr="002314FE" w:rsidRDefault="00D325C0" w:rsidP="00892607">
      <w:pPr>
        <w:rPr>
          <w:rFonts w:cs="Times New Roman"/>
        </w:rPr>
      </w:pPr>
      <w:r w:rsidRPr="002314FE">
        <w:rPr>
          <w:rFonts w:cs="Times New Roman"/>
        </w:rPr>
        <w:t xml:space="preserve"> </w:t>
      </w:r>
      <w:r w:rsidR="000401E6" w:rsidRPr="002314FE">
        <w:rPr>
          <w:rFonts w:cs="Times New Roman"/>
        </w:rPr>
        <w:t xml:space="preserve">       (</w:t>
      </w:r>
      <w:r w:rsidR="008200BC">
        <w:rPr>
          <w:rFonts w:cs="Times New Roman"/>
        </w:rPr>
        <w:t>3</w:t>
      </w:r>
      <w:proofErr w:type="gramStart"/>
      <w:r w:rsidR="000401E6" w:rsidRPr="002314FE">
        <w:rPr>
          <w:rFonts w:cs="Times New Roman"/>
        </w:rPr>
        <w:t>)</w:t>
      </w:r>
      <w:r w:rsidRPr="002314FE">
        <w:rPr>
          <w:rFonts w:cs="Times New Roman"/>
        </w:rPr>
        <w:t xml:space="preserve"> </w:t>
      </w:r>
      <w:r w:rsidR="000401E6" w:rsidRPr="002314FE">
        <w:rPr>
          <w:rFonts w:cs="Times New Roman"/>
        </w:rPr>
        <w:t xml:space="preserve"> </w:t>
      </w:r>
      <w:r w:rsidR="009D169F" w:rsidRPr="002314FE">
        <w:rPr>
          <w:rFonts w:cs="Times New Roman"/>
        </w:rPr>
        <w:t>Documentation</w:t>
      </w:r>
      <w:proofErr w:type="gramEnd"/>
      <w:r w:rsidR="009D169F" w:rsidRPr="002314FE">
        <w:rPr>
          <w:rFonts w:cs="Times New Roman"/>
        </w:rPr>
        <w:t xml:space="preserve"> of </w:t>
      </w:r>
      <w:r w:rsidR="000401E6" w:rsidRPr="002314FE">
        <w:rPr>
          <w:rFonts w:cs="Times New Roman"/>
        </w:rPr>
        <w:t>Contractor Performance Assessment Reporting System (</w:t>
      </w:r>
      <w:proofErr w:type="spellStart"/>
      <w:r w:rsidR="000401E6" w:rsidRPr="002314FE">
        <w:rPr>
          <w:rFonts w:cs="Times New Roman"/>
        </w:rPr>
        <w:t>CPARS</w:t>
      </w:r>
      <w:proofErr w:type="spellEnd"/>
      <w:r w:rsidR="000401E6" w:rsidRPr="002314FE">
        <w:rPr>
          <w:rFonts w:cs="Times New Roman"/>
        </w:rPr>
        <w:t>)</w:t>
      </w:r>
      <w:r w:rsidR="009D169F" w:rsidRPr="002314FE">
        <w:rPr>
          <w:rFonts w:cs="Times New Roman"/>
        </w:rPr>
        <w:t xml:space="preserve"> rating and what action is being taken if rating is unsatisfactory</w:t>
      </w:r>
      <w:r w:rsidR="000401E6" w:rsidRPr="002314FE">
        <w:rPr>
          <w:rFonts w:cs="Times New Roman"/>
        </w:rPr>
        <w:t>.</w:t>
      </w:r>
    </w:p>
    <w:p w14:paraId="7B210A89" w14:textId="77777777" w:rsidR="009D169F" w:rsidRPr="002314FE" w:rsidRDefault="009D169F" w:rsidP="00892607">
      <w:pPr>
        <w:rPr>
          <w:rFonts w:cs="Times New Roman"/>
        </w:rPr>
      </w:pPr>
    </w:p>
    <w:p w14:paraId="672ADEC8" w14:textId="16BA0EC9" w:rsidR="000401E6" w:rsidRPr="002314FE" w:rsidRDefault="00AB5034" w:rsidP="00892607">
      <w:pPr>
        <w:rPr>
          <w:rFonts w:cs="Times New Roman"/>
        </w:rPr>
      </w:pPr>
      <w:r w:rsidRPr="002314FE">
        <w:rPr>
          <w:rFonts w:cs="Times New Roman"/>
        </w:rPr>
        <w:t xml:space="preserve">    </w:t>
      </w:r>
      <w:r w:rsidR="000401E6" w:rsidRPr="002314FE">
        <w:rPr>
          <w:rFonts w:cs="Times New Roman"/>
        </w:rPr>
        <w:t>c.</w:t>
      </w:r>
      <w:r w:rsidR="00D325C0" w:rsidRPr="002314FE">
        <w:rPr>
          <w:rFonts w:cs="Times New Roman"/>
        </w:rPr>
        <w:t xml:space="preserve"> </w:t>
      </w:r>
      <w:r w:rsidR="003A7D08" w:rsidRPr="002314FE">
        <w:rPr>
          <w:rFonts w:cs="Times New Roman"/>
        </w:rPr>
        <w:t xml:space="preserve"> </w:t>
      </w:r>
      <w:r w:rsidR="00A23ACA" w:rsidRPr="002314FE">
        <w:rPr>
          <w:rFonts w:cs="Times New Roman"/>
        </w:rPr>
        <w:t>F</w:t>
      </w:r>
      <w:r w:rsidR="000401E6" w:rsidRPr="002314FE">
        <w:rPr>
          <w:rFonts w:cs="Times New Roman"/>
        </w:rPr>
        <w:t>or an Option Year Memorandum for IDIQ</w:t>
      </w:r>
      <w:r w:rsidR="00D85B7E" w:rsidRPr="002314FE">
        <w:rPr>
          <w:rFonts w:cs="Times New Roman"/>
        </w:rPr>
        <w:t xml:space="preserve"> or </w:t>
      </w:r>
      <w:r w:rsidR="000401E6" w:rsidRPr="002314FE">
        <w:rPr>
          <w:rFonts w:cs="Times New Roman"/>
        </w:rPr>
        <w:t>Multiple Award Task Order Contract, the RA will provide:</w:t>
      </w:r>
    </w:p>
    <w:p w14:paraId="72B19664" w14:textId="77777777" w:rsidR="000401E6" w:rsidRPr="002314FE" w:rsidRDefault="000401E6" w:rsidP="00892607">
      <w:pPr>
        <w:rPr>
          <w:rFonts w:cs="Times New Roman"/>
        </w:rPr>
      </w:pPr>
    </w:p>
    <w:p w14:paraId="12395C03" w14:textId="07EB0651" w:rsidR="00AB6A1B" w:rsidRPr="002314FE" w:rsidRDefault="00D325C0" w:rsidP="00A50C72">
      <w:pPr>
        <w:rPr>
          <w:rFonts w:cs="Times New Roman"/>
        </w:rPr>
      </w:pPr>
      <w:r w:rsidRPr="002314FE">
        <w:rPr>
          <w:rFonts w:cs="Times New Roman"/>
        </w:rPr>
        <w:t xml:space="preserve"> </w:t>
      </w:r>
      <w:r w:rsidR="00A50C72" w:rsidRPr="002314FE">
        <w:rPr>
          <w:rFonts w:cs="Times New Roman"/>
        </w:rPr>
        <w:t xml:space="preserve">       (1</w:t>
      </w:r>
      <w:proofErr w:type="gramStart"/>
      <w:r w:rsidR="00A50C72" w:rsidRPr="002314FE">
        <w:rPr>
          <w:rFonts w:cs="Times New Roman"/>
        </w:rPr>
        <w:t>)  L</w:t>
      </w:r>
      <w:r w:rsidR="000401E6" w:rsidRPr="002314FE">
        <w:rPr>
          <w:rFonts w:cs="Times New Roman"/>
        </w:rPr>
        <w:t>atest</w:t>
      </w:r>
      <w:proofErr w:type="gramEnd"/>
      <w:r w:rsidR="000401E6" w:rsidRPr="002314FE">
        <w:rPr>
          <w:rFonts w:cs="Times New Roman"/>
        </w:rPr>
        <w:t xml:space="preserve"> approved </w:t>
      </w:r>
      <w:r w:rsidR="008200BC">
        <w:rPr>
          <w:rFonts w:cs="Times New Roman"/>
        </w:rPr>
        <w:t>ASA</w:t>
      </w:r>
      <w:r w:rsidR="00E80BA4">
        <w:rPr>
          <w:rFonts w:cs="Times New Roman"/>
        </w:rPr>
        <w:t xml:space="preserve"> </w:t>
      </w:r>
      <w:r w:rsidR="008200BC">
        <w:rPr>
          <w:rFonts w:cs="Times New Roman"/>
        </w:rPr>
        <w:t>(</w:t>
      </w:r>
      <w:proofErr w:type="spellStart"/>
      <w:r w:rsidR="008200BC">
        <w:rPr>
          <w:rFonts w:cs="Times New Roman"/>
        </w:rPr>
        <w:t>M&amp;RA</w:t>
      </w:r>
      <w:proofErr w:type="spellEnd"/>
      <w:r w:rsidR="008200BC">
        <w:rPr>
          <w:rFonts w:cs="Times New Roman"/>
        </w:rPr>
        <w:t xml:space="preserve">) </w:t>
      </w:r>
      <w:proofErr w:type="spellStart"/>
      <w:r w:rsidR="000401E6" w:rsidRPr="002314FE">
        <w:rPr>
          <w:rFonts w:cs="Times New Roman"/>
        </w:rPr>
        <w:t>RSCA</w:t>
      </w:r>
      <w:proofErr w:type="spellEnd"/>
      <w:r w:rsidR="000401E6" w:rsidRPr="002314FE">
        <w:rPr>
          <w:rFonts w:cs="Times New Roman"/>
        </w:rPr>
        <w:t xml:space="preserve"> </w:t>
      </w:r>
      <w:r w:rsidR="002314FE">
        <w:rPr>
          <w:rFonts w:cs="Times New Roman"/>
        </w:rPr>
        <w:t xml:space="preserve">document </w:t>
      </w:r>
      <w:r w:rsidR="000401E6" w:rsidRPr="002314FE">
        <w:rPr>
          <w:rFonts w:cs="Times New Roman"/>
        </w:rPr>
        <w:t>(service contracts only)</w:t>
      </w:r>
      <w:r w:rsidR="002314FE">
        <w:rPr>
          <w:rFonts w:cs="Times New Roman"/>
        </w:rPr>
        <w:t>.</w:t>
      </w:r>
      <w:r w:rsidR="000401E6" w:rsidRPr="002314FE">
        <w:rPr>
          <w:rFonts w:cs="Times New Roman"/>
        </w:rPr>
        <w:t xml:space="preserve">  </w:t>
      </w:r>
    </w:p>
    <w:p w14:paraId="451D1E2F" w14:textId="77777777" w:rsidR="00AE784C" w:rsidRPr="002314FE" w:rsidRDefault="00AE784C" w:rsidP="00892607">
      <w:pPr>
        <w:rPr>
          <w:rFonts w:cs="Times New Roman"/>
        </w:rPr>
      </w:pPr>
    </w:p>
    <w:p w14:paraId="117F2B86" w14:textId="7C591564" w:rsidR="00AB6A1B" w:rsidRPr="002314FE" w:rsidRDefault="00A50C72" w:rsidP="00892607">
      <w:pPr>
        <w:rPr>
          <w:rFonts w:cs="Times New Roman"/>
        </w:rPr>
      </w:pPr>
      <w:r w:rsidRPr="002314FE">
        <w:rPr>
          <w:rFonts w:cs="Times New Roman"/>
        </w:rPr>
        <w:t xml:space="preserve">       </w:t>
      </w:r>
      <w:r w:rsidR="00D325C0" w:rsidRPr="002314FE">
        <w:rPr>
          <w:rFonts w:cs="Times New Roman"/>
        </w:rPr>
        <w:t xml:space="preserve"> </w:t>
      </w:r>
      <w:r w:rsidRPr="002314FE">
        <w:rPr>
          <w:rFonts w:cs="Times New Roman"/>
        </w:rPr>
        <w:t>(2</w:t>
      </w:r>
      <w:proofErr w:type="gramStart"/>
      <w:r w:rsidRPr="002314FE">
        <w:rPr>
          <w:rFonts w:cs="Times New Roman"/>
        </w:rPr>
        <w:t>)  A</w:t>
      </w:r>
      <w:r w:rsidR="000401E6" w:rsidRPr="002314FE">
        <w:rPr>
          <w:rFonts w:cs="Times New Roman"/>
        </w:rPr>
        <w:t>warded</w:t>
      </w:r>
      <w:proofErr w:type="gramEnd"/>
      <w:r w:rsidR="000401E6" w:rsidRPr="002314FE">
        <w:rPr>
          <w:rFonts w:cs="Times New Roman"/>
        </w:rPr>
        <w:t xml:space="preserve"> IDIQ Contract</w:t>
      </w:r>
      <w:r w:rsidR="003653C1" w:rsidRPr="002314FE">
        <w:rPr>
          <w:rFonts w:cs="Times New Roman"/>
        </w:rPr>
        <w:t>.</w:t>
      </w:r>
    </w:p>
    <w:p w14:paraId="11029C16" w14:textId="77777777" w:rsidR="00B01FCC" w:rsidRPr="002314FE" w:rsidRDefault="00B01FCC" w:rsidP="00892607">
      <w:pPr>
        <w:rPr>
          <w:rFonts w:cs="Times New Roman"/>
        </w:rPr>
      </w:pPr>
    </w:p>
    <w:p w14:paraId="2268AEDB" w14:textId="2B4ED15D" w:rsidR="000401E6" w:rsidRPr="002314FE" w:rsidRDefault="003A7D08" w:rsidP="00892607">
      <w:pPr>
        <w:rPr>
          <w:rFonts w:cs="Times New Roman"/>
        </w:rPr>
      </w:pPr>
      <w:r w:rsidRPr="002314FE">
        <w:rPr>
          <w:rFonts w:cs="Times New Roman"/>
        </w:rPr>
        <w:t xml:space="preserve">      </w:t>
      </w:r>
      <w:r w:rsidR="00D325C0" w:rsidRPr="002314FE">
        <w:rPr>
          <w:rFonts w:cs="Times New Roman"/>
        </w:rPr>
        <w:t xml:space="preserve">  </w:t>
      </w:r>
      <w:r w:rsidR="00B01FCC" w:rsidRPr="002314FE">
        <w:rPr>
          <w:rFonts w:cs="Times New Roman"/>
        </w:rPr>
        <w:t>(</w:t>
      </w:r>
      <w:r w:rsidR="00AB6A1B" w:rsidRPr="002314FE">
        <w:rPr>
          <w:rFonts w:cs="Times New Roman"/>
        </w:rPr>
        <w:t>3</w:t>
      </w:r>
      <w:proofErr w:type="gramStart"/>
      <w:r w:rsidR="00B01FCC" w:rsidRPr="002314FE">
        <w:rPr>
          <w:rFonts w:cs="Times New Roman"/>
        </w:rPr>
        <w:t>)</w:t>
      </w:r>
      <w:r w:rsidRPr="002314FE">
        <w:rPr>
          <w:rFonts w:cs="Times New Roman"/>
        </w:rPr>
        <w:t xml:space="preserve">  </w:t>
      </w:r>
      <w:r w:rsidR="000401E6" w:rsidRPr="002314FE">
        <w:rPr>
          <w:rFonts w:cs="Times New Roman"/>
        </w:rPr>
        <w:t>An</w:t>
      </w:r>
      <w:proofErr w:type="gramEnd"/>
      <w:r w:rsidR="000401E6" w:rsidRPr="002314FE">
        <w:rPr>
          <w:rFonts w:cs="Times New Roman"/>
        </w:rPr>
        <w:t xml:space="preserve"> explanation of how much has been executed against the ceiling of the IDIQ</w:t>
      </w:r>
      <w:r w:rsidR="00D85B7E" w:rsidRPr="002314FE">
        <w:rPr>
          <w:rFonts w:cs="Times New Roman"/>
        </w:rPr>
        <w:t xml:space="preserve"> or </w:t>
      </w:r>
      <w:r w:rsidR="000C6E31" w:rsidRPr="002314FE">
        <w:rPr>
          <w:rFonts w:cs="Times New Roman"/>
        </w:rPr>
        <w:t xml:space="preserve">Multiple Award Task Order </w:t>
      </w:r>
      <w:r w:rsidR="00D85B7E" w:rsidRPr="002314FE">
        <w:rPr>
          <w:rFonts w:cs="Times New Roman"/>
        </w:rPr>
        <w:t>Contract</w:t>
      </w:r>
      <w:r w:rsidR="00A23ACA" w:rsidRPr="002314FE">
        <w:rPr>
          <w:rFonts w:cs="Times New Roman"/>
        </w:rPr>
        <w:t xml:space="preserve"> and what is estimated to be executed in the forthcoming option or ordering period</w:t>
      </w:r>
      <w:r w:rsidR="00D85B7E" w:rsidRPr="002314FE">
        <w:rPr>
          <w:rFonts w:cs="Times New Roman"/>
        </w:rPr>
        <w:t>.</w:t>
      </w:r>
    </w:p>
    <w:p w14:paraId="5EB3E281" w14:textId="77777777" w:rsidR="00922DD8" w:rsidRDefault="00922DD8" w:rsidP="00892607">
      <w:pPr>
        <w:rPr>
          <w:rFonts w:cs="Times New Roman"/>
        </w:rPr>
      </w:pPr>
    </w:p>
    <w:p w14:paraId="2C3E6C69" w14:textId="65BC927D" w:rsidR="00963E51" w:rsidRDefault="000F2979" w:rsidP="00892607">
      <w:pPr>
        <w:rPr>
          <w:rFonts w:cs="Times New Roman"/>
        </w:rPr>
      </w:pPr>
      <w:r>
        <w:rPr>
          <w:rFonts w:cs="Times New Roman"/>
        </w:rPr>
        <w:pict w14:anchorId="539712E4">
          <v:rect id="_x0000_i1028" style="width:468pt;height:1.5pt" o:hralign="center" o:hrstd="t" o:hrnoshade="t" o:hr="t" fillcolor="black [3213]" stroked="f"/>
        </w:pict>
      </w:r>
    </w:p>
    <w:p w14:paraId="19CA7D3D" w14:textId="77777777" w:rsidR="00675EEA" w:rsidRDefault="00675EEA" w:rsidP="00675EEA">
      <w:bookmarkStart w:id="76" w:name="_Toc197342003"/>
    </w:p>
    <w:p w14:paraId="3B0251A5" w14:textId="15E553BF" w:rsidR="000401E6" w:rsidRPr="002314FE" w:rsidRDefault="000401E6" w:rsidP="009C49C4">
      <w:pPr>
        <w:pStyle w:val="Heading1"/>
      </w:pPr>
      <w:r w:rsidRPr="002314FE">
        <w:t>Chapter 5</w:t>
      </w:r>
      <w:bookmarkStart w:id="77" w:name="_Toc154577751"/>
      <w:r w:rsidR="00D325C0" w:rsidRPr="002314FE">
        <w:br/>
      </w:r>
      <w:r w:rsidRPr="002314FE">
        <w:t>Contract Execution</w:t>
      </w:r>
      <w:bookmarkEnd w:id="76"/>
      <w:bookmarkEnd w:id="77"/>
      <w:r w:rsidRPr="002314FE">
        <w:t xml:space="preserve"> </w:t>
      </w:r>
    </w:p>
    <w:p w14:paraId="6303080C" w14:textId="77777777" w:rsidR="000401E6" w:rsidRPr="002314FE" w:rsidRDefault="000401E6" w:rsidP="009C49C4">
      <w:pPr>
        <w:rPr>
          <w:rFonts w:cs="Times New Roman"/>
        </w:rPr>
      </w:pPr>
    </w:p>
    <w:p w14:paraId="0F94EB8B" w14:textId="482CFF57" w:rsidR="009D169F" w:rsidRPr="002314FE" w:rsidRDefault="009D169F" w:rsidP="00D325C0">
      <w:pPr>
        <w:pStyle w:val="Heading2"/>
      </w:pPr>
      <w:bookmarkStart w:id="78" w:name="_Toc197342004"/>
      <w:r w:rsidRPr="002314FE">
        <w:t>5-1.  Introduction</w:t>
      </w:r>
      <w:bookmarkEnd w:id="78"/>
    </w:p>
    <w:p w14:paraId="464E48E6" w14:textId="77777777" w:rsidR="009D169F" w:rsidRPr="002314FE" w:rsidRDefault="009D169F" w:rsidP="009C49C4">
      <w:pPr>
        <w:rPr>
          <w:rFonts w:cs="Times New Roman"/>
        </w:rPr>
      </w:pPr>
    </w:p>
    <w:p w14:paraId="06589DCA" w14:textId="09C2AE76" w:rsidR="000401E6" w:rsidRPr="002314FE" w:rsidRDefault="00AB5034" w:rsidP="009C49C4">
      <w:pPr>
        <w:rPr>
          <w:rFonts w:cs="Times New Roman"/>
        </w:rPr>
      </w:pPr>
      <w:r w:rsidRPr="002314FE">
        <w:rPr>
          <w:rFonts w:cs="Times New Roman"/>
        </w:rPr>
        <w:t xml:space="preserve">    </w:t>
      </w:r>
      <w:r w:rsidR="000401E6" w:rsidRPr="002314FE">
        <w:rPr>
          <w:rFonts w:cs="Times New Roman"/>
        </w:rPr>
        <w:t>a.</w:t>
      </w:r>
      <w:r w:rsidR="00E53D0C" w:rsidRPr="002314FE">
        <w:rPr>
          <w:rFonts w:cs="Times New Roman"/>
        </w:rPr>
        <w:t xml:space="preserve"> </w:t>
      </w:r>
      <w:r w:rsidR="00A50C72" w:rsidRPr="002314FE">
        <w:rPr>
          <w:rFonts w:cs="Times New Roman"/>
        </w:rPr>
        <w:t xml:space="preserve"> </w:t>
      </w:r>
      <w:r w:rsidR="000401E6" w:rsidRPr="002314FE">
        <w:rPr>
          <w:rFonts w:cs="Times New Roman"/>
        </w:rPr>
        <w:t xml:space="preserve">It is </w:t>
      </w:r>
      <w:proofErr w:type="gramStart"/>
      <w:r w:rsidR="000401E6" w:rsidRPr="002314FE">
        <w:rPr>
          <w:rFonts w:cs="Times New Roman"/>
        </w:rPr>
        <w:t>an</w:t>
      </w:r>
      <w:proofErr w:type="gramEnd"/>
      <w:r w:rsidR="000401E6" w:rsidRPr="002314FE">
        <w:rPr>
          <w:rFonts w:cs="Times New Roman"/>
        </w:rPr>
        <w:t xml:space="preserve"> objective of the Army and TRADOC to achieve efficiencies in procurements of services </w:t>
      </w:r>
      <w:r w:rsidR="00A50C72" w:rsidRPr="002314FE">
        <w:rPr>
          <w:rFonts w:cs="Times New Roman"/>
        </w:rPr>
        <w:t>using</w:t>
      </w:r>
      <w:r w:rsidR="000401E6" w:rsidRPr="002314FE">
        <w:rPr>
          <w:rFonts w:cs="Times New Roman"/>
        </w:rPr>
        <w:t xml:space="preserve"> performance-based services contracting, competition, program review spending analyses, and improved management of services contracts. RAs will employ performance management metrics to the maximum extent practicable to signal areas of potential risk (e.g., performance, cost, schedule, small business participation, competition). Performance metrics signaling areas of potential risk are not intended to restrict execution, but instead to alert and require higher-level awareness and action to remedy potential cost, schedule, or performance issues.</w:t>
      </w:r>
    </w:p>
    <w:p w14:paraId="10A9F14D" w14:textId="77777777" w:rsidR="000401E6" w:rsidRPr="002314FE" w:rsidRDefault="000401E6" w:rsidP="009C49C4">
      <w:pPr>
        <w:rPr>
          <w:rFonts w:cs="Times New Roman"/>
        </w:rPr>
      </w:pPr>
    </w:p>
    <w:p w14:paraId="629AE32C" w14:textId="0CABA366" w:rsidR="000401E6" w:rsidRPr="002314FE" w:rsidRDefault="00AB5034" w:rsidP="009C49C4">
      <w:pPr>
        <w:rPr>
          <w:rFonts w:cs="Times New Roman"/>
        </w:rPr>
      </w:pPr>
      <w:r w:rsidRPr="002314FE">
        <w:rPr>
          <w:rFonts w:cs="Times New Roman"/>
        </w:rPr>
        <w:t xml:space="preserve">    </w:t>
      </w:r>
      <w:r w:rsidR="000401E6" w:rsidRPr="002314FE">
        <w:rPr>
          <w:rFonts w:cs="Times New Roman"/>
        </w:rPr>
        <w:t xml:space="preserve">b. </w:t>
      </w:r>
      <w:r w:rsidR="00A50C72" w:rsidRPr="002314FE">
        <w:rPr>
          <w:rFonts w:cs="Times New Roman"/>
        </w:rPr>
        <w:t xml:space="preserve"> </w:t>
      </w:r>
      <w:r w:rsidR="000401E6" w:rsidRPr="002314FE">
        <w:rPr>
          <w:rFonts w:cs="Times New Roman"/>
        </w:rPr>
        <w:t>Final assessment reports must be prepared upon contract performance completion. For contracts with performance periods exceeding 1-year, final reports will address only the last period of performance. They must not be used to summarize the contractor’s performance under the entire contract. Contractor comments on each of these reports must be maintained as a permanent part of the contract file.</w:t>
      </w:r>
    </w:p>
    <w:p w14:paraId="1FB04A3F" w14:textId="77777777" w:rsidR="00FF44AF" w:rsidRPr="002314FE" w:rsidRDefault="00FF44AF" w:rsidP="009C49C4">
      <w:pPr>
        <w:rPr>
          <w:rFonts w:cs="Times New Roman"/>
        </w:rPr>
      </w:pPr>
    </w:p>
    <w:p w14:paraId="7A65E815" w14:textId="387F3300" w:rsidR="000401E6" w:rsidRPr="002314FE" w:rsidRDefault="00892607" w:rsidP="00892607">
      <w:pPr>
        <w:pStyle w:val="Heading2"/>
      </w:pPr>
      <w:bookmarkStart w:id="79" w:name="_Toc197342005"/>
      <w:r w:rsidRPr="002314FE">
        <w:t>5-</w:t>
      </w:r>
      <w:r w:rsidR="009D169F" w:rsidRPr="002314FE">
        <w:t>2</w:t>
      </w:r>
      <w:r w:rsidR="00C9562E" w:rsidRPr="002314FE">
        <w:t xml:space="preserve">. </w:t>
      </w:r>
      <w:r w:rsidRPr="002314FE">
        <w:t xml:space="preserve"> </w:t>
      </w:r>
      <w:r w:rsidR="000401E6" w:rsidRPr="002314FE">
        <w:t>Contracting Officer</w:t>
      </w:r>
      <w:bookmarkEnd w:id="79"/>
    </w:p>
    <w:p w14:paraId="32856AD6" w14:textId="77777777" w:rsidR="000401E6" w:rsidRPr="002314FE" w:rsidRDefault="000401E6" w:rsidP="00892607">
      <w:pPr>
        <w:rPr>
          <w:rFonts w:cs="Times New Roman"/>
        </w:rPr>
      </w:pPr>
    </w:p>
    <w:p w14:paraId="43605B4C" w14:textId="6AF53FEB" w:rsidR="000401E6" w:rsidRPr="002314FE" w:rsidRDefault="00A50C72" w:rsidP="00892607">
      <w:pPr>
        <w:rPr>
          <w:rFonts w:cs="Times New Roman"/>
        </w:rPr>
      </w:pPr>
      <w:r w:rsidRPr="002314FE">
        <w:rPr>
          <w:rFonts w:cs="Times New Roman"/>
        </w:rPr>
        <w:t xml:space="preserve">    a.  T</w:t>
      </w:r>
      <w:r w:rsidR="000401E6" w:rsidRPr="002314FE">
        <w:rPr>
          <w:rFonts w:cs="Times New Roman"/>
        </w:rPr>
        <w:t>he KO will appoint the COR or alternate COR, who will be identified and involved in the acquisition planning as soon as the requirement is identified. Once appointed, the COR or alternate COR duties will be documented in the individual’s support form</w:t>
      </w:r>
      <w:r w:rsidR="00D85B7E" w:rsidRPr="002314FE">
        <w:rPr>
          <w:rFonts w:cs="Times New Roman"/>
        </w:rPr>
        <w:t xml:space="preserve"> or </w:t>
      </w:r>
      <w:r w:rsidR="000401E6" w:rsidRPr="002314FE">
        <w:rPr>
          <w:rFonts w:cs="Times New Roman"/>
        </w:rPr>
        <w:t xml:space="preserve">performance standards. </w:t>
      </w:r>
    </w:p>
    <w:p w14:paraId="629B5E5B" w14:textId="77777777" w:rsidR="000401E6" w:rsidRPr="002314FE" w:rsidRDefault="000401E6" w:rsidP="00892607">
      <w:pPr>
        <w:rPr>
          <w:rFonts w:cs="Times New Roman"/>
        </w:rPr>
      </w:pPr>
    </w:p>
    <w:p w14:paraId="5CE90EC6" w14:textId="70A62B62" w:rsidR="000401E6" w:rsidRPr="002314FE" w:rsidRDefault="00A50C72" w:rsidP="00892607">
      <w:pPr>
        <w:rPr>
          <w:rFonts w:cs="Times New Roman"/>
        </w:rPr>
      </w:pPr>
      <w:r w:rsidRPr="002314FE">
        <w:rPr>
          <w:rFonts w:cs="Times New Roman"/>
        </w:rPr>
        <w:lastRenderedPageBreak/>
        <w:t xml:space="preserve">    b.  </w:t>
      </w:r>
      <w:proofErr w:type="gramStart"/>
      <w:r w:rsidRPr="002314FE">
        <w:rPr>
          <w:rFonts w:cs="Times New Roman"/>
        </w:rPr>
        <w:t>T</w:t>
      </w:r>
      <w:r w:rsidR="000401E6" w:rsidRPr="002314FE">
        <w:rPr>
          <w:rFonts w:cs="Times New Roman"/>
        </w:rPr>
        <w:t>he KO</w:t>
      </w:r>
      <w:proofErr w:type="gramEnd"/>
      <w:r w:rsidR="000401E6" w:rsidRPr="002314FE">
        <w:rPr>
          <w:rFonts w:cs="Times New Roman"/>
        </w:rPr>
        <w:t xml:space="preserve"> will</w:t>
      </w:r>
      <w:r w:rsidR="00E832AC" w:rsidRPr="002314FE">
        <w:rPr>
          <w:rFonts w:cs="Times New Roman"/>
        </w:rPr>
        <w:t xml:space="preserve"> m</w:t>
      </w:r>
      <w:r w:rsidR="000401E6" w:rsidRPr="002314FE">
        <w:rPr>
          <w:rFonts w:cs="Times New Roman"/>
        </w:rPr>
        <w:t xml:space="preserve">onitor the primary </w:t>
      </w:r>
      <w:proofErr w:type="spellStart"/>
      <w:r w:rsidR="000401E6" w:rsidRPr="002314FE">
        <w:rPr>
          <w:rFonts w:cs="Times New Roman"/>
        </w:rPr>
        <w:t>COR’s</w:t>
      </w:r>
      <w:proofErr w:type="spellEnd"/>
      <w:r w:rsidR="000401E6" w:rsidRPr="002314FE">
        <w:rPr>
          <w:rFonts w:cs="Times New Roman"/>
        </w:rPr>
        <w:t xml:space="preserve"> or alternate </w:t>
      </w:r>
      <w:proofErr w:type="spellStart"/>
      <w:r w:rsidR="000401E6" w:rsidRPr="002314FE">
        <w:rPr>
          <w:rFonts w:cs="Times New Roman"/>
        </w:rPr>
        <w:t>COR’s</w:t>
      </w:r>
      <w:proofErr w:type="spellEnd"/>
      <w:r w:rsidR="000401E6" w:rsidRPr="002314FE">
        <w:rPr>
          <w:rFonts w:cs="Times New Roman"/>
        </w:rPr>
        <w:t xml:space="preserve"> performance during the contract to ensure that the responsibilities and duties are </w:t>
      </w:r>
      <w:r w:rsidR="00E675A2" w:rsidRPr="002314FE">
        <w:rPr>
          <w:rFonts w:cs="Times New Roman"/>
        </w:rPr>
        <w:t>carried</w:t>
      </w:r>
      <w:r w:rsidR="000401E6" w:rsidRPr="002314FE">
        <w:rPr>
          <w:rFonts w:cs="Times New Roman"/>
        </w:rPr>
        <w:t xml:space="preserve"> out.</w:t>
      </w:r>
      <w:r w:rsidR="00E832AC" w:rsidRPr="002314FE">
        <w:rPr>
          <w:rFonts w:cs="Times New Roman"/>
        </w:rPr>
        <w:t xml:space="preserve"> They will also m</w:t>
      </w:r>
      <w:r w:rsidR="000401E6" w:rsidRPr="002314FE">
        <w:rPr>
          <w:rFonts w:cs="Times New Roman"/>
        </w:rPr>
        <w:t xml:space="preserve">aintain the KO’s performance assessment documentation in the </w:t>
      </w:r>
      <w:proofErr w:type="spellStart"/>
      <w:r w:rsidR="000401E6" w:rsidRPr="002314FE">
        <w:rPr>
          <w:rFonts w:cs="Times New Roman"/>
        </w:rPr>
        <w:t>COR’s</w:t>
      </w:r>
      <w:proofErr w:type="spellEnd"/>
      <w:r w:rsidR="000401E6" w:rsidRPr="002314FE">
        <w:rPr>
          <w:rFonts w:cs="Times New Roman"/>
        </w:rPr>
        <w:t xml:space="preserve">, or alternate </w:t>
      </w:r>
      <w:proofErr w:type="spellStart"/>
      <w:r w:rsidR="000401E6" w:rsidRPr="002314FE">
        <w:rPr>
          <w:rFonts w:cs="Times New Roman"/>
        </w:rPr>
        <w:t>COR’s</w:t>
      </w:r>
      <w:proofErr w:type="spellEnd"/>
      <w:r w:rsidR="000401E6" w:rsidRPr="002314FE">
        <w:rPr>
          <w:rFonts w:cs="Times New Roman"/>
        </w:rPr>
        <w:t xml:space="preserve"> contract file. The COR file will include such things as:</w:t>
      </w:r>
    </w:p>
    <w:p w14:paraId="1F19C15E" w14:textId="77777777" w:rsidR="00A27E37" w:rsidRPr="002314FE" w:rsidRDefault="00A27E37" w:rsidP="009C49C4">
      <w:pPr>
        <w:rPr>
          <w:rFonts w:cs="Times New Roman"/>
        </w:rPr>
      </w:pPr>
    </w:p>
    <w:p w14:paraId="73E8A61B" w14:textId="2FA83691" w:rsidR="000401E6" w:rsidRPr="002314FE" w:rsidRDefault="00A27E37" w:rsidP="009C49C4">
      <w:pPr>
        <w:rPr>
          <w:rFonts w:cs="Times New Roman"/>
        </w:rPr>
      </w:pPr>
      <w:r w:rsidRPr="002314FE">
        <w:rPr>
          <w:rFonts w:cs="Times New Roman"/>
        </w:rPr>
        <w:t xml:space="preserve">    </w:t>
      </w:r>
      <w:r w:rsidR="00A50C72" w:rsidRPr="002314FE">
        <w:rPr>
          <w:rFonts w:cs="Times New Roman"/>
        </w:rPr>
        <w:t xml:space="preserve">  </w:t>
      </w:r>
      <w:r w:rsidRPr="002314FE">
        <w:rPr>
          <w:rFonts w:cs="Times New Roman"/>
        </w:rPr>
        <w:t xml:space="preserve"> </w:t>
      </w:r>
      <w:r w:rsidR="00D325C0" w:rsidRPr="002314FE">
        <w:rPr>
          <w:rFonts w:cs="Times New Roman"/>
        </w:rPr>
        <w:t xml:space="preserve"> </w:t>
      </w:r>
      <w:r w:rsidRPr="002314FE">
        <w:rPr>
          <w:rFonts w:cs="Times New Roman"/>
        </w:rPr>
        <w:t>(1</w:t>
      </w:r>
      <w:proofErr w:type="gramStart"/>
      <w:r w:rsidRPr="002314FE">
        <w:rPr>
          <w:rFonts w:cs="Times New Roman"/>
        </w:rPr>
        <w:t xml:space="preserve">) </w:t>
      </w:r>
      <w:r w:rsidR="00A50C72" w:rsidRPr="002314FE">
        <w:rPr>
          <w:rFonts w:cs="Times New Roman"/>
        </w:rPr>
        <w:t xml:space="preserve"> </w:t>
      </w:r>
      <w:r w:rsidR="000401E6" w:rsidRPr="002314FE">
        <w:rPr>
          <w:rFonts w:cs="Times New Roman"/>
        </w:rPr>
        <w:t>A</w:t>
      </w:r>
      <w:proofErr w:type="gramEnd"/>
      <w:r w:rsidR="000401E6" w:rsidRPr="002314FE">
        <w:rPr>
          <w:rFonts w:cs="Times New Roman"/>
        </w:rPr>
        <w:t xml:space="preserve"> complete copy of the contract and all contract modifications.</w:t>
      </w:r>
    </w:p>
    <w:p w14:paraId="5A4F66BD" w14:textId="77777777" w:rsidR="00A27E37" w:rsidRPr="002314FE" w:rsidRDefault="00A27E37" w:rsidP="009C49C4">
      <w:pPr>
        <w:rPr>
          <w:rFonts w:cs="Times New Roman"/>
        </w:rPr>
      </w:pPr>
    </w:p>
    <w:p w14:paraId="3F395464" w14:textId="634224D7" w:rsidR="000401E6" w:rsidRPr="002314FE" w:rsidRDefault="00A27E37" w:rsidP="009C49C4">
      <w:pPr>
        <w:rPr>
          <w:rFonts w:cs="Times New Roman"/>
        </w:rPr>
      </w:pPr>
      <w:r w:rsidRPr="002314FE">
        <w:rPr>
          <w:rFonts w:cs="Times New Roman"/>
        </w:rPr>
        <w:t xml:space="preserve">    </w:t>
      </w:r>
      <w:r w:rsidR="00A50C72" w:rsidRPr="002314FE">
        <w:rPr>
          <w:rFonts w:cs="Times New Roman"/>
        </w:rPr>
        <w:t xml:space="preserve">  </w:t>
      </w:r>
      <w:r w:rsidRPr="002314FE">
        <w:rPr>
          <w:rFonts w:cs="Times New Roman"/>
        </w:rPr>
        <w:t xml:space="preserve"> </w:t>
      </w:r>
      <w:r w:rsidR="00D325C0" w:rsidRPr="002314FE">
        <w:rPr>
          <w:rFonts w:cs="Times New Roman"/>
        </w:rPr>
        <w:t xml:space="preserve"> </w:t>
      </w:r>
      <w:r w:rsidRPr="002314FE">
        <w:rPr>
          <w:rFonts w:cs="Times New Roman"/>
        </w:rPr>
        <w:t>(2</w:t>
      </w:r>
      <w:proofErr w:type="gramStart"/>
      <w:r w:rsidRPr="002314FE">
        <w:rPr>
          <w:rFonts w:cs="Times New Roman"/>
        </w:rPr>
        <w:t xml:space="preserve">) </w:t>
      </w:r>
      <w:r w:rsidR="00A50C72" w:rsidRPr="002314FE">
        <w:rPr>
          <w:rFonts w:cs="Times New Roman"/>
        </w:rPr>
        <w:t xml:space="preserve"> </w:t>
      </w:r>
      <w:r w:rsidR="000401E6" w:rsidRPr="002314FE">
        <w:rPr>
          <w:rFonts w:cs="Times New Roman"/>
        </w:rPr>
        <w:t>A</w:t>
      </w:r>
      <w:proofErr w:type="gramEnd"/>
      <w:r w:rsidR="000401E6" w:rsidRPr="002314FE">
        <w:rPr>
          <w:rFonts w:cs="Times New Roman"/>
        </w:rPr>
        <w:t xml:space="preserve"> signed COR or alternate COR letter issued by the KO.</w:t>
      </w:r>
    </w:p>
    <w:p w14:paraId="0CD3796F" w14:textId="64D8F519" w:rsidR="005C6A5C" w:rsidRPr="002314FE" w:rsidRDefault="005C6A5C" w:rsidP="009C49C4">
      <w:pPr>
        <w:rPr>
          <w:rFonts w:cs="Times New Roman"/>
        </w:rPr>
      </w:pPr>
    </w:p>
    <w:p w14:paraId="15676077" w14:textId="7B8C2B39" w:rsidR="000401E6" w:rsidRPr="002314FE" w:rsidRDefault="005C6A5C" w:rsidP="009C49C4">
      <w:pPr>
        <w:rPr>
          <w:rFonts w:cs="Times New Roman"/>
        </w:rPr>
      </w:pPr>
      <w:r w:rsidRPr="002314FE">
        <w:rPr>
          <w:rFonts w:cs="Times New Roman"/>
        </w:rPr>
        <w:t xml:space="preserve">  </w:t>
      </w:r>
      <w:r w:rsidR="00A50C72" w:rsidRPr="002314FE">
        <w:rPr>
          <w:rFonts w:cs="Times New Roman"/>
        </w:rPr>
        <w:t xml:space="preserve">  </w:t>
      </w:r>
      <w:r w:rsidRPr="002314FE">
        <w:rPr>
          <w:rFonts w:cs="Times New Roman"/>
        </w:rPr>
        <w:t xml:space="preserve">   </w:t>
      </w:r>
      <w:r w:rsidR="00D325C0" w:rsidRPr="002314FE">
        <w:rPr>
          <w:rFonts w:cs="Times New Roman"/>
        </w:rPr>
        <w:t xml:space="preserve"> </w:t>
      </w:r>
      <w:r w:rsidRPr="002314FE">
        <w:rPr>
          <w:rFonts w:cs="Times New Roman"/>
        </w:rPr>
        <w:t>(3</w:t>
      </w:r>
      <w:proofErr w:type="gramStart"/>
      <w:r w:rsidRPr="002314FE">
        <w:rPr>
          <w:rFonts w:cs="Times New Roman"/>
        </w:rPr>
        <w:t>)</w:t>
      </w:r>
      <w:r w:rsidR="00A50C72" w:rsidRPr="002314FE">
        <w:rPr>
          <w:rFonts w:cs="Times New Roman"/>
        </w:rPr>
        <w:t xml:space="preserve"> </w:t>
      </w:r>
      <w:r w:rsidRPr="002314FE">
        <w:rPr>
          <w:rFonts w:cs="Times New Roman"/>
        </w:rPr>
        <w:t xml:space="preserve"> </w:t>
      </w:r>
      <w:proofErr w:type="spellStart"/>
      <w:r w:rsidR="000401E6" w:rsidRPr="002314FE">
        <w:rPr>
          <w:rFonts w:cs="Times New Roman"/>
        </w:rPr>
        <w:t>QASP</w:t>
      </w:r>
      <w:proofErr w:type="spellEnd"/>
      <w:proofErr w:type="gramEnd"/>
      <w:r w:rsidR="000401E6" w:rsidRPr="002314FE">
        <w:rPr>
          <w:rFonts w:cs="Times New Roman"/>
        </w:rPr>
        <w:t>.</w:t>
      </w:r>
    </w:p>
    <w:p w14:paraId="5650E99A" w14:textId="3C907A87" w:rsidR="005C6A5C" w:rsidRPr="002314FE" w:rsidRDefault="005C6A5C" w:rsidP="009C49C4">
      <w:pPr>
        <w:rPr>
          <w:rFonts w:cs="Times New Roman"/>
        </w:rPr>
      </w:pPr>
    </w:p>
    <w:p w14:paraId="39EC6A6E" w14:textId="4B632D6E" w:rsidR="000401E6" w:rsidRPr="002314FE" w:rsidRDefault="005C6A5C" w:rsidP="009C49C4">
      <w:pPr>
        <w:rPr>
          <w:rFonts w:cs="Times New Roman"/>
        </w:rPr>
      </w:pPr>
      <w:r w:rsidRPr="002314FE">
        <w:rPr>
          <w:rFonts w:cs="Times New Roman"/>
        </w:rPr>
        <w:t xml:space="preserve">  </w:t>
      </w:r>
      <w:r w:rsidR="00A50C72" w:rsidRPr="002314FE">
        <w:rPr>
          <w:rFonts w:cs="Times New Roman"/>
        </w:rPr>
        <w:t xml:space="preserve">  </w:t>
      </w:r>
      <w:r w:rsidRPr="002314FE">
        <w:rPr>
          <w:rFonts w:cs="Times New Roman"/>
        </w:rPr>
        <w:t xml:space="preserve">   </w:t>
      </w:r>
      <w:r w:rsidR="00D325C0" w:rsidRPr="002314FE">
        <w:rPr>
          <w:rFonts w:cs="Times New Roman"/>
        </w:rPr>
        <w:t xml:space="preserve"> </w:t>
      </w:r>
      <w:r w:rsidRPr="002314FE">
        <w:rPr>
          <w:rFonts w:cs="Times New Roman"/>
        </w:rPr>
        <w:t>(4</w:t>
      </w:r>
      <w:proofErr w:type="gramStart"/>
      <w:r w:rsidRPr="002314FE">
        <w:rPr>
          <w:rFonts w:cs="Times New Roman"/>
        </w:rPr>
        <w:t xml:space="preserve">) </w:t>
      </w:r>
      <w:r w:rsidR="00A50C72" w:rsidRPr="002314FE">
        <w:rPr>
          <w:rFonts w:cs="Times New Roman"/>
        </w:rPr>
        <w:t xml:space="preserve"> </w:t>
      </w:r>
      <w:r w:rsidR="000401E6" w:rsidRPr="002314FE">
        <w:rPr>
          <w:rFonts w:cs="Times New Roman"/>
        </w:rPr>
        <w:t>Contractor’s</w:t>
      </w:r>
      <w:proofErr w:type="gramEnd"/>
      <w:r w:rsidR="000401E6" w:rsidRPr="002314FE">
        <w:rPr>
          <w:rFonts w:cs="Times New Roman"/>
        </w:rPr>
        <w:t xml:space="preserve"> quality control plan.</w:t>
      </w:r>
    </w:p>
    <w:p w14:paraId="2684FCF9" w14:textId="77777777" w:rsidR="005C6A5C" w:rsidRPr="002314FE" w:rsidRDefault="005C6A5C" w:rsidP="009C49C4">
      <w:pPr>
        <w:rPr>
          <w:rFonts w:cs="Times New Roman"/>
        </w:rPr>
      </w:pPr>
    </w:p>
    <w:p w14:paraId="3DBBD674" w14:textId="36D2BB64" w:rsidR="000401E6" w:rsidRPr="002314FE" w:rsidRDefault="005C6A5C" w:rsidP="00892607">
      <w:pPr>
        <w:rPr>
          <w:rFonts w:cs="Times New Roman"/>
        </w:rPr>
      </w:pPr>
      <w:r w:rsidRPr="002314FE">
        <w:rPr>
          <w:rFonts w:cs="Times New Roman"/>
        </w:rPr>
        <w:t xml:space="preserve">  </w:t>
      </w:r>
      <w:r w:rsidR="00A50C72" w:rsidRPr="002314FE">
        <w:rPr>
          <w:rFonts w:cs="Times New Roman"/>
        </w:rPr>
        <w:t xml:space="preserve">  </w:t>
      </w:r>
      <w:r w:rsidRPr="002314FE">
        <w:rPr>
          <w:rFonts w:cs="Times New Roman"/>
        </w:rPr>
        <w:t xml:space="preserve">   </w:t>
      </w:r>
      <w:r w:rsidR="00D325C0" w:rsidRPr="002314FE">
        <w:rPr>
          <w:rFonts w:cs="Times New Roman"/>
        </w:rPr>
        <w:t xml:space="preserve"> </w:t>
      </w:r>
      <w:r w:rsidRPr="002314FE">
        <w:rPr>
          <w:rFonts w:cs="Times New Roman"/>
        </w:rPr>
        <w:t>(5</w:t>
      </w:r>
      <w:proofErr w:type="gramStart"/>
      <w:r w:rsidRPr="002314FE">
        <w:rPr>
          <w:rFonts w:cs="Times New Roman"/>
        </w:rPr>
        <w:t xml:space="preserve">) </w:t>
      </w:r>
      <w:r w:rsidR="00A50C72" w:rsidRPr="002314FE">
        <w:rPr>
          <w:rFonts w:cs="Times New Roman"/>
        </w:rPr>
        <w:t xml:space="preserve"> </w:t>
      </w:r>
      <w:r w:rsidR="000401E6" w:rsidRPr="002314FE">
        <w:rPr>
          <w:rFonts w:cs="Times New Roman"/>
        </w:rPr>
        <w:t>Surveillance</w:t>
      </w:r>
      <w:proofErr w:type="gramEnd"/>
      <w:r w:rsidR="000401E6" w:rsidRPr="002314FE">
        <w:rPr>
          <w:rFonts w:cs="Times New Roman"/>
        </w:rPr>
        <w:t xml:space="preserve"> documentation.</w:t>
      </w:r>
    </w:p>
    <w:p w14:paraId="4ED895AD" w14:textId="77777777" w:rsidR="00C7269F" w:rsidRPr="002314FE" w:rsidRDefault="00C7269F" w:rsidP="00892607">
      <w:pPr>
        <w:rPr>
          <w:rFonts w:cs="Times New Roman"/>
        </w:rPr>
      </w:pPr>
    </w:p>
    <w:p w14:paraId="3EA2E3CD" w14:textId="7EE95D0F" w:rsidR="000401E6" w:rsidRPr="002314FE" w:rsidRDefault="00A50C72" w:rsidP="00892607">
      <w:pPr>
        <w:rPr>
          <w:rFonts w:cs="Times New Roman"/>
        </w:rPr>
      </w:pPr>
      <w:r w:rsidRPr="002314FE">
        <w:rPr>
          <w:rFonts w:cs="Times New Roman"/>
        </w:rPr>
        <w:t xml:space="preserve">    c.  T</w:t>
      </w:r>
      <w:r w:rsidR="000401E6" w:rsidRPr="002314FE">
        <w:rPr>
          <w:rFonts w:cs="Times New Roman"/>
        </w:rPr>
        <w:t xml:space="preserve">he KO will provide information to </w:t>
      </w:r>
      <w:proofErr w:type="spellStart"/>
      <w:r w:rsidR="000401E6" w:rsidRPr="002314FE">
        <w:rPr>
          <w:rFonts w:cs="Times New Roman"/>
        </w:rPr>
        <w:t>COR’s</w:t>
      </w:r>
      <w:proofErr w:type="spellEnd"/>
      <w:r w:rsidR="000401E6" w:rsidRPr="002314FE">
        <w:rPr>
          <w:rFonts w:cs="Times New Roman"/>
        </w:rPr>
        <w:t xml:space="preserve"> supervisor for each </w:t>
      </w:r>
      <w:proofErr w:type="spellStart"/>
      <w:r w:rsidR="000401E6" w:rsidRPr="002314FE">
        <w:rPr>
          <w:rFonts w:cs="Times New Roman"/>
        </w:rPr>
        <w:t>COR’s</w:t>
      </w:r>
      <w:proofErr w:type="spellEnd"/>
      <w:r w:rsidR="000401E6" w:rsidRPr="002314FE">
        <w:rPr>
          <w:rFonts w:cs="Times New Roman"/>
        </w:rPr>
        <w:t xml:space="preserve"> annual (or semiannual if requested) performance assessment.</w:t>
      </w:r>
      <w:r w:rsidR="0061797D" w:rsidRPr="002314FE">
        <w:rPr>
          <w:rFonts w:cs="Times New Roman"/>
        </w:rPr>
        <w:t xml:space="preserve"> </w:t>
      </w:r>
      <w:r w:rsidR="000401E6" w:rsidRPr="002314FE">
        <w:rPr>
          <w:rFonts w:cs="Times New Roman"/>
        </w:rPr>
        <w:t xml:space="preserve">A KO may terminate a COR or alternate COR for cause. Before terminating, the KO will notify the COR or alternate COR in writing and consider taking other corrective actions as appropriate. The KO will notify the </w:t>
      </w:r>
      <w:proofErr w:type="spellStart"/>
      <w:r w:rsidR="000401E6" w:rsidRPr="002314FE">
        <w:rPr>
          <w:rFonts w:cs="Times New Roman"/>
        </w:rPr>
        <w:t>COR’s</w:t>
      </w:r>
      <w:proofErr w:type="spellEnd"/>
      <w:r w:rsidR="000401E6" w:rsidRPr="002314FE">
        <w:rPr>
          <w:rFonts w:cs="Times New Roman"/>
        </w:rPr>
        <w:t xml:space="preserve"> or alternate </w:t>
      </w:r>
      <w:proofErr w:type="spellStart"/>
      <w:r w:rsidR="000401E6" w:rsidRPr="002314FE">
        <w:rPr>
          <w:rFonts w:cs="Times New Roman"/>
        </w:rPr>
        <w:t>COR’s</w:t>
      </w:r>
      <w:proofErr w:type="spellEnd"/>
      <w:r w:rsidR="000401E6" w:rsidRPr="002314FE">
        <w:rPr>
          <w:rFonts w:cs="Times New Roman"/>
        </w:rPr>
        <w:t xml:space="preserve"> supervisor or nominating official in conjunction with placing the COR or alternate COR on notice.</w:t>
      </w:r>
    </w:p>
    <w:p w14:paraId="5B82D21F" w14:textId="77777777" w:rsidR="00C7269F" w:rsidRPr="002314FE" w:rsidRDefault="00C7269F" w:rsidP="00892607">
      <w:pPr>
        <w:rPr>
          <w:rFonts w:cs="Times New Roman"/>
        </w:rPr>
      </w:pPr>
    </w:p>
    <w:p w14:paraId="0A09F6F5" w14:textId="1452B899" w:rsidR="000401E6" w:rsidRPr="002314FE" w:rsidRDefault="00A50C72" w:rsidP="00892607">
      <w:pPr>
        <w:rPr>
          <w:rFonts w:cs="Times New Roman"/>
        </w:rPr>
      </w:pPr>
      <w:r w:rsidRPr="002314FE">
        <w:rPr>
          <w:rFonts w:cs="Times New Roman"/>
        </w:rPr>
        <w:t xml:space="preserve">    d.  I</w:t>
      </w:r>
      <w:r w:rsidR="000401E6" w:rsidRPr="002314FE">
        <w:rPr>
          <w:rFonts w:cs="Times New Roman"/>
        </w:rPr>
        <w:t xml:space="preserve">n cases of dereliction of duty or ethics violations, the KO may revoke the COR or alternate </w:t>
      </w:r>
      <w:proofErr w:type="spellStart"/>
      <w:r w:rsidR="000401E6" w:rsidRPr="002314FE">
        <w:rPr>
          <w:rFonts w:cs="Times New Roman"/>
        </w:rPr>
        <w:t>COR’s</w:t>
      </w:r>
      <w:proofErr w:type="spellEnd"/>
      <w:r w:rsidR="000401E6" w:rsidRPr="002314FE">
        <w:rPr>
          <w:rFonts w:cs="Times New Roman"/>
        </w:rPr>
        <w:t xml:space="preserve"> authority. In such cases, the COR or alternate COR will identify all contracts which they are managing. Upon termination, the KO must notify the supervisor of the COR or alternate COR of the incident and other actions to protect the government’s interests. The supervisor will notify the KO of </w:t>
      </w:r>
      <w:proofErr w:type="gramStart"/>
      <w:r w:rsidR="000401E6" w:rsidRPr="002314FE">
        <w:rPr>
          <w:rFonts w:cs="Times New Roman"/>
        </w:rPr>
        <w:t>other</w:t>
      </w:r>
      <w:proofErr w:type="gramEnd"/>
      <w:r w:rsidR="000401E6" w:rsidRPr="002314FE">
        <w:rPr>
          <w:rFonts w:cs="Times New Roman"/>
        </w:rPr>
        <w:t xml:space="preserve"> contracts the person may be managing.</w:t>
      </w:r>
    </w:p>
    <w:p w14:paraId="0AEABD08" w14:textId="77777777" w:rsidR="00FF44AF" w:rsidRPr="002314FE" w:rsidRDefault="00FF44AF" w:rsidP="00892607">
      <w:pPr>
        <w:rPr>
          <w:rFonts w:cs="Times New Roman"/>
        </w:rPr>
      </w:pPr>
    </w:p>
    <w:p w14:paraId="19E2957A" w14:textId="2735398F" w:rsidR="000401E6" w:rsidRPr="002314FE" w:rsidRDefault="00B33FFA" w:rsidP="00892607">
      <w:pPr>
        <w:pStyle w:val="Heading2"/>
      </w:pPr>
      <w:bookmarkStart w:id="80" w:name="_Toc197342006"/>
      <w:r w:rsidRPr="002314FE">
        <w:t>5-</w:t>
      </w:r>
      <w:r w:rsidR="009D169F" w:rsidRPr="002314FE">
        <w:t>3</w:t>
      </w:r>
      <w:r w:rsidR="00C9562E" w:rsidRPr="002314FE">
        <w:t xml:space="preserve">. </w:t>
      </w:r>
      <w:r w:rsidRPr="002314FE">
        <w:t xml:space="preserve"> </w:t>
      </w:r>
      <w:r w:rsidR="000401E6" w:rsidRPr="002314FE">
        <w:t>Contracting Officer Representative</w:t>
      </w:r>
      <w:bookmarkEnd w:id="80"/>
    </w:p>
    <w:p w14:paraId="46906E7A" w14:textId="1164711B" w:rsidR="00FF44AF" w:rsidRPr="002314FE" w:rsidRDefault="00FF44AF" w:rsidP="00892607">
      <w:pPr>
        <w:rPr>
          <w:rFonts w:cs="Times New Roman"/>
        </w:rPr>
      </w:pPr>
    </w:p>
    <w:p w14:paraId="3D5903FA" w14:textId="53B97377" w:rsidR="00E832AC" w:rsidRPr="002314FE" w:rsidRDefault="00A50C72" w:rsidP="00892607">
      <w:pPr>
        <w:rPr>
          <w:rFonts w:cs="Times New Roman"/>
        </w:rPr>
      </w:pPr>
      <w:r w:rsidRPr="002314FE">
        <w:rPr>
          <w:rFonts w:cs="Times New Roman"/>
        </w:rPr>
        <w:t xml:space="preserve">    a.  R</w:t>
      </w:r>
      <w:r w:rsidR="000401E6" w:rsidRPr="002314FE">
        <w:rPr>
          <w:rFonts w:cs="Times New Roman"/>
        </w:rPr>
        <w:t xml:space="preserve">As, through the COR, will monitor the contractor’s performance, including </w:t>
      </w:r>
      <w:proofErr w:type="gramStart"/>
      <w:r w:rsidR="000401E6" w:rsidRPr="002314FE">
        <w:rPr>
          <w:rFonts w:cs="Times New Roman"/>
        </w:rPr>
        <w:t>submittal of</w:t>
      </w:r>
      <w:proofErr w:type="gramEnd"/>
      <w:r w:rsidR="000401E6" w:rsidRPr="002314FE">
        <w:rPr>
          <w:rFonts w:cs="Times New Roman"/>
        </w:rPr>
        <w:t xml:space="preserve"> reports and other documentation required by the contract. RAs will ensure prompt review of all reports and provide approval</w:t>
      </w:r>
      <w:r w:rsidR="00D85B7E" w:rsidRPr="002314FE">
        <w:rPr>
          <w:rFonts w:cs="Times New Roman"/>
        </w:rPr>
        <w:t xml:space="preserve"> and </w:t>
      </w:r>
      <w:r w:rsidR="000401E6" w:rsidRPr="002314FE">
        <w:rPr>
          <w:rFonts w:cs="Times New Roman"/>
        </w:rPr>
        <w:t xml:space="preserve">disapproval and comments to the contractor through the CA. </w:t>
      </w:r>
    </w:p>
    <w:p w14:paraId="139E2D9D" w14:textId="77777777" w:rsidR="00E832AC" w:rsidRPr="002314FE" w:rsidRDefault="00E832AC" w:rsidP="00892607">
      <w:pPr>
        <w:rPr>
          <w:rFonts w:cs="Times New Roman"/>
        </w:rPr>
      </w:pPr>
    </w:p>
    <w:p w14:paraId="5656FB9B" w14:textId="2114CC2E" w:rsidR="000401E6" w:rsidRPr="002314FE" w:rsidRDefault="00A50C72" w:rsidP="00892607">
      <w:pPr>
        <w:rPr>
          <w:rFonts w:cs="Times New Roman"/>
        </w:rPr>
      </w:pPr>
      <w:r w:rsidRPr="002314FE">
        <w:rPr>
          <w:rFonts w:cs="Times New Roman"/>
        </w:rPr>
        <w:t xml:space="preserve">    b.  T</w:t>
      </w:r>
      <w:r w:rsidR="000401E6" w:rsidRPr="002314FE">
        <w:rPr>
          <w:rFonts w:cs="Times New Roman"/>
        </w:rPr>
        <w:t>hroughout the period of contract performance, each COR must maintain accurate and complete records while accomplishing the following tasks, as applicable:</w:t>
      </w:r>
    </w:p>
    <w:p w14:paraId="27694DAB" w14:textId="77777777" w:rsidR="00D325C0" w:rsidRPr="002314FE" w:rsidRDefault="00D325C0" w:rsidP="00D325C0">
      <w:pPr>
        <w:rPr>
          <w:rFonts w:cs="Times New Roman"/>
        </w:rPr>
      </w:pPr>
    </w:p>
    <w:p w14:paraId="5825D397" w14:textId="224476BA" w:rsidR="0095348E" w:rsidRPr="002314FE" w:rsidRDefault="00D325C0" w:rsidP="00D325C0">
      <w:pPr>
        <w:rPr>
          <w:rFonts w:cs="Times New Roman"/>
        </w:rPr>
      </w:pPr>
      <w:r w:rsidRPr="002314FE">
        <w:rPr>
          <w:rFonts w:cs="Times New Roman"/>
        </w:rPr>
        <w:t xml:space="preserve"> </w:t>
      </w:r>
      <w:r w:rsidR="00E832AC" w:rsidRPr="002314FE">
        <w:rPr>
          <w:rFonts w:cs="Times New Roman"/>
        </w:rPr>
        <w:t xml:space="preserve"> </w:t>
      </w:r>
      <w:r w:rsidRPr="002314FE">
        <w:rPr>
          <w:rFonts w:cs="Times New Roman"/>
        </w:rPr>
        <w:t xml:space="preserve">      (1</w:t>
      </w:r>
      <w:proofErr w:type="gramStart"/>
      <w:r w:rsidRPr="002314FE">
        <w:rPr>
          <w:rFonts w:cs="Times New Roman"/>
        </w:rPr>
        <w:t xml:space="preserve">)  </w:t>
      </w:r>
      <w:r w:rsidR="000401E6" w:rsidRPr="002314FE">
        <w:rPr>
          <w:rFonts w:cs="Times New Roman"/>
        </w:rPr>
        <w:t>Acknowledge</w:t>
      </w:r>
      <w:proofErr w:type="gramEnd"/>
      <w:r w:rsidR="000401E6" w:rsidRPr="002314FE">
        <w:rPr>
          <w:rFonts w:cs="Times New Roman"/>
        </w:rPr>
        <w:t>, in writing, receipt of the appointment letter.</w:t>
      </w:r>
    </w:p>
    <w:p w14:paraId="3A74D31D" w14:textId="77777777" w:rsidR="00E832AC" w:rsidRPr="002314FE" w:rsidRDefault="00E832AC" w:rsidP="00892607">
      <w:pPr>
        <w:rPr>
          <w:rFonts w:cs="Times New Roman"/>
        </w:rPr>
      </w:pPr>
    </w:p>
    <w:p w14:paraId="7D0EA4B9" w14:textId="378B7AF0" w:rsidR="0095348E" w:rsidRPr="002314FE" w:rsidRDefault="00E832AC" w:rsidP="00892607">
      <w:pPr>
        <w:rPr>
          <w:rFonts w:cs="Times New Roman"/>
        </w:rPr>
      </w:pPr>
      <w:r w:rsidRPr="002314FE">
        <w:rPr>
          <w:rFonts w:cs="Times New Roman"/>
        </w:rPr>
        <w:t xml:space="preserve">  </w:t>
      </w:r>
      <w:r w:rsidR="00A50C72" w:rsidRPr="002314FE">
        <w:rPr>
          <w:rFonts w:cs="Times New Roman"/>
        </w:rPr>
        <w:t xml:space="preserve">  </w:t>
      </w:r>
      <w:r w:rsidRPr="002314FE">
        <w:rPr>
          <w:rFonts w:cs="Times New Roman"/>
        </w:rPr>
        <w:t xml:space="preserve">   </w:t>
      </w:r>
      <w:r w:rsidR="00D325C0" w:rsidRPr="002314FE">
        <w:rPr>
          <w:rFonts w:cs="Times New Roman"/>
        </w:rPr>
        <w:t xml:space="preserve"> </w:t>
      </w:r>
      <w:r w:rsidRPr="002314FE">
        <w:rPr>
          <w:rFonts w:cs="Times New Roman"/>
        </w:rPr>
        <w:t>(</w:t>
      </w:r>
      <w:r w:rsidR="0061797D" w:rsidRPr="002314FE">
        <w:rPr>
          <w:rFonts w:cs="Times New Roman"/>
        </w:rPr>
        <w:t>2</w:t>
      </w:r>
      <w:proofErr w:type="gramStart"/>
      <w:r w:rsidRPr="002314FE">
        <w:rPr>
          <w:rFonts w:cs="Times New Roman"/>
        </w:rPr>
        <w:t>)</w:t>
      </w:r>
      <w:r w:rsidR="0061797D" w:rsidRPr="002314FE">
        <w:rPr>
          <w:rFonts w:cs="Times New Roman"/>
        </w:rPr>
        <w:t xml:space="preserve"> </w:t>
      </w:r>
      <w:r w:rsidR="00A50C72" w:rsidRPr="002314FE">
        <w:rPr>
          <w:rFonts w:cs="Times New Roman"/>
        </w:rPr>
        <w:t xml:space="preserve"> </w:t>
      </w:r>
      <w:r w:rsidR="000401E6" w:rsidRPr="002314FE">
        <w:rPr>
          <w:rFonts w:cs="Times New Roman"/>
        </w:rPr>
        <w:t>Carefully</w:t>
      </w:r>
      <w:proofErr w:type="gramEnd"/>
      <w:r w:rsidR="000401E6" w:rsidRPr="002314FE">
        <w:rPr>
          <w:rFonts w:cs="Times New Roman"/>
        </w:rPr>
        <w:t xml:space="preserve"> read and understand the contract.</w:t>
      </w:r>
    </w:p>
    <w:p w14:paraId="7CECBDB6" w14:textId="77777777" w:rsidR="00E832AC" w:rsidRPr="002314FE" w:rsidRDefault="00E832AC" w:rsidP="00892607">
      <w:pPr>
        <w:rPr>
          <w:rFonts w:cs="Times New Roman"/>
        </w:rPr>
      </w:pPr>
    </w:p>
    <w:p w14:paraId="1178DBEF" w14:textId="7CF819F5" w:rsidR="0095348E" w:rsidRPr="002314FE" w:rsidRDefault="00E832AC" w:rsidP="00892607">
      <w:pPr>
        <w:rPr>
          <w:rFonts w:cs="Times New Roman"/>
        </w:rPr>
      </w:pPr>
      <w:r w:rsidRPr="002314FE">
        <w:rPr>
          <w:rFonts w:cs="Times New Roman"/>
        </w:rPr>
        <w:t xml:space="preserve">     </w:t>
      </w:r>
      <w:r w:rsidR="00A50C72" w:rsidRPr="002314FE">
        <w:rPr>
          <w:rFonts w:cs="Times New Roman"/>
        </w:rPr>
        <w:t xml:space="preserve">  </w:t>
      </w:r>
      <w:r w:rsidR="00D325C0" w:rsidRPr="002314FE">
        <w:rPr>
          <w:rFonts w:cs="Times New Roman"/>
        </w:rPr>
        <w:t xml:space="preserve"> </w:t>
      </w:r>
      <w:r w:rsidRPr="002314FE">
        <w:rPr>
          <w:rFonts w:cs="Times New Roman"/>
        </w:rPr>
        <w:t>(</w:t>
      </w:r>
      <w:r w:rsidR="0061797D" w:rsidRPr="002314FE">
        <w:rPr>
          <w:rFonts w:cs="Times New Roman"/>
        </w:rPr>
        <w:t>3</w:t>
      </w:r>
      <w:proofErr w:type="gramStart"/>
      <w:r w:rsidRPr="002314FE">
        <w:rPr>
          <w:rFonts w:cs="Times New Roman"/>
        </w:rPr>
        <w:t>)</w:t>
      </w:r>
      <w:r w:rsidR="0061797D" w:rsidRPr="002314FE">
        <w:rPr>
          <w:rFonts w:cs="Times New Roman"/>
        </w:rPr>
        <w:t xml:space="preserve"> </w:t>
      </w:r>
      <w:r w:rsidR="00A50C72" w:rsidRPr="002314FE">
        <w:rPr>
          <w:rFonts w:cs="Times New Roman"/>
        </w:rPr>
        <w:t xml:space="preserve"> </w:t>
      </w:r>
      <w:r w:rsidR="000401E6" w:rsidRPr="002314FE">
        <w:rPr>
          <w:rFonts w:cs="Times New Roman"/>
        </w:rPr>
        <w:t>Monitor</w:t>
      </w:r>
      <w:proofErr w:type="gramEnd"/>
      <w:r w:rsidR="000401E6" w:rsidRPr="002314FE">
        <w:rPr>
          <w:rFonts w:cs="Times New Roman"/>
        </w:rPr>
        <w:t xml:space="preserve"> and document the contractor’s performance </w:t>
      </w:r>
      <w:proofErr w:type="spellStart"/>
      <w:r w:rsidR="000401E6" w:rsidRPr="002314FE">
        <w:rPr>
          <w:rFonts w:cs="Times New Roman"/>
        </w:rPr>
        <w:t>IAW</w:t>
      </w:r>
      <w:proofErr w:type="spellEnd"/>
      <w:r w:rsidR="000401E6" w:rsidRPr="002314FE">
        <w:rPr>
          <w:rFonts w:cs="Times New Roman"/>
        </w:rPr>
        <w:t xml:space="preserve"> the </w:t>
      </w:r>
      <w:proofErr w:type="spellStart"/>
      <w:r w:rsidR="000401E6" w:rsidRPr="002314FE">
        <w:rPr>
          <w:rFonts w:cs="Times New Roman"/>
        </w:rPr>
        <w:t>QASP</w:t>
      </w:r>
      <w:proofErr w:type="spellEnd"/>
      <w:r w:rsidR="000401E6" w:rsidRPr="002314FE">
        <w:rPr>
          <w:rFonts w:cs="Times New Roman"/>
        </w:rPr>
        <w:t>, including the contractor’s submission of required reports, deliverables, and other documentation. Ensure prompt review and feedback on all reports and deliverables. Document each assessment activity including the acceptability</w:t>
      </w:r>
      <w:r w:rsidR="00444CA9" w:rsidRPr="002314FE">
        <w:rPr>
          <w:rFonts w:cs="Times New Roman"/>
        </w:rPr>
        <w:t xml:space="preserve"> and </w:t>
      </w:r>
      <w:r w:rsidR="000401E6" w:rsidRPr="002314FE">
        <w:rPr>
          <w:rFonts w:cs="Times New Roman"/>
        </w:rPr>
        <w:t>unacceptability of deliverables.</w:t>
      </w:r>
    </w:p>
    <w:p w14:paraId="50C1EE67" w14:textId="77777777" w:rsidR="00E832AC" w:rsidRPr="002314FE" w:rsidRDefault="00E832AC" w:rsidP="00892607">
      <w:pPr>
        <w:rPr>
          <w:rFonts w:cs="Times New Roman"/>
        </w:rPr>
      </w:pPr>
    </w:p>
    <w:p w14:paraId="1E62E22B" w14:textId="5508C4DD" w:rsidR="0095348E" w:rsidRPr="002314FE" w:rsidRDefault="00E832AC" w:rsidP="00892607">
      <w:pPr>
        <w:rPr>
          <w:rFonts w:cs="Times New Roman"/>
        </w:rPr>
      </w:pPr>
      <w:r w:rsidRPr="002314FE">
        <w:rPr>
          <w:rFonts w:cs="Times New Roman"/>
        </w:rPr>
        <w:lastRenderedPageBreak/>
        <w:t xml:space="preserve"> </w:t>
      </w:r>
      <w:r w:rsidR="00A50C72" w:rsidRPr="002314FE">
        <w:rPr>
          <w:rFonts w:cs="Times New Roman"/>
        </w:rPr>
        <w:t xml:space="preserve">  </w:t>
      </w:r>
      <w:r w:rsidRPr="002314FE">
        <w:rPr>
          <w:rFonts w:cs="Times New Roman"/>
        </w:rPr>
        <w:t xml:space="preserve">    </w:t>
      </w:r>
      <w:r w:rsidR="00D325C0" w:rsidRPr="002314FE">
        <w:rPr>
          <w:rFonts w:cs="Times New Roman"/>
        </w:rPr>
        <w:t xml:space="preserve"> </w:t>
      </w:r>
      <w:r w:rsidRPr="002314FE">
        <w:rPr>
          <w:rFonts w:cs="Times New Roman"/>
        </w:rPr>
        <w:t>(</w:t>
      </w:r>
      <w:r w:rsidR="00D826E6" w:rsidRPr="002314FE">
        <w:rPr>
          <w:rFonts w:cs="Times New Roman"/>
        </w:rPr>
        <w:t>4</w:t>
      </w:r>
      <w:proofErr w:type="gramStart"/>
      <w:r w:rsidRPr="002314FE">
        <w:rPr>
          <w:rFonts w:cs="Times New Roman"/>
        </w:rPr>
        <w:t>)</w:t>
      </w:r>
      <w:r w:rsidR="00D826E6" w:rsidRPr="002314FE">
        <w:rPr>
          <w:rFonts w:cs="Times New Roman"/>
        </w:rPr>
        <w:t xml:space="preserve"> </w:t>
      </w:r>
      <w:r w:rsidR="00A50C72" w:rsidRPr="002314FE">
        <w:rPr>
          <w:rFonts w:cs="Times New Roman"/>
        </w:rPr>
        <w:t xml:space="preserve"> </w:t>
      </w:r>
      <w:r w:rsidR="000401E6" w:rsidRPr="002314FE">
        <w:rPr>
          <w:rFonts w:cs="Times New Roman"/>
        </w:rPr>
        <w:t>Provide</w:t>
      </w:r>
      <w:proofErr w:type="gramEnd"/>
      <w:r w:rsidR="000401E6" w:rsidRPr="002314FE">
        <w:rPr>
          <w:rFonts w:cs="Times New Roman"/>
        </w:rPr>
        <w:t xml:space="preserve"> technical interpretation of contract requirements and document any technical assistance given to the contractor. Immediately notify the KO in the event the contractor disagrees or refuses to comply with any COR interpretation. Refer any disagreements with the contractor to the KO.</w:t>
      </w:r>
    </w:p>
    <w:p w14:paraId="58F9EEDC" w14:textId="77777777" w:rsidR="00E832AC" w:rsidRPr="002314FE" w:rsidRDefault="00E832AC" w:rsidP="00892607">
      <w:pPr>
        <w:rPr>
          <w:rFonts w:cs="Times New Roman"/>
        </w:rPr>
      </w:pPr>
    </w:p>
    <w:p w14:paraId="14056C3F" w14:textId="4C752BAD" w:rsidR="0095348E" w:rsidRPr="002314FE" w:rsidRDefault="00E832AC" w:rsidP="00892607">
      <w:pPr>
        <w:rPr>
          <w:rFonts w:cs="Times New Roman"/>
        </w:rPr>
      </w:pPr>
      <w:r w:rsidRPr="002314FE">
        <w:rPr>
          <w:rFonts w:cs="Times New Roman"/>
        </w:rPr>
        <w:t xml:space="preserve">  </w:t>
      </w:r>
      <w:r w:rsidR="00A50C72" w:rsidRPr="002314FE">
        <w:rPr>
          <w:rFonts w:cs="Times New Roman"/>
        </w:rPr>
        <w:t xml:space="preserve">  </w:t>
      </w:r>
      <w:r w:rsidRPr="002314FE">
        <w:rPr>
          <w:rFonts w:cs="Times New Roman"/>
        </w:rPr>
        <w:t xml:space="preserve">   </w:t>
      </w:r>
      <w:r w:rsidR="00D325C0" w:rsidRPr="002314FE">
        <w:rPr>
          <w:rFonts w:cs="Times New Roman"/>
        </w:rPr>
        <w:t xml:space="preserve"> </w:t>
      </w:r>
      <w:r w:rsidRPr="002314FE">
        <w:rPr>
          <w:rFonts w:cs="Times New Roman"/>
        </w:rPr>
        <w:t>(</w:t>
      </w:r>
      <w:r w:rsidR="00D826E6" w:rsidRPr="002314FE">
        <w:rPr>
          <w:rFonts w:cs="Times New Roman"/>
        </w:rPr>
        <w:t>5</w:t>
      </w:r>
      <w:proofErr w:type="gramStart"/>
      <w:r w:rsidRPr="002314FE">
        <w:rPr>
          <w:rFonts w:cs="Times New Roman"/>
        </w:rPr>
        <w:t>)</w:t>
      </w:r>
      <w:r w:rsidR="00D826E6" w:rsidRPr="002314FE">
        <w:rPr>
          <w:rFonts w:cs="Times New Roman"/>
        </w:rPr>
        <w:t xml:space="preserve"> </w:t>
      </w:r>
      <w:r w:rsidR="00A50C72" w:rsidRPr="002314FE">
        <w:rPr>
          <w:rFonts w:cs="Times New Roman"/>
        </w:rPr>
        <w:t xml:space="preserve"> </w:t>
      </w:r>
      <w:r w:rsidR="000401E6" w:rsidRPr="002314FE">
        <w:rPr>
          <w:rFonts w:cs="Times New Roman"/>
        </w:rPr>
        <w:t>Monitor</w:t>
      </w:r>
      <w:proofErr w:type="gramEnd"/>
      <w:r w:rsidR="000401E6" w:rsidRPr="002314FE">
        <w:rPr>
          <w:rFonts w:cs="Times New Roman"/>
        </w:rPr>
        <w:t xml:space="preserve"> financial management controls and coordinate with government resource managers on actions relating to funding and changes in the contract. Monitor contract expenditures, such as cost-reimbursable contracts, to ensure that the contractor provides proper notice of </w:t>
      </w:r>
      <w:proofErr w:type="gramStart"/>
      <w:r w:rsidR="000401E6" w:rsidRPr="002314FE">
        <w:rPr>
          <w:rFonts w:cs="Times New Roman"/>
        </w:rPr>
        <w:t>incurred cost</w:t>
      </w:r>
      <w:proofErr w:type="gramEnd"/>
      <w:r w:rsidR="000401E6" w:rsidRPr="002314FE">
        <w:rPr>
          <w:rFonts w:cs="Times New Roman"/>
        </w:rPr>
        <w:t xml:space="preserve"> to the KO. Ensure proper billing of any contractor-acquired property and documentation in property accountability records.</w:t>
      </w:r>
    </w:p>
    <w:p w14:paraId="6416C605" w14:textId="77777777" w:rsidR="00143B3A" w:rsidRPr="002314FE" w:rsidRDefault="00143B3A" w:rsidP="00892607">
      <w:pPr>
        <w:rPr>
          <w:rFonts w:cs="Times New Roman"/>
        </w:rPr>
      </w:pPr>
    </w:p>
    <w:p w14:paraId="49B8E3EF" w14:textId="46195A13" w:rsidR="0095348E" w:rsidRPr="002314FE" w:rsidRDefault="00143B3A" w:rsidP="00892607">
      <w:pPr>
        <w:rPr>
          <w:rFonts w:cs="Times New Roman"/>
        </w:rPr>
      </w:pPr>
      <w:r w:rsidRPr="002314FE">
        <w:rPr>
          <w:rFonts w:cs="Times New Roman"/>
        </w:rPr>
        <w:t xml:space="preserve">   </w:t>
      </w:r>
      <w:r w:rsidR="00A50C72" w:rsidRPr="002314FE">
        <w:rPr>
          <w:rFonts w:cs="Times New Roman"/>
        </w:rPr>
        <w:t xml:space="preserve">  </w:t>
      </w:r>
      <w:r w:rsidRPr="002314FE">
        <w:rPr>
          <w:rFonts w:cs="Times New Roman"/>
        </w:rPr>
        <w:t xml:space="preserve">  </w:t>
      </w:r>
      <w:r w:rsidR="00D325C0" w:rsidRPr="002314FE">
        <w:rPr>
          <w:rFonts w:cs="Times New Roman"/>
        </w:rPr>
        <w:t xml:space="preserve"> </w:t>
      </w:r>
      <w:r w:rsidRPr="002314FE">
        <w:rPr>
          <w:rFonts w:cs="Times New Roman"/>
        </w:rPr>
        <w:t>(</w:t>
      </w:r>
      <w:r w:rsidR="00D826E6" w:rsidRPr="002314FE">
        <w:rPr>
          <w:rFonts w:cs="Times New Roman"/>
        </w:rPr>
        <w:t>6</w:t>
      </w:r>
      <w:proofErr w:type="gramStart"/>
      <w:r w:rsidRPr="002314FE">
        <w:rPr>
          <w:rFonts w:cs="Times New Roman"/>
        </w:rPr>
        <w:t>)</w:t>
      </w:r>
      <w:r w:rsidR="00D826E6" w:rsidRPr="002314FE">
        <w:rPr>
          <w:rFonts w:cs="Times New Roman"/>
        </w:rPr>
        <w:t xml:space="preserve"> </w:t>
      </w:r>
      <w:r w:rsidR="00A50C72" w:rsidRPr="002314FE">
        <w:rPr>
          <w:rFonts w:cs="Times New Roman"/>
        </w:rPr>
        <w:t xml:space="preserve"> </w:t>
      </w:r>
      <w:r w:rsidR="000401E6" w:rsidRPr="002314FE">
        <w:rPr>
          <w:rFonts w:cs="Times New Roman"/>
        </w:rPr>
        <w:t>Inform</w:t>
      </w:r>
      <w:proofErr w:type="gramEnd"/>
      <w:r w:rsidR="000401E6" w:rsidRPr="002314FE">
        <w:rPr>
          <w:rFonts w:cs="Times New Roman"/>
        </w:rPr>
        <w:t xml:space="preserve"> the KO when a contractor is behind schedule or not performing within cost. Provide the KO with an explanation of the problem, and the recommended course of action to correct the problem. If additional resources are required, the RA will submit a new modification AMO package for approval describing the required changes. See chapters 5 and 6 for approval thresholds and authorities.</w:t>
      </w:r>
    </w:p>
    <w:p w14:paraId="457C28AB" w14:textId="77777777" w:rsidR="00143B3A" w:rsidRPr="002314FE" w:rsidRDefault="00143B3A" w:rsidP="00892607">
      <w:pPr>
        <w:rPr>
          <w:rFonts w:cs="Times New Roman"/>
        </w:rPr>
      </w:pPr>
    </w:p>
    <w:p w14:paraId="0B348DD1" w14:textId="55A156A7" w:rsidR="0095348E" w:rsidRPr="002314FE" w:rsidRDefault="00143B3A" w:rsidP="00892607">
      <w:pPr>
        <w:rPr>
          <w:rFonts w:cs="Times New Roman"/>
        </w:rPr>
      </w:pPr>
      <w:r w:rsidRPr="002314FE">
        <w:rPr>
          <w:rFonts w:cs="Times New Roman"/>
        </w:rPr>
        <w:t xml:space="preserve">   </w:t>
      </w:r>
      <w:r w:rsidR="00A50C72" w:rsidRPr="002314FE">
        <w:rPr>
          <w:rFonts w:cs="Times New Roman"/>
        </w:rPr>
        <w:t xml:space="preserve">  </w:t>
      </w:r>
      <w:r w:rsidR="00D325C0" w:rsidRPr="002314FE">
        <w:rPr>
          <w:rFonts w:cs="Times New Roman"/>
        </w:rPr>
        <w:t xml:space="preserve"> </w:t>
      </w:r>
      <w:r w:rsidRPr="002314FE">
        <w:rPr>
          <w:rFonts w:cs="Times New Roman"/>
        </w:rPr>
        <w:t xml:space="preserve">  (</w:t>
      </w:r>
      <w:r w:rsidR="00D826E6" w:rsidRPr="002314FE">
        <w:rPr>
          <w:rFonts w:cs="Times New Roman"/>
        </w:rPr>
        <w:t>7</w:t>
      </w:r>
      <w:proofErr w:type="gramStart"/>
      <w:r w:rsidRPr="002314FE">
        <w:rPr>
          <w:rFonts w:cs="Times New Roman"/>
        </w:rPr>
        <w:t>)</w:t>
      </w:r>
      <w:r w:rsidR="00D826E6" w:rsidRPr="002314FE">
        <w:rPr>
          <w:rFonts w:cs="Times New Roman"/>
        </w:rPr>
        <w:t xml:space="preserve"> </w:t>
      </w:r>
      <w:r w:rsidR="00A50C72" w:rsidRPr="002314FE">
        <w:rPr>
          <w:rFonts w:cs="Times New Roman"/>
        </w:rPr>
        <w:t xml:space="preserve"> </w:t>
      </w:r>
      <w:r w:rsidR="000401E6" w:rsidRPr="002314FE">
        <w:rPr>
          <w:rFonts w:cs="Times New Roman"/>
        </w:rPr>
        <w:t>Alert</w:t>
      </w:r>
      <w:proofErr w:type="gramEnd"/>
      <w:r w:rsidR="000401E6" w:rsidRPr="002314FE">
        <w:rPr>
          <w:rFonts w:cs="Times New Roman"/>
        </w:rPr>
        <w:t xml:space="preserve"> the KO of any need to modify the contract, to include </w:t>
      </w:r>
      <w:proofErr w:type="spellStart"/>
      <w:r w:rsidR="000401E6" w:rsidRPr="002314FE">
        <w:rPr>
          <w:rFonts w:cs="Times New Roman"/>
        </w:rPr>
        <w:t>PWS</w:t>
      </w:r>
      <w:proofErr w:type="spellEnd"/>
      <w:r w:rsidR="000401E6" w:rsidRPr="002314FE">
        <w:rPr>
          <w:rFonts w:cs="Times New Roman"/>
        </w:rPr>
        <w:t xml:space="preserve"> changes. Ensure that the KO has executed the contract modification before the contractor proceeds with any changes.</w:t>
      </w:r>
    </w:p>
    <w:p w14:paraId="653230C5" w14:textId="77777777" w:rsidR="00143B3A" w:rsidRPr="002314FE" w:rsidRDefault="00143B3A" w:rsidP="00892607">
      <w:pPr>
        <w:rPr>
          <w:rFonts w:cs="Times New Roman"/>
        </w:rPr>
      </w:pPr>
    </w:p>
    <w:p w14:paraId="119D9AA0" w14:textId="29863703" w:rsidR="0095348E" w:rsidRPr="002314FE" w:rsidRDefault="00143B3A" w:rsidP="00892607">
      <w:pPr>
        <w:rPr>
          <w:rFonts w:cs="Times New Roman"/>
        </w:rPr>
      </w:pPr>
      <w:r w:rsidRPr="002314FE">
        <w:rPr>
          <w:rFonts w:cs="Times New Roman"/>
        </w:rPr>
        <w:t xml:space="preserve">   </w:t>
      </w:r>
      <w:r w:rsidR="00A50C72" w:rsidRPr="002314FE">
        <w:rPr>
          <w:rFonts w:cs="Times New Roman"/>
        </w:rPr>
        <w:t xml:space="preserve">  </w:t>
      </w:r>
      <w:r w:rsidRPr="002314FE">
        <w:rPr>
          <w:rFonts w:cs="Times New Roman"/>
        </w:rPr>
        <w:t xml:space="preserve">  </w:t>
      </w:r>
      <w:r w:rsidR="00D325C0" w:rsidRPr="002314FE">
        <w:rPr>
          <w:rFonts w:cs="Times New Roman"/>
        </w:rPr>
        <w:t xml:space="preserve"> </w:t>
      </w:r>
      <w:r w:rsidRPr="002314FE">
        <w:rPr>
          <w:rFonts w:cs="Times New Roman"/>
        </w:rPr>
        <w:t>(</w:t>
      </w:r>
      <w:r w:rsidR="00D826E6" w:rsidRPr="002314FE">
        <w:rPr>
          <w:rFonts w:cs="Times New Roman"/>
        </w:rPr>
        <w:t>8</w:t>
      </w:r>
      <w:proofErr w:type="gramStart"/>
      <w:r w:rsidRPr="002314FE">
        <w:rPr>
          <w:rFonts w:cs="Times New Roman"/>
        </w:rPr>
        <w:t>)</w:t>
      </w:r>
      <w:r w:rsidR="00D826E6" w:rsidRPr="002314FE">
        <w:rPr>
          <w:rFonts w:cs="Times New Roman"/>
        </w:rPr>
        <w:t xml:space="preserve"> </w:t>
      </w:r>
      <w:r w:rsidR="00A50C72" w:rsidRPr="002314FE">
        <w:rPr>
          <w:rFonts w:cs="Times New Roman"/>
        </w:rPr>
        <w:t xml:space="preserve"> </w:t>
      </w:r>
      <w:r w:rsidR="000401E6" w:rsidRPr="002314FE">
        <w:rPr>
          <w:rFonts w:cs="Times New Roman"/>
        </w:rPr>
        <w:t>Provide</w:t>
      </w:r>
      <w:proofErr w:type="gramEnd"/>
      <w:r w:rsidR="000401E6" w:rsidRPr="002314FE">
        <w:rPr>
          <w:rFonts w:cs="Times New Roman"/>
        </w:rPr>
        <w:t xml:space="preserve"> oversight of the contract ensuring adherence to quality assurance procedures and provide appropriate coordination between the KO and any technical inspectors or quality assurance evaluators/inspectors assigned to the contract.</w:t>
      </w:r>
    </w:p>
    <w:p w14:paraId="246D7523" w14:textId="77777777" w:rsidR="00143B3A" w:rsidRPr="002314FE" w:rsidRDefault="00143B3A" w:rsidP="00892607">
      <w:pPr>
        <w:rPr>
          <w:rFonts w:cs="Times New Roman"/>
        </w:rPr>
      </w:pPr>
    </w:p>
    <w:p w14:paraId="7E8BA17D" w14:textId="1CF9289C" w:rsidR="0095348E" w:rsidRPr="002314FE" w:rsidRDefault="00143B3A" w:rsidP="00892607">
      <w:pPr>
        <w:rPr>
          <w:rFonts w:cs="Times New Roman"/>
        </w:rPr>
      </w:pPr>
      <w:r w:rsidRPr="002314FE">
        <w:rPr>
          <w:rFonts w:cs="Times New Roman"/>
        </w:rPr>
        <w:t xml:space="preserve">   </w:t>
      </w:r>
      <w:r w:rsidR="00A50C72" w:rsidRPr="002314FE">
        <w:rPr>
          <w:rFonts w:cs="Times New Roman"/>
        </w:rPr>
        <w:t xml:space="preserve">  </w:t>
      </w:r>
      <w:r w:rsidRPr="002314FE">
        <w:rPr>
          <w:rFonts w:cs="Times New Roman"/>
        </w:rPr>
        <w:t xml:space="preserve">  </w:t>
      </w:r>
      <w:r w:rsidR="00D325C0" w:rsidRPr="002314FE">
        <w:rPr>
          <w:rFonts w:cs="Times New Roman"/>
        </w:rPr>
        <w:t xml:space="preserve"> </w:t>
      </w:r>
      <w:r w:rsidRPr="002314FE">
        <w:rPr>
          <w:rFonts w:cs="Times New Roman"/>
        </w:rPr>
        <w:t>(</w:t>
      </w:r>
      <w:r w:rsidR="00D826E6" w:rsidRPr="002314FE">
        <w:rPr>
          <w:rFonts w:cs="Times New Roman"/>
        </w:rPr>
        <w:t>9</w:t>
      </w:r>
      <w:proofErr w:type="gramStart"/>
      <w:r w:rsidRPr="002314FE">
        <w:rPr>
          <w:rFonts w:cs="Times New Roman"/>
        </w:rPr>
        <w:t>)</w:t>
      </w:r>
      <w:r w:rsidR="00D826E6" w:rsidRPr="002314FE">
        <w:rPr>
          <w:rFonts w:cs="Times New Roman"/>
        </w:rPr>
        <w:t xml:space="preserve"> </w:t>
      </w:r>
      <w:r w:rsidR="00A50C72" w:rsidRPr="002314FE">
        <w:rPr>
          <w:rFonts w:cs="Times New Roman"/>
        </w:rPr>
        <w:t xml:space="preserve"> </w:t>
      </w:r>
      <w:r w:rsidR="000401E6" w:rsidRPr="002314FE">
        <w:rPr>
          <w:rFonts w:cs="Times New Roman"/>
        </w:rPr>
        <w:t>Perform</w:t>
      </w:r>
      <w:proofErr w:type="gramEnd"/>
      <w:r w:rsidR="000401E6" w:rsidRPr="002314FE">
        <w:rPr>
          <w:rFonts w:cs="Times New Roman"/>
        </w:rPr>
        <w:t xml:space="preserve"> inspection, providing oversight of contractor quality control procedures. Reject nonconforming supplies or services and verify correction of deficiencies.</w:t>
      </w:r>
    </w:p>
    <w:p w14:paraId="56BC4119" w14:textId="77777777" w:rsidR="00143B3A" w:rsidRPr="002314FE" w:rsidRDefault="00143B3A" w:rsidP="00892607">
      <w:pPr>
        <w:rPr>
          <w:rFonts w:cs="Times New Roman"/>
        </w:rPr>
      </w:pPr>
    </w:p>
    <w:p w14:paraId="282C5D73" w14:textId="1D97BD32" w:rsidR="0095348E" w:rsidRPr="002314FE" w:rsidRDefault="00143B3A" w:rsidP="00892607">
      <w:pPr>
        <w:rPr>
          <w:rFonts w:cs="Times New Roman"/>
        </w:rPr>
      </w:pPr>
      <w:r w:rsidRPr="002314FE">
        <w:rPr>
          <w:rFonts w:cs="Times New Roman"/>
        </w:rPr>
        <w:t xml:space="preserve">    </w:t>
      </w:r>
      <w:r w:rsidR="00A50C72" w:rsidRPr="002314FE">
        <w:rPr>
          <w:rFonts w:cs="Times New Roman"/>
        </w:rPr>
        <w:t xml:space="preserve">  </w:t>
      </w:r>
      <w:r w:rsidR="00D325C0" w:rsidRPr="002314FE">
        <w:rPr>
          <w:rFonts w:cs="Times New Roman"/>
        </w:rPr>
        <w:t xml:space="preserve"> </w:t>
      </w:r>
      <w:r w:rsidRPr="002314FE">
        <w:rPr>
          <w:rFonts w:cs="Times New Roman"/>
        </w:rPr>
        <w:t xml:space="preserve"> (</w:t>
      </w:r>
      <w:r w:rsidR="00D826E6" w:rsidRPr="002314FE">
        <w:rPr>
          <w:rFonts w:cs="Times New Roman"/>
        </w:rPr>
        <w:t>10</w:t>
      </w:r>
      <w:proofErr w:type="gramStart"/>
      <w:r w:rsidRPr="002314FE">
        <w:rPr>
          <w:rFonts w:cs="Times New Roman"/>
        </w:rPr>
        <w:t>)</w:t>
      </w:r>
      <w:r w:rsidR="00D826E6" w:rsidRPr="002314FE">
        <w:rPr>
          <w:rFonts w:cs="Times New Roman"/>
        </w:rPr>
        <w:t xml:space="preserve"> </w:t>
      </w:r>
      <w:r w:rsidR="00A50C72" w:rsidRPr="002314FE">
        <w:rPr>
          <w:rFonts w:cs="Times New Roman"/>
        </w:rPr>
        <w:t xml:space="preserve"> </w:t>
      </w:r>
      <w:r w:rsidR="000401E6" w:rsidRPr="002314FE">
        <w:rPr>
          <w:rFonts w:cs="Times New Roman"/>
        </w:rPr>
        <w:t>Receive</w:t>
      </w:r>
      <w:proofErr w:type="gramEnd"/>
      <w:r w:rsidR="000401E6" w:rsidRPr="002314FE">
        <w:rPr>
          <w:rFonts w:cs="Times New Roman"/>
        </w:rPr>
        <w:t xml:space="preserve"> and accept supplies and services, document receipt accordingly, and authorize payment as appropriate. Vendors are required to submit invoices electronically. (See </w:t>
      </w:r>
      <w:r w:rsidR="009E7E4D" w:rsidRPr="002314FE">
        <w:rPr>
          <w:rFonts w:cs="Times New Roman"/>
        </w:rPr>
        <w:t>Defense Federal Acquisition Regulation Supplement (</w:t>
      </w:r>
      <w:proofErr w:type="spellStart"/>
      <w:r w:rsidR="000401E6" w:rsidRPr="002314FE">
        <w:rPr>
          <w:rFonts w:cs="Times New Roman"/>
        </w:rPr>
        <w:t>DFARS</w:t>
      </w:r>
      <w:proofErr w:type="spellEnd"/>
      <w:r w:rsidR="009E7E4D" w:rsidRPr="002314FE">
        <w:rPr>
          <w:rFonts w:cs="Times New Roman"/>
        </w:rPr>
        <w:t>)</w:t>
      </w:r>
      <w:r w:rsidR="000401E6" w:rsidRPr="002314FE">
        <w:rPr>
          <w:rFonts w:cs="Times New Roman"/>
        </w:rPr>
        <w:t xml:space="preserve"> 252.232-7003, for electronic submission and processing of payment requests and receiving reports.) Defense Finance and Accounting Service DFAS accepts electronic </w:t>
      </w:r>
      <w:proofErr w:type="gramStart"/>
      <w:r w:rsidR="000401E6" w:rsidRPr="002314FE">
        <w:rPr>
          <w:rFonts w:cs="Times New Roman"/>
        </w:rPr>
        <w:t>invoicing</w:t>
      </w:r>
      <w:proofErr w:type="gramEnd"/>
      <w:r w:rsidR="000401E6" w:rsidRPr="002314FE">
        <w:rPr>
          <w:rFonts w:cs="Times New Roman"/>
        </w:rPr>
        <w:t xml:space="preserve">. The RA, CA, vendor, and </w:t>
      </w:r>
      <w:r w:rsidR="009F67BF" w:rsidRPr="002314FE">
        <w:rPr>
          <w:rFonts w:cs="Times New Roman"/>
        </w:rPr>
        <w:t xml:space="preserve">Defense Finance and Accounting Service </w:t>
      </w:r>
      <w:r w:rsidR="000401E6" w:rsidRPr="002314FE">
        <w:rPr>
          <w:rFonts w:cs="Times New Roman"/>
        </w:rPr>
        <w:t>must work together to determine which method will be used (e.g., Procurement Integrated Enterprise Environment (</w:t>
      </w:r>
      <w:proofErr w:type="spellStart"/>
      <w:r w:rsidR="000401E6" w:rsidRPr="002314FE">
        <w:rPr>
          <w:rFonts w:cs="Times New Roman"/>
        </w:rPr>
        <w:t>PIEE</w:t>
      </w:r>
      <w:proofErr w:type="spellEnd"/>
      <w:r w:rsidR="000401E6" w:rsidRPr="002314FE">
        <w:rPr>
          <w:rFonts w:cs="Times New Roman"/>
        </w:rPr>
        <w:t xml:space="preserve">) is the preferred method). Note: Validation and approval of contractor invoices is a complex area and, depending on the contract type, may involve the Defense Contract Audit Agency. Additionally, following training and implementation of </w:t>
      </w:r>
      <w:proofErr w:type="spellStart"/>
      <w:r w:rsidR="000401E6" w:rsidRPr="002314FE">
        <w:rPr>
          <w:rFonts w:cs="Times New Roman"/>
        </w:rPr>
        <w:t>PIEE</w:t>
      </w:r>
      <w:proofErr w:type="spellEnd"/>
      <w:r w:rsidR="000401E6" w:rsidRPr="002314FE">
        <w:rPr>
          <w:rFonts w:cs="Times New Roman"/>
        </w:rPr>
        <w:t xml:space="preserve"> electronic submission, approval, and payment will be required. </w:t>
      </w:r>
      <w:proofErr w:type="gramStart"/>
      <w:r w:rsidR="000401E6" w:rsidRPr="002314FE">
        <w:rPr>
          <w:rFonts w:cs="Times New Roman"/>
        </w:rPr>
        <w:t>In order to</w:t>
      </w:r>
      <w:proofErr w:type="gramEnd"/>
      <w:r w:rsidR="000401E6" w:rsidRPr="002314FE">
        <w:rPr>
          <w:rFonts w:cs="Times New Roman"/>
        </w:rPr>
        <w:t xml:space="preserve"> minimize confusion over responsibility, the COR should seek guidance from the KO regarding their area of responsibility.</w:t>
      </w:r>
    </w:p>
    <w:p w14:paraId="4F24F6AF" w14:textId="77777777" w:rsidR="00143B3A" w:rsidRPr="002314FE" w:rsidRDefault="00143B3A" w:rsidP="00892607">
      <w:pPr>
        <w:rPr>
          <w:rFonts w:cs="Times New Roman"/>
        </w:rPr>
      </w:pPr>
    </w:p>
    <w:p w14:paraId="5DDCC0BA" w14:textId="6141D671" w:rsidR="0095348E" w:rsidRPr="002314FE" w:rsidRDefault="00143B3A" w:rsidP="00892607">
      <w:pPr>
        <w:rPr>
          <w:rFonts w:cs="Times New Roman"/>
        </w:rPr>
      </w:pPr>
      <w:r w:rsidRPr="002314FE">
        <w:rPr>
          <w:rFonts w:cs="Times New Roman"/>
        </w:rPr>
        <w:t xml:space="preserve">  </w:t>
      </w:r>
      <w:r w:rsidR="00A50C72" w:rsidRPr="002314FE">
        <w:rPr>
          <w:rFonts w:cs="Times New Roman"/>
        </w:rPr>
        <w:t xml:space="preserve">  </w:t>
      </w:r>
      <w:r w:rsidRPr="002314FE">
        <w:rPr>
          <w:rFonts w:cs="Times New Roman"/>
        </w:rPr>
        <w:t xml:space="preserve">   </w:t>
      </w:r>
      <w:r w:rsidR="00D325C0" w:rsidRPr="002314FE">
        <w:rPr>
          <w:rFonts w:cs="Times New Roman"/>
        </w:rPr>
        <w:t xml:space="preserve"> </w:t>
      </w:r>
      <w:r w:rsidRPr="002314FE">
        <w:rPr>
          <w:rFonts w:cs="Times New Roman"/>
        </w:rPr>
        <w:t>(</w:t>
      </w:r>
      <w:r w:rsidR="00D826E6" w:rsidRPr="002314FE">
        <w:rPr>
          <w:rFonts w:cs="Times New Roman"/>
        </w:rPr>
        <w:t>11</w:t>
      </w:r>
      <w:proofErr w:type="gramStart"/>
      <w:r w:rsidRPr="002314FE">
        <w:rPr>
          <w:rFonts w:cs="Times New Roman"/>
        </w:rPr>
        <w:t>)</w:t>
      </w:r>
      <w:r w:rsidR="00D826E6" w:rsidRPr="002314FE">
        <w:rPr>
          <w:rFonts w:cs="Times New Roman"/>
        </w:rPr>
        <w:t xml:space="preserve"> </w:t>
      </w:r>
      <w:r w:rsidR="00A50C72" w:rsidRPr="002314FE">
        <w:rPr>
          <w:rFonts w:cs="Times New Roman"/>
        </w:rPr>
        <w:t xml:space="preserve"> </w:t>
      </w:r>
      <w:r w:rsidR="000401E6" w:rsidRPr="002314FE">
        <w:rPr>
          <w:rFonts w:cs="Times New Roman"/>
        </w:rPr>
        <w:t>Report</w:t>
      </w:r>
      <w:proofErr w:type="gramEnd"/>
      <w:r w:rsidR="000401E6" w:rsidRPr="002314FE">
        <w:rPr>
          <w:rFonts w:cs="Times New Roman"/>
        </w:rPr>
        <w:t xml:space="preserve"> any instance of suspected conflict of interest or waste, fraud, and abuse to the KO and to the OSJA.</w:t>
      </w:r>
    </w:p>
    <w:p w14:paraId="43F19113" w14:textId="77777777" w:rsidR="00143B3A" w:rsidRPr="002314FE" w:rsidRDefault="00143B3A" w:rsidP="00892607">
      <w:pPr>
        <w:rPr>
          <w:rFonts w:cs="Times New Roman"/>
        </w:rPr>
      </w:pPr>
    </w:p>
    <w:p w14:paraId="2BEB491E" w14:textId="35CC9E7E" w:rsidR="0095348E" w:rsidRPr="002314FE" w:rsidRDefault="00143B3A" w:rsidP="00892607">
      <w:pPr>
        <w:rPr>
          <w:rFonts w:cs="Times New Roman"/>
        </w:rPr>
      </w:pPr>
      <w:r w:rsidRPr="002314FE">
        <w:rPr>
          <w:rFonts w:cs="Times New Roman"/>
        </w:rPr>
        <w:t xml:space="preserve">   </w:t>
      </w:r>
      <w:r w:rsidR="00D325C0" w:rsidRPr="002314FE">
        <w:rPr>
          <w:rFonts w:cs="Times New Roman"/>
        </w:rPr>
        <w:t xml:space="preserve"> </w:t>
      </w:r>
      <w:r w:rsidR="00A50C72" w:rsidRPr="002314FE">
        <w:rPr>
          <w:rFonts w:cs="Times New Roman"/>
        </w:rPr>
        <w:t xml:space="preserve">  </w:t>
      </w:r>
      <w:r w:rsidRPr="002314FE">
        <w:rPr>
          <w:rFonts w:cs="Times New Roman"/>
        </w:rPr>
        <w:t xml:space="preserve">  (</w:t>
      </w:r>
      <w:r w:rsidR="00D826E6" w:rsidRPr="002314FE">
        <w:rPr>
          <w:rFonts w:cs="Times New Roman"/>
        </w:rPr>
        <w:t>12</w:t>
      </w:r>
      <w:proofErr w:type="gramStart"/>
      <w:r w:rsidRPr="002314FE">
        <w:rPr>
          <w:rFonts w:cs="Times New Roman"/>
        </w:rPr>
        <w:t>)</w:t>
      </w:r>
      <w:r w:rsidR="00D826E6" w:rsidRPr="002314FE">
        <w:rPr>
          <w:rFonts w:cs="Times New Roman"/>
        </w:rPr>
        <w:t xml:space="preserve"> </w:t>
      </w:r>
      <w:r w:rsidR="00A50C72" w:rsidRPr="002314FE">
        <w:rPr>
          <w:rFonts w:cs="Times New Roman"/>
        </w:rPr>
        <w:t xml:space="preserve"> </w:t>
      </w:r>
      <w:r w:rsidR="000401E6" w:rsidRPr="002314FE">
        <w:rPr>
          <w:rFonts w:cs="Times New Roman"/>
        </w:rPr>
        <w:t>Ensure</w:t>
      </w:r>
      <w:proofErr w:type="gramEnd"/>
      <w:r w:rsidR="000401E6" w:rsidRPr="002314FE">
        <w:rPr>
          <w:rFonts w:cs="Times New Roman"/>
        </w:rPr>
        <w:t xml:space="preserve"> contractor personnel working on a government facility always wear required identification and identify themselves as contractor employees when attending meetings, using </w:t>
      </w:r>
      <w:r w:rsidR="000401E6" w:rsidRPr="002314FE">
        <w:rPr>
          <w:rFonts w:cs="Times New Roman"/>
        </w:rPr>
        <w:lastRenderedPageBreak/>
        <w:t>the telephone, and in all correspondence (whether written or electronic). Ensure the contractor has current security clearances for all facilities and personnel.</w:t>
      </w:r>
    </w:p>
    <w:p w14:paraId="0B63EB02" w14:textId="77777777" w:rsidR="00143B3A" w:rsidRPr="002314FE" w:rsidRDefault="00143B3A" w:rsidP="00892607">
      <w:pPr>
        <w:rPr>
          <w:rFonts w:cs="Times New Roman"/>
        </w:rPr>
      </w:pPr>
    </w:p>
    <w:p w14:paraId="1D0330F7" w14:textId="33A160E3" w:rsidR="0095348E" w:rsidRPr="002314FE" w:rsidRDefault="00143B3A" w:rsidP="00892607">
      <w:pPr>
        <w:rPr>
          <w:rFonts w:cs="Times New Roman"/>
        </w:rPr>
      </w:pPr>
      <w:r w:rsidRPr="002314FE">
        <w:rPr>
          <w:rFonts w:cs="Times New Roman"/>
        </w:rPr>
        <w:t xml:space="preserve">    </w:t>
      </w:r>
      <w:r w:rsidR="00A50C72" w:rsidRPr="002314FE">
        <w:rPr>
          <w:rFonts w:cs="Times New Roman"/>
        </w:rPr>
        <w:t xml:space="preserve">  </w:t>
      </w:r>
      <w:r w:rsidRPr="002314FE">
        <w:rPr>
          <w:rFonts w:cs="Times New Roman"/>
        </w:rPr>
        <w:t xml:space="preserve"> </w:t>
      </w:r>
      <w:r w:rsidR="00D325C0" w:rsidRPr="002314FE">
        <w:rPr>
          <w:rFonts w:cs="Times New Roman"/>
        </w:rPr>
        <w:t xml:space="preserve"> </w:t>
      </w:r>
      <w:r w:rsidRPr="002314FE">
        <w:rPr>
          <w:rFonts w:cs="Times New Roman"/>
        </w:rPr>
        <w:t>(</w:t>
      </w:r>
      <w:r w:rsidR="00D826E6" w:rsidRPr="002314FE">
        <w:rPr>
          <w:rFonts w:cs="Times New Roman"/>
        </w:rPr>
        <w:t>13</w:t>
      </w:r>
      <w:proofErr w:type="gramStart"/>
      <w:r w:rsidRPr="002314FE">
        <w:rPr>
          <w:rFonts w:cs="Times New Roman"/>
        </w:rPr>
        <w:t>)</w:t>
      </w:r>
      <w:r w:rsidR="00D826E6" w:rsidRPr="002314FE">
        <w:rPr>
          <w:rFonts w:cs="Times New Roman"/>
        </w:rPr>
        <w:t xml:space="preserve"> </w:t>
      </w:r>
      <w:r w:rsidR="00A50C72" w:rsidRPr="002314FE">
        <w:rPr>
          <w:rFonts w:cs="Times New Roman"/>
        </w:rPr>
        <w:t xml:space="preserve"> </w:t>
      </w:r>
      <w:r w:rsidR="000401E6" w:rsidRPr="002314FE">
        <w:rPr>
          <w:rFonts w:cs="Times New Roman"/>
        </w:rPr>
        <w:t>Perform</w:t>
      </w:r>
      <w:proofErr w:type="gramEnd"/>
      <w:r w:rsidR="000401E6" w:rsidRPr="002314FE">
        <w:rPr>
          <w:rFonts w:cs="Times New Roman"/>
        </w:rPr>
        <w:t xml:space="preserve"> property surveillance and provide oversight and accountability on government- furnished property, except when a property administrator performs this function.</w:t>
      </w:r>
    </w:p>
    <w:p w14:paraId="782B8DE6" w14:textId="77777777" w:rsidR="00143B3A" w:rsidRPr="002314FE" w:rsidRDefault="00143B3A" w:rsidP="00892607">
      <w:pPr>
        <w:rPr>
          <w:rFonts w:cs="Times New Roman"/>
        </w:rPr>
      </w:pPr>
    </w:p>
    <w:p w14:paraId="09A76EB7" w14:textId="510EBC21" w:rsidR="0095348E" w:rsidRPr="002314FE" w:rsidRDefault="00143B3A" w:rsidP="00892607">
      <w:pPr>
        <w:rPr>
          <w:rFonts w:cs="Times New Roman"/>
        </w:rPr>
      </w:pPr>
      <w:r w:rsidRPr="002314FE">
        <w:rPr>
          <w:rFonts w:cs="Times New Roman"/>
        </w:rPr>
        <w:t xml:space="preserve">   </w:t>
      </w:r>
      <w:r w:rsidR="00D325C0" w:rsidRPr="002314FE">
        <w:rPr>
          <w:rFonts w:cs="Times New Roman"/>
        </w:rPr>
        <w:t xml:space="preserve"> </w:t>
      </w:r>
      <w:r w:rsidR="00A50C72" w:rsidRPr="002314FE">
        <w:rPr>
          <w:rFonts w:cs="Times New Roman"/>
        </w:rPr>
        <w:t xml:space="preserve">  </w:t>
      </w:r>
      <w:r w:rsidRPr="002314FE">
        <w:rPr>
          <w:rFonts w:cs="Times New Roman"/>
        </w:rPr>
        <w:t xml:space="preserve">  (</w:t>
      </w:r>
      <w:r w:rsidR="00846162" w:rsidRPr="002314FE">
        <w:rPr>
          <w:rFonts w:cs="Times New Roman"/>
        </w:rPr>
        <w:t>14</w:t>
      </w:r>
      <w:proofErr w:type="gramStart"/>
      <w:r w:rsidRPr="002314FE">
        <w:rPr>
          <w:rFonts w:cs="Times New Roman"/>
        </w:rPr>
        <w:t>)</w:t>
      </w:r>
      <w:r w:rsidR="00846162" w:rsidRPr="002314FE">
        <w:rPr>
          <w:rFonts w:cs="Times New Roman"/>
        </w:rPr>
        <w:t xml:space="preserve"> </w:t>
      </w:r>
      <w:r w:rsidR="00A50C72" w:rsidRPr="002314FE">
        <w:rPr>
          <w:rFonts w:cs="Times New Roman"/>
        </w:rPr>
        <w:t xml:space="preserve"> </w:t>
      </w:r>
      <w:r w:rsidR="000401E6" w:rsidRPr="002314FE">
        <w:rPr>
          <w:rFonts w:cs="Times New Roman"/>
        </w:rPr>
        <w:t>Inform</w:t>
      </w:r>
      <w:proofErr w:type="gramEnd"/>
      <w:r w:rsidR="000401E6" w:rsidRPr="002314FE">
        <w:rPr>
          <w:rFonts w:cs="Times New Roman"/>
        </w:rPr>
        <w:t xml:space="preserve"> the KO, in writing, of any need to change the </w:t>
      </w:r>
      <w:proofErr w:type="spellStart"/>
      <w:r w:rsidR="000401E6" w:rsidRPr="002314FE">
        <w:rPr>
          <w:rFonts w:cs="Times New Roman"/>
        </w:rPr>
        <w:t>QASP</w:t>
      </w:r>
      <w:proofErr w:type="spellEnd"/>
      <w:r w:rsidR="000401E6" w:rsidRPr="002314FE">
        <w:rPr>
          <w:rFonts w:cs="Times New Roman"/>
        </w:rPr>
        <w:t>.</w:t>
      </w:r>
    </w:p>
    <w:p w14:paraId="1EBBA8DA" w14:textId="77777777" w:rsidR="00143B3A" w:rsidRPr="002314FE" w:rsidRDefault="00143B3A" w:rsidP="00892607">
      <w:pPr>
        <w:rPr>
          <w:rFonts w:cs="Times New Roman"/>
        </w:rPr>
      </w:pPr>
    </w:p>
    <w:p w14:paraId="4CCB344A" w14:textId="3D542BC2" w:rsidR="0095348E" w:rsidRPr="002314FE" w:rsidRDefault="00143B3A" w:rsidP="00892607">
      <w:pPr>
        <w:rPr>
          <w:rFonts w:cs="Times New Roman"/>
        </w:rPr>
      </w:pPr>
      <w:r w:rsidRPr="002314FE">
        <w:rPr>
          <w:rFonts w:cs="Times New Roman"/>
        </w:rPr>
        <w:t xml:space="preserve">   </w:t>
      </w:r>
      <w:r w:rsidR="00D325C0" w:rsidRPr="002314FE">
        <w:rPr>
          <w:rFonts w:cs="Times New Roman"/>
        </w:rPr>
        <w:t xml:space="preserve"> </w:t>
      </w:r>
      <w:r w:rsidR="00A50C72" w:rsidRPr="002314FE">
        <w:rPr>
          <w:rFonts w:cs="Times New Roman"/>
        </w:rPr>
        <w:t xml:space="preserve">  </w:t>
      </w:r>
      <w:r w:rsidRPr="002314FE">
        <w:rPr>
          <w:rFonts w:cs="Times New Roman"/>
        </w:rPr>
        <w:t xml:space="preserve">  (</w:t>
      </w:r>
      <w:r w:rsidR="00846162" w:rsidRPr="002314FE">
        <w:rPr>
          <w:rFonts w:cs="Times New Roman"/>
        </w:rPr>
        <w:t>15</w:t>
      </w:r>
      <w:proofErr w:type="gramStart"/>
      <w:r w:rsidRPr="002314FE">
        <w:rPr>
          <w:rFonts w:cs="Times New Roman"/>
        </w:rPr>
        <w:t>)</w:t>
      </w:r>
      <w:r w:rsidR="00846162" w:rsidRPr="002314FE">
        <w:rPr>
          <w:rFonts w:cs="Times New Roman"/>
        </w:rPr>
        <w:t xml:space="preserve"> </w:t>
      </w:r>
      <w:r w:rsidR="00A50C72" w:rsidRPr="002314FE">
        <w:rPr>
          <w:rFonts w:cs="Times New Roman"/>
        </w:rPr>
        <w:t xml:space="preserve"> </w:t>
      </w:r>
      <w:r w:rsidR="000401E6" w:rsidRPr="002314FE">
        <w:rPr>
          <w:rFonts w:cs="Times New Roman"/>
        </w:rPr>
        <w:t>Enter</w:t>
      </w:r>
      <w:proofErr w:type="gramEnd"/>
      <w:r w:rsidR="000401E6" w:rsidRPr="002314FE">
        <w:rPr>
          <w:rFonts w:cs="Times New Roman"/>
        </w:rPr>
        <w:t xml:space="preserve"> contractor performance data into </w:t>
      </w:r>
      <w:proofErr w:type="gramStart"/>
      <w:r w:rsidR="000401E6" w:rsidRPr="002314FE">
        <w:rPr>
          <w:rFonts w:cs="Times New Roman"/>
        </w:rPr>
        <w:t xml:space="preserve">the </w:t>
      </w:r>
      <w:proofErr w:type="spellStart"/>
      <w:r w:rsidR="000401E6" w:rsidRPr="002314FE">
        <w:rPr>
          <w:rFonts w:cs="Times New Roman"/>
        </w:rPr>
        <w:t>CPARS</w:t>
      </w:r>
      <w:proofErr w:type="spellEnd"/>
      <w:proofErr w:type="gramEnd"/>
      <w:r w:rsidR="000401E6" w:rsidRPr="002314FE">
        <w:rPr>
          <w:rFonts w:cs="Times New Roman"/>
        </w:rPr>
        <w:t>.</w:t>
      </w:r>
    </w:p>
    <w:p w14:paraId="3E0842B9" w14:textId="77777777" w:rsidR="00143B3A" w:rsidRPr="002314FE" w:rsidRDefault="00143B3A" w:rsidP="00892607">
      <w:pPr>
        <w:rPr>
          <w:rFonts w:cs="Times New Roman"/>
        </w:rPr>
      </w:pPr>
    </w:p>
    <w:p w14:paraId="6F00EB5B" w14:textId="611F8F49" w:rsidR="000401E6" w:rsidRPr="002314FE" w:rsidRDefault="00143B3A" w:rsidP="00892607">
      <w:pPr>
        <w:rPr>
          <w:rFonts w:cs="Times New Roman"/>
        </w:rPr>
      </w:pPr>
      <w:r w:rsidRPr="002314FE">
        <w:rPr>
          <w:rFonts w:cs="Times New Roman"/>
        </w:rPr>
        <w:t xml:space="preserve">  </w:t>
      </w:r>
      <w:r w:rsidR="00A50C72" w:rsidRPr="002314FE">
        <w:rPr>
          <w:rFonts w:cs="Times New Roman"/>
        </w:rPr>
        <w:t xml:space="preserve"> </w:t>
      </w:r>
      <w:r w:rsidR="00D325C0" w:rsidRPr="002314FE">
        <w:rPr>
          <w:rFonts w:cs="Times New Roman"/>
        </w:rPr>
        <w:t xml:space="preserve"> </w:t>
      </w:r>
      <w:r w:rsidR="00A50C72" w:rsidRPr="002314FE">
        <w:rPr>
          <w:rFonts w:cs="Times New Roman"/>
        </w:rPr>
        <w:t xml:space="preserve"> </w:t>
      </w:r>
      <w:r w:rsidRPr="002314FE">
        <w:rPr>
          <w:rFonts w:cs="Times New Roman"/>
        </w:rPr>
        <w:t xml:space="preserve">   (</w:t>
      </w:r>
      <w:r w:rsidR="00846162" w:rsidRPr="002314FE">
        <w:rPr>
          <w:rFonts w:cs="Times New Roman"/>
        </w:rPr>
        <w:t>16</w:t>
      </w:r>
      <w:proofErr w:type="gramStart"/>
      <w:r w:rsidRPr="002314FE">
        <w:rPr>
          <w:rFonts w:cs="Times New Roman"/>
        </w:rPr>
        <w:t>)</w:t>
      </w:r>
      <w:r w:rsidR="00846162" w:rsidRPr="002314FE">
        <w:rPr>
          <w:rFonts w:cs="Times New Roman"/>
        </w:rPr>
        <w:t xml:space="preserve"> </w:t>
      </w:r>
      <w:r w:rsidR="00A50C72" w:rsidRPr="002314FE">
        <w:rPr>
          <w:rFonts w:cs="Times New Roman"/>
        </w:rPr>
        <w:t xml:space="preserve"> </w:t>
      </w:r>
      <w:r w:rsidR="000401E6" w:rsidRPr="002314FE">
        <w:rPr>
          <w:rFonts w:cs="Times New Roman"/>
        </w:rPr>
        <w:t>Notify</w:t>
      </w:r>
      <w:proofErr w:type="gramEnd"/>
      <w:r w:rsidR="000401E6" w:rsidRPr="002314FE">
        <w:rPr>
          <w:rFonts w:cs="Times New Roman"/>
        </w:rPr>
        <w:t xml:space="preserve"> the KO in sufficient time to permit timely appointment of a successor COR, or alternate COR.</w:t>
      </w:r>
    </w:p>
    <w:p w14:paraId="624312D9" w14:textId="77777777" w:rsidR="00FF44AF" w:rsidRPr="002314FE" w:rsidRDefault="00FF44AF" w:rsidP="00892607">
      <w:pPr>
        <w:rPr>
          <w:rFonts w:cs="Times New Roman"/>
        </w:rPr>
      </w:pPr>
    </w:p>
    <w:p w14:paraId="1102A38A" w14:textId="22D1F611" w:rsidR="000401E6" w:rsidRPr="002314FE" w:rsidRDefault="00892607" w:rsidP="00892607">
      <w:pPr>
        <w:pStyle w:val="Heading2"/>
      </w:pPr>
      <w:bookmarkStart w:id="81" w:name="_Toc197342007"/>
      <w:r w:rsidRPr="002314FE">
        <w:t>5-</w:t>
      </w:r>
      <w:r w:rsidR="009D169F" w:rsidRPr="002314FE">
        <w:t>4</w:t>
      </w:r>
      <w:r w:rsidR="00C9562E" w:rsidRPr="002314FE">
        <w:t xml:space="preserve">. </w:t>
      </w:r>
      <w:r w:rsidRPr="002314FE">
        <w:t xml:space="preserve"> </w:t>
      </w:r>
      <w:r w:rsidR="000401E6" w:rsidRPr="002314FE">
        <w:t>Contract Performance Assessment Reporting</w:t>
      </w:r>
      <w:bookmarkEnd w:id="81"/>
    </w:p>
    <w:p w14:paraId="570A73B6" w14:textId="2E6910E9" w:rsidR="000401E6" w:rsidRPr="002314FE" w:rsidRDefault="000401E6" w:rsidP="00892607">
      <w:pPr>
        <w:rPr>
          <w:rFonts w:cs="Times New Roman"/>
        </w:rPr>
      </w:pPr>
      <w:r w:rsidRPr="002314FE">
        <w:rPr>
          <w:rFonts w:cs="Times New Roman"/>
        </w:rPr>
        <w:t xml:space="preserve">Performance assessment reports are prepared, entered, and maintained in the DOD’s </w:t>
      </w:r>
      <w:proofErr w:type="spellStart"/>
      <w:r w:rsidRPr="002314FE">
        <w:rPr>
          <w:rFonts w:cs="Times New Roman"/>
        </w:rPr>
        <w:t>CPARS</w:t>
      </w:r>
      <w:proofErr w:type="spellEnd"/>
      <w:r w:rsidRPr="002314FE">
        <w:rPr>
          <w:rFonts w:cs="Times New Roman"/>
        </w:rPr>
        <w:t xml:space="preserve"> for contracts with a total value of $1M or more. Contracts with a total value under $1M are exempt from the reporting requirements. </w:t>
      </w:r>
      <w:proofErr w:type="spellStart"/>
      <w:r w:rsidRPr="002314FE">
        <w:rPr>
          <w:rFonts w:cs="Times New Roman"/>
        </w:rPr>
        <w:t>CPARS</w:t>
      </w:r>
      <w:proofErr w:type="spellEnd"/>
      <w:r w:rsidRPr="002314FE">
        <w:rPr>
          <w:rFonts w:cs="Times New Roman"/>
        </w:rPr>
        <w:t xml:space="preserve"> should be an objective report of the performance during a period against the contract requirements. DOD policy requires use of </w:t>
      </w:r>
      <w:proofErr w:type="gramStart"/>
      <w:r w:rsidRPr="002314FE">
        <w:rPr>
          <w:rFonts w:cs="Times New Roman"/>
        </w:rPr>
        <w:t xml:space="preserve">the </w:t>
      </w:r>
      <w:proofErr w:type="spellStart"/>
      <w:r w:rsidRPr="002314FE">
        <w:rPr>
          <w:rFonts w:cs="Times New Roman"/>
        </w:rPr>
        <w:t>CPARS</w:t>
      </w:r>
      <w:proofErr w:type="spellEnd"/>
      <w:proofErr w:type="gramEnd"/>
      <w:r w:rsidRPr="002314FE">
        <w:rPr>
          <w:rFonts w:cs="Times New Roman"/>
        </w:rPr>
        <w:t xml:space="preserve">, a web-based tool, to complete all assessment reports. Documenting the contractor’s performance is relevant for future source selection purposes. (See </w:t>
      </w:r>
      <w:proofErr w:type="spellStart"/>
      <w:r w:rsidR="00844760" w:rsidRPr="002314FE">
        <w:rPr>
          <w:rFonts w:cs="Times New Roman"/>
        </w:rPr>
        <w:t>DFARS</w:t>
      </w:r>
      <w:proofErr w:type="spellEnd"/>
      <w:r w:rsidR="009F67BF" w:rsidRPr="002314FE">
        <w:rPr>
          <w:rFonts w:cs="Times New Roman"/>
        </w:rPr>
        <w:t xml:space="preserve"> </w:t>
      </w:r>
      <w:r w:rsidRPr="002314FE">
        <w:rPr>
          <w:rFonts w:cs="Times New Roman"/>
        </w:rPr>
        <w:t>242.15 and A</w:t>
      </w:r>
      <w:r w:rsidR="00B04E9D" w:rsidRPr="002314FE">
        <w:rPr>
          <w:rFonts w:cs="Times New Roman"/>
        </w:rPr>
        <w:t xml:space="preserve">rmy </w:t>
      </w:r>
      <w:r w:rsidRPr="002314FE">
        <w:rPr>
          <w:rFonts w:cs="Times New Roman"/>
        </w:rPr>
        <w:t>F</w:t>
      </w:r>
      <w:r w:rsidR="00B04E9D" w:rsidRPr="002314FE">
        <w:rPr>
          <w:rFonts w:cs="Times New Roman"/>
        </w:rPr>
        <w:t xml:space="preserve">ederal Acquisition </w:t>
      </w:r>
      <w:r w:rsidRPr="002314FE">
        <w:rPr>
          <w:rFonts w:cs="Times New Roman"/>
        </w:rPr>
        <w:t>R</w:t>
      </w:r>
      <w:r w:rsidR="00B04E9D" w:rsidRPr="002314FE">
        <w:rPr>
          <w:rFonts w:cs="Times New Roman"/>
        </w:rPr>
        <w:t xml:space="preserve">egulation </w:t>
      </w:r>
      <w:r w:rsidRPr="002314FE">
        <w:rPr>
          <w:rFonts w:cs="Times New Roman"/>
        </w:rPr>
        <w:t>S</w:t>
      </w:r>
      <w:r w:rsidR="00B04E9D" w:rsidRPr="002314FE">
        <w:rPr>
          <w:rFonts w:cs="Times New Roman"/>
        </w:rPr>
        <w:t>upplement</w:t>
      </w:r>
      <w:r w:rsidRPr="002314FE">
        <w:rPr>
          <w:rFonts w:cs="Times New Roman"/>
        </w:rPr>
        <w:t xml:space="preserve"> 5142.15 for additional policy and procedures for completion of the </w:t>
      </w:r>
      <w:proofErr w:type="spellStart"/>
      <w:r w:rsidRPr="002314FE">
        <w:rPr>
          <w:rFonts w:cs="Times New Roman"/>
        </w:rPr>
        <w:t>CPARS</w:t>
      </w:r>
      <w:proofErr w:type="spellEnd"/>
      <w:r w:rsidRPr="002314FE">
        <w:rPr>
          <w:rFonts w:cs="Times New Roman"/>
        </w:rPr>
        <w:t xml:space="preserve">.) </w:t>
      </w:r>
    </w:p>
    <w:p w14:paraId="542C0ABE" w14:textId="77777777" w:rsidR="00FF44AF" w:rsidRPr="002314FE" w:rsidRDefault="00FF44AF" w:rsidP="00892607">
      <w:pPr>
        <w:rPr>
          <w:rFonts w:cs="Times New Roman"/>
        </w:rPr>
      </w:pPr>
    </w:p>
    <w:p w14:paraId="4990EA22" w14:textId="19EE99E6" w:rsidR="000401E6" w:rsidRPr="002314FE" w:rsidRDefault="0095348E" w:rsidP="00C72F9C">
      <w:pPr>
        <w:pStyle w:val="Heading2"/>
      </w:pPr>
      <w:bookmarkStart w:id="82" w:name="_Toc197342008"/>
      <w:r w:rsidRPr="002314FE">
        <w:t>5-</w:t>
      </w:r>
      <w:r w:rsidR="009D169F" w:rsidRPr="002314FE">
        <w:t>5</w:t>
      </w:r>
      <w:r w:rsidR="00C9562E" w:rsidRPr="002314FE">
        <w:t xml:space="preserve">. </w:t>
      </w:r>
      <w:r w:rsidRPr="002314FE">
        <w:t xml:space="preserve"> </w:t>
      </w:r>
      <w:r w:rsidR="000401E6" w:rsidRPr="002314FE">
        <w:t>System for Award Management</w:t>
      </w:r>
      <w:bookmarkEnd w:id="82"/>
    </w:p>
    <w:p w14:paraId="4FDFD104" w14:textId="77777777" w:rsidR="00A50C72" w:rsidRPr="002314FE" w:rsidRDefault="00A50C72" w:rsidP="00892607">
      <w:pPr>
        <w:rPr>
          <w:rFonts w:cs="Times New Roman"/>
        </w:rPr>
      </w:pPr>
    </w:p>
    <w:p w14:paraId="6D938A0D" w14:textId="55EBD319" w:rsidR="000401E6" w:rsidRPr="002314FE" w:rsidRDefault="00A50C72" w:rsidP="00892607">
      <w:pPr>
        <w:rPr>
          <w:rFonts w:cs="Times New Roman"/>
        </w:rPr>
      </w:pPr>
      <w:r w:rsidRPr="002314FE">
        <w:rPr>
          <w:rFonts w:cs="Times New Roman"/>
        </w:rPr>
        <w:t xml:space="preserve">    a.  T</w:t>
      </w:r>
      <w:r w:rsidR="000401E6" w:rsidRPr="002314FE">
        <w:rPr>
          <w:rFonts w:cs="Times New Roman"/>
        </w:rPr>
        <w:t>he System for Award Management (SAM) is the Official U.S. Government system that consolidated the capabilities of Central Contractor Registry, Federal Agency Registration (</w:t>
      </w:r>
      <w:proofErr w:type="spellStart"/>
      <w:r w:rsidR="000401E6" w:rsidRPr="002314FE">
        <w:rPr>
          <w:rFonts w:cs="Times New Roman"/>
        </w:rPr>
        <w:t>FedReg</w:t>
      </w:r>
      <w:proofErr w:type="spellEnd"/>
      <w:r w:rsidR="000401E6" w:rsidRPr="002314FE">
        <w:rPr>
          <w:rFonts w:cs="Times New Roman"/>
        </w:rPr>
        <w:t>), Online Representations and Certifications Application</w:t>
      </w:r>
      <w:r w:rsidR="00AA533B" w:rsidRPr="002314FE">
        <w:rPr>
          <w:rFonts w:cs="Times New Roman"/>
        </w:rPr>
        <w:t xml:space="preserve"> (ORCA)</w:t>
      </w:r>
      <w:r w:rsidR="000401E6" w:rsidRPr="002314FE">
        <w:rPr>
          <w:rFonts w:cs="Times New Roman"/>
        </w:rPr>
        <w:t>, and Excluded Parties List System</w:t>
      </w:r>
      <w:r w:rsidR="00AA533B" w:rsidRPr="002314FE">
        <w:rPr>
          <w:rFonts w:cs="Times New Roman"/>
        </w:rPr>
        <w:t xml:space="preserve"> (</w:t>
      </w:r>
      <w:proofErr w:type="spellStart"/>
      <w:r w:rsidR="00AA533B" w:rsidRPr="002314FE">
        <w:rPr>
          <w:rFonts w:cs="Times New Roman"/>
        </w:rPr>
        <w:t>EPLS</w:t>
      </w:r>
      <w:proofErr w:type="spellEnd"/>
      <w:r w:rsidR="00AA533B" w:rsidRPr="002314FE">
        <w:rPr>
          <w:rFonts w:cs="Times New Roman"/>
        </w:rPr>
        <w:t>)</w:t>
      </w:r>
      <w:r w:rsidR="000401E6" w:rsidRPr="002314FE">
        <w:rPr>
          <w:rFonts w:cs="Times New Roman"/>
        </w:rPr>
        <w:t>.</w:t>
      </w:r>
    </w:p>
    <w:p w14:paraId="6EE44756" w14:textId="77777777" w:rsidR="009E7E4D" w:rsidRPr="002314FE" w:rsidRDefault="009E7E4D" w:rsidP="00892607">
      <w:pPr>
        <w:rPr>
          <w:rFonts w:cs="Times New Roman"/>
        </w:rPr>
      </w:pPr>
    </w:p>
    <w:p w14:paraId="11B40BC0" w14:textId="019B0F04" w:rsidR="000401E6" w:rsidRPr="002314FE" w:rsidRDefault="00A50C72" w:rsidP="00892607">
      <w:pPr>
        <w:rPr>
          <w:rFonts w:cs="Times New Roman"/>
        </w:rPr>
      </w:pPr>
      <w:r w:rsidRPr="002314FE">
        <w:rPr>
          <w:rFonts w:cs="Times New Roman"/>
        </w:rPr>
        <w:t xml:space="preserve">    b.  TRADOC G</w:t>
      </w:r>
      <w:r w:rsidR="000401E6" w:rsidRPr="002314FE">
        <w:rPr>
          <w:rFonts w:cs="Times New Roman"/>
        </w:rPr>
        <w:t>-8 will:</w:t>
      </w:r>
    </w:p>
    <w:p w14:paraId="4A46CA64" w14:textId="77777777" w:rsidR="00143B3A" w:rsidRPr="002314FE" w:rsidRDefault="00143B3A" w:rsidP="00892607">
      <w:pPr>
        <w:rPr>
          <w:rFonts w:cs="Times New Roman"/>
        </w:rPr>
      </w:pPr>
    </w:p>
    <w:p w14:paraId="43337527" w14:textId="12C8CD3F" w:rsidR="000401E6" w:rsidRPr="002314FE" w:rsidRDefault="00143B3A" w:rsidP="00892607">
      <w:pPr>
        <w:rPr>
          <w:rFonts w:cs="Times New Roman"/>
        </w:rPr>
      </w:pPr>
      <w:r w:rsidRPr="002314FE">
        <w:rPr>
          <w:rFonts w:cs="Times New Roman"/>
        </w:rPr>
        <w:t xml:space="preserve"> </w:t>
      </w:r>
      <w:r w:rsidR="00A50C72" w:rsidRPr="002314FE">
        <w:rPr>
          <w:rFonts w:cs="Times New Roman"/>
        </w:rPr>
        <w:t xml:space="preserve">  </w:t>
      </w:r>
      <w:r w:rsidRPr="002314FE">
        <w:rPr>
          <w:rFonts w:cs="Times New Roman"/>
        </w:rPr>
        <w:t xml:space="preserve">    </w:t>
      </w:r>
      <w:r w:rsidR="00D325C0" w:rsidRPr="002314FE">
        <w:rPr>
          <w:rFonts w:cs="Times New Roman"/>
        </w:rPr>
        <w:t xml:space="preserve"> </w:t>
      </w:r>
      <w:r w:rsidRPr="002314FE">
        <w:rPr>
          <w:rFonts w:cs="Times New Roman"/>
        </w:rPr>
        <w:t>(1</w:t>
      </w:r>
      <w:proofErr w:type="gramStart"/>
      <w:r w:rsidRPr="002314FE">
        <w:rPr>
          <w:rFonts w:cs="Times New Roman"/>
        </w:rPr>
        <w:t xml:space="preserve">) </w:t>
      </w:r>
      <w:r w:rsidR="00A50C72" w:rsidRPr="002314FE">
        <w:rPr>
          <w:rFonts w:cs="Times New Roman"/>
        </w:rPr>
        <w:t xml:space="preserve"> </w:t>
      </w:r>
      <w:r w:rsidR="000401E6" w:rsidRPr="002314FE">
        <w:rPr>
          <w:rFonts w:cs="Times New Roman"/>
        </w:rPr>
        <w:t>Coordinate</w:t>
      </w:r>
      <w:proofErr w:type="gramEnd"/>
      <w:r w:rsidR="000401E6" w:rsidRPr="002314FE">
        <w:rPr>
          <w:rFonts w:cs="Times New Roman"/>
        </w:rPr>
        <w:t xml:space="preserve"> with the CA to ensure that the requirement for SAM data reporting is included within each solicitation, contract, or contract modification; and provide resources, including funding, associated with the collection, and reporting of data.</w:t>
      </w:r>
    </w:p>
    <w:p w14:paraId="578AC243" w14:textId="77777777" w:rsidR="00143B3A" w:rsidRPr="002314FE" w:rsidRDefault="00143B3A" w:rsidP="00892607">
      <w:pPr>
        <w:rPr>
          <w:rFonts w:cs="Times New Roman"/>
        </w:rPr>
      </w:pPr>
    </w:p>
    <w:p w14:paraId="191B235C" w14:textId="3C76A8AD" w:rsidR="0095348E" w:rsidRPr="002314FE" w:rsidRDefault="00143B3A" w:rsidP="00892607">
      <w:pPr>
        <w:rPr>
          <w:rFonts w:cs="Times New Roman"/>
        </w:rPr>
      </w:pPr>
      <w:r w:rsidRPr="002314FE">
        <w:rPr>
          <w:rFonts w:cs="Times New Roman"/>
        </w:rPr>
        <w:t xml:space="preserve">  </w:t>
      </w:r>
      <w:r w:rsidR="00A50C72" w:rsidRPr="002314FE">
        <w:rPr>
          <w:rFonts w:cs="Times New Roman"/>
        </w:rPr>
        <w:t xml:space="preserve">  </w:t>
      </w:r>
      <w:r w:rsidRPr="002314FE">
        <w:rPr>
          <w:rFonts w:cs="Times New Roman"/>
        </w:rPr>
        <w:t xml:space="preserve">   </w:t>
      </w:r>
      <w:r w:rsidR="00D325C0" w:rsidRPr="002314FE">
        <w:rPr>
          <w:rFonts w:cs="Times New Roman"/>
        </w:rPr>
        <w:t xml:space="preserve"> </w:t>
      </w:r>
      <w:r w:rsidRPr="002314FE">
        <w:rPr>
          <w:rFonts w:cs="Times New Roman"/>
        </w:rPr>
        <w:t>(</w:t>
      </w:r>
      <w:r w:rsidR="00846162" w:rsidRPr="002314FE">
        <w:rPr>
          <w:rFonts w:cs="Times New Roman"/>
        </w:rPr>
        <w:t>2</w:t>
      </w:r>
      <w:proofErr w:type="gramStart"/>
      <w:r w:rsidRPr="002314FE">
        <w:rPr>
          <w:rFonts w:cs="Times New Roman"/>
        </w:rPr>
        <w:t>)</w:t>
      </w:r>
      <w:r w:rsidR="00A50C72" w:rsidRPr="002314FE">
        <w:rPr>
          <w:rFonts w:cs="Times New Roman"/>
        </w:rPr>
        <w:t xml:space="preserve"> </w:t>
      </w:r>
      <w:r w:rsidR="00846162" w:rsidRPr="002314FE">
        <w:rPr>
          <w:rFonts w:cs="Times New Roman"/>
        </w:rPr>
        <w:t xml:space="preserve"> </w:t>
      </w:r>
      <w:r w:rsidR="000401E6" w:rsidRPr="002314FE">
        <w:rPr>
          <w:rFonts w:cs="Times New Roman"/>
        </w:rPr>
        <w:t>Provide</w:t>
      </w:r>
      <w:proofErr w:type="gramEnd"/>
      <w:r w:rsidR="000401E6" w:rsidRPr="002314FE">
        <w:rPr>
          <w:rFonts w:cs="Times New Roman"/>
        </w:rPr>
        <w:t xml:space="preserve"> the parent unit identification code (</w:t>
      </w:r>
      <w:proofErr w:type="spellStart"/>
      <w:r w:rsidR="000401E6" w:rsidRPr="002314FE">
        <w:rPr>
          <w:rFonts w:cs="Times New Roman"/>
        </w:rPr>
        <w:t>UIC</w:t>
      </w:r>
      <w:proofErr w:type="spellEnd"/>
      <w:r w:rsidR="000401E6" w:rsidRPr="002314FE">
        <w:rPr>
          <w:rFonts w:cs="Times New Roman"/>
        </w:rPr>
        <w:t>) of the RA to the KO for inclusion in a CLIN to allow for pricing for this reporting requirement.</w:t>
      </w:r>
    </w:p>
    <w:p w14:paraId="6ED3AA46" w14:textId="77777777" w:rsidR="00143B3A" w:rsidRPr="002314FE" w:rsidRDefault="00143B3A" w:rsidP="00892607">
      <w:pPr>
        <w:rPr>
          <w:rFonts w:cs="Times New Roman"/>
        </w:rPr>
      </w:pPr>
    </w:p>
    <w:p w14:paraId="54BAB1BC" w14:textId="2F31D6EE" w:rsidR="0095348E" w:rsidRPr="002314FE" w:rsidRDefault="00143B3A" w:rsidP="00892607">
      <w:pPr>
        <w:rPr>
          <w:rFonts w:cs="Times New Roman"/>
        </w:rPr>
      </w:pPr>
      <w:r w:rsidRPr="002314FE">
        <w:rPr>
          <w:rFonts w:cs="Times New Roman"/>
        </w:rPr>
        <w:t xml:space="preserve"> </w:t>
      </w:r>
      <w:r w:rsidR="00A50C72" w:rsidRPr="002314FE">
        <w:rPr>
          <w:rFonts w:cs="Times New Roman"/>
        </w:rPr>
        <w:t xml:space="preserve">  </w:t>
      </w:r>
      <w:r w:rsidRPr="002314FE">
        <w:rPr>
          <w:rFonts w:cs="Times New Roman"/>
        </w:rPr>
        <w:t xml:space="preserve">    </w:t>
      </w:r>
      <w:r w:rsidR="00D325C0" w:rsidRPr="002314FE">
        <w:rPr>
          <w:rFonts w:cs="Times New Roman"/>
        </w:rPr>
        <w:t xml:space="preserve"> </w:t>
      </w:r>
      <w:r w:rsidRPr="002314FE">
        <w:rPr>
          <w:rFonts w:cs="Times New Roman"/>
        </w:rPr>
        <w:t>(</w:t>
      </w:r>
      <w:r w:rsidR="00846162" w:rsidRPr="002314FE">
        <w:rPr>
          <w:rFonts w:cs="Times New Roman"/>
        </w:rPr>
        <w:t>3</w:t>
      </w:r>
      <w:proofErr w:type="gramStart"/>
      <w:r w:rsidRPr="002314FE">
        <w:rPr>
          <w:rFonts w:cs="Times New Roman"/>
        </w:rPr>
        <w:t>)</w:t>
      </w:r>
      <w:r w:rsidR="00846162" w:rsidRPr="002314FE">
        <w:rPr>
          <w:rFonts w:cs="Times New Roman"/>
        </w:rPr>
        <w:t xml:space="preserve"> </w:t>
      </w:r>
      <w:r w:rsidR="00A50C72" w:rsidRPr="002314FE">
        <w:rPr>
          <w:rFonts w:cs="Times New Roman"/>
        </w:rPr>
        <w:t xml:space="preserve"> </w:t>
      </w:r>
      <w:r w:rsidR="000401E6" w:rsidRPr="002314FE">
        <w:rPr>
          <w:rFonts w:cs="Times New Roman"/>
        </w:rPr>
        <w:t>Ensure</w:t>
      </w:r>
      <w:proofErr w:type="gramEnd"/>
      <w:r w:rsidR="000401E6" w:rsidRPr="002314FE">
        <w:rPr>
          <w:rFonts w:cs="Times New Roman"/>
        </w:rPr>
        <w:t xml:space="preserve"> SAM reporting is completed no later than 31 October of each year</w:t>
      </w:r>
      <w:r w:rsidRPr="002314FE">
        <w:rPr>
          <w:rFonts w:cs="Times New Roman"/>
        </w:rPr>
        <w:t>.</w:t>
      </w:r>
    </w:p>
    <w:p w14:paraId="5CB86D78" w14:textId="77777777" w:rsidR="00143B3A" w:rsidRPr="002314FE" w:rsidRDefault="00143B3A" w:rsidP="00892607">
      <w:pPr>
        <w:rPr>
          <w:rFonts w:cs="Times New Roman"/>
        </w:rPr>
      </w:pPr>
    </w:p>
    <w:p w14:paraId="24B10C6C" w14:textId="260F3963" w:rsidR="000401E6" w:rsidRPr="002314FE" w:rsidRDefault="00143B3A" w:rsidP="00892607">
      <w:pPr>
        <w:rPr>
          <w:rFonts w:cs="Times New Roman"/>
        </w:rPr>
      </w:pPr>
      <w:r w:rsidRPr="002314FE">
        <w:rPr>
          <w:rFonts w:cs="Times New Roman"/>
        </w:rPr>
        <w:t xml:space="preserve">   </w:t>
      </w:r>
      <w:r w:rsidR="00A50C72" w:rsidRPr="002314FE">
        <w:rPr>
          <w:rFonts w:cs="Times New Roman"/>
        </w:rPr>
        <w:t xml:space="preserve">  </w:t>
      </w:r>
      <w:r w:rsidRPr="002314FE">
        <w:rPr>
          <w:rFonts w:cs="Times New Roman"/>
        </w:rPr>
        <w:t xml:space="preserve">  </w:t>
      </w:r>
      <w:r w:rsidR="00D325C0" w:rsidRPr="002314FE">
        <w:rPr>
          <w:rFonts w:cs="Times New Roman"/>
        </w:rPr>
        <w:t xml:space="preserve"> </w:t>
      </w:r>
      <w:r w:rsidRPr="002314FE">
        <w:rPr>
          <w:rFonts w:cs="Times New Roman"/>
        </w:rPr>
        <w:t>(</w:t>
      </w:r>
      <w:r w:rsidR="00846162" w:rsidRPr="002314FE">
        <w:rPr>
          <w:rFonts w:cs="Times New Roman"/>
        </w:rPr>
        <w:t>4</w:t>
      </w:r>
      <w:proofErr w:type="gramStart"/>
      <w:r w:rsidRPr="002314FE">
        <w:rPr>
          <w:rFonts w:cs="Times New Roman"/>
        </w:rPr>
        <w:t>)</w:t>
      </w:r>
      <w:r w:rsidR="00846162" w:rsidRPr="002314FE">
        <w:rPr>
          <w:rFonts w:cs="Times New Roman"/>
        </w:rPr>
        <w:t xml:space="preserve"> </w:t>
      </w:r>
      <w:r w:rsidR="00A50C72" w:rsidRPr="002314FE">
        <w:rPr>
          <w:rFonts w:cs="Times New Roman"/>
        </w:rPr>
        <w:t xml:space="preserve"> </w:t>
      </w:r>
      <w:r w:rsidR="000401E6" w:rsidRPr="002314FE">
        <w:rPr>
          <w:rFonts w:cs="Times New Roman"/>
        </w:rPr>
        <w:t>Assist</w:t>
      </w:r>
      <w:proofErr w:type="gramEnd"/>
      <w:r w:rsidR="000401E6" w:rsidRPr="002314FE">
        <w:rPr>
          <w:rFonts w:cs="Times New Roman"/>
        </w:rPr>
        <w:t xml:space="preserve"> the contractor in identifying the fund citation on the contract.</w:t>
      </w:r>
    </w:p>
    <w:p w14:paraId="38E6B217" w14:textId="77777777" w:rsidR="001A52A2" w:rsidRPr="002314FE" w:rsidRDefault="001A52A2" w:rsidP="00892607">
      <w:pPr>
        <w:rPr>
          <w:rFonts w:cs="Times New Roman"/>
        </w:rPr>
      </w:pPr>
    </w:p>
    <w:p w14:paraId="3424D9A9" w14:textId="30E2B1F9" w:rsidR="001A52A2" w:rsidRPr="002314FE" w:rsidRDefault="00A50C72" w:rsidP="00892607">
      <w:pPr>
        <w:rPr>
          <w:rFonts w:cs="Times New Roman"/>
        </w:rPr>
      </w:pPr>
      <w:r w:rsidRPr="002314FE">
        <w:rPr>
          <w:rFonts w:cs="Times New Roman"/>
        </w:rPr>
        <w:t xml:space="preserve">    c.  T</w:t>
      </w:r>
      <w:r w:rsidR="00AB0B53" w:rsidRPr="002314FE">
        <w:rPr>
          <w:rFonts w:cs="Times New Roman"/>
        </w:rPr>
        <w:t xml:space="preserve">he </w:t>
      </w:r>
      <w:r w:rsidR="000401E6" w:rsidRPr="002314FE">
        <w:rPr>
          <w:rFonts w:cs="Times New Roman"/>
        </w:rPr>
        <w:t>KO will:</w:t>
      </w:r>
    </w:p>
    <w:p w14:paraId="1B8FE4B4" w14:textId="77777777" w:rsidR="00143B3A" w:rsidRPr="002314FE" w:rsidRDefault="00143B3A" w:rsidP="00892607">
      <w:pPr>
        <w:rPr>
          <w:rFonts w:cs="Times New Roman"/>
        </w:rPr>
      </w:pPr>
    </w:p>
    <w:p w14:paraId="39582389" w14:textId="31194509" w:rsidR="000401E6" w:rsidRPr="002314FE" w:rsidRDefault="00D325C0" w:rsidP="00892607">
      <w:pPr>
        <w:rPr>
          <w:rFonts w:cs="Times New Roman"/>
        </w:rPr>
      </w:pPr>
      <w:r w:rsidRPr="002314FE">
        <w:rPr>
          <w:rFonts w:cs="Times New Roman"/>
        </w:rPr>
        <w:lastRenderedPageBreak/>
        <w:t xml:space="preserve"> </w:t>
      </w:r>
      <w:r w:rsidR="00AB0B53" w:rsidRPr="002314FE">
        <w:rPr>
          <w:rFonts w:cs="Times New Roman"/>
        </w:rPr>
        <w:t xml:space="preserve"> </w:t>
      </w:r>
      <w:r w:rsidR="00A50C72" w:rsidRPr="002314FE">
        <w:rPr>
          <w:rFonts w:cs="Times New Roman"/>
        </w:rPr>
        <w:t xml:space="preserve">  </w:t>
      </w:r>
      <w:r w:rsidR="00AB0B53" w:rsidRPr="002314FE">
        <w:rPr>
          <w:rFonts w:cs="Times New Roman"/>
        </w:rPr>
        <w:t xml:space="preserve">    (</w:t>
      </w:r>
      <w:r w:rsidR="00846162" w:rsidRPr="002314FE">
        <w:rPr>
          <w:rFonts w:cs="Times New Roman"/>
        </w:rPr>
        <w:t>1</w:t>
      </w:r>
      <w:proofErr w:type="gramStart"/>
      <w:r w:rsidR="00AB0B53" w:rsidRPr="002314FE">
        <w:rPr>
          <w:rFonts w:cs="Times New Roman"/>
        </w:rPr>
        <w:t>)</w:t>
      </w:r>
      <w:r w:rsidR="00846162" w:rsidRPr="002314FE">
        <w:rPr>
          <w:rFonts w:cs="Times New Roman"/>
        </w:rPr>
        <w:t xml:space="preserve"> </w:t>
      </w:r>
      <w:r w:rsidR="00A50C72" w:rsidRPr="002314FE">
        <w:rPr>
          <w:rFonts w:cs="Times New Roman"/>
        </w:rPr>
        <w:t xml:space="preserve"> </w:t>
      </w:r>
      <w:r w:rsidR="000401E6" w:rsidRPr="002314FE">
        <w:rPr>
          <w:rFonts w:cs="Times New Roman"/>
        </w:rPr>
        <w:t>Ensure</w:t>
      </w:r>
      <w:proofErr w:type="gramEnd"/>
      <w:r w:rsidR="000401E6" w:rsidRPr="002314FE">
        <w:rPr>
          <w:rFonts w:cs="Times New Roman"/>
        </w:rPr>
        <w:t xml:space="preserve"> the requirement for SAM data reporting is included in each solicitation</w:t>
      </w:r>
      <w:r w:rsidR="001A52A2" w:rsidRPr="002314FE">
        <w:rPr>
          <w:rFonts w:cs="Times New Roman"/>
        </w:rPr>
        <w:t xml:space="preserve"> </w:t>
      </w:r>
      <w:r w:rsidR="000401E6" w:rsidRPr="002314FE">
        <w:rPr>
          <w:rFonts w:cs="Times New Roman"/>
        </w:rPr>
        <w:t>and contract with an aggregate value of $3M or more.</w:t>
      </w:r>
    </w:p>
    <w:p w14:paraId="07CD55FC" w14:textId="77777777" w:rsidR="00AB0B53" w:rsidRPr="002314FE" w:rsidRDefault="00AB0B53" w:rsidP="00892607">
      <w:pPr>
        <w:rPr>
          <w:rFonts w:cs="Times New Roman"/>
        </w:rPr>
      </w:pPr>
    </w:p>
    <w:p w14:paraId="40FB45CB" w14:textId="317A3B58" w:rsidR="001A52A2" w:rsidRPr="002314FE" w:rsidRDefault="00AB0B53" w:rsidP="00892607">
      <w:pPr>
        <w:rPr>
          <w:rFonts w:cs="Times New Roman"/>
        </w:rPr>
      </w:pPr>
      <w:r w:rsidRPr="002314FE">
        <w:rPr>
          <w:rFonts w:cs="Times New Roman"/>
        </w:rPr>
        <w:t xml:space="preserve"> </w:t>
      </w:r>
      <w:r w:rsidR="00D325C0" w:rsidRPr="002314FE">
        <w:rPr>
          <w:rFonts w:cs="Times New Roman"/>
        </w:rPr>
        <w:t xml:space="preserve"> </w:t>
      </w:r>
      <w:r w:rsidRPr="002314FE">
        <w:rPr>
          <w:rFonts w:cs="Times New Roman"/>
        </w:rPr>
        <w:t xml:space="preserve"> </w:t>
      </w:r>
      <w:r w:rsidR="00A50C72" w:rsidRPr="002314FE">
        <w:rPr>
          <w:rFonts w:cs="Times New Roman"/>
        </w:rPr>
        <w:t xml:space="preserve">  </w:t>
      </w:r>
      <w:r w:rsidRPr="002314FE">
        <w:rPr>
          <w:rFonts w:cs="Times New Roman"/>
        </w:rPr>
        <w:t xml:space="preserve">   (</w:t>
      </w:r>
      <w:r w:rsidR="00846162" w:rsidRPr="002314FE">
        <w:rPr>
          <w:rFonts w:cs="Times New Roman"/>
        </w:rPr>
        <w:t>2</w:t>
      </w:r>
      <w:proofErr w:type="gramStart"/>
      <w:r w:rsidRPr="002314FE">
        <w:rPr>
          <w:rFonts w:cs="Times New Roman"/>
        </w:rPr>
        <w:t>)</w:t>
      </w:r>
      <w:r w:rsidR="00846162" w:rsidRPr="002314FE">
        <w:rPr>
          <w:rFonts w:cs="Times New Roman"/>
        </w:rPr>
        <w:t xml:space="preserve"> </w:t>
      </w:r>
      <w:r w:rsidR="00A50C72" w:rsidRPr="002314FE">
        <w:rPr>
          <w:rFonts w:cs="Times New Roman"/>
        </w:rPr>
        <w:t xml:space="preserve"> </w:t>
      </w:r>
      <w:r w:rsidR="000401E6" w:rsidRPr="002314FE">
        <w:rPr>
          <w:rFonts w:cs="Times New Roman"/>
        </w:rPr>
        <w:t>Verify</w:t>
      </w:r>
      <w:proofErr w:type="gramEnd"/>
      <w:r w:rsidR="000401E6" w:rsidRPr="002314FE">
        <w:rPr>
          <w:rFonts w:cs="Times New Roman"/>
        </w:rPr>
        <w:t xml:space="preserve"> the COR and alternate COR(s) for each contract action comply with all reporting requirements.</w:t>
      </w:r>
    </w:p>
    <w:p w14:paraId="4D083A36" w14:textId="77777777" w:rsidR="00AB0B53" w:rsidRPr="002314FE" w:rsidRDefault="00AB0B53" w:rsidP="00892607">
      <w:pPr>
        <w:rPr>
          <w:rFonts w:cs="Times New Roman"/>
        </w:rPr>
      </w:pPr>
    </w:p>
    <w:p w14:paraId="1BDC3C9E" w14:textId="394366FA" w:rsidR="001A52A2" w:rsidRPr="002314FE" w:rsidRDefault="00AB0B53" w:rsidP="00892607">
      <w:pPr>
        <w:rPr>
          <w:rFonts w:cs="Times New Roman"/>
        </w:rPr>
      </w:pPr>
      <w:r w:rsidRPr="002314FE">
        <w:rPr>
          <w:rFonts w:cs="Times New Roman"/>
        </w:rPr>
        <w:t xml:space="preserve">  </w:t>
      </w:r>
      <w:r w:rsidR="00D325C0" w:rsidRPr="002314FE">
        <w:rPr>
          <w:rFonts w:cs="Times New Roman"/>
        </w:rPr>
        <w:t xml:space="preserve"> </w:t>
      </w:r>
      <w:r w:rsidR="00A50C72" w:rsidRPr="002314FE">
        <w:rPr>
          <w:rFonts w:cs="Times New Roman"/>
        </w:rPr>
        <w:t xml:space="preserve">  </w:t>
      </w:r>
      <w:r w:rsidRPr="002314FE">
        <w:rPr>
          <w:rFonts w:cs="Times New Roman"/>
        </w:rPr>
        <w:t xml:space="preserve">   (</w:t>
      </w:r>
      <w:r w:rsidR="00846162" w:rsidRPr="002314FE">
        <w:rPr>
          <w:rFonts w:cs="Times New Roman"/>
        </w:rPr>
        <w:t>3</w:t>
      </w:r>
      <w:proofErr w:type="gramStart"/>
      <w:r w:rsidRPr="002314FE">
        <w:rPr>
          <w:rFonts w:cs="Times New Roman"/>
        </w:rPr>
        <w:t xml:space="preserve">) </w:t>
      </w:r>
      <w:r w:rsidR="00A50C72" w:rsidRPr="002314FE">
        <w:rPr>
          <w:rFonts w:cs="Times New Roman"/>
        </w:rPr>
        <w:t xml:space="preserve"> </w:t>
      </w:r>
      <w:r w:rsidR="000401E6" w:rsidRPr="002314FE">
        <w:rPr>
          <w:rFonts w:cs="Times New Roman"/>
        </w:rPr>
        <w:t>Ensure</w:t>
      </w:r>
      <w:proofErr w:type="gramEnd"/>
      <w:r w:rsidR="000401E6" w:rsidRPr="002314FE">
        <w:rPr>
          <w:rFonts w:cs="Times New Roman"/>
        </w:rPr>
        <w:t xml:space="preserve"> the parent </w:t>
      </w:r>
      <w:proofErr w:type="spellStart"/>
      <w:r w:rsidR="000401E6" w:rsidRPr="002314FE">
        <w:rPr>
          <w:rFonts w:cs="Times New Roman"/>
        </w:rPr>
        <w:t>UIC</w:t>
      </w:r>
      <w:proofErr w:type="spellEnd"/>
      <w:r w:rsidR="000401E6" w:rsidRPr="002314FE">
        <w:rPr>
          <w:rFonts w:cs="Times New Roman"/>
        </w:rPr>
        <w:t xml:space="preserve"> for the RA is included as a part of a CLIN of each service contract.</w:t>
      </w:r>
    </w:p>
    <w:p w14:paraId="2E3A3F35" w14:textId="77777777" w:rsidR="00AB0B53" w:rsidRPr="002314FE" w:rsidRDefault="00AB0B53" w:rsidP="00892607">
      <w:pPr>
        <w:rPr>
          <w:rFonts w:cs="Times New Roman"/>
        </w:rPr>
      </w:pPr>
    </w:p>
    <w:p w14:paraId="5D6E874C" w14:textId="69D24DA6" w:rsidR="001A52A2" w:rsidRPr="002314FE" w:rsidRDefault="00AB0B53" w:rsidP="00892607">
      <w:pPr>
        <w:rPr>
          <w:rFonts w:cs="Times New Roman"/>
        </w:rPr>
      </w:pPr>
      <w:r w:rsidRPr="002314FE">
        <w:rPr>
          <w:rFonts w:cs="Times New Roman"/>
        </w:rPr>
        <w:t xml:space="preserve">   </w:t>
      </w:r>
      <w:r w:rsidR="00D325C0" w:rsidRPr="002314FE">
        <w:rPr>
          <w:rFonts w:cs="Times New Roman"/>
        </w:rPr>
        <w:t xml:space="preserve"> </w:t>
      </w:r>
      <w:r w:rsidR="00A50C72" w:rsidRPr="002314FE">
        <w:rPr>
          <w:rFonts w:cs="Times New Roman"/>
        </w:rPr>
        <w:t xml:space="preserve">  </w:t>
      </w:r>
      <w:r w:rsidRPr="002314FE">
        <w:rPr>
          <w:rFonts w:cs="Times New Roman"/>
        </w:rPr>
        <w:t xml:space="preserve">  (</w:t>
      </w:r>
      <w:r w:rsidR="00846162" w:rsidRPr="002314FE">
        <w:rPr>
          <w:rFonts w:cs="Times New Roman"/>
        </w:rPr>
        <w:t>4</w:t>
      </w:r>
      <w:proofErr w:type="gramStart"/>
      <w:r w:rsidRPr="002314FE">
        <w:rPr>
          <w:rFonts w:cs="Times New Roman"/>
        </w:rPr>
        <w:t>)</w:t>
      </w:r>
      <w:r w:rsidR="00846162" w:rsidRPr="002314FE">
        <w:rPr>
          <w:rFonts w:cs="Times New Roman"/>
        </w:rPr>
        <w:t xml:space="preserve"> </w:t>
      </w:r>
      <w:r w:rsidR="00A50C72" w:rsidRPr="002314FE">
        <w:rPr>
          <w:rFonts w:cs="Times New Roman"/>
        </w:rPr>
        <w:t xml:space="preserve"> </w:t>
      </w:r>
      <w:r w:rsidR="000401E6" w:rsidRPr="002314FE">
        <w:rPr>
          <w:rFonts w:cs="Times New Roman"/>
        </w:rPr>
        <w:t>Verify</w:t>
      </w:r>
      <w:proofErr w:type="gramEnd"/>
      <w:r w:rsidR="000401E6" w:rsidRPr="002314FE">
        <w:rPr>
          <w:rFonts w:cs="Times New Roman"/>
        </w:rPr>
        <w:t xml:space="preserve"> data collection costs charged by the contractor are reasonable.</w:t>
      </w:r>
    </w:p>
    <w:p w14:paraId="4F610736" w14:textId="77777777" w:rsidR="00AB0B53" w:rsidRPr="002314FE" w:rsidRDefault="00AB0B53" w:rsidP="00892607">
      <w:pPr>
        <w:rPr>
          <w:rFonts w:cs="Times New Roman"/>
        </w:rPr>
      </w:pPr>
    </w:p>
    <w:p w14:paraId="37A9BC8B" w14:textId="43F9C86C" w:rsidR="001A52A2" w:rsidRPr="002314FE" w:rsidRDefault="00AB0B53" w:rsidP="00892607">
      <w:pPr>
        <w:rPr>
          <w:rFonts w:cs="Times New Roman"/>
        </w:rPr>
      </w:pPr>
      <w:r w:rsidRPr="002314FE">
        <w:rPr>
          <w:rFonts w:cs="Times New Roman"/>
        </w:rPr>
        <w:t xml:space="preserve">  </w:t>
      </w:r>
      <w:r w:rsidR="00A50C72" w:rsidRPr="002314FE">
        <w:rPr>
          <w:rFonts w:cs="Times New Roman"/>
        </w:rPr>
        <w:t xml:space="preserve">  </w:t>
      </w:r>
      <w:r w:rsidR="00D325C0" w:rsidRPr="002314FE">
        <w:rPr>
          <w:rFonts w:cs="Times New Roman"/>
        </w:rPr>
        <w:t xml:space="preserve"> </w:t>
      </w:r>
      <w:r w:rsidRPr="002314FE">
        <w:rPr>
          <w:rFonts w:cs="Times New Roman"/>
        </w:rPr>
        <w:t xml:space="preserve">   (</w:t>
      </w:r>
      <w:r w:rsidR="00916A52" w:rsidRPr="002314FE">
        <w:rPr>
          <w:rFonts w:cs="Times New Roman"/>
        </w:rPr>
        <w:t>5</w:t>
      </w:r>
      <w:r w:rsidRPr="002314FE">
        <w:rPr>
          <w:rFonts w:cs="Times New Roman"/>
        </w:rPr>
        <w:t>)</w:t>
      </w:r>
      <w:r w:rsidR="00916A52" w:rsidRPr="002314FE">
        <w:rPr>
          <w:rFonts w:cs="Times New Roman"/>
        </w:rPr>
        <w:t xml:space="preserve"> </w:t>
      </w:r>
      <w:r w:rsidR="00A50C72" w:rsidRPr="002314FE">
        <w:rPr>
          <w:rFonts w:cs="Times New Roman"/>
        </w:rPr>
        <w:t xml:space="preserve"> </w:t>
      </w:r>
      <w:r w:rsidR="000401E6" w:rsidRPr="002314FE">
        <w:rPr>
          <w:rFonts w:cs="Times New Roman"/>
        </w:rPr>
        <w:t xml:space="preserve">Ensure the requirement for the </w:t>
      </w:r>
      <w:proofErr w:type="spellStart"/>
      <w:r w:rsidR="000401E6" w:rsidRPr="002314FE">
        <w:rPr>
          <w:rFonts w:cs="Times New Roman"/>
        </w:rPr>
        <w:t>CORs</w:t>
      </w:r>
      <w:proofErr w:type="spellEnd"/>
      <w:r w:rsidR="000401E6" w:rsidRPr="002314FE">
        <w:rPr>
          <w:rFonts w:cs="Times New Roman"/>
        </w:rPr>
        <w:t xml:space="preserve"> or alternate </w:t>
      </w:r>
      <w:proofErr w:type="spellStart"/>
      <w:r w:rsidR="000401E6" w:rsidRPr="002314FE">
        <w:rPr>
          <w:rFonts w:cs="Times New Roman"/>
        </w:rPr>
        <w:t>CORs</w:t>
      </w:r>
      <w:proofErr w:type="spellEnd"/>
      <w:r w:rsidR="000401E6" w:rsidRPr="002314FE">
        <w:rPr>
          <w:rFonts w:cs="Times New Roman"/>
        </w:rPr>
        <w:t xml:space="preserve"> to enter their portion of the SAM data and to monitor the contractor’s reporting of required information is included in the </w:t>
      </w:r>
      <w:proofErr w:type="spellStart"/>
      <w:r w:rsidR="000401E6" w:rsidRPr="002314FE">
        <w:rPr>
          <w:rFonts w:cs="Times New Roman"/>
        </w:rPr>
        <w:t>COR’s</w:t>
      </w:r>
      <w:proofErr w:type="spellEnd"/>
      <w:r w:rsidR="000401E6" w:rsidRPr="002314FE">
        <w:rPr>
          <w:rFonts w:cs="Times New Roman"/>
        </w:rPr>
        <w:t xml:space="preserve"> or alternate </w:t>
      </w:r>
      <w:proofErr w:type="spellStart"/>
      <w:r w:rsidR="000401E6" w:rsidRPr="002314FE">
        <w:rPr>
          <w:rFonts w:cs="Times New Roman"/>
        </w:rPr>
        <w:t>COR’s</w:t>
      </w:r>
      <w:proofErr w:type="spellEnd"/>
      <w:r w:rsidR="000401E6" w:rsidRPr="002314FE">
        <w:rPr>
          <w:rFonts w:cs="Times New Roman"/>
        </w:rPr>
        <w:t xml:space="preserve"> appointment letter.</w:t>
      </w:r>
    </w:p>
    <w:p w14:paraId="597227B4" w14:textId="77777777" w:rsidR="00AB0B53" w:rsidRPr="002314FE" w:rsidRDefault="00AB0B53" w:rsidP="00892607">
      <w:pPr>
        <w:rPr>
          <w:rFonts w:cs="Times New Roman"/>
        </w:rPr>
      </w:pPr>
    </w:p>
    <w:p w14:paraId="7DDB947B" w14:textId="608ABF62" w:rsidR="001A52A2" w:rsidRPr="002314FE" w:rsidRDefault="00AB0B53" w:rsidP="009C49C4">
      <w:pPr>
        <w:rPr>
          <w:rFonts w:cs="Times New Roman"/>
        </w:rPr>
      </w:pPr>
      <w:r w:rsidRPr="002314FE">
        <w:rPr>
          <w:rFonts w:cs="Times New Roman"/>
        </w:rPr>
        <w:t xml:space="preserve">   </w:t>
      </w:r>
      <w:r w:rsidR="00A50C72" w:rsidRPr="002314FE">
        <w:rPr>
          <w:rFonts w:cs="Times New Roman"/>
        </w:rPr>
        <w:t xml:space="preserve">  </w:t>
      </w:r>
      <w:r w:rsidR="00D325C0" w:rsidRPr="002314FE">
        <w:rPr>
          <w:rFonts w:cs="Times New Roman"/>
        </w:rPr>
        <w:t xml:space="preserve"> </w:t>
      </w:r>
      <w:r w:rsidRPr="002314FE">
        <w:rPr>
          <w:rFonts w:cs="Times New Roman"/>
        </w:rPr>
        <w:t xml:space="preserve">  (</w:t>
      </w:r>
      <w:r w:rsidR="00916A52" w:rsidRPr="002314FE">
        <w:rPr>
          <w:rFonts w:cs="Times New Roman"/>
        </w:rPr>
        <w:t>6</w:t>
      </w:r>
      <w:proofErr w:type="gramStart"/>
      <w:r w:rsidRPr="002314FE">
        <w:rPr>
          <w:rFonts w:cs="Times New Roman"/>
        </w:rPr>
        <w:t>)</w:t>
      </w:r>
      <w:r w:rsidR="00916A52" w:rsidRPr="002314FE">
        <w:rPr>
          <w:rFonts w:cs="Times New Roman"/>
        </w:rPr>
        <w:t xml:space="preserve"> </w:t>
      </w:r>
      <w:r w:rsidR="00A50C72" w:rsidRPr="002314FE">
        <w:rPr>
          <w:rFonts w:cs="Times New Roman"/>
        </w:rPr>
        <w:t xml:space="preserve"> </w:t>
      </w:r>
      <w:r w:rsidR="000401E6" w:rsidRPr="002314FE">
        <w:rPr>
          <w:rFonts w:cs="Times New Roman"/>
        </w:rPr>
        <w:t>Ensure</w:t>
      </w:r>
      <w:proofErr w:type="gramEnd"/>
      <w:r w:rsidR="000401E6" w:rsidRPr="002314FE">
        <w:rPr>
          <w:rFonts w:cs="Times New Roman"/>
        </w:rPr>
        <w:t xml:space="preserve"> contractors are cognizant of their responsibility to report required information to the SAM system’s secure website as defined in the </w:t>
      </w:r>
      <w:proofErr w:type="spellStart"/>
      <w:r w:rsidR="000401E6" w:rsidRPr="002314FE">
        <w:rPr>
          <w:rFonts w:cs="Times New Roman"/>
        </w:rPr>
        <w:t>PWS</w:t>
      </w:r>
      <w:proofErr w:type="spellEnd"/>
      <w:r w:rsidR="000401E6" w:rsidRPr="002314FE">
        <w:rPr>
          <w:rFonts w:cs="Times New Roman"/>
        </w:rPr>
        <w:t xml:space="preserve">. The COR and alternate COR(s) are responsible for verifying that the contractor has reported the required information. </w:t>
      </w:r>
    </w:p>
    <w:p w14:paraId="419C913C" w14:textId="77777777" w:rsidR="00AB0B53" w:rsidRPr="002314FE" w:rsidRDefault="00AB0B53" w:rsidP="009C49C4">
      <w:pPr>
        <w:rPr>
          <w:rFonts w:cs="Times New Roman"/>
        </w:rPr>
      </w:pPr>
    </w:p>
    <w:p w14:paraId="0F4DC7C6" w14:textId="45DCFEDF" w:rsidR="001A52A2" w:rsidRPr="002314FE" w:rsidRDefault="00AB0B53" w:rsidP="009C49C4">
      <w:pPr>
        <w:rPr>
          <w:rFonts w:cs="Times New Roman"/>
        </w:rPr>
      </w:pPr>
      <w:r w:rsidRPr="002314FE">
        <w:rPr>
          <w:rFonts w:cs="Times New Roman"/>
        </w:rPr>
        <w:t xml:space="preserve">   </w:t>
      </w:r>
      <w:r w:rsidR="00A50C72" w:rsidRPr="002314FE">
        <w:rPr>
          <w:rFonts w:cs="Times New Roman"/>
        </w:rPr>
        <w:t xml:space="preserve">  </w:t>
      </w:r>
      <w:r w:rsidRPr="002314FE">
        <w:rPr>
          <w:rFonts w:cs="Times New Roman"/>
        </w:rPr>
        <w:t xml:space="preserve"> </w:t>
      </w:r>
      <w:r w:rsidR="00D325C0" w:rsidRPr="002314FE">
        <w:rPr>
          <w:rFonts w:cs="Times New Roman"/>
        </w:rPr>
        <w:t xml:space="preserve"> </w:t>
      </w:r>
      <w:r w:rsidRPr="002314FE">
        <w:rPr>
          <w:rFonts w:cs="Times New Roman"/>
        </w:rPr>
        <w:t xml:space="preserve"> (</w:t>
      </w:r>
      <w:r w:rsidR="00916A52" w:rsidRPr="002314FE">
        <w:rPr>
          <w:rFonts w:cs="Times New Roman"/>
        </w:rPr>
        <w:t>7</w:t>
      </w:r>
      <w:r w:rsidRPr="002314FE">
        <w:rPr>
          <w:rFonts w:cs="Times New Roman"/>
        </w:rPr>
        <w:t>)</w:t>
      </w:r>
      <w:r w:rsidR="00916A52" w:rsidRPr="002314FE">
        <w:rPr>
          <w:rFonts w:cs="Times New Roman"/>
        </w:rPr>
        <w:t xml:space="preserve"> </w:t>
      </w:r>
      <w:r w:rsidR="00A50C72" w:rsidRPr="002314FE">
        <w:rPr>
          <w:rFonts w:cs="Times New Roman"/>
        </w:rPr>
        <w:t xml:space="preserve"> </w:t>
      </w:r>
      <w:r w:rsidR="000401E6" w:rsidRPr="002314FE">
        <w:rPr>
          <w:rFonts w:cs="Times New Roman"/>
        </w:rPr>
        <w:t>The Office of the Assistant Secretary of the Army (Manpower and Reserve Affairs)</w:t>
      </w:r>
      <w:r w:rsidR="00AA533B" w:rsidRPr="002314FE">
        <w:rPr>
          <w:rFonts w:cs="Times New Roman"/>
        </w:rPr>
        <w:t xml:space="preserve"> (ASA (</w:t>
      </w:r>
      <w:proofErr w:type="spellStart"/>
      <w:r w:rsidR="00AA533B" w:rsidRPr="002314FE">
        <w:rPr>
          <w:rFonts w:cs="Times New Roman"/>
        </w:rPr>
        <w:t>M&amp;RA</w:t>
      </w:r>
      <w:proofErr w:type="spellEnd"/>
      <w:r w:rsidR="00AA533B" w:rsidRPr="002314FE">
        <w:rPr>
          <w:rFonts w:cs="Times New Roman"/>
        </w:rPr>
        <w:t>))</w:t>
      </w:r>
      <w:r w:rsidR="000401E6" w:rsidRPr="002314FE">
        <w:rPr>
          <w:rFonts w:cs="Times New Roman"/>
        </w:rPr>
        <w:t xml:space="preserve"> will compile an annual report and review compliance with this reporting requirement by Army command, which may be further broken out by parent </w:t>
      </w:r>
      <w:proofErr w:type="spellStart"/>
      <w:r w:rsidR="000401E6" w:rsidRPr="002314FE">
        <w:rPr>
          <w:rFonts w:cs="Times New Roman"/>
        </w:rPr>
        <w:t>UIC</w:t>
      </w:r>
      <w:proofErr w:type="spellEnd"/>
      <w:r w:rsidR="000401E6" w:rsidRPr="002314FE">
        <w:rPr>
          <w:rFonts w:cs="Times New Roman"/>
        </w:rPr>
        <w:t>. The metric for compliance will involve comparing total payments (dollars) reported by Army commands</w:t>
      </w:r>
      <w:r w:rsidR="00444CA9" w:rsidRPr="002314FE">
        <w:rPr>
          <w:rFonts w:cs="Times New Roman"/>
        </w:rPr>
        <w:t xml:space="preserve">, </w:t>
      </w:r>
      <w:r w:rsidR="000401E6" w:rsidRPr="002314FE">
        <w:rPr>
          <w:rFonts w:cs="Times New Roman"/>
        </w:rPr>
        <w:t>operating agencies</w:t>
      </w:r>
      <w:r w:rsidR="00444CA9" w:rsidRPr="002314FE">
        <w:rPr>
          <w:rFonts w:cs="Times New Roman"/>
        </w:rPr>
        <w:t xml:space="preserve">, </w:t>
      </w:r>
      <w:r w:rsidR="000401E6" w:rsidRPr="002314FE">
        <w:rPr>
          <w:rFonts w:cs="Times New Roman"/>
        </w:rPr>
        <w:t>contracting activities</w:t>
      </w:r>
      <w:r w:rsidR="00444CA9" w:rsidRPr="002314FE">
        <w:rPr>
          <w:rFonts w:cs="Times New Roman"/>
        </w:rPr>
        <w:t xml:space="preserve"> or </w:t>
      </w:r>
      <w:r w:rsidR="000401E6" w:rsidRPr="002314FE">
        <w:rPr>
          <w:rFonts w:cs="Times New Roman"/>
        </w:rPr>
        <w:t>organizations against obligations (dollars) and/or disbursements by Army command operating agencie</w:t>
      </w:r>
      <w:r w:rsidR="00444CA9" w:rsidRPr="002314FE">
        <w:rPr>
          <w:rFonts w:cs="Times New Roman"/>
        </w:rPr>
        <w:t xml:space="preserve">s, </w:t>
      </w:r>
      <w:r w:rsidR="000401E6" w:rsidRPr="002314FE">
        <w:rPr>
          <w:rFonts w:cs="Times New Roman"/>
        </w:rPr>
        <w:t>contracting activities</w:t>
      </w:r>
      <w:r w:rsidR="00444CA9" w:rsidRPr="002314FE">
        <w:rPr>
          <w:rFonts w:cs="Times New Roman"/>
        </w:rPr>
        <w:t xml:space="preserve"> or </w:t>
      </w:r>
      <w:r w:rsidR="000401E6" w:rsidRPr="002314FE">
        <w:rPr>
          <w:rFonts w:cs="Times New Roman"/>
        </w:rPr>
        <w:t>organizations, using the relevant financial accounting and procurement systems as sources for comparison. An organization’s compliance with this requirement will be a factor in assessing its justification of current resources, or requests for additional resources in departmental decisions.</w:t>
      </w:r>
    </w:p>
    <w:p w14:paraId="790D6860" w14:textId="77777777" w:rsidR="00AB0B53" w:rsidRPr="002314FE" w:rsidRDefault="00AB0B53" w:rsidP="009C49C4">
      <w:pPr>
        <w:rPr>
          <w:rFonts w:cs="Times New Roman"/>
        </w:rPr>
      </w:pPr>
    </w:p>
    <w:p w14:paraId="2C15F405" w14:textId="7508B32C" w:rsidR="001A52A2" w:rsidRPr="002314FE" w:rsidRDefault="00A50C72" w:rsidP="009C49C4">
      <w:pPr>
        <w:rPr>
          <w:rFonts w:cs="Times New Roman"/>
        </w:rPr>
      </w:pPr>
      <w:r w:rsidRPr="002314FE">
        <w:rPr>
          <w:rFonts w:cs="Times New Roman"/>
        </w:rPr>
        <w:t xml:space="preserve">    d.  T</w:t>
      </w:r>
      <w:r w:rsidR="00AB0B53" w:rsidRPr="002314FE">
        <w:rPr>
          <w:rFonts w:cs="Times New Roman"/>
        </w:rPr>
        <w:t xml:space="preserve">he </w:t>
      </w:r>
      <w:proofErr w:type="spellStart"/>
      <w:r w:rsidR="000401E6" w:rsidRPr="002314FE">
        <w:rPr>
          <w:rFonts w:cs="Times New Roman"/>
        </w:rPr>
        <w:t>CORs</w:t>
      </w:r>
      <w:proofErr w:type="spellEnd"/>
      <w:r w:rsidR="000401E6" w:rsidRPr="002314FE">
        <w:rPr>
          <w:rFonts w:cs="Times New Roman"/>
        </w:rPr>
        <w:t xml:space="preserve"> (Alternate </w:t>
      </w:r>
      <w:proofErr w:type="spellStart"/>
      <w:r w:rsidR="000401E6" w:rsidRPr="002314FE">
        <w:rPr>
          <w:rFonts w:cs="Times New Roman"/>
        </w:rPr>
        <w:t>CORs</w:t>
      </w:r>
      <w:proofErr w:type="spellEnd"/>
      <w:r w:rsidR="000401E6" w:rsidRPr="002314FE">
        <w:rPr>
          <w:rFonts w:cs="Times New Roman"/>
        </w:rPr>
        <w:t>) will:</w:t>
      </w:r>
    </w:p>
    <w:p w14:paraId="5473FD09" w14:textId="77777777" w:rsidR="009F44F8" w:rsidRPr="002314FE" w:rsidRDefault="009F44F8" w:rsidP="009C49C4">
      <w:pPr>
        <w:rPr>
          <w:rFonts w:cs="Times New Roman"/>
        </w:rPr>
      </w:pPr>
    </w:p>
    <w:p w14:paraId="2D2D190E" w14:textId="4A2A9CE8" w:rsidR="001A52A2" w:rsidRPr="002314FE" w:rsidRDefault="00D325C0" w:rsidP="009C49C4">
      <w:pPr>
        <w:rPr>
          <w:rFonts w:cs="Times New Roman"/>
        </w:rPr>
      </w:pPr>
      <w:r w:rsidRPr="002314FE">
        <w:rPr>
          <w:rFonts w:cs="Times New Roman"/>
        </w:rPr>
        <w:t xml:space="preserve"> </w:t>
      </w:r>
      <w:r w:rsidR="00AB0B53" w:rsidRPr="002314FE">
        <w:rPr>
          <w:rFonts w:cs="Times New Roman"/>
        </w:rPr>
        <w:t xml:space="preserve">  </w:t>
      </w:r>
      <w:r w:rsidR="00A50C72" w:rsidRPr="002314FE">
        <w:rPr>
          <w:rFonts w:cs="Times New Roman"/>
        </w:rPr>
        <w:t xml:space="preserve">  </w:t>
      </w:r>
      <w:r w:rsidR="00AB0B53" w:rsidRPr="002314FE">
        <w:rPr>
          <w:rFonts w:cs="Times New Roman"/>
        </w:rPr>
        <w:t xml:space="preserve">   (1</w:t>
      </w:r>
      <w:proofErr w:type="gramStart"/>
      <w:r w:rsidR="00AB0B53" w:rsidRPr="002314FE">
        <w:rPr>
          <w:rFonts w:cs="Times New Roman"/>
        </w:rPr>
        <w:t>)</w:t>
      </w:r>
      <w:r w:rsidR="00916A52" w:rsidRPr="002314FE">
        <w:rPr>
          <w:rFonts w:cs="Times New Roman"/>
        </w:rPr>
        <w:t xml:space="preserve"> </w:t>
      </w:r>
      <w:r w:rsidR="00A50C72" w:rsidRPr="002314FE">
        <w:rPr>
          <w:rFonts w:cs="Times New Roman"/>
        </w:rPr>
        <w:t xml:space="preserve"> </w:t>
      </w:r>
      <w:r w:rsidR="000401E6" w:rsidRPr="002314FE">
        <w:rPr>
          <w:rFonts w:cs="Times New Roman"/>
        </w:rPr>
        <w:t>Follow</w:t>
      </w:r>
      <w:proofErr w:type="gramEnd"/>
      <w:r w:rsidR="000401E6" w:rsidRPr="002314FE">
        <w:rPr>
          <w:rFonts w:cs="Times New Roman"/>
        </w:rPr>
        <w:t xml:space="preserve"> the SAM-preferred reporting practices by initiating a contract reporting record for each contract action.</w:t>
      </w:r>
    </w:p>
    <w:p w14:paraId="61FC2F59" w14:textId="77777777" w:rsidR="00AB0B53" w:rsidRPr="002314FE" w:rsidRDefault="00AB0B53" w:rsidP="009C49C4">
      <w:pPr>
        <w:rPr>
          <w:rFonts w:cs="Times New Roman"/>
        </w:rPr>
      </w:pPr>
    </w:p>
    <w:p w14:paraId="1F8AE4AB" w14:textId="5FD25FB3" w:rsidR="009E7E4D" w:rsidRPr="002314FE" w:rsidRDefault="00A50C72" w:rsidP="009E7E4D">
      <w:pPr>
        <w:rPr>
          <w:rFonts w:cs="Times New Roman"/>
          <w:b/>
          <w:bCs/>
        </w:rPr>
      </w:pPr>
      <w:r w:rsidRPr="002314FE">
        <w:rPr>
          <w:rFonts w:cs="Times New Roman"/>
        </w:rPr>
        <w:t xml:space="preserve"> </w:t>
      </w:r>
      <w:r w:rsidR="00D325C0" w:rsidRPr="002314FE">
        <w:rPr>
          <w:rFonts w:cs="Times New Roman"/>
        </w:rPr>
        <w:t xml:space="preserve"> </w:t>
      </w:r>
      <w:r w:rsidRPr="002314FE">
        <w:rPr>
          <w:rFonts w:cs="Times New Roman"/>
        </w:rPr>
        <w:t xml:space="preserve"> </w:t>
      </w:r>
      <w:r w:rsidR="00AB0B53" w:rsidRPr="002314FE">
        <w:rPr>
          <w:rFonts w:cs="Times New Roman"/>
        </w:rPr>
        <w:t xml:space="preserve">     (2</w:t>
      </w:r>
      <w:proofErr w:type="gramStart"/>
      <w:r w:rsidR="00AB0B53" w:rsidRPr="002314FE">
        <w:rPr>
          <w:rFonts w:cs="Times New Roman"/>
        </w:rPr>
        <w:t>)</w:t>
      </w:r>
      <w:r w:rsidRPr="002314FE">
        <w:rPr>
          <w:rFonts w:cs="Times New Roman"/>
        </w:rPr>
        <w:t xml:space="preserve"> </w:t>
      </w:r>
      <w:r w:rsidR="00916A52" w:rsidRPr="002314FE">
        <w:rPr>
          <w:rFonts w:cs="Times New Roman"/>
        </w:rPr>
        <w:t xml:space="preserve"> </w:t>
      </w:r>
      <w:r w:rsidR="000401E6" w:rsidRPr="002314FE">
        <w:rPr>
          <w:rFonts w:cs="Times New Roman"/>
        </w:rPr>
        <w:t>Populate</w:t>
      </w:r>
      <w:proofErr w:type="gramEnd"/>
      <w:r w:rsidR="000401E6" w:rsidRPr="002314FE">
        <w:rPr>
          <w:rFonts w:cs="Times New Roman"/>
        </w:rPr>
        <w:t xml:space="preserve"> required data fields. </w:t>
      </w:r>
      <w:r w:rsidR="009E7E4D" w:rsidRPr="002314FE">
        <w:rPr>
          <w:rFonts w:cs="Times New Roman"/>
        </w:rPr>
        <w:t>SAM Role Management Guide, v1</w:t>
      </w:r>
    </w:p>
    <w:p w14:paraId="2E732C65" w14:textId="77777777" w:rsidR="009E7E4D" w:rsidRPr="002314FE" w:rsidRDefault="009E7E4D" w:rsidP="009E7E4D">
      <w:pPr>
        <w:rPr>
          <w:rFonts w:cs="Times New Roman"/>
          <w:b/>
          <w:bCs/>
        </w:rPr>
      </w:pPr>
      <w:hyperlink r:id="rId29" w:history="1">
        <w:r w:rsidRPr="002314FE">
          <w:rPr>
            <w:rStyle w:val="Hyperlink"/>
            <w:rFonts w:cs="Times New Roman"/>
          </w:rPr>
          <w:t>https://www.fsd.gov/sys_attachment.do?sys_id=9eadfbb71becbd106397ec21f54bcb9a</w:t>
        </w:r>
      </w:hyperlink>
    </w:p>
    <w:p w14:paraId="1ACFBB95" w14:textId="61019A6A" w:rsidR="001A52A2" w:rsidRPr="002314FE" w:rsidRDefault="000401E6" w:rsidP="009C49C4">
      <w:pPr>
        <w:rPr>
          <w:rFonts w:cs="Times New Roman"/>
        </w:rPr>
      </w:pPr>
      <w:r w:rsidRPr="002314FE">
        <w:rPr>
          <w:rFonts w:cs="Times New Roman"/>
        </w:rPr>
        <w:t>provide</w:t>
      </w:r>
      <w:r w:rsidR="009E7E4D" w:rsidRPr="002314FE">
        <w:rPr>
          <w:rFonts w:cs="Times New Roman"/>
        </w:rPr>
        <w:t>s</w:t>
      </w:r>
      <w:r w:rsidRPr="002314FE">
        <w:rPr>
          <w:rFonts w:cs="Times New Roman"/>
        </w:rPr>
        <w:t xml:space="preserve"> step-by-step instructions for creating accounts and entering information.</w:t>
      </w:r>
    </w:p>
    <w:p w14:paraId="5DC1BA0A" w14:textId="77777777" w:rsidR="00AB0B53" w:rsidRPr="002314FE" w:rsidRDefault="00AB0B53" w:rsidP="009C49C4">
      <w:pPr>
        <w:rPr>
          <w:rFonts w:cs="Times New Roman"/>
        </w:rPr>
      </w:pPr>
    </w:p>
    <w:p w14:paraId="0447C4A7" w14:textId="24AE33B1" w:rsidR="001A52A2" w:rsidRPr="002314FE" w:rsidRDefault="00AB0B53" w:rsidP="009C49C4">
      <w:pPr>
        <w:rPr>
          <w:rFonts w:cs="Times New Roman"/>
        </w:rPr>
      </w:pPr>
      <w:r w:rsidRPr="002314FE">
        <w:rPr>
          <w:rFonts w:cs="Times New Roman"/>
        </w:rPr>
        <w:t xml:space="preserve">  </w:t>
      </w:r>
      <w:r w:rsidR="00D325C0" w:rsidRPr="002314FE">
        <w:rPr>
          <w:rFonts w:cs="Times New Roman"/>
        </w:rPr>
        <w:t xml:space="preserve"> </w:t>
      </w:r>
      <w:r w:rsidRPr="002314FE">
        <w:rPr>
          <w:rFonts w:cs="Times New Roman"/>
        </w:rPr>
        <w:t xml:space="preserve">  </w:t>
      </w:r>
      <w:r w:rsidR="00A50C72" w:rsidRPr="002314FE">
        <w:rPr>
          <w:rFonts w:cs="Times New Roman"/>
        </w:rPr>
        <w:t xml:space="preserve">  </w:t>
      </w:r>
      <w:r w:rsidRPr="002314FE">
        <w:rPr>
          <w:rFonts w:cs="Times New Roman"/>
        </w:rPr>
        <w:t xml:space="preserve"> (3</w:t>
      </w:r>
      <w:proofErr w:type="gramStart"/>
      <w:r w:rsidRPr="002314FE">
        <w:rPr>
          <w:rFonts w:cs="Times New Roman"/>
        </w:rPr>
        <w:t>)</w:t>
      </w:r>
      <w:r w:rsidR="00916A52" w:rsidRPr="002314FE">
        <w:rPr>
          <w:rFonts w:cs="Times New Roman"/>
        </w:rPr>
        <w:t xml:space="preserve"> </w:t>
      </w:r>
      <w:r w:rsidR="00A50C72" w:rsidRPr="002314FE">
        <w:rPr>
          <w:rFonts w:cs="Times New Roman"/>
        </w:rPr>
        <w:t xml:space="preserve"> </w:t>
      </w:r>
      <w:r w:rsidR="000401E6" w:rsidRPr="002314FE">
        <w:rPr>
          <w:rFonts w:cs="Times New Roman"/>
        </w:rPr>
        <w:t>Verify</w:t>
      </w:r>
      <w:proofErr w:type="gramEnd"/>
      <w:r w:rsidR="000401E6" w:rsidRPr="002314FE">
        <w:rPr>
          <w:rFonts w:cs="Times New Roman"/>
        </w:rPr>
        <w:t xml:space="preserve"> contractors have complied with SAM reporting requirements no later than 31 October each year.</w:t>
      </w:r>
    </w:p>
    <w:p w14:paraId="6A7A870A" w14:textId="77777777" w:rsidR="001A52A2" w:rsidRPr="002314FE" w:rsidRDefault="001A52A2" w:rsidP="009C49C4">
      <w:pPr>
        <w:rPr>
          <w:rFonts w:cs="Times New Roman"/>
        </w:rPr>
      </w:pPr>
    </w:p>
    <w:p w14:paraId="7F510B92" w14:textId="51F7E46F" w:rsidR="001A52A2" w:rsidRPr="002314FE" w:rsidRDefault="00A50C72" w:rsidP="009C49C4">
      <w:pPr>
        <w:rPr>
          <w:rFonts w:cs="Times New Roman"/>
        </w:rPr>
      </w:pPr>
      <w:r w:rsidRPr="002314FE">
        <w:rPr>
          <w:rFonts w:cs="Times New Roman"/>
        </w:rPr>
        <w:t xml:space="preserve">    e.  C</w:t>
      </w:r>
      <w:r w:rsidR="000401E6" w:rsidRPr="002314FE">
        <w:rPr>
          <w:rFonts w:cs="Times New Roman"/>
        </w:rPr>
        <w:t>ontractors (vendors) will:</w:t>
      </w:r>
    </w:p>
    <w:p w14:paraId="729BB4E8" w14:textId="77777777" w:rsidR="00AB0B53" w:rsidRPr="002314FE" w:rsidRDefault="00AB0B53" w:rsidP="009C49C4">
      <w:pPr>
        <w:rPr>
          <w:rFonts w:cs="Times New Roman"/>
        </w:rPr>
      </w:pPr>
    </w:p>
    <w:p w14:paraId="1C7D7BC6" w14:textId="4A01C2B9" w:rsidR="001A52A2" w:rsidRPr="002314FE" w:rsidRDefault="00803717" w:rsidP="009C49C4">
      <w:pPr>
        <w:rPr>
          <w:rFonts w:cs="Times New Roman"/>
        </w:rPr>
      </w:pPr>
      <w:r w:rsidRPr="002314FE">
        <w:rPr>
          <w:rFonts w:cs="Times New Roman"/>
        </w:rPr>
        <w:t xml:space="preserve">    </w:t>
      </w:r>
      <w:r w:rsidR="00A50C72" w:rsidRPr="002314FE">
        <w:rPr>
          <w:rFonts w:cs="Times New Roman"/>
        </w:rPr>
        <w:t xml:space="preserve">  </w:t>
      </w:r>
      <w:r w:rsidRPr="002314FE">
        <w:rPr>
          <w:rFonts w:cs="Times New Roman"/>
        </w:rPr>
        <w:t xml:space="preserve"> </w:t>
      </w:r>
      <w:r w:rsidR="00D325C0" w:rsidRPr="002314FE">
        <w:rPr>
          <w:rFonts w:cs="Times New Roman"/>
        </w:rPr>
        <w:t xml:space="preserve"> </w:t>
      </w:r>
      <w:r w:rsidR="00AB0B53" w:rsidRPr="002314FE">
        <w:rPr>
          <w:rFonts w:cs="Times New Roman"/>
        </w:rPr>
        <w:t>(</w:t>
      </w:r>
      <w:r w:rsidR="001A52A2" w:rsidRPr="002314FE">
        <w:rPr>
          <w:rFonts w:cs="Times New Roman"/>
        </w:rPr>
        <w:t>1</w:t>
      </w:r>
      <w:proofErr w:type="gramStart"/>
      <w:r w:rsidR="00AB0B53" w:rsidRPr="002314FE">
        <w:rPr>
          <w:rFonts w:cs="Times New Roman"/>
        </w:rPr>
        <w:t>)</w:t>
      </w:r>
      <w:r w:rsidR="00916A52" w:rsidRPr="002314FE">
        <w:rPr>
          <w:rFonts w:cs="Times New Roman"/>
        </w:rPr>
        <w:t xml:space="preserve"> </w:t>
      </w:r>
      <w:r w:rsidR="00A50C72" w:rsidRPr="002314FE">
        <w:rPr>
          <w:rFonts w:cs="Times New Roman"/>
        </w:rPr>
        <w:t xml:space="preserve"> </w:t>
      </w:r>
      <w:r w:rsidR="000401E6" w:rsidRPr="002314FE">
        <w:rPr>
          <w:rFonts w:cs="Times New Roman"/>
        </w:rPr>
        <w:t>Populate</w:t>
      </w:r>
      <w:proofErr w:type="gramEnd"/>
      <w:r w:rsidR="000401E6" w:rsidRPr="002314FE">
        <w:rPr>
          <w:rFonts w:cs="Times New Roman"/>
        </w:rPr>
        <w:t xml:space="preserve"> the SAM for each contract. The </w:t>
      </w:r>
      <w:r w:rsidR="009E7E4D" w:rsidRPr="002314FE">
        <w:rPr>
          <w:rFonts w:cs="Times New Roman"/>
        </w:rPr>
        <w:t xml:space="preserve">SAM Role Management Guide, v1, </w:t>
      </w:r>
      <w:r w:rsidR="000401E6" w:rsidRPr="002314FE">
        <w:rPr>
          <w:rFonts w:cs="Times New Roman"/>
        </w:rPr>
        <w:t>provide</w:t>
      </w:r>
      <w:r w:rsidR="009E7E4D" w:rsidRPr="002314FE">
        <w:rPr>
          <w:rFonts w:cs="Times New Roman"/>
        </w:rPr>
        <w:t>s</w:t>
      </w:r>
      <w:r w:rsidR="000401E6" w:rsidRPr="002314FE">
        <w:rPr>
          <w:rFonts w:cs="Times New Roman"/>
        </w:rPr>
        <w:t xml:space="preserve"> step-by-step</w:t>
      </w:r>
      <w:r w:rsidR="00D552AD" w:rsidRPr="002314FE">
        <w:rPr>
          <w:rFonts w:cs="Times New Roman"/>
        </w:rPr>
        <w:t xml:space="preserve"> </w:t>
      </w:r>
      <w:r w:rsidR="000401E6" w:rsidRPr="002314FE">
        <w:rPr>
          <w:rFonts w:cs="Times New Roman"/>
        </w:rPr>
        <w:t>instructions for creating accounts and entering data</w:t>
      </w:r>
      <w:r w:rsidR="001A52A2" w:rsidRPr="002314FE">
        <w:rPr>
          <w:rFonts w:cs="Times New Roman"/>
        </w:rPr>
        <w:t>.</w:t>
      </w:r>
    </w:p>
    <w:p w14:paraId="792FB7F9" w14:textId="77777777" w:rsidR="00AB0B53" w:rsidRPr="002314FE" w:rsidRDefault="00AB0B53" w:rsidP="009C49C4">
      <w:pPr>
        <w:rPr>
          <w:rFonts w:cs="Times New Roman"/>
        </w:rPr>
      </w:pPr>
    </w:p>
    <w:p w14:paraId="0E40BE9D" w14:textId="4098209A" w:rsidR="000401E6" w:rsidRDefault="00803717" w:rsidP="00892607">
      <w:pPr>
        <w:rPr>
          <w:rFonts w:cs="Times New Roman"/>
        </w:rPr>
      </w:pPr>
      <w:r w:rsidRPr="002314FE">
        <w:rPr>
          <w:rFonts w:cs="Times New Roman"/>
        </w:rPr>
        <w:lastRenderedPageBreak/>
        <w:t xml:space="preserve">  </w:t>
      </w:r>
      <w:r w:rsidR="00A50C72" w:rsidRPr="002314FE">
        <w:rPr>
          <w:rFonts w:cs="Times New Roman"/>
        </w:rPr>
        <w:t xml:space="preserve">  </w:t>
      </w:r>
      <w:r w:rsidRPr="002314FE">
        <w:rPr>
          <w:rFonts w:cs="Times New Roman"/>
        </w:rPr>
        <w:t xml:space="preserve">   </w:t>
      </w:r>
      <w:r w:rsidR="00D325C0" w:rsidRPr="002314FE">
        <w:rPr>
          <w:rFonts w:cs="Times New Roman"/>
        </w:rPr>
        <w:t xml:space="preserve"> </w:t>
      </w:r>
      <w:r w:rsidR="00AB0B53" w:rsidRPr="002314FE">
        <w:rPr>
          <w:rFonts w:cs="Times New Roman"/>
        </w:rPr>
        <w:t>(</w:t>
      </w:r>
      <w:r w:rsidR="00916A52" w:rsidRPr="002314FE">
        <w:rPr>
          <w:rFonts w:cs="Times New Roman"/>
        </w:rPr>
        <w:t>2</w:t>
      </w:r>
      <w:proofErr w:type="gramStart"/>
      <w:r w:rsidR="00AB0B53" w:rsidRPr="002314FE">
        <w:rPr>
          <w:rFonts w:cs="Times New Roman"/>
        </w:rPr>
        <w:t>)</w:t>
      </w:r>
      <w:r w:rsidR="00916A52" w:rsidRPr="002314FE">
        <w:rPr>
          <w:rFonts w:cs="Times New Roman"/>
        </w:rPr>
        <w:t xml:space="preserve"> </w:t>
      </w:r>
      <w:r w:rsidR="00A50C72" w:rsidRPr="002314FE">
        <w:rPr>
          <w:rFonts w:cs="Times New Roman"/>
        </w:rPr>
        <w:t xml:space="preserve"> </w:t>
      </w:r>
      <w:r w:rsidR="000401E6" w:rsidRPr="002314FE">
        <w:rPr>
          <w:rFonts w:cs="Times New Roman"/>
        </w:rPr>
        <w:t>Notify</w:t>
      </w:r>
      <w:proofErr w:type="gramEnd"/>
      <w:r w:rsidR="000401E6" w:rsidRPr="002314FE">
        <w:rPr>
          <w:rFonts w:cs="Times New Roman"/>
        </w:rPr>
        <w:t xml:space="preserve"> the COR or alternate COR(s) for clarification on any SAM questions</w:t>
      </w:r>
      <w:r w:rsidR="00DC2CFD" w:rsidRPr="002314FE">
        <w:rPr>
          <w:rFonts w:cs="Times New Roman"/>
        </w:rPr>
        <w:t xml:space="preserve"> or </w:t>
      </w:r>
      <w:r w:rsidR="000401E6" w:rsidRPr="002314FE">
        <w:rPr>
          <w:rFonts w:cs="Times New Roman"/>
        </w:rPr>
        <w:t>issues.</w:t>
      </w:r>
    </w:p>
    <w:p w14:paraId="4E5122F2" w14:textId="77777777" w:rsidR="002314FE" w:rsidRDefault="002314FE" w:rsidP="00892607">
      <w:pPr>
        <w:rPr>
          <w:rFonts w:cs="Times New Roman"/>
        </w:rPr>
      </w:pPr>
    </w:p>
    <w:p w14:paraId="089F19E7" w14:textId="77777777" w:rsidR="002314FE" w:rsidRPr="002314FE" w:rsidRDefault="002314FE" w:rsidP="002314FE">
      <w:pPr>
        <w:rPr>
          <w:rFonts w:cs="Times New Roman"/>
          <w:szCs w:val="24"/>
        </w:rPr>
      </w:pPr>
      <w:r w:rsidRPr="002314FE">
        <w:rPr>
          <w:rFonts w:cs="Times New Roman"/>
          <w:noProof/>
        </w:rPr>
        <mc:AlternateContent>
          <mc:Choice Requires="wpg">
            <w:drawing>
              <wp:inline distT="0" distB="0" distL="0" distR="0" wp14:anchorId="5AB15C80" wp14:editId="6136936F">
                <wp:extent cx="5943600" cy="6180"/>
                <wp:effectExtent l="0" t="0" r="0" b="0"/>
                <wp:docPr id="1016706949"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6180"/>
                          <a:chOff x="0" y="0"/>
                          <a:chExt cx="9617" cy="10"/>
                        </a:xfrm>
                      </wpg:grpSpPr>
                      <wps:wsp>
                        <wps:cNvPr id="1726271139" name="Line 58"/>
                        <wps:cNvCnPr>
                          <a:cxnSpLocks noChangeShapeType="1"/>
                        </wps:cNvCnPr>
                        <wps:spPr bwMode="auto">
                          <a:xfrm>
                            <a:off x="0" y="5"/>
                            <a:ext cx="961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9DB9C1" id="Group 57" o:spid="_x0000_s1026" style="width:468pt;height:.5pt;mso-position-horizontal-relative:char;mso-position-vertical-relative:line" coordsize="96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MXxKQIAALkEAAAOAAAAZHJzL2Uyb0RvYy54bWyklM1y2jAQx++d6TtofC+2STHgweQACRfa&#10;MpP0ARZZtjWRJY0kMLx9V7IDJLl0Eg4ayfuh//52xeL+1ApyZMZyJYsoHSURYZKqksu6iP4+P/6Y&#10;RcQ6kCUIJVkRnZmN7pffvy06nbOxapQomSGYRNq800XUOKfzOLa0YS3YkdJMorFSpgWHR1PHpYEO&#10;s7ciHidJFnfKlNooyqzFr+veGC1D/qpi1P2pKsscEUWE2lxYTVj3fo2XC8hrA7rhdJABn1DRApd4&#10;6SXVGhyQg+EfUrWcGmVV5UZUtbGqKk5ZqAGrSZN31WyMOuhQS513tb5gQrTvOH06Lf193Bj9pHem&#10;V4/braIvFrnEna7zW7s/170z2Xe/VIn9hINTofBTZVqfAksip8D3fOHLTo5Q/DiZ/7zLEmwDRVuW&#10;zgb8tMEefQiizcMQNs/SaR+ThogY8v62oHBQ5DuOI2SvlOzXKD01oFmAbz2FnSG8xAmfjrPxNE3v&#10;5hGR0CKBLZeMTGZ+krwCdF3JniY9yYEmkWrVgKxZSPp81hiX+gis4CbEHyy24j/pTvrpfaV7xfSW&#10;EuTaWLdhqiV+U0QCFYeewXFrnVdxdfEtlOqRC4HfIReSdNiqZJ6FAKsEL73R26yp9ythyBH82wq/&#10;UBJabt38nWuwTe8XTL1uHG5ZhlsaBuXDsHfARb9HVUIOiDyVnu9eleedeUWH/R4GFd9HKGR4y/4B&#10;3p6D1/UfZ/kPAAD//wMAUEsDBBQABgAIAAAAIQBYDveo2QAAAAMBAAAPAAAAZHJzL2Rvd25yZXYu&#10;eG1sTI9BS8NAEIXvgv9hGcGb3cRi0ZhNKUU9FcFWEG/T7DQJzc6G7DZJ/72jF3sZeLzHm+/ly8m1&#10;aqA+NJ4NpLMEFHHpbcOVgc/d690jqBCRLbaeycCZAiyL66scM+tH/qBhGyslJRwyNFDH2GVah7Im&#10;h2HmO2LxDr53GEX2lbY9jlLuWn2fJAvtsGH5UGNH65rK4/bkDLyNOK7m6cuwOR7W5+/dw/vXJiVj&#10;bm+m1TOoSFP8D8MvvqBDIUx7f2IbVGtAhsS/K97TfCFyL6EEdJHrS/biBwAA//8DAFBLAQItABQA&#10;BgAIAAAAIQC2gziS/gAAAOEBAAATAAAAAAAAAAAAAAAAAAAAAABbQ29udGVudF9UeXBlc10ueG1s&#10;UEsBAi0AFAAGAAgAAAAhADj9If/WAAAAlAEAAAsAAAAAAAAAAAAAAAAALwEAAF9yZWxzLy5yZWxz&#10;UEsBAi0AFAAGAAgAAAAhAGqQxfEpAgAAuQQAAA4AAAAAAAAAAAAAAAAALgIAAGRycy9lMm9Eb2Mu&#10;eG1sUEsBAi0AFAAGAAgAAAAhAFgO96jZAAAAAwEAAA8AAAAAAAAAAAAAAAAAgwQAAGRycy9kb3du&#10;cmV2LnhtbFBLBQYAAAAABAAEAPMAAACJBQAAAAA=&#10;">
                <v:line id="Line 58" o:spid="_x0000_s1027" style="position:absolute;visibility:visible;mso-wrap-style:square" from="0,5" to="96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bnjxwAAAOMAAAAPAAAAZHJzL2Rvd25yZXYueG1sRE9fS8Mw&#10;EH8X9h3CDXxzaSusWpeNTdgm9Mkp6OORnE2xuZQmtvXbG0Hw8X7/b7ObXSdGGkLrWUG+ykAQa29a&#10;bhS8vhxv7kCEiGyw80wKvinAbru42mBl/MTPNF5iI1IIhwoV2Bj7SsqgLTkMK98TJ+7DDw5jOodG&#10;mgGnFO46WWTZWjpsOTVY7OnRkv68fDkF47l+H+vSoz6/1Qerj6e2nE5KXS/n/QOISHP8F/+5n0ya&#10;Xxbroszz23v4/SkBILc/AAAA//8DAFBLAQItABQABgAIAAAAIQDb4fbL7gAAAIUBAAATAAAAAAAA&#10;AAAAAAAAAAAAAABbQ29udGVudF9UeXBlc10ueG1sUEsBAi0AFAAGAAgAAAAhAFr0LFu/AAAAFQEA&#10;AAsAAAAAAAAAAAAAAAAAHwEAAF9yZWxzLy5yZWxzUEsBAi0AFAAGAAgAAAAhAGehuePHAAAA4wAA&#10;AA8AAAAAAAAAAAAAAAAABwIAAGRycy9kb3ducmV2LnhtbFBLBQYAAAAAAwADALcAAAD7AgAAAAA=&#10;" strokeweight=".48pt"/>
                <w10:anchorlock/>
              </v:group>
            </w:pict>
          </mc:Fallback>
        </mc:AlternateContent>
      </w:r>
    </w:p>
    <w:p w14:paraId="0115C54A" w14:textId="7C84AAF3" w:rsidR="002314FE" w:rsidRPr="002314FE" w:rsidRDefault="002314FE" w:rsidP="00892607">
      <w:pPr>
        <w:rPr>
          <w:rFonts w:cs="Times New Roman"/>
        </w:rPr>
      </w:pPr>
    </w:p>
    <w:p w14:paraId="3B58036E" w14:textId="27279547" w:rsidR="00D325C0" w:rsidRPr="002314FE" w:rsidRDefault="00D325C0">
      <w:pPr>
        <w:spacing w:after="160" w:line="259" w:lineRule="auto"/>
        <w:rPr>
          <w:rFonts w:cs="Times New Roman"/>
        </w:rPr>
      </w:pPr>
      <w:r w:rsidRPr="002314FE">
        <w:rPr>
          <w:rFonts w:cs="Times New Roman"/>
        </w:rPr>
        <w:br w:type="page"/>
      </w:r>
    </w:p>
    <w:p w14:paraId="1BC433DB" w14:textId="0D7A28F3" w:rsidR="00A820FB" w:rsidRPr="002314FE" w:rsidRDefault="000401E6" w:rsidP="00892607">
      <w:pPr>
        <w:pStyle w:val="Heading1"/>
      </w:pPr>
      <w:bookmarkStart w:id="83" w:name="_Ref189814738"/>
      <w:bookmarkStart w:id="84" w:name="_Toc197342009"/>
      <w:r w:rsidRPr="002314FE">
        <w:lastRenderedPageBreak/>
        <w:t>Appendix A</w:t>
      </w:r>
      <w:r w:rsidR="00D325C0" w:rsidRPr="002314FE">
        <w:br/>
      </w:r>
      <w:r w:rsidRPr="002314FE">
        <w:t>References</w:t>
      </w:r>
      <w:bookmarkEnd w:id="83"/>
      <w:bookmarkEnd w:id="84"/>
    </w:p>
    <w:p w14:paraId="5804F987" w14:textId="77777777" w:rsidR="00620DC3" w:rsidRPr="002314FE" w:rsidRDefault="00620DC3" w:rsidP="009C49C4">
      <w:pPr>
        <w:rPr>
          <w:rFonts w:cs="Times New Roman"/>
        </w:rPr>
      </w:pPr>
    </w:p>
    <w:p w14:paraId="13773969" w14:textId="77777777" w:rsidR="00DE008E" w:rsidRDefault="00620DC3" w:rsidP="00892607">
      <w:pPr>
        <w:pStyle w:val="BodyText"/>
        <w:rPr>
          <w:b/>
          <w:bCs/>
        </w:rPr>
      </w:pPr>
      <w:r w:rsidRPr="002314FE">
        <w:rPr>
          <w:b/>
          <w:bCs/>
        </w:rPr>
        <w:t xml:space="preserve">Section I </w:t>
      </w:r>
    </w:p>
    <w:p w14:paraId="1C821AFD" w14:textId="30F072F7" w:rsidR="00620DC3" w:rsidRPr="002314FE" w:rsidRDefault="00620DC3" w:rsidP="00892607">
      <w:pPr>
        <w:pStyle w:val="BodyText"/>
        <w:rPr>
          <w:b/>
          <w:bCs/>
        </w:rPr>
      </w:pPr>
      <w:r w:rsidRPr="002314FE">
        <w:rPr>
          <w:b/>
          <w:bCs/>
        </w:rPr>
        <w:t>Required Publications</w:t>
      </w:r>
    </w:p>
    <w:p w14:paraId="38CB364D" w14:textId="797B783E" w:rsidR="00AF15F4" w:rsidRPr="002314FE" w:rsidRDefault="00A820FB" w:rsidP="00D87017">
      <w:pPr>
        <w:rPr>
          <w:rFonts w:cs="Times New Roman"/>
          <w:b/>
          <w:color w:val="000000" w:themeColor="text1"/>
          <w:sz w:val="28"/>
          <w:szCs w:val="28"/>
        </w:rPr>
      </w:pPr>
      <w:r w:rsidRPr="002314FE">
        <w:rPr>
          <w:rFonts w:cs="Times New Roman"/>
        </w:rPr>
        <w:t>U</w:t>
      </w:r>
      <w:r w:rsidR="00AF15F4" w:rsidRPr="002314FE">
        <w:rPr>
          <w:rFonts w:cs="Times New Roman"/>
        </w:rPr>
        <w:t xml:space="preserve">nless otherwise indicated, all TRADOC publications and forms are available at </w:t>
      </w:r>
      <w:hyperlink r:id="rId30" w:history="1">
        <w:r w:rsidR="00AF15F4" w:rsidRPr="002314FE">
          <w:rPr>
            <w:rStyle w:val="Hyperlink"/>
            <w:rFonts w:cs="Times New Roman"/>
            <w:szCs w:val="24"/>
          </w:rPr>
          <w:t>https://adminpubs.tradoc.army.mil</w:t>
        </w:r>
      </w:hyperlink>
      <w:r w:rsidR="00AF15F4" w:rsidRPr="002314FE">
        <w:rPr>
          <w:rFonts w:cs="Times New Roman"/>
        </w:rPr>
        <w:t xml:space="preserve">. Army publications and forms are available on the Army Publishing Directorate website at </w:t>
      </w:r>
      <w:hyperlink r:id="rId31" w:history="1">
        <w:r w:rsidR="00AF15F4" w:rsidRPr="002314FE">
          <w:rPr>
            <w:rStyle w:val="Hyperlink"/>
            <w:rFonts w:cs="Times New Roman"/>
            <w:szCs w:val="24"/>
          </w:rPr>
          <w:t>https://armypubs.army.mil/</w:t>
        </w:r>
      </w:hyperlink>
      <w:r w:rsidR="00AF15F4" w:rsidRPr="002314FE">
        <w:rPr>
          <w:rFonts w:cs="Times New Roman"/>
        </w:rPr>
        <w:t xml:space="preserve">. </w:t>
      </w:r>
      <w:r w:rsidR="002314FE">
        <w:rPr>
          <w:rFonts w:cs="Times New Roman"/>
        </w:rPr>
        <w:t xml:space="preserve">Federal </w:t>
      </w:r>
      <w:r w:rsidR="00AF15F4" w:rsidRPr="002314FE">
        <w:rPr>
          <w:rFonts w:cs="Times New Roman"/>
        </w:rPr>
        <w:t xml:space="preserve">Acquisition Regulations are available at </w:t>
      </w:r>
      <w:hyperlink r:id="rId32" w:history="1">
        <w:r w:rsidR="00AF15F4" w:rsidRPr="002314FE">
          <w:rPr>
            <w:rStyle w:val="Hyperlink"/>
            <w:rFonts w:cs="Times New Roman"/>
            <w:szCs w:val="24"/>
          </w:rPr>
          <w:t>https://www.acquisition.gov/content/regulations</w:t>
        </w:r>
      </w:hyperlink>
      <w:r w:rsidR="00AF15F4" w:rsidRPr="002314FE">
        <w:rPr>
          <w:rFonts w:cs="Times New Roman"/>
        </w:rPr>
        <w:t>.</w:t>
      </w:r>
      <w:r w:rsidR="00E62003" w:rsidRPr="002314FE">
        <w:rPr>
          <w:rFonts w:cs="Times New Roman"/>
        </w:rPr>
        <w:t xml:space="preserve"> </w:t>
      </w:r>
    </w:p>
    <w:p w14:paraId="280B2216" w14:textId="77777777" w:rsidR="005F35E6" w:rsidRPr="002314FE" w:rsidRDefault="005F35E6" w:rsidP="00D87017">
      <w:pPr>
        <w:rPr>
          <w:rFonts w:cs="Times New Roman"/>
        </w:rPr>
      </w:pPr>
    </w:p>
    <w:p w14:paraId="141ECF5E" w14:textId="77777777" w:rsidR="009E7E4D" w:rsidRPr="002314FE" w:rsidRDefault="002F56E3" w:rsidP="009C49C4">
      <w:pPr>
        <w:rPr>
          <w:rFonts w:cs="Times New Roman"/>
        </w:rPr>
      </w:pPr>
      <w:r w:rsidRPr="002314FE">
        <w:rPr>
          <w:rFonts w:cs="Times New Roman"/>
        </w:rPr>
        <w:t>AR 25-1</w:t>
      </w:r>
    </w:p>
    <w:p w14:paraId="0859F155" w14:textId="6654AD0C" w:rsidR="002F56E3" w:rsidRPr="002314FE" w:rsidRDefault="009E7E4D" w:rsidP="009C49C4">
      <w:pPr>
        <w:rPr>
          <w:rFonts w:cs="Times New Roman"/>
        </w:rPr>
      </w:pPr>
      <w:r w:rsidRPr="002314FE">
        <w:rPr>
          <w:rFonts w:cs="Times New Roman"/>
        </w:rPr>
        <w:t>A</w:t>
      </w:r>
      <w:r w:rsidR="002F56E3" w:rsidRPr="002314FE">
        <w:rPr>
          <w:rFonts w:cs="Times New Roman"/>
        </w:rPr>
        <w:t>rmy Information Technology</w:t>
      </w:r>
    </w:p>
    <w:p w14:paraId="042C6A98" w14:textId="77777777" w:rsidR="00EF6253" w:rsidRPr="002314FE" w:rsidRDefault="00EF6253" w:rsidP="009C49C4">
      <w:pPr>
        <w:rPr>
          <w:rFonts w:cs="Times New Roman"/>
        </w:rPr>
      </w:pPr>
    </w:p>
    <w:p w14:paraId="0E1118BE" w14:textId="77777777" w:rsidR="009E7E4D" w:rsidRPr="002314FE" w:rsidRDefault="000401E6" w:rsidP="009C49C4">
      <w:pPr>
        <w:rPr>
          <w:rFonts w:cs="Times New Roman"/>
        </w:rPr>
      </w:pPr>
      <w:r w:rsidRPr="002314FE">
        <w:rPr>
          <w:rFonts w:cs="Times New Roman"/>
        </w:rPr>
        <w:t>AR 70-13</w:t>
      </w:r>
    </w:p>
    <w:p w14:paraId="505F60E5" w14:textId="27E6327E" w:rsidR="000401E6" w:rsidRPr="002314FE" w:rsidRDefault="000401E6" w:rsidP="009C49C4">
      <w:pPr>
        <w:rPr>
          <w:rFonts w:cs="Times New Roman"/>
        </w:rPr>
      </w:pPr>
      <w:r w:rsidRPr="002314FE">
        <w:rPr>
          <w:rFonts w:cs="Times New Roman"/>
        </w:rPr>
        <w:t>Management and Oversight of Contracted Common Goods and Services</w:t>
      </w:r>
    </w:p>
    <w:p w14:paraId="64339438" w14:textId="77777777" w:rsidR="00EF6253" w:rsidRPr="002314FE" w:rsidRDefault="00EF6253" w:rsidP="009C49C4">
      <w:pPr>
        <w:rPr>
          <w:rFonts w:cs="Times New Roman"/>
        </w:rPr>
      </w:pPr>
    </w:p>
    <w:p w14:paraId="3DBBC4BD" w14:textId="77777777" w:rsidR="009E7E4D" w:rsidRPr="002314FE" w:rsidRDefault="00AD385A" w:rsidP="009C49C4">
      <w:pPr>
        <w:rPr>
          <w:rFonts w:cs="Times New Roman"/>
        </w:rPr>
      </w:pPr>
      <w:r w:rsidRPr="002314FE">
        <w:rPr>
          <w:rFonts w:cs="Times New Roman"/>
        </w:rPr>
        <w:t>AR 715–30</w:t>
      </w:r>
    </w:p>
    <w:p w14:paraId="53EC4FF8" w14:textId="67774AFE" w:rsidR="00AD385A" w:rsidRPr="002314FE" w:rsidRDefault="00AD385A" w:rsidP="009C49C4">
      <w:pPr>
        <w:rPr>
          <w:rFonts w:cs="Times New Roman"/>
        </w:rPr>
      </w:pPr>
      <w:r w:rsidRPr="002314FE">
        <w:rPr>
          <w:rFonts w:cs="Times New Roman"/>
        </w:rPr>
        <w:t>Secure Environment Contracting</w:t>
      </w:r>
    </w:p>
    <w:p w14:paraId="4951CDC0" w14:textId="77777777" w:rsidR="00EF6253" w:rsidRPr="002314FE" w:rsidRDefault="00EF6253" w:rsidP="009C49C4">
      <w:pPr>
        <w:rPr>
          <w:rFonts w:cs="Times New Roman"/>
        </w:rPr>
      </w:pPr>
    </w:p>
    <w:p w14:paraId="135D1AC2" w14:textId="77777777" w:rsidR="009E7E4D" w:rsidRPr="002314FE" w:rsidRDefault="006A1823" w:rsidP="009C49C4">
      <w:pPr>
        <w:rPr>
          <w:rFonts w:cs="Times New Roman"/>
        </w:rPr>
      </w:pPr>
      <w:r w:rsidRPr="002314FE">
        <w:rPr>
          <w:rFonts w:cs="Times New Roman"/>
        </w:rPr>
        <w:t>A</w:t>
      </w:r>
      <w:r w:rsidR="00311923" w:rsidRPr="002314FE">
        <w:rPr>
          <w:rFonts w:cs="Times New Roman"/>
        </w:rPr>
        <w:t>R</w:t>
      </w:r>
      <w:r w:rsidRPr="002314FE">
        <w:rPr>
          <w:rFonts w:cs="Times New Roman"/>
        </w:rPr>
        <w:t xml:space="preserve"> </w:t>
      </w:r>
      <w:r w:rsidR="00311923" w:rsidRPr="002314FE">
        <w:rPr>
          <w:rFonts w:cs="Times New Roman"/>
        </w:rPr>
        <w:t>525-13</w:t>
      </w:r>
    </w:p>
    <w:p w14:paraId="59C5D612" w14:textId="3E19495B" w:rsidR="00311923" w:rsidRPr="002314FE" w:rsidRDefault="00311923" w:rsidP="009C49C4">
      <w:pPr>
        <w:rPr>
          <w:rFonts w:cs="Times New Roman"/>
        </w:rPr>
      </w:pPr>
      <w:r w:rsidRPr="002314FE">
        <w:rPr>
          <w:rFonts w:cs="Times New Roman"/>
        </w:rPr>
        <w:t>Antiterrorism</w:t>
      </w:r>
    </w:p>
    <w:p w14:paraId="0F104ECC" w14:textId="77777777" w:rsidR="00EF6253" w:rsidRPr="002314FE" w:rsidRDefault="00EF6253" w:rsidP="009C49C4">
      <w:pPr>
        <w:rPr>
          <w:rFonts w:cs="Times New Roman"/>
        </w:rPr>
      </w:pPr>
    </w:p>
    <w:p w14:paraId="6F23FBF8" w14:textId="77777777" w:rsidR="009E7E4D" w:rsidRPr="002314FE" w:rsidRDefault="009E7E4D" w:rsidP="009E7E4D">
      <w:pPr>
        <w:rPr>
          <w:rStyle w:val="Hyperlink"/>
          <w:rFonts w:cs="Times New Roman"/>
          <w:color w:val="000000" w:themeColor="text1"/>
          <w:szCs w:val="24"/>
          <w:u w:val="none"/>
        </w:rPr>
      </w:pPr>
      <w:r w:rsidRPr="002314FE">
        <w:rPr>
          <w:rStyle w:val="Hyperlink"/>
          <w:rFonts w:cs="Times New Roman"/>
          <w:color w:val="000000" w:themeColor="text1"/>
          <w:szCs w:val="24"/>
          <w:u w:val="none"/>
        </w:rPr>
        <w:t>DoDI 5000.74</w:t>
      </w:r>
    </w:p>
    <w:p w14:paraId="528656F9" w14:textId="77777777" w:rsidR="009E7E4D" w:rsidRPr="002314FE" w:rsidRDefault="009E7E4D" w:rsidP="009E7E4D">
      <w:pPr>
        <w:rPr>
          <w:rStyle w:val="Hyperlink"/>
          <w:rFonts w:cs="Times New Roman"/>
          <w:szCs w:val="24"/>
        </w:rPr>
      </w:pPr>
      <w:r w:rsidRPr="002314FE">
        <w:rPr>
          <w:rStyle w:val="Hyperlink"/>
          <w:rFonts w:cs="Times New Roman"/>
          <w:color w:val="000000" w:themeColor="text1"/>
          <w:szCs w:val="24"/>
          <w:u w:val="none"/>
        </w:rPr>
        <w:t>Defense Acquisition of Service (</w:t>
      </w:r>
      <w:hyperlink r:id="rId33" w:history="1">
        <w:r w:rsidRPr="002314FE">
          <w:rPr>
            <w:rStyle w:val="Hyperlink"/>
            <w:rFonts w:cs="Times New Roman"/>
            <w:szCs w:val="24"/>
          </w:rPr>
          <w:t>https://www.esd.whs.mil/Directives/issuances/dodi/</w:t>
        </w:r>
      </w:hyperlink>
      <w:r w:rsidRPr="002314FE">
        <w:rPr>
          <w:rFonts w:cs="Times New Roman"/>
          <w:szCs w:val="24"/>
        </w:rPr>
        <w:t>)</w:t>
      </w:r>
    </w:p>
    <w:p w14:paraId="2F446D5B" w14:textId="77777777" w:rsidR="009E7E4D" w:rsidRPr="002314FE" w:rsidRDefault="009E7E4D" w:rsidP="009C49C4">
      <w:pPr>
        <w:rPr>
          <w:rFonts w:cs="Times New Roman"/>
        </w:rPr>
      </w:pPr>
    </w:p>
    <w:p w14:paraId="46EFD1FA" w14:textId="77777777" w:rsidR="009E7E4D" w:rsidRPr="002314FE" w:rsidRDefault="00BC0E05" w:rsidP="009C49C4">
      <w:pPr>
        <w:rPr>
          <w:rStyle w:val="Hyperlink"/>
          <w:rFonts w:cs="Times New Roman"/>
          <w:color w:val="000000" w:themeColor="text1"/>
          <w:szCs w:val="24"/>
          <w:u w:val="none"/>
        </w:rPr>
      </w:pPr>
      <w:r w:rsidRPr="002314FE">
        <w:rPr>
          <w:rStyle w:val="Hyperlink"/>
          <w:rFonts w:cs="Times New Roman"/>
          <w:color w:val="000000" w:themeColor="text1"/>
          <w:szCs w:val="24"/>
          <w:u w:val="none"/>
        </w:rPr>
        <w:t>TR 11-20</w:t>
      </w:r>
    </w:p>
    <w:p w14:paraId="03BA5531" w14:textId="79574D3E" w:rsidR="00BC0E05" w:rsidRPr="002314FE" w:rsidRDefault="00BC0E05" w:rsidP="009C49C4">
      <w:pPr>
        <w:rPr>
          <w:rFonts w:cs="Times New Roman"/>
        </w:rPr>
      </w:pPr>
      <w:r w:rsidRPr="002314FE">
        <w:rPr>
          <w:rFonts w:cs="Times New Roman"/>
        </w:rPr>
        <w:t>Cost-Benefit Analysis to Support Army Enterprise Decision-making</w:t>
      </w:r>
    </w:p>
    <w:p w14:paraId="39FB2BA2" w14:textId="73C5BCFE" w:rsidR="00EF6253" w:rsidRPr="002314FE" w:rsidRDefault="00EF6253" w:rsidP="009C49C4">
      <w:pPr>
        <w:rPr>
          <w:rFonts w:cs="Times New Roman"/>
        </w:rPr>
      </w:pPr>
    </w:p>
    <w:p w14:paraId="5E384EA8" w14:textId="77777777" w:rsidR="00783E68" w:rsidRPr="002314FE" w:rsidRDefault="000401E6" w:rsidP="009C49C4">
      <w:pPr>
        <w:rPr>
          <w:rFonts w:cs="Times New Roman"/>
        </w:rPr>
      </w:pPr>
      <w:r w:rsidRPr="002314FE">
        <w:rPr>
          <w:rFonts w:cs="Times New Roman"/>
        </w:rPr>
        <w:t>TR 70-13</w:t>
      </w:r>
    </w:p>
    <w:p w14:paraId="76151A63" w14:textId="312E6E8E" w:rsidR="000401E6" w:rsidRPr="002314FE" w:rsidRDefault="000401E6" w:rsidP="009C49C4">
      <w:pPr>
        <w:rPr>
          <w:rFonts w:cs="Times New Roman"/>
        </w:rPr>
      </w:pPr>
      <w:r w:rsidRPr="002314FE">
        <w:rPr>
          <w:rFonts w:cs="Times New Roman"/>
        </w:rPr>
        <w:t>Acquisition Management and Oversight</w:t>
      </w:r>
    </w:p>
    <w:p w14:paraId="32C5D7EF" w14:textId="77777777" w:rsidR="00EF6253" w:rsidRPr="002314FE" w:rsidRDefault="00EF6253" w:rsidP="009C49C4">
      <w:pPr>
        <w:rPr>
          <w:rFonts w:cs="Times New Roman"/>
        </w:rPr>
      </w:pPr>
    </w:p>
    <w:p w14:paraId="6B26C4F9" w14:textId="77777777" w:rsidR="009E7E4D" w:rsidRPr="002314FE" w:rsidRDefault="000401E6" w:rsidP="009C49C4">
      <w:pPr>
        <w:rPr>
          <w:rFonts w:cs="Times New Roman"/>
        </w:rPr>
      </w:pPr>
      <w:r w:rsidRPr="002314FE">
        <w:rPr>
          <w:rFonts w:cs="Times New Roman"/>
        </w:rPr>
        <w:t>TR 1-11</w:t>
      </w:r>
    </w:p>
    <w:p w14:paraId="2790EF70" w14:textId="6B38755A" w:rsidR="000401E6" w:rsidRPr="002314FE" w:rsidRDefault="000401E6" w:rsidP="009C49C4">
      <w:pPr>
        <w:rPr>
          <w:rFonts w:cs="Times New Roman"/>
        </w:rPr>
      </w:pPr>
      <w:r w:rsidRPr="002314FE">
        <w:rPr>
          <w:rFonts w:cs="Times New Roman"/>
        </w:rPr>
        <w:t>Staff Procedures</w:t>
      </w:r>
    </w:p>
    <w:p w14:paraId="37142A88" w14:textId="77777777" w:rsidR="00EF6253" w:rsidRPr="002314FE" w:rsidRDefault="00EF6253" w:rsidP="009C49C4">
      <w:pPr>
        <w:rPr>
          <w:rFonts w:cs="Times New Roman"/>
        </w:rPr>
      </w:pPr>
    </w:p>
    <w:p w14:paraId="4EA5AB78" w14:textId="58B8B556" w:rsidR="009061A8" w:rsidRPr="002314FE" w:rsidRDefault="008F2903" w:rsidP="009C49C4">
      <w:pPr>
        <w:rPr>
          <w:rFonts w:cs="Times New Roman"/>
        </w:rPr>
      </w:pPr>
      <w:r w:rsidRPr="002314FE">
        <w:rPr>
          <w:rFonts w:cs="Times New Roman"/>
        </w:rPr>
        <w:t>T</w:t>
      </w:r>
      <w:r w:rsidR="009061A8" w:rsidRPr="002314FE">
        <w:rPr>
          <w:rFonts w:cs="Times New Roman"/>
        </w:rPr>
        <w:t xml:space="preserve">RADOC Supplement </w:t>
      </w:r>
      <w:r w:rsidRPr="002314FE">
        <w:rPr>
          <w:rFonts w:cs="Times New Roman"/>
        </w:rPr>
        <w:t>25-1</w:t>
      </w:r>
    </w:p>
    <w:p w14:paraId="67ACDEE0" w14:textId="2D49B79C" w:rsidR="008F2903" w:rsidRPr="002314FE" w:rsidRDefault="009A438C" w:rsidP="009C49C4">
      <w:pPr>
        <w:rPr>
          <w:rFonts w:cs="Times New Roman"/>
        </w:rPr>
      </w:pPr>
      <w:r w:rsidRPr="002314FE">
        <w:rPr>
          <w:rFonts w:cs="Times New Roman"/>
        </w:rPr>
        <w:t>Army Information Technology</w:t>
      </w:r>
    </w:p>
    <w:p w14:paraId="5BB38EB8" w14:textId="77777777" w:rsidR="00EF6253" w:rsidRPr="002314FE" w:rsidRDefault="00EF6253" w:rsidP="00892607">
      <w:pPr>
        <w:rPr>
          <w:rFonts w:cs="Times New Roman"/>
        </w:rPr>
      </w:pPr>
      <w:bookmarkStart w:id="85" w:name="_Toc158119441"/>
    </w:p>
    <w:p w14:paraId="4A6A2B2B" w14:textId="77777777" w:rsidR="00DE008E" w:rsidRDefault="00C14E83" w:rsidP="00892607">
      <w:pPr>
        <w:rPr>
          <w:rFonts w:cs="Times New Roman"/>
          <w:b/>
          <w:bCs/>
        </w:rPr>
      </w:pPr>
      <w:r w:rsidRPr="002314FE">
        <w:rPr>
          <w:rFonts w:cs="Times New Roman"/>
          <w:b/>
          <w:bCs/>
        </w:rPr>
        <w:t>Section II</w:t>
      </w:r>
    </w:p>
    <w:p w14:paraId="2A62BE88" w14:textId="21656897" w:rsidR="00F94A87" w:rsidRPr="002314FE" w:rsidRDefault="00C14E83" w:rsidP="00892607">
      <w:pPr>
        <w:rPr>
          <w:rFonts w:cs="Times New Roman"/>
          <w:b/>
          <w:bCs/>
        </w:rPr>
      </w:pPr>
      <w:r w:rsidRPr="002314FE">
        <w:rPr>
          <w:rFonts w:cs="Times New Roman"/>
          <w:b/>
          <w:bCs/>
        </w:rPr>
        <w:t>Related Publications</w:t>
      </w:r>
    </w:p>
    <w:p w14:paraId="6831D5F3" w14:textId="77777777" w:rsidR="008C2505" w:rsidRPr="002314FE" w:rsidRDefault="008C2505" w:rsidP="009C49C4">
      <w:pPr>
        <w:rPr>
          <w:rFonts w:cs="Times New Roman"/>
        </w:rPr>
      </w:pPr>
    </w:p>
    <w:p w14:paraId="12DC916B" w14:textId="32C3671A" w:rsidR="009E7E4D" w:rsidRDefault="009E7E4D" w:rsidP="009C49C4">
      <w:pPr>
        <w:rPr>
          <w:rFonts w:cs="Times New Roman"/>
          <w:bCs/>
        </w:rPr>
      </w:pPr>
      <w:proofErr w:type="spellStart"/>
      <w:r w:rsidRPr="002314FE">
        <w:rPr>
          <w:rFonts w:cs="Times New Roman"/>
          <w:bCs/>
        </w:rPr>
        <w:t>DFARS</w:t>
      </w:r>
      <w:proofErr w:type="spellEnd"/>
      <w:r w:rsidRPr="002314FE">
        <w:rPr>
          <w:rFonts w:cs="Times New Roman"/>
          <w:bCs/>
        </w:rPr>
        <w:t xml:space="preserve"> 242.15</w:t>
      </w:r>
    </w:p>
    <w:p w14:paraId="592532A2" w14:textId="053B99DD" w:rsidR="008E392D" w:rsidRDefault="008E392D" w:rsidP="009C49C4">
      <w:pPr>
        <w:rPr>
          <w:rFonts w:cs="Times New Roman"/>
          <w:bCs/>
        </w:rPr>
      </w:pPr>
      <w:r>
        <w:rPr>
          <w:rFonts w:cs="Times New Roman"/>
          <w:bCs/>
        </w:rPr>
        <w:t>Contractor Performance Information</w:t>
      </w:r>
    </w:p>
    <w:p w14:paraId="7DB25CE8" w14:textId="77777777" w:rsidR="00C71850" w:rsidRDefault="00C71850" w:rsidP="009C49C4">
      <w:pPr>
        <w:rPr>
          <w:rFonts w:cs="Times New Roman"/>
          <w:bCs/>
        </w:rPr>
      </w:pPr>
    </w:p>
    <w:p w14:paraId="13DE69F0" w14:textId="25612825" w:rsidR="00C71850" w:rsidRDefault="00C71850" w:rsidP="009C49C4">
      <w:pPr>
        <w:rPr>
          <w:rFonts w:cs="Times New Roman"/>
          <w:bCs/>
        </w:rPr>
      </w:pPr>
      <w:proofErr w:type="spellStart"/>
      <w:r>
        <w:rPr>
          <w:rFonts w:cs="Times New Roman"/>
          <w:bCs/>
        </w:rPr>
        <w:t>DFARS</w:t>
      </w:r>
      <w:proofErr w:type="spellEnd"/>
      <w:r>
        <w:rPr>
          <w:rFonts w:cs="Times New Roman"/>
          <w:bCs/>
        </w:rPr>
        <w:t xml:space="preserve"> </w:t>
      </w:r>
      <w:r w:rsidRPr="00C71850">
        <w:rPr>
          <w:rFonts w:cs="Times New Roman"/>
          <w:bCs/>
        </w:rPr>
        <w:t>252.232-7003</w:t>
      </w:r>
    </w:p>
    <w:p w14:paraId="46475170" w14:textId="77777777" w:rsidR="003670C0" w:rsidRPr="003670C0" w:rsidRDefault="003670C0" w:rsidP="003670C0">
      <w:pPr>
        <w:rPr>
          <w:rFonts w:cs="Times New Roman"/>
        </w:rPr>
      </w:pPr>
      <w:r w:rsidRPr="003670C0">
        <w:rPr>
          <w:rFonts w:cs="Times New Roman"/>
        </w:rPr>
        <w:t>Electronic Submission of Payment Requests and Receiving Reports.</w:t>
      </w:r>
    </w:p>
    <w:p w14:paraId="50278DFB" w14:textId="77777777" w:rsidR="003670C0" w:rsidRPr="002314FE" w:rsidRDefault="003670C0" w:rsidP="009C49C4">
      <w:pPr>
        <w:rPr>
          <w:rFonts w:cs="Times New Roman"/>
          <w:bCs/>
        </w:rPr>
      </w:pPr>
    </w:p>
    <w:p w14:paraId="1E92AD78" w14:textId="3DAD9A03" w:rsidR="006D5AFA" w:rsidRPr="002314FE" w:rsidRDefault="006D5AFA" w:rsidP="009C49C4">
      <w:pPr>
        <w:rPr>
          <w:rFonts w:cs="Times New Roman"/>
        </w:rPr>
      </w:pPr>
      <w:r w:rsidRPr="002314FE">
        <w:rPr>
          <w:rFonts w:cs="Times New Roman"/>
        </w:rPr>
        <w:lastRenderedPageBreak/>
        <w:t>DoD Digital Modernization Strategy. DoD Information Resource Strategic Plan FY19-23</w:t>
      </w:r>
    </w:p>
    <w:p w14:paraId="3340D6C2" w14:textId="09C6557F" w:rsidR="00C8193D" w:rsidRPr="002314FE" w:rsidRDefault="006D5AFA" w:rsidP="009C49C4">
      <w:pPr>
        <w:rPr>
          <w:rFonts w:cs="Times New Roman"/>
        </w:rPr>
      </w:pPr>
      <w:r w:rsidRPr="002314FE">
        <w:rPr>
          <w:rFonts w:cs="Times New Roman"/>
        </w:rPr>
        <w:t>(</w:t>
      </w:r>
      <w:hyperlink r:id="rId34" w:history="1">
        <w:r w:rsidR="00C8193D" w:rsidRPr="002314FE">
          <w:rPr>
            <w:rStyle w:val="Hyperlink"/>
            <w:rFonts w:cs="Times New Roman"/>
          </w:rPr>
          <w:t>https://www.defense.gov/News/Releases/Release/Article/1905272/dod-releases-digital-modernization-strategy/</w:t>
        </w:r>
      </w:hyperlink>
      <w:r w:rsidR="00C8193D" w:rsidRPr="002314FE">
        <w:rPr>
          <w:rFonts w:cs="Times New Roman"/>
        </w:rPr>
        <w:t>)</w:t>
      </w:r>
    </w:p>
    <w:p w14:paraId="239DD381" w14:textId="77777777" w:rsidR="009E7E4D" w:rsidRPr="002314FE" w:rsidRDefault="009E7E4D" w:rsidP="009C49C4">
      <w:pPr>
        <w:rPr>
          <w:rFonts w:cs="Times New Roman"/>
        </w:rPr>
      </w:pPr>
    </w:p>
    <w:p w14:paraId="75C5E094" w14:textId="77777777" w:rsidR="002314FE" w:rsidRDefault="009E7E4D" w:rsidP="009C49C4">
      <w:pPr>
        <w:rPr>
          <w:rFonts w:cs="Times New Roman"/>
        </w:rPr>
      </w:pPr>
      <w:r w:rsidRPr="002314FE">
        <w:rPr>
          <w:rStyle w:val="Hyperlink"/>
          <w:rFonts w:cs="Times New Roman"/>
          <w:color w:val="000000" w:themeColor="text1"/>
          <w:szCs w:val="24"/>
          <w:u w:val="none"/>
        </w:rPr>
        <w:t>F</w:t>
      </w:r>
      <w:r w:rsidRPr="002314FE">
        <w:rPr>
          <w:rFonts w:cs="Times New Roman"/>
        </w:rPr>
        <w:t xml:space="preserve">AR 6.302 </w:t>
      </w:r>
    </w:p>
    <w:p w14:paraId="70783BE0" w14:textId="080D0001" w:rsidR="009E7E4D" w:rsidRPr="002314FE" w:rsidRDefault="009E7E4D" w:rsidP="009C49C4">
      <w:pPr>
        <w:rPr>
          <w:rStyle w:val="Hyperlink"/>
          <w:rFonts w:cs="Times New Roman"/>
          <w:color w:val="000000" w:themeColor="text1"/>
          <w:szCs w:val="24"/>
          <w:u w:val="none"/>
        </w:rPr>
      </w:pPr>
      <w:r w:rsidRPr="002314FE">
        <w:rPr>
          <w:rFonts w:cs="Times New Roman"/>
        </w:rPr>
        <w:t>Circumstances permitting other than full and open competition</w:t>
      </w:r>
      <w:r w:rsidRPr="002314FE">
        <w:rPr>
          <w:rFonts w:cs="Times New Roman"/>
          <w:color w:val="0000FF"/>
          <w:u w:val="single"/>
        </w:rPr>
        <w:t xml:space="preserve"> </w:t>
      </w:r>
    </w:p>
    <w:p w14:paraId="798F4312" w14:textId="77777777" w:rsidR="002314FE" w:rsidRDefault="002314FE" w:rsidP="009C49C4">
      <w:pPr>
        <w:rPr>
          <w:rStyle w:val="Hyperlink"/>
          <w:rFonts w:cs="Times New Roman"/>
          <w:color w:val="000000" w:themeColor="text1"/>
          <w:szCs w:val="24"/>
          <w:u w:val="none"/>
        </w:rPr>
      </w:pPr>
    </w:p>
    <w:p w14:paraId="046C5F70" w14:textId="77777777" w:rsidR="002314FE" w:rsidRDefault="009E7E4D" w:rsidP="009C49C4">
      <w:pPr>
        <w:rPr>
          <w:rFonts w:cs="Times New Roman"/>
        </w:rPr>
      </w:pPr>
      <w:r w:rsidRPr="002314FE">
        <w:rPr>
          <w:rFonts w:cs="Times New Roman"/>
        </w:rPr>
        <w:t xml:space="preserve">FAR 8.7 </w:t>
      </w:r>
    </w:p>
    <w:p w14:paraId="0E3AC8EF" w14:textId="7E43A70B" w:rsidR="009E7E4D" w:rsidRPr="002314FE" w:rsidRDefault="009E7E4D" w:rsidP="009C49C4">
      <w:pPr>
        <w:rPr>
          <w:rFonts w:cs="Times New Roman"/>
        </w:rPr>
      </w:pPr>
      <w:r w:rsidRPr="002314FE">
        <w:rPr>
          <w:rFonts w:cs="Times New Roman"/>
        </w:rPr>
        <w:t>Acquisition from Nonprofit Agencies Employing People Who Are Blind or Severely Disabled</w:t>
      </w:r>
    </w:p>
    <w:p w14:paraId="293FC914" w14:textId="77777777" w:rsidR="002314FE" w:rsidRDefault="002314FE" w:rsidP="002314FE">
      <w:pPr>
        <w:rPr>
          <w:rStyle w:val="Hyperlink"/>
          <w:rFonts w:cs="Times New Roman"/>
          <w:color w:val="000000" w:themeColor="text1"/>
          <w:szCs w:val="24"/>
          <w:u w:val="none"/>
        </w:rPr>
      </w:pPr>
    </w:p>
    <w:p w14:paraId="4D21DA42" w14:textId="04902749" w:rsidR="002314FE" w:rsidRDefault="002314FE" w:rsidP="002314FE">
      <w:pPr>
        <w:rPr>
          <w:rStyle w:val="Hyperlink"/>
          <w:rFonts w:cs="Times New Roman"/>
          <w:color w:val="000000" w:themeColor="text1"/>
          <w:szCs w:val="24"/>
          <w:u w:val="none"/>
        </w:rPr>
      </w:pPr>
      <w:r w:rsidRPr="002314FE">
        <w:rPr>
          <w:rStyle w:val="Hyperlink"/>
          <w:rFonts w:cs="Times New Roman"/>
          <w:color w:val="000000" w:themeColor="text1"/>
          <w:szCs w:val="24"/>
          <w:u w:val="none"/>
        </w:rPr>
        <w:t xml:space="preserve">FAR 10 </w:t>
      </w:r>
    </w:p>
    <w:p w14:paraId="26BEE627" w14:textId="77777777" w:rsidR="002314FE" w:rsidRPr="002314FE" w:rsidRDefault="002314FE" w:rsidP="002314FE">
      <w:pPr>
        <w:rPr>
          <w:rStyle w:val="Hyperlink"/>
          <w:rFonts w:cs="Times New Roman"/>
          <w:color w:val="000000" w:themeColor="text1"/>
          <w:szCs w:val="24"/>
          <w:u w:val="none"/>
        </w:rPr>
      </w:pPr>
      <w:r w:rsidRPr="002314FE">
        <w:rPr>
          <w:rStyle w:val="Hyperlink"/>
          <w:rFonts w:cs="Times New Roman"/>
          <w:color w:val="000000" w:themeColor="text1"/>
          <w:szCs w:val="24"/>
          <w:u w:val="none"/>
        </w:rPr>
        <w:t>Market Research</w:t>
      </w:r>
    </w:p>
    <w:p w14:paraId="78590091" w14:textId="77777777" w:rsidR="009E7E4D" w:rsidRPr="002314FE" w:rsidRDefault="009E7E4D" w:rsidP="009C49C4">
      <w:pPr>
        <w:rPr>
          <w:rFonts w:cs="Times New Roman"/>
        </w:rPr>
      </w:pPr>
    </w:p>
    <w:p w14:paraId="33256C04" w14:textId="77777777" w:rsidR="002314FE" w:rsidRDefault="009E7E4D" w:rsidP="009C49C4">
      <w:pPr>
        <w:rPr>
          <w:rFonts w:cs="Times New Roman"/>
        </w:rPr>
      </w:pPr>
      <w:r w:rsidRPr="002314FE">
        <w:rPr>
          <w:rFonts w:cs="Times New Roman"/>
        </w:rPr>
        <w:t xml:space="preserve">FAR 18 </w:t>
      </w:r>
    </w:p>
    <w:p w14:paraId="78E79094" w14:textId="4C960AB4" w:rsidR="009E7E4D" w:rsidRPr="002314FE" w:rsidRDefault="009E7E4D" w:rsidP="009C49C4">
      <w:pPr>
        <w:rPr>
          <w:rFonts w:cs="Times New Roman"/>
        </w:rPr>
      </w:pPr>
      <w:r w:rsidRPr="002314FE">
        <w:rPr>
          <w:rFonts w:cs="Times New Roman"/>
        </w:rPr>
        <w:t>Emergency Acquisitions</w:t>
      </w:r>
    </w:p>
    <w:p w14:paraId="7A63FF6D" w14:textId="77777777" w:rsidR="009E7E4D" w:rsidRPr="002314FE" w:rsidRDefault="009E7E4D" w:rsidP="009C49C4">
      <w:pPr>
        <w:rPr>
          <w:rFonts w:cs="Times New Roman"/>
        </w:rPr>
      </w:pPr>
    </w:p>
    <w:p w14:paraId="53312675" w14:textId="77777777" w:rsidR="002314FE" w:rsidRDefault="009E7E4D" w:rsidP="009E7E4D">
      <w:pPr>
        <w:rPr>
          <w:rStyle w:val="Hyperlink"/>
          <w:rFonts w:cs="Times New Roman"/>
          <w:color w:val="000000" w:themeColor="text1"/>
          <w:szCs w:val="24"/>
          <w:u w:val="none"/>
        </w:rPr>
      </w:pPr>
      <w:r w:rsidRPr="002314FE">
        <w:rPr>
          <w:rStyle w:val="Hyperlink"/>
          <w:rFonts w:cs="Times New Roman"/>
          <w:color w:val="000000" w:themeColor="text1"/>
          <w:szCs w:val="24"/>
          <w:u w:val="none"/>
        </w:rPr>
        <w:t xml:space="preserve">FAR 37.602 </w:t>
      </w:r>
    </w:p>
    <w:p w14:paraId="5B3B6CD2" w14:textId="10C0E580" w:rsidR="009E7E4D" w:rsidRPr="002314FE" w:rsidRDefault="009E7E4D" w:rsidP="009E7E4D">
      <w:pPr>
        <w:rPr>
          <w:rStyle w:val="Hyperlink"/>
          <w:rFonts w:cs="Times New Roman"/>
          <w:color w:val="000000" w:themeColor="text1"/>
          <w:szCs w:val="24"/>
          <w:u w:val="none"/>
        </w:rPr>
      </w:pPr>
      <w:r w:rsidRPr="002314FE">
        <w:rPr>
          <w:rStyle w:val="Hyperlink"/>
          <w:rFonts w:cs="Times New Roman"/>
          <w:color w:val="000000" w:themeColor="text1"/>
          <w:szCs w:val="24"/>
          <w:u w:val="none"/>
        </w:rPr>
        <w:t>Performance Work Statement</w:t>
      </w:r>
    </w:p>
    <w:p w14:paraId="4B46190A" w14:textId="77777777" w:rsidR="009E7E4D" w:rsidRPr="002314FE" w:rsidRDefault="009E7E4D" w:rsidP="009C49C4">
      <w:pPr>
        <w:rPr>
          <w:rFonts w:cs="Times New Roman"/>
        </w:rPr>
      </w:pPr>
    </w:p>
    <w:p w14:paraId="3E7813A8" w14:textId="77777777" w:rsidR="009E7E4D" w:rsidRPr="002314FE" w:rsidRDefault="009E7E4D" w:rsidP="009E7E4D">
      <w:pPr>
        <w:rPr>
          <w:rFonts w:cs="Times New Roman"/>
          <w:b/>
          <w:bCs/>
        </w:rPr>
      </w:pPr>
      <w:r w:rsidRPr="002314FE">
        <w:rPr>
          <w:rFonts w:cs="Times New Roman"/>
        </w:rPr>
        <w:t>SAM Role Management Guide, v1</w:t>
      </w:r>
    </w:p>
    <w:p w14:paraId="61862BD6" w14:textId="734C8A6E" w:rsidR="009E7E4D" w:rsidRPr="002314FE" w:rsidRDefault="009E7E4D" w:rsidP="009E7E4D">
      <w:pPr>
        <w:rPr>
          <w:rStyle w:val="Hyperlink"/>
          <w:rFonts w:cs="Times New Roman"/>
        </w:rPr>
      </w:pPr>
      <w:hyperlink r:id="rId35" w:history="1">
        <w:r w:rsidRPr="002314FE">
          <w:rPr>
            <w:rStyle w:val="Hyperlink"/>
            <w:rFonts w:cs="Times New Roman"/>
          </w:rPr>
          <w:t>https://www.fsd.gov/sys_attachment.do?sys_id=9eadfbb71becbd106397ec21f54bcb9a</w:t>
        </w:r>
      </w:hyperlink>
    </w:p>
    <w:p w14:paraId="1571B69B" w14:textId="77777777" w:rsidR="009E7E4D" w:rsidRPr="002314FE" w:rsidRDefault="009E7E4D" w:rsidP="009E7E4D">
      <w:pPr>
        <w:rPr>
          <w:rStyle w:val="Hyperlink"/>
          <w:rFonts w:cs="Times New Roman"/>
        </w:rPr>
      </w:pPr>
    </w:p>
    <w:p w14:paraId="7F5C2CC7" w14:textId="31757B73" w:rsidR="009E7E4D" w:rsidRPr="002314FE" w:rsidRDefault="009E7E4D" w:rsidP="009E7E4D">
      <w:pPr>
        <w:rPr>
          <w:rFonts w:cs="Times New Roman"/>
        </w:rPr>
      </w:pPr>
      <w:r w:rsidRPr="002314FE">
        <w:rPr>
          <w:rFonts w:cs="Times New Roman"/>
        </w:rPr>
        <w:t xml:space="preserve">TRADOC DCS, G8 AMOD – </w:t>
      </w:r>
      <w:r w:rsidR="000D2402" w:rsidRPr="002314FE">
        <w:rPr>
          <w:rFonts w:cs="Times New Roman"/>
        </w:rPr>
        <w:t xml:space="preserve">CART </w:t>
      </w:r>
      <w:r w:rsidRPr="002314FE">
        <w:rPr>
          <w:rFonts w:cs="Times New Roman"/>
        </w:rPr>
        <w:t>User Guide - CART Training</w:t>
      </w:r>
    </w:p>
    <w:p w14:paraId="0E2ED88A" w14:textId="77777777" w:rsidR="009E7E4D" w:rsidRPr="002314FE" w:rsidRDefault="009E7E4D" w:rsidP="009E7E4D">
      <w:pPr>
        <w:rPr>
          <w:rFonts w:cs="Times New Roman"/>
          <w:szCs w:val="24"/>
        </w:rPr>
      </w:pPr>
      <w:hyperlink r:id="rId36" w:history="1">
        <w:r w:rsidRPr="002314FE">
          <w:rPr>
            <w:rStyle w:val="Hyperlink"/>
            <w:rFonts w:cs="Times New Roman"/>
            <w:szCs w:val="24"/>
          </w:rPr>
          <w:t>https://armyeitaas.sharepoint-mil.us/:f:/r/sites/TR-HQ-G8-AMO/CART%20Training/User%20Guide?csf=1&amp;web=1&amp;e=31gFhd</w:t>
        </w:r>
      </w:hyperlink>
    </w:p>
    <w:p w14:paraId="7C1EA39F" w14:textId="77777777" w:rsidR="009E7E4D" w:rsidRPr="002314FE" w:rsidRDefault="009E7E4D" w:rsidP="00892607">
      <w:pPr>
        <w:rPr>
          <w:rFonts w:cs="Times New Roman"/>
        </w:rPr>
      </w:pPr>
    </w:p>
    <w:p w14:paraId="0FBD630B" w14:textId="77777777" w:rsidR="00DE008E" w:rsidRDefault="00EF6253" w:rsidP="00892607">
      <w:pPr>
        <w:rPr>
          <w:rFonts w:cs="Times New Roman"/>
          <w:b/>
          <w:bCs/>
        </w:rPr>
      </w:pPr>
      <w:r w:rsidRPr="002314FE">
        <w:rPr>
          <w:rFonts w:cs="Times New Roman"/>
          <w:b/>
          <w:bCs/>
        </w:rPr>
        <w:t>Section III</w:t>
      </w:r>
    </w:p>
    <w:p w14:paraId="2687E205" w14:textId="172F6188" w:rsidR="006B3C5B" w:rsidRPr="002314FE" w:rsidRDefault="006B3C5B" w:rsidP="00892607">
      <w:pPr>
        <w:rPr>
          <w:rFonts w:cs="Times New Roman"/>
          <w:b/>
          <w:bCs/>
        </w:rPr>
      </w:pPr>
      <w:r w:rsidRPr="002314FE">
        <w:rPr>
          <w:rFonts w:cs="Times New Roman"/>
          <w:b/>
          <w:bCs/>
        </w:rPr>
        <w:t>Prescribed Forms</w:t>
      </w:r>
      <w:bookmarkEnd w:id="85"/>
    </w:p>
    <w:p w14:paraId="06D0DB46" w14:textId="00EAF201" w:rsidR="009E7E4D" w:rsidRPr="002314FE" w:rsidRDefault="00E752DA" w:rsidP="009E7E4D">
      <w:pPr>
        <w:pStyle w:val="BodyText"/>
      </w:pPr>
      <w:r>
        <w:t>This section contains no entries</w:t>
      </w:r>
    </w:p>
    <w:p w14:paraId="2795B280" w14:textId="77777777" w:rsidR="006C77E4" w:rsidRPr="002314FE" w:rsidRDefault="006C77E4" w:rsidP="00892607">
      <w:pPr>
        <w:rPr>
          <w:rFonts w:cs="Times New Roman"/>
          <w:b/>
          <w:bCs/>
        </w:rPr>
      </w:pPr>
    </w:p>
    <w:p w14:paraId="1562239A" w14:textId="77777777" w:rsidR="00DE008E" w:rsidRDefault="000401E6" w:rsidP="00892607">
      <w:pPr>
        <w:rPr>
          <w:rFonts w:cs="Times New Roman"/>
          <w:b/>
          <w:bCs/>
        </w:rPr>
      </w:pPr>
      <w:r w:rsidRPr="002314FE">
        <w:rPr>
          <w:rFonts w:cs="Times New Roman"/>
          <w:b/>
          <w:bCs/>
        </w:rPr>
        <w:t xml:space="preserve">Section IV </w:t>
      </w:r>
    </w:p>
    <w:p w14:paraId="33184E6E" w14:textId="1D886A49" w:rsidR="000401E6" w:rsidRPr="002314FE" w:rsidRDefault="000401E6" w:rsidP="00892607">
      <w:pPr>
        <w:rPr>
          <w:rFonts w:cs="Times New Roman"/>
          <w:b/>
          <w:bCs/>
        </w:rPr>
      </w:pPr>
      <w:r w:rsidRPr="002314FE">
        <w:rPr>
          <w:rFonts w:cs="Times New Roman"/>
          <w:b/>
          <w:bCs/>
        </w:rPr>
        <w:t>Reference</w:t>
      </w:r>
      <w:r w:rsidR="00DE008E">
        <w:rPr>
          <w:rFonts w:cs="Times New Roman"/>
          <w:b/>
          <w:bCs/>
        </w:rPr>
        <w:t>d</w:t>
      </w:r>
      <w:r w:rsidRPr="002314FE">
        <w:rPr>
          <w:rFonts w:cs="Times New Roman"/>
          <w:b/>
          <w:bCs/>
        </w:rPr>
        <w:t xml:space="preserve"> Forms </w:t>
      </w:r>
    </w:p>
    <w:p w14:paraId="2F9753E0" w14:textId="77777777" w:rsidR="009E7E4D" w:rsidRPr="002314FE" w:rsidRDefault="009E7E4D" w:rsidP="009E7E4D">
      <w:pPr>
        <w:rPr>
          <w:rFonts w:cs="Times New Roman"/>
        </w:rPr>
      </w:pPr>
    </w:p>
    <w:p w14:paraId="5602A069" w14:textId="5E5E04AD" w:rsidR="008200BC" w:rsidRPr="00964148" w:rsidRDefault="008200BC" w:rsidP="008200BC">
      <w:pPr>
        <w:rPr>
          <w:lang w:bidi="en-US"/>
        </w:rPr>
      </w:pPr>
      <w:r>
        <w:rPr>
          <w:rFonts w:cs="Times New Roman"/>
        </w:rPr>
        <w:t>ASA</w:t>
      </w:r>
      <w:r w:rsidR="00E80BA4">
        <w:rPr>
          <w:rFonts w:cs="Times New Roman"/>
        </w:rPr>
        <w:t xml:space="preserve"> </w:t>
      </w:r>
      <w:r>
        <w:rPr>
          <w:rFonts w:cs="Times New Roman"/>
        </w:rPr>
        <w:t>(</w:t>
      </w:r>
      <w:proofErr w:type="spellStart"/>
      <w:r>
        <w:rPr>
          <w:rFonts w:cs="Times New Roman"/>
        </w:rPr>
        <w:t>M&amp;RA</w:t>
      </w:r>
      <w:proofErr w:type="spellEnd"/>
      <w:r>
        <w:rPr>
          <w:rFonts w:cs="Times New Roman"/>
        </w:rPr>
        <w:t xml:space="preserve">) </w:t>
      </w:r>
      <w:r w:rsidRPr="002314FE">
        <w:rPr>
          <w:rFonts w:cs="Times New Roman"/>
        </w:rPr>
        <w:t>Request for Services Contract Approval (</w:t>
      </w:r>
      <w:proofErr w:type="spellStart"/>
      <w:r w:rsidRPr="002314FE">
        <w:rPr>
          <w:rFonts w:cs="Times New Roman"/>
        </w:rPr>
        <w:t>RSCA</w:t>
      </w:r>
      <w:proofErr w:type="spellEnd"/>
      <w:r w:rsidRPr="002314FE">
        <w:rPr>
          <w:rFonts w:cs="Times New Roman"/>
        </w:rPr>
        <w:t>)</w:t>
      </w:r>
      <w:r>
        <w:rPr>
          <w:rFonts w:cs="Times New Roman"/>
        </w:rPr>
        <w:t xml:space="preserve"> (</w:t>
      </w:r>
      <w:r w:rsidRPr="00964148">
        <w:rPr>
          <w:lang w:bidi="en-US"/>
        </w:rPr>
        <w:t xml:space="preserve">Available at </w:t>
      </w:r>
      <w:hyperlink r:id="rId37" w:anchor="org-resources" w:history="1">
        <w:r w:rsidRPr="00964148">
          <w:rPr>
            <w:rStyle w:val="Hyperlink"/>
            <w:lang w:bidi="en-US"/>
          </w:rPr>
          <w:t>https://www.army.mil/asamra#org-resources</w:t>
        </w:r>
      </w:hyperlink>
      <w:r w:rsidRPr="00964148">
        <w:rPr>
          <w:lang w:bidi="en-US"/>
        </w:rPr>
        <w:t xml:space="preserve"> under “Resources &gt; “Total Force Management/Manpower Mix”)</w:t>
      </w:r>
    </w:p>
    <w:p w14:paraId="4CFF33CA" w14:textId="77777777" w:rsidR="008200BC" w:rsidRDefault="008200BC" w:rsidP="002314FE">
      <w:pPr>
        <w:rPr>
          <w:rFonts w:cs="Times New Roman"/>
          <w:color w:val="000000"/>
        </w:rPr>
      </w:pPr>
    </w:p>
    <w:p w14:paraId="634A1311" w14:textId="0EDBF762" w:rsidR="002314FE" w:rsidRPr="002314FE" w:rsidRDefault="002314FE" w:rsidP="002314FE">
      <w:pPr>
        <w:rPr>
          <w:rFonts w:cs="Times New Roman"/>
          <w:b/>
          <w:bCs/>
        </w:rPr>
      </w:pPr>
      <w:r w:rsidRPr="002314FE">
        <w:rPr>
          <w:rFonts w:cs="Times New Roman"/>
          <w:color w:val="000000"/>
        </w:rPr>
        <w:t>Contract Requirements Package Antiterrorism/Operations Security Review Cover Sheet</w:t>
      </w:r>
    </w:p>
    <w:p w14:paraId="2BCA66F1" w14:textId="41F5BD8F" w:rsidR="002314FE" w:rsidRPr="002314FE" w:rsidRDefault="00806382" w:rsidP="002314FE">
      <w:pPr>
        <w:rPr>
          <w:rFonts w:cs="Times New Roman"/>
          <w:color w:val="000000"/>
        </w:rPr>
      </w:pPr>
      <w:r>
        <w:t>(Available on the Army Provost Marshal</w:t>
      </w:r>
      <w:r w:rsidR="00CB3C65">
        <w:t xml:space="preserve"> General</w:t>
      </w:r>
      <w:r>
        <w:t xml:space="preserve"> SharePoint site, </w:t>
      </w:r>
      <w:hyperlink r:id="rId38" w:history="1">
        <w:r w:rsidR="00CB3C65" w:rsidRPr="00093A76">
          <w:rPr>
            <w:rStyle w:val="Hyperlink"/>
            <w:rFonts w:cs="Times New Roman"/>
          </w:rPr>
          <w:t>https://armyeitaas.sharepoint-mil.us/sites/HQDA-PMG-ATEP/AT%20in%20Contracting/Forms/AllItems.aspx</w:t>
        </w:r>
      </w:hyperlink>
    </w:p>
    <w:p w14:paraId="34A43E23" w14:textId="77777777" w:rsidR="009E7E4D" w:rsidRPr="002314FE" w:rsidRDefault="009E7E4D" w:rsidP="00892607">
      <w:pPr>
        <w:rPr>
          <w:rFonts w:cs="Times New Roman"/>
        </w:rPr>
      </w:pPr>
    </w:p>
    <w:p w14:paraId="0D43B5D0" w14:textId="7723B2B4" w:rsidR="006A31DB" w:rsidRPr="006A31DB" w:rsidRDefault="006A31DB" w:rsidP="006A31DB">
      <w:pPr>
        <w:rPr>
          <w:rFonts w:cs="Times New Roman"/>
          <w:lang w:bidi="en-US"/>
        </w:rPr>
      </w:pPr>
      <w:r w:rsidRPr="00144A78">
        <w:rPr>
          <w:rFonts w:cs="Times New Roman"/>
          <w:lang w:bidi="en-US"/>
        </w:rPr>
        <w:t>DA Form 2028</w:t>
      </w:r>
    </w:p>
    <w:p w14:paraId="79A2B3D1" w14:textId="77777777" w:rsidR="006A31DB" w:rsidRPr="006A31DB" w:rsidRDefault="006A31DB" w:rsidP="006A31DB">
      <w:pPr>
        <w:rPr>
          <w:rFonts w:cs="Times New Roman"/>
          <w:lang w:bidi="en-US"/>
        </w:rPr>
      </w:pPr>
      <w:r w:rsidRPr="006A31DB">
        <w:rPr>
          <w:rFonts w:cs="Times New Roman"/>
          <w:lang w:bidi="en-US"/>
        </w:rPr>
        <w:t>Recommended Changes to Publications and Blank Forms</w:t>
      </w:r>
    </w:p>
    <w:p w14:paraId="2B440B95" w14:textId="77777777" w:rsidR="006A31DB" w:rsidRDefault="006A31DB" w:rsidP="009E7E4D">
      <w:pPr>
        <w:rPr>
          <w:rFonts w:cs="Times New Roman"/>
        </w:rPr>
      </w:pPr>
    </w:p>
    <w:p w14:paraId="075FC82A" w14:textId="77777777" w:rsidR="006A31DB" w:rsidRDefault="009E7E4D" w:rsidP="009E7E4D">
      <w:pPr>
        <w:rPr>
          <w:rFonts w:cs="Times New Roman"/>
        </w:rPr>
      </w:pPr>
      <w:r w:rsidRPr="002314FE">
        <w:rPr>
          <w:rFonts w:cs="Times New Roman"/>
        </w:rPr>
        <w:t>DA Form 4283</w:t>
      </w:r>
    </w:p>
    <w:p w14:paraId="164EF9FD" w14:textId="22D22534" w:rsidR="009E7E4D" w:rsidRPr="002314FE" w:rsidRDefault="009E7E4D" w:rsidP="009E7E4D">
      <w:pPr>
        <w:rPr>
          <w:rFonts w:cs="Times New Roman"/>
        </w:rPr>
      </w:pPr>
      <w:r w:rsidRPr="002314FE">
        <w:rPr>
          <w:rFonts w:cs="Times New Roman"/>
        </w:rPr>
        <w:t>Facilities Engineering Work Request</w:t>
      </w:r>
    </w:p>
    <w:p w14:paraId="4CE51330" w14:textId="77777777" w:rsidR="002314FE" w:rsidRDefault="002314FE" w:rsidP="002314FE">
      <w:pPr>
        <w:rPr>
          <w:rFonts w:cs="Times New Roman"/>
        </w:rPr>
      </w:pPr>
      <w:bookmarkStart w:id="86" w:name="_Toc142388827"/>
      <w:bookmarkStart w:id="87" w:name="_Toc154577757"/>
    </w:p>
    <w:p w14:paraId="5CDA7203" w14:textId="77777777" w:rsidR="006A31DB" w:rsidRDefault="002314FE" w:rsidP="002314FE">
      <w:pPr>
        <w:rPr>
          <w:rFonts w:cs="Times New Roman"/>
        </w:rPr>
      </w:pPr>
      <w:r w:rsidRPr="002314FE">
        <w:rPr>
          <w:rFonts w:cs="Times New Roman"/>
        </w:rPr>
        <w:t>DD Form 254</w:t>
      </w:r>
    </w:p>
    <w:p w14:paraId="017A1A0D" w14:textId="166DB9D8" w:rsidR="002314FE" w:rsidRPr="002314FE" w:rsidRDefault="002314FE" w:rsidP="002314FE">
      <w:pPr>
        <w:rPr>
          <w:rFonts w:cs="Times New Roman"/>
        </w:rPr>
      </w:pPr>
      <w:r w:rsidRPr="002314FE">
        <w:rPr>
          <w:rFonts w:cs="Times New Roman"/>
        </w:rPr>
        <w:t>Department of Defense Contract Security Classification Specification</w:t>
      </w:r>
      <w:bookmarkEnd w:id="86"/>
      <w:bookmarkEnd w:id="87"/>
      <w:r w:rsidR="0084125E">
        <w:rPr>
          <w:rFonts w:cs="Times New Roman"/>
        </w:rPr>
        <w:t xml:space="preserve"> </w:t>
      </w:r>
      <w:r w:rsidRPr="002314FE">
        <w:rPr>
          <w:rFonts w:cs="Times New Roman"/>
        </w:rPr>
        <w:t>(</w:t>
      </w:r>
      <w:hyperlink r:id="rId39" w:history="1">
        <w:r w:rsidRPr="002314FE">
          <w:rPr>
            <w:rStyle w:val="Hyperlink"/>
            <w:rFonts w:cs="Times New Roman"/>
          </w:rPr>
          <w:t>https://www.esd.whs.mil/directives/forms/</w:t>
        </w:r>
      </w:hyperlink>
      <w:r w:rsidRPr="002314FE">
        <w:rPr>
          <w:rFonts w:cs="Times New Roman"/>
        </w:rPr>
        <w:t>)</w:t>
      </w:r>
    </w:p>
    <w:p w14:paraId="60401ABF" w14:textId="77777777" w:rsidR="009E7E4D" w:rsidRPr="002314FE" w:rsidRDefault="009E7E4D" w:rsidP="00892607">
      <w:pPr>
        <w:rPr>
          <w:rFonts w:cs="Times New Roman"/>
        </w:rPr>
      </w:pPr>
    </w:p>
    <w:p w14:paraId="0D0F14C2" w14:textId="30AD57F8" w:rsidR="00FF6A86" w:rsidRPr="002314FE" w:rsidRDefault="000211E7" w:rsidP="00892607">
      <w:pPr>
        <w:rPr>
          <w:rFonts w:cs="Times New Roman"/>
        </w:rPr>
      </w:pPr>
      <w:bookmarkStart w:id="88" w:name="_Toc142388829"/>
      <w:bookmarkStart w:id="89" w:name="_Toc154577759"/>
      <w:r w:rsidRPr="002314FE">
        <w:rPr>
          <w:rFonts w:cs="Times New Roman"/>
        </w:rPr>
        <w:t>Fiscal Service</w:t>
      </w:r>
      <w:r w:rsidR="000401E6" w:rsidRPr="002314FE">
        <w:rPr>
          <w:rFonts w:cs="Times New Roman"/>
        </w:rPr>
        <w:t xml:space="preserve"> Form 7600A</w:t>
      </w:r>
      <w:bookmarkEnd w:id="88"/>
    </w:p>
    <w:p w14:paraId="776E80FA" w14:textId="3C033696" w:rsidR="000401E6" w:rsidRPr="002314FE" w:rsidRDefault="000401E6" w:rsidP="00892607">
      <w:pPr>
        <w:rPr>
          <w:rFonts w:cs="Times New Roman"/>
          <w:lang w:bidi="en-US"/>
        </w:rPr>
      </w:pPr>
      <w:r w:rsidRPr="002314FE">
        <w:rPr>
          <w:rFonts w:cs="Times New Roman"/>
        </w:rPr>
        <w:t>United States Government General Terms &amp; Conditions</w:t>
      </w:r>
      <w:bookmarkEnd w:id="89"/>
      <w:r w:rsidRPr="002314FE">
        <w:rPr>
          <w:rFonts w:cs="Times New Roman"/>
        </w:rPr>
        <w:t xml:space="preserve"> </w:t>
      </w:r>
      <w:r w:rsidR="00EA290F" w:rsidRPr="002314FE">
        <w:rPr>
          <w:rFonts w:cs="Times New Roman"/>
        </w:rPr>
        <w:t>(</w:t>
      </w:r>
      <w:r w:rsidR="00EA290F" w:rsidRPr="002314FE">
        <w:rPr>
          <w:rFonts w:cs="Times New Roman"/>
          <w:lang w:bidi="en-US"/>
        </w:rPr>
        <w:t xml:space="preserve">Available at </w:t>
      </w:r>
      <w:hyperlink r:id="rId40" w:history="1">
        <w:r w:rsidR="00EA290F" w:rsidRPr="002314FE">
          <w:rPr>
            <w:rStyle w:val="Hyperlink"/>
            <w:rFonts w:cs="Times New Roman"/>
            <w:lang w:bidi="en-US"/>
          </w:rPr>
          <w:t>https://fiscal.treasury.gov/files/forms/</w:t>
        </w:r>
      </w:hyperlink>
      <w:r w:rsidR="00EA290F" w:rsidRPr="002314FE">
        <w:rPr>
          <w:rFonts w:cs="Times New Roman"/>
          <w:lang w:bidi="en-US"/>
        </w:rPr>
        <w:t>)</w:t>
      </w:r>
    </w:p>
    <w:p w14:paraId="57A39D47" w14:textId="5D8D4997" w:rsidR="004003EC" w:rsidRDefault="004003EC">
      <w:pPr>
        <w:spacing w:after="160" w:line="259" w:lineRule="auto"/>
        <w:rPr>
          <w:rFonts w:cs="Times New Roman"/>
        </w:rPr>
      </w:pPr>
      <w:r>
        <w:rPr>
          <w:rFonts w:cs="Times New Roman"/>
        </w:rPr>
        <w:br w:type="page"/>
      </w:r>
    </w:p>
    <w:p w14:paraId="0E4498A5" w14:textId="4347E9FD" w:rsidR="000401E6" w:rsidRPr="002314FE" w:rsidRDefault="000401E6" w:rsidP="001D5674">
      <w:pPr>
        <w:pStyle w:val="Heading1"/>
      </w:pPr>
      <w:bookmarkStart w:id="90" w:name="_Toc197342010"/>
      <w:bookmarkStart w:id="91" w:name="_Ref198304524"/>
      <w:bookmarkStart w:id="92" w:name="Glossary"/>
      <w:r w:rsidRPr="002314FE">
        <w:lastRenderedPageBreak/>
        <w:t>Glossary</w:t>
      </w:r>
      <w:bookmarkEnd w:id="90"/>
      <w:bookmarkEnd w:id="91"/>
    </w:p>
    <w:bookmarkEnd w:id="92"/>
    <w:p w14:paraId="78A0B7C5" w14:textId="77777777" w:rsidR="000401E6" w:rsidRPr="002314FE" w:rsidRDefault="000401E6" w:rsidP="009E7E4D">
      <w:pPr>
        <w:pStyle w:val="ListParagraph"/>
        <w:ind w:left="0"/>
        <w:rPr>
          <w:rFonts w:cs="Times New Roman"/>
        </w:rPr>
      </w:pPr>
    </w:p>
    <w:p w14:paraId="48B70BDC" w14:textId="15C3A089" w:rsidR="000401E6" w:rsidRPr="002314FE" w:rsidRDefault="000401E6" w:rsidP="009E7E4D">
      <w:pPr>
        <w:pStyle w:val="ListParagraph"/>
        <w:ind w:left="0"/>
        <w:rPr>
          <w:rFonts w:cs="Times New Roman"/>
          <w:b/>
          <w:bCs/>
        </w:rPr>
      </w:pPr>
      <w:r w:rsidRPr="002314FE">
        <w:rPr>
          <w:rFonts w:cs="Times New Roman"/>
          <w:b/>
          <w:bCs/>
        </w:rPr>
        <w:t xml:space="preserve">Section I </w:t>
      </w:r>
      <w:r w:rsidR="001F7B1F">
        <w:rPr>
          <w:rFonts w:cs="Times New Roman"/>
          <w:b/>
          <w:bCs/>
        </w:rPr>
        <w:br/>
      </w:r>
      <w:r w:rsidRPr="002314FE">
        <w:rPr>
          <w:rFonts w:cs="Times New Roman"/>
          <w:b/>
          <w:bCs/>
        </w:rPr>
        <w:t>Abbreviations</w:t>
      </w:r>
    </w:p>
    <w:p w14:paraId="314EC42D" w14:textId="77777777" w:rsidR="000401E6" w:rsidRPr="002314FE" w:rsidRDefault="000401E6" w:rsidP="009E7E4D">
      <w:pPr>
        <w:pStyle w:val="ListParagraph"/>
        <w:ind w:left="0"/>
        <w:rPr>
          <w:rFonts w:cs="Times New Roman"/>
        </w:rPr>
      </w:pPr>
    </w:p>
    <w:p w14:paraId="35C8B03D" w14:textId="001A80DE" w:rsidR="000401E6" w:rsidRPr="002314FE" w:rsidRDefault="000401E6" w:rsidP="009E7E4D">
      <w:pPr>
        <w:pStyle w:val="ListParagraph"/>
        <w:ind w:left="0"/>
        <w:rPr>
          <w:rFonts w:cs="Times New Roman"/>
        </w:rPr>
      </w:pPr>
      <w:r w:rsidRPr="002314FE">
        <w:rPr>
          <w:rFonts w:cs="Times New Roman"/>
        </w:rPr>
        <w:t>ACC</w:t>
      </w:r>
      <w:r w:rsidRPr="002314FE">
        <w:rPr>
          <w:rFonts w:cs="Times New Roman"/>
        </w:rPr>
        <w:tab/>
      </w:r>
      <w:r w:rsidRPr="002314FE">
        <w:rPr>
          <w:rFonts w:cs="Times New Roman"/>
        </w:rPr>
        <w:tab/>
        <w:t>Army Contracting Command</w:t>
      </w:r>
    </w:p>
    <w:p w14:paraId="6F1DEF58" w14:textId="73D78A4E" w:rsidR="000401E6" w:rsidRPr="002314FE" w:rsidRDefault="000401E6" w:rsidP="009E7E4D">
      <w:pPr>
        <w:pStyle w:val="ListParagraph"/>
        <w:ind w:left="0"/>
        <w:rPr>
          <w:rFonts w:cs="Times New Roman"/>
        </w:rPr>
      </w:pPr>
      <w:proofErr w:type="spellStart"/>
      <w:r w:rsidRPr="002314FE">
        <w:rPr>
          <w:rFonts w:cs="Times New Roman"/>
        </w:rPr>
        <w:t>ACRB</w:t>
      </w:r>
      <w:proofErr w:type="spellEnd"/>
      <w:r w:rsidRPr="002314FE">
        <w:rPr>
          <w:rFonts w:cs="Times New Roman"/>
        </w:rPr>
        <w:tab/>
      </w:r>
      <w:r w:rsidRPr="002314FE">
        <w:rPr>
          <w:rFonts w:cs="Times New Roman"/>
        </w:rPr>
        <w:tab/>
        <w:t>Administrative Contract Review Board</w:t>
      </w:r>
    </w:p>
    <w:p w14:paraId="7FFDDCE7" w14:textId="23EC64C2" w:rsidR="000401E6" w:rsidRPr="002314FE" w:rsidRDefault="000401E6" w:rsidP="009E7E4D">
      <w:pPr>
        <w:pStyle w:val="ListParagraph"/>
        <w:ind w:left="0"/>
        <w:rPr>
          <w:rFonts w:cs="Times New Roman"/>
        </w:rPr>
      </w:pPr>
      <w:r w:rsidRPr="002314FE">
        <w:rPr>
          <w:rFonts w:cs="Times New Roman"/>
        </w:rPr>
        <w:t>AMO</w:t>
      </w:r>
      <w:r w:rsidRPr="002314FE">
        <w:rPr>
          <w:rFonts w:cs="Times New Roman"/>
        </w:rPr>
        <w:tab/>
      </w:r>
      <w:r w:rsidRPr="002314FE">
        <w:rPr>
          <w:rFonts w:cs="Times New Roman"/>
        </w:rPr>
        <w:tab/>
        <w:t>Acquisition Management and Oversight</w:t>
      </w:r>
    </w:p>
    <w:p w14:paraId="49108540" w14:textId="05ADF8ED" w:rsidR="000401E6" w:rsidRPr="002314FE" w:rsidRDefault="000401E6" w:rsidP="009E7E4D">
      <w:pPr>
        <w:pStyle w:val="ListParagraph"/>
        <w:ind w:left="0"/>
        <w:rPr>
          <w:rFonts w:cs="Times New Roman"/>
        </w:rPr>
      </w:pPr>
      <w:r w:rsidRPr="002314FE">
        <w:rPr>
          <w:rFonts w:cs="Times New Roman"/>
        </w:rPr>
        <w:t>AMOD</w:t>
      </w:r>
      <w:r w:rsidRPr="002314FE">
        <w:rPr>
          <w:rFonts w:cs="Times New Roman"/>
        </w:rPr>
        <w:tab/>
        <w:t>Acquisition Management and Oversight Directorate</w:t>
      </w:r>
    </w:p>
    <w:p w14:paraId="120FBF11" w14:textId="1007FD05" w:rsidR="000401E6" w:rsidRPr="002314FE" w:rsidRDefault="000401E6" w:rsidP="009E7E4D">
      <w:pPr>
        <w:pStyle w:val="ListParagraph"/>
        <w:ind w:left="0"/>
        <w:rPr>
          <w:rFonts w:cs="Times New Roman"/>
        </w:rPr>
      </w:pPr>
      <w:proofErr w:type="spellStart"/>
      <w:r w:rsidRPr="002314FE">
        <w:rPr>
          <w:rFonts w:cs="Times New Roman"/>
        </w:rPr>
        <w:t>ARIMS</w:t>
      </w:r>
      <w:proofErr w:type="spellEnd"/>
      <w:r w:rsidRPr="002314FE">
        <w:rPr>
          <w:rFonts w:cs="Times New Roman"/>
        </w:rPr>
        <w:tab/>
        <w:t>Army Records Information Management System</w:t>
      </w:r>
    </w:p>
    <w:p w14:paraId="01897C6E" w14:textId="2D7776C8" w:rsidR="000401E6" w:rsidRPr="002314FE" w:rsidRDefault="000401E6" w:rsidP="009E7E4D">
      <w:pPr>
        <w:pStyle w:val="ListParagraph"/>
        <w:ind w:left="0"/>
        <w:rPr>
          <w:rFonts w:cs="Times New Roman"/>
        </w:rPr>
      </w:pPr>
      <w:r w:rsidRPr="002314FE">
        <w:rPr>
          <w:rFonts w:cs="Times New Roman"/>
        </w:rPr>
        <w:t>ATO</w:t>
      </w:r>
      <w:r w:rsidRPr="002314FE">
        <w:rPr>
          <w:rFonts w:cs="Times New Roman"/>
        </w:rPr>
        <w:tab/>
      </w:r>
      <w:r w:rsidRPr="002314FE">
        <w:rPr>
          <w:rFonts w:cs="Times New Roman"/>
        </w:rPr>
        <w:tab/>
        <w:t>Anti-Terrorism Officer</w:t>
      </w:r>
    </w:p>
    <w:p w14:paraId="12774987" w14:textId="412EA78E" w:rsidR="000401E6" w:rsidRPr="002314FE" w:rsidRDefault="000401E6" w:rsidP="009E7E4D">
      <w:pPr>
        <w:pStyle w:val="ListParagraph"/>
        <w:ind w:left="0"/>
        <w:rPr>
          <w:rFonts w:cs="Times New Roman"/>
        </w:rPr>
      </w:pPr>
      <w:r w:rsidRPr="002314FE">
        <w:rPr>
          <w:rFonts w:cs="Times New Roman"/>
        </w:rPr>
        <w:t>BCA</w:t>
      </w:r>
      <w:r w:rsidRPr="002314FE">
        <w:rPr>
          <w:rFonts w:cs="Times New Roman"/>
        </w:rPr>
        <w:tab/>
      </w:r>
      <w:r w:rsidRPr="002314FE">
        <w:rPr>
          <w:rFonts w:cs="Times New Roman"/>
        </w:rPr>
        <w:tab/>
        <w:t>Business Case Analysis</w:t>
      </w:r>
    </w:p>
    <w:p w14:paraId="054C7C8D" w14:textId="3D94D772" w:rsidR="000401E6" w:rsidRPr="002314FE" w:rsidRDefault="000401E6" w:rsidP="009E7E4D">
      <w:pPr>
        <w:pStyle w:val="ListParagraph"/>
        <w:ind w:left="0"/>
        <w:rPr>
          <w:rFonts w:cs="Times New Roman"/>
        </w:rPr>
      </w:pPr>
      <w:r w:rsidRPr="002314FE">
        <w:rPr>
          <w:rFonts w:cs="Times New Roman"/>
        </w:rPr>
        <w:t>CA</w:t>
      </w:r>
      <w:r w:rsidRPr="002314FE">
        <w:rPr>
          <w:rFonts w:cs="Times New Roman"/>
        </w:rPr>
        <w:tab/>
      </w:r>
      <w:r w:rsidRPr="002314FE">
        <w:rPr>
          <w:rFonts w:cs="Times New Roman"/>
        </w:rPr>
        <w:tab/>
        <w:t>Contracting Activity</w:t>
      </w:r>
    </w:p>
    <w:p w14:paraId="6252D066" w14:textId="0A92821A" w:rsidR="000401E6" w:rsidRPr="002314FE" w:rsidRDefault="000401E6" w:rsidP="009E7E4D">
      <w:pPr>
        <w:pStyle w:val="ListParagraph"/>
        <w:ind w:left="0"/>
        <w:rPr>
          <w:rFonts w:cs="Times New Roman"/>
        </w:rPr>
      </w:pPr>
      <w:r w:rsidRPr="002314FE">
        <w:rPr>
          <w:rFonts w:cs="Times New Roman"/>
        </w:rPr>
        <w:t>CAAD</w:t>
      </w:r>
      <w:r w:rsidRPr="002314FE">
        <w:rPr>
          <w:rFonts w:cs="Times New Roman"/>
        </w:rPr>
        <w:tab/>
      </w:r>
      <w:r w:rsidRPr="002314FE">
        <w:rPr>
          <w:rFonts w:cs="Times New Roman"/>
        </w:rPr>
        <w:tab/>
        <w:t>Centers and Activities Analysis Division</w:t>
      </w:r>
    </w:p>
    <w:p w14:paraId="2C85293D" w14:textId="5B847C82" w:rsidR="000401E6" w:rsidRPr="002314FE" w:rsidRDefault="000401E6" w:rsidP="009E7E4D">
      <w:pPr>
        <w:pStyle w:val="ListParagraph"/>
        <w:ind w:left="0"/>
        <w:rPr>
          <w:rFonts w:cs="Times New Roman"/>
        </w:rPr>
      </w:pPr>
      <w:r w:rsidRPr="002314FE">
        <w:rPr>
          <w:rFonts w:cs="Times New Roman"/>
        </w:rPr>
        <w:t>CART</w:t>
      </w:r>
      <w:r w:rsidRPr="002314FE">
        <w:rPr>
          <w:rFonts w:cs="Times New Roman"/>
        </w:rPr>
        <w:tab/>
      </w:r>
      <w:r w:rsidRPr="002314FE">
        <w:rPr>
          <w:rFonts w:cs="Times New Roman"/>
        </w:rPr>
        <w:tab/>
        <w:t>Contract Acquisition Requirements Tool</w:t>
      </w:r>
    </w:p>
    <w:p w14:paraId="0B8BC2EF" w14:textId="743F3557" w:rsidR="000401E6" w:rsidRPr="002314FE" w:rsidRDefault="000401E6" w:rsidP="009E7E4D">
      <w:pPr>
        <w:pStyle w:val="ListParagraph"/>
        <w:ind w:left="0"/>
        <w:rPr>
          <w:rFonts w:cs="Times New Roman"/>
        </w:rPr>
      </w:pPr>
      <w:r w:rsidRPr="002314FE">
        <w:rPr>
          <w:rFonts w:cs="Times New Roman"/>
        </w:rPr>
        <w:t>C-BA</w:t>
      </w:r>
      <w:r w:rsidRPr="002314FE">
        <w:rPr>
          <w:rFonts w:cs="Times New Roman"/>
        </w:rPr>
        <w:tab/>
      </w:r>
      <w:r w:rsidRPr="002314FE">
        <w:rPr>
          <w:rFonts w:cs="Times New Roman"/>
        </w:rPr>
        <w:tab/>
        <w:t>Cost Benefit Analysis</w:t>
      </w:r>
    </w:p>
    <w:p w14:paraId="0BC20007" w14:textId="4AC743CF" w:rsidR="000401E6" w:rsidRPr="002314FE" w:rsidRDefault="000401E6" w:rsidP="009E7E4D">
      <w:pPr>
        <w:pStyle w:val="ListParagraph"/>
        <w:ind w:left="0"/>
        <w:rPr>
          <w:rFonts w:cs="Times New Roman"/>
        </w:rPr>
      </w:pPr>
      <w:proofErr w:type="spellStart"/>
      <w:r w:rsidRPr="002314FE">
        <w:rPr>
          <w:rFonts w:cs="Times New Roman"/>
        </w:rPr>
        <w:t>CFTE</w:t>
      </w:r>
      <w:proofErr w:type="spellEnd"/>
      <w:r w:rsidRPr="002314FE">
        <w:rPr>
          <w:rFonts w:cs="Times New Roman"/>
        </w:rPr>
        <w:tab/>
      </w:r>
      <w:r w:rsidRPr="002314FE">
        <w:rPr>
          <w:rFonts w:cs="Times New Roman"/>
        </w:rPr>
        <w:tab/>
        <w:t>Contract Full-Time Equivalent</w:t>
      </w:r>
    </w:p>
    <w:p w14:paraId="2C87BEAC" w14:textId="4E1F8280" w:rsidR="000401E6" w:rsidRPr="002314FE" w:rsidRDefault="000401E6" w:rsidP="009E7E4D">
      <w:pPr>
        <w:pStyle w:val="ListParagraph"/>
        <w:ind w:left="0"/>
        <w:rPr>
          <w:rFonts w:cs="Times New Roman"/>
        </w:rPr>
      </w:pPr>
      <w:r w:rsidRPr="002314FE">
        <w:rPr>
          <w:rFonts w:cs="Times New Roman"/>
        </w:rPr>
        <w:t>CLIN</w:t>
      </w:r>
      <w:r w:rsidRPr="002314FE">
        <w:rPr>
          <w:rFonts w:cs="Times New Roman"/>
        </w:rPr>
        <w:tab/>
      </w:r>
      <w:r w:rsidRPr="002314FE">
        <w:rPr>
          <w:rFonts w:cs="Times New Roman"/>
        </w:rPr>
        <w:tab/>
        <w:t>Contract Line-Item Number</w:t>
      </w:r>
    </w:p>
    <w:p w14:paraId="6EAA93D0" w14:textId="50AC1DDE" w:rsidR="000401E6" w:rsidRPr="002314FE" w:rsidRDefault="000401E6" w:rsidP="009E7E4D">
      <w:pPr>
        <w:pStyle w:val="ListParagraph"/>
        <w:ind w:left="0"/>
        <w:rPr>
          <w:rFonts w:cs="Times New Roman"/>
        </w:rPr>
      </w:pPr>
      <w:r w:rsidRPr="002314FE">
        <w:rPr>
          <w:rFonts w:cs="Times New Roman"/>
        </w:rPr>
        <w:t>CM</w:t>
      </w:r>
      <w:r w:rsidRPr="002314FE">
        <w:rPr>
          <w:rFonts w:cs="Times New Roman"/>
        </w:rPr>
        <w:tab/>
      </w:r>
      <w:r w:rsidRPr="002314FE">
        <w:rPr>
          <w:rFonts w:cs="Times New Roman"/>
        </w:rPr>
        <w:tab/>
        <w:t>Category Management</w:t>
      </w:r>
    </w:p>
    <w:p w14:paraId="20F58FC5" w14:textId="62023400" w:rsidR="000401E6" w:rsidRPr="002314FE" w:rsidRDefault="000401E6" w:rsidP="009E7E4D">
      <w:pPr>
        <w:pStyle w:val="ListParagraph"/>
        <w:ind w:left="0"/>
        <w:rPr>
          <w:rFonts w:cs="Times New Roman"/>
        </w:rPr>
      </w:pPr>
      <w:r w:rsidRPr="002314FE">
        <w:rPr>
          <w:rFonts w:cs="Times New Roman"/>
        </w:rPr>
        <w:t>COR</w:t>
      </w:r>
      <w:r w:rsidRPr="002314FE">
        <w:rPr>
          <w:rFonts w:cs="Times New Roman"/>
        </w:rPr>
        <w:tab/>
      </w:r>
      <w:r w:rsidRPr="002314FE">
        <w:rPr>
          <w:rFonts w:cs="Times New Roman"/>
        </w:rPr>
        <w:tab/>
        <w:t>Contracting Officer’s Representative</w:t>
      </w:r>
    </w:p>
    <w:p w14:paraId="07994020" w14:textId="3749717C" w:rsidR="000401E6" w:rsidRPr="002314FE" w:rsidRDefault="000401E6" w:rsidP="009E7E4D">
      <w:pPr>
        <w:pStyle w:val="ListParagraph"/>
        <w:ind w:left="0"/>
        <w:rPr>
          <w:rFonts w:cs="Times New Roman"/>
        </w:rPr>
      </w:pPr>
      <w:proofErr w:type="spellStart"/>
      <w:r w:rsidRPr="002314FE">
        <w:rPr>
          <w:rFonts w:cs="Times New Roman"/>
        </w:rPr>
        <w:t>CPARS</w:t>
      </w:r>
      <w:proofErr w:type="spellEnd"/>
      <w:r w:rsidRPr="002314FE">
        <w:rPr>
          <w:rFonts w:cs="Times New Roman"/>
        </w:rPr>
        <w:tab/>
        <w:t>Contractor Performance Assessment Reporting System</w:t>
      </w:r>
    </w:p>
    <w:p w14:paraId="1D3DD103" w14:textId="0F860AD5" w:rsidR="000401E6" w:rsidRPr="002314FE" w:rsidRDefault="000401E6" w:rsidP="009E7E4D">
      <w:pPr>
        <w:pStyle w:val="ListParagraph"/>
        <w:ind w:left="0"/>
        <w:rPr>
          <w:rFonts w:cs="Times New Roman"/>
        </w:rPr>
      </w:pPr>
      <w:proofErr w:type="spellStart"/>
      <w:r w:rsidRPr="002314FE">
        <w:rPr>
          <w:rFonts w:cs="Times New Roman"/>
        </w:rPr>
        <w:t>CSB</w:t>
      </w:r>
      <w:proofErr w:type="spellEnd"/>
      <w:r w:rsidRPr="002314FE">
        <w:rPr>
          <w:rFonts w:cs="Times New Roman"/>
        </w:rPr>
        <w:tab/>
      </w:r>
      <w:r w:rsidRPr="002314FE">
        <w:rPr>
          <w:rFonts w:cs="Times New Roman"/>
        </w:rPr>
        <w:tab/>
        <w:t>Contracting Support Brigade</w:t>
      </w:r>
    </w:p>
    <w:p w14:paraId="3B145F65" w14:textId="33D3361D" w:rsidR="00951EE5" w:rsidRPr="002314FE" w:rsidRDefault="00951EE5" w:rsidP="009E7E4D">
      <w:pPr>
        <w:pStyle w:val="ListParagraph"/>
        <w:ind w:left="0"/>
        <w:rPr>
          <w:rFonts w:cs="Times New Roman"/>
        </w:rPr>
      </w:pPr>
      <w:proofErr w:type="spellStart"/>
      <w:r w:rsidRPr="002314FE">
        <w:rPr>
          <w:rFonts w:cs="Times New Roman"/>
        </w:rPr>
        <w:t>DFARS</w:t>
      </w:r>
      <w:proofErr w:type="spellEnd"/>
      <w:r w:rsidRPr="002314FE">
        <w:rPr>
          <w:rFonts w:cs="Times New Roman"/>
        </w:rPr>
        <w:tab/>
        <w:t>Defense Federal Acquisition Regulation Supplement</w:t>
      </w:r>
    </w:p>
    <w:p w14:paraId="6809DA30" w14:textId="6596DA46" w:rsidR="000401E6" w:rsidRPr="002314FE" w:rsidRDefault="000401E6" w:rsidP="009E7E4D">
      <w:pPr>
        <w:pStyle w:val="ListParagraph"/>
        <w:ind w:left="0"/>
        <w:rPr>
          <w:rFonts w:cs="Times New Roman"/>
        </w:rPr>
      </w:pPr>
      <w:proofErr w:type="gramStart"/>
      <w:r w:rsidRPr="002314FE">
        <w:rPr>
          <w:rFonts w:cs="Times New Roman"/>
        </w:rPr>
        <w:t>FAR</w:t>
      </w:r>
      <w:r w:rsidRPr="002314FE">
        <w:rPr>
          <w:rFonts w:cs="Times New Roman"/>
        </w:rPr>
        <w:tab/>
      </w:r>
      <w:proofErr w:type="gramEnd"/>
      <w:r w:rsidRPr="002314FE">
        <w:rPr>
          <w:rFonts w:cs="Times New Roman"/>
        </w:rPr>
        <w:tab/>
        <w:t>Federal Acquisition Regulation</w:t>
      </w:r>
    </w:p>
    <w:p w14:paraId="5D044EA9" w14:textId="3212AB69" w:rsidR="000401E6" w:rsidRPr="002314FE" w:rsidRDefault="000401E6" w:rsidP="009E7E4D">
      <w:pPr>
        <w:pStyle w:val="ListParagraph"/>
        <w:ind w:left="0"/>
        <w:rPr>
          <w:rFonts w:cs="Times New Roman"/>
        </w:rPr>
      </w:pPr>
      <w:proofErr w:type="spellStart"/>
      <w:r w:rsidRPr="002314FE">
        <w:rPr>
          <w:rFonts w:cs="Times New Roman"/>
        </w:rPr>
        <w:t>FDO</w:t>
      </w:r>
      <w:proofErr w:type="spellEnd"/>
      <w:r w:rsidRPr="002314FE">
        <w:rPr>
          <w:rFonts w:cs="Times New Roman"/>
        </w:rPr>
        <w:tab/>
      </w:r>
      <w:r w:rsidRPr="002314FE">
        <w:rPr>
          <w:rFonts w:cs="Times New Roman"/>
        </w:rPr>
        <w:tab/>
        <w:t>Field Directorate Office</w:t>
      </w:r>
    </w:p>
    <w:p w14:paraId="094A8077" w14:textId="60EA7599" w:rsidR="000401E6" w:rsidRPr="002314FE" w:rsidRDefault="000401E6" w:rsidP="009E7E4D">
      <w:pPr>
        <w:pStyle w:val="ListParagraph"/>
        <w:ind w:left="0"/>
        <w:rPr>
          <w:rFonts w:cs="Times New Roman"/>
        </w:rPr>
      </w:pPr>
      <w:r w:rsidRPr="002314FE">
        <w:rPr>
          <w:rFonts w:cs="Times New Roman"/>
        </w:rPr>
        <w:t>FSM</w:t>
      </w:r>
      <w:r w:rsidRPr="002314FE">
        <w:rPr>
          <w:rFonts w:cs="Times New Roman"/>
        </w:rPr>
        <w:tab/>
      </w:r>
      <w:r w:rsidRPr="002314FE">
        <w:rPr>
          <w:rFonts w:cs="Times New Roman"/>
        </w:rPr>
        <w:tab/>
        <w:t>Functional Service Manager</w:t>
      </w:r>
    </w:p>
    <w:p w14:paraId="0A2F0B42" w14:textId="42006A33" w:rsidR="000401E6" w:rsidRPr="002314FE" w:rsidRDefault="000401E6" w:rsidP="009E7E4D">
      <w:pPr>
        <w:pStyle w:val="ListParagraph"/>
        <w:ind w:left="0"/>
        <w:rPr>
          <w:rFonts w:cs="Times New Roman"/>
        </w:rPr>
      </w:pPr>
      <w:proofErr w:type="spellStart"/>
      <w:r w:rsidRPr="002314FE">
        <w:rPr>
          <w:rFonts w:cs="Times New Roman"/>
        </w:rPr>
        <w:t>GFEBS</w:t>
      </w:r>
      <w:proofErr w:type="spellEnd"/>
      <w:r w:rsidRPr="002314FE">
        <w:rPr>
          <w:rFonts w:cs="Times New Roman"/>
        </w:rPr>
        <w:tab/>
        <w:t>General Funds Enterprise Business Systems</w:t>
      </w:r>
    </w:p>
    <w:p w14:paraId="49CF9507" w14:textId="3331E3AF" w:rsidR="000401E6" w:rsidRPr="002314FE" w:rsidRDefault="000401E6" w:rsidP="009E7E4D">
      <w:pPr>
        <w:pStyle w:val="ListParagraph"/>
        <w:ind w:left="0"/>
        <w:rPr>
          <w:rFonts w:cs="Times New Roman"/>
        </w:rPr>
      </w:pPr>
      <w:proofErr w:type="spellStart"/>
      <w:r w:rsidRPr="002314FE">
        <w:rPr>
          <w:rFonts w:cs="Times New Roman"/>
        </w:rPr>
        <w:t>IAW</w:t>
      </w:r>
      <w:proofErr w:type="spellEnd"/>
      <w:r w:rsidRPr="002314FE">
        <w:rPr>
          <w:rFonts w:cs="Times New Roman"/>
        </w:rPr>
        <w:tab/>
      </w:r>
      <w:r w:rsidRPr="002314FE">
        <w:rPr>
          <w:rFonts w:cs="Times New Roman"/>
        </w:rPr>
        <w:tab/>
        <w:t>In Accordance With</w:t>
      </w:r>
    </w:p>
    <w:p w14:paraId="3B951445" w14:textId="264DB3ED" w:rsidR="000401E6" w:rsidRPr="002314FE" w:rsidRDefault="000401E6" w:rsidP="009E7E4D">
      <w:pPr>
        <w:pStyle w:val="ListParagraph"/>
        <w:ind w:left="0"/>
        <w:rPr>
          <w:rFonts w:cs="Times New Roman"/>
        </w:rPr>
      </w:pPr>
      <w:proofErr w:type="spellStart"/>
      <w:r w:rsidRPr="002314FE">
        <w:rPr>
          <w:rFonts w:cs="Times New Roman"/>
        </w:rPr>
        <w:t>IGCE</w:t>
      </w:r>
      <w:proofErr w:type="spellEnd"/>
      <w:r w:rsidRPr="002314FE">
        <w:rPr>
          <w:rFonts w:cs="Times New Roman"/>
        </w:rPr>
        <w:tab/>
      </w:r>
      <w:r w:rsidRPr="002314FE">
        <w:rPr>
          <w:rFonts w:cs="Times New Roman"/>
        </w:rPr>
        <w:tab/>
        <w:t>Independent Government Cost Estimate</w:t>
      </w:r>
    </w:p>
    <w:p w14:paraId="61377607" w14:textId="24F8B109" w:rsidR="000401E6" w:rsidRPr="002314FE" w:rsidRDefault="000401E6" w:rsidP="009E7E4D">
      <w:pPr>
        <w:pStyle w:val="ListParagraph"/>
        <w:ind w:left="0"/>
        <w:rPr>
          <w:rFonts w:cs="Times New Roman"/>
        </w:rPr>
      </w:pPr>
      <w:r w:rsidRPr="002314FE">
        <w:rPr>
          <w:rFonts w:cs="Times New Roman"/>
        </w:rPr>
        <w:t>IMO</w:t>
      </w:r>
      <w:r w:rsidRPr="002314FE">
        <w:rPr>
          <w:rFonts w:cs="Times New Roman"/>
        </w:rPr>
        <w:tab/>
      </w:r>
      <w:r w:rsidRPr="002314FE">
        <w:rPr>
          <w:rFonts w:cs="Times New Roman"/>
        </w:rPr>
        <w:tab/>
        <w:t>Information Management Officer</w:t>
      </w:r>
    </w:p>
    <w:p w14:paraId="27B7D804" w14:textId="3A45D4A8" w:rsidR="000401E6" w:rsidRPr="002314FE" w:rsidRDefault="000401E6" w:rsidP="009E7E4D">
      <w:pPr>
        <w:pStyle w:val="ListParagraph"/>
        <w:ind w:left="0"/>
        <w:rPr>
          <w:rFonts w:cs="Times New Roman"/>
        </w:rPr>
      </w:pPr>
      <w:r w:rsidRPr="002314FE">
        <w:rPr>
          <w:rFonts w:cs="Times New Roman"/>
        </w:rPr>
        <w:t>IDIQ</w:t>
      </w:r>
      <w:r w:rsidRPr="002314FE">
        <w:rPr>
          <w:rFonts w:cs="Times New Roman"/>
        </w:rPr>
        <w:tab/>
      </w:r>
      <w:r w:rsidRPr="002314FE">
        <w:rPr>
          <w:rFonts w:cs="Times New Roman"/>
        </w:rPr>
        <w:tab/>
        <w:t>Indefinite Delivery Indefinite Quantity</w:t>
      </w:r>
    </w:p>
    <w:p w14:paraId="52E6D364" w14:textId="16F4E1CA" w:rsidR="000401E6" w:rsidRPr="002314FE" w:rsidRDefault="000401E6" w:rsidP="009E7E4D">
      <w:pPr>
        <w:pStyle w:val="ListParagraph"/>
        <w:ind w:left="0"/>
        <w:rPr>
          <w:rFonts w:cs="Times New Roman"/>
        </w:rPr>
      </w:pPr>
      <w:r w:rsidRPr="002314FE">
        <w:rPr>
          <w:rFonts w:cs="Times New Roman"/>
        </w:rPr>
        <w:t>ITAS</w:t>
      </w:r>
      <w:r w:rsidRPr="002314FE">
        <w:rPr>
          <w:rFonts w:cs="Times New Roman"/>
        </w:rPr>
        <w:tab/>
      </w:r>
      <w:r w:rsidRPr="002314FE">
        <w:rPr>
          <w:rFonts w:cs="Times New Roman"/>
        </w:rPr>
        <w:tab/>
        <w:t>Information Technology Approval System</w:t>
      </w:r>
    </w:p>
    <w:p w14:paraId="7C48772B" w14:textId="0D3D2518" w:rsidR="000401E6" w:rsidRPr="002314FE" w:rsidRDefault="000401E6" w:rsidP="009E7E4D">
      <w:pPr>
        <w:pStyle w:val="ListParagraph"/>
        <w:ind w:left="0"/>
        <w:rPr>
          <w:rFonts w:cs="Times New Roman"/>
        </w:rPr>
      </w:pPr>
      <w:proofErr w:type="spellStart"/>
      <w:r w:rsidRPr="002314FE">
        <w:rPr>
          <w:rFonts w:cs="Times New Roman"/>
        </w:rPr>
        <w:t>J&amp;A</w:t>
      </w:r>
      <w:proofErr w:type="spellEnd"/>
      <w:r w:rsidRPr="002314FE">
        <w:rPr>
          <w:rFonts w:cs="Times New Roman"/>
        </w:rPr>
        <w:tab/>
      </w:r>
      <w:r w:rsidRPr="002314FE">
        <w:rPr>
          <w:rFonts w:cs="Times New Roman"/>
        </w:rPr>
        <w:tab/>
        <w:t>Justification and Approval</w:t>
      </w:r>
    </w:p>
    <w:p w14:paraId="0310B6A5" w14:textId="7EA983B2" w:rsidR="000401E6" w:rsidRPr="002314FE" w:rsidRDefault="000401E6" w:rsidP="009E7E4D">
      <w:pPr>
        <w:pStyle w:val="ListParagraph"/>
        <w:ind w:left="0"/>
        <w:rPr>
          <w:rFonts w:cs="Times New Roman"/>
        </w:rPr>
      </w:pPr>
      <w:r w:rsidRPr="002314FE">
        <w:rPr>
          <w:rFonts w:cs="Times New Roman"/>
        </w:rPr>
        <w:t>KO</w:t>
      </w:r>
      <w:r w:rsidRPr="002314FE">
        <w:rPr>
          <w:rFonts w:cs="Times New Roman"/>
        </w:rPr>
        <w:tab/>
      </w:r>
      <w:r w:rsidRPr="002314FE">
        <w:rPr>
          <w:rFonts w:cs="Times New Roman"/>
        </w:rPr>
        <w:tab/>
        <w:t>Contracting Officer</w:t>
      </w:r>
    </w:p>
    <w:p w14:paraId="0BFEF4F7" w14:textId="32056C5D" w:rsidR="000401E6" w:rsidRPr="002314FE" w:rsidRDefault="000401E6" w:rsidP="009E7E4D">
      <w:pPr>
        <w:pStyle w:val="ListParagraph"/>
        <w:ind w:left="0"/>
        <w:rPr>
          <w:rFonts w:cs="Times New Roman"/>
        </w:rPr>
      </w:pPr>
      <w:proofErr w:type="spellStart"/>
      <w:r w:rsidRPr="002314FE">
        <w:rPr>
          <w:rFonts w:cs="Times New Roman"/>
        </w:rPr>
        <w:t>MFT</w:t>
      </w:r>
      <w:proofErr w:type="spellEnd"/>
      <w:r w:rsidRPr="002314FE">
        <w:rPr>
          <w:rFonts w:cs="Times New Roman"/>
        </w:rPr>
        <w:tab/>
      </w:r>
      <w:r w:rsidRPr="002314FE">
        <w:rPr>
          <w:rFonts w:cs="Times New Roman"/>
        </w:rPr>
        <w:tab/>
        <w:t>Multi-Functional Team</w:t>
      </w:r>
    </w:p>
    <w:p w14:paraId="4F086911" w14:textId="44BCEA73" w:rsidR="000401E6" w:rsidRPr="002314FE" w:rsidRDefault="000401E6" w:rsidP="009E7E4D">
      <w:pPr>
        <w:pStyle w:val="ListParagraph"/>
        <w:ind w:left="0"/>
        <w:rPr>
          <w:rFonts w:cs="Times New Roman"/>
        </w:rPr>
      </w:pPr>
      <w:r w:rsidRPr="002314FE">
        <w:rPr>
          <w:rFonts w:cs="Times New Roman"/>
        </w:rPr>
        <w:t>MICC</w:t>
      </w:r>
      <w:r w:rsidRPr="002314FE">
        <w:rPr>
          <w:rFonts w:cs="Times New Roman"/>
        </w:rPr>
        <w:tab/>
      </w:r>
      <w:r w:rsidRPr="002314FE">
        <w:rPr>
          <w:rFonts w:cs="Times New Roman"/>
        </w:rPr>
        <w:tab/>
        <w:t>Mission and Installation Contracting Command</w:t>
      </w:r>
    </w:p>
    <w:p w14:paraId="736D6125" w14:textId="72BEC025" w:rsidR="000401E6" w:rsidRPr="002314FE" w:rsidRDefault="000401E6" w:rsidP="009E7E4D">
      <w:pPr>
        <w:pStyle w:val="ListParagraph"/>
        <w:ind w:left="0"/>
        <w:rPr>
          <w:rFonts w:cs="Times New Roman"/>
        </w:rPr>
      </w:pPr>
      <w:r w:rsidRPr="002314FE">
        <w:rPr>
          <w:rFonts w:cs="Times New Roman"/>
        </w:rPr>
        <w:t>OPSEC</w:t>
      </w:r>
      <w:r w:rsidRPr="002314FE">
        <w:rPr>
          <w:rFonts w:cs="Times New Roman"/>
        </w:rPr>
        <w:tab/>
        <w:t>Operations Security</w:t>
      </w:r>
    </w:p>
    <w:p w14:paraId="4634BB3B" w14:textId="5D3F684E" w:rsidR="000401E6" w:rsidRPr="002314FE" w:rsidRDefault="000401E6" w:rsidP="009E7E4D">
      <w:pPr>
        <w:pStyle w:val="ListParagraph"/>
        <w:ind w:left="0"/>
        <w:rPr>
          <w:rFonts w:cs="Times New Roman"/>
        </w:rPr>
      </w:pPr>
      <w:r w:rsidRPr="002314FE">
        <w:rPr>
          <w:rFonts w:cs="Times New Roman"/>
        </w:rPr>
        <w:t>OSJA</w:t>
      </w:r>
      <w:r w:rsidRPr="002314FE">
        <w:rPr>
          <w:rFonts w:cs="Times New Roman"/>
        </w:rPr>
        <w:tab/>
      </w:r>
      <w:r w:rsidRPr="002314FE">
        <w:rPr>
          <w:rFonts w:cs="Times New Roman"/>
        </w:rPr>
        <w:tab/>
        <w:t>Office of the Staff Judge Advocate</w:t>
      </w:r>
    </w:p>
    <w:p w14:paraId="6FFFAAC3" w14:textId="37D36575" w:rsidR="000401E6" w:rsidRPr="002314FE" w:rsidRDefault="000401E6" w:rsidP="009E7E4D">
      <w:pPr>
        <w:pStyle w:val="ListParagraph"/>
        <w:ind w:left="0"/>
        <w:rPr>
          <w:rFonts w:cs="Times New Roman"/>
        </w:rPr>
      </w:pPr>
      <w:proofErr w:type="spellStart"/>
      <w:r w:rsidRPr="002314FE">
        <w:rPr>
          <w:rFonts w:cs="Times New Roman"/>
        </w:rPr>
        <w:t>PIEE</w:t>
      </w:r>
      <w:proofErr w:type="spellEnd"/>
      <w:r w:rsidRPr="002314FE">
        <w:rPr>
          <w:rFonts w:cs="Times New Roman"/>
        </w:rPr>
        <w:tab/>
      </w:r>
      <w:r w:rsidRPr="002314FE">
        <w:rPr>
          <w:rFonts w:cs="Times New Roman"/>
        </w:rPr>
        <w:tab/>
        <w:t>Procurement Integrated Enterprise Environment</w:t>
      </w:r>
    </w:p>
    <w:p w14:paraId="3E46DCFF" w14:textId="38B3CEB8" w:rsidR="000401E6" w:rsidRPr="002314FE" w:rsidRDefault="000401E6" w:rsidP="009E7E4D">
      <w:pPr>
        <w:pStyle w:val="ListParagraph"/>
        <w:ind w:left="0"/>
        <w:rPr>
          <w:rFonts w:cs="Times New Roman"/>
        </w:rPr>
      </w:pPr>
      <w:r w:rsidRPr="002314FE">
        <w:rPr>
          <w:rFonts w:cs="Times New Roman"/>
        </w:rPr>
        <w:t>POM</w:t>
      </w:r>
      <w:r w:rsidRPr="002314FE">
        <w:rPr>
          <w:rFonts w:cs="Times New Roman"/>
        </w:rPr>
        <w:tab/>
      </w:r>
      <w:r w:rsidRPr="002314FE">
        <w:rPr>
          <w:rFonts w:cs="Times New Roman"/>
        </w:rPr>
        <w:tab/>
        <w:t>Program Objective Memorandum</w:t>
      </w:r>
    </w:p>
    <w:p w14:paraId="6AD5A918" w14:textId="6F57A2C9" w:rsidR="000401E6" w:rsidRPr="002314FE" w:rsidRDefault="000401E6" w:rsidP="009E7E4D">
      <w:pPr>
        <w:pStyle w:val="ListParagraph"/>
        <w:ind w:left="0"/>
        <w:rPr>
          <w:rFonts w:cs="Times New Roman"/>
        </w:rPr>
      </w:pPr>
      <w:r w:rsidRPr="002314FE">
        <w:rPr>
          <w:rFonts w:cs="Times New Roman"/>
        </w:rPr>
        <w:t>PSC</w:t>
      </w:r>
      <w:r w:rsidRPr="002314FE">
        <w:rPr>
          <w:rFonts w:cs="Times New Roman"/>
        </w:rPr>
        <w:tab/>
      </w:r>
      <w:r w:rsidRPr="002314FE">
        <w:rPr>
          <w:rFonts w:cs="Times New Roman"/>
        </w:rPr>
        <w:tab/>
        <w:t>Product Service Code</w:t>
      </w:r>
    </w:p>
    <w:p w14:paraId="21C4ED4A" w14:textId="5C7434DF" w:rsidR="000401E6" w:rsidRPr="002314FE" w:rsidRDefault="000401E6" w:rsidP="009E7E4D">
      <w:pPr>
        <w:pStyle w:val="ListParagraph"/>
        <w:ind w:left="0"/>
        <w:rPr>
          <w:rFonts w:cs="Times New Roman"/>
        </w:rPr>
      </w:pPr>
      <w:proofErr w:type="spellStart"/>
      <w:r w:rsidRPr="002314FE">
        <w:rPr>
          <w:rFonts w:cs="Times New Roman"/>
        </w:rPr>
        <w:t>PWS</w:t>
      </w:r>
      <w:proofErr w:type="spellEnd"/>
      <w:r w:rsidRPr="002314FE">
        <w:rPr>
          <w:rFonts w:cs="Times New Roman"/>
        </w:rPr>
        <w:t xml:space="preserve"> </w:t>
      </w:r>
      <w:r w:rsidRPr="002314FE">
        <w:rPr>
          <w:rFonts w:cs="Times New Roman"/>
        </w:rPr>
        <w:tab/>
      </w:r>
      <w:r w:rsidRPr="002314FE">
        <w:rPr>
          <w:rFonts w:cs="Times New Roman"/>
        </w:rPr>
        <w:tab/>
        <w:t>Performance Work Statement</w:t>
      </w:r>
    </w:p>
    <w:p w14:paraId="1ACFF532" w14:textId="06112C3E" w:rsidR="000401E6" w:rsidRPr="002314FE" w:rsidRDefault="000401E6" w:rsidP="009E7E4D">
      <w:pPr>
        <w:pStyle w:val="ListParagraph"/>
        <w:ind w:left="0"/>
        <w:rPr>
          <w:rFonts w:cs="Times New Roman"/>
        </w:rPr>
      </w:pPr>
      <w:proofErr w:type="spellStart"/>
      <w:r w:rsidRPr="002314FE">
        <w:rPr>
          <w:rFonts w:cs="Times New Roman"/>
        </w:rPr>
        <w:t>QASP</w:t>
      </w:r>
      <w:proofErr w:type="spellEnd"/>
      <w:r w:rsidRPr="002314FE">
        <w:rPr>
          <w:rFonts w:cs="Times New Roman"/>
        </w:rPr>
        <w:t xml:space="preserve"> </w:t>
      </w:r>
      <w:r w:rsidRPr="002314FE">
        <w:rPr>
          <w:rFonts w:cs="Times New Roman"/>
        </w:rPr>
        <w:tab/>
      </w:r>
      <w:r w:rsidRPr="002314FE">
        <w:rPr>
          <w:rFonts w:cs="Times New Roman"/>
        </w:rPr>
        <w:tab/>
        <w:t>Quality Assurance Surveillance Plan</w:t>
      </w:r>
    </w:p>
    <w:p w14:paraId="36FE3351" w14:textId="7B5C5C2B" w:rsidR="000401E6" w:rsidRPr="002314FE" w:rsidRDefault="000401E6" w:rsidP="009E7E4D">
      <w:pPr>
        <w:pStyle w:val="ListParagraph"/>
        <w:ind w:left="0"/>
        <w:rPr>
          <w:rFonts w:cs="Times New Roman"/>
        </w:rPr>
      </w:pPr>
      <w:r w:rsidRPr="002314FE">
        <w:rPr>
          <w:rFonts w:cs="Times New Roman"/>
        </w:rPr>
        <w:t>RA</w:t>
      </w:r>
      <w:r w:rsidRPr="002314FE">
        <w:rPr>
          <w:rFonts w:cs="Times New Roman"/>
        </w:rPr>
        <w:tab/>
      </w:r>
      <w:r w:rsidRPr="002314FE">
        <w:rPr>
          <w:rFonts w:cs="Times New Roman"/>
        </w:rPr>
        <w:tab/>
        <w:t>Requiring Activity</w:t>
      </w:r>
    </w:p>
    <w:p w14:paraId="0BA31CA9" w14:textId="020E4971" w:rsidR="000401E6" w:rsidRPr="002314FE" w:rsidRDefault="000401E6" w:rsidP="009E7E4D">
      <w:pPr>
        <w:pStyle w:val="ListParagraph"/>
        <w:ind w:left="0"/>
        <w:rPr>
          <w:rFonts w:cs="Times New Roman"/>
        </w:rPr>
      </w:pPr>
      <w:r w:rsidRPr="002314FE">
        <w:rPr>
          <w:rFonts w:cs="Times New Roman"/>
        </w:rPr>
        <w:t xml:space="preserve">RRS-A </w:t>
      </w:r>
      <w:r w:rsidRPr="002314FE">
        <w:rPr>
          <w:rFonts w:cs="Times New Roman"/>
        </w:rPr>
        <w:tab/>
        <w:t>Records Retention Schedule-Army</w:t>
      </w:r>
    </w:p>
    <w:p w14:paraId="0B8F2AA2" w14:textId="781EF978" w:rsidR="000401E6" w:rsidRPr="002314FE" w:rsidRDefault="000401E6" w:rsidP="009E7E4D">
      <w:pPr>
        <w:pStyle w:val="ListParagraph"/>
        <w:ind w:left="0"/>
        <w:rPr>
          <w:rFonts w:cs="Times New Roman"/>
        </w:rPr>
      </w:pPr>
      <w:proofErr w:type="spellStart"/>
      <w:r w:rsidRPr="002314FE">
        <w:rPr>
          <w:rFonts w:cs="Times New Roman"/>
        </w:rPr>
        <w:t>RSCA</w:t>
      </w:r>
      <w:proofErr w:type="spellEnd"/>
      <w:r w:rsidRPr="002314FE">
        <w:rPr>
          <w:rFonts w:cs="Times New Roman"/>
        </w:rPr>
        <w:tab/>
      </w:r>
      <w:r w:rsidRPr="002314FE">
        <w:rPr>
          <w:rFonts w:cs="Times New Roman"/>
        </w:rPr>
        <w:tab/>
        <w:t>Request for Services Contract Approval</w:t>
      </w:r>
    </w:p>
    <w:p w14:paraId="74B3BC2C" w14:textId="01AD2CB1" w:rsidR="00040C5E" w:rsidRPr="002314FE" w:rsidRDefault="00040C5E" w:rsidP="009E7E4D">
      <w:pPr>
        <w:pStyle w:val="ListParagraph"/>
        <w:ind w:left="0"/>
        <w:rPr>
          <w:rFonts w:cs="Times New Roman"/>
        </w:rPr>
      </w:pPr>
      <w:r w:rsidRPr="002314FE">
        <w:rPr>
          <w:rFonts w:cs="Times New Roman"/>
        </w:rPr>
        <w:lastRenderedPageBreak/>
        <w:t>SAM</w:t>
      </w:r>
      <w:r w:rsidRPr="002314FE">
        <w:rPr>
          <w:rFonts w:cs="Times New Roman"/>
        </w:rPr>
        <w:tab/>
      </w:r>
      <w:r w:rsidRPr="002314FE">
        <w:rPr>
          <w:rFonts w:cs="Times New Roman"/>
        </w:rPr>
        <w:tab/>
        <w:t>System for Award Management</w:t>
      </w:r>
    </w:p>
    <w:p w14:paraId="0EF1A0FE" w14:textId="4826128C" w:rsidR="000401E6" w:rsidRPr="002314FE" w:rsidRDefault="000401E6" w:rsidP="009E7E4D">
      <w:pPr>
        <w:pStyle w:val="ListParagraph"/>
        <w:ind w:left="0"/>
        <w:rPr>
          <w:rFonts w:cs="Times New Roman"/>
        </w:rPr>
      </w:pPr>
      <w:r w:rsidRPr="002314FE">
        <w:rPr>
          <w:rFonts w:cs="Times New Roman"/>
        </w:rPr>
        <w:t>SAT</w:t>
      </w:r>
      <w:r w:rsidRPr="002314FE">
        <w:rPr>
          <w:rFonts w:cs="Times New Roman"/>
        </w:rPr>
        <w:tab/>
      </w:r>
      <w:r w:rsidRPr="002314FE">
        <w:rPr>
          <w:rFonts w:cs="Times New Roman"/>
        </w:rPr>
        <w:tab/>
        <w:t>Simplified Acquisition Threshold</w:t>
      </w:r>
    </w:p>
    <w:p w14:paraId="66B9FBA6" w14:textId="2A54537F" w:rsidR="000401E6" w:rsidRPr="002314FE" w:rsidRDefault="000401E6" w:rsidP="009E7E4D">
      <w:pPr>
        <w:pStyle w:val="ListParagraph"/>
        <w:ind w:left="0"/>
        <w:rPr>
          <w:rFonts w:cs="Times New Roman"/>
        </w:rPr>
      </w:pPr>
      <w:r w:rsidRPr="002314FE">
        <w:rPr>
          <w:rFonts w:cs="Times New Roman"/>
        </w:rPr>
        <w:t>SAW</w:t>
      </w:r>
      <w:r w:rsidRPr="002314FE">
        <w:rPr>
          <w:rFonts w:cs="Times New Roman"/>
        </w:rPr>
        <w:tab/>
      </w:r>
      <w:r w:rsidRPr="002314FE">
        <w:rPr>
          <w:rFonts w:cs="Times New Roman"/>
        </w:rPr>
        <w:tab/>
        <w:t>Service Acquisition Workshop</w:t>
      </w:r>
    </w:p>
    <w:p w14:paraId="50EB11BF" w14:textId="179E5F0D" w:rsidR="000401E6" w:rsidRPr="002314FE" w:rsidRDefault="000401E6" w:rsidP="009E7E4D">
      <w:pPr>
        <w:pStyle w:val="ListParagraph"/>
        <w:ind w:left="0"/>
        <w:rPr>
          <w:rFonts w:cs="Times New Roman"/>
        </w:rPr>
      </w:pPr>
      <w:r w:rsidRPr="002314FE">
        <w:rPr>
          <w:rFonts w:cs="Times New Roman"/>
        </w:rPr>
        <w:t>SME</w:t>
      </w:r>
      <w:r w:rsidRPr="002314FE">
        <w:rPr>
          <w:rFonts w:cs="Times New Roman"/>
        </w:rPr>
        <w:tab/>
      </w:r>
      <w:r w:rsidRPr="002314FE">
        <w:rPr>
          <w:rFonts w:cs="Times New Roman"/>
        </w:rPr>
        <w:tab/>
        <w:t>Subject Matter Expert</w:t>
      </w:r>
    </w:p>
    <w:p w14:paraId="65149F08" w14:textId="7851FD24" w:rsidR="000401E6" w:rsidRPr="002314FE" w:rsidRDefault="000401E6" w:rsidP="009E7E4D">
      <w:pPr>
        <w:pStyle w:val="ListParagraph"/>
        <w:ind w:left="0"/>
        <w:rPr>
          <w:rFonts w:cs="Times New Roman"/>
        </w:rPr>
      </w:pPr>
      <w:r w:rsidRPr="002314FE">
        <w:rPr>
          <w:rFonts w:cs="Times New Roman"/>
        </w:rPr>
        <w:t>SOO</w:t>
      </w:r>
      <w:r w:rsidRPr="002314FE">
        <w:rPr>
          <w:rFonts w:cs="Times New Roman"/>
        </w:rPr>
        <w:tab/>
      </w:r>
      <w:r w:rsidRPr="002314FE">
        <w:rPr>
          <w:rFonts w:cs="Times New Roman"/>
        </w:rPr>
        <w:tab/>
        <w:t>Statement of Objective</w:t>
      </w:r>
    </w:p>
    <w:p w14:paraId="6325DD28" w14:textId="6C3DF0BC" w:rsidR="000401E6" w:rsidRPr="002314FE" w:rsidRDefault="000401E6" w:rsidP="009E7E4D">
      <w:pPr>
        <w:pStyle w:val="ListParagraph"/>
        <w:ind w:left="0"/>
        <w:rPr>
          <w:rFonts w:cs="Times New Roman"/>
        </w:rPr>
      </w:pPr>
      <w:r w:rsidRPr="002314FE">
        <w:rPr>
          <w:rFonts w:cs="Times New Roman"/>
        </w:rPr>
        <w:t>SOW</w:t>
      </w:r>
      <w:r w:rsidRPr="002314FE">
        <w:rPr>
          <w:rFonts w:cs="Times New Roman"/>
        </w:rPr>
        <w:tab/>
      </w:r>
      <w:r w:rsidRPr="002314FE">
        <w:rPr>
          <w:rFonts w:cs="Times New Roman"/>
        </w:rPr>
        <w:tab/>
        <w:t>Statement of Work</w:t>
      </w:r>
    </w:p>
    <w:p w14:paraId="3EA22CE9" w14:textId="5A80027D" w:rsidR="000401E6" w:rsidRPr="002314FE" w:rsidRDefault="000401E6" w:rsidP="009E7E4D">
      <w:pPr>
        <w:pStyle w:val="ListParagraph"/>
        <w:ind w:left="0"/>
        <w:rPr>
          <w:rFonts w:cs="Times New Roman"/>
        </w:rPr>
      </w:pPr>
      <w:proofErr w:type="spellStart"/>
      <w:r w:rsidRPr="002314FE">
        <w:rPr>
          <w:rFonts w:cs="Times New Roman"/>
        </w:rPr>
        <w:t>SRRB</w:t>
      </w:r>
      <w:proofErr w:type="spellEnd"/>
      <w:r w:rsidRPr="002314FE">
        <w:rPr>
          <w:rFonts w:cs="Times New Roman"/>
        </w:rPr>
        <w:tab/>
      </w:r>
      <w:r w:rsidRPr="002314FE">
        <w:rPr>
          <w:rFonts w:cs="Times New Roman"/>
        </w:rPr>
        <w:tab/>
        <w:t>Se</w:t>
      </w:r>
      <w:r w:rsidR="008C0047" w:rsidRPr="002314FE">
        <w:rPr>
          <w:rFonts w:cs="Times New Roman"/>
        </w:rPr>
        <w:t>rvices</w:t>
      </w:r>
      <w:r w:rsidRPr="002314FE">
        <w:rPr>
          <w:rFonts w:cs="Times New Roman"/>
        </w:rPr>
        <w:t xml:space="preserve"> Requirements Review Board</w:t>
      </w:r>
    </w:p>
    <w:p w14:paraId="6EA1B744" w14:textId="3760911E" w:rsidR="000401E6" w:rsidRPr="002314FE" w:rsidRDefault="000401E6" w:rsidP="009E7E4D">
      <w:pPr>
        <w:pStyle w:val="ListParagraph"/>
        <w:ind w:left="0"/>
        <w:rPr>
          <w:rFonts w:cs="Times New Roman"/>
        </w:rPr>
      </w:pPr>
      <w:r w:rsidRPr="002314FE">
        <w:rPr>
          <w:rFonts w:cs="Times New Roman"/>
        </w:rPr>
        <w:t>TR</w:t>
      </w:r>
      <w:r w:rsidRPr="002314FE">
        <w:rPr>
          <w:rFonts w:cs="Times New Roman"/>
        </w:rPr>
        <w:tab/>
      </w:r>
      <w:r w:rsidRPr="002314FE">
        <w:rPr>
          <w:rFonts w:cs="Times New Roman"/>
        </w:rPr>
        <w:tab/>
        <w:t>TRADOC Regulation</w:t>
      </w:r>
    </w:p>
    <w:p w14:paraId="4D0096A0" w14:textId="75235AD5" w:rsidR="000401E6" w:rsidRPr="002314FE" w:rsidRDefault="000401E6" w:rsidP="009E7E4D">
      <w:pPr>
        <w:pStyle w:val="ListParagraph"/>
        <w:ind w:left="0"/>
        <w:rPr>
          <w:rFonts w:cs="Times New Roman"/>
        </w:rPr>
      </w:pPr>
      <w:proofErr w:type="spellStart"/>
      <w:r w:rsidRPr="002314FE">
        <w:rPr>
          <w:rFonts w:cs="Times New Roman"/>
        </w:rPr>
        <w:t>UIC</w:t>
      </w:r>
      <w:proofErr w:type="spellEnd"/>
      <w:r w:rsidRPr="002314FE">
        <w:rPr>
          <w:rFonts w:cs="Times New Roman"/>
        </w:rPr>
        <w:tab/>
      </w:r>
      <w:r w:rsidRPr="002314FE">
        <w:rPr>
          <w:rFonts w:cs="Times New Roman"/>
        </w:rPr>
        <w:tab/>
        <w:t>Unit Identification Code</w:t>
      </w:r>
    </w:p>
    <w:p w14:paraId="01BDAF81" w14:textId="77777777" w:rsidR="00E365D7" w:rsidRPr="002314FE" w:rsidRDefault="00E365D7" w:rsidP="009C49C4">
      <w:pPr>
        <w:rPr>
          <w:rFonts w:cs="Times New Roman"/>
        </w:rPr>
      </w:pPr>
    </w:p>
    <w:sectPr w:rsidR="00E365D7" w:rsidRPr="002314FE" w:rsidSect="00E11512">
      <w:headerReference w:type="even" r:id="rId41"/>
      <w:headerReference w:type="default" r:id="rId42"/>
      <w:footerReference w:type="even" r:id="rId43"/>
      <w:footerReference w:type="default" r:id="rId44"/>
      <w:pgSz w:w="12240" w:h="15840" w:code="1"/>
      <w:pgMar w:top="1440" w:right="1440" w:bottom="1440" w:left="1440" w:header="720" w:footer="720"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01A53" w14:textId="77777777" w:rsidR="00AC6579" w:rsidRDefault="00AC6579" w:rsidP="009C49C4">
      <w:r>
        <w:separator/>
      </w:r>
    </w:p>
  </w:endnote>
  <w:endnote w:type="continuationSeparator" w:id="0">
    <w:p w14:paraId="065DB2D5" w14:textId="77777777" w:rsidR="00AC6579" w:rsidRDefault="00AC6579" w:rsidP="009C49C4">
      <w:r>
        <w:continuationSeparator/>
      </w:r>
    </w:p>
  </w:endnote>
  <w:endnote w:type="continuationNotice" w:id="1">
    <w:p w14:paraId="14954270" w14:textId="77777777" w:rsidR="00AC6579" w:rsidRDefault="00AC65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1455585"/>
      <w:docPartObj>
        <w:docPartGallery w:val="Page Numbers (Bottom of Page)"/>
        <w:docPartUnique/>
      </w:docPartObj>
    </w:sdtPr>
    <w:sdtEndPr>
      <w:rPr>
        <w:noProof/>
      </w:rPr>
    </w:sdtEndPr>
    <w:sdtContent>
      <w:p w14:paraId="25BC13BA" w14:textId="242F0034" w:rsidR="00BB3844" w:rsidRDefault="000401E6" w:rsidP="009C49C4">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5749814"/>
      <w:docPartObj>
        <w:docPartGallery w:val="Page Numbers (Bottom of Page)"/>
        <w:docPartUnique/>
      </w:docPartObj>
    </w:sdtPr>
    <w:sdtEndPr>
      <w:rPr>
        <w:noProof/>
      </w:rPr>
    </w:sdtEndPr>
    <w:sdtContent>
      <w:p w14:paraId="7B07617D" w14:textId="6A02A96D" w:rsidR="00BB3844" w:rsidRDefault="00961EE1" w:rsidP="00D325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3CF9A" w14:textId="77777777" w:rsidR="00AC6579" w:rsidRDefault="00AC6579" w:rsidP="009C49C4">
      <w:r>
        <w:separator/>
      </w:r>
    </w:p>
  </w:footnote>
  <w:footnote w:type="continuationSeparator" w:id="0">
    <w:p w14:paraId="4F117EFD" w14:textId="77777777" w:rsidR="00AC6579" w:rsidRDefault="00AC6579" w:rsidP="009C49C4">
      <w:r>
        <w:continuationSeparator/>
      </w:r>
    </w:p>
  </w:footnote>
  <w:footnote w:type="continuationNotice" w:id="1">
    <w:p w14:paraId="08DDBEF0" w14:textId="77777777" w:rsidR="00AC6579" w:rsidRDefault="00AC65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434CE" w14:textId="5CDD01BB" w:rsidR="00D325C0" w:rsidRDefault="00D325C0">
    <w:pPr>
      <w:pStyle w:val="Header"/>
    </w:pPr>
    <w:r w:rsidRPr="00B648EC">
      <w:t>TRADOC Pamphlet 70-13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B5FAC" w14:textId="77777777" w:rsidR="00BB3844" w:rsidRPr="00B648EC" w:rsidRDefault="00423F7E" w:rsidP="009C49C4">
    <w:pPr>
      <w:pStyle w:val="Header"/>
    </w:pPr>
    <w:r w:rsidRPr="00B648EC">
      <w:ptab w:relativeTo="margin" w:alignment="center" w:leader="none"/>
    </w:r>
    <w:r w:rsidRPr="00B648EC">
      <w:ptab w:relativeTo="margin" w:alignment="right" w:leader="none"/>
    </w:r>
    <w:r w:rsidRPr="00B648EC">
      <w:t>TRADOC Pamphlet 70-13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32267"/>
    <w:multiLevelType w:val="hybridMultilevel"/>
    <w:tmpl w:val="AD702D80"/>
    <w:lvl w:ilvl="0" w:tplc="DBEA4EBA">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05CF0D42"/>
    <w:multiLevelType w:val="hybridMultilevel"/>
    <w:tmpl w:val="662AB432"/>
    <w:lvl w:ilvl="0" w:tplc="DD00E5B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7672FFD"/>
    <w:multiLevelType w:val="hybridMultilevel"/>
    <w:tmpl w:val="FCE441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36C7E"/>
    <w:multiLevelType w:val="multilevel"/>
    <w:tmpl w:val="FEC0932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AC8446C"/>
    <w:multiLevelType w:val="hybridMultilevel"/>
    <w:tmpl w:val="E152B258"/>
    <w:lvl w:ilvl="0" w:tplc="F8CAF1B2">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15:restartNumberingAfterBreak="0">
    <w:nsid w:val="0F4A2FE4"/>
    <w:multiLevelType w:val="hybridMultilevel"/>
    <w:tmpl w:val="73E0F818"/>
    <w:lvl w:ilvl="0" w:tplc="CE16B97C">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 w15:restartNumberingAfterBreak="0">
    <w:nsid w:val="17024A31"/>
    <w:multiLevelType w:val="hybridMultilevel"/>
    <w:tmpl w:val="2D520E5A"/>
    <w:lvl w:ilvl="0" w:tplc="0980B604">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 w15:restartNumberingAfterBreak="0">
    <w:nsid w:val="1C300251"/>
    <w:multiLevelType w:val="multilevel"/>
    <w:tmpl w:val="28605B6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D516F2F"/>
    <w:multiLevelType w:val="hybridMultilevel"/>
    <w:tmpl w:val="78FCF866"/>
    <w:lvl w:ilvl="0" w:tplc="29D0952A">
      <w:numFmt w:val="bullet"/>
      <w:lvlText w:val="o"/>
      <w:lvlJc w:val="left"/>
      <w:pPr>
        <w:ind w:left="219" w:hanging="238"/>
      </w:pPr>
      <w:rPr>
        <w:rFonts w:hint="default"/>
        <w:spacing w:val="-5"/>
        <w:w w:val="100"/>
        <w:lang w:val="en-US" w:eastAsia="en-US" w:bidi="en-US"/>
      </w:rPr>
    </w:lvl>
    <w:lvl w:ilvl="1" w:tplc="F5DA5048">
      <w:start w:val="1"/>
      <w:numFmt w:val="lowerLetter"/>
      <w:lvlText w:val="%2."/>
      <w:lvlJc w:val="left"/>
      <w:pPr>
        <w:ind w:left="939" w:hanging="360"/>
      </w:pPr>
      <w:rPr>
        <w:rFonts w:ascii="Times New Roman" w:eastAsia="Times New Roman" w:hAnsi="Times New Roman" w:cs="Times New Roman" w:hint="default"/>
        <w:spacing w:val="-4"/>
        <w:w w:val="100"/>
        <w:sz w:val="24"/>
        <w:szCs w:val="24"/>
        <w:lang w:val="en-US" w:eastAsia="en-US" w:bidi="en-US"/>
      </w:rPr>
    </w:lvl>
    <w:lvl w:ilvl="2" w:tplc="3A96DD5A">
      <w:numFmt w:val="bullet"/>
      <w:lvlText w:val="•"/>
      <w:lvlJc w:val="left"/>
      <w:pPr>
        <w:ind w:left="2000" w:hanging="360"/>
      </w:pPr>
      <w:rPr>
        <w:rFonts w:hint="default"/>
        <w:lang w:val="en-US" w:eastAsia="en-US" w:bidi="en-US"/>
      </w:rPr>
    </w:lvl>
    <w:lvl w:ilvl="3" w:tplc="60ECCE46">
      <w:numFmt w:val="bullet"/>
      <w:lvlText w:val="•"/>
      <w:lvlJc w:val="left"/>
      <w:pPr>
        <w:ind w:left="3060" w:hanging="360"/>
      </w:pPr>
      <w:rPr>
        <w:rFonts w:hint="default"/>
        <w:lang w:val="en-US" w:eastAsia="en-US" w:bidi="en-US"/>
      </w:rPr>
    </w:lvl>
    <w:lvl w:ilvl="4" w:tplc="13421F36">
      <w:numFmt w:val="bullet"/>
      <w:lvlText w:val="•"/>
      <w:lvlJc w:val="left"/>
      <w:pPr>
        <w:ind w:left="4120" w:hanging="360"/>
      </w:pPr>
      <w:rPr>
        <w:rFonts w:hint="default"/>
        <w:lang w:val="en-US" w:eastAsia="en-US" w:bidi="en-US"/>
      </w:rPr>
    </w:lvl>
    <w:lvl w:ilvl="5" w:tplc="DC8C8F80">
      <w:numFmt w:val="bullet"/>
      <w:lvlText w:val="•"/>
      <w:lvlJc w:val="left"/>
      <w:pPr>
        <w:ind w:left="5180" w:hanging="360"/>
      </w:pPr>
      <w:rPr>
        <w:rFonts w:hint="default"/>
        <w:lang w:val="en-US" w:eastAsia="en-US" w:bidi="en-US"/>
      </w:rPr>
    </w:lvl>
    <w:lvl w:ilvl="6" w:tplc="9CB2C7A4">
      <w:numFmt w:val="bullet"/>
      <w:lvlText w:val="•"/>
      <w:lvlJc w:val="left"/>
      <w:pPr>
        <w:ind w:left="6240" w:hanging="360"/>
      </w:pPr>
      <w:rPr>
        <w:rFonts w:hint="default"/>
        <w:lang w:val="en-US" w:eastAsia="en-US" w:bidi="en-US"/>
      </w:rPr>
    </w:lvl>
    <w:lvl w:ilvl="7" w:tplc="91C8361A">
      <w:numFmt w:val="bullet"/>
      <w:lvlText w:val="•"/>
      <w:lvlJc w:val="left"/>
      <w:pPr>
        <w:ind w:left="7300" w:hanging="360"/>
      </w:pPr>
      <w:rPr>
        <w:rFonts w:hint="default"/>
        <w:lang w:val="en-US" w:eastAsia="en-US" w:bidi="en-US"/>
      </w:rPr>
    </w:lvl>
    <w:lvl w:ilvl="8" w:tplc="03C4F1FC">
      <w:numFmt w:val="bullet"/>
      <w:lvlText w:val="•"/>
      <w:lvlJc w:val="left"/>
      <w:pPr>
        <w:ind w:left="8360" w:hanging="360"/>
      </w:pPr>
      <w:rPr>
        <w:rFonts w:hint="default"/>
        <w:lang w:val="en-US" w:eastAsia="en-US" w:bidi="en-US"/>
      </w:rPr>
    </w:lvl>
  </w:abstractNum>
  <w:abstractNum w:abstractNumId="9" w15:restartNumberingAfterBreak="0">
    <w:nsid w:val="1E816EB9"/>
    <w:multiLevelType w:val="multilevel"/>
    <w:tmpl w:val="1C428A3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22524F17"/>
    <w:multiLevelType w:val="hybridMultilevel"/>
    <w:tmpl w:val="F76A1E2E"/>
    <w:lvl w:ilvl="0" w:tplc="33B86D6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242F486A"/>
    <w:multiLevelType w:val="multilevel"/>
    <w:tmpl w:val="BC14EB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A7478B"/>
    <w:multiLevelType w:val="multilevel"/>
    <w:tmpl w:val="856034CC"/>
    <w:lvl w:ilvl="0">
      <w:start w:val="1"/>
      <w:numFmt w:val="decimal"/>
      <w:lvlText w:val="%1."/>
      <w:lvlJc w:val="left"/>
      <w:pPr>
        <w:tabs>
          <w:tab w:val="num" w:pos="2610"/>
        </w:tabs>
        <w:ind w:left="2610" w:hanging="720"/>
      </w:pPr>
    </w:lvl>
    <w:lvl w:ilvl="1">
      <w:start w:val="1"/>
      <w:numFmt w:val="lowerLetter"/>
      <w:lvlText w:val="%2)"/>
      <w:lvlJc w:val="left"/>
      <w:pPr>
        <w:ind w:left="2970" w:hanging="360"/>
      </w:pPr>
    </w:lvl>
    <w:lvl w:ilvl="2">
      <w:start w:val="1"/>
      <w:numFmt w:val="decimal"/>
      <w:lvlText w:val="%3."/>
      <w:lvlJc w:val="left"/>
      <w:pPr>
        <w:tabs>
          <w:tab w:val="num" w:pos="720"/>
        </w:tabs>
        <w:ind w:left="720" w:hanging="720"/>
      </w:pPr>
    </w:lvl>
    <w:lvl w:ilvl="3">
      <w:start w:val="1"/>
      <w:numFmt w:val="decimal"/>
      <w:lvlText w:val="%4."/>
      <w:lvlJc w:val="left"/>
      <w:pPr>
        <w:tabs>
          <w:tab w:val="num" w:pos="4770"/>
        </w:tabs>
        <w:ind w:left="4770" w:hanging="720"/>
      </w:pPr>
    </w:lvl>
    <w:lvl w:ilvl="4">
      <w:start w:val="1"/>
      <w:numFmt w:val="decimal"/>
      <w:lvlText w:val="%5."/>
      <w:lvlJc w:val="left"/>
      <w:pPr>
        <w:tabs>
          <w:tab w:val="num" w:pos="5490"/>
        </w:tabs>
        <w:ind w:left="5490" w:hanging="720"/>
      </w:pPr>
    </w:lvl>
    <w:lvl w:ilvl="5">
      <w:start w:val="1"/>
      <w:numFmt w:val="decimal"/>
      <w:lvlText w:val="%6."/>
      <w:lvlJc w:val="left"/>
      <w:pPr>
        <w:tabs>
          <w:tab w:val="num" w:pos="6210"/>
        </w:tabs>
        <w:ind w:left="6210" w:hanging="720"/>
      </w:pPr>
    </w:lvl>
    <w:lvl w:ilvl="6">
      <w:start w:val="1"/>
      <w:numFmt w:val="decimal"/>
      <w:lvlText w:val="%7."/>
      <w:lvlJc w:val="left"/>
      <w:pPr>
        <w:tabs>
          <w:tab w:val="num" w:pos="6930"/>
        </w:tabs>
        <w:ind w:left="6930" w:hanging="720"/>
      </w:pPr>
    </w:lvl>
    <w:lvl w:ilvl="7">
      <w:start w:val="1"/>
      <w:numFmt w:val="decimal"/>
      <w:lvlText w:val="%8."/>
      <w:lvlJc w:val="left"/>
      <w:pPr>
        <w:tabs>
          <w:tab w:val="num" w:pos="7650"/>
        </w:tabs>
        <w:ind w:left="7650" w:hanging="720"/>
      </w:pPr>
    </w:lvl>
    <w:lvl w:ilvl="8">
      <w:start w:val="1"/>
      <w:numFmt w:val="decimal"/>
      <w:lvlText w:val="%9."/>
      <w:lvlJc w:val="left"/>
      <w:pPr>
        <w:tabs>
          <w:tab w:val="num" w:pos="8370"/>
        </w:tabs>
        <w:ind w:left="8370" w:hanging="720"/>
      </w:pPr>
    </w:lvl>
  </w:abstractNum>
  <w:abstractNum w:abstractNumId="13" w15:restartNumberingAfterBreak="0">
    <w:nsid w:val="2947536A"/>
    <w:multiLevelType w:val="hybridMultilevel"/>
    <w:tmpl w:val="16C27B8A"/>
    <w:lvl w:ilvl="0" w:tplc="CCC8B57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4" w15:restartNumberingAfterBreak="0">
    <w:nsid w:val="2A6A50BA"/>
    <w:multiLevelType w:val="multilevel"/>
    <w:tmpl w:val="3BB051A6"/>
    <w:lvl w:ilvl="0">
      <w:start w:val="1"/>
      <w:numFmt w:val="decimal"/>
      <w:lvlText w:val="%1."/>
      <w:lvlJc w:val="left"/>
      <w:pPr>
        <w:tabs>
          <w:tab w:val="num" w:pos="1440"/>
        </w:tabs>
        <w:ind w:left="1440" w:hanging="720"/>
      </w:pPr>
    </w:lvl>
    <w:lvl w:ilvl="1">
      <w:start w:val="1"/>
      <w:numFmt w:val="lowerLetter"/>
      <w:lvlText w:val="%2)"/>
      <w:lvlJc w:val="left"/>
      <w:pPr>
        <w:ind w:left="1800" w:hanging="360"/>
      </w:pPr>
    </w:lvl>
    <w:lvl w:ilvl="2">
      <w:start w:val="1"/>
      <w:numFmt w:val="decimal"/>
      <w:lvlText w:val="%3."/>
      <w:lvlJc w:val="left"/>
      <w:pPr>
        <w:tabs>
          <w:tab w:val="num" w:pos="-450"/>
        </w:tabs>
        <w:ind w:left="-45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15" w15:restartNumberingAfterBreak="0">
    <w:nsid w:val="2AB3560D"/>
    <w:multiLevelType w:val="hybridMultilevel"/>
    <w:tmpl w:val="42A657B8"/>
    <w:lvl w:ilvl="0" w:tplc="6C4AD5C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2F23135C"/>
    <w:multiLevelType w:val="hybridMultilevel"/>
    <w:tmpl w:val="279CF038"/>
    <w:lvl w:ilvl="0" w:tplc="4DC4D258">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 w15:restartNumberingAfterBreak="0">
    <w:nsid w:val="313F0707"/>
    <w:multiLevelType w:val="multilevel"/>
    <w:tmpl w:val="ACC0E9B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upp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35B77A2D"/>
    <w:multiLevelType w:val="hybridMultilevel"/>
    <w:tmpl w:val="0B9839DE"/>
    <w:lvl w:ilvl="0" w:tplc="F0C69F1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9" w15:restartNumberingAfterBreak="0">
    <w:nsid w:val="369B0444"/>
    <w:multiLevelType w:val="hybridMultilevel"/>
    <w:tmpl w:val="8F34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6A42EF"/>
    <w:multiLevelType w:val="multilevel"/>
    <w:tmpl w:val="0B50795A"/>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upp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409259A0"/>
    <w:multiLevelType w:val="hybridMultilevel"/>
    <w:tmpl w:val="220A540C"/>
    <w:lvl w:ilvl="0" w:tplc="A98876EE">
      <w:start w:val="1"/>
      <w:numFmt w:val="lowerLetter"/>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4E6759"/>
    <w:multiLevelType w:val="hybridMultilevel"/>
    <w:tmpl w:val="74A8C95A"/>
    <w:lvl w:ilvl="0" w:tplc="2A8201EE">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060582"/>
    <w:multiLevelType w:val="multilevel"/>
    <w:tmpl w:val="EF2C031C"/>
    <w:lvl w:ilvl="0">
      <w:start w:val="1"/>
      <w:numFmt w:val="lowerLetter"/>
      <w:lvlText w:val="(%1)"/>
      <w:lvlJc w:val="left"/>
      <w:pPr>
        <w:ind w:left="360" w:hanging="360"/>
      </w:pPr>
      <w:rPr>
        <w:rFonts w:ascii="Times New Roman" w:eastAsia="Times New Roman" w:hAnsi="Times New Roman" w:cs="Times New Roman" w:hint="default"/>
        <w:spacing w:val="-1"/>
        <w:w w:val="100"/>
        <w:sz w:val="24"/>
        <w:szCs w:val="24"/>
        <w:lang w:val="en-US" w:eastAsia="en-US" w:bidi="en-US"/>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C0E68A1"/>
    <w:multiLevelType w:val="hybridMultilevel"/>
    <w:tmpl w:val="9806BD88"/>
    <w:lvl w:ilvl="0" w:tplc="A6B64760">
      <w:start w:val="1"/>
      <w:numFmt w:val="decimal"/>
      <w:lvlText w:val="(%1)"/>
      <w:lvlJc w:val="left"/>
      <w:pPr>
        <w:ind w:left="888" w:hanging="360"/>
      </w:pPr>
      <w:rPr>
        <w:rFonts w:hint="default"/>
      </w:rPr>
    </w:lvl>
    <w:lvl w:ilvl="1" w:tplc="04090019" w:tentative="1">
      <w:start w:val="1"/>
      <w:numFmt w:val="lowerLetter"/>
      <w:lvlText w:val="%2."/>
      <w:lvlJc w:val="left"/>
      <w:pPr>
        <w:ind w:left="1608" w:hanging="360"/>
      </w:pPr>
    </w:lvl>
    <w:lvl w:ilvl="2" w:tplc="0409001B" w:tentative="1">
      <w:start w:val="1"/>
      <w:numFmt w:val="lowerRoman"/>
      <w:lvlText w:val="%3."/>
      <w:lvlJc w:val="right"/>
      <w:pPr>
        <w:ind w:left="2328" w:hanging="180"/>
      </w:pPr>
    </w:lvl>
    <w:lvl w:ilvl="3" w:tplc="0409000F" w:tentative="1">
      <w:start w:val="1"/>
      <w:numFmt w:val="decimal"/>
      <w:lvlText w:val="%4."/>
      <w:lvlJc w:val="left"/>
      <w:pPr>
        <w:ind w:left="3048" w:hanging="360"/>
      </w:pPr>
    </w:lvl>
    <w:lvl w:ilvl="4" w:tplc="04090019" w:tentative="1">
      <w:start w:val="1"/>
      <w:numFmt w:val="lowerLetter"/>
      <w:lvlText w:val="%5."/>
      <w:lvlJc w:val="left"/>
      <w:pPr>
        <w:ind w:left="3768" w:hanging="360"/>
      </w:pPr>
    </w:lvl>
    <w:lvl w:ilvl="5" w:tplc="0409001B" w:tentative="1">
      <w:start w:val="1"/>
      <w:numFmt w:val="lowerRoman"/>
      <w:lvlText w:val="%6."/>
      <w:lvlJc w:val="right"/>
      <w:pPr>
        <w:ind w:left="4488" w:hanging="180"/>
      </w:pPr>
    </w:lvl>
    <w:lvl w:ilvl="6" w:tplc="0409000F" w:tentative="1">
      <w:start w:val="1"/>
      <w:numFmt w:val="decimal"/>
      <w:lvlText w:val="%7."/>
      <w:lvlJc w:val="left"/>
      <w:pPr>
        <w:ind w:left="5208" w:hanging="360"/>
      </w:pPr>
    </w:lvl>
    <w:lvl w:ilvl="7" w:tplc="04090019" w:tentative="1">
      <w:start w:val="1"/>
      <w:numFmt w:val="lowerLetter"/>
      <w:lvlText w:val="%8."/>
      <w:lvlJc w:val="left"/>
      <w:pPr>
        <w:ind w:left="5928" w:hanging="360"/>
      </w:pPr>
    </w:lvl>
    <w:lvl w:ilvl="8" w:tplc="0409001B" w:tentative="1">
      <w:start w:val="1"/>
      <w:numFmt w:val="lowerRoman"/>
      <w:lvlText w:val="%9."/>
      <w:lvlJc w:val="right"/>
      <w:pPr>
        <w:ind w:left="6648" w:hanging="180"/>
      </w:pPr>
    </w:lvl>
  </w:abstractNum>
  <w:abstractNum w:abstractNumId="25" w15:restartNumberingAfterBreak="0">
    <w:nsid w:val="515B4F5F"/>
    <w:multiLevelType w:val="hybridMultilevel"/>
    <w:tmpl w:val="409ADDD4"/>
    <w:lvl w:ilvl="0" w:tplc="9868796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15:restartNumberingAfterBreak="0">
    <w:nsid w:val="66B20C7F"/>
    <w:multiLevelType w:val="multilevel"/>
    <w:tmpl w:val="49FEF5D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75F799E"/>
    <w:multiLevelType w:val="hybridMultilevel"/>
    <w:tmpl w:val="1EE0C3D2"/>
    <w:lvl w:ilvl="0" w:tplc="C1EAE30A">
      <w:start w:val="1"/>
      <w:numFmt w:val="decimal"/>
      <w:lvlText w:val="%1)"/>
      <w:lvlJc w:val="left"/>
      <w:pPr>
        <w:ind w:left="930" w:hanging="360"/>
      </w:pPr>
      <w:rPr>
        <w:rFonts w:ascii="Arial" w:eastAsia="Batang" w:hAnsi="Arial" w:cs="Arial"/>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8" w15:restartNumberingAfterBreak="0">
    <w:nsid w:val="68097FCA"/>
    <w:multiLevelType w:val="hybridMultilevel"/>
    <w:tmpl w:val="DDD604D0"/>
    <w:lvl w:ilvl="0" w:tplc="DD00E5D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15:restartNumberingAfterBreak="0">
    <w:nsid w:val="686F436A"/>
    <w:multiLevelType w:val="hybridMultilevel"/>
    <w:tmpl w:val="D1C638C8"/>
    <w:lvl w:ilvl="0" w:tplc="DDA21D7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0" w15:restartNumberingAfterBreak="0">
    <w:nsid w:val="68F41D4A"/>
    <w:multiLevelType w:val="hybridMultilevel"/>
    <w:tmpl w:val="B6D80844"/>
    <w:lvl w:ilvl="0" w:tplc="10ACEF9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1" w15:restartNumberingAfterBreak="0">
    <w:nsid w:val="6ADB1B32"/>
    <w:multiLevelType w:val="hybridMultilevel"/>
    <w:tmpl w:val="1A12733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2" w15:restartNumberingAfterBreak="0">
    <w:nsid w:val="6C012682"/>
    <w:multiLevelType w:val="hybridMultilevel"/>
    <w:tmpl w:val="6B54E4B0"/>
    <w:lvl w:ilvl="0" w:tplc="4FD8AAA0">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631E06"/>
    <w:multiLevelType w:val="hybridMultilevel"/>
    <w:tmpl w:val="042C6792"/>
    <w:lvl w:ilvl="0" w:tplc="05B8D3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5B0FF6"/>
    <w:multiLevelType w:val="hybridMultilevel"/>
    <w:tmpl w:val="986AAA1A"/>
    <w:lvl w:ilvl="0" w:tplc="B420BDEC">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5" w15:restartNumberingAfterBreak="0">
    <w:nsid w:val="74426824"/>
    <w:multiLevelType w:val="hybridMultilevel"/>
    <w:tmpl w:val="8DCAED62"/>
    <w:lvl w:ilvl="0" w:tplc="CCEC34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B1008E"/>
    <w:multiLevelType w:val="multilevel"/>
    <w:tmpl w:val="949243FC"/>
    <w:lvl w:ilvl="0">
      <w:start w:val="1"/>
      <w:numFmt w:val="decimal"/>
      <w:lvlText w:val="%1."/>
      <w:lvlJc w:val="left"/>
      <w:pPr>
        <w:tabs>
          <w:tab w:val="num" w:pos="2610"/>
        </w:tabs>
        <w:ind w:left="2610" w:hanging="720"/>
      </w:pPr>
    </w:lvl>
    <w:lvl w:ilvl="1">
      <w:start w:val="1"/>
      <w:numFmt w:val="decimal"/>
      <w:lvlText w:val="%2."/>
      <w:lvlJc w:val="left"/>
      <w:pPr>
        <w:tabs>
          <w:tab w:val="num" w:pos="3330"/>
        </w:tabs>
        <w:ind w:left="3330" w:hanging="720"/>
      </w:pPr>
    </w:lvl>
    <w:lvl w:ilvl="2">
      <w:start w:val="1"/>
      <w:numFmt w:val="decimal"/>
      <w:lvlText w:val="%3."/>
      <w:lvlJc w:val="left"/>
      <w:pPr>
        <w:tabs>
          <w:tab w:val="num" w:pos="720"/>
        </w:tabs>
        <w:ind w:left="720" w:hanging="720"/>
      </w:pPr>
      <w:rPr>
        <w:color w:val="auto"/>
      </w:rPr>
    </w:lvl>
    <w:lvl w:ilvl="3">
      <w:start w:val="1"/>
      <w:numFmt w:val="decimal"/>
      <w:lvlText w:val="%4."/>
      <w:lvlJc w:val="left"/>
      <w:pPr>
        <w:tabs>
          <w:tab w:val="num" w:pos="4770"/>
        </w:tabs>
        <w:ind w:left="4770" w:hanging="720"/>
      </w:pPr>
    </w:lvl>
    <w:lvl w:ilvl="4">
      <w:start w:val="1"/>
      <w:numFmt w:val="decimal"/>
      <w:lvlText w:val="%5."/>
      <w:lvlJc w:val="left"/>
      <w:pPr>
        <w:tabs>
          <w:tab w:val="num" w:pos="5490"/>
        </w:tabs>
        <w:ind w:left="5490" w:hanging="720"/>
      </w:pPr>
    </w:lvl>
    <w:lvl w:ilvl="5">
      <w:start w:val="1"/>
      <w:numFmt w:val="decimal"/>
      <w:lvlText w:val="%6."/>
      <w:lvlJc w:val="left"/>
      <w:pPr>
        <w:tabs>
          <w:tab w:val="num" w:pos="6210"/>
        </w:tabs>
        <w:ind w:left="6210" w:hanging="720"/>
      </w:pPr>
    </w:lvl>
    <w:lvl w:ilvl="6">
      <w:start w:val="1"/>
      <w:numFmt w:val="decimal"/>
      <w:lvlText w:val="%7."/>
      <w:lvlJc w:val="left"/>
      <w:pPr>
        <w:tabs>
          <w:tab w:val="num" w:pos="6930"/>
        </w:tabs>
        <w:ind w:left="6930" w:hanging="720"/>
      </w:pPr>
    </w:lvl>
    <w:lvl w:ilvl="7">
      <w:start w:val="1"/>
      <w:numFmt w:val="decimal"/>
      <w:lvlText w:val="%8."/>
      <w:lvlJc w:val="left"/>
      <w:pPr>
        <w:tabs>
          <w:tab w:val="num" w:pos="7650"/>
        </w:tabs>
        <w:ind w:left="7650" w:hanging="720"/>
      </w:pPr>
    </w:lvl>
    <w:lvl w:ilvl="8">
      <w:start w:val="1"/>
      <w:numFmt w:val="decimal"/>
      <w:lvlText w:val="%9."/>
      <w:lvlJc w:val="left"/>
      <w:pPr>
        <w:tabs>
          <w:tab w:val="num" w:pos="8370"/>
        </w:tabs>
        <w:ind w:left="8370" w:hanging="720"/>
      </w:pPr>
    </w:lvl>
  </w:abstractNum>
  <w:abstractNum w:abstractNumId="37" w15:restartNumberingAfterBreak="0">
    <w:nsid w:val="79452252"/>
    <w:multiLevelType w:val="hybridMultilevel"/>
    <w:tmpl w:val="9288F57E"/>
    <w:lvl w:ilvl="0" w:tplc="1AF8DC56">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8" w15:restartNumberingAfterBreak="0">
    <w:nsid w:val="7AC47751"/>
    <w:multiLevelType w:val="hybridMultilevel"/>
    <w:tmpl w:val="239EDD5A"/>
    <w:lvl w:ilvl="0" w:tplc="543CEBE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9" w15:restartNumberingAfterBreak="0">
    <w:nsid w:val="7B1348A2"/>
    <w:multiLevelType w:val="hybridMultilevel"/>
    <w:tmpl w:val="6DE8D6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C8C55D9"/>
    <w:multiLevelType w:val="multilevel"/>
    <w:tmpl w:val="6E64854A"/>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E1F3465"/>
    <w:multiLevelType w:val="hybridMultilevel"/>
    <w:tmpl w:val="89A4FC6A"/>
    <w:lvl w:ilvl="0" w:tplc="218AF646">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16cid:durableId="1961063344">
    <w:abstractNumId w:val="23"/>
  </w:num>
  <w:num w:numId="2" w16cid:durableId="960384887">
    <w:abstractNumId w:val="17"/>
  </w:num>
  <w:num w:numId="3" w16cid:durableId="1931112532">
    <w:abstractNumId w:val="20"/>
  </w:num>
  <w:num w:numId="4" w16cid:durableId="4719981">
    <w:abstractNumId w:val="40"/>
  </w:num>
  <w:num w:numId="5" w16cid:durableId="1791242033">
    <w:abstractNumId w:val="19"/>
  </w:num>
  <w:num w:numId="6" w16cid:durableId="1437406051">
    <w:abstractNumId w:val="39"/>
  </w:num>
  <w:num w:numId="7" w16cid:durableId="641930593">
    <w:abstractNumId w:val="31"/>
  </w:num>
  <w:num w:numId="8" w16cid:durableId="1356542297">
    <w:abstractNumId w:val="24"/>
  </w:num>
  <w:num w:numId="9" w16cid:durableId="59132389">
    <w:abstractNumId w:val="36"/>
  </w:num>
  <w:num w:numId="10" w16cid:durableId="42731506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021379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673575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458233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693847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3206530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2027909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82021148">
    <w:abstractNumId w:val="11"/>
  </w:num>
  <w:num w:numId="18" w16cid:durableId="454177001">
    <w:abstractNumId w:val="22"/>
  </w:num>
  <w:num w:numId="19" w16cid:durableId="397822890">
    <w:abstractNumId w:val="9"/>
  </w:num>
  <w:num w:numId="20" w16cid:durableId="1434279893">
    <w:abstractNumId w:val="7"/>
  </w:num>
  <w:num w:numId="21" w16cid:durableId="851724297">
    <w:abstractNumId w:val="26"/>
  </w:num>
  <w:num w:numId="22" w16cid:durableId="1624460332">
    <w:abstractNumId w:val="3"/>
  </w:num>
  <w:num w:numId="23" w16cid:durableId="1591499523">
    <w:abstractNumId w:val="12"/>
  </w:num>
  <w:num w:numId="24" w16cid:durableId="603029176">
    <w:abstractNumId w:val="14"/>
  </w:num>
  <w:num w:numId="25" w16cid:durableId="635112209">
    <w:abstractNumId w:val="21"/>
  </w:num>
  <w:num w:numId="26" w16cid:durableId="1419793751">
    <w:abstractNumId w:val="32"/>
  </w:num>
  <w:num w:numId="27" w16cid:durableId="1989746755">
    <w:abstractNumId w:val="29"/>
  </w:num>
  <w:num w:numId="28" w16cid:durableId="416899361">
    <w:abstractNumId w:val="33"/>
  </w:num>
  <w:num w:numId="29" w16cid:durableId="1609504688">
    <w:abstractNumId w:val="13"/>
  </w:num>
  <w:num w:numId="30" w16cid:durableId="729772572">
    <w:abstractNumId w:val="35"/>
  </w:num>
  <w:num w:numId="31" w16cid:durableId="1686208443">
    <w:abstractNumId w:val="18"/>
  </w:num>
  <w:num w:numId="32" w16cid:durableId="1951163547">
    <w:abstractNumId w:val="8"/>
  </w:num>
  <w:num w:numId="33" w16cid:durableId="1865554831">
    <w:abstractNumId w:val="6"/>
  </w:num>
  <w:num w:numId="34" w16cid:durableId="864057848">
    <w:abstractNumId w:val="2"/>
  </w:num>
  <w:num w:numId="35" w16cid:durableId="419328194">
    <w:abstractNumId w:val="37"/>
  </w:num>
  <w:num w:numId="36" w16cid:durableId="243420616">
    <w:abstractNumId w:val="38"/>
  </w:num>
  <w:num w:numId="37" w16cid:durableId="2063747576">
    <w:abstractNumId w:val="5"/>
  </w:num>
  <w:num w:numId="38" w16cid:durableId="1149440313">
    <w:abstractNumId w:val="1"/>
  </w:num>
  <w:num w:numId="39" w16cid:durableId="1608276028">
    <w:abstractNumId w:val="15"/>
  </w:num>
  <w:num w:numId="40" w16cid:durableId="269358387">
    <w:abstractNumId w:val="28"/>
  </w:num>
  <w:num w:numId="41" w16cid:durableId="164129697">
    <w:abstractNumId w:val="25"/>
  </w:num>
  <w:num w:numId="42" w16cid:durableId="1560819004">
    <w:abstractNumId w:val="30"/>
  </w:num>
  <w:num w:numId="43" w16cid:durableId="878905233">
    <w:abstractNumId w:val="27"/>
  </w:num>
  <w:num w:numId="44" w16cid:durableId="1879197629">
    <w:abstractNumId w:val="0"/>
  </w:num>
  <w:num w:numId="45" w16cid:durableId="2024746807">
    <w:abstractNumId w:val="10"/>
  </w:num>
  <w:num w:numId="46" w16cid:durableId="1884365062">
    <w:abstractNumId w:val="41"/>
  </w:num>
  <w:num w:numId="47" w16cid:durableId="1172453570">
    <w:abstractNumId w:val="16"/>
  </w:num>
  <w:num w:numId="48" w16cid:durableId="692193842">
    <w:abstractNumId w:val="34"/>
  </w:num>
  <w:num w:numId="49" w16cid:durableId="52868551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mirrorMargins/>
  <w:proofState w:spelling="clean" w:grammar="clean"/>
  <w:defaultTabStop w:val="720"/>
  <w:evenAndOddHeaders/>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1E6"/>
    <w:rsid w:val="0000343E"/>
    <w:rsid w:val="00004EFC"/>
    <w:rsid w:val="0000529B"/>
    <w:rsid w:val="000211E7"/>
    <w:rsid w:val="00022928"/>
    <w:rsid w:val="000276F9"/>
    <w:rsid w:val="000401E6"/>
    <w:rsid w:val="00040C5E"/>
    <w:rsid w:val="00077A9B"/>
    <w:rsid w:val="00086D2F"/>
    <w:rsid w:val="00087E2D"/>
    <w:rsid w:val="00090E39"/>
    <w:rsid w:val="0009182F"/>
    <w:rsid w:val="000A0A4B"/>
    <w:rsid w:val="000A37A6"/>
    <w:rsid w:val="000A47F2"/>
    <w:rsid w:val="000B1E31"/>
    <w:rsid w:val="000B2720"/>
    <w:rsid w:val="000B4005"/>
    <w:rsid w:val="000B45CB"/>
    <w:rsid w:val="000C0BC4"/>
    <w:rsid w:val="000C4C86"/>
    <w:rsid w:val="000C6E31"/>
    <w:rsid w:val="000D2402"/>
    <w:rsid w:val="000D72CC"/>
    <w:rsid w:val="000D7908"/>
    <w:rsid w:val="000E532C"/>
    <w:rsid w:val="000E55BA"/>
    <w:rsid w:val="000F055E"/>
    <w:rsid w:val="000F2979"/>
    <w:rsid w:val="000F438E"/>
    <w:rsid w:val="001025A1"/>
    <w:rsid w:val="001164D2"/>
    <w:rsid w:val="00122A1A"/>
    <w:rsid w:val="001343DC"/>
    <w:rsid w:val="00141016"/>
    <w:rsid w:val="00143B0F"/>
    <w:rsid w:val="00143B3A"/>
    <w:rsid w:val="00144A78"/>
    <w:rsid w:val="00154C50"/>
    <w:rsid w:val="0016037F"/>
    <w:rsid w:val="00161302"/>
    <w:rsid w:val="001671EB"/>
    <w:rsid w:val="0017481E"/>
    <w:rsid w:val="00180E8E"/>
    <w:rsid w:val="00181AD7"/>
    <w:rsid w:val="00184729"/>
    <w:rsid w:val="001849E9"/>
    <w:rsid w:val="001939B5"/>
    <w:rsid w:val="00193FE5"/>
    <w:rsid w:val="001957A5"/>
    <w:rsid w:val="001A52A2"/>
    <w:rsid w:val="001A62FD"/>
    <w:rsid w:val="001B3F65"/>
    <w:rsid w:val="001C16DA"/>
    <w:rsid w:val="001C4852"/>
    <w:rsid w:val="001C522B"/>
    <w:rsid w:val="001D5674"/>
    <w:rsid w:val="001E437E"/>
    <w:rsid w:val="001F4602"/>
    <w:rsid w:val="001F777C"/>
    <w:rsid w:val="001F7B1F"/>
    <w:rsid w:val="00204491"/>
    <w:rsid w:val="00205156"/>
    <w:rsid w:val="00224756"/>
    <w:rsid w:val="002314FE"/>
    <w:rsid w:val="00232F97"/>
    <w:rsid w:val="00251E00"/>
    <w:rsid w:val="00253AAD"/>
    <w:rsid w:val="00257731"/>
    <w:rsid w:val="00267D7C"/>
    <w:rsid w:val="002739DF"/>
    <w:rsid w:val="0027545E"/>
    <w:rsid w:val="00275DF3"/>
    <w:rsid w:val="002767BB"/>
    <w:rsid w:val="002A3AC6"/>
    <w:rsid w:val="002B5A9B"/>
    <w:rsid w:val="002E3358"/>
    <w:rsid w:val="002F56E3"/>
    <w:rsid w:val="002F6001"/>
    <w:rsid w:val="00307F04"/>
    <w:rsid w:val="00311923"/>
    <w:rsid w:val="00312A0F"/>
    <w:rsid w:val="00312C1B"/>
    <w:rsid w:val="00321A5C"/>
    <w:rsid w:val="003316A5"/>
    <w:rsid w:val="00357BC8"/>
    <w:rsid w:val="003653C1"/>
    <w:rsid w:val="003670C0"/>
    <w:rsid w:val="00373D6E"/>
    <w:rsid w:val="00376264"/>
    <w:rsid w:val="00380544"/>
    <w:rsid w:val="0039586B"/>
    <w:rsid w:val="00396079"/>
    <w:rsid w:val="003A4A07"/>
    <w:rsid w:val="003A4E1F"/>
    <w:rsid w:val="003A7D08"/>
    <w:rsid w:val="003B0BA4"/>
    <w:rsid w:val="003B1E69"/>
    <w:rsid w:val="003C1493"/>
    <w:rsid w:val="003C6615"/>
    <w:rsid w:val="003D3A8D"/>
    <w:rsid w:val="003D3F36"/>
    <w:rsid w:val="003E6654"/>
    <w:rsid w:val="003E6E59"/>
    <w:rsid w:val="003F1EE6"/>
    <w:rsid w:val="003F3A3E"/>
    <w:rsid w:val="004003EC"/>
    <w:rsid w:val="004057E2"/>
    <w:rsid w:val="004219FF"/>
    <w:rsid w:val="00422EC1"/>
    <w:rsid w:val="004236FE"/>
    <w:rsid w:val="00423F7E"/>
    <w:rsid w:val="00426297"/>
    <w:rsid w:val="00444CA9"/>
    <w:rsid w:val="004561F2"/>
    <w:rsid w:val="00460E48"/>
    <w:rsid w:val="00463555"/>
    <w:rsid w:val="00467204"/>
    <w:rsid w:val="00481CF7"/>
    <w:rsid w:val="004822D2"/>
    <w:rsid w:val="004866AE"/>
    <w:rsid w:val="00486B14"/>
    <w:rsid w:val="00492EFA"/>
    <w:rsid w:val="00493850"/>
    <w:rsid w:val="00496C3A"/>
    <w:rsid w:val="004B0BE7"/>
    <w:rsid w:val="004B297B"/>
    <w:rsid w:val="004D7962"/>
    <w:rsid w:val="004E0590"/>
    <w:rsid w:val="004E1EDC"/>
    <w:rsid w:val="004F1E82"/>
    <w:rsid w:val="004F3ABA"/>
    <w:rsid w:val="004F74CF"/>
    <w:rsid w:val="00515871"/>
    <w:rsid w:val="00520401"/>
    <w:rsid w:val="00526F2F"/>
    <w:rsid w:val="00527931"/>
    <w:rsid w:val="00531110"/>
    <w:rsid w:val="00544AE7"/>
    <w:rsid w:val="00546767"/>
    <w:rsid w:val="00550B9A"/>
    <w:rsid w:val="0057572B"/>
    <w:rsid w:val="00581206"/>
    <w:rsid w:val="00592AE8"/>
    <w:rsid w:val="0059689B"/>
    <w:rsid w:val="005A0032"/>
    <w:rsid w:val="005B3AD2"/>
    <w:rsid w:val="005B404C"/>
    <w:rsid w:val="005C2CAE"/>
    <w:rsid w:val="005C48FA"/>
    <w:rsid w:val="005C6221"/>
    <w:rsid w:val="005C6A5C"/>
    <w:rsid w:val="005D5433"/>
    <w:rsid w:val="005E6774"/>
    <w:rsid w:val="005F35E6"/>
    <w:rsid w:val="005F3761"/>
    <w:rsid w:val="005F5E2F"/>
    <w:rsid w:val="00600B71"/>
    <w:rsid w:val="00602BE5"/>
    <w:rsid w:val="00603822"/>
    <w:rsid w:val="00607878"/>
    <w:rsid w:val="00613262"/>
    <w:rsid w:val="0061797D"/>
    <w:rsid w:val="00620DC3"/>
    <w:rsid w:val="00664C70"/>
    <w:rsid w:val="00665B80"/>
    <w:rsid w:val="00665BC5"/>
    <w:rsid w:val="0067225E"/>
    <w:rsid w:val="00674B44"/>
    <w:rsid w:val="00675EEA"/>
    <w:rsid w:val="00683533"/>
    <w:rsid w:val="00694E20"/>
    <w:rsid w:val="006A1823"/>
    <w:rsid w:val="006A31DB"/>
    <w:rsid w:val="006A4B1D"/>
    <w:rsid w:val="006A74E1"/>
    <w:rsid w:val="006B140A"/>
    <w:rsid w:val="006B3C5B"/>
    <w:rsid w:val="006B7428"/>
    <w:rsid w:val="006C5428"/>
    <w:rsid w:val="006C6F44"/>
    <w:rsid w:val="006C77E4"/>
    <w:rsid w:val="006D5AFA"/>
    <w:rsid w:val="006D6C1E"/>
    <w:rsid w:val="006E3F32"/>
    <w:rsid w:val="006F00F1"/>
    <w:rsid w:val="006F1C53"/>
    <w:rsid w:val="006F4A66"/>
    <w:rsid w:val="0071373F"/>
    <w:rsid w:val="00726079"/>
    <w:rsid w:val="00735F39"/>
    <w:rsid w:val="00746F99"/>
    <w:rsid w:val="007507F5"/>
    <w:rsid w:val="00751885"/>
    <w:rsid w:val="00753B4B"/>
    <w:rsid w:val="007578AE"/>
    <w:rsid w:val="00772357"/>
    <w:rsid w:val="00783E68"/>
    <w:rsid w:val="007A6528"/>
    <w:rsid w:val="007C052F"/>
    <w:rsid w:val="007C1EF9"/>
    <w:rsid w:val="007E0DA8"/>
    <w:rsid w:val="00803717"/>
    <w:rsid w:val="008043E8"/>
    <w:rsid w:val="00806382"/>
    <w:rsid w:val="00807317"/>
    <w:rsid w:val="008200BC"/>
    <w:rsid w:val="0083020F"/>
    <w:rsid w:val="00834C2D"/>
    <w:rsid w:val="0084125E"/>
    <w:rsid w:val="008436D0"/>
    <w:rsid w:val="00844760"/>
    <w:rsid w:val="00845BED"/>
    <w:rsid w:val="00846162"/>
    <w:rsid w:val="008612F0"/>
    <w:rsid w:val="00864A11"/>
    <w:rsid w:val="00886AE6"/>
    <w:rsid w:val="008879AF"/>
    <w:rsid w:val="00892607"/>
    <w:rsid w:val="0089735C"/>
    <w:rsid w:val="008A01BA"/>
    <w:rsid w:val="008A28B1"/>
    <w:rsid w:val="008A53E8"/>
    <w:rsid w:val="008B0300"/>
    <w:rsid w:val="008B11CE"/>
    <w:rsid w:val="008B6C31"/>
    <w:rsid w:val="008C0047"/>
    <w:rsid w:val="008C2505"/>
    <w:rsid w:val="008C7107"/>
    <w:rsid w:val="008D1185"/>
    <w:rsid w:val="008D557F"/>
    <w:rsid w:val="008E392D"/>
    <w:rsid w:val="008F2903"/>
    <w:rsid w:val="008F7A2B"/>
    <w:rsid w:val="009061A8"/>
    <w:rsid w:val="00915014"/>
    <w:rsid w:val="009156F8"/>
    <w:rsid w:val="00916A52"/>
    <w:rsid w:val="00916F6F"/>
    <w:rsid w:val="0092131A"/>
    <w:rsid w:val="00922DD8"/>
    <w:rsid w:val="00951EE5"/>
    <w:rsid w:val="0095348E"/>
    <w:rsid w:val="00961EE1"/>
    <w:rsid w:val="00963E51"/>
    <w:rsid w:val="00964148"/>
    <w:rsid w:val="009656A8"/>
    <w:rsid w:val="00985801"/>
    <w:rsid w:val="00986915"/>
    <w:rsid w:val="00992157"/>
    <w:rsid w:val="009A438C"/>
    <w:rsid w:val="009A5394"/>
    <w:rsid w:val="009A7C50"/>
    <w:rsid w:val="009B0E0C"/>
    <w:rsid w:val="009B28F0"/>
    <w:rsid w:val="009C40C2"/>
    <w:rsid w:val="009C49C4"/>
    <w:rsid w:val="009C6022"/>
    <w:rsid w:val="009C7C63"/>
    <w:rsid w:val="009D169F"/>
    <w:rsid w:val="009E36D5"/>
    <w:rsid w:val="009E7E4D"/>
    <w:rsid w:val="009F0779"/>
    <w:rsid w:val="009F0AB3"/>
    <w:rsid w:val="009F44F8"/>
    <w:rsid w:val="009F67BF"/>
    <w:rsid w:val="00A06589"/>
    <w:rsid w:val="00A06690"/>
    <w:rsid w:val="00A1149A"/>
    <w:rsid w:val="00A234B5"/>
    <w:rsid w:val="00A23ACA"/>
    <w:rsid w:val="00A242D9"/>
    <w:rsid w:val="00A27E37"/>
    <w:rsid w:val="00A31307"/>
    <w:rsid w:val="00A32629"/>
    <w:rsid w:val="00A4394B"/>
    <w:rsid w:val="00A50C72"/>
    <w:rsid w:val="00A5380F"/>
    <w:rsid w:val="00A57229"/>
    <w:rsid w:val="00A57325"/>
    <w:rsid w:val="00A71C41"/>
    <w:rsid w:val="00A820FB"/>
    <w:rsid w:val="00A92F37"/>
    <w:rsid w:val="00AA533B"/>
    <w:rsid w:val="00AA79C0"/>
    <w:rsid w:val="00AB0B53"/>
    <w:rsid w:val="00AB5034"/>
    <w:rsid w:val="00AB54D4"/>
    <w:rsid w:val="00AB552E"/>
    <w:rsid w:val="00AB6A1B"/>
    <w:rsid w:val="00AC6579"/>
    <w:rsid w:val="00AD385A"/>
    <w:rsid w:val="00AE784C"/>
    <w:rsid w:val="00AF15F4"/>
    <w:rsid w:val="00AF201C"/>
    <w:rsid w:val="00B01FCC"/>
    <w:rsid w:val="00B0463F"/>
    <w:rsid w:val="00B04E9D"/>
    <w:rsid w:val="00B2468E"/>
    <w:rsid w:val="00B27DA4"/>
    <w:rsid w:val="00B30868"/>
    <w:rsid w:val="00B30F47"/>
    <w:rsid w:val="00B30FC0"/>
    <w:rsid w:val="00B33FFA"/>
    <w:rsid w:val="00B648EC"/>
    <w:rsid w:val="00B64EC4"/>
    <w:rsid w:val="00B65BCC"/>
    <w:rsid w:val="00B762A1"/>
    <w:rsid w:val="00BA2CE7"/>
    <w:rsid w:val="00BA6BFE"/>
    <w:rsid w:val="00BB3844"/>
    <w:rsid w:val="00BC0E05"/>
    <w:rsid w:val="00BC2EF2"/>
    <w:rsid w:val="00BE2ACB"/>
    <w:rsid w:val="00BF637C"/>
    <w:rsid w:val="00C01759"/>
    <w:rsid w:val="00C066A6"/>
    <w:rsid w:val="00C10B31"/>
    <w:rsid w:val="00C14E83"/>
    <w:rsid w:val="00C2130B"/>
    <w:rsid w:val="00C21FE8"/>
    <w:rsid w:val="00C224B4"/>
    <w:rsid w:val="00C23796"/>
    <w:rsid w:val="00C36776"/>
    <w:rsid w:val="00C415F9"/>
    <w:rsid w:val="00C46E80"/>
    <w:rsid w:val="00C47EFC"/>
    <w:rsid w:val="00C5759A"/>
    <w:rsid w:val="00C613E6"/>
    <w:rsid w:val="00C71850"/>
    <w:rsid w:val="00C7269F"/>
    <w:rsid w:val="00C72F9C"/>
    <w:rsid w:val="00C8193D"/>
    <w:rsid w:val="00C82D17"/>
    <w:rsid w:val="00C9562E"/>
    <w:rsid w:val="00CA2BB7"/>
    <w:rsid w:val="00CA6740"/>
    <w:rsid w:val="00CB3C65"/>
    <w:rsid w:val="00CB66C9"/>
    <w:rsid w:val="00CC392C"/>
    <w:rsid w:val="00CC5DD3"/>
    <w:rsid w:val="00CC6FB6"/>
    <w:rsid w:val="00CD4351"/>
    <w:rsid w:val="00CE0478"/>
    <w:rsid w:val="00CE3DD3"/>
    <w:rsid w:val="00CE5F88"/>
    <w:rsid w:val="00D0472C"/>
    <w:rsid w:val="00D10B4F"/>
    <w:rsid w:val="00D17E24"/>
    <w:rsid w:val="00D25F37"/>
    <w:rsid w:val="00D3153A"/>
    <w:rsid w:val="00D325C0"/>
    <w:rsid w:val="00D51329"/>
    <w:rsid w:val="00D51FCB"/>
    <w:rsid w:val="00D552AD"/>
    <w:rsid w:val="00D826E6"/>
    <w:rsid w:val="00D8430C"/>
    <w:rsid w:val="00D84B4B"/>
    <w:rsid w:val="00D85B7E"/>
    <w:rsid w:val="00D87017"/>
    <w:rsid w:val="00DA4E85"/>
    <w:rsid w:val="00DB032D"/>
    <w:rsid w:val="00DB31B5"/>
    <w:rsid w:val="00DC094B"/>
    <w:rsid w:val="00DC116F"/>
    <w:rsid w:val="00DC2CFD"/>
    <w:rsid w:val="00DD70D8"/>
    <w:rsid w:val="00DE008E"/>
    <w:rsid w:val="00DE58DE"/>
    <w:rsid w:val="00DE58FA"/>
    <w:rsid w:val="00DF41CF"/>
    <w:rsid w:val="00E04D62"/>
    <w:rsid w:val="00E11512"/>
    <w:rsid w:val="00E33887"/>
    <w:rsid w:val="00E365D7"/>
    <w:rsid w:val="00E44A4E"/>
    <w:rsid w:val="00E50B93"/>
    <w:rsid w:val="00E53D0C"/>
    <w:rsid w:val="00E56559"/>
    <w:rsid w:val="00E56AED"/>
    <w:rsid w:val="00E57C31"/>
    <w:rsid w:val="00E62003"/>
    <w:rsid w:val="00E675A2"/>
    <w:rsid w:val="00E70B67"/>
    <w:rsid w:val="00E752DA"/>
    <w:rsid w:val="00E80BA4"/>
    <w:rsid w:val="00E80E74"/>
    <w:rsid w:val="00E82837"/>
    <w:rsid w:val="00E832AC"/>
    <w:rsid w:val="00E85839"/>
    <w:rsid w:val="00EA1662"/>
    <w:rsid w:val="00EA290F"/>
    <w:rsid w:val="00EA484E"/>
    <w:rsid w:val="00EA5EB9"/>
    <w:rsid w:val="00EB01BE"/>
    <w:rsid w:val="00EB1AE9"/>
    <w:rsid w:val="00EB3D99"/>
    <w:rsid w:val="00EC42BE"/>
    <w:rsid w:val="00ED582A"/>
    <w:rsid w:val="00ED657B"/>
    <w:rsid w:val="00EE30E9"/>
    <w:rsid w:val="00EE4B9B"/>
    <w:rsid w:val="00EE4F94"/>
    <w:rsid w:val="00EF6253"/>
    <w:rsid w:val="00F25066"/>
    <w:rsid w:val="00F274F6"/>
    <w:rsid w:val="00F32907"/>
    <w:rsid w:val="00F356C6"/>
    <w:rsid w:val="00F42729"/>
    <w:rsid w:val="00F47830"/>
    <w:rsid w:val="00F550ED"/>
    <w:rsid w:val="00F73FA8"/>
    <w:rsid w:val="00F741CD"/>
    <w:rsid w:val="00F8334F"/>
    <w:rsid w:val="00F85AF3"/>
    <w:rsid w:val="00F92ECF"/>
    <w:rsid w:val="00F930F5"/>
    <w:rsid w:val="00F93220"/>
    <w:rsid w:val="00F94A87"/>
    <w:rsid w:val="00F974AD"/>
    <w:rsid w:val="00FA06B2"/>
    <w:rsid w:val="00FB6BEA"/>
    <w:rsid w:val="00FC21D7"/>
    <w:rsid w:val="00FC3A66"/>
    <w:rsid w:val="00FD25D7"/>
    <w:rsid w:val="00FE2239"/>
    <w:rsid w:val="00FF44AF"/>
    <w:rsid w:val="00FF5B43"/>
    <w:rsid w:val="00FF6A86"/>
    <w:rsid w:val="00FF7678"/>
    <w:rsid w:val="43465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2E286023"/>
  <w15:chartTrackingRefBased/>
  <w15:docId w15:val="{BD72CA99-8F3F-4C85-BA44-F986D2BE0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9C4"/>
    <w:pPr>
      <w:spacing w:after="0" w:line="240" w:lineRule="auto"/>
    </w:pPr>
    <w:rPr>
      <w:rFonts w:ascii="Times New Roman" w:hAnsi="Times New Roman"/>
      <w:kern w:val="0"/>
      <w:sz w:val="24"/>
      <w14:ligatures w14:val="none"/>
    </w:rPr>
  </w:style>
  <w:style w:type="paragraph" w:styleId="Heading1">
    <w:name w:val="heading 1"/>
    <w:basedOn w:val="Normal"/>
    <w:link w:val="Heading1Char"/>
    <w:uiPriority w:val="1"/>
    <w:qFormat/>
    <w:rsid w:val="00546767"/>
    <w:pPr>
      <w:widowControl w:val="0"/>
      <w:autoSpaceDE w:val="0"/>
      <w:autoSpaceDN w:val="0"/>
      <w:outlineLvl w:val="0"/>
    </w:pPr>
    <w:rPr>
      <w:rFonts w:eastAsia="Times New Roman" w:cs="Times New Roman"/>
      <w:b/>
      <w:bCs/>
      <w:szCs w:val="24"/>
      <w:lang w:bidi="en-US"/>
    </w:rPr>
  </w:style>
  <w:style w:type="paragraph" w:styleId="Heading2">
    <w:name w:val="heading 2"/>
    <w:basedOn w:val="Normal"/>
    <w:next w:val="Normal"/>
    <w:link w:val="Heading2Char"/>
    <w:uiPriority w:val="9"/>
    <w:unhideWhenUsed/>
    <w:qFormat/>
    <w:rsid w:val="009C49C4"/>
    <w:pPr>
      <w:keepNext/>
      <w:keepLines/>
      <w:widowControl w:val="0"/>
      <w:autoSpaceDE w:val="0"/>
      <w:autoSpaceDN w:val="0"/>
      <w:outlineLvl w:val="1"/>
    </w:pPr>
    <w:rPr>
      <w:rFonts w:eastAsiaTheme="majorEastAsia" w:cs="Times New Roman"/>
      <w:b/>
      <w:bCs/>
      <w:szCs w:val="24"/>
      <w:lang w:bidi="en-US"/>
    </w:rPr>
  </w:style>
  <w:style w:type="paragraph" w:styleId="Heading3">
    <w:name w:val="heading 3"/>
    <w:basedOn w:val="Normal"/>
    <w:next w:val="Normal"/>
    <w:link w:val="Heading3Char"/>
    <w:uiPriority w:val="9"/>
    <w:unhideWhenUsed/>
    <w:qFormat/>
    <w:rsid w:val="00FA06B2"/>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46767"/>
    <w:rPr>
      <w:rFonts w:ascii="Times New Roman" w:eastAsia="Times New Roman" w:hAnsi="Times New Roman" w:cs="Times New Roman"/>
      <w:b/>
      <w:bCs/>
      <w:kern w:val="0"/>
      <w:sz w:val="24"/>
      <w:szCs w:val="24"/>
      <w:lang w:bidi="en-US"/>
      <w14:ligatures w14:val="none"/>
    </w:rPr>
  </w:style>
  <w:style w:type="character" w:customStyle="1" w:styleId="Heading2Char">
    <w:name w:val="Heading 2 Char"/>
    <w:basedOn w:val="DefaultParagraphFont"/>
    <w:link w:val="Heading2"/>
    <w:uiPriority w:val="9"/>
    <w:rsid w:val="009C49C4"/>
    <w:rPr>
      <w:rFonts w:ascii="Times New Roman" w:eastAsiaTheme="majorEastAsia" w:hAnsi="Times New Roman" w:cs="Times New Roman"/>
      <w:b/>
      <w:bCs/>
      <w:kern w:val="0"/>
      <w:sz w:val="24"/>
      <w:szCs w:val="24"/>
      <w:lang w:bidi="en-US"/>
      <w14:ligatures w14:val="none"/>
    </w:rPr>
  </w:style>
  <w:style w:type="paragraph" w:styleId="Header">
    <w:name w:val="header"/>
    <w:basedOn w:val="Normal"/>
    <w:link w:val="HeaderChar"/>
    <w:uiPriority w:val="99"/>
    <w:unhideWhenUsed/>
    <w:rsid w:val="000401E6"/>
    <w:pPr>
      <w:tabs>
        <w:tab w:val="center" w:pos="4680"/>
        <w:tab w:val="right" w:pos="9360"/>
      </w:tabs>
    </w:pPr>
  </w:style>
  <w:style w:type="character" w:customStyle="1" w:styleId="HeaderChar">
    <w:name w:val="Header Char"/>
    <w:basedOn w:val="DefaultParagraphFont"/>
    <w:link w:val="Header"/>
    <w:uiPriority w:val="99"/>
    <w:rsid w:val="000401E6"/>
    <w:rPr>
      <w:kern w:val="0"/>
      <w14:ligatures w14:val="none"/>
    </w:rPr>
  </w:style>
  <w:style w:type="paragraph" w:styleId="Footer">
    <w:name w:val="footer"/>
    <w:basedOn w:val="Normal"/>
    <w:link w:val="FooterChar"/>
    <w:uiPriority w:val="99"/>
    <w:unhideWhenUsed/>
    <w:rsid w:val="000401E6"/>
    <w:pPr>
      <w:tabs>
        <w:tab w:val="center" w:pos="4680"/>
        <w:tab w:val="right" w:pos="9360"/>
      </w:tabs>
    </w:pPr>
  </w:style>
  <w:style w:type="character" w:customStyle="1" w:styleId="FooterChar">
    <w:name w:val="Footer Char"/>
    <w:basedOn w:val="DefaultParagraphFont"/>
    <w:link w:val="Footer"/>
    <w:uiPriority w:val="99"/>
    <w:rsid w:val="000401E6"/>
    <w:rPr>
      <w:kern w:val="0"/>
      <w14:ligatures w14:val="none"/>
    </w:rPr>
  </w:style>
  <w:style w:type="character" w:styleId="Hyperlink">
    <w:name w:val="Hyperlink"/>
    <w:uiPriority w:val="99"/>
    <w:rsid w:val="000401E6"/>
    <w:rPr>
      <w:color w:val="0000FF"/>
      <w:u w:val="single"/>
    </w:rPr>
  </w:style>
  <w:style w:type="paragraph" w:styleId="TOC1">
    <w:name w:val="toc 1"/>
    <w:basedOn w:val="Normal"/>
    <w:next w:val="Normal"/>
    <w:autoRedefine/>
    <w:uiPriority w:val="39"/>
    <w:qFormat/>
    <w:rsid w:val="002314FE"/>
    <w:pPr>
      <w:tabs>
        <w:tab w:val="right" w:leader="dot" w:pos="9350"/>
      </w:tabs>
    </w:pPr>
    <w:rPr>
      <w:rFonts w:eastAsiaTheme="majorEastAsia" w:cs="Arial"/>
      <w:b/>
      <w:bCs/>
      <w:noProof/>
      <w:szCs w:val="24"/>
      <w:lang w:bidi="en-US"/>
    </w:rPr>
  </w:style>
  <w:style w:type="paragraph" w:customStyle="1" w:styleId="Insertpagebreak">
    <w:name w:val="Insert page break"/>
    <w:basedOn w:val="Normal"/>
    <w:rsid w:val="000401E6"/>
    <w:rPr>
      <w:rFonts w:eastAsia="Times New Roman" w:cs="Times New Roman"/>
      <w:szCs w:val="24"/>
    </w:rPr>
  </w:style>
  <w:style w:type="paragraph" w:styleId="TableofFigures">
    <w:name w:val="table of figures"/>
    <w:aliases w:val="Table of Tables"/>
    <w:basedOn w:val="Normal"/>
    <w:next w:val="TOC2"/>
    <w:link w:val="TableofFiguresChar"/>
    <w:autoRedefine/>
    <w:uiPriority w:val="99"/>
    <w:qFormat/>
    <w:rsid w:val="002314FE"/>
    <w:pPr>
      <w:ind w:left="480" w:hanging="480"/>
    </w:pPr>
    <w:rPr>
      <w:rFonts w:cstheme="minorHAnsi"/>
      <w:bCs/>
      <w:szCs w:val="20"/>
    </w:rPr>
  </w:style>
  <w:style w:type="paragraph" w:styleId="ListParagraph">
    <w:name w:val="List Paragraph"/>
    <w:aliases w:val="List Paragraph 1"/>
    <w:basedOn w:val="Normal"/>
    <w:link w:val="ListParagraphChar"/>
    <w:uiPriority w:val="34"/>
    <w:qFormat/>
    <w:rsid w:val="000401E6"/>
    <w:pPr>
      <w:ind w:left="720"/>
      <w:contextualSpacing/>
    </w:pPr>
  </w:style>
  <w:style w:type="paragraph" w:styleId="BodyText">
    <w:name w:val="Body Text"/>
    <w:basedOn w:val="Normal"/>
    <w:link w:val="BodyTextChar"/>
    <w:uiPriority w:val="1"/>
    <w:qFormat/>
    <w:rsid w:val="000401E6"/>
    <w:pPr>
      <w:widowControl w:val="0"/>
      <w:autoSpaceDE w:val="0"/>
      <w:autoSpaceDN w:val="0"/>
    </w:pPr>
    <w:rPr>
      <w:rFonts w:eastAsia="Times New Roman" w:cs="Times New Roman"/>
      <w:szCs w:val="24"/>
      <w:lang w:bidi="en-US"/>
    </w:rPr>
  </w:style>
  <w:style w:type="character" w:customStyle="1" w:styleId="BodyTextChar">
    <w:name w:val="Body Text Char"/>
    <w:basedOn w:val="DefaultParagraphFont"/>
    <w:link w:val="BodyText"/>
    <w:uiPriority w:val="1"/>
    <w:rsid w:val="000401E6"/>
    <w:rPr>
      <w:rFonts w:ascii="Times New Roman" w:eastAsia="Times New Roman" w:hAnsi="Times New Roman" w:cs="Times New Roman"/>
      <w:kern w:val="0"/>
      <w:sz w:val="24"/>
      <w:szCs w:val="24"/>
      <w:lang w:bidi="en-US"/>
      <w14:ligatures w14:val="none"/>
    </w:rPr>
  </w:style>
  <w:style w:type="paragraph" w:customStyle="1" w:styleId="TableParagraph">
    <w:name w:val="Table Paragraph"/>
    <w:basedOn w:val="Normal"/>
    <w:uiPriority w:val="1"/>
    <w:qFormat/>
    <w:rsid w:val="000401E6"/>
    <w:pPr>
      <w:widowControl w:val="0"/>
      <w:autoSpaceDE w:val="0"/>
      <w:autoSpaceDN w:val="0"/>
    </w:pPr>
    <w:rPr>
      <w:rFonts w:eastAsia="Times New Roman" w:cs="Times New Roman"/>
      <w:lang w:bidi="en-US"/>
    </w:rPr>
  </w:style>
  <w:style w:type="character" w:styleId="CommentReference">
    <w:name w:val="annotation reference"/>
    <w:basedOn w:val="DefaultParagraphFont"/>
    <w:uiPriority w:val="99"/>
    <w:semiHidden/>
    <w:unhideWhenUsed/>
    <w:rsid w:val="000401E6"/>
    <w:rPr>
      <w:sz w:val="16"/>
      <w:szCs w:val="16"/>
    </w:rPr>
  </w:style>
  <w:style w:type="paragraph" w:styleId="CommentText">
    <w:name w:val="annotation text"/>
    <w:basedOn w:val="Normal"/>
    <w:link w:val="CommentTextChar"/>
    <w:uiPriority w:val="99"/>
    <w:unhideWhenUsed/>
    <w:rsid w:val="000401E6"/>
    <w:rPr>
      <w:sz w:val="20"/>
      <w:szCs w:val="20"/>
    </w:rPr>
  </w:style>
  <w:style w:type="character" w:customStyle="1" w:styleId="CommentTextChar">
    <w:name w:val="Comment Text Char"/>
    <w:basedOn w:val="DefaultParagraphFont"/>
    <w:link w:val="CommentText"/>
    <w:uiPriority w:val="99"/>
    <w:rsid w:val="000401E6"/>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401E6"/>
    <w:rPr>
      <w:b/>
      <w:bCs/>
    </w:rPr>
  </w:style>
  <w:style w:type="character" w:customStyle="1" w:styleId="CommentSubjectChar">
    <w:name w:val="Comment Subject Char"/>
    <w:basedOn w:val="CommentTextChar"/>
    <w:link w:val="CommentSubject"/>
    <w:uiPriority w:val="99"/>
    <w:semiHidden/>
    <w:rsid w:val="000401E6"/>
    <w:rPr>
      <w:b/>
      <w:bCs/>
      <w:kern w:val="0"/>
      <w:sz w:val="20"/>
      <w:szCs w:val="20"/>
      <w14:ligatures w14:val="none"/>
    </w:rPr>
  </w:style>
  <w:style w:type="paragraph" w:styleId="BalloonText">
    <w:name w:val="Balloon Text"/>
    <w:basedOn w:val="Normal"/>
    <w:link w:val="BalloonTextChar"/>
    <w:uiPriority w:val="99"/>
    <w:semiHidden/>
    <w:unhideWhenUsed/>
    <w:rsid w:val="000401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1E6"/>
    <w:rPr>
      <w:rFonts w:ascii="Segoe UI" w:hAnsi="Segoe UI" w:cs="Segoe UI"/>
      <w:kern w:val="0"/>
      <w:sz w:val="18"/>
      <w:szCs w:val="18"/>
      <w14:ligatures w14:val="none"/>
    </w:rPr>
  </w:style>
  <w:style w:type="paragraph" w:styleId="Revision">
    <w:name w:val="Revision"/>
    <w:hidden/>
    <w:uiPriority w:val="99"/>
    <w:semiHidden/>
    <w:rsid w:val="000401E6"/>
    <w:pPr>
      <w:spacing w:after="0" w:line="240" w:lineRule="auto"/>
    </w:pPr>
    <w:rPr>
      <w:kern w:val="0"/>
      <w14:ligatures w14:val="none"/>
    </w:rPr>
  </w:style>
  <w:style w:type="paragraph" w:styleId="TOCHeading">
    <w:name w:val="TOC Heading"/>
    <w:basedOn w:val="Heading1"/>
    <w:next w:val="Normal"/>
    <w:uiPriority w:val="39"/>
    <w:unhideWhenUsed/>
    <w:qFormat/>
    <w:rsid w:val="000401E6"/>
    <w:pPr>
      <w:keepNext/>
      <w:keepLines/>
      <w:widowControl/>
      <w:autoSpaceDE/>
      <w:autoSpaceDN/>
      <w:spacing w:before="240" w:line="259" w:lineRule="auto"/>
      <w:outlineLvl w:val="9"/>
    </w:pPr>
    <w:rPr>
      <w:rFonts w:asciiTheme="majorHAnsi" w:eastAsiaTheme="majorEastAsia" w:hAnsiTheme="majorHAnsi" w:cstheme="majorBidi"/>
      <w:b w:val="0"/>
      <w:bCs w:val="0"/>
      <w:color w:val="2F5496" w:themeColor="accent1" w:themeShade="BF"/>
      <w:sz w:val="32"/>
      <w:szCs w:val="32"/>
      <w:lang w:bidi="ar-SA"/>
    </w:rPr>
  </w:style>
  <w:style w:type="paragraph" w:styleId="TOC2">
    <w:name w:val="toc 2"/>
    <w:basedOn w:val="Normal"/>
    <w:next w:val="Normal"/>
    <w:autoRedefine/>
    <w:uiPriority w:val="39"/>
    <w:unhideWhenUsed/>
    <w:qFormat/>
    <w:rsid w:val="002314FE"/>
    <w:pPr>
      <w:tabs>
        <w:tab w:val="left" w:pos="880"/>
        <w:tab w:val="right" w:leader="dot" w:pos="9350"/>
      </w:tabs>
      <w:ind w:left="432"/>
    </w:pPr>
    <w:rPr>
      <w:rFonts w:cs="Arial"/>
      <w:bCs/>
      <w:noProof/>
      <w:szCs w:val="24"/>
      <w:lang w:bidi="en-US"/>
    </w:rPr>
  </w:style>
  <w:style w:type="character" w:styleId="UnresolvedMention">
    <w:name w:val="Unresolved Mention"/>
    <w:basedOn w:val="DefaultParagraphFont"/>
    <w:uiPriority w:val="99"/>
    <w:semiHidden/>
    <w:unhideWhenUsed/>
    <w:rsid w:val="000401E6"/>
    <w:rPr>
      <w:color w:val="605E5C"/>
      <w:shd w:val="clear" w:color="auto" w:fill="E1DFDD"/>
    </w:rPr>
  </w:style>
  <w:style w:type="character" w:styleId="FollowedHyperlink">
    <w:name w:val="FollowedHyperlink"/>
    <w:basedOn w:val="DefaultParagraphFont"/>
    <w:uiPriority w:val="99"/>
    <w:semiHidden/>
    <w:unhideWhenUsed/>
    <w:rsid w:val="000401E6"/>
    <w:rPr>
      <w:color w:val="954F72" w:themeColor="followedHyperlink"/>
      <w:u w:val="single"/>
    </w:rPr>
  </w:style>
  <w:style w:type="paragraph" w:styleId="TOC3">
    <w:name w:val="toc 3"/>
    <w:basedOn w:val="Normal"/>
    <w:next w:val="Normal"/>
    <w:autoRedefine/>
    <w:uiPriority w:val="39"/>
    <w:unhideWhenUsed/>
    <w:rsid w:val="000401E6"/>
    <w:pPr>
      <w:spacing w:after="100"/>
      <w:ind w:left="440"/>
    </w:pPr>
    <w:rPr>
      <w:rFonts w:eastAsiaTheme="minorEastAsia" w:cs="Times New Roman"/>
    </w:rPr>
  </w:style>
  <w:style w:type="character" w:customStyle="1" w:styleId="Heading3Char">
    <w:name w:val="Heading 3 Char"/>
    <w:basedOn w:val="DefaultParagraphFont"/>
    <w:link w:val="Heading3"/>
    <w:uiPriority w:val="9"/>
    <w:rsid w:val="00FA06B2"/>
    <w:rPr>
      <w:rFonts w:asciiTheme="majorHAnsi" w:eastAsiaTheme="majorEastAsia" w:hAnsiTheme="majorHAnsi" w:cstheme="majorBidi"/>
      <w:color w:val="1F3763" w:themeColor="accent1" w:themeShade="7F"/>
      <w:kern w:val="0"/>
      <w:sz w:val="24"/>
      <w:szCs w:val="24"/>
      <w14:ligatures w14:val="none"/>
    </w:rPr>
  </w:style>
  <w:style w:type="paragraph" w:customStyle="1" w:styleId="Default">
    <w:name w:val="Default"/>
    <w:rsid w:val="00AF15F4"/>
    <w:pPr>
      <w:autoSpaceDE w:val="0"/>
      <w:autoSpaceDN w:val="0"/>
      <w:adjustRightInd w:val="0"/>
      <w:spacing w:after="0" w:line="240" w:lineRule="auto"/>
    </w:pPr>
    <w:rPr>
      <w:rFonts w:ascii="Arial" w:hAnsi="Arial" w:cs="Arial"/>
      <w:color w:val="000000"/>
      <w:kern w:val="0"/>
      <w:sz w:val="24"/>
      <w:szCs w:val="24"/>
      <w14:ligatures w14:val="none"/>
    </w:rPr>
  </w:style>
  <w:style w:type="character" w:customStyle="1" w:styleId="ListParagraphChar">
    <w:name w:val="List Paragraph Char"/>
    <w:aliases w:val="List Paragraph 1 Char"/>
    <w:basedOn w:val="DefaultParagraphFont"/>
    <w:link w:val="ListParagraph"/>
    <w:uiPriority w:val="34"/>
    <w:locked/>
    <w:rsid w:val="00A23ACA"/>
    <w:rPr>
      <w:rFonts w:ascii="Times New Roman" w:hAnsi="Times New Roman"/>
      <w:kern w:val="0"/>
      <w:sz w:val="24"/>
      <w14:ligatures w14:val="none"/>
    </w:rPr>
  </w:style>
  <w:style w:type="paragraph" w:customStyle="1" w:styleId="FigureCaption">
    <w:name w:val="Figure Caption"/>
    <w:basedOn w:val="Normal"/>
    <w:next w:val="TableofFigures"/>
    <w:link w:val="FigureCaptionChar"/>
    <w:autoRedefine/>
    <w:qFormat/>
    <w:rsid w:val="002314FE"/>
    <w:pPr>
      <w:spacing w:before="120"/>
      <w:jc w:val="center"/>
    </w:pPr>
    <w:rPr>
      <w:b/>
      <w:noProof/>
    </w:rPr>
  </w:style>
  <w:style w:type="paragraph" w:styleId="Caption">
    <w:name w:val="caption"/>
    <w:basedOn w:val="Normal"/>
    <w:next w:val="Normal"/>
    <w:uiPriority w:val="35"/>
    <w:semiHidden/>
    <w:unhideWhenUsed/>
    <w:qFormat/>
    <w:rsid w:val="002314FE"/>
    <w:pPr>
      <w:spacing w:after="200"/>
    </w:pPr>
    <w:rPr>
      <w:i/>
      <w:iCs/>
      <w:color w:val="44546A" w:themeColor="text2"/>
      <w:sz w:val="18"/>
      <w:szCs w:val="18"/>
    </w:rPr>
  </w:style>
  <w:style w:type="character" w:customStyle="1" w:styleId="TableofFiguresChar">
    <w:name w:val="Table of Figures Char"/>
    <w:aliases w:val="Table of Tables Char"/>
    <w:basedOn w:val="DefaultParagraphFont"/>
    <w:link w:val="TableofFigures"/>
    <w:uiPriority w:val="99"/>
    <w:rsid w:val="002314FE"/>
    <w:rPr>
      <w:rFonts w:ascii="Times New Roman" w:hAnsi="Times New Roman" w:cstheme="minorHAnsi"/>
      <w:bCs/>
      <w:kern w:val="0"/>
      <w:sz w:val="24"/>
      <w:szCs w:val="20"/>
      <w14:ligatures w14:val="none"/>
    </w:rPr>
  </w:style>
  <w:style w:type="character" w:customStyle="1" w:styleId="FigureCaptionChar">
    <w:name w:val="Figure Caption Char"/>
    <w:basedOn w:val="TableofFiguresChar"/>
    <w:link w:val="FigureCaption"/>
    <w:rsid w:val="002314FE"/>
    <w:rPr>
      <w:rFonts w:ascii="Times New Roman" w:hAnsi="Times New Roman" w:cstheme="minorHAnsi"/>
      <w:b/>
      <w:bCs w:val="0"/>
      <w:noProof/>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992439">
      <w:bodyDiv w:val="1"/>
      <w:marLeft w:val="0"/>
      <w:marRight w:val="0"/>
      <w:marTop w:val="0"/>
      <w:marBottom w:val="0"/>
      <w:divBdr>
        <w:top w:val="none" w:sz="0" w:space="0" w:color="auto"/>
        <w:left w:val="none" w:sz="0" w:space="0" w:color="auto"/>
        <w:bottom w:val="none" w:sz="0" w:space="0" w:color="auto"/>
        <w:right w:val="none" w:sz="0" w:space="0" w:color="auto"/>
      </w:divBdr>
    </w:div>
    <w:div w:id="1581210898">
      <w:bodyDiv w:val="1"/>
      <w:marLeft w:val="0"/>
      <w:marRight w:val="0"/>
      <w:marTop w:val="0"/>
      <w:marBottom w:val="0"/>
      <w:divBdr>
        <w:top w:val="none" w:sz="0" w:space="0" w:color="auto"/>
        <w:left w:val="none" w:sz="0" w:space="0" w:color="auto"/>
        <w:bottom w:val="none" w:sz="0" w:space="0" w:color="auto"/>
        <w:right w:val="none" w:sz="0" w:space="0" w:color="auto"/>
      </w:divBdr>
    </w:div>
    <w:div w:id="1625773138">
      <w:bodyDiv w:val="1"/>
      <w:marLeft w:val="0"/>
      <w:marRight w:val="0"/>
      <w:marTop w:val="0"/>
      <w:marBottom w:val="0"/>
      <w:divBdr>
        <w:top w:val="none" w:sz="0" w:space="0" w:color="auto"/>
        <w:left w:val="none" w:sz="0" w:space="0" w:color="auto"/>
        <w:bottom w:val="none" w:sz="0" w:space="0" w:color="auto"/>
        <w:right w:val="none" w:sz="0" w:space="0" w:color="auto"/>
      </w:divBdr>
    </w:div>
    <w:div w:id="178750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minpubs.tradoc.army.mil/" TargetMode="External"/><Relationship Id="rId18" Type="http://schemas.openxmlformats.org/officeDocument/2006/relationships/hyperlink" Target="https://www.army.mil/asamra" TargetMode="External"/><Relationship Id="rId26" Type="http://schemas.openxmlformats.org/officeDocument/2006/relationships/hyperlink" Target="https://max.omb.gov/community/x/b5G8IQ" TargetMode="External"/><Relationship Id="rId39" Type="http://schemas.openxmlformats.org/officeDocument/2006/relationships/hyperlink" Target="https://www.esd.whs.mil/directives/forms/" TargetMode="External"/><Relationship Id="rId21" Type="http://schemas.openxmlformats.org/officeDocument/2006/relationships/hyperlink" Target="https://www.sam.gov" TargetMode="External"/><Relationship Id="rId34" Type="http://schemas.openxmlformats.org/officeDocument/2006/relationships/hyperlink" Target="https://www.defense.gov/News/Releases/Release/Article/1905272/dod-releases-digital-modernization-strategy/" TargetMode="External"/><Relationship Id="rId42"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dcio.defense.gov/Library/" TargetMode="External"/><Relationship Id="rId29" Type="http://schemas.openxmlformats.org/officeDocument/2006/relationships/hyperlink" Target="https://www.fsd.gov/sys_attachment.do?sys_id=9eadfbb71becbd106397ec21f54bcb9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fscpsc.com/" TargetMode="External"/><Relationship Id="rId32" Type="http://schemas.openxmlformats.org/officeDocument/2006/relationships/hyperlink" Target="https://www.acquisition.gov/content/regulations" TargetMode="External"/><Relationship Id="rId37" Type="http://schemas.openxmlformats.org/officeDocument/2006/relationships/hyperlink" Target="https://www.army.mil/asamra" TargetMode="External"/><Relationship Id="rId40" Type="http://schemas.openxmlformats.org/officeDocument/2006/relationships/hyperlink" Target="https://fiscal.treasury.gov/files/forms/"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psctool.us/" TargetMode="External"/><Relationship Id="rId28" Type="http://schemas.openxmlformats.org/officeDocument/2006/relationships/hyperlink" Target="https://armyeitaas.sharepoint-mil.us/sites/TR-HQ-G8-AMO/SitePages/CART-Training.aspx" TargetMode="External"/><Relationship Id="rId36" Type="http://schemas.openxmlformats.org/officeDocument/2006/relationships/hyperlink" Target="https://armyeitaas.sharepoint-mil.us/:f:/r/sites/TR-HQ-G8-AMO/CART%20Training/User%20Guide?csf=1&amp;web=1&amp;e=31gFhd" TargetMode="External"/><Relationship Id="rId10" Type="http://schemas.openxmlformats.org/officeDocument/2006/relationships/endnotes" Target="endnotes.xml"/><Relationship Id="rId19" Type="http://schemas.openxmlformats.org/officeDocument/2006/relationships/hyperlink" Target="https://armyeitaas.sharepoint-mil.us/:f:/r/sites/TR-HQ-G8-AMO/CART%20Training/User%20Guide/Blank%20Forms" TargetMode="External"/><Relationship Id="rId31" Type="http://schemas.openxmlformats.org/officeDocument/2006/relationships/hyperlink" Target="https://armypubs.army.mil/"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ims.army.mil" TargetMode="External"/><Relationship Id="rId22" Type="http://schemas.openxmlformats.org/officeDocument/2006/relationships/hyperlink" Target="https://buy.gsa.gov/pricing/qr/mas" TargetMode="External"/><Relationship Id="rId27" Type="http://schemas.openxmlformats.org/officeDocument/2006/relationships/hyperlink" Target="mailto:usarmy.jble.tradoc.mbx.hq-tradoc-g-8-amo@army.mil" TargetMode="External"/><Relationship Id="rId30" Type="http://schemas.openxmlformats.org/officeDocument/2006/relationships/hyperlink" Target="https://adminpubs.tradoc.army.mil" TargetMode="External"/><Relationship Id="rId35" Type="http://schemas.openxmlformats.org/officeDocument/2006/relationships/hyperlink" Target="https://www.fsd.gov/sys_attachment.do?sys_id=9eadfbb71becbd106397ec21f54bcb9a"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usarmy.jble.tradoc.mbx.hq-tradoc-g-8-amo@army.mil" TargetMode="External"/><Relationship Id="rId17" Type="http://schemas.openxmlformats.org/officeDocument/2006/relationships/hyperlink" Target="https://armyeitaas.sharepoint-mil.us/:f:/r/sites/TR-HQ-G8-AMO/CART%20Training/User%20Guide?csf=1&amp;web=1&amp;e=31gFhd" TargetMode="External"/><Relationship Id="rId25" Type="http://schemas.openxmlformats.org/officeDocument/2006/relationships/hyperlink" Target="mailto:usarmy.jble.tradoc.list.hq-tradoc-g-8-paed-cad@army.mil" TargetMode="External"/><Relationship Id="rId33" Type="http://schemas.openxmlformats.org/officeDocument/2006/relationships/hyperlink" Target="https://www.esd.whs.mil/Directives/issuances/dodi/" TargetMode="External"/><Relationship Id="rId38" Type="http://schemas.openxmlformats.org/officeDocument/2006/relationships/hyperlink" Target="https://armyeitaas.sharepoint-mil.us/sites/HQDA-PMG-ATEP/AT%20in%20Contracting/Forms/AllItems.aspx" TargetMode="External"/><Relationship Id="rId46" Type="http://schemas.openxmlformats.org/officeDocument/2006/relationships/theme" Target="theme/theme1.xml"/><Relationship Id="rId20" Type="http://schemas.openxmlformats.org/officeDocument/2006/relationships/hyperlink" Target="https://www.bls.gov/oes/current/oessrcma.htm"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759DD4F8533D4B8005E249E5122C10" ma:contentTypeVersion="16" ma:contentTypeDescription="Create a new document." ma:contentTypeScope="" ma:versionID="5939ffcf93127fb67a9b57b08fd68d3c">
  <xsd:schema xmlns:xsd="http://www.w3.org/2001/XMLSchema" xmlns:xs="http://www.w3.org/2001/XMLSchema" xmlns:p="http://schemas.microsoft.com/office/2006/metadata/properties" xmlns:ns1="http://schemas.microsoft.com/sharepoint/v3" xmlns:ns2="d0e3979c-62c5-4060-9f0a-e38ecbe3d02c" xmlns:ns3="875fbc59-1b73-43d6-98e3-917777f688ae" targetNamespace="http://schemas.microsoft.com/office/2006/metadata/properties" ma:root="true" ma:fieldsID="d63a4cc6516a05973baa04eef2bb5c56" ns1:_="" ns2:_="" ns3:_="">
    <xsd:import namespace="http://schemas.microsoft.com/sharepoint/v3"/>
    <xsd:import namespace="d0e3979c-62c5-4060-9f0a-e38ecbe3d02c"/>
    <xsd:import namespace="875fbc59-1b73-43d6-98e3-917777f688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e3979c-62c5-4060-9f0a-e38ecbe3d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5fbc59-1b73-43d6-98e3-917777f688a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d6f248e-a992-4645-9caf-88ebe407ea5f}" ma:internalName="TaxCatchAll" ma:showField="CatchAllData" ma:web="875fbc59-1b73-43d6-98e3-917777f688a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75fbc59-1b73-43d6-98e3-917777f688ae" xsi:nil="true"/>
    <lcf76f155ced4ddcb4097134ff3c332f xmlns="d0e3979c-62c5-4060-9f0a-e38ecbe3d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0D3F49-AB42-459C-B3BD-CA23479B6430}">
  <ds:schemaRefs>
    <ds:schemaRef ds:uri="http://schemas.microsoft.com/sharepoint/v3/contenttype/forms"/>
  </ds:schemaRefs>
</ds:datastoreItem>
</file>

<file path=customXml/itemProps2.xml><?xml version="1.0" encoding="utf-8"?>
<ds:datastoreItem xmlns:ds="http://schemas.openxmlformats.org/officeDocument/2006/customXml" ds:itemID="{B024D1DF-8D6F-491A-93FF-406BA69F4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e3979c-62c5-4060-9f0a-e38ecbe3d02c"/>
    <ds:schemaRef ds:uri="875fbc59-1b73-43d6-98e3-917777f68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713149-869C-432C-9C80-E8C3015F2C97}">
  <ds:schemaRefs>
    <ds:schemaRef ds:uri="http://schemas.openxmlformats.org/officeDocument/2006/bibliography"/>
  </ds:schemaRefs>
</ds:datastoreItem>
</file>

<file path=customXml/itemProps4.xml><?xml version="1.0" encoding="utf-8"?>
<ds:datastoreItem xmlns:ds="http://schemas.openxmlformats.org/officeDocument/2006/customXml" ds:itemID="{128CF061-043A-4467-9FD1-4BCD21C3DF53}">
  <ds:schemaRefs>
    <ds:schemaRef ds:uri="http://purl.org/dc/terms/"/>
    <ds:schemaRef ds:uri="http://purl.org/dc/dcmitype/"/>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875fbc59-1b73-43d6-98e3-917777f688ae"/>
    <ds:schemaRef ds:uri="d0e3979c-62c5-4060-9f0a-e38ecbe3d02c"/>
    <ds:schemaRef ds:uri="http://schemas.microsoft.com/sharepoint/v3"/>
    <ds:schemaRef ds:uri="http://www.w3.org/XML/1998/namespace"/>
  </ds:schemaRefs>
</ds:datastoreItem>
</file>

<file path=docMetadata/LabelInfo.xml><?xml version="1.0" encoding="utf-8"?>
<clbl:labelList xmlns:clbl="http://schemas.microsoft.com/office/2020/mipLabelMetadata">
  <clbl:label id="{554eecc5-e26c-4620-b240-5a8bb326c33d}" enabled="1" method="Privileged" siteId="{fae6d70f-954b-4811-92b6-0530d6f84c43}" removed="0"/>
</clbl:labelList>
</file>

<file path=docProps/app.xml><?xml version="1.0" encoding="utf-8"?>
<Properties xmlns="http://schemas.openxmlformats.org/officeDocument/2006/extended-properties" xmlns:vt="http://schemas.openxmlformats.org/officeDocument/2006/docPropsVTypes">
  <Template>Normal</Template>
  <TotalTime>4</TotalTime>
  <Pages>35</Pages>
  <Words>11738</Words>
  <Characters>66910</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Acquisition Management and Oversight Procedures</vt:lpstr>
    </vt:vector>
  </TitlesOfParts>
  <Company>Army Golden Master Program</Company>
  <LinksUpToDate>false</LinksUpToDate>
  <CharactersWithSpaces>78492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Acquisition Management and Oversight Procedures</dc:title>
  <dc:subject/>
  <dc:creator>TRADOC G-8</dc:creator>
  <cp:keywords>25-30mm;Perm</cp:keywords>
  <dc:description/>
  <cp:lastModifiedBy>Wilson, Carla B CIV USARMY TRADOC (USA)</cp:lastModifiedBy>
  <cp:revision>3</cp:revision>
  <cp:lastPrinted>2024-02-26T15:00:00Z</cp:lastPrinted>
  <dcterms:created xsi:type="dcterms:W3CDTF">2025-05-19T15:28:00Z</dcterms:created>
  <dcterms:modified xsi:type="dcterms:W3CDTF">2025-05-19T17:06:00Z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0x0101001E759DD4F8533D4B8005E249E5122C10</vt:lpwstr>
  </property>
  <property fmtid="{D5CDD505-2E9C-101B-9397-08002B2CF9AE}" pid="3" name="MediaServiceImageTags">
    <vt:lpwstr/>
  </property>
  <property fmtid="{D5CDD505-2E9C-101B-9397-08002B2CF9AE}" pid="4" name="_MarkAsFinal">
    <vt:bool>true</vt:bool>
  </property>
</Properties>
</file>