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15A" w:rsidRPr="00252205" w:rsidRDefault="0000615A" w:rsidP="0000615A">
      <w:pPr>
        <w:rPr>
          <w:b/>
        </w:rPr>
      </w:pPr>
      <w:bookmarkStart w:id="0" w:name="_GoBack"/>
      <w:bookmarkEnd w:id="0"/>
      <w:r w:rsidRPr="00252205">
        <w:rPr>
          <w:b/>
        </w:rPr>
        <w:t>Department of the Army</w:t>
      </w:r>
      <w:r w:rsidRPr="00252205">
        <w:rPr>
          <w:b/>
        </w:rPr>
        <w:tab/>
      </w:r>
      <w:r w:rsidR="008D6349">
        <w:rPr>
          <w:b/>
        </w:rPr>
        <w:tab/>
      </w:r>
      <w:r w:rsidR="008D6349">
        <w:rPr>
          <w:b/>
        </w:rPr>
        <w:tab/>
      </w:r>
      <w:r w:rsidR="008D6349">
        <w:rPr>
          <w:b/>
        </w:rPr>
        <w:tab/>
      </w:r>
      <w:r w:rsidR="008D6349">
        <w:rPr>
          <w:b/>
        </w:rPr>
        <w:tab/>
      </w:r>
      <w:r w:rsidR="008D6349">
        <w:rPr>
          <w:b/>
        </w:rPr>
        <w:tab/>
        <w:t xml:space="preserve"> *</w:t>
      </w:r>
      <w:r w:rsidRPr="00252205">
        <w:rPr>
          <w:b/>
        </w:rPr>
        <w:t xml:space="preserve">TRADOC </w:t>
      </w:r>
      <w:r w:rsidR="00BA2CAF">
        <w:rPr>
          <w:b/>
        </w:rPr>
        <w:t>Regulation 11-</w:t>
      </w:r>
      <w:r w:rsidR="0004300A">
        <w:rPr>
          <w:b/>
        </w:rPr>
        <w:t>20</w:t>
      </w:r>
    </w:p>
    <w:p w:rsidR="0000615A" w:rsidRPr="00252205" w:rsidRDefault="0000615A" w:rsidP="0000615A">
      <w:pPr>
        <w:rPr>
          <w:b/>
        </w:rPr>
      </w:pPr>
      <w:smartTag w:uri="urn:schemas-microsoft-com:office:smarttags" w:element="place">
        <w:smartTag w:uri="urn:schemas-microsoft-com:office:smarttags" w:element="City">
          <w:r w:rsidRPr="00252205">
            <w:rPr>
              <w:b/>
            </w:rPr>
            <w:t>Headquarters</w:t>
          </w:r>
        </w:smartTag>
        <w:r w:rsidRPr="00252205">
          <w:rPr>
            <w:b/>
          </w:rPr>
          <w:t xml:space="preserve">, </w:t>
        </w:r>
        <w:smartTag w:uri="urn:schemas-microsoft-com:office:smarttags" w:element="country-region">
          <w:r w:rsidRPr="00252205">
            <w:rPr>
              <w:b/>
            </w:rPr>
            <w:t>United States</w:t>
          </w:r>
        </w:smartTag>
      </w:smartTag>
      <w:r w:rsidRPr="00252205">
        <w:rPr>
          <w:b/>
        </w:rPr>
        <w:t xml:space="preserve"> Army</w:t>
      </w:r>
    </w:p>
    <w:p w:rsidR="0000615A" w:rsidRPr="00252205" w:rsidRDefault="0000615A" w:rsidP="0000615A">
      <w:pPr>
        <w:rPr>
          <w:b/>
        </w:rPr>
      </w:pPr>
      <w:r w:rsidRPr="00252205">
        <w:rPr>
          <w:b/>
        </w:rPr>
        <w:t>Training and Doctrine Command</w:t>
      </w:r>
    </w:p>
    <w:p w:rsidR="0000615A" w:rsidRPr="00CD1A24" w:rsidRDefault="00FE3A0E" w:rsidP="0000615A">
      <w:pPr>
        <w:rPr>
          <w:b/>
        </w:rPr>
      </w:pPr>
      <w:r>
        <w:rPr>
          <w:b/>
        </w:rPr>
        <w:t xml:space="preserve">Fort </w:t>
      </w:r>
      <w:r w:rsidR="00BA2CAF">
        <w:rPr>
          <w:b/>
        </w:rPr>
        <w:t>Eustis, Virginia  23604-5701</w:t>
      </w:r>
    </w:p>
    <w:p w:rsidR="0000615A" w:rsidRPr="00CD1A24" w:rsidRDefault="0000615A" w:rsidP="0000615A">
      <w:pPr>
        <w:rPr>
          <w:sz w:val="20"/>
        </w:rPr>
      </w:pPr>
    </w:p>
    <w:p w:rsidR="0000615A" w:rsidRDefault="00F47788" w:rsidP="0000615A">
      <w:pPr>
        <w:rPr>
          <w:b/>
        </w:rPr>
      </w:pPr>
      <w:r>
        <w:rPr>
          <w:b/>
        </w:rPr>
        <w:t>18</w:t>
      </w:r>
      <w:r w:rsidR="00C457F9" w:rsidRPr="00BE156D">
        <w:rPr>
          <w:b/>
        </w:rPr>
        <w:t xml:space="preserve"> </w:t>
      </w:r>
      <w:r w:rsidR="00BE156D">
        <w:rPr>
          <w:b/>
        </w:rPr>
        <w:t>Novem</w:t>
      </w:r>
      <w:r w:rsidR="00512062" w:rsidRPr="00BE156D">
        <w:rPr>
          <w:b/>
        </w:rPr>
        <w:t>ber 2016</w:t>
      </w:r>
    </w:p>
    <w:p w:rsidR="00155A75" w:rsidRDefault="00155A75" w:rsidP="0000615A">
      <w:pPr>
        <w:rPr>
          <w:b/>
        </w:rPr>
      </w:pPr>
    </w:p>
    <w:p w:rsidR="0000615A" w:rsidRPr="00926181" w:rsidRDefault="00525917" w:rsidP="0000615A">
      <w:pPr>
        <w:jc w:val="center"/>
        <w:rPr>
          <w:b/>
          <w:sz w:val="20"/>
          <w:szCs w:val="20"/>
        </w:rPr>
      </w:pPr>
      <w:r w:rsidRPr="00926181">
        <w:rPr>
          <w:b/>
          <w:sz w:val="20"/>
          <w:szCs w:val="20"/>
        </w:rPr>
        <w:t>Organization and Functions</w:t>
      </w:r>
    </w:p>
    <w:p w:rsidR="0000615A" w:rsidRPr="00926181" w:rsidRDefault="0000615A" w:rsidP="0000615A">
      <w:pPr>
        <w:jc w:val="center"/>
        <w:rPr>
          <w:b/>
          <w:sz w:val="16"/>
          <w:szCs w:val="16"/>
        </w:rPr>
      </w:pPr>
    </w:p>
    <w:p w:rsidR="0000615A" w:rsidRPr="00525917" w:rsidRDefault="005D2F21" w:rsidP="0000615A">
      <w:pPr>
        <w:pStyle w:val="NormalWeb"/>
        <w:spacing w:before="0" w:after="0"/>
        <w:jc w:val="center"/>
        <w:rPr>
          <w:rFonts w:ascii="Times New Roman" w:eastAsia="Times New Roman" w:hAnsi="Times New Roman"/>
          <w:b/>
        </w:rPr>
      </w:pPr>
      <w:r>
        <w:rPr>
          <w:rFonts w:ascii="Times New Roman" w:hAnsi="Times New Roman"/>
          <w:b/>
        </w:rPr>
        <w:t>COST-</w:t>
      </w:r>
      <w:r w:rsidR="00525917" w:rsidRPr="00525917">
        <w:rPr>
          <w:rFonts w:ascii="Times New Roman" w:hAnsi="Times New Roman"/>
          <w:b/>
        </w:rPr>
        <w:t>BENEFIT ANALYSIS TO SUPPORT ARMY ENTERPRISE DECISION</w:t>
      </w:r>
      <w:r w:rsidR="007A0537">
        <w:rPr>
          <w:rFonts w:ascii="Times New Roman" w:hAnsi="Times New Roman"/>
          <w:b/>
        </w:rPr>
        <w:t>-</w:t>
      </w:r>
      <w:r w:rsidR="00525917" w:rsidRPr="00525917">
        <w:rPr>
          <w:rFonts w:ascii="Times New Roman" w:hAnsi="Times New Roman"/>
          <w:b/>
        </w:rPr>
        <w:t>MAKING</w:t>
      </w:r>
    </w:p>
    <w:p w:rsidR="0000615A" w:rsidRPr="00464C82" w:rsidRDefault="0000615A" w:rsidP="0000615A">
      <w:pPr>
        <w:pStyle w:val="NormalWeb"/>
        <w:spacing w:before="0" w:after="0"/>
        <w:jc w:val="center"/>
        <w:rPr>
          <w:rFonts w:ascii="Times New Roman" w:eastAsia="Times New Roman" w:hAnsi="Times New Roman"/>
          <w:b/>
        </w:rPr>
      </w:pPr>
    </w:p>
    <w:p w:rsidR="00155A75" w:rsidRDefault="00155A75" w:rsidP="00926181">
      <w:pPr>
        <w:pBdr>
          <w:top w:val="single" w:sz="8" w:space="0" w:color="auto"/>
        </w:pBdr>
      </w:pPr>
    </w:p>
    <w:p w:rsidR="0000615A" w:rsidRDefault="0000615A" w:rsidP="00926181">
      <w:pPr>
        <w:pBdr>
          <w:top w:val="single" w:sz="8" w:space="0" w:color="auto"/>
        </w:pBdr>
      </w:pPr>
      <w:r>
        <w:t>FOR THE COMMANDER</w:t>
      </w:r>
    </w:p>
    <w:p w:rsidR="0000615A" w:rsidRDefault="0000615A" w:rsidP="0000615A">
      <w:pPr>
        <w:tabs>
          <w:tab w:val="left" w:pos="720"/>
          <w:tab w:val="left" w:pos="1440"/>
        </w:tabs>
      </w:pPr>
    </w:p>
    <w:p w:rsidR="0000615A" w:rsidRPr="00464C82" w:rsidRDefault="0000615A" w:rsidP="0000615A">
      <w:pPr>
        <w:tabs>
          <w:tab w:val="left" w:pos="720"/>
          <w:tab w:val="left" w:pos="1440"/>
        </w:tabs>
      </w:pPr>
      <w:r w:rsidRPr="00464C82">
        <w:t>OFFICIAL:</w:t>
      </w:r>
      <w:r w:rsidRPr="00464C82">
        <w:tab/>
      </w:r>
      <w:r>
        <w:tab/>
      </w:r>
      <w:r>
        <w:tab/>
      </w:r>
      <w:r>
        <w:tab/>
      </w:r>
      <w:r>
        <w:tab/>
      </w:r>
      <w:r>
        <w:tab/>
      </w:r>
      <w:r w:rsidR="001E6557">
        <w:t>PAUL M. BENENATI</w:t>
      </w:r>
    </w:p>
    <w:p w:rsidR="0000615A" w:rsidRPr="00464C82" w:rsidRDefault="0000615A" w:rsidP="0000615A">
      <w:pPr>
        <w:tabs>
          <w:tab w:val="left" w:pos="720"/>
          <w:tab w:val="left" w:pos="1440"/>
        </w:tabs>
      </w:pPr>
      <w:r w:rsidRPr="00464C82">
        <w:tab/>
      </w:r>
      <w:r>
        <w:tab/>
      </w:r>
      <w:r>
        <w:tab/>
      </w:r>
      <w:r>
        <w:tab/>
      </w:r>
      <w:r>
        <w:tab/>
      </w:r>
      <w:r>
        <w:tab/>
      </w:r>
      <w:r>
        <w:tab/>
      </w:r>
      <w:r>
        <w:tab/>
      </w:r>
      <w:r w:rsidR="00B906F9">
        <w:tab/>
      </w:r>
      <w:r w:rsidR="00B906F9">
        <w:tab/>
      </w:r>
      <w:r w:rsidR="001E6557">
        <w:t>Major</w:t>
      </w:r>
      <w:r>
        <w:t xml:space="preserve"> General</w:t>
      </w:r>
      <w:r w:rsidRPr="00464C82">
        <w:t>, U.S. Army</w:t>
      </w:r>
    </w:p>
    <w:p w:rsidR="0000615A" w:rsidRDefault="0000615A" w:rsidP="001D4968">
      <w:pPr>
        <w:tabs>
          <w:tab w:val="left" w:pos="720"/>
          <w:tab w:val="left" w:pos="1440"/>
        </w:tabs>
      </w:pPr>
      <w:r w:rsidRPr="00464C82">
        <w:tab/>
      </w:r>
      <w:r>
        <w:tab/>
      </w:r>
      <w:r>
        <w:tab/>
      </w:r>
      <w:r>
        <w:tab/>
      </w:r>
      <w:r>
        <w:tab/>
      </w:r>
      <w:r>
        <w:tab/>
      </w:r>
      <w:r>
        <w:tab/>
      </w:r>
      <w:r w:rsidR="00B906F9">
        <w:tab/>
      </w:r>
      <w:r w:rsidR="00B906F9">
        <w:tab/>
      </w:r>
      <w:r>
        <w:tab/>
      </w:r>
      <w:r w:rsidR="001D4968">
        <w:t>Deputy Chief of Staff</w:t>
      </w:r>
    </w:p>
    <w:p w:rsidR="0000615A" w:rsidRPr="0004300A" w:rsidRDefault="0000615A" w:rsidP="0000615A"/>
    <w:p w:rsidR="00C457F9" w:rsidRDefault="00F47788" w:rsidP="0000615A">
      <w:r w:rsidRPr="00F47788">
        <w:rPr>
          <w:noProof/>
        </w:rPr>
        <w:drawing>
          <wp:anchor distT="0" distB="0" distL="114300" distR="114300" simplePos="0" relativeHeight="251658240" behindDoc="0" locked="0" layoutInCell="1" allowOverlap="1">
            <wp:simplePos x="0" y="0"/>
            <wp:positionH relativeFrom="margin">
              <wp:posOffset>-176270</wp:posOffset>
            </wp:positionH>
            <wp:positionV relativeFrom="paragraph">
              <wp:posOffset>67233</wp:posOffset>
            </wp:positionV>
            <wp:extent cx="1872868" cy="6362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2868"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7F9">
        <w:t xml:space="preserve">  </w:t>
      </w:r>
    </w:p>
    <w:p w:rsidR="008D6349" w:rsidRDefault="008D6349" w:rsidP="0000615A"/>
    <w:p w:rsidR="00360F91" w:rsidRDefault="00360F91" w:rsidP="0000615A"/>
    <w:p w:rsidR="003F691D" w:rsidRPr="0004300A" w:rsidRDefault="008D6349" w:rsidP="0000615A">
      <w:r>
        <w:t>RICHARD A. DAVIS</w:t>
      </w:r>
    </w:p>
    <w:p w:rsidR="003F691D" w:rsidRPr="0004300A" w:rsidRDefault="008D6349" w:rsidP="0000615A">
      <w:r>
        <w:t>Senior Executive</w:t>
      </w:r>
    </w:p>
    <w:p w:rsidR="003F691D" w:rsidRPr="0004300A" w:rsidRDefault="0004300A" w:rsidP="0000615A">
      <w:r w:rsidRPr="0004300A">
        <w:t>Deputy Chief of Staff, G-6</w:t>
      </w:r>
    </w:p>
    <w:p w:rsidR="003F691D" w:rsidRPr="0004300A" w:rsidRDefault="003F691D" w:rsidP="0000615A"/>
    <w:p w:rsidR="00FE03C5" w:rsidRPr="00FE03C5" w:rsidRDefault="00FE03C5" w:rsidP="0000615A">
      <w:r>
        <w:rPr>
          <w:b/>
        </w:rPr>
        <w:t xml:space="preserve">History:  </w:t>
      </w:r>
      <w:r w:rsidR="002E7DEA" w:rsidRPr="001215AB">
        <w:t xml:space="preserve">This publication is </w:t>
      </w:r>
      <w:r w:rsidR="008D6349">
        <w:t xml:space="preserve">a rapid action revision to </w:t>
      </w:r>
      <w:r w:rsidR="002E7DEA" w:rsidRPr="001215AB">
        <w:t>United States Army Training and Doctr</w:t>
      </w:r>
      <w:r w:rsidR="008D6349">
        <w:t>ine Command (TRADOC) regulation 11-20, dated 5 June 2013.</w:t>
      </w:r>
    </w:p>
    <w:p w:rsidR="00FE03C5" w:rsidRDefault="00FE03C5" w:rsidP="0000615A">
      <w:pPr>
        <w:rPr>
          <w:b/>
        </w:rPr>
      </w:pPr>
    </w:p>
    <w:p w:rsidR="00525917" w:rsidRDefault="00525917" w:rsidP="0000615A">
      <w:r>
        <w:rPr>
          <w:b/>
        </w:rPr>
        <w:t>Summary</w:t>
      </w:r>
      <w:r w:rsidR="0000615A">
        <w:rPr>
          <w:b/>
        </w:rPr>
        <w:t>.</w:t>
      </w:r>
      <w:r w:rsidR="0000615A" w:rsidRPr="008A458E">
        <w:t xml:space="preserve">  </w:t>
      </w:r>
      <w:r w:rsidR="00E81D69">
        <w:t>This regulation</w:t>
      </w:r>
      <w:r>
        <w:t xml:space="preserve"> establishes policies, procedures</w:t>
      </w:r>
      <w:r w:rsidR="005D2F21">
        <w:t>, and responsibilities for cost-</w:t>
      </w:r>
      <w:r>
        <w:t xml:space="preserve">benefit analysis to support Army </w:t>
      </w:r>
      <w:r w:rsidR="008A2E67">
        <w:t>E</w:t>
      </w:r>
      <w:r>
        <w:t xml:space="preserve">nterprise </w:t>
      </w:r>
      <w:r w:rsidR="00006940">
        <w:t>decision-making</w:t>
      </w:r>
      <w:r w:rsidR="00AD34B8">
        <w:t xml:space="preserve"> within TRADOC</w:t>
      </w:r>
      <w:r>
        <w:t xml:space="preserve">.  </w:t>
      </w:r>
    </w:p>
    <w:p w:rsidR="00525917" w:rsidRDefault="00525917" w:rsidP="0000615A"/>
    <w:p w:rsidR="0000615A" w:rsidRDefault="0000615A" w:rsidP="0000615A">
      <w:pPr>
        <w:tabs>
          <w:tab w:val="center" w:pos="-3510"/>
        </w:tabs>
        <w:rPr>
          <w:color w:val="000000"/>
        </w:rPr>
      </w:pPr>
      <w:r w:rsidRPr="003A5010">
        <w:rPr>
          <w:b/>
          <w:color w:val="000000"/>
        </w:rPr>
        <w:t>Applicability.</w:t>
      </w:r>
      <w:r w:rsidRPr="003A5010">
        <w:rPr>
          <w:color w:val="000000"/>
        </w:rPr>
        <w:t xml:space="preserve">  </w:t>
      </w:r>
      <w:r>
        <w:rPr>
          <w:color w:val="000000"/>
        </w:rPr>
        <w:t xml:space="preserve">This </w:t>
      </w:r>
      <w:r w:rsidR="00BC2CC9">
        <w:rPr>
          <w:color w:val="000000"/>
        </w:rPr>
        <w:t>regulation</w:t>
      </w:r>
      <w:r w:rsidR="00525917">
        <w:rPr>
          <w:color w:val="000000"/>
        </w:rPr>
        <w:t xml:space="preserve"> is applicable to </w:t>
      </w:r>
      <w:r w:rsidR="008050C0">
        <w:rPr>
          <w:color w:val="000000"/>
        </w:rPr>
        <w:t>all TRADOC</w:t>
      </w:r>
      <w:r w:rsidR="00525917">
        <w:rPr>
          <w:color w:val="000000"/>
        </w:rPr>
        <w:t xml:space="preserve"> unit</w:t>
      </w:r>
      <w:r w:rsidR="00B03388">
        <w:rPr>
          <w:color w:val="000000"/>
        </w:rPr>
        <w:t>s</w:t>
      </w:r>
      <w:r w:rsidR="00525917">
        <w:rPr>
          <w:color w:val="000000"/>
        </w:rPr>
        <w:t>, activities, and organizations.</w:t>
      </w:r>
    </w:p>
    <w:p w:rsidR="00FE03C5" w:rsidRDefault="00FE03C5" w:rsidP="0000615A">
      <w:pPr>
        <w:tabs>
          <w:tab w:val="center" w:pos="-3510"/>
        </w:tabs>
        <w:rPr>
          <w:color w:val="000000"/>
        </w:rPr>
      </w:pPr>
    </w:p>
    <w:p w:rsidR="00FE03C5" w:rsidRDefault="00FE03C5" w:rsidP="0000615A">
      <w:pPr>
        <w:tabs>
          <w:tab w:val="center" w:pos="-3510"/>
        </w:tabs>
        <w:rPr>
          <w:rFonts w:cs="Arial"/>
        </w:rPr>
      </w:pPr>
      <w:r w:rsidRPr="00FE03C5">
        <w:rPr>
          <w:b/>
          <w:color w:val="000000"/>
        </w:rPr>
        <w:t xml:space="preserve">Proponent and exception authority.  </w:t>
      </w:r>
      <w:r>
        <w:rPr>
          <w:color w:val="000000"/>
        </w:rPr>
        <w:t xml:space="preserve">The proponent for this circular is </w:t>
      </w:r>
      <w:r>
        <w:rPr>
          <w:rFonts w:cs="Arial"/>
        </w:rPr>
        <w:t>the TRADOC</w:t>
      </w:r>
      <w:r w:rsidR="0099554A">
        <w:rPr>
          <w:rFonts w:cs="Arial"/>
        </w:rPr>
        <w:t xml:space="preserve"> </w:t>
      </w:r>
      <w:r w:rsidR="004803CB">
        <w:rPr>
          <w:rFonts w:cs="Arial"/>
        </w:rPr>
        <w:t xml:space="preserve">Deputy </w:t>
      </w:r>
      <w:r w:rsidR="004F71FC">
        <w:rPr>
          <w:rFonts w:cs="Arial"/>
        </w:rPr>
        <w:t>C</w:t>
      </w:r>
      <w:r w:rsidR="004803CB">
        <w:rPr>
          <w:rFonts w:cs="Arial"/>
        </w:rPr>
        <w:t>hief of Staff (</w:t>
      </w:r>
      <w:r w:rsidR="0099554A">
        <w:rPr>
          <w:rFonts w:cs="Arial"/>
        </w:rPr>
        <w:t>DCS</w:t>
      </w:r>
      <w:r w:rsidR="004803CB">
        <w:rPr>
          <w:rFonts w:cs="Arial"/>
        </w:rPr>
        <w:t>),</w:t>
      </w:r>
      <w:r>
        <w:rPr>
          <w:rFonts w:cs="Arial"/>
        </w:rPr>
        <w:t xml:space="preserve"> G-</w:t>
      </w:r>
      <w:r w:rsidR="00D63093">
        <w:rPr>
          <w:rFonts w:cs="Arial"/>
        </w:rPr>
        <w:t>8</w:t>
      </w:r>
      <w:r>
        <w:rPr>
          <w:rFonts w:cs="Arial"/>
        </w:rPr>
        <w:t xml:space="preserve">.  The proponent has the authority to approve exceptions or waivers to this circular that are consistent with controlling law and regulations. </w:t>
      </w:r>
    </w:p>
    <w:p w:rsidR="00FE03C5" w:rsidRDefault="00FE03C5" w:rsidP="0000615A">
      <w:pPr>
        <w:tabs>
          <w:tab w:val="center" w:pos="-3510"/>
        </w:tabs>
        <w:rPr>
          <w:rFonts w:cs="Arial"/>
        </w:rPr>
      </w:pPr>
    </w:p>
    <w:p w:rsidR="00FE03C5" w:rsidRPr="00FE03C5" w:rsidRDefault="00FE03C5" w:rsidP="0000615A">
      <w:pPr>
        <w:tabs>
          <w:tab w:val="center" w:pos="-3510"/>
        </w:tabs>
        <w:rPr>
          <w:color w:val="000000"/>
        </w:rPr>
      </w:pPr>
      <w:r w:rsidRPr="00FE03C5">
        <w:rPr>
          <w:rFonts w:cs="Arial"/>
          <w:b/>
        </w:rPr>
        <w:t>Army management and control procedures.</w:t>
      </w:r>
      <w:r w:rsidR="00CB7A0B">
        <w:rPr>
          <w:rFonts w:cs="Arial"/>
        </w:rPr>
        <w:t xml:space="preserve">  This regulation</w:t>
      </w:r>
      <w:r>
        <w:rPr>
          <w:rFonts w:cs="Arial"/>
        </w:rPr>
        <w:t xml:space="preserve"> does not contain management control provisions.</w:t>
      </w:r>
    </w:p>
    <w:p w:rsidR="0000615A" w:rsidRPr="00464C82" w:rsidRDefault="0000615A" w:rsidP="0000615A">
      <w:pPr>
        <w:pStyle w:val="FootnoteText"/>
      </w:pPr>
    </w:p>
    <w:p w:rsidR="00C45F1F" w:rsidRPr="00F14361" w:rsidRDefault="0000615A" w:rsidP="00C45F1F">
      <w:r w:rsidRPr="00464C82">
        <w:rPr>
          <w:b/>
        </w:rPr>
        <w:t>Suggested improvements.</w:t>
      </w:r>
      <w:r w:rsidRPr="00464C82">
        <w:t xml:space="preserve">  </w:t>
      </w:r>
      <w:r>
        <w:t>Users are invited to s</w:t>
      </w:r>
      <w:r w:rsidRPr="00464C82">
        <w:t xml:space="preserve">end comments and suggested improvements on </w:t>
      </w:r>
      <w:r>
        <w:t xml:space="preserve">Department of the Army </w:t>
      </w:r>
      <w:r w:rsidRPr="00464C82">
        <w:t xml:space="preserve">Form 2028 (Recommended Changes to Publications and Blank Forms) </w:t>
      </w:r>
      <w:r>
        <w:t>directly</w:t>
      </w:r>
      <w:r w:rsidRPr="00464C82">
        <w:t xml:space="preserve"> to </w:t>
      </w:r>
      <w:r w:rsidR="00886C2D">
        <w:t>the TRADOC DCS</w:t>
      </w:r>
      <w:r>
        <w:t>,</w:t>
      </w:r>
      <w:r w:rsidR="00886C2D">
        <w:t xml:space="preserve"> G-</w:t>
      </w:r>
      <w:r w:rsidR="00D63093">
        <w:t>8</w:t>
      </w:r>
      <w:r w:rsidR="00616ADB">
        <w:t xml:space="preserve"> (</w:t>
      </w:r>
      <w:r w:rsidR="008A2E67">
        <w:t>AT</w:t>
      </w:r>
      <w:r w:rsidR="009116A1">
        <w:t>RM</w:t>
      </w:r>
      <w:r w:rsidR="008A2E67">
        <w:t>-</w:t>
      </w:r>
      <w:r w:rsidR="009116A1">
        <w:t>PD)</w:t>
      </w:r>
      <w:r w:rsidR="008A2E67">
        <w:t>,</w:t>
      </w:r>
      <w:r w:rsidR="00D53341">
        <w:t xml:space="preserve"> </w:t>
      </w:r>
      <w:r w:rsidR="009116A1">
        <w:t xml:space="preserve">661 </w:t>
      </w:r>
      <w:r w:rsidR="00253813">
        <w:t>Sheppard Place,</w:t>
      </w:r>
      <w:r w:rsidR="009116A1">
        <w:t xml:space="preserve"> </w:t>
      </w:r>
      <w:r w:rsidRPr="00464C82">
        <w:t xml:space="preserve">Fort </w:t>
      </w:r>
      <w:r w:rsidR="00B220FA">
        <w:t>Eustis,</w:t>
      </w:r>
      <w:r w:rsidRPr="00464C82">
        <w:t xml:space="preserve"> VA  </w:t>
      </w:r>
      <w:r w:rsidR="008A2E67">
        <w:t>23604</w:t>
      </w:r>
      <w:r>
        <w:t>.</w:t>
      </w:r>
    </w:p>
    <w:p w:rsidR="0000615A" w:rsidRPr="008D6349" w:rsidRDefault="008D6349" w:rsidP="008D6349">
      <w:pPr>
        <w:pBdr>
          <w:top w:val="single" w:sz="4" w:space="1" w:color="auto"/>
        </w:pBdr>
        <w:rPr>
          <w:sz w:val="20"/>
          <w:szCs w:val="20"/>
        </w:rPr>
      </w:pPr>
      <w:r w:rsidRPr="008D6349">
        <w:rPr>
          <w:sz w:val="20"/>
          <w:szCs w:val="20"/>
        </w:rPr>
        <w:t>*This regulation supersedes TRADOC Regulation 11-20, dated 5 June 2013.</w:t>
      </w:r>
    </w:p>
    <w:p w:rsidR="00115595" w:rsidRDefault="00115595" w:rsidP="0000615A">
      <w:pPr>
        <w:rPr>
          <w:b/>
        </w:rPr>
      </w:pPr>
    </w:p>
    <w:p w:rsidR="00115595" w:rsidRDefault="00115595" w:rsidP="0000615A">
      <w:pPr>
        <w:rPr>
          <w:b/>
        </w:rPr>
      </w:pPr>
    </w:p>
    <w:p w:rsidR="0000615A" w:rsidRDefault="0000615A" w:rsidP="0000615A">
      <w:r>
        <w:rPr>
          <w:b/>
        </w:rPr>
        <w:lastRenderedPageBreak/>
        <w:t>Distribution</w:t>
      </w:r>
      <w:r w:rsidRPr="00464C82">
        <w:rPr>
          <w:b/>
        </w:rPr>
        <w:t>.</w:t>
      </w:r>
      <w:r w:rsidRPr="00464C82">
        <w:t xml:space="preserve">  This publication is available only on the TRADOC Homepage at</w:t>
      </w:r>
      <w:r>
        <w:t xml:space="preserve"> </w:t>
      </w:r>
      <w:hyperlink r:id="rId13" w:history="1">
        <w:r w:rsidR="00F10461" w:rsidRPr="00CC7A96">
          <w:rPr>
            <w:rStyle w:val="Hyperlink"/>
          </w:rPr>
          <w:t>http://www.tradoc.army.mil/tpubs</w:t>
        </w:r>
      </w:hyperlink>
      <w:r w:rsidRPr="00464C82">
        <w:t>.</w:t>
      </w:r>
    </w:p>
    <w:p w:rsidR="00155A75" w:rsidRDefault="00155A75" w:rsidP="0000615A"/>
    <w:p w:rsidR="00FE3E95" w:rsidRDefault="00FE3E95" w:rsidP="008D6349">
      <w:pPr>
        <w:pBdr>
          <w:top w:val="single" w:sz="4" w:space="1" w:color="auto"/>
        </w:pBdr>
      </w:pPr>
    </w:p>
    <w:p w:rsidR="00241565" w:rsidRPr="008D6349" w:rsidRDefault="00FE3E95" w:rsidP="0000615A">
      <w:pPr>
        <w:rPr>
          <w:b/>
        </w:rPr>
      </w:pPr>
      <w:r w:rsidRPr="008D6349">
        <w:rPr>
          <w:b/>
        </w:rPr>
        <w:t>Summary of Changes</w:t>
      </w:r>
    </w:p>
    <w:p w:rsidR="00FE3E95" w:rsidRDefault="00FE3E95" w:rsidP="0000615A"/>
    <w:p w:rsidR="00FE3E95" w:rsidRPr="00C1119A" w:rsidRDefault="008D6349" w:rsidP="0000615A">
      <w:r>
        <w:t>TRADOC Regulation 11-20</w:t>
      </w:r>
    </w:p>
    <w:p w:rsidR="009A48E4" w:rsidRDefault="00FE3E95" w:rsidP="0000615A">
      <w:r w:rsidRPr="00C1119A">
        <w:t>Cost-Benefit Analysis to Support Army Enterprise Decision</w:t>
      </w:r>
      <w:r w:rsidR="00DD5F34">
        <w:t xml:space="preserve"> M</w:t>
      </w:r>
      <w:r w:rsidRPr="00C1119A">
        <w:t>aking</w:t>
      </w:r>
    </w:p>
    <w:p w:rsidR="00241565" w:rsidRDefault="00241565" w:rsidP="0000615A"/>
    <w:p w:rsidR="00B635D9" w:rsidRDefault="008D6349" w:rsidP="00211B4E">
      <w:r>
        <w:t>This</w:t>
      </w:r>
      <w:r w:rsidR="00F47788">
        <w:t xml:space="preserve"> rapid action revision, dated 18</w:t>
      </w:r>
      <w:r>
        <w:t xml:space="preserve"> </w:t>
      </w:r>
      <w:r w:rsidR="00BE156D">
        <w:t>Novem</w:t>
      </w:r>
      <w:r w:rsidR="00FB359B">
        <w:t>ber 16</w:t>
      </w:r>
      <w:r>
        <w:t>-</w:t>
      </w:r>
    </w:p>
    <w:p w:rsidR="00D63093" w:rsidRDefault="00D63093" w:rsidP="00211B4E"/>
    <w:p w:rsidR="00D63093" w:rsidRDefault="00BE156D" w:rsidP="00BE156D">
      <w:r>
        <w:t xml:space="preserve">o  </w:t>
      </w:r>
      <w:r w:rsidR="00D63093">
        <w:t xml:space="preserve">Revises </w:t>
      </w:r>
      <w:proofErr w:type="spellStart"/>
      <w:r w:rsidR="00D63093">
        <w:t>Propon</w:t>
      </w:r>
      <w:r>
        <w:t>ency</w:t>
      </w:r>
      <w:proofErr w:type="spellEnd"/>
      <w:r>
        <w:t xml:space="preserve"> for the regulation (para 1-</w:t>
      </w:r>
      <w:r w:rsidR="00D63093">
        <w:t>4b)</w:t>
      </w:r>
      <w:r>
        <w:t>.</w:t>
      </w:r>
    </w:p>
    <w:p w:rsidR="00A04976" w:rsidRDefault="00A04976" w:rsidP="0000615A"/>
    <w:p w:rsidR="00A04976" w:rsidRDefault="00BE156D" w:rsidP="00BE156D">
      <w:r>
        <w:t>o  R</w:t>
      </w:r>
      <w:r w:rsidR="00A04976">
        <w:t xml:space="preserve">evises </w:t>
      </w:r>
      <w:r>
        <w:t>Cost</w:t>
      </w:r>
      <w:r w:rsidR="00A04976">
        <w:t>-B</w:t>
      </w:r>
      <w:r>
        <w:t xml:space="preserve">enefit </w:t>
      </w:r>
      <w:r w:rsidR="00A04976">
        <w:t>A</w:t>
      </w:r>
      <w:r>
        <w:t>nalysis</w:t>
      </w:r>
      <w:r w:rsidR="00A04976">
        <w:t xml:space="preserve"> submission requirements (para 2</w:t>
      </w:r>
      <w:r>
        <w:t>-</w:t>
      </w:r>
      <w:r w:rsidR="00A04976">
        <w:t>2)</w:t>
      </w:r>
      <w:r>
        <w:t>.</w:t>
      </w:r>
    </w:p>
    <w:p w:rsidR="0032553A" w:rsidRDefault="0032553A" w:rsidP="0000615A"/>
    <w:p w:rsidR="0032553A" w:rsidRDefault="00BE156D" w:rsidP="00BE156D">
      <w:r>
        <w:t xml:space="preserve">o  </w:t>
      </w:r>
      <w:r w:rsidR="0032553A">
        <w:t xml:space="preserve">Revises location for all </w:t>
      </w:r>
      <w:r w:rsidR="00F504A5">
        <w:t>cost-benefit analysis information (para 2</w:t>
      </w:r>
      <w:r>
        <w:t>-</w:t>
      </w:r>
      <w:r w:rsidR="00F504A5">
        <w:t>3a)</w:t>
      </w:r>
      <w:r>
        <w:t>.</w:t>
      </w:r>
    </w:p>
    <w:p w:rsidR="008D6349" w:rsidRDefault="008D6349" w:rsidP="0000615A"/>
    <w:p w:rsidR="008D6349" w:rsidRDefault="00BE156D" w:rsidP="00BE156D">
      <w:r>
        <w:t xml:space="preserve">o  </w:t>
      </w:r>
      <w:r w:rsidR="00FC24CA">
        <w:t>Revises</w:t>
      </w:r>
      <w:r w:rsidR="00E931EB">
        <w:t xml:space="preserve"> informatio</w:t>
      </w:r>
      <w:r w:rsidR="000E096A">
        <w:t>n on training opportunities (para 2</w:t>
      </w:r>
      <w:r>
        <w:t>-</w:t>
      </w:r>
      <w:r w:rsidR="000E096A">
        <w:t>5)</w:t>
      </w:r>
      <w:r>
        <w:t>.</w:t>
      </w:r>
    </w:p>
    <w:p w:rsidR="00A26FC9" w:rsidRDefault="00A26FC9" w:rsidP="00A26FC9">
      <w:pPr>
        <w:pStyle w:val="ListParagraph"/>
      </w:pPr>
    </w:p>
    <w:p w:rsidR="00A26FC9" w:rsidRDefault="00BE156D" w:rsidP="00BE156D">
      <w:r>
        <w:t xml:space="preserve">o  </w:t>
      </w:r>
      <w:r w:rsidR="00A26FC9">
        <w:t>Re</w:t>
      </w:r>
      <w:r>
        <w:t>vises Cost-Benefit Analysis Review Board procedures (app</w:t>
      </w:r>
      <w:r w:rsidR="00A26FC9">
        <w:t xml:space="preserve"> B)</w:t>
      </w:r>
      <w:r>
        <w:t>.</w:t>
      </w:r>
    </w:p>
    <w:p w:rsidR="00E56EA7" w:rsidRDefault="00E56EA7" w:rsidP="00E56EA7">
      <w:pPr>
        <w:pStyle w:val="ListParagraph"/>
      </w:pPr>
    </w:p>
    <w:p w:rsidR="00E56EA7" w:rsidRDefault="00BE156D" w:rsidP="00BE156D">
      <w:r>
        <w:t xml:space="preserve">o  </w:t>
      </w:r>
      <w:r w:rsidR="00E56EA7">
        <w:t>Revise</w:t>
      </w:r>
      <w:r w:rsidR="00B635D9">
        <w:t>s</w:t>
      </w:r>
      <w:r w:rsidR="00E56EA7">
        <w:t xml:space="preserve"> Course Resource Policy (</w:t>
      </w:r>
      <w:r>
        <w:t>a</w:t>
      </w:r>
      <w:r w:rsidR="00E56EA7">
        <w:t>pp C)</w:t>
      </w:r>
      <w:r>
        <w:t>.</w:t>
      </w:r>
    </w:p>
    <w:p w:rsidR="008D6349" w:rsidRDefault="008D6349" w:rsidP="0000615A"/>
    <w:p w:rsidR="008D6349" w:rsidRDefault="008D6349" w:rsidP="0000615A"/>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026460" w:rsidRDefault="00026460" w:rsidP="00F10461">
      <w:pPr>
        <w:tabs>
          <w:tab w:val="clear" w:pos="274"/>
          <w:tab w:val="left" w:pos="0"/>
        </w:tabs>
      </w:pPr>
    </w:p>
    <w:p w:rsidR="00155A75" w:rsidRPr="008E6D87" w:rsidRDefault="00155A75" w:rsidP="00F10461">
      <w:pPr>
        <w:tabs>
          <w:tab w:val="clear" w:pos="274"/>
          <w:tab w:val="left" w:pos="0"/>
        </w:tabs>
        <w:rPr>
          <w:b/>
        </w:rPr>
      </w:pPr>
      <w:r w:rsidRPr="008E6D87">
        <w:rPr>
          <w:b/>
        </w:rPr>
        <w:lastRenderedPageBreak/>
        <w:t>Contents</w:t>
      </w:r>
    </w:p>
    <w:p w:rsidR="00670783" w:rsidRPr="00886CB4" w:rsidRDefault="00670783" w:rsidP="00886CB4">
      <w:pPr>
        <w:jc w:val="right"/>
        <w:rPr>
          <w:b/>
          <w:sz w:val="20"/>
          <w:szCs w:val="20"/>
        </w:rPr>
      </w:pPr>
      <w:r w:rsidRPr="00886CB4">
        <w:rPr>
          <w:b/>
          <w:sz w:val="20"/>
          <w:szCs w:val="20"/>
        </w:rPr>
        <w:t>Page</w:t>
      </w:r>
    </w:p>
    <w:p w:rsidR="006E3AAB" w:rsidRPr="000155D5" w:rsidRDefault="00604B5C" w:rsidP="006E3AAB">
      <w:pPr>
        <w:pStyle w:val="TOC1"/>
        <w:rPr>
          <w:rFonts w:ascii="Calibri" w:hAnsi="Calibri"/>
          <w:noProof/>
          <w:sz w:val="22"/>
          <w:szCs w:val="22"/>
        </w:rPr>
      </w:pPr>
      <w:r>
        <w:fldChar w:fldCharType="begin"/>
      </w:r>
      <w:r>
        <w:instrText xml:space="preserve"> TOC \o "1-2" \h \z \u </w:instrText>
      </w:r>
      <w:r>
        <w:fldChar w:fldCharType="separate"/>
      </w:r>
      <w:hyperlink w:anchor="_Toc465842101" w:history="1">
        <w:r w:rsidR="006E3AAB" w:rsidRPr="003D1A9A">
          <w:rPr>
            <w:rStyle w:val="Hyperlink"/>
            <w:noProof/>
          </w:rPr>
          <w:t>Chapter 1  Introduction</w:t>
        </w:r>
        <w:r w:rsidR="006E3AAB">
          <w:rPr>
            <w:noProof/>
            <w:webHidden/>
          </w:rPr>
          <w:tab/>
        </w:r>
        <w:r w:rsidR="006E3AAB">
          <w:rPr>
            <w:noProof/>
            <w:webHidden/>
          </w:rPr>
          <w:fldChar w:fldCharType="begin"/>
        </w:r>
        <w:r w:rsidR="006E3AAB">
          <w:rPr>
            <w:noProof/>
            <w:webHidden/>
          </w:rPr>
          <w:instrText xml:space="preserve"> PAGEREF _Toc465842101 \h </w:instrText>
        </w:r>
        <w:r w:rsidR="006E3AAB">
          <w:rPr>
            <w:noProof/>
            <w:webHidden/>
          </w:rPr>
        </w:r>
        <w:r w:rsidR="006E3AAB">
          <w:rPr>
            <w:noProof/>
            <w:webHidden/>
          </w:rPr>
          <w:fldChar w:fldCharType="separate"/>
        </w:r>
        <w:r w:rsidR="00632EC6">
          <w:rPr>
            <w:noProof/>
            <w:webHidden/>
          </w:rPr>
          <w:t>5</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02" w:history="1">
        <w:r w:rsidR="006E3AAB" w:rsidRPr="003D1A9A">
          <w:rPr>
            <w:rStyle w:val="Hyperlink"/>
            <w:noProof/>
          </w:rPr>
          <w:t>1-1. Purpose</w:t>
        </w:r>
        <w:r w:rsidR="006E3AAB">
          <w:rPr>
            <w:noProof/>
            <w:webHidden/>
          </w:rPr>
          <w:tab/>
        </w:r>
        <w:r w:rsidR="006E3AAB">
          <w:rPr>
            <w:noProof/>
            <w:webHidden/>
          </w:rPr>
          <w:fldChar w:fldCharType="begin"/>
        </w:r>
        <w:r w:rsidR="006E3AAB">
          <w:rPr>
            <w:noProof/>
            <w:webHidden/>
          </w:rPr>
          <w:instrText xml:space="preserve"> PAGEREF _Toc465842102 \h </w:instrText>
        </w:r>
        <w:r w:rsidR="006E3AAB">
          <w:rPr>
            <w:noProof/>
            <w:webHidden/>
          </w:rPr>
        </w:r>
        <w:r w:rsidR="006E3AAB">
          <w:rPr>
            <w:noProof/>
            <w:webHidden/>
          </w:rPr>
          <w:fldChar w:fldCharType="separate"/>
        </w:r>
        <w:r w:rsidR="00632EC6">
          <w:rPr>
            <w:noProof/>
            <w:webHidden/>
          </w:rPr>
          <w:t>5</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03" w:history="1">
        <w:r w:rsidR="006E3AAB" w:rsidRPr="003D1A9A">
          <w:rPr>
            <w:rStyle w:val="Hyperlink"/>
            <w:noProof/>
          </w:rPr>
          <w:t>1-2.  References</w:t>
        </w:r>
        <w:r w:rsidR="006E3AAB">
          <w:rPr>
            <w:noProof/>
            <w:webHidden/>
          </w:rPr>
          <w:tab/>
        </w:r>
        <w:r w:rsidR="006E3AAB">
          <w:rPr>
            <w:noProof/>
            <w:webHidden/>
          </w:rPr>
          <w:fldChar w:fldCharType="begin"/>
        </w:r>
        <w:r w:rsidR="006E3AAB">
          <w:rPr>
            <w:noProof/>
            <w:webHidden/>
          </w:rPr>
          <w:instrText xml:space="preserve"> PAGEREF _Toc465842103 \h </w:instrText>
        </w:r>
        <w:r w:rsidR="006E3AAB">
          <w:rPr>
            <w:noProof/>
            <w:webHidden/>
          </w:rPr>
        </w:r>
        <w:r w:rsidR="006E3AAB">
          <w:rPr>
            <w:noProof/>
            <w:webHidden/>
          </w:rPr>
          <w:fldChar w:fldCharType="separate"/>
        </w:r>
        <w:r w:rsidR="00632EC6">
          <w:rPr>
            <w:noProof/>
            <w:webHidden/>
          </w:rPr>
          <w:t>5</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04" w:history="1">
        <w:r w:rsidR="006E3AAB" w:rsidRPr="003D1A9A">
          <w:rPr>
            <w:rStyle w:val="Hyperlink"/>
            <w:noProof/>
          </w:rPr>
          <w:t>1-3.  Explanation of abbreviations and terms</w:t>
        </w:r>
        <w:r w:rsidR="006E3AAB">
          <w:rPr>
            <w:noProof/>
            <w:webHidden/>
          </w:rPr>
          <w:tab/>
        </w:r>
        <w:r w:rsidR="006E3AAB">
          <w:rPr>
            <w:noProof/>
            <w:webHidden/>
          </w:rPr>
          <w:fldChar w:fldCharType="begin"/>
        </w:r>
        <w:r w:rsidR="006E3AAB">
          <w:rPr>
            <w:noProof/>
            <w:webHidden/>
          </w:rPr>
          <w:instrText xml:space="preserve"> PAGEREF _Toc465842104 \h </w:instrText>
        </w:r>
        <w:r w:rsidR="006E3AAB">
          <w:rPr>
            <w:noProof/>
            <w:webHidden/>
          </w:rPr>
        </w:r>
        <w:r w:rsidR="006E3AAB">
          <w:rPr>
            <w:noProof/>
            <w:webHidden/>
          </w:rPr>
          <w:fldChar w:fldCharType="separate"/>
        </w:r>
        <w:r w:rsidR="00632EC6">
          <w:rPr>
            <w:noProof/>
            <w:webHidden/>
          </w:rPr>
          <w:t>5</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05" w:history="1">
        <w:r w:rsidR="006E3AAB" w:rsidRPr="003D1A9A">
          <w:rPr>
            <w:rStyle w:val="Hyperlink"/>
            <w:noProof/>
          </w:rPr>
          <w:t>1-4.  Responsibilities</w:t>
        </w:r>
        <w:r w:rsidR="006E3AAB">
          <w:rPr>
            <w:noProof/>
            <w:webHidden/>
          </w:rPr>
          <w:tab/>
        </w:r>
        <w:r w:rsidR="006E3AAB">
          <w:rPr>
            <w:noProof/>
            <w:webHidden/>
          </w:rPr>
          <w:fldChar w:fldCharType="begin"/>
        </w:r>
        <w:r w:rsidR="006E3AAB">
          <w:rPr>
            <w:noProof/>
            <w:webHidden/>
          </w:rPr>
          <w:instrText xml:space="preserve"> PAGEREF _Toc465842105 \h </w:instrText>
        </w:r>
        <w:r w:rsidR="006E3AAB">
          <w:rPr>
            <w:noProof/>
            <w:webHidden/>
          </w:rPr>
        </w:r>
        <w:r w:rsidR="006E3AAB">
          <w:rPr>
            <w:noProof/>
            <w:webHidden/>
          </w:rPr>
          <w:fldChar w:fldCharType="separate"/>
        </w:r>
        <w:r w:rsidR="00632EC6">
          <w:rPr>
            <w:noProof/>
            <w:webHidden/>
          </w:rPr>
          <w:t>5</w:t>
        </w:r>
        <w:r w:rsidR="006E3AAB">
          <w:rPr>
            <w:noProof/>
            <w:webHidden/>
          </w:rPr>
          <w:fldChar w:fldCharType="end"/>
        </w:r>
      </w:hyperlink>
    </w:p>
    <w:p w:rsidR="006E3AAB" w:rsidRPr="000155D5" w:rsidRDefault="000055A7" w:rsidP="006E3AAB">
      <w:pPr>
        <w:pStyle w:val="TOC1"/>
        <w:rPr>
          <w:rFonts w:ascii="Calibri" w:hAnsi="Calibri"/>
          <w:noProof/>
          <w:sz w:val="22"/>
          <w:szCs w:val="22"/>
        </w:rPr>
      </w:pPr>
      <w:hyperlink w:anchor="_Toc465842106" w:history="1">
        <w:r w:rsidR="006E3AAB" w:rsidRPr="003D1A9A">
          <w:rPr>
            <w:rStyle w:val="Hyperlink"/>
            <w:noProof/>
          </w:rPr>
          <w:t>Chapter 2   Policies and Procedures</w:t>
        </w:r>
        <w:r w:rsidR="006E3AAB">
          <w:rPr>
            <w:noProof/>
            <w:webHidden/>
          </w:rPr>
          <w:tab/>
        </w:r>
        <w:r w:rsidR="006E3AAB">
          <w:rPr>
            <w:noProof/>
            <w:webHidden/>
          </w:rPr>
          <w:fldChar w:fldCharType="begin"/>
        </w:r>
        <w:r w:rsidR="006E3AAB">
          <w:rPr>
            <w:noProof/>
            <w:webHidden/>
          </w:rPr>
          <w:instrText xml:space="preserve"> PAGEREF _Toc465842106 \h </w:instrText>
        </w:r>
        <w:r w:rsidR="006E3AAB">
          <w:rPr>
            <w:noProof/>
            <w:webHidden/>
          </w:rPr>
        </w:r>
        <w:r w:rsidR="006E3AAB">
          <w:rPr>
            <w:noProof/>
            <w:webHidden/>
          </w:rPr>
          <w:fldChar w:fldCharType="separate"/>
        </w:r>
        <w:r w:rsidR="00632EC6">
          <w:rPr>
            <w:noProof/>
            <w:webHidden/>
          </w:rPr>
          <w:t>6</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07" w:history="1">
        <w:r w:rsidR="006E3AAB" w:rsidRPr="003D1A9A">
          <w:rPr>
            <w:rStyle w:val="Hyperlink"/>
            <w:noProof/>
          </w:rPr>
          <w:t>2-1.  Policy</w:t>
        </w:r>
        <w:r w:rsidR="006E3AAB">
          <w:rPr>
            <w:noProof/>
            <w:webHidden/>
          </w:rPr>
          <w:tab/>
        </w:r>
        <w:r w:rsidR="006E3AAB">
          <w:rPr>
            <w:noProof/>
            <w:webHidden/>
          </w:rPr>
          <w:fldChar w:fldCharType="begin"/>
        </w:r>
        <w:r w:rsidR="006E3AAB">
          <w:rPr>
            <w:noProof/>
            <w:webHidden/>
          </w:rPr>
          <w:instrText xml:space="preserve"> PAGEREF _Toc465842107 \h </w:instrText>
        </w:r>
        <w:r w:rsidR="006E3AAB">
          <w:rPr>
            <w:noProof/>
            <w:webHidden/>
          </w:rPr>
        </w:r>
        <w:r w:rsidR="006E3AAB">
          <w:rPr>
            <w:noProof/>
            <w:webHidden/>
          </w:rPr>
          <w:fldChar w:fldCharType="separate"/>
        </w:r>
        <w:r w:rsidR="00632EC6">
          <w:rPr>
            <w:noProof/>
            <w:webHidden/>
          </w:rPr>
          <w:t>6</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08" w:history="1">
        <w:r w:rsidR="006E3AAB" w:rsidRPr="003D1A9A">
          <w:rPr>
            <w:rStyle w:val="Hyperlink"/>
            <w:noProof/>
          </w:rPr>
          <w:t>2-2.  Cost-benefit analysis (C-BA) requirement</w:t>
        </w:r>
        <w:r w:rsidR="006E3AAB">
          <w:rPr>
            <w:noProof/>
            <w:webHidden/>
          </w:rPr>
          <w:tab/>
        </w:r>
        <w:r w:rsidR="006E3AAB">
          <w:rPr>
            <w:noProof/>
            <w:webHidden/>
          </w:rPr>
          <w:fldChar w:fldCharType="begin"/>
        </w:r>
        <w:r w:rsidR="006E3AAB">
          <w:rPr>
            <w:noProof/>
            <w:webHidden/>
          </w:rPr>
          <w:instrText xml:space="preserve"> PAGEREF _Toc465842108 \h </w:instrText>
        </w:r>
        <w:r w:rsidR="006E3AAB">
          <w:rPr>
            <w:noProof/>
            <w:webHidden/>
          </w:rPr>
        </w:r>
        <w:r w:rsidR="006E3AAB">
          <w:rPr>
            <w:noProof/>
            <w:webHidden/>
          </w:rPr>
          <w:fldChar w:fldCharType="separate"/>
        </w:r>
        <w:r w:rsidR="00632EC6">
          <w:rPr>
            <w:noProof/>
            <w:webHidden/>
          </w:rPr>
          <w:t>6</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09" w:history="1">
        <w:r w:rsidR="006E3AAB" w:rsidRPr="003D1A9A">
          <w:rPr>
            <w:rStyle w:val="Hyperlink"/>
            <w:noProof/>
          </w:rPr>
          <w:t>2-3.  C-BA process</w:t>
        </w:r>
        <w:r w:rsidR="006E3AAB">
          <w:rPr>
            <w:noProof/>
            <w:webHidden/>
          </w:rPr>
          <w:tab/>
        </w:r>
        <w:r w:rsidR="006E3AAB">
          <w:rPr>
            <w:noProof/>
            <w:webHidden/>
          </w:rPr>
          <w:fldChar w:fldCharType="begin"/>
        </w:r>
        <w:r w:rsidR="006E3AAB">
          <w:rPr>
            <w:noProof/>
            <w:webHidden/>
          </w:rPr>
          <w:instrText xml:space="preserve"> PAGEREF _Toc465842109 \h </w:instrText>
        </w:r>
        <w:r w:rsidR="006E3AAB">
          <w:rPr>
            <w:noProof/>
            <w:webHidden/>
          </w:rPr>
        </w:r>
        <w:r w:rsidR="006E3AAB">
          <w:rPr>
            <w:noProof/>
            <w:webHidden/>
          </w:rPr>
          <w:fldChar w:fldCharType="separate"/>
        </w:r>
        <w:r w:rsidR="00632EC6">
          <w:rPr>
            <w:noProof/>
            <w:webHidden/>
          </w:rPr>
          <w:t>7</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10" w:history="1">
        <w:r w:rsidR="006E3AAB" w:rsidRPr="003D1A9A">
          <w:rPr>
            <w:rStyle w:val="Hyperlink"/>
            <w:noProof/>
          </w:rPr>
          <w:t>2-4.  United States Army Training and Doctrine Command (TRADOC) C-BA Review Board (CBARB)</w:t>
        </w:r>
        <w:r w:rsidR="006E3AAB">
          <w:rPr>
            <w:noProof/>
            <w:webHidden/>
          </w:rPr>
          <w:tab/>
        </w:r>
        <w:r w:rsidR="006E3AAB">
          <w:rPr>
            <w:noProof/>
            <w:webHidden/>
          </w:rPr>
          <w:fldChar w:fldCharType="begin"/>
        </w:r>
        <w:r w:rsidR="006E3AAB">
          <w:rPr>
            <w:noProof/>
            <w:webHidden/>
          </w:rPr>
          <w:instrText xml:space="preserve"> PAGEREF _Toc465842110 \h </w:instrText>
        </w:r>
        <w:r w:rsidR="006E3AAB">
          <w:rPr>
            <w:noProof/>
            <w:webHidden/>
          </w:rPr>
        </w:r>
        <w:r w:rsidR="006E3AAB">
          <w:rPr>
            <w:noProof/>
            <w:webHidden/>
          </w:rPr>
          <w:fldChar w:fldCharType="separate"/>
        </w:r>
        <w:r w:rsidR="00632EC6">
          <w:rPr>
            <w:noProof/>
            <w:webHidden/>
          </w:rPr>
          <w:t>7</w:t>
        </w:r>
        <w:r w:rsidR="006E3AAB">
          <w:rPr>
            <w:noProof/>
            <w:webHidden/>
          </w:rPr>
          <w:fldChar w:fldCharType="end"/>
        </w:r>
      </w:hyperlink>
    </w:p>
    <w:p w:rsidR="006E3AAB" w:rsidRPr="000155D5" w:rsidRDefault="000055A7">
      <w:pPr>
        <w:pStyle w:val="TOC2"/>
        <w:rPr>
          <w:rFonts w:ascii="Calibri" w:hAnsi="Calibri"/>
          <w:noProof/>
          <w:sz w:val="22"/>
          <w:szCs w:val="22"/>
        </w:rPr>
      </w:pPr>
      <w:hyperlink w:anchor="_Toc465842111" w:history="1">
        <w:r w:rsidR="006E3AAB" w:rsidRPr="003D1A9A">
          <w:rPr>
            <w:rStyle w:val="Hyperlink"/>
            <w:noProof/>
          </w:rPr>
          <w:t>2-5.  C-BA training</w:t>
        </w:r>
        <w:r w:rsidR="006E3AAB">
          <w:rPr>
            <w:noProof/>
            <w:webHidden/>
          </w:rPr>
          <w:tab/>
        </w:r>
        <w:r w:rsidR="006E3AAB">
          <w:rPr>
            <w:noProof/>
            <w:webHidden/>
          </w:rPr>
          <w:fldChar w:fldCharType="begin"/>
        </w:r>
        <w:r w:rsidR="006E3AAB">
          <w:rPr>
            <w:noProof/>
            <w:webHidden/>
          </w:rPr>
          <w:instrText xml:space="preserve"> PAGEREF _Toc465842111 \h </w:instrText>
        </w:r>
        <w:r w:rsidR="006E3AAB">
          <w:rPr>
            <w:noProof/>
            <w:webHidden/>
          </w:rPr>
        </w:r>
        <w:r w:rsidR="006E3AAB">
          <w:rPr>
            <w:noProof/>
            <w:webHidden/>
          </w:rPr>
          <w:fldChar w:fldCharType="separate"/>
        </w:r>
        <w:r w:rsidR="00632EC6">
          <w:rPr>
            <w:noProof/>
            <w:webHidden/>
          </w:rPr>
          <w:t>8</w:t>
        </w:r>
        <w:r w:rsidR="006E3AAB">
          <w:rPr>
            <w:noProof/>
            <w:webHidden/>
          </w:rPr>
          <w:fldChar w:fldCharType="end"/>
        </w:r>
      </w:hyperlink>
    </w:p>
    <w:p w:rsidR="006E3AAB" w:rsidRPr="000155D5" w:rsidRDefault="000055A7" w:rsidP="006E3AAB">
      <w:pPr>
        <w:pStyle w:val="TOC1"/>
        <w:rPr>
          <w:rFonts w:ascii="Calibri" w:hAnsi="Calibri"/>
          <w:noProof/>
          <w:sz w:val="22"/>
          <w:szCs w:val="22"/>
        </w:rPr>
      </w:pPr>
      <w:hyperlink w:anchor="_Toc465842112" w:history="1">
        <w:r w:rsidR="006E3AAB" w:rsidRPr="003D1A9A">
          <w:rPr>
            <w:rStyle w:val="Hyperlink"/>
            <w:noProof/>
          </w:rPr>
          <w:t>Appendix A  References</w:t>
        </w:r>
        <w:r w:rsidR="006E3AAB">
          <w:rPr>
            <w:noProof/>
            <w:webHidden/>
          </w:rPr>
          <w:tab/>
        </w:r>
        <w:r w:rsidR="006E3AAB">
          <w:rPr>
            <w:noProof/>
            <w:webHidden/>
          </w:rPr>
          <w:fldChar w:fldCharType="begin"/>
        </w:r>
        <w:r w:rsidR="006E3AAB">
          <w:rPr>
            <w:noProof/>
            <w:webHidden/>
          </w:rPr>
          <w:instrText xml:space="preserve"> PAGEREF _Toc465842112 \h </w:instrText>
        </w:r>
        <w:r w:rsidR="006E3AAB">
          <w:rPr>
            <w:noProof/>
            <w:webHidden/>
          </w:rPr>
        </w:r>
        <w:r w:rsidR="006E3AAB">
          <w:rPr>
            <w:noProof/>
            <w:webHidden/>
          </w:rPr>
          <w:fldChar w:fldCharType="separate"/>
        </w:r>
        <w:r w:rsidR="00632EC6">
          <w:rPr>
            <w:noProof/>
            <w:webHidden/>
          </w:rPr>
          <w:t>9</w:t>
        </w:r>
        <w:r w:rsidR="006E3AAB">
          <w:rPr>
            <w:noProof/>
            <w:webHidden/>
          </w:rPr>
          <w:fldChar w:fldCharType="end"/>
        </w:r>
      </w:hyperlink>
    </w:p>
    <w:p w:rsidR="006E3AAB" w:rsidRPr="000155D5" w:rsidRDefault="000055A7" w:rsidP="006E3AAB">
      <w:pPr>
        <w:pStyle w:val="TOC1"/>
        <w:rPr>
          <w:rFonts w:ascii="Calibri" w:hAnsi="Calibri"/>
          <w:noProof/>
          <w:sz w:val="22"/>
          <w:szCs w:val="22"/>
        </w:rPr>
      </w:pPr>
      <w:hyperlink w:anchor="_Toc465842113" w:history="1">
        <w:r w:rsidR="006E3AAB" w:rsidRPr="003D1A9A">
          <w:rPr>
            <w:rStyle w:val="Hyperlink"/>
            <w:noProof/>
          </w:rPr>
          <w:t>Appendix B</w:t>
        </w:r>
        <w:r w:rsidR="006E3AAB">
          <w:rPr>
            <w:rStyle w:val="Hyperlink"/>
            <w:noProof/>
          </w:rPr>
          <w:t xml:space="preserve">  </w:t>
        </w:r>
      </w:hyperlink>
      <w:hyperlink w:anchor="_Toc465842114" w:history="1">
        <w:r w:rsidR="006E3AAB" w:rsidRPr="003D1A9A">
          <w:rPr>
            <w:rStyle w:val="Hyperlink"/>
            <w:noProof/>
          </w:rPr>
          <w:t>Standard Operating Procedures for C-BA Review Board</w:t>
        </w:r>
        <w:r w:rsidR="006E3AAB">
          <w:rPr>
            <w:noProof/>
            <w:webHidden/>
          </w:rPr>
          <w:tab/>
        </w:r>
        <w:r w:rsidR="006E3AAB">
          <w:rPr>
            <w:noProof/>
            <w:webHidden/>
          </w:rPr>
          <w:fldChar w:fldCharType="begin"/>
        </w:r>
        <w:r w:rsidR="006E3AAB">
          <w:rPr>
            <w:noProof/>
            <w:webHidden/>
          </w:rPr>
          <w:instrText xml:space="preserve"> PAGEREF _Toc465842114 \h </w:instrText>
        </w:r>
        <w:r w:rsidR="006E3AAB">
          <w:rPr>
            <w:noProof/>
            <w:webHidden/>
          </w:rPr>
        </w:r>
        <w:r w:rsidR="006E3AAB">
          <w:rPr>
            <w:noProof/>
            <w:webHidden/>
          </w:rPr>
          <w:fldChar w:fldCharType="separate"/>
        </w:r>
        <w:r w:rsidR="00632EC6">
          <w:rPr>
            <w:noProof/>
            <w:webHidden/>
          </w:rPr>
          <w:t>10</w:t>
        </w:r>
        <w:r w:rsidR="006E3AAB">
          <w:rPr>
            <w:noProof/>
            <w:webHidden/>
          </w:rPr>
          <w:fldChar w:fldCharType="end"/>
        </w:r>
      </w:hyperlink>
    </w:p>
    <w:p w:rsidR="006E3AAB" w:rsidRPr="000155D5" w:rsidRDefault="000055A7" w:rsidP="006E3AAB">
      <w:pPr>
        <w:pStyle w:val="TOC1"/>
        <w:rPr>
          <w:rFonts w:ascii="Calibri" w:hAnsi="Calibri"/>
          <w:noProof/>
          <w:sz w:val="22"/>
          <w:szCs w:val="22"/>
        </w:rPr>
      </w:pPr>
      <w:hyperlink w:anchor="_Toc465842115" w:history="1">
        <w:r w:rsidR="006E3AAB" w:rsidRPr="003D1A9A">
          <w:rPr>
            <w:rStyle w:val="Hyperlink"/>
            <w:noProof/>
          </w:rPr>
          <w:t>Appendix C</w:t>
        </w:r>
        <w:r w:rsidR="006E3AAB">
          <w:rPr>
            <w:rStyle w:val="Hyperlink"/>
            <w:noProof/>
          </w:rPr>
          <w:t xml:space="preserve">  </w:t>
        </w:r>
      </w:hyperlink>
      <w:hyperlink w:anchor="_Toc465842116" w:history="1">
        <w:r w:rsidR="006E3AAB" w:rsidRPr="003D1A9A">
          <w:rPr>
            <w:rStyle w:val="Hyperlink"/>
            <w:noProof/>
          </w:rPr>
          <w:t>Course Resource Increase Policy Memorandum and abbreviated C-BA document example</w:t>
        </w:r>
        <w:r w:rsidR="006E3AAB">
          <w:rPr>
            <w:noProof/>
            <w:webHidden/>
          </w:rPr>
          <w:tab/>
        </w:r>
        <w:r w:rsidR="006E3AAB">
          <w:rPr>
            <w:noProof/>
            <w:webHidden/>
          </w:rPr>
          <w:fldChar w:fldCharType="begin"/>
        </w:r>
        <w:r w:rsidR="006E3AAB">
          <w:rPr>
            <w:noProof/>
            <w:webHidden/>
          </w:rPr>
          <w:instrText xml:space="preserve"> PAGEREF _Toc465842116 \h </w:instrText>
        </w:r>
        <w:r w:rsidR="006E3AAB">
          <w:rPr>
            <w:noProof/>
            <w:webHidden/>
          </w:rPr>
        </w:r>
        <w:r w:rsidR="006E3AAB">
          <w:rPr>
            <w:noProof/>
            <w:webHidden/>
          </w:rPr>
          <w:fldChar w:fldCharType="separate"/>
        </w:r>
        <w:r w:rsidR="00632EC6">
          <w:rPr>
            <w:noProof/>
            <w:webHidden/>
          </w:rPr>
          <w:t>12</w:t>
        </w:r>
        <w:r w:rsidR="006E3AAB">
          <w:rPr>
            <w:noProof/>
            <w:webHidden/>
          </w:rPr>
          <w:fldChar w:fldCharType="end"/>
        </w:r>
      </w:hyperlink>
    </w:p>
    <w:p w:rsidR="006E3AAB" w:rsidRPr="000155D5" w:rsidRDefault="000055A7" w:rsidP="006E3AAB">
      <w:pPr>
        <w:pStyle w:val="TOC1"/>
        <w:rPr>
          <w:rFonts w:ascii="Calibri" w:hAnsi="Calibri"/>
          <w:noProof/>
          <w:sz w:val="22"/>
          <w:szCs w:val="22"/>
        </w:rPr>
      </w:pPr>
      <w:hyperlink w:anchor="_Toc465842117" w:history="1">
        <w:r w:rsidR="006E3AAB" w:rsidRPr="003D1A9A">
          <w:rPr>
            <w:rStyle w:val="Hyperlink"/>
            <w:noProof/>
          </w:rPr>
          <w:t>Glossary</w:t>
        </w:r>
        <w:r w:rsidR="006E3AAB">
          <w:rPr>
            <w:noProof/>
            <w:webHidden/>
          </w:rPr>
          <w:tab/>
        </w:r>
        <w:r w:rsidR="006E3AAB">
          <w:rPr>
            <w:noProof/>
            <w:webHidden/>
          </w:rPr>
          <w:fldChar w:fldCharType="begin"/>
        </w:r>
        <w:r w:rsidR="006E3AAB">
          <w:rPr>
            <w:noProof/>
            <w:webHidden/>
          </w:rPr>
          <w:instrText xml:space="preserve"> PAGEREF _Toc465842117 \h </w:instrText>
        </w:r>
        <w:r w:rsidR="006E3AAB">
          <w:rPr>
            <w:noProof/>
            <w:webHidden/>
          </w:rPr>
        </w:r>
        <w:r w:rsidR="006E3AAB">
          <w:rPr>
            <w:noProof/>
            <w:webHidden/>
          </w:rPr>
          <w:fldChar w:fldCharType="separate"/>
        </w:r>
        <w:r w:rsidR="00632EC6">
          <w:rPr>
            <w:noProof/>
            <w:webHidden/>
          </w:rPr>
          <w:t>26</w:t>
        </w:r>
        <w:r w:rsidR="006E3AAB">
          <w:rPr>
            <w:noProof/>
            <w:webHidden/>
          </w:rPr>
          <w:fldChar w:fldCharType="end"/>
        </w:r>
      </w:hyperlink>
    </w:p>
    <w:p w:rsidR="00155A75" w:rsidRDefault="00604B5C" w:rsidP="0000615A">
      <w:r>
        <w:fldChar w:fldCharType="end"/>
      </w:r>
    </w:p>
    <w:p w:rsidR="00604B5C" w:rsidRDefault="00604B5C" w:rsidP="0000615A"/>
    <w:p w:rsidR="00155A75" w:rsidRDefault="003D5BFD" w:rsidP="0000615A">
      <w:pPr>
        <w:rPr>
          <w:b/>
        </w:rPr>
      </w:pPr>
      <w:r>
        <w:rPr>
          <w:b/>
        </w:rPr>
        <w:t>Figure List</w:t>
      </w:r>
    </w:p>
    <w:p w:rsidR="00604B5C" w:rsidRPr="000155D5" w:rsidRDefault="003D5BFD">
      <w:pPr>
        <w:pStyle w:val="TableofFigures"/>
        <w:rPr>
          <w:rFonts w:ascii="Calibri" w:hAnsi="Calibri"/>
          <w:noProof/>
          <w:sz w:val="22"/>
          <w:szCs w:val="22"/>
        </w:rPr>
      </w:pPr>
      <w:r>
        <w:rPr>
          <w:b/>
        </w:rPr>
        <w:fldChar w:fldCharType="begin"/>
      </w:r>
      <w:r>
        <w:rPr>
          <w:b/>
        </w:rPr>
        <w:instrText xml:space="preserve"> TOC \h \z \t "figure" \c "Figure" </w:instrText>
      </w:r>
      <w:r>
        <w:rPr>
          <w:b/>
        </w:rPr>
        <w:fldChar w:fldCharType="separate"/>
      </w:r>
      <w:hyperlink w:anchor="_Toc465841840" w:history="1">
        <w:r w:rsidR="00604B5C" w:rsidRPr="00CF07B1">
          <w:rPr>
            <w:rStyle w:val="Hyperlink"/>
            <w:noProof/>
          </w:rPr>
          <w:t>Figure C-1.  “Course Increase Resource Policy” HQ TRADOC Memorandum excerpt</w:t>
        </w:r>
        <w:r w:rsidR="00604B5C">
          <w:rPr>
            <w:noProof/>
            <w:webHidden/>
          </w:rPr>
          <w:tab/>
        </w:r>
        <w:r w:rsidR="00604B5C">
          <w:rPr>
            <w:noProof/>
            <w:webHidden/>
          </w:rPr>
          <w:fldChar w:fldCharType="begin"/>
        </w:r>
        <w:r w:rsidR="00604B5C">
          <w:rPr>
            <w:noProof/>
            <w:webHidden/>
          </w:rPr>
          <w:instrText xml:space="preserve"> PAGEREF _Toc465841840 \h </w:instrText>
        </w:r>
        <w:r w:rsidR="00604B5C">
          <w:rPr>
            <w:noProof/>
            <w:webHidden/>
          </w:rPr>
        </w:r>
        <w:r w:rsidR="00604B5C">
          <w:rPr>
            <w:noProof/>
            <w:webHidden/>
          </w:rPr>
          <w:fldChar w:fldCharType="separate"/>
        </w:r>
        <w:r w:rsidR="00632EC6">
          <w:rPr>
            <w:noProof/>
            <w:webHidden/>
          </w:rPr>
          <w:t>13</w:t>
        </w:r>
        <w:r w:rsidR="00604B5C">
          <w:rPr>
            <w:noProof/>
            <w:webHidden/>
          </w:rPr>
          <w:fldChar w:fldCharType="end"/>
        </w:r>
      </w:hyperlink>
    </w:p>
    <w:p w:rsidR="00604B5C" w:rsidRPr="000155D5" w:rsidRDefault="000055A7">
      <w:pPr>
        <w:pStyle w:val="TableofFigures"/>
        <w:rPr>
          <w:rFonts w:ascii="Calibri" w:hAnsi="Calibri"/>
          <w:noProof/>
          <w:sz w:val="22"/>
          <w:szCs w:val="22"/>
        </w:rPr>
      </w:pPr>
      <w:hyperlink w:anchor="_Toc465841841" w:history="1">
        <w:r w:rsidR="00604B5C" w:rsidRPr="00CF07B1">
          <w:rPr>
            <w:rStyle w:val="Hyperlink"/>
            <w:noProof/>
          </w:rPr>
          <w:t>Figure C-2. Training Requirements Analysis System (TRAS) abbreviated C-BA (TAC-BA) document example</w:t>
        </w:r>
        <w:r w:rsidR="00604B5C">
          <w:rPr>
            <w:noProof/>
            <w:webHidden/>
          </w:rPr>
          <w:tab/>
        </w:r>
        <w:r w:rsidR="00604B5C">
          <w:rPr>
            <w:noProof/>
            <w:webHidden/>
          </w:rPr>
          <w:fldChar w:fldCharType="begin"/>
        </w:r>
        <w:r w:rsidR="00604B5C">
          <w:rPr>
            <w:noProof/>
            <w:webHidden/>
          </w:rPr>
          <w:instrText xml:space="preserve"> PAGEREF _Toc465841841 \h </w:instrText>
        </w:r>
        <w:r w:rsidR="00604B5C">
          <w:rPr>
            <w:noProof/>
            <w:webHidden/>
          </w:rPr>
        </w:r>
        <w:r w:rsidR="00604B5C">
          <w:rPr>
            <w:noProof/>
            <w:webHidden/>
          </w:rPr>
          <w:fldChar w:fldCharType="separate"/>
        </w:r>
        <w:r w:rsidR="00632EC6">
          <w:rPr>
            <w:noProof/>
            <w:webHidden/>
          </w:rPr>
          <w:t>14</w:t>
        </w:r>
        <w:r w:rsidR="00604B5C">
          <w:rPr>
            <w:noProof/>
            <w:webHidden/>
          </w:rPr>
          <w:fldChar w:fldCharType="end"/>
        </w:r>
      </w:hyperlink>
    </w:p>
    <w:p w:rsidR="00886CB4" w:rsidRDefault="003D5BFD" w:rsidP="0000615A">
      <w:pPr>
        <w:rPr>
          <w:b/>
        </w:rPr>
      </w:pPr>
      <w:r>
        <w:rPr>
          <w:b/>
        </w:rPr>
        <w:fldChar w:fldCharType="end"/>
      </w:r>
    </w:p>
    <w:p w:rsidR="00886CB4" w:rsidRDefault="00886CB4" w:rsidP="0000615A">
      <w:pPr>
        <w:rPr>
          <w:b/>
        </w:rPr>
      </w:pPr>
    </w:p>
    <w:p w:rsidR="00886CB4" w:rsidRDefault="00886CB4" w:rsidP="0000615A">
      <w:pPr>
        <w:rPr>
          <w:b/>
        </w:rPr>
      </w:pPr>
      <w:r>
        <w:rPr>
          <w:b/>
        </w:rPr>
        <w:br w:type="page"/>
      </w: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00615A">
      <w:pPr>
        <w:rPr>
          <w:b/>
        </w:rPr>
      </w:pPr>
    </w:p>
    <w:p w:rsidR="00886CB4" w:rsidRDefault="00886CB4" w:rsidP="00886CB4">
      <w:pPr>
        <w:jc w:val="center"/>
        <w:rPr>
          <w:b/>
        </w:rPr>
      </w:pPr>
      <w:r>
        <w:rPr>
          <w:b/>
        </w:rPr>
        <w:t>This page intentionally left blank</w:t>
      </w:r>
    </w:p>
    <w:p w:rsidR="00886CB4" w:rsidRPr="005D2F21" w:rsidRDefault="00886CB4" w:rsidP="00886CB4">
      <w:pPr>
        <w:jc w:val="center"/>
        <w:rPr>
          <w:b/>
        </w:rPr>
      </w:pPr>
    </w:p>
    <w:p w:rsidR="00155A75" w:rsidRDefault="00155A75" w:rsidP="002A36C1">
      <w:pPr>
        <w:pStyle w:val="Heading1"/>
      </w:pPr>
      <w:r>
        <w:br w:type="page"/>
      </w:r>
      <w:bookmarkStart w:id="1" w:name="_Toc465841889"/>
      <w:bookmarkStart w:id="2" w:name="_Toc465842101"/>
      <w:r>
        <w:lastRenderedPageBreak/>
        <w:t xml:space="preserve">Chapter </w:t>
      </w:r>
      <w:r w:rsidR="008050C0">
        <w:t xml:space="preserve">1 </w:t>
      </w:r>
      <w:r>
        <w:br/>
        <w:t>Introduction</w:t>
      </w:r>
      <w:bookmarkEnd w:id="1"/>
      <w:bookmarkEnd w:id="2"/>
    </w:p>
    <w:p w:rsidR="00155A75" w:rsidRDefault="00155A75" w:rsidP="0000615A"/>
    <w:p w:rsidR="00155A75" w:rsidRDefault="00155A75" w:rsidP="00155A75">
      <w:pPr>
        <w:pStyle w:val="Heading2"/>
      </w:pPr>
      <w:bookmarkStart w:id="3" w:name="_Toc465841890"/>
      <w:bookmarkStart w:id="4" w:name="_Toc465842102"/>
      <w:r>
        <w:t>1-1</w:t>
      </w:r>
      <w:r w:rsidR="008050C0">
        <w:t>. Purpose</w:t>
      </w:r>
      <w:bookmarkEnd w:id="3"/>
      <w:bookmarkEnd w:id="4"/>
    </w:p>
    <w:p w:rsidR="00B775D7" w:rsidRDefault="00155A75" w:rsidP="00131D1D">
      <w:pPr>
        <w:tabs>
          <w:tab w:val="left" w:pos="720"/>
          <w:tab w:val="left" w:pos="1440"/>
        </w:tabs>
      </w:pPr>
      <w:r>
        <w:t xml:space="preserve">This </w:t>
      </w:r>
      <w:r w:rsidR="00F97FAF">
        <w:t>regulation establishes</w:t>
      </w:r>
      <w:r>
        <w:t xml:space="preserve"> policies, procedures, and responsibilities for </w:t>
      </w:r>
      <w:r w:rsidR="006418E8">
        <w:t xml:space="preserve">the preparation of </w:t>
      </w:r>
      <w:r>
        <w:t>cost</w:t>
      </w:r>
      <w:r w:rsidR="006418E8">
        <w:t>-</w:t>
      </w:r>
      <w:r>
        <w:t xml:space="preserve"> benefit analysis </w:t>
      </w:r>
      <w:r w:rsidR="006418E8">
        <w:t xml:space="preserve">(C-BA) </w:t>
      </w:r>
      <w:r>
        <w:t xml:space="preserve">to support Army </w:t>
      </w:r>
      <w:r w:rsidR="00367FE9">
        <w:t>E</w:t>
      </w:r>
      <w:r>
        <w:t xml:space="preserve">nterprise </w:t>
      </w:r>
      <w:r w:rsidR="00B03388">
        <w:t>decision</w:t>
      </w:r>
      <w:r w:rsidR="005B0BBF">
        <w:t xml:space="preserve"> </w:t>
      </w:r>
      <w:r w:rsidR="00497FB8">
        <w:t>making</w:t>
      </w:r>
      <w:r w:rsidR="009F214C">
        <w:t xml:space="preserve"> within </w:t>
      </w:r>
      <w:r w:rsidR="009F37F7">
        <w:rPr>
          <w:color w:val="000000"/>
        </w:rPr>
        <w:t>U</w:t>
      </w:r>
      <w:r w:rsidR="00644A46">
        <w:rPr>
          <w:color w:val="000000"/>
        </w:rPr>
        <w:t xml:space="preserve">nited </w:t>
      </w:r>
      <w:r w:rsidR="009F37F7">
        <w:rPr>
          <w:color w:val="000000"/>
        </w:rPr>
        <w:t>S</w:t>
      </w:r>
      <w:r w:rsidR="00644A46">
        <w:rPr>
          <w:color w:val="000000"/>
        </w:rPr>
        <w:t>tates</w:t>
      </w:r>
      <w:r w:rsidR="009F37F7">
        <w:rPr>
          <w:color w:val="000000"/>
        </w:rPr>
        <w:t xml:space="preserve"> Army Training and Doctrine Command (</w:t>
      </w:r>
      <w:r w:rsidR="009F214C">
        <w:t>TRADOC</w:t>
      </w:r>
      <w:r w:rsidR="009F37F7">
        <w:t>)</w:t>
      </w:r>
      <w:r>
        <w:t xml:space="preserve">.  </w:t>
      </w:r>
    </w:p>
    <w:p w:rsidR="00155A75" w:rsidRDefault="00155A75" w:rsidP="00131D1D">
      <w:pPr>
        <w:tabs>
          <w:tab w:val="left" w:pos="720"/>
          <w:tab w:val="left" w:pos="1440"/>
        </w:tabs>
      </w:pPr>
    </w:p>
    <w:p w:rsidR="00155A75" w:rsidRPr="00E07391" w:rsidRDefault="00155A75" w:rsidP="00155A75">
      <w:pPr>
        <w:pStyle w:val="Heading2"/>
      </w:pPr>
      <w:bookmarkStart w:id="5" w:name="_Toc231290245"/>
      <w:bookmarkStart w:id="6" w:name="_Toc277683616"/>
      <w:bookmarkStart w:id="7" w:name="_Toc465841891"/>
      <w:bookmarkStart w:id="8" w:name="_Toc465842103"/>
      <w:r w:rsidRPr="00E07391">
        <w:t>1-2</w:t>
      </w:r>
      <w:bookmarkEnd w:id="5"/>
      <w:bookmarkEnd w:id="6"/>
      <w:r w:rsidR="00E343B0" w:rsidRPr="00E07391">
        <w:t xml:space="preserve">. </w:t>
      </w:r>
      <w:r w:rsidR="00B03388">
        <w:t xml:space="preserve"> </w:t>
      </w:r>
      <w:r w:rsidR="00E343B0" w:rsidRPr="00E07391">
        <w:t>References</w:t>
      </w:r>
      <w:bookmarkEnd w:id="7"/>
      <w:bookmarkEnd w:id="8"/>
    </w:p>
    <w:p w:rsidR="00155A75" w:rsidRPr="006C3E49" w:rsidRDefault="00155A75" w:rsidP="00155A75">
      <w:pPr>
        <w:tabs>
          <w:tab w:val="left" w:pos="720"/>
          <w:tab w:val="left" w:pos="1440"/>
        </w:tabs>
      </w:pPr>
      <w:r w:rsidRPr="006C3E49">
        <w:t xml:space="preserve">Referenced and related publications and referenced forms are listed in </w:t>
      </w:r>
      <w:hyperlink w:anchor="_Appendix_A_" w:history="1">
        <w:r w:rsidRPr="00B03388">
          <w:rPr>
            <w:rStyle w:val="Hyperlink"/>
          </w:rPr>
          <w:t>appendix A</w:t>
        </w:r>
      </w:hyperlink>
      <w:r w:rsidRPr="006C3E49">
        <w:t>.</w:t>
      </w:r>
    </w:p>
    <w:p w:rsidR="00155A75" w:rsidRPr="006C3E49" w:rsidRDefault="00155A75" w:rsidP="00155A75">
      <w:pPr>
        <w:tabs>
          <w:tab w:val="left" w:pos="720"/>
          <w:tab w:val="left" w:pos="1440"/>
        </w:tabs>
      </w:pPr>
    </w:p>
    <w:p w:rsidR="00155A75" w:rsidRDefault="00155A75" w:rsidP="00155A75">
      <w:pPr>
        <w:pStyle w:val="Heading2"/>
      </w:pPr>
      <w:bookmarkStart w:id="9" w:name="_Toc231290246"/>
      <w:bookmarkStart w:id="10" w:name="_Toc277683617"/>
      <w:bookmarkStart w:id="11" w:name="_Toc465841892"/>
      <w:bookmarkStart w:id="12" w:name="_Toc465842104"/>
      <w:r w:rsidRPr="00E07391">
        <w:t>1-3</w:t>
      </w:r>
      <w:r w:rsidR="00E343B0" w:rsidRPr="00E07391">
        <w:t xml:space="preserve">. </w:t>
      </w:r>
      <w:r w:rsidR="00B03388">
        <w:t xml:space="preserve"> </w:t>
      </w:r>
      <w:r w:rsidR="00E343B0" w:rsidRPr="00E07391">
        <w:t>Explanation</w:t>
      </w:r>
      <w:r w:rsidRPr="00E07391">
        <w:t xml:space="preserve"> of abbreviations and terms</w:t>
      </w:r>
      <w:bookmarkEnd w:id="9"/>
      <w:bookmarkEnd w:id="10"/>
      <w:bookmarkEnd w:id="11"/>
      <w:bookmarkEnd w:id="12"/>
    </w:p>
    <w:p w:rsidR="00155A75" w:rsidRPr="006C3E49" w:rsidRDefault="00E229AD" w:rsidP="00AD6450">
      <w:r>
        <w:t>A</w:t>
      </w:r>
      <w:r w:rsidR="00AD6450" w:rsidRPr="006C3E49">
        <w:t>bbreviations</w:t>
      </w:r>
      <w:r w:rsidR="00155A75" w:rsidRPr="006C3E49">
        <w:t xml:space="preserve"> and special terms used in this regulation are explained in the </w:t>
      </w:r>
      <w:r w:rsidR="00155A75" w:rsidRPr="00235B57">
        <w:t>glossary</w:t>
      </w:r>
      <w:r w:rsidR="00155A75" w:rsidRPr="006C3E49">
        <w:t>.</w:t>
      </w:r>
    </w:p>
    <w:p w:rsidR="00155A75" w:rsidRPr="006C3E49" w:rsidRDefault="00155A75" w:rsidP="00155A75">
      <w:pPr>
        <w:tabs>
          <w:tab w:val="left" w:pos="720"/>
          <w:tab w:val="left" w:pos="1440"/>
        </w:tabs>
      </w:pPr>
    </w:p>
    <w:p w:rsidR="00155A75" w:rsidRDefault="00155A75" w:rsidP="00155A75">
      <w:pPr>
        <w:pStyle w:val="Heading2"/>
      </w:pPr>
      <w:bookmarkStart w:id="13" w:name="_1-4.__Responsibilities"/>
      <w:bookmarkStart w:id="14" w:name="_Toc231290247"/>
      <w:bookmarkStart w:id="15" w:name="_Toc277683618"/>
      <w:bookmarkStart w:id="16" w:name="_Toc465841893"/>
      <w:bookmarkStart w:id="17" w:name="_Toc465842105"/>
      <w:bookmarkEnd w:id="13"/>
      <w:r w:rsidRPr="00E07391">
        <w:t>1-4</w:t>
      </w:r>
      <w:bookmarkEnd w:id="14"/>
      <w:bookmarkEnd w:id="15"/>
      <w:r w:rsidR="00E343B0" w:rsidRPr="00E07391">
        <w:t>.</w:t>
      </w:r>
      <w:r w:rsidR="00B03388">
        <w:t xml:space="preserve"> </w:t>
      </w:r>
      <w:r w:rsidR="00E343B0" w:rsidRPr="00E07391">
        <w:t xml:space="preserve"> Responsibilities</w:t>
      </w:r>
      <w:bookmarkEnd w:id="16"/>
      <w:bookmarkEnd w:id="17"/>
    </w:p>
    <w:p w:rsidR="00173C95" w:rsidRDefault="00173C95" w:rsidP="00173C95"/>
    <w:p w:rsidR="00173C95" w:rsidRDefault="00CE6C73" w:rsidP="00CE6C73">
      <w:r>
        <w:tab/>
        <w:t>a.</w:t>
      </w:r>
      <w:r w:rsidR="00B03388">
        <w:t xml:space="preserve"> </w:t>
      </w:r>
      <w:r>
        <w:t xml:space="preserve"> The</w:t>
      </w:r>
      <w:r w:rsidR="00173C95">
        <w:t xml:space="preserve"> TRADOC Deputy Commanding General/Chief of Staff.  The </w:t>
      </w:r>
      <w:r w:rsidR="004803CB">
        <w:t>Deputy Commanding General</w:t>
      </w:r>
      <w:r w:rsidR="00173C95">
        <w:t>/</w:t>
      </w:r>
      <w:r w:rsidR="004803CB">
        <w:t>Chief of Staff</w:t>
      </w:r>
      <w:r w:rsidR="00173C95">
        <w:t xml:space="preserve"> will approve changes to this </w:t>
      </w:r>
      <w:r w:rsidR="00905297">
        <w:t>regulation</w:t>
      </w:r>
      <w:r w:rsidR="00173C95">
        <w:t>.</w:t>
      </w:r>
    </w:p>
    <w:p w:rsidR="00CE6C73" w:rsidRDefault="00CE6C73" w:rsidP="00CE6C73"/>
    <w:p w:rsidR="00CE6C73" w:rsidRDefault="00CE6C73" w:rsidP="00CE6C73">
      <w:r>
        <w:tab/>
      </w:r>
      <w:r w:rsidR="00E343B0">
        <w:t xml:space="preserve">b. </w:t>
      </w:r>
      <w:r w:rsidR="00B03388">
        <w:t xml:space="preserve"> </w:t>
      </w:r>
      <w:r w:rsidR="00E343B0">
        <w:t>The</w:t>
      </w:r>
      <w:r w:rsidR="00F72C27">
        <w:t xml:space="preserve"> TRADOC </w:t>
      </w:r>
      <w:r w:rsidR="007C7769">
        <w:t>Deputy Chief of Staff (</w:t>
      </w:r>
      <w:r w:rsidR="00E343B0">
        <w:t>DCS</w:t>
      </w:r>
      <w:r w:rsidR="007C7769">
        <w:t>)</w:t>
      </w:r>
      <w:r w:rsidR="00E343B0">
        <w:t>, G</w:t>
      </w:r>
      <w:r w:rsidR="005A332D">
        <w:t>-</w:t>
      </w:r>
      <w:r w:rsidR="00D63093">
        <w:t>8</w:t>
      </w:r>
      <w:r w:rsidR="00E343B0">
        <w:t xml:space="preserve">. </w:t>
      </w:r>
      <w:r w:rsidR="00B03388">
        <w:t xml:space="preserve"> </w:t>
      </w:r>
      <w:r w:rsidR="00E343B0">
        <w:t xml:space="preserve">The </w:t>
      </w:r>
      <w:r w:rsidR="00F72C27">
        <w:t>TRADOC DCS, G-</w:t>
      </w:r>
      <w:r w:rsidR="00D63093">
        <w:t>8</w:t>
      </w:r>
      <w:r w:rsidR="00F72C27">
        <w:t xml:space="preserve"> will:</w:t>
      </w:r>
    </w:p>
    <w:p w:rsidR="00F72C27" w:rsidRDefault="00F72C27" w:rsidP="00CE6C73"/>
    <w:p w:rsidR="00F72C27" w:rsidRDefault="00B03388" w:rsidP="00B03388">
      <w:r>
        <w:tab/>
      </w:r>
      <w:r>
        <w:tab/>
        <w:t xml:space="preserve">(1)  </w:t>
      </w:r>
      <w:r w:rsidR="004F1561">
        <w:t xml:space="preserve">Serve as the lead for this </w:t>
      </w:r>
      <w:r w:rsidR="00905297">
        <w:t>regulation</w:t>
      </w:r>
      <w:r w:rsidR="004F1561">
        <w:t>.</w:t>
      </w:r>
    </w:p>
    <w:p w:rsidR="005E45CD" w:rsidRDefault="005E45CD" w:rsidP="00B03388"/>
    <w:p w:rsidR="00D63093" w:rsidRDefault="00B03388" w:rsidP="00B03388">
      <w:r>
        <w:tab/>
      </w:r>
      <w:r>
        <w:tab/>
        <w:t xml:space="preserve">(2)  </w:t>
      </w:r>
      <w:r w:rsidR="004F16B7">
        <w:t xml:space="preserve">Serve as the </w:t>
      </w:r>
      <w:r w:rsidR="005E45CD">
        <w:t xml:space="preserve">authority for all </w:t>
      </w:r>
      <w:r w:rsidR="004F16B7">
        <w:t xml:space="preserve">C-BA specified </w:t>
      </w:r>
      <w:r w:rsidR="004F16B7" w:rsidRPr="009A4FC0">
        <w:t xml:space="preserve">in </w:t>
      </w:r>
      <w:r w:rsidR="004F16B7" w:rsidRPr="00162D8E">
        <w:t>paragraph 2.</w:t>
      </w:r>
      <w:r w:rsidR="00162D8E">
        <w:t>2</w:t>
      </w:r>
      <w:r w:rsidR="00A513A6">
        <w:t xml:space="preserve"> except those conducted in support of Army Joint Capabilities </w:t>
      </w:r>
      <w:r w:rsidR="00C7393D">
        <w:t xml:space="preserve">Integration </w:t>
      </w:r>
      <w:r w:rsidR="00A513A6">
        <w:t>and Development System documents</w:t>
      </w:r>
      <w:r w:rsidR="0009261A">
        <w:t>.</w:t>
      </w:r>
    </w:p>
    <w:p w:rsidR="00D63093" w:rsidRDefault="00D63093" w:rsidP="00B03388"/>
    <w:p w:rsidR="005A332D" w:rsidRPr="00207419" w:rsidRDefault="00D63093" w:rsidP="00B03388">
      <w:pPr>
        <w:rPr>
          <w:color w:val="FF0000"/>
        </w:rPr>
      </w:pPr>
      <w:r>
        <w:tab/>
        <w:t xml:space="preserve">     (3) </w:t>
      </w:r>
      <w:r w:rsidR="005A332D">
        <w:t xml:space="preserve"> </w:t>
      </w:r>
      <w:r>
        <w:t>Validate all cost and manpower data included in the C-BA.</w:t>
      </w:r>
    </w:p>
    <w:p w:rsidR="00146C6D" w:rsidRDefault="00B24148" w:rsidP="00B24148">
      <w:pPr>
        <w:tabs>
          <w:tab w:val="clear" w:pos="274"/>
          <w:tab w:val="clear" w:pos="547"/>
          <w:tab w:val="clear" w:pos="907"/>
          <w:tab w:val="left" w:pos="6315"/>
        </w:tabs>
      </w:pPr>
      <w:r>
        <w:tab/>
      </w:r>
    </w:p>
    <w:p w:rsidR="00146C6D" w:rsidRDefault="00B03388" w:rsidP="00B03388">
      <w:r>
        <w:tab/>
      </w:r>
      <w:r>
        <w:tab/>
        <w:t>(</w:t>
      </w:r>
      <w:r w:rsidR="00D63093">
        <w:t>4</w:t>
      </w:r>
      <w:r w:rsidR="001A55D7">
        <w:t xml:space="preserve">) </w:t>
      </w:r>
      <w:r>
        <w:t xml:space="preserve"> </w:t>
      </w:r>
      <w:r w:rsidR="00A1020C">
        <w:t>Review and coordinate proposed changes and forward recommendation</w:t>
      </w:r>
      <w:r w:rsidR="00F62926">
        <w:t xml:space="preserve">s for approval to the TRADOC </w:t>
      </w:r>
      <w:r w:rsidR="004803CB">
        <w:t>Deputy Commanding General</w:t>
      </w:r>
      <w:r w:rsidR="00A1020C">
        <w:t>/</w:t>
      </w:r>
      <w:r w:rsidR="004803CB" w:rsidRPr="004803CB">
        <w:t xml:space="preserve"> </w:t>
      </w:r>
      <w:r w:rsidR="004803CB">
        <w:t>Chief of Staff</w:t>
      </w:r>
      <w:r w:rsidR="00A1020C">
        <w:t>.</w:t>
      </w:r>
    </w:p>
    <w:p w:rsidR="001A55D7" w:rsidRDefault="001A55D7" w:rsidP="00B03388"/>
    <w:p w:rsidR="001A55D7" w:rsidRDefault="00B03388" w:rsidP="00B03388">
      <w:r>
        <w:tab/>
      </w:r>
      <w:r>
        <w:tab/>
        <w:t>(</w:t>
      </w:r>
      <w:r w:rsidR="00D63093">
        <w:t>5</w:t>
      </w:r>
      <w:r w:rsidR="001A55D7">
        <w:t xml:space="preserve">) </w:t>
      </w:r>
      <w:r>
        <w:t xml:space="preserve"> </w:t>
      </w:r>
      <w:r w:rsidR="001A55D7">
        <w:t>Serve as the staff lead for the C</w:t>
      </w:r>
      <w:r w:rsidR="00303110">
        <w:t>-</w:t>
      </w:r>
      <w:r w:rsidR="001A55D7">
        <w:t>BA Review Board (CBARB).</w:t>
      </w:r>
    </w:p>
    <w:p w:rsidR="00D13E2D" w:rsidRDefault="00D13E2D" w:rsidP="00D13E2D">
      <w:pPr>
        <w:pStyle w:val="ListParagraph"/>
        <w:ind w:left="0"/>
      </w:pPr>
    </w:p>
    <w:p w:rsidR="00D13E2D" w:rsidRDefault="00D13E2D" w:rsidP="00D13E2D">
      <w:r>
        <w:tab/>
        <w:t xml:space="preserve">c. </w:t>
      </w:r>
      <w:r w:rsidR="00B03388">
        <w:t xml:space="preserve"> </w:t>
      </w:r>
      <w:r>
        <w:t>The TRADOC DCS, G-</w:t>
      </w:r>
      <w:r w:rsidR="00D63093">
        <w:t>3/5/7</w:t>
      </w:r>
      <w:r w:rsidR="000B644F">
        <w:t xml:space="preserve">. </w:t>
      </w:r>
      <w:r w:rsidR="00207419">
        <w:t xml:space="preserve"> </w:t>
      </w:r>
      <w:r w:rsidR="000B644F">
        <w:t>The TRADOC DCS, G-</w:t>
      </w:r>
      <w:r w:rsidR="00D63093">
        <w:t>3/5/7</w:t>
      </w:r>
      <w:r>
        <w:t xml:space="preserve"> will:</w:t>
      </w:r>
    </w:p>
    <w:p w:rsidR="00FC7BE8" w:rsidRDefault="00FC7BE8" w:rsidP="00B03388"/>
    <w:p w:rsidR="00FC7BE8" w:rsidRDefault="00B03388" w:rsidP="00B03388">
      <w:r>
        <w:tab/>
      </w:r>
      <w:r>
        <w:tab/>
        <w:t xml:space="preserve">(1)  </w:t>
      </w:r>
      <w:r w:rsidR="007868BB">
        <w:t>Assist the DCS, G-</w:t>
      </w:r>
      <w:r w:rsidR="00D63093">
        <w:t>8</w:t>
      </w:r>
      <w:r w:rsidR="007868BB">
        <w:t>.</w:t>
      </w:r>
    </w:p>
    <w:p w:rsidR="00D81CE5" w:rsidRDefault="00D81CE5" w:rsidP="00B03388"/>
    <w:p w:rsidR="00A513A6" w:rsidRDefault="00B03388" w:rsidP="00B03388">
      <w:r>
        <w:tab/>
      </w:r>
      <w:r>
        <w:tab/>
        <w:t xml:space="preserve">(2)  </w:t>
      </w:r>
      <w:r w:rsidR="00C846AE">
        <w:t>Serve as co-chair of the TRADOC CBARB.</w:t>
      </w:r>
    </w:p>
    <w:p w:rsidR="002C73D2" w:rsidRDefault="002C73D2" w:rsidP="002C73D2">
      <w:pPr>
        <w:pStyle w:val="ListParagraph"/>
      </w:pPr>
    </w:p>
    <w:p w:rsidR="002C73D2" w:rsidRDefault="002C73D2" w:rsidP="002C73D2">
      <w:pPr>
        <w:ind w:left="274"/>
      </w:pPr>
      <w:r>
        <w:t xml:space="preserve">d. </w:t>
      </w:r>
      <w:r w:rsidR="00B03388">
        <w:t xml:space="preserve"> </w:t>
      </w:r>
      <w:r>
        <w:t xml:space="preserve">The TRADOC </w:t>
      </w:r>
      <w:r w:rsidR="004803CB">
        <w:t>Deputy Commanding General</w:t>
      </w:r>
      <w:r>
        <w:t>, Futures</w:t>
      </w:r>
      <w:r w:rsidR="00A513A6">
        <w:t xml:space="preserve">/Director, </w:t>
      </w:r>
      <w:r w:rsidR="00CA0EFC">
        <w:t xml:space="preserve">Army Capabilities Integration Center </w:t>
      </w:r>
      <w:r w:rsidR="00C6640A">
        <w:t>(</w:t>
      </w:r>
      <w:r>
        <w:t>ARCIC</w:t>
      </w:r>
      <w:r w:rsidR="00C6640A">
        <w:t>)</w:t>
      </w:r>
      <w:r>
        <w:t xml:space="preserve"> will:</w:t>
      </w:r>
    </w:p>
    <w:p w:rsidR="002C73D2" w:rsidRDefault="002C73D2" w:rsidP="009F37F7"/>
    <w:p w:rsidR="002C73D2" w:rsidRDefault="00B03388" w:rsidP="009F37F7">
      <w:r>
        <w:tab/>
      </w:r>
      <w:r>
        <w:tab/>
        <w:t xml:space="preserve">(1)  </w:t>
      </w:r>
      <w:r w:rsidR="00A513A6">
        <w:t xml:space="preserve">Serve as the authority for all C-BA conducted in support of </w:t>
      </w:r>
      <w:r w:rsidR="00644A46">
        <w:t xml:space="preserve">Joint Capabilities </w:t>
      </w:r>
      <w:r w:rsidR="00904C29">
        <w:t xml:space="preserve">Integration </w:t>
      </w:r>
      <w:r w:rsidR="00644A46">
        <w:t>and Development System</w:t>
      </w:r>
      <w:r w:rsidR="00D466FE">
        <w:t xml:space="preserve"> documents.</w:t>
      </w:r>
      <w:r w:rsidR="00C801A0">
        <w:t xml:space="preserve"> </w:t>
      </w:r>
      <w:r w:rsidR="009F37F7">
        <w:t xml:space="preserve"> </w:t>
      </w:r>
      <w:r w:rsidR="00C801A0">
        <w:t>ARCIC g</w:t>
      </w:r>
      <w:r w:rsidR="00A212BC">
        <w:t xml:space="preserve">uidance is located </w:t>
      </w:r>
      <w:r w:rsidR="00A513A6">
        <w:t xml:space="preserve">in TRADOC Regulation 71-20, </w:t>
      </w:r>
      <w:r w:rsidR="00A513A6" w:rsidRPr="00A513A6">
        <w:rPr>
          <w:color w:val="000000"/>
        </w:rPr>
        <w:t>Concept Development, Capabilities Determination, and Capabilities Integration</w:t>
      </w:r>
      <w:r w:rsidR="00A513A6">
        <w:rPr>
          <w:color w:val="000000"/>
        </w:rPr>
        <w:t>.</w:t>
      </w:r>
    </w:p>
    <w:p w:rsidR="00D466FE" w:rsidRDefault="00D466FE" w:rsidP="00B03388"/>
    <w:p w:rsidR="00D466FE" w:rsidRDefault="00B03388" w:rsidP="00B03388">
      <w:r>
        <w:lastRenderedPageBreak/>
        <w:tab/>
      </w:r>
      <w:r>
        <w:tab/>
        <w:t xml:space="preserve">(2)  </w:t>
      </w:r>
      <w:r w:rsidR="00D466FE">
        <w:t>Serve on CBARB as required.</w:t>
      </w:r>
    </w:p>
    <w:p w:rsidR="00BC2DF4" w:rsidRDefault="00BC2DF4" w:rsidP="00BC2DF4">
      <w:pPr>
        <w:pStyle w:val="ListParagraph"/>
      </w:pPr>
    </w:p>
    <w:p w:rsidR="00BC2DF4" w:rsidRDefault="00BC2DF4" w:rsidP="00BC2DF4">
      <w:r>
        <w:tab/>
        <w:t xml:space="preserve">e. </w:t>
      </w:r>
      <w:r w:rsidR="00B03388">
        <w:t xml:space="preserve"> </w:t>
      </w:r>
      <w:r>
        <w:t xml:space="preserve">The TRADOC DCS, G-1/4, G-2, </w:t>
      </w:r>
      <w:r w:rsidR="00EA1E3A">
        <w:t>G-3/5/7,</w:t>
      </w:r>
      <w:r w:rsidR="00CA0EFC">
        <w:t xml:space="preserve"> </w:t>
      </w:r>
      <w:r>
        <w:t>G-6</w:t>
      </w:r>
      <w:r w:rsidR="00ED6ED6">
        <w:t xml:space="preserve"> </w:t>
      </w:r>
      <w:r w:rsidR="00EA1E3A">
        <w:t xml:space="preserve">and G-9 </w:t>
      </w:r>
      <w:r w:rsidR="00ED6ED6">
        <w:t>will</w:t>
      </w:r>
      <w:r>
        <w:t xml:space="preserve"> </w:t>
      </w:r>
      <w:r w:rsidR="00ED6ED6">
        <w:t>p</w:t>
      </w:r>
      <w:r>
        <w:t xml:space="preserve">rovide subject matter expertise, when requested by the </w:t>
      </w:r>
      <w:r w:rsidR="00EA1E3A">
        <w:t xml:space="preserve">G-8 and/or </w:t>
      </w:r>
      <w:r>
        <w:t>G-3/5/7, to assist with CBARB.</w:t>
      </w:r>
    </w:p>
    <w:p w:rsidR="00D86897" w:rsidRDefault="00D86897" w:rsidP="00D86897">
      <w:r>
        <w:tab/>
      </w:r>
    </w:p>
    <w:p w:rsidR="00AC3A6C" w:rsidRDefault="00F25340" w:rsidP="00F25340">
      <w:r>
        <w:t>_______________________________________________________________________________</w:t>
      </w:r>
    </w:p>
    <w:p w:rsidR="00D86897" w:rsidRDefault="00D86897" w:rsidP="00756F96">
      <w:pPr>
        <w:pStyle w:val="Heading1"/>
      </w:pPr>
    </w:p>
    <w:p w:rsidR="00756ACC" w:rsidRPr="00756ACC" w:rsidRDefault="00756F96" w:rsidP="00756F96">
      <w:pPr>
        <w:pStyle w:val="Heading1"/>
      </w:pPr>
      <w:bookmarkStart w:id="18" w:name="_Toc465841894"/>
      <w:bookmarkStart w:id="19" w:name="_Toc465842106"/>
      <w:r>
        <w:t xml:space="preserve">Chapter 2  </w:t>
      </w:r>
      <w:r>
        <w:br/>
      </w:r>
      <w:r w:rsidR="00AC3A6C">
        <w:t>Policies and Procedures</w:t>
      </w:r>
      <w:bookmarkEnd w:id="18"/>
      <w:bookmarkEnd w:id="19"/>
    </w:p>
    <w:p w:rsidR="00DA2E72" w:rsidRDefault="00DA2E72" w:rsidP="00AC3A6C"/>
    <w:p w:rsidR="00D86897" w:rsidRDefault="00D86897" w:rsidP="00D86897">
      <w:pPr>
        <w:pStyle w:val="Heading2"/>
      </w:pPr>
      <w:bookmarkStart w:id="20" w:name="_2-1.__C-BAs"/>
      <w:bookmarkStart w:id="21" w:name="_Toc465841895"/>
      <w:bookmarkStart w:id="22" w:name="_Toc465842107"/>
      <w:bookmarkEnd w:id="20"/>
      <w:r>
        <w:t>2-1.  Policy</w:t>
      </w:r>
      <w:bookmarkEnd w:id="21"/>
      <w:bookmarkEnd w:id="22"/>
    </w:p>
    <w:p w:rsidR="00D86897" w:rsidRPr="000C64B2" w:rsidRDefault="00D86897" w:rsidP="00D86897">
      <w:r w:rsidRPr="000C64B2">
        <w:t>This policy is designed to ensure scarce Army resources are only expended on programs in which benefits outweigh costs,</w:t>
      </w:r>
      <w:r w:rsidR="0063534F">
        <w:t xml:space="preserve"> meet requirements while building affordable capabilities</w:t>
      </w:r>
      <w:r w:rsidRPr="000C64B2">
        <w:t>, endorse/</w:t>
      </w:r>
      <w:r>
        <w:t xml:space="preserve"> </w:t>
      </w:r>
      <w:r w:rsidRPr="000C64B2">
        <w:t>reinforce Army policy within TRADOC, and to institutionalize a cost-benefit mindset within TRADOC.</w:t>
      </w:r>
    </w:p>
    <w:p w:rsidR="00D86897" w:rsidRDefault="00D86897" w:rsidP="000501E6">
      <w:pPr>
        <w:pStyle w:val="Heading2"/>
      </w:pPr>
    </w:p>
    <w:p w:rsidR="000501E6" w:rsidRDefault="000501E6" w:rsidP="000501E6">
      <w:pPr>
        <w:pStyle w:val="Heading2"/>
      </w:pPr>
      <w:bookmarkStart w:id="23" w:name="_Toc465841896"/>
      <w:bookmarkStart w:id="24" w:name="_Toc465842108"/>
      <w:r>
        <w:t>2-</w:t>
      </w:r>
      <w:r w:rsidR="00D86897">
        <w:t>2</w:t>
      </w:r>
      <w:r>
        <w:t xml:space="preserve">.  </w:t>
      </w:r>
      <w:r w:rsidR="004803CB">
        <w:t>Cost-benefit analysis (</w:t>
      </w:r>
      <w:r>
        <w:t>C-BA</w:t>
      </w:r>
      <w:r w:rsidR="004803CB">
        <w:t>)</w:t>
      </w:r>
      <w:r w:rsidR="002D0843">
        <w:t xml:space="preserve"> r</w:t>
      </w:r>
      <w:r w:rsidR="00D86897">
        <w:t>equirement</w:t>
      </w:r>
      <w:bookmarkEnd w:id="23"/>
      <w:bookmarkEnd w:id="24"/>
    </w:p>
    <w:p w:rsidR="00A77C18" w:rsidRDefault="000C64B2" w:rsidP="00564624">
      <w:pPr>
        <w:pStyle w:val="PlainText"/>
        <w:rPr>
          <w:rFonts w:ascii="Times New Roman" w:hAnsi="Times New Roman" w:cs="Times New Roman"/>
          <w:sz w:val="24"/>
        </w:rPr>
      </w:pPr>
      <w:r w:rsidRPr="000C64B2">
        <w:rPr>
          <w:rFonts w:ascii="Times New Roman" w:hAnsi="Times New Roman" w:cs="Times New Roman"/>
          <w:sz w:val="24"/>
        </w:rPr>
        <w:t>C-BAs will be prepared for all</w:t>
      </w:r>
      <w:r w:rsidR="007A0537">
        <w:rPr>
          <w:rFonts w:ascii="Times New Roman" w:hAnsi="Times New Roman" w:cs="Times New Roman"/>
          <w:sz w:val="24"/>
        </w:rPr>
        <w:t xml:space="preserve"> new or expanded requirements</w:t>
      </w:r>
      <w:r w:rsidR="00011810">
        <w:rPr>
          <w:rFonts w:ascii="Times New Roman" w:hAnsi="Times New Roman" w:cs="Times New Roman"/>
          <w:sz w:val="24"/>
        </w:rPr>
        <w:t xml:space="preserve"> </w:t>
      </w:r>
      <w:r w:rsidRPr="000C64B2">
        <w:rPr>
          <w:rFonts w:ascii="Times New Roman" w:hAnsi="Times New Roman" w:cs="Times New Roman"/>
          <w:sz w:val="24"/>
        </w:rPr>
        <w:t xml:space="preserve">(new programs or modification to existing programs) that require </w:t>
      </w:r>
      <w:r w:rsidR="00564624">
        <w:rPr>
          <w:rFonts w:ascii="Times New Roman" w:hAnsi="Times New Roman" w:cs="Times New Roman"/>
          <w:sz w:val="24"/>
        </w:rPr>
        <w:t>additional resources.</w:t>
      </w:r>
      <w:r w:rsidR="00B03388">
        <w:rPr>
          <w:rFonts w:ascii="Times New Roman" w:hAnsi="Times New Roman" w:cs="Times New Roman"/>
          <w:sz w:val="24"/>
        </w:rPr>
        <w:t xml:space="preserve"> </w:t>
      </w:r>
      <w:r w:rsidRPr="000C64B2">
        <w:rPr>
          <w:rFonts w:ascii="Times New Roman" w:hAnsi="Times New Roman" w:cs="Times New Roman"/>
          <w:sz w:val="24"/>
        </w:rPr>
        <w:t xml:space="preserve"> This includes</w:t>
      </w:r>
      <w:r w:rsidR="00A77C18">
        <w:rPr>
          <w:rFonts w:ascii="Times New Roman" w:hAnsi="Times New Roman" w:cs="Times New Roman"/>
          <w:sz w:val="24"/>
        </w:rPr>
        <w:t>:</w:t>
      </w:r>
    </w:p>
    <w:p w:rsidR="00564624" w:rsidRDefault="00564624" w:rsidP="00564624">
      <w:pPr>
        <w:pStyle w:val="PlainText"/>
        <w:rPr>
          <w:rFonts w:ascii="Times New Roman" w:hAnsi="Times New Roman" w:cs="Times New Roman"/>
          <w:sz w:val="24"/>
        </w:rPr>
      </w:pPr>
    </w:p>
    <w:p w:rsidR="00564624" w:rsidRDefault="000501E6" w:rsidP="00564624">
      <w:pPr>
        <w:pStyle w:val="PlainText"/>
        <w:rPr>
          <w:rFonts w:ascii="Times New Roman" w:hAnsi="Times New Roman" w:cs="Times New Roman"/>
          <w:sz w:val="24"/>
        </w:rPr>
      </w:pPr>
      <w:r>
        <w:rPr>
          <w:rFonts w:ascii="Times New Roman" w:hAnsi="Times New Roman" w:cs="Times New Roman"/>
          <w:sz w:val="24"/>
        </w:rPr>
        <w:tab/>
        <w:t xml:space="preserve">a.  </w:t>
      </w:r>
      <w:r w:rsidR="00564624">
        <w:rPr>
          <w:rFonts w:ascii="Times New Roman" w:hAnsi="Times New Roman" w:cs="Times New Roman"/>
          <w:sz w:val="24"/>
        </w:rPr>
        <w:t>Requirements exceeding $</w:t>
      </w:r>
      <w:r w:rsidR="007A0537">
        <w:rPr>
          <w:rFonts w:ascii="Times New Roman" w:hAnsi="Times New Roman" w:cs="Times New Roman"/>
          <w:sz w:val="24"/>
        </w:rPr>
        <w:t>10</w:t>
      </w:r>
      <w:r w:rsidR="00C262E8">
        <w:rPr>
          <w:rFonts w:ascii="Times New Roman" w:hAnsi="Times New Roman" w:cs="Times New Roman"/>
          <w:sz w:val="24"/>
        </w:rPr>
        <w:t xml:space="preserve"> million (</w:t>
      </w:r>
      <w:r w:rsidR="00564624">
        <w:rPr>
          <w:rFonts w:ascii="Times New Roman" w:hAnsi="Times New Roman" w:cs="Times New Roman"/>
          <w:sz w:val="24"/>
        </w:rPr>
        <w:t>M</w:t>
      </w:r>
      <w:r w:rsidR="00C262E8">
        <w:rPr>
          <w:rFonts w:ascii="Times New Roman" w:hAnsi="Times New Roman" w:cs="Times New Roman"/>
          <w:sz w:val="24"/>
        </w:rPr>
        <w:t>)</w:t>
      </w:r>
      <w:r w:rsidR="00F84F80">
        <w:rPr>
          <w:rFonts w:ascii="Times New Roman" w:hAnsi="Times New Roman" w:cs="Times New Roman"/>
          <w:sz w:val="24"/>
        </w:rPr>
        <w:t xml:space="preserve"> in one year, </w:t>
      </w:r>
      <w:r w:rsidR="007A0537">
        <w:rPr>
          <w:rFonts w:ascii="Times New Roman" w:hAnsi="Times New Roman" w:cs="Times New Roman"/>
          <w:sz w:val="24"/>
        </w:rPr>
        <w:t xml:space="preserve">or </w:t>
      </w:r>
      <w:r w:rsidR="00F84F80" w:rsidRPr="007A0537">
        <w:rPr>
          <w:rFonts w:ascii="Times New Roman" w:hAnsi="Times New Roman" w:cs="Times New Roman"/>
          <w:sz w:val="24"/>
        </w:rPr>
        <w:t xml:space="preserve">growing over 5% </w:t>
      </w:r>
      <w:r w:rsidR="00564624" w:rsidRPr="007A0537">
        <w:rPr>
          <w:rFonts w:ascii="Times New Roman" w:hAnsi="Times New Roman" w:cs="Times New Roman"/>
          <w:sz w:val="24"/>
        </w:rPr>
        <w:t>in one year</w:t>
      </w:r>
      <w:r w:rsidR="00F84F80" w:rsidRPr="00B54500">
        <w:rPr>
          <w:rFonts w:ascii="Times New Roman" w:hAnsi="Times New Roman" w:cs="Times New Roman"/>
          <w:sz w:val="24"/>
        </w:rPr>
        <w:t>,</w:t>
      </w:r>
      <w:r w:rsidR="007A0537">
        <w:rPr>
          <w:rFonts w:ascii="Times New Roman" w:hAnsi="Times New Roman" w:cs="Times New Roman"/>
          <w:sz w:val="24"/>
        </w:rPr>
        <w:t xml:space="preserve"> whichever is larger</w:t>
      </w:r>
      <w:r w:rsidR="007F06B6">
        <w:rPr>
          <w:rFonts w:ascii="Times New Roman" w:hAnsi="Times New Roman" w:cs="Times New Roman"/>
          <w:sz w:val="24"/>
        </w:rPr>
        <w:t>,</w:t>
      </w:r>
      <w:r w:rsidR="00564624">
        <w:rPr>
          <w:rFonts w:ascii="Times New Roman" w:hAnsi="Times New Roman" w:cs="Times New Roman"/>
          <w:sz w:val="24"/>
        </w:rPr>
        <w:t xml:space="preserve"> or $</w:t>
      </w:r>
      <w:r w:rsidR="007A0537">
        <w:rPr>
          <w:rFonts w:ascii="Times New Roman" w:hAnsi="Times New Roman" w:cs="Times New Roman"/>
          <w:sz w:val="24"/>
        </w:rPr>
        <w:t>50</w:t>
      </w:r>
      <w:r w:rsidR="00564624">
        <w:rPr>
          <w:rFonts w:ascii="Times New Roman" w:hAnsi="Times New Roman" w:cs="Times New Roman"/>
          <w:sz w:val="24"/>
        </w:rPr>
        <w:t>M over the pro</w:t>
      </w:r>
      <w:r w:rsidR="005D2F21">
        <w:rPr>
          <w:rFonts w:ascii="Times New Roman" w:hAnsi="Times New Roman" w:cs="Times New Roman"/>
          <w:sz w:val="24"/>
        </w:rPr>
        <w:t>gram objective memorandum</w:t>
      </w:r>
      <w:r w:rsidR="000D39E1">
        <w:rPr>
          <w:rFonts w:ascii="Times New Roman" w:hAnsi="Times New Roman" w:cs="Times New Roman"/>
          <w:sz w:val="24"/>
        </w:rPr>
        <w:t xml:space="preserve"> (POM)</w:t>
      </w:r>
      <w:r w:rsidR="00644A46">
        <w:rPr>
          <w:rFonts w:ascii="Times New Roman" w:hAnsi="Times New Roman" w:cs="Times New Roman"/>
          <w:sz w:val="24"/>
        </w:rPr>
        <w:t xml:space="preserve"> </w:t>
      </w:r>
      <w:r w:rsidR="00564624">
        <w:rPr>
          <w:rFonts w:ascii="Times New Roman" w:hAnsi="Times New Roman" w:cs="Times New Roman"/>
          <w:sz w:val="24"/>
        </w:rPr>
        <w:t>years.</w:t>
      </w:r>
      <w:r w:rsidR="00900D33">
        <w:rPr>
          <w:rFonts w:ascii="Times New Roman" w:hAnsi="Times New Roman" w:cs="Times New Roman"/>
          <w:sz w:val="24"/>
        </w:rPr>
        <w:t xml:space="preserve">  </w:t>
      </w:r>
      <w:r w:rsidR="00011810">
        <w:rPr>
          <w:rFonts w:ascii="Times New Roman" w:hAnsi="Times New Roman" w:cs="Times New Roman"/>
          <w:sz w:val="24"/>
        </w:rPr>
        <w:t>A</w:t>
      </w:r>
      <w:r w:rsidR="00900D33">
        <w:rPr>
          <w:rFonts w:ascii="Times New Roman" w:hAnsi="Times New Roman" w:cs="Times New Roman"/>
          <w:sz w:val="24"/>
        </w:rPr>
        <w:t xml:space="preserve"> Program Evaluation Group may require a C-BA for any dollar threshold.</w:t>
      </w:r>
    </w:p>
    <w:p w:rsidR="00A77C18" w:rsidRDefault="00A77C18" w:rsidP="00A77C18">
      <w:pPr>
        <w:pStyle w:val="PlainText"/>
        <w:rPr>
          <w:rFonts w:ascii="Times New Roman" w:hAnsi="Times New Roman" w:cs="Times New Roman"/>
          <w:sz w:val="24"/>
        </w:rPr>
      </w:pPr>
    </w:p>
    <w:p w:rsidR="00A77C18" w:rsidRDefault="000501E6" w:rsidP="00B03388">
      <w:r>
        <w:tab/>
        <w:t xml:space="preserve">b.  </w:t>
      </w:r>
      <w:r w:rsidR="000C64B2" w:rsidRPr="000C64B2">
        <w:t xml:space="preserve">Army Campaign </w:t>
      </w:r>
      <w:r w:rsidR="00A77C18">
        <w:t>Plan decision points.</w:t>
      </w:r>
    </w:p>
    <w:p w:rsidR="00A77C18" w:rsidRDefault="00A77C18" w:rsidP="00A77C18">
      <w:pPr>
        <w:pStyle w:val="PlainText"/>
        <w:rPr>
          <w:rFonts w:ascii="Times New Roman" w:hAnsi="Times New Roman" w:cs="Times New Roman"/>
          <w:sz w:val="24"/>
        </w:rPr>
      </w:pPr>
    </w:p>
    <w:p w:rsidR="00AC0422" w:rsidRDefault="007C41B9" w:rsidP="00B03388">
      <w:r>
        <w:tab/>
      </w:r>
      <w:r w:rsidR="000501E6">
        <w:t>c.</w:t>
      </w:r>
      <w:r w:rsidR="00A77C18">
        <w:t xml:space="preserve">  </w:t>
      </w:r>
      <w:r w:rsidR="005D2F21">
        <w:t xml:space="preserve">Budget Review Plan </w:t>
      </w:r>
      <w:r w:rsidR="000C64B2" w:rsidRPr="000C64B2">
        <w:t>or Army Requirements and Resourc</w:t>
      </w:r>
      <w:r w:rsidR="005D2F21">
        <w:t xml:space="preserve">e Board </w:t>
      </w:r>
      <w:r w:rsidR="00A77C18">
        <w:t>submissions.</w:t>
      </w:r>
    </w:p>
    <w:p w:rsidR="00AC0422" w:rsidRDefault="00AC0422" w:rsidP="00B03388"/>
    <w:p w:rsidR="00AC0422" w:rsidRPr="007A0537" w:rsidRDefault="00AC0422" w:rsidP="00B03388">
      <w:r>
        <w:t xml:space="preserve">    d.  Concept Plans</w:t>
      </w:r>
      <w:r w:rsidR="000F12C3">
        <w:t xml:space="preserve"> </w:t>
      </w:r>
      <w:r w:rsidR="000F12C3" w:rsidRPr="007A0537">
        <w:t>exceeding $10M in one year or $50M over the POM years.</w:t>
      </w:r>
    </w:p>
    <w:p w:rsidR="0074005E" w:rsidRDefault="0074005E" w:rsidP="00B03388"/>
    <w:p w:rsidR="0074005E" w:rsidRDefault="0074005E" w:rsidP="00B03388">
      <w:r>
        <w:t xml:space="preserve">    e.  </w:t>
      </w:r>
      <w:r w:rsidRPr="00057F52">
        <w:t>Stationing Plans</w:t>
      </w:r>
      <w:r w:rsidR="002A730A" w:rsidRPr="00057F52">
        <w:t xml:space="preserve"> when directed by </w:t>
      </w:r>
      <w:r w:rsidR="00EC4E5E">
        <w:t>Headquarters (HQ), Department of the Army (</w:t>
      </w:r>
      <w:r w:rsidR="002A730A" w:rsidRPr="00057F52">
        <w:t>HQDA</w:t>
      </w:r>
      <w:r w:rsidR="00EC4E5E">
        <w:t>)</w:t>
      </w:r>
      <w:r w:rsidR="002A730A" w:rsidRPr="00057F52">
        <w:t xml:space="preserve"> to </w:t>
      </w:r>
      <w:r w:rsidR="002C2CAD" w:rsidRPr="00057F52">
        <w:t>defend actions against Congressional scrutiny.</w:t>
      </w:r>
    </w:p>
    <w:p w:rsidR="00DA6A0E" w:rsidRDefault="00DA6A0E" w:rsidP="00B03388"/>
    <w:p w:rsidR="0063534F" w:rsidRDefault="000501E6" w:rsidP="00B03388">
      <w:r>
        <w:tab/>
      </w:r>
      <w:r w:rsidR="0074005E">
        <w:t>f</w:t>
      </w:r>
      <w:r>
        <w:t xml:space="preserve">.  </w:t>
      </w:r>
      <w:r w:rsidR="00DA6A0E">
        <w:t>I</w:t>
      </w:r>
      <w:r w:rsidR="000C64B2" w:rsidRPr="000C64B2">
        <w:t xml:space="preserve">n response to any </w:t>
      </w:r>
      <w:r w:rsidR="005D2F21">
        <w:t>d</w:t>
      </w:r>
      <w:r w:rsidR="000C64B2" w:rsidRPr="000C64B2">
        <w:t>irective from Army leadership, Office of the Secretary of Defense, Congress, or as requested by TRADOC leadership.</w:t>
      </w:r>
    </w:p>
    <w:p w:rsidR="005A332D" w:rsidRDefault="005A332D" w:rsidP="00B03388"/>
    <w:p w:rsidR="005A332D" w:rsidRPr="00057F52" w:rsidRDefault="005A332D" w:rsidP="00B03388">
      <w:r>
        <w:t xml:space="preserve">     g.  Contract requirements that meet the threshold identified in paragraph 2-2a will be reviewed and approved </w:t>
      </w:r>
      <w:r w:rsidR="00A66AC8">
        <w:t>in accordance with</w:t>
      </w:r>
      <w:r>
        <w:t xml:space="preserve"> TR 5-14.</w:t>
      </w:r>
    </w:p>
    <w:p w:rsidR="003716ED" w:rsidRDefault="003716ED" w:rsidP="00B03388"/>
    <w:p w:rsidR="0063534F" w:rsidRDefault="0063534F" w:rsidP="00B03388">
      <w:r>
        <w:tab/>
      </w:r>
      <w:r w:rsidR="00766894">
        <w:t>h</w:t>
      </w:r>
      <w:r>
        <w:t xml:space="preserve">. </w:t>
      </w:r>
      <w:r w:rsidR="00D53341">
        <w:t xml:space="preserve"> </w:t>
      </w:r>
      <w:r>
        <w:t xml:space="preserve">All new courses and course changes that incur resource increases will be staffed </w:t>
      </w:r>
      <w:r w:rsidR="00A66AC8">
        <w:t>in accordance with</w:t>
      </w:r>
      <w:r>
        <w:t xml:space="preserve"> </w:t>
      </w:r>
      <w:r w:rsidR="005A332D">
        <w:t>Appendix C</w:t>
      </w:r>
      <w:r>
        <w:t>.  These</w:t>
      </w:r>
      <w:r w:rsidR="006F741B">
        <w:t xml:space="preserve"> actions are not subject to TRADOC or </w:t>
      </w:r>
      <w:r w:rsidR="00EC4E5E">
        <w:rPr>
          <w:rFonts w:cs="Arial"/>
        </w:rPr>
        <w:t>HQDA</w:t>
      </w:r>
      <w:r w:rsidR="006F741B">
        <w:t xml:space="preserve"> CBARB review.</w:t>
      </w:r>
      <w:r w:rsidR="00D53341">
        <w:t xml:space="preserve"> </w:t>
      </w:r>
      <w:r w:rsidR="006F741B">
        <w:t xml:space="preserve"> This policy is located at Appendix C.</w:t>
      </w:r>
    </w:p>
    <w:p w:rsidR="000D39E1" w:rsidRDefault="000D39E1" w:rsidP="00B03388"/>
    <w:p w:rsidR="000D39E1" w:rsidRPr="00057F52" w:rsidRDefault="000D39E1" w:rsidP="00B03388">
      <w:r>
        <w:t xml:space="preserve">    </w:t>
      </w:r>
      <w:r w:rsidR="00766894">
        <w:t>i</w:t>
      </w:r>
      <w:r w:rsidRPr="00057F52">
        <w:t>.  All Army direct funded service requirements (new, or expanded) valued at $1</w:t>
      </w:r>
      <w:r w:rsidR="00C262E8" w:rsidRPr="00057F52">
        <w:t>0</w:t>
      </w:r>
      <w:r w:rsidRPr="00057F52">
        <w:t>M and above in any fiscal year or $50M and above across the POM funding timeframe.</w:t>
      </w:r>
    </w:p>
    <w:p w:rsidR="00454C33" w:rsidRPr="00057F52" w:rsidRDefault="00454C33" w:rsidP="00B03388"/>
    <w:p w:rsidR="00454C33" w:rsidRPr="00057F52" w:rsidRDefault="00454C33" w:rsidP="00B03388">
      <w:r w:rsidRPr="00057F52">
        <w:lastRenderedPageBreak/>
        <w:t xml:space="preserve">         (1). New service requirement: A service requirement that has not previously been approved and does not have a C-BA or other analysis supportive of Army prioritization of funding (e.g. Analysis of Alternatives, Army Cost Position), and meets the dollar threshold applicability.</w:t>
      </w:r>
    </w:p>
    <w:p w:rsidR="00454C33" w:rsidRPr="00057F52" w:rsidRDefault="00454C33" w:rsidP="00B03388"/>
    <w:p w:rsidR="007909F6" w:rsidRPr="00057F52" w:rsidRDefault="00454C33" w:rsidP="009E1C23">
      <w:r w:rsidRPr="00057F52">
        <w:t xml:space="preserve">         (2). Expanded service requirement: Any existing requirement with an executed C-BA</w:t>
      </w:r>
      <w:r w:rsidR="000425E2" w:rsidRPr="00057F52">
        <w:t>, and an increase in value in excess of $10M in any one year over the life of the contract, including all option periods or $50M over the POM period will require initiation of a C-BA. Re-compete of service contracts supporting existing requirements is not an expanded requirement and does not require initiation of a C-BA.</w:t>
      </w:r>
    </w:p>
    <w:p w:rsidR="00011810" w:rsidRPr="00011810" w:rsidRDefault="00011810" w:rsidP="00011810"/>
    <w:p w:rsidR="000501E6" w:rsidRDefault="000501E6" w:rsidP="000501E6">
      <w:pPr>
        <w:pStyle w:val="Heading2"/>
      </w:pPr>
      <w:bookmarkStart w:id="25" w:name="_Toc465841897"/>
      <w:bookmarkStart w:id="26" w:name="_Toc465842109"/>
      <w:r>
        <w:t>2-3.</w:t>
      </w:r>
      <w:r w:rsidR="00D66B15" w:rsidRPr="00EE777C">
        <w:t xml:space="preserve"> </w:t>
      </w:r>
      <w:r w:rsidR="00B03388">
        <w:t xml:space="preserve"> </w:t>
      </w:r>
      <w:r w:rsidR="00D86897">
        <w:t>C-BA process</w:t>
      </w:r>
      <w:bookmarkEnd w:id="25"/>
      <w:bookmarkEnd w:id="26"/>
    </w:p>
    <w:p w:rsidR="00D75B3D" w:rsidRPr="00D75B3D" w:rsidRDefault="00D75B3D" w:rsidP="00D75B3D"/>
    <w:p w:rsidR="00C9791A" w:rsidRDefault="00D75B3D" w:rsidP="000C64B2">
      <w:r w:rsidRPr="00D75B3D">
        <w:rPr>
          <w:rFonts w:cs="Arial"/>
        </w:rPr>
        <w:tab/>
        <w:t>a</w:t>
      </w:r>
      <w:r>
        <w:rPr>
          <w:rFonts w:cs="Arial"/>
        </w:rPr>
        <w:t>.</w:t>
      </w:r>
      <w:r w:rsidR="00D53341">
        <w:rPr>
          <w:rFonts w:cs="Arial"/>
        </w:rPr>
        <w:t xml:space="preserve"> </w:t>
      </w:r>
      <w:r>
        <w:rPr>
          <w:rFonts w:cs="Arial"/>
        </w:rPr>
        <w:t xml:space="preserve"> </w:t>
      </w:r>
      <w:r w:rsidR="000501E6">
        <w:rPr>
          <w:rFonts w:cs="Arial"/>
        </w:rPr>
        <w:t xml:space="preserve">The </w:t>
      </w:r>
      <w:r w:rsidR="007D46FB">
        <w:rPr>
          <w:rFonts w:cs="Arial"/>
        </w:rPr>
        <w:t xml:space="preserve">Office of the </w:t>
      </w:r>
      <w:bookmarkStart w:id="27" w:name="OLE_LINK1"/>
      <w:bookmarkStart w:id="28" w:name="OLE_LINK2"/>
      <w:r w:rsidR="000501E6">
        <w:rPr>
          <w:rFonts w:cs="Arial"/>
        </w:rPr>
        <w:t>D</w:t>
      </w:r>
      <w:r w:rsidR="004502C7">
        <w:rPr>
          <w:rFonts w:cs="Arial"/>
        </w:rPr>
        <w:t xml:space="preserve">eputy </w:t>
      </w:r>
      <w:r w:rsidR="000501E6">
        <w:rPr>
          <w:rFonts w:cs="Arial"/>
        </w:rPr>
        <w:t>A</w:t>
      </w:r>
      <w:r w:rsidR="004502C7">
        <w:rPr>
          <w:rFonts w:cs="Arial"/>
        </w:rPr>
        <w:t xml:space="preserve">ssistant </w:t>
      </w:r>
      <w:r w:rsidR="000501E6">
        <w:rPr>
          <w:rFonts w:cs="Arial"/>
        </w:rPr>
        <w:t>S</w:t>
      </w:r>
      <w:r w:rsidR="004502C7">
        <w:rPr>
          <w:rFonts w:cs="Arial"/>
        </w:rPr>
        <w:t xml:space="preserve">ecretary of the </w:t>
      </w:r>
      <w:r w:rsidR="000501E6">
        <w:rPr>
          <w:rFonts w:cs="Arial"/>
        </w:rPr>
        <w:t>A</w:t>
      </w:r>
      <w:r w:rsidR="004502C7">
        <w:rPr>
          <w:rFonts w:cs="Arial"/>
        </w:rPr>
        <w:t xml:space="preserve">rmy </w:t>
      </w:r>
      <w:r w:rsidR="00FF2EB8">
        <w:rPr>
          <w:rFonts w:cs="Arial"/>
        </w:rPr>
        <w:t>for Cost</w:t>
      </w:r>
      <w:r w:rsidR="004502C7">
        <w:rPr>
          <w:rFonts w:cs="Arial"/>
        </w:rPr>
        <w:t xml:space="preserve"> and </w:t>
      </w:r>
      <w:r w:rsidR="000501E6">
        <w:rPr>
          <w:rFonts w:cs="Arial"/>
        </w:rPr>
        <w:t>E</w:t>
      </w:r>
      <w:r w:rsidR="004803CB">
        <w:rPr>
          <w:rFonts w:cs="Arial"/>
        </w:rPr>
        <w:t>conomics</w:t>
      </w:r>
      <w:bookmarkEnd w:id="27"/>
      <w:bookmarkEnd w:id="28"/>
      <w:r w:rsidR="00846817">
        <w:rPr>
          <w:rFonts w:cs="Arial"/>
        </w:rPr>
        <w:t xml:space="preserve"> (DASA-CE)</w:t>
      </w:r>
      <w:r w:rsidR="000501E6">
        <w:rPr>
          <w:rFonts w:cs="Arial"/>
        </w:rPr>
        <w:t xml:space="preserve"> </w:t>
      </w:r>
      <w:r w:rsidR="00ED2D5C">
        <w:rPr>
          <w:rFonts w:cs="Arial"/>
        </w:rPr>
        <w:t xml:space="preserve">has developed a </w:t>
      </w:r>
      <w:r w:rsidR="00ED2D5C">
        <w:t>C-BA guide</w:t>
      </w:r>
      <w:r w:rsidR="00D53341">
        <w:t>,</w:t>
      </w:r>
      <w:r w:rsidR="00ED2D5C">
        <w:t xml:space="preserve"> </w:t>
      </w:r>
      <w:r w:rsidR="009A5E10">
        <w:t>a C</w:t>
      </w:r>
      <w:r w:rsidR="00D53341">
        <w:t>-</w:t>
      </w:r>
      <w:r w:rsidR="009A5E10">
        <w:t xml:space="preserve">BA Checklist, </w:t>
      </w:r>
      <w:r w:rsidR="00ED2D5C">
        <w:t xml:space="preserve">and a decision brief format for use in preparing C-BA packages.  </w:t>
      </w:r>
      <w:r w:rsidR="009A5E10">
        <w:t xml:space="preserve">These </w:t>
      </w:r>
      <w:r w:rsidR="00ED2D5C" w:rsidRPr="00F16E34">
        <w:t xml:space="preserve">documents can be found </w:t>
      </w:r>
      <w:r w:rsidR="001367FB">
        <w:t xml:space="preserve">at the </w:t>
      </w:r>
      <w:r w:rsidR="003C3E85" w:rsidRPr="00477716">
        <w:t xml:space="preserve">Army Cost Management Portal </w:t>
      </w:r>
      <w:r w:rsidR="00C2275C" w:rsidRPr="00477716">
        <w:t xml:space="preserve">(ACM) </w:t>
      </w:r>
      <w:r w:rsidR="003C3E85" w:rsidRPr="00477716">
        <w:t xml:space="preserve">located at </w:t>
      </w:r>
      <w:hyperlink r:id="rId14" w:history="1">
        <w:r w:rsidR="00477716" w:rsidRPr="00477716">
          <w:rPr>
            <w:rStyle w:val="Hyperlink"/>
            <w:color w:val="auto"/>
          </w:rPr>
          <w:t>https://acm.army.mil/</w:t>
        </w:r>
      </w:hyperlink>
      <w:r w:rsidR="00477716" w:rsidRPr="00477716">
        <w:t xml:space="preserve"> </w:t>
      </w:r>
      <w:r w:rsidR="001367FB" w:rsidRPr="00477716">
        <w:t xml:space="preserve">(The </w:t>
      </w:r>
      <w:r w:rsidR="003C3E85" w:rsidRPr="00477716">
        <w:t>ACM</w:t>
      </w:r>
      <w:r w:rsidR="001367FB" w:rsidRPr="00477716">
        <w:t xml:space="preserve"> requires registration for access</w:t>
      </w:r>
      <w:r w:rsidR="009A4FC0" w:rsidRPr="00477716">
        <w:t>.)</w:t>
      </w:r>
      <w:r w:rsidR="001367FB" w:rsidRPr="00477716">
        <w:t xml:space="preserve"> </w:t>
      </w:r>
      <w:r w:rsidR="009A4FC0">
        <w:t xml:space="preserve"> </w:t>
      </w:r>
      <w:r w:rsidR="00D66B15">
        <w:t>All</w:t>
      </w:r>
      <w:r w:rsidR="000C64B2" w:rsidRPr="00EE777C">
        <w:t xml:space="preserve"> C-BAs must adhere to the template</w:t>
      </w:r>
      <w:r w:rsidR="000C64B2">
        <w:t xml:space="preserve"> and briefing </w:t>
      </w:r>
      <w:r w:rsidR="00190A61">
        <w:t>for</w:t>
      </w:r>
      <w:r w:rsidR="0023034D">
        <w:t xml:space="preserve">mat </w:t>
      </w:r>
      <w:r w:rsidR="00AC0596">
        <w:t xml:space="preserve">(TRADOC preferred) </w:t>
      </w:r>
      <w:r w:rsidR="0023034D">
        <w:t>specified in the C</w:t>
      </w:r>
      <w:r w:rsidR="002574E0">
        <w:t>-</w:t>
      </w:r>
      <w:r w:rsidR="00087DBD">
        <w:t>BA Guide</w:t>
      </w:r>
      <w:r w:rsidR="000C64B2">
        <w:t>.  C-BA packages should include all spread</w:t>
      </w:r>
      <w:r w:rsidR="009A4FC0">
        <w:t>sheets with documented analysis</w:t>
      </w:r>
      <w:r w:rsidR="000C64B2">
        <w:t xml:space="preserve"> and any supporting documents</w:t>
      </w:r>
      <w:r w:rsidR="00044061">
        <w:t>, including the C-BA checklist</w:t>
      </w:r>
      <w:r w:rsidR="000C64B2">
        <w:t>.  I</w:t>
      </w:r>
      <w:r w:rsidR="000C64B2" w:rsidRPr="00EE777C">
        <w:t xml:space="preserve">f possible, proposed </w:t>
      </w:r>
      <w:r w:rsidR="009A4FC0">
        <w:t>"</w:t>
      </w:r>
      <w:r w:rsidR="000C64B2" w:rsidRPr="00EE777C">
        <w:t>tradeoffs</w:t>
      </w:r>
      <w:r w:rsidR="009A4FC0">
        <w:t>"</w:t>
      </w:r>
      <w:r w:rsidR="00C92428">
        <w:t xml:space="preserve"> or bill</w:t>
      </w:r>
      <w:r w:rsidR="005B0BBF">
        <w:t xml:space="preserve"> </w:t>
      </w:r>
      <w:r w:rsidR="000C64B2" w:rsidRPr="00EE777C">
        <w:t>payers to offset the cost of the new requirement</w:t>
      </w:r>
      <w:r w:rsidR="000C64B2">
        <w:t xml:space="preserve"> should be included</w:t>
      </w:r>
      <w:r w:rsidR="009A4FC0">
        <w:t xml:space="preserve"> (N</w:t>
      </w:r>
      <w:r w:rsidR="00087DBD">
        <w:t xml:space="preserve">ote: </w:t>
      </w:r>
      <w:r w:rsidR="009A4FC0">
        <w:t xml:space="preserve"> </w:t>
      </w:r>
      <w:r w:rsidR="00644A46">
        <w:rPr>
          <w:rFonts w:cs="Arial"/>
        </w:rPr>
        <w:t>Headquarters, Department of the Army</w:t>
      </w:r>
      <w:r w:rsidR="00087DBD">
        <w:t xml:space="preserve"> requires identification o</w:t>
      </w:r>
      <w:r w:rsidR="00C92428">
        <w:t>f bill</w:t>
      </w:r>
      <w:r w:rsidR="005B0BBF">
        <w:t xml:space="preserve"> </w:t>
      </w:r>
      <w:r w:rsidR="00087DBD">
        <w:t>payers or tradeoffs)</w:t>
      </w:r>
      <w:r w:rsidR="000C64B2" w:rsidRPr="00EE777C">
        <w:t xml:space="preserve">. </w:t>
      </w:r>
    </w:p>
    <w:p w:rsidR="00C9791A" w:rsidRDefault="00C9791A" w:rsidP="000C64B2"/>
    <w:p w:rsidR="000C64B2" w:rsidRDefault="00C9791A" w:rsidP="000C64B2">
      <w:pPr>
        <w:rPr>
          <w:rFonts w:cs="Arial"/>
        </w:rPr>
      </w:pPr>
      <w:r>
        <w:tab/>
      </w:r>
      <w:r w:rsidR="00FD5865">
        <w:t>b</w:t>
      </w:r>
      <w:r w:rsidR="008050C0">
        <w:t xml:space="preserve">.  </w:t>
      </w:r>
      <w:r w:rsidR="00FD5865">
        <w:t>The</w:t>
      </w:r>
      <w:r w:rsidR="000C64B2" w:rsidRPr="00EE777C">
        <w:t xml:space="preserve"> C-BA will be submitted t</w:t>
      </w:r>
      <w:r w:rsidR="009A4FC0">
        <w:t>hrough the appropriate decision</w:t>
      </w:r>
      <w:r w:rsidR="005B0BBF">
        <w:t xml:space="preserve"> </w:t>
      </w:r>
      <w:r w:rsidR="000C64B2" w:rsidRPr="00EE777C">
        <w:t xml:space="preserve">maker who controls the required resources within the </w:t>
      </w:r>
      <w:r w:rsidR="000C64B2">
        <w:t xml:space="preserve">chain of command. </w:t>
      </w:r>
      <w:r w:rsidR="009A4FC0">
        <w:t xml:space="preserve"> </w:t>
      </w:r>
      <w:r w:rsidR="000C64B2">
        <w:t>For requirements meeting the th</w:t>
      </w:r>
      <w:r w:rsidR="001655AB">
        <w:t>resh</w:t>
      </w:r>
      <w:r w:rsidR="009A4FC0">
        <w:t xml:space="preserve">old specified in </w:t>
      </w:r>
      <w:r w:rsidR="00226B53">
        <w:t xml:space="preserve">paragraph </w:t>
      </w:r>
      <w:r w:rsidR="009A4FC0">
        <w:t>2-</w:t>
      </w:r>
      <w:r w:rsidR="00E91EE0">
        <w:t>2</w:t>
      </w:r>
      <w:r w:rsidR="009A4FC0">
        <w:t xml:space="preserve"> above</w:t>
      </w:r>
      <w:r w:rsidR="000C64B2" w:rsidRPr="00EE777C">
        <w:t xml:space="preserve">, submit </w:t>
      </w:r>
      <w:r w:rsidR="000C64B2" w:rsidRPr="00EE777C">
        <w:rPr>
          <w:rFonts w:cs="Arial"/>
        </w:rPr>
        <w:t>C-BAs t</w:t>
      </w:r>
      <w:r w:rsidR="00D63093">
        <w:rPr>
          <w:rFonts w:cs="Arial"/>
        </w:rPr>
        <w:t>o</w:t>
      </w:r>
      <w:r w:rsidR="000C64B2" w:rsidRPr="00EE777C">
        <w:rPr>
          <w:rFonts w:cs="Arial"/>
        </w:rPr>
        <w:t xml:space="preserve"> the TRADOC</w:t>
      </w:r>
      <w:r w:rsidR="000001A3">
        <w:rPr>
          <w:rFonts w:cs="Arial"/>
        </w:rPr>
        <w:t xml:space="preserve"> DCS</w:t>
      </w:r>
      <w:r w:rsidR="004803CB">
        <w:rPr>
          <w:rFonts w:cs="Arial"/>
        </w:rPr>
        <w:t>,</w:t>
      </w:r>
      <w:r w:rsidR="000C64B2" w:rsidRPr="00EE777C">
        <w:rPr>
          <w:rFonts w:cs="Arial"/>
        </w:rPr>
        <w:t xml:space="preserve"> </w:t>
      </w:r>
      <w:r w:rsidR="000C64B2">
        <w:rPr>
          <w:rFonts w:cs="Arial"/>
        </w:rPr>
        <w:t>G-8</w:t>
      </w:r>
      <w:r w:rsidR="00B22B88">
        <w:rPr>
          <w:rFonts w:cs="Arial"/>
        </w:rPr>
        <w:t>, Programs, Analysis</w:t>
      </w:r>
      <w:r w:rsidR="00A31FD9">
        <w:rPr>
          <w:rFonts w:cs="Arial"/>
        </w:rPr>
        <w:t>, and Evaluation</w:t>
      </w:r>
      <w:r w:rsidR="00B22B88">
        <w:rPr>
          <w:rFonts w:cs="Arial"/>
        </w:rPr>
        <w:t xml:space="preserve"> Directorate</w:t>
      </w:r>
      <w:r w:rsidR="000C64B2">
        <w:rPr>
          <w:rFonts w:cs="Arial"/>
        </w:rPr>
        <w:t xml:space="preserve"> </w:t>
      </w:r>
      <w:r w:rsidR="00D63093">
        <w:rPr>
          <w:rFonts w:cs="Arial"/>
        </w:rPr>
        <w:t>and</w:t>
      </w:r>
      <w:r w:rsidR="000C64B2">
        <w:rPr>
          <w:rFonts w:cs="Arial"/>
        </w:rPr>
        <w:t xml:space="preserve"> the</w:t>
      </w:r>
      <w:r w:rsidR="005B0BBF">
        <w:rPr>
          <w:rFonts w:cs="Arial"/>
        </w:rPr>
        <w:t xml:space="preserve"> </w:t>
      </w:r>
      <w:r w:rsidR="000001A3">
        <w:rPr>
          <w:rFonts w:cs="Arial"/>
        </w:rPr>
        <w:t>DCS</w:t>
      </w:r>
      <w:r w:rsidR="004803CB">
        <w:rPr>
          <w:rFonts w:cs="Arial"/>
        </w:rPr>
        <w:t>,</w:t>
      </w:r>
      <w:r w:rsidR="000001A3">
        <w:rPr>
          <w:rFonts w:cs="Arial"/>
        </w:rPr>
        <w:t xml:space="preserve"> </w:t>
      </w:r>
      <w:r w:rsidR="000C64B2">
        <w:rPr>
          <w:rFonts w:cs="Arial"/>
        </w:rPr>
        <w:t xml:space="preserve">G-3/5/7, </w:t>
      </w:r>
      <w:r w:rsidR="0077434D">
        <w:rPr>
          <w:rFonts w:cs="Arial"/>
        </w:rPr>
        <w:t>Pr</w:t>
      </w:r>
      <w:r w:rsidR="007E3FF8">
        <w:rPr>
          <w:rFonts w:cs="Arial"/>
        </w:rPr>
        <w:t>iorities</w:t>
      </w:r>
      <w:r w:rsidR="00770D15">
        <w:rPr>
          <w:rFonts w:cs="Arial"/>
        </w:rPr>
        <w:t>, Analysis, and Requirements</w:t>
      </w:r>
      <w:r w:rsidR="0077434D">
        <w:rPr>
          <w:rFonts w:cs="Arial"/>
        </w:rPr>
        <w:t xml:space="preserve"> Directorate</w:t>
      </w:r>
      <w:r w:rsidR="000C64B2" w:rsidRPr="00EE777C">
        <w:rPr>
          <w:rFonts w:cs="Arial"/>
        </w:rPr>
        <w:t xml:space="preserve">. </w:t>
      </w:r>
      <w:r w:rsidR="009A4FC0">
        <w:rPr>
          <w:rFonts w:cs="Arial"/>
        </w:rPr>
        <w:t xml:space="preserve"> </w:t>
      </w:r>
      <w:r w:rsidR="000C64B2" w:rsidRPr="00EE777C">
        <w:rPr>
          <w:rFonts w:cs="Arial"/>
        </w:rPr>
        <w:t xml:space="preserve">Submit C-BAs supporting </w:t>
      </w:r>
      <w:r w:rsidR="00644A46">
        <w:t>Joint Capabilities and Development System</w:t>
      </w:r>
      <w:r w:rsidR="000C64B2" w:rsidRPr="00EE777C">
        <w:rPr>
          <w:rFonts w:cs="Arial"/>
        </w:rPr>
        <w:t xml:space="preserve"> capabilities documents to Director, ARCIC for approval.</w:t>
      </w:r>
      <w:r w:rsidR="000C64B2" w:rsidRPr="00FD5C37">
        <w:rPr>
          <w:rFonts w:cs="Arial"/>
        </w:rPr>
        <w:t xml:space="preserve"> </w:t>
      </w:r>
    </w:p>
    <w:p w:rsidR="00D75B3D" w:rsidRDefault="00D75B3D" w:rsidP="000C64B2">
      <w:pPr>
        <w:rPr>
          <w:rFonts w:cs="Arial"/>
        </w:rPr>
      </w:pPr>
    </w:p>
    <w:p w:rsidR="00D75B3D" w:rsidRPr="000C488F" w:rsidRDefault="00D75B3D" w:rsidP="000C64B2">
      <w:r>
        <w:rPr>
          <w:rFonts w:cs="Arial"/>
        </w:rPr>
        <w:tab/>
      </w:r>
      <w:r w:rsidR="00C9791A">
        <w:rPr>
          <w:rFonts w:cs="Arial"/>
        </w:rPr>
        <w:t>c</w:t>
      </w:r>
      <w:r w:rsidR="008050C0">
        <w:rPr>
          <w:rFonts w:cs="Arial"/>
        </w:rPr>
        <w:t xml:space="preserve">.  </w:t>
      </w:r>
      <w:r>
        <w:rPr>
          <w:rFonts w:cs="Arial"/>
        </w:rPr>
        <w:t>All C-BAs and supporting documentation being submitted</w:t>
      </w:r>
      <w:r w:rsidR="006056C5">
        <w:rPr>
          <w:rFonts w:cs="Arial"/>
        </w:rPr>
        <w:t xml:space="preserve"> </w:t>
      </w:r>
      <w:r w:rsidR="00A66AC8">
        <w:t>in accordance with</w:t>
      </w:r>
      <w:r w:rsidR="006056C5">
        <w:rPr>
          <w:rFonts w:cs="Arial"/>
        </w:rPr>
        <w:t xml:space="preserve"> para. 2-3a above</w:t>
      </w:r>
      <w:r>
        <w:rPr>
          <w:rFonts w:cs="Arial"/>
        </w:rPr>
        <w:t xml:space="preserve"> for decision to HQ TRADOC will be submitted electronically using the </w:t>
      </w:r>
      <w:r w:rsidR="00985285">
        <w:rPr>
          <w:rFonts w:cs="Arial"/>
        </w:rPr>
        <w:t xml:space="preserve">C-BA Workflow Tool located on the </w:t>
      </w:r>
      <w:r w:rsidR="003C3E85" w:rsidRPr="00904C29">
        <w:rPr>
          <w:rFonts w:cs="Arial"/>
        </w:rPr>
        <w:t>ACM</w:t>
      </w:r>
      <w:r w:rsidR="002970F2" w:rsidRPr="00904C29">
        <w:rPr>
          <w:rFonts w:cs="Arial"/>
        </w:rPr>
        <w:t>.</w:t>
      </w:r>
      <w:r w:rsidR="00141E1A">
        <w:rPr>
          <w:rFonts w:cs="Arial"/>
        </w:rPr>
        <w:t xml:space="preserve"> </w:t>
      </w:r>
      <w:r w:rsidR="005F316A">
        <w:rPr>
          <w:rFonts w:cs="Arial"/>
        </w:rPr>
        <w:t xml:space="preserve"> </w:t>
      </w:r>
      <w:r w:rsidR="00141E1A">
        <w:rPr>
          <w:rFonts w:cs="Arial"/>
        </w:rPr>
        <w:t>After clicking “Input New C-BA</w:t>
      </w:r>
      <w:r w:rsidR="004A5FB3">
        <w:rPr>
          <w:rFonts w:cs="Arial"/>
        </w:rPr>
        <w:t>,” follow the instructions for entering the required information.</w:t>
      </w:r>
      <w:r w:rsidR="00B1141B">
        <w:rPr>
          <w:rFonts w:cs="Arial"/>
        </w:rPr>
        <w:t xml:space="preserve"> </w:t>
      </w:r>
      <w:r w:rsidR="005F316A">
        <w:rPr>
          <w:rFonts w:cs="Arial"/>
        </w:rPr>
        <w:t xml:space="preserve"> </w:t>
      </w:r>
      <w:r w:rsidR="00B1141B">
        <w:rPr>
          <w:rFonts w:cs="Arial"/>
        </w:rPr>
        <w:t>Once uploaded the C-BA will be processed by the HQ TRADOC staff and if approved</w:t>
      </w:r>
      <w:r w:rsidR="00A729AD">
        <w:rPr>
          <w:rFonts w:cs="Arial"/>
        </w:rPr>
        <w:t xml:space="preserve"> by the TRADOC CBARB</w:t>
      </w:r>
      <w:r w:rsidR="00B1141B">
        <w:rPr>
          <w:rFonts w:cs="Arial"/>
        </w:rPr>
        <w:t xml:space="preserve">, submitted to </w:t>
      </w:r>
      <w:r w:rsidR="00846817">
        <w:rPr>
          <w:rFonts w:cs="Arial"/>
        </w:rPr>
        <w:t>DASA-CE</w:t>
      </w:r>
      <w:r w:rsidR="00B1141B">
        <w:rPr>
          <w:rFonts w:cs="Arial"/>
        </w:rPr>
        <w:t xml:space="preserve"> for </w:t>
      </w:r>
      <w:r w:rsidR="00644A46">
        <w:rPr>
          <w:rFonts w:cs="Arial"/>
        </w:rPr>
        <w:t>Headquarters, Department of the Army</w:t>
      </w:r>
      <w:r w:rsidR="00B1141B">
        <w:rPr>
          <w:rFonts w:cs="Arial"/>
        </w:rPr>
        <w:t xml:space="preserve"> review.</w:t>
      </w:r>
    </w:p>
    <w:p w:rsidR="000C64B2" w:rsidRDefault="000C64B2" w:rsidP="000C64B2">
      <w:pPr>
        <w:rPr>
          <w:rFonts w:cs="Arial"/>
        </w:rPr>
      </w:pPr>
    </w:p>
    <w:p w:rsidR="009A4FC0" w:rsidRDefault="00D65A20" w:rsidP="009A4FC0">
      <w:pPr>
        <w:pStyle w:val="Heading2"/>
      </w:pPr>
      <w:bookmarkStart w:id="29" w:name="_Toc465841898"/>
      <w:bookmarkStart w:id="30" w:name="_Toc465842110"/>
      <w:r>
        <w:t>2-4</w:t>
      </w:r>
      <w:r w:rsidR="008050C0">
        <w:t xml:space="preserve">.  </w:t>
      </w:r>
      <w:r w:rsidR="00644A46">
        <w:t>United States Army Training and Doctrine Command (</w:t>
      </w:r>
      <w:r w:rsidR="009A4FC0">
        <w:t>TRADOC</w:t>
      </w:r>
      <w:r w:rsidR="00644A46">
        <w:t>)</w:t>
      </w:r>
      <w:r w:rsidR="009A4FC0">
        <w:t xml:space="preserve"> C</w:t>
      </w:r>
      <w:r w:rsidR="00C15F4C">
        <w:t>-BA R</w:t>
      </w:r>
      <w:r w:rsidR="004803CB">
        <w:t xml:space="preserve">eview </w:t>
      </w:r>
      <w:r w:rsidR="00C15F4C">
        <w:t>B</w:t>
      </w:r>
      <w:r w:rsidR="004803CB">
        <w:t>oard (C</w:t>
      </w:r>
      <w:r w:rsidR="009A4FC0">
        <w:t>BARB</w:t>
      </w:r>
      <w:r w:rsidR="004803CB">
        <w:t>)</w:t>
      </w:r>
      <w:bookmarkEnd w:id="29"/>
      <w:bookmarkEnd w:id="30"/>
    </w:p>
    <w:p w:rsidR="000C64B2" w:rsidRDefault="00D66B15" w:rsidP="000C64B2">
      <w:pPr>
        <w:rPr>
          <w:rFonts w:cs="Arial"/>
        </w:rPr>
      </w:pPr>
      <w:r>
        <w:rPr>
          <w:rFonts w:cs="Arial"/>
        </w:rPr>
        <w:t>A</w:t>
      </w:r>
      <w:r w:rsidR="00190A61">
        <w:rPr>
          <w:rFonts w:cs="Arial"/>
        </w:rPr>
        <w:t xml:space="preserve"> TRADOC CBARB</w:t>
      </w:r>
      <w:r w:rsidR="000C64B2">
        <w:rPr>
          <w:rFonts w:cs="Arial"/>
        </w:rPr>
        <w:t xml:space="preserve"> has been establi</w:t>
      </w:r>
      <w:r w:rsidR="009A4FC0">
        <w:rPr>
          <w:rFonts w:cs="Arial"/>
        </w:rPr>
        <w:t>shed, not to alter the decision</w:t>
      </w:r>
      <w:r w:rsidR="005B0BBF">
        <w:rPr>
          <w:rFonts w:cs="Arial"/>
        </w:rPr>
        <w:t xml:space="preserve"> </w:t>
      </w:r>
      <w:r w:rsidR="000C64B2">
        <w:rPr>
          <w:rFonts w:cs="Arial"/>
        </w:rPr>
        <w:t xml:space="preserve">making authority of commanders, but to ensure that decisions are analytically sound and based on robust analysis. </w:t>
      </w:r>
      <w:r w:rsidR="00B03388">
        <w:rPr>
          <w:rFonts w:cs="Arial"/>
        </w:rPr>
        <w:t xml:space="preserve"> </w:t>
      </w:r>
      <w:r w:rsidR="000C64B2">
        <w:rPr>
          <w:rFonts w:cs="Arial"/>
        </w:rPr>
        <w:t xml:space="preserve">The </w:t>
      </w:r>
      <w:r w:rsidR="009F37F7">
        <w:rPr>
          <w:rFonts w:cs="Arial"/>
        </w:rPr>
        <w:t xml:space="preserve">standard operating procedures </w:t>
      </w:r>
      <w:r w:rsidR="008047B9">
        <w:rPr>
          <w:rFonts w:cs="Arial"/>
        </w:rPr>
        <w:t>for the</w:t>
      </w:r>
      <w:r w:rsidR="00970D4F">
        <w:rPr>
          <w:rFonts w:cs="Arial"/>
        </w:rPr>
        <w:t xml:space="preserve"> CBARB are located at </w:t>
      </w:r>
      <w:hyperlink w:anchor="_B-1.__Purpose" w:history="1">
        <w:r w:rsidR="00970D4F" w:rsidRPr="007C7769">
          <w:rPr>
            <w:rStyle w:val="Hyperlink"/>
            <w:rFonts w:cs="Arial"/>
          </w:rPr>
          <w:t>appendix B</w:t>
        </w:r>
      </w:hyperlink>
      <w:r w:rsidR="000C64B2">
        <w:rPr>
          <w:rFonts w:cs="Arial"/>
        </w:rPr>
        <w:t xml:space="preserve">. </w:t>
      </w:r>
      <w:r w:rsidR="009F37F7">
        <w:rPr>
          <w:rFonts w:cs="Arial"/>
        </w:rPr>
        <w:t xml:space="preserve"> </w:t>
      </w:r>
      <w:r w:rsidR="000C64B2">
        <w:rPr>
          <w:rFonts w:cs="Arial"/>
        </w:rPr>
        <w:t xml:space="preserve">The TRADOC </w:t>
      </w:r>
      <w:r w:rsidR="007909F6">
        <w:rPr>
          <w:rFonts w:cs="Arial"/>
        </w:rPr>
        <w:t>CBARB is</w:t>
      </w:r>
      <w:r w:rsidR="000C64B2">
        <w:rPr>
          <w:rFonts w:cs="Arial"/>
        </w:rPr>
        <w:t xml:space="preserve"> patterned after the </w:t>
      </w:r>
      <w:r w:rsidR="00A66AC8">
        <w:rPr>
          <w:rFonts w:cs="Arial"/>
        </w:rPr>
        <w:t>Department of the Army</w:t>
      </w:r>
      <w:r w:rsidR="000C64B2">
        <w:rPr>
          <w:rFonts w:cs="Arial"/>
        </w:rPr>
        <w:t xml:space="preserve"> board to facilitate hand-off of requirements. </w:t>
      </w:r>
      <w:r w:rsidR="007C7769">
        <w:rPr>
          <w:rFonts w:cs="Arial"/>
        </w:rPr>
        <w:t xml:space="preserve"> </w:t>
      </w:r>
      <w:r w:rsidR="000C64B2">
        <w:rPr>
          <w:rFonts w:cs="Arial"/>
        </w:rPr>
        <w:t xml:space="preserve">Standing members of the TRADOC board include representatives from the offices of </w:t>
      </w:r>
      <w:r w:rsidR="00965FB5">
        <w:rPr>
          <w:rFonts w:cs="Arial"/>
        </w:rPr>
        <w:t xml:space="preserve">the </w:t>
      </w:r>
      <w:r w:rsidR="007C7769">
        <w:rPr>
          <w:rFonts w:cs="Arial"/>
        </w:rPr>
        <w:t>DCS,</w:t>
      </w:r>
      <w:r w:rsidR="00965FB5">
        <w:rPr>
          <w:rFonts w:cs="Arial"/>
        </w:rPr>
        <w:t xml:space="preserve"> G-</w:t>
      </w:r>
      <w:r w:rsidR="00D63093">
        <w:rPr>
          <w:rFonts w:cs="Arial"/>
        </w:rPr>
        <w:t>8</w:t>
      </w:r>
      <w:r w:rsidR="00965FB5">
        <w:rPr>
          <w:rFonts w:cs="Arial"/>
        </w:rPr>
        <w:t>, the DCS</w:t>
      </w:r>
      <w:r w:rsidR="007C7769">
        <w:rPr>
          <w:rFonts w:cs="Arial"/>
        </w:rPr>
        <w:t>,</w:t>
      </w:r>
      <w:r w:rsidR="000C64B2">
        <w:rPr>
          <w:rFonts w:cs="Arial"/>
        </w:rPr>
        <w:t xml:space="preserve"> G-</w:t>
      </w:r>
      <w:r w:rsidR="00D63093">
        <w:rPr>
          <w:rFonts w:cs="Arial"/>
        </w:rPr>
        <w:t>3/5/7</w:t>
      </w:r>
      <w:r w:rsidR="000C64B2">
        <w:rPr>
          <w:rFonts w:cs="Arial"/>
        </w:rPr>
        <w:t>, who will co-chair the board</w:t>
      </w:r>
      <w:r w:rsidR="007C7769">
        <w:rPr>
          <w:rFonts w:cs="Arial"/>
        </w:rPr>
        <w:t>, and</w:t>
      </w:r>
      <w:r w:rsidR="000C64B2">
        <w:rPr>
          <w:rFonts w:cs="Arial"/>
        </w:rPr>
        <w:t xml:space="preserve"> on an as needed basis, a representative from office of the Director, ARCIC. </w:t>
      </w:r>
      <w:r w:rsidR="007C7769">
        <w:rPr>
          <w:rFonts w:cs="Arial"/>
        </w:rPr>
        <w:t xml:space="preserve"> </w:t>
      </w:r>
      <w:r w:rsidR="000C64B2">
        <w:rPr>
          <w:rFonts w:cs="Arial"/>
        </w:rPr>
        <w:t>Other organizations may have representatives on the board, dependent on the content/subject matter of the C-BA.</w:t>
      </w:r>
      <w:r w:rsidR="007C7769">
        <w:rPr>
          <w:rFonts w:cs="Arial"/>
        </w:rPr>
        <w:t xml:space="preserve"> </w:t>
      </w:r>
      <w:r w:rsidR="000C64B2">
        <w:rPr>
          <w:rFonts w:cs="Arial"/>
        </w:rPr>
        <w:t xml:space="preserve"> Once approved </w:t>
      </w:r>
      <w:r w:rsidR="00850C37">
        <w:rPr>
          <w:rFonts w:cs="Arial"/>
        </w:rPr>
        <w:t xml:space="preserve">for decision making </w:t>
      </w:r>
      <w:r w:rsidR="000C64B2">
        <w:rPr>
          <w:rFonts w:cs="Arial"/>
        </w:rPr>
        <w:t xml:space="preserve">by the </w:t>
      </w:r>
      <w:r w:rsidR="000C64B2">
        <w:rPr>
          <w:rFonts w:cs="Arial"/>
        </w:rPr>
        <w:lastRenderedPageBreak/>
        <w:t xml:space="preserve">board, the board will send the C-BA to the appropriate resourcing forum for consideration, and will go through the </w:t>
      </w:r>
      <w:r w:rsidR="007C7769">
        <w:rPr>
          <w:rFonts w:cs="Arial"/>
        </w:rPr>
        <w:t>usual decision</w:t>
      </w:r>
      <w:r w:rsidR="005B0BBF">
        <w:rPr>
          <w:rFonts w:cs="Arial"/>
        </w:rPr>
        <w:t xml:space="preserve"> </w:t>
      </w:r>
      <w:r w:rsidR="00970D4F">
        <w:rPr>
          <w:rFonts w:cs="Arial"/>
        </w:rPr>
        <w:t>making process.</w:t>
      </w:r>
    </w:p>
    <w:p w:rsidR="000C64B2" w:rsidRPr="00EE777C" w:rsidRDefault="000C64B2" w:rsidP="000C64B2">
      <w:pPr>
        <w:rPr>
          <w:rFonts w:cs="Arial"/>
        </w:rPr>
      </w:pPr>
    </w:p>
    <w:p w:rsidR="007C7769" w:rsidRDefault="00D65A20" w:rsidP="007C7769">
      <w:pPr>
        <w:pStyle w:val="Heading2"/>
      </w:pPr>
      <w:bookmarkStart w:id="31" w:name="_2-5.__C-BA"/>
      <w:bookmarkStart w:id="32" w:name="_Toc465841899"/>
      <w:bookmarkStart w:id="33" w:name="_Toc465842111"/>
      <w:bookmarkEnd w:id="31"/>
      <w:r>
        <w:t>2-5</w:t>
      </w:r>
      <w:r w:rsidR="007C7769">
        <w:t>.  C-BA training</w:t>
      </w:r>
      <w:bookmarkEnd w:id="32"/>
      <w:bookmarkEnd w:id="33"/>
    </w:p>
    <w:p w:rsidR="0012148D" w:rsidRDefault="00797AA1" w:rsidP="005B0BBF">
      <w:pPr>
        <w:rPr>
          <w:rFonts w:cs="Arial"/>
        </w:rPr>
      </w:pPr>
      <w:r>
        <w:rPr>
          <w:rFonts w:cs="Arial"/>
        </w:rPr>
        <w:t>C</w:t>
      </w:r>
      <w:r w:rsidR="008A4126">
        <w:rPr>
          <w:rFonts w:cs="Arial"/>
        </w:rPr>
        <w:t>-</w:t>
      </w:r>
      <w:r>
        <w:rPr>
          <w:rFonts w:cs="Arial"/>
        </w:rPr>
        <w:t>BA t</w:t>
      </w:r>
      <w:r w:rsidR="00D66B15">
        <w:rPr>
          <w:rFonts w:cs="Arial"/>
        </w:rPr>
        <w:t>raining</w:t>
      </w:r>
      <w:r w:rsidR="000C64B2" w:rsidRPr="00EE777C">
        <w:rPr>
          <w:rFonts w:cs="Arial"/>
        </w:rPr>
        <w:t xml:space="preserve"> is availab</w:t>
      </w:r>
      <w:r w:rsidR="000C64B2">
        <w:rPr>
          <w:rFonts w:cs="Arial"/>
        </w:rPr>
        <w:t xml:space="preserve">le through </w:t>
      </w:r>
      <w:r w:rsidR="007647BA">
        <w:rPr>
          <w:rFonts w:cs="Arial"/>
        </w:rPr>
        <w:t xml:space="preserve">three </w:t>
      </w:r>
      <w:r w:rsidR="0012148D">
        <w:rPr>
          <w:rFonts w:cs="Arial"/>
        </w:rPr>
        <w:t>options:</w:t>
      </w:r>
    </w:p>
    <w:p w:rsidR="0012148D" w:rsidRDefault="0012148D" w:rsidP="005B0BBF">
      <w:pPr>
        <w:rPr>
          <w:rFonts w:cs="Arial"/>
        </w:rPr>
      </w:pPr>
    </w:p>
    <w:p w:rsidR="00724113" w:rsidRPr="00165817" w:rsidRDefault="00724113" w:rsidP="00724113">
      <w:r>
        <w:tab/>
        <w:t xml:space="preserve">a.  </w:t>
      </w:r>
      <w:r w:rsidR="00E6333E">
        <w:t>For those individuals identified as Cost Management Advisors, General Fund Enterprise Business System cost advisors or are interested in l</w:t>
      </w:r>
      <w:r w:rsidR="00E6333E" w:rsidRPr="00857F43">
        <w:rPr>
          <w:bCs/>
          <w:color w:val="000000"/>
        </w:rPr>
        <w:t xml:space="preserve">earning more about measuring and managing cost in </w:t>
      </w:r>
      <w:r w:rsidR="00165817">
        <w:rPr>
          <w:bCs/>
          <w:color w:val="000000"/>
        </w:rPr>
        <w:t>their</w:t>
      </w:r>
      <w:r w:rsidR="00E6333E" w:rsidRPr="00857F43">
        <w:rPr>
          <w:bCs/>
          <w:color w:val="000000"/>
        </w:rPr>
        <w:t xml:space="preserve"> command</w:t>
      </w:r>
      <w:r w:rsidR="00E6333E">
        <w:rPr>
          <w:bCs/>
          <w:color w:val="000000"/>
        </w:rPr>
        <w:t xml:space="preserve">, </w:t>
      </w:r>
      <w:r w:rsidR="00E6333E">
        <w:t>training is available through n</w:t>
      </w:r>
      <w:r w:rsidR="00E6333E" w:rsidRPr="00D941B0">
        <w:t>omination</w:t>
      </w:r>
      <w:r w:rsidR="00E6333E">
        <w:t xml:space="preserve"> to the </w:t>
      </w:r>
      <w:r>
        <w:t>Cost Management Certificat</w:t>
      </w:r>
      <w:r w:rsidR="00165817">
        <w:t>ion</w:t>
      </w:r>
      <w:r>
        <w:t xml:space="preserve"> Course taught at </w:t>
      </w:r>
      <w:r w:rsidRPr="00165817">
        <w:t xml:space="preserve">the University of South Carolina. Information on this course and all C-BA-related training can be accessed at </w:t>
      </w:r>
      <w:hyperlink r:id="rId15" w:history="1">
        <w:r w:rsidRPr="00165817">
          <w:rPr>
            <w:rStyle w:val="Hyperlink"/>
            <w:color w:val="auto"/>
          </w:rPr>
          <w:t>https://acm.army.mil/</w:t>
        </w:r>
      </w:hyperlink>
      <w:r w:rsidRPr="00165817">
        <w:t xml:space="preserve"> via the Knowledge Center on the left side of the site.</w:t>
      </w:r>
    </w:p>
    <w:p w:rsidR="00F24C0F" w:rsidRPr="00724113" w:rsidRDefault="00F24C0F" w:rsidP="00724113">
      <w:pPr>
        <w:rPr>
          <w:rFonts w:ascii="Arial" w:hAnsi="Arial" w:cs="Arial"/>
        </w:rPr>
      </w:pPr>
    </w:p>
    <w:p w:rsidR="000C64B2" w:rsidRDefault="009D721D" w:rsidP="000C64B2">
      <w:pPr>
        <w:rPr>
          <w:rFonts w:cs="Arial"/>
        </w:rPr>
      </w:pPr>
      <w:r>
        <w:t xml:space="preserve">     </w:t>
      </w:r>
      <w:r w:rsidR="000C64B2" w:rsidRPr="00D941B0">
        <w:t xml:space="preserve">  The </w:t>
      </w:r>
      <w:r w:rsidR="004803CB">
        <w:t>Cost Management Certificat</w:t>
      </w:r>
      <w:r w:rsidR="00165817">
        <w:t>ion</w:t>
      </w:r>
      <w:r w:rsidR="004803CB">
        <w:t xml:space="preserve"> Course</w:t>
      </w:r>
      <w:r w:rsidR="007909F6" w:rsidRPr="00D941B0">
        <w:t xml:space="preserve"> is</w:t>
      </w:r>
      <w:r w:rsidR="000C64B2" w:rsidRPr="00D941B0">
        <w:t xml:space="preserve"> designed to teach students </w:t>
      </w:r>
      <w:r w:rsidR="000C64B2">
        <w:t>at the GS-13/</w:t>
      </w:r>
      <w:r w:rsidR="005A3A2C">
        <w:t>O</w:t>
      </w:r>
      <w:r w:rsidR="000C64B2">
        <w:t>4/E8 level and above</w:t>
      </w:r>
      <w:r w:rsidR="000C64B2" w:rsidRPr="00D941B0">
        <w:t xml:space="preserve">, how to manage Army business operations efficiently and effectively through the accurate measurement and thorough understanding of the </w:t>
      </w:r>
      <w:r w:rsidR="009A4FC0">
        <w:t>"</w:t>
      </w:r>
      <w:r w:rsidR="000C64B2" w:rsidRPr="00D941B0">
        <w:t>Full Cost</w:t>
      </w:r>
      <w:r w:rsidR="009A4FC0">
        <w:t>"</w:t>
      </w:r>
      <w:r w:rsidR="000C64B2" w:rsidRPr="00D941B0">
        <w:t xml:space="preserve"> of business processes, products, and services. </w:t>
      </w:r>
      <w:r w:rsidR="001B71E4">
        <w:t xml:space="preserve">While instruction involves an overview of C-BA development, the primary focus </w:t>
      </w:r>
      <w:r w:rsidR="005A3A2C">
        <w:t>is</w:t>
      </w:r>
      <w:r w:rsidR="001B71E4">
        <w:t xml:space="preserve"> on understanding the importance of cost-informed decision </w:t>
      </w:r>
      <w:r w:rsidR="00B213E8">
        <w:t>making.</w:t>
      </w:r>
      <w:r w:rsidR="00D53341">
        <w:t xml:space="preserve"> </w:t>
      </w:r>
      <w:r w:rsidR="00B213E8" w:rsidRPr="00D941B0">
        <w:t xml:space="preserve"> Nominees</w:t>
      </w:r>
      <w:r w:rsidR="000C64B2" w:rsidRPr="00D941B0">
        <w:t xml:space="preserve"> </w:t>
      </w:r>
      <w:r w:rsidR="007909F6" w:rsidRPr="00D941B0">
        <w:t>should demonstrate</w:t>
      </w:r>
      <w:r w:rsidR="000C64B2" w:rsidRPr="00D941B0">
        <w:t xml:space="preserve"> expertise both operatio</w:t>
      </w:r>
      <w:r w:rsidR="007C7769">
        <w:t xml:space="preserve">nally and analytically </w:t>
      </w:r>
      <w:r w:rsidR="000C64B2" w:rsidRPr="00D941B0">
        <w:t>to provide the necessary credibility for instituting a cost benefit mindset in the organization</w:t>
      </w:r>
      <w:r w:rsidR="00845408">
        <w:t xml:space="preserve">.  </w:t>
      </w:r>
      <w:r w:rsidR="000C64B2" w:rsidRPr="00D941B0">
        <w:t xml:space="preserve">Upon graduation, this individual should serve as a trusted advisor to the senior leader on cost management issues. </w:t>
      </w:r>
      <w:r w:rsidR="00B03388">
        <w:t xml:space="preserve"> </w:t>
      </w:r>
      <w:r w:rsidR="000C64B2" w:rsidRPr="00D941B0">
        <w:t xml:space="preserve"> </w:t>
      </w:r>
      <w:r w:rsidR="007C7769">
        <w:rPr>
          <w:rFonts w:cs="Arial"/>
        </w:rPr>
        <w:tab/>
      </w:r>
    </w:p>
    <w:p w:rsidR="001F7823" w:rsidRDefault="001F7823" w:rsidP="001F7823">
      <w:pPr>
        <w:rPr>
          <w:rFonts w:cs="Arial"/>
        </w:rPr>
      </w:pPr>
    </w:p>
    <w:p w:rsidR="001F7823" w:rsidRDefault="00B03388" w:rsidP="00B03388">
      <w:r>
        <w:tab/>
      </w:r>
      <w:r w:rsidR="007C7769">
        <w:t xml:space="preserve">b.  </w:t>
      </w:r>
      <w:r w:rsidR="001F7823">
        <w:t>For C-BA specific training</w:t>
      </w:r>
      <w:r w:rsidR="002C3A6C">
        <w:t>, training is available through:</w:t>
      </w:r>
    </w:p>
    <w:p w:rsidR="002C3A6C" w:rsidRDefault="002C3A6C" w:rsidP="002C3A6C">
      <w:pPr>
        <w:rPr>
          <w:rFonts w:cs="Arial"/>
        </w:rPr>
      </w:pPr>
    </w:p>
    <w:p w:rsidR="002C3A6C" w:rsidRDefault="007C7769" w:rsidP="00B03388">
      <w:r>
        <w:tab/>
      </w:r>
      <w:r>
        <w:tab/>
        <w:t>(1</w:t>
      </w:r>
      <w:r w:rsidR="00B03388">
        <w:t>)</w:t>
      </w:r>
      <w:r w:rsidR="00D53341">
        <w:t xml:space="preserve"> </w:t>
      </w:r>
      <w:r w:rsidR="001F1A1B">
        <w:t xml:space="preserve"> The</w:t>
      </w:r>
      <w:r w:rsidR="00F97FAF">
        <w:t xml:space="preserve"> </w:t>
      </w:r>
      <w:r w:rsidR="002C3A6C">
        <w:t>United States Department of Agriculture Graduate School</w:t>
      </w:r>
      <w:r w:rsidR="00A50BCB">
        <w:t>.</w:t>
      </w:r>
      <w:r w:rsidR="009E63EE">
        <w:t xml:space="preserve"> </w:t>
      </w:r>
      <w:r w:rsidR="00C17F6E">
        <w:t xml:space="preserve"> </w:t>
      </w:r>
      <w:r w:rsidR="009E63EE">
        <w:t xml:space="preserve">The course is titled, </w:t>
      </w:r>
      <w:r w:rsidR="009A4FC0">
        <w:t>"</w:t>
      </w:r>
      <w:r w:rsidR="009E63EE">
        <w:t>Cost Benefit Analysis Workshop,</w:t>
      </w:r>
      <w:r w:rsidR="009A4FC0">
        <w:t>"</w:t>
      </w:r>
      <w:r w:rsidR="006E24D2">
        <w:t xml:space="preserve"> with c</w:t>
      </w:r>
      <w:r w:rsidR="009E63EE">
        <w:t>ourse number PGMT8100.</w:t>
      </w:r>
      <w:r w:rsidR="004D0362">
        <w:t xml:space="preserve">  This is a 3-day course, taught a</w:t>
      </w:r>
      <w:r w:rsidR="00644A46">
        <w:t>t United States Department of Agriculture</w:t>
      </w:r>
      <w:r w:rsidR="00C17F6E">
        <w:t xml:space="preserve"> locations across the United States.</w:t>
      </w:r>
      <w:r w:rsidR="008903F5">
        <w:t xml:space="preserve"> The</w:t>
      </w:r>
      <w:r w:rsidR="00165817">
        <w:t xml:space="preserve"> </w:t>
      </w:r>
      <w:r w:rsidR="008903F5">
        <w:t>United States Department of Agriculture</w:t>
      </w:r>
      <w:r w:rsidR="00165817">
        <w:t xml:space="preserve"> charges tuition for this course.</w:t>
      </w:r>
    </w:p>
    <w:p w:rsidR="004071F4" w:rsidRDefault="004071F4" w:rsidP="00B03388"/>
    <w:p w:rsidR="00A932E5" w:rsidRPr="00413C0D" w:rsidRDefault="00B03388" w:rsidP="007240D7">
      <w:pPr>
        <w:rPr>
          <w:color w:val="FF0000"/>
        </w:rPr>
      </w:pPr>
      <w:r>
        <w:tab/>
      </w:r>
      <w:r w:rsidR="00D53341">
        <w:tab/>
        <w:t xml:space="preserve">(2)  </w:t>
      </w:r>
      <w:r w:rsidR="00B16C43" w:rsidRPr="00165817">
        <w:t>Cost-Benefit Analysis</w:t>
      </w:r>
      <w:r w:rsidR="007240D7" w:rsidRPr="00165817">
        <w:t xml:space="preserve"> 4-Day course</w:t>
      </w:r>
      <w:r w:rsidR="00B16C43" w:rsidRPr="00165817">
        <w:t>.</w:t>
      </w:r>
      <w:r w:rsidRPr="00165817">
        <w:t xml:space="preserve"> </w:t>
      </w:r>
      <w:r w:rsidR="004071F4" w:rsidRPr="00165817">
        <w:t xml:space="preserve"> </w:t>
      </w:r>
      <w:r w:rsidR="00857F43" w:rsidRPr="00165817">
        <w:t xml:space="preserve">The </w:t>
      </w:r>
      <w:r w:rsidR="004071F4" w:rsidRPr="00165817">
        <w:t xml:space="preserve">DASA-CE conducts a </w:t>
      </w:r>
      <w:r w:rsidR="00D71E00" w:rsidRPr="00165817">
        <w:t>four</w:t>
      </w:r>
      <w:r w:rsidR="004071F4" w:rsidRPr="00165817">
        <w:t>-</w:t>
      </w:r>
      <w:r w:rsidR="00D71E00" w:rsidRPr="00165817">
        <w:t>day</w:t>
      </w:r>
      <w:r w:rsidR="004071F4" w:rsidRPr="00165817">
        <w:t xml:space="preserve"> course on C</w:t>
      </w:r>
      <w:r w:rsidR="00494B44" w:rsidRPr="00165817">
        <w:t>-</w:t>
      </w:r>
      <w:r w:rsidR="004071F4" w:rsidRPr="00165817">
        <w:t xml:space="preserve">BA, taught at </w:t>
      </w:r>
      <w:r w:rsidR="00D71E00" w:rsidRPr="00165817">
        <w:t>locations around the United States</w:t>
      </w:r>
      <w:r w:rsidR="004071F4" w:rsidRPr="00165817">
        <w:t>.</w:t>
      </w:r>
      <w:r w:rsidR="009F37F7" w:rsidRPr="00165817">
        <w:t xml:space="preserve"> </w:t>
      </w:r>
      <w:r w:rsidR="00D450AE" w:rsidRPr="00165817">
        <w:t xml:space="preserve"> </w:t>
      </w:r>
      <w:r w:rsidR="00D71E00" w:rsidRPr="00165817">
        <w:t>This 4-Day CBA Training Class provides rigorous, analytical instruction, opportunities for hands-on application in performing Cost-Benefit Analyses, and one-on-one evaluation of work produced. The course teaches C-BA concepts, and how to teach the concepts</w:t>
      </w:r>
      <w:r w:rsidR="007240D7" w:rsidRPr="00165817">
        <w:t>.  T</w:t>
      </w:r>
      <w:r w:rsidR="00165817" w:rsidRPr="00165817">
        <w:t>op graduates of the course will be invited to become certified instructors of the material</w:t>
      </w:r>
      <w:r w:rsidR="007240D7" w:rsidRPr="00165817">
        <w:t xml:space="preserve">. Course information and math self-assessment can be found at </w:t>
      </w:r>
      <w:hyperlink r:id="rId16" w:history="1">
        <w:r w:rsidR="00F81D24" w:rsidRPr="00165817">
          <w:rPr>
            <w:rStyle w:val="Hyperlink"/>
            <w:color w:val="auto"/>
          </w:rPr>
          <w:t>https://acm.army.mil/</w:t>
        </w:r>
      </w:hyperlink>
      <w:r w:rsidR="007240D7" w:rsidRPr="00165817">
        <w:t xml:space="preserve">.  </w:t>
      </w:r>
      <w:r w:rsidR="00D71E00" w:rsidRPr="00165817">
        <w:t>The class is recommended for personnel with direct exposure to conducting and applying C</w:t>
      </w:r>
      <w:r w:rsidR="007C266A" w:rsidRPr="00165817">
        <w:t>-</w:t>
      </w:r>
      <w:r w:rsidR="00D71E00" w:rsidRPr="00165817">
        <w:t xml:space="preserve">BA to existing requirements and requirements generation. </w:t>
      </w:r>
      <w:r w:rsidR="00400251" w:rsidRPr="00165817">
        <w:rPr>
          <w:rStyle w:val="inplacedisplayid1siteid58"/>
        </w:rPr>
        <w:t xml:space="preserve"> </w:t>
      </w:r>
      <w:r w:rsidR="007240D7" w:rsidRPr="00165817">
        <w:rPr>
          <w:rStyle w:val="inplacedisplayid1siteid58"/>
        </w:rPr>
        <w:t>C</w:t>
      </w:r>
      <w:r w:rsidR="00FD1194" w:rsidRPr="00165817">
        <w:rPr>
          <w:rStyle w:val="inplacedisplayid1siteid58"/>
        </w:rPr>
        <w:t>ontact the C</w:t>
      </w:r>
      <w:r w:rsidR="00813E35" w:rsidRPr="00165817">
        <w:rPr>
          <w:rStyle w:val="inplacedisplayid1siteid58"/>
        </w:rPr>
        <w:t>-</w:t>
      </w:r>
      <w:r w:rsidR="00FD1194" w:rsidRPr="00165817">
        <w:rPr>
          <w:rStyle w:val="inplacedisplayid1siteid58"/>
        </w:rPr>
        <w:t xml:space="preserve">BA Training Administrator at 703-692-7496 or the CBA mailbox: </w:t>
      </w:r>
      <w:hyperlink r:id="rId17" w:tgtFrame="_blank" w:history="1">
        <w:r w:rsidR="00FD1194" w:rsidRPr="00165817">
          <w:rPr>
            <w:rStyle w:val="Hyperlink"/>
            <w:color w:val="auto"/>
          </w:rPr>
          <w:t>usarmy.pentagon.hqda-asa-fm.mbx.cost-benefit-analysis-trng@mail.mil</w:t>
        </w:r>
      </w:hyperlink>
      <w:r w:rsidR="00AB4E58" w:rsidRPr="00165817">
        <w:t xml:space="preserve">. Information on this course is available on the </w:t>
      </w:r>
      <w:r w:rsidR="007240D7" w:rsidRPr="00165817">
        <w:t>ACM.</w:t>
      </w:r>
      <w:r w:rsidR="00BB6764" w:rsidRPr="00413C0D">
        <w:rPr>
          <w:color w:val="FF0000"/>
        </w:rPr>
        <w:t xml:space="preserve"> </w:t>
      </w:r>
    </w:p>
    <w:p w:rsidR="009F37F7" w:rsidRDefault="009F37F7" w:rsidP="00F25340">
      <w:bookmarkStart w:id="34" w:name="_Appendix_A_"/>
      <w:bookmarkEnd w:id="34"/>
      <w:r>
        <w:t>_______________________________________________________________________________</w:t>
      </w:r>
    </w:p>
    <w:p w:rsidR="009F37F7" w:rsidRDefault="009F37F7" w:rsidP="0094125E">
      <w:pPr>
        <w:pStyle w:val="Heading1"/>
      </w:pPr>
    </w:p>
    <w:p w:rsidR="00155A75" w:rsidRDefault="006E24D2" w:rsidP="0094125E">
      <w:pPr>
        <w:pStyle w:val="Heading1"/>
      </w:pPr>
      <w:r>
        <w:br w:type="page"/>
      </w:r>
      <w:bookmarkStart w:id="35" w:name="_Toc465841900"/>
      <w:bookmarkStart w:id="36" w:name="_Toc465842112"/>
      <w:r w:rsidR="00155A75">
        <w:lastRenderedPageBreak/>
        <w:t xml:space="preserve">Appendix A  </w:t>
      </w:r>
      <w:r w:rsidR="00155A75">
        <w:br/>
        <w:t>References</w:t>
      </w:r>
      <w:bookmarkEnd w:id="35"/>
      <w:bookmarkEnd w:id="36"/>
    </w:p>
    <w:p w:rsidR="00155A75" w:rsidRDefault="00155A75" w:rsidP="00131D1D">
      <w:pPr>
        <w:tabs>
          <w:tab w:val="left" w:pos="720"/>
          <w:tab w:val="left" w:pos="1440"/>
        </w:tabs>
      </w:pPr>
    </w:p>
    <w:p w:rsidR="00155A75" w:rsidRPr="002A36C1" w:rsidRDefault="00155A75" w:rsidP="002A36C1">
      <w:pPr>
        <w:rPr>
          <w:b/>
        </w:rPr>
      </w:pPr>
      <w:bookmarkStart w:id="37" w:name="_Section_I_"/>
      <w:bookmarkEnd w:id="37"/>
      <w:r w:rsidRPr="002A36C1">
        <w:rPr>
          <w:b/>
        </w:rPr>
        <w:t xml:space="preserve">Section </w:t>
      </w:r>
      <w:r w:rsidR="00C351F2" w:rsidRPr="002A36C1">
        <w:rPr>
          <w:b/>
        </w:rPr>
        <w:t xml:space="preserve">I </w:t>
      </w:r>
      <w:r w:rsidRPr="002A36C1">
        <w:rPr>
          <w:b/>
        </w:rPr>
        <w:br/>
        <w:t>Required Publications</w:t>
      </w:r>
    </w:p>
    <w:p w:rsidR="000E03A5" w:rsidRDefault="000E03A5" w:rsidP="000E03A5"/>
    <w:p w:rsidR="000E03A5" w:rsidRPr="00904C29" w:rsidRDefault="004803CB" w:rsidP="002A36C1">
      <w:r>
        <w:t xml:space="preserve">Army Regulation </w:t>
      </w:r>
      <w:r w:rsidR="000E03A5" w:rsidRPr="002A36C1">
        <w:t>11-18, The Cost and Economic Analysis Program</w:t>
      </w:r>
      <w:r w:rsidR="000E03A5" w:rsidRPr="00904C29">
        <w:t xml:space="preserve">, dated </w:t>
      </w:r>
      <w:r w:rsidR="00A223DD" w:rsidRPr="00904C29">
        <w:t>19 August 2014</w:t>
      </w:r>
    </w:p>
    <w:p w:rsidR="002827DA" w:rsidRPr="00904C29" w:rsidRDefault="002827DA" w:rsidP="002A36C1"/>
    <w:p w:rsidR="00112BF5" w:rsidRDefault="002827DA" w:rsidP="002A36C1">
      <w:r w:rsidRPr="00904C29">
        <w:t xml:space="preserve">Army Regulation 5-10, </w:t>
      </w:r>
      <w:r w:rsidR="00A223DD" w:rsidRPr="00904C29">
        <w:t>Stationing, dated 20 August 2010</w:t>
      </w:r>
    </w:p>
    <w:p w:rsidR="00B776F1" w:rsidRDefault="00B776F1" w:rsidP="002A36C1"/>
    <w:p w:rsidR="00B776F1" w:rsidRPr="00904C29" w:rsidRDefault="00B776F1" w:rsidP="002A36C1">
      <w:r>
        <w:t>TRADOC Regulation 5-14, Acquisition Management and Oversight, dated 8 January 2012</w:t>
      </w:r>
    </w:p>
    <w:p w:rsidR="00A223DD" w:rsidRPr="00904C29" w:rsidRDefault="00A223DD" w:rsidP="002A36C1"/>
    <w:p w:rsidR="00C211EA" w:rsidRPr="00904C29" w:rsidRDefault="00C211EA" w:rsidP="002A36C1">
      <w:r w:rsidRPr="00904C29">
        <w:t>CBA Guide</w:t>
      </w:r>
      <w:r w:rsidR="00904C29">
        <w:t xml:space="preserve"> (DASA-CE)</w:t>
      </w:r>
      <w:r w:rsidRPr="00904C29">
        <w:t xml:space="preserve">, version </w:t>
      </w:r>
      <w:r w:rsidR="00FC6E3A" w:rsidRPr="00904C29">
        <w:t>3.</w:t>
      </w:r>
      <w:r w:rsidR="00945F7B" w:rsidRPr="00904C29">
        <w:t>1</w:t>
      </w:r>
      <w:r w:rsidR="00FC6E3A" w:rsidRPr="00904C29">
        <w:t>,</w:t>
      </w:r>
      <w:r w:rsidRPr="00904C29">
        <w:t xml:space="preserve"> dated </w:t>
      </w:r>
      <w:r w:rsidR="00945F7B" w:rsidRPr="00904C29">
        <w:t>24 April</w:t>
      </w:r>
      <w:r w:rsidR="00366CF6" w:rsidRPr="00904C29">
        <w:t xml:space="preserve"> 2013</w:t>
      </w:r>
      <w:r w:rsidR="00262F4C" w:rsidRPr="00904C29">
        <w:t xml:space="preserve"> </w:t>
      </w:r>
    </w:p>
    <w:p w:rsidR="00C211EA" w:rsidRPr="002A36C1" w:rsidRDefault="00C211EA" w:rsidP="002A36C1"/>
    <w:p w:rsidR="009F4EC0" w:rsidRDefault="009F4EC0" w:rsidP="002A36C1">
      <w:r w:rsidRPr="008903F5">
        <w:t>V</w:t>
      </w:r>
      <w:r w:rsidR="00B5617A">
        <w:t xml:space="preserve">ice </w:t>
      </w:r>
      <w:r w:rsidRPr="008903F5">
        <w:t>C</w:t>
      </w:r>
      <w:r w:rsidR="00B5617A">
        <w:t xml:space="preserve">hief of </w:t>
      </w:r>
      <w:r w:rsidRPr="008903F5">
        <w:t>S</w:t>
      </w:r>
      <w:r w:rsidR="00B5617A">
        <w:t xml:space="preserve">taff, </w:t>
      </w:r>
      <w:r w:rsidRPr="008903F5">
        <w:t>A</w:t>
      </w:r>
      <w:r w:rsidR="00B5617A">
        <w:t>rmy</w:t>
      </w:r>
      <w:r w:rsidRPr="008903F5">
        <w:t>/U</w:t>
      </w:r>
      <w:r w:rsidR="00B5617A">
        <w:t xml:space="preserve">nder </w:t>
      </w:r>
      <w:r w:rsidRPr="008903F5">
        <w:t>S</w:t>
      </w:r>
      <w:r w:rsidR="00B5617A">
        <w:t xml:space="preserve">ecretary of </w:t>
      </w:r>
      <w:r w:rsidR="00BF332F">
        <w:t xml:space="preserve">the </w:t>
      </w:r>
      <w:r w:rsidRPr="008903F5">
        <w:t>A</w:t>
      </w:r>
      <w:r w:rsidR="00B5617A">
        <w:t>rmy</w:t>
      </w:r>
      <w:r w:rsidRPr="002A36C1">
        <w:t xml:space="preserve"> Memorandum, subject: Cost-Benefit Analysis to Support Army Enterprise Decision Making, dated 30 December 2009</w:t>
      </w:r>
    </w:p>
    <w:p w:rsidR="00516D91" w:rsidRDefault="00516D91" w:rsidP="002A36C1"/>
    <w:p w:rsidR="00516D91" w:rsidRPr="00904C29" w:rsidRDefault="00516D91" w:rsidP="002A36C1">
      <w:r w:rsidRPr="00904C29">
        <w:t>Deputy Assistant Secretary of the Army</w:t>
      </w:r>
      <w:r w:rsidR="0046619E" w:rsidRPr="00904C29">
        <w:t>, Acquisition Logistics and Technology Memorandum, subject: Cost-Benefit Analysis to Support Army Enterprise Decision Making on Service Requirements, dated 10 October 2014</w:t>
      </w:r>
    </w:p>
    <w:p w:rsidR="00356BB7" w:rsidRPr="002A36C1" w:rsidRDefault="00356BB7" w:rsidP="002A36C1"/>
    <w:p w:rsidR="00155A75" w:rsidRPr="002A36C1" w:rsidRDefault="00155A75" w:rsidP="002A36C1">
      <w:pPr>
        <w:rPr>
          <w:b/>
        </w:rPr>
      </w:pPr>
      <w:r w:rsidRPr="002A36C1">
        <w:rPr>
          <w:b/>
        </w:rPr>
        <w:t xml:space="preserve">Section </w:t>
      </w:r>
      <w:r w:rsidR="00C351F2" w:rsidRPr="002A36C1">
        <w:rPr>
          <w:b/>
        </w:rPr>
        <w:t xml:space="preserve">II </w:t>
      </w:r>
      <w:r w:rsidRPr="002A36C1">
        <w:rPr>
          <w:b/>
        </w:rPr>
        <w:br/>
        <w:t>Related Publications</w:t>
      </w:r>
    </w:p>
    <w:p w:rsidR="005B6472" w:rsidRPr="002A36C1" w:rsidRDefault="005B6472" w:rsidP="002A36C1"/>
    <w:p w:rsidR="005B6472" w:rsidRPr="002A36C1" w:rsidRDefault="005B6472" w:rsidP="002A36C1">
      <w:r w:rsidRPr="002A36C1">
        <w:t>Cost Management Handbook</w:t>
      </w:r>
      <w:r w:rsidR="00904C29">
        <w:t xml:space="preserve"> (DASA-CE)</w:t>
      </w:r>
      <w:r w:rsidRPr="002A36C1">
        <w:t>, dated 13 April 2009</w:t>
      </w:r>
    </w:p>
    <w:p w:rsidR="00C81C6B" w:rsidRPr="002A36C1" w:rsidRDefault="00C81C6B" w:rsidP="002A36C1"/>
    <w:p w:rsidR="00C81C6B" w:rsidRPr="002A36C1" w:rsidRDefault="00C81C6B" w:rsidP="002A36C1">
      <w:r w:rsidRPr="002A36C1">
        <w:t>TRADOC Regulation 71-20, Concept Development, Capabilities Determination, and Capabilities Integration</w:t>
      </w:r>
      <w:r w:rsidR="00A223DD">
        <w:t xml:space="preserve">, </w:t>
      </w:r>
      <w:r w:rsidR="00A223DD" w:rsidRPr="00904C29">
        <w:t>dated 28 June 2013</w:t>
      </w:r>
    </w:p>
    <w:p w:rsidR="00356BB7" w:rsidRPr="002A36C1" w:rsidRDefault="00356BB7" w:rsidP="002A36C1"/>
    <w:p w:rsidR="00155A75" w:rsidRPr="002A36C1" w:rsidRDefault="00155A75" w:rsidP="002A36C1">
      <w:pPr>
        <w:rPr>
          <w:b/>
        </w:rPr>
      </w:pPr>
      <w:r w:rsidRPr="002A36C1">
        <w:rPr>
          <w:b/>
        </w:rPr>
        <w:t xml:space="preserve">Section </w:t>
      </w:r>
      <w:r w:rsidR="00C351F2" w:rsidRPr="002A36C1">
        <w:rPr>
          <w:b/>
        </w:rPr>
        <w:t xml:space="preserve">III </w:t>
      </w:r>
      <w:r w:rsidRPr="002A36C1">
        <w:rPr>
          <w:b/>
        </w:rPr>
        <w:br/>
        <w:t>Prescribed Forms</w:t>
      </w:r>
    </w:p>
    <w:p w:rsidR="00C526A1" w:rsidRPr="002A36C1" w:rsidRDefault="00C526A1" w:rsidP="002A36C1"/>
    <w:p w:rsidR="00C526A1" w:rsidRPr="002A36C1" w:rsidRDefault="00C526A1" w:rsidP="002A36C1">
      <w:r w:rsidRPr="002A36C1">
        <w:t xml:space="preserve">C-BA Checklist, dated </w:t>
      </w:r>
      <w:r w:rsidR="00366CF6" w:rsidRPr="002A36C1">
        <w:t>28</w:t>
      </w:r>
      <w:r w:rsidR="00AC17C5" w:rsidRPr="002A36C1">
        <w:t xml:space="preserve"> January </w:t>
      </w:r>
      <w:r w:rsidRPr="002A36C1">
        <w:t>20</w:t>
      </w:r>
      <w:r w:rsidR="00366CF6" w:rsidRPr="002A36C1">
        <w:t>13</w:t>
      </w:r>
    </w:p>
    <w:p w:rsidR="00FC6E3A" w:rsidRPr="002A36C1" w:rsidRDefault="00FC6E3A" w:rsidP="002A36C1">
      <w:r w:rsidRPr="002A36C1">
        <w:t xml:space="preserve">C-BA Briefing Format, </w:t>
      </w:r>
      <w:r w:rsidR="00045561">
        <w:t>(Option 1) as of 26 April 2013</w:t>
      </w:r>
    </w:p>
    <w:p w:rsidR="00155A75" w:rsidRPr="002A36C1" w:rsidRDefault="00155A75" w:rsidP="002A36C1"/>
    <w:p w:rsidR="0094125E" w:rsidRPr="002A36C1" w:rsidRDefault="00155A75" w:rsidP="002A36C1">
      <w:pPr>
        <w:rPr>
          <w:b/>
        </w:rPr>
      </w:pPr>
      <w:r w:rsidRPr="002A36C1">
        <w:rPr>
          <w:b/>
        </w:rPr>
        <w:t xml:space="preserve">Section </w:t>
      </w:r>
      <w:r w:rsidR="00C351F2" w:rsidRPr="002A36C1">
        <w:rPr>
          <w:b/>
        </w:rPr>
        <w:t xml:space="preserve">IV </w:t>
      </w:r>
      <w:r w:rsidRPr="002A36C1">
        <w:rPr>
          <w:b/>
        </w:rPr>
        <w:br/>
        <w:t>Referenced Forms</w:t>
      </w:r>
    </w:p>
    <w:p w:rsidR="00155A75" w:rsidRPr="002A36C1" w:rsidRDefault="00155A75" w:rsidP="002A36C1"/>
    <w:p w:rsidR="00155A75" w:rsidRPr="002A36C1" w:rsidRDefault="00A66AC8" w:rsidP="002A36C1">
      <w:r>
        <w:t xml:space="preserve">Department of the Army </w:t>
      </w:r>
      <w:r w:rsidR="00155A75" w:rsidRPr="002A36C1">
        <w:t>Form 2028</w:t>
      </w:r>
    </w:p>
    <w:p w:rsidR="00155A75" w:rsidRDefault="00155A75" w:rsidP="006E3AAB">
      <w:r w:rsidRPr="002A36C1">
        <w:t>Recommended Changes to Publications and Blank Forms</w:t>
      </w:r>
      <w:r w:rsidR="006E3AAB">
        <w:t>\</w:t>
      </w:r>
    </w:p>
    <w:p w:rsidR="006E3AAB" w:rsidRDefault="006E3AAB" w:rsidP="006E3AAB"/>
    <w:p w:rsidR="006E3AAB" w:rsidRDefault="006E3AAB" w:rsidP="006E3AAB">
      <w:pPr>
        <w:pBdr>
          <w:top w:val="single" w:sz="4" w:space="1" w:color="auto"/>
        </w:pBdr>
      </w:pPr>
    </w:p>
    <w:p w:rsidR="006E3AAB" w:rsidRPr="006E3AAB" w:rsidRDefault="006E3AAB" w:rsidP="006E3AAB"/>
    <w:p w:rsidR="006E3AAB" w:rsidRPr="006E3AAB" w:rsidRDefault="006E3AAB" w:rsidP="006E3AAB"/>
    <w:p w:rsidR="006E3AAB" w:rsidRPr="006E3AAB" w:rsidRDefault="006E3AAB" w:rsidP="006E3AAB"/>
    <w:p w:rsidR="006E3AAB" w:rsidRPr="006E3AAB" w:rsidRDefault="006E3AAB" w:rsidP="006E3AAB"/>
    <w:p w:rsidR="006005E0" w:rsidRPr="00604B5C" w:rsidRDefault="00604B5C" w:rsidP="00604B5C">
      <w:pPr>
        <w:pStyle w:val="Heading1"/>
      </w:pPr>
      <w:bookmarkStart w:id="38" w:name="_Toc465842113"/>
      <w:r w:rsidRPr="00604B5C">
        <w:lastRenderedPageBreak/>
        <w:t>Appendix B</w:t>
      </w:r>
      <w:bookmarkEnd w:id="38"/>
    </w:p>
    <w:p w:rsidR="00604B5C" w:rsidRDefault="00604B5C" w:rsidP="00604B5C">
      <w:pPr>
        <w:pStyle w:val="Heading1"/>
      </w:pPr>
      <w:bookmarkStart w:id="39" w:name="_Toc465842114"/>
      <w:r w:rsidRPr="00604B5C">
        <w:t>Standard Operating Procedures for C-BA Review Board</w:t>
      </w:r>
      <w:bookmarkEnd w:id="39"/>
    </w:p>
    <w:p w:rsidR="00604B5C" w:rsidRPr="006005E0" w:rsidRDefault="00604B5C" w:rsidP="006005E0">
      <w:pPr>
        <w:rPr>
          <w:b/>
        </w:rPr>
      </w:pPr>
    </w:p>
    <w:p w:rsidR="00C211EA" w:rsidRPr="00501A58" w:rsidRDefault="00C211EA" w:rsidP="00501A58">
      <w:pPr>
        <w:rPr>
          <w:b/>
        </w:rPr>
      </w:pPr>
      <w:bookmarkStart w:id="40" w:name="_B-1.__Purpose"/>
      <w:bookmarkEnd w:id="40"/>
      <w:r w:rsidRPr="00501A58">
        <w:rPr>
          <w:b/>
        </w:rPr>
        <w:t xml:space="preserve">B-1.  </w:t>
      </w:r>
      <w:r w:rsidR="006005E0" w:rsidRPr="00501A58">
        <w:rPr>
          <w:b/>
        </w:rPr>
        <w:t>Purpose</w:t>
      </w:r>
    </w:p>
    <w:p w:rsidR="006005E0" w:rsidRPr="00C211EA" w:rsidRDefault="006005E0" w:rsidP="00C211EA">
      <w:r w:rsidRPr="00C211EA">
        <w:t xml:space="preserve">This document </w:t>
      </w:r>
      <w:r w:rsidR="007909F6">
        <w:t xml:space="preserve">details </w:t>
      </w:r>
      <w:r w:rsidR="007909F6" w:rsidRPr="00C211EA">
        <w:t>the</w:t>
      </w:r>
      <w:r w:rsidRPr="00C211EA">
        <w:t xml:space="preserve"> mission, membership, and operating procedures for the </w:t>
      </w:r>
      <w:r w:rsidR="00B23E0B" w:rsidRPr="00C211EA">
        <w:t>TRADO</w:t>
      </w:r>
      <w:r w:rsidR="00B23E0B">
        <w:t>C</w:t>
      </w:r>
      <w:r w:rsidR="00115B0D">
        <w:t xml:space="preserve"> </w:t>
      </w:r>
      <w:r w:rsidR="00813E35">
        <w:t>CBARB</w:t>
      </w:r>
      <w:r w:rsidR="006301F0">
        <w:t>.</w:t>
      </w:r>
    </w:p>
    <w:p w:rsidR="006005E0" w:rsidRPr="00C211EA" w:rsidRDefault="006005E0" w:rsidP="006005E0"/>
    <w:p w:rsidR="00C211EA" w:rsidRPr="00501A58" w:rsidRDefault="006E24D2" w:rsidP="00501A58">
      <w:pPr>
        <w:rPr>
          <w:b/>
        </w:rPr>
      </w:pPr>
      <w:r w:rsidRPr="00501A58">
        <w:rPr>
          <w:b/>
        </w:rPr>
        <w:t>B-2.  CBARB m</w:t>
      </w:r>
      <w:r w:rsidR="00C211EA" w:rsidRPr="00501A58">
        <w:rPr>
          <w:b/>
        </w:rPr>
        <w:t>ission</w:t>
      </w:r>
    </w:p>
    <w:p w:rsidR="006005E0" w:rsidRPr="00C211EA" w:rsidRDefault="006005E0" w:rsidP="006005E0">
      <w:r w:rsidRPr="00C211EA">
        <w:t xml:space="preserve">To ensure that TRADOC C-BA submissions are completed within established guidelines, are analytically sound, and </w:t>
      </w:r>
      <w:r w:rsidR="00E2032A">
        <w:t xml:space="preserve">provide the necessary analysis, </w:t>
      </w:r>
      <w:r w:rsidRPr="00C211EA">
        <w:t>TRADOC has instituted a CBARB compara</w:t>
      </w:r>
      <w:r w:rsidR="009C39DF">
        <w:t>ble</w:t>
      </w:r>
      <w:r w:rsidRPr="00C211EA">
        <w:t xml:space="preserve"> to the </w:t>
      </w:r>
      <w:r w:rsidR="00A66AC8">
        <w:t>Department of the Army</w:t>
      </w:r>
      <w:r w:rsidRPr="00C211EA">
        <w:t xml:space="preserve"> CBARB. </w:t>
      </w:r>
      <w:r w:rsidR="00E2032A">
        <w:t xml:space="preserve"> </w:t>
      </w:r>
      <w:r w:rsidRPr="00C211EA">
        <w:t xml:space="preserve"> </w:t>
      </w:r>
    </w:p>
    <w:p w:rsidR="006005E0" w:rsidRPr="00C211EA" w:rsidRDefault="006005E0" w:rsidP="006005E0"/>
    <w:p w:rsidR="00C211EA" w:rsidRPr="00501A58" w:rsidRDefault="00C211EA" w:rsidP="00501A58">
      <w:pPr>
        <w:rPr>
          <w:b/>
        </w:rPr>
      </w:pPr>
      <w:r w:rsidRPr="00501A58">
        <w:rPr>
          <w:b/>
        </w:rPr>
        <w:t xml:space="preserve">B-3.  </w:t>
      </w:r>
      <w:r w:rsidR="006005E0" w:rsidRPr="00501A58">
        <w:rPr>
          <w:b/>
        </w:rPr>
        <w:t>Membership</w:t>
      </w:r>
    </w:p>
    <w:p w:rsidR="006005E0" w:rsidRPr="006005E0" w:rsidRDefault="006005E0" w:rsidP="006005E0">
      <w:r w:rsidRPr="006005E0">
        <w:t>The TRADOC CBARB will have two standing members and a number of optional members that will vary from case to case.</w:t>
      </w:r>
    </w:p>
    <w:p w:rsidR="006005E0" w:rsidRPr="006005E0" w:rsidRDefault="006005E0" w:rsidP="006005E0"/>
    <w:p w:rsidR="006005E0" w:rsidRPr="006005E0" w:rsidRDefault="00C211EA" w:rsidP="006005E0">
      <w:r>
        <w:tab/>
        <w:t xml:space="preserve">a.  </w:t>
      </w:r>
      <w:r w:rsidR="006E24D2">
        <w:t>Standing m</w:t>
      </w:r>
      <w:r w:rsidR="006005E0" w:rsidRPr="006005E0">
        <w:t xml:space="preserve">embers: </w:t>
      </w:r>
      <w:r w:rsidR="00E2032A">
        <w:t xml:space="preserve"> </w:t>
      </w:r>
      <w:r w:rsidR="006005E0" w:rsidRPr="006005E0">
        <w:t xml:space="preserve">In all cases, the CBARB will include one or more representatives from </w:t>
      </w:r>
      <w:r w:rsidR="0022521B">
        <w:t>the G-3/5/7 and the G-8, with a representative from ARCIC as needed</w:t>
      </w:r>
      <w:r w:rsidR="006005E0" w:rsidRPr="006005E0">
        <w:t>:</w:t>
      </w:r>
    </w:p>
    <w:p w:rsidR="006005E0" w:rsidRPr="006005E0" w:rsidRDefault="006005E0" w:rsidP="006005E0"/>
    <w:p w:rsidR="006005E0" w:rsidRPr="006005E0" w:rsidRDefault="00C211EA" w:rsidP="00E2032A">
      <w:r>
        <w:tab/>
      </w:r>
      <w:r>
        <w:tab/>
        <w:t xml:space="preserve">(1)  </w:t>
      </w:r>
      <w:r w:rsidR="006E24D2">
        <w:t>DCS</w:t>
      </w:r>
      <w:r w:rsidR="00E2032A">
        <w:t>, G-</w:t>
      </w:r>
      <w:r w:rsidR="00D63093">
        <w:t>8</w:t>
      </w:r>
      <w:r w:rsidR="00E2032A">
        <w:t xml:space="preserve"> (c</w:t>
      </w:r>
      <w:r w:rsidR="006005E0" w:rsidRPr="006005E0">
        <w:t>hair)</w:t>
      </w:r>
      <w:r w:rsidR="001358FA">
        <w:t xml:space="preserve"> </w:t>
      </w:r>
      <w:r w:rsidR="00D63093" w:rsidRPr="006005E0">
        <w:t>(</w:t>
      </w:r>
      <w:r w:rsidR="00D63093">
        <w:t>Planning, Analysis, and Evaluation Directorate</w:t>
      </w:r>
      <w:r w:rsidR="00D63093" w:rsidRPr="006005E0">
        <w:t>)</w:t>
      </w:r>
    </w:p>
    <w:p w:rsidR="00C211EA" w:rsidRDefault="00C211EA" w:rsidP="00C211EA"/>
    <w:p w:rsidR="00C211EA" w:rsidRDefault="00C211EA" w:rsidP="00C211EA">
      <w:r>
        <w:tab/>
      </w:r>
      <w:r>
        <w:tab/>
        <w:t xml:space="preserve">(2)  </w:t>
      </w:r>
      <w:r w:rsidR="006E24D2">
        <w:t>DCS</w:t>
      </w:r>
      <w:r w:rsidR="006005E0" w:rsidRPr="006005E0">
        <w:t>, G-</w:t>
      </w:r>
      <w:r w:rsidR="00D63093">
        <w:t>3/5/7</w:t>
      </w:r>
      <w:r w:rsidR="006005E0" w:rsidRPr="006005E0">
        <w:t xml:space="preserve"> </w:t>
      </w:r>
      <w:r w:rsidR="00D63093">
        <w:t>(Co-chair) (Programs, Analysis and Requirements Directorate)</w:t>
      </w:r>
    </w:p>
    <w:p w:rsidR="00D63093" w:rsidRDefault="00D63093" w:rsidP="00C211EA"/>
    <w:p w:rsidR="006005E0" w:rsidRPr="006005E0" w:rsidRDefault="00C211EA" w:rsidP="00C211EA">
      <w:r>
        <w:tab/>
      </w:r>
      <w:r>
        <w:tab/>
        <w:t xml:space="preserve">(3)  </w:t>
      </w:r>
      <w:r w:rsidR="006005E0" w:rsidRPr="006005E0">
        <w:t>Director, ARCIC (as needed)</w:t>
      </w:r>
    </w:p>
    <w:p w:rsidR="006005E0" w:rsidRPr="006005E0" w:rsidRDefault="006005E0" w:rsidP="00C211EA"/>
    <w:p w:rsidR="006005E0" w:rsidRPr="006005E0" w:rsidRDefault="00C211EA" w:rsidP="00C211EA">
      <w:r>
        <w:tab/>
      </w:r>
      <w:r w:rsidR="006005E0" w:rsidRPr="006005E0">
        <w:t xml:space="preserve">b. </w:t>
      </w:r>
      <w:r w:rsidR="00354AE1">
        <w:t xml:space="preserve"> </w:t>
      </w:r>
      <w:r w:rsidR="006005E0" w:rsidRPr="006005E0">
        <w:t>The standing members may designate additional required reviewers in other organizations to assist as needed.</w:t>
      </w:r>
    </w:p>
    <w:p w:rsidR="006005E0" w:rsidRPr="006005E0" w:rsidRDefault="006005E0" w:rsidP="006005E0"/>
    <w:p w:rsidR="00C211EA" w:rsidRPr="00501A58" w:rsidRDefault="00C211EA" w:rsidP="00501A58">
      <w:pPr>
        <w:rPr>
          <w:b/>
        </w:rPr>
      </w:pPr>
      <w:r w:rsidRPr="00501A58">
        <w:rPr>
          <w:b/>
        </w:rPr>
        <w:t>B-</w:t>
      </w:r>
      <w:r w:rsidR="006005E0" w:rsidRPr="00501A58">
        <w:rPr>
          <w:b/>
        </w:rPr>
        <w:t>4.</w:t>
      </w:r>
      <w:r w:rsidRPr="00501A58">
        <w:rPr>
          <w:b/>
        </w:rPr>
        <w:t xml:space="preserve"> </w:t>
      </w:r>
      <w:r w:rsidR="00E2032A" w:rsidRPr="00501A58">
        <w:rPr>
          <w:b/>
        </w:rPr>
        <w:t xml:space="preserve"> Responsibilities of CBARB m</w:t>
      </w:r>
      <w:r w:rsidR="006005E0" w:rsidRPr="00501A58">
        <w:rPr>
          <w:b/>
        </w:rPr>
        <w:t>embers</w:t>
      </w:r>
    </w:p>
    <w:p w:rsidR="006005E0" w:rsidRPr="006005E0" w:rsidRDefault="006005E0" w:rsidP="006005E0">
      <w:r w:rsidRPr="006005E0">
        <w:t xml:space="preserve">All CBARB members may offer comments and recommendations on any aspect of a C-BA that </w:t>
      </w:r>
      <w:r w:rsidR="00D53341">
        <w:t>was</w:t>
      </w:r>
      <w:r w:rsidRPr="006005E0">
        <w:t xml:space="preserve"> submitted for review. </w:t>
      </w:r>
      <w:r w:rsidR="00E2032A">
        <w:t xml:space="preserve"> </w:t>
      </w:r>
      <w:r w:rsidRPr="006005E0">
        <w:t>However, primary responsibility for portions of the review is assigned to designated members.</w:t>
      </w:r>
    </w:p>
    <w:p w:rsidR="006005E0" w:rsidRPr="006005E0" w:rsidRDefault="006005E0" w:rsidP="006005E0"/>
    <w:p w:rsidR="006005E0" w:rsidRDefault="00737300" w:rsidP="00737300">
      <w:r>
        <w:tab/>
        <w:t xml:space="preserve">a.  </w:t>
      </w:r>
      <w:r w:rsidR="006005E0" w:rsidRPr="006005E0">
        <w:t xml:space="preserve">The </w:t>
      </w:r>
      <w:r w:rsidR="00D53341">
        <w:t xml:space="preserve">TRADOC </w:t>
      </w:r>
      <w:r w:rsidR="009C39DF">
        <w:t>DCS</w:t>
      </w:r>
      <w:r w:rsidR="00D53341">
        <w:t>,</w:t>
      </w:r>
      <w:r w:rsidR="009C39DF">
        <w:t xml:space="preserve"> </w:t>
      </w:r>
      <w:r w:rsidR="006005E0" w:rsidRPr="006005E0">
        <w:t>G-</w:t>
      </w:r>
      <w:r w:rsidR="00D63093">
        <w:t>8</w:t>
      </w:r>
      <w:r w:rsidR="006005E0" w:rsidRPr="006005E0">
        <w:t xml:space="preserve"> representative(s) has the primary responsibility for determining whether a C-BA is complete and clearly and logically presented.</w:t>
      </w:r>
      <w:r w:rsidR="006301F0">
        <w:t xml:space="preserve"> </w:t>
      </w:r>
      <w:r w:rsidR="006005E0" w:rsidRPr="006005E0">
        <w:t xml:space="preserve"> </w:t>
      </w:r>
      <w:r w:rsidR="00DF7B12">
        <w:t xml:space="preserve">The G-8 is also responsible </w:t>
      </w:r>
      <w:r w:rsidR="00DF7B12" w:rsidRPr="006005E0">
        <w:t>for ensuring cost data is from authoritative sources</w:t>
      </w:r>
      <w:r w:rsidR="00DF7B12">
        <w:t>, is supported by adequate back</w:t>
      </w:r>
      <w:r w:rsidR="00DF7B12" w:rsidRPr="006005E0">
        <w:t xml:space="preserve">up documentation, makes economic sense, and uses analytical techniques appropriate for the situation. </w:t>
      </w:r>
    </w:p>
    <w:p w:rsidR="00737300" w:rsidRPr="006005E0" w:rsidRDefault="00737300" w:rsidP="00737300"/>
    <w:p w:rsidR="006005E0" w:rsidRPr="006005E0" w:rsidRDefault="006005E0" w:rsidP="006005E0">
      <w:r w:rsidRPr="006005E0">
        <w:tab/>
        <w:t xml:space="preserve">b. </w:t>
      </w:r>
      <w:r w:rsidR="00E470D8">
        <w:t xml:space="preserve"> </w:t>
      </w:r>
      <w:r w:rsidRPr="006005E0">
        <w:t xml:space="preserve">The </w:t>
      </w:r>
      <w:r w:rsidR="00D53341">
        <w:t>TRADOC</w:t>
      </w:r>
      <w:r w:rsidR="00DF7B12" w:rsidRPr="006005E0">
        <w:t xml:space="preserve"> </w:t>
      </w:r>
      <w:r w:rsidR="00DF7B12">
        <w:t>DCS, G-3/5/7</w:t>
      </w:r>
      <w:r w:rsidR="00DF7B12" w:rsidRPr="006005E0">
        <w:t xml:space="preserve"> has the responsibility for determining whether the C-BA identifies information on b</w:t>
      </w:r>
      <w:r w:rsidR="00DF7B12">
        <w:t>enefits, contains adequate back</w:t>
      </w:r>
      <w:r w:rsidR="00DF7B12" w:rsidRPr="006005E0">
        <w:t xml:space="preserve">up documentation on benefits, and </w:t>
      </w:r>
      <w:r w:rsidR="00DF7B12">
        <w:t>whether a proposed bill payer is consistent with the c</w:t>
      </w:r>
      <w:r w:rsidR="00DF7B12" w:rsidRPr="006005E0">
        <w:t xml:space="preserve">ommander’s priorities and considers all </w:t>
      </w:r>
      <w:r w:rsidR="00DF7B12">
        <w:t xml:space="preserve">reasonably feasible </w:t>
      </w:r>
      <w:r w:rsidR="00DF7B12" w:rsidRPr="006005E0">
        <w:t>courses of action.</w:t>
      </w:r>
    </w:p>
    <w:p w:rsidR="006005E0" w:rsidRPr="006005E0" w:rsidRDefault="006005E0" w:rsidP="006005E0"/>
    <w:p w:rsidR="006005E0" w:rsidRPr="006005E0" w:rsidRDefault="006005E0" w:rsidP="006005E0">
      <w:r w:rsidRPr="006005E0">
        <w:tab/>
        <w:t xml:space="preserve">c. </w:t>
      </w:r>
      <w:r w:rsidR="00E470D8">
        <w:t xml:space="preserve"> </w:t>
      </w:r>
      <w:r w:rsidRPr="006005E0">
        <w:t xml:space="preserve">If called upon, the </w:t>
      </w:r>
      <w:r w:rsidR="00D53341">
        <w:t xml:space="preserve">TRADOC </w:t>
      </w:r>
      <w:r w:rsidR="0010512A">
        <w:t>DCS</w:t>
      </w:r>
      <w:r w:rsidR="00D53341">
        <w:t>,</w:t>
      </w:r>
      <w:r w:rsidR="0010512A">
        <w:t xml:space="preserve"> </w:t>
      </w:r>
      <w:r w:rsidRPr="006005E0">
        <w:t xml:space="preserve">G-1/4, </w:t>
      </w:r>
      <w:r w:rsidR="0010512A">
        <w:t xml:space="preserve">DCS </w:t>
      </w:r>
      <w:r w:rsidRPr="006005E0">
        <w:t xml:space="preserve">G-2, and </w:t>
      </w:r>
      <w:r w:rsidR="0010512A">
        <w:t>DCS</w:t>
      </w:r>
      <w:r w:rsidR="004803CB">
        <w:t>,</w:t>
      </w:r>
      <w:r w:rsidR="0010512A">
        <w:t xml:space="preserve"> </w:t>
      </w:r>
      <w:r w:rsidRPr="006005E0">
        <w:t>G-6</w:t>
      </w:r>
      <w:r w:rsidR="00DF7B12">
        <w:t>, and DCS G-9</w:t>
      </w:r>
      <w:r w:rsidRPr="006005E0">
        <w:t xml:space="preserve"> members have the primary responsibility for determining whether issues within their areas of expertise are properly addressed.</w:t>
      </w:r>
    </w:p>
    <w:p w:rsidR="006005E0" w:rsidRPr="006005E0" w:rsidRDefault="006005E0" w:rsidP="006005E0"/>
    <w:p w:rsidR="006005E0" w:rsidRPr="006005E0" w:rsidRDefault="006005E0" w:rsidP="006005E0">
      <w:r w:rsidRPr="006005E0">
        <w:tab/>
        <w:t xml:space="preserve">d. </w:t>
      </w:r>
      <w:r w:rsidR="00E470D8">
        <w:t xml:space="preserve"> </w:t>
      </w:r>
      <w:r w:rsidRPr="006005E0">
        <w:t xml:space="preserve">If called upon, members from  </w:t>
      </w:r>
      <w:r w:rsidR="00F7152C">
        <w:t xml:space="preserve">branch </w:t>
      </w:r>
      <w:r w:rsidRPr="006005E0">
        <w:t xml:space="preserve">proponent organizations (TRADOC </w:t>
      </w:r>
      <w:r w:rsidR="006301F0" w:rsidRPr="006005E0">
        <w:t>subject matter ex</w:t>
      </w:r>
      <w:r w:rsidRPr="006005E0">
        <w:t xml:space="preserve">perts) assist in determining that the problem statement, assumptions, and constraints are clear and realistic; that all reasonably feasible </w:t>
      </w:r>
      <w:r w:rsidR="00E2032A" w:rsidRPr="009C7A19">
        <w:t xml:space="preserve">courses of action </w:t>
      </w:r>
      <w:r w:rsidRPr="006005E0">
        <w:t>have been consider</w:t>
      </w:r>
      <w:r w:rsidR="004803CB">
        <w:t>ed; and that the recommended course of action</w:t>
      </w:r>
      <w:r w:rsidRPr="006005E0">
        <w:t xml:space="preserve"> is functionally sound and can be reasonably expected to achieve the stated objective.</w:t>
      </w:r>
    </w:p>
    <w:p w:rsidR="006005E0" w:rsidRPr="00802172" w:rsidRDefault="006005E0" w:rsidP="006005E0">
      <w:pPr>
        <w:rPr>
          <w:sz w:val="16"/>
          <w:szCs w:val="16"/>
        </w:rPr>
      </w:pPr>
    </w:p>
    <w:p w:rsidR="006005E0" w:rsidRPr="00501A58" w:rsidRDefault="006301F0" w:rsidP="00501A58">
      <w:pPr>
        <w:rPr>
          <w:b/>
        </w:rPr>
      </w:pPr>
      <w:r w:rsidRPr="00501A58">
        <w:rPr>
          <w:b/>
        </w:rPr>
        <w:t xml:space="preserve">B-5.  </w:t>
      </w:r>
      <w:r w:rsidR="006005E0" w:rsidRPr="00501A58">
        <w:rPr>
          <w:b/>
        </w:rPr>
        <w:t>Procedures</w:t>
      </w:r>
    </w:p>
    <w:p w:rsidR="006005E0" w:rsidRPr="00802172" w:rsidRDefault="006005E0" w:rsidP="006005E0">
      <w:pPr>
        <w:rPr>
          <w:sz w:val="16"/>
          <w:szCs w:val="16"/>
        </w:rPr>
      </w:pPr>
    </w:p>
    <w:p w:rsidR="006005E0" w:rsidRPr="006005E0" w:rsidRDefault="006005E0" w:rsidP="006005E0">
      <w:r w:rsidRPr="006005E0">
        <w:tab/>
        <w:t xml:space="preserve">a. </w:t>
      </w:r>
      <w:r w:rsidR="00E470D8">
        <w:t xml:space="preserve"> </w:t>
      </w:r>
      <w:r w:rsidRPr="006005E0">
        <w:t xml:space="preserve">The C-BA and supporting documents will be distributed </w:t>
      </w:r>
      <w:r w:rsidR="00737300">
        <w:t>electronically via</w:t>
      </w:r>
      <w:r w:rsidR="003133A5">
        <w:t xml:space="preserve"> the </w:t>
      </w:r>
      <w:r w:rsidR="00413C0D" w:rsidRPr="007F06B6">
        <w:t>ACM Portal</w:t>
      </w:r>
      <w:r w:rsidRPr="006005E0">
        <w:t xml:space="preserve">. </w:t>
      </w:r>
      <w:r w:rsidR="00E2032A">
        <w:t xml:space="preserve"> </w:t>
      </w:r>
      <w:r w:rsidRPr="006005E0">
        <w:t>CBARB meetings and discussions may be conducted in person</w:t>
      </w:r>
      <w:r w:rsidR="00140D57">
        <w:t xml:space="preserve"> (primary </w:t>
      </w:r>
      <w:r w:rsidR="00D20B7C">
        <w:t>method</w:t>
      </w:r>
      <w:r w:rsidR="00F97FAF">
        <w:t>)</w:t>
      </w:r>
      <w:r w:rsidR="00F7152C">
        <w:t xml:space="preserve">, using the </w:t>
      </w:r>
      <w:r w:rsidR="00413C0D" w:rsidRPr="007F06B6">
        <w:t>ACM</w:t>
      </w:r>
      <w:r w:rsidR="00F97FAF" w:rsidRPr="007F06B6">
        <w:t xml:space="preserve"> </w:t>
      </w:r>
      <w:r w:rsidR="00F97FAF" w:rsidRPr="006005E0">
        <w:t>or</w:t>
      </w:r>
      <w:r w:rsidRPr="006005E0">
        <w:t xml:space="preserve"> via e-mail</w:t>
      </w:r>
      <w:r w:rsidR="00802172">
        <w:t>, as deemed appropriate by the c</w:t>
      </w:r>
      <w:r w:rsidRPr="006005E0">
        <w:t>hair.</w:t>
      </w:r>
    </w:p>
    <w:p w:rsidR="006005E0" w:rsidRPr="006005E0" w:rsidRDefault="006005E0" w:rsidP="006005E0"/>
    <w:p w:rsidR="006005E0" w:rsidRPr="006005E0" w:rsidRDefault="006005E0" w:rsidP="006005E0">
      <w:r w:rsidRPr="006005E0">
        <w:tab/>
        <w:t>b.</w:t>
      </w:r>
      <w:r w:rsidR="00E470D8">
        <w:t xml:space="preserve"> </w:t>
      </w:r>
      <w:r w:rsidRPr="006005E0">
        <w:t xml:space="preserve"> The CBARB review process begins when the </w:t>
      </w:r>
      <w:r w:rsidR="00F7152C">
        <w:t xml:space="preserve">C-BA </w:t>
      </w:r>
      <w:r w:rsidR="008050C0" w:rsidRPr="006005E0">
        <w:t>proponent submits</w:t>
      </w:r>
      <w:r w:rsidRPr="006005E0">
        <w:t xml:space="preserve"> the C-BA for review. </w:t>
      </w:r>
      <w:r w:rsidR="00802172">
        <w:t xml:space="preserve"> </w:t>
      </w:r>
      <w:r w:rsidRPr="006005E0">
        <w:t xml:space="preserve">Using the Cost Benefit Analysis Guide, the submission must include the complete C-BA, supporting documentation, and the name and contact information for the C-BA </w:t>
      </w:r>
      <w:r w:rsidR="00C15F4C">
        <w:t>point of contact</w:t>
      </w:r>
      <w:r w:rsidRPr="006005E0">
        <w:t>.</w:t>
      </w:r>
      <w:r w:rsidR="006301F0">
        <w:t xml:space="preserve"> </w:t>
      </w:r>
      <w:r w:rsidRPr="006005E0">
        <w:t xml:space="preserve"> The supporting documentation must identify data sources, models, inflation indexes, and rationale used to complete all eight steps of a</w:t>
      </w:r>
      <w:r w:rsidR="00931EE4">
        <w:t xml:space="preserve"> C-BA, as summarized on pages 1</w:t>
      </w:r>
      <w:r w:rsidR="0022521B">
        <w:t>5</w:t>
      </w:r>
      <w:r w:rsidR="00931EE4">
        <w:t xml:space="preserve"> and 1</w:t>
      </w:r>
      <w:r w:rsidR="0022521B">
        <w:t>6</w:t>
      </w:r>
      <w:r w:rsidR="003546F4">
        <w:t xml:space="preserve"> of the CBA Guide</w:t>
      </w:r>
      <w:r w:rsidRPr="006005E0">
        <w:t xml:space="preserve">, and must be sufficiently detailed so that it can stand alone, without explanation by the preparer. </w:t>
      </w:r>
      <w:r w:rsidR="00802172">
        <w:t xml:space="preserve"> </w:t>
      </w:r>
      <w:r w:rsidRPr="006005E0">
        <w:t xml:space="preserve">Before submitting the C-BA, the C-BA </w:t>
      </w:r>
      <w:r w:rsidR="00C15F4C">
        <w:t>point of contact</w:t>
      </w:r>
      <w:r w:rsidRPr="006005E0">
        <w:t xml:space="preserve"> </w:t>
      </w:r>
      <w:r w:rsidR="007909F6">
        <w:t xml:space="preserve">must </w:t>
      </w:r>
      <w:r w:rsidR="007909F6" w:rsidRPr="006005E0">
        <w:t>ensure</w:t>
      </w:r>
      <w:r w:rsidRPr="006005E0">
        <w:t xml:space="preserve"> it is complete by </w:t>
      </w:r>
      <w:r w:rsidR="00CC1665">
        <w:t xml:space="preserve">completing and </w:t>
      </w:r>
      <w:r w:rsidR="007909F6">
        <w:t xml:space="preserve">submitting </w:t>
      </w:r>
      <w:r w:rsidR="007909F6" w:rsidRPr="006005E0">
        <w:t>the</w:t>
      </w:r>
      <w:r w:rsidRPr="006005E0">
        <w:t xml:space="preserve"> C-BA checklist provided at the</w:t>
      </w:r>
      <w:r w:rsidR="003546F4">
        <w:t xml:space="preserve"> </w:t>
      </w:r>
      <w:r w:rsidR="00E817C4" w:rsidRPr="007F06B6">
        <w:t>ACM</w:t>
      </w:r>
      <w:r w:rsidRPr="006005E0">
        <w:t>.</w:t>
      </w:r>
    </w:p>
    <w:p w:rsidR="006005E0" w:rsidRPr="006005E0" w:rsidRDefault="006005E0" w:rsidP="006005E0"/>
    <w:p w:rsidR="006005E0" w:rsidRPr="006005E0" w:rsidRDefault="00F52AE5" w:rsidP="00EB2C60">
      <w:r>
        <w:tab/>
      </w:r>
      <w:r w:rsidR="006005E0" w:rsidRPr="006005E0">
        <w:t xml:space="preserve">c. </w:t>
      </w:r>
      <w:r w:rsidR="00E470D8">
        <w:t xml:space="preserve"> </w:t>
      </w:r>
      <w:r w:rsidR="00802172">
        <w:t>The CBARB c</w:t>
      </w:r>
      <w:r w:rsidR="006005E0" w:rsidRPr="006005E0">
        <w:t xml:space="preserve">hair will forward the package to appropriate analysts in his/her division or other staff elements, as required for review. </w:t>
      </w:r>
      <w:r w:rsidR="00802172">
        <w:t xml:space="preserve"> </w:t>
      </w:r>
      <w:r w:rsidR="006005E0" w:rsidRPr="006005E0">
        <w:t xml:space="preserve">Each reviewer will forward the C-BA, as needed to address areas of responsibility and will, as necessary, contact the C-BA </w:t>
      </w:r>
      <w:r w:rsidR="00C15F4C">
        <w:t>point of contact</w:t>
      </w:r>
      <w:r w:rsidR="006005E0" w:rsidRPr="006005E0">
        <w:t xml:space="preserve"> to address any questions or resolve any issues. </w:t>
      </w:r>
      <w:r w:rsidR="00802172">
        <w:t xml:space="preserve"> </w:t>
      </w:r>
    </w:p>
    <w:p w:rsidR="006005E0" w:rsidRPr="006005E0" w:rsidRDefault="006005E0" w:rsidP="006005E0"/>
    <w:p w:rsidR="006005E0" w:rsidRDefault="006005E0" w:rsidP="00592618">
      <w:r w:rsidRPr="006005E0">
        <w:t xml:space="preserve">Those C-BAs determined to be </w:t>
      </w:r>
      <w:r w:rsidR="007909F6">
        <w:t xml:space="preserve">insufficient </w:t>
      </w:r>
      <w:r w:rsidR="007909F6" w:rsidRPr="006005E0">
        <w:t>will</w:t>
      </w:r>
      <w:r w:rsidRPr="006005E0">
        <w:t xml:space="preserve"> be </w:t>
      </w:r>
      <w:r w:rsidR="00393790">
        <w:t>returned</w:t>
      </w:r>
      <w:r w:rsidRPr="006005E0">
        <w:t xml:space="preserve"> to the originator for correction. </w:t>
      </w:r>
      <w:r w:rsidR="00802172">
        <w:t xml:space="preserve"> </w:t>
      </w:r>
      <w:r w:rsidR="006E24D2">
        <w:t>The c</w:t>
      </w:r>
      <w:r w:rsidRPr="006005E0">
        <w:t xml:space="preserve">hair will review all responses and may discuss unresolved issues with the CBARB members or with the C-BA </w:t>
      </w:r>
      <w:r w:rsidR="00C15F4C">
        <w:t>point of contact</w:t>
      </w:r>
      <w:r w:rsidR="00C15F4C" w:rsidRPr="006005E0">
        <w:t xml:space="preserve"> </w:t>
      </w:r>
      <w:r w:rsidRPr="006005E0">
        <w:t xml:space="preserve">to reach a viable solution/conclusion. </w:t>
      </w:r>
      <w:r w:rsidR="00802172">
        <w:t xml:space="preserve"> </w:t>
      </w:r>
      <w:r w:rsidRPr="006005E0">
        <w:t>Once approved by the board, C-BAs will be sent to the appropriate resourcing forum for consideration, and will go through the usual</w:t>
      </w:r>
      <w:r w:rsidR="00592618">
        <w:t xml:space="preserve"> </w:t>
      </w:r>
      <w:r w:rsidR="00802172">
        <w:t>decision</w:t>
      </w:r>
      <w:r w:rsidR="00F97FAF">
        <w:t xml:space="preserve"> </w:t>
      </w:r>
      <w:r w:rsidRPr="006005E0">
        <w:t>making process.</w:t>
      </w:r>
      <w:r w:rsidR="00AD34B8">
        <w:t xml:space="preserve"> </w:t>
      </w:r>
    </w:p>
    <w:p w:rsidR="00ED400B" w:rsidRDefault="00C211EA" w:rsidP="00F25340">
      <w:r>
        <w:t>_______________________________________________________________________________</w:t>
      </w:r>
    </w:p>
    <w:p w:rsidR="007909F6" w:rsidRDefault="007909F6" w:rsidP="00470E00">
      <w:bookmarkStart w:id="41" w:name="_Appendix_C_"/>
      <w:bookmarkEnd w:id="41"/>
    </w:p>
    <w:p w:rsidR="007909F6" w:rsidRDefault="007909F6" w:rsidP="00470E00"/>
    <w:p w:rsidR="007909F6" w:rsidRDefault="007909F6" w:rsidP="00470E00"/>
    <w:p w:rsidR="007909F6" w:rsidRDefault="007909F6" w:rsidP="00470E00"/>
    <w:p w:rsidR="007909F6" w:rsidRDefault="007909F6" w:rsidP="00470E00"/>
    <w:p w:rsidR="00A17DA2" w:rsidRDefault="00A17DA2" w:rsidP="00470E00">
      <w:pPr>
        <w:rPr>
          <w:b/>
        </w:rPr>
      </w:pPr>
    </w:p>
    <w:p w:rsidR="00EB2C60" w:rsidRDefault="00EB2C60" w:rsidP="00235B57">
      <w:pPr>
        <w:pStyle w:val="Heading1"/>
      </w:pPr>
    </w:p>
    <w:p w:rsidR="00EB2C60" w:rsidRDefault="00EB2C60" w:rsidP="00235B57">
      <w:pPr>
        <w:pStyle w:val="Heading1"/>
      </w:pPr>
    </w:p>
    <w:p w:rsidR="00EB2C60" w:rsidRDefault="00EB2C60" w:rsidP="00235B57">
      <w:pPr>
        <w:pStyle w:val="Heading1"/>
      </w:pPr>
    </w:p>
    <w:p w:rsidR="00EB2C60" w:rsidRDefault="00EB2C60" w:rsidP="00235B57">
      <w:pPr>
        <w:pStyle w:val="Heading1"/>
      </w:pPr>
    </w:p>
    <w:p w:rsidR="00EB2C60" w:rsidRDefault="00EB2C60" w:rsidP="00235B57">
      <w:pPr>
        <w:pStyle w:val="Heading1"/>
      </w:pPr>
    </w:p>
    <w:p w:rsidR="00EB2C60" w:rsidRDefault="00EB2C60" w:rsidP="00235B57">
      <w:pPr>
        <w:pStyle w:val="Heading1"/>
      </w:pPr>
    </w:p>
    <w:p w:rsidR="00EB2C60" w:rsidRDefault="00EB2C60" w:rsidP="00235B57">
      <w:pPr>
        <w:pStyle w:val="Heading1"/>
      </w:pPr>
    </w:p>
    <w:p w:rsidR="00EB2C60" w:rsidRDefault="00EB2C60" w:rsidP="00235B57">
      <w:pPr>
        <w:pStyle w:val="Heading1"/>
      </w:pPr>
    </w:p>
    <w:p w:rsidR="00A17DA2" w:rsidRPr="009A7069" w:rsidRDefault="009C7A19" w:rsidP="009A7069">
      <w:pPr>
        <w:pStyle w:val="Heading1"/>
      </w:pPr>
      <w:bookmarkStart w:id="42" w:name="_Toc465841901"/>
      <w:bookmarkStart w:id="43" w:name="_Toc465842115"/>
      <w:r w:rsidRPr="009A7069">
        <w:lastRenderedPageBreak/>
        <w:t>Appendix C</w:t>
      </w:r>
      <w:bookmarkEnd w:id="42"/>
      <w:bookmarkEnd w:id="43"/>
      <w:r w:rsidR="00E470D8" w:rsidRPr="009A7069">
        <w:t xml:space="preserve">  </w:t>
      </w:r>
    </w:p>
    <w:p w:rsidR="00B91179" w:rsidRPr="009A7069" w:rsidRDefault="00845D7F" w:rsidP="009A7069">
      <w:pPr>
        <w:pStyle w:val="Heading1"/>
      </w:pPr>
      <w:bookmarkStart w:id="44" w:name="_Toc465841902"/>
      <w:bookmarkStart w:id="45" w:name="_Toc465842116"/>
      <w:r w:rsidRPr="009A7069">
        <w:t>Course Resource Increase Policy</w:t>
      </w:r>
      <w:r w:rsidR="00A17DA2" w:rsidRPr="009A7069">
        <w:t xml:space="preserve"> </w:t>
      </w:r>
      <w:r w:rsidR="00B91179" w:rsidRPr="009A7069">
        <w:t>Memorandum and abbreviated C-BA document example</w:t>
      </w:r>
      <w:bookmarkEnd w:id="44"/>
      <w:bookmarkEnd w:id="45"/>
    </w:p>
    <w:p w:rsidR="00B91179" w:rsidRDefault="00B91179" w:rsidP="00235B57">
      <w:pPr>
        <w:pStyle w:val="Heading1"/>
      </w:pPr>
    </w:p>
    <w:p w:rsidR="003D5BFD" w:rsidRDefault="00B91179" w:rsidP="00B91179">
      <w:r w:rsidRPr="009A7069">
        <w:rPr>
          <w:b/>
        </w:rPr>
        <w:t>C-1</w:t>
      </w:r>
      <w:r w:rsidR="009A7069" w:rsidRPr="009A7069">
        <w:rPr>
          <w:b/>
        </w:rPr>
        <w:t xml:space="preserve">. </w:t>
      </w:r>
      <w:r w:rsidRPr="009A7069">
        <w:rPr>
          <w:b/>
        </w:rPr>
        <w:t xml:space="preserve"> </w:t>
      </w:r>
      <w:r w:rsidR="009A7069" w:rsidRPr="009A7069">
        <w:rPr>
          <w:b/>
        </w:rPr>
        <w:t>E</w:t>
      </w:r>
      <w:r w:rsidRPr="009A7069">
        <w:rPr>
          <w:b/>
        </w:rPr>
        <w:t>x</w:t>
      </w:r>
      <w:r w:rsidR="009A7069" w:rsidRPr="009A7069">
        <w:rPr>
          <w:b/>
        </w:rPr>
        <w:t>c</w:t>
      </w:r>
      <w:r w:rsidRPr="009A7069">
        <w:rPr>
          <w:b/>
        </w:rPr>
        <w:t xml:space="preserve">erpt of the </w:t>
      </w:r>
      <w:r w:rsidR="00845D7F" w:rsidRPr="009A7069">
        <w:rPr>
          <w:b/>
        </w:rPr>
        <w:t>HQ TRADOC Memorandum</w:t>
      </w:r>
    </w:p>
    <w:p w:rsidR="00A17DA2" w:rsidRDefault="009A7069" w:rsidP="00B91179">
      <w:r>
        <w:t xml:space="preserve">Figure C-1 provides the excerpt of the memorandum </w:t>
      </w:r>
      <w:r w:rsidR="00845D7F" w:rsidRPr="00A17DA2">
        <w:t xml:space="preserve">“Course Resource Increase Policy,” dated </w:t>
      </w:r>
      <w:r w:rsidR="006B4562">
        <w:t>12 Feb 2016</w:t>
      </w:r>
      <w:r w:rsidR="00845D7F" w:rsidRPr="00A17DA2">
        <w:t>.</w:t>
      </w:r>
      <w:r>
        <w:t xml:space="preserve">  Proponent organization for this memorandum is DCS, G-3/5/7 Training Operations Management Activity.</w:t>
      </w:r>
    </w:p>
    <w:p w:rsidR="00FF772F" w:rsidRDefault="00FF772F" w:rsidP="00470E00">
      <w:pPr>
        <w:rPr>
          <w:b/>
        </w:rPr>
      </w:pPr>
    </w:p>
    <w:p w:rsidR="002E1829" w:rsidRDefault="002E1829" w:rsidP="009A7069">
      <w:pPr>
        <w:pBdr>
          <w:top w:val="single" w:sz="4" w:space="1" w:color="auto"/>
          <w:left w:val="single" w:sz="4" w:space="4" w:color="auto"/>
          <w:bottom w:val="single" w:sz="4" w:space="1" w:color="auto"/>
          <w:right w:val="single" w:sz="4" w:space="4" w:color="auto"/>
        </w:pBdr>
        <w:rPr>
          <w:noProof/>
        </w:rPr>
      </w:pPr>
      <w:r>
        <w:rPr>
          <w:noProof/>
        </w:rPr>
        <w:t>1.   Reference memorandum, HQ TRADOC, ATTG-TRI-MP, dated 19 Nov 2014, subject Course Resource Increase Policy.</w:t>
      </w:r>
    </w:p>
    <w:p w:rsidR="002E1829" w:rsidRDefault="002E1829" w:rsidP="009A7069">
      <w:pPr>
        <w:pBdr>
          <w:top w:val="single" w:sz="4" w:space="1" w:color="auto"/>
          <w:left w:val="single" w:sz="4" w:space="4" w:color="auto"/>
          <w:bottom w:val="single" w:sz="4" w:space="1" w:color="auto"/>
          <w:right w:val="single" w:sz="4" w:space="4" w:color="auto"/>
        </w:pBdr>
        <w:rPr>
          <w:noProof/>
        </w:rPr>
      </w:pPr>
    </w:p>
    <w:p w:rsidR="002E1829" w:rsidRDefault="002E1829" w:rsidP="009A7069">
      <w:pPr>
        <w:pBdr>
          <w:top w:val="single" w:sz="4" w:space="1" w:color="auto"/>
          <w:left w:val="single" w:sz="4" w:space="4" w:color="auto"/>
          <w:bottom w:val="single" w:sz="4" w:space="1" w:color="auto"/>
          <w:right w:val="single" w:sz="4" w:space="4" w:color="auto"/>
        </w:pBdr>
        <w:rPr>
          <w:noProof/>
        </w:rPr>
      </w:pPr>
      <w:r>
        <w:rPr>
          <w:noProof/>
        </w:rPr>
        <w:t>2.   This memorandum supercedes referenced memorandum in paragraph 1 and supports the FY19 Structure Manning Decision Review (SMDR) and subsequent SMDRs.</w:t>
      </w:r>
    </w:p>
    <w:p w:rsidR="002E1829" w:rsidRDefault="002E1829" w:rsidP="009A7069">
      <w:pPr>
        <w:pBdr>
          <w:top w:val="single" w:sz="4" w:space="1" w:color="auto"/>
          <w:left w:val="single" w:sz="4" w:space="4" w:color="auto"/>
          <w:bottom w:val="single" w:sz="4" w:space="1" w:color="auto"/>
          <w:right w:val="single" w:sz="4" w:space="4" w:color="auto"/>
        </w:pBdr>
        <w:rPr>
          <w:noProof/>
        </w:rPr>
      </w:pPr>
    </w:p>
    <w:p w:rsidR="002E1829" w:rsidRDefault="002E1829" w:rsidP="009A7069">
      <w:pPr>
        <w:pBdr>
          <w:top w:val="single" w:sz="4" w:space="1" w:color="auto"/>
          <w:left w:val="single" w:sz="4" w:space="4" w:color="auto"/>
          <w:bottom w:val="single" w:sz="4" w:space="1" w:color="auto"/>
          <w:right w:val="single" w:sz="4" w:space="4" w:color="auto"/>
        </w:pBdr>
        <w:rPr>
          <w:noProof/>
        </w:rPr>
      </w:pPr>
      <w:r>
        <w:rPr>
          <w:noProof/>
        </w:rPr>
        <w:t>3.   TRADOC continues to face a constrained resourse environment that affects our training mission.  In order to maximize resources, we continue to review resource increases and endeavor to ensure we maximize internal resources before submission to HQDA.  IAW existing policy, continue the Training Requirements Analysis System (TRAS) staffing and validation process for resource increases associated with new courses and course changes.</w:t>
      </w:r>
    </w:p>
    <w:p w:rsidR="002E1829" w:rsidRDefault="002E1829" w:rsidP="009A7069">
      <w:pPr>
        <w:pBdr>
          <w:top w:val="single" w:sz="4" w:space="1" w:color="auto"/>
          <w:left w:val="single" w:sz="4" w:space="4" w:color="auto"/>
          <w:bottom w:val="single" w:sz="4" w:space="1" w:color="auto"/>
          <w:right w:val="single" w:sz="4" w:space="4" w:color="auto"/>
        </w:pBdr>
        <w:rPr>
          <w:noProof/>
        </w:rPr>
      </w:pPr>
    </w:p>
    <w:p w:rsidR="002E1829" w:rsidRDefault="002E1829" w:rsidP="009A7069">
      <w:pPr>
        <w:pBdr>
          <w:top w:val="single" w:sz="4" w:space="1" w:color="auto"/>
          <w:left w:val="single" w:sz="4" w:space="4" w:color="auto"/>
          <w:bottom w:val="single" w:sz="4" w:space="1" w:color="auto"/>
          <w:right w:val="single" w:sz="4" w:space="4" w:color="auto"/>
        </w:pBdr>
        <w:rPr>
          <w:noProof/>
        </w:rPr>
      </w:pPr>
      <w:r>
        <w:rPr>
          <w:noProof/>
        </w:rPr>
        <w:t>4.   Commanders and commandants need to continue to maage resources within available baselines and should emphasize resolving resource increases by offsetting resources from lesser priority missions/courses.  If unable to do so, an explanation of efforts to provide offsets needs to be submitted.  New courses or changes to existing courses with internal bill payers still require submission of programs of instruction (POIs) to HQ TRADOC for valisation and documentation.  TRAS actions that do not involve resource changes, but require changes to the Army Training Requirements and Resource System, also need to be submitted to HQ TRADOC for approval.</w:t>
      </w:r>
    </w:p>
    <w:p w:rsidR="002E1829" w:rsidRDefault="002E1829" w:rsidP="009A7069">
      <w:pPr>
        <w:pBdr>
          <w:top w:val="single" w:sz="4" w:space="1" w:color="auto"/>
          <w:left w:val="single" w:sz="4" w:space="4" w:color="auto"/>
          <w:bottom w:val="single" w:sz="4" w:space="1" w:color="auto"/>
          <w:right w:val="single" w:sz="4" w:space="4" w:color="auto"/>
        </w:pBdr>
        <w:rPr>
          <w:noProof/>
        </w:rPr>
      </w:pPr>
    </w:p>
    <w:p w:rsidR="002E1829" w:rsidRDefault="002E1829" w:rsidP="009A7069">
      <w:pPr>
        <w:pBdr>
          <w:top w:val="single" w:sz="4" w:space="1" w:color="auto"/>
          <w:left w:val="single" w:sz="4" w:space="4" w:color="auto"/>
          <w:bottom w:val="single" w:sz="4" w:space="1" w:color="auto"/>
          <w:right w:val="single" w:sz="4" w:space="4" w:color="auto"/>
        </w:pBdr>
        <w:rPr>
          <w:noProof/>
        </w:rPr>
      </w:pPr>
      <w:r>
        <w:rPr>
          <w:noProof/>
        </w:rPr>
        <w:t>5.   New courses or course changes that incur resource increases will need a TRAS abbreviated Cost-Benefit Analysis (TAC-BA) (Encl 1) and resource increase briefing slides (Encl 2).</w:t>
      </w:r>
    </w:p>
    <w:p w:rsidR="002E1829" w:rsidRDefault="002E1829" w:rsidP="009A7069">
      <w:pPr>
        <w:pBdr>
          <w:top w:val="single" w:sz="4" w:space="1" w:color="auto"/>
          <w:left w:val="single" w:sz="4" w:space="4" w:color="auto"/>
          <w:bottom w:val="single" w:sz="4" w:space="1" w:color="auto"/>
          <w:right w:val="single" w:sz="4" w:space="4" w:color="auto"/>
        </w:pBdr>
        <w:rPr>
          <w:noProof/>
        </w:rPr>
      </w:pPr>
    </w:p>
    <w:p w:rsidR="002E1829" w:rsidRDefault="002E1829" w:rsidP="009A7069">
      <w:pPr>
        <w:pBdr>
          <w:top w:val="single" w:sz="4" w:space="1" w:color="auto"/>
          <w:left w:val="single" w:sz="4" w:space="4" w:color="auto"/>
          <w:bottom w:val="single" w:sz="4" w:space="1" w:color="auto"/>
          <w:right w:val="single" w:sz="4" w:space="4" w:color="auto"/>
        </w:pBdr>
        <w:rPr>
          <w:noProof/>
        </w:rPr>
      </w:pPr>
      <w:r>
        <w:rPr>
          <w:noProof/>
        </w:rPr>
        <w:tab/>
        <w:t xml:space="preserve">  a. The TAC-BA aligns TRADOC with SECARMY guidance for decisions that involve resource changes. It is part of the process outlined in TRADOC Regulation 11-20, Cost-Benefit Anaysis to Support Army Enterprise Decision Making,    Oct 2016.  Proponents requesting additional resources are responsible for developing, staffing, and submitting the TAC-BA in accordance with the enclosed format.  Proponents should use the TAC-BA to identify the resource increases (i.e., manpower; trainees; transients; hold-under; students; funding; equipment; facilities; lnad; ranges; ammunition; training aids, devises, simulators, and simulations; lodging; Reserve Component pay and allowances, etc).  Since resources are frequently shared across the installation or across the CoE, staffing from those organizations is necessary.</w:t>
      </w:r>
    </w:p>
    <w:p w:rsidR="002E1829" w:rsidRDefault="002E1829" w:rsidP="009A7069">
      <w:pPr>
        <w:pBdr>
          <w:top w:val="single" w:sz="4" w:space="1" w:color="auto"/>
          <w:left w:val="single" w:sz="4" w:space="4" w:color="auto"/>
          <w:bottom w:val="single" w:sz="4" w:space="1" w:color="auto"/>
          <w:right w:val="single" w:sz="4" w:space="4" w:color="auto"/>
        </w:pBdr>
        <w:rPr>
          <w:noProof/>
        </w:rPr>
      </w:pPr>
    </w:p>
    <w:p w:rsidR="002E1829" w:rsidRDefault="002E1829" w:rsidP="009A7069">
      <w:pPr>
        <w:pBdr>
          <w:top w:val="single" w:sz="4" w:space="1" w:color="auto"/>
          <w:left w:val="single" w:sz="4" w:space="4" w:color="auto"/>
          <w:bottom w:val="single" w:sz="4" w:space="1" w:color="auto"/>
          <w:right w:val="single" w:sz="4" w:space="4" w:color="auto"/>
        </w:pBdr>
        <w:rPr>
          <w:noProof/>
        </w:rPr>
      </w:pPr>
      <w:r>
        <w:rPr>
          <w:noProof/>
        </w:rPr>
        <w:tab/>
        <w:t xml:space="preserve"> b.  Please prepare TRAS document submission IAW TR 350-70 and TRADOC PAM 350-70-9 and include staffing with the RC (U.S. Army Reserves and Army National Guard).  POIs not formatted in accordance with training development capability for 2012 need to be updated to accurately validate resource requirements.  HQ TRAADOC will validate the TRAS, TAC-BA, and resource increase briefing slides, then staff with the responsible core function lead (CFL) or staff.  </w:t>
      </w:r>
      <w:r>
        <w:rPr>
          <w:noProof/>
        </w:rPr>
        <w:lastRenderedPageBreak/>
        <w:t>This includes staffing initial military training courses with the U.S. Army Center for Initial Military Training; staffing professional military education-Noncommissioned Officer Education System courses with the Institute for NCO Professional Development.</w:t>
      </w:r>
    </w:p>
    <w:p w:rsidR="002E1829" w:rsidRDefault="002E1829" w:rsidP="009A7069">
      <w:pPr>
        <w:pBdr>
          <w:top w:val="single" w:sz="4" w:space="1" w:color="auto"/>
          <w:left w:val="single" w:sz="4" w:space="4" w:color="auto"/>
          <w:bottom w:val="single" w:sz="4" w:space="1" w:color="auto"/>
          <w:right w:val="single" w:sz="4" w:space="4" w:color="auto"/>
        </w:pBdr>
        <w:rPr>
          <w:noProof/>
        </w:rPr>
      </w:pPr>
    </w:p>
    <w:p w:rsidR="002E1829" w:rsidRDefault="002E1829" w:rsidP="009A7069">
      <w:pPr>
        <w:pBdr>
          <w:top w:val="single" w:sz="4" w:space="1" w:color="auto"/>
          <w:left w:val="single" w:sz="4" w:space="4" w:color="auto"/>
          <w:bottom w:val="single" w:sz="4" w:space="1" w:color="auto"/>
          <w:right w:val="single" w:sz="4" w:space="4" w:color="auto"/>
        </w:pBdr>
        <w:rPr>
          <w:noProof/>
        </w:rPr>
      </w:pPr>
      <w:r>
        <w:rPr>
          <w:noProof/>
        </w:rPr>
        <w:tab/>
        <w:t xml:space="preserve"> c.  TRAS submissions with a non-concur by the CFL/staff element will be returned to the school for further action.  Courses with a concur by the CFL/staff element will be forwarded to DCG, TRADOC for decision  and will be briefed using the Resource Increase Briefing slides.  Courses approved by the DCG will be presented to HQDA during the Institutional Training/Distributive Learning Council of Colonels and Training General Officer Steering Committee forums and subsequent disposition within the next SMDR.</w:t>
      </w:r>
    </w:p>
    <w:p w:rsidR="002E1829" w:rsidRDefault="002E1829" w:rsidP="009A7069">
      <w:pPr>
        <w:pBdr>
          <w:top w:val="single" w:sz="4" w:space="1" w:color="auto"/>
          <w:left w:val="single" w:sz="4" w:space="4" w:color="auto"/>
          <w:bottom w:val="single" w:sz="4" w:space="1" w:color="auto"/>
          <w:right w:val="single" w:sz="4" w:space="4" w:color="auto"/>
        </w:pBdr>
        <w:rPr>
          <w:noProof/>
        </w:rPr>
      </w:pPr>
    </w:p>
    <w:p w:rsidR="00A70304" w:rsidRDefault="002E1829" w:rsidP="009A7069">
      <w:pPr>
        <w:pBdr>
          <w:top w:val="single" w:sz="4" w:space="1" w:color="auto"/>
          <w:left w:val="single" w:sz="4" w:space="4" w:color="auto"/>
          <w:bottom w:val="single" w:sz="4" w:space="1" w:color="auto"/>
          <w:right w:val="single" w:sz="4" w:space="4" w:color="auto"/>
        </w:pBdr>
        <w:rPr>
          <w:noProof/>
        </w:rPr>
      </w:pPr>
      <w:r>
        <w:rPr>
          <w:noProof/>
        </w:rPr>
        <w:tab/>
        <w:t xml:space="preserve"> d.  Pilot training classes and mobile training teams not programmed at the SMDR will be reviewed and approved by HQ TRADOC before being conducted.</w:t>
      </w:r>
    </w:p>
    <w:p w:rsidR="000976F0" w:rsidRPr="004D72AB" w:rsidRDefault="000976F0" w:rsidP="004D72AB"/>
    <w:p w:rsidR="00CA4376" w:rsidRDefault="00EC3E42" w:rsidP="002E1829">
      <w:pPr>
        <w:pStyle w:val="figure0"/>
      </w:pPr>
      <w:bookmarkStart w:id="46" w:name="_Toc465841840"/>
      <w:r>
        <w:t xml:space="preserve">Figure C-1.  </w:t>
      </w:r>
      <w:r w:rsidR="002E1829">
        <w:t>“Course Increase Resource Policy” HQ TRADOC Memorandum excerpt</w:t>
      </w:r>
      <w:bookmarkEnd w:id="46"/>
    </w:p>
    <w:p w:rsidR="00CA4376" w:rsidRDefault="00CA4376" w:rsidP="00470E00"/>
    <w:p w:rsidR="006A0D38" w:rsidRDefault="006A0D38" w:rsidP="00470E00"/>
    <w:p w:rsidR="00E704CA" w:rsidRPr="006A0D38" w:rsidRDefault="00E704CA" w:rsidP="00470E00">
      <w:pPr>
        <w:rPr>
          <w:b/>
          <w:noProof/>
        </w:rPr>
      </w:pPr>
      <w:r w:rsidRPr="006A0D38">
        <w:rPr>
          <w:b/>
        </w:rPr>
        <w:t xml:space="preserve">C-2.  </w:t>
      </w:r>
      <w:r w:rsidRPr="006A0D38">
        <w:rPr>
          <w:b/>
          <w:noProof/>
        </w:rPr>
        <w:t>Training Requirements Analysis System (TRAS) abbreviated C-BA (TAC-BA) document example</w:t>
      </w:r>
    </w:p>
    <w:p w:rsidR="006A0D38" w:rsidRDefault="006A0D38" w:rsidP="00470E00">
      <w:r>
        <w:rPr>
          <w:noProof/>
        </w:rPr>
        <w:t>Figure C-2 provides examples and instructions on how to prepare the TAC-BA document for submission.</w:t>
      </w:r>
    </w:p>
    <w:p w:rsidR="00CA4376" w:rsidRDefault="00CA4376" w:rsidP="00470E00"/>
    <w:p w:rsidR="006B4562" w:rsidRDefault="006B4562" w:rsidP="00470E00">
      <w:r>
        <w:br w:type="page"/>
      </w:r>
    </w:p>
    <w:p w:rsidR="006B4562" w:rsidRDefault="00E632CA" w:rsidP="00470E00">
      <w:r w:rsidRPr="006B4562">
        <w:rPr>
          <w:noProof/>
        </w:rPr>
        <w:lastRenderedPageBreak/>
        <w:drawing>
          <wp:inline distT="0" distB="0" distL="0" distR="0" wp14:editId="63E8447D">
            <wp:extent cx="5904865" cy="7645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865" cy="7645400"/>
                    </a:xfrm>
                    <a:prstGeom prst="rect">
                      <a:avLst/>
                    </a:prstGeom>
                    <a:noFill/>
                    <a:ln>
                      <a:noFill/>
                    </a:ln>
                  </pic:spPr>
                </pic:pic>
              </a:graphicData>
            </a:graphic>
          </wp:inline>
        </w:drawing>
      </w:r>
    </w:p>
    <w:p w:rsidR="00F567F4" w:rsidRDefault="00F567F4" w:rsidP="00F567F4">
      <w:pPr>
        <w:pStyle w:val="figure0"/>
      </w:pPr>
      <w:bookmarkStart w:id="47" w:name="_Toc465841841"/>
      <w:r>
        <w:t xml:space="preserve">Figure C-2. </w:t>
      </w:r>
      <w:r>
        <w:rPr>
          <w:noProof/>
        </w:rPr>
        <w:t>Training Requirements Analysis System (TRAS) abbreviated C-BA (TAC-BA</w:t>
      </w:r>
      <w:r w:rsidR="00494A76">
        <w:rPr>
          <w:noProof/>
        </w:rPr>
        <w:t>) document</w:t>
      </w:r>
      <w:r>
        <w:rPr>
          <w:noProof/>
        </w:rPr>
        <w:t xml:space="preserve"> example</w:t>
      </w:r>
      <w:bookmarkEnd w:id="47"/>
    </w:p>
    <w:p w:rsidR="00CA4376" w:rsidRDefault="00E632CA" w:rsidP="00470E00">
      <w:r w:rsidRPr="00782863">
        <w:rPr>
          <w:noProof/>
        </w:rPr>
        <w:lastRenderedPageBreak/>
        <w:drawing>
          <wp:inline distT="0" distB="0" distL="0" distR="0" wp14:editId="6E9FF290">
            <wp:extent cx="5519420" cy="74695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9420" cy="7469505"/>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CA4376" w:rsidRDefault="00CA4376" w:rsidP="00470E00"/>
    <w:p w:rsidR="00CA4376" w:rsidRDefault="00CA4376" w:rsidP="00470E00"/>
    <w:p w:rsidR="00CA4376" w:rsidRDefault="00E632CA" w:rsidP="00470E00">
      <w:pPr>
        <w:rPr>
          <w:noProof/>
        </w:rPr>
      </w:pPr>
      <w:r w:rsidRPr="00782863">
        <w:rPr>
          <w:noProof/>
        </w:rPr>
        <w:lastRenderedPageBreak/>
        <w:drawing>
          <wp:inline distT="0" distB="0" distL="0" distR="0" wp14:editId="31F1EB5A">
            <wp:extent cx="5706745" cy="762381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6745" cy="7623810"/>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494A76" w:rsidRDefault="00494A76" w:rsidP="00470E00"/>
    <w:p w:rsidR="00494A76" w:rsidRDefault="00E632CA" w:rsidP="00470E00">
      <w:pPr>
        <w:rPr>
          <w:noProof/>
        </w:rPr>
      </w:pPr>
      <w:r w:rsidRPr="006B4562">
        <w:rPr>
          <w:noProof/>
        </w:rPr>
        <w:lastRenderedPageBreak/>
        <w:drawing>
          <wp:inline distT="0" distB="0" distL="0" distR="0" wp14:editId="6F9E5082">
            <wp:extent cx="5937885" cy="767905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7679055"/>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494A76" w:rsidRDefault="00494A76" w:rsidP="00470E00">
      <w:pPr>
        <w:rPr>
          <w:noProof/>
        </w:rPr>
      </w:pPr>
    </w:p>
    <w:p w:rsidR="00CA4376" w:rsidRDefault="00E632CA" w:rsidP="00470E00">
      <w:r w:rsidRPr="00782863">
        <w:rPr>
          <w:noProof/>
        </w:rPr>
        <w:lastRenderedPageBreak/>
        <w:drawing>
          <wp:inline distT="0" distB="0" distL="0" distR="0" wp14:editId="656CE826">
            <wp:extent cx="5828030" cy="7910195"/>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030" cy="7910195"/>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CA4376" w:rsidRDefault="00E632CA" w:rsidP="00470E00">
      <w:r w:rsidRPr="006B4562">
        <w:rPr>
          <w:noProof/>
        </w:rPr>
        <w:lastRenderedPageBreak/>
        <w:drawing>
          <wp:inline distT="0" distB="0" distL="0" distR="0" wp14:editId="04856E3E">
            <wp:extent cx="6070600" cy="78549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0600" cy="7854950"/>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CA4376" w:rsidRDefault="00E632CA" w:rsidP="00470E00">
      <w:r w:rsidRPr="00782863">
        <w:rPr>
          <w:noProof/>
        </w:rPr>
        <w:lastRenderedPageBreak/>
        <w:drawing>
          <wp:inline distT="0" distB="0" distL="0" distR="0" wp14:editId="02535658">
            <wp:extent cx="5927090" cy="798703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7090" cy="7987030"/>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CA4376" w:rsidRDefault="00E632CA" w:rsidP="00470E00">
      <w:r w:rsidRPr="00782863">
        <w:rPr>
          <w:noProof/>
        </w:rPr>
        <w:lastRenderedPageBreak/>
        <w:drawing>
          <wp:inline distT="0" distB="0" distL="0" distR="0" wp14:editId="149CEF65">
            <wp:extent cx="5937885" cy="8009255"/>
            <wp:effectExtent l="0" t="0" r="571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8009255"/>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883553" w:rsidRDefault="00E632CA" w:rsidP="00470E00">
      <w:r w:rsidRPr="00782863">
        <w:rPr>
          <w:noProof/>
        </w:rPr>
        <w:lastRenderedPageBreak/>
        <w:drawing>
          <wp:inline distT="0" distB="0" distL="0" distR="0" wp14:editId="395BDCEC">
            <wp:extent cx="5949315" cy="7865745"/>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315" cy="7865745"/>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883553" w:rsidRDefault="00883553" w:rsidP="00470E00"/>
    <w:p w:rsidR="00F72A53" w:rsidRDefault="00E632CA" w:rsidP="00470E00">
      <w:r w:rsidRPr="00782863">
        <w:rPr>
          <w:noProof/>
        </w:rPr>
        <w:lastRenderedPageBreak/>
        <w:drawing>
          <wp:inline distT="0" distB="0" distL="0" distR="0" wp14:editId="4F175D8F">
            <wp:extent cx="5861050" cy="7998460"/>
            <wp:effectExtent l="0" t="0" r="6350" b="254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1050" cy="7998460"/>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F72A53" w:rsidRDefault="00E632CA" w:rsidP="00470E00">
      <w:r w:rsidRPr="00782863">
        <w:rPr>
          <w:noProof/>
        </w:rPr>
        <w:lastRenderedPageBreak/>
        <w:drawing>
          <wp:inline distT="0" distB="0" distL="0" distR="0" wp14:editId="0DEC40D1">
            <wp:extent cx="5795010" cy="80200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5010" cy="8020050"/>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494A76" w:rsidRDefault="00E632CA" w:rsidP="00470E00">
      <w:pPr>
        <w:rPr>
          <w:noProof/>
        </w:rPr>
      </w:pPr>
      <w:r w:rsidRPr="00782863">
        <w:rPr>
          <w:noProof/>
        </w:rPr>
        <w:lastRenderedPageBreak/>
        <w:drawing>
          <wp:inline distT="0" distB="0" distL="0" distR="0" wp14:editId="1998443E">
            <wp:extent cx="5850255" cy="7943215"/>
            <wp:effectExtent l="0" t="0" r="0" b="63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255" cy="7943215"/>
                    </a:xfrm>
                    <a:prstGeom prst="rect">
                      <a:avLst/>
                    </a:prstGeom>
                    <a:noFill/>
                    <a:ln>
                      <a:noFill/>
                    </a:ln>
                  </pic:spPr>
                </pic:pic>
              </a:graphicData>
            </a:graphic>
          </wp:inline>
        </w:drawing>
      </w:r>
    </w:p>
    <w:p w:rsidR="00494A76" w:rsidRPr="00494A76" w:rsidRDefault="00494A76" w:rsidP="00494A76">
      <w:pPr>
        <w:jc w:val="center"/>
        <w:rPr>
          <w:b/>
        </w:rPr>
      </w:pPr>
      <w:r w:rsidRPr="00494A76">
        <w:rPr>
          <w:b/>
        </w:rPr>
        <w:t>Figure C-2. TAC-BA document example, continued</w:t>
      </w:r>
    </w:p>
    <w:p w:rsidR="0094125E" w:rsidRPr="00ED400B" w:rsidRDefault="0094125E" w:rsidP="00470E00">
      <w:bookmarkStart w:id="48" w:name="_Toc465841903"/>
      <w:bookmarkStart w:id="49" w:name="_Toc465842117"/>
      <w:r w:rsidRPr="002A36C1">
        <w:rPr>
          <w:rStyle w:val="Heading1Char"/>
        </w:rPr>
        <w:lastRenderedPageBreak/>
        <w:t>Glossary</w:t>
      </w:r>
      <w:bookmarkEnd w:id="48"/>
      <w:bookmarkEnd w:id="49"/>
    </w:p>
    <w:p w:rsidR="0094125E" w:rsidRDefault="0094125E" w:rsidP="00155A75">
      <w:pPr>
        <w:tabs>
          <w:tab w:val="left" w:pos="720"/>
          <w:tab w:val="left" w:pos="1440"/>
        </w:tabs>
      </w:pPr>
    </w:p>
    <w:p w:rsidR="000F6B30" w:rsidRPr="002A36C1" w:rsidRDefault="0094125E" w:rsidP="000F6B30">
      <w:pPr>
        <w:tabs>
          <w:tab w:val="clear" w:pos="274"/>
          <w:tab w:val="clear" w:pos="547"/>
          <w:tab w:val="clear" w:pos="907"/>
          <w:tab w:val="left" w:pos="2250"/>
        </w:tabs>
        <w:rPr>
          <w:b/>
        </w:rPr>
      </w:pPr>
      <w:r w:rsidRPr="002A36C1">
        <w:rPr>
          <w:b/>
        </w:rPr>
        <w:t xml:space="preserve">Section I  </w:t>
      </w:r>
      <w:r w:rsidRPr="002A36C1">
        <w:rPr>
          <w:b/>
        </w:rPr>
        <w:br/>
        <w:t>Abbreviations</w:t>
      </w:r>
    </w:p>
    <w:p w:rsidR="000F6B30" w:rsidRDefault="000F6B30" w:rsidP="000F6B30">
      <w:pPr>
        <w:tabs>
          <w:tab w:val="clear" w:pos="274"/>
          <w:tab w:val="clear" w:pos="547"/>
          <w:tab w:val="clear" w:pos="907"/>
          <w:tab w:val="left" w:pos="2250"/>
        </w:tabs>
      </w:pPr>
    </w:p>
    <w:p w:rsidR="00E77C3B" w:rsidRPr="00E77C3B" w:rsidRDefault="00E77C3B" w:rsidP="000F6B30">
      <w:pPr>
        <w:tabs>
          <w:tab w:val="clear" w:pos="274"/>
          <w:tab w:val="clear" w:pos="547"/>
          <w:tab w:val="clear" w:pos="907"/>
          <w:tab w:val="left" w:pos="2250"/>
        </w:tabs>
        <w:rPr>
          <w:color w:val="FF0000"/>
        </w:rPr>
      </w:pPr>
      <w:r w:rsidRPr="00E77C3B">
        <w:t>ACM</w:t>
      </w:r>
      <w:r w:rsidRPr="00F515F7">
        <w:rPr>
          <w:color w:val="FF0000"/>
        </w:rPr>
        <w:tab/>
      </w:r>
      <w:r w:rsidRPr="00E77C3B">
        <w:t>Army Cost Management Portal</w:t>
      </w:r>
    </w:p>
    <w:p w:rsidR="000F6B30" w:rsidRDefault="000F6B30" w:rsidP="000F6B30">
      <w:pPr>
        <w:tabs>
          <w:tab w:val="clear" w:pos="274"/>
          <w:tab w:val="clear" w:pos="547"/>
          <w:tab w:val="clear" w:pos="907"/>
          <w:tab w:val="left" w:pos="2250"/>
        </w:tabs>
      </w:pPr>
      <w:r>
        <w:t>AR</w:t>
      </w:r>
      <w:r w:rsidR="001234ED">
        <w:t>CIC</w:t>
      </w:r>
      <w:r w:rsidR="001234ED">
        <w:tab/>
        <w:t>Army Capabilities Integration</w:t>
      </w:r>
      <w:r>
        <w:t xml:space="preserve"> Center</w:t>
      </w:r>
    </w:p>
    <w:p w:rsidR="000F6B30" w:rsidRDefault="000F6B30" w:rsidP="000F6B30">
      <w:pPr>
        <w:tabs>
          <w:tab w:val="clear" w:pos="274"/>
          <w:tab w:val="clear" w:pos="547"/>
          <w:tab w:val="clear" w:pos="907"/>
          <w:tab w:val="left" w:pos="2250"/>
        </w:tabs>
      </w:pPr>
      <w:r>
        <w:t>C-BA</w:t>
      </w:r>
      <w:r>
        <w:tab/>
        <w:t>cost-benefit analysis</w:t>
      </w:r>
    </w:p>
    <w:p w:rsidR="000F6B30" w:rsidRDefault="000F6B30" w:rsidP="000F6B30">
      <w:pPr>
        <w:tabs>
          <w:tab w:val="clear" w:pos="274"/>
          <w:tab w:val="clear" w:pos="547"/>
          <w:tab w:val="clear" w:pos="907"/>
          <w:tab w:val="left" w:pos="2250"/>
        </w:tabs>
      </w:pPr>
      <w:r>
        <w:t>CBARB</w:t>
      </w:r>
      <w:r>
        <w:tab/>
        <w:t>C</w:t>
      </w:r>
      <w:r w:rsidR="00C15F4C">
        <w:t>-</w:t>
      </w:r>
      <w:r>
        <w:t xml:space="preserve">BA </w:t>
      </w:r>
      <w:r w:rsidR="00C15F4C">
        <w:t>R</w:t>
      </w:r>
      <w:r>
        <w:t xml:space="preserve">eview </w:t>
      </w:r>
      <w:r w:rsidR="00C15F4C">
        <w:t>B</w:t>
      </w:r>
      <w:r>
        <w:t>oard</w:t>
      </w:r>
    </w:p>
    <w:p w:rsidR="004F71FC" w:rsidRDefault="004F71FC" w:rsidP="000F6B30">
      <w:pPr>
        <w:tabs>
          <w:tab w:val="clear" w:pos="274"/>
          <w:tab w:val="clear" w:pos="547"/>
          <w:tab w:val="clear" w:pos="907"/>
          <w:tab w:val="left" w:pos="2250"/>
        </w:tabs>
      </w:pPr>
      <w:r>
        <w:t>DASA-CE</w:t>
      </w:r>
      <w:r>
        <w:tab/>
      </w:r>
      <w:r>
        <w:rPr>
          <w:rFonts w:cs="Arial"/>
        </w:rPr>
        <w:t>Deputy Assistant Secretary of the Army for Cost and Economics</w:t>
      </w:r>
    </w:p>
    <w:p w:rsidR="006E708B" w:rsidRDefault="006E708B" w:rsidP="000F6B30">
      <w:pPr>
        <w:tabs>
          <w:tab w:val="clear" w:pos="274"/>
          <w:tab w:val="clear" w:pos="547"/>
          <w:tab w:val="clear" w:pos="907"/>
          <w:tab w:val="left" w:pos="2250"/>
        </w:tabs>
      </w:pPr>
      <w:r>
        <w:t>DCS</w:t>
      </w:r>
      <w:r>
        <w:tab/>
        <w:t>Deputy Chief of Staff</w:t>
      </w:r>
    </w:p>
    <w:p w:rsidR="00EC4E5E" w:rsidRDefault="00EC4E5E" w:rsidP="000F6B30">
      <w:pPr>
        <w:tabs>
          <w:tab w:val="clear" w:pos="274"/>
          <w:tab w:val="clear" w:pos="547"/>
          <w:tab w:val="clear" w:pos="907"/>
          <w:tab w:val="left" w:pos="2250"/>
        </w:tabs>
      </w:pPr>
      <w:r>
        <w:t>HQ</w:t>
      </w:r>
      <w:r>
        <w:tab/>
        <w:t>headquarters</w:t>
      </w:r>
    </w:p>
    <w:p w:rsidR="00EC4E5E" w:rsidRDefault="00EC4E5E" w:rsidP="000F6B30">
      <w:pPr>
        <w:tabs>
          <w:tab w:val="clear" w:pos="274"/>
          <w:tab w:val="clear" w:pos="547"/>
          <w:tab w:val="clear" w:pos="907"/>
          <w:tab w:val="left" w:pos="2250"/>
        </w:tabs>
      </w:pPr>
      <w:r>
        <w:t>HQDA</w:t>
      </w:r>
      <w:r>
        <w:tab/>
        <w:t>Headquarters, Department of the Army</w:t>
      </w:r>
    </w:p>
    <w:p w:rsidR="00A66AC8" w:rsidRDefault="00A66AC8" w:rsidP="000F6B30">
      <w:pPr>
        <w:tabs>
          <w:tab w:val="clear" w:pos="274"/>
          <w:tab w:val="clear" w:pos="547"/>
          <w:tab w:val="clear" w:pos="907"/>
          <w:tab w:val="left" w:pos="2250"/>
        </w:tabs>
      </w:pPr>
      <w:r>
        <w:t>POM</w:t>
      </w:r>
      <w:r>
        <w:tab/>
        <w:t>program objective memorandum</w:t>
      </w:r>
    </w:p>
    <w:p w:rsidR="00756F96" w:rsidRDefault="000F6B30" w:rsidP="000F6B30">
      <w:pPr>
        <w:tabs>
          <w:tab w:val="clear" w:pos="274"/>
          <w:tab w:val="clear" w:pos="547"/>
          <w:tab w:val="clear" w:pos="907"/>
          <w:tab w:val="left" w:pos="2250"/>
        </w:tabs>
        <w:rPr>
          <w:color w:val="000000"/>
        </w:rPr>
      </w:pPr>
      <w:r>
        <w:t>TRADOC</w:t>
      </w:r>
      <w:r>
        <w:tab/>
      </w:r>
      <w:r>
        <w:rPr>
          <w:color w:val="000000"/>
        </w:rPr>
        <w:t>U.S. Army Training and Doctrine Command</w:t>
      </w:r>
    </w:p>
    <w:p w:rsidR="006A0D38" w:rsidRPr="00756F96" w:rsidRDefault="006A0D38" w:rsidP="000F6B30">
      <w:pPr>
        <w:tabs>
          <w:tab w:val="clear" w:pos="274"/>
          <w:tab w:val="clear" w:pos="547"/>
          <w:tab w:val="clear" w:pos="907"/>
          <w:tab w:val="left" w:pos="2250"/>
        </w:tabs>
      </w:pPr>
      <w:r>
        <w:rPr>
          <w:color w:val="000000"/>
        </w:rPr>
        <w:t>TRAS</w:t>
      </w:r>
      <w:r>
        <w:rPr>
          <w:color w:val="000000"/>
        </w:rPr>
        <w:tab/>
      </w:r>
      <w:r>
        <w:rPr>
          <w:noProof/>
        </w:rPr>
        <w:t>Training Requirements Analysis System</w:t>
      </w:r>
    </w:p>
    <w:sectPr w:rsidR="006A0D38" w:rsidRPr="00756F96" w:rsidSect="00CD6E47">
      <w:headerReference w:type="even" r:id="rId30"/>
      <w:headerReference w:type="default" r:id="rId31"/>
      <w:footerReference w:type="even" r:id="rId32"/>
      <w:footerReference w:type="default" r:id="rId33"/>
      <w:footnotePr>
        <w:pos w:val="beneathText"/>
      </w:footnotePr>
      <w:type w:val="continuous"/>
      <w:pgSz w:w="12240" w:h="15840" w:code="1"/>
      <w:pgMar w:top="1440" w:right="126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9F2" w:rsidRDefault="00D259F2">
      <w:r>
        <w:separator/>
      </w:r>
    </w:p>
  </w:endnote>
  <w:endnote w:type="continuationSeparator" w:id="0">
    <w:p w:rsidR="00D259F2" w:rsidRDefault="00D259F2">
      <w:r>
        <w:continuationSeparator/>
      </w:r>
    </w:p>
  </w:endnote>
  <w:endnote w:type="continuationNotice" w:id="1">
    <w:p w:rsidR="00D259F2" w:rsidRDefault="00D259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16A" w:rsidRDefault="0049165F" w:rsidP="006505F8">
    <w:pPr>
      <w:pStyle w:val="Footer"/>
    </w:pPr>
    <w:r>
      <w:fldChar w:fldCharType="begin"/>
    </w:r>
    <w:r>
      <w:instrText xml:space="preserve"> PAGE   \* MERGEFORMAT </w:instrText>
    </w:r>
    <w:r>
      <w:fldChar w:fldCharType="separate"/>
    </w:r>
    <w:r w:rsidR="000055A7">
      <w:rPr>
        <w:noProof/>
      </w:rPr>
      <w:t>20</w:t>
    </w:r>
    <w:r>
      <w:fldChar w:fldCharType="end"/>
    </w:r>
  </w:p>
  <w:p w:rsidR="005F316A" w:rsidRDefault="005F316A" w:rsidP="006505F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16A" w:rsidRDefault="0049165F" w:rsidP="006505F8">
    <w:pPr>
      <w:pStyle w:val="Footer"/>
      <w:jc w:val="right"/>
    </w:pPr>
    <w:r>
      <w:fldChar w:fldCharType="begin"/>
    </w:r>
    <w:r>
      <w:instrText xml:space="preserve"> PAGE   \* MERGEFORMAT </w:instrText>
    </w:r>
    <w:r>
      <w:fldChar w:fldCharType="separate"/>
    </w:r>
    <w:r w:rsidR="000055A7">
      <w:rPr>
        <w:noProof/>
      </w:rPr>
      <w:t>21</w:t>
    </w:r>
    <w:r>
      <w:fldChar w:fldCharType="end"/>
    </w:r>
  </w:p>
  <w:p w:rsidR="005F316A" w:rsidRPr="00D00E2A" w:rsidRDefault="005F316A" w:rsidP="00D00E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9F2" w:rsidRDefault="00D259F2">
      <w:r>
        <w:separator/>
      </w:r>
    </w:p>
  </w:footnote>
  <w:footnote w:type="continuationSeparator" w:id="0">
    <w:p w:rsidR="00D259F2" w:rsidRDefault="00D259F2">
      <w:r>
        <w:continuationSeparator/>
      </w:r>
    </w:p>
  </w:footnote>
  <w:footnote w:type="continuationNotice" w:id="1">
    <w:p w:rsidR="00D259F2" w:rsidRDefault="00D259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16A" w:rsidRDefault="005F316A">
    <w:pPr>
      <w:pStyle w:val="Header"/>
    </w:pPr>
    <w:r>
      <w:t>TRADOC Regulation 11-</w:t>
    </w:r>
    <w:r w:rsidR="00DB7F99">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16A" w:rsidRDefault="005F316A" w:rsidP="006505F8">
    <w:pPr>
      <w:pStyle w:val="Header"/>
      <w:jc w:val="right"/>
    </w:pPr>
    <w:r>
      <w:t>TRADOC Regulation 11-</w:t>
    </w:r>
    <w:r w:rsidR="00DB7F99">
      <w:t>20</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388D"/>
    <w:multiLevelType w:val="hybridMultilevel"/>
    <w:tmpl w:val="0A4ED6CE"/>
    <w:lvl w:ilvl="0" w:tplc="5EBA9692">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15:restartNumberingAfterBreak="0">
    <w:nsid w:val="06163145"/>
    <w:multiLevelType w:val="hybridMultilevel"/>
    <w:tmpl w:val="B2226D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7438B3"/>
    <w:multiLevelType w:val="hybridMultilevel"/>
    <w:tmpl w:val="BC8242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F464E"/>
    <w:multiLevelType w:val="hybridMultilevel"/>
    <w:tmpl w:val="A8F422FE"/>
    <w:lvl w:ilvl="0" w:tplc="B5CA80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91C93"/>
    <w:multiLevelType w:val="hybridMultilevel"/>
    <w:tmpl w:val="E4FC443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1436F9"/>
    <w:multiLevelType w:val="hybridMultilevel"/>
    <w:tmpl w:val="79842FE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C87CFF"/>
    <w:multiLevelType w:val="hybridMultilevel"/>
    <w:tmpl w:val="4F40DB00"/>
    <w:lvl w:ilvl="0" w:tplc="A6B061D2">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183B503A"/>
    <w:multiLevelType w:val="hybridMultilevel"/>
    <w:tmpl w:val="C85ADCD4"/>
    <w:lvl w:ilvl="0" w:tplc="6E60BA4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88673EB"/>
    <w:multiLevelType w:val="hybridMultilevel"/>
    <w:tmpl w:val="076626CC"/>
    <w:lvl w:ilvl="0" w:tplc="B158F1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3BD64873"/>
    <w:multiLevelType w:val="hybridMultilevel"/>
    <w:tmpl w:val="6CB60AD4"/>
    <w:lvl w:ilvl="0" w:tplc="C6BC8D2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A76F4B"/>
    <w:multiLevelType w:val="hybridMultilevel"/>
    <w:tmpl w:val="18304752"/>
    <w:lvl w:ilvl="0" w:tplc="49FE1D6C">
      <w:start w:val="1"/>
      <w:numFmt w:val="lowerLetter"/>
      <w:lvlText w:val="%1."/>
      <w:lvlJc w:val="left"/>
      <w:pPr>
        <w:ind w:left="630" w:hanging="360"/>
      </w:pPr>
      <w:rPr>
        <w:rFonts w:cs="Aria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4B582826"/>
    <w:multiLevelType w:val="hybridMultilevel"/>
    <w:tmpl w:val="4DB80098"/>
    <w:lvl w:ilvl="0" w:tplc="38A6A8D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56291E93"/>
    <w:multiLevelType w:val="hybridMultilevel"/>
    <w:tmpl w:val="1EF87A2E"/>
    <w:lvl w:ilvl="0" w:tplc="59BE30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EC3B98"/>
    <w:multiLevelType w:val="hybridMultilevel"/>
    <w:tmpl w:val="C03C5E02"/>
    <w:lvl w:ilvl="0" w:tplc="F19EE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4" w15:restartNumberingAfterBreak="0">
    <w:nsid w:val="5E890B34"/>
    <w:multiLevelType w:val="hybridMultilevel"/>
    <w:tmpl w:val="7974E692"/>
    <w:lvl w:ilvl="0" w:tplc="0A6050C8">
      <w:start w:val="1"/>
      <w:numFmt w:val="decimal"/>
      <w:lvlText w:val="(%1)"/>
      <w:lvlJc w:val="left"/>
      <w:pPr>
        <w:ind w:left="990" w:hanging="405"/>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5" w15:restartNumberingAfterBreak="0">
    <w:nsid w:val="601A155E"/>
    <w:multiLevelType w:val="hybridMultilevel"/>
    <w:tmpl w:val="DE92402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22F6FE0"/>
    <w:multiLevelType w:val="hybridMultilevel"/>
    <w:tmpl w:val="CCA686EC"/>
    <w:lvl w:ilvl="0" w:tplc="1EDA0CD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63590D0E"/>
    <w:multiLevelType w:val="hybridMultilevel"/>
    <w:tmpl w:val="4ABA29C4"/>
    <w:lvl w:ilvl="0" w:tplc="80A2577A">
      <w:start w:val="1"/>
      <w:numFmt w:val="bullet"/>
      <w:pStyle w:val="TextTableItem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D5758F"/>
    <w:multiLevelType w:val="hybridMultilevel"/>
    <w:tmpl w:val="A306A4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34B30"/>
    <w:multiLevelType w:val="hybridMultilevel"/>
    <w:tmpl w:val="C68EB196"/>
    <w:lvl w:ilvl="0" w:tplc="80187AA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75E51E14"/>
    <w:multiLevelType w:val="hybridMultilevel"/>
    <w:tmpl w:val="1BDAC2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B5F2C40"/>
    <w:multiLevelType w:val="hybridMultilevel"/>
    <w:tmpl w:val="A97C80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A30356"/>
    <w:multiLevelType w:val="hybridMultilevel"/>
    <w:tmpl w:val="31421E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9"/>
  </w:num>
  <w:num w:numId="4">
    <w:abstractNumId w:val="0"/>
  </w:num>
  <w:num w:numId="5">
    <w:abstractNumId w:val="15"/>
  </w:num>
  <w:num w:numId="6">
    <w:abstractNumId w:val="12"/>
  </w:num>
  <w:num w:numId="7">
    <w:abstractNumId w:val="14"/>
  </w:num>
  <w:num w:numId="8">
    <w:abstractNumId w:val="13"/>
  </w:num>
  <w:num w:numId="9">
    <w:abstractNumId w:val="11"/>
  </w:num>
  <w:num w:numId="10">
    <w:abstractNumId w:val="8"/>
  </w:num>
  <w:num w:numId="11">
    <w:abstractNumId w:val="10"/>
  </w:num>
  <w:num w:numId="12">
    <w:abstractNumId w:val="7"/>
  </w:num>
  <w:num w:numId="13">
    <w:abstractNumId w:val="21"/>
  </w:num>
  <w:num w:numId="14">
    <w:abstractNumId w:val="2"/>
  </w:num>
  <w:num w:numId="15">
    <w:abstractNumId w:val="4"/>
  </w:num>
  <w:num w:numId="16">
    <w:abstractNumId w:val="19"/>
  </w:num>
  <w:num w:numId="17">
    <w:abstractNumId w:val="5"/>
  </w:num>
  <w:num w:numId="18">
    <w:abstractNumId w:val="3"/>
  </w:num>
  <w:num w:numId="19">
    <w:abstractNumId w:val="6"/>
  </w:num>
  <w:num w:numId="20">
    <w:abstractNumId w:val="18"/>
  </w:num>
  <w:num w:numId="21">
    <w:abstractNumId w:val="22"/>
  </w:num>
  <w:num w:numId="22">
    <w:abstractNumId w:val="1"/>
  </w:num>
  <w:num w:numId="23">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removePersonalInformation/>
  <w:removeDateAndTime/>
  <w:embedSystemFonts/>
  <w:activeWritingStyle w:appName="MSWord" w:lang="en-US" w:vendorID="64" w:dllVersion="131078" w:nlCheck="1" w:checkStyle="1"/>
  <w:activeWritingStyle w:appName="MSWord" w:lang="es-CO"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drawingGridHorizontalSpacing w:val="120"/>
  <w:displayHorizontalDrawingGridEvery w:val="0"/>
  <w:displayVerticalDrawingGridEvery w:val="0"/>
  <w:noPunctuationKerning/>
  <w:characterSpacingControl w:val="doNotCompress"/>
  <w:hdrShapeDefaults>
    <o:shapedefaults v:ext="edit" spidmax="4097"/>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399"/>
    <w:rsid w:val="000001A3"/>
    <w:rsid w:val="000004B7"/>
    <w:rsid w:val="00000C47"/>
    <w:rsid w:val="00000D4E"/>
    <w:rsid w:val="00000ECA"/>
    <w:rsid w:val="00002182"/>
    <w:rsid w:val="00002365"/>
    <w:rsid w:val="0000287B"/>
    <w:rsid w:val="00002905"/>
    <w:rsid w:val="00003B7A"/>
    <w:rsid w:val="0000422F"/>
    <w:rsid w:val="0000479B"/>
    <w:rsid w:val="000048CB"/>
    <w:rsid w:val="00005179"/>
    <w:rsid w:val="0000537A"/>
    <w:rsid w:val="000054D2"/>
    <w:rsid w:val="000055A0"/>
    <w:rsid w:val="000055A7"/>
    <w:rsid w:val="00005666"/>
    <w:rsid w:val="00005B33"/>
    <w:rsid w:val="00005D86"/>
    <w:rsid w:val="0000615A"/>
    <w:rsid w:val="000063C3"/>
    <w:rsid w:val="00006940"/>
    <w:rsid w:val="00006B5A"/>
    <w:rsid w:val="000079B5"/>
    <w:rsid w:val="00007AD5"/>
    <w:rsid w:val="000101F1"/>
    <w:rsid w:val="00010889"/>
    <w:rsid w:val="00010CC8"/>
    <w:rsid w:val="0001155B"/>
    <w:rsid w:val="00011810"/>
    <w:rsid w:val="000119C2"/>
    <w:rsid w:val="00011E40"/>
    <w:rsid w:val="00012428"/>
    <w:rsid w:val="000124C2"/>
    <w:rsid w:val="00012C8B"/>
    <w:rsid w:val="00013565"/>
    <w:rsid w:val="0001362B"/>
    <w:rsid w:val="00013827"/>
    <w:rsid w:val="000143AB"/>
    <w:rsid w:val="00014573"/>
    <w:rsid w:val="00014FC2"/>
    <w:rsid w:val="0001527F"/>
    <w:rsid w:val="000155D5"/>
    <w:rsid w:val="000157A1"/>
    <w:rsid w:val="00015F3A"/>
    <w:rsid w:val="00016340"/>
    <w:rsid w:val="0001642C"/>
    <w:rsid w:val="0001651D"/>
    <w:rsid w:val="00016F8E"/>
    <w:rsid w:val="00017344"/>
    <w:rsid w:val="0001752F"/>
    <w:rsid w:val="00017804"/>
    <w:rsid w:val="000212BC"/>
    <w:rsid w:val="00021CC8"/>
    <w:rsid w:val="00021E41"/>
    <w:rsid w:val="00022E98"/>
    <w:rsid w:val="00022FF6"/>
    <w:rsid w:val="000233A1"/>
    <w:rsid w:val="00023767"/>
    <w:rsid w:val="00023915"/>
    <w:rsid w:val="00023EBA"/>
    <w:rsid w:val="0002410F"/>
    <w:rsid w:val="00025404"/>
    <w:rsid w:val="00026460"/>
    <w:rsid w:val="000268C6"/>
    <w:rsid w:val="000269B6"/>
    <w:rsid w:val="00026D83"/>
    <w:rsid w:val="000279BF"/>
    <w:rsid w:val="00027A9D"/>
    <w:rsid w:val="00027BEC"/>
    <w:rsid w:val="000304E6"/>
    <w:rsid w:val="00030560"/>
    <w:rsid w:val="00030B4D"/>
    <w:rsid w:val="000310F5"/>
    <w:rsid w:val="000318E9"/>
    <w:rsid w:val="00032084"/>
    <w:rsid w:val="00032986"/>
    <w:rsid w:val="000329D7"/>
    <w:rsid w:val="00033910"/>
    <w:rsid w:val="000339EA"/>
    <w:rsid w:val="00034829"/>
    <w:rsid w:val="000367A3"/>
    <w:rsid w:val="00036A54"/>
    <w:rsid w:val="00036D30"/>
    <w:rsid w:val="00037085"/>
    <w:rsid w:val="0003714E"/>
    <w:rsid w:val="0003728D"/>
    <w:rsid w:val="000403B2"/>
    <w:rsid w:val="00040735"/>
    <w:rsid w:val="00041281"/>
    <w:rsid w:val="00041B37"/>
    <w:rsid w:val="00041DA3"/>
    <w:rsid w:val="00042333"/>
    <w:rsid w:val="000425E2"/>
    <w:rsid w:val="000428E1"/>
    <w:rsid w:val="00042A25"/>
    <w:rsid w:val="0004300A"/>
    <w:rsid w:val="0004327C"/>
    <w:rsid w:val="00043481"/>
    <w:rsid w:val="0004353A"/>
    <w:rsid w:val="00044061"/>
    <w:rsid w:val="000440DF"/>
    <w:rsid w:val="00045561"/>
    <w:rsid w:val="000458D4"/>
    <w:rsid w:val="00046581"/>
    <w:rsid w:val="00046F86"/>
    <w:rsid w:val="00047819"/>
    <w:rsid w:val="00047AD8"/>
    <w:rsid w:val="000501E6"/>
    <w:rsid w:val="0005081C"/>
    <w:rsid w:val="00050C7D"/>
    <w:rsid w:val="00050D1B"/>
    <w:rsid w:val="0005145C"/>
    <w:rsid w:val="00051668"/>
    <w:rsid w:val="0005184A"/>
    <w:rsid w:val="000522EE"/>
    <w:rsid w:val="000524A4"/>
    <w:rsid w:val="000527F7"/>
    <w:rsid w:val="0005299A"/>
    <w:rsid w:val="00052BF0"/>
    <w:rsid w:val="0005317C"/>
    <w:rsid w:val="000533DE"/>
    <w:rsid w:val="00053876"/>
    <w:rsid w:val="00053BF6"/>
    <w:rsid w:val="00056685"/>
    <w:rsid w:val="00056D82"/>
    <w:rsid w:val="00056F28"/>
    <w:rsid w:val="000575B5"/>
    <w:rsid w:val="000578FF"/>
    <w:rsid w:val="00057F52"/>
    <w:rsid w:val="00057FFB"/>
    <w:rsid w:val="000603DB"/>
    <w:rsid w:val="0006040C"/>
    <w:rsid w:val="000606F6"/>
    <w:rsid w:val="00060AFB"/>
    <w:rsid w:val="00061630"/>
    <w:rsid w:val="00061D9F"/>
    <w:rsid w:val="00062257"/>
    <w:rsid w:val="0006228B"/>
    <w:rsid w:val="00062461"/>
    <w:rsid w:val="000628F9"/>
    <w:rsid w:val="000629B1"/>
    <w:rsid w:val="00062A4C"/>
    <w:rsid w:val="00063480"/>
    <w:rsid w:val="00064087"/>
    <w:rsid w:val="000642AC"/>
    <w:rsid w:val="000647FB"/>
    <w:rsid w:val="0006545D"/>
    <w:rsid w:val="000655F4"/>
    <w:rsid w:val="00065D23"/>
    <w:rsid w:val="000665D0"/>
    <w:rsid w:val="00066AEC"/>
    <w:rsid w:val="00066C4A"/>
    <w:rsid w:val="00067691"/>
    <w:rsid w:val="00067911"/>
    <w:rsid w:val="00067BF1"/>
    <w:rsid w:val="00067FC6"/>
    <w:rsid w:val="0007016C"/>
    <w:rsid w:val="0007021B"/>
    <w:rsid w:val="00070D5E"/>
    <w:rsid w:val="00070E38"/>
    <w:rsid w:val="0007106A"/>
    <w:rsid w:val="00071B9E"/>
    <w:rsid w:val="00072425"/>
    <w:rsid w:val="00072A38"/>
    <w:rsid w:val="00073021"/>
    <w:rsid w:val="0007322A"/>
    <w:rsid w:val="00073461"/>
    <w:rsid w:val="00073990"/>
    <w:rsid w:val="000741E5"/>
    <w:rsid w:val="000759FF"/>
    <w:rsid w:val="0007652A"/>
    <w:rsid w:val="000765BA"/>
    <w:rsid w:val="000767D1"/>
    <w:rsid w:val="00077D20"/>
    <w:rsid w:val="00080270"/>
    <w:rsid w:val="000805E2"/>
    <w:rsid w:val="00080666"/>
    <w:rsid w:val="00081543"/>
    <w:rsid w:val="00081768"/>
    <w:rsid w:val="000832EA"/>
    <w:rsid w:val="00083A13"/>
    <w:rsid w:val="0008408C"/>
    <w:rsid w:val="00084AD4"/>
    <w:rsid w:val="000850F9"/>
    <w:rsid w:val="000851DD"/>
    <w:rsid w:val="00085E58"/>
    <w:rsid w:val="00086208"/>
    <w:rsid w:val="00086FC9"/>
    <w:rsid w:val="00087DBD"/>
    <w:rsid w:val="00090D91"/>
    <w:rsid w:val="000911FA"/>
    <w:rsid w:val="00091A12"/>
    <w:rsid w:val="00091AB0"/>
    <w:rsid w:val="00091D6D"/>
    <w:rsid w:val="00092523"/>
    <w:rsid w:val="0009261A"/>
    <w:rsid w:val="00092D5A"/>
    <w:rsid w:val="0009337E"/>
    <w:rsid w:val="00093AC8"/>
    <w:rsid w:val="00093F8C"/>
    <w:rsid w:val="00093F9E"/>
    <w:rsid w:val="00094043"/>
    <w:rsid w:val="0009404A"/>
    <w:rsid w:val="00094B7A"/>
    <w:rsid w:val="00094CE9"/>
    <w:rsid w:val="000958E2"/>
    <w:rsid w:val="00095C5A"/>
    <w:rsid w:val="0009646C"/>
    <w:rsid w:val="0009663A"/>
    <w:rsid w:val="00096A30"/>
    <w:rsid w:val="00096D92"/>
    <w:rsid w:val="00097119"/>
    <w:rsid w:val="0009735D"/>
    <w:rsid w:val="000976F0"/>
    <w:rsid w:val="00097870"/>
    <w:rsid w:val="00097A4A"/>
    <w:rsid w:val="000A010E"/>
    <w:rsid w:val="000A0185"/>
    <w:rsid w:val="000A0CB3"/>
    <w:rsid w:val="000A101E"/>
    <w:rsid w:val="000A1601"/>
    <w:rsid w:val="000A1953"/>
    <w:rsid w:val="000A19C7"/>
    <w:rsid w:val="000A2203"/>
    <w:rsid w:val="000A2BF4"/>
    <w:rsid w:val="000A2C3D"/>
    <w:rsid w:val="000A2D6C"/>
    <w:rsid w:val="000A3513"/>
    <w:rsid w:val="000A3E61"/>
    <w:rsid w:val="000A48F1"/>
    <w:rsid w:val="000A4C3E"/>
    <w:rsid w:val="000A4F89"/>
    <w:rsid w:val="000A501D"/>
    <w:rsid w:val="000A5AF7"/>
    <w:rsid w:val="000A5DC1"/>
    <w:rsid w:val="000A5E6F"/>
    <w:rsid w:val="000A5E70"/>
    <w:rsid w:val="000A6771"/>
    <w:rsid w:val="000A6A13"/>
    <w:rsid w:val="000A705D"/>
    <w:rsid w:val="000A72D9"/>
    <w:rsid w:val="000A7345"/>
    <w:rsid w:val="000A7524"/>
    <w:rsid w:val="000B01F4"/>
    <w:rsid w:val="000B03E3"/>
    <w:rsid w:val="000B0C17"/>
    <w:rsid w:val="000B2480"/>
    <w:rsid w:val="000B261E"/>
    <w:rsid w:val="000B2662"/>
    <w:rsid w:val="000B2902"/>
    <w:rsid w:val="000B2E51"/>
    <w:rsid w:val="000B3221"/>
    <w:rsid w:val="000B3F47"/>
    <w:rsid w:val="000B4C55"/>
    <w:rsid w:val="000B5013"/>
    <w:rsid w:val="000B5D14"/>
    <w:rsid w:val="000B63A0"/>
    <w:rsid w:val="000B644F"/>
    <w:rsid w:val="000B649E"/>
    <w:rsid w:val="000B6939"/>
    <w:rsid w:val="000B6D1A"/>
    <w:rsid w:val="000B6DC1"/>
    <w:rsid w:val="000B71DB"/>
    <w:rsid w:val="000B7435"/>
    <w:rsid w:val="000B7848"/>
    <w:rsid w:val="000B78C0"/>
    <w:rsid w:val="000B7A2E"/>
    <w:rsid w:val="000C03FF"/>
    <w:rsid w:val="000C0A23"/>
    <w:rsid w:val="000C0F50"/>
    <w:rsid w:val="000C1610"/>
    <w:rsid w:val="000C1ADD"/>
    <w:rsid w:val="000C2C6E"/>
    <w:rsid w:val="000C470E"/>
    <w:rsid w:val="000C488F"/>
    <w:rsid w:val="000C4938"/>
    <w:rsid w:val="000C4FE9"/>
    <w:rsid w:val="000C51D4"/>
    <w:rsid w:val="000C55A5"/>
    <w:rsid w:val="000C5A17"/>
    <w:rsid w:val="000C5D3C"/>
    <w:rsid w:val="000C5F49"/>
    <w:rsid w:val="000C64B2"/>
    <w:rsid w:val="000C654D"/>
    <w:rsid w:val="000C6A79"/>
    <w:rsid w:val="000C71C6"/>
    <w:rsid w:val="000C7612"/>
    <w:rsid w:val="000D024F"/>
    <w:rsid w:val="000D17F3"/>
    <w:rsid w:val="000D1932"/>
    <w:rsid w:val="000D2AC6"/>
    <w:rsid w:val="000D35DF"/>
    <w:rsid w:val="000D39E1"/>
    <w:rsid w:val="000D517C"/>
    <w:rsid w:val="000D550A"/>
    <w:rsid w:val="000D662F"/>
    <w:rsid w:val="000D71F5"/>
    <w:rsid w:val="000D7B52"/>
    <w:rsid w:val="000D7BC8"/>
    <w:rsid w:val="000D7BDD"/>
    <w:rsid w:val="000E019B"/>
    <w:rsid w:val="000E03A5"/>
    <w:rsid w:val="000E0476"/>
    <w:rsid w:val="000E0658"/>
    <w:rsid w:val="000E0692"/>
    <w:rsid w:val="000E096A"/>
    <w:rsid w:val="000E0A82"/>
    <w:rsid w:val="000E10F8"/>
    <w:rsid w:val="000E13C0"/>
    <w:rsid w:val="000E2186"/>
    <w:rsid w:val="000E21A9"/>
    <w:rsid w:val="000E2761"/>
    <w:rsid w:val="000E2BBC"/>
    <w:rsid w:val="000E2FEF"/>
    <w:rsid w:val="000E307F"/>
    <w:rsid w:val="000E32DE"/>
    <w:rsid w:val="000E366B"/>
    <w:rsid w:val="000E4AC0"/>
    <w:rsid w:val="000E503F"/>
    <w:rsid w:val="000E51E0"/>
    <w:rsid w:val="000E5B7F"/>
    <w:rsid w:val="000E5B85"/>
    <w:rsid w:val="000E6042"/>
    <w:rsid w:val="000E665A"/>
    <w:rsid w:val="000E7588"/>
    <w:rsid w:val="000E7701"/>
    <w:rsid w:val="000E789B"/>
    <w:rsid w:val="000F01E1"/>
    <w:rsid w:val="000F04D9"/>
    <w:rsid w:val="000F0890"/>
    <w:rsid w:val="000F0DB4"/>
    <w:rsid w:val="000F12C3"/>
    <w:rsid w:val="000F175E"/>
    <w:rsid w:val="000F30C2"/>
    <w:rsid w:val="000F30E0"/>
    <w:rsid w:val="000F3247"/>
    <w:rsid w:val="000F351B"/>
    <w:rsid w:val="000F35A7"/>
    <w:rsid w:val="000F38ED"/>
    <w:rsid w:val="000F3A23"/>
    <w:rsid w:val="000F3AC6"/>
    <w:rsid w:val="000F499D"/>
    <w:rsid w:val="000F5214"/>
    <w:rsid w:val="000F52F1"/>
    <w:rsid w:val="000F5796"/>
    <w:rsid w:val="000F58EE"/>
    <w:rsid w:val="000F5C54"/>
    <w:rsid w:val="000F5D84"/>
    <w:rsid w:val="000F5E2A"/>
    <w:rsid w:val="000F67AE"/>
    <w:rsid w:val="000F67B5"/>
    <w:rsid w:val="000F69F0"/>
    <w:rsid w:val="000F6B30"/>
    <w:rsid w:val="000F6CAC"/>
    <w:rsid w:val="000F75E2"/>
    <w:rsid w:val="000F7728"/>
    <w:rsid w:val="000F781F"/>
    <w:rsid w:val="000F7F8B"/>
    <w:rsid w:val="001000CA"/>
    <w:rsid w:val="001007C5"/>
    <w:rsid w:val="00100F64"/>
    <w:rsid w:val="001010C7"/>
    <w:rsid w:val="001012F6"/>
    <w:rsid w:val="001014A3"/>
    <w:rsid w:val="001018BC"/>
    <w:rsid w:val="00102B26"/>
    <w:rsid w:val="00104224"/>
    <w:rsid w:val="0010450F"/>
    <w:rsid w:val="0010459D"/>
    <w:rsid w:val="001047A0"/>
    <w:rsid w:val="0010512A"/>
    <w:rsid w:val="00105838"/>
    <w:rsid w:val="0010591F"/>
    <w:rsid w:val="00105A57"/>
    <w:rsid w:val="00105F64"/>
    <w:rsid w:val="00106241"/>
    <w:rsid w:val="001066C2"/>
    <w:rsid w:val="001067CB"/>
    <w:rsid w:val="0010708C"/>
    <w:rsid w:val="001070AE"/>
    <w:rsid w:val="0010731A"/>
    <w:rsid w:val="001073D1"/>
    <w:rsid w:val="00110359"/>
    <w:rsid w:val="00110941"/>
    <w:rsid w:val="00110A45"/>
    <w:rsid w:val="00110D97"/>
    <w:rsid w:val="00111722"/>
    <w:rsid w:val="0011185A"/>
    <w:rsid w:val="00111E4D"/>
    <w:rsid w:val="0011207D"/>
    <w:rsid w:val="00112633"/>
    <w:rsid w:val="00112641"/>
    <w:rsid w:val="00112BF5"/>
    <w:rsid w:val="00112EA9"/>
    <w:rsid w:val="00113350"/>
    <w:rsid w:val="00113EEB"/>
    <w:rsid w:val="0011479D"/>
    <w:rsid w:val="00114993"/>
    <w:rsid w:val="00114A44"/>
    <w:rsid w:val="00114C7B"/>
    <w:rsid w:val="001151BD"/>
    <w:rsid w:val="00115595"/>
    <w:rsid w:val="00115B0D"/>
    <w:rsid w:val="001172CA"/>
    <w:rsid w:val="00117358"/>
    <w:rsid w:val="0011793F"/>
    <w:rsid w:val="00117E1A"/>
    <w:rsid w:val="00120E91"/>
    <w:rsid w:val="0012148D"/>
    <w:rsid w:val="0012195D"/>
    <w:rsid w:val="00121A28"/>
    <w:rsid w:val="0012263A"/>
    <w:rsid w:val="00122B5C"/>
    <w:rsid w:val="00122D9C"/>
    <w:rsid w:val="001234ED"/>
    <w:rsid w:val="00123A61"/>
    <w:rsid w:val="00123D7A"/>
    <w:rsid w:val="00123D8D"/>
    <w:rsid w:val="00123EA2"/>
    <w:rsid w:val="00124172"/>
    <w:rsid w:val="001243BA"/>
    <w:rsid w:val="00124703"/>
    <w:rsid w:val="00124771"/>
    <w:rsid w:val="001249F9"/>
    <w:rsid w:val="00125B67"/>
    <w:rsid w:val="00125C0B"/>
    <w:rsid w:val="0012731A"/>
    <w:rsid w:val="0012780E"/>
    <w:rsid w:val="00127B52"/>
    <w:rsid w:val="00127FEB"/>
    <w:rsid w:val="001300C9"/>
    <w:rsid w:val="00130769"/>
    <w:rsid w:val="00131D1D"/>
    <w:rsid w:val="00132CA0"/>
    <w:rsid w:val="00132CD8"/>
    <w:rsid w:val="00135016"/>
    <w:rsid w:val="001358FA"/>
    <w:rsid w:val="0013591E"/>
    <w:rsid w:val="001367FB"/>
    <w:rsid w:val="00137E56"/>
    <w:rsid w:val="0014007B"/>
    <w:rsid w:val="00140182"/>
    <w:rsid w:val="0014089C"/>
    <w:rsid w:val="00140B40"/>
    <w:rsid w:val="00140D57"/>
    <w:rsid w:val="00141643"/>
    <w:rsid w:val="00141E1A"/>
    <w:rsid w:val="00142DAF"/>
    <w:rsid w:val="00144129"/>
    <w:rsid w:val="0014427E"/>
    <w:rsid w:val="00144444"/>
    <w:rsid w:val="00144D8D"/>
    <w:rsid w:val="00144D8E"/>
    <w:rsid w:val="00145B3C"/>
    <w:rsid w:val="0014659E"/>
    <w:rsid w:val="0014683E"/>
    <w:rsid w:val="001468A5"/>
    <w:rsid w:val="00146C6D"/>
    <w:rsid w:val="0014725F"/>
    <w:rsid w:val="0014745B"/>
    <w:rsid w:val="0015024A"/>
    <w:rsid w:val="001512AE"/>
    <w:rsid w:val="001512B3"/>
    <w:rsid w:val="00151C0A"/>
    <w:rsid w:val="00152823"/>
    <w:rsid w:val="00152996"/>
    <w:rsid w:val="00152BE8"/>
    <w:rsid w:val="00152DFF"/>
    <w:rsid w:val="001539A8"/>
    <w:rsid w:val="00153CA9"/>
    <w:rsid w:val="001542E9"/>
    <w:rsid w:val="001546E2"/>
    <w:rsid w:val="0015567A"/>
    <w:rsid w:val="00155A75"/>
    <w:rsid w:val="0015674D"/>
    <w:rsid w:val="001568F9"/>
    <w:rsid w:val="00156AAC"/>
    <w:rsid w:val="00157002"/>
    <w:rsid w:val="00157044"/>
    <w:rsid w:val="001572BD"/>
    <w:rsid w:val="0015784C"/>
    <w:rsid w:val="001578CB"/>
    <w:rsid w:val="00157A1C"/>
    <w:rsid w:val="00160581"/>
    <w:rsid w:val="00161081"/>
    <w:rsid w:val="001619F8"/>
    <w:rsid w:val="00162670"/>
    <w:rsid w:val="001628C1"/>
    <w:rsid w:val="00162D8E"/>
    <w:rsid w:val="00162F80"/>
    <w:rsid w:val="001637CD"/>
    <w:rsid w:val="00163914"/>
    <w:rsid w:val="00163A0A"/>
    <w:rsid w:val="00164593"/>
    <w:rsid w:val="0016485E"/>
    <w:rsid w:val="001651E3"/>
    <w:rsid w:val="001655AB"/>
    <w:rsid w:val="00165817"/>
    <w:rsid w:val="00166C5B"/>
    <w:rsid w:val="00166DE2"/>
    <w:rsid w:val="00166E4C"/>
    <w:rsid w:val="001677BF"/>
    <w:rsid w:val="00167D5E"/>
    <w:rsid w:val="00167E9F"/>
    <w:rsid w:val="00170588"/>
    <w:rsid w:val="0017071E"/>
    <w:rsid w:val="00170C86"/>
    <w:rsid w:val="00171BD1"/>
    <w:rsid w:val="00171FF3"/>
    <w:rsid w:val="001730F9"/>
    <w:rsid w:val="001739D0"/>
    <w:rsid w:val="00173C95"/>
    <w:rsid w:val="001741BE"/>
    <w:rsid w:val="00176007"/>
    <w:rsid w:val="001764CA"/>
    <w:rsid w:val="00176938"/>
    <w:rsid w:val="00176D41"/>
    <w:rsid w:val="00176FC3"/>
    <w:rsid w:val="00177B75"/>
    <w:rsid w:val="00177F3C"/>
    <w:rsid w:val="00180533"/>
    <w:rsid w:val="00180BE2"/>
    <w:rsid w:val="001813D4"/>
    <w:rsid w:val="00181799"/>
    <w:rsid w:val="00181D88"/>
    <w:rsid w:val="00181E19"/>
    <w:rsid w:val="001821EF"/>
    <w:rsid w:val="001825F1"/>
    <w:rsid w:val="00183F40"/>
    <w:rsid w:val="001849E1"/>
    <w:rsid w:val="00185916"/>
    <w:rsid w:val="00185A87"/>
    <w:rsid w:val="001861AF"/>
    <w:rsid w:val="001865E7"/>
    <w:rsid w:val="0018685D"/>
    <w:rsid w:val="00186936"/>
    <w:rsid w:val="001900D2"/>
    <w:rsid w:val="00190785"/>
    <w:rsid w:val="00190A29"/>
    <w:rsid w:val="00190A61"/>
    <w:rsid w:val="001915C6"/>
    <w:rsid w:val="00191733"/>
    <w:rsid w:val="00191976"/>
    <w:rsid w:val="00191E06"/>
    <w:rsid w:val="00192C16"/>
    <w:rsid w:val="00192FE2"/>
    <w:rsid w:val="00193215"/>
    <w:rsid w:val="00193F6A"/>
    <w:rsid w:val="001943A6"/>
    <w:rsid w:val="001944F1"/>
    <w:rsid w:val="001955F3"/>
    <w:rsid w:val="00196235"/>
    <w:rsid w:val="00196699"/>
    <w:rsid w:val="00196790"/>
    <w:rsid w:val="00196D72"/>
    <w:rsid w:val="00196DEF"/>
    <w:rsid w:val="00196F07"/>
    <w:rsid w:val="001970DA"/>
    <w:rsid w:val="00197342"/>
    <w:rsid w:val="001976B0"/>
    <w:rsid w:val="00197E2A"/>
    <w:rsid w:val="001A0142"/>
    <w:rsid w:val="001A087B"/>
    <w:rsid w:val="001A0B49"/>
    <w:rsid w:val="001A12E7"/>
    <w:rsid w:val="001A1C08"/>
    <w:rsid w:val="001A2CF0"/>
    <w:rsid w:val="001A3DFF"/>
    <w:rsid w:val="001A471F"/>
    <w:rsid w:val="001A5241"/>
    <w:rsid w:val="001A554B"/>
    <w:rsid w:val="001A55D7"/>
    <w:rsid w:val="001A5BB7"/>
    <w:rsid w:val="001A5FE6"/>
    <w:rsid w:val="001A6066"/>
    <w:rsid w:val="001A61A6"/>
    <w:rsid w:val="001A62D5"/>
    <w:rsid w:val="001A631C"/>
    <w:rsid w:val="001A66D2"/>
    <w:rsid w:val="001A6DAC"/>
    <w:rsid w:val="001A778D"/>
    <w:rsid w:val="001B08DD"/>
    <w:rsid w:val="001B0A2D"/>
    <w:rsid w:val="001B1351"/>
    <w:rsid w:val="001B152C"/>
    <w:rsid w:val="001B246D"/>
    <w:rsid w:val="001B24B5"/>
    <w:rsid w:val="001B2C52"/>
    <w:rsid w:val="001B2CDD"/>
    <w:rsid w:val="001B2FC2"/>
    <w:rsid w:val="001B3938"/>
    <w:rsid w:val="001B3C23"/>
    <w:rsid w:val="001B3CDC"/>
    <w:rsid w:val="001B3FA4"/>
    <w:rsid w:val="001B444E"/>
    <w:rsid w:val="001B4686"/>
    <w:rsid w:val="001B4A91"/>
    <w:rsid w:val="001B5087"/>
    <w:rsid w:val="001B520A"/>
    <w:rsid w:val="001B527D"/>
    <w:rsid w:val="001B54D9"/>
    <w:rsid w:val="001B5590"/>
    <w:rsid w:val="001B5A69"/>
    <w:rsid w:val="001B5EEF"/>
    <w:rsid w:val="001B6051"/>
    <w:rsid w:val="001B6173"/>
    <w:rsid w:val="001B6727"/>
    <w:rsid w:val="001B691F"/>
    <w:rsid w:val="001B6A28"/>
    <w:rsid w:val="001B71E4"/>
    <w:rsid w:val="001B7433"/>
    <w:rsid w:val="001B766F"/>
    <w:rsid w:val="001B7713"/>
    <w:rsid w:val="001C04B1"/>
    <w:rsid w:val="001C0737"/>
    <w:rsid w:val="001C0F40"/>
    <w:rsid w:val="001C13BD"/>
    <w:rsid w:val="001C1875"/>
    <w:rsid w:val="001C1C25"/>
    <w:rsid w:val="001C1E98"/>
    <w:rsid w:val="001C29B6"/>
    <w:rsid w:val="001C313F"/>
    <w:rsid w:val="001C33C8"/>
    <w:rsid w:val="001C3981"/>
    <w:rsid w:val="001C4177"/>
    <w:rsid w:val="001C471A"/>
    <w:rsid w:val="001C51E8"/>
    <w:rsid w:val="001C53AE"/>
    <w:rsid w:val="001C5604"/>
    <w:rsid w:val="001C594B"/>
    <w:rsid w:val="001C6876"/>
    <w:rsid w:val="001C7C26"/>
    <w:rsid w:val="001D0C33"/>
    <w:rsid w:val="001D1FBF"/>
    <w:rsid w:val="001D20C3"/>
    <w:rsid w:val="001D2270"/>
    <w:rsid w:val="001D2F01"/>
    <w:rsid w:val="001D398E"/>
    <w:rsid w:val="001D407B"/>
    <w:rsid w:val="001D4968"/>
    <w:rsid w:val="001D4A91"/>
    <w:rsid w:val="001D4BED"/>
    <w:rsid w:val="001D5870"/>
    <w:rsid w:val="001D5AA4"/>
    <w:rsid w:val="001D5C9D"/>
    <w:rsid w:val="001D6C13"/>
    <w:rsid w:val="001D6DBC"/>
    <w:rsid w:val="001D6DF9"/>
    <w:rsid w:val="001D6E29"/>
    <w:rsid w:val="001E03E2"/>
    <w:rsid w:val="001E0C75"/>
    <w:rsid w:val="001E0E73"/>
    <w:rsid w:val="001E0FB3"/>
    <w:rsid w:val="001E23B2"/>
    <w:rsid w:val="001E2A62"/>
    <w:rsid w:val="001E2BEE"/>
    <w:rsid w:val="001E30FF"/>
    <w:rsid w:val="001E35BD"/>
    <w:rsid w:val="001E3A16"/>
    <w:rsid w:val="001E3CFC"/>
    <w:rsid w:val="001E3D27"/>
    <w:rsid w:val="001E3D4D"/>
    <w:rsid w:val="001E447A"/>
    <w:rsid w:val="001E456E"/>
    <w:rsid w:val="001E4AA0"/>
    <w:rsid w:val="001E4C26"/>
    <w:rsid w:val="001E4CB4"/>
    <w:rsid w:val="001E5C5B"/>
    <w:rsid w:val="001E60A4"/>
    <w:rsid w:val="001E6557"/>
    <w:rsid w:val="001E701D"/>
    <w:rsid w:val="001E7383"/>
    <w:rsid w:val="001E7A4E"/>
    <w:rsid w:val="001E7AA7"/>
    <w:rsid w:val="001E7D7F"/>
    <w:rsid w:val="001F0CDB"/>
    <w:rsid w:val="001F19CD"/>
    <w:rsid w:val="001F1A1B"/>
    <w:rsid w:val="001F1D64"/>
    <w:rsid w:val="001F2251"/>
    <w:rsid w:val="001F2576"/>
    <w:rsid w:val="001F2EED"/>
    <w:rsid w:val="001F4667"/>
    <w:rsid w:val="001F48A2"/>
    <w:rsid w:val="001F51F6"/>
    <w:rsid w:val="001F5826"/>
    <w:rsid w:val="001F5E9B"/>
    <w:rsid w:val="001F6EAE"/>
    <w:rsid w:val="001F733D"/>
    <w:rsid w:val="001F7823"/>
    <w:rsid w:val="001F78FB"/>
    <w:rsid w:val="001F7B05"/>
    <w:rsid w:val="00200427"/>
    <w:rsid w:val="002006BD"/>
    <w:rsid w:val="002010F4"/>
    <w:rsid w:val="00201183"/>
    <w:rsid w:val="00201A05"/>
    <w:rsid w:val="00203063"/>
    <w:rsid w:val="00203247"/>
    <w:rsid w:val="002033A5"/>
    <w:rsid w:val="00203610"/>
    <w:rsid w:val="00204444"/>
    <w:rsid w:val="002056FD"/>
    <w:rsid w:val="00205D3F"/>
    <w:rsid w:val="0020634E"/>
    <w:rsid w:val="00206E70"/>
    <w:rsid w:val="00207419"/>
    <w:rsid w:val="002075E0"/>
    <w:rsid w:val="00207765"/>
    <w:rsid w:val="00210210"/>
    <w:rsid w:val="002105F8"/>
    <w:rsid w:val="00210B20"/>
    <w:rsid w:val="00211AEC"/>
    <w:rsid w:val="00211B4E"/>
    <w:rsid w:val="00211B62"/>
    <w:rsid w:val="00211D13"/>
    <w:rsid w:val="002121DC"/>
    <w:rsid w:val="0021330D"/>
    <w:rsid w:val="002133D0"/>
    <w:rsid w:val="002133DA"/>
    <w:rsid w:val="002140D4"/>
    <w:rsid w:val="00215DC8"/>
    <w:rsid w:val="00216676"/>
    <w:rsid w:val="0021738A"/>
    <w:rsid w:val="00217457"/>
    <w:rsid w:val="0021763C"/>
    <w:rsid w:val="002177DF"/>
    <w:rsid w:val="00217A54"/>
    <w:rsid w:val="00220F4E"/>
    <w:rsid w:val="002211DF"/>
    <w:rsid w:val="002220C0"/>
    <w:rsid w:val="0022224C"/>
    <w:rsid w:val="0022228C"/>
    <w:rsid w:val="002228CE"/>
    <w:rsid w:val="0022299D"/>
    <w:rsid w:val="00222A7C"/>
    <w:rsid w:val="0022356A"/>
    <w:rsid w:val="0022357B"/>
    <w:rsid w:val="0022389D"/>
    <w:rsid w:val="00223A6B"/>
    <w:rsid w:val="00223E68"/>
    <w:rsid w:val="00224C3C"/>
    <w:rsid w:val="0022521B"/>
    <w:rsid w:val="0022574F"/>
    <w:rsid w:val="00225AD1"/>
    <w:rsid w:val="00225E43"/>
    <w:rsid w:val="00225ECF"/>
    <w:rsid w:val="00225F46"/>
    <w:rsid w:val="0022616F"/>
    <w:rsid w:val="002267C6"/>
    <w:rsid w:val="00226B53"/>
    <w:rsid w:val="00226FA8"/>
    <w:rsid w:val="0022737B"/>
    <w:rsid w:val="00227C74"/>
    <w:rsid w:val="00227E4C"/>
    <w:rsid w:val="00230219"/>
    <w:rsid w:val="0023034D"/>
    <w:rsid w:val="0023097F"/>
    <w:rsid w:val="00230C3D"/>
    <w:rsid w:val="00230E69"/>
    <w:rsid w:val="00230FE9"/>
    <w:rsid w:val="002319CE"/>
    <w:rsid w:val="00231A4F"/>
    <w:rsid w:val="00231A79"/>
    <w:rsid w:val="00231E3B"/>
    <w:rsid w:val="00231EBF"/>
    <w:rsid w:val="00232349"/>
    <w:rsid w:val="00232437"/>
    <w:rsid w:val="002325CD"/>
    <w:rsid w:val="00233099"/>
    <w:rsid w:val="0023377A"/>
    <w:rsid w:val="00233CFF"/>
    <w:rsid w:val="00233E95"/>
    <w:rsid w:val="00234637"/>
    <w:rsid w:val="00234CFE"/>
    <w:rsid w:val="00234D86"/>
    <w:rsid w:val="00234FF9"/>
    <w:rsid w:val="00235B57"/>
    <w:rsid w:val="00235E8B"/>
    <w:rsid w:val="00235EC2"/>
    <w:rsid w:val="0023608F"/>
    <w:rsid w:val="0023626D"/>
    <w:rsid w:val="002362CF"/>
    <w:rsid w:val="00236ABE"/>
    <w:rsid w:val="002379F9"/>
    <w:rsid w:val="00240123"/>
    <w:rsid w:val="00240E93"/>
    <w:rsid w:val="00241565"/>
    <w:rsid w:val="00242149"/>
    <w:rsid w:val="00242B0E"/>
    <w:rsid w:val="00242CE5"/>
    <w:rsid w:val="00242D13"/>
    <w:rsid w:val="002435BB"/>
    <w:rsid w:val="00243DD8"/>
    <w:rsid w:val="0024413F"/>
    <w:rsid w:val="00244561"/>
    <w:rsid w:val="00244A5B"/>
    <w:rsid w:val="00244D94"/>
    <w:rsid w:val="002460DA"/>
    <w:rsid w:val="00246408"/>
    <w:rsid w:val="00246873"/>
    <w:rsid w:val="00246E92"/>
    <w:rsid w:val="002479CB"/>
    <w:rsid w:val="00247D61"/>
    <w:rsid w:val="00247F7F"/>
    <w:rsid w:val="0025025D"/>
    <w:rsid w:val="00250754"/>
    <w:rsid w:val="002508DD"/>
    <w:rsid w:val="00250DC7"/>
    <w:rsid w:val="00251C16"/>
    <w:rsid w:val="00252205"/>
    <w:rsid w:val="00252515"/>
    <w:rsid w:val="00252964"/>
    <w:rsid w:val="002530C1"/>
    <w:rsid w:val="002533E4"/>
    <w:rsid w:val="00253793"/>
    <w:rsid w:val="002537EE"/>
    <w:rsid w:val="00253813"/>
    <w:rsid w:val="00254289"/>
    <w:rsid w:val="002551B7"/>
    <w:rsid w:val="00255264"/>
    <w:rsid w:val="002552C2"/>
    <w:rsid w:val="00255840"/>
    <w:rsid w:val="00255CF6"/>
    <w:rsid w:val="00255F74"/>
    <w:rsid w:val="00256111"/>
    <w:rsid w:val="00256887"/>
    <w:rsid w:val="00256D0D"/>
    <w:rsid w:val="002570C7"/>
    <w:rsid w:val="002574E0"/>
    <w:rsid w:val="002575D7"/>
    <w:rsid w:val="0025786F"/>
    <w:rsid w:val="00257CF8"/>
    <w:rsid w:val="002603B1"/>
    <w:rsid w:val="00260FA8"/>
    <w:rsid w:val="002615C4"/>
    <w:rsid w:val="00261836"/>
    <w:rsid w:val="00261BA5"/>
    <w:rsid w:val="002628C8"/>
    <w:rsid w:val="00262F4C"/>
    <w:rsid w:val="00263A85"/>
    <w:rsid w:val="00263E36"/>
    <w:rsid w:val="00264743"/>
    <w:rsid w:val="00264ABE"/>
    <w:rsid w:val="00264BA4"/>
    <w:rsid w:val="0026505F"/>
    <w:rsid w:val="002661BB"/>
    <w:rsid w:val="00266A8E"/>
    <w:rsid w:val="0026722F"/>
    <w:rsid w:val="00267733"/>
    <w:rsid w:val="00267747"/>
    <w:rsid w:val="00267A09"/>
    <w:rsid w:val="00267BAD"/>
    <w:rsid w:val="00267EFA"/>
    <w:rsid w:val="00270117"/>
    <w:rsid w:val="00270228"/>
    <w:rsid w:val="00270C27"/>
    <w:rsid w:val="00270DB9"/>
    <w:rsid w:val="00271356"/>
    <w:rsid w:val="00271450"/>
    <w:rsid w:val="00271D89"/>
    <w:rsid w:val="0027303F"/>
    <w:rsid w:val="002742EB"/>
    <w:rsid w:val="00274DA3"/>
    <w:rsid w:val="002753B0"/>
    <w:rsid w:val="00275523"/>
    <w:rsid w:val="002761AE"/>
    <w:rsid w:val="00276373"/>
    <w:rsid w:val="00276646"/>
    <w:rsid w:val="00276D65"/>
    <w:rsid w:val="00277621"/>
    <w:rsid w:val="00277814"/>
    <w:rsid w:val="00280C97"/>
    <w:rsid w:val="00280DE3"/>
    <w:rsid w:val="002816E4"/>
    <w:rsid w:val="002818F9"/>
    <w:rsid w:val="00282013"/>
    <w:rsid w:val="002827DA"/>
    <w:rsid w:val="00283596"/>
    <w:rsid w:val="00283982"/>
    <w:rsid w:val="002839A2"/>
    <w:rsid w:val="00283AC3"/>
    <w:rsid w:val="00283C15"/>
    <w:rsid w:val="002845D6"/>
    <w:rsid w:val="00284A5D"/>
    <w:rsid w:val="00285767"/>
    <w:rsid w:val="002857A9"/>
    <w:rsid w:val="00286197"/>
    <w:rsid w:val="00286467"/>
    <w:rsid w:val="00286B0B"/>
    <w:rsid w:val="00286C03"/>
    <w:rsid w:val="00286E6A"/>
    <w:rsid w:val="00287A76"/>
    <w:rsid w:val="00287C35"/>
    <w:rsid w:val="00287FA2"/>
    <w:rsid w:val="002911FD"/>
    <w:rsid w:val="00291857"/>
    <w:rsid w:val="00291DAE"/>
    <w:rsid w:val="0029391B"/>
    <w:rsid w:val="002939D6"/>
    <w:rsid w:val="00294804"/>
    <w:rsid w:val="002949EC"/>
    <w:rsid w:val="00294F23"/>
    <w:rsid w:val="00295187"/>
    <w:rsid w:val="00295602"/>
    <w:rsid w:val="00295622"/>
    <w:rsid w:val="002958F9"/>
    <w:rsid w:val="00296692"/>
    <w:rsid w:val="002969DF"/>
    <w:rsid w:val="002970CC"/>
    <w:rsid w:val="002970F2"/>
    <w:rsid w:val="00297C37"/>
    <w:rsid w:val="00297C5E"/>
    <w:rsid w:val="002A03BB"/>
    <w:rsid w:val="002A0485"/>
    <w:rsid w:val="002A056C"/>
    <w:rsid w:val="002A0638"/>
    <w:rsid w:val="002A21BD"/>
    <w:rsid w:val="002A22E3"/>
    <w:rsid w:val="002A2416"/>
    <w:rsid w:val="002A246E"/>
    <w:rsid w:val="002A2680"/>
    <w:rsid w:val="002A2D71"/>
    <w:rsid w:val="002A30C5"/>
    <w:rsid w:val="002A36C1"/>
    <w:rsid w:val="002A385F"/>
    <w:rsid w:val="002A4143"/>
    <w:rsid w:val="002A4422"/>
    <w:rsid w:val="002A4495"/>
    <w:rsid w:val="002A4989"/>
    <w:rsid w:val="002A4B5C"/>
    <w:rsid w:val="002A4B66"/>
    <w:rsid w:val="002A514A"/>
    <w:rsid w:val="002A522D"/>
    <w:rsid w:val="002A5D83"/>
    <w:rsid w:val="002A6015"/>
    <w:rsid w:val="002A72A8"/>
    <w:rsid w:val="002A730A"/>
    <w:rsid w:val="002A77C3"/>
    <w:rsid w:val="002A7E30"/>
    <w:rsid w:val="002B075E"/>
    <w:rsid w:val="002B0D29"/>
    <w:rsid w:val="002B17F2"/>
    <w:rsid w:val="002B19C7"/>
    <w:rsid w:val="002B2254"/>
    <w:rsid w:val="002B249E"/>
    <w:rsid w:val="002B2A3C"/>
    <w:rsid w:val="002B371B"/>
    <w:rsid w:val="002B3EC4"/>
    <w:rsid w:val="002B4224"/>
    <w:rsid w:val="002B46FD"/>
    <w:rsid w:val="002B4A3A"/>
    <w:rsid w:val="002B6323"/>
    <w:rsid w:val="002B7FB6"/>
    <w:rsid w:val="002C0077"/>
    <w:rsid w:val="002C09BF"/>
    <w:rsid w:val="002C0B6B"/>
    <w:rsid w:val="002C1DD9"/>
    <w:rsid w:val="002C209A"/>
    <w:rsid w:val="002C2CAD"/>
    <w:rsid w:val="002C3615"/>
    <w:rsid w:val="002C3A6C"/>
    <w:rsid w:val="002C3EEE"/>
    <w:rsid w:val="002C3F38"/>
    <w:rsid w:val="002C4218"/>
    <w:rsid w:val="002C52F2"/>
    <w:rsid w:val="002C56D1"/>
    <w:rsid w:val="002C56DD"/>
    <w:rsid w:val="002C5B0B"/>
    <w:rsid w:val="002C6806"/>
    <w:rsid w:val="002C6ADE"/>
    <w:rsid w:val="002C6CE1"/>
    <w:rsid w:val="002C6EA7"/>
    <w:rsid w:val="002C71EB"/>
    <w:rsid w:val="002C73D2"/>
    <w:rsid w:val="002C7670"/>
    <w:rsid w:val="002C7D5D"/>
    <w:rsid w:val="002C7F68"/>
    <w:rsid w:val="002C7FCE"/>
    <w:rsid w:val="002D009D"/>
    <w:rsid w:val="002D0843"/>
    <w:rsid w:val="002D0B58"/>
    <w:rsid w:val="002D0E14"/>
    <w:rsid w:val="002D115A"/>
    <w:rsid w:val="002D1667"/>
    <w:rsid w:val="002D1C88"/>
    <w:rsid w:val="002D1E17"/>
    <w:rsid w:val="002D2053"/>
    <w:rsid w:val="002D21C7"/>
    <w:rsid w:val="002D2570"/>
    <w:rsid w:val="002D27AB"/>
    <w:rsid w:val="002D2C67"/>
    <w:rsid w:val="002D3002"/>
    <w:rsid w:val="002D3081"/>
    <w:rsid w:val="002D3E9E"/>
    <w:rsid w:val="002D43C6"/>
    <w:rsid w:val="002D4871"/>
    <w:rsid w:val="002D5B0A"/>
    <w:rsid w:val="002D63C3"/>
    <w:rsid w:val="002D66BF"/>
    <w:rsid w:val="002D6AF4"/>
    <w:rsid w:val="002E08C7"/>
    <w:rsid w:val="002E0A68"/>
    <w:rsid w:val="002E1829"/>
    <w:rsid w:val="002E1944"/>
    <w:rsid w:val="002E1D35"/>
    <w:rsid w:val="002E1EE6"/>
    <w:rsid w:val="002E228B"/>
    <w:rsid w:val="002E34A5"/>
    <w:rsid w:val="002E3821"/>
    <w:rsid w:val="002E3F65"/>
    <w:rsid w:val="002E42C6"/>
    <w:rsid w:val="002E43B3"/>
    <w:rsid w:val="002E45A8"/>
    <w:rsid w:val="002E469B"/>
    <w:rsid w:val="002E49BE"/>
    <w:rsid w:val="002E537E"/>
    <w:rsid w:val="002E5A16"/>
    <w:rsid w:val="002E629A"/>
    <w:rsid w:val="002E6671"/>
    <w:rsid w:val="002E6BC6"/>
    <w:rsid w:val="002E701E"/>
    <w:rsid w:val="002E7A3D"/>
    <w:rsid w:val="002E7DEA"/>
    <w:rsid w:val="002F02CB"/>
    <w:rsid w:val="002F0AA4"/>
    <w:rsid w:val="002F0BA0"/>
    <w:rsid w:val="002F0D0E"/>
    <w:rsid w:val="002F0F4E"/>
    <w:rsid w:val="002F1482"/>
    <w:rsid w:val="002F1BE5"/>
    <w:rsid w:val="002F1C73"/>
    <w:rsid w:val="002F22B1"/>
    <w:rsid w:val="002F2841"/>
    <w:rsid w:val="002F2A43"/>
    <w:rsid w:val="002F2C09"/>
    <w:rsid w:val="002F2D99"/>
    <w:rsid w:val="002F3038"/>
    <w:rsid w:val="002F3F63"/>
    <w:rsid w:val="002F433E"/>
    <w:rsid w:val="002F463A"/>
    <w:rsid w:val="002F534E"/>
    <w:rsid w:val="002F57D3"/>
    <w:rsid w:val="002F5C33"/>
    <w:rsid w:val="002F6898"/>
    <w:rsid w:val="002F69FB"/>
    <w:rsid w:val="002F703E"/>
    <w:rsid w:val="002F7B6C"/>
    <w:rsid w:val="002F7E32"/>
    <w:rsid w:val="0030057F"/>
    <w:rsid w:val="00300644"/>
    <w:rsid w:val="003008EC"/>
    <w:rsid w:val="00300A0D"/>
    <w:rsid w:val="0030148B"/>
    <w:rsid w:val="00301646"/>
    <w:rsid w:val="00301B5A"/>
    <w:rsid w:val="00302376"/>
    <w:rsid w:val="00303110"/>
    <w:rsid w:val="00304338"/>
    <w:rsid w:val="00304C05"/>
    <w:rsid w:val="00305208"/>
    <w:rsid w:val="00306140"/>
    <w:rsid w:val="003067E9"/>
    <w:rsid w:val="00306BF5"/>
    <w:rsid w:val="00306E3A"/>
    <w:rsid w:val="00307969"/>
    <w:rsid w:val="00307B9E"/>
    <w:rsid w:val="00307D12"/>
    <w:rsid w:val="00307D59"/>
    <w:rsid w:val="00307FDF"/>
    <w:rsid w:val="003100E1"/>
    <w:rsid w:val="003101F2"/>
    <w:rsid w:val="0031036E"/>
    <w:rsid w:val="003109F5"/>
    <w:rsid w:val="00310B2E"/>
    <w:rsid w:val="00310CFE"/>
    <w:rsid w:val="00310E4B"/>
    <w:rsid w:val="00311023"/>
    <w:rsid w:val="00312DFA"/>
    <w:rsid w:val="0031305C"/>
    <w:rsid w:val="003133A5"/>
    <w:rsid w:val="00313DBF"/>
    <w:rsid w:val="0031427E"/>
    <w:rsid w:val="003143E1"/>
    <w:rsid w:val="00314D45"/>
    <w:rsid w:val="00314F1F"/>
    <w:rsid w:val="00314F6D"/>
    <w:rsid w:val="00315225"/>
    <w:rsid w:val="003158EF"/>
    <w:rsid w:val="00315D77"/>
    <w:rsid w:val="00316030"/>
    <w:rsid w:val="00316585"/>
    <w:rsid w:val="0031786D"/>
    <w:rsid w:val="00317887"/>
    <w:rsid w:val="003178A1"/>
    <w:rsid w:val="00317CFE"/>
    <w:rsid w:val="00320484"/>
    <w:rsid w:val="00320538"/>
    <w:rsid w:val="00320757"/>
    <w:rsid w:val="00320884"/>
    <w:rsid w:val="00320956"/>
    <w:rsid w:val="00320AEA"/>
    <w:rsid w:val="0032147E"/>
    <w:rsid w:val="003217EB"/>
    <w:rsid w:val="00322872"/>
    <w:rsid w:val="00322913"/>
    <w:rsid w:val="00322FFD"/>
    <w:rsid w:val="0032314D"/>
    <w:rsid w:val="003234B2"/>
    <w:rsid w:val="00323B65"/>
    <w:rsid w:val="0032553A"/>
    <w:rsid w:val="00325AE4"/>
    <w:rsid w:val="00325C18"/>
    <w:rsid w:val="00325D3E"/>
    <w:rsid w:val="0032690E"/>
    <w:rsid w:val="0032739D"/>
    <w:rsid w:val="0033084B"/>
    <w:rsid w:val="00330E17"/>
    <w:rsid w:val="00331264"/>
    <w:rsid w:val="00331EA3"/>
    <w:rsid w:val="00332157"/>
    <w:rsid w:val="00332AC7"/>
    <w:rsid w:val="00333B60"/>
    <w:rsid w:val="00333EDB"/>
    <w:rsid w:val="003342B5"/>
    <w:rsid w:val="00335269"/>
    <w:rsid w:val="00335639"/>
    <w:rsid w:val="00335AF9"/>
    <w:rsid w:val="00335B88"/>
    <w:rsid w:val="00335D50"/>
    <w:rsid w:val="00335FC4"/>
    <w:rsid w:val="00336EAB"/>
    <w:rsid w:val="00337025"/>
    <w:rsid w:val="00337667"/>
    <w:rsid w:val="00337B0F"/>
    <w:rsid w:val="00337F22"/>
    <w:rsid w:val="003413CA"/>
    <w:rsid w:val="00341EEE"/>
    <w:rsid w:val="00342832"/>
    <w:rsid w:val="00343B11"/>
    <w:rsid w:val="00343E38"/>
    <w:rsid w:val="003444F5"/>
    <w:rsid w:val="00344A72"/>
    <w:rsid w:val="00344D56"/>
    <w:rsid w:val="00345333"/>
    <w:rsid w:val="00345BF1"/>
    <w:rsid w:val="003460E0"/>
    <w:rsid w:val="003463AA"/>
    <w:rsid w:val="003472CC"/>
    <w:rsid w:val="0034766F"/>
    <w:rsid w:val="00347CFC"/>
    <w:rsid w:val="00347ED5"/>
    <w:rsid w:val="0035017D"/>
    <w:rsid w:val="003505D0"/>
    <w:rsid w:val="003517A8"/>
    <w:rsid w:val="00352607"/>
    <w:rsid w:val="0035265A"/>
    <w:rsid w:val="003526C1"/>
    <w:rsid w:val="00353FFB"/>
    <w:rsid w:val="003545C8"/>
    <w:rsid w:val="003546F4"/>
    <w:rsid w:val="00354AE1"/>
    <w:rsid w:val="00354B04"/>
    <w:rsid w:val="00354D28"/>
    <w:rsid w:val="00356081"/>
    <w:rsid w:val="003562A7"/>
    <w:rsid w:val="003567D1"/>
    <w:rsid w:val="00356961"/>
    <w:rsid w:val="00356BB7"/>
    <w:rsid w:val="00357346"/>
    <w:rsid w:val="00357469"/>
    <w:rsid w:val="00357658"/>
    <w:rsid w:val="00357C5E"/>
    <w:rsid w:val="00357DDF"/>
    <w:rsid w:val="00360777"/>
    <w:rsid w:val="00360F4C"/>
    <w:rsid w:val="00360F71"/>
    <w:rsid w:val="00360F91"/>
    <w:rsid w:val="00361567"/>
    <w:rsid w:val="00361806"/>
    <w:rsid w:val="003618BA"/>
    <w:rsid w:val="003620DE"/>
    <w:rsid w:val="003628DF"/>
    <w:rsid w:val="00362D43"/>
    <w:rsid w:val="0036415D"/>
    <w:rsid w:val="003642AD"/>
    <w:rsid w:val="0036566D"/>
    <w:rsid w:val="00365857"/>
    <w:rsid w:val="0036603E"/>
    <w:rsid w:val="003666F1"/>
    <w:rsid w:val="00366CF6"/>
    <w:rsid w:val="003678E1"/>
    <w:rsid w:val="00367FE9"/>
    <w:rsid w:val="003700EF"/>
    <w:rsid w:val="00370D87"/>
    <w:rsid w:val="003716ED"/>
    <w:rsid w:val="00372253"/>
    <w:rsid w:val="00372755"/>
    <w:rsid w:val="00373399"/>
    <w:rsid w:val="00373759"/>
    <w:rsid w:val="00373B07"/>
    <w:rsid w:val="00373B58"/>
    <w:rsid w:val="00373D6A"/>
    <w:rsid w:val="00373FE6"/>
    <w:rsid w:val="00374381"/>
    <w:rsid w:val="003746E3"/>
    <w:rsid w:val="00374DA3"/>
    <w:rsid w:val="003750A1"/>
    <w:rsid w:val="00375434"/>
    <w:rsid w:val="003756C5"/>
    <w:rsid w:val="00375AC1"/>
    <w:rsid w:val="00375B00"/>
    <w:rsid w:val="00375DA1"/>
    <w:rsid w:val="00375E6A"/>
    <w:rsid w:val="00376A7E"/>
    <w:rsid w:val="00376F4F"/>
    <w:rsid w:val="0037736B"/>
    <w:rsid w:val="003774F4"/>
    <w:rsid w:val="00377C5F"/>
    <w:rsid w:val="0038057D"/>
    <w:rsid w:val="00380875"/>
    <w:rsid w:val="0038095B"/>
    <w:rsid w:val="0038133C"/>
    <w:rsid w:val="00381505"/>
    <w:rsid w:val="00382B4C"/>
    <w:rsid w:val="00382FB9"/>
    <w:rsid w:val="00383465"/>
    <w:rsid w:val="00383CEC"/>
    <w:rsid w:val="00384640"/>
    <w:rsid w:val="003846FE"/>
    <w:rsid w:val="003854BD"/>
    <w:rsid w:val="00385D23"/>
    <w:rsid w:val="00385DDB"/>
    <w:rsid w:val="003865C9"/>
    <w:rsid w:val="003868F8"/>
    <w:rsid w:val="00386B5A"/>
    <w:rsid w:val="00386BE2"/>
    <w:rsid w:val="00386BE4"/>
    <w:rsid w:val="00387166"/>
    <w:rsid w:val="0038787B"/>
    <w:rsid w:val="003901B8"/>
    <w:rsid w:val="00390494"/>
    <w:rsid w:val="00390682"/>
    <w:rsid w:val="003907DF"/>
    <w:rsid w:val="00390882"/>
    <w:rsid w:val="003911C2"/>
    <w:rsid w:val="003913A3"/>
    <w:rsid w:val="00391D52"/>
    <w:rsid w:val="00393224"/>
    <w:rsid w:val="00393790"/>
    <w:rsid w:val="00393834"/>
    <w:rsid w:val="003942F1"/>
    <w:rsid w:val="003943F3"/>
    <w:rsid w:val="0039440A"/>
    <w:rsid w:val="003946E3"/>
    <w:rsid w:val="00394E0F"/>
    <w:rsid w:val="003951E5"/>
    <w:rsid w:val="00395534"/>
    <w:rsid w:val="003959FD"/>
    <w:rsid w:val="00395A43"/>
    <w:rsid w:val="00396A1F"/>
    <w:rsid w:val="00396C77"/>
    <w:rsid w:val="00397459"/>
    <w:rsid w:val="00397463"/>
    <w:rsid w:val="003975C6"/>
    <w:rsid w:val="0039764D"/>
    <w:rsid w:val="003978B8"/>
    <w:rsid w:val="003978E6"/>
    <w:rsid w:val="00397E17"/>
    <w:rsid w:val="00397F1B"/>
    <w:rsid w:val="003A0119"/>
    <w:rsid w:val="003A0C83"/>
    <w:rsid w:val="003A1464"/>
    <w:rsid w:val="003A2A63"/>
    <w:rsid w:val="003A3C4B"/>
    <w:rsid w:val="003A3E03"/>
    <w:rsid w:val="003A41CA"/>
    <w:rsid w:val="003A5010"/>
    <w:rsid w:val="003A51E5"/>
    <w:rsid w:val="003A55BD"/>
    <w:rsid w:val="003A57D8"/>
    <w:rsid w:val="003A6177"/>
    <w:rsid w:val="003A658A"/>
    <w:rsid w:val="003A6CDB"/>
    <w:rsid w:val="003A6DD9"/>
    <w:rsid w:val="003A7049"/>
    <w:rsid w:val="003B02BD"/>
    <w:rsid w:val="003B110A"/>
    <w:rsid w:val="003B2021"/>
    <w:rsid w:val="003B23C5"/>
    <w:rsid w:val="003B26FD"/>
    <w:rsid w:val="003B2705"/>
    <w:rsid w:val="003B2C4D"/>
    <w:rsid w:val="003B3084"/>
    <w:rsid w:val="003B310F"/>
    <w:rsid w:val="003B3182"/>
    <w:rsid w:val="003B3DA7"/>
    <w:rsid w:val="003B4143"/>
    <w:rsid w:val="003B435D"/>
    <w:rsid w:val="003B4391"/>
    <w:rsid w:val="003B4DBE"/>
    <w:rsid w:val="003B4EA7"/>
    <w:rsid w:val="003B50C2"/>
    <w:rsid w:val="003B58BF"/>
    <w:rsid w:val="003B6450"/>
    <w:rsid w:val="003B64AE"/>
    <w:rsid w:val="003B6612"/>
    <w:rsid w:val="003B73A6"/>
    <w:rsid w:val="003B78FC"/>
    <w:rsid w:val="003B79E2"/>
    <w:rsid w:val="003B7C9A"/>
    <w:rsid w:val="003C0DCF"/>
    <w:rsid w:val="003C0F40"/>
    <w:rsid w:val="003C1210"/>
    <w:rsid w:val="003C13E7"/>
    <w:rsid w:val="003C159D"/>
    <w:rsid w:val="003C1AB8"/>
    <w:rsid w:val="003C1CEB"/>
    <w:rsid w:val="003C1DE5"/>
    <w:rsid w:val="003C22EA"/>
    <w:rsid w:val="003C276C"/>
    <w:rsid w:val="003C2A0F"/>
    <w:rsid w:val="003C2FF1"/>
    <w:rsid w:val="003C3336"/>
    <w:rsid w:val="003C33F1"/>
    <w:rsid w:val="003C3B89"/>
    <w:rsid w:val="003C3E85"/>
    <w:rsid w:val="003C4A63"/>
    <w:rsid w:val="003C4DCC"/>
    <w:rsid w:val="003C4DFD"/>
    <w:rsid w:val="003C5263"/>
    <w:rsid w:val="003C531D"/>
    <w:rsid w:val="003C53C2"/>
    <w:rsid w:val="003C5788"/>
    <w:rsid w:val="003C5DA2"/>
    <w:rsid w:val="003C6138"/>
    <w:rsid w:val="003C613D"/>
    <w:rsid w:val="003C6E22"/>
    <w:rsid w:val="003C705D"/>
    <w:rsid w:val="003C7504"/>
    <w:rsid w:val="003C75D2"/>
    <w:rsid w:val="003C761E"/>
    <w:rsid w:val="003D09A9"/>
    <w:rsid w:val="003D0B04"/>
    <w:rsid w:val="003D14C3"/>
    <w:rsid w:val="003D1C39"/>
    <w:rsid w:val="003D212D"/>
    <w:rsid w:val="003D25B3"/>
    <w:rsid w:val="003D2749"/>
    <w:rsid w:val="003D2ABA"/>
    <w:rsid w:val="003D2CF2"/>
    <w:rsid w:val="003D40E6"/>
    <w:rsid w:val="003D4689"/>
    <w:rsid w:val="003D469C"/>
    <w:rsid w:val="003D5036"/>
    <w:rsid w:val="003D573C"/>
    <w:rsid w:val="003D5B02"/>
    <w:rsid w:val="003D5BFD"/>
    <w:rsid w:val="003D5C89"/>
    <w:rsid w:val="003D5D6C"/>
    <w:rsid w:val="003D5E79"/>
    <w:rsid w:val="003D60D7"/>
    <w:rsid w:val="003D6280"/>
    <w:rsid w:val="003D64DB"/>
    <w:rsid w:val="003D6DA9"/>
    <w:rsid w:val="003D7752"/>
    <w:rsid w:val="003E07C4"/>
    <w:rsid w:val="003E0DBB"/>
    <w:rsid w:val="003E17A4"/>
    <w:rsid w:val="003E20D1"/>
    <w:rsid w:val="003E25AB"/>
    <w:rsid w:val="003E2755"/>
    <w:rsid w:val="003E2818"/>
    <w:rsid w:val="003E30DB"/>
    <w:rsid w:val="003E371C"/>
    <w:rsid w:val="003E3DB1"/>
    <w:rsid w:val="003E3F32"/>
    <w:rsid w:val="003E43D5"/>
    <w:rsid w:val="003E48BC"/>
    <w:rsid w:val="003E501A"/>
    <w:rsid w:val="003E5135"/>
    <w:rsid w:val="003E5240"/>
    <w:rsid w:val="003E526C"/>
    <w:rsid w:val="003E5468"/>
    <w:rsid w:val="003E5F4B"/>
    <w:rsid w:val="003E5FF5"/>
    <w:rsid w:val="003E735B"/>
    <w:rsid w:val="003E73EA"/>
    <w:rsid w:val="003E7C0E"/>
    <w:rsid w:val="003F049A"/>
    <w:rsid w:val="003F0576"/>
    <w:rsid w:val="003F12D2"/>
    <w:rsid w:val="003F216D"/>
    <w:rsid w:val="003F2554"/>
    <w:rsid w:val="003F2A99"/>
    <w:rsid w:val="003F3A53"/>
    <w:rsid w:val="003F3B15"/>
    <w:rsid w:val="003F489E"/>
    <w:rsid w:val="003F4F6C"/>
    <w:rsid w:val="003F593A"/>
    <w:rsid w:val="003F5BFF"/>
    <w:rsid w:val="003F5C1B"/>
    <w:rsid w:val="003F5CEF"/>
    <w:rsid w:val="003F6621"/>
    <w:rsid w:val="003F691D"/>
    <w:rsid w:val="003F7121"/>
    <w:rsid w:val="003F77A1"/>
    <w:rsid w:val="003F794E"/>
    <w:rsid w:val="003F7B4D"/>
    <w:rsid w:val="00400251"/>
    <w:rsid w:val="00400794"/>
    <w:rsid w:val="00400EC0"/>
    <w:rsid w:val="00400FC4"/>
    <w:rsid w:val="00401713"/>
    <w:rsid w:val="00401DDA"/>
    <w:rsid w:val="00401F4A"/>
    <w:rsid w:val="0040222D"/>
    <w:rsid w:val="004049B5"/>
    <w:rsid w:val="0040560E"/>
    <w:rsid w:val="00405677"/>
    <w:rsid w:val="00405843"/>
    <w:rsid w:val="004062D5"/>
    <w:rsid w:val="0040638D"/>
    <w:rsid w:val="004064A2"/>
    <w:rsid w:val="0040673B"/>
    <w:rsid w:val="00406B28"/>
    <w:rsid w:val="004071F4"/>
    <w:rsid w:val="004073E4"/>
    <w:rsid w:val="00407BCA"/>
    <w:rsid w:val="00407D14"/>
    <w:rsid w:val="00407EE2"/>
    <w:rsid w:val="00410004"/>
    <w:rsid w:val="004103F1"/>
    <w:rsid w:val="004109CA"/>
    <w:rsid w:val="004113DD"/>
    <w:rsid w:val="00411B45"/>
    <w:rsid w:val="00411BA9"/>
    <w:rsid w:val="00411FA2"/>
    <w:rsid w:val="00412C0A"/>
    <w:rsid w:val="00413C0D"/>
    <w:rsid w:val="00413F35"/>
    <w:rsid w:val="004148F3"/>
    <w:rsid w:val="00414B12"/>
    <w:rsid w:val="004151D2"/>
    <w:rsid w:val="0041524D"/>
    <w:rsid w:val="004161EF"/>
    <w:rsid w:val="00416347"/>
    <w:rsid w:val="00416493"/>
    <w:rsid w:val="00416713"/>
    <w:rsid w:val="00416A1D"/>
    <w:rsid w:val="00416CE2"/>
    <w:rsid w:val="00416DF1"/>
    <w:rsid w:val="00416EAC"/>
    <w:rsid w:val="00417AF1"/>
    <w:rsid w:val="00417B8B"/>
    <w:rsid w:val="004220C9"/>
    <w:rsid w:val="00422A3E"/>
    <w:rsid w:val="00422DC5"/>
    <w:rsid w:val="00423C11"/>
    <w:rsid w:val="00423C50"/>
    <w:rsid w:val="0042411D"/>
    <w:rsid w:val="00424520"/>
    <w:rsid w:val="00424537"/>
    <w:rsid w:val="00425364"/>
    <w:rsid w:val="0042537E"/>
    <w:rsid w:val="0042567C"/>
    <w:rsid w:val="00425D52"/>
    <w:rsid w:val="0042711E"/>
    <w:rsid w:val="00427BAB"/>
    <w:rsid w:val="00427C6F"/>
    <w:rsid w:val="00427EE5"/>
    <w:rsid w:val="00427F12"/>
    <w:rsid w:val="0043127D"/>
    <w:rsid w:val="0043128B"/>
    <w:rsid w:val="004316E5"/>
    <w:rsid w:val="00431A93"/>
    <w:rsid w:val="00432A88"/>
    <w:rsid w:val="00433081"/>
    <w:rsid w:val="004332B5"/>
    <w:rsid w:val="004336D1"/>
    <w:rsid w:val="00433BF1"/>
    <w:rsid w:val="004341B0"/>
    <w:rsid w:val="0043576D"/>
    <w:rsid w:val="004362A1"/>
    <w:rsid w:val="00436439"/>
    <w:rsid w:val="004366D3"/>
    <w:rsid w:val="00436DDB"/>
    <w:rsid w:val="00437880"/>
    <w:rsid w:val="00437AD6"/>
    <w:rsid w:val="00437ED4"/>
    <w:rsid w:val="004405FE"/>
    <w:rsid w:val="0044095B"/>
    <w:rsid w:val="00440A6C"/>
    <w:rsid w:val="00440CB9"/>
    <w:rsid w:val="004412F3"/>
    <w:rsid w:val="004418A7"/>
    <w:rsid w:val="00441DD3"/>
    <w:rsid w:val="00441EA5"/>
    <w:rsid w:val="00442561"/>
    <w:rsid w:val="004426A2"/>
    <w:rsid w:val="00442E8B"/>
    <w:rsid w:val="004430B1"/>
    <w:rsid w:val="00443752"/>
    <w:rsid w:val="00443969"/>
    <w:rsid w:val="00443D67"/>
    <w:rsid w:val="00443F72"/>
    <w:rsid w:val="0044469B"/>
    <w:rsid w:val="00444BAD"/>
    <w:rsid w:val="004458EA"/>
    <w:rsid w:val="00445ED5"/>
    <w:rsid w:val="0044627B"/>
    <w:rsid w:val="0044680A"/>
    <w:rsid w:val="00446B13"/>
    <w:rsid w:val="00446DEF"/>
    <w:rsid w:val="00447208"/>
    <w:rsid w:val="00447688"/>
    <w:rsid w:val="004502C7"/>
    <w:rsid w:val="004502E1"/>
    <w:rsid w:val="00450388"/>
    <w:rsid w:val="00450519"/>
    <w:rsid w:val="00451F4A"/>
    <w:rsid w:val="004520F4"/>
    <w:rsid w:val="0045235C"/>
    <w:rsid w:val="00453279"/>
    <w:rsid w:val="0045336A"/>
    <w:rsid w:val="004538D2"/>
    <w:rsid w:val="00454600"/>
    <w:rsid w:val="00454C33"/>
    <w:rsid w:val="004552F1"/>
    <w:rsid w:val="004553D3"/>
    <w:rsid w:val="00455F68"/>
    <w:rsid w:val="00456635"/>
    <w:rsid w:val="00456855"/>
    <w:rsid w:val="00456EAE"/>
    <w:rsid w:val="004571EA"/>
    <w:rsid w:val="0045783F"/>
    <w:rsid w:val="00457E71"/>
    <w:rsid w:val="004601D2"/>
    <w:rsid w:val="004605F8"/>
    <w:rsid w:val="00460975"/>
    <w:rsid w:val="00461061"/>
    <w:rsid w:val="00461CA1"/>
    <w:rsid w:val="00461D6E"/>
    <w:rsid w:val="00462502"/>
    <w:rsid w:val="00462CBA"/>
    <w:rsid w:val="004630E7"/>
    <w:rsid w:val="0046394C"/>
    <w:rsid w:val="0046422E"/>
    <w:rsid w:val="004648D5"/>
    <w:rsid w:val="00464C82"/>
    <w:rsid w:val="00465A65"/>
    <w:rsid w:val="0046619E"/>
    <w:rsid w:val="0046633A"/>
    <w:rsid w:val="004665A9"/>
    <w:rsid w:val="00466734"/>
    <w:rsid w:val="00466B7F"/>
    <w:rsid w:val="00467526"/>
    <w:rsid w:val="004709E2"/>
    <w:rsid w:val="00470E00"/>
    <w:rsid w:val="00471D1C"/>
    <w:rsid w:val="0047295F"/>
    <w:rsid w:val="00472CD2"/>
    <w:rsid w:val="00473333"/>
    <w:rsid w:val="00473392"/>
    <w:rsid w:val="00473B5B"/>
    <w:rsid w:val="00473D4F"/>
    <w:rsid w:val="004741EF"/>
    <w:rsid w:val="004749D0"/>
    <w:rsid w:val="00474A1F"/>
    <w:rsid w:val="0047519D"/>
    <w:rsid w:val="004753F6"/>
    <w:rsid w:val="00475426"/>
    <w:rsid w:val="00475ECA"/>
    <w:rsid w:val="00476816"/>
    <w:rsid w:val="00476A5F"/>
    <w:rsid w:val="0047733A"/>
    <w:rsid w:val="00477716"/>
    <w:rsid w:val="004803CB"/>
    <w:rsid w:val="00480724"/>
    <w:rsid w:val="00481A29"/>
    <w:rsid w:val="00481A9E"/>
    <w:rsid w:val="00482ACD"/>
    <w:rsid w:val="0048317F"/>
    <w:rsid w:val="0048322D"/>
    <w:rsid w:val="0048424C"/>
    <w:rsid w:val="004846CA"/>
    <w:rsid w:val="004846E0"/>
    <w:rsid w:val="00484BFC"/>
    <w:rsid w:val="004850FC"/>
    <w:rsid w:val="00485236"/>
    <w:rsid w:val="0048542A"/>
    <w:rsid w:val="00485839"/>
    <w:rsid w:val="00485A01"/>
    <w:rsid w:val="00485C15"/>
    <w:rsid w:val="00486217"/>
    <w:rsid w:val="00486682"/>
    <w:rsid w:val="004872F5"/>
    <w:rsid w:val="004874BE"/>
    <w:rsid w:val="00487589"/>
    <w:rsid w:val="004877CB"/>
    <w:rsid w:val="004877CC"/>
    <w:rsid w:val="00487E4D"/>
    <w:rsid w:val="00490651"/>
    <w:rsid w:val="0049098D"/>
    <w:rsid w:val="00490D24"/>
    <w:rsid w:val="00491541"/>
    <w:rsid w:val="0049165F"/>
    <w:rsid w:val="00491CC3"/>
    <w:rsid w:val="00491E2B"/>
    <w:rsid w:val="004923F3"/>
    <w:rsid w:val="00492561"/>
    <w:rsid w:val="00492B3D"/>
    <w:rsid w:val="004936D8"/>
    <w:rsid w:val="004937F4"/>
    <w:rsid w:val="00494A76"/>
    <w:rsid w:val="00494B44"/>
    <w:rsid w:val="00494FAA"/>
    <w:rsid w:val="0049598B"/>
    <w:rsid w:val="00495FA6"/>
    <w:rsid w:val="0049698C"/>
    <w:rsid w:val="00496FCD"/>
    <w:rsid w:val="0049755C"/>
    <w:rsid w:val="0049772E"/>
    <w:rsid w:val="00497B93"/>
    <w:rsid w:val="00497FB8"/>
    <w:rsid w:val="004A00A9"/>
    <w:rsid w:val="004A01F3"/>
    <w:rsid w:val="004A0253"/>
    <w:rsid w:val="004A02DB"/>
    <w:rsid w:val="004A0FF8"/>
    <w:rsid w:val="004A1DD8"/>
    <w:rsid w:val="004A2382"/>
    <w:rsid w:val="004A2FEE"/>
    <w:rsid w:val="004A3676"/>
    <w:rsid w:val="004A3BFC"/>
    <w:rsid w:val="004A3D9C"/>
    <w:rsid w:val="004A4615"/>
    <w:rsid w:val="004A50DC"/>
    <w:rsid w:val="004A5662"/>
    <w:rsid w:val="004A5A6A"/>
    <w:rsid w:val="004A5BBF"/>
    <w:rsid w:val="004A5FB3"/>
    <w:rsid w:val="004A6208"/>
    <w:rsid w:val="004A6779"/>
    <w:rsid w:val="004A7012"/>
    <w:rsid w:val="004A7A84"/>
    <w:rsid w:val="004A7BEE"/>
    <w:rsid w:val="004B04EA"/>
    <w:rsid w:val="004B074C"/>
    <w:rsid w:val="004B12D0"/>
    <w:rsid w:val="004B2C71"/>
    <w:rsid w:val="004B2D4E"/>
    <w:rsid w:val="004B3548"/>
    <w:rsid w:val="004B3AC4"/>
    <w:rsid w:val="004B3B16"/>
    <w:rsid w:val="004B47D4"/>
    <w:rsid w:val="004B4E35"/>
    <w:rsid w:val="004B5415"/>
    <w:rsid w:val="004B55C4"/>
    <w:rsid w:val="004B5666"/>
    <w:rsid w:val="004B5DEA"/>
    <w:rsid w:val="004B5E27"/>
    <w:rsid w:val="004B6717"/>
    <w:rsid w:val="004B6C38"/>
    <w:rsid w:val="004B730B"/>
    <w:rsid w:val="004B798E"/>
    <w:rsid w:val="004B7E53"/>
    <w:rsid w:val="004C0AF4"/>
    <w:rsid w:val="004C100B"/>
    <w:rsid w:val="004C1189"/>
    <w:rsid w:val="004C144F"/>
    <w:rsid w:val="004C1819"/>
    <w:rsid w:val="004C1A48"/>
    <w:rsid w:val="004C1A58"/>
    <w:rsid w:val="004C2581"/>
    <w:rsid w:val="004C46F4"/>
    <w:rsid w:val="004C4889"/>
    <w:rsid w:val="004C4B5A"/>
    <w:rsid w:val="004C5318"/>
    <w:rsid w:val="004C5DFD"/>
    <w:rsid w:val="004C62AB"/>
    <w:rsid w:val="004C6584"/>
    <w:rsid w:val="004C6AFA"/>
    <w:rsid w:val="004C7505"/>
    <w:rsid w:val="004C76FC"/>
    <w:rsid w:val="004C77D0"/>
    <w:rsid w:val="004C7A8D"/>
    <w:rsid w:val="004C7D3D"/>
    <w:rsid w:val="004D02D0"/>
    <w:rsid w:val="004D0362"/>
    <w:rsid w:val="004D099E"/>
    <w:rsid w:val="004D0E05"/>
    <w:rsid w:val="004D0FA6"/>
    <w:rsid w:val="004D12C8"/>
    <w:rsid w:val="004D1B61"/>
    <w:rsid w:val="004D1F44"/>
    <w:rsid w:val="004D2290"/>
    <w:rsid w:val="004D262F"/>
    <w:rsid w:val="004D286D"/>
    <w:rsid w:val="004D2BEB"/>
    <w:rsid w:val="004D339F"/>
    <w:rsid w:val="004D34F1"/>
    <w:rsid w:val="004D35CB"/>
    <w:rsid w:val="004D37FC"/>
    <w:rsid w:val="004D44F7"/>
    <w:rsid w:val="004D4601"/>
    <w:rsid w:val="004D4D47"/>
    <w:rsid w:val="004D5238"/>
    <w:rsid w:val="004D52E4"/>
    <w:rsid w:val="004D5462"/>
    <w:rsid w:val="004D5F05"/>
    <w:rsid w:val="004D5F13"/>
    <w:rsid w:val="004D5FE2"/>
    <w:rsid w:val="004D64A8"/>
    <w:rsid w:val="004D6884"/>
    <w:rsid w:val="004D6C90"/>
    <w:rsid w:val="004D72AB"/>
    <w:rsid w:val="004D731C"/>
    <w:rsid w:val="004D74F2"/>
    <w:rsid w:val="004E0677"/>
    <w:rsid w:val="004E09E9"/>
    <w:rsid w:val="004E10FD"/>
    <w:rsid w:val="004E267B"/>
    <w:rsid w:val="004E28C2"/>
    <w:rsid w:val="004E2D30"/>
    <w:rsid w:val="004E34FA"/>
    <w:rsid w:val="004E48F6"/>
    <w:rsid w:val="004E53A4"/>
    <w:rsid w:val="004E5986"/>
    <w:rsid w:val="004E5D5D"/>
    <w:rsid w:val="004E5D95"/>
    <w:rsid w:val="004E6622"/>
    <w:rsid w:val="004E6698"/>
    <w:rsid w:val="004E6E7F"/>
    <w:rsid w:val="004E6F0E"/>
    <w:rsid w:val="004E6FA5"/>
    <w:rsid w:val="004E7979"/>
    <w:rsid w:val="004E7E29"/>
    <w:rsid w:val="004F003F"/>
    <w:rsid w:val="004F0155"/>
    <w:rsid w:val="004F0276"/>
    <w:rsid w:val="004F06A6"/>
    <w:rsid w:val="004F077F"/>
    <w:rsid w:val="004F1561"/>
    <w:rsid w:val="004F16B7"/>
    <w:rsid w:val="004F17F0"/>
    <w:rsid w:val="004F18EA"/>
    <w:rsid w:val="004F242D"/>
    <w:rsid w:val="004F2DAF"/>
    <w:rsid w:val="004F2EFB"/>
    <w:rsid w:val="004F326F"/>
    <w:rsid w:val="004F3E0C"/>
    <w:rsid w:val="004F5640"/>
    <w:rsid w:val="004F58E3"/>
    <w:rsid w:val="004F70A7"/>
    <w:rsid w:val="004F71BA"/>
    <w:rsid w:val="004F71FC"/>
    <w:rsid w:val="004F7D86"/>
    <w:rsid w:val="00500251"/>
    <w:rsid w:val="00500339"/>
    <w:rsid w:val="00500452"/>
    <w:rsid w:val="0050071B"/>
    <w:rsid w:val="00500754"/>
    <w:rsid w:val="00500A12"/>
    <w:rsid w:val="00500BD6"/>
    <w:rsid w:val="00500CF3"/>
    <w:rsid w:val="0050126C"/>
    <w:rsid w:val="00501547"/>
    <w:rsid w:val="00501A58"/>
    <w:rsid w:val="00502405"/>
    <w:rsid w:val="0050272E"/>
    <w:rsid w:val="00502C96"/>
    <w:rsid w:val="00502E00"/>
    <w:rsid w:val="00502FB7"/>
    <w:rsid w:val="005040E5"/>
    <w:rsid w:val="00504A47"/>
    <w:rsid w:val="00505BAC"/>
    <w:rsid w:val="0050725F"/>
    <w:rsid w:val="00510DD5"/>
    <w:rsid w:val="00511146"/>
    <w:rsid w:val="00511FFD"/>
    <w:rsid w:val="00512062"/>
    <w:rsid w:val="0051275C"/>
    <w:rsid w:val="005128D8"/>
    <w:rsid w:val="00512939"/>
    <w:rsid w:val="00512E79"/>
    <w:rsid w:val="00512FB5"/>
    <w:rsid w:val="005147B1"/>
    <w:rsid w:val="00514B9D"/>
    <w:rsid w:val="00514D06"/>
    <w:rsid w:val="00515333"/>
    <w:rsid w:val="005154D9"/>
    <w:rsid w:val="00515AAF"/>
    <w:rsid w:val="00515E71"/>
    <w:rsid w:val="00515F3C"/>
    <w:rsid w:val="005167CC"/>
    <w:rsid w:val="00516B3F"/>
    <w:rsid w:val="00516D91"/>
    <w:rsid w:val="00517A9C"/>
    <w:rsid w:val="00517D4E"/>
    <w:rsid w:val="0052008D"/>
    <w:rsid w:val="0052028A"/>
    <w:rsid w:val="00520DFB"/>
    <w:rsid w:val="00520E8F"/>
    <w:rsid w:val="00520FDD"/>
    <w:rsid w:val="00521528"/>
    <w:rsid w:val="0052343C"/>
    <w:rsid w:val="00523824"/>
    <w:rsid w:val="005238ED"/>
    <w:rsid w:val="00523915"/>
    <w:rsid w:val="00523C33"/>
    <w:rsid w:val="0052412B"/>
    <w:rsid w:val="00524908"/>
    <w:rsid w:val="00525917"/>
    <w:rsid w:val="00525D89"/>
    <w:rsid w:val="00525E5E"/>
    <w:rsid w:val="0052623E"/>
    <w:rsid w:val="00526306"/>
    <w:rsid w:val="00526F53"/>
    <w:rsid w:val="00527827"/>
    <w:rsid w:val="00527A94"/>
    <w:rsid w:val="005303E4"/>
    <w:rsid w:val="0053047B"/>
    <w:rsid w:val="005312E4"/>
    <w:rsid w:val="0053173F"/>
    <w:rsid w:val="005319CA"/>
    <w:rsid w:val="00533AFD"/>
    <w:rsid w:val="00533CA0"/>
    <w:rsid w:val="0053432B"/>
    <w:rsid w:val="005347A8"/>
    <w:rsid w:val="0053558A"/>
    <w:rsid w:val="005356AE"/>
    <w:rsid w:val="00535856"/>
    <w:rsid w:val="005358B0"/>
    <w:rsid w:val="005358FF"/>
    <w:rsid w:val="00535C66"/>
    <w:rsid w:val="00536583"/>
    <w:rsid w:val="005405CA"/>
    <w:rsid w:val="00540ADD"/>
    <w:rsid w:val="00540AF0"/>
    <w:rsid w:val="00540C89"/>
    <w:rsid w:val="00540F34"/>
    <w:rsid w:val="005413B7"/>
    <w:rsid w:val="0054142E"/>
    <w:rsid w:val="005417EA"/>
    <w:rsid w:val="005418DD"/>
    <w:rsid w:val="00542393"/>
    <w:rsid w:val="005423F2"/>
    <w:rsid w:val="00543273"/>
    <w:rsid w:val="0054358D"/>
    <w:rsid w:val="005438EF"/>
    <w:rsid w:val="00543CBA"/>
    <w:rsid w:val="00544433"/>
    <w:rsid w:val="00544654"/>
    <w:rsid w:val="005447F5"/>
    <w:rsid w:val="00544B2B"/>
    <w:rsid w:val="00545828"/>
    <w:rsid w:val="0054736E"/>
    <w:rsid w:val="00547440"/>
    <w:rsid w:val="00550FF8"/>
    <w:rsid w:val="00551ADF"/>
    <w:rsid w:val="00551F1F"/>
    <w:rsid w:val="005520B1"/>
    <w:rsid w:val="005524AF"/>
    <w:rsid w:val="00552A65"/>
    <w:rsid w:val="00552EA4"/>
    <w:rsid w:val="00552FC2"/>
    <w:rsid w:val="0055314F"/>
    <w:rsid w:val="0055385C"/>
    <w:rsid w:val="00554636"/>
    <w:rsid w:val="005546D0"/>
    <w:rsid w:val="00554E35"/>
    <w:rsid w:val="005553D9"/>
    <w:rsid w:val="005554A5"/>
    <w:rsid w:val="00556184"/>
    <w:rsid w:val="00556218"/>
    <w:rsid w:val="0055635B"/>
    <w:rsid w:val="0055640F"/>
    <w:rsid w:val="00556B4D"/>
    <w:rsid w:val="00556D7D"/>
    <w:rsid w:val="005571C9"/>
    <w:rsid w:val="00560AC2"/>
    <w:rsid w:val="00561224"/>
    <w:rsid w:val="005612DE"/>
    <w:rsid w:val="0056156B"/>
    <w:rsid w:val="00561A0D"/>
    <w:rsid w:val="00562459"/>
    <w:rsid w:val="00562586"/>
    <w:rsid w:val="00562E34"/>
    <w:rsid w:val="00562E4D"/>
    <w:rsid w:val="00563326"/>
    <w:rsid w:val="005634C6"/>
    <w:rsid w:val="00563632"/>
    <w:rsid w:val="00563BAA"/>
    <w:rsid w:val="005644D3"/>
    <w:rsid w:val="00564531"/>
    <w:rsid w:val="00564624"/>
    <w:rsid w:val="00564A62"/>
    <w:rsid w:val="005653C9"/>
    <w:rsid w:val="005660CE"/>
    <w:rsid w:val="00566273"/>
    <w:rsid w:val="00566763"/>
    <w:rsid w:val="00566AF4"/>
    <w:rsid w:val="00566DF1"/>
    <w:rsid w:val="0056701C"/>
    <w:rsid w:val="00567264"/>
    <w:rsid w:val="005675A7"/>
    <w:rsid w:val="00567D4D"/>
    <w:rsid w:val="005702EF"/>
    <w:rsid w:val="00570422"/>
    <w:rsid w:val="00570E68"/>
    <w:rsid w:val="0057134A"/>
    <w:rsid w:val="00571795"/>
    <w:rsid w:val="005719A9"/>
    <w:rsid w:val="005719F4"/>
    <w:rsid w:val="0057233F"/>
    <w:rsid w:val="00572991"/>
    <w:rsid w:val="00572CAB"/>
    <w:rsid w:val="00572EDB"/>
    <w:rsid w:val="00573D17"/>
    <w:rsid w:val="00573DC7"/>
    <w:rsid w:val="0057423F"/>
    <w:rsid w:val="005743A5"/>
    <w:rsid w:val="005747DE"/>
    <w:rsid w:val="005761BE"/>
    <w:rsid w:val="005763D8"/>
    <w:rsid w:val="00576ACC"/>
    <w:rsid w:val="005776CC"/>
    <w:rsid w:val="00577842"/>
    <w:rsid w:val="00577CAD"/>
    <w:rsid w:val="00577CBB"/>
    <w:rsid w:val="00577E34"/>
    <w:rsid w:val="00577F46"/>
    <w:rsid w:val="005810EA"/>
    <w:rsid w:val="005819B1"/>
    <w:rsid w:val="00582B4B"/>
    <w:rsid w:val="0058442A"/>
    <w:rsid w:val="00584AFF"/>
    <w:rsid w:val="0058564C"/>
    <w:rsid w:val="005857BE"/>
    <w:rsid w:val="0058584D"/>
    <w:rsid w:val="00585B70"/>
    <w:rsid w:val="00585D7A"/>
    <w:rsid w:val="00586568"/>
    <w:rsid w:val="00590133"/>
    <w:rsid w:val="00590A74"/>
    <w:rsid w:val="00590AAC"/>
    <w:rsid w:val="00590AC4"/>
    <w:rsid w:val="00590E9B"/>
    <w:rsid w:val="00590FCA"/>
    <w:rsid w:val="00591153"/>
    <w:rsid w:val="00591284"/>
    <w:rsid w:val="005917FB"/>
    <w:rsid w:val="00591DE0"/>
    <w:rsid w:val="00592618"/>
    <w:rsid w:val="005928BA"/>
    <w:rsid w:val="00592DE4"/>
    <w:rsid w:val="00592F2E"/>
    <w:rsid w:val="0059327A"/>
    <w:rsid w:val="00593580"/>
    <w:rsid w:val="005937B2"/>
    <w:rsid w:val="00595598"/>
    <w:rsid w:val="00595C58"/>
    <w:rsid w:val="00596878"/>
    <w:rsid w:val="00596C88"/>
    <w:rsid w:val="00597336"/>
    <w:rsid w:val="00597A0F"/>
    <w:rsid w:val="005A0813"/>
    <w:rsid w:val="005A14A0"/>
    <w:rsid w:val="005A2093"/>
    <w:rsid w:val="005A2243"/>
    <w:rsid w:val="005A2247"/>
    <w:rsid w:val="005A254B"/>
    <w:rsid w:val="005A270E"/>
    <w:rsid w:val="005A2C69"/>
    <w:rsid w:val="005A2F83"/>
    <w:rsid w:val="005A332D"/>
    <w:rsid w:val="005A375A"/>
    <w:rsid w:val="005A396F"/>
    <w:rsid w:val="005A3A2C"/>
    <w:rsid w:val="005A3E7B"/>
    <w:rsid w:val="005A44A2"/>
    <w:rsid w:val="005A51D0"/>
    <w:rsid w:val="005A5713"/>
    <w:rsid w:val="005A5C5D"/>
    <w:rsid w:val="005A6BC1"/>
    <w:rsid w:val="005A6D0E"/>
    <w:rsid w:val="005A6D35"/>
    <w:rsid w:val="005A770D"/>
    <w:rsid w:val="005A794F"/>
    <w:rsid w:val="005A7D5D"/>
    <w:rsid w:val="005B032E"/>
    <w:rsid w:val="005B0BBF"/>
    <w:rsid w:val="005B0BEE"/>
    <w:rsid w:val="005B11F1"/>
    <w:rsid w:val="005B1488"/>
    <w:rsid w:val="005B17F6"/>
    <w:rsid w:val="005B18B4"/>
    <w:rsid w:val="005B1AD4"/>
    <w:rsid w:val="005B1B6D"/>
    <w:rsid w:val="005B2790"/>
    <w:rsid w:val="005B27AA"/>
    <w:rsid w:val="005B31E5"/>
    <w:rsid w:val="005B38A6"/>
    <w:rsid w:val="005B3C7A"/>
    <w:rsid w:val="005B4886"/>
    <w:rsid w:val="005B5367"/>
    <w:rsid w:val="005B53D8"/>
    <w:rsid w:val="005B5B63"/>
    <w:rsid w:val="005B6472"/>
    <w:rsid w:val="005B6F98"/>
    <w:rsid w:val="005B7171"/>
    <w:rsid w:val="005B7C34"/>
    <w:rsid w:val="005C09BC"/>
    <w:rsid w:val="005C09FE"/>
    <w:rsid w:val="005C1AFC"/>
    <w:rsid w:val="005C22AC"/>
    <w:rsid w:val="005C23E2"/>
    <w:rsid w:val="005C2A42"/>
    <w:rsid w:val="005C374D"/>
    <w:rsid w:val="005C49B6"/>
    <w:rsid w:val="005C5450"/>
    <w:rsid w:val="005C5E08"/>
    <w:rsid w:val="005C70B0"/>
    <w:rsid w:val="005C7319"/>
    <w:rsid w:val="005C7A3A"/>
    <w:rsid w:val="005C7D5E"/>
    <w:rsid w:val="005D0655"/>
    <w:rsid w:val="005D1544"/>
    <w:rsid w:val="005D2455"/>
    <w:rsid w:val="005D2F21"/>
    <w:rsid w:val="005D3087"/>
    <w:rsid w:val="005D35C5"/>
    <w:rsid w:val="005D392C"/>
    <w:rsid w:val="005D3D2B"/>
    <w:rsid w:val="005D3F45"/>
    <w:rsid w:val="005D3FA6"/>
    <w:rsid w:val="005D4210"/>
    <w:rsid w:val="005D563C"/>
    <w:rsid w:val="005D5643"/>
    <w:rsid w:val="005D610D"/>
    <w:rsid w:val="005D6425"/>
    <w:rsid w:val="005D740C"/>
    <w:rsid w:val="005D7E60"/>
    <w:rsid w:val="005E089A"/>
    <w:rsid w:val="005E0C85"/>
    <w:rsid w:val="005E14D7"/>
    <w:rsid w:val="005E2FC6"/>
    <w:rsid w:val="005E35F5"/>
    <w:rsid w:val="005E45CD"/>
    <w:rsid w:val="005E48D2"/>
    <w:rsid w:val="005E5941"/>
    <w:rsid w:val="005E59E6"/>
    <w:rsid w:val="005E6898"/>
    <w:rsid w:val="005E6979"/>
    <w:rsid w:val="005E6D49"/>
    <w:rsid w:val="005E6FBD"/>
    <w:rsid w:val="005E7B50"/>
    <w:rsid w:val="005E7C02"/>
    <w:rsid w:val="005E7D31"/>
    <w:rsid w:val="005E7DAF"/>
    <w:rsid w:val="005E7F94"/>
    <w:rsid w:val="005F02B8"/>
    <w:rsid w:val="005F0509"/>
    <w:rsid w:val="005F0546"/>
    <w:rsid w:val="005F0A3D"/>
    <w:rsid w:val="005F316A"/>
    <w:rsid w:val="005F35AD"/>
    <w:rsid w:val="005F3C01"/>
    <w:rsid w:val="005F427B"/>
    <w:rsid w:val="005F4465"/>
    <w:rsid w:val="005F4AB1"/>
    <w:rsid w:val="005F4D04"/>
    <w:rsid w:val="005F522C"/>
    <w:rsid w:val="005F5CA9"/>
    <w:rsid w:val="005F68B2"/>
    <w:rsid w:val="005F6D8A"/>
    <w:rsid w:val="006004D1"/>
    <w:rsid w:val="006005E0"/>
    <w:rsid w:val="0060074D"/>
    <w:rsid w:val="00600D87"/>
    <w:rsid w:val="006012EA"/>
    <w:rsid w:val="006017F7"/>
    <w:rsid w:val="006022B9"/>
    <w:rsid w:val="00603335"/>
    <w:rsid w:val="00603E4E"/>
    <w:rsid w:val="0060428C"/>
    <w:rsid w:val="00604339"/>
    <w:rsid w:val="0060453B"/>
    <w:rsid w:val="00604B5C"/>
    <w:rsid w:val="00604CCB"/>
    <w:rsid w:val="006056C5"/>
    <w:rsid w:val="0060679B"/>
    <w:rsid w:val="00607723"/>
    <w:rsid w:val="00607C94"/>
    <w:rsid w:val="006117CD"/>
    <w:rsid w:val="00611B65"/>
    <w:rsid w:val="006120CB"/>
    <w:rsid w:val="0061283D"/>
    <w:rsid w:val="0061411F"/>
    <w:rsid w:val="006141CE"/>
    <w:rsid w:val="00614E0D"/>
    <w:rsid w:val="00615204"/>
    <w:rsid w:val="00615802"/>
    <w:rsid w:val="006163C6"/>
    <w:rsid w:val="006163EB"/>
    <w:rsid w:val="00616ADB"/>
    <w:rsid w:val="00616C6E"/>
    <w:rsid w:val="00616E9A"/>
    <w:rsid w:val="0061700E"/>
    <w:rsid w:val="006174FB"/>
    <w:rsid w:val="00617603"/>
    <w:rsid w:val="006177E5"/>
    <w:rsid w:val="00617F2F"/>
    <w:rsid w:val="0062087A"/>
    <w:rsid w:val="00620F46"/>
    <w:rsid w:val="006214EA"/>
    <w:rsid w:val="00621580"/>
    <w:rsid w:val="00621DD7"/>
    <w:rsid w:val="00622992"/>
    <w:rsid w:val="006237B7"/>
    <w:rsid w:val="006237CE"/>
    <w:rsid w:val="0062531A"/>
    <w:rsid w:val="00625D29"/>
    <w:rsid w:val="0062650A"/>
    <w:rsid w:val="006266A8"/>
    <w:rsid w:val="00626718"/>
    <w:rsid w:val="00626FC3"/>
    <w:rsid w:val="0062717D"/>
    <w:rsid w:val="006273D4"/>
    <w:rsid w:val="00627606"/>
    <w:rsid w:val="00627CDC"/>
    <w:rsid w:val="00627D4B"/>
    <w:rsid w:val="006301F0"/>
    <w:rsid w:val="0063054F"/>
    <w:rsid w:val="00630949"/>
    <w:rsid w:val="00630997"/>
    <w:rsid w:val="00630A16"/>
    <w:rsid w:val="00630AEF"/>
    <w:rsid w:val="00630CC5"/>
    <w:rsid w:val="00632B09"/>
    <w:rsid w:val="00632B5B"/>
    <w:rsid w:val="00632EC6"/>
    <w:rsid w:val="00632EFD"/>
    <w:rsid w:val="006330DC"/>
    <w:rsid w:val="006337EB"/>
    <w:rsid w:val="006337EE"/>
    <w:rsid w:val="00633949"/>
    <w:rsid w:val="00633D16"/>
    <w:rsid w:val="0063422E"/>
    <w:rsid w:val="0063534F"/>
    <w:rsid w:val="0063572A"/>
    <w:rsid w:val="00635BD7"/>
    <w:rsid w:val="00635BF9"/>
    <w:rsid w:val="006369DB"/>
    <w:rsid w:val="00636A47"/>
    <w:rsid w:val="00637200"/>
    <w:rsid w:val="00637834"/>
    <w:rsid w:val="00640131"/>
    <w:rsid w:val="00640875"/>
    <w:rsid w:val="00640BE6"/>
    <w:rsid w:val="00640DCC"/>
    <w:rsid w:val="00641553"/>
    <w:rsid w:val="006418E8"/>
    <w:rsid w:val="00641A48"/>
    <w:rsid w:val="00641CF4"/>
    <w:rsid w:val="0064287F"/>
    <w:rsid w:val="00642ECD"/>
    <w:rsid w:val="00644530"/>
    <w:rsid w:val="0064465B"/>
    <w:rsid w:val="00644A46"/>
    <w:rsid w:val="00644B27"/>
    <w:rsid w:val="00644EE4"/>
    <w:rsid w:val="00645479"/>
    <w:rsid w:val="00645489"/>
    <w:rsid w:val="006454D1"/>
    <w:rsid w:val="00645CA9"/>
    <w:rsid w:val="006460BE"/>
    <w:rsid w:val="00646501"/>
    <w:rsid w:val="00647310"/>
    <w:rsid w:val="00647A92"/>
    <w:rsid w:val="00647AB7"/>
    <w:rsid w:val="00647C7E"/>
    <w:rsid w:val="006505F8"/>
    <w:rsid w:val="006509E5"/>
    <w:rsid w:val="006509F6"/>
    <w:rsid w:val="0065132C"/>
    <w:rsid w:val="00651526"/>
    <w:rsid w:val="00651998"/>
    <w:rsid w:val="00651B75"/>
    <w:rsid w:val="00651DC8"/>
    <w:rsid w:val="00651EA3"/>
    <w:rsid w:val="00652176"/>
    <w:rsid w:val="0065258A"/>
    <w:rsid w:val="00652A55"/>
    <w:rsid w:val="00652B48"/>
    <w:rsid w:val="00654C24"/>
    <w:rsid w:val="006554A6"/>
    <w:rsid w:val="006559F3"/>
    <w:rsid w:val="0065621E"/>
    <w:rsid w:val="00656447"/>
    <w:rsid w:val="00656DE6"/>
    <w:rsid w:val="006570F3"/>
    <w:rsid w:val="00657598"/>
    <w:rsid w:val="00657892"/>
    <w:rsid w:val="00660989"/>
    <w:rsid w:val="006614E1"/>
    <w:rsid w:val="00661A1B"/>
    <w:rsid w:val="0066259D"/>
    <w:rsid w:val="0066303A"/>
    <w:rsid w:val="0066432A"/>
    <w:rsid w:val="00664D9A"/>
    <w:rsid w:val="006653A2"/>
    <w:rsid w:val="006658B1"/>
    <w:rsid w:val="00665933"/>
    <w:rsid w:val="00665B4F"/>
    <w:rsid w:val="00666749"/>
    <w:rsid w:val="006668B3"/>
    <w:rsid w:val="00666B70"/>
    <w:rsid w:val="006674E0"/>
    <w:rsid w:val="00667635"/>
    <w:rsid w:val="006676EE"/>
    <w:rsid w:val="00667840"/>
    <w:rsid w:val="00670783"/>
    <w:rsid w:val="00670DED"/>
    <w:rsid w:val="00671ABC"/>
    <w:rsid w:val="00671AD8"/>
    <w:rsid w:val="00672834"/>
    <w:rsid w:val="006733EF"/>
    <w:rsid w:val="00673D26"/>
    <w:rsid w:val="00674BFF"/>
    <w:rsid w:val="00675306"/>
    <w:rsid w:val="00675CC1"/>
    <w:rsid w:val="00675DDB"/>
    <w:rsid w:val="006769AB"/>
    <w:rsid w:val="00676D93"/>
    <w:rsid w:val="00677B20"/>
    <w:rsid w:val="00677D52"/>
    <w:rsid w:val="006808D2"/>
    <w:rsid w:val="006810EF"/>
    <w:rsid w:val="00681182"/>
    <w:rsid w:val="00682F34"/>
    <w:rsid w:val="00683406"/>
    <w:rsid w:val="00683720"/>
    <w:rsid w:val="00684DDF"/>
    <w:rsid w:val="006855E4"/>
    <w:rsid w:val="00685BC7"/>
    <w:rsid w:val="00685FB9"/>
    <w:rsid w:val="0068682D"/>
    <w:rsid w:val="00686902"/>
    <w:rsid w:val="00686FC5"/>
    <w:rsid w:val="00687068"/>
    <w:rsid w:val="00687927"/>
    <w:rsid w:val="00687B22"/>
    <w:rsid w:val="00687E3F"/>
    <w:rsid w:val="0069027A"/>
    <w:rsid w:val="006908BE"/>
    <w:rsid w:val="00690D95"/>
    <w:rsid w:val="006913AA"/>
    <w:rsid w:val="00691806"/>
    <w:rsid w:val="00691D0D"/>
    <w:rsid w:val="00692609"/>
    <w:rsid w:val="00692715"/>
    <w:rsid w:val="006928DE"/>
    <w:rsid w:val="00693006"/>
    <w:rsid w:val="006934E9"/>
    <w:rsid w:val="00693A94"/>
    <w:rsid w:val="00693D6B"/>
    <w:rsid w:val="00694748"/>
    <w:rsid w:val="00694EC9"/>
    <w:rsid w:val="006952B9"/>
    <w:rsid w:val="006957A4"/>
    <w:rsid w:val="00695827"/>
    <w:rsid w:val="00695FC8"/>
    <w:rsid w:val="006960CE"/>
    <w:rsid w:val="00696595"/>
    <w:rsid w:val="006969AF"/>
    <w:rsid w:val="006A014D"/>
    <w:rsid w:val="006A044D"/>
    <w:rsid w:val="006A0952"/>
    <w:rsid w:val="006A0A44"/>
    <w:rsid w:val="006A0D38"/>
    <w:rsid w:val="006A1164"/>
    <w:rsid w:val="006A1AE9"/>
    <w:rsid w:val="006A1D85"/>
    <w:rsid w:val="006A1E7A"/>
    <w:rsid w:val="006A37F0"/>
    <w:rsid w:val="006A40B1"/>
    <w:rsid w:val="006A48BA"/>
    <w:rsid w:val="006A48F7"/>
    <w:rsid w:val="006A5024"/>
    <w:rsid w:val="006A504B"/>
    <w:rsid w:val="006A504C"/>
    <w:rsid w:val="006A508A"/>
    <w:rsid w:val="006A5468"/>
    <w:rsid w:val="006A55AD"/>
    <w:rsid w:val="006A59E9"/>
    <w:rsid w:val="006A5BD5"/>
    <w:rsid w:val="006A662C"/>
    <w:rsid w:val="006A730C"/>
    <w:rsid w:val="006A7629"/>
    <w:rsid w:val="006A76D2"/>
    <w:rsid w:val="006A7C57"/>
    <w:rsid w:val="006B0D76"/>
    <w:rsid w:val="006B1099"/>
    <w:rsid w:val="006B15F2"/>
    <w:rsid w:val="006B187D"/>
    <w:rsid w:val="006B2A55"/>
    <w:rsid w:val="006B2AD1"/>
    <w:rsid w:val="006B370B"/>
    <w:rsid w:val="006B3F05"/>
    <w:rsid w:val="006B42DA"/>
    <w:rsid w:val="006B4562"/>
    <w:rsid w:val="006B531D"/>
    <w:rsid w:val="006B5774"/>
    <w:rsid w:val="006B5EC5"/>
    <w:rsid w:val="006B636D"/>
    <w:rsid w:val="006B6834"/>
    <w:rsid w:val="006B6DFB"/>
    <w:rsid w:val="006B6EE9"/>
    <w:rsid w:val="006B72DB"/>
    <w:rsid w:val="006B72F3"/>
    <w:rsid w:val="006B755F"/>
    <w:rsid w:val="006B79DF"/>
    <w:rsid w:val="006B7EA9"/>
    <w:rsid w:val="006C0174"/>
    <w:rsid w:val="006C0D0C"/>
    <w:rsid w:val="006C1522"/>
    <w:rsid w:val="006C1BA9"/>
    <w:rsid w:val="006C1C04"/>
    <w:rsid w:val="006C1E09"/>
    <w:rsid w:val="006C1E0F"/>
    <w:rsid w:val="006C1F9E"/>
    <w:rsid w:val="006C239D"/>
    <w:rsid w:val="006C28A8"/>
    <w:rsid w:val="006C3409"/>
    <w:rsid w:val="006C3C18"/>
    <w:rsid w:val="006C3E49"/>
    <w:rsid w:val="006C47B0"/>
    <w:rsid w:val="006C4F80"/>
    <w:rsid w:val="006C5D16"/>
    <w:rsid w:val="006C6854"/>
    <w:rsid w:val="006C6B53"/>
    <w:rsid w:val="006C6EEF"/>
    <w:rsid w:val="006C765D"/>
    <w:rsid w:val="006C7A1A"/>
    <w:rsid w:val="006C7AAE"/>
    <w:rsid w:val="006D00C1"/>
    <w:rsid w:val="006D047A"/>
    <w:rsid w:val="006D08B7"/>
    <w:rsid w:val="006D0F73"/>
    <w:rsid w:val="006D1320"/>
    <w:rsid w:val="006D133F"/>
    <w:rsid w:val="006D17D9"/>
    <w:rsid w:val="006D188A"/>
    <w:rsid w:val="006D2413"/>
    <w:rsid w:val="006D2680"/>
    <w:rsid w:val="006D273B"/>
    <w:rsid w:val="006D3B54"/>
    <w:rsid w:val="006D3B62"/>
    <w:rsid w:val="006D3EC8"/>
    <w:rsid w:val="006D4110"/>
    <w:rsid w:val="006D41A2"/>
    <w:rsid w:val="006D46F9"/>
    <w:rsid w:val="006D4AF0"/>
    <w:rsid w:val="006D5388"/>
    <w:rsid w:val="006D5F55"/>
    <w:rsid w:val="006D6347"/>
    <w:rsid w:val="006D647D"/>
    <w:rsid w:val="006D66A3"/>
    <w:rsid w:val="006D6AE4"/>
    <w:rsid w:val="006D6C42"/>
    <w:rsid w:val="006D70CC"/>
    <w:rsid w:val="006D7500"/>
    <w:rsid w:val="006D775D"/>
    <w:rsid w:val="006D7C8D"/>
    <w:rsid w:val="006E0167"/>
    <w:rsid w:val="006E078B"/>
    <w:rsid w:val="006E0BB8"/>
    <w:rsid w:val="006E0C73"/>
    <w:rsid w:val="006E0CAB"/>
    <w:rsid w:val="006E185F"/>
    <w:rsid w:val="006E2151"/>
    <w:rsid w:val="006E2348"/>
    <w:rsid w:val="006E24D2"/>
    <w:rsid w:val="006E2804"/>
    <w:rsid w:val="006E2B26"/>
    <w:rsid w:val="006E33C5"/>
    <w:rsid w:val="006E342D"/>
    <w:rsid w:val="006E382D"/>
    <w:rsid w:val="006E3AAB"/>
    <w:rsid w:val="006E3B97"/>
    <w:rsid w:val="006E4152"/>
    <w:rsid w:val="006E4757"/>
    <w:rsid w:val="006E4966"/>
    <w:rsid w:val="006E4DF8"/>
    <w:rsid w:val="006E4EB9"/>
    <w:rsid w:val="006E56FB"/>
    <w:rsid w:val="006E57FB"/>
    <w:rsid w:val="006E5A9F"/>
    <w:rsid w:val="006E5B03"/>
    <w:rsid w:val="006E5D81"/>
    <w:rsid w:val="006E643B"/>
    <w:rsid w:val="006E6712"/>
    <w:rsid w:val="006E6779"/>
    <w:rsid w:val="006E6A43"/>
    <w:rsid w:val="006E708B"/>
    <w:rsid w:val="006E75D2"/>
    <w:rsid w:val="006E7A20"/>
    <w:rsid w:val="006E7B2D"/>
    <w:rsid w:val="006E7CA1"/>
    <w:rsid w:val="006F0A8A"/>
    <w:rsid w:val="006F0C35"/>
    <w:rsid w:val="006F0C7E"/>
    <w:rsid w:val="006F13D7"/>
    <w:rsid w:val="006F1730"/>
    <w:rsid w:val="006F2513"/>
    <w:rsid w:val="006F30F8"/>
    <w:rsid w:val="006F322E"/>
    <w:rsid w:val="006F41AD"/>
    <w:rsid w:val="006F4268"/>
    <w:rsid w:val="006F4526"/>
    <w:rsid w:val="006F49E7"/>
    <w:rsid w:val="006F4F8D"/>
    <w:rsid w:val="006F5724"/>
    <w:rsid w:val="006F5776"/>
    <w:rsid w:val="006F57C5"/>
    <w:rsid w:val="006F6239"/>
    <w:rsid w:val="006F649D"/>
    <w:rsid w:val="006F67E3"/>
    <w:rsid w:val="006F6856"/>
    <w:rsid w:val="006F6873"/>
    <w:rsid w:val="006F6B08"/>
    <w:rsid w:val="006F718E"/>
    <w:rsid w:val="006F72BE"/>
    <w:rsid w:val="006F741B"/>
    <w:rsid w:val="006F7E7E"/>
    <w:rsid w:val="007001B8"/>
    <w:rsid w:val="007009E0"/>
    <w:rsid w:val="00700A4F"/>
    <w:rsid w:val="00700B3A"/>
    <w:rsid w:val="00701DF2"/>
    <w:rsid w:val="00702046"/>
    <w:rsid w:val="00702CD2"/>
    <w:rsid w:val="00702D75"/>
    <w:rsid w:val="00702FA9"/>
    <w:rsid w:val="00703BCD"/>
    <w:rsid w:val="00703CBD"/>
    <w:rsid w:val="00704624"/>
    <w:rsid w:val="00704898"/>
    <w:rsid w:val="00704C7A"/>
    <w:rsid w:val="00704F85"/>
    <w:rsid w:val="00705721"/>
    <w:rsid w:val="007058DB"/>
    <w:rsid w:val="00705F4E"/>
    <w:rsid w:val="00706303"/>
    <w:rsid w:val="007063C6"/>
    <w:rsid w:val="007068F3"/>
    <w:rsid w:val="00706D83"/>
    <w:rsid w:val="00706FFD"/>
    <w:rsid w:val="0070756C"/>
    <w:rsid w:val="00710325"/>
    <w:rsid w:val="007106FD"/>
    <w:rsid w:val="00711048"/>
    <w:rsid w:val="0071127C"/>
    <w:rsid w:val="00711780"/>
    <w:rsid w:val="00711E74"/>
    <w:rsid w:val="00711FCE"/>
    <w:rsid w:val="007127A2"/>
    <w:rsid w:val="00712841"/>
    <w:rsid w:val="00713344"/>
    <w:rsid w:val="007135DE"/>
    <w:rsid w:val="00713670"/>
    <w:rsid w:val="00713A3D"/>
    <w:rsid w:val="007144D0"/>
    <w:rsid w:val="00714C69"/>
    <w:rsid w:val="00715060"/>
    <w:rsid w:val="0071534F"/>
    <w:rsid w:val="00715496"/>
    <w:rsid w:val="00715F34"/>
    <w:rsid w:val="007162B3"/>
    <w:rsid w:val="00716F2E"/>
    <w:rsid w:val="007172B5"/>
    <w:rsid w:val="007173F8"/>
    <w:rsid w:val="00717578"/>
    <w:rsid w:val="00717724"/>
    <w:rsid w:val="0071799E"/>
    <w:rsid w:val="0072017E"/>
    <w:rsid w:val="007203C3"/>
    <w:rsid w:val="007209E0"/>
    <w:rsid w:val="00720B6E"/>
    <w:rsid w:val="007218E0"/>
    <w:rsid w:val="00721BC6"/>
    <w:rsid w:val="00721C55"/>
    <w:rsid w:val="007222CE"/>
    <w:rsid w:val="00722D4B"/>
    <w:rsid w:val="00722D55"/>
    <w:rsid w:val="007236B6"/>
    <w:rsid w:val="00723B9A"/>
    <w:rsid w:val="007240D7"/>
    <w:rsid w:val="007240F1"/>
    <w:rsid w:val="00724113"/>
    <w:rsid w:val="007248ED"/>
    <w:rsid w:val="00724E81"/>
    <w:rsid w:val="0072503B"/>
    <w:rsid w:val="00725A73"/>
    <w:rsid w:val="007269D2"/>
    <w:rsid w:val="00726AC7"/>
    <w:rsid w:val="00727B0A"/>
    <w:rsid w:val="007302DB"/>
    <w:rsid w:val="00730F8D"/>
    <w:rsid w:val="0073144B"/>
    <w:rsid w:val="007319D6"/>
    <w:rsid w:val="00731BCC"/>
    <w:rsid w:val="00733265"/>
    <w:rsid w:val="00733651"/>
    <w:rsid w:val="007345BC"/>
    <w:rsid w:val="00734B9A"/>
    <w:rsid w:val="00734F0F"/>
    <w:rsid w:val="00734F2A"/>
    <w:rsid w:val="007356DE"/>
    <w:rsid w:val="00735B04"/>
    <w:rsid w:val="00735C6A"/>
    <w:rsid w:val="00737086"/>
    <w:rsid w:val="00737109"/>
    <w:rsid w:val="00737300"/>
    <w:rsid w:val="007374D2"/>
    <w:rsid w:val="00737CA5"/>
    <w:rsid w:val="0074005E"/>
    <w:rsid w:val="0074026B"/>
    <w:rsid w:val="0074057E"/>
    <w:rsid w:val="007413AE"/>
    <w:rsid w:val="007424F9"/>
    <w:rsid w:val="00743093"/>
    <w:rsid w:val="007446B0"/>
    <w:rsid w:val="007447AF"/>
    <w:rsid w:val="00745631"/>
    <w:rsid w:val="007456E8"/>
    <w:rsid w:val="00745842"/>
    <w:rsid w:val="00745A1D"/>
    <w:rsid w:val="00745C64"/>
    <w:rsid w:val="00746A7C"/>
    <w:rsid w:val="00747133"/>
    <w:rsid w:val="0074732A"/>
    <w:rsid w:val="00747778"/>
    <w:rsid w:val="007478EC"/>
    <w:rsid w:val="00747A8B"/>
    <w:rsid w:val="00747A95"/>
    <w:rsid w:val="00747BEB"/>
    <w:rsid w:val="007501D3"/>
    <w:rsid w:val="00750B6E"/>
    <w:rsid w:val="00750F32"/>
    <w:rsid w:val="0075106A"/>
    <w:rsid w:val="007511E1"/>
    <w:rsid w:val="0075129F"/>
    <w:rsid w:val="00752213"/>
    <w:rsid w:val="007527D6"/>
    <w:rsid w:val="0075283D"/>
    <w:rsid w:val="00752E4C"/>
    <w:rsid w:val="0075311D"/>
    <w:rsid w:val="00754215"/>
    <w:rsid w:val="0075472D"/>
    <w:rsid w:val="00754F19"/>
    <w:rsid w:val="00756201"/>
    <w:rsid w:val="00756395"/>
    <w:rsid w:val="007563D3"/>
    <w:rsid w:val="00756723"/>
    <w:rsid w:val="00756A75"/>
    <w:rsid w:val="00756ACC"/>
    <w:rsid w:val="00756F96"/>
    <w:rsid w:val="00757905"/>
    <w:rsid w:val="007579A1"/>
    <w:rsid w:val="00757DBB"/>
    <w:rsid w:val="007603EB"/>
    <w:rsid w:val="00760850"/>
    <w:rsid w:val="00760A1F"/>
    <w:rsid w:val="00760A4D"/>
    <w:rsid w:val="00760EE9"/>
    <w:rsid w:val="00760F43"/>
    <w:rsid w:val="0076199C"/>
    <w:rsid w:val="00761B1D"/>
    <w:rsid w:val="00761B91"/>
    <w:rsid w:val="00761F22"/>
    <w:rsid w:val="00762F9B"/>
    <w:rsid w:val="0076319F"/>
    <w:rsid w:val="00763237"/>
    <w:rsid w:val="007632A4"/>
    <w:rsid w:val="007638DB"/>
    <w:rsid w:val="007647BA"/>
    <w:rsid w:val="007654E8"/>
    <w:rsid w:val="007655AC"/>
    <w:rsid w:val="00765939"/>
    <w:rsid w:val="00765F59"/>
    <w:rsid w:val="00766089"/>
    <w:rsid w:val="0076649A"/>
    <w:rsid w:val="007664A9"/>
    <w:rsid w:val="007667E4"/>
    <w:rsid w:val="00766894"/>
    <w:rsid w:val="00766D99"/>
    <w:rsid w:val="00766E13"/>
    <w:rsid w:val="00766E97"/>
    <w:rsid w:val="0076710B"/>
    <w:rsid w:val="007675A1"/>
    <w:rsid w:val="00767FD7"/>
    <w:rsid w:val="0077065D"/>
    <w:rsid w:val="007707BA"/>
    <w:rsid w:val="00770D15"/>
    <w:rsid w:val="007711A8"/>
    <w:rsid w:val="00771F97"/>
    <w:rsid w:val="00771FCB"/>
    <w:rsid w:val="00772301"/>
    <w:rsid w:val="007725FF"/>
    <w:rsid w:val="00772DB4"/>
    <w:rsid w:val="0077434D"/>
    <w:rsid w:val="0077469D"/>
    <w:rsid w:val="00774D7A"/>
    <w:rsid w:val="007755C2"/>
    <w:rsid w:val="00775F89"/>
    <w:rsid w:val="0077664F"/>
    <w:rsid w:val="00776905"/>
    <w:rsid w:val="00776943"/>
    <w:rsid w:val="00777CE9"/>
    <w:rsid w:val="00777D63"/>
    <w:rsid w:val="00780FA2"/>
    <w:rsid w:val="00781659"/>
    <w:rsid w:val="00781683"/>
    <w:rsid w:val="00781B11"/>
    <w:rsid w:val="00781DDC"/>
    <w:rsid w:val="00782458"/>
    <w:rsid w:val="007828D3"/>
    <w:rsid w:val="00783955"/>
    <w:rsid w:val="0078469B"/>
    <w:rsid w:val="00785924"/>
    <w:rsid w:val="007868BB"/>
    <w:rsid w:val="00790836"/>
    <w:rsid w:val="007909F6"/>
    <w:rsid w:val="00790D5A"/>
    <w:rsid w:val="007913F5"/>
    <w:rsid w:val="00791790"/>
    <w:rsid w:val="00791B28"/>
    <w:rsid w:val="007921A6"/>
    <w:rsid w:val="00793989"/>
    <w:rsid w:val="007939C9"/>
    <w:rsid w:val="007944D9"/>
    <w:rsid w:val="0079468C"/>
    <w:rsid w:val="007958D3"/>
    <w:rsid w:val="00795EB7"/>
    <w:rsid w:val="00796BC3"/>
    <w:rsid w:val="00796F2F"/>
    <w:rsid w:val="007971D5"/>
    <w:rsid w:val="0079737B"/>
    <w:rsid w:val="007974F8"/>
    <w:rsid w:val="00797889"/>
    <w:rsid w:val="00797A84"/>
    <w:rsid w:val="00797AA1"/>
    <w:rsid w:val="00797CE1"/>
    <w:rsid w:val="007A0537"/>
    <w:rsid w:val="007A0B9F"/>
    <w:rsid w:val="007A10F9"/>
    <w:rsid w:val="007A1234"/>
    <w:rsid w:val="007A1807"/>
    <w:rsid w:val="007A20D1"/>
    <w:rsid w:val="007A324A"/>
    <w:rsid w:val="007A3728"/>
    <w:rsid w:val="007A3D08"/>
    <w:rsid w:val="007A3F02"/>
    <w:rsid w:val="007A4260"/>
    <w:rsid w:val="007A544D"/>
    <w:rsid w:val="007A564A"/>
    <w:rsid w:val="007A5CD1"/>
    <w:rsid w:val="007A5D6E"/>
    <w:rsid w:val="007A5E6F"/>
    <w:rsid w:val="007A64A1"/>
    <w:rsid w:val="007A7D0F"/>
    <w:rsid w:val="007A7E24"/>
    <w:rsid w:val="007A7FAD"/>
    <w:rsid w:val="007B000F"/>
    <w:rsid w:val="007B0263"/>
    <w:rsid w:val="007B06AA"/>
    <w:rsid w:val="007B0B95"/>
    <w:rsid w:val="007B10E5"/>
    <w:rsid w:val="007B1415"/>
    <w:rsid w:val="007B2574"/>
    <w:rsid w:val="007B27C5"/>
    <w:rsid w:val="007B3168"/>
    <w:rsid w:val="007B36F1"/>
    <w:rsid w:val="007B43FA"/>
    <w:rsid w:val="007B49D9"/>
    <w:rsid w:val="007B5856"/>
    <w:rsid w:val="007B6811"/>
    <w:rsid w:val="007B6A59"/>
    <w:rsid w:val="007B6EA6"/>
    <w:rsid w:val="007B7154"/>
    <w:rsid w:val="007B729C"/>
    <w:rsid w:val="007B72FD"/>
    <w:rsid w:val="007C01B5"/>
    <w:rsid w:val="007C06CB"/>
    <w:rsid w:val="007C1038"/>
    <w:rsid w:val="007C1075"/>
    <w:rsid w:val="007C1621"/>
    <w:rsid w:val="007C17AF"/>
    <w:rsid w:val="007C227C"/>
    <w:rsid w:val="007C24A8"/>
    <w:rsid w:val="007C266A"/>
    <w:rsid w:val="007C28A6"/>
    <w:rsid w:val="007C2E0A"/>
    <w:rsid w:val="007C3ADD"/>
    <w:rsid w:val="007C41B9"/>
    <w:rsid w:val="007C4227"/>
    <w:rsid w:val="007C51A1"/>
    <w:rsid w:val="007C5336"/>
    <w:rsid w:val="007C55A4"/>
    <w:rsid w:val="007C566E"/>
    <w:rsid w:val="007C577B"/>
    <w:rsid w:val="007C57BD"/>
    <w:rsid w:val="007C5C35"/>
    <w:rsid w:val="007C7107"/>
    <w:rsid w:val="007C7769"/>
    <w:rsid w:val="007C7C8A"/>
    <w:rsid w:val="007D06F5"/>
    <w:rsid w:val="007D071D"/>
    <w:rsid w:val="007D1499"/>
    <w:rsid w:val="007D1E96"/>
    <w:rsid w:val="007D2575"/>
    <w:rsid w:val="007D29BB"/>
    <w:rsid w:val="007D2D56"/>
    <w:rsid w:val="007D318E"/>
    <w:rsid w:val="007D428B"/>
    <w:rsid w:val="007D42FB"/>
    <w:rsid w:val="007D46FB"/>
    <w:rsid w:val="007D4AB8"/>
    <w:rsid w:val="007D5017"/>
    <w:rsid w:val="007D52C4"/>
    <w:rsid w:val="007D5A6E"/>
    <w:rsid w:val="007D5F84"/>
    <w:rsid w:val="007D623C"/>
    <w:rsid w:val="007D65E0"/>
    <w:rsid w:val="007D6E85"/>
    <w:rsid w:val="007E021D"/>
    <w:rsid w:val="007E04F3"/>
    <w:rsid w:val="007E0CCA"/>
    <w:rsid w:val="007E192A"/>
    <w:rsid w:val="007E1DFB"/>
    <w:rsid w:val="007E1EAA"/>
    <w:rsid w:val="007E1FC0"/>
    <w:rsid w:val="007E27AF"/>
    <w:rsid w:val="007E36C3"/>
    <w:rsid w:val="007E3BDB"/>
    <w:rsid w:val="007E3FF8"/>
    <w:rsid w:val="007E45DE"/>
    <w:rsid w:val="007E47D7"/>
    <w:rsid w:val="007E5576"/>
    <w:rsid w:val="007E6A20"/>
    <w:rsid w:val="007E6C2A"/>
    <w:rsid w:val="007E6EB7"/>
    <w:rsid w:val="007E7881"/>
    <w:rsid w:val="007F03C7"/>
    <w:rsid w:val="007F0478"/>
    <w:rsid w:val="007F06A7"/>
    <w:rsid w:val="007F06B6"/>
    <w:rsid w:val="007F090A"/>
    <w:rsid w:val="007F0AD4"/>
    <w:rsid w:val="007F0BA1"/>
    <w:rsid w:val="007F1223"/>
    <w:rsid w:val="007F124B"/>
    <w:rsid w:val="007F1584"/>
    <w:rsid w:val="007F1873"/>
    <w:rsid w:val="007F1D84"/>
    <w:rsid w:val="007F20CB"/>
    <w:rsid w:val="007F2A08"/>
    <w:rsid w:val="007F39C2"/>
    <w:rsid w:val="007F3D4B"/>
    <w:rsid w:val="007F3EFE"/>
    <w:rsid w:val="007F42B3"/>
    <w:rsid w:val="007F4D76"/>
    <w:rsid w:val="007F6099"/>
    <w:rsid w:val="007F6D75"/>
    <w:rsid w:val="007F72B3"/>
    <w:rsid w:val="007F78A3"/>
    <w:rsid w:val="00800722"/>
    <w:rsid w:val="00800AEC"/>
    <w:rsid w:val="00800DD0"/>
    <w:rsid w:val="0080153C"/>
    <w:rsid w:val="00802172"/>
    <w:rsid w:val="00802726"/>
    <w:rsid w:val="00802C55"/>
    <w:rsid w:val="008047B9"/>
    <w:rsid w:val="008048B3"/>
    <w:rsid w:val="008050C0"/>
    <w:rsid w:val="00805DA5"/>
    <w:rsid w:val="00806690"/>
    <w:rsid w:val="00806FA3"/>
    <w:rsid w:val="0080721F"/>
    <w:rsid w:val="00807A54"/>
    <w:rsid w:val="00807D9B"/>
    <w:rsid w:val="008108CD"/>
    <w:rsid w:val="0081095E"/>
    <w:rsid w:val="00810F6B"/>
    <w:rsid w:val="00811297"/>
    <w:rsid w:val="00811BEE"/>
    <w:rsid w:val="00811D44"/>
    <w:rsid w:val="00811E0D"/>
    <w:rsid w:val="00812702"/>
    <w:rsid w:val="008128DD"/>
    <w:rsid w:val="00813E35"/>
    <w:rsid w:val="008142C7"/>
    <w:rsid w:val="008142CE"/>
    <w:rsid w:val="00814527"/>
    <w:rsid w:val="0081486E"/>
    <w:rsid w:val="00814E6A"/>
    <w:rsid w:val="00814EE7"/>
    <w:rsid w:val="0081668C"/>
    <w:rsid w:val="00817099"/>
    <w:rsid w:val="00817883"/>
    <w:rsid w:val="00820480"/>
    <w:rsid w:val="00820F41"/>
    <w:rsid w:val="00821144"/>
    <w:rsid w:val="008212FD"/>
    <w:rsid w:val="00823373"/>
    <w:rsid w:val="00823906"/>
    <w:rsid w:val="008244C5"/>
    <w:rsid w:val="0082467D"/>
    <w:rsid w:val="00824AC8"/>
    <w:rsid w:val="00824FCF"/>
    <w:rsid w:val="00825054"/>
    <w:rsid w:val="0082557A"/>
    <w:rsid w:val="00826807"/>
    <w:rsid w:val="00826835"/>
    <w:rsid w:val="00826C9F"/>
    <w:rsid w:val="00826D2C"/>
    <w:rsid w:val="008275FF"/>
    <w:rsid w:val="00830B8A"/>
    <w:rsid w:val="00831035"/>
    <w:rsid w:val="00831914"/>
    <w:rsid w:val="00831DC6"/>
    <w:rsid w:val="008347F9"/>
    <w:rsid w:val="00835031"/>
    <w:rsid w:val="0083563A"/>
    <w:rsid w:val="00835C02"/>
    <w:rsid w:val="00835CFF"/>
    <w:rsid w:val="00836312"/>
    <w:rsid w:val="00836578"/>
    <w:rsid w:val="00836732"/>
    <w:rsid w:val="00836893"/>
    <w:rsid w:val="008373DF"/>
    <w:rsid w:val="0083782E"/>
    <w:rsid w:val="008402FB"/>
    <w:rsid w:val="00841486"/>
    <w:rsid w:val="008415CC"/>
    <w:rsid w:val="00841738"/>
    <w:rsid w:val="008419EA"/>
    <w:rsid w:val="00842A27"/>
    <w:rsid w:val="00842FA4"/>
    <w:rsid w:val="00843627"/>
    <w:rsid w:val="00843704"/>
    <w:rsid w:val="00843899"/>
    <w:rsid w:val="00844811"/>
    <w:rsid w:val="00844A91"/>
    <w:rsid w:val="00844CCC"/>
    <w:rsid w:val="00845408"/>
    <w:rsid w:val="00845578"/>
    <w:rsid w:val="00845A39"/>
    <w:rsid w:val="00845C0F"/>
    <w:rsid w:val="00845D7F"/>
    <w:rsid w:val="00846817"/>
    <w:rsid w:val="0085049B"/>
    <w:rsid w:val="0085063C"/>
    <w:rsid w:val="00850C37"/>
    <w:rsid w:val="00850D12"/>
    <w:rsid w:val="00850FBA"/>
    <w:rsid w:val="0085192C"/>
    <w:rsid w:val="00851D4E"/>
    <w:rsid w:val="00851F47"/>
    <w:rsid w:val="00852103"/>
    <w:rsid w:val="00852173"/>
    <w:rsid w:val="00852742"/>
    <w:rsid w:val="00852823"/>
    <w:rsid w:val="00852BC9"/>
    <w:rsid w:val="00852F1D"/>
    <w:rsid w:val="00853714"/>
    <w:rsid w:val="0085399A"/>
    <w:rsid w:val="008539D2"/>
    <w:rsid w:val="00853C84"/>
    <w:rsid w:val="00853EDA"/>
    <w:rsid w:val="00854CFF"/>
    <w:rsid w:val="0085547F"/>
    <w:rsid w:val="00855B5A"/>
    <w:rsid w:val="00855E60"/>
    <w:rsid w:val="00855FAF"/>
    <w:rsid w:val="008563AF"/>
    <w:rsid w:val="00856946"/>
    <w:rsid w:val="008571CB"/>
    <w:rsid w:val="00857F43"/>
    <w:rsid w:val="008600CC"/>
    <w:rsid w:val="008603A3"/>
    <w:rsid w:val="00860910"/>
    <w:rsid w:val="00860AE2"/>
    <w:rsid w:val="00860C57"/>
    <w:rsid w:val="008618BD"/>
    <w:rsid w:val="008619C6"/>
    <w:rsid w:val="00861A5B"/>
    <w:rsid w:val="00861D4C"/>
    <w:rsid w:val="00861F6C"/>
    <w:rsid w:val="00862433"/>
    <w:rsid w:val="00862635"/>
    <w:rsid w:val="00863023"/>
    <w:rsid w:val="008632EF"/>
    <w:rsid w:val="00863CEC"/>
    <w:rsid w:val="00863D16"/>
    <w:rsid w:val="00863DD3"/>
    <w:rsid w:val="008642CC"/>
    <w:rsid w:val="00864559"/>
    <w:rsid w:val="00864971"/>
    <w:rsid w:val="00864B04"/>
    <w:rsid w:val="0086554E"/>
    <w:rsid w:val="008657A8"/>
    <w:rsid w:val="00866868"/>
    <w:rsid w:val="00866AB7"/>
    <w:rsid w:val="00866CA6"/>
    <w:rsid w:val="0086717D"/>
    <w:rsid w:val="0086751B"/>
    <w:rsid w:val="008676BD"/>
    <w:rsid w:val="0087081B"/>
    <w:rsid w:val="0087096C"/>
    <w:rsid w:val="00870A18"/>
    <w:rsid w:val="00870D8B"/>
    <w:rsid w:val="00871ADA"/>
    <w:rsid w:val="00871C7C"/>
    <w:rsid w:val="0087280E"/>
    <w:rsid w:val="0087283D"/>
    <w:rsid w:val="00873420"/>
    <w:rsid w:val="00873469"/>
    <w:rsid w:val="0087592B"/>
    <w:rsid w:val="00875A0A"/>
    <w:rsid w:val="00875E18"/>
    <w:rsid w:val="00877295"/>
    <w:rsid w:val="00877869"/>
    <w:rsid w:val="00880E76"/>
    <w:rsid w:val="008815C9"/>
    <w:rsid w:val="00881B16"/>
    <w:rsid w:val="00881BB8"/>
    <w:rsid w:val="00881BCD"/>
    <w:rsid w:val="00881CC4"/>
    <w:rsid w:val="00881DD3"/>
    <w:rsid w:val="00882001"/>
    <w:rsid w:val="008820EB"/>
    <w:rsid w:val="00882684"/>
    <w:rsid w:val="00882B4C"/>
    <w:rsid w:val="00883553"/>
    <w:rsid w:val="008835A9"/>
    <w:rsid w:val="008835D3"/>
    <w:rsid w:val="00883CE9"/>
    <w:rsid w:val="00885548"/>
    <w:rsid w:val="00885767"/>
    <w:rsid w:val="00885B28"/>
    <w:rsid w:val="00885B40"/>
    <w:rsid w:val="00886181"/>
    <w:rsid w:val="008868EC"/>
    <w:rsid w:val="00886C2D"/>
    <w:rsid w:val="00886CB4"/>
    <w:rsid w:val="00886D15"/>
    <w:rsid w:val="0088744A"/>
    <w:rsid w:val="0088746E"/>
    <w:rsid w:val="00887792"/>
    <w:rsid w:val="00887AFD"/>
    <w:rsid w:val="00887C1E"/>
    <w:rsid w:val="00887F74"/>
    <w:rsid w:val="008903F5"/>
    <w:rsid w:val="00890BE6"/>
    <w:rsid w:val="00891157"/>
    <w:rsid w:val="00891159"/>
    <w:rsid w:val="00891464"/>
    <w:rsid w:val="0089179B"/>
    <w:rsid w:val="00892BC4"/>
    <w:rsid w:val="00892DCB"/>
    <w:rsid w:val="00892F3B"/>
    <w:rsid w:val="00892F83"/>
    <w:rsid w:val="00892FCF"/>
    <w:rsid w:val="0089316F"/>
    <w:rsid w:val="0089364D"/>
    <w:rsid w:val="00893AAD"/>
    <w:rsid w:val="0089431C"/>
    <w:rsid w:val="008946D3"/>
    <w:rsid w:val="00894CBE"/>
    <w:rsid w:val="00895590"/>
    <w:rsid w:val="00895700"/>
    <w:rsid w:val="008957C0"/>
    <w:rsid w:val="00895B6D"/>
    <w:rsid w:val="00895E18"/>
    <w:rsid w:val="0089616F"/>
    <w:rsid w:val="00896A89"/>
    <w:rsid w:val="00896D5B"/>
    <w:rsid w:val="0089749C"/>
    <w:rsid w:val="0089763C"/>
    <w:rsid w:val="008978F0"/>
    <w:rsid w:val="00897BE2"/>
    <w:rsid w:val="00897D99"/>
    <w:rsid w:val="008A0BC6"/>
    <w:rsid w:val="008A0F3D"/>
    <w:rsid w:val="008A1F59"/>
    <w:rsid w:val="008A219C"/>
    <w:rsid w:val="008A2552"/>
    <w:rsid w:val="008A2E67"/>
    <w:rsid w:val="008A31E5"/>
    <w:rsid w:val="008A340F"/>
    <w:rsid w:val="008A3DA4"/>
    <w:rsid w:val="008A40A4"/>
    <w:rsid w:val="008A4126"/>
    <w:rsid w:val="008A47AF"/>
    <w:rsid w:val="008A486B"/>
    <w:rsid w:val="008A48AC"/>
    <w:rsid w:val="008A4BF7"/>
    <w:rsid w:val="008A5B23"/>
    <w:rsid w:val="008A5B88"/>
    <w:rsid w:val="008A7029"/>
    <w:rsid w:val="008A72B8"/>
    <w:rsid w:val="008A7B81"/>
    <w:rsid w:val="008A7DA8"/>
    <w:rsid w:val="008B014C"/>
    <w:rsid w:val="008B08EE"/>
    <w:rsid w:val="008B0952"/>
    <w:rsid w:val="008B12C8"/>
    <w:rsid w:val="008B14D9"/>
    <w:rsid w:val="008B1D27"/>
    <w:rsid w:val="008B22A9"/>
    <w:rsid w:val="008B32D6"/>
    <w:rsid w:val="008B3B6F"/>
    <w:rsid w:val="008B3DE5"/>
    <w:rsid w:val="008B47C9"/>
    <w:rsid w:val="008B4E1A"/>
    <w:rsid w:val="008B5FEB"/>
    <w:rsid w:val="008B6018"/>
    <w:rsid w:val="008B6427"/>
    <w:rsid w:val="008B6D1B"/>
    <w:rsid w:val="008B75E1"/>
    <w:rsid w:val="008B762B"/>
    <w:rsid w:val="008C0056"/>
    <w:rsid w:val="008C0340"/>
    <w:rsid w:val="008C0556"/>
    <w:rsid w:val="008C14A0"/>
    <w:rsid w:val="008C289A"/>
    <w:rsid w:val="008C2CEF"/>
    <w:rsid w:val="008C3261"/>
    <w:rsid w:val="008C3A8E"/>
    <w:rsid w:val="008C3CB7"/>
    <w:rsid w:val="008C3E30"/>
    <w:rsid w:val="008C41E9"/>
    <w:rsid w:val="008C4E6A"/>
    <w:rsid w:val="008C5AAF"/>
    <w:rsid w:val="008C5B6E"/>
    <w:rsid w:val="008C6A5A"/>
    <w:rsid w:val="008C76E3"/>
    <w:rsid w:val="008C7D3B"/>
    <w:rsid w:val="008D0365"/>
    <w:rsid w:val="008D05F1"/>
    <w:rsid w:val="008D0B6C"/>
    <w:rsid w:val="008D0EE2"/>
    <w:rsid w:val="008D15F6"/>
    <w:rsid w:val="008D1D73"/>
    <w:rsid w:val="008D1E74"/>
    <w:rsid w:val="008D1F18"/>
    <w:rsid w:val="008D25A4"/>
    <w:rsid w:val="008D30E2"/>
    <w:rsid w:val="008D3CDD"/>
    <w:rsid w:val="008D46E9"/>
    <w:rsid w:val="008D6349"/>
    <w:rsid w:val="008D66CD"/>
    <w:rsid w:val="008D6D50"/>
    <w:rsid w:val="008D7729"/>
    <w:rsid w:val="008E13A2"/>
    <w:rsid w:val="008E1B45"/>
    <w:rsid w:val="008E2102"/>
    <w:rsid w:val="008E26F2"/>
    <w:rsid w:val="008E28C9"/>
    <w:rsid w:val="008E2935"/>
    <w:rsid w:val="008E2E2E"/>
    <w:rsid w:val="008E390E"/>
    <w:rsid w:val="008E3A4A"/>
    <w:rsid w:val="008E3AAE"/>
    <w:rsid w:val="008E3C34"/>
    <w:rsid w:val="008E4A77"/>
    <w:rsid w:val="008E4CEC"/>
    <w:rsid w:val="008E5E08"/>
    <w:rsid w:val="008E5EB7"/>
    <w:rsid w:val="008E613E"/>
    <w:rsid w:val="008E62F6"/>
    <w:rsid w:val="008E6492"/>
    <w:rsid w:val="008E6675"/>
    <w:rsid w:val="008E67F1"/>
    <w:rsid w:val="008E6D87"/>
    <w:rsid w:val="008E7029"/>
    <w:rsid w:val="008E72B4"/>
    <w:rsid w:val="008E7566"/>
    <w:rsid w:val="008E7B16"/>
    <w:rsid w:val="008E7EBC"/>
    <w:rsid w:val="008F00E5"/>
    <w:rsid w:val="008F0683"/>
    <w:rsid w:val="008F09CD"/>
    <w:rsid w:val="008F0D36"/>
    <w:rsid w:val="008F1302"/>
    <w:rsid w:val="008F15A0"/>
    <w:rsid w:val="008F1BA7"/>
    <w:rsid w:val="008F1D90"/>
    <w:rsid w:val="008F1E3E"/>
    <w:rsid w:val="008F22AC"/>
    <w:rsid w:val="008F27EA"/>
    <w:rsid w:val="008F2A19"/>
    <w:rsid w:val="008F3F9D"/>
    <w:rsid w:val="008F4053"/>
    <w:rsid w:val="008F4F20"/>
    <w:rsid w:val="008F50E1"/>
    <w:rsid w:val="008F544E"/>
    <w:rsid w:val="008F5608"/>
    <w:rsid w:val="008F563B"/>
    <w:rsid w:val="008F5FAB"/>
    <w:rsid w:val="008F6349"/>
    <w:rsid w:val="008F6486"/>
    <w:rsid w:val="008F6644"/>
    <w:rsid w:val="008F6CC6"/>
    <w:rsid w:val="008F6F9F"/>
    <w:rsid w:val="00900853"/>
    <w:rsid w:val="00900D18"/>
    <w:rsid w:val="00900D33"/>
    <w:rsid w:val="00901775"/>
    <w:rsid w:val="00901BCC"/>
    <w:rsid w:val="0090244C"/>
    <w:rsid w:val="0090392B"/>
    <w:rsid w:val="00903B2F"/>
    <w:rsid w:val="009044D0"/>
    <w:rsid w:val="009044ED"/>
    <w:rsid w:val="0090453C"/>
    <w:rsid w:val="009047D3"/>
    <w:rsid w:val="0090496A"/>
    <w:rsid w:val="00904C29"/>
    <w:rsid w:val="00905297"/>
    <w:rsid w:val="00905436"/>
    <w:rsid w:val="00905610"/>
    <w:rsid w:val="00905AB4"/>
    <w:rsid w:val="00906C62"/>
    <w:rsid w:val="00911110"/>
    <w:rsid w:val="009116A1"/>
    <w:rsid w:val="00913152"/>
    <w:rsid w:val="00913287"/>
    <w:rsid w:val="0091385D"/>
    <w:rsid w:val="009141EF"/>
    <w:rsid w:val="009155D3"/>
    <w:rsid w:val="00915824"/>
    <w:rsid w:val="0091668E"/>
    <w:rsid w:val="009169D4"/>
    <w:rsid w:val="009169E6"/>
    <w:rsid w:val="009171F9"/>
    <w:rsid w:val="009175C9"/>
    <w:rsid w:val="00917A07"/>
    <w:rsid w:val="00917C79"/>
    <w:rsid w:val="00917D4D"/>
    <w:rsid w:val="00920B6A"/>
    <w:rsid w:val="00920FF3"/>
    <w:rsid w:val="00921723"/>
    <w:rsid w:val="009217BC"/>
    <w:rsid w:val="009218A5"/>
    <w:rsid w:val="00922747"/>
    <w:rsid w:val="009227E8"/>
    <w:rsid w:val="00923297"/>
    <w:rsid w:val="009234CD"/>
    <w:rsid w:val="009235CF"/>
    <w:rsid w:val="009238CA"/>
    <w:rsid w:val="00923A23"/>
    <w:rsid w:val="00923ABE"/>
    <w:rsid w:val="00925307"/>
    <w:rsid w:val="00925F79"/>
    <w:rsid w:val="00926181"/>
    <w:rsid w:val="00926669"/>
    <w:rsid w:val="00926813"/>
    <w:rsid w:val="00926F23"/>
    <w:rsid w:val="00926F68"/>
    <w:rsid w:val="00926FF6"/>
    <w:rsid w:val="009273F6"/>
    <w:rsid w:val="00930538"/>
    <w:rsid w:val="00931D83"/>
    <w:rsid w:val="00931EE4"/>
    <w:rsid w:val="0093204D"/>
    <w:rsid w:val="0093256D"/>
    <w:rsid w:val="009333CC"/>
    <w:rsid w:val="00933ABE"/>
    <w:rsid w:val="00934CE4"/>
    <w:rsid w:val="00934D02"/>
    <w:rsid w:val="00934D62"/>
    <w:rsid w:val="0093543E"/>
    <w:rsid w:val="009356A3"/>
    <w:rsid w:val="00935A0D"/>
    <w:rsid w:val="00936110"/>
    <w:rsid w:val="00936E56"/>
    <w:rsid w:val="009371BB"/>
    <w:rsid w:val="0093743A"/>
    <w:rsid w:val="00937CB9"/>
    <w:rsid w:val="0094037C"/>
    <w:rsid w:val="009409AF"/>
    <w:rsid w:val="00940F07"/>
    <w:rsid w:val="0094125E"/>
    <w:rsid w:val="00941B55"/>
    <w:rsid w:val="00941C7A"/>
    <w:rsid w:val="00941D72"/>
    <w:rsid w:val="00942277"/>
    <w:rsid w:val="0094263B"/>
    <w:rsid w:val="00942F42"/>
    <w:rsid w:val="00943501"/>
    <w:rsid w:val="009440EB"/>
    <w:rsid w:val="0094492D"/>
    <w:rsid w:val="00944B72"/>
    <w:rsid w:val="00944CEB"/>
    <w:rsid w:val="00944EC2"/>
    <w:rsid w:val="0094522A"/>
    <w:rsid w:val="00945E15"/>
    <w:rsid w:val="00945E88"/>
    <w:rsid w:val="00945F7B"/>
    <w:rsid w:val="00946517"/>
    <w:rsid w:val="00946559"/>
    <w:rsid w:val="00946C72"/>
    <w:rsid w:val="00947B8C"/>
    <w:rsid w:val="0095063E"/>
    <w:rsid w:val="00950946"/>
    <w:rsid w:val="00950CFD"/>
    <w:rsid w:val="0095153E"/>
    <w:rsid w:val="00951579"/>
    <w:rsid w:val="00951D19"/>
    <w:rsid w:val="009534CD"/>
    <w:rsid w:val="0095355B"/>
    <w:rsid w:val="00954C91"/>
    <w:rsid w:val="00954FA3"/>
    <w:rsid w:val="009556D8"/>
    <w:rsid w:val="009557F9"/>
    <w:rsid w:val="00956963"/>
    <w:rsid w:val="009573F2"/>
    <w:rsid w:val="00957539"/>
    <w:rsid w:val="009575E4"/>
    <w:rsid w:val="009576D1"/>
    <w:rsid w:val="00957C7C"/>
    <w:rsid w:val="00957D4D"/>
    <w:rsid w:val="0096099A"/>
    <w:rsid w:val="009618CB"/>
    <w:rsid w:val="00962670"/>
    <w:rsid w:val="00962734"/>
    <w:rsid w:val="00963C42"/>
    <w:rsid w:val="00964320"/>
    <w:rsid w:val="00964BDC"/>
    <w:rsid w:val="00965572"/>
    <w:rsid w:val="0096590E"/>
    <w:rsid w:val="00965988"/>
    <w:rsid w:val="00965B79"/>
    <w:rsid w:val="00965D37"/>
    <w:rsid w:val="00965FB5"/>
    <w:rsid w:val="00966CE8"/>
    <w:rsid w:val="00967298"/>
    <w:rsid w:val="00967CB7"/>
    <w:rsid w:val="00970291"/>
    <w:rsid w:val="00970835"/>
    <w:rsid w:val="00970920"/>
    <w:rsid w:val="00970D4F"/>
    <w:rsid w:val="0097111B"/>
    <w:rsid w:val="00971AC0"/>
    <w:rsid w:val="00972AD3"/>
    <w:rsid w:val="00972F3A"/>
    <w:rsid w:val="00973170"/>
    <w:rsid w:val="009734EC"/>
    <w:rsid w:val="00974221"/>
    <w:rsid w:val="0097433F"/>
    <w:rsid w:val="00974D4E"/>
    <w:rsid w:val="00974E25"/>
    <w:rsid w:val="009752DA"/>
    <w:rsid w:val="00975CC0"/>
    <w:rsid w:val="00977911"/>
    <w:rsid w:val="00977C82"/>
    <w:rsid w:val="0098014C"/>
    <w:rsid w:val="00980378"/>
    <w:rsid w:val="00981134"/>
    <w:rsid w:val="00982F78"/>
    <w:rsid w:val="00983983"/>
    <w:rsid w:val="00984141"/>
    <w:rsid w:val="00984473"/>
    <w:rsid w:val="00984710"/>
    <w:rsid w:val="00984809"/>
    <w:rsid w:val="00984BE5"/>
    <w:rsid w:val="00985285"/>
    <w:rsid w:val="00985D85"/>
    <w:rsid w:val="009863D7"/>
    <w:rsid w:val="00986D25"/>
    <w:rsid w:val="00987729"/>
    <w:rsid w:val="00990114"/>
    <w:rsid w:val="00990792"/>
    <w:rsid w:val="00991245"/>
    <w:rsid w:val="00991B1C"/>
    <w:rsid w:val="00991BF4"/>
    <w:rsid w:val="00992FAE"/>
    <w:rsid w:val="00993092"/>
    <w:rsid w:val="00993215"/>
    <w:rsid w:val="009933E1"/>
    <w:rsid w:val="0099412D"/>
    <w:rsid w:val="00994229"/>
    <w:rsid w:val="00995311"/>
    <w:rsid w:val="0099554A"/>
    <w:rsid w:val="00996438"/>
    <w:rsid w:val="009966B6"/>
    <w:rsid w:val="0099674B"/>
    <w:rsid w:val="00996852"/>
    <w:rsid w:val="00996A33"/>
    <w:rsid w:val="0099728E"/>
    <w:rsid w:val="009A06E4"/>
    <w:rsid w:val="009A0C28"/>
    <w:rsid w:val="009A0E69"/>
    <w:rsid w:val="009A1073"/>
    <w:rsid w:val="009A1B3C"/>
    <w:rsid w:val="009A1FED"/>
    <w:rsid w:val="009A2344"/>
    <w:rsid w:val="009A2D50"/>
    <w:rsid w:val="009A2EBF"/>
    <w:rsid w:val="009A37F5"/>
    <w:rsid w:val="009A3969"/>
    <w:rsid w:val="009A4370"/>
    <w:rsid w:val="009A455C"/>
    <w:rsid w:val="009A48E4"/>
    <w:rsid w:val="009A4FC0"/>
    <w:rsid w:val="009A58FA"/>
    <w:rsid w:val="009A5DE6"/>
    <w:rsid w:val="009A5DF0"/>
    <w:rsid w:val="009A5E10"/>
    <w:rsid w:val="009A5F99"/>
    <w:rsid w:val="009A639C"/>
    <w:rsid w:val="009A63D7"/>
    <w:rsid w:val="009A679E"/>
    <w:rsid w:val="009A6C00"/>
    <w:rsid w:val="009A7069"/>
    <w:rsid w:val="009A7434"/>
    <w:rsid w:val="009A7BD8"/>
    <w:rsid w:val="009B115F"/>
    <w:rsid w:val="009B13B6"/>
    <w:rsid w:val="009B1FF5"/>
    <w:rsid w:val="009B2207"/>
    <w:rsid w:val="009B2528"/>
    <w:rsid w:val="009B25B9"/>
    <w:rsid w:val="009B26CD"/>
    <w:rsid w:val="009B32DD"/>
    <w:rsid w:val="009B3861"/>
    <w:rsid w:val="009B3A3D"/>
    <w:rsid w:val="009B40C0"/>
    <w:rsid w:val="009B40E2"/>
    <w:rsid w:val="009B4410"/>
    <w:rsid w:val="009B4604"/>
    <w:rsid w:val="009B4993"/>
    <w:rsid w:val="009B53C7"/>
    <w:rsid w:val="009B5668"/>
    <w:rsid w:val="009B587A"/>
    <w:rsid w:val="009B5A8B"/>
    <w:rsid w:val="009B5AAE"/>
    <w:rsid w:val="009B5C02"/>
    <w:rsid w:val="009B5F61"/>
    <w:rsid w:val="009B6435"/>
    <w:rsid w:val="009B710D"/>
    <w:rsid w:val="009B7299"/>
    <w:rsid w:val="009B75AA"/>
    <w:rsid w:val="009B75B4"/>
    <w:rsid w:val="009B7CB4"/>
    <w:rsid w:val="009C1A81"/>
    <w:rsid w:val="009C29EB"/>
    <w:rsid w:val="009C30F1"/>
    <w:rsid w:val="009C3302"/>
    <w:rsid w:val="009C33F6"/>
    <w:rsid w:val="009C3824"/>
    <w:rsid w:val="009C38DF"/>
    <w:rsid w:val="009C39DF"/>
    <w:rsid w:val="009C3B45"/>
    <w:rsid w:val="009C3DD2"/>
    <w:rsid w:val="009C5A13"/>
    <w:rsid w:val="009C6990"/>
    <w:rsid w:val="009C6F78"/>
    <w:rsid w:val="009C72CE"/>
    <w:rsid w:val="009C7A19"/>
    <w:rsid w:val="009C7E80"/>
    <w:rsid w:val="009D0285"/>
    <w:rsid w:val="009D1414"/>
    <w:rsid w:val="009D1511"/>
    <w:rsid w:val="009D16FE"/>
    <w:rsid w:val="009D1DDA"/>
    <w:rsid w:val="009D2360"/>
    <w:rsid w:val="009D2441"/>
    <w:rsid w:val="009D27BF"/>
    <w:rsid w:val="009D296B"/>
    <w:rsid w:val="009D343A"/>
    <w:rsid w:val="009D49A3"/>
    <w:rsid w:val="009D4D4A"/>
    <w:rsid w:val="009D585C"/>
    <w:rsid w:val="009D5E1A"/>
    <w:rsid w:val="009D6037"/>
    <w:rsid w:val="009D6A2D"/>
    <w:rsid w:val="009D6FCA"/>
    <w:rsid w:val="009D721D"/>
    <w:rsid w:val="009D72B8"/>
    <w:rsid w:val="009D78BB"/>
    <w:rsid w:val="009D7944"/>
    <w:rsid w:val="009E033E"/>
    <w:rsid w:val="009E09F9"/>
    <w:rsid w:val="009E0AE0"/>
    <w:rsid w:val="009E10BD"/>
    <w:rsid w:val="009E176B"/>
    <w:rsid w:val="009E1C23"/>
    <w:rsid w:val="009E2499"/>
    <w:rsid w:val="009E24B7"/>
    <w:rsid w:val="009E3666"/>
    <w:rsid w:val="009E3BB4"/>
    <w:rsid w:val="009E3EC8"/>
    <w:rsid w:val="009E3F90"/>
    <w:rsid w:val="009E44B7"/>
    <w:rsid w:val="009E559C"/>
    <w:rsid w:val="009E5B56"/>
    <w:rsid w:val="009E63B1"/>
    <w:rsid w:val="009E63EE"/>
    <w:rsid w:val="009F0484"/>
    <w:rsid w:val="009F0C61"/>
    <w:rsid w:val="009F0E31"/>
    <w:rsid w:val="009F10BA"/>
    <w:rsid w:val="009F1B4C"/>
    <w:rsid w:val="009F214C"/>
    <w:rsid w:val="009F2558"/>
    <w:rsid w:val="009F272F"/>
    <w:rsid w:val="009F2FFA"/>
    <w:rsid w:val="009F37F7"/>
    <w:rsid w:val="009F3941"/>
    <w:rsid w:val="009F4A90"/>
    <w:rsid w:val="009F4AF6"/>
    <w:rsid w:val="009F4EC0"/>
    <w:rsid w:val="009F555C"/>
    <w:rsid w:val="009F5780"/>
    <w:rsid w:val="009F590D"/>
    <w:rsid w:val="009F61DC"/>
    <w:rsid w:val="009F73C5"/>
    <w:rsid w:val="009F7ABC"/>
    <w:rsid w:val="00A00022"/>
    <w:rsid w:val="00A011BC"/>
    <w:rsid w:val="00A0160F"/>
    <w:rsid w:val="00A01CD0"/>
    <w:rsid w:val="00A02F78"/>
    <w:rsid w:val="00A03357"/>
    <w:rsid w:val="00A03C95"/>
    <w:rsid w:val="00A03DDD"/>
    <w:rsid w:val="00A04976"/>
    <w:rsid w:val="00A04C61"/>
    <w:rsid w:val="00A05090"/>
    <w:rsid w:val="00A0737F"/>
    <w:rsid w:val="00A07A80"/>
    <w:rsid w:val="00A07B2E"/>
    <w:rsid w:val="00A07B5A"/>
    <w:rsid w:val="00A1020C"/>
    <w:rsid w:val="00A102A9"/>
    <w:rsid w:val="00A10344"/>
    <w:rsid w:val="00A10D69"/>
    <w:rsid w:val="00A11037"/>
    <w:rsid w:val="00A11536"/>
    <w:rsid w:val="00A1274F"/>
    <w:rsid w:val="00A132E0"/>
    <w:rsid w:val="00A13784"/>
    <w:rsid w:val="00A13A42"/>
    <w:rsid w:val="00A149F1"/>
    <w:rsid w:val="00A14FF8"/>
    <w:rsid w:val="00A15A89"/>
    <w:rsid w:val="00A1651C"/>
    <w:rsid w:val="00A1672B"/>
    <w:rsid w:val="00A16D2C"/>
    <w:rsid w:val="00A1722E"/>
    <w:rsid w:val="00A17386"/>
    <w:rsid w:val="00A173F7"/>
    <w:rsid w:val="00A179E5"/>
    <w:rsid w:val="00A17DA2"/>
    <w:rsid w:val="00A204AB"/>
    <w:rsid w:val="00A20BA1"/>
    <w:rsid w:val="00A20BDB"/>
    <w:rsid w:val="00A20BF8"/>
    <w:rsid w:val="00A20DF1"/>
    <w:rsid w:val="00A212BC"/>
    <w:rsid w:val="00A2162F"/>
    <w:rsid w:val="00A21AC2"/>
    <w:rsid w:val="00A21C74"/>
    <w:rsid w:val="00A223DD"/>
    <w:rsid w:val="00A22EA7"/>
    <w:rsid w:val="00A22EFE"/>
    <w:rsid w:val="00A2322C"/>
    <w:rsid w:val="00A238CD"/>
    <w:rsid w:val="00A24465"/>
    <w:rsid w:val="00A244BD"/>
    <w:rsid w:val="00A24CC7"/>
    <w:rsid w:val="00A25668"/>
    <w:rsid w:val="00A26998"/>
    <w:rsid w:val="00A26FC9"/>
    <w:rsid w:val="00A2714D"/>
    <w:rsid w:val="00A2722F"/>
    <w:rsid w:val="00A27336"/>
    <w:rsid w:val="00A27E2D"/>
    <w:rsid w:val="00A307CA"/>
    <w:rsid w:val="00A30A27"/>
    <w:rsid w:val="00A30C21"/>
    <w:rsid w:val="00A31387"/>
    <w:rsid w:val="00A31AF7"/>
    <w:rsid w:val="00A31DD2"/>
    <w:rsid w:val="00A31E0D"/>
    <w:rsid w:val="00A31ECB"/>
    <w:rsid w:val="00A31FD9"/>
    <w:rsid w:val="00A33CBE"/>
    <w:rsid w:val="00A3557E"/>
    <w:rsid w:val="00A35ECF"/>
    <w:rsid w:val="00A36894"/>
    <w:rsid w:val="00A36BD6"/>
    <w:rsid w:val="00A36E2F"/>
    <w:rsid w:val="00A40D03"/>
    <w:rsid w:val="00A40F4D"/>
    <w:rsid w:val="00A41356"/>
    <w:rsid w:val="00A4164F"/>
    <w:rsid w:val="00A41D3A"/>
    <w:rsid w:val="00A42155"/>
    <w:rsid w:val="00A42485"/>
    <w:rsid w:val="00A424BB"/>
    <w:rsid w:val="00A428B0"/>
    <w:rsid w:val="00A430B9"/>
    <w:rsid w:val="00A43642"/>
    <w:rsid w:val="00A43B23"/>
    <w:rsid w:val="00A448EC"/>
    <w:rsid w:val="00A44BA4"/>
    <w:rsid w:val="00A44C05"/>
    <w:rsid w:val="00A45021"/>
    <w:rsid w:val="00A454C3"/>
    <w:rsid w:val="00A4551A"/>
    <w:rsid w:val="00A45C4A"/>
    <w:rsid w:val="00A46A81"/>
    <w:rsid w:val="00A47020"/>
    <w:rsid w:val="00A473AB"/>
    <w:rsid w:val="00A501B1"/>
    <w:rsid w:val="00A503FE"/>
    <w:rsid w:val="00A50BCB"/>
    <w:rsid w:val="00A50D67"/>
    <w:rsid w:val="00A513A6"/>
    <w:rsid w:val="00A524BE"/>
    <w:rsid w:val="00A52762"/>
    <w:rsid w:val="00A52A55"/>
    <w:rsid w:val="00A53AA1"/>
    <w:rsid w:val="00A53DC5"/>
    <w:rsid w:val="00A5413D"/>
    <w:rsid w:val="00A5427E"/>
    <w:rsid w:val="00A548F0"/>
    <w:rsid w:val="00A54970"/>
    <w:rsid w:val="00A55077"/>
    <w:rsid w:val="00A550E1"/>
    <w:rsid w:val="00A557ED"/>
    <w:rsid w:val="00A560F4"/>
    <w:rsid w:val="00A56CC5"/>
    <w:rsid w:val="00A5734B"/>
    <w:rsid w:val="00A57422"/>
    <w:rsid w:val="00A579E0"/>
    <w:rsid w:val="00A57A97"/>
    <w:rsid w:val="00A602B6"/>
    <w:rsid w:val="00A615B4"/>
    <w:rsid w:val="00A61853"/>
    <w:rsid w:val="00A619C9"/>
    <w:rsid w:val="00A61A0E"/>
    <w:rsid w:val="00A61F22"/>
    <w:rsid w:val="00A6290B"/>
    <w:rsid w:val="00A62A42"/>
    <w:rsid w:val="00A62D01"/>
    <w:rsid w:val="00A638D6"/>
    <w:rsid w:val="00A64358"/>
    <w:rsid w:val="00A64F43"/>
    <w:rsid w:val="00A65471"/>
    <w:rsid w:val="00A665CA"/>
    <w:rsid w:val="00A66979"/>
    <w:rsid w:val="00A66A6E"/>
    <w:rsid w:val="00A66AC8"/>
    <w:rsid w:val="00A6712F"/>
    <w:rsid w:val="00A675B1"/>
    <w:rsid w:val="00A70304"/>
    <w:rsid w:val="00A70797"/>
    <w:rsid w:val="00A70D43"/>
    <w:rsid w:val="00A710D7"/>
    <w:rsid w:val="00A71A31"/>
    <w:rsid w:val="00A71F7D"/>
    <w:rsid w:val="00A720F9"/>
    <w:rsid w:val="00A721DD"/>
    <w:rsid w:val="00A7280B"/>
    <w:rsid w:val="00A729AD"/>
    <w:rsid w:val="00A72B76"/>
    <w:rsid w:val="00A72DA7"/>
    <w:rsid w:val="00A7324E"/>
    <w:rsid w:val="00A7324F"/>
    <w:rsid w:val="00A73AC6"/>
    <w:rsid w:val="00A73C02"/>
    <w:rsid w:val="00A73C25"/>
    <w:rsid w:val="00A740FB"/>
    <w:rsid w:val="00A7554F"/>
    <w:rsid w:val="00A756A9"/>
    <w:rsid w:val="00A75F1B"/>
    <w:rsid w:val="00A760AA"/>
    <w:rsid w:val="00A766AF"/>
    <w:rsid w:val="00A76A25"/>
    <w:rsid w:val="00A77C18"/>
    <w:rsid w:val="00A801BA"/>
    <w:rsid w:val="00A801E3"/>
    <w:rsid w:val="00A8023F"/>
    <w:rsid w:val="00A80F2F"/>
    <w:rsid w:val="00A8101D"/>
    <w:rsid w:val="00A810FE"/>
    <w:rsid w:val="00A81136"/>
    <w:rsid w:val="00A81366"/>
    <w:rsid w:val="00A818A3"/>
    <w:rsid w:val="00A82019"/>
    <w:rsid w:val="00A82E65"/>
    <w:rsid w:val="00A84066"/>
    <w:rsid w:val="00A84136"/>
    <w:rsid w:val="00A849A3"/>
    <w:rsid w:val="00A84C48"/>
    <w:rsid w:val="00A84E6B"/>
    <w:rsid w:val="00A84F1C"/>
    <w:rsid w:val="00A8519E"/>
    <w:rsid w:val="00A8592F"/>
    <w:rsid w:val="00A85B19"/>
    <w:rsid w:val="00A86213"/>
    <w:rsid w:val="00A86617"/>
    <w:rsid w:val="00A86DE2"/>
    <w:rsid w:val="00A870AD"/>
    <w:rsid w:val="00A873D2"/>
    <w:rsid w:val="00A90384"/>
    <w:rsid w:val="00A90504"/>
    <w:rsid w:val="00A90975"/>
    <w:rsid w:val="00A91722"/>
    <w:rsid w:val="00A9194F"/>
    <w:rsid w:val="00A91F66"/>
    <w:rsid w:val="00A9200E"/>
    <w:rsid w:val="00A9209E"/>
    <w:rsid w:val="00A92E5B"/>
    <w:rsid w:val="00A932E5"/>
    <w:rsid w:val="00A94184"/>
    <w:rsid w:val="00A94671"/>
    <w:rsid w:val="00A949C0"/>
    <w:rsid w:val="00A94EA2"/>
    <w:rsid w:val="00A95130"/>
    <w:rsid w:val="00A9520E"/>
    <w:rsid w:val="00A963C5"/>
    <w:rsid w:val="00A9670B"/>
    <w:rsid w:val="00A97202"/>
    <w:rsid w:val="00A977F9"/>
    <w:rsid w:val="00A9793F"/>
    <w:rsid w:val="00A97E23"/>
    <w:rsid w:val="00A97EB0"/>
    <w:rsid w:val="00AA008C"/>
    <w:rsid w:val="00AA03C0"/>
    <w:rsid w:val="00AA1262"/>
    <w:rsid w:val="00AA12F4"/>
    <w:rsid w:val="00AA13C2"/>
    <w:rsid w:val="00AA1ABD"/>
    <w:rsid w:val="00AA2FFB"/>
    <w:rsid w:val="00AA402E"/>
    <w:rsid w:val="00AA4382"/>
    <w:rsid w:val="00AA4C73"/>
    <w:rsid w:val="00AA4D92"/>
    <w:rsid w:val="00AA505D"/>
    <w:rsid w:val="00AA616D"/>
    <w:rsid w:val="00AA65F6"/>
    <w:rsid w:val="00AA6706"/>
    <w:rsid w:val="00AA6AC7"/>
    <w:rsid w:val="00AA6F57"/>
    <w:rsid w:val="00AA7221"/>
    <w:rsid w:val="00AB10F2"/>
    <w:rsid w:val="00AB12F1"/>
    <w:rsid w:val="00AB1480"/>
    <w:rsid w:val="00AB239E"/>
    <w:rsid w:val="00AB23D3"/>
    <w:rsid w:val="00AB27B3"/>
    <w:rsid w:val="00AB2861"/>
    <w:rsid w:val="00AB37F8"/>
    <w:rsid w:val="00AB3936"/>
    <w:rsid w:val="00AB45BF"/>
    <w:rsid w:val="00AB4795"/>
    <w:rsid w:val="00AB48C2"/>
    <w:rsid w:val="00AB4E58"/>
    <w:rsid w:val="00AB5172"/>
    <w:rsid w:val="00AB5DDE"/>
    <w:rsid w:val="00AB6113"/>
    <w:rsid w:val="00AB6FE5"/>
    <w:rsid w:val="00AB7086"/>
    <w:rsid w:val="00AB76F3"/>
    <w:rsid w:val="00AB7C66"/>
    <w:rsid w:val="00AC0422"/>
    <w:rsid w:val="00AC0492"/>
    <w:rsid w:val="00AC0499"/>
    <w:rsid w:val="00AC0596"/>
    <w:rsid w:val="00AC09E7"/>
    <w:rsid w:val="00AC0B71"/>
    <w:rsid w:val="00AC0D51"/>
    <w:rsid w:val="00AC10DF"/>
    <w:rsid w:val="00AC17C5"/>
    <w:rsid w:val="00AC1A68"/>
    <w:rsid w:val="00AC1C28"/>
    <w:rsid w:val="00AC21B2"/>
    <w:rsid w:val="00AC24CC"/>
    <w:rsid w:val="00AC25A1"/>
    <w:rsid w:val="00AC3095"/>
    <w:rsid w:val="00AC31EC"/>
    <w:rsid w:val="00AC337E"/>
    <w:rsid w:val="00AC37A8"/>
    <w:rsid w:val="00AC3A6C"/>
    <w:rsid w:val="00AC3CBA"/>
    <w:rsid w:val="00AC3F93"/>
    <w:rsid w:val="00AC495F"/>
    <w:rsid w:val="00AC53EC"/>
    <w:rsid w:val="00AC5CD9"/>
    <w:rsid w:val="00AC5E76"/>
    <w:rsid w:val="00AC66CF"/>
    <w:rsid w:val="00AC6874"/>
    <w:rsid w:val="00AC6AE8"/>
    <w:rsid w:val="00AC7087"/>
    <w:rsid w:val="00AC7355"/>
    <w:rsid w:val="00AC76D4"/>
    <w:rsid w:val="00AD0343"/>
    <w:rsid w:val="00AD139E"/>
    <w:rsid w:val="00AD16E1"/>
    <w:rsid w:val="00AD197D"/>
    <w:rsid w:val="00AD1BCB"/>
    <w:rsid w:val="00AD1CBD"/>
    <w:rsid w:val="00AD2113"/>
    <w:rsid w:val="00AD22B2"/>
    <w:rsid w:val="00AD2D1A"/>
    <w:rsid w:val="00AD2F13"/>
    <w:rsid w:val="00AD2F78"/>
    <w:rsid w:val="00AD34B8"/>
    <w:rsid w:val="00AD3853"/>
    <w:rsid w:val="00AD459C"/>
    <w:rsid w:val="00AD46E4"/>
    <w:rsid w:val="00AD475D"/>
    <w:rsid w:val="00AD484B"/>
    <w:rsid w:val="00AD487A"/>
    <w:rsid w:val="00AD59DC"/>
    <w:rsid w:val="00AD5A04"/>
    <w:rsid w:val="00AD5B04"/>
    <w:rsid w:val="00AD5B0B"/>
    <w:rsid w:val="00AD5C55"/>
    <w:rsid w:val="00AD5E2D"/>
    <w:rsid w:val="00AD603A"/>
    <w:rsid w:val="00AD607E"/>
    <w:rsid w:val="00AD61E6"/>
    <w:rsid w:val="00AD6450"/>
    <w:rsid w:val="00AD6A53"/>
    <w:rsid w:val="00AD6CA9"/>
    <w:rsid w:val="00AD7183"/>
    <w:rsid w:val="00AD777D"/>
    <w:rsid w:val="00AD785E"/>
    <w:rsid w:val="00AE0389"/>
    <w:rsid w:val="00AE0DD5"/>
    <w:rsid w:val="00AE1D6F"/>
    <w:rsid w:val="00AE291F"/>
    <w:rsid w:val="00AE2BB4"/>
    <w:rsid w:val="00AE31AE"/>
    <w:rsid w:val="00AE322C"/>
    <w:rsid w:val="00AE3D13"/>
    <w:rsid w:val="00AE4240"/>
    <w:rsid w:val="00AE427F"/>
    <w:rsid w:val="00AE4809"/>
    <w:rsid w:val="00AE486B"/>
    <w:rsid w:val="00AE56C0"/>
    <w:rsid w:val="00AE58FD"/>
    <w:rsid w:val="00AE592D"/>
    <w:rsid w:val="00AE5E8D"/>
    <w:rsid w:val="00AE5FFB"/>
    <w:rsid w:val="00AE67D2"/>
    <w:rsid w:val="00AE6AA7"/>
    <w:rsid w:val="00AE6AEA"/>
    <w:rsid w:val="00AE73DD"/>
    <w:rsid w:val="00AE79A1"/>
    <w:rsid w:val="00AF01C4"/>
    <w:rsid w:val="00AF09DA"/>
    <w:rsid w:val="00AF0A3D"/>
    <w:rsid w:val="00AF1DC2"/>
    <w:rsid w:val="00AF208D"/>
    <w:rsid w:val="00AF320D"/>
    <w:rsid w:val="00AF3D58"/>
    <w:rsid w:val="00AF5084"/>
    <w:rsid w:val="00AF5AEC"/>
    <w:rsid w:val="00AF5CCB"/>
    <w:rsid w:val="00AF6140"/>
    <w:rsid w:val="00AF6927"/>
    <w:rsid w:val="00AF6E31"/>
    <w:rsid w:val="00AF70F2"/>
    <w:rsid w:val="00AF70F8"/>
    <w:rsid w:val="00B00115"/>
    <w:rsid w:val="00B00B88"/>
    <w:rsid w:val="00B010E2"/>
    <w:rsid w:val="00B01806"/>
    <w:rsid w:val="00B01954"/>
    <w:rsid w:val="00B01C47"/>
    <w:rsid w:val="00B0287A"/>
    <w:rsid w:val="00B02ABD"/>
    <w:rsid w:val="00B02F7C"/>
    <w:rsid w:val="00B0334C"/>
    <w:rsid w:val="00B03388"/>
    <w:rsid w:val="00B03702"/>
    <w:rsid w:val="00B039E0"/>
    <w:rsid w:val="00B03F55"/>
    <w:rsid w:val="00B04234"/>
    <w:rsid w:val="00B0435D"/>
    <w:rsid w:val="00B04D78"/>
    <w:rsid w:val="00B05154"/>
    <w:rsid w:val="00B05C37"/>
    <w:rsid w:val="00B05D03"/>
    <w:rsid w:val="00B06B32"/>
    <w:rsid w:val="00B107A3"/>
    <w:rsid w:val="00B10BE1"/>
    <w:rsid w:val="00B1141B"/>
    <w:rsid w:val="00B11F16"/>
    <w:rsid w:val="00B13C96"/>
    <w:rsid w:val="00B156F2"/>
    <w:rsid w:val="00B15B29"/>
    <w:rsid w:val="00B15D20"/>
    <w:rsid w:val="00B163B8"/>
    <w:rsid w:val="00B166FB"/>
    <w:rsid w:val="00B16A12"/>
    <w:rsid w:val="00B16C43"/>
    <w:rsid w:val="00B17E3A"/>
    <w:rsid w:val="00B20A05"/>
    <w:rsid w:val="00B20BDB"/>
    <w:rsid w:val="00B210E5"/>
    <w:rsid w:val="00B2136A"/>
    <w:rsid w:val="00B213E8"/>
    <w:rsid w:val="00B21482"/>
    <w:rsid w:val="00B220FA"/>
    <w:rsid w:val="00B22179"/>
    <w:rsid w:val="00B22315"/>
    <w:rsid w:val="00B223BE"/>
    <w:rsid w:val="00B225DC"/>
    <w:rsid w:val="00B22B20"/>
    <w:rsid w:val="00B22B88"/>
    <w:rsid w:val="00B22E27"/>
    <w:rsid w:val="00B22E59"/>
    <w:rsid w:val="00B238FA"/>
    <w:rsid w:val="00B23C96"/>
    <w:rsid w:val="00B23E0B"/>
    <w:rsid w:val="00B24148"/>
    <w:rsid w:val="00B26015"/>
    <w:rsid w:val="00B26FF6"/>
    <w:rsid w:val="00B30231"/>
    <w:rsid w:val="00B308F0"/>
    <w:rsid w:val="00B31624"/>
    <w:rsid w:val="00B3172C"/>
    <w:rsid w:val="00B31B56"/>
    <w:rsid w:val="00B31C6D"/>
    <w:rsid w:val="00B321AC"/>
    <w:rsid w:val="00B328A0"/>
    <w:rsid w:val="00B33690"/>
    <w:rsid w:val="00B339DF"/>
    <w:rsid w:val="00B33C68"/>
    <w:rsid w:val="00B34EE7"/>
    <w:rsid w:val="00B35020"/>
    <w:rsid w:val="00B35257"/>
    <w:rsid w:val="00B362AF"/>
    <w:rsid w:val="00B40818"/>
    <w:rsid w:val="00B41EA5"/>
    <w:rsid w:val="00B41EF0"/>
    <w:rsid w:val="00B42330"/>
    <w:rsid w:val="00B42C59"/>
    <w:rsid w:val="00B43601"/>
    <w:rsid w:val="00B441A3"/>
    <w:rsid w:val="00B44221"/>
    <w:rsid w:val="00B44F41"/>
    <w:rsid w:val="00B46092"/>
    <w:rsid w:val="00B461C7"/>
    <w:rsid w:val="00B4665C"/>
    <w:rsid w:val="00B467A2"/>
    <w:rsid w:val="00B46F68"/>
    <w:rsid w:val="00B471BA"/>
    <w:rsid w:val="00B473DE"/>
    <w:rsid w:val="00B475FF"/>
    <w:rsid w:val="00B476C8"/>
    <w:rsid w:val="00B4790E"/>
    <w:rsid w:val="00B47BED"/>
    <w:rsid w:val="00B47DBD"/>
    <w:rsid w:val="00B47EBC"/>
    <w:rsid w:val="00B51A63"/>
    <w:rsid w:val="00B51D38"/>
    <w:rsid w:val="00B527D3"/>
    <w:rsid w:val="00B52E10"/>
    <w:rsid w:val="00B53188"/>
    <w:rsid w:val="00B532D7"/>
    <w:rsid w:val="00B532DF"/>
    <w:rsid w:val="00B532FC"/>
    <w:rsid w:val="00B5346A"/>
    <w:rsid w:val="00B5389B"/>
    <w:rsid w:val="00B53F11"/>
    <w:rsid w:val="00B54500"/>
    <w:rsid w:val="00B546C4"/>
    <w:rsid w:val="00B54DA9"/>
    <w:rsid w:val="00B54ECA"/>
    <w:rsid w:val="00B55076"/>
    <w:rsid w:val="00B55465"/>
    <w:rsid w:val="00B5575D"/>
    <w:rsid w:val="00B558E8"/>
    <w:rsid w:val="00B559BF"/>
    <w:rsid w:val="00B55A03"/>
    <w:rsid w:val="00B5617A"/>
    <w:rsid w:val="00B56747"/>
    <w:rsid w:val="00B5726D"/>
    <w:rsid w:val="00B57309"/>
    <w:rsid w:val="00B57341"/>
    <w:rsid w:val="00B57E36"/>
    <w:rsid w:val="00B60D9A"/>
    <w:rsid w:val="00B61C16"/>
    <w:rsid w:val="00B61CEE"/>
    <w:rsid w:val="00B624EA"/>
    <w:rsid w:val="00B62EDC"/>
    <w:rsid w:val="00B63425"/>
    <w:rsid w:val="00B635D9"/>
    <w:rsid w:val="00B63613"/>
    <w:rsid w:val="00B63769"/>
    <w:rsid w:val="00B637BA"/>
    <w:rsid w:val="00B63C63"/>
    <w:rsid w:val="00B63DCC"/>
    <w:rsid w:val="00B64A5F"/>
    <w:rsid w:val="00B64E70"/>
    <w:rsid w:val="00B6504D"/>
    <w:rsid w:val="00B65637"/>
    <w:rsid w:val="00B657DC"/>
    <w:rsid w:val="00B6585C"/>
    <w:rsid w:val="00B66513"/>
    <w:rsid w:val="00B66FD5"/>
    <w:rsid w:val="00B67504"/>
    <w:rsid w:val="00B67975"/>
    <w:rsid w:val="00B707B5"/>
    <w:rsid w:val="00B7169B"/>
    <w:rsid w:val="00B7193E"/>
    <w:rsid w:val="00B72480"/>
    <w:rsid w:val="00B72955"/>
    <w:rsid w:val="00B72BF5"/>
    <w:rsid w:val="00B7304C"/>
    <w:rsid w:val="00B73551"/>
    <w:rsid w:val="00B73561"/>
    <w:rsid w:val="00B73648"/>
    <w:rsid w:val="00B73BAB"/>
    <w:rsid w:val="00B73F15"/>
    <w:rsid w:val="00B73F9E"/>
    <w:rsid w:val="00B7410D"/>
    <w:rsid w:val="00B74346"/>
    <w:rsid w:val="00B748CE"/>
    <w:rsid w:val="00B748DC"/>
    <w:rsid w:val="00B749F6"/>
    <w:rsid w:val="00B74C55"/>
    <w:rsid w:val="00B74F89"/>
    <w:rsid w:val="00B76708"/>
    <w:rsid w:val="00B76D76"/>
    <w:rsid w:val="00B775D7"/>
    <w:rsid w:val="00B776F1"/>
    <w:rsid w:val="00B77D1A"/>
    <w:rsid w:val="00B77F88"/>
    <w:rsid w:val="00B80B97"/>
    <w:rsid w:val="00B80EA6"/>
    <w:rsid w:val="00B81536"/>
    <w:rsid w:val="00B81A45"/>
    <w:rsid w:val="00B82473"/>
    <w:rsid w:val="00B82514"/>
    <w:rsid w:val="00B82727"/>
    <w:rsid w:val="00B82A6C"/>
    <w:rsid w:val="00B82F0F"/>
    <w:rsid w:val="00B8308F"/>
    <w:rsid w:val="00B832A8"/>
    <w:rsid w:val="00B832BE"/>
    <w:rsid w:val="00B832DF"/>
    <w:rsid w:val="00B83386"/>
    <w:rsid w:val="00B83A5B"/>
    <w:rsid w:val="00B83B1A"/>
    <w:rsid w:val="00B850B8"/>
    <w:rsid w:val="00B85192"/>
    <w:rsid w:val="00B87646"/>
    <w:rsid w:val="00B87DC1"/>
    <w:rsid w:val="00B906F9"/>
    <w:rsid w:val="00B90839"/>
    <w:rsid w:val="00B90B2C"/>
    <w:rsid w:val="00B91179"/>
    <w:rsid w:val="00B9134B"/>
    <w:rsid w:val="00B91379"/>
    <w:rsid w:val="00B9191A"/>
    <w:rsid w:val="00B927CB"/>
    <w:rsid w:val="00B92B0D"/>
    <w:rsid w:val="00B92C44"/>
    <w:rsid w:val="00B92D9D"/>
    <w:rsid w:val="00B92DFF"/>
    <w:rsid w:val="00B92F4E"/>
    <w:rsid w:val="00B93476"/>
    <w:rsid w:val="00B93747"/>
    <w:rsid w:val="00B944AA"/>
    <w:rsid w:val="00B951DF"/>
    <w:rsid w:val="00B95AF0"/>
    <w:rsid w:val="00B96094"/>
    <w:rsid w:val="00B961DD"/>
    <w:rsid w:val="00B96ABB"/>
    <w:rsid w:val="00B96B29"/>
    <w:rsid w:val="00B96B4C"/>
    <w:rsid w:val="00B97A9D"/>
    <w:rsid w:val="00BA0F80"/>
    <w:rsid w:val="00BA1387"/>
    <w:rsid w:val="00BA14C8"/>
    <w:rsid w:val="00BA19E7"/>
    <w:rsid w:val="00BA2031"/>
    <w:rsid w:val="00BA27FA"/>
    <w:rsid w:val="00BA2CAF"/>
    <w:rsid w:val="00BA33F0"/>
    <w:rsid w:val="00BA3718"/>
    <w:rsid w:val="00BA389A"/>
    <w:rsid w:val="00BA4107"/>
    <w:rsid w:val="00BA450C"/>
    <w:rsid w:val="00BA4859"/>
    <w:rsid w:val="00BA4C33"/>
    <w:rsid w:val="00BA4C89"/>
    <w:rsid w:val="00BA4CEC"/>
    <w:rsid w:val="00BA4E7F"/>
    <w:rsid w:val="00BA4F56"/>
    <w:rsid w:val="00BA5676"/>
    <w:rsid w:val="00BA5D1E"/>
    <w:rsid w:val="00BA5FEB"/>
    <w:rsid w:val="00BA60F2"/>
    <w:rsid w:val="00BA63DA"/>
    <w:rsid w:val="00BA6684"/>
    <w:rsid w:val="00BA6F23"/>
    <w:rsid w:val="00BB009F"/>
    <w:rsid w:val="00BB02C2"/>
    <w:rsid w:val="00BB09DA"/>
    <w:rsid w:val="00BB2944"/>
    <w:rsid w:val="00BB2A46"/>
    <w:rsid w:val="00BB309A"/>
    <w:rsid w:val="00BB3153"/>
    <w:rsid w:val="00BB3A3D"/>
    <w:rsid w:val="00BB3A84"/>
    <w:rsid w:val="00BB3A8F"/>
    <w:rsid w:val="00BB42B1"/>
    <w:rsid w:val="00BB4DDD"/>
    <w:rsid w:val="00BB5830"/>
    <w:rsid w:val="00BB5DCF"/>
    <w:rsid w:val="00BB5E04"/>
    <w:rsid w:val="00BB6500"/>
    <w:rsid w:val="00BB6764"/>
    <w:rsid w:val="00BB6ACC"/>
    <w:rsid w:val="00BB6F0B"/>
    <w:rsid w:val="00BB7454"/>
    <w:rsid w:val="00BB7BB5"/>
    <w:rsid w:val="00BB7F12"/>
    <w:rsid w:val="00BC051D"/>
    <w:rsid w:val="00BC0A81"/>
    <w:rsid w:val="00BC13C5"/>
    <w:rsid w:val="00BC161B"/>
    <w:rsid w:val="00BC1B4E"/>
    <w:rsid w:val="00BC1D26"/>
    <w:rsid w:val="00BC2CC9"/>
    <w:rsid w:val="00BC2DF4"/>
    <w:rsid w:val="00BC2FDF"/>
    <w:rsid w:val="00BC35D1"/>
    <w:rsid w:val="00BC3717"/>
    <w:rsid w:val="00BC3DB4"/>
    <w:rsid w:val="00BC468D"/>
    <w:rsid w:val="00BC4C4D"/>
    <w:rsid w:val="00BC5296"/>
    <w:rsid w:val="00BC5769"/>
    <w:rsid w:val="00BC5B6D"/>
    <w:rsid w:val="00BC5C50"/>
    <w:rsid w:val="00BC5FD6"/>
    <w:rsid w:val="00BC68AB"/>
    <w:rsid w:val="00BC696D"/>
    <w:rsid w:val="00BC6AB2"/>
    <w:rsid w:val="00BC7831"/>
    <w:rsid w:val="00BC79CA"/>
    <w:rsid w:val="00BC7C37"/>
    <w:rsid w:val="00BD0DC8"/>
    <w:rsid w:val="00BD12A2"/>
    <w:rsid w:val="00BD1B4E"/>
    <w:rsid w:val="00BD1C09"/>
    <w:rsid w:val="00BD21C1"/>
    <w:rsid w:val="00BD28D8"/>
    <w:rsid w:val="00BD2F11"/>
    <w:rsid w:val="00BD35C7"/>
    <w:rsid w:val="00BD37EB"/>
    <w:rsid w:val="00BD3E06"/>
    <w:rsid w:val="00BD4406"/>
    <w:rsid w:val="00BD4DBE"/>
    <w:rsid w:val="00BD5235"/>
    <w:rsid w:val="00BD5AEF"/>
    <w:rsid w:val="00BD612B"/>
    <w:rsid w:val="00BD61E2"/>
    <w:rsid w:val="00BD61FF"/>
    <w:rsid w:val="00BD70FF"/>
    <w:rsid w:val="00BD7333"/>
    <w:rsid w:val="00BD7586"/>
    <w:rsid w:val="00BD7C41"/>
    <w:rsid w:val="00BE11A4"/>
    <w:rsid w:val="00BE156D"/>
    <w:rsid w:val="00BE19D7"/>
    <w:rsid w:val="00BE1E7E"/>
    <w:rsid w:val="00BE232F"/>
    <w:rsid w:val="00BE24DC"/>
    <w:rsid w:val="00BE2985"/>
    <w:rsid w:val="00BE2E66"/>
    <w:rsid w:val="00BE312F"/>
    <w:rsid w:val="00BE3350"/>
    <w:rsid w:val="00BE33C0"/>
    <w:rsid w:val="00BE3A26"/>
    <w:rsid w:val="00BE4345"/>
    <w:rsid w:val="00BE45EE"/>
    <w:rsid w:val="00BE468F"/>
    <w:rsid w:val="00BE5012"/>
    <w:rsid w:val="00BE56FD"/>
    <w:rsid w:val="00BE5D2D"/>
    <w:rsid w:val="00BE6AB1"/>
    <w:rsid w:val="00BE737A"/>
    <w:rsid w:val="00BE7946"/>
    <w:rsid w:val="00BE7F54"/>
    <w:rsid w:val="00BF026B"/>
    <w:rsid w:val="00BF0456"/>
    <w:rsid w:val="00BF0DD9"/>
    <w:rsid w:val="00BF177E"/>
    <w:rsid w:val="00BF20A5"/>
    <w:rsid w:val="00BF2FC0"/>
    <w:rsid w:val="00BF332F"/>
    <w:rsid w:val="00BF349E"/>
    <w:rsid w:val="00BF38F5"/>
    <w:rsid w:val="00BF40BD"/>
    <w:rsid w:val="00BF46C2"/>
    <w:rsid w:val="00BF492C"/>
    <w:rsid w:val="00BF4C41"/>
    <w:rsid w:val="00BF4DB9"/>
    <w:rsid w:val="00BF5526"/>
    <w:rsid w:val="00BF5E00"/>
    <w:rsid w:val="00BF5EAB"/>
    <w:rsid w:val="00BF5EF3"/>
    <w:rsid w:val="00BF632C"/>
    <w:rsid w:val="00BF6CFD"/>
    <w:rsid w:val="00BF6F3E"/>
    <w:rsid w:val="00BF7446"/>
    <w:rsid w:val="00BF74AA"/>
    <w:rsid w:val="00BF7BDD"/>
    <w:rsid w:val="00BF7C30"/>
    <w:rsid w:val="00BF7FA2"/>
    <w:rsid w:val="00C0022D"/>
    <w:rsid w:val="00C00A6B"/>
    <w:rsid w:val="00C00F11"/>
    <w:rsid w:val="00C014C1"/>
    <w:rsid w:val="00C01D4B"/>
    <w:rsid w:val="00C020DF"/>
    <w:rsid w:val="00C021D3"/>
    <w:rsid w:val="00C02A99"/>
    <w:rsid w:val="00C02CE0"/>
    <w:rsid w:val="00C0307E"/>
    <w:rsid w:val="00C03296"/>
    <w:rsid w:val="00C047CE"/>
    <w:rsid w:val="00C04B91"/>
    <w:rsid w:val="00C06CA6"/>
    <w:rsid w:val="00C06DB5"/>
    <w:rsid w:val="00C07E1A"/>
    <w:rsid w:val="00C103C2"/>
    <w:rsid w:val="00C105EA"/>
    <w:rsid w:val="00C10CFC"/>
    <w:rsid w:val="00C10EC1"/>
    <w:rsid w:val="00C11028"/>
    <w:rsid w:val="00C110AC"/>
    <w:rsid w:val="00C1110D"/>
    <w:rsid w:val="00C1119A"/>
    <w:rsid w:val="00C11AA4"/>
    <w:rsid w:val="00C11C0C"/>
    <w:rsid w:val="00C12A11"/>
    <w:rsid w:val="00C12E10"/>
    <w:rsid w:val="00C1337D"/>
    <w:rsid w:val="00C135A4"/>
    <w:rsid w:val="00C13710"/>
    <w:rsid w:val="00C13C66"/>
    <w:rsid w:val="00C140E4"/>
    <w:rsid w:val="00C145B2"/>
    <w:rsid w:val="00C145D4"/>
    <w:rsid w:val="00C14F79"/>
    <w:rsid w:val="00C15572"/>
    <w:rsid w:val="00C15610"/>
    <w:rsid w:val="00C15DD8"/>
    <w:rsid w:val="00C15F4C"/>
    <w:rsid w:val="00C162F6"/>
    <w:rsid w:val="00C16E11"/>
    <w:rsid w:val="00C1729D"/>
    <w:rsid w:val="00C17D18"/>
    <w:rsid w:val="00C17F6E"/>
    <w:rsid w:val="00C201FA"/>
    <w:rsid w:val="00C20481"/>
    <w:rsid w:val="00C20BFB"/>
    <w:rsid w:val="00C211EA"/>
    <w:rsid w:val="00C21B8F"/>
    <w:rsid w:val="00C21BC2"/>
    <w:rsid w:val="00C220C7"/>
    <w:rsid w:val="00C2275C"/>
    <w:rsid w:val="00C230FA"/>
    <w:rsid w:val="00C239E1"/>
    <w:rsid w:val="00C245DC"/>
    <w:rsid w:val="00C24CFB"/>
    <w:rsid w:val="00C259E3"/>
    <w:rsid w:val="00C25C25"/>
    <w:rsid w:val="00C25EEE"/>
    <w:rsid w:val="00C262E8"/>
    <w:rsid w:val="00C26E19"/>
    <w:rsid w:val="00C26F51"/>
    <w:rsid w:val="00C27337"/>
    <w:rsid w:val="00C276A8"/>
    <w:rsid w:val="00C27706"/>
    <w:rsid w:val="00C27757"/>
    <w:rsid w:val="00C27EF8"/>
    <w:rsid w:val="00C302DD"/>
    <w:rsid w:val="00C308EF"/>
    <w:rsid w:val="00C30AC2"/>
    <w:rsid w:val="00C30C9A"/>
    <w:rsid w:val="00C30FBC"/>
    <w:rsid w:val="00C31396"/>
    <w:rsid w:val="00C32097"/>
    <w:rsid w:val="00C324E9"/>
    <w:rsid w:val="00C32C9C"/>
    <w:rsid w:val="00C33182"/>
    <w:rsid w:val="00C33233"/>
    <w:rsid w:val="00C33613"/>
    <w:rsid w:val="00C33C15"/>
    <w:rsid w:val="00C34732"/>
    <w:rsid w:val="00C3475C"/>
    <w:rsid w:val="00C34F89"/>
    <w:rsid w:val="00C351F2"/>
    <w:rsid w:val="00C35366"/>
    <w:rsid w:val="00C35456"/>
    <w:rsid w:val="00C35671"/>
    <w:rsid w:val="00C35D69"/>
    <w:rsid w:val="00C36167"/>
    <w:rsid w:val="00C36A94"/>
    <w:rsid w:val="00C36C01"/>
    <w:rsid w:val="00C37108"/>
    <w:rsid w:val="00C374C2"/>
    <w:rsid w:val="00C37578"/>
    <w:rsid w:val="00C375D6"/>
    <w:rsid w:val="00C37846"/>
    <w:rsid w:val="00C40424"/>
    <w:rsid w:val="00C40C88"/>
    <w:rsid w:val="00C412BB"/>
    <w:rsid w:val="00C41CA6"/>
    <w:rsid w:val="00C41D53"/>
    <w:rsid w:val="00C42187"/>
    <w:rsid w:val="00C42CAF"/>
    <w:rsid w:val="00C4453B"/>
    <w:rsid w:val="00C445BC"/>
    <w:rsid w:val="00C448A8"/>
    <w:rsid w:val="00C44922"/>
    <w:rsid w:val="00C44CD1"/>
    <w:rsid w:val="00C451EC"/>
    <w:rsid w:val="00C456B3"/>
    <w:rsid w:val="00C457F9"/>
    <w:rsid w:val="00C45821"/>
    <w:rsid w:val="00C45F1F"/>
    <w:rsid w:val="00C46A33"/>
    <w:rsid w:val="00C46E5E"/>
    <w:rsid w:val="00C47F50"/>
    <w:rsid w:val="00C502A6"/>
    <w:rsid w:val="00C503B6"/>
    <w:rsid w:val="00C5048D"/>
    <w:rsid w:val="00C50902"/>
    <w:rsid w:val="00C50D07"/>
    <w:rsid w:val="00C526A1"/>
    <w:rsid w:val="00C52835"/>
    <w:rsid w:val="00C53DE3"/>
    <w:rsid w:val="00C545E3"/>
    <w:rsid w:val="00C546EC"/>
    <w:rsid w:val="00C54ECC"/>
    <w:rsid w:val="00C5623B"/>
    <w:rsid w:val="00C566E0"/>
    <w:rsid w:val="00C56807"/>
    <w:rsid w:val="00C56A51"/>
    <w:rsid w:val="00C57CD3"/>
    <w:rsid w:val="00C57E16"/>
    <w:rsid w:val="00C60366"/>
    <w:rsid w:val="00C6056E"/>
    <w:rsid w:val="00C607C2"/>
    <w:rsid w:val="00C612A5"/>
    <w:rsid w:val="00C6275E"/>
    <w:rsid w:val="00C652D0"/>
    <w:rsid w:val="00C654C3"/>
    <w:rsid w:val="00C65843"/>
    <w:rsid w:val="00C65E7C"/>
    <w:rsid w:val="00C6640A"/>
    <w:rsid w:val="00C674D5"/>
    <w:rsid w:val="00C70385"/>
    <w:rsid w:val="00C7065A"/>
    <w:rsid w:val="00C709AC"/>
    <w:rsid w:val="00C70C4A"/>
    <w:rsid w:val="00C71F40"/>
    <w:rsid w:val="00C72015"/>
    <w:rsid w:val="00C72081"/>
    <w:rsid w:val="00C726AD"/>
    <w:rsid w:val="00C72794"/>
    <w:rsid w:val="00C72954"/>
    <w:rsid w:val="00C72CA0"/>
    <w:rsid w:val="00C730E9"/>
    <w:rsid w:val="00C7369E"/>
    <w:rsid w:val="00C7393D"/>
    <w:rsid w:val="00C73AAB"/>
    <w:rsid w:val="00C747B8"/>
    <w:rsid w:val="00C74EA7"/>
    <w:rsid w:val="00C76049"/>
    <w:rsid w:val="00C76193"/>
    <w:rsid w:val="00C773B6"/>
    <w:rsid w:val="00C77912"/>
    <w:rsid w:val="00C801A0"/>
    <w:rsid w:val="00C807BC"/>
    <w:rsid w:val="00C81BB2"/>
    <w:rsid w:val="00C81C6B"/>
    <w:rsid w:val="00C82ED3"/>
    <w:rsid w:val="00C83698"/>
    <w:rsid w:val="00C839EF"/>
    <w:rsid w:val="00C84537"/>
    <w:rsid w:val="00C846AE"/>
    <w:rsid w:val="00C8477F"/>
    <w:rsid w:val="00C84949"/>
    <w:rsid w:val="00C84A06"/>
    <w:rsid w:val="00C869B0"/>
    <w:rsid w:val="00C871D5"/>
    <w:rsid w:val="00C87689"/>
    <w:rsid w:val="00C87812"/>
    <w:rsid w:val="00C90011"/>
    <w:rsid w:val="00C909A9"/>
    <w:rsid w:val="00C90DA8"/>
    <w:rsid w:val="00C91121"/>
    <w:rsid w:val="00C919CC"/>
    <w:rsid w:val="00C919EA"/>
    <w:rsid w:val="00C92428"/>
    <w:rsid w:val="00C93404"/>
    <w:rsid w:val="00C94185"/>
    <w:rsid w:val="00C945CD"/>
    <w:rsid w:val="00C94D05"/>
    <w:rsid w:val="00C95EB6"/>
    <w:rsid w:val="00C95FBD"/>
    <w:rsid w:val="00C961D2"/>
    <w:rsid w:val="00C9668C"/>
    <w:rsid w:val="00C9791A"/>
    <w:rsid w:val="00C97C87"/>
    <w:rsid w:val="00CA0EFC"/>
    <w:rsid w:val="00CA1025"/>
    <w:rsid w:val="00CA1325"/>
    <w:rsid w:val="00CA1AC3"/>
    <w:rsid w:val="00CA1BB0"/>
    <w:rsid w:val="00CA26A7"/>
    <w:rsid w:val="00CA28F2"/>
    <w:rsid w:val="00CA38C4"/>
    <w:rsid w:val="00CA4376"/>
    <w:rsid w:val="00CA502E"/>
    <w:rsid w:val="00CA5D3A"/>
    <w:rsid w:val="00CA5E3D"/>
    <w:rsid w:val="00CA5F04"/>
    <w:rsid w:val="00CA61CD"/>
    <w:rsid w:val="00CA6778"/>
    <w:rsid w:val="00CA6A04"/>
    <w:rsid w:val="00CA7074"/>
    <w:rsid w:val="00CA79C5"/>
    <w:rsid w:val="00CA7B41"/>
    <w:rsid w:val="00CA7E08"/>
    <w:rsid w:val="00CB0131"/>
    <w:rsid w:val="00CB0626"/>
    <w:rsid w:val="00CB0C18"/>
    <w:rsid w:val="00CB1676"/>
    <w:rsid w:val="00CB1D74"/>
    <w:rsid w:val="00CB20D8"/>
    <w:rsid w:val="00CB2AA4"/>
    <w:rsid w:val="00CB37A9"/>
    <w:rsid w:val="00CB38C9"/>
    <w:rsid w:val="00CB41B0"/>
    <w:rsid w:val="00CB44C8"/>
    <w:rsid w:val="00CB471C"/>
    <w:rsid w:val="00CB4745"/>
    <w:rsid w:val="00CB4D4E"/>
    <w:rsid w:val="00CB4DE0"/>
    <w:rsid w:val="00CB54B2"/>
    <w:rsid w:val="00CB554D"/>
    <w:rsid w:val="00CB5BDE"/>
    <w:rsid w:val="00CB61B7"/>
    <w:rsid w:val="00CB649C"/>
    <w:rsid w:val="00CB6E8F"/>
    <w:rsid w:val="00CB7558"/>
    <w:rsid w:val="00CB79C1"/>
    <w:rsid w:val="00CB7A0B"/>
    <w:rsid w:val="00CC048D"/>
    <w:rsid w:val="00CC0919"/>
    <w:rsid w:val="00CC0C95"/>
    <w:rsid w:val="00CC0F1C"/>
    <w:rsid w:val="00CC1149"/>
    <w:rsid w:val="00CC147C"/>
    <w:rsid w:val="00CC14BF"/>
    <w:rsid w:val="00CC15C7"/>
    <w:rsid w:val="00CC1665"/>
    <w:rsid w:val="00CC1A62"/>
    <w:rsid w:val="00CC1C5B"/>
    <w:rsid w:val="00CC2A3A"/>
    <w:rsid w:val="00CC2DF4"/>
    <w:rsid w:val="00CC30B9"/>
    <w:rsid w:val="00CC39C7"/>
    <w:rsid w:val="00CC3A9A"/>
    <w:rsid w:val="00CC3E5D"/>
    <w:rsid w:val="00CC3F55"/>
    <w:rsid w:val="00CC4216"/>
    <w:rsid w:val="00CC5066"/>
    <w:rsid w:val="00CC526A"/>
    <w:rsid w:val="00CC5710"/>
    <w:rsid w:val="00CC5B0F"/>
    <w:rsid w:val="00CC5B23"/>
    <w:rsid w:val="00CC6BAC"/>
    <w:rsid w:val="00CD0326"/>
    <w:rsid w:val="00CD073D"/>
    <w:rsid w:val="00CD083B"/>
    <w:rsid w:val="00CD1010"/>
    <w:rsid w:val="00CD1A24"/>
    <w:rsid w:val="00CD1ACB"/>
    <w:rsid w:val="00CD1CF5"/>
    <w:rsid w:val="00CD1D03"/>
    <w:rsid w:val="00CD1DAB"/>
    <w:rsid w:val="00CD207E"/>
    <w:rsid w:val="00CD2417"/>
    <w:rsid w:val="00CD24CA"/>
    <w:rsid w:val="00CD268C"/>
    <w:rsid w:val="00CD3559"/>
    <w:rsid w:val="00CD3568"/>
    <w:rsid w:val="00CD3745"/>
    <w:rsid w:val="00CD37C0"/>
    <w:rsid w:val="00CD3C40"/>
    <w:rsid w:val="00CD43B9"/>
    <w:rsid w:val="00CD4EA2"/>
    <w:rsid w:val="00CD4EF9"/>
    <w:rsid w:val="00CD513D"/>
    <w:rsid w:val="00CD556F"/>
    <w:rsid w:val="00CD5EEF"/>
    <w:rsid w:val="00CD65B6"/>
    <w:rsid w:val="00CD65B9"/>
    <w:rsid w:val="00CD672D"/>
    <w:rsid w:val="00CD6E47"/>
    <w:rsid w:val="00CD6F95"/>
    <w:rsid w:val="00CD7DE9"/>
    <w:rsid w:val="00CE011D"/>
    <w:rsid w:val="00CE01FC"/>
    <w:rsid w:val="00CE0323"/>
    <w:rsid w:val="00CE09CD"/>
    <w:rsid w:val="00CE0B15"/>
    <w:rsid w:val="00CE0D40"/>
    <w:rsid w:val="00CE0E71"/>
    <w:rsid w:val="00CE1531"/>
    <w:rsid w:val="00CE1D54"/>
    <w:rsid w:val="00CE1E1A"/>
    <w:rsid w:val="00CE23DC"/>
    <w:rsid w:val="00CE265E"/>
    <w:rsid w:val="00CE2749"/>
    <w:rsid w:val="00CE2D01"/>
    <w:rsid w:val="00CE3300"/>
    <w:rsid w:val="00CE3306"/>
    <w:rsid w:val="00CE3F3D"/>
    <w:rsid w:val="00CE52C3"/>
    <w:rsid w:val="00CE5314"/>
    <w:rsid w:val="00CE5429"/>
    <w:rsid w:val="00CE5527"/>
    <w:rsid w:val="00CE572B"/>
    <w:rsid w:val="00CE5995"/>
    <w:rsid w:val="00CE5FF9"/>
    <w:rsid w:val="00CE6034"/>
    <w:rsid w:val="00CE6619"/>
    <w:rsid w:val="00CE6B59"/>
    <w:rsid w:val="00CE6C73"/>
    <w:rsid w:val="00CE761F"/>
    <w:rsid w:val="00CE797D"/>
    <w:rsid w:val="00CE7AD8"/>
    <w:rsid w:val="00CE7D6E"/>
    <w:rsid w:val="00CF0131"/>
    <w:rsid w:val="00CF0270"/>
    <w:rsid w:val="00CF050E"/>
    <w:rsid w:val="00CF06C6"/>
    <w:rsid w:val="00CF0FCD"/>
    <w:rsid w:val="00CF1436"/>
    <w:rsid w:val="00CF1779"/>
    <w:rsid w:val="00CF19E0"/>
    <w:rsid w:val="00CF1AE8"/>
    <w:rsid w:val="00CF1BE5"/>
    <w:rsid w:val="00CF1F67"/>
    <w:rsid w:val="00CF2A06"/>
    <w:rsid w:val="00CF3CE3"/>
    <w:rsid w:val="00CF3DA2"/>
    <w:rsid w:val="00CF3E6D"/>
    <w:rsid w:val="00CF3E7A"/>
    <w:rsid w:val="00CF4132"/>
    <w:rsid w:val="00CF482B"/>
    <w:rsid w:val="00CF4B4E"/>
    <w:rsid w:val="00CF4B91"/>
    <w:rsid w:val="00CF4FA8"/>
    <w:rsid w:val="00CF4FB8"/>
    <w:rsid w:val="00CF6465"/>
    <w:rsid w:val="00CF6B19"/>
    <w:rsid w:val="00CF71B5"/>
    <w:rsid w:val="00CF7F44"/>
    <w:rsid w:val="00D00393"/>
    <w:rsid w:val="00D0049A"/>
    <w:rsid w:val="00D0076B"/>
    <w:rsid w:val="00D00E2A"/>
    <w:rsid w:val="00D0128D"/>
    <w:rsid w:val="00D012B5"/>
    <w:rsid w:val="00D01590"/>
    <w:rsid w:val="00D016D6"/>
    <w:rsid w:val="00D01CCA"/>
    <w:rsid w:val="00D01E69"/>
    <w:rsid w:val="00D02735"/>
    <w:rsid w:val="00D03BF4"/>
    <w:rsid w:val="00D043D8"/>
    <w:rsid w:val="00D0459F"/>
    <w:rsid w:val="00D0465E"/>
    <w:rsid w:val="00D04A0B"/>
    <w:rsid w:val="00D04DDD"/>
    <w:rsid w:val="00D064D0"/>
    <w:rsid w:val="00D104A2"/>
    <w:rsid w:val="00D104EE"/>
    <w:rsid w:val="00D10A28"/>
    <w:rsid w:val="00D10CEC"/>
    <w:rsid w:val="00D115B1"/>
    <w:rsid w:val="00D11830"/>
    <w:rsid w:val="00D11CED"/>
    <w:rsid w:val="00D11F43"/>
    <w:rsid w:val="00D1224C"/>
    <w:rsid w:val="00D125BA"/>
    <w:rsid w:val="00D1261B"/>
    <w:rsid w:val="00D136B9"/>
    <w:rsid w:val="00D13B74"/>
    <w:rsid w:val="00D13E2D"/>
    <w:rsid w:val="00D143C3"/>
    <w:rsid w:val="00D14F61"/>
    <w:rsid w:val="00D15222"/>
    <w:rsid w:val="00D17216"/>
    <w:rsid w:val="00D20B7C"/>
    <w:rsid w:val="00D21286"/>
    <w:rsid w:val="00D2224A"/>
    <w:rsid w:val="00D226F4"/>
    <w:rsid w:val="00D22C1C"/>
    <w:rsid w:val="00D2300B"/>
    <w:rsid w:val="00D23730"/>
    <w:rsid w:val="00D237C4"/>
    <w:rsid w:val="00D23D11"/>
    <w:rsid w:val="00D23FA4"/>
    <w:rsid w:val="00D25437"/>
    <w:rsid w:val="00D258F6"/>
    <w:rsid w:val="00D259F2"/>
    <w:rsid w:val="00D25C20"/>
    <w:rsid w:val="00D25F84"/>
    <w:rsid w:val="00D271E6"/>
    <w:rsid w:val="00D27355"/>
    <w:rsid w:val="00D27747"/>
    <w:rsid w:val="00D27CE3"/>
    <w:rsid w:val="00D27D0F"/>
    <w:rsid w:val="00D314C5"/>
    <w:rsid w:val="00D31B3B"/>
    <w:rsid w:val="00D31BF9"/>
    <w:rsid w:val="00D325EA"/>
    <w:rsid w:val="00D334D3"/>
    <w:rsid w:val="00D35749"/>
    <w:rsid w:val="00D369A9"/>
    <w:rsid w:val="00D373A1"/>
    <w:rsid w:val="00D373A6"/>
    <w:rsid w:val="00D374AB"/>
    <w:rsid w:val="00D376FE"/>
    <w:rsid w:val="00D37915"/>
    <w:rsid w:val="00D379D6"/>
    <w:rsid w:val="00D37BCA"/>
    <w:rsid w:val="00D40102"/>
    <w:rsid w:val="00D403E5"/>
    <w:rsid w:val="00D4057E"/>
    <w:rsid w:val="00D41D08"/>
    <w:rsid w:val="00D41E4E"/>
    <w:rsid w:val="00D42376"/>
    <w:rsid w:val="00D42555"/>
    <w:rsid w:val="00D42E6C"/>
    <w:rsid w:val="00D43372"/>
    <w:rsid w:val="00D44336"/>
    <w:rsid w:val="00D450AE"/>
    <w:rsid w:val="00D4526E"/>
    <w:rsid w:val="00D45456"/>
    <w:rsid w:val="00D45BBE"/>
    <w:rsid w:val="00D45CBF"/>
    <w:rsid w:val="00D461CA"/>
    <w:rsid w:val="00D466FE"/>
    <w:rsid w:val="00D4724E"/>
    <w:rsid w:val="00D47B7C"/>
    <w:rsid w:val="00D47BD3"/>
    <w:rsid w:val="00D47E7A"/>
    <w:rsid w:val="00D5010B"/>
    <w:rsid w:val="00D5016A"/>
    <w:rsid w:val="00D5065E"/>
    <w:rsid w:val="00D5110A"/>
    <w:rsid w:val="00D516A6"/>
    <w:rsid w:val="00D516C5"/>
    <w:rsid w:val="00D5174F"/>
    <w:rsid w:val="00D51BF6"/>
    <w:rsid w:val="00D5207D"/>
    <w:rsid w:val="00D5219C"/>
    <w:rsid w:val="00D523C0"/>
    <w:rsid w:val="00D52AC6"/>
    <w:rsid w:val="00D52BEB"/>
    <w:rsid w:val="00D53047"/>
    <w:rsid w:val="00D53341"/>
    <w:rsid w:val="00D53B7F"/>
    <w:rsid w:val="00D5463A"/>
    <w:rsid w:val="00D5486F"/>
    <w:rsid w:val="00D549CF"/>
    <w:rsid w:val="00D54B0D"/>
    <w:rsid w:val="00D54E83"/>
    <w:rsid w:val="00D553ED"/>
    <w:rsid w:val="00D565CF"/>
    <w:rsid w:val="00D56B01"/>
    <w:rsid w:val="00D57748"/>
    <w:rsid w:val="00D57975"/>
    <w:rsid w:val="00D604BC"/>
    <w:rsid w:val="00D604F0"/>
    <w:rsid w:val="00D6154F"/>
    <w:rsid w:val="00D61D84"/>
    <w:rsid w:val="00D61D9F"/>
    <w:rsid w:val="00D62E0F"/>
    <w:rsid w:val="00D63093"/>
    <w:rsid w:val="00D63324"/>
    <w:rsid w:val="00D633E3"/>
    <w:rsid w:val="00D64025"/>
    <w:rsid w:val="00D6448E"/>
    <w:rsid w:val="00D65A20"/>
    <w:rsid w:val="00D65C05"/>
    <w:rsid w:val="00D65F1E"/>
    <w:rsid w:val="00D65FD5"/>
    <w:rsid w:val="00D66306"/>
    <w:rsid w:val="00D6638E"/>
    <w:rsid w:val="00D669D2"/>
    <w:rsid w:val="00D66B15"/>
    <w:rsid w:val="00D67AD0"/>
    <w:rsid w:val="00D70133"/>
    <w:rsid w:val="00D70EB3"/>
    <w:rsid w:val="00D718DE"/>
    <w:rsid w:val="00D71E00"/>
    <w:rsid w:val="00D72674"/>
    <w:rsid w:val="00D728D1"/>
    <w:rsid w:val="00D729E0"/>
    <w:rsid w:val="00D72B05"/>
    <w:rsid w:val="00D73658"/>
    <w:rsid w:val="00D74078"/>
    <w:rsid w:val="00D74252"/>
    <w:rsid w:val="00D7442B"/>
    <w:rsid w:val="00D753C2"/>
    <w:rsid w:val="00D75582"/>
    <w:rsid w:val="00D75602"/>
    <w:rsid w:val="00D75B3D"/>
    <w:rsid w:val="00D7623E"/>
    <w:rsid w:val="00D764CE"/>
    <w:rsid w:val="00D77A3E"/>
    <w:rsid w:val="00D8004D"/>
    <w:rsid w:val="00D810D6"/>
    <w:rsid w:val="00D81573"/>
    <w:rsid w:val="00D81CC8"/>
    <w:rsid w:val="00D81CE5"/>
    <w:rsid w:val="00D82207"/>
    <w:rsid w:val="00D83610"/>
    <w:rsid w:val="00D859E2"/>
    <w:rsid w:val="00D85FE0"/>
    <w:rsid w:val="00D864F0"/>
    <w:rsid w:val="00D866B6"/>
    <w:rsid w:val="00D86897"/>
    <w:rsid w:val="00D875D6"/>
    <w:rsid w:val="00D87874"/>
    <w:rsid w:val="00D87DDF"/>
    <w:rsid w:val="00D903DF"/>
    <w:rsid w:val="00D90741"/>
    <w:rsid w:val="00D908E0"/>
    <w:rsid w:val="00D90934"/>
    <w:rsid w:val="00D90E6B"/>
    <w:rsid w:val="00D91121"/>
    <w:rsid w:val="00D9165F"/>
    <w:rsid w:val="00D91E0B"/>
    <w:rsid w:val="00D92752"/>
    <w:rsid w:val="00D92C4F"/>
    <w:rsid w:val="00D92FC1"/>
    <w:rsid w:val="00D93431"/>
    <w:rsid w:val="00D93869"/>
    <w:rsid w:val="00D946BC"/>
    <w:rsid w:val="00D94BA2"/>
    <w:rsid w:val="00D957C7"/>
    <w:rsid w:val="00D95A4F"/>
    <w:rsid w:val="00D95E3A"/>
    <w:rsid w:val="00D962B1"/>
    <w:rsid w:val="00D96ADF"/>
    <w:rsid w:val="00D97310"/>
    <w:rsid w:val="00D97AB9"/>
    <w:rsid w:val="00D97B06"/>
    <w:rsid w:val="00DA0196"/>
    <w:rsid w:val="00DA0436"/>
    <w:rsid w:val="00DA0B95"/>
    <w:rsid w:val="00DA1171"/>
    <w:rsid w:val="00DA1712"/>
    <w:rsid w:val="00DA1718"/>
    <w:rsid w:val="00DA19CE"/>
    <w:rsid w:val="00DA1E11"/>
    <w:rsid w:val="00DA1FFC"/>
    <w:rsid w:val="00DA20D6"/>
    <w:rsid w:val="00DA21A1"/>
    <w:rsid w:val="00DA29BC"/>
    <w:rsid w:val="00DA2C8E"/>
    <w:rsid w:val="00DA2E72"/>
    <w:rsid w:val="00DA3E24"/>
    <w:rsid w:val="00DA4D2A"/>
    <w:rsid w:val="00DA4E96"/>
    <w:rsid w:val="00DA50CB"/>
    <w:rsid w:val="00DA52B1"/>
    <w:rsid w:val="00DA53D5"/>
    <w:rsid w:val="00DA5570"/>
    <w:rsid w:val="00DA59AD"/>
    <w:rsid w:val="00DA5D3C"/>
    <w:rsid w:val="00DA649D"/>
    <w:rsid w:val="00DA6A0E"/>
    <w:rsid w:val="00DA703A"/>
    <w:rsid w:val="00DA7493"/>
    <w:rsid w:val="00DA7551"/>
    <w:rsid w:val="00DA7FD9"/>
    <w:rsid w:val="00DB0072"/>
    <w:rsid w:val="00DB04E3"/>
    <w:rsid w:val="00DB1D16"/>
    <w:rsid w:val="00DB296D"/>
    <w:rsid w:val="00DB38AA"/>
    <w:rsid w:val="00DB433E"/>
    <w:rsid w:val="00DB456B"/>
    <w:rsid w:val="00DB492E"/>
    <w:rsid w:val="00DB49BA"/>
    <w:rsid w:val="00DB4A4B"/>
    <w:rsid w:val="00DB4C12"/>
    <w:rsid w:val="00DB548B"/>
    <w:rsid w:val="00DB65F0"/>
    <w:rsid w:val="00DB6FEE"/>
    <w:rsid w:val="00DB7174"/>
    <w:rsid w:val="00DB7922"/>
    <w:rsid w:val="00DB7F99"/>
    <w:rsid w:val="00DC02BE"/>
    <w:rsid w:val="00DC0A31"/>
    <w:rsid w:val="00DC0C2C"/>
    <w:rsid w:val="00DC1F27"/>
    <w:rsid w:val="00DC2BCE"/>
    <w:rsid w:val="00DC3038"/>
    <w:rsid w:val="00DC3A16"/>
    <w:rsid w:val="00DC4377"/>
    <w:rsid w:val="00DC446D"/>
    <w:rsid w:val="00DC4536"/>
    <w:rsid w:val="00DC4778"/>
    <w:rsid w:val="00DC4B2F"/>
    <w:rsid w:val="00DC4E5A"/>
    <w:rsid w:val="00DC56C7"/>
    <w:rsid w:val="00DC57D6"/>
    <w:rsid w:val="00DC5825"/>
    <w:rsid w:val="00DC5DF3"/>
    <w:rsid w:val="00DC5FB3"/>
    <w:rsid w:val="00DC6C9D"/>
    <w:rsid w:val="00DC708D"/>
    <w:rsid w:val="00DC719B"/>
    <w:rsid w:val="00DC79BC"/>
    <w:rsid w:val="00DD119E"/>
    <w:rsid w:val="00DD19D5"/>
    <w:rsid w:val="00DD1DBB"/>
    <w:rsid w:val="00DD1E58"/>
    <w:rsid w:val="00DD23D3"/>
    <w:rsid w:val="00DD2422"/>
    <w:rsid w:val="00DD3046"/>
    <w:rsid w:val="00DD342D"/>
    <w:rsid w:val="00DD3538"/>
    <w:rsid w:val="00DD3C2B"/>
    <w:rsid w:val="00DD40B4"/>
    <w:rsid w:val="00DD43CD"/>
    <w:rsid w:val="00DD451E"/>
    <w:rsid w:val="00DD46A2"/>
    <w:rsid w:val="00DD4B8B"/>
    <w:rsid w:val="00DD547E"/>
    <w:rsid w:val="00DD54E0"/>
    <w:rsid w:val="00DD5521"/>
    <w:rsid w:val="00DD569E"/>
    <w:rsid w:val="00DD57C5"/>
    <w:rsid w:val="00DD5A7E"/>
    <w:rsid w:val="00DD5F34"/>
    <w:rsid w:val="00DD5F3B"/>
    <w:rsid w:val="00DD61C6"/>
    <w:rsid w:val="00DD64C0"/>
    <w:rsid w:val="00DD72AF"/>
    <w:rsid w:val="00DD7827"/>
    <w:rsid w:val="00DD793C"/>
    <w:rsid w:val="00DD7F2C"/>
    <w:rsid w:val="00DE008A"/>
    <w:rsid w:val="00DE0504"/>
    <w:rsid w:val="00DE058D"/>
    <w:rsid w:val="00DE088D"/>
    <w:rsid w:val="00DE1DAB"/>
    <w:rsid w:val="00DE1EF6"/>
    <w:rsid w:val="00DE2911"/>
    <w:rsid w:val="00DE29B0"/>
    <w:rsid w:val="00DE2BAE"/>
    <w:rsid w:val="00DE2D7F"/>
    <w:rsid w:val="00DE388C"/>
    <w:rsid w:val="00DE3D08"/>
    <w:rsid w:val="00DE3F90"/>
    <w:rsid w:val="00DE4447"/>
    <w:rsid w:val="00DE4868"/>
    <w:rsid w:val="00DE4CB8"/>
    <w:rsid w:val="00DE4CDB"/>
    <w:rsid w:val="00DE4DFB"/>
    <w:rsid w:val="00DE4F95"/>
    <w:rsid w:val="00DE51C3"/>
    <w:rsid w:val="00DE58CE"/>
    <w:rsid w:val="00DE5C31"/>
    <w:rsid w:val="00DE5E80"/>
    <w:rsid w:val="00DE6084"/>
    <w:rsid w:val="00DE64F4"/>
    <w:rsid w:val="00DE6D1D"/>
    <w:rsid w:val="00DE7326"/>
    <w:rsid w:val="00DF0098"/>
    <w:rsid w:val="00DF0A95"/>
    <w:rsid w:val="00DF0AB9"/>
    <w:rsid w:val="00DF0C24"/>
    <w:rsid w:val="00DF1539"/>
    <w:rsid w:val="00DF2210"/>
    <w:rsid w:val="00DF2599"/>
    <w:rsid w:val="00DF3619"/>
    <w:rsid w:val="00DF39AA"/>
    <w:rsid w:val="00DF3ED5"/>
    <w:rsid w:val="00DF46A1"/>
    <w:rsid w:val="00DF480E"/>
    <w:rsid w:val="00DF495E"/>
    <w:rsid w:val="00DF637C"/>
    <w:rsid w:val="00DF67D0"/>
    <w:rsid w:val="00DF7B12"/>
    <w:rsid w:val="00DF7BB7"/>
    <w:rsid w:val="00E00009"/>
    <w:rsid w:val="00E000F6"/>
    <w:rsid w:val="00E003C0"/>
    <w:rsid w:val="00E01100"/>
    <w:rsid w:val="00E01A5A"/>
    <w:rsid w:val="00E01C6B"/>
    <w:rsid w:val="00E01F75"/>
    <w:rsid w:val="00E022B9"/>
    <w:rsid w:val="00E0249A"/>
    <w:rsid w:val="00E024D8"/>
    <w:rsid w:val="00E0271A"/>
    <w:rsid w:val="00E02952"/>
    <w:rsid w:val="00E02D5B"/>
    <w:rsid w:val="00E03797"/>
    <w:rsid w:val="00E0380F"/>
    <w:rsid w:val="00E03D7C"/>
    <w:rsid w:val="00E045B1"/>
    <w:rsid w:val="00E048F9"/>
    <w:rsid w:val="00E05326"/>
    <w:rsid w:val="00E0617C"/>
    <w:rsid w:val="00E06A1E"/>
    <w:rsid w:val="00E07391"/>
    <w:rsid w:val="00E07964"/>
    <w:rsid w:val="00E100D3"/>
    <w:rsid w:val="00E108BE"/>
    <w:rsid w:val="00E10935"/>
    <w:rsid w:val="00E10999"/>
    <w:rsid w:val="00E11109"/>
    <w:rsid w:val="00E11656"/>
    <w:rsid w:val="00E11BFA"/>
    <w:rsid w:val="00E12517"/>
    <w:rsid w:val="00E12B32"/>
    <w:rsid w:val="00E1401A"/>
    <w:rsid w:val="00E1414F"/>
    <w:rsid w:val="00E142C9"/>
    <w:rsid w:val="00E1453B"/>
    <w:rsid w:val="00E14B3D"/>
    <w:rsid w:val="00E14EA7"/>
    <w:rsid w:val="00E15048"/>
    <w:rsid w:val="00E152BE"/>
    <w:rsid w:val="00E153B3"/>
    <w:rsid w:val="00E167EF"/>
    <w:rsid w:val="00E17189"/>
    <w:rsid w:val="00E2032A"/>
    <w:rsid w:val="00E203D1"/>
    <w:rsid w:val="00E209AD"/>
    <w:rsid w:val="00E21024"/>
    <w:rsid w:val="00E218DE"/>
    <w:rsid w:val="00E218EE"/>
    <w:rsid w:val="00E221AD"/>
    <w:rsid w:val="00E223B1"/>
    <w:rsid w:val="00E229AD"/>
    <w:rsid w:val="00E23D21"/>
    <w:rsid w:val="00E23D5A"/>
    <w:rsid w:val="00E24213"/>
    <w:rsid w:val="00E25304"/>
    <w:rsid w:val="00E2553E"/>
    <w:rsid w:val="00E25613"/>
    <w:rsid w:val="00E25EAD"/>
    <w:rsid w:val="00E263F0"/>
    <w:rsid w:val="00E26533"/>
    <w:rsid w:val="00E265B0"/>
    <w:rsid w:val="00E26B24"/>
    <w:rsid w:val="00E272DF"/>
    <w:rsid w:val="00E27398"/>
    <w:rsid w:val="00E27817"/>
    <w:rsid w:val="00E27C99"/>
    <w:rsid w:val="00E3018E"/>
    <w:rsid w:val="00E30B5B"/>
    <w:rsid w:val="00E30E30"/>
    <w:rsid w:val="00E31A3D"/>
    <w:rsid w:val="00E320C7"/>
    <w:rsid w:val="00E33020"/>
    <w:rsid w:val="00E33258"/>
    <w:rsid w:val="00E33825"/>
    <w:rsid w:val="00E33CD8"/>
    <w:rsid w:val="00E33E7D"/>
    <w:rsid w:val="00E3407E"/>
    <w:rsid w:val="00E341B5"/>
    <w:rsid w:val="00E3431F"/>
    <w:rsid w:val="00E343B0"/>
    <w:rsid w:val="00E34420"/>
    <w:rsid w:val="00E351DF"/>
    <w:rsid w:val="00E35840"/>
    <w:rsid w:val="00E35DA3"/>
    <w:rsid w:val="00E35DDE"/>
    <w:rsid w:val="00E360CE"/>
    <w:rsid w:val="00E360DA"/>
    <w:rsid w:val="00E3628D"/>
    <w:rsid w:val="00E3629C"/>
    <w:rsid w:val="00E3683D"/>
    <w:rsid w:val="00E36852"/>
    <w:rsid w:val="00E372D6"/>
    <w:rsid w:val="00E3766E"/>
    <w:rsid w:val="00E376C3"/>
    <w:rsid w:val="00E377AE"/>
    <w:rsid w:val="00E37CBC"/>
    <w:rsid w:val="00E40B7D"/>
    <w:rsid w:val="00E4156A"/>
    <w:rsid w:val="00E4246C"/>
    <w:rsid w:val="00E43021"/>
    <w:rsid w:val="00E43F70"/>
    <w:rsid w:val="00E43FEC"/>
    <w:rsid w:val="00E44D75"/>
    <w:rsid w:val="00E45453"/>
    <w:rsid w:val="00E45C3F"/>
    <w:rsid w:val="00E46D3A"/>
    <w:rsid w:val="00E470D8"/>
    <w:rsid w:val="00E478EE"/>
    <w:rsid w:val="00E47948"/>
    <w:rsid w:val="00E47A0B"/>
    <w:rsid w:val="00E47C72"/>
    <w:rsid w:val="00E506CA"/>
    <w:rsid w:val="00E50E7D"/>
    <w:rsid w:val="00E515BE"/>
    <w:rsid w:val="00E51816"/>
    <w:rsid w:val="00E51BB1"/>
    <w:rsid w:val="00E51E97"/>
    <w:rsid w:val="00E520C6"/>
    <w:rsid w:val="00E522A0"/>
    <w:rsid w:val="00E522A1"/>
    <w:rsid w:val="00E52AC9"/>
    <w:rsid w:val="00E53445"/>
    <w:rsid w:val="00E54A99"/>
    <w:rsid w:val="00E54DD0"/>
    <w:rsid w:val="00E5545F"/>
    <w:rsid w:val="00E55A73"/>
    <w:rsid w:val="00E56135"/>
    <w:rsid w:val="00E56329"/>
    <w:rsid w:val="00E56A2F"/>
    <w:rsid w:val="00E56DBE"/>
    <w:rsid w:val="00E56EA7"/>
    <w:rsid w:val="00E5762F"/>
    <w:rsid w:val="00E579BA"/>
    <w:rsid w:val="00E57E92"/>
    <w:rsid w:val="00E60149"/>
    <w:rsid w:val="00E60646"/>
    <w:rsid w:val="00E60B40"/>
    <w:rsid w:val="00E610BF"/>
    <w:rsid w:val="00E61898"/>
    <w:rsid w:val="00E62F38"/>
    <w:rsid w:val="00E630B1"/>
    <w:rsid w:val="00E632CA"/>
    <w:rsid w:val="00E6333E"/>
    <w:rsid w:val="00E63C8D"/>
    <w:rsid w:val="00E63CE8"/>
    <w:rsid w:val="00E642BF"/>
    <w:rsid w:val="00E642D5"/>
    <w:rsid w:val="00E6492C"/>
    <w:rsid w:val="00E64E14"/>
    <w:rsid w:val="00E661CA"/>
    <w:rsid w:val="00E66F12"/>
    <w:rsid w:val="00E66F9C"/>
    <w:rsid w:val="00E677BD"/>
    <w:rsid w:val="00E67C55"/>
    <w:rsid w:val="00E67F26"/>
    <w:rsid w:val="00E7038D"/>
    <w:rsid w:val="00E704CA"/>
    <w:rsid w:val="00E7094D"/>
    <w:rsid w:val="00E70992"/>
    <w:rsid w:val="00E72518"/>
    <w:rsid w:val="00E72A32"/>
    <w:rsid w:val="00E72FC8"/>
    <w:rsid w:val="00E74A5B"/>
    <w:rsid w:val="00E74C95"/>
    <w:rsid w:val="00E75329"/>
    <w:rsid w:val="00E7572E"/>
    <w:rsid w:val="00E75B28"/>
    <w:rsid w:val="00E7638C"/>
    <w:rsid w:val="00E76DB9"/>
    <w:rsid w:val="00E76ED8"/>
    <w:rsid w:val="00E77C3B"/>
    <w:rsid w:val="00E802AC"/>
    <w:rsid w:val="00E80BDC"/>
    <w:rsid w:val="00E8145A"/>
    <w:rsid w:val="00E817C4"/>
    <w:rsid w:val="00E8193D"/>
    <w:rsid w:val="00E81D66"/>
    <w:rsid w:val="00E81D69"/>
    <w:rsid w:val="00E8225F"/>
    <w:rsid w:val="00E82A1B"/>
    <w:rsid w:val="00E82B6D"/>
    <w:rsid w:val="00E82F69"/>
    <w:rsid w:val="00E83093"/>
    <w:rsid w:val="00E8321E"/>
    <w:rsid w:val="00E83BCB"/>
    <w:rsid w:val="00E84D59"/>
    <w:rsid w:val="00E84E85"/>
    <w:rsid w:val="00E85081"/>
    <w:rsid w:val="00E85148"/>
    <w:rsid w:val="00E853E0"/>
    <w:rsid w:val="00E85A1A"/>
    <w:rsid w:val="00E85CB9"/>
    <w:rsid w:val="00E86226"/>
    <w:rsid w:val="00E86CDF"/>
    <w:rsid w:val="00E86D91"/>
    <w:rsid w:val="00E87C09"/>
    <w:rsid w:val="00E902A3"/>
    <w:rsid w:val="00E90614"/>
    <w:rsid w:val="00E90743"/>
    <w:rsid w:val="00E91A52"/>
    <w:rsid w:val="00E91EE0"/>
    <w:rsid w:val="00E92ED3"/>
    <w:rsid w:val="00E93026"/>
    <w:rsid w:val="00E9307F"/>
    <w:rsid w:val="00E930F1"/>
    <w:rsid w:val="00E931AA"/>
    <w:rsid w:val="00E931EB"/>
    <w:rsid w:val="00E93531"/>
    <w:rsid w:val="00E9379B"/>
    <w:rsid w:val="00E93B3D"/>
    <w:rsid w:val="00E94517"/>
    <w:rsid w:val="00E949B7"/>
    <w:rsid w:val="00E950CA"/>
    <w:rsid w:val="00E9511B"/>
    <w:rsid w:val="00E95164"/>
    <w:rsid w:val="00E9585E"/>
    <w:rsid w:val="00E95C3F"/>
    <w:rsid w:val="00E9646C"/>
    <w:rsid w:val="00E96667"/>
    <w:rsid w:val="00E96AC0"/>
    <w:rsid w:val="00E96AF8"/>
    <w:rsid w:val="00E96F3F"/>
    <w:rsid w:val="00EA048C"/>
    <w:rsid w:val="00EA0702"/>
    <w:rsid w:val="00EA085C"/>
    <w:rsid w:val="00EA08B5"/>
    <w:rsid w:val="00EA0AE1"/>
    <w:rsid w:val="00EA1536"/>
    <w:rsid w:val="00EA168E"/>
    <w:rsid w:val="00EA1A33"/>
    <w:rsid w:val="00EA1D00"/>
    <w:rsid w:val="00EA1E3A"/>
    <w:rsid w:val="00EA37B9"/>
    <w:rsid w:val="00EA4212"/>
    <w:rsid w:val="00EA4A0C"/>
    <w:rsid w:val="00EA4EFE"/>
    <w:rsid w:val="00EA5063"/>
    <w:rsid w:val="00EA59AE"/>
    <w:rsid w:val="00EA5E62"/>
    <w:rsid w:val="00EA6F4B"/>
    <w:rsid w:val="00EA717C"/>
    <w:rsid w:val="00EA7313"/>
    <w:rsid w:val="00EA7416"/>
    <w:rsid w:val="00EA74C0"/>
    <w:rsid w:val="00EA7621"/>
    <w:rsid w:val="00EA77F5"/>
    <w:rsid w:val="00EA7F7A"/>
    <w:rsid w:val="00EB03AD"/>
    <w:rsid w:val="00EB0491"/>
    <w:rsid w:val="00EB0A65"/>
    <w:rsid w:val="00EB0D5F"/>
    <w:rsid w:val="00EB1B57"/>
    <w:rsid w:val="00EB1C47"/>
    <w:rsid w:val="00EB1CC1"/>
    <w:rsid w:val="00EB2311"/>
    <w:rsid w:val="00EB262F"/>
    <w:rsid w:val="00EB287A"/>
    <w:rsid w:val="00EB2A08"/>
    <w:rsid w:val="00EB2C60"/>
    <w:rsid w:val="00EB3135"/>
    <w:rsid w:val="00EB33D0"/>
    <w:rsid w:val="00EB3480"/>
    <w:rsid w:val="00EB3F47"/>
    <w:rsid w:val="00EB4877"/>
    <w:rsid w:val="00EB4F61"/>
    <w:rsid w:val="00EB55D6"/>
    <w:rsid w:val="00EB5F00"/>
    <w:rsid w:val="00EB6F87"/>
    <w:rsid w:val="00EB76E1"/>
    <w:rsid w:val="00EB7799"/>
    <w:rsid w:val="00EB7E29"/>
    <w:rsid w:val="00EC10C4"/>
    <w:rsid w:val="00EC18AD"/>
    <w:rsid w:val="00EC1CF5"/>
    <w:rsid w:val="00EC1E1C"/>
    <w:rsid w:val="00EC1ECC"/>
    <w:rsid w:val="00EC2455"/>
    <w:rsid w:val="00EC3BC5"/>
    <w:rsid w:val="00EC3C45"/>
    <w:rsid w:val="00EC3E42"/>
    <w:rsid w:val="00EC4742"/>
    <w:rsid w:val="00EC499D"/>
    <w:rsid w:val="00EC499F"/>
    <w:rsid w:val="00EC4B45"/>
    <w:rsid w:val="00EC4C52"/>
    <w:rsid w:val="00EC4D2D"/>
    <w:rsid w:val="00EC4E5E"/>
    <w:rsid w:val="00EC4EB6"/>
    <w:rsid w:val="00EC5905"/>
    <w:rsid w:val="00EC67AD"/>
    <w:rsid w:val="00EC6909"/>
    <w:rsid w:val="00EC69E3"/>
    <w:rsid w:val="00EC7160"/>
    <w:rsid w:val="00EC79FB"/>
    <w:rsid w:val="00ED0564"/>
    <w:rsid w:val="00ED06A7"/>
    <w:rsid w:val="00ED06C9"/>
    <w:rsid w:val="00ED077F"/>
    <w:rsid w:val="00ED0918"/>
    <w:rsid w:val="00ED0B6B"/>
    <w:rsid w:val="00ED0E34"/>
    <w:rsid w:val="00ED10FE"/>
    <w:rsid w:val="00ED12EB"/>
    <w:rsid w:val="00ED1CB0"/>
    <w:rsid w:val="00ED20EC"/>
    <w:rsid w:val="00ED24E1"/>
    <w:rsid w:val="00ED27F3"/>
    <w:rsid w:val="00ED2D5C"/>
    <w:rsid w:val="00ED3292"/>
    <w:rsid w:val="00ED332B"/>
    <w:rsid w:val="00ED380F"/>
    <w:rsid w:val="00ED3A2D"/>
    <w:rsid w:val="00ED3C61"/>
    <w:rsid w:val="00ED400B"/>
    <w:rsid w:val="00ED4387"/>
    <w:rsid w:val="00ED43AD"/>
    <w:rsid w:val="00ED4CD8"/>
    <w:rsid w:val="00ED5CEB"/>
    <w:rsid w:val="00ED6BBA"/>
    <w:rsid w:val="00ED6ED6"/>
    <w:rsid w:val="00EE01E8"/>
    <w:rsid w:val="00EE02D9"/>
    <w:rsid w:val="00EE046D"/>
    <w:rsid w:val="00EE1517"/>
    <w:rsid w:val="00EE2CB6"/>
    <w:rsid w:val="00EE3012"/>
    <w:rsid w:val="00EE312B"/>
    <w:rsid w:val="00EE31CE"/>
    <w:rsid w:val="00EE4466"/>
    <w:rsid w:val="00EE4E42"/>
    <w:rsid w:val="00EE4E97"/>
    <w:rsid w:val="00EE4F7B"/>
    <w:rsid w:val="00EE58A8"/>
    <w:rsid w:val="00EE5B48"/>
    <w:rsid w:val="00EE6294"/>
    <w:rsid w:val="00EE65ED"/>
    <w:rsid w:val="00EE6C99"/>
    <w:rsid w:val="00EE7973"/>
    <w:rsid w:val="00EE7EC5"/>
    <w:rsid w:val="00EF015E"/>
    <w:rsid w:val="00EF01A1"/>
    <w:rsid w:val="00EF0507"/>
    <w:rsid w:val="00EF05AE"/>
    <w:rsid w:val="00EF0722"/>
    <w:rsid w:val="00EF0F20"/>
    <w:rsid w:val="00EF0F71"/>
    <w:rsid w:val="00EF1491"/>
    <w:rsid w:val="00EF15F5"/>
    <w:rsid w:val="00EF1986"/>
    <w:rsid w:val="00EF27CC"/>
    <w:rsid w:val="00EF2DDB"/>
    <w:rsid w:val="00EF3911"/>
    <w:rsid w:val="00EF4258"/>
    <w:rsid w:val="00EF4788"/>
    <w:rsid w:val="00EF48E8"/>
    <w:rsid w:val="00EF4EBB"/>
    <w:rsid w:val="00EF518B"/>
    <w:rsid w:val="00EF6128"/>
    <w:rsid w:val="00EF648D"/>
    <w:rsid w:val="00EF6BD0"/>
    <w:rsid w:val="00EF723D"/>
    <w:rsid w:val="00F00CD2"/>
    <w:rsid w:val="00F01718"/>
    <w:rsid w:val="00F01BA3"/>
    <w:rsid w:val="00F01DE5"/>
    <w:rsid w:val="00F0201D"/>
    <w:rsid w:val="00F026D6"/>
    <w:rsid w:val="00F028B8"/>
    <w:rsid w:val="00F02D1E"/>
    <w:rsid w:val="00F02DB6"/>
    <w:rsid w:val="00F03B5F"/>
    <w:rsid w:val="00F04172"/>
    <w:rsid w:val="00F053F8"/>
    <w:rsid w:val="00F0550D"/>
    <w:rsid w:val="00F05D66"/>
    <w:rsid w:val="00F061BB"/>
    <w:rsid w:val="00F061C3"/>
    <w:rsid w:val="00F0620C"/>
    <w:rsid w:val="00F062FE"/>
    <w:rsid w:val="00F06477"/>
    <w:rsid w:val="00F0652D"/>
    <w:rsid w:val="00F06783"/>
    <w:rsid w:val="00F069D4"/>
    <w:rsid w:val="00F06ACE"/>
    <w:rsid w:val="00F072F6"/>
    <w:rsid w:val="00F07A45"/>
    <w:rsid w:val="00F10461"/>
    <w:rsid w:val="00F10712"/>
    <w:rsid w:val="00F108E1"/>
    <w:rsid w:val="00F10D2B"/>
    <w:rsid w:val="00F11C41"/>
    <w:rsid w:val="00F1324F"/>
    <w:rsid w:val="00F13277"/>
    <w:rsid w:val="00F13493"/>
    <w:rsid w:val="00F1381C"/>
    <w:rsid w:val="00F13F88"/>
    <w:rsid w:val="00F14961"/>
    <w:rsid w:val="00F14CF3"/>
    <w:rsid w:val="00F14F52"/>
    <w:rsid w:val="00F1568D"/>
    <w:rsid w:val="00F157B1"/>
    <w:rsid w:val="00F158B3"/>
    <w:rsid w:val="00F15B6B"/>
    <w:rsid w:val="00F15FF7"/>
    <w:rsid w:val="00F1611D"/>
    <w:rsid w:val="00F16990"/>
    <w:rsid w:val="00F17591"/>
    <w:rsid w:val="00F1795B"/>
    <w:rsid w:val="00F17B14"/>
    <w:rsid w:val="00F17BE7"/>
    <w:rsid w:val="00F17E84"/>
    <w:rsid w:val="00F17F94"/>
    <w:rsid w:val="00F17FE5"/>
    <w:rsid w:val="00F201D8"/>
    <w:rsid w:val="00F203B0"/>
    <w:rsid w:val="00F20501"/>
    <w:rsid w:val="00F2076F"/>
    <w:rsid w:val="00F20CD0"/>
    <w:rsid w:val="00F229E3"/>
    <w:rsid w:val="00F23AEA"/>
    <w:rsid w:val="00F242FD"/>
    <w:rsid w:val="00F24824"/>
    <w:rsid w:val="00F248F9"/>
    <w:rsid w:val="00F24C0F"/>
    <w:rsid w:val="00F24E39"/>
    <w:rsid w:val="00F2527F"/>
    <w:rsid w:val="00F25340"/>
    <w:rsid w:val="00F25E3B"/>
    <w:rsid w:val="00F260F2"/>
    <w:rsid w:val="00F26B2A"/>
    <w:rsid w:val="00F276B5"/>
    <w:rsid w:val="00F277DC"/>
    <w:rsid w:val="00F3028F"/>
    <w:rsid w:val="00F305EF"/>
    <w:rsid w:val="00F30677"/>
    <w:rsid w:val="00F30893"/>
    <w:rsid w:val="00F32913"/>
    <w:rsid w:val="00F32EF6"/>
    <w:rsid w:val="00F33DEB"/>
    <w:rsid w:val="00F356FD"/>
    <w:rsid w:val="00F35F8F"/>
    <w:rsid w:val="00F36F0C"/>
    <w:rsid w:val="00F4022C"/>
    <w:rsid w:val="00F40F70"/>
    <w:rsid w:val="00F4178A"/>
    <w:rsid w:val="00F419B7"/>
    <w:rsid w:val="00F42674"/>
    <w:rsid w:val="00F42E07"/>
    <w:rsid w:val="00F42FA2"/>
    <w:rsid w:val="00F43BCA"/>
    <w:rsid w:val="00F44006"/>
    <w:rsid w:val="00F4415F"/>
    <w:rsid w:val="00F442A8"/>
    <w:rsid w:val="00F44745"/>
    <w:rsid w:val="00F44B1C"/>
    <w:rsid w:val="00F44C1F"/>
    <w:rsid w:val="00F4541A"/>
    <w:rsid w:val="00F46249"/>
    <w:rsid w:val="00F464DC"/>
    <w:rsid w:val="00F475BD"/>
    <w:rsid w:val="00F47788"/>
    <w:rsid w:val="00F47BFA"/>
    <w:rsid w:val="00F504A5"/>
    <w:rsid w:val="00F50A19"/>
    <w:rsid w:val="00F50F0C"/>
    <w:rsid w:val="00F514FE"/>
    <w:rsid w:val="00F515F7"/>
    <w:rsid w:val="00F51D84"/>
    <w:rsid w:val="00F51D8A"/>
    <w:rsid w:val="00F52471"/>
    <w:rsid w:val="00F52895"/>
    <w:rsid w:val="00F52AE5"/>
    <w:rsid w:val="00F52B3E"/>
    <w:rsid w:val="00F532FD"/>
    <w:rsid w:val="00F5351A"/>
    <w:rsid w:val="00F54A5E"/>
    <w:rsid w:val="00F54CC3"/>
    <w:rsid w:val="00F54F39"/>
    <w:rsid w:val="00F555C5"/>
    <w:rsid w:val="00F55A55"/>
    <w:rsid w:val="00F55B71"/>
    <w:rsid w:val="00F55E72"/>
    <w:rsid w:val="00F567F4"/>
    <w:rsid w:val="00F57211"/>
    <w:rsid w:val="00F605C2"/>
    <w:rsid w:val="00F61169"/>
    <w:rsid w:val="00F612CC"/>
    <w:rsid w:val="00F616CB"/>
    <w:rsid w:val="00F62926"/>
    <w:rsid w:val="00F62D78"/>
    <w:rsid w:val="00F63992"/>
    <w:rsid w:val="00F64A0D"/>
    <w:rsid w:val="00F64BCF"/>
    <w:rsid w:val="00F64C60"/>
    <w:rsid w:val="00F6504F"/>
    <w:rsid w:val="00F65F00"/>
    <w:rsid w:val="00F6603A"/>
    <w:rsid w:val="00F66CEB"/>
    <w:rsid w:val="00F66DE6"/>
    <w:rsid w:val="00F67D79"/>
    <w:rsid w:val="00F70652"/>
    <w:rsid w:val="00F706BF"/>
    <w:rsid w:val="00F70D46"/>
    <w:rsid w:val="00F70ED7"/>
    <w:rsid w:val="00F71496"/>
    <w:rsid w:val="00F71509"/>
    <w:rsid w:val="00F7152C"/>
    <w:rsid w:val="00F717C0"/>
    <w:rsid w:val="00F71F07"/>
    <w:rsid w:val="00F71F77"/>
    <w:rsid w:val="00F72A53"/>
    <w:rsid w:val="00F72C27"/>
    <w:rsid w:val="00F73282"/>
    <w:rsid w:val="00F735B4"/>
    <w:rsid w:val="00F739CB"/>
    <w:rsid w:val="00F740B2"/>
    <w:rsid w:val="00F74970"/>
    <w:rsid w:val="00F749BD"/>
    <w:rsid w:val="00F75441"/>
    <w:rsid w:val="00F754F5"/>
    <w:rsid w:val="00F7556C"/>
    <w:rsid w:val="00F75B16"/>
    <w:rsid w:val="00F75D7F"/>
    <w:rsid w:val="00F765AE"/>
    <w:rsid w:val="00F766D0"/>
    <w:rsid w:val="00F767A8"/>
    <w:rsid w:val="00F767BB"/>
    <w:rsid w:val="00F76D53"/>
    <w:rsid w:val="00F76DF1"/>
    <w:rsid w:val="00F76EB2"/>
    <w:rsid w:val="00F77237"/>
    <w:rsid w:val="00F77587"/>
    <w:rsid w:val="00F7763C"/>
    <w:rsid w:val="00F77718"/>
    <w:rsid w:val="00F800B0"/>
    <w:rsid w:val="00F81150"/>
    <w:rsid w:val="00F81212"/>
    <w:rsid w:val="00F816CA"/>
    <w:rsid w:val="00F81B37"/>
    <w:rsid w:val="00F81D24"/>
    <w:rsid w:val="00F821E7"/>
    <w:rsid w:val="00F8285E"/>
    <w:rsid w:val="00F82A1A"/>
    <w:rsid w:val="00F82BED"/>
    <w:rsid w:val="00F82D20"/>
    <w:rsid w:val="00F83CC9"/>
    <w:rsid w:val="00F8450D"/>
    <w:rsid w:val="00F84A61"/>
    <w:rsid w:val="00F84ACC"/>
    <w:rsid w:val="00F84E88"/>
    <w:rsid w:val="00F84F80"/>
    <w:rsid w:val="00F85A2D"/>
    <w:rsid w:val="00F85C4B"/>
    <w:rsid w:val="00F86045"/>
    <w:rsid w:val="00F862DB"/>
    <w:rsid w:val="00F87215"/>
    <w:rsid w:val="00F877A4"/>
    <w:rsid w:val="00F902B3"/>
    <w:rsid w:val="00F90807"/>
    <w:rsid w:val="00F90A39"/>
    <w:rsid w:val="00F9176A"/>
    <w:rsid w:val="00F9274B"/>
    <w:rsid w:val="00F928FA"/>
    <w:rsid w:val="00F9394F"/>
    <w:rsid w:val="00F93AD0"/>
    <w:rsid w:val="00F93C15"/>
    <w:rsid w:val="00F9444A"/>
    <w:rsid w:val="00F94963"/>
    <w:rsid w:val="00F94F2A"/>
    <w:rsid w:val="00F950A8"/>
    <w:rsid w:val="00F9671E"/>
    <w:rsid w:val="00F9792F"/>
    <w:rsid w:val="00F97FAF"/>
    <w:rsid w:val="00FA03C8"/>
    <w:rsid w:val="00FA06CF"/>
    <w:rsid w:val="00FA1110"/>
    <w:rsid w:val="00FA135E"/>
    <w:rsid w:val="00FA1445"/>
    <w:rsid w:val="00FA15DF"/>
    <w:rsid w:val="00FA1767"/>
    <w:rsid w:val="00FA18D5"/>
    <w:rsid w:val="00FA1951"/>
    <w:rsid w:val="00FA19B1"/>
    <w:rsid w:val="00FA1FF2"/>
    <w:rsid w:val="00FA2048"/>
    <w:rsid w:val="00FA2064"/>
    <w:rsid w:val="00FA282B"/>
    <w:rsid w:val="00FA2CFA"/>
    <w:rsid w:val="00FA345A"/>
    <w:rsid w:val="00FA3E96"/>
    <w:rsid w:val="00FA46D8"/>
    <w:rsid w:val="00FA4DBF"/>
    <w:rsid w:val="00FA5500"/>
    <w:rsid w:val="00FA5F1A"/>
    <w:rsid w:val="00FA7265"/>
    <w:rsid w:val="00FA7519"/>
    <w:rsid w:val="00FB0679"/>
    <w:rsid w:val="00FB1160"/>
    <w:rsid w:val="00FB1A75"/>
    <w:rsid w:val="00FB1F35"/>
    <w:rsid w:val="00FB22F0"/>
    <w:rsid w:val="00FB2DDF"/>
    <w:rsid w:val="00FB2F59"/>
    <w:rsid w:val="00FB306A"/>
    <w:rsid w:val="00FB359B"/>
    <w:rsid w:val="00FB35ED"/>
    <w:rsid w:val="00FB36B5"/>
    <w:rsid w:val="00FB3E42"/>
    <w:rsid w:val="00FB3E6B"/>
    <w:rsid w:val="00FB424F"/>
    <w:rsid w:val="00FB4728"/>
    <w:rsid w:val="00FB49E9"/>
    <w:rsid w:val="00FB4C11"/>
    <w:rsid w:val="00FB6343"/>
    <w:rsid w:val="00FB6DE6"/>
    <w:rsid w:val="00FB6F57"/>
    <w:rsid w:val="00FB7D77"/>
    <w:rsid w:val="00FB7EDE"/>
    <w:rsid w:val="00FC0031"/>
    <w:rsid w:val="00FC0558"/>
    <w:rsid w:val="00FC0E85"/>
    <w:rsid w:val="00FC164C"/>
    <w:rsid w:val="00FC16BD"/>
    <w:rsid w:val="00FC1939"/>
    <w:rsid w:val="00FC1B64"/>
    <w:rsid w:val="00FC24CA"/>
    <w:rsid w:val="00FC2BFB"/>
    <w:rsid w:val="00FC32FC"/>
    <w:rsid w:val="00FC369A"/>
    <w:rsid w:val="00FC36F8"/>
    <w:rsid w:val="00FC417E"/>
    <w:rsid w:val="00FC54BE"/>
    <w:rsid w:val="00FC5A74"/>
    <w:rsid w:val="00FC62DA"/>
    <w:rsid w:val="00FC6E3A"/>
    <w:rsid w:val="00FC701C"/>
    <w:rsid w:val="00FC766E"/>
    <w:rsid w:val="00FC7965"/>
    <w:rsid w:val="00FC79A1"/>
    <w:rsid w:val="00FC7BE8"/>
    <w:rsid w:val="00FD0BAB"/>
    <w:rsid w:val="00FD0F01"/>
    <w:rsid w:val="00FD1194"/>
    <w:rsid w:val="00FD18BF"/>
    <w:rsid w:val="00FD271D"/>
    <w:rsid w:val="00FD2A21"/>
    <w:rsid w:val="00FD31C0"/>
    <w:rsid w:val="00FD3A8F"/>
    <w:rsid w:val="00FD3DCE"/>
    <w:rsid w:val="00FD3E7C"/>
    <w:rsid w:val="00FD4188"/>
    <w:rsid w:val="00FD41C0"/>
    <w:rsid w:val="00FD4374"/>
    <w:rsid w:val="00FD460C"/>
    <w:rsid w:val="00FD5313"/>
    <w:rsid w:val="00FD5865"/>
    <w:rsid w:val="00FD5C15"/>
    <w:rsid w:val="00FD64B5"/>
    <w:rsid w:val="00FD69A2"/>
    <w:rsid w:val="00FD6FCD"/>
    <w:rsid w:val="00FD74F5"/>
    <w:rsid w:val="00FE03C5"/>
    <w:rsid w:val="00FE0C52"/>
    <w:rsid w:val="00FE0C8C"/>
    <w:rsid w:val="00FE1F52"/>
    <w:rsid w:val="00FE23FB"/>
    <w:rsid w:val="00FE28D9"/>
    <w:rsid w:val="00FE2A82"/>
    <w:rsid w:val="00FE2EDE"/>
    <w:rsid w:val="00FE3056"/>
    <w:rsid w:val="00FE3426"/>
    <w:rsid w:val="00FE3A0E"/>
    <w:rsid w:val="00FE3E95"/>
    <w:rsid w:val="00FE4084"/>
    <w:rsid w:val="00FE460C"/>
    <w:rsid w:val="00FE4B3B"/>
    <w:rsid w:val="00FE4E22"/>
    <w:rsid w:val="00FE4E73"/>
    <w:rsid w:val="00FE5542"/>
    <w:rsid w:val="00FE6530"/>
    <w:rsid w:val="00FE687B"/>
    <w:rsid w:val="00FE6CC7"/>
    <w:rsid w:val="00FE7CAD"/>
    <w:rsid w:val="00FE7DA3"/>
    <w:rsid w:val="00FF12B7"/>
    <w:rsid w:val="00FF16C8"/>
    <w:rsid w:val="00FF1E60"/>
    <w:rsid w:val="00FF2EB8"/>
    <w:rsid w:val="00FF330E"/>
    <w:rsid w:val="00FF3EC4"/>
    <w:rsid w:val="00FF4024"/>
    <w:rsid w:val="00FF48F5"/>
    <w:rsid w:val="00FF4D46"/>
    <w:rsid w:val="00FF593C"/>
    <w:rsid w:val="00FF5C0C"/>
    <w:rsid w:val="00FF5F6D"/>
    <w:rsid w:val="00FF7204"/>
    <w:rsid w:val="00FF75ED"/>
    <w:rsid w:val="00FF7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table of figures" w:uiPriority="99"/>
    <w:lsdException w:name="Default Paragraph Font" w:uiPriority="1"/>
    <w:lsdException w:name="Hyperlink" w:uiPriority="99"/>
    <w:lsdException w:name="Strong" w:uiPriority="22" w:qFormat="1"/>
    <w:lsdException w:name="Emphasis" w:uiPriority="20"/>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A26"/>
    <w:pPr>
      <w:tabs>
        <w:tab w:val="left" w:pos="274"/>
        <w:tab w:val="left" w:pos="547"/>
        <w:tab w:val="left" w:pos="907"/>
      </w:tabs>
    </w:pPr>
    <w:rPr>
      <w:sz w:val="24"/>
      <w:szCs w:val="24"/>
    </w:rPr>
  </w:style>
  <w:style w:type="paragraph" w:styleId="Heading1">
    <w:name w:val="heading 1"/>
    <w:basedOn w:val="Normal"/>
    <w:next w:val="Normal"/>
    <w:link w:val="Heading1Char"/>
    <w:autoRedefine/>
    <w:uiPriority w:val="99"/>
    <w:qFormat/>
    <w:rsid w:val="00E470D8"/>
    <w:pPr>
      <w:outlineLvl w:val="0"/>
    </w:pPr>
    <w:rPr>
      <w:b/>
      <w:bCs/>
      <w:noProof/>
      <w:szCs w:val="28"/>
    </w:rPr>
  </w:style>
  <w:style w:type="paragraph" w:styleId="Heading2">
    <w:name w:val="heading 2"/>
    <w:basedOn w:val="Normal"/>
    <w:next w:val="Normal"/>
    <w:link w:val="Heading2Char"/>
    <w:autoRedefine/>
    <w:uiPriority w:val="99"/>
    <w:qFormat/>
    <w:rsid w:val="007A324A"/>
    <w:pPr>
      <w:tabs>
        <w:tab w:val="clear" w:pos="274"/>
        <w:tab w:val="left" w:pos="0"/>
      </w:tabs>
      <w:outlineLvl w:val="1"/>
    </w:pPr>
    <w:rPr>
      <w:rFonts w:eastAsia="Calibri" w:cs="Courier"/>
      <w:b/>
      <w:bCs/>
      <w:szCs w:val="20"/>
    </w:rPr>
  </w:style>
  <w:style w:type="paragraph" w:styleId="Heading3">
    <w:name w:val="heading 3"/>
    <w:basedOn w:val="Normal"/>
    <w:next w:val="Normal"/>
    <w:link w:val="Heading3Char"/>
    <w:rsid w:val="000F5E2A"/>
    <w:pPr>
      <w:keepNext/>
      <w:tabs>
        <w:tab w:val="left" w:pos="630"/>
        <w:tab w:val="left" w:pos="1170"/>
        <w:tab w:val="left" w:pos="1890"/>
      </w:tabs>
      <w:outlineLvl w:val="2"/>
    </w:pPr>
    <w:rPr>
      <w:rFonts w:ascii="Courier" w:hAnsi="Courier"/>
    </w:rPr>
  </w:style>
  <w:style w:type="paragraph" w:styleId="Heading4">
    <w:name w:val="heading 4"/>
    <w:basedOn w:val="Normal"/>
    <w:next w:val="Normal"/>
    <w:link w:val="Heading4Char"/>
    <w:rsid w:val="000F5E2A"/>
    <w:pPr>
      <w:keepNext/>
      <w:tabs>
        <w:tab w:val="left" w:pos="630"/>
        <w:tab w:val="left" w:pos="1170"/>
        <w:tab w:val="left" w:pos="1890"/>
      </w:tabs>
      <w:jc w:val="center"/>
      <w:outlineLvl w:val="3"/>
    </w:pPr>
    <w:rPr>
      <w:rFonts w:ascii="Courier" w:hAnsi="Courier"/>
      <w:b/>
    </w:rPr>
  </w:style>
  <w:style w:type="paragraph" w:styleId="Heading5">
    <w:name w:val="heading 5"/>
    <w:basedOn w:val="Normal"/>
    <w:next w:val="Normal"/>
    <w:link w:val="Heading5Char"/>
    <w:rsid w:val="000F5E2A"/>
    <w:pPr>
      <w:keepNext/>
      <w:keepLines/>
      <w:widowControl w:val="0"/>
      <w:tabs>
        <w:tab w:val="clear" w:pos="907"/>
        <w:tab w:val="left" w:pos="900"/>
        <w:tab w:val="left" w:pos="1440"/>
        <w:tab w:val="left" w:pos="1980"/>
        <w:tab w:val="left" w:pos="2160"/>
      </w:tabs>
      <w:jc w:val="center"/>
      <w:outlineLvl w:val="4"/>
    </w:pPr>
    <w:rPr>
      <w:rFonts w:ascii="Arial" w:hAnsi="Arial" w:cs="Arial"/>
      <w:b/>
    </w:rPr>
  </w:style>
  <w:style w:type="paragraph" w:styleId="Heading6">
    <w:name w:val="heading 6"/>
    <w:basedOn w:val="Normal"/>
    <w:next w:val="Normal"/>
    <w:link w:val="Heading6Char"/>
    <w:rsid w:val="000F5E2A"/>
    <w:pPr>
      <w:keepNext/>
      <w:jc w:val="center"/>
      <w:outlineLvl w:val="5"/>
    </w:pPr>
    <w:rPr>
      <w:rFonts w:ascii="Courier New" w:hAnsi="Courier New"/>
    </w:rPr>
  </w:style>
  <w:style w:type="paragraph" w:styleId="Heading7">
    <w:name w:val="heading 7"/>
    <w:basedOn w:val="Normal"/>
    <w:next w:val="Normal"/>
    <w:link w:val="Heading7Char"/>
    <w:rsid w:val="000F5E2A"/>
    <w:pPr>
      <w:keepNext/>
      <w:tabs>
        <w:tab w:val="left" w:pos="630"/>
        <w:tab w:val="left" w:pos="1170"/>
        <w:tab w:val="left" w:pos="1890"/>
      </w:tabs>
      <w:jc w:val="center"/>
      <w:outlineLvl w:val="6"/>
    </w:pPr>
    <w:rPr>
      <w:rFonts w:ascii="Courier New" w:hAnsi="Courier New"/>
      <w:b/>
      <w:u w:val="single"/>
    </w:rPr>
  </w:style>
  <w:style w:type="paragraph" w:styleId="Heading8">
    <w:name w:val="heading 8"/>
    <w:basedOn w:val="Normal"/>
    <w:next w:val="Normal"/>
    <w:link w:val="Heading8Char"/>
    <w:rsid w:val="000F5E2A"/>
    <w:pPr>
      <w:keepNext/>
      <w:jc w:val="right"/>
      <w:outlineLvl w:val="7"/>
    </w:pPr>
    <w:rPr>
      <w:rFonts w:ascii="Courier New" w:hAnsi="Courier New"/>
      <w:b/>
      <w:i/>
      <w:sz w:val="36"/>
      <w:u w:val="single"/>
    </w:rPr>
  </w:style>
  <w:style w:type="paragraph" w:styleId="Heading9">
    <w:name w:val="heading 9"/>
    <w:basedOn w:val="Normal"/>
    <w:next w:val="Normal"/>
    <w:link w:val="Heading9Char"/>
    <w:rsid w:val="000F5E2A"/>
    <w:pPr>
      <w:keepNext/>
      <w:tabs>
        <w:tab w:val="clear" w:pos="907"/>
        <w:tab w:val="left" w:pos="900"/>
        <w:tab w:val="left" w:pos="1440"/>
      </w:tabs>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F5E2A"/>
    <w:pPr>
      <w:spacing w:before="100" w:after="100"/>
    </w:pPr>
    <w:rPr>
      <w:rFonts w:ascii="Arial Unicode MS" w:eastAsia="Arial Unicode MS" w:hAnsi="Arial Unicode MS"/>
    </w:rPr>
  </w:style>
  <w:style w:type="paragraph" w:styleId="BodyText">
    <w:name w:val="Body Text"/>
    <w:basedOn w:val="Normal"/>
    <w:link w:val="BodyTextChar"/>
    <w:rsid w:val="000F5E2A"/>
    <w:pPr>
      <w:spacing w:line="240" w:lineRule="exact"/>
    </w:pPr>
    <w:rPr>
      <w:rFonts w:ascii="Courier New" w:hAnsi="Courier New"/>
    </w:rPr>
  </w:style>
  <w:style w:type="paragraph" w:styleId="FootnoteText">
    <w:name w:val="footnote text"/>
    <w:basedOn w:val="Normal"/>
    <w:link w:val="FootnoteTextChar"/>
    <w:semiHidden/>
    <w:rsid w:val="000F5E2A"/>
  </w:style>
  <w:style w:type="paragraph" w:styleId="BodyTextIndent3">
    <w:name w:val="Body Text Indent 3"/>
    <w:basedOn w:val="Normal"/>
    <w:link w:val="BodyTextIndent3Char"/>
    <w:rsid w:val="000F5E2A"/>
    <w:pPr>
      <w:tabs>
        <w:tab w:val="left" w:pos="0"/>
        <w:tab w:val="left" w:pos="630"/>
        <w:tab w:val="left" w:pos="1170"/>
      </w:tabs>
      <w:ind w:firstLine="1890"/>
    </w:pPr>
    <w:rPr>
      <w:rFonts w:ascii="Courier" w:hAnsi="Courier"/>
    </w:rPr>
  </w:style>
  <w:style w:type="paragraph" w:styleId="BodyText3">
    <w:name w:val="Body Text 3"/>
    <w:basedOn w:val="Normal"/>
    <w:link w:val="BodyText3Char"/>
    <w:rsid w:val="000F5E2A"/>
    <w:pPr>
      <w:tabs>
        <w:tab w:val="left" w:pos="630"/>
        <w:tab w:val="left" w:pos="1170"/>
        <w:tab w:val="left" w:pos="1890"/>
      </w:tabs>
      <w:ind w:right="-180"/>
    </w:pPr>
    <w:rPr>
      <w:rFonts w:ascii="Courier" w:hAnsi="Courier"/>
    </w:rPr>
  </w:style>
  <w:style w:type="paragraph" w:styleId="BodyTextIndent">
    <w:name w:val="Body Text Indent"/>
    <w:basedOn w:val="Normal"/>
    <w:link w:val="BodyTextIndentChar"/>
    <w:rsid w:val="000F5E2A"/>
    <w:pPr>
      <w:tabs>
        <w:tab w:val="left" w:pos="630"/>
        <w:tab w:val="left" w:pos="1170"/>
        <w:tab w:val="left" w:pos="1890"/>
      </w:tabs>
    </w:pPr>
    <w:rPr>
      <w:rFonts w:ascii="Courier" w:hAnsi="Courier"/>
      <w:b/>
      <w:u w:val="single"/>
    </w:rPr>
  </w:style>
  <w:style w:type="character" w:styleId="Strong">
    <w:name w:val="Strong"/>
    <w:uiPriority w:val="22"/>
    <w:qFormat/>
    <w:rsid w:val="000F5E2A"/>
    <w:rPr>
      <w:b/>
    </w:rPr>
  </w:style>
  <w:style w:type="character" w:styleId="Emphasis">
    <w:name w:val="Emphasis"/>
    <w:uiPriority w:val="20"/>
    <w:rsid w:val="000F5E2A"/>
    <w:rPr>
      <w:i/>
    </w:rPr>
  </w:style>
  <w:style w:type="character" w:styleId="Hyperlink">
    <w:name w:val="Hyperlink"/>
    <w:uiPriority w:val="99"/>
    <w:rsid w:val="000F5E2A"/>
    <w:rPr>
      <w:color w:val="0000FF"/>
      <w:u w:val="single"/>
    </w:rPr>
  </w:style>
  <w:style w:type="paragraph" w:styleId="BodyText2">
    <w:name w:val="Body Text 2"/>
    <w:basedOn w:val="Normal"/>
    <w:link w:val="BodyText2Char"/>
    <w:rsid w:val="000F5E2A"/>
    <w:rPr>
      <w:rFonts w:ascii="Courier New" w:hAnsi="Courier New"/>
      <w:snapToGrid w:val="0"/>
      <w:color w:val="000000"/>
    </w:rPr>
  </w:style>
  <w:style w:type="paragraph" w:styleId="Caption">
    <w:name w:val="caption"/>
    <w:basedOn w:val="Normal"/>
    <w:next w:val="Normal"/>
    <w:rsid w:val="000F5E2A"/>
    <w:pPr>
      <w:spacing w:before="120" w:after="120"/>
      <w:jc w:val="center"/>
    </w:pPr>
    <w:rPr>
      <w:rFonts w:ascii="Courier New" w:hAnsi="Courier New"/>
      <w:b/>
      <w:bCs/>
    </w:rPr>
  </w:style>
  <w:style w:type="paragraph" w:styleId="Footer">
    <w:name w:val="footer"/>
    <w:basedOn w:val="Normal"/>
    <w:link w:val="FooterChar"/>
    <w:uiPriority w:val="99"/>
    <w:rsid w:val="000F5E2A"/>
    <w:pPr>
      <w:tabs>
        <w:tab w:val="center" w:pos="4320"/>
        <w:tab w:val="right" w:pos="8640"/>
      </w:tabs>
    </w:pPr>
  </w:style>
  <w:style w:type="paragraph" w:styleId="Header">
    <w:name w:val="header"/>
    <w:basedOn w:val="Normal"/>
    <w:link w:val="HeaderChar"/>
    <w:rsid w:val="000F5E2A"/>
    <w:pPr>
      <w:tabs>
        <w:tab w:val="center" w:pos="4320"/>
        <w:tab w:val="right" w:pos="8640"/>
      </w:tabs>
    </w:pPr>
  </w:style>
  <w:style w:type="character" w:styleId="PageNumber">
    <w:name w:val="page number"/>
    <w:basedOn w:val="DefaultParagraphFont"/>
    <w:rsid w:val="000F5E2A"/>
  </w:style>
  <w:style w:type="character" w:styleId="FollowedHyperlink">
    <w:name w:val="FollowedHyperlink"/>
    <w:rsid w:val="000F5E2A"/>
    <w:rPr>
      <w:color w:val="800080"/>
      <w:u w:val="single"/>
    </w:rPr>
  </w:style>
  <w:style w:type="character" w:styleId="CommentReference">
    <w:name w:val="annotation reference"/>
    <w:semiHidden/>
    <w:rsid w:val="000F5E2A"/>
    <w:rPr>
      <w:sz w:val="16"/>
    </w:rPr>
  </w:style>
  <w:style w:type="paragraph" w:styleId="CommentText">
    <w:name w:val="annotation text"/>
    <w:basedOn w:val="Normal"/>
    <w:link w:val="CommentTextChar"/>
    <w:semiHidden/>
    <w:rsid w:val="000F5E2A"/>
  </w:style>
  <w:style w:type="paragraph" w:styleId="BlockText">
    <w:name w:val="Block Text"/>
    <w:basedOn w:val="Normal"/>
    <w:rsid w:val="000F5E2A"/>
    <w:pPr>
      <w:tabs>
        <w:tab w:val="left" w:pos="1870"/>
        <w:tab w:val="left" w:pos="2244"/>
      </w:tabs>
      <w:ind w:left="1870" w:right="-106" w:hanging="1870"/>
    </w:pPr>
    <w:rPr>
      <w:rFonts w:ascii="Courier New" w:hAnsi="Courier New" w:cs="Courier"/>
      <w:color w:val="0000FF"/>
    </w:rPr>
  </w:style>
  <w:style w:type="paragraph" w:customStyle="1" w:styleId="BlockQuotation">
    <w:name w:val="Block Quotation"/>
    <w:basedOn w:val="Normal"/>
    <w:autoRedefine/>
    <w:rsid w:val="000F5E2A"/>
    <w:pPr>
      <w:spacing w:after="80" w:line="240" w:lineRule="exact"/>
      <w:ind w:right="180"/>
    </w:pPr>
    <w:rPr>
      <w:rFonts w:ascii="Courier New" w:hAnsi="Courier New"/>
    </w:rPr>
  </w:style>
  <w:style w:type="paragraph" w:styleId="BodyTextIndent2">
    <w:name w:val="Body Text Indent 2"/>
    <w:basedOn w:val="Normal"/>
    <w:link w:val="BodyTextIndent2Char"/>
    <w:rsid w:val="000F5E2A"/>
    <w:pPr>
      <w:tabs>
        <w:tab w:val="left" w:pos="720"/>
      </w:tabs>
      <w:overflowPunct w:val="0"/>
      <w:autoSpaceDE w:val="0"/>
      <w:autoSpaceDN w:val="0"/>
      <w:adjustRightInd w:val="0"/>
      <w:ind w:left="855"/>
      <w:textAlignment w:val="baseline"/>
    </w:pPr>
    <w:rPr>
      <w:color w:val="0000FF"/>
    </w:rPr>
  </w:style>
  <w:style w:type="paragraph" w:styleId="PlainText">
    <w:name w:val="Plain Text"/>
    <w:basedOn w:val="Normal"/>
    <w:link w:val="PlainTextChar"/>
    <w:uiPriority w:val="99"/>
    <w:rsid w:val="000F5E2A"/>
    <w:rPr>
      <w:rFonts w:ascii="Courier New" w:hAnsi="Courier New" w:cs="Courier"/>
      <w:sz w:val="20"/>
    </w:rPr>
  </w:style>
  <w:style w:type="paragraph" w:styleId="BalloonText">
    <w:name w:val="Balloon Text"/>
    <w:basedOn w:val="Normal"/>
    <w:link w:val="BalloonTextChar"/>
    <w:semiHidden/>
    <w:rsid w:val="000F5E2A"/>
    <w:rPr>
      <w:rFonts w:ascii="Tahoma" w:hAnsi="Tahoma" w:cs="Tahoma"/>
      <w:sz w:val="16"/>
      <w:szCs w:val="16"/>
    </w:rPr>
  </w:style>
  <w:style w:type="paragraph" w:styleId="DocumentMap">
    <w:name w:val="Document Map"/>
    <w:basedOn w:val="Normal"/>
    <w:link w:val="DocumentMapChar"/>
    <w:semiHidden/>
    <w:rsid w:val="008F1BA7"/>
    <w:pPr>
      <w:shd w:val="clear" w:color="auto" w:fill="000080"/>
    </w:pPr>
    <w:rPr>
      <w:rFonts w:ascii="Tahoma" w:hAnsi="Tahoma" w:cs="Tahoma"/>
      <w:sz w:val="20"/>
    </w:rPr>
  </w:style>
  <w:style w:type="character" w:customStyle="1" w:styleId="minusone1">
    <w:name w:val="minusone1"/>
    <w:rsid w:val="00122D9C"/>
    <w:rPr>
      <w:sz w:val="20"/>
      <w:szCs w:val="20"/>
    </w:rPr>
  </w:style>
  <w:style w:type="paragraph" w:styleId="CommentSubject">
    <w:name w:val="annotation subject"/>
    <w:basedOn w:val="CommentText"/>
    <w:next w:val="CommentText"/>
    <w:link w:val="CommentSubjectChar"/>
    <w:semiHidden/>
    <w:rsid w:val="00352607"/>
    <w:rPr>
      <w:b/>
      <w:bCs/>
      <w:sz w:val="20"/>
    </w:rPr>
  </w:style>
  <w:style w:type="table" w:styleId="TableGrid">
    <w:name w:val="Table Grid"/>
    <w:basedOn w:val="TableNormal"/>
    <w:uiPriority w:val="59"/>
    <w:rsid w:val="00F7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Figures"/>
    <w:basedOn w:val="Normal"/>
    <w:next w:val="Normal"/>
    <w:uiPriority w:val="99"/>
    <w:rsid w:val="00D22C1C"/>
    <w:pPr>
      <w:tabs>
        <w:tab w:val="clear" w:pos="274"/>
        <w:tab w:val="clear" w:pos="547"/>
        <w:tab w:val="clear" w:pos="907"/>
        <w:tab w:val="right" w:leader="dot" w:pos="9360"/>
      </w:tabs>
    </w:pPr>
  </w:style>
  <w:style w:type="paragraph" w:customStyle="1" w:styleId="Default">
    <w:name w:val="Default"/>
    <w:rsid w:val="00AB5DDE"/>
    <w:pPr>
      <w:autoSpaceDE w:val="0"/>
      <w:autoSpaceDN w:val="0"/>
      <w:adjustRightInd w:val="0"/>
    </w:pPr>
    <w:rPr>
      <w:color w:val="000000"/>
      <w:sz w:val="24"/>
      <w:szCs w:val="24"/>
    </w:rPr>
  </w:style>
  <w:style w:type="paragraph" w:customStyle="1" w:styleId="TextTableItemBulleted">
    <w:name w:val="TextTable Item Bulleted"/>
    <w:basedOn w:val="Normal"/>
    <w:rsid w:val="00C502A6"/>
    <w:pPr>
      <w:numPr>
        <w:numId w:val="1"/>
      </w:numPr>
    </w:pPr>
  </w:style>
  <w:style w:type="paragraph" w:customStyle="1" w:styleId="Table">
    <w:name w:val="Table"/>
    <w:basedOn w:val="Normal"/>
    <w:qFormat/>
    <w:rsid w:val="009E3666"/>
    <w:pPr>
      <w:tabs>
        <w:tab w:val="left" w:pos="720"/>
        <w:tab w:val="left" w:pos="1440"/>
      </w:tabs>
    </w:pPr>
    <w:rPr>
      <w:b/>
    </w:rPr>
  </w:style>
  <w:style w:type="paragraph" w:customStyle="1" w:styleId="Figure">
    <w:name w:val="Figure"/>
    <w:basedOn w:val="Normal"/>
    <w:rsid w:val="00B7169B"/>
    <w:pPr>
      <w:tabs>
        <w:tab w:val="left" w:pos="720"/>
        <w:tab w:val="left" w:pos="1440"/>
      </w:tabs>
      <w:jc w:val="center"/>
    </w:pPr>
    <w:rPr>
      <w:b/>
    </w:rPr>
  </w:style>
  <w:style w:type="paragraph" w:styleId="TOC2">
    <w:name w:val="toc 2"/>
    <w:basedOn w:val="Normal"/>
    <w:next w:val="Normal"/>
    <w:autoRedefine/>
    <w:uiPriority w:val="39"/>
    <w:rsid w:val="002C0B6B"/>
    <w:pPr>
      <w:tabs>
        <w:tab w:val="clear" w:pos="274"/>
        <w:tab w:val="clear" w:pos="547"/>
        <w:tab w:val="clear" w:pos="907"/>
        <w:tab w:val="right" w:leader="dot" w:pos="9360"/>
      </w:tabs>
      <w:ind w:left="240"/>
    </w:pPr>
  </w:style>
  <w:style w:type="paragraph" w:styleId="TOC1">
    <w:name w:val="toc 1"/>
    <w:basedOn w:val="Normal"/>
    <w:next w:val="Normal"/>
    <w:autoRedefine/>
    <w:uiPriority w:val="39"/>
    <w:rsid w:val="006E3AAB"/>
    <w:pPr>
      <w:tabs>
        <w:tab w:val="clear" w:pos="274"/>
        <w:tab w:val="clear" w:pos="547"/>
        <w:tab w:val="clear" w:pos="907"/>
        <w:tab w:val="right" w:leader="dot" w:pos="9360"/>
      </w:tabs>
    </w:pPr>
  </w:style>
  <w:style w:type="paragraph" w:styleId="TOC3">
    <w:name w:val="toc 3"/>
    <w:basedOn w:val="Normal"/>
    <w:next w:val="Normal"/>
    <w:autoRedefine/>
    <w:uiPriority w:val="39"/>
    <w:rsid w:val="002C0B6B"/>
    <w:pPr>
      <w:tabs>
        <w:tab w:val="clear" w:pos="274"/>
        <w:tab w:val="clear" w:pos="547"/>
        <w:tab w:val="clear" w:pos="907"/>
        <w:tab w:val="center" w:pos="9360"/>
      </w:tabs>
      <w:ind w:left="480"/>
    </w:pPr>
  </w:style>
  <w:style w:type="paragraph" w:styleId="TOC4">
    <w:name w:val="toc 4"/>
    <w:basedOn w:val="Normal"/>
    <w:next w:val="Normal"/>
    <w:autoRedefine/>
    <w:uiPriority w:val="39"/>
    <w:rsid w:val="004109CA"/>
    <w:pPr>
      <w:ind w:left="720"/>
    </w:pPr>
  </w:style>
  <w:style w:type="paragraph" w:styleId="TOC5">
    <w:name w:val="toc 5"/>
    <w:basedOn w:val="Normal"/>
    <w:next w:val="Normal"/>
    <w:autoRedefine/>
    <w:uiPriority w:val="39"/>
    <w:rsid w:val="004109CA"/>
    <w:pPr>
      <w:ind w:left="960"/>
    </w:pPr>
  </w:style>
  <w:style w:type="paragraph" w:styleId="TOC6">
    <w:name w:val="toc 6"/>
    <w:basedOn w:val="Normal"/>
    <w:next w:val="Normal"/>
    <w:autoRedefine/>
    <w:uiPriority w:val="39"/>
    <w:rsid w:val="004109CA"/>
    <w:pPr>
      <w:ind w:left="1200"/>
    </w:pPr>
  </w:style>
  <w:style w:type="paragraph" w:styleId="TOC7">
    <w:name w:val="toc 7"/>
    <w:basedOn w:val="Normal"/>
    <w:next w:val="Normal"/>
    <w:autoRedefine/>
    <w:uiPriority w:val="39"/>
    <w:rsid w:val="004109CA"/>
    <w:pPr>
      <w:ind w:left="1440"/>
    </w:pPr>
  </w:style>
  <w:style w:type="paragraph" w:styleId="TOC8">
    <w:name w:val="toc 8"/>
    <w:basedOn w:val="Normal"/>
    <w:next w:val="Normal"/>
    <w:autoRedefine/>
    <w:uiPriority w:val="39"/>
    <w:rsid w:val="004109CA"/>
    <w:pPr>
      <w:ind w:left="1680"/>
    </w:pPr>
  </w:style>
  <w:style w:type="paragraph" w:styleId="TOC9">
    <w:name w:val="toc 9"/>
    <w:basedOn w:val="Normal"/>
    <w:next w:val="Normal"/>
    <w:autoRedefine/>
    <w:uiPriority w:val="39"/>
    <w:rsid w:val="004109CA"/>
    <w:pPr>
      <w:ind w:left="1920"/>
    </w:pPr>
  </w:style>
  <w:style w:type="character" w:customStyle="1" w:styleId="Heading1Char">
    <w:name w:val="Heading 1 Char"/>
    <w:link w:val="Heading1"/>
    <w:uiPriority w:val="99"/>
    <w:rsid w:val="00E470D8"/>
    <w:rPr>
      <w:b/>
      <w:bCs/>
      <w:noProof/>
      <w:sz w:val="24"/>
      <w:szCs w:val="28"/>
    </w:rPr>
  </w:style>
  <w:style w:type="character" w:customStyle="1" w:styleId="FootnoteTextChar">
    <w:name w:val="Footnote Text Char"/>
    <w:link w:val="FootnoteText"/>
    <w:semiHidden/>
    <w:rsid w:val="00BC79CA"/>
    <w:rPr>
      <w:sz w:val="24"/>
    </w:rPr>
  </w:style>
  <w:style w:type="character" w:styleId="FootnoteReference">
    <w:name w:val="footnote reference"/>
    <w:semiHidden/>
    <w:rsid w:val="00DE6D1D"/>
    <w:rPr>
      <w:vertAlign w:val="superscript"/>
    </w:rPr>
  </w:style>
  <w:style w:type="paragraph" w:styleId="Revision">
    <w:name w:val="Revision"/>
    <w:hidden/>
    <w:uiPriority w:val="99"/>
    <w:semiHidden/>
    <w:rsid w:val="006554A6"/>
    <w:rPr>
      <w:sz w:val="24"/>
      <w:szCs w:val="24"/>
    </w:rPr>
  </w:style>
  <w:style w:type="character" w:customStyle="1" w:styleId="PlainTextChar">
    <w:name w:val="Plain Text Char"/>
    <w:link w:val="PlainText"/>
    <w:uiPriority w:val="99"/>
    <w:rsid w:val="007D623C"/>
    <w:rPr>
      <w:rFonts w:ascii="Courier New" w:hAnsi="Courier New" w:cs="Courier"/>
    </w:rPr>
  </w:style>
  <w:style w:type="character" w:customStyle="1" w:styleId="Heading2Char">
    <w:name w:val="Heading 2 Char"/>
    <w:link w:val="Heading2"/>
    <w:uiPriority w:val="99"/>
    <w:rsid w:val="007A324A"/>
    <w:rPr>
      <w:rFonts w:eastAsia="Calibri" w:cs="Courier"/>
      <w:b/>
      <w:bCs/>
      <w:sz w:val="24"/>
    </w:rPr>
  </w:style>
  <w:style w:type="paragraph" w:styleId="ListParagraph">
    <w:name w:val="List Paragraph"/>
    <w:basedOn w:val="Normal"/>
    <w:uiPriority w:val="34"/>
    <w:rsid w:val="00D54E83"/>
    <w:pPr>
      <w:ind w:left="720"/>
      <w:contextualSpacing/>
    </w:pPr>
  </w:style>
  <w:style w:type="character" w:customStyle="1" w:styleId="CommentTextChar">
    <w:name w:val="Comment Text Char"/>
    <w:link w:val="CommentText"/>
    <w:uiPriority w:val="99"/>
    <w:semiHidden/>
    <w:rsid w:val="00526306"/>
    <w:rPr>
      <w:sz w:val="24"/>
    </w:rPr>
  </w:style>
  <w:style w:type="character" w:customStyle="1" w:styleId="Heading3Char">
    <w:name w:val="Heading 3 Char"/>
    <w:link w:val="Heading3"/>
    <w:rsid w:val="00DB04E3"/>
    <w:rPr>
      <w:rFonts w:ascii="Courier" w:hAnsi="Courier"/>
      <w:sz w:val="24"/>
    </w:rPr>
  </w:style>
  <w:style w:type="character" w:customStyle="1" w:styleId="Heading4Char">
    <w:name w:val="Heading 4 Char"/>
    <w:link w:val="Heading4"/>
    <w:rsid w:val="00DB04E3"/>
    <w:rPr>
      <w:rFonts w:ascii="Courier" w:hAnsi="Courier"/>
      <w:b/>
      <w:sz w:val="24"/>
    </w:rPr>
  </w:style>
  <w:style w:type="character" w:customStyle="1" w:styleId="Heading5Char">
    <w:name w:val="Heading 5 Char"/>
    <w:link w:val="Heading5"/>
    <w:rsid w:val="00DB04E3"/>
    <w:rPr>
      <w:rFonts w:ascii="Arial" w:hAnsi="Arial" w:cs="Arial"/>
      <w:b/>
      <w:sz w:val="24"/>
    </w:rPr>
  </w:style>
  <w:style w:type="character" w:customStyle="1" w:styleId="Heading6Char">
    <w:name w:val="Heading 6 Char"/>
    <w:link w:val="Heading6"/>
    <w:rsid w:val="00DB04E3"/>
    <w:rPr>
      <w:rFonts w:ascii="Courier New" w:hAnsi="Courier New"/>
      <w:sz w:val="24"/>
    </w:rPr>
  </w:style>
  <w:style w:type="character" w:customStyle="1" w:styleId="Heading7Char">
    <w:name w:val="Heading 7 Char"/>
    <w:link w:val="Heading7"/>
    <w:rsid w:val="00DB04E3"/>
    <w:rPr>
      <w:rFonts w:ascii="Courier New" w:hAnsi="Courier New"/>
      <w:b/>
      <w:sz w:val="24"/>
      <w:u w:val="single"/>
    </w:rPr>
  </w:style>
  <w:style w:type="character" w:customStyle="1" w:styleId="Heading8Char">
    <w:name w:val="Heading 8 Char"/>
    <w:link w:val="Heading8"/>
    <w:rsid w:val="00DB04E3"/>
    <w:rPr>
      <w:rFonts w:ascii="Courier New" w:hAnsi="Courier New"/>
      <w:b/>
      <w:i/>
      <w:sz w:val="36"/>
      <w:u w:val="single"/>
    </w:rPr>
  </w:style>
  <w:style w:type="character" w:customStyle="1" w:styleId="Heading9Char">
    <w:name w:val="Heading 9 Char"/>
    <w:link w:val="Heading9"/>
    <w:rsid w:val="00DB04E3"/>
    <w:rPr>
      <w:rFonts w:ascii="Arial" w:hAnsi="Arial"/>
      <w:b/>
      <w:sz w:val="24"/>
    </w:rPr>
  </w:style>
  <w:style w:type="character" w:customStyle="1" w:styleId="BodyTextChar">
    <w:name w:val="Body Text Char"/>
    <w:link w:val="BodyText"/>
    <w:rsid w:val="00DB04E3"/>
    <w:rPr>
      <w:rFonts w:ascii="Courier New" w:hAnsi="Courier New"/>
      <w:sz w:val="24"/>
    </w:rPr>
  </w:style>
  <w:style w:type="character" w:customStyle="1" w:styleId="BodyTextIndent3Char">
    <w:name w:val="Body Text Indent 3 Char"/>
    <w:link w:val="BodyTextIndent3"/>
    <w:rsid w:val="00DB04E3"/>
    <w:rPr>
      <w:rFonts w:ascii="Courier" w:hAnsi="Courier"/>
      <w:sz w:val="24"/>
    </w:rPr>
  </w:style>
  <w:style w:type="character" w:customStyle="1" w:styleId="BodyText3Char">
    <w:name w:val="Body Text 3 Char"/>
    <w:link w:val="BodyText3"/>
    <w:rsid w:val="00DB04E3"/>
    <w:rPr>
      <w:rFonts w:ascii="Courier" w:hAnsi="Courier"/>
      <w:sz w:val="24"/>
    </w:rPr>
  </w:style>
  <w:style w:type="character" w:customStyle="1" w:styleId="BodyTextIndentChar">
    <w:name w:val="Body Text Indent Char"/>
    <w:link w:val="BodyTextIndent"/>
    <w:rsid w:val="00DB04E3"/>
    <w:rPr>
      <w:rFonts w:ascii="Courier" w:hAnsi="Courier"/>
      <w:b/>
      <w:sz w:val="24"/>
      <w:u w:val="single"/>
    </w:rPr>
  </w:style>
  <w:style w:type="character" w:customStyle="1" w:styleId="BodyText2Char">
    <w:name w:val="Body Text 2 Char"/>
    <w:link w:val="BodyText2"/>
    <w:rsid w:val="00DB04E3"/>
    <w:rPr>
      <w:rFonts w:ascii="Courier New" w:hAnsi="Courier New"/>
      <w:snapToGrid w:val="0"/>
      <w:color w:val="000000"/>
      <w:sz w:val="24"/>
    </w:rPr>
  </w:style>
  <w:style w:type="character" w:customStyle="1" w:styleId="FooterChar">
    <w:name w:val="Footer Char"/>
    <w:link w:val="Footer"/>
    <w:uiPriority w:val="99"/>
    <w:rsid w:val="00DB04E3"/>
    <w:rPr>
      <w:sz w:val="24"/>
    </w:rPr>
  </w:style>
  <w:style w:type="character" w:customStyle="1" w:styleId="HeaderChar">
    <w:name w:val="Header Char"/>
    <w:link w:val="Header"/>
    <w:rsid w:val="00DB04E3"/>
    <w:rPr>
      <w:sz w:val="24"/>
    </w:rPr>
  </w:style>
  <w:style w:type="character" w:customStyle="1" w:styleId="BodyTextIndent2Char">
    <w:name w:val="Body Text Indent 2 Char"/>
    <w:link w:val="BodyTextIndent2"/>
    <w:rsid w:val="00DB04E3"/>
    <w:rPr>
      <w:color w:val="0000FF"/>
      <w:sz w:val="24"/>
    </w:rPr>
  </w:style>
  <w:style w:type="character" w:customStyle="1" w:styleId="BalloonTextChar">
    <w:name w:val="Balloon Text Char"/>
    <w:link w:val="BalloonText"/>
    <w:semiHidden/>
    <w:rsid w:val="00DB04E3"/>
    <w:rPr>
      <w:rFonts w:ascii="Tahoma" w:hAnsi="Tahoma" w:cs="Tahoma"/>
      <w:sz w:val="16"/>
      <w:szCs w:val="16"/>
    </w:rPr>
  </w:style>
  <w:style w:type="character" w:customStyle="1" w:styleId="DocumentMapChar">
    <w:name w:val="Document Map Char"/>
    <w:link w:val="DocumentMap"/>
    <w:semiHidden/>
    <w:rsid w:val="00DB04E3"/>
    <w:rPr>
      <w:rFonts w:ascii="Tahoma" w:hAnsi="Tahoma" w:cs="Tahoma"/>
      <w:shd w:val="clear" w:color="auto" w:fill="000080"/>
    </w:rPr>
  </w:style>
  <w:style w:type="character" w:customStyle="1" w:styleId="CommentSubjectChar">
    <w:name w:val="Comment Subject Char"/>
    <w:link w:val="CommentSubject"/>
    <w:semiHidden/>
    <w:rsid w:val="00DB04E3"/>
    <w:rPr>
      <w:b/>
      <w:bCs/>
      <w:sz w:val="24"/>
    </w:rPr>
  </w:style>
  <w:style w:type="paragraph" w:styleId="Index1">
    <w:name w:val="index 1"/>
    <w:basedOn w:val="Normal"/>
    <w:next w:val="Normal"/>
    <w:autoRedefine/>
    <w:uiPriority w:val="99"/>
    <w:qFormat/>
    <w:rsid w:val="00877295"/>
    <w:pPr>
      <w:tabs>
        <w:tab w:val="clear" w:pos="274"/>
        <w:tab w:val="clear" w:pos="547"/>
        <w:tab w:val="clear" w:pos="907"/>
      </w:tabs>
      <w:ind w:left="240" w:hanging="240"/>
    </w:pPr>
    <w:rPr>
      <w:rFonts w:ascii="Calibri" w:hAnsi="Calibri"/>
      <w:sz w:val="18"/>
      <w:szCs w:val="18"/>
    </w:rPr>
  </w:style>
  <w:style w:type="paragraph" w:styleId="Index2">
    <w:name w:val="index 2"/>
    <w:basedOn w:val="Normal"/>
    <w:next w:val="Normal"/>
    <w:autoRedefine/>
    <w:rsid w:val="00A22EA7"/>
    <w:pPr>
      <w:tabs>
        <w:tab w:val="clear" w:pos="274"/>
        <w:tab w:val="clear" w:pos="547"/>
        <w:tab w:val="clear" w:pos="907"/>
      </w:tabs>
      <w:ind w:left="480" w:hanging="240"/>
    </w:pPr>
    <w:rPr>
      <w:rFonts w:ascii="Calibri" w:hAnsi="Calibri"/>
      <w:sz w:val="18"/>
      <w:szCs w:val="18"/>
    </w:rPr>
  </w:style>
  <w:style w:type="paragraph" w:styleId="Index3">
    <w:name w:val="index 3"/>
    <w:basedOn w:val="Normal"/>
    <w:next w:val="Normal"/>
    <w:autoRedefine/>
    <w:rsid w:val="00131D1D"/>
    <w:pPr>
      <w:tabs>
        <w:tab w:val="clear" w:pos="274"/>
        <w:tab w:val="clear" w:pos="547"/>
        <w:tab w:val="clear" w:pos="907"/>
      </w:tabs>
      <w:ind w:left="720" w:hanging="240"/>
    </w:pPr>
    <w:rPr>
      <w:rFonts w:ascii="Calibri" w:hAnsi="Calibri"/>
      <w:sz w:val="18"/>
      <w:szCs w:val="18"/>
    </w:rPr>
  </w:style>
  <w:style w:type="paragraph" w:styleId="Index4">
    <w:name w:val="index 4"/>
    <w:basedOn w:val="Normal"/>
    <w:next w:val="Normal"/>
    <w:autoRedefine/>
    <w:rsid w:val="00131D1D"/>
    <w:pPr>
      <w:tabs>
        <w:tab w:val="clear" w:pos="274"/>
        <w:tab w:val="clear" w:pos="547"/>
        <w:tab w:val="clear" w:pos="907"/>
      </w:tabs>
      <w:ind w:left="960" w:hanging="240"/>
    </w:pPr>
    <w:rPr>
      <w:rFonts w:ascii="Calibri" w:hAnsi="Calibri"/>
      <w:sz w:val="18"/>
      <w:szCs w:val="18"/>
    </w:rPr>
  </w:style>
  <w:style w:type="paragraph" w:styleId="Index5">
    <w:name w:val="index 5"/>
    <w:basedOn w:val="Normal"/>
    <w:next w:val="Normal"/>
    <w:autoRedefine/>
    <w:rsid w:val="00131D1D"/>
    <w:pPr>
      <w:tabs>
        <w:tab w:val="clear" w:pos="274"/>
        <w:tab w:val="clear" w:pos="547"/>
        <w:tab w:val="clear" w:pos="907"/>
      </w:tabs>
      <w:ind w:left="1200" w:hanging="240"/>
    </w:pPr>
    <w:rPr>
      <w:rFonts w:ascii="Calibri" w:hAnsi="Calibri"/>
      <w:sz w:val="18"/>
      <w:szCs w:val="18"/>
    </w:rPr>
  </w:style>
  <w:style w:type="paragraph" w:styleId="Index6">
    <w:name w:val="index 6"/>
    <w:basedOn w:val="Normal"/>
    <w:next w:val="Normal"/>
    <w:autoRedefine/>
    <w:rsid w:val="00131D1D"/>
    <w:pPr>
      <w:tabs>
        <w:tab w:val="clear" w:pos="274"/>
        <w:tab w:val="clear" w:pos="547"/>
        <w:tab w:val="clear" w:pos="907"/>
      </w:tabs>
      <w:ind w:left="1440" w:hanging="240"/>
    </w:pPr>
    <w:rPr>
      <w:rFonts w:ascii="Calibri" w:hAnsi="Calibri"/>
      <w:sz w:val="18"/>
      <w:szCs w:val="18"/>
    </w:rPr>
  </w:style>
  <w:style w:type="paragraph" w:styleId="Index7">
    <w:name w:val="index 7"/>
    <w:basedOn w:val="Normal"/>
    <w:next w:val="Normal"/>
    <w:autoRedefine/>
    <w:rsid w:val="00131D1D"/>
    <w:pPr>
      <w:tabs>
        <w:tab w:val="clear" w:pos="274"/>
        <w:tab w:val="clear" w:pos="547"/>
        <w:tab w:val="clear" w:pos="907"/>
      </w:tabs>
      <w:ind w:left="1680" w:hanging="240"/>
    </w:pPr>
    <w:rPr>
      <w:rFonts w:ascii="Calibri" w:hAnsi="Calibri"/>
      <w:sz w:val="18"/>
      <w:szCs w:val="18"/>
    </w:rPr>
  </w:style>
  <w:style w:type="paragraph" w:styleId="Index8">
    <w:name w:val="index 8"/>
    <w:basedOn w:val="Normal"/>
    <w:next w:val="Normal"/>
    <w:autoRedefine/>
    <w:rsid w:val="00131D1D"/>
    <w:pPr>
      <w:tabs>
        <w:tab w:val="clear" w:pos="274"/>
        <w:tab w:val="clear" w:pos="547"/>
        <w:tab w:val="clear" w:pos="907"/>
      </w:tabs>
      <w:ind w:left="1920" w:hanging="240"/>
    </w:pPr>
    <w:rPr>
      <w:rFonts w:ascii="Calibri" w:hAnsi="Calibri"/>
      <w:sz w:val="18"/>
      <w:szCs w:val="18"/>
    </w:rPr>
  </w:style>
  <w:style w:type="paragraph" w:styleId="Index9">
    <w:name w:val="index 9"/>
    <w:basedOn w:val="Normal"/>
    <w:next w:val="Normal"/>
    <w:autoRedefine/>
    <w:rsid w:val="00131D1D"/>
    <w:pPr>
      <w:tabs>
        <w:tab w:val="clear" w:pos="274"/>
        <w:tab w:val="clear" w:pos="547"/>
        <w:tab w:val="clear" w:pos="907"/>
      </w:tabs>
      <w:ind w:left="2160" w:hanging="240"/>
    </w:pPr>
    <w:rPr>
      <w:rFonts w:ascii="Calibri" w:hAnsi="Calibri"/>
      <w:sz w:val="18"/>
      <w:szCs w:val="18"/>
    </w:rPr>
  </w:style>
  <w:style w:type="paragraph" w:styleId="IndexHeading">
    <w:name w:val="index heading"/>
    <w:basedOn w:val="Normal"/>
    <w:next w:val="Index1"/>
    <w:uiPriority w:val="99"/>
    <w:rsid w:val="0020634E"/>
    <w:pPr>
      <w:tabs>
        <w:tab w:val="right" w:pos="274"/>
      </w:tabs>
      <w:spacing w:before="240" w:after="120"/>
      <w:jc w:val="center"/>
    </w:pPr>
    <w:rPr>
      <w:rFonts w:ascii="Calibri" w:hAnsi="Calibri"/>
      <w:b/>
      <w:bCs/>
      <w:sz w:val="26"/>
      <w:szCs w:val="26"/>
    </w:rPr>
  </w:style>
  <w:style w:type="paragraph" w:styleId="NoSpacing">
    <w:name w:val="No Spacing"/>
    <w:aliases w:val="TRADOC No Spacing"/>
    <w:autoRedefine/>
    <w:uiPriority w:val="99"/>
    <w:qFormat/>
    <w:rsid w:val="00BE3A26"/>
    <w:rPr>
      <w:rFonts w:ascii="Arial" w:eastAsia="Calibri" w:hAnsi="Arial" w:cs="Arial"/>
      <w:sz w:val="24"/>
      <w:szCs w:val="24"/>
    </w:rPr>
  </w:style>
  <w:style w:type="paragraph" w:styleId="TOCHeading">
    <w:name w:val="TOC Heading"/>
    <w:basedOn w:val="Heading1"/>
    <w:next w:val="Normal"/>
    <w:uiPriority w:val="39"/>
    <w:semiHidden/>
    <w:unhideWhenUsed/>
    <w:qFormat/>
    <w:rsid w:val="00BE3A26"/>
    <w:pPr>
      <w:keepLines/>
      <w:tabs>
        <w:tab w:val="clear" w:pos="274"/>
        <w:tab w:val="clear" w:pos="547"/>
        <w:tab w:val="clear" w:pos="907"/>
      </w:tabs>
      <w:spacing w:before="480" w:line="276" w:lineRule="auto"/>
      <w:outlineLvl w:val="9"/>
    </w:pPr>
    <w:rPr>
      <w:rFonts w:ascii="Cambria" w:hAnsi="Cambria"/>
      <w:noProof w:val="0"/>
      <w:color w:val="365F91"/>
      <w:sz w:val="28"/>
    </w:rPr>
  </w:style>
  <w:style w:type="paragraph" w:customStyle="1" w:styleId="figure0">
    <w:name w:val="figure"/>
    <w:basedOn w:val="Normal"/>
    <w:link w:val="figureChar"/>
    <w:autoRedefine/>
    <w:qFormat/>
    <w:rsid w:val="007A324A"/>
    <w:pPr>
      <w:jc w:val="center"/>
    </w:pPr>
    <w:rPr>
      <w:rFonts w:eastAsia="Calibri"/>
      <w:b/>
      <w:bCs/>
    </w:rPr>
  </w:style>
  <w:style w:type="character" w:customStyle="1" w:styleId="figureChar">
    <w:name w:val="figure Char"/>
    <w:link w:val="figure0"/>
    <w:rsid w:val="007A324A"/>
    <w:rPr>
      <w:rFonts w:eastAsia="Calibri"/>
      <w:b/>
      <w:bCs/>
      <w:sz w:val="24"/>
      <w:szCs w:val="24"/>
    </w:rPr>
  </w:style>
  <w:style w:type="paragraph" w:customStyle="1" w:styleId="tabletext">
    <w:name w:val="table text"/>
    <w:basedOn w:val="Normal"/>
    <w:link w:val="tabletextChar"/>
    <w:qFormat/>
    <w:rsid w:val="00F25E3B"/>
    <w:pPr>
      <w:spacing w:line="20" w:lineRule="atLeast"/>
      <w:jc w:val="center"/>
    </w:pPr>
    <w:rPr>
      <w:rFonts w:ascii="Arial" w:hAnsi="Arial" w:cs="Arial"/>
      <w:sz w:val="18"/>
      <w:szCs w:val="18"/>
    </w:rPr>
  </w:style>
  <w:style w:type="character" w:customStyle="1" w:styleId="tabletextChar">
    <w:name w:val="table text Char"/>
    <w:link w:val="tabletext"/>
    <w:rsid w:val="00F25E3B"/>
    <w:rPr>
      <w:rFonts w:ascii="Arial" w:hAnsi="Arial" w:cs="Arial"/>
      <w:sz w:val="18"/>
      <w:szCs w:val="18"/>
    </w:rPr>
  </w:style>
  <w:style w:type="character" w:customStyle="1" w:styleId="inplacedisplayid1siteid58">
    <w:name w:val="inplacedisplayid1siteid58"/>
    <w:basedOn w:val="DefaultParagraphFont"/>
    <w:rsid w:val="00FD1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71246">
      <w:bodyDiv w:val="1"/>
      <w:marLeft w:val="0"/>
      <w:marRight w:val="0"/>
      <w:marTop w:val="0"/>
      <w:marBottom w:val="0"/>
      <w:divBdr>
        <w:top w:val="none" w:sz="0" w:space="0" w:color="auto"/>
        <w:left w:val="none" w:sz="0" w:space="0" w:color="auto"/>
        <w:bottom w:val="none" w:sz="0" w:space="0" w:color="auto"/>
        <w:right w:val="none" w:sz="0" w:space="0" w:color="auto"/>
      </w:divBdr>
    </w:div>
    <w:div w:id="259141514">
      <w:bodyDiv w:val="1"/>
      <w:marLeft w:val="0"/>
      <w:marRight w:val="0"/>
      <w:marTop w:val="0"/>
      <w:marBottom w:val="0"/>
      <w:divBdr>
        <w:top w:val="none" w:sz="0" w:space="0" w:color="auto"/>
        <w:left w:val="none" w:sz="0" w:space="0" w:color="auto"/>
        <w:bottom w:val="none" w:sz="0" w:space="0" w:color="auto"/>
        <w:right w:val="none" w:sz="0" w:space="0" w:color="auto"/>
      </w:divBdr>
    </w:div>
    <w:div w:id="288824982">
      <w:bodyDiv w:val="1"/>
      <w:marLeft w:val="0"/>
      <w:marRight w:val="0"/>
      <w:marTop w:val="0"/>
      <w:marBottom w:val="0"/>
      <w:divBdr>
        <w:top w:val="none" w:sz="0" w:space="0" w:color="auto"/>
        <w:left w:val="none" w:sz="0" w:space="0" w:color="auto"/>
        <w:bottom w:val="none" w:sz="0" w:space="0" w:color="auto"/>
        <w:right w:val="none" w:sz="0" w:space="0" w:color="auto"/>
      </w:divBdr>
    </w:div>
    <w:div w:id="298189682">
      <w:bodyDiv w:val="1"/>
      <w:marLeft w:val="0"/>
      <w:marRight w:val="0"/>
      <w:marTop w:val="0"/>
      <w:marBottom w:val="0"/>
      <w:divBdr>
        <w:top w:val="none" w:sz="0" w:space="0" w:color="auto"/>
        <w:left w:val="none" w:sz="0" w:space="0" w:color="auto"/>
        <w:bottom w:val="none" w:sz="0" w:space="0" w:color="auto"/>
        <w:right w:val="none" w:sz="0" w:space="0" w:color="auto"/>
      </w:divBdr>
    </w:div>
    <w:div w:id="435827906">
      <w:bodyDiv w:val="1"/>
      <w:marLeft w:val="0"/>
      <w:marRight w:val="0"/>
      <w:marTop w:val="0"/>
      <w:marBottom w:val="0"/>
      <w:divBdr>
        <w:top w:val="none" w:sz="0" w:space="0" w:color="auto"/>
        <w:left w:val="none" w:sz="0" w:space="0" w:color="auto"/>
        <w:bottom w:val="none" w:sz="0" w:space="0" w:color="auto"/>
        <w:right w:val="none" w:sz="0" w:space="0" w:color="auto"/>
      </w:divBdr>
    </w:div>
    <w:div w:id="509490047">
      <w:bodyDiv w:val="1"/>
      <w:marLeft w:val="0"/>
      <w:marRight w:val="0"/>
      <w:marTop w:val="0"/>
      <w:marBottom w:val="0"/>
      <w:divBdr>
        <w:top w:val="none" w:sz="0" w:space="0" w:color="auto"/>
        <w:left w:val="none" w:sz="0" w:space="0" w:color="auto"/>
        <w:bottom w:val="none" w:sz="0" w:space="0" w:color="auto"/>
        <w:right w:val="none" w:sz="0" w:space="0" w:color="auto"/>
      </w:divBdr>
    </w:div>
    <w:div w:id="538317970">
      <w:bodyDiv w:val="1"/>
      <w:marLeft w:val="0"/>
      <w:marRight w:val="0"/>
      <w:marTop w:val="0"/>
      <w:marBottom w:val="0"/>
      <w:divBdr>
        <w:top w:val="none" w:sz="0" w:space="0" w:color="auto"/>
        <w:left w:val="none" w:sz="0" w:space="0" w:color="auto"/>
        <w:bottom w:val="none" w:sz="0" w:space="0" w:color="auto"/>
        <w:right w:val="none" w:sz="0" w:space="0" w:color="auto"/>
      </w:divBdr>
    </w:div>
    <w:div w:id="556817771">
      <w:bodyDiv w:val="1"/>
      <w:marLeft w:val="0"/>
      <w:marRight w:val="0"/>
      <w:marTop w:val="0"/>
      <w:marBottom w:val="0"/>
      <w:divBdr>
        <w:top w:val="none" w:sz="0" w:space="0" w:color="auto"/>
        <w:left w:val="none" w:sz="0" w:space="0" w:color="auto"/>
        <w:bottom w:val="none" w:sz="0" w:space="0" w:color="auto"/>
        <w:right w:val="none" w:sz="0" w:space="0" w:color="auto"/>
      </w:divBdr>
    </w:div>
    <w:div w:id="677852850">
      <w:bodyDiv w:val="1"/>
      <w:marLeft w:val="0"/>
      <w:marRight w:val="0"/>
      <w:marTop w:val="0"/>
      <w:marBottom w:val="0"/>
      <w:divBdr>
        <w:top w:val="none" w:sz="0" w:space="0" w:color="auto"/>
        <w:left w:val="none" w:sz="0" w:space="0" w:color="auto"/>
        <w:bottom w:val="none" w:sz="0" w:space="0" w:color="auto"/>
        <w:right w:val="none" w:sz="0" w:space="0" w:color="auto"/>
      </w:divBdr>
      <w:divsChild>
        <w:div w:id="1470395558">
          <w:marLeft w:val="0"/>
          <w:marRight w:val="0"/>
          <w:marTop w:val="0"/>
          <w:marBottom w:val="0"/>
          <w:divBdr>
            <w:top w:val="none" w:sz="0" w:space="0" w:color="auto"/>
            <w:left w:val="none" w:sz="0" w:space="0" w:color="auto"/>
            <w:bottom w:val="none" w:sz="0" w:space="0" w:color="auto"/>
            <w:right w:val="none" w:sz="0" w:space="0" w:color="auto"/>
          </w:divBdr>
          <w:divsChild>
            <w:div w:id="1966227349">
              <w:marLeft w:val="0"/>
              <w:marRight w:val="0"/>
              <w:marTop w:val="0"/>
              <w:marBottom w:val="0"/>
              <w:divBdr>
                <w:top w:val="none" w:sz="0" w:space="0" w:color="auto"/>
                <w:left w:val="none" w:sz="0" w:space="0" w:color="auto"/>
                <w:bottom w:val="none" w:sz="0" w:space="0" w:color="auto"/>
                <w:right w:val="none" w:sz="0" w:space="0" w:color="auto"/>
              </w:divBdr>
              <w:divsChild>
                <w:div w:id="1891262247">
                  <w:marLeft w:val="0"/>
                  <w:marRight w:val="0"/>
                  <w:marTop w:val="0"/>
                  <w:marBottom w:val="0"/>
                  <w:divBdr>
                    <w:top w:val="none" w:sz="0" w:space="0" w:color="auto"/>
                    <w:left w:val="none" w:sz="0" w:space="0" w:color="auto"/>
                    <w:bottom w:val="none" w:sz="0" w:space="0" w:color="auto"/>
                    <w:right w:val="none" w:sz="0" w:space="0" w:color="auto"/>
                  </w:divBdr>
                  <w:divsChild>
                    <w:div w:id="731082219">
                      <w:marLeft w:val="0"/>
                      <w:marRight w:val="0"/>
                      <w:marTop w:val="0"/>
                      <w:marBottom w:val="0"/>
                      <w:divBdr>
                        <w:top w:val="none" w:sz="0" w:space="0" w:color="auto"/>
                        <w:left w:val="none" w:sz="0" w:space="0" w:color="auto"/>
                        <w:bottom w:val="none" w:sz="0" w:space="0" w:color="auto"/>
                        <w:right w:val="none" w:sz="0" w:space="0" w:color="auto"/>
                      </w:divBdr>
                      <w:divsChild>
                        <w:div w:id="505091695">
                          <w:marLeft w:val="0"/>
                          <w:marRight w:val="0"/>
                          <w:marTop w:val="0"/>
                          <w:marBottom w:val="0"/>
                          <w:divBdr>
                            <w:top w:val="none" w:sz="0" w:space="0" w:color="auto"/>
                            <w:left w:val="none" w:sz="0" w:space="0" w:color="auto"/>
                            <w:bottom w:val="none" w:sz="0" w:space="0" w:color="auto"/>
                            <w:right w:val="none" w:sz="0" w:space="0" w:color="auto"/>
                          </w:divBdr>
                          <w:divsChild>
                            <w:div w:id="9390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154181">
      <w:bodyDiv w:val="1"/>
      <w:marLeft w:val="0"/>
      <w:marRight w:val="0"/>
      <w:marTop w:val="0"/>
      <w:marBottom w:val="0"/>
      <w:divBdr>
        <w:top w:val="none" w:sz="0" w:space="0" w:color="auto"/>
        <w:left w:val="none" w:sz="0" w:space="0" w:color="auto"/>
        <w:bottom w:val="none" w:sz="0" w:space="0" w:color="auto"/>
        <w:right w:val="none" w:sz="0" w:space="0" w:color="auto"/>
      </w:divBdr>
    </w:div>
    <w:div w:id="920678087">
      <w:bodyDiv w:val="1"/>
      <w:marLeft w:val="0"/>
      <w:marRight w:val="0"/>
      <w:marTop w:val="0"/>
      <w:marBottom w:val="0"/>
      <w:divBdr>
        <w:top w:val="none" w:sz="0" w:space="0" w:color="auto"/>
        <w:left w:val="none" w:sz="0" w:space="0" w:color="auto"/>
        <w:bottom w:val="none" w:sz="0" w:space="0" w:color="auto"/>
        <w:right w:val="none" w:sz="0" w:space="0" w:color="auto"/>
      </w:divBdr>
    </w:div>
    <w:div w:id="972901911">
      <w:bodyDiv w:val="1"/>
      <w:marLeft w:val="0"/>
      <w:marRight w:val="0"/>
      <w:marTop w:val="0"/>
      <w:marBottom w:val="0"/>
      <w:divBdr>
        <w:top w:val="none" w:sz="0" w:space="0" w:color="auto"/>
        <w:left w:val="none" w:sz="0" w:space="0" w:color="auto"/>
        <w:bottom w:val="none" w:sz="0" w:space="0" w:color="auto"/>
        <w:right w:val="none" w:sz="0" w:space="0" w:color="auto"/>
      </w:divBdr>
    </w:div>
    <w:div w:id="1059742657">
      <w:bodyDiv w:val="1"/>
      <w:marLeft w:val="0"/>
      <w:marRight w:val="0"/>
      <w:marTop w:val="0"/>
      <w:marBottom w:val="0"/>
      <w:divBdr>
        <w:top w:val="none" w:sz="0" w:space="0" w:color="auto"/>
        <w:left w:val="none" w:sz="0" w:space="0" w:color="auto"/>
        <w:bottom w:val="none" w:sz="0" w:space="0" w:color="auto"/>
        <w:right w:val="none" w:sz="0" w:space="0" w:color="auto"/>
      </w:divBdr>
      <w:divsChild>
        <w:div w:id="1296520053">
          <w:marLeft w:val="0"/>
          <w:marRight w:val="0"/>
          <w:marTop w:val="0"/>
          <w:marBottom w:val="0"/>
          <w:divBdr>
            <w:top w:val="none" w:sz="0" w:space="0" w:color="auto"/>
            <w:left w:val="none" w:sz="0" w:space="0" w:color="auto"/>
            <w:bottom w:val="none" w:sz="0" w:space="0" w:color="auto"/>
            <w:right w:val="none" w:sz="0" w:space="0" w:color="auto"/>
          </w:divBdr>
        </w:div>
      </w:divsChild>
    </w:div>
    <w:div w:id="1072657080">
      <w:bodyDiv w:val="1"/>
      <w:marLeft w:val="0"/>
      <w:marRight w:val="0"/>
      <w:marTop w:val="0"/>
      <w:marBottom w:val="0"/>
      <w:divBdr>
        <w:top w:val="none" w:sz="0" w:space="0" w:color="auto"/>
        <w:left w:val="none" w:sz="0" w:space="0" w:color="auto"/>
        <w:bottom w:val="none" w:sz="0" w:space="0" w:color="auto"/>
        <w:right w:val="none" w:sz="0" w:space="0" w:color="auto"/>
      </w:divBdr>
    </w:div>
    <w:div w:id="1080298433">
      <w:bodyDiv w:val="1"/>
      <w:marLeft w:val="0"/>
      <w:marRight w:val="0"/>
      <w:marTop w:val="0"/>
      <w:marBottom w:val="0"/>
      <w:divBdr>
        <w:top w:val="none" w:sz="0" w:space="0" w:color="auto"/>
        <w:left w:val="none" w:sz="0" w:space="0" w:color="auto"/>
        <w:bottom w:val="none" w:sz="0" w:space="0" w:color="auto"/>
        <w:right w:val="none" w:sz="0" w:space="0" w:color="auto"/>
      </w:divBdr>
    </w:div>
    <w:div w:id="1089816843">
      <w:bodyDiv w:val="1"/>
      <w:marLeft w:val="0"/>
      <w:marRight w:val="0"/>
      <w:marTop w:val="0"/>
      <w:marBottom w:val="0"/>
      <w:divBdr>
        <w:top w:val="none" w:sz="0" w:space="0" w:color="auto"/>
        <w:left w:val="none" w:sz="0" w:space="0" w:color="auto"/>
        <w:bottom w:val="none" w:sz="0" w:space="0" w:color="auto"/>
        <w:right w:val="none" w:sz="0" w:space="0" w:color="auto"/>
      </w:divBdr>
    </w:div>
    <w:div w:id="1107116292">
      <w:bodyDiv w:val="1"/>
      <w:marLeft w:val="0"/>
      <w:marRight w:val="0"/>
      <w:marTop w:val="0"/>
      <w:marBottom w:val="0"/>
      <w:divBdr>
        <w:top w:val="none" w:sz="0" w:space="0" w:color="auto"/>
        <w:left w:val="none" w:sz="0" w:space="0" w:color="auto"/>
        <w:bottom w:val="none" w:sz="0" w:space="0" w:color="auto"/>
        <w:right w:val="none" w:sz="0" w:space="0" w:color="auto"/>
      </w:divBdr>
    </w:div>
    <w:div w:id="1140876820">
      <w:bodyDiv w:val="1"/>
      <w:marLeft w:val="0"/>
      <w:marRight w:val="0"/>
      <w:marTop w:val="0"/>
      <w:marBottom w:val="0"/>
      <w:divBdr>
        <w:top w:val="none" w:sz="0" w:space="0" w:color="auto"/>
        <w:left w:val="none" w:sz="0" w:space="0" w:color="auto"/>
        <w:bottom w:val="none" w:sz="0" w:space="0" w:color="auto"/>
        <w:right w:val="none" w:sz="0" w:space="0" w:color="auto"/>
      </w:divBdr>
    </w:div>
    <w:div w:id="1199122168">
      <w:bodyDiv w:val="1"/>
      <w:marLeft w:val="0"/>
      <w:marRight w:val="0"/>
      <w:marTop w:val="0"/>
      <w:marBottom w:val="0"/>
      <w:divBdr>
        <w:top w:val="none" w:sz="0" w:space="0" w:color="auto"/>
        <w:left w:val="none" w:sz="0" w:space="0" w:color="auto"/>
        <w:bottom w:val="none" w:sz="0" w:space="0" w:color="auto"/>
        <w:right w:val="none" w:sz="0" w:space="0" w:color="auto"/>
      </w:divBdr>
    </w:div>
    <w:div w:id="1273854605">
      <w:bodyDiv w:val="1"/>
      <w:marLeft w:val="0"/>
      <w:marRight w:val="0"/>
      <w:marTop w:val="0"/>
      <w:marBottom w:val="0"/>
      <w:divBdr>
        <w:top w:val="none" w:sz="0" w:space="0" w:color="auto"/>
        <w:left w:val="none" w:sz="0" w:space="0" w:color="auto"/>
        <w:bottom w:val="none" w:sz="0" w:space="0" w:color="auto"/>
        <w:right w:val="none" w:sz="0" w:space="0" w:color="auto"/>
      </w:divBdr>
    </w:div>
    <w:div w:id="1355767096">
      <w:bodyDiv w:val="1"/>
      <w:marLeft w:val="0"/>
      <w:marRight w:val="0"/>
      <w:marTop w:val="0"/>
      <w:marBottom w:val="0"/>
      <w:divBdr>
        <w:top w:val="none" w:sz="0" w:space="0" w:color="auto"/>
        <w:left w:val="none" w:sz="0" w:space="0" w:color="auto"/>
        <w:bottom w:val="none" w:sz="0" w:space="0" w:color="auto"/>
        <w:right w:val="none" w:sz="0" w:space="0" w:color="auto"/>
      </w:divBdr>
    </w:div>
    <w:div w:id="1363555098">
      <w:bodyDiv w:val="1"/>
      <w:marLeft w:val="0"/>
      <w:marRight w:val="0"/>
      <w:marTop w:val="0"/>
      <w:marBottom w:val="0"/>
      <w:divBdr>
        <w:top w:val="none" w:sz="0" w:space="0" w:color="auto"/>
        <w:left w:val="none" w:sz="0" w:space="0" w:color="auto"/>
        <w:bottom w:val="none" w:sz="0" w:space="0" w:color="auto"/>
        <w:right w:val="none" w:sz="0" w:space="0" w:color="auto"/>
      </w:divBdr>
    </w:div>
    <w:div w:id="1375423696">
      <w:bodyDiv w:val="1"/>
      <w:marLeft w:val="0"/>
      <w:marRight w:val="0"/>
      <w:marTop w:val="0"/>
      <w:marBottom w:val="0"/>
      <w:divBdr>
        <w:top w:val="none" w:sz="0" w:space="0" w:color="auto"/>
        <w:left w:val="none" w:sz="0" w:space="0" w:color="auto"/>
        <w:bottom w:val="none" w:sz="0" w:space="0" w:color="auto"/>
        <w:right w:val="none" w:sz="0" w:space="0" w:color="auto"/>
      </w:divBdr>
    </w:div>
    <w:div w:id="1419206999">
      <w:bodyDiv w:val="1"/>
      <w:marLeft w:val="0"/>
      <w:marRight w:val="0"/>
      <w:marTop w:val="0"/>
      <w:marBottom w:val="0"/>
      <w:divBdr>
        <w:top w:val="none" w:sz="0" w:space="0" w:color="auto"/>
        <w:left w:val="none" w:sz="0" w:space="0" w:color="auto"/>
        <w:bottom w:val="none" w:sz="0" w:space="0" w:color="auto"/>
        <w:right w:val="none" w:sz="0" w:space="0" w:color="auto"/>
      </w:divBdr>
    </w:div>
    <w:div w:id="1431926538">
      <w:bodyDiv w:val="1"/>
      <w:marLeft w:val="0"/>
      <w:marRight w:val="0"/>
      <w:marTop w:val="0"/>
      <w:marBottom w:val="0"/>
      <w:divBdr>
        <w:top w:val="none" w:sz="0" w:space="0" w:color="auto"/>
        <w:left w:val="none" w:sz="0" w:space="0" w:color="auto"/>
        <w:bottom w:val="none" w:sz="0" w:space="0" w:color="auto"/>
        <w:right w:val="none" w:sz="0" w:space="0" w:color="auto"/>
      </w:divBdr>
    </w:div>
    <w:div w:id="1610550881">
      <w:bodyDiv w:val="1"/>
      <w:marLeft w:val="0"/>
      <w:marRight w:val="0"/>
      <w:marTop w:val="0"/>
      <w:marBottom w:val="0"/>
      <w:divBdr>
        <w:top w:val="none" w:sz="0" w:space="0" w:color="auto"/>
        <w:left w:val="none" w:sz="0" w:space="0" w:color="auto"/>
        <w:bottom w:val="none" w:sz="0" w:space="0" w:color="auto"/>
        <w:right w:val="none" w:sz="0" w:space="0" w:color="auto"/>
      </w:divBdr>
    </w:div>
    <w:div w:id="1637640245">
      <w:bodyDiv w:val="1"/>
      <w:marLeft w:val="0"/>
      <w:marRight w:val="0"/>
      <w:marTop w:val="0"/>
      <w:marBottom w:val="0"/>
      <w:divBdr>
        <w:top w:val="none" w:sz="0" w:space="0" w:color="auto"/>
        <w:left w:val="none" w:sz="0" w:space="0" w:color="auto"/>
        <w:bottom w:val="none" w:sz="0" w:space="0" w:color="auto"/>
        <w:right w:val="none" w:sz="0" w:space="0" w:color="auto"/>
      </w:divBdr>
    </w:div>
    <w:div w:id="1640106277">
      <w:bodyDiv w:val="1"/>
      <w:marLeft w:val="0"/>
      <w:marRight w:val="0"/>
      <w:marTop w:val="0"/>
      <w:marBottom w:val="0"/>
      <w:divBdr>
        <w:top w:val="none" w:sz="0" w:space="0" w:color="auto"/>
        <w:left w:val="none" w:sz="0" w:space="0" w:color="auto"/>
        <w:bottom w:val="none" w:sz="0" w:space="0" w:color="auto"/>
        <w:right w:val="none" w:sz="0" w:space="0" w:color="auto"/>
      </w:divBdr>
    </w:div>
    <w:div w:id="1640259371">
      <w:bodyDiv w:val="1"/>
      <w:marLeft w:val="0"/>
      <w:marRight w:val="0"/>
      <w:marTop w:val="0"/>
      <w:marBottom w:val="0"/>
      <w:divBdr>
        <w:top w:val="none" w:sz="0" w:space="0" w:color="auto"/>
        <w:left w:val="none" w:sz="0" w:space="0" w:color="auto"/>
        <w:bottom w:val="none" w:sz="0" w:space="0" w:color="auto"/>
        <w:right w:val="none" w:sz="0" w:space="0" w:color="auto"/>
      </w:divBdr>
    </w:div>
    <w:div w:id="1643923174">
      <w:bodyDiv w:val="1"/>
      <w:marLeft w:val="0"/>
      <w:marRight w:val="0"/>
      <w:marTop w:val="0"/>
      <w:marBottom w:val="0"/>
      <w:divBdr>
        <w:top w:val="none" w:sz="0" w:space="0" w:color="auto"/>
        <w:left w:val="none" w:sz="0" w:space="0" w:color="auto"/>
        <w:bottom w:val="none" w:sz="0" w:space="0" w:color="auto"/>
        <w:right w:val="none" w:sz="0" w:space="0" w:color="auto"/>
      </w:divBdr>
    </w:div>
    <w:div w:id="1675231337">
      <w:bodyDiv w:val="1"/>
      <w:marLeft w:val="0"/>
      <w:marRight w:val="0"/>
      <w:marTop w:val="0"/>
      <w:marBottom w:val="0"/>
      <w:divBdr>
        <w:top w:val="none" w:sz="0" w:space="0" w:color="auto"/>
        <w:left w:val="none" w:sz="0" w:space="0" w:color="auto"/>
        <w:bottom w:val="none" w:sz="0" w:space="0" w:color="auto"/>
        <w:right w:val="none" w:sz="0" w:space="0" w:color="auto"/>
      </w:divBdr>
    </w:div>
    <w:div w:id="1685204718">
      <w:bodyDiv w:val="1"/>
      <w:marLeft w:val="0"/>
      <w:marRight w:val="0"/>
      <w:marTop w:val="0"/>
      <w:marBottom w:val="0"/>
      <w:divBdr>
        <w:top w:val="none" w:sz="0" w:space="0" w:color="auto"/>
        <w:left w:val="none" w:sz="0" w:space="0" w:color="auto"/>
        <w:bottom w:val="none" w:sz="0" w:space="0" w:color="auto"/>
        <w:right w:val="none" w:sz="0" w:space="0" w:color="auto"/>
      </w:divBdr>
    </w:div>
    <w:div w:id="1711566089">
      <w:bodyDiv w:val="1"/>
      <w:marLeft w:val="0"/>
      <w:marRight w:val="0"/>
      <w:marTop w:val="0"/>
      <w:marBottom w:val="0"/>
      <w:divBdr>
        <w:top w:val="none" w:sz="0" w:space="0" w:color="auto"/>
        <w:left w:val="none" w:sz="0" w:space="0" w:color="auto"/>
        <w:bottom w:val="none" w:sz="0" w:space="0" w:color="auto"/>
        <w:right w:val="none" w:sz="0" w:space="0" w:color="auto"/>
      </w:divBdr>
    </w:div>
    <w:div w:id="1769152589">
      <w:bodyDiv w:val="1"/>
      <w:marLeft w:val="0"/>
      <w:marRight w:val="0"/>
      <w:marTop w:val="0"/>
      <w:marBottom w:val="0"/>
      <w:divBdr>
        <w:top w:val="none" w:sz="0" w:space="0" w:color="auto"/>
        <w:left w:val="none" w:sz="0" w:space="0" w:color="auto"/>
        <w:bottom w:val="none" w:sz="0" w:space="0" w:color="auto"/>
        <w:right w:val="none" w:sz="0" w:space="0" w:color="auto"/>
      </w:divBdr>
      <w:divsChild>
        <w:div w:id="339963918">
          <w:marLeft w:val="2700"/>
          <w:marRight w:val="0"/>
          <w:marTop w:val="0"/>
          <w:marBottom w:val="0"/>
          <w:divBdr>
            <w:top w:val="none" w:sz="0" w:space="0" w:color="auto"/>
            <w:left w:val="none" w:sz="0" w:space="0" w:color="auto"/>
            <w:bottom w:val="none" w:sz="0" w:space="0" w:color="auto"/>
            <w:right w:val="none" w:sz="0" w:space="0" w:color="auto"/>
          </w:divBdr>
        </w:div>
      </w:divsChild>
    </w:div>
    <w:div w:id="1822504170">
      <w:bodyDiv w:val="1"/>
      <w:marLeft w:val="0"/>
      <w:marRight w:val="0"/>
      <w:marTop w:val="0"/>
      <w:marBottom w:val="0"/>
      <w:divBdr>
        <w:top w:val="none" w:sz="0" w:space="0" w:color="auto"/>
        <w:left w:val="none" w:sz="0" w:space="0" w:color="auto"/>
        <w:bottom w:val="none" w:sz="0" w:space="0" w:color="auto"/>
        <w:right w:val="none" w:sz="0" w:space="0" w:color="auto"/>
      </w:divBdr>
    </w:div>
    <w:div w:id="1851992303">
      <w:bodyDiv w:val="1"/>
      <w:marLeft w:val="0"/>
      <w:marRight w:val="0"/>
      <w:marTop w:val="0"/>
      <w:marBottom w:val="0"/>
      <w:divBdr>
        <w:top w:val="none" w:sz="0" w:space="0" w:color="auto"/>
        <w:left w:val="none" w:sz="0" w:space="0" w:color="auto"/>
        <w:bottom w:val="none" w:sz="0" w:space="0" w:color="auto"/>
        <w:right w:val="none" w:sz="0" w:space="0" w:color="auto"/>
      </w:divBdr>
    </w:div>
    <w:div w:id="1991058230">
      <w:bodyDiv w:val="1"/>
      <w:marLeft w:val="0"/>
      <w:marRight w:val="0"/>
      <w:marTop w:val="0"/>
      <w:marBottom w:val="0"/>
      <w:divBdr>
        <w:top w:val="none" w:sz="0" w:space="0" w:color="auto"/>
        <w:left w:val="none" w:sz="0" w:space="0" w:color="auto"/>
        <w:bottom w:val="none" w:sz="0" w:space="0" w:color="auto"/>
        <w:right w:val="none" w:sz="0" w:space="0" w:color="auto"/>
      </w:divBdr>
    </w:div>
    <w:div w:id="207068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radoc.army.mil/tpubs" TargetMode="External"/><Relationship Id="rId18" Type="http://schemas.openxmlformats.org/officeDocument/2006/relationships/image" Target="media/image2.emf"/><Relationship Id="rId26" Type="http://schemas.openxmlformats.org/officeDocument/2006/relationships/image" Target="media/image10.w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eb-mech.mail.mil/owa/redir.aspx?C=kbsqpUdivEeNCZTNAZt5e2rw9_Sqws8IKVkY6BCWJeCP63nZD0b09XlWlGmRDDpsQcVhSOWcryo.&amp;URL=mailto%3ausarmy.pentagon.hqda-asa-fm.mbx.cost-benefit-analysis-trng%40mail.mil" TargetMode="External"/><Relationship Id="rId25" Type="http://schemas.openxmlformats.org/officeDocument/2006/relationships/image" Target="media/image9.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cm.army.mil/" TargetMode="External"/><Relationship Id="rId20" Type="http://schemas.openxmlformats.org/officeDocument/2006/relationships/image" Target="media/image4.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acm.army.mil/" TargetMode="External"/><Relationship Id="rId23" Type="http://schemas.openxmlformats.org/officeDocument/2006/relationships/image" Target="media/image7.emf"/><Relationship Id="rId28" Type="http://schemas.openxmlformats.org/officeDocument/2006/relationships/image" Target="media/image12.wmf"/><Relationship Id="rId10" Type="http://schemas.openxmlformats.org/officeDocument/2006/relationships/footnotes" Target="footnotes.xml"/><Relationship Id="rId19" Type="http://schemas.openxmlformats.org/officeDocument/2006/relationships/image" Target="media/image3.w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cm.army.mil/" TargetMode="Externa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699CF763DB4146B2EE39842CBAF68E" ma:contentTypeVersion="6" ma:contentTypeDescription="Create a new document." ma:contentTypeScope="" ma:versionID="60e22383f4b18428c5f052db880d7c85">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1D49E-60B3-4C4F-8BDB-EFCB3A805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74725A5-59FA-4068-B4F7-8BEFA5ADF3A5}">
  <ds:schemaRefs>
    <ds:schemaRef ds:uri="http://schemas.microsoft.com/sharepoint/v3/contenttype/forms"/>
  </ds:schemaRefs>
</ds:datastoreItem>
</file>

<file path=customXml/itemProps3.xml><?xml version="1.0" encoding="utf-8"?>
<ds:datastoreItem xmlns:ds="http://schemas.openxmlformats.org/officeDocument/2006/customXml" ds:itemID="{BA186283-28AB-4F3D-A9AF-9CFC4EF60848}">
  <ds:schemaRefs>
    <ds:schemaRef ds:uri="http://schemas.openxmlformats.org/package/2006/metadata/core-properties"/>
    <ds:schemaRef ds:uri="http://purl.org/dc/dcmitype/"/>
    <ds:schemaRef ds:uri="http://purl.org/dc/elements/1.1/"/>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191A3E2-EC9A-44B7-B231-6B8B8C28A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3D93E684-1707-4950-8CF3-EB73124CB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3414</Words>
  <Characters>22374</Characters>
  <Application>Microsoft Office Word</Application>
  <DocSecurity>0</DocSecurity>
  <Lines>186</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25737</CharactersWithSpaces>
  <SharedDoc>false</SharedDoc>
  <HLinks>
    <vt:vector size="156" baseType="variant">
      <vt:variant>
        <vt:i4>7405584</vt:i4>
      </vt:variant>
      <vt:variant>
        <vt:i4>132</vt:i4>
      </vt:variant>
      <vt:variant>
        <vt:i4>0</vt:i4>
      </vt:variant>
      <vt:variant>
        <vt:i4>5</vt:i4>
      </vt:variant>
      <vt:variant>
        <vt:lpwstr>https://web-mech.mail.mil/owa/redir.aspx?C=kbsqpUdivEeNCZTNAZt5e2rw9_Sqws8IKVkY6BCWJeCP63nZD0b09XlWlGmRDDpsQcVhSOWcryo.&amp;URL=mailto%3ausarmy.pentagon.hqda-asa-fm.mbx.cost-benefit-analysis-trng%40mail.mil</vt:lpwstr>
      </vt:variant>
      <vt:variant>
        <vt:lpwstr/>
      </vt:variant>
      <vt:variant>
        <vt:i4>5636103</vt:i4>
      </vt:variant>
      <vt:variant>
        <vt:i4>129</vt:i4>
      </vt:variant>
      <vt:variant>
        <vt:i4>0</vt:i4>
      </vt:variant>
      <vt:variant>
        <vt:i4>5</vt:i4>
      </vt:variant>
      <vt:variant>
        <vt:lpwstr>https://acm.army.mil/</vt:lpwstr>
      </vt:variant>
      <vt:variant>
        <vt:lpwstr/>
      </vt:variant>
      <vt:variant>
        <vt:i4>5636103</vt:i4>
      </vt:variant>
      <vt:variant>
        <vt:i4>126</vt:i4>
      </vt:variant>
      <vt:variant>
        <vt:i4>0</vt:i4>
      </vt:variant>
      <vt:variant>
        <vt:i4>5</vt:i4>
      </vt:variant>
      <vt:variant>
        <vt:lpwstr>https://acm.army.mil/</vt:lpwstr>
      </vt:variant>
      <vt:variant>
        <vt:lpwstr/>
      </vt:variant>
      <vt:variant>
        <vt:i4>262261</vt:i4>
      </vt:variant>
      <vt:variant>
        <vt:i4>123</vt:i4>
      </vt:variant>
      <vt:variant>
        <vt:i4>0</vt:i4>
      </vt:variant>
      <vt:variant>
        <vt:i4>5</vt:i4>
      </vt:variant>
      <vt:variant>
        <vt:lpwstr/>
      </vt:variant>
      <vt:variant>
        <vt:lpwstr>_B-1.__Purpose</vt:lpwstr>
      </vt:variant>
      <vt:variant>
        <vt:i4>5636103</vt:i4>
      </vt:variant>
      <vt:variant>
        <vt:i4>120</vt:i4>
      </vt:variant>
      <vt:variant>
        <vt:i4>0</vt:i4>
      </vt:variant>
      <vt:variant>
        <vt:i4>5</vt:i4>
      </vt:variant>
      <vt:variant>
        <vt:lpwstr>https://acm.army.mil/</vt:lpwstr>
      </vt:variant>
      <vt:variant>
        <vt:lpwstr/>
      </vt:variant>
      <vt:variant>
        <vt:i4>1441847</vt:i4>
      </vt:variant>
      <vt:variant>
        <vt:i4>117</vt:i4>
      </vt:variant>
      <vt:variant>
        <vt:i4>0</vt:i4>
      </vt:variant>
      <vt:variant>
        <vt:i4>5</vt:i4>
      </vt:variant>
      <vt:variant>
        <vt:lpwstr/>
      </vt:variant>
      <vt:variant>
        <vt:lpwstr>_Appendix_A_</vt:lpwstr>
      </vt:variant>
      <vt:variant>
        <vt:i4>1835069</vt:i4>
      </vt:variant>
      <vt:variant>
        <vt:i4>110</vt:i4>
      </vt:variant>
      <vt:variant>
        <vt:i4>0</vt:i4>
      </vt:variant>
      <vt:variant>
        <vt:i4>5</vt:i4>
      </vt:variant>
      <vt:variant>
        <vt:lpwstr/>
      </vt:variant>
      <vt:variant>
        <vt:lpwstr>_Toc465841841</vt:lpwstr>
      </vt:variant>
      <vt:variant>
        <vt:i4>1835069</vt:i4>
      </vt:variant>
      <vt:variant>
        <vt:i4>104</vt:i4>
      </vt:variant>
      <vt:variant>
        <vt:i4>0</vt:i4>
      </vt:variant>
      <vt:variant>
        <vt:i4>5</vt:i4>
      </vt:variant>
      <vt:variant>
        <vt:lpwstr/>
      </vt:variant>
      <vt:variant>
        <vt:lpwstr>_Toc465841840</vt:lpwstr>
      </vt:variant>
      <vt:variant>
        <vt:i4>1703988</vt:i4>
      </vt:variant>
      <vt:variant>
        <vt:i4>95</vt:i4>
      </vt:variant>
      <vt:variant>
        <vt:i4>0</vt:i4>
      </vt:variant>
      <vt:variant>
        <vt:i4>5</vt:i4>
      </vt:variant>
      <vt:variant>
        <vt:lpwstr/>
      </vt:variant>
      <vt:variant>
        <vt:lpwstr>_Toc465842117</vt:lpwstr>
      </vt:variant>
      <vt:variant>
        <vt:i4>1703988</vt:i4>
      </vt:variant>
      <vt:variant>
        <vt:i4>89</vt:i4>
      </vt:variant>
      <vt:variant>
        <vt:i4>0</vt:i4>
      </vt:variant>
      <vt:variant>
        <vt:i4>5</vt:i4>
      </vt:variant>
      <vt:variant>
        <vt:lpwstr/>
      </vt:variant>
      <vt:variant>
        <vt:lpwstr>_Toc465842116</vt:lpwstr>
      </vt:variant>
      <vt:variant>
        <vt:i4>1703988</vt:i4>
      </vt:variant>
      <vt:variant>
        <vt:i4>86</vt:i4>
      </vt:variant>
      <vt:variant>
        <vt:i4>0</vt:i4>
      </vt:variant>
      <vt:variant>
        <vt:i4>5</vt:i4>
      </vt:variant>
      <vt:variant>
        <vt:lpwstr/>
      </vt:variant>
      <vt:variant>
        <vt:lpwstr>_Toc465842115</vt:lpwstr>
      </vt:variant>
      <vt:variant>
        <vt:i4>1703988</vt:i4>
      </vt:variant>
      <vt:variant>
        <vt:i4>80</vt:i4>
      </vt:variant>
      <vt:variant>
        <vt:i4>0</vt:i4>
      </vt:variant>
      <vt:variant>
        <vt:i4>5</vt:i4>
      </vt:variant>
      <vt:variant>
        <vt:lpwstr/>
      </vt:variant>
      <vt:variant>
        <vt:lpwstr>_Toc465842114</vt:lpwstr>
      </vt:variant>
      <vt:variant>
        <vt:i4>1703988</vt:i4>
      </vt:variant>
      <vt:variant>
        <vt:i4>77</vt:i4>
      </vt:variant>
      <vt:variant>
        <vt:i4>0</vt:i4>
      </vt:variant>
      <vt:variant>
        <vt:i4>5</vt:i4>
      </vt:variant>
      <vt:variant>
        <vt:lpwstr/>
      </vt:variant>
      <vt:variant>
        <vt:lpwstr>_Toc465842113</vt:lpwstr>
      </vt:variant>
      <vt:variant>
        <vt:i4>1703988</vt:i4>
      </vt:variant>
      <vt:variant>
        <vt:i4>71</vt:i4>
      </vt:variant>
      <vt:variant>
        <vt:i4>0</vt:i4>
      </vt:variant>
      <vt:variant>
        <vt:i4>5</vt:i4>
      </vt:variant>
      <vt:variant>
        <vt:lpwstr/>
      </vt:variant>
      <vt:variant>
        <vt:lpwstr>_Toc465842112</vt:lpwstr>
      </vt:variant>
      <vt:variant>
        <vt:i4>1703988</vt:i4>
      </vt:variant>
      <vt:variant>
        <vt:i4>65</vt:i4>
      </vt:variant>
      <vt:variant>
        <vt:i4>0</vt:i4>
      </vt:variant>
      <vt:variant>
        <vt:i4>5</vt:i4>
      </vt:variant>
      <vt:variant>
        <vt:lpwstr/>
      </vt:variant>
      <vt:variant>
        <vt:lpwstr>_Toc465842111</vt:lpwstr>
      </vt:variant>
      <vt:variant>
        <vt:i4>1703988</vt:i4>
      </vt:variant>
      <vt:variant>
        <vt:i4>59</vt:i4>
      </vt:variant>
      <vt:variant>
        <vt:i4>0</vt:i4>
      </vt:variant>
      <vt:variant>
        <vt:i4>5</vt:i4>
      </vt:variant>
      <vt:variant>
        <vt:lpwstr/>
      </vt:variant>
      <vt:variant>
        <vt:lpwstr>_Toc465842110</vt:lpwstr>
      </vt:variant>
      <vt:variant>
        <vt:i4>1769524</vt:i4>
      </vt:variant>
      <vt:variant>
        <vt:i4>53</vt:i4>
      </vt:variant>
      <vt:variant>
        <vt:i4>0</vt:i4>
      </vt:variant>
      <vt:variant>
        <vt:i4>5</vt:i4>
      </vt:variant>
      <vt:variant>
        <vt:lpwstr/>
      </vt:variant>
      <vt:variant>
        <vt:lpwstr>_Toc465842109</vt:lpwstr>
      </vt:variant>
      <vt:variant>
        <vt:i4>1769524</vt:i4>
      </vt:variant>
      <vt:variant>
        <vt:i4>47</vt:i4>
      </vt:variant>
      <vt:variant>
        <vt:i4>0</vt:i4>
      </vt:variant>
      <vt:variant>
        <vt:i4>5</vt:i4>
      </vt:variant>
      <vt:variant>
        <vt:lpwstr/>
      </vt:variant>
      <vt:variant>
        <vt:lpwstr>_Toc465842108</vt:lpwstr>
      </vt:variant>
      <vt:variant>
        <vt:i4>1769524</vt:i4>
      </vt:variant>
      <vt:variant>
        <vt:i4>41</vt:i4>
      </vt:variant>
      <vt:variant>
        <vt:i4>0</vt:i4>
      </vt:variant>
      <vt:variant>
        <vt:i4>5</vt:i4>
      </vt:variant>
      <vt:variant>
        <vt:lpwstr/>
      </vt:variant>
      <vt:variant>
        <vt:lpwstr>_Toc465842107</vt:lpwstr>
      </vt:variant>
      <vt:variant>
        <vt:i4>1769524</vt:i4>
      </vt:variant>
      <vt:variant>
        <vt:i4>35</vt:i4>
      </vt:variant>
      <vt:variant>
        <vt:i4>0</vt:i4>
      </vt:variant>
      <vt:variant>
        <vt:i4>5</vt:i4>
      </vt:variant>
      <vt:variant>
        <vt:lpwstr/>
      </vt:variant>
      <vt:variant>
        <vt:lpwstr>_Toc465842106</vt:lpwstr>
      </vt:variant>
      <vt:variant>
        <vt:i4>1769524</vt:i4>
      </vt:variant>
      <vt:variant>
        <vt:i4>29</vt:i4>
      </vt:variant>
      <vt:variant>
        <vt:i4>0</vt:i4>
      </vt:variant>
      <vt:variant>
        <vt:i4>5</vt:i4>
      </vt:variant>
      <vt:variant>
        <vt:lpwstr/>
      </vt:variant>
      <vt:variant>
        <vt:lpwstr>_Toc465842105</vt:lpwstr>
      </vt:variant>
      <vt:variant>
        <vt:i4>1769524</vt:i4>
      </vt:variant>
      <vt:variant>
        <vt:i4>23</vt:i4>
      </vt:variant>
      <vt:variant>
        <vt:i4>0</vt:i4>
      </vt:variant>
      <vt:variant>
        <vt:i4>5</vt:i4>
      </vt:variant>
      <vt:variant>
        <vt:lpwstr/>
      </vt:variant>
      <vt:variant>
        <vt:lpwstr>_Toc465842104</vt:lpwstr>
      </vt:variant>
      <vt:variant>
        <vt:i4>1769524</vt:i4>
      </vt:variant>
      <vt:variant>
        <vt:i4>17</vt:i4>
      </vt:variant>
      <vt:variant>
        <vt:i4>0</vt:i4>
      </vt:variant>
      <vt:variant>
        <vt:i4>5</vt:i4>
      </vt:variant>
      <vt:variant>
        <vt:lpwstr/>
      </vt:variant>
      <vt:variant>
        <vt:lpwstr>_Toc465842103</vt:lpwstr>
      </vt:variant>
      <vt:variant>
        <vt:i4>1769524</vt:i4>
      </vt:variant>
      <vt:variant>
        <vt:i4>11</vt:i4>
      </vt:variant>
      <vt:variant>
        <vt:i4>0</vt:i4>
      </vt:variant>
      <vt:variant>
        <vt:i4>5</vt:i4>
      </vt:variant>
      <vt:variant>
        <vt:lpwstr/>
      </vt:variant>
      <vt:variant>
        <vt:lpwstr>_Toc465842102</vt:lpwstr>
      </vt:variant>
      <vt:variant>
        <vt:i4>1769524</vt:i4>
      </vt:variant>
      <vt:variant>
        <vt:i4>5</vt:i4>
      </vt:variant>
      <vt:variant>
        <vt:i4>0</vt:i4>
      </vt:variant>
      <vt:variant>
        <vt:i4>5</vt:i4>
      </vt:variant>
      <vt:variant>
        <vt:lpwstr/>
      </vt:variant>
      <vt:variant>
        <vt:lpwstr>_Toc465842101</vt:lpwstr>
      </vt:variant>
      <vt:variant>
        <vt:i4>458835</vt:i4>
      </vt:variant>
      <vt:variant>
        <vt:i4>0</vt:i4>
      </vt:variant>
      <vt:variant>
        <vt:i4>0</vt:i4>
      </vt:variant>
      <vt:variant>
        <vt:i4>5</vt:i4>
      </vt:variant>
      <vt:variant>
        <vt:lpwstr>http://www.tradoc.army.mil/tpubs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2016-11-21T13:56:00Z</dcterms:created>
  <dcterms:modified xsi:type="dcterms:W3CDTF">2016-11-21T14:09:00Z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