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32FE3" w14:textId="77777777" w:rsidR="00615737" w:rsidRPr="00831675" w:rsidRDefault="00615737" w:rsidP="00074524">
      <w:pPr>
        <w:rPr>
          <w:b/>
        </w:rPr>
      </w:pPr>
      <w:r w:rsidRPr="00831675">
        <w:rPr>
          <w:b/>
        </w:rPr>
        <w:t>Department of the Army</w:t>
      </w:r>
      <w:r w:rsidRPr="00831675">
        <w:rPr>
          <w:b/>
        </w:rPr>
        <w:tab/>
      </w:r>
      <w:r w:rsidR="00074524" w:rsidRPr="00831675">
        <w:rPr>
          <w:b/>
        </w:rPr>
        <w:tab/>
      </w:r>
      <w:r w:rsidR="00074524" w:rsidRPr="00831675">
        <w:rPr>
          <w:b/>
        </w:rPr>
        <w:tab/>
      </w:r>
      <w:r w:rsidR="00074524" w:rsidRPr="00831675">
        <w:rPr>
          <w:b/>
        </w:rPr>
        <w:tab/>
      </w:r>
      <w:r w:rsidR="00074524" w:rsidRPr="00831675">
        <w:rPr>
          <w:b/>
        </w:rPr>
        <w:tab/>
        <w:t xml:space="preserve">          </w:t>
      </w:r>
      <w:r w:rsidR="006A6F32" w:rsidRPr="00831675">
        <w:rPr>
          <w:b/>
        </w:rPr>
        <w:t>*</w:t>
      </w:r>
      <w:r w:rsidRPr="00831675">
        <w:rPr>
          <w:b/>
        </w:rPr>
        <w:t>TRADOC Regulation 672-7</w:t>
      </w:r>
    </w:p>
    <w:p w14:paraId="16532FE4" w14:textId="77777777" w:rsidR="00615737" w:rsidRPr="00831675" w:rsidRDefault="00615737" w:rsidP="00074524">
      <w:pPr>
        <w:rPr>
          <w:b/>
        </w:rPr>
      </w:pPr>
      <w:r w:rsidRPr="00831675">
        <w:rPr>
          <w:b/>
        </w:rPr>
        <w:t>Headquarters, United States Army</w:t>
      </w:r>
    </w:p>
    <w:p w14:paraId="16532FE5" w14:textId="77777777" w:rsidR="00615737" w:rsidRPr="00831675" w:rsidRDefault="00615737" w:rsidP="00074524">
      <w:pPr>
        <w:rPr>
          <w:b/>
        </w:rPr>
      </w:pPr>
      <w:r w:rsidRPr="00831675">
        <w:rPr>
          <w:b/>
        </w:rPr>
        <w:t>Training and Doctrine Command</w:t>
      </w:r>
    </w:p>
    <w:p w14:paraId="16532FE6" w14:textId="77777777" w:rsidR="00615737" w:rsidRPr="00831675" w:rsidRDefault="00615737" w:rsidP="00074524">
      <w:pPr>
        <w:rPr>
          <w:b/>
        </w:rPr>
      </w:pPr>
      <w:r w:rsidRPr="00831675">
        <w:rPr>
          <w:b/>
        </w:rPr>
        <w:t xml:space="preserve">Fort </w:t>
      </w:r>
      <w:r w:rsidR="002F2C1D" w:rsidRPr="00831675">
        <w:rPr>
          <w:b/>
        </w:rPr>
        <w:t>Eustis</w:t>
      </w:r>
      <w:r w:rsidRPr="00831675">
        <w:rPr>
          <w:b/>
        </w:rPr>
        <w:t>, Virginia  236</w:t>
      </w:r>
      <w:r w:rsidR="002F2C1D" w:rsidRPr="00831675">
        <w:rPr>
          <w:b/>
        </w:rPr>
        <w:t>04-5700</w:t>
      </w:r>
    </w:p>
    <w:p w14:paraId="16532FE7" w14:textId="77777777" w:rsidR="00615737" w:rsidRPr="00831675" w:rsidRDefault="00615737" w:rsidP="00074524">
      <w:pPr>
        <w:rPr>
          <w:b/>
        </w:rPr>
      </w:pPr>
    </w:p>
    <w:p w14:paraId="16532FE8" w14:textId="13375D17" w:rsidR="00615737" w:rsidRPr="00831675" w:rsidRDefault="0021600A" w:rsidP="00074524">
      <w:pPr>
        <w:rPr>
          <w:b/>
        </w:rPr>
      </w:pPr>
      <w:r>
        <w:rPr>
          <w:b/>
        </w:rPr>
        <w:t>16</w:t>
      </w:r>
      <w:r w:rsidR="003D52BC" w:rsidRPr="00831675">
        <w:rPr>
          <w:b/>
        </w:rPr>
        <w:t xml:space="preserve"> </w:t>
      </w:r>
      <w:r w:rsidR="00570977">
        <w:rPr>
          <w:b/>
        </w:rPr>
        <w:t>September</w:t>
      </w:r>
      <w:r w:rsidR="00236EDB" w:rsidRPr="00831675">
        <w:rPr>
          <w:b/>
        </w:rPr>
        <w:t xml:space="preserve"> </w:t>
      </w:r>
      <w:r w:rsidR="002F2C1D" w:rsidRPr="00831675">
        <w:rPr>
          <w:b/>
        </w:rPr>
        <w:t>201</w:t>
      </w:r>
      <w:r w:rsidR="0071149E" w:rsidRPr="00831675">
        <w:rPr>
          <w:b/>
        </w:rPr>
        <w:t>6</w:t>
      </w:r>
    </w:p>
    <w:p w14:paraId="16532FE9" w14:textId="77777777" w:rsidR="00615737" w:rsidRPr="00831675" w:rsidRDefault="00615737" w:rsidP="00074524">
      <w:pPr>
        <w:rPr>
          <w:b/>
        </w:rPr>
      </w:pPr>
    </w:p>
    <w:p w14:paraId="16532FEA" w14:textId="77777777" w:rsidR="00615737" w:rsidRPr="00831675" w:rsidRDefault="00615737" w:rsidP="00074524">
      <w:pPr>
        <w:jc w:val="center"/>
        <w:rPr>
          <w:b/>
          <w:sz w:val="20"/>
        </w:rPr>
      </w:pPr>
      <w:r w:rsidRPr="00831675">
        <w:rPr>
          <w:b/>
          <w:sz w:val="20"/>
        </w:rPr>
        <w:t>Decorations, Awards, and Honors</w:t>
      </w:r>
    </w:p>
    <w:p w14:paraId="16532FEB" w14:textId="77777777" w:rsidR="002F2C1D" w:rsidRPr="00831675" w:rsidRDefault="002F2C1D" w:rsidP="00074524">
      <w:pPr>
        <w:jc w:val="center"/>
        <w:rPr>
          <w:b/>
          <w:sz w:val="16"/>
          <w:szCs w:val="16"/>
        </w:rPr>
      </w:pPr>
    </w:p>
    <w:p w14:paraId="16532FEC" w14:textId="77777777" w:rsidR="00615737" w:rsidRPr="00831675" w:rsidRDefault="00615737" w:rsidP="00074524">
      <w:pPr>
        <w:jc w:val="center"/>
        <w:rPr>
          <w:b/>
        </w:rPr>
      </w:pPr>
      <w:r w:rsidRPr="00831675">
        <w:rPr>
          <w:b/>
        </w:rPr>
        <w:t>BRIGADIER GENERAL DAVID H. STEM AWARD</w:t>
      </w:r>
    </w:p>
    <w:p w14:paraId="16532FED" w14:textId="77777777" w:rsidR="00615737" w:rsidRPr="00831675" w:rsidRDefault="00615737" w:rsidP="00074524">
      <w:pPr>
        <w:rPr>
          <w:b/>
        </w:rPr>
      </w:pPr>
      <w:r w:rsidRPr="00831675">
        <w:rPr>
          <w:b/>
        </w:rPr>
        <w:t>_____________________________________________________________________________</w:t>
      </w:r>
    </w:p>
    <w:p w14:paraId="16532FEE" w14:textId="77777777" w:rsidR="002F2C1D" w:rsidRPr="00831675" w:rsidRDefault="002F2C1D" w:rsidP="00074524">
      <w:pPr>
        <w:rPr>
          <w:b/>
        </w:rPr>
      </w:pPr>
    </w:p>
    <w:p w14:paraId="16532FEF" w14:textId="77777777" w:rsidR="002F2C1D" w:rsidRPr="00831675" w:rsidRDefault="002F2C1D" w:rsidP="00074524">
      <w:r w:rsidRPr="00831675">
        <w:t>FOR THE COMMANDER:</w:t>
      </w:r>
    </w:p>
    <w:p w14:paraId="16532FF0" w14:textId="77777777" w:rsidR="002F2C1D" w:rsidRPr="00831675" w:rsidRDefault="002F2C1D" w:rsidP="00074524"/>
    <w:p w14:paraId="16532FF1" w14:textId="28EAEC80" w:rsidR="002F2C1D" w:rsidRPr="00831675" w:rsidRDefault="002F2C1D" w:rsidP="00074524">
      <w:r w:rsidRPr="00831675">
        <w:t>OFFICIAL:</w:t>
      </w:r>
      <w:r w:rsidRPr="00831675">
        <w:tab/>
      </w:r>
      <w:r w:rsidRPr="00831675">
        <w:tab/>
      </w:r>
      <w:r w:rsidRPr="00831675">
        <w:tab/>
      </w:r>
      <w:r w:rsidRPr="00831675">
        <w:tab/>
      </w:r>
      <w:r w:rsidRPr="00831675">
        <w:tab/>
        <w:t xml:space="preserve">       </w:t>
      </w:r>
      <w:r w:rsidR="00843583" w:rsidRPr="00831675">
        <w:tab/>
      </w:r>
      <w:r w:rsidR="00EA1CE1">
        <w:t>PAUL M. BENENATI</w:t>
      </w:r>
    </w:p>
    <w:p w14:paraId="16532FF2" w14:textId="77777777" w:rsidR="002F2C1D" w:rsidRPr="00831675" w:rsidRDefault="002F2C1D" w:rsidP="00074524">
      <w:r w:rsidRPr="00831675">
        <w:tab/>
      </w:r>
      <w:r w:rsidRPr="00831675">
        <w:tab/>
      </w:r>
      <w:r w:rsidRPr="00831675">
        <w:tab/>
      </w:r>
      <w:r w:rsidRPr="00831675">
        <w:tab/>
      </w:r>
      <w:r w:rsidRPr="00831675">
        <w:tab/>
      </w:r>
      <w:r w:rsidRPr="00831675">
        <w:tab/>
        <w:t xml:space="preserve">       </w:t>
      </w:r>
      <w:r w:rsidR="00843583" w:rsidRPr="00831675">
        <w:tab/>
      </w:r>
      <w:r w:rsidRPr="00831675">
        <w:t>Major General</w:t>
      </w:r>
    </w:p>
    <w:p w14:paraId="16532FF3" w14:textId="77777777" w:rsidR="002F2C1D" w:rsidRPr="00831675" w:rsidRDefault="002F2C1D" w:rsidP="00074524">
      <w:r w:rsidRPr="00831675">
        <w:tab/>
      </w:r>
      <w:r w:rsidRPr="00831675">
        <w:tab/>
      </w:r>
      <w:r w:rsidRPr="00831675">
        <w:tab/>
      </w:r>
      <w:r w:rsidRPr="00831675">
        <w:tab/>
      </w:r>
      <w:r w:rsidRPr="00831675">
        <w:tab/>
      </w:r>
      <w:bookmarkStart w:id="0" w:name="_GoBack"/>
      <w:bookmarkEnd w:id="0"/>
      <w:r w:rsidRPr="00831675">
        <w:tab/>
        <w:t xml:space="preserve">       </w:t>
      </w:r>
      <w:r w:rsidR="00843583" w:rsidRPr="00831675">
        <w:tab/>
      </w:r>
      <w:r w:rsidRPr="00831675">
        <w:t>Deputy Chief of Staff</w:t>
      </w:r>
    </w:p>
    <w:p w14:paraId="16532FF4" w14:textId="77777777" w:rsidR="002F2C1D" w:rsidRPr="00831675" w:rsidRDefault="002F2C1D" w:rsidP="00074524"/>
    <w:p w14:paraId="16532FF5" w14:textId="7ABBA77D" w:rsidR="002F2C1D" w:rsidRPr="00831675" w:rsidRDefault="0021600A" w:rsidP="00074524">
      <w:r w:rsidRPr="0021600A">
        <w:rPr>
          <w:noProof/>
        </w:rPr>
        <w:drawing>
          <wp:anchor distT="0" distB="0" distL="114300" distR="114300" simplePos="0" relativeHeight="251658240" behindDoc="0" locked="0" layoutInCell="1" allowOverlap="1" wp14:anchorId="56E59503" wp14:editId="58DCD8E1">
            <wp:simplePos x="0" y="0"/>
            <wp:positionH relativeFrom="margin">
              <wp:posOffset>-152400</wp:posOffset>
            </wp:positionH>
            <wp:positionV relativeFrom="paragraph">
              <wp:posOffset>171450</wp:posOffset>
            </wp:positionV>
            <wp:extent cx="1581150" cy="520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81150" cy="520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532FF6" w14:textId="70AEBDFE" w:rsidR="002F2C1D" w:rsidRPr="00831675" w:rsidRDefault="002F2C1D" w:rsidP="00074524"/>
    <w:p w14:paraId="16532FF7" w14:textId="3AB8A1CE" w:rsidR="002F2C1D" w:rsidRPr="00831675" w:rsidRDefault="002F2C1D" w:rsidP="00074524"/>
    <w:p w14:paraId="16532FF8" w14:textId="77777777" w:rsidR="002F2C1D" w:rsidRPr="00831675" w:rsidRDefault="002F2C1D" w:rsidP="00074524">
      <w:r w:rsidRPr="00831675">
        <w:t>RICHARD A. DAVIS</w:t>
      </w:r>
    </w:p>
    <w:p w14:paraId="16532FF9" w14:textId="77777777" w:rsidR="002F2C1D" w:rsidRPr="00831675" w:rsidRDefault="004C17C2" w:rsidP="00074524">
      <w:r w:rsidRPr="00831675">
        <w:t>Senior Executive</w:t>
      </w:r>
    </w:p>
    <w:p w14:paraId="16532FFA" w14:textId="77777777" w:rsidR="002F2C1D" w:rsidRPr="00831675" w:rsidRDefault="002F2C1D" w:rsidP="00074524">
      <w:r w:rsidRPr="00831675">
        <w:t>Deputy Chief of Staff, G-6</w:t>
      </w:r>
    </w:p>
    <w:p w14:paraId="16532FFB" w14:textId="77777777" w:rsidR="002F2C1D" w:rsidRPr="00831675" w:rsidRDefault="002F2C1D" w:rsidP="00074524"/>
    <w:p w14:paraId="16532FFC" w14:textId="77777777" w:rsidR="002F2C1D" w:rsidRPr="00831675" w:rsidRDefault="002F2C1D" w:rsidP="00074524">
      <w:r w:rsidRPr="00831675">
        <w:rPr>
          <w:b/>
        </w:rPr>
        <w:t>History.</w:t>
      </w:r>
      <w:r w:rsidRPr="00831675">
        <w:t xml:space="preserve">  This is a rapid action revision to U.S. Army Training and Doctrine Command (TRADOC) Regulation 672-7.  The portions affected by this revision are noted in the summary of Change.</w:t>
      </w:r>
    </w:p>
    <w:p w14:paraId="16532FFD" w14:textId="77777777" w:rsidR="002F2C1D" w:rsidRPr="00831675" w:rsidRDefault="002F2C1D" w:rsidP="00074524"/>
    <w:p w14:paraId="16532FFE" w14:textId="77777777" w:rsidR="002F2C1D" w:rsidRPr="00831675" w:rsidRDefault="00615737" w:rsidP="00074524">
      <w:r w:rsidRPr="00831675">
        <w:rPr>
          <w:b/>
        </w:rPr>
        <w:t>Summary.</w:t>
      </w:r>
      <w:r w:rsidRPr="00831675">
        <w:t xml:space="preserve">  This regulation prescribes policy and procedures for awarding the Brigadier General David H. Stem Award t</w:t>
      </w:r>
      <w:r w:rsidR="002F2C1D" w:rsidRPr="00831675">
        <w:t xml:space="preserve">o the most outstanding </w:t>
      </w:r>
      <w:r w:rsidRPr="00831675">
        <w:t xml:space="preserve">TRADOC </w:t>
      </w:r>
      <w:r w:rsidR="00EF7DDF">
        <w:t>M</w:t>
      </w:r>
      <w:r w:rsidRPr="00831675">
        <w:t xml:space="preserve">ilitary </w:t>
      </w:r>
      <w:r w:rsidR="00EF7DDF">
        <w:t>P</w:t>
      </w:r>
      <w:r w:rsidRPr="00831675">
        <w:t xml:space="preserve">olice </w:t>
      </w:r>
      <w:r w:rsidR="00EF7DDF">
        <w:t>Law and Order Detachment.</w:t>
      </w:r>
    </w:p>
    <w:p w14:paraId="16532FFF" w14:textId="77777777" w:rsidR="002F2C1D" w:rsidRPr="00831675" w:rsidRDefault="002F2C1D" w:rsidP="00074524"/>
    <w:p w14:paraId="16533000" w14:textId="1E7A8B9D" w:rsidR="00615737" w:rsidRPr="00831675" w:rsidRDefault="00615737" w:rsidP="00074524">
      <w:r w:rsidRPr="00831675">
        <w:rPr>
          <w:b/>
        </w:rPr>
        <w:t>Applicab</w:t>
      </w:r>
      <w:r w:rsidR="00E11A8D" w:rsidRPr="00831675">
        <w:rPr>
          <w:b/>
        </w:rPr>
        <w:t>i</w:t>
      </w:r>
      <w:r w:rsidRPr="00831675">
        <w:rPr>
          <w:b/>
        </w:rPr>
        <w:t>lity.</w:t>
      </w:r>
      <w:r w:rsidRPr="00831675">
        <w:t xml:space="preserve">  This regulation applies to all </w:t>
      </w:r>
      <w:r w:rsidRPr="00EF7DDF">
        <w:t xml:space="preserve">TRADOC military police </w:t>
      </w:r>
      <w:r w:rsidR="00236EDB">
        <w:t>l</w:t>
      </w:r>
      <w:r w:rsidR="00831675" w:rsidRPr="00EF7DDF">
        <w:t xml:space="preserve">aw </w:t>
      </w:r>
      <w:r w:rsidR="00236EDB">
        <w:t>e</w:t>
      </w:r>
      <w:r w:rsidR="00831675" w:rsidRPr="008512B2">
        <w:t xml:space="preserve">nforcement and </w:t>
      </w:r>
      <w:r w:rsidR="00236EDB">
        <w:t>m</w:t>
      </w:r>
      <w:r w:rsidR="00831675" w:rsidRPr="00831675">
        <w:t xml:space="preserve">ilitary </w:t>
      </w:r>
      <w:r w:rsidR="00236EDB">
        <w:t>w</w:t>
      </w:r>
      <w:r w:rsidR="00831675" w:rsidRPr="00831675">
        <w:t xml:space="preserve">orking </w:t>
      </w:r>
      <w:r w:rsidR="00236EDB">
        <w:t>d</w:t>
      </w:r>
      <w:r w:rsidR="00831675" w:rsidRPr="00831675">
        <w:t>og detachments.</w:t>
      </w:r>
    </w:p>
    <w:p w14:paraId="16533001" w14:textId="77777777" w:rsidR="00615737" w:rsidRPr="00831675" w:rsidRDefault="00615737" w:rsidP="00074524"/>
    <w:p w14:paraId="16533002" w14:textId="77777777" w:rsidR="00615737" w:rsidRPr="00831675" w:rsidRDefault="00615737" w:rsidP="00074524">
      <w:r w:rsidRPr="00831675">
        <w:rPr>
          <w:b/>
        </w:rPr>
        <w:t>Supplementation.</w:t>
      </w:r>
      <w:r w:rsidRPr="00831675">
        <w:t xml:space="preserve">  Supplementation of this regulation is not authorized.</w:t>
      </w:r>
    </w:p>
    <w:p w14:paraId="16533003" w14:textId="77777777" w:rsidR="008A5685" w:rsidRPr="00831675" w:rsidRDefault="008A5685" w:rsidP="00074524"/>
    <w:p w14:paraId="16533004" w14:textId="77777777" w:rsidR="002F2C1D" w:rsidRPr="00831675" w:rsidRDefault="00615737" w:rsidP="00074524">
      <w:r w:rsidRPr="00831675">
        <w:rPr>
          <w:b/>
        </w:rPr>
        <w:t>Suggested improvements.</w:t>
      </w:r>
      <w:r w:rsidRPr="00831675">
        <w:t xml:space="preserve">  </w:t>
      </w:r>
      <w:r w:rsidR="002F2C1D" w:rsidRPr="00831675">
        <w:t>The proponent for this regulation is the Deputy Chief of Staff, G-3/5/7</w:t>
      </w:r>
      <w:r w:rsidR="008512B2">
        <w:t>, G-34 (</w:t>
      </w:r>
      <w:r w:rsidR="002F2C1D" w:rsidRPr="00831675">
        <w:t xml:space="preserve">Protection </w:t>
      </w:r>
      <w:r w:rsidR="00831675" w:rsidRPr="00831675">
        <w:t>Directorate</w:t>
      </w:r>
      <w:r w:rsidR="008512B2">
        <w:t>)</w:t>
      </w:r>
      <w:r w:rsidR="002F2C1D" w:rsidRPr="00831675">
        <w:t>.  Send comments and suggested improvements on DA Form 2028 (Recommended Changes to Publications and Blank Forms) through channels to Commander, TRADOC, ATTN: ATTG-OPJ, 950 Jefferson Avenue, Fort Eustis, VA  23604-5700.  Suggested improvements may also be submitted using DA Form 1045 (Army Ideas for Excellence Program (AIEP) Proposal).</w:t>
      </w:r>
    </w:p>
    <w:p w14:paraId="16533005" w14:textId="77777777" w:rsidR="002F2C1D" w:rsidRPr="00831675" w:rsidRDefault="002F2C1D" w:rsidP="00074524">
      <w:pPr>
        <w:pBdr>
          <w:top w:val="single" w:sz="4" w:space="1" w:color="auto"/>
        </w:pBdr>
        <w:rPr>
          <w:sz w:val="20"/>
        </w:rPr>
      </w:pPr>
      <w:r w:rsidRPr="00831675">
        <w:rPr>
          <w:sz w:val="20"/>
        </w:rPr>
        <w:t>*This regulation supersedes TRADOC Regulation 672-7</w:t>
      </w:r>
      <w:r w:rsidR="00CB0C1A" w:rsidRPr="00831675">
        <w:rPr>
          <w:sz w:val="20"/>
        </w:rPr>
        <w:t xml:space="preserve">, </w:t>
      </w:r>
      <w:r w:rsidRPr="00831675">
        <w:rPr>
          <w:sz w:val="20"/>
        </w:rPr>
        <w:t>27 September 2005.</w:t>
      </w:r>
    </w:p>
    <w:p w14:paraId="16533006" w14:textId="77777777" w:rsidR="002F2C1D" w:rsidRPr="00831675" w:rsidRDefault="002F2C1D" w:rsidP="00074524"/>
    <w:p w14:paraId="16533007" w14:textId="77777777" w:rsidR="00615737" w:rsidRPr="00EF7DDF" w:rsidRDefault="00CB0C1A" w:rsidP="00074524">
      <w:r w:rsidRPr="00831675">
        <w:lastRenderedPageBreak/>
        <w:t>Distribution</w:t>
      </w:r>
      <w:r w:rsidR="00615737" w:rsidRPr="00831675">
        <w:t xml:space="preserve">.  This publication is available on the TRADOC Homepage at </w:t>
      </w:r>
      <w:hyperlink r:id="rId12" w:history="1">
        <w:r w:rsidRPr="00EF7DDF">
          <w:rPr>
            <w:rStyle w:val="Hyperlink"/>
          </w:rPr>
          <w:t>http://www.tradoc.army.mil/tpubs/</w:t>
        </w:r>
      </w:hyperlink>
      <w:r w:rsidR="008B3B1D" w:rsidRPr="00EF7DDF">
        <w:t xml:space="preserve"> </w:t>
      </w:r>
    </w:p>
    <w:p w14:paraId="16533008" w14:textId="77777777" w:rsidR="00615737" w:rsidRPr="00831675" w:rsidRDefault="00615737" w:rsidP="00074524">
      <w:r w:rsidRPr="00831675">
        <w:t>______________________________________________________________________________</w:t>
      </w:r>
    </w:p>
    <w:p w14:paraId="16533009" w14:textId="77777777" w:rsidR="00CB0C1A" w:rsidRPr="00831675" w:rsidRDefault="00CB0C1A" w:rsidP="00074524"/>
    <w:p w14:paraId="1653300A" w14:textId="77777777" w:rsidR="00CB0C1A" w:rsidRPr="00831675" w:rsidRDefault="00CB0C1A" w:rsidP="00074524">
      <w:pPr>
        <w:rPr>
          <w:b/>
        </w:rPr>
      </w:pPr>
      <w:r w:rsidRPr="00831675">
        <w:rPr>
          <w:b/>
        </w:rPr>
        <w:t>Summary of Change</w:t>
      </w:r>
    </w:p>
    <w:p w14:paraId="1653300B" w14:textId="77777777" w:rsidR="00CB0C1A" w:rsidRPr="00831675" w:rsidRDefault="00CB0C1A" w:rsidP="00074524"/>
    <w:p w14:paraId="1653300C" w14:textId="77777777" w:rsidR="00CB0C1A" w:rsidRPr="00831675" w:rsidRDefault="00CB0C1A" w:rsidP="00074524">
      <w:r w:rsidRPr="00831675">
        <w:t>TRADOC Regulation 672-7</w:t>
      </w:r>
    </w:p>
    <w:p w14:paraId="1653300D" w14:textId="77777777" w:rsidR="00CB0C1A" w:rsidRPr="00831675" w:rsidRDefault="00CB0C1A" w:rsidP="00074524">
      <w:r w:rsidRPr="00831675">
        <w:t>Brigadier General David H. Stem Award</w:t>
      </w:r>
    </w:p>
    <w:p w14:paraId="1653300E" w14:textId="77777777" w:rsidR="00CB0C1A" w:rsidRPr="00831675" w:rsidRDefault="00CB0C1A" w:rsidP="00074524"/>
    <w:p w14:paraId="1653300F" w14:textId="318911F2" w:rsidR="00CB0C1A" w:rsidRPr="00831675" w:rsidRDefault="00CB0C1A" w:rsidP="00074524">
      <w:r w:rsidRPr="00831675">
        <w:t>This</w:t>
      </w:r>
      <w:r w:rsidR="0021600A">
        <w:t xml:space="preserve"> rapid action revision, dated 16</w:t>
      </w:r>
      <w:r w:rsidRPr="00831675">
        <w:t xml:space="preserve"> </w:t>
      </w:r>
      <w:r w:rsidR="00570977">
        <w:t>September</w:t>
      </w:r>
      <w:r w:rsidR="00831675" w:rsidRPr="00EF7DDF">
        <w:t xml:space="preserve"> </w:t>
      </w:r>
      <w:r w:rsidRPr="00EF7DDF">
        <w:t>201</w:t>
      </w:r>
      <w:r w:rsidR="0071149E" w:rsidRPr="00EF7DDF">
        <w:t>6</w:t>
      </w:r>
      <w:r w:rsidRPr="00831675">
        <w:t>-</w:t>
      </w:r>
    </w:p>
    <w:p w14:paraId="16533010" w14:textId="77777777" w:rsidR="00CB0C1A" w:rsidRPr="00831675" w:rsidRDefault="00CB0C1A" w:rsidP="00074524"/>
    <w:p w14:paraId="16533011" w14:textId="0DFACEB0" w:rsidR="00CB0C1A" w:rsidRPr="00236EDB" w:rsidRDefault="00A42844" w:rsidP="0071149E">
      <w:proofErr w:type="gramStart"/>
      <w:r>
        <w:t xml:space="preserve">o </w:t>
      </w:r>
      <w:r w:rsidR="00320019" w:rsidRPr="00831675">
        <w:t xml:space="preserve"> </w:t>
      </w:r>
      <w:r w:rsidR="0071149E" w:rsidRPr="00236EDB">
        <w:t>Updates</w:t>
      </w:r>
      <w:proofErr w:type="gramEnd"/>
      <w:r w:rsidR="0071149E" w:rsidRPr="00236EDB">
        <w:t xml:space="preserve"> organization addresses to reflect the move to Fort Eustis (throughout).</w:t>
      </w:r>
    </w:p>
    <w:p w14:paraId="16533012" w14:textId="77777777" w:rsidR="00320019" w:rsidRPr="00236EDB" w:rsidRDefault="00320019" w:rsidP="0071149E"/>
    <w:p w14:paraId="7585354B" w14:textId="3EA2AB37" w:rsidR="00A42844" w:rsidRDefault="00A42844" w:rsidP="00A42844">
      <w:proofErr w:type="gramStart"/>
      <w:r w:rsidRPr="00236EDB">
        <w:t xml:space="preserve">o </w:t>
      </w:r>
      <w:r>
        <w:t xml:space="preserve"> </w:t>
      </w:r>
      <w:r w:rsidRPr="00236EDB">
        <w:t>Updates</w:t>
      </w:r>
      <w:proofErr w:type="gramEnd"/>
      <w:r w:rsidRPr="00236EDB">
        <w:t xml:space="preserve"> references to </w:t>
      </w:r>
      <w:r>
        <w:t>Deputy Chief of Staff for Operations and Training</w:t>
      </w:r>
      <w:r w:rsidRPr="00236EDB">
        <w:t xml:space="preserve"> to </w:t>
      </w:r>
      <w:r w:rsidRPr="00831675">
        <w:t>Deputy Chief of Staff, G-3/5/7</w:t>
      </w:r>
      <w:r w:rsidRPr="00236EDB">
        <w:t xml:space="preserve"> (throughout)</w:t>
      </w:r>
      <w:r>
        <w:t>.</w:t>
      </w:r>
    </w:p>
    <w:p w14:paraId="2DD49EBF" w14:textId="77777777" w:rsidR="00A42844" w:rsidRDefault="00A42844" w:rsidP="00A42844"/>
    <w:p w14:paraId="50DAC560" w14:textId="48F3A8E5" w:rsidR="00A42844" w:rsidRPr="00831675" w:rsidRDefault="00A42844" w:rsidP="00A42844">
      <w:proofErr w:type="gramStart"/>
      <w:r>
        <w:t>o</w:t>
      </w:r>
      <w:r w:rsidRPr="003F3818">
        <w:t xml:space="preserve"> </w:t>
      </w:r>
      <w:r>
        <w:t xml:space="preserve"> R</w:t>
      </w:r>
      <w:r w:rsidRPr="003F3818">
        <w:t>emove</w:t>
      </w:r>
      <w:r>
        <w:t>s</w:t>
      </w:r>
      <w:proofErr w:type="gramEnd"/>
      <w:r w:rsidRPr="003F3818">
        <w:t xml:space="preserve"> reference to 'correctional units' and added 'military working dog detachments' in applicability paragraph</w:t>
      </w:r>
      <w:r>
        <w:t>.</w:t>
      </w:r>
    </w:p>
    <w:p w14:paraId="1619C41C" w14:textId="77777777" w:rsidR="00A42844" w:rsidRDefault="00A42844" w:rsidP="0071149E"/>
    <w:p w14:paraId="16533013" w14:textId="1B41F7C2" w:rsidR="00320019" w:rsidRDefault="00320019" w:rsidP="0071149E">
      <w:proofErr w:type="gramStart"/>
      <w:r w:rsidRPr="00236EDB">
        <w:t>o</w:t>
      </w:r>
      <w:r w:rsidR="00A42844">
        <w:t xml:space="preserve"> </w:t>
      </w:r>
      <w:r w:rsidRPr="00236EDB">
        <w:t xml:space="preserve"> Provides</w:t>
      </w:r>
      <w:proofErr w:type="gramEnd"/>
      <w:r w:rsidRPr="00236EDB">
        <w:t xml:space="preserve"> the list of evaluated areas used in selecting the winner (para 2-2).</w:t>
      </w:r>
    </w:p>
    <w:p w14:paraId="5DA1ED48" w14:textId="77777777" w:rsidR="00AC538E" w:rsidRPr="00236EDB" w:rsidRDefault="00AC538E" w:rsidP="0071149E"/>
    <w:p w14:paraId="2BD85AEE" w14:textId="61CE4C6F" w:rsidR="00AC538E" w:rsidRDefault="00AC538E" w:rsidP="00074524">
      <w:proofErr w:type="gramStart"/>
      <w:r>
        <w:t>o  Removes</w:t>
      </w:r>
      <w:proofErr w:type="gramEnd"/>
      <w:r>
        <w:t xml:space="preserve"> references to rescinded United States Army Training and Doctrine Command Form 672-7-1-R-E (app A).</w:t>
      </w:r>
    </w:p>
    <w:p w14:paraId="16533018" w14:textId="77777777" w:rsidR="00615737" w:rsidRPr="00831675" w:rsidRDefault="00CB0C1A" w:rsidP="00074524">
      <w:pPr>
        <w:rPr>
          <w:b/>
        </w:rPr>
      </w:pPr>
      <w:r w:rsidRPr="00831675">
        <w:br w:type="page"/>
      </w:r>
      <w:r w:rsidR="00615737" w:rsidRPr="00831675">
        <w:rPr>
          <w:b/>
        </w:rPr>
        <w:lastRenderedPageBreak/>
        <w:t>Contents</w:t>
      </w:r>
    </w:p>
    <w:p w14:paraId="16533019" w14:textId="77777777" w:rsidR="00615737" w:rsidRPr="00831675" w:rsidRDefault="00CB0C1A" w:rsidP="00074524">
      <w:pPr>
        <w:jc w:val="right"/>
        <w:rPr>
          <w:b/>
          <w:sz w:val="20"/>
        </w:rPr>
      </w:pPr>
      <w:r w:rsidRPr="00831675">
        <w:rPr>
          <w:b/>
          <w:sz w:val="20"/>
        </w:rPr>
        <w:t>Page</w:t>
      </w:r>
    </w:p>
    <w:p w14:paraId="202EE634" w14:textId="0AC81F09" w:rsidR="004835F0" w:rsidRDefault="00BB7C5F">
      <w:pPr>
        <w:pStyle w:val="TOC1"/>
        <w:rPr>
          <w:rFonts w:asciiTheme="minorHAnsi" w:eastAsiaTheme="minorEastAsia" w:hAnsiTheme="minorHAnsi" w:cstheme="minorBidi"/>
          <w:noProof/>
          <w:sz w:val="22"/>
          <w:szCs w:val="22"/>
        </w:rPr>
      </w:pPr>
      <w:r w:rsidRPr="00236EDB">
        <w:fldChar w:fldCharType="begin"/>
      </w:r>
      <w:r w:rsidRPr="00831675">
        <w:instrText xml:space="preserve"> TOC \o "1-2" \h \z \u </w:instrText>
      </w:r>
      <w:r w:rsidRPr="00236EDB">
        <w:fldChar w:fldCharType="separate"/>
      </w:r>
      <w:hyperlink w:anchor="_Toc459881004" w:history="1">
        <w:r w:rsidR="004835F0" w:rsidRPr="002735A4">
          <w:rPr>
            <w:rStyle w:val="Hyperlink"/>
            <w:noProof/>
          </w:rPr>
          <w:t>Chapter 1</w:t>
        </w:r>
        <w:r w:rsidR="004835F0">
          <w:rPr>
            <w:rStyle w:val="Hyperlink"/>
            <w:noProof/>
          </w:rPr>
          <w:t xml:space="preserve">  </w:t>
        </w:r>
      </w:hyperlink>
      <w:hyperlink w:anchor="_Toc459881005" w:history="1">
        <w:r w:rsidR="004835F0" w:rsidRPr="002735A4">
          <w:rPr>
            <w:rStyle w:val="Hyperlink"/>
            <w:noProof/>
          </w:rPr>
          <w:t>Introduction</w:t>
        </w:r>
        <w:r w:rsidR="004835F0">
          <w:rPr>
            <w:noProof/>
            <w:webHidden/>
          </w:rPr>
          <w:tab/>
        </w:r>
        <w:r w:rsidR="004835F0">
          <w:rPr>
            <w:noProof/>
            <w:webHidden/>
          </w:rPr>
          <w:fldChar w:fldCharType="begin"/>
        </w:r>
        <w:r w:rsidR="004835F0">
          <w:rPr>
            <w:noProof/>
            <w:webHidden/>
          </w:rPr>
          <w:instrText xml:space="preserve"> PAGEREF _Toc459881005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42420D0A"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06" w:history="1">
        <w:r w:rsidR="004835F0" w:rsidRPr="002735A4">
          <w:rPr>
            <w:rStyle w:val="Hyperlink"/>
            <w:noProof/>
          </w:rPr>
          <w:t>1-1.  Purpose.</w:t>
        </w:r>
        <w:r w:rsidR="004835F0">
          <w:rPr>
            <w:noProof/>
            <w:webHidden/>
          </w:rPr>
          <w:tab/>
        </w:r>
        <w:r w:rsidR="004835F0">
          <w:rPr>
            <w:noProof/>
            <w:webHidden/>
          </w:rPr>
          <w:fldChar w:fldCharType="begin"/>
        </w:r>
        <w:r w:rsidR="004835F0">
          <w:rPr>
            <w:noProof/>
            <w:webHidden/>
          </w:rPr>
          <w:instrText xml:space="preserve"> PAGEREF _Toc459881006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7AFB22A7"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07" w:history="1">
        <w:r w:rsidR="004835F0" w:rsidRPr="002735A4">
          <w:rPr>
            <w:rStyle w:val="Hyperlink"/>
            <w:noProof/>
          </w:rPr>
          <w:t>1-2.  References.</w:t>
        </w:r>
        <w:r w:rsidR="004835F0">
          <w:rPr>
            <w:noProof/>
            <w:webHidden/>
          </w:rPr>
          <w:tab/>
        </w:r>
        <w:r w:rsidR="004835F0">
          <w:rPr>
            <w:noProof/>
            <w:webHidden/>
          </w:rPr>
          <w:fldChar w:fldCharType="begin"/>
        </w:r>
        <w:r w:rsidR="004835F0">
          <w:rPr>
            <w:noProof/>
            <w:webHidden/>
          </w:rPr>
          <w:instrText xml:space="preserve"> PAGEREF _Toc459881007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0F6D61B3"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08" w:history="1">
        <w:r w:rsidR="004835F0" w:rsidRPr="002735A4">
          <w:rPr>
            <w:rStyle w:val="Hyperlink"/>
            <w:noProof/>
          </w:rPr>
          <w:t>1-3.  Explanation of abbreviations.</w:t>
        </w:r>
        <w:r w:rsidR="004835F0">
          <w:rPr>
            <w:noProof/>
            <w:webHidden/>
          </w:rPr>
          <w:tab/>
        </w:r>
        <w:r w:rsidR="004835F0">
          <w:rPr>
            <w:noProof/>
            <w:webHidden/>
          </w:rPr>
          <w:fldChar w:fldCharType="begin"/>
        </w:r>
        <w:r w:rsidR="004835F0">
          <w:rPr>
            <w:noProof/>
            <w:webHidden/>
          </w:rPr>
          <w:instrText xml:space="preserve"> PAGEREF _Toc459881008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7249BB68"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09" w:history="1">
        <w:r w:rsidR="004835F0" w:rsidRPr="002735A4">
          <w:rPr>
            <w:rStyle w:val="Hyperlink"/>
            <w:noProof/>
          </w:rPr>
          <w:t>1-4.  Responsibilities.</w:t>
        </w:r>
        <w:r w:rsidR="004835F0">
          <w:rPr>
            <w:noProof/>
            <w:webHidden/>
          </w:rPr>
          <w:tab/>
        </w:r>
        <w:r w:rsidR="004835F0">
          <w:rPr>
            <w:noProof/>
            <w:webHidden/>
          </w:rPr>
          <w:fldChar w:fldCharType="begin"/>
        </w:r>
        <w:r w:rsidR="004835F0">
          <w:rPr>
            <w:noProof/>
            <w:webHidden/>
          </w:rPr>
          <w:instrText xml:space="preserve"> PAGEREF _Toc459881009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11A78B81"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10" w:history="1">
        <w:r w:rsidR="004835F0" w:rsidRPr="002735A4">
          <w:rPr>
            <w:rStyle w:val="Hyperlink"/>
            <w:noProof/>
          </w:rPr>
          <w:t>1-5.  Background.</w:t>
        </w:r>
        <w:r w:rsidR="004835F0">
          <w:rPr>
            <w:noProof/>
            <w:webHidden/>
          </w:rPr>
          <w:tab/>
        </w:r>
        <w:r w:rsidR="004835F0">
          <w:rPr>
            <w:noProof/>
            <w:webHidden/>
          </w:rPr>
          <w:fldChar w:fldCharType="begin"/>
        </w:r>
        <w:r w:rsidR="004835F0">
          <w:rPr>
            <w:noProof/>
            <w:webHidden/>
          </w:rPr>
          <w:instrText xml:space="preserve"> PAGEREF _Toc459881010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7D81BEF5" w14:textId="6799D0E9" w:rsidR="004835F0" w:rsidRDefault="00866E76">
      <w:pPr>
        <w:pStyle w:val="TOC1"/>
        <w:rPr>
          <w:rFonts w:asciiTheme="minorHAnsi" w:eastAsiaTheme="minorEastAsia" w:hAnsiTheme="minorHAnsi" w:cstheme="minorBidi"/>
          <w:noProof/>
          <w:sz w:val="22"/>
          <w:szCs w:val="22"/>
        </w:rPr>
      </w:pPr>
      <w:hyperlink w:anchor="_Toc459881011" w:history="1">
        <w:r w:rsidR="004835F0" w:rsidRPr="002735A4">
          <w:rPr>
            <w:rStyle w:val="Hyperlink"/>
            <w:noProof/>
          </w:rPr>
          <w:t>Chapter 2</w:t>
        </w:r>
        <w:r w:rsidR="004835F0">
          <w:rPr>
            <w:rStyle w:val="Hyperlink"/>
            <w:noProof/>
          </w:rPr>
          <w:t xml:space="preserve">  </w:t>
        </w:r>
      </w:hyperlink>
      <w:hyperlink w:anchor="_Toc459881012" w:history="1">
        <w:r w:rsidR="004835F0" w:rsidRPr="002735A4">
          <w:rPr>
            <w:rStyle w:val="Hyperlink"/>
            <w:noProof/>
          </w:rPr>
          <w:t>Policy and Procedures</w:t>
        </w:r>
        <w:r w:rsidR="004835F0">
          <w:rPr>
            <w:noProof/>
            <w:webHidden/>
          </w:rPr>
          <w:tab/>
        </w:r>
        <w:r w:rsidR="004835F0">
          <w:rPr>
            <w:noProof/>
            <w:webHidden/>
          </w:rPr>
          <w:fldChar w:fldCharType="begin"/>
        </w:r>
        <w:r w:rsidR="004835F0">
          <w:rPr>
            <w:noProof/>
            <w:webHidden/>
          </w:rPr>
          <w:instrText xml:space="preserve"> PAGEREF _Toc459881012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7587C9F1"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13" w:history="1">
        <w:r w:rsidR="004835F0" w:rsidRPr="002735A4">
          <w:rPr>
            <w:rStyle w:val="Hyperlink"/>
            <w:noProof/>
          </w:rPr>
          <w:t>2-1.  Nomination submission.</w:t>
        </w:r>
        <w:r w:rsidR="004835F0">
          <w:rPr>
            <w:noProof/>
            <w:webHidden/>
          </w:rPr>
          <w:tab/>
        </w:r>
        <w:r w:rsidR="004835F0">
          <w:rPr>
            <w:noProof/>
            <w:webHidden/>
          </w:rPr>
          <w:fldChar w:fldCharType="begin"/>
        </w:r>
        <w:r w:rsidR="004835F0">
          <w:rPr>
            <w:noProof/>
            <w:webHidden/>
          </w:rPr>
          <w:instrText xml:space="preserve"> PAGEREF _Toc459881013 \h </w:instrText>
        </w:r>
        <w:r w:rsidR="004835F0">
          <w:rPr>
            <w:noProof/>
            <w:webHidden/>
          </w:rPr>
        </w:r>
        <w:r w:rsidR="004835F0">
          <w:rPr>
            <w:noProof/>
            <w:webHidden/>
          </w:rPr>
          <w:fldChar w:fldCharType="separate"/>
        </w:r>
        <w:r w:rsidR="006709E3">
          <w:rPr>
            <w:noProof/>
            <w:webHidden/>
          </w:rPr>
          <w:t>5</w:t>
        </w:r>
        <w:r w:rsidR="004835F0">
          <w:rPr>
            <w:noProof/>
            <w:webHidden/>
          </w:rPr>
          <w:fldChar w:fldCharType="end"/>
        </w:r>
      </w:hyperlink>
    </w:p>
    <w:p w14:paraId="755B1603"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14" w:history="1">
        <w:r w:rsidR="004835F0" w:rsidRPr="002735A4">
          <w:rPr>
            <w:rStyle w:val="Hyperlink"/>
            <w:noProof/>
          </w:rPr>
          <w:t>2-2.  Selection of award winner.</w:t>
        </w:r>
        <w:r w:rsidR="004835F0">
          <w:rPr>
            <w:noProof/>
            <w:webHidden/>
          </w:rPr>
          <w:tab/>
        </w:r>
        <w:r w:rsidR="004835F0">
          <w:rPr>
            <w:noProof/>
            <w:webHidden/>
          </w:rPr>
          <w:fldChar w:fldCharType="begin"/>
        </w:r>
        <w:r w:rsidR="004835F0">
          <w:rPr>
            <w:noProof/>
            <w:webHidden/>
          </w:rPr>
          <w:instrText xml:space="preserve"> PAGEREF _Toc459881014 \h </w:instrText>
        </w:r>
        <w:r w:rsidR="004835F0">
          <w:rPr>
            <w:noProof/>
            <w:webHidden/>
          </w:rPr>
        </w:r>
        <w:r w:rsidR="004835F0">
          <w:rPr>
            <w:noProof/>
            <w:webHidden/>
          </w:rPr>
          <w:fldChar w:fldCharType="separate"/>
        </w:r>
        <w:r w:rsidR="006709E3">
          <w:rPr>
            <w:noProof/>
            <w:webHidden/>
          </w:rPr>
          <w:t>6</w:t>
        </w:r>
        <w:r w:rsidR="004835F0">
          <w:rPr>
            <w:noProof/>
            <w:webHidden/>
          </w:rPr>
          <w:fldChar w:fldCharType="end"/>
        </w:r>
      </w:hyperlink>
    </w:p>
    <w:p w14:paraId="42686DD8" w14:textId="77777777" w:rsidR="004835F0" w:rsidRDefault="00866E76">
      <w:pPr>
        <w:pStyle w:val="TOC2"/>
        <w:tabs>
          <w:tab w:val="right" w:leader="dot" w:pos="9350"/>
        </w:tabs>
        <w:rPr>
          <w:rFonts w:asciiTheme="minorHAnsi" w:eastAsiaTheme="minorEastAsia" w:hAnsiTheme="minorHAnsi" w:cstheme="minorBidi"/>
          <w:noProof/>
          <w:sz w:val="22"/>
          <w:szCs w:val="22"/>
        </w:rPr>
      </w:pPr>
      <w:hyperlink w:anchor="_Toc459881015" w:history="1">
        <w:r w:rsidR="004835F0" w:rsidRPr="002735A4">
          <w:rPr>
            <w:rStyle w:val="Hyperlink"/>
            <w:noProof/>
          </w:rPr>
          <w:t>2-3.  Announcement and presentation.</w:t>
        </w:r>
        <w:r w:rsidR="004835F0">
          <w:rPr>
            <w:noProof/>
            <w:webHidden/>
          </w:rPr>
          <w:tab/>
        </w:r>
        <w:r w:rsidR="004835F0">
          <w:rPr>
            <w:noProof/>
            <w:webHidden/>
          </w:rPr>
          <w:fldChar w:fldCharType="begin"/>
        </w:r>
        <w:r w:rsidR="004835F0">
          <w:rPr>
            <w:noProof/>
            <w:webHidden/>
          </w:rPr>
          <w:instrText xml:space="preserve"> PAGEREF _Toc459881015 \h </w:instrText>
        </w:r>
        <w:r w:rsidR="004835F0">
          <w:rPr>
            <w:noProof/>
            <w:webHidden/>
          </w:rPr>
        </w:r>
        <w:r w:rsidR="004835F0">
          <w:rPr>
            <w:noProof/>
            <w:webHidden/>
          </w:rPr>
          <w:fldChar w:fldCharType="separate"/>
        </w:r>
        <w:r w:rsidR="006709E3">
          <w:rPr>
            <w:noProof/>
            <w:webHidden/>
          </w:rPr>
          <w:t>6</w:t>
        </w:r>
        <w:r w:rsidR="004835F0">
          <w:rPr>
            <w:noProof/>
            <w:webHidden/>
          </w:rPr>
          <w:fldChar w:fldCharType="end"/>
        </w:r>
      </w:hyperlink>
    </w:p>
    <w:p w14:paraId="42CAB8A9" w14:textId="3A1BEE9D" w:rsidR="004835F0" w:rsidRDefault="00866E76">
      <w:pPr>
        <w:pStyle w:val="TOC1"/>
        <w:rPr>
          <w:rFonts w:asciiTheme="minorHAnsi" w:eastAsiaTheme="minorEastAsia" w:hAnsiTheme="minorHAnsi" w:cstheme="minorBidi"/>
          <w:noProof/>
          <w:sz w:val="22"/>
          <w:szCs w:val="22"/>
        </w:rPr>
      </w:pPr>
      <w:hyperlink w:anchor="_Toc459881016" w:history="1">
        <w:r w:rsidR="004835F0" w:rsidRPr="002735A4">
          <w:rPr>
            <w:rStyle w:val="Hyperlink"/>
            <w:noProof/>
          </w:rPr>
          <w:t>Appendix A</w:t>
        </w:r>
        <w:r w:rsidR="004835F0">
          <w:rPr>
            <w:rStyle w:val="Hyperlink"/>
            <w:noProof/>
          </w:rPr>
          <w:t xml:space="preserve">  </w:t>
        </w:r>
      </w:hyperlink>
      <w:hyperlink w:anchor="_Toc459881017" w:history="1">
        <w:r w:rsidR="004835F0" w:rsidRPr="002735A4">
          <w:rPr>
            <w:rStyle w:val="Hyperlink"/>
            <w:noProof/>
          </w:rPr>
          <w:t>References</w:t>
        </w:r>
        <w:r w:rsidR="004835F0">
          <w:rPr>
            <w:noProof/>
            <w:webHidden/>
          </w:rPr>
          <w:tab/>
        </w:r>
        <w:r w:rsidR="004835F0">
          <w:rPr>
            <w:noProof/>
            <w:webHidden/>
          </w:rPr>
          <w:fldChar w:fldCharType="begin"/>
        </w:r>
        <w:r w:rsidR="004835F0">
          <w:rPr>
            <w:noProof/>
            <w:webHidden/>
          </w:rPr>
          <w:instrText xml:space="preserve"> PAGEREF _Toc459881017 \h </w:instrText>
        </w:r>
        <w:r w:rsidR="004835F0">
          <w:rPr>
            <w:noProof/>
            <w:webHidden/>
          </w:rPr>
        </w:r>
        <w:r w:rsidR="004835F0">
          <w:rPr>
            <w:noProof/>
            <w:webHidden/>
          </w:rPr>
          <w:fldChar w:fldCharType="separate"/>
        </w:r>
        <w:r w:rsidR="006709E3">
          <w:rPr>
            <w:noProof/>
            <w:webHidden/>
          </w:rPr>
          <w:t>7</w:t>
        </w:r>
        <w:r w:rsidR="004835F0">
          <w:rPr>
            <w:noProof/>
            <w:webHidden/>
          </w:rPr>
          <w:fldChar w:fldCharType="end"/>
        </w:r>
      </w:hyperlink>
    </w:p>
    <w:p w14:paraId="761B0AA0" w14:textId="77777777" w:rsidR="004835F0" w:rsidRDefault="00866E76">
      <w:pPr>
        <w:pStyle w:val="TOC1"/>
        <w:rPr>
          <w:rFonts w:asciiTheme="minorHAnsi" w:eastAsiaTheme="minorEastAsia" w:hAnsiTheme="minorHAnsi" w:cstheme="minorBidi"/>
          <w:noProof/>
          <w:sz w:val="22"/>
          <w:szCs w:val="22"/>
        </w:rPr>
      </w:pPr>
      <w:hyperlink w:anchor="_Toc459881018" w:history="1">
        <w:r w:rsidR="004835F0" w:rsidRPr="002735A4">
          <w:rPr>
            <w:rStyle w:val="Hyperlink"/>
            <w:noProof/>
          </w:rPr>
          <w:t>Glossary</w:t>
        </w:r>
        <w:r w:rsidR="004835F0">
          <w:rPr>
            <w:noProof/>
            <w:webHidden/>
          </w:rPr>
          <w:tab/>
        </w:r>
        <w:r w:rsidR="004835F0">
          <w:rPr>
            <w:noProof/>
            <w:webHidden/>
          </w:rPr>
          <w:fldChar w:fldCharType="begin"/>
        </w:r>
        <w:r w:rsidR="004835F0">
          <w:rPr>
            <w:noProof/>
            <w:webHidden/>
          </w:rPr>
          <w:instrText xml:space="preserve"> PAGEREF _Toc459881018 \h </w:instrText>
        </w:r>
        <w:r w:rsidR="004835F0">
          <w:rPr>
            <w:noProof/>
            <w:webHidden/>
          </w:rPr>
        </w:r>
        <w:r w:rsidR="004835F0">
          <w:rPr>
            <w:noProof/>
            <w:webHidden/>
          </w:rPr>
          <w:fldChar w:fldCharType="separate"/>
        </w:r>
        <w:r w:rsidR="006709E3">
          <w:rPr>
            <w:noProof/>
            <w:webHidden/>
          </w:rPr>
          <w:t>7</w:t>
        </w:r>
        <w:r w:rsidR="004835F0">
          <w:rPr>
            <w:noProof/>
            <w:webHidden/>
          </w:rPr>
          <w:fldChar w:fldCharType="end"/>
        </w:r>
      </w:hyperlink>
    </w:p>
    <w:p w14:paraId="16533026" w14:textId="77777777" w:rsidR="00CB0C1A" w:rsidRPr="00EF7DDF" w:rsidRDefault="00BB7C5F" w:rsidP="00666DE7">
      <w:r w:rsidRPr="00236EDB">
        <w:fldChar w:fldCharType="end"/>
      </w:r>
    </w:p>
    <w:p w14:paraId="16533027" w14:textId="77777777" w:rsidR="00CC6A57" w:rsidRPr="00831675" w:rsidRDefault="00CC6A57" w:rsidP="00074524">
      <w:pPr>
        <w:pStyle w:val="Heading1"/>
        <w:rPr>
          <w:b w:val="0"/>
          <w:bCs w:val="0"/>
          <w:szCs w:val="20"/>
        </w:rPr>
      </w:pPr>
    </w:p>
    <w:p w14:paraId="16533028" w14:textId="77777777" w:rsidR="00666DE7" w:rsidRPr="00831675" w:rsidRDefault="00666DE7" w:rsidP="00074524">
      <w:pPr>
        <w:pStyle w:val="Heading1"/>
      </w:pPr>
    </w:p>
    <w:p w14:paraId="16533029" w14:textId="77777777" w:rsidR="00666DE7" w:rsidRPr="00831675" w:rsidRDefault="00666DE7">
      <w:pPr>
        <w:overflowPunct/>
        <w:autoSpaceDE/>
        <w:autoSpaceDN/>
        <w:adjustRightInd/>
        <w:textAlignment w:val="auto"/>
        <w:rPr>
          <w:b/>
          <w:bCs/>
          <w:szCs w:val="32"/>
        </w:rPr>
      </w:pPr>
      <w:r w:rsidRPr="00831675">
        <w:br w:type="page"/>
      </w:r>
    </w:p>
    <w:p w14:paraId="1653302A" w14:textId="77777777" w:rsidR="00666DE7" w:rsidRPr="00831675" w:rsidRDefault="00666DE7" w:rsidP="00074524">
      <w:pPr>
        <w:pStyle w:val="Heading1"/>
      </w:pPr>
    </w:p>
    <w:p w14:paraId="1653302B" w14:textId="77777777" w:rsidR="00666DE7" w:rsidRPr="00831675" w:rsidRDefault="00666DE7" w:rsidP="00074524">
      <w:pPr>
        <w:pStyle w:val="Heading1"/>
      </w:pPr>
    </w:p>
    <w:p w14:paraId="1653302C" w14:textId="77777777" w:rsidR="00666DE7" w:rsidRPr="00831675" w:rsidRDefault="00666DE7" w:rsidP="00666DE7"/>
    <w:p w14:paraId="1653302D" w14:textId="77777777" w:rsidR="00666DE7" w:rsidRPr="00831675" w:rsidRDefault="00666DE7" w:rsidP="00666DE7"/>
    <w:p w14:paraId="1653302E" w14:textId="77777777" w:rsidR="00666DE7" w:rsidRPr="00831675" w:rsidRDefault="00666DE7" w:rsidP="00666DE7"/>
    <w:p w14:paraId="1653302F" w14:textId="77777777" w:rsidR="00666DE7" w:rsidRPr="00831675" w:rsidRDefault="00666DE7" w:rsidP="00666DE7"/>
    <w:p w14:paraId="16533030" w14:textId="77777777" w:rsidR="00666DE7" w:rsidRPr="00831675" w:rsidRDefault="00666DE7" w:rsidP="00666DE7"/>
    <w:p w14:paraId="16533031" w14:textId="77777777" w:rsidR="00666DE7" w:rsidRPr="00831675" w:rsidRDefault="00666DE7" w:rsidP="00666DE7"/>
    <w:p w14:paraId="16533032" w14:textId="77777777" w:rsidR="00666DE7" w:rsidRPr="00831675" w:rsidRDefault="00666DE7" w:rsidP="00666DE7"/>
    <w:p w14:paraId="16533033" w14:textId="77777777" w:rsidR="00666DE7" w:rsidRPr="00831675" w:rsidRDefault="00666DE7" w:rsidP="00666DE7"/>
    <w:p w14:paraId="16533034" w14:textId="77777777" w:rsidR="00666DE7" w:rsidRPr="00831675" w:rsidRDefault="00666DE7" w:rsidP="00666DE7"/>
    <w:p w14:paraId="16533035" w14:textId="77777777" w:rsidR="00666DE7" w:rsidRPr="00831675" w:rsidRDefault="00666DE7" w:rsidP="00666DE7"/>
    <w:p w14:paraId="16533036" w14:textId="77777777" w:rsidR="00666DE7" w:rsidRPr="00831675" w:rsidRDefault="00666DE7" w:rsidP="00666DE7"/>
    <w:p w14:paraId="16533037" w14:textId="77777777" w:rsidR="00666DE7" w:rsidRPr="00831675" w:rsidRDefault="00666DE7" w:rsidP="00666DE7"/>
    <w:p w14:paraId="16533038" w14:textId="77777777" w:rsidR="00666DE7" w:rsidRPr="00831675" w:rsidRDefault="00666DE7" w:rsidP="00666DE7"/>
    <w:p w14:paraId="16533039" w14:textId="77777777" w:rsidR="00666DE7" w:rsidRPr="00831675" w:rsidRDefault="00666DE7" w:rsidP="00666DE7"/>
    <w:p w14:paraId="1653303A" w14:textId="77777777" w:rsidR="00666DE7" w:rsidRPr="00831675" w:rsidRDefault="00666DE7" w:rsidP="00666DE7"/>
    <w:p w14:paraId="1653303B" w14:textId="77777777" w:rsidR="00666DE7" w:rsidRPr="00831675" w:rsidRDefault="00666DE7" w:rsidP="00666DE7"/>
    <w:p w14:paraId="1653303C" w14:textId="77777777" w:rsidR="00666DE7" w:rsidRPr="00831675" w:rsidRDefault="00666DE7" w:rsidP="00666DE7"/>
    <w:p w14:paraId="1653303D" w14:textId="77777777" w:rsidR="00666DE7" w:rsidRPr="00831675" w:rsidRDefault="00666DE7" w:rsidP="00666DE7"/>
    <w:p w14:paraId="1653303E" w14:textId="77777777" w:rsidR="00666DE7" w:rsidRPr="00831675" w:rsidRDefault="00666DE7" w:rsidP="00666DE7"/>
    <w:p w14:paraId="1653303F" w14:textId="77777777" w:rsidR="00666DE7" w:rsidRPr="00831675" w:rsidRDefault="00666DE7" w:rsidP="00666DE7"/>
    <w:p w14:paraId="16533040" w14:textId="77777777" w:rsidR="00666DE7" w:rsidRPr="00831675" w:rsidRDefault="00666DE7" w:rsidP="00666DE7">
      <w:pPr>
        <w:jc w:val="center"/>
        <w:rPr>
          <w:b/>
        </w:rPr>
      </w:pPr>
      <w:r w:rsidRPr="00831675">
        <w:rPr>
          <w:b/>
        </w:rPr>
        <w:t>This page intentionally left blank</w:t>
      </w:r>
    </w:p>
    <w:p w14:paraId="16533041" w14:textId="77777777" w:rsidR="00666DE7" w:rsidRPr="00831675" w:rsidRDefault="00666DE7" w:rsidP="00074524">
      <w:pPr>
        <w:pStyle w:val="Heading1"/>
      </w:pPr>
    </w:p>
    <w:p w14:paraId="16533042" w14:textId="77777777" w:rsidR="0031028B" w:rsidRPr="00831675" w:rsidRDefault="00CB0C1A" w:rsidP="00074524">
      <w:pPr>
        <w:pStyle w:val="Heading1"/>
      </w:pPr>
      <w:r w:rsidRPr="00831675">
        <w:br w:type="page"/>
      </w:r>
      <w:bookmarkStart w:id="1" w:name="_Toc445211982"/>
      <w:bookmarkStart w:id="2" w:name="_Toc445212264"/>
      <w:bookmarkStart w:id="3" w:name="_Toc445364883"/>
      <w:bookmarkStart w:id="4" w:name="_Toc445365324"/>
      <w:bookmarkStart w:id="5" w:name="_Toc448928464"/>
      <w:bookmarkStart w:id="6" w:name="_Toc459881004"/>
      <w:r w:rsidR="00615737" w:rsidRPr="00831675">
        <w:lastRenderedPageBreak/>
        <w:t>Chapter 1</w:t>
      </w:r>
      <w:bookmarkStart w:id="7" w:name="_Toc445211983"/>
      <w:bookmarkStart w:id="8" w:name="_Toc445212265"/>
      <w:bookmarkStart w:id="9" w:name="_Toc445364884"/>
      <w:bookmarkEnd w:id="1"/>
      <w:bookmarkEnd w:id="2"/>
      <w:bookmarkEnd w:id="3"/>
      <w:bookmarkEnd w:id="4"/>
      <w:bookmarkEnd w:id="5"/>
      <w:bookmarkEnd w:id="6"/>
    </w:p>
    <w:p w14:paraId="16533043" w14:textId="77777777" w:rsidR="00615737" w:rsidRPr="00831675" w:rsidRDefault="00615737" w:rsidP="00074524">
      <w:pPr>
        <w:pStyle w:val="Heading1"/>
      </w:pPr>
      <w:bookmarkStart w:id="10" w:name="_Toc445365325"/>
      <w:bookmarkStart w:id="11" w:name="_Toc448928465"/>
      <w:bookmarkStart w:id="12" w:name="_Toc459881005"/>
      <w:r w:rsidRPr="00831675">
        <w:t>Introduction</w:t>
      </w:r>
      <w:bookmarkEnd w:id="7"/>
      <w:bookmarkEnd w:id="8"/>
      <w:bookmarkEnd w:id="9"/>
      <w:bookmarkEnd w:id="10"/>
      <w:bookmarkEnd w:id="11"/>
      <w:bookmarkEnd w:id="12"/>
    </w:p>
    <w:p w14:paraId="16533044" w14:textId="77777777" w:rsidR="00615737" w:rsidRPr="00831675" w:rsidRDefault="00615737" w:rsidP="00074524"/>
    <w:p w14:paraId="16533045" w14:textId="3002AF9C" w:rsidR="00615737" w:rsidRPr="00831675" w:rsidRDefault="00615737" w:rsidP="00074524">
      <w:bookmarkStart w:id="13" w:name="_Toc445211984"/>
      <w:bookmarkStart w:id="14" w:name="_Toc445212266"/>
      <w:bookmarkStart w:id="15" w:name="_Toc445364885"/>
      <w:bookmarkStart w:id="16" w:name="_Toc445365326"/>
      <w:bookmarkStart w:id="17" w:name="_Toc448928466"/>
      <w:bookmarkStart w:id="18" w:name="_Toc459881006"/>
      <w:r w:rsidRPr="00831675">
        <w:rPr>
          <w:rStyle w:val="Heading2Char"/>
        </w:rPr>
        <w:t>1-1</w:t>
      </w:r>
      <w:proofErr w:type="gramStart"/>
      <w:r w:rsidRPr="00831675">
        <w:rPr>
          <w:rStyle w:val="Heading2Char"/>
        </w:rPr>
        <w:t>.  Purpose</w:t>
      </w:r>
      <w:proofErr w:type="gramEnd"/>
      <w:r w:rsidRPr="00831675">
        <w:rPr>
          <w:rStyle w:val="Heading2Char"/>
        </w:rPr>
        <w:t>.</w:t>
      </w:r>
      <w:bookmarkEnd w:id="13"/>
      <w:bookmarkEnd w:id="14"/>
      <w:bookmarkEnd w:id="15"/>
      <w:bookmarkEnd w:id="16"/>
      <w:bookmarkEnd w:id="17"/>
      <w:bookmarkEnd w:id="18"/>
      <w:r w:rsidRPr="00831675">
        <w:t xml:space="preserve">  This regulation prescribes policy and procedural guidance for the submission of nomination packets and the award criteria for the Brigadier General David H. Stem Award.  One </w:t>
      </w:r>
      <w:r w:rsidR="00416F7D" w:rsidRPr="00831675">
        <w:t>U.S. Army Training and Doctrine Command (</w:t>
      </w:r>
      <w:r w:rsidRPr="00831675">
        <w:t>TRADOC</w:t>
      </w:r>
      <w:r w:rsidR="00A42844">
        <w:t>)</w:t>
      </w:r>
      <w:r w:rsidRPr="00831675">
        <w:t xml:space="preserve"> </w:t>
      </w:r>
      <w:r w:rsidR="00840338">
        <w:t xml:space="preserve">military police detachment </w:t>
      </w:r>
      <w:r w:rsidRPr="00831675">
        <w:t xml:space="preserve">is selected for </w:t>
      </w:r>
      <w:r w:rsidR="00840338">
        <w:t>this award annually.</w:t>
      </w:r>
    </w:p>
    <w:p w14:paraId="16533046" w14:textId="77777777" w:rsidR="00615737" w:rsidRPr="00831675" w:rsidRDefault="00615737" w:rsidP="00074524"/>
    <w:p w14:paraId="16533047" w14:textId="77777777" w:rsidR="00615737" w:rsidRPr="004835F0" w:rsidRDefault="00097993" w:rsidP="004835F0">
      <w:bookmarkStart w:id="19" w:name="_Toc459881007"/>
      <w:bookmarkStart w:id="20" w:name="_Toc445211985"/>
      <w:bookmarkStart w:id="21" w:name="_Toc445212267"/>
      <w:bookmarkStart w:id="22" w:name="_Toc445364886"/>
      <w:bookmarkStart w:id="23" w:name="_Toc445365327"/>
      <w:bookmarkStart w:id="24" w:name="_Toc448928467"/>
      <w:r w:rsidRPr="004835F0">
        <w:rPr>
          <w:rStyle w:val="Heading2Char"/>
        </w:rPr>
        <w:t>1-2</w:t>
      </w:r>
      <w:proofErr w:type="gramStart"/>
      <w:r w:rsidRPr="004835F0">
        <w:rPr>
          <w:rStyle w:val="Heading2Char"/>
        </w:rPr>
        <w:t>.  References</w:t>
      </w:r>
      <w:proofErr w:type="gramEnd"/>
      <w:r w:rsidRPr="004835F0">
        <w:rPr>
          <w:rStyle w:val="Heading2Char"/>
        </w:rPr>
        <w:t>.</w:t>
      </w:r>
      <w:bookmarkEnd w:id="19"/>
      <w:r w:rsidRPr="004835F0">
        <w:t xml:space="preserve">  Required publications and forms are listed in appendix A.</w:t>
      </w:r>
      <w:bookmarkEnd w:id="20"/>
      <w:bookmarkEnd w:id="21"/>
      <w:bookmarkEnd w:id="22"/>
      <w:bookmarkEnd w:id="23"/>
      <w:bookmarkEnd w:id="24"/>
    </w:p>
    <w:p w14:paraId="16533048" w14:textId="77777777" w:rsidR="00615737" w:rsidRPr="00831675" w:rsidRDefault="00615737" w:rsidP="00074524"/>
    <w:p w14:paraId="16533049" w14:textId="77777777" w:rsidR="00615737" w:rsidRPr="00831675" w:rsidRDefault="00615737" w:rsidP="00074524">
      <w:bookmarkStart w:id="25" w:name="_Toc445211986"/>
      <w:bookmarkStart w:id="26" w:name="_Toc445212268"/>
      <w:bookmarkStart w:id="27" w:name="_Toc445364887"/>
      <w:bookmarkStart w:id="28" w:name="_Toc445365328"/>
      <w:bookmarkStart w:id="29" w:name="_Toc448928468"/>
      <w:bookmarkStart w:id="30" w:name="_Toc459881008"/>
      <w:r w:rsidRPr="00831675">
        <w:rPr>
          <w:rStyle w:val="Heading2Char"/>
        </w:rPr>
        <w:t>1-3</w:t>
      </w:r>
      <w:proofErr w:type="gramStart"/>
      <w:r w:rsidRPr="00831675">
        <w:rPr>
          <w:rStyle w:val="Heading2Char"/>
        </w:rPr>
        <w:t>.  Explanation</w:t>
      </w:r>
      <w:proofErr w:type="gramEnd"/>
      <w:r w:rsidRPr="00831675">
        <w:rPr>
          <w:rStyle w:val="Heading2Char"/>
        </w:rPr>
        <w:t xml:space="preserve"> of abbreviations.</w:t>
      </w:r>
      <w:bookmarkEnd w:id="25"/>
      <w:bookmarkEnd w:id="26"/>
      <w:bookmarkEnd w:id="27"/>
      <w:bookmarkEnd w:id="28"/>
      <w:bookmarkEnd w:id="29"/>
      <w:bookmarkEnd w:id="30"/>
      <w:r w:rsidRPr="00831675">
        <w:t xml:space="preserve">  Abbreviations used in this regulation are explained in the glossary.</w:t>
      </w:r>
    </w:p>
    <w:p w14:paraId="1653304A" w14:textId="77777777" w:rsidR="00615737" w:rsidRPr="00831675" w:rsidRDefault="00615737" w:rsidP="00074524"/>
    <w:p w14:paraId="1653304B" w14:textId="77777777" w:rsidR="00615737" w:rsidRPr="00831675" w:rsidRDefault="00615737" w:rsidP="00074524">
      <w:bookmarkStart w:id="31" w:name="_Toc445211987"/>
      <w:bookmarkStart w:id="32" w:name="_Toc445212269"/>
      <w:bookmarkStart w:id="33" w:name="_Toc445364888"/>
      <w:bookmarkStart w:id="34" w:name="_Toc445365329"/>
      <w:bookmarkStart w:id="35" w:name="_Toc448928469"/>
      <w:bookmarkStart w:id="36" w:name="_Toc459881009"/>
      <w:r w:rsidRPr="00831675">
        <w:rPr>
          <w:rStyle w:val="Heading2Char"/>
        </w:rPr>
        <w:t>1-</w:t>
      </w:r>
      <w:r w:rsidR="00703D4F" w:rsidRPr="00831675">
        <w:rPr>
          <w:rStyle w:val="Heading2Char"/>
        </w:rPr>
        <w:t>4</w:t>
      </w:r>
      <w:proofErr w:type="gramStart"/>
      <w:r w:rsidRPr="00831675">
        <w:rPr>
          <w:rStyle w:val="Heading2Char"/>
        </w:rPr>
        <w:t>.  Responsibilities</w:t>
      </w:r>
      <w:proofErr w:type="gramEnd"/>
      <w:r w:rsidRPr="00831675">
        <w:rPr>
          <w:rStyle w:val="Heading2Char"/>
        </w:rPr>
        <w:t>.</w:t>
      </w:r>
      <w:bookmarkEnd w:id="31"/>
      <w:bookmarkEnd w:id="32"/>
      <w:bookmarkEnd w:id="33"/>
      <w:bookmarkEnd w:id="34"/>
      <w:bookmarkEnd w:id="35"/>
      <w:bookmarkEnd w:id="36"/>
      <w:r w:rsidRPr="00831675">
        <w:t xml:space="preserve">  The TRADOC Command Provost Marshal (CPM) will</w:t>
      </w:r>
      <w:r w:rsidR="007544E8" w:rsidRPr="00831675">
        <w:t>:</w:t>
      </w:r>
    </w:p>
    <w:p w14:paraId="1653304C" w14:textId="77777777" w:rsidR="00615737" w:rsidRPr="00831675" w:rsidRDefault="00615737" w:rsidP="00074524"/>
    <w:p w14:paraId="1653304D" w14:textId="77777777" w:rsidR="00615737" w:rsidRPr="00831675" w:rsidRDefault="00615737" w:rsidP="00074524">
      <w:r w:rsidRPr="00831675">
        <w:t xml:space="preserve">    </w:t>
      </w:r>
      <w:proofErr w:type="gramStart"/>
      <w:r w:rsidRPr="00831675">
        <w:t>a.  Appoint</w:t>
      </w:r>
      <w:proofErr w:type="gramEnd"/>
      <w:r w:rsidRPr="00831675">
        <w:t xml:space="preserve"> a board composed of CPM staff members for selection of the award winner.</w:t>
      </w:r>
    </w:p>
    <w:p w14:paraId="1653304E" w14:textId="77777777" w:rsidR="00615737" w:rsidRPr="00831675" w:rsidRDefault="00615737" w:rsidP="00074524"/>
    <w:p w14:paraId="1653304F" w14:textId="77777777" w:rsidR="00615737" w:rsidRPr="00831675" w:rsidRDefault="00615737" w:rsidP="00074524">
      <w:r w:rsidRPr="00831675">
        <w:t xml:space="preserve">   </w:t>
      </w:r>
      <w:r w:rsidR="008A5685" w:rsidRPr="00831675">
        <w:t xml:space="preserve"> </w:t>
      </w:r>
      <w:proofErr w:type="gramStart"/>
      <w:r w:rsidRPr="00831675">
        <w:t>b.  Forward</w:t>
      </w:r>
      <w:proofErr w:type="gramEnd"/>
      <w:r w:rsidRPr="00831675">
        <w:t xml:space="preserve"> the award winning packet to Headquarters, Department of the Army, Office of the Provost Marshal General (DAPM-OPS), 2800 Army Pentagon, Washington DC 20310-2800 to represent TRADOC in the Department of the Army Brigadier General Jeremiah P. Holland Award competition.</w:t>
      </w:r>
    </w:p>
    <w:p w14:paraId="16533050" w14:textId="77777777" w:rsidR="00615737" w:rsidRPr="00831675" w:rsidRDefault="00615737" w:rsidP="00074524"/>
    <w:p w14:paraId="16533051" w14:textId="77777777" w:rsidR="00615737" w:rsidRPr="00831675" w:rsidRDefault="00615737" w:rsidP="00074524">
      <w:r w:rsidRPr="00831675">
        <w:t xml:space="preserve">    </w:t>
      </w:r>
      <w:proofErr w:type="gramStart"/>
      <w:r w:rsidRPr="00831675">
        <w:t>c.  Make</w:t>
      </w:r>
      <w:proofErr w:type="gramEnd"/>
      <w:r w:rsidRPr="00831675">
        <w:t xml:space="preserve"> arrangements for delivery of the award to the winner.</w:t>
      </w:r>
    </w:p>
    <w:p w14:paraId="16533052" w14:textId="77777777" w:rsidR="00703D4F" w:rsidRPr="00831675" w:rsidRDefault="00703D4F" w:rsidP="00074524"/>
    <w:p w14:paraId="16533053" w14:textId="77777777" w:rsidR="00703D4F" w:rsidRPr="00831675" w:rsidRDefault="00703D4F" w:rsidP="00074524">
      <w:bookmarkStart w:id="37" w:name="_Toc445211988"/>
      <w:bookmarkStart w:id="38" w:name="_Toc445212270"/>
      <w:bookmarkStart w:id="39" w:name="_Toc445364889"/>
      <w:bookmarkStart w:id="40" w:name="_Toc445365330"/>
      <w:bookmarkStart w:id="41" w:name="_Toc448928470"/>
      <w:bookmarkStart w:id="42" w:name="_Toc459881010"/>
      <w:r w:rsidRPr="00831675">
        <w:rPr>
          <w:rStyle w:val="Heading2Char"/>
        </w:rPr>
        <w:t>1-5</w:t>
      </w:r>
      <w:proofErr w:type="gramStart"/>
      <w:r w:rsidRPr="00831675">
        <w:rPr>
          <w:rStyle w:val="Heading2Char"/>
        </w:rPr>
        <w:t>.  Background</w:t>
      </w:r>
      <w:proofErr w:type="gramEnd"/>
      <w:r w:rsidRPr="00831675">
        <w:rPr>
          <w:rStyle w:val="Heading2Char"/>
        </w:rPr>
        <w:t>.</w:t>
      </w:r>
      <w:bookmarkEnd w:id="37"/>
      <w:bookmarkEnd w:id="38"/>
      <w:bookmarkEnd w:id="39"/>
      <w:bookmarkEnd w:id="40"/>
      <w:bookmarkEnd w:id="41"/>
      <w:bookmarkEnd w:id="42"/>
      <w:r w:rsidR="00074C14" w:rsidRPr="00831675">
        <w:t xml:space="preserve">  </w:t>
      </w:r>
      <w:r w:rsidRPr="00831675">
        <w:t>The Brigadier General Stem Award</w:t>
      </w:r>
      <w:r w:rsidR="007544E8" w:rsidRPr="00831675">
        <w:t>, which</w:t>
      </w:r>
      <w:r w:rsidRPr="00831675">
        <w:t xml:space="preserve"> honors the most outstanding TRADOC military police unit each fiscal year</w:t>
      </w:r>
      <w:r w:rsidR="007544E8" w:rsidRPr="00831675">
        <w:t xml:space="preserve">, </w:t>
      </w:r>
      <w:r w:rsidRPr="00831675">
        <w:t>came into existence in 1985 as the Liberty Award.  In 1987, the award was renamed the Brigadier General David H. Stem Award in honor of the late Commandant of the United States Military Police School and Chief of the Military Police Corps and Regiment.</w:t>
      </w:r>
    </w:p>
    <w:p w14:paraId="16533054" w14:textId="77777777" w:rsidR="005F7421" w:rsidRPr="00831675" w:rsidRDefault="005F7421" w:rsidP="00074524">
      <w:r w:rsidRPr="00831675">
        <w:t>_____________________________________________________________________________</w:t>
      </w:r>
    </w:p>
    <w:p w14:paraId="16533055" w14:textId="77777777" w:rsidR="005F7421" w:rsidRPr="00831675" w:rsidRDefault="005F7421" w:rsidP="00074524"/>
    <w:p w14:paraId="16533056" w14:textId="77777777" w:rsidR="00615737" w:rsidRPr="00831675" w:rsidRDefault="00615737" w:rsidP="00074524">
      <w:pPr>
        <w:pStyle w:val="Heading1"/>
      </w:pPr>
      <w:bookmarkStart w:id="43" w:name="_Toc445211989"/>
      <w:bookmarkStart w:id="44" w:name="_Toc445212271"/>
      <w:bookmarkStart w:id="45" w:name="_Toc445364890"/>
      <w:bookmarkStart w:id="46" w:name="_Toc445365331"/>
      <w:bookmarkStart w:id="47" w:name="_Toc448928471"/>
      <w:bookmarkStart w:id="48" w:name="_Toc459881011"/>
      <w:r w:rsidRPr="00831675">
        <w:t>Chapter 2</w:t>
      </w:r>
      <w:bookmarkEnd w:id="43"/>
      <w:bookmarkEnd w:id="44"/>
      <w:bookmarkEnd w:id="45"/>
      <w:bookmarkEnd w:id="46"/>
      <w:bookmarkEnd w:id="47"/>
      <w:bookmarkEnd w:id="48"/>
    </w:p>
    <w:p w14:paraId="16533057" w14:textId="77777777" w:rsidR="00615737" w:rsidRPr="00831675" w:rsidRDefault="00615737" w:rsidP="00074524">
      <w:pPr>
        <w:pStyle w:val="Heading1"/>
      </w:pPr>
      <w:bookmarkStart w:id="49" w:name="_Toc445211990"/>
      <w:bookmarkStart w:id="50" w:name="_Toc445212272"/>
      <w:bookmarkStart w:id="51" w:name="_Toc445364891"/>
      <w:bookmarkStart w:id="52" w:name="_Toc445365332"/>
      <w:bookmarkStart w:id="53" w:name="_Toc448928472"/>
      <w:bookmarkStart w:id="54" w:name="_Toc459881012"/>
      <w:r w:rsidRPr="00831675">
        <w:t>Policy and Procedures</w:t>
      </w:r>
      <w:bookmarkEnd w:id="49"/>
      <w:bookmarkEnd w:id="50"/>
      <w:bookmarkEnd w:id="51"/>
      <w:bookmarkEnd w:id="52"/>
      <w:bookmarkEnd w:id="53"/>
      <w:bookmarkEnd w:id="54"/>
    </w:p>
    <w:p w14:paraId="16533058" w14:textId="77777777" w:rsidR="00615737" w:rsidRPr="00831675" w:rsidRDefault="00615737" w:rsidP="00074524"/>
    <w:p w14:paraId="16533059" w14:textId="77777777" w:rsidR="00703D4F" w:rsidRPr="00831675" w:rsidRDefault="00615737" w:rsidP="00074524">
      <w:pPr>
        <w:pStyle w:val="Heading2"/>
      </w:pPr>
      <w:bookmarkStart w:id="55" w:name="_Toc445211991"/>
      <w:bookmarkStart w:id="56" w:name="_Toc445212273"/>
      <w:bookmarkStart w:id="57" w:name="_Toc445364892"/>
      <w:bookmarkStart w:id="58" w:name="_Toc445365333"/>
      <w:bookmarkStart w:id="59" w:name="_Toc448928473"/>
      <w:bookmarkStart w:id="60" w:name="_Toc459881013"/>
      <w:r w:rsidRPr="00831675">
        <w:t>2-1</w:t>
      </w:r>
      <w:proofErr w:type="gramStart"/>
      <w:r w:rsidRPr="00831675">
        <w:t xml:space="preserve">.  </w:t>
      </w:r>
      <w:r w:rsidR="00703D4F" w:rsidRPr="00831675">
        <w:t>Nomination</w:t>
      </w:r>
      <w:proofErr w:type="gramEnd"/>
      <w:r w:rsidR="00703D4F" w:rsidRPr="00831675">
        <w:t xml:space="preserve"> submission.</w:t>
      </w:r>
      <w:bookmarkEnd w:id="55"/>
      <w:bookmarkEnd w:id="56"/>
      <w:bookmarkEnd w:id="57"/>
      <w:bookmarkEnd w:id="58"/>
      <w:bookmarkEnd w:id="59"/>
      <w:bookmarkEnd w:id="60"/>
    </w:p>
    <w:p w14:paraId="1653305A" w14:textId="77777777" w:rsidR="00703D4F" w:rsidRPr="00831675" w:rsidRDefault="00703D4F" w:rsidP="00074524"/>
    <w:p w14:paraId="1653305B" w14:textId="7217C81D" w:rsidR="00703D4F" w:rsidRPr="00831675" w:rsidRDefault="00703D4F" w:rsidP="00074524">
      <w:r w:rsidRPr="00831675">
        <w:t xml:space="preserve">    </w:t>
      </w:r>
      <w:proofErr w:type="gramStart"/>
      <w:r w:rsidRPr="00831675">
        <w:t>a.  The</w:t>
      </w:r>
      <w:proofErr w:type="gramEnd"/>
      <w:r w:rsidRPr="00831675">
        <w:t xml:space="preserve"> nomination deadline for Brigadier General David H. Stem Award</w:t>
      </w:r>
      <w:r w:rsidR="003F3818">
        <w:t xml:space="preserve"> submissions</w:t>
      </w:r>
      <w:r w:rsidRPr="00831675">
        <w:t xml:space="preserve"> is announced annually by letter or message.  Although participation is voluntary, units are encouraged to submit nomination packets.</w:t>
      </w:r>
    </w:p>
    <w:p w14:paraId="1653305C" w14:textId="77777777" w:rsidR="00703D4F" w:rsidRPr="00831675" w:rsidRDefault="00703D4F" w:rsidP="00074524"/>
    <w:p w14:paraId="1653305D" w14:textId="3AB3C7E5" w:rsidR="00703D4F" w:rsidRPr="00831675" w:rsidRDefault="00703D4F" w:rsidP="00074524">
      <w:r w:rsidRPr="00831675">
        <w:t xml:space="preserve">    </w:t>
      </w:r>
      <w:proofErr w:type="gramStart"/>
      <w:r w:rsidR="007F630A" w:rsidRPr="00831675">
        <w:t>b</w:t>
      </w:r>
      <w:r w:rsidRPr="00831675">
        <w:t xml:space="preserve">.  </w:t>
      </w:r>
      <w:r w:rsidR="00416B93" w:rsidRPr="00831675">
        <w:t>Follow</w:t>
      </w:r>
      <w:proofErr w:type="gramEnd"/>
      <w:r w:rsidR="00416B93" w:rsidRPr="00831675">
        <w:t xml:space="preserve"> guidelines in </w:t>
      </w:r>
      <w:hyperlink r:id="rId13" w:history="1">
        <w:r w:rsidR="00416B93" w:rsidRPr="00EF7DDF">
          <w:rPr>
            <w:rStyle w:val="Hyperlink"/>
          </w:rPr>
          <w:t>A</w:t>
        </w:r>
        <w:r w:rsidR="00097993" w:rsidRPr="00831675">
          <w:rPr>
            <w:rStyle w:val="Hyperlink"/>
          </w:rPr>
          <w:t xml:space="preserve">rmy </w:t>
        </w:r>
        <w:r w:rsidR="00416B93" w:rsidRPr="00831675">
          <w:rPr>
            <w:rStyle w:val="Hyperlink"/>
          </w:rPr>
          <w:t>R</w:t>
        </w:r>
        <w:r w:rsidR="00097993" w:rsidRPr="00831675">
          <w:rPr>
            <w:rStyle w:val="Hyperlink"/>
          </w:rPr>
          <w:t>egulation</w:t>
        </w:r>
        <w:r w:rsidR="00A42844">
          <w:rPr>
            <w:rStyle w:val="Hyperlink"/>
          </w:rPr>
          <w:t xml:space="preserve"> (AR)</w:t>
        </w:r>
        <w:r w:rsidR="00416B93" w:rsidRPr="00831675">
          <w:rPr>
            <w:rStyle w:val="Hyperlink"/>
          </w:rPr>
          <w:t xml:space="preserve"> 672-11</w:t>
        </w:r>
      </w:hyperlink>
      <w:r w:rsidR="00416B93" w:rsidRPr="00EF7DDF">
        <w:t>, chapter 3 to p</w:t>
      </w:r>
      <w:r w:rsidR="00916B3C" w:rsidRPr="00EF7DDF">
        <w:t>repare, tab, and assemble nomination packets</w:t>
      </w:r>
      <w:r w:rsidR="00416B93" w:rsidRPr="00831675">
        <w:t>.</w:t>
      </w:r>
      <w:r w:rsidR="00916B3C" w:rsidRPr="00831675">
        <w:t xml:space="preserve">  </w:t>
      </w:r>
      <w:r w:rsidR="00632B46" w:rsidRPr="00831675">
        <w:t xml:space="preserve">Procedures for preparing correspondence are found in </w:t>
      </w:r>
      <w:hyperlink r:id="rId14" w:history="1">
        <w:r w:rsidR="00632B46" w:rsidRPr="00EF7DDF">
          <w:rPr>
            <w:rStyle w:val="Hyperlink"/>
          </w:rPr>
          <w:t>A</w:t>
        </w:r>
        <w:r w:rsidR="00A42844">
          <w:rPr>
            <w:rStyle w:val="Hyperlink"/>
          </w:rPr>
          <w:t>R</w:t>
        </w:r>
        <w:r w:rsidR="00632B46" w:rsidRPr="00831675">
          <w:rPr>
            <w:rStyle w:val="Hyperlink"/>
          </w:rPr>
          <w:t xml:space="preserve"> 25-50</w:t>
        </w:r>
      </w:hyperlink>
      <w:r w:rsidR="00632B46" w:rsidRPr="00EF7DDF">
        <w:t xml:space="preserve">.  </w:t>
      </w:r>
      <w:r w:rsidR="00916B3C" w:rsidRPr="00831675">
        <w:t xml:space="preserve">Only packets prepared </w:t>
      </w:r>
      <w:r w:rsidR="00D06B63" w:rsidRPr="00831675">
        <w:t>in accordance with</w:t>
      </w:r>
      <w:r w:rsidR="00916B3C" w:rsidRPr="00831675">
        <w:t xml:space="preserve"> AR 672-11 will be considered.  Nomination packets should include </w:t>
      </w:r>
      <w:r w:rsidRPr="00831675">
        <w:t>a formal memorandum</w:t>
      </w:r>
      <w:r w:rsidR="00916B3C" w:rsidRPr="00831675">
        <w:t>,</w:t>
      </w:r>
      <w:r w:rsidRPr="00831675">
        <w:t xml:space="preserve"> </w:t>
      </w:r>
      <w:r w:rsidR="007F630A" w:rsidRPr="00831675">
        <w:t xml:space="preserve">addressed </w:t>
      </w:r>
      <w:r w:rsidRPr="00831675">
        <w:t xml:space="preserve">through </w:t>
      </w:r>
      <w:r w:rsidR="007F630A" w:rsidRPr="00831675">
        <w:t xml:space="preserve">Commander, TRADOC (ATTG-J), </w:t>
      </w:r>
      <w:r w:rsidR="0001713A" w:rsidRPr="00831675">
        <w:t>950 Jefferson Avenue</w:t>
      </w:r>
      <w:r w:rsidR="007F630A" w:rsidRPr="00831675">
        <w:t xml:space="preserve">, Fort </w:t>
      </w:r>
      <w:r w:rsidR="0001713A" w:rsidRPr="00831675">
        <w:t>Eustis</w:t>
      </w:r>
      <w:r w:rsidR="007F630A" w:rsidRPr="00831675">
        <w:t>, VA 236</w:t>
      </w:r>
      <w:r w:rsidR="0001713A" w:rsidRPr="00831675">
        <w:t>04</w:t>
      </w:r>
      <w:r w:rsidR="007F630A" w:rsidRPr="00831675">
        <w:t>-</w:t>
      </w:r>
      <w:r w:rsidR="0001713A" w:rsidRPr="00831675">
        <w:t>5700</w:t>
      </w:r>
      <w:r w:rsidR="00916B3C" w:rsidRPr="00831675">
        <w:t>,</w:t>
      </w:r>
      <w:r w:rsidRPr="00831675">
        <w:t xml:space="preserve"> to </w:t>
      </w:r>
      <w:r w:rsidR="00D06B63" w:rsidRPr="00831675">
        <w:t xml:space="preserve">Headquarters, Department of the Army, Office of the Provost Marshal General (DAPM-OPS), 2800 Army Pentagon, Washington DC </w:t>
      </w:r>
      <w:r w:rsidR="00D06B63" w:rsidRPr="00831675">
        <w:lastRenderedPageBreak/>
        <w:t>20310-2800</w:t>
      </w:r>
      <w:r w:rsidRPr="00831675">
        <w:t>.</w:t>
      </w:r>
      <w:r w:rsidR="007F630A" w:rsidRPr="00831675">
        <w:t xml:space="preserve">  </w:t>
      </w:r>
      <w:r w:rsidR="00416B93" w:rsidRPr="00831675">
        <w:t>The packet cover and memorandum should indicate the packet is for the Brigadier General Jeremiah P. Holland Award.</w:t>
      </w:r>
    </w:p>
    <w:p w14:paraId="1653305E" w14:textId="77777777" w:rsidR="00703D4F" w:rsidRPr="00831675" w:rsidRDefault="00703D4F" w:rsidP="00074524"/>
    <w:p w14:paraId="1653305F" w14:textId="3F335980" w:rsidR="00615737" w:rsidRPr="00831675" w:rsidRDefault="00615737" w:rsidP="00074524">
      <w:bookmarkStart w:id="61" w:name="_Toc445211992"/>
      <w:bookmarkStart w:id="62" w:name="_Toc445212274"/>
      <w:bookmarkStart w:id="63" w:name="_Toc445364893"/>
      <w:bookmarkStart w:id="64" w:name="_Toc445365334"/>
      <w:bookmarkStart w:id="65" w:name="_Toc448928474"/>
      <w:bookmarkStart w:id="66" w:name="_Toc459881014"/>
      <w:r w:rsidRPr="00831675">
        <w:rPr>
          <w:rStyle w:val="Heading2Char"/>
        </w:rPr>
        <w:t>2-2</w:t>
      </w:r>
      <w:proofErr w:type="gramStart"/>
      <w:r w:rsidRPr="00831675">
        <w:rPr>
          <w:rStyle w:val="Heading2Char"/>
        </w:rPr>
        <w:t>.  Selection</w:t>
      </w:r>
      <w:proofErr w:type="gramEnd"/>
      <w:r w:rsidRPr="00831675">
        <w:rPr>
          <w:rStyle w:val="Heading2Char"/>
        </w:rPr>
        <w:t xml:space="preserve"> of award winner.</w:t>
      </w:r>
      <w:bookmarkEnd w:id="61"/>
      <w:bookmarkEnd w:id="62"/>
      <w:bookmarkEnd w:id="63"/>
      <w:bookmarkEnd w:id="64"/>
      <w:bookmarkEnd w:id="65"/>
      <w:bookmarkEnd w:id="66"/>
      <w:r w:rsidRPr="00831675">
        <w:t xml:space="preserve"> </w:t>
      </w:r>
      <w:r w:rsidR="00416B93" w:rsidRPr="00831675">
        <w:t xml:space="preserve"> </w:t>
      </w:r>
      <w:r w:rsidRPr="00831675">
        <w:t xml:space="preserve">Selection </w:t>
      </w:r>
      <w:r w:rsidR="00064C1D" w:rsidRPr="00831675">
        <w:t xml:space="preserve">of the award winner </w:t>
      </w:r>
      <w:r w:rsidRPr="00831675">
        <w:t xml:space="preserve">is based on the unit’s performance </w:t>
      </w:r>
      <w:r w:rsidR="00840338">
        <w:t>during the fiscal year (</w:t>
      </w:r>
      <w:r w:rsidRPr="00831675">
        <w:t xml:space="preserve">1 October </w:t>
      </w:r>
      <w:r w:rsidR="00840338">
        <w:t>-</w:t>
      </w:r>
      <w:r w:rsidRPr="00831675">
        <w:t xml:space="preserve"> 30 September</w:t>
      </w:r>
      <w:r w:rsidR="00840338">
        <w:t>)</w:t>
      </w:r>
      <w:r w:rsidR="00064C1D" w:rsidRPr="00831675">
        <w:t>,</w:t>
      </w:r>
      <w:r w:rsidRPr="00831675">
        <w:t xml:space="preserve"> as measured by recorded accomplishments, achievements, and command programs </w:t>
      </w:r>
      <w:r w:rsidR="00416B93" w:rsidRPr="00831675">
        <w:t>that</w:t>
      </w:r>
      <w:r w:rsidRPr="00831675">
        <w:t xml:space="preserve"> best exemplify the intent of the award’s sponsor.</w:t>
      </w:r>
      <w:r w:rsidR="00416B93" w:rsidRPr="00831675">
        <w:t xml:space="preserve">  </w:t>
      </w:r>
      <w:r w:rsidRPr="00831675">
        <w:t xml:space="preserve">The </w:t>
      </w:r>
      <w:r w:rsidR="00064C1D" w:rsidRPr="00831675">
        <w:t xml:space="preserve">CPM-appointed </w:t>
      </w:r>
      <w:r w:rsidRPr="00831675">
        <w:t xml:space="preserve">board will use </w:t>
      </w:r>
      <w:r w:rsidR="0001713A" w:rsidRPr="00831675">
        <w:t>the following evaluation areas to judge each packet:</w:t>
      </w:r>
    </w:p>
    <w:p w14:paraId="16533060" w14:textId="77777777" w:rsidR="00615737" w:rsidRPr="00831675" w:rsidRDefault="00615737" w:rsidP="00074524"/>
    <w:p w14:paraId="16533061" w14:textId="77777777" w:rsidR="0001713A" w:rsidRPr="00831675" w:rsidRDefault="0001713A" w:rsidP="00074524">
      <w:r w:rsidRPr="00831675">
        <w:t xml:space="preserve">     </w:t>
      </w:r>
      <w:proofErr w:type="gramStart"/>
      <w:r w:rsidRPr="00831675">
        <w:t>a.  Modified</w:t>
      </w:r>
      <w:proofErr w:type="gramEnd"/>
      <w:r w:rsidRPr="00831675">
        <w:t xml:space="preserve"> Table of Organization &amp; Equipment Document</w:t>
      </w:r>
    </w:p>
    <w:p w14:paraId="16533062" w14:textId="77777777" w:rsidR="0001713A" w:rsidRPr="00831675" w:rsidRDefault="0001713A" w:rsidP="00074524"/>
    <w:p w14:paraId="16533063" w14:textId="77777777" w:rsidR="0001713A" w:rsidRPr="00831675" w:rsidRDefault="0001713A" w:rsidP="00074524">
      <w:r w:rsidRPr="00831675">
        <w:t xml:space="preserve">     </w:t>
      </w:r>
      <w:proofErr w:type="gramStart"/>
      <w:r w:rsidRPr="00831675">
        <w:t>b.  Training</w:t>
      </w:r>
      <w:proofErr w:type="gramEnd"/>
      <w:r w:rsidRPr="00831675">
        <w:t xml:space="preserve"> assessment</w:t>
      </w:r>
    </w:p>
    <w:p w14:paraId="16533064" w14:textId="77777777" w:rsidR="0001713A" w:rsidRPr="00831675" w:rsidRDefault="0001713A" w:rsidP="00074524"/>
    <w:p w14:paraId="16533065" w14:textId="77777777" w:rsidR="0001713A" w:rsidRPr="00831675" w:rsidRDefault="0001713A" w:rsidP="00074524">
      <w:r w:rsidRPr="00831675">
        <w:t xml:space="preserve">     </w:t>
      </w:r>
      <w:proofErr w:type="gramStart"/>
      <w:r w:rsidRPr="00831675">
        <w:t>c.  Weapons</w:t>
      </w:r>
      <w:proofErr w:type="gramEnd"/>
      <w:r w:rsidRPr="00831675">
        <w:t xml:space="preserve"> qualification</w:t>
      </w:r>
    </w:p>
    <w:p w14:paraId="16533066" w14:textId="77777777" w:rsidR="0001713A" w:rsidRPr="00831675" w:rsidRDefault="0001713A" w:rsidP="00074524"/>
    <w:p w14:paraId="16533067" w14:textId="77777777" w:rsidR="0001713A" w:rsidRPr="00831675" w:rsidRDefault="0001713A" w:rsidP="00074524">
      <w:r w:rsidRPr="00831675">
        <w:t xml:space="preserve">     </w:t>
      </w:r>
      <w:proofErr w:type="gramStart"/>
      <w:r w:rsidRPr="00831675">
        <w:t>d.  Physical</w:t>
      </w:r>
      <w:proofErr w:type="gramEnd"/>
      <w:r w:rsidRPr="00831675">
        <w:t xml:space="preserve"> fitness</w:t>
      </w:r>
    </w:p>
    <w:p w14:paraId="16533068" w14:textId="77777777" w:rsidR="0001713A" w:rsidRPr="00831675" w:rsidRDefault="0001713A" w:rsidP="00074524"/>
    <w:p w14:paraId="16533069" w14:textId="77777777" w:rsidR="0001713A" w:rsidRPr="00831675" w:rsidRDefault="0001713A" w:rsidP="00074524">
      <w:r w:rsidRPr="00831675">
        <w:t xml:space="preserve">     </w:t>
      </w:r>
      <w:proofErr w:type="gramStart"/>
      <w:r w:rsidRPr="00831675">
        <w:t>e.  Noncommissioned</w:t>
      </w:r>
      <w:proofErr w:type="gramEnd"/>
      <w:r w:rsidRPr="00831675">
        <w:t xml:space="preserve"> Officer Education</w:t>
      </w:r>
    </w:p>
    <w:p w14:paraId="1653306A" w14:textId="77777777" w:rsidR="0001713A" w:rsidRPr="00831675" w:rsidRDefault="0001713A" w:rsidP="00074524"/>
    <w:p w14:paraId="1653306B" w14:textId="77777777" w:rsidR="0001713A" w:rsidRPr="00831675" w:rsidRDefault="0001713A" w:rsidP="00074524">
      <w:r w:rsidRPr="00831675">
        <w:t xml:space="preserve">     </w:t>
      </w:r>
      <w:proofErr w:type="gramStart"/>
      <w:r w:rsidRPr="00831675">
        <w:t>f.  Military</w:t>
      </w:r>
      <w:proofErr w:type="gramEnd"/>
      <w:r w:rsidRPr="00831675">
        <w:t xml:space="preserve"> education</w:t>
      </w:r>
    </w:p>
    <w:p w14:paraId="1653306C" w14:textId="77777777" w:rsidR="0001713A" w:rsidRPr="00831675" w:rsidRDefault="0001713A" w:rsidP="00074524"/>
    <w:p w14:paraId="1653306D" w14:textId="77777777" w:rsidR="0001713A" w:rsidRPr="00831675" w:rsidRDefault="0001713A" w:rsidP="00074524">
      <w:r w:rsidRPr="00831675">
        <w:t xml:space="preserve">     </w:t>
      </w:r>
      <w:proofErr w:type="gramStart"/>
      <w:r w:rsidRPr="00831675">
        <w:t>g.  Civilian</w:t>
      </w:r>
      <w:proofErr w:type="gramEnd"/>
      <w:r w:rsidRPr="00831675">
        <w:t xml:space="preserve"> education</w:t>
      </w:r>
    </w:p>
    <w:p w14:paraId="1653306E" w14:textId="77777777" w:rsidR="0001713A" w:rsidRPr="00831675" w:rsidRDefault="0001713A" w:rsidP="00074524"/>
    <w:p w14:paraId="1653306F" w14:textId="77777777" w:rsidR="0001713A" w:rsidRPr="00831675" w:rsidRDefault="0001713A" w:rsidP="00074524">
      <w:r w:rsidRPr="00831675">
        <w:t xml:space="preserve">     </w:t>
      </w:r>
      <w:proofErr w:type="gramStart"/>
      <w:r w:rsidRPr="00831675">
        <w:t>h.  Reenlistment</w:t>
      </w:r>
      <w:proofErr w:type="gramEnd"/>
    </w:p>
    <w:p w14:paraId="16533070" w14:textId="77777777" w:rsidR="0001713A" w:rsidRPr="00831675" w:rsidRDefault="0001713A" w:rsidP="00074524"/>
    <w:p w14:paraId="16533071" w14:textId="77777777" w:rsidR="0001713A" w:rsidRPr="00831675" w:rsidRDefault="0001713A" w:rsidP="00074524">
      <w:r w:rsidRPr="00831675">
        <w:t xml:space="preserve">     </w:t>
      </w:r>
      <w:proofErr w:type="spellStart"/>
      <w:proofErr w:type="gramStart"/>
      <w:r w:rsidRPr="00831675">
        <w:t>i</w:t>
      </w:r>
      <w:proofErr w:type="spellEnd"/>
      <w:r w:rsidRPr="00831675">
        <w:t>.  Unit</w:t>
      </w:r>
      <w:proofErr w:type="gramEnd"/>
      <w:r w:rsidRPr="00831675">
        <w:t xml:space="preserve"> awards</w:t>
      </w:r>
    </w:p>
    <w:p w14:paraId="16533072" w14:textId="77777777" w:rsidR="0001713A" w:rsidRPr="00831675" w:rsidRDefault="0001713A" w:rsidP="00074524"/>
    <w:p w14:paraId="16533073" w14:textId="77777777" w:rsidR="0001713A" w:rsidRPr="00831675" w:rsidRDefault="0001713A" w:rsidP="00074524">
      <w:r w:rsidRPr="00831675">
        <w:t xml:space="preserve">     </w:t>
      </w:r>
      <w:proofErr w:type="gramStart"/>
      <w:r w:rsidRPr="00831675">
        <w:t>j.  Individual</w:t>
      </w:r>
      <w:proofErr w:type="gramEnd"/>
      <w:r w:rsidRPr="00831675">
        <w:t xml:space="preserve"> awards</w:t>
      </w:r>
    </w:p>
    <w:p w14:paraId="16533074" w14:textId="77777777" w:rsidR="0001713A" w:rsidRPr="00831675" w:rsidRDefault="0001713A" w:rsidP="00074524"/>
    <w:p w14:paraId="16533075" w14:textId="77777777" w:rsidR="0001713A" w:rsidRPr="00831675" w:rsidRDefault="0001713A" w:rsidP="00074524">
      <w:r w:rsidRPr="00831675">
        <w:t xml:space="preserve">     </w:t>
      </w:r>
      <w:proofErr w:type="gramStart"/>
      <w:r w:rsidRPr="00831675">
        <w:t>k.  Unit</w:t>
      </w:r>
      <w:proofErr w:type="gramEnd"/>
      <w:r w:rsidRPr="00831675">
        <w:t xml:space="preserve"> discipline</w:t>
      </w:r>
    </w:p>
    <w:p w14:paraId="16533076" w14:textId="77777777" w:rsidR="0001713A" w:rsidRPr="00831675" w:rsidRDefault="0001713A" w:rsidP="00074524"/>
    <w:p w14:paraId="16533077" w14:textId="77777777" w:rsidR="0001713A" w:rsidRPr="00831675" w:rsidRDefault="0001713A" w:rsidP="00074524">
      <w:r w:rsidRPr="00831675">
        <w:t xml:space="preserve">     </w:t>
      </w:r>
      <w:proofErr w:type="gramStart"/>
      <w:r w:rsidRPr="00831675">
        <w:t>l.  Foundations</w:t>
      </w:r>
      <w:proofErr w:type="gramEnd"/>
      <w:r w:rsidRPr="00831675">
        <w:t xml:space="preserve"> of excellence</w:t>
      </w:r>
    </w:p>
    <w:p w14:paraId="16533078" w14:textId="77777777" w:rsidR="0001713A" w:rsidRPr="00831675" w:rsidRDefault="0001713A" w:rsidP="00074524"/>
    <w:p w14:paraId="16533079" w14:textId="77777777" w:rsidR="0001713A" w:rsidRPr="00831675" w:rsidRDefault="0001713A" w:rsidP="00074524">
      <w:r w:rsidRPr="00831675">
        <w:t xml:space="preserve">     </w:t>
      </w:r>
      <w:proofErr w:type="gramStart"/>
      <w:r w:rsidRPr="00831675">
        <w:t>m.  External</w:t>
      </w:r>
      <w:proofErr w:type="gramEnd"/>
      <w:r w:rsidRPr="00831675">
        <w:t xml:space="preserve"> evaluations</w:t>
      </w:r>
    </w:p>
    <w:p w14:paraId="1653307A" w14:textId="77777777" w:rsidR="0001713A" w:rsidRPr="00831675" w:rsidRDefault="0001713A" w:rsidP="00074524"/>
    <w:p w14:paraId="1653307B" w14:textId="77777777" w:rsidR="0001713A" w:rsidRPr="00831675" w:rsidRDefault="0001713A" w:rsidP="00074524">
      <w:r w:rsidRPr="00831675">
        <w:t xml:space="preserve">     </w:t>
      </w:r>
      <w:proofErr w:type="gramStart"/>
      <w:r w:rsidRPr="00831675">
        <w:t>n.  Evaluator</w:t>
      </w:r>
      <w:r w:rsidR="004A1201">
        <w:t>’s</w:t>
      </w:r>
      <w:proofErr w:type="gramEnd"/>
      <w:r w:rsidRPr="00831675">
        <w:t xml:space="preserve"> points</w:t>
      </w:r>
    </w:p>
    <w:p w14:paraId="1653307C" w14:textId="77777777" w:rsidR="0001713A" w:rsidRPr="00831675" w:rsidRDefault="0001713A" w:rsidP="00074524"/>
    <w:p w14:paraId="1653307D" w14:textId="2FFD6AAD" w:rsidR="00615737" w:rsidRPr="00EF7DDF" w:rsidRDefault="00615737" w:rsidP="00074524">
      <w:bookmarkStart w:id="67" w:name="_Toc445211993"/>
      <w:bookmarkStart w:id="68" w:name="_Toc445212275"/>
      <w:bookmarkStart w:id="69" w:name="_Toc445364894"/>
      <w:bookmarkStart w:id="70" w:name="_Toc445365335"/>
      <w:bookmarkStart w:id="71" w:name="_Toc448928475"/>
      <w:bookmarkStart w:id="72" w:name="_Toc459881015"/>
      <w:r w:rsidRPr="00236EDB">
        <w:rPr>
          <w:rStyle w:val="Heading2Char"/>
        </w:rPr>
        <w:t>2-</w:t>
      </w:r>
      <w:r w:rsidR="00714C55" w:rsidRPr="00236EDB">
        <w:rPr>
          <w:rStyle w:val="Heading2Char"/>
        </w:rPr>
        <w:t>3</w:t>
      </w:r>
      <w:proofErr w:type="gramStart"/>
      <w:r w:rsidRPr="00236EDB">
        <w:rPr>
          <w:rStyle w:val="Heading2Char"/>
        </w:rPr>
        <w:t>.  Announcement</w:t>
      </w:r>
      <w:proofErr w:type="gramEnd"/>
      <w:r w:rsidRPr="00236EDB">
        <w:rPr>
          <w:rStyle w:val="Heading2Char"/>
        </w:rPr>
        <w:t xml:space="preserve"> and presentation.</w:t>
      </w:r>
      <w:bookmarkEnd w:id="67"/>
      <w:bookmarkEnd w:id="68"/>
      <w:bookmarkEnd w:id="69"/>
      <w:bookmarkEnd w:id="70"/>
      <w:bookmarkEnd w:id="71"/>
      <w:bookmarkEnd w:id="72"/>
      <w:r w:rsidR="00064C1D" w:rsidRPr="00236EDB">
        <w:t xml:space="preserve">  </w:t>
      </w:r>
      <w:r w:rsidRPr="00236EDB">
        <w:t xml:space="preserve">The winning unit is announced </w:t>
      </w:r>
      <w:r w:rsidR="004A1201" w:rsidRPr="00236EDB">
        <w:t>during</w:t>
      </w:r>
      <w:r w:rsidR="00632B46" w:rsidRPr="00236EDB">
        <w:t xml:space="preserve"> </w:t>
      </w:r>
      <w:r w:rsidR="003333E8" w:rsidRPr="00236EDB">
        <w:t xml:space="preserve">the first week of </w:t>
      </w:r>
      <w:r w:rsidRPr="00236EDB">
        <w:t>November.</w:t>
      </w:r>
      <w:r w:rsidR="00064C1D" w:rsidRPr="00236EDB">
        <w:t xml:space="preserve">  </w:t>
      </w:r>
      <w:r w:rsidRPr="00236EDB">
        <w:t xml:space="preserve">The winning </w:t>
      </w:r>
      <w:r w:rsidR="003333E8" w:rsidRPr="00236EDB">
        <w:t xml:space="preserve">detachment </w:t>
      </w:r>
      <w:r w:rsidRPr="00236EDB">
        <w:t xml:space="preserve">is responsible for </w:t>
      </w:r>
      <w:r w:rsidR="003333E8" w:rsidRPr="00236EDB">
        <w:t xml:space="preserve">coordinating the presentation of the award with the installation commander or designated representative.  When possible, the presentation may be coordinated during a </w:t>
      </w:r>
      <w:r w:rsidR="00D31245">
        <w:t>Headquarters</w:t>
      </w:r>
      <w:r w:rsidR="003333E8" w:rsidRPr="00236EDB">
        <w:t xml:space="preserve"> TRADOC senior leader visit to the respective installation.</w:t>
      </w:r>
      <w:r w:rsidR="003333E8" w:rsidRPr="00D31245">
        <w:t xml:space="preserve"> </w:t>
      </w:r>
    </w:p>
    <w:p w14:paraId="1653307E" w14:textId="77777777" w:rsidR="00615737" w:rsidRPr="00831675" w:rsidRDefault="00615737" w:rsidP="00074524">
      <w:r w:rsidRPr="00831675">
        <w:t>______________________________________________________________________________</w:t>
      </w:r>
    </w:p>
    <w:p w14:paraId="1653307F" w14:textId="77777777" w:rsidR="00615737" w:rsidRDefault="00615737" w:rsidP="00074524"/>
    <w:p w14:paraId="16533080" w14:textId="77777777" w:rsidR="00840338" w:rsidRPr="00831675" w:rsidRDefault="00840338" w:rsidP="00074524"/>
    <w:p w14:paraId="16533081" w14:textId="77777777" w:rsidR="00320019" w:rsidRPr="00831675" w:rsidRDefault="00320019" w:rsidP="00074524"/>
    <w:p w14:paraId="16533082" w14:textId="77777777" w:rsidR="00097993" w:rsidRPr="00831675" w:rsidRDefault="00097993" w:rsidP="00097993">
      <w:pPr>
        <w:pStyle w:val="Heading1"/>
      </w:pPr>
      <w:bookmarkStart w:id="73" w:name="_Toc445211994"/>
      <w:bookmarkStart w:id="74" w:name="_Toc445212276"/>
      <w:bookmarkStart w:id="75" w:name="_Toc445364895"/>
      <w:bookmarkStart w:id="76" w:name="_Toc445365336"/>
      <w:bookmarkStart w:id="77" w:name="_Toc448928476"/>
      <w:bookmarkStart w:id="78" w:name="_Toc459881016"/>
      <w:r w:rsidRPr="00831675">
        <w:lastRenderedPageBreak/>
        <w:t>Appendix A</w:t>
      </w:r>
      <w:bookmarkEnd w:id="73"/>
      <w:bookmarkEnd w:id="74"/>
      <w:bookmarkEnd w:id="75"/>
      <w:bookmarkEnd w:id="76"/>
      <w:bookmarkEnd w:id="77"/>
      <w:bookmarkEnd w:id="78"/>
    </w:p>
    <w:p w14:paraId="16533083" w14:textId="77777777" w:rsidR="00097993" w:rsidRPr="00831675" w:rsidRDefault="0071149E" w:rsidP="00097993">
      <w:pPr>
        <w:pStyle w:val="Heading1"/>
      </w:pPr>
      <w:bookmarkStart w:id="79" w:name="_Toc445211995"/>
      <w:bookmarkStart w:id="80" w:name="_Toc445212277"/>
      <w:bookmarkStart w:id="81" w:name="_Toc445364896"/>
      <w:bookmarkStart w:id="82" w:name="_Toc445365337"/>
      <w:bookmarkStart w:id="83" w:name="_Toc448928477"/>
      <w:bookmarkStart w:id="84" w:name="_Toc459881017"/>
      <w:r w:rsidRPr="00831675">
        <w:t>References</w:t>
      </w:r>
      <w:bookmarkEnd w:id="79"/>
      <w:bookmarkEnd w:id="80"/>
      <w:bookmarkEnd w:id="81"/>
      <w:bookmarkEnd w:id="82"/>
      <w:bookmarkEnd w:id="83"/>
      <w:bookmarkEnd w:id="84"/>
    </w:p>
    <w:p w14:paraId="16533084" w14:textId="77777777" w:rsidR="00097993" w:rsidRPr="00831675" w:rsidRDefault="00097993" w:rsidP="00074524"/>
    <w:p w14:paraId="16533085" w14:textId="77777777" w:rsidR="0071149E" w:rsidRPr="00831675" w:rsidRDefault="0071149E" w:rsidP="00074524">
      <w:pPr>
        <w:rPr>
          <w:b/>
        </w:rPr>
      </w:pPr>
      <w:r w:rsidRPr="00831675">
        <w:rPr>
          <w:b/>
        </w:rPr>
        <w:t>Section I</w:t>
      </w:r>
    </w:p>
    <w:p w14:paraId="16533086" w14:textId="77777777" w:rsidR="00097993" w:rsidRPr="00831675" w:rsidRDefault="00097993" w:rsidP="00074524">
      <w:pPr>
        <w:rPr>
          <w:b/>
        </w:rPr>
      </w:pPr>
      <w:r w:rsidRPr="00831675">
        <w:rPr>
          <w:b/>
        </w:rPr>
        <w:t>Required Publications</w:t>
      </w:r>
    </w:p>
    <w:p w14:paraId="16533087" w14:textId="77777777" w:rsidR="00097993" w:rsidRPr="00831675" w:rsidRDefault="00097993" w:rsidP="00074524"/>
    <w:p w14:paraId="16533088" w14:textId="44ECEADB" w:rsidR="00097993" w:rsidRPr="00831675" w:rsidRDefault="00A42844" w:rsidP="00097993">
      <w:r>
        <w:t>AR</w:t>
      </w:r>
      <w:r w:rsidR="00097993" w:rsidRPr="00831675">
        <w:t xml:space="preserve"> 25-50, Preparing and Managing Correspondence</w:t>
      </w:r>
    </w:p>
    <w:p w14:paraId="16533089" w14:textId="77777777" w:rsidR="00097993" w:rsidRPr="00831675" w:rsidRDefault="00097993" w:rsidP="00097993"/>
    <w:p w14:paraId="1653308A" w14:textId="2308FF4A" w:rsidR="00097993" w:rsidRPr="00831675" w:rsidRDefault="00097993" w:rsidP="00097993">
      <w:r w:rsidRPr="00831675">
        <w:t>AR 672-11, Brigadier General Jeremiah P. Holland Award</w:t>
      </w:r>
    </w:p>
    <w:p w14:paraId="1653308B" w14:textId="77777777" w:rsidR="00097993" w:rsidRPr="00831675" w:rsidRDefault="00097993" w:rsidP="00074524"/>
    <w:p w14:paraId="1653308C" w14:textId="77777777" w:rsidR="009B4128" w:rsidRPr="00831675" w:rsidRDefault="009B4128" w:rsidP="009B4128">
      <w:pPr>
        <w:pBdr>
          <w:top w:val="single" w:sz="4" w:space="1" w:color="auto"/>
        </w:pBdr>
      </w:pPr>
    </w:p>
    <w:p w14:paraId="1653308D" w14:textId="77777777" w:rsidR="009B4128" w:rsidRPr="00831675" w:rsidRDefault="009B4128" w:rsidP="009B4128">
      <w:pPr>
        <w:pStyle w:val="Heading1"/>
      </w:pPr>
      <w:bookmarkStart w:id="85" w:name="_Toc445211996"/>
      <w:bookmarkStart w:id="86" w:name="_Toc445212278"/>
      <w:bookmarkStart w:id="87" w:name="_Toc445364897"/>
      <w:bookmarkStart w:id="88" w:name="_Toc445365338"/>
      <w:bookmarkStart w:id="89" w:name="_Toc448928478"/>
      <w:bookmarkStart w:id="90" w:name="_Toc459881018"/>
      <w:r w:rsidRPr="00831675">
        <w:t>Glossary</w:t>
      </w:r>
      <w:bookmarkEnd w:id="85"/>
      <w:bookmarkEnd w:id="86"/>
      <w:bookmarkEnd w:id="87"/>
      <w:bookmarkEnd w:id="88"/>
      <w:bookmarkEnd w:id="89"/>
      <w:bookmarkEnd w:id="90"/>
    </w:p>
    <w:p w14:paraId="1653308E" w14:textId="77777777" w:rsidR="009B4128" w:rsidRPr="00831675" w:rsidRDefault="009B4128" w:rsidP="009B4128"/>
    <w:p w14:paraId="1653308F" w14:textId="77777777" w:rsidR="009B4128" w:rsidRPr="00831675" w:rsidRDefault="009B4128" w:rsidP="009B4128">
      <w:r w:rsidRPr="00831675">
        <w:t>AR</w:t>
      </w:r>
      <w:r w:rsidRPr="00831675">
        <w:tab/>
      </w:r>
      <w:r w:rsidRPr="00831675">
        <w:tab/>
      </w:r>
      <w:r w:rsidRPr="00831675">
        <w:tab/>
        <w:t>Army Regulation</w:t>
      </w:r>
    </w:p>
    <w:p w14:paraId="16533090" w14:textId="77777777" w:rsidR="009B4128" w:rsidRDefault="009B4128" w:rsidP="009B4128">
      <w:r w:rsidRPr="00831675">
        <w:t>CPM</w:t>
      </w:r>
      <w:r w:rsidRPr="00831675">
        <w:tab/>
      </w:r>
      <w:r w:rsidRPr="00831675">
        <w:tab/>
      </w:r>
      <w:r w:rsidRPr="00831675">
        <w:tab/>
        <w:t>Command Provost Marshal</w:t>
      </w:r>
    </w:p>
    <w:p w14:paraId="16533092" w14:textId="77777777" w:rsidR="009A69E5" w:rsidRPr="00831675" w:rsidRDefault="009B4128" w:rsidP="00074524">
      <w:r w:rsidRPr="00EF7DDF">
        <w:t>TRADOC</w:t>
      </w:r>
      <w:r w:rsidRPr="00EF7DDF">
        <w:tab/>
      </w:r>
      <w:r w:rsidRPr="00EF7DDF">
        <w:tab/>
      </w:r>
      <w:r w:rsidRPr="00831675">
        <w:t>U.S. Army Training and Doctrine Command</w:t>
      </w:r>
    </w:p>
    <w:sectPr w:rsidR="009A69E5" w:rsidRPr="00831675" w:rsidSect="00381C5B">
      <w:headerReference w:type="even" r:id="rId15"/>
      <w:headerReference w:type="default" r:id="rId16"/>
      <w:footerReference w:type="even" r:id="rId17"/>
      <w:footerReference w:type="default" r:id="rId18"/>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77A2" w14:textId="77777777" w:rsidR="00866E76" w:rsidRDefault="00866E76">
      <w:r>
        <w:separator/>
      </w:r>
    </w:p>
  </w:endnote>
  <w:endnote w:type="continuationSeparator" w:id="0">
    <w:p w14:paraId="5B55E99D" w14:textId="77777777" w:rsidR="00866E76" w:rsidRDefault="00866E76">
      <w:r>
        <w:continuationSeparator/>
      </w:r>
    </w:p>
  </w:endnote>
  <w:endnote w:type="continuationNotice" w:id="1">
    <w:p w14:paraId="5B966C15" w14:textId="77777777" w:rsidR="00866E76" w:rsidRDefault="00866E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3099" w14:textId="77777777" w:rsidR="00416F7D" w:rsidRPr="00381C5B" w:rsidRDefault="00416F7D">
    <w:pPr>
      <w:pStyle w:val="Footer"/>
      <w:rPr>
        <w:szCs w:val="24"/>
      </w:rPr>
    </w:pPr>
    <w:r w:rsidRPr="00381C5B">
      <w:rPr>
        <w:rStyle w:val="PageNumber"/>
        <w:szCs w:val="24"/>
      </w:rPr>
      <w:fldChar w:fldCharType="begin"/>
    </w:r>
    <w:r w:rsidRPr="00381C5B">
      <w:rPr>
        <w:rStyle w:val="PageNumber"/>
        <w:szCs w:val="24"/>
      </w:rPr>
      <w:instrText xml:space="preserve"> PAGE </w:instrText>
    </w:r>
    <w:r w:rsidRPr="00381C5B">
      <w:rPr>
        <w:rStyle w:val="PageNumber"/>
        <w:szCs w:val="24"/>
      </w:rPr>
      <w:fldChar w:fldCharType="separate"/>
    </w:r>
    <w:r w:rsidR="00AC48EE">
      <w:rPr>
        <w:rStyle w:val="PageNumber"/>
        <w:noProof/>
        <w:szCs w:val="24"/>
      </w:rPr>
      <w:t>6</w:t>
    </w:r>
    <w:r w:rsidRPr="00381C5B">
      <w:rPr>
        <w:rStyle w:val="PageNumber"/>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309A" w14:textId="77777777" w:rsidR="00416F7D" w:rsidRPr="00381C5B" w:rsidRDefault="00416F7D" w:rsidP="00381C5B">
    <w:pPr>
      <w:pStyle w:val="Footer"/>
      <w:jc w:val="right"/>
      <w:rPr>
        <w:szCs w:val="24"/>
      </w:rPr>
    </w:pPr>
    <w:r w:rsidRPr="00381C5B">
      <w:rPr>
        <w:rStyle w:val="PageNumber"/>
        <w:szCs w:val="24"/>
      </w:rPr>
      <w:fldChar w:fldCharType="begin"/>
    </w:r>
    <w:r w:rsidRPr="00381C5B">
      <w:rPr>
        <w:rStyle w:val="PageNumber"/>
        <w:szCs w:val="24"/>
      </w:rPr>
      <w:instrText xml:space="preserve"> PAGE </w:instrText>
    </w:r>
    <w:r w:rsidRPr="00381C5B">
      <w:rPr>
        <w:rStyle w:val="PageNumber"/>
        <w:szCs w:val="24"/>
      </w:rPr>
      <w:fldChar w:fldCharType="separate"/>
    </w:r>
    <w:r w:rsidR="00AC48EE">
      <w:rPr>
        <w:rStyle w:val="PageNumber"/>
        <w:noProof/>
        <w:szCs w:val="24"/>
      </w:rPr>
      <w:t>7</w:t>
    </w:r>
    <w:r w:rsidRPr="00381C5B">
      <w:rPr>
        <w:rStyle w:val="PageNumber"/>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58F7F" w14:textId="77777777" w:rsidR="00866E76" w:rsidRDefault="00866E76">
      <w:r>
        <w:separator/>
      </w:r>
    </w:p>
  </w:footnote>
  <w:footnote w:type="continuationSeparator" w:id="0">
    <w:p w14:paraId="39BA2014" w14:textId="77777777" w:rsidR="00866E76" w:rsidRDefault="00866E76">
      <w:r>
        <w:continuationSeparator/>
      </w:r>
    </w:p>
  </w:footnote>
  <w:footnote w:type="continuationNotice" w:id="1">
    <w:p w14:paraId="680AE420" w14:textId="77777777" w:rsidR="00866E76" w:rsidRDefault="00866E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3097" w14:textId="77777777" w:rsidR="00416F7D" w:rsidRPr="00381C5B" w:rsidRDefault="00416F7D">
    <w:pPr>
      <w:pStyle w:val="Header"/>
      <w:rPr>
        <w:b/>
        <w:szCs w:val="24"/>
      </w:rPr>
    </w:pPr>
    <w:r w:rsidRPr="00381C5B">
      <w:rPr>
        <w:b/>
        <w:szCs w:val="24"/>
      </w:rPr>
      <w:t>TRADOC Reg</w:t>
    </w:r>
    <w:r>
      <w:rPr>
        <w:b/>
        <w:szCs w:val="24"/>
      </w:rPr>
      <w:t>ulation</w:t>
    </w:r>
    <w:r w:rsidRPr="00381C5B">
      <w:rPr>
        <w:b/>
        <w:szCs w:val="24"/>
      </w:rPr>
      <w:t xml:space="preserve"> 672-7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3098" w14:textId="77777777" w:rsidR="00416F7D" w:rsidRPr="00381C5B" w:rsidRDefault="00416F7D" w:rsidP="00381C5B">
    <w:pPr>
      <w:pStyle w:val="Header"/>
      <w:jc w:val="right"/>
      <w:rPr>
        <w:b/>
        <w:szCs w:val="24"/>
      </w:rPr>
    </w:pPr>
    <w:r w:rsidRPr="00381C5B">
      <w:rPr>
        <w:b/>
        <w:szCs w:val="24"/>
      </w:rPr>
      <w:t>TRADOC Reg</w:t>
    </w:r>
    <w:r>
      <w:rPr>
        <w:b/>
        <w:szCs w:val="24"/>
      </w:rPr>
      <w:t>ulation</w:t>
    </w:r>
    <w:r w:rsidRPr="00381C5B">
      <w:rPr>
        <w:b/>
        <w:szCs w:val="24"/>
      </w:rPr>
      <w:t xml:space="preserve"> 672-7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32220C"/>
    <w:multiLevelType w:val="hybridMultilevel"/>
    <w:tmpl w:val="28661E5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rawingGridVerticalSpacing w:val="136"/>
  <w:displayHorizontalDrawingGridEvery w:val="0"/>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37"/>
    <w:rsid w:val="0001713A"/>
    <w:rsid w:val="00064C1D"/>
    <w:rsid w:val="00074524"/>
    <w:rsid w:val="00074C14"/>
    <w:rsid w:val="0008608B"/>
    <w:rsid w:val="00087FFC"/>
    <w:rsid w:val="00097993"/>
    <w:rsid w:val="000A5515"/>
    <w:rsid w:val="000E229B"/>
    <w:rsid w:val="00162766"/>
    <w:rsid w:val="00166D9E"/>
    <w:rsid w:val="00194819"/>
    <w:rsid w:val="001A1182"/>
    <w:rsid w:val="002119A8"/>
    <w:rsid w:val="0021600A"/>
    <w:rsid w:val="002224C8"/>
    <w:rsid w:val="00236EDB"/>
    <w:rsid w:val="002734A7"/>
    <w:rsid w:val="002B4EF0"/>
    <w:rsid w:val="002D22E7"/>
    <w:rsid w:val="002F2C1D"/>
    <w:rsid w:val="0031028B"/>
    <w:rsid w:val="00320019"/>
    <w:rsid w:val="003333E8"/>
    <w:rsid w:val="00381C5B"/>
    <w:rsid w:val="003B61A3"/>
    <w:rsid w:val="003D166B"/>
    <w:rsid w:val="003D52BC"/>
    <w:rsid w:val="003F3818"/>
    <w:rsid w:val="00416B93"/>
    <w:rsid w:val="00416F7D"/>
    <w:rsid w:val="004402B5"/>
    <w:rsid w:val="004835F0"/>
    <w:rsid w:val="004A1201"/>
    <w:rsid w:val="004B2080"/>
    <w:rsid w:val="004C17C2"/>
    <w:rsid w:val="00537172"/>
    <w:rsid w:val="00570977"/>
    <w:rsid w:val="00582E75"/>
    <w:rsid w:val="005F7421"/>
    <w:rsid w:val="00615737"/>
    <w:rsid w:val="00626ABB"/>
    <w:rsid w:val="00632B46"/>
    <w:rsid w:val="00666DE7"/>
    <w:rsid w:val="006709E3"/>
    <w:rsid w:val="0067502C"/>
    <w:rsid w:val="006A6F32"/>
    <w:rsid w:val="006B3621"/>
    <w:rsid w:val="006C0065"/>
    <w:rsid w:val="00703D4F"/>
    <w:rsid w:val="0071149E"/>
    <w:rsid w:val="00714C55"/>
    <w:rsid w:val="00736F85"/>
    <w:rsid w:val="007544E8"/>
    <w:rsid w:val="0077182E"/>
    <w:rsid w:val="007933D7"/>
    <w:rsid w:val="007D09AF"/>
    <w:rsid w:val="007F630A"/>
    <w:rsid w:val="00817196"/>
    <w:rsid w:val="0082571D"/>
    <w:rsid w:val="00831675"/>
    <w:rsid w:val="00840338"/>
    <w:rsid w:val="00843583"/>
    <w:rsid w:val="008512B2"/>
    <w:rsid w:val="00866E76"/>
    <w:rsid w:val="00875F56"/>
    <w:rsid w:val="008A5685"/>
    <w:rsid w:val="008B303C"/>
    <w:rsid w:val="008B3B1D"/>
    <w:rsid w:val="008C0E1C"/>
    <w:rsid w:val="00916B3C"/>
    <w:rsid w:val="009638E2"/>
    <w:rsid w:val="009A04D0"/>
    <w:rsid w:val="009A69E5"/>
    <w:rsid w:val="009B4128"/>
    <w:rsid w:val="00A42844"/>
    <w:rsid w:val="00A66E6E"/>
    <w:rsid w:val="00A75E70"/>
    <w:rsid w:val="00A928E7"/>
    <w:rsid w:val="00A95EAA"/>
    <w:rsid w:val="00AC48EE"/>
    <w:rsid w:val="00AC538E"/>
    <w:rsid w:val="00BA09C1"/>
    <w:rsid w:val="00BB7C5F"/>
    <w:rsid w:val="00C132EF"/>
    <w:rsid w:val="00C53F72"/>
    <w:rsid w:val="00C90DFF"/>
    <w:rsid w:val="00CA5091"/>
    <w:rsid w:val="00CB0C1A"/>
    <w:rsid w:val="00CC6A57"/>
    <w:rsid w:val="00CF2A60"/>
    <w:rsid w:val="00D049F0"/>
    <w:rsid w:val="00D06B63"/>
    <w:rsid w:val="00D211C5"/>
    <w:rsid w:val="00D31245"/>
    <w:rsid w:val="00D8232F"/>
    <w:rsid w:val="00DA44A7"/>
    <w:rsid w:val="00DF715B"/>
    <w:rsid w:val="00E11A8D"/>
    <w:rsid w:val="00E2508F"/>
    <w:rsid w:val="00E54EF8"/>
    <w:rsid w:val="00EA1CE1"/>
    <w:rsid w:val="00EF4D8B"/>
    <w:rsid w:val="00EF7DDF"/>
    <w:rsid w:val="00F238B9"/>
    <w:rsid w:val="00FC091E"/>
    <w:rsid w:val="00FF1075"/>
    <w:rsid w:val="00FF4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532FE3"/>
  <w15:chartTrackingRefBased/>
  <w15:docId w15:val="{A7CD1963-2035-4D2E-8ECE-7C929C71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C1A"/>
    <w:pPr>
      <w:overflowPunct w:val="0"/>
      <w:autoSpaceDE w:val="0"/>
      <w:autoSpaceDN w:val="0"/>
      <w:adjustRightInd w:val="0"/>
      <w:textAlignment w:val="baseline"/>
    </w:pPr>
    <w:rPr>
      <w:sz w:val="24"/>
    </w:rPr>
  </w:style>
  <w:style w:type="paragraph" w:styleId="Heading1">
    <w:name w:val="heading 1"/>
    <w:basedOn w:val="Normal"/>
    <w:next w:val="Normal"/>
    <w:link w:val="Heading1Char"/>
    <w:qFormat/>
    <w:rsid w:val="0031028B"/>
    <w:pPr>
      <w:outlineLvl w:val="0"/>
    </w:pPr>
    <w:rPr>
      <w:b/>
      <w:bCs/>
      <w:szCs w:val="32"/>
    </w:rPr>
  </w:style>
  <w:style w:type="paragraph" w:styleId="Heading2">
    <w:name w:val="heading 2"/>
    <w:basedOn w:val="Normal"/>
    <w:next w:val="Normal"/>
    <w:link w:val="Heading2Char"/>
    <w:qFormat/>
    <w:rsid w:val="0031028B"/>
    <w:pPr>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15737"/>
    <w:rPr>
      <w:sz w:val="16"/>
      <w:szCs w:val="16"/>
    </w:rPr>
  </w:style>
  <w:style w:type="paragraph" w:styleId="CommentText">
    <w:name w:val="annotation text"/>
    <w:basedOn w:val="Normal"/>
    <w:semiHidden/>
    <w:rsid w:val="00615737"/>
  </w:style>
  <w:style w:type="paragraph" w:styleId="BalloonText">
    <w:name w:val="Balloon Text"/>
    <w:basedOn w:val="Normal"/>
    <w:semiHidden/>
    <w:rsid w:val="00615737"/>
    <w:rPr>
      <w:rFonts w:ascii="Tahoma" w:hAnsi="Tahoma" w:cs="Tahoma"/>
      <w:sz w:val="16"/>
      <w:szCs w:val="16"/>
    </w:rPr>
  </w:style>
  <w:style w:type="paragraph" w:styleId="Header">
    <w:name w:val="header"/>
    <w:basedOn w:val="Normal"/>
    <w:rsid w:val="00381C5B"/>
    <w:pPr>
      <w:tabs>
        <w:tab w:val="center" w:pos="4320"/>
        <w:tab w:val="right" w:pos="8640"/>
      </w:tabs>
    </w:pPr>
  </w:style>
  <w:style w:type="paragraph" w:styleId="Footer">
    <w:name w:val="footer"/>
    <w:basedOn w:val="Normal"/>
    <w:rsid w:val="00381C5B"/>
    <w:pPr>
      <w:tabs>
        <w:tab w:val="center" w:pos="4320"/>
        <w:tab w:val="right" w:pos="8640"/>
      </w:tabs>
    </w:pPr>
  </w:style>
  <w:style w:type="character" w:styleId="PageNumber">
    <w:name w:val="page number"/>
    <w:basedOn w:val="DefaultParagraphFont"/>
    <w:rsid w:val="00381C5B"/>
  </w:style>
  <w:style w:type="character" w:styleId="Hyperlink">
    <w:name w:val="Hyperlink"/>
    <w:uiPriority w:val="99"/>
    <w:rsid w:val="00916B3C"/>
    <w:rPr>
      <w:color w:val="0000FF"/>
      <w:u w:val="single"/>
    </w:rPr>
  </w:style>
  <w:style w:type="paragraph" w:styleId="NormalWeb">
    <w:name w:val="Normal (Web)"/>
    <w:basedOn w:val="Normal"/>
    <w:rsid w:val="00C53F72"/>
    <w:pPr>
      <w:overflowPunct/>
      <w:autoSpaceDE/>
      <w:autoSpaceDN/>
      <w:adjustRightInd/>
      <w:spacing w:before="100" w:beforeAutospacing="1" w:after="100" w:afterAutospacing="1"/>
      <w:textAlignment w:val="auto"/>
    </w:pPr>
    <w:rPr>
      <w:szCs w:val="24"/>
    </w:rPr>
  </w:style>
  <w:style w:type="character" w:styleId="FollowedHyperlink">
    <w:name w:val="FollowedHyperlink"/>
    <w:rsid w:val="00C53F72"/>
    <w:rPr>
      <w:color w:val="800080"/>
      <w:u w:val="single"/>
    </w:rPr>
  </w:style>
  <w:style w:type="paragraph" w:styleId="CommentSubject">
    <w:name w:val="annotation subject"/>
    <w:basedOn w:val="CommentText"/>
    <w:next w:val="CommentText"/>
    <w:semiHidden/>
    <w:rsid w:val="00DA44A7"/>
    <w:rPr>
      <w:b/>
      <w:bCs/>
    </w:rPr>
  </w:style>
  <w:style w:type="character" w:customStyle="1" w:styleId="Heading1Char">
    <w:name w:val="Heading 1 Char"/>
    <w:link w:val="Heading1"/>
    <w:rsid w:val="0031028B"/>
    <w:rPr>
      <w:b/>
      <w:bCs/>
      <w:sz w:val="24"/>
      <w:szCs w:val="32"/>
    </w:rPr>
  </w:style>
  <w:style w:type="paragraph" w:customStyle="1" w:styleId="Table">
    <w:name w:val="Table"/>
    <w:basedOn w:val="Normal"/>
    <w:qFormat/>
    <w:rsid w:val="00074524"/>
    <w:rPr>
      <w:b/>
    </w:rPr>
  </w:style>
  <w:style w:type="character" w:customStyle="1" w:styleId="Heading2Char">
    <w:name w:val="Heading 2 Char"/>
    <w:link w:val="Heading2"/>
    <w:rsid w:val="0031028B"/>
    <w:rPr>
      <w:b/>
      <w:bCs/>
      <w:iCs/>
      <w:sz w:val="24"/>
      <w:szCs w:val="28"/>
    </w:rPr>
  </w:style>
  <w:style w:type="paragraph" w:customStyle="1" w:styleId="Figure">
    <w:name w:val="Figure"/>
    <w:basedOn w:val="Table"/>
    <w:qFormat/>
    <w:rsid w:val="00074524"/>
    <w:pPr>
      <w:jc w:val="center"/>
    </w:pPr>
  </w:style>
  <w:style w:type="paragraph" w:styleId="TOC1">
    <w:name w:val="toc 1"/>
    <w:basedOn w:val="Normal"/>
    <w:next w:val="Normal"/>
    <w:autoRedefine/>
    <w:uiPriority w:val="39"/>
    <w:rsid w:val="0031028B"/>
    <w:pPr>
      <w:tabs>
        <w:tab w:val="right" w:leader="dot" w:pos="9350"/>
      </w:tabs>
      <w:outlineLvl w:val="0"/>
    </w:pPr>
  </w:style>
  <w:style w:type="paragraph" w:styleId="TOC2">
    <w:name w:val="toc 2"/>
    <w:basedOn w:val="Normal"/>
    <w:next w:val="Normal"/>
    <w:autoRedefine/>
    <w:uiPriority w:val="39"/>
    <w:rsid w:val="009B4128"/>
    <w:pPr>
      <w:ind w:left="240"/>
    </w:pPr>
  </w:style>
  <w:style w:type="paragraph" w:styleId="ListParagraph">
    <w:name w:val="List Paragraph"/>
    <w:basedOn w:val="Normal"/>
    <w:uiPriority w:val="34"/>
    <w:qFormat/>
    <w:rsid w:val="003200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59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pd.army.mil/pdffiles/r672_11.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adoc.army.mil/tpub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pd.army.mil/pdffiles/r25_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A581D-AF42-4B0D-A1E1-A054D2FC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1308598-3AB8-4747-9FD4-B57880D38A23}">
  <ds:schemaRefs>
    <ds:schemaRef ds:uri="http://schemas.microsoft.com/sharepoint/v3/contenttype/forms"/>
  </ds:schemaRefs>
</ds:datastoreItem>
</file>

<file path=customXml/itemProps3.xml><?xml version="1.0" encoding="utf-8"?>
<ds:datastoreItem xmlns:ds="http://schemas.openxmlformats.org/officeDocument/2006/customXml" ds:itemID="{18EB04C5-7F89-49E2-B632-39A04E88AC3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E222A5-A3E9-464C-9A5E-CB7C97F9F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Department of the Army</vt:lpstr>
    </vt:vector>
  </TitlesOfParts>
  <Company>HQ TRADOC</Company>
  <LinksUpToDate>false</LinksUpToDate>
  <CharactersWithSpaces>7904</CharactersWithSpaces>
  <SharedDoc>false</SharedDoc>
  <HLinks>
    <vt:vector size="24" baseType="variant">
      <vt:variant>
        <vt:i4>7274524</vt:i4>
      </vt:variant>
      <vt:variant>
        <vt:i4>9</vt:i4>
      </vt:variant>
      <vt:variant>
        <vt:i4>0</vt:i4>
      </vt:variant>
      <vt:variant>
        <vt:i4>5</vt:i4>
      </vt:variant>
      <vt:variant>
        <vt:lpwstr>http://www.apd.army.mil/pdffiles/r25_50.pdf</vt:lpwstr>
      </vt:variant>
      <vt:variant>
        <vt:lpwstr/>
      </vt:variant>
      <vt:variant>
        <vt:i4>6946894</vt:i4>
      </vt:variant>
      <vt:variant>
        <vt:i4>6</vt:i4>
      </vt:variant>
      <vt:variant>
        <vt:i4>0</vt:i4>
      </vt:variant>
      <vt:variant>
        <vt:i4>5</vt:i4>
      </vt:variant>
      <vt:variant>
        <vt:lpwstr>http://www.apd.army.mil/pdffiles/r672_11.pdf</vt:lpwstr>
      </vt:variant>
      <vt:variant>
        <vt:lpwstr/>
      </vt:variant>
      <vt:variant>
        <vt:i4>2883687</vt:i4>
      </vt:variant>
      <vt:variant>
        <vt:i4>3</vt:i4>
      </vt:variant>
      <vt:variant>
        <vt:i4>0</vt:i4>
      </vt:variant>
      <vt:variant>
        <vt:i4>5</vt:i4>
      </vt:variant>
      <vt:variant>
        <vt:lpwstr>http://www.tradoc.army.mil/tpubs/regndx.htm</vt:lpwstr>
      </vt:variant>
      <vt:variant>
        <vt:lpwstr/>
      </vt:variant>
      <vt:variant>
        <vt:i4>131081</vt:i4>
      </vt:variant>
      <vt:variant>
        <vt:i4>0</vt:i4>
      </vt:variant>
      <vt:variant>
        <vt:i4>0</vt:i4>
      </vt:variant>
      <vt:variant>
        <vt:i4>5</vt:i4>
      </vt:variant>
      <vt:variant>
        <vt:lpwstr>http://www.tradoc.army.mil/tpubs/TRADOCForms/TRADOCForms.htm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the Army</dc:title>
  <dc:subject/>
  <dc:creator>whiteedc</dc:creator>
  <cp:keywords/>
  <dc:description/>
  <cp:lastModifiedBy>Halpin, Robert B Mr CIV USA TRADOC</cp:lastModifiedBy>
  <cp:revision>2</cp:revision>
  <cp:lastPrinted>2016-08-25T13:40:00Z</cp:lastPrinted>
  <dcterms:created xsi:type="dcterms:W3CDTF">2016-09-19T13:42:00Z</dcterms:created>
  <dcterms:modified xsi:type="dcterms:W3CDTF">2016-09-19T13:42:00Z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0x0101001D642933E2CF7A41A6A46468638E570C</vt:lpwstr>
  </property>
</Properties>
</file>